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517088106"/>
    <w:p w14:paraId="62F82DD1" w14:textId="77777777" w:rsidR="00FA208E" w:rsidRPr="00FA208E" w:rsidRDefault="00A41AC6" w:rsidP="00FA208E">
      <w:pPr>
        <w:bidi w:val="0"/>
        <w:spacing w:after="240" w:line="240" w:lineRule="auto"/>
        <w:jc w:val="center"/>
        <w:rPr>
          <w:rFonts w:ascii="inherit" w:eastAsia="Times New Roman" w:hAnsi="inherit" w:cs="Courier New"/>
          <w:b/>
          <w:bCs/>
          <w:sz w:val="26"/>
          <w:szCs w:val="26"/>
          <w:lang w:val="en-GB"/>
        </w:rPr>
      </w:pPr>
      <w:r w:rsidRPr="00D366E2">
        <w:rPr>
          <w:rFonts w:asciiTheme="majorBidi" w:eastAsia="Times New Roman" w:hAnsiTheme="majorBidi" w:cstheme="majorBidi"/>
          <w:b/>
          <w:bCs/>
          <w:sz w:val="24"/>
          <w:szCs w:val="24"/>
          <w:lang w:val="en-GB"/>
        </w:rPr>
        <w:fldChar w:fldCharType="begin"/>
      </w:r>
      <w:r w:rsidRPr="00D366E2">
        <w:rPr>
          <w:rFonts w:asciiTheme="majorBidi" w:eastAsia="Times New Roman" w:hAnsiTheme="majorBidi" w:cstheme="majorBidi"/>
          <w:b/>
          <w:bCs/>
          <w:sz w:val="24"/>
          <w:szCs w:val="24"/>
          <w:lang w:val="en-GB"/>
        </w:rPr>
        <w:instrText xml:space="preserve"> MACROBUTTON MTEditEquationSection2 </w:instrText>
      </w:r>
      <w:r w:rsidRPr="00D366E2">
        <w:rPr>
          <w:rStyle w:val="MTEquationSection"/>
          <w:rFonts w:asciiTheme="majorBidi" w:eastAsiaTheme="minorEastAsia" w:hAnsiTheme="majorBidi" w:cstheme="majorBidi"/>
          <w:sz w:val="24"/>
          <w:szCs w:val="24"/>
        </w:rPr>
        <w:instrText>Equation Chapter 1 Section 1</w:instrText>
      </w:r>
      <w:r w:rsidRPr="00D366E2">
        <w:rPr>
          <w:rFonts w:asciiTheme="majorBidi" w:eastAsia="Times New Roman" w:hAnsiTheme="majorBidi" w:cstheme="majorBidi"/>
          <w:b/>
          <w:bCs/>
          <w:sz w:val="24"/>
          <w:szCs w:val="24"/>
          <w:lang w:val="en-GB"/>
        </w:rPr>
        <w:fldChar w:fldCharType="begin"/>
      </w:r>
      <w:r w:rsidRPr="00D366E2">
        <w:rPr>
          <w:rFonts w:asciiTheme="majorBidi" w:eastAsia="Times New Roman" w:hAnsiTheme="majorBidi" w:cstheme="majorBidi"/>
          <w:b/>
          <w:bCs/>
          <w:sz w:val="24"/>
          <w:szCs w:val="24"/>
          <w:lang w:val="en-GB"/>
        </w:rPr>
        <w:instrText xml:space="preserve"> SEQ MTEqn \r \h \* MERGEFORMAT </w:instrText>
      </w:r>
      <w:r w:rsidRPr="00D366E2">
        <w:rPr>
          <w:rFonts w:asciiTheme="majorBidi" w:eastAsia="Times New Roman" w:hAnsiTheme="majorBidi" w:cstheme="majorBidi"/>
          <w:b/>
          <w:bCs/>
          <w:sz w:val="24"/>
          <w:szCs w:val="24"/>
          <w:lang w:val="en-GB"/>
        </w:rPr>
        <w:fldChar w:fldCharType="end"/>
      </w:r>
      <w:r w:rsidRPr="00D366E2">
        <w:rPr>
          <w:rFonts w:asciiTheme="majorBidi" w:eastAsia="Times New Roman" w:hAnsiTheme="majorBidi" w:cstheme="majorBidi"/>
          <w:b/>
          <w:bCs/>
          <w:sz w:val="24"/>
          <w:szCs w:val="24"/>
          <w:lang w:val="en-GB"/>
        </w:rPr>
        <w:fldChar w:fldCharType="begin"/>
      </w:r>
      <w:r w:rsidRPr="00D366E2">
        <w:rPr>
          <w:rFonts w:asciiTheme="majorBidi" w:eastAsia="Times New Roman" w:hAnsiTheme="majorBidi" w:cstheme="majorBidi"/>
          <w:b/>
          <w:bCs/>
          <w:sz w:val="24"/>
          <w:szCs w:val="24"/>
          <w:lang w:val="en-GB"/>
        </w:rPr>
        <w:instrText xml:space="preserve"> SEQ MTSec \r 1 \h \* MERGEFORMAT </w:instrText>
      </w:r>
      <w:r w:rsidRPr="00D366E2">
        <w:rPr>
          <w:rFonts w:asciiTheme="majorBidi" w:eastAsia="Times New Roman" w:hAnsiTheme="majorBidi" w:cstheme="majorBidi"/>
          <w:b/>
          <w:bCs/>
          <w:sz w:val="24"/>
          <w:szCs w:val="24"/>
          <w:lang w:val="en-GB"/>
        </w:rPr>
        <w:fldChar w:fldCharType="end"/>
      </w:r>
      <w:r w:rsidRPr="00D366E2">
        <w:rPr>
          <w:rFonts w:asciiTheme="majorBidi" w:eastAsia="Times New Roman" w:hAnsiTheme="majorBidi" w:cstheme="majorBidi"/>
          <w:b/>
          <w:bCs/>
          <w:sz w:val="24"/>
          <w:szCs w:val="24"/>
          <w:lang w:val="en-GB"/>
        </w:rPr>
        <w:fldChar w:fldCharType="begin"/>
      </w:r>
      <w:r w:rsidRPr="00D366E2">
        <w:rPr>
          <w:rFonts w:asciiTheme="majorBidi" w:eastAsia="Times New Roman" w:hAnsiTheme="majorBidi" w:cstheme="majorBidi"/>
          <w:b/>
          <w:bCs/>
          <w:sz w:val="24"/>
          <w:szCs w:val="24"/>
          <w:lang w:val="en-GB"/>
        </w:rPr>
        <w:instrText xml:space="preserve"> SEQ MTChap \r 1 \h \* MERGEFORMAT </w:instrText>
      </w:r>
      <w:r w:rsidRPr="00D366E2">
        <w:rPr>
          <w:rFonts w:asciiTheme="majorBidi" w:eastAsia="Times New Roman" w:hAnsiTheme="majorBidi" w:cstheme="majorBidi"/>
          <w:b/>
          <w:bCs/>
          <w:sz w:val="24"/>
          <w:szCs w:val="24"/>
          <w:lang w:val="en-GB"/>
        </w:rPr>
        <w:fldChar w:fldCharType="end"/>
      </w:r>
      <w:r w:rsidRPr="00D366E2">
        <w:rPr>
          <w:rFonts w:asciiTheme="majorBidi" w:eastAsia="Times New Roman" w:hAnsiTheme="majorBidi" w:cstheme="majorBidi"/>
          <w:b/>
          <w:bCs/>
          <w:sz w:val="24"/>
          <w:szCs w:val="24"/>
          <w:lang w:val="en-GB"/>
        </w:rPr>
        <w:fldChar w:fldCharType="end"/>
      </w:r>
      <w:r w:rsidR="00FA208E" w:rsidRPr="00FA208E">
        <w:rPr>
          <w:rFonts w:ascii="inherit" w:eastAsia="Times New Roman" w:hAnsi="inherit" w:cs="Courier New"/>
          <w:b/>
          <w:bCs/>
          <w:sz w:val="44"/>
          <w:szCs w:val="44"/>
          <w:lang w:val="en-GB"/>
        </w:rPr>
        <w:t xml:space="preserve"> </w:t>
      </w:r>
      <w:r w:rsidR="00FA208E" w:rsidRPr="00FA208E">
        <w:rPr>
          <w:rFonts w:ascii="inherit" w:eastAsia="Times New Roman" w:hAnsi="inherit" w:cs="Courier New"/>
          <w:b/>
          <w:bCs/>
          <w:sz w:val="26"/>
          <w:szCs w:val="26"/>
          <w:lang w:val="en-GB"/>
        </w:rPr>
        <w:t>Reducing Revisions in House Price Indices by Use of Nowcasting Models</w:t>
      </w:r>
      <w:r w:rsidR="00FA208E" w:rsidRPr="00FA208E">
        <w:rPr>
          <w:rStyle w:val="FootnoteReference"/>
          <w:rFonts w:ascii="inherit" w:eastAsia="Times New Roman" w:hAnsi="inherit" w:cs="Courier New"/>
          <w:sz w:val="26"/>
          <w:szCs w:val="26"/>
          <w:lang w:val="en-GB"/>
        </w:rPr>
        <w:footnoteReference w:id="1"/>
      </w:r>
    </w:p>
    <w:p w14:paraId="66028E81" w14:textId="77777777" w:rsidR="00FA208E" w:rsidRPr="00B9153C" w:rsidRDefault="00FA208E" w:rsidP="00FA208E">
      <w:pPr>
        <w:bidi w:val="0"/>
        <w:spacing w:after="120"/>
        <w:jc w:val="center"/>
        <w:rPr>
          <w:rFonts w:ascii="inherit" w:eastAsia="Times New Roman" w:hAnsi="inherit" w:cs="Courier New"/>
          <w:b/>
          <w:bCs/>
          <w:sz w:val="24"/>
          <w:szCs w:val="24"/>
          <w:lang w:val="it-IT"/>
        </w:rPr>
      </w:pPr>
      <w:r w:rsidRPr="00B9153C">
        <w:rPr>
          <w:rFonts w:ascii="inherit" w:eastAsia="Times New Roman" w:hAnsi="inherit" w:cs="Courier New"/>
          <w:b/>
          <w:bCs/>
          <w:sz w:val="24"/>
          <w:szCs w:val="24"/>
          <w:lang w:val="it-IT"/>
        </w:rPr>
        <w:t>Doron Sayag</w:t>
      </w:r>
      <w:r w:rsidRPr="00B9153C">
        <w:rPr>
          <w:rFonts w:ascii="inherit" w:eastAsia="Times New Roman" w:hAnsi="inherit" w:cs="Courier New"/>
          <w:b/>
          <w:bCs/>
          <w:sz w:val="24"/>
          <w:szCs w:val="24"/>
          <w:vertAlign w:val="superscript"/>
          <w:lang w:val="it-IT"/>
        </w:rPr>
        <w:t>a,b</w:t>
      </w:r>
      <w:r w:rsidRPr="00B9153C">
        <w:rPr>
          <w:rFonts w:ascii="inherit" w:eastAsia="Times New Roman" w:hAnsi="inherit" w:cs="Courier New"/>
          <w:b/>
          <w:bCs/>
          <w:sz w:val="24"/>
          <w:szCs w:val="24"/>
          <w:lang w:val="it-IT"/>
        </w:rPr>
        <w:t>, Dano Ben-hur</w:t>
      </w:r>
      <w:r w:rsidRPr="00B9153C">
        <w:rPr>
          <w:rFonts w:ascii="inherit" w:eastAsia="Times New Roman" w:hAnsi="inherit" w:cs="Courier New"/>
          <w:b/>
          <w:bCs/>
          <w:sz w:val="24"/>
          <w:szCs w:val="24"/>
          <w:vertAlign w:val="superscript"/>
          <w:lang w:val="it-IT"/>
        </w:rPr>
        <w:t>a</w:t>
      </w:r>
      <w:r w:rsidRPr="00B9153C">
        <w:rPr>
          <w:rFonts w:ascii="inherit" w:eastAsia="Times New Roman" w:hAnsi="inherit" w:cs="Courier New"/>
          <w:b/>
          <w:bCs/>
          <w:sz w:val="24"/>
          <w:szCs w:val="24"/>
          <w:lang w:val="it-IT"/>
        </w:rPr>
        <w:t xml:space="preserve"> and Danny Pfeffermann</w:t>
      </w:r>
      <w:r w:rsidRPr="00B9153C">
        <w:rPr>
          <w:rFonts w:ascii="inherit" w:eastAsia="Times New Roman" w:hAnsi="inherit" w:cs="Courier New"/>
          <w:b/>
          <w:bCs/>
          <w:sz w:val="24"/>
          <w:szCs w:val="24"/>
          <w:vertAlign w:val="superscript"/>
          <w:lang w:val="it-IT"/>
        </w:rPr>
        <w:t xml:space="preserve">a,c,d </w:t>
      </w:r>
    </w:p>
    <w:p w14:paraId="0B21D411" w14:textId="77777777" w:rsidR="00FA208E" w:rsidRPr="00FA208E" w:rsidRDefault="00FA208E" w:rsidP="00FA208E">
      <w:pPr>
        <w:bidi w:val="0"/>
        <w:spacing w:after="0" w:line="240" w:lineRule="auto"/>
        <w:rPr>
          <w:rFonts w:ascii="inherit" w:eastAsia="Times New Roman" w:hAnsi="inherit" w:cs="Courier New"/>
          <w:lang w:val="en-GB"/>
        </w:rPr>
      </w:pPr>
      <w:r w:rsidRPr="00B9153C">
        <w:rPr>
          <w:rFonts w:ascii="Times-Roman" w:hAnsi="Times-Roman" w:cs="Times-Roman"/>
          <w:b/>
          <w:bCs/>
          <w:vertAlign w:val="superscript"/>
          <w:lang w:val="it-IT"/>
        </w:rPr>
        <w:t xml:space="preserve">         </w:t>
      </w:r>
      <w:proofErr w:type="gramStart"/>
      <w:r w:rsidRPr="00FA208E">
        <w:rPr>
          <w:rFonts w:ascii="Times-Roman" w:hAnsi="Times-Roman" w:cs="Times-Roman"/>
          <w:b/>
          <w:bCs/>
          <w:vertAlign w:val="superscript"/>
          <w:lang w:val="en-GB"/>
        </w:rPr>
        <w:t xml:space="preserve">a </w:t>
      </w:r>
      <w:r w:rsidRPr="00FA208E">
        <w:rPr>
          <w:rFonts w:ascii="Times-Roman" w:hAnsi="Times-Roman" w:cs="Times-Roman"/>
          <w:lang w:val="en-GB"/>
        </w:rPr>
        <w:t xml:space="preserve"> Central</w:t>
      </w:r>
      <w:proofErr w:type="gramEnd"/>
      <w:r w:rsidRPr="00FA208E">
        <w:rPr>
          <w:rFonts w:ascii="Times-Roman" w:hAnsi="Times-Roman" w:cs="Times-Roman"/>
          <w:lang w:val="en-GB"/>
        </w:rPr>
        <w:t xml:space="preserve"> Bureau of Statistics, Israel              </w:t>
      </w:r>
      <w:r w:rsidRPr="00FA208E">
        <w:rPr>
          <w:rFonts w:ascii="inherit" w:eastAsia="Times New Roman" w:hAnsi="inherit" w:cs="Courier New"/>
          <w:lang w:val="en-GB"/>
        </w:rPr>
        <w:t xml:space="preserve">                 </w:t>
      </w:r>
      <w:r w:rsidRPr="00FA208E">
        <w:rPr>
          <w:rFonts w:ascii="Times-Roman" w:hAnsi="Times-Roman" w:cs="Times-Roman"/>
          <w:b/>
          <w:bCs/>
          <w:vertAlign w:val="superscript"/>
          <w:lang w:val="en-GB"/>
        </w:rPr>
        <w:t>b</w:t>
      </w:r>
      <w:r w:rsidRPr="00FA208E">
        <w:rPr>
          <w:rFonts w:ascii="Times-Roman" w:hAnsi="Times-Roman" w:cs="Times-Roman"/>
          <w:lang w:val="en-GB"/>
        </w:rPr>
        <w:t xml:space="preserve">  Bar </w:t>
      </w:r>
      <w:proofErr w:type="spellStart"/>
      <w:r w:rsidRPr="00FA208E">
        <w:rPr>
          <w:rFonts w:ascii="Times-Roman" w:hAnsi="Times-Roman" w:cs="Times-Roman"/>
          <w:lang w:val="en-GB"/>
        </w:rPr>
        <w:t>Ilan</w:t>
      </w:r>
      <w:proofErr w:type="spellEnd"/>
      <w:r w:rsidRPr="00FA208E">
        <w:rPr>
          <w:rFonts w:ascii="Times-Roman" w:hAnsi="Times-Roman" w:cs="Times-Roman"/>
          <w:lang w:val="en-GB"/>
        </w:rPr>
        <w:t xml:space="preserve"> University, Israel</w:t>
      </w:r>
      <w:r w:rsidRPr="00FA208E">
        <w:rPr>
          <w:rFonts w:ascii="inherit" w:eastAsia="Times New Roman" w:hAnsi="inherit" w:cs="Courier New"/>
          <w:lang w:val="en-GB"/>
        </w:rPr>
        <w:t xml:space="preserve"> </w:t>
      </w:r>
    </w:p>
    <w:p w14:paraId="2BD1448D" w14:textId="77777777" w:rsidR="00FA208E" w:rsidRPr="00FA208E" w:rsidRDefault="00FA208E" w:rsidP="00FA208E">
      <w:pPr>
        <w:bidi w:val="0"/>
        <w:spacing w:after="0" w:line="240" w:lineRule="auto"/>
        <w:rPr>
          <w:rFonts w:ascii="inherit" w:eastAsia="Times New Roman" w:hAnsi="inherit" w:cs="Courier New"/>
          <w:lang w:val="en-GB"/>
        </w:rPr>
      </w:pPr>
      <w:r w:rsidRPr="00FA208E">
        <w:rPr>
          <w:rFonts w:ascii="inherit" w:eastAsia="Times New Roman" w:hAnsi="inherit" w:cs="Courier New"/>
          <w:b/>
          <w:bCs/>
          <w:vertAlign w:val="superscript"/>
          <w:lang w:val="en-GB"/>
        </w:rPr>
        <w:t xml:space="preserve">         </w:t>
      </w:r>
      <w:proofErr w:type="gramStart"/>
      <w:r w:rsidRPr="00FA208E">
        <w:rPr>
          <w:rFonts w:ascii="inherit" w:eastAsia="Times New Roman" w:hAnsi="inherit" w:cs="Courier New"/>
          <w:b/>
          <w:bCs/>
          <w:vertAlign w:val="superscript"/>
          <w:lang w:val="en-GB"/>
        </w:rPr>
        <w:t>c</w:t>
      </w:r>
      <w:r w:rsidRPr="00FA208E">
        <w:rPr>
          <w:rFonts w:ascii="inherit" w:eastAsia="Times New Roman" w:hAnsi="inherit" w:cs="Courier New"/>
          <w:lang w:val="en-GB"/>
        </w:rPr>
        <w:t xml:space="preserve"> </w:t>
      </w:r>
      <w:r w:rsidRPr="00FA208E">
        <w:rPr>
          <w:rFonts w:ascii="Times-Roman" w:hAnsi="Times-Roman" w:cs="Times-Roman"/>
          <w:lang w:val="en-GB"/>
        </w:rPr>
        <w:t xml:space="preserve"> Hebrew</w:t>
      </w:r>
      <w:proofErr w:type="gramEnd"/>
      <w:r w:rsidRPr="00FA208E">
        <w:rPr>
          <w:rFonts w:ascii="Times-Roman" w:hAnsi="Times-Roman" w:cs="Times-Roman"/>
          <w:lang w:val="en-GB"/>
        </w:rPr>
        <w:t xml:space="preserve"> University of Jerusalem, Israel</w:t>
      </w:r>
      <w:r w:rsidRPr="00FA208E">
        <w:rPr>
          <w:rFonts w:ascii="inherit" w:eastAsia="Times New Roman" w:hAnsi="inherit" w:cs="Courier New"/>
          <w:lang w:val="en-GB"/>
        </w:rPr>
        <w:t xml:space="preserve">                      </w:t>
      </w:r>
      <w:r w:rsidRPr="00FA208E">
        <w:rPr>
          <w:rFonts w:ascii="inherit" w:eastAsia="Times New Roman" w:hAnsi="inherit" w:cs="Courier New"/>
          <w:b/>
          <w:bCs/>
          <w:vertAlign w:val="superscript"/>
          <w:lang w:val="en-GB"/>
        </w:rPr>
        <w:t>d</w:t>
      </w:r>
      <w:r w:rsidRPr="00FA208E">
        <w:rPr>
          <w:rFonts w:ascii="inherit" w:eastAsia="Times New Roman" w:hAnsi="inherit" w:cs="Courier New"/>
          <w:lang w:val="en-GB"/>
        </w:rPr>
        <w:t xml:space="preserve"> </w:t>
      </w:r>
      <w:r w:rsidRPr="00FA208E">
        <w:rPr>
          <w:rFonts w:ascii="Times-Roman" w:hAnsi="Times-Roman" w:cs="Times-Roman"/>
          <w:lang w:val="en-GB"/>
        </w:rPr>
        <w:t xml:space="preserve"> University of Southampton, UK</w:t>
      </w:r>
    </w:p>
    <w:p w14:paraId="163FADCA" w14:textId="77777777" w:rsidR="00FA208E" w:rsidRPr="00705A5B" w:rsidRDefault="00FA208E" w:rsidP="00FA208E">
      <w:pPr>
        <w:pStyle w:val="HTMLPreformatted"/>
        <w:shd w:val="clear" w:color="auto" w:fill="FFFFFF"/>
        <w:jc w:val="center"/>
        <w:rPr>
          <w:rFonts w:asciiTheme="minorHAnsi" w:hAnsiTheme="minorHAnsi" w:cstheme="minorHAnsi"/>
          <w:b/>
          <w:bCs/>
          <w:sz w:val="8"/>
          <w:szCs w:val="8"/>
          <w:highlight w:val="yellow"/>
          <w:lang w:val="en-GB"/>
        </w:rPr>
      </w:pPr>
    </w:p>
    <w:p w14:paraId="23FAECAF" w14:textId="77777777" w:rsidR="0062416D" w:rsidRPr="00D366E2" w:rsidRDefault="0062416D" w:rsidP="00FA208E">
      <w:pPr>
        <w:bidi w:val="0"/>
        <w:spacing w:after="0"/>
        <w:jc w:val="center"/>
        <w:rPr>
          <w:rFonts w:asciiTheme="majorBidi" w:hAnsiTheme="majorBidi" w:cstheme="majorBidi"/>
          <w:b/>
          <w:bCs/>
          <w:sz w:val="24"/>
          <w:szCs w:val="24"/>
          <w:highlight w:val="yellow"/>
          <w:lang w:val="en-GB"/>
        </w:rPr>
      </w:pPr>
    </w:p>
    <w:p w14:paraId="6C56C84B" w14:textId="77777777" w:rsidR="00050DFA" w:rsidRPr="00C111E2" w:rsidRDefault="00C111E2" w:rsidP="0057059A">
      <w:pPr>
        <w:pStyle w:val="HTMLPreformatted"/>
        <w:shd w:val="clear" w:color="auto" w:fill="FFFFFF"/>
        <w:jc w:val="center"/>
        <w:rPr>
          <w:rFonts w:asciiTheme="majorBidi" w:hAnsiTheme="majorBidi" w:cstheme="majorBidi"/>
          <w:sz w:val="28"/>
          <w:szCs w:val="28"/>
          <w:lang w:val="en-GB"/>
        </w:rPr>
      </w:pPr>
      <w:r w:rsidRPr="00C111E2">
        <w:rPr>
          <w:rFonts w:asciiTheme="majorBidi" w:hAnsiTheme="majorBidi" w:cstheme="majorBidi"/>
          <w:sz w:val="28"/>
          <w:szCs w:val="28"/>
          <w:lang w:val="en-GB"/>
        </w:rPr>
        <w:t>ABSTRACT</w:t>
      </w:r>
    </w:p>
    <w:p w14:paraId="584ED377" w14:textId="77777777" w:rsidR="00D42689" w:rsidRPr="00D366E2" w:rsidRDefault="00D42689" w:rsidP="00BD298D">
      <w:pPr>
        <w:pStyle w:val="HTMLPreformatted"/>
        <w:shd w:val="clear" w:color="auto" w:fill="FFFFFF"/>
        <w:jc w:val="both"/>
        <w:rPr>
          <w:rFonts w:asciiTheme="majorBidi" w:hAnsiTheme="majorBidi" w:cstheme="majorBidi"/>
          <w:sz w:val="24"/>
          <w:szCs w:val="24"/>
          <w:shd w:val="clear" w:color="auto" w:fill="FFFFFF"/>
          <w:lang w:val="en-GB"/>
        </w:rPr>
      </w:pPr>
    </w:p>
    <w:bookmarkEnd w:id="0"/>
    <w:p w14:paraId="63135D8F" w14:textId="77777777" w:rsidR="00104423" w:rsidRPr="00A31FD3" w:rsidRDefault="00104423" w:rsidP="003C3A86">
      <w:pPr>
        <w:bidi w:val="0"/>
        <w:spacing w:after="240"/>
        <w:ind w:left="510" w:right="510"/>
        <w:jc w:val="both"/>
        <w:rPr>
          <w:rFonts w:asciiTheme="majorBidi" w:hAnsiTheme="majorBidi" w:cstheme="majorBidi"/>
          <w:color w:val="333333"/>
          <w:shd w:val="clear" w:color="auto" w:fill="FFFFFF"/>
        </w:rPr>
      </w:pPr>
      <w:r w:rsidRPr="00104423">
        <w:rPr>
          <w:rFonts w:asciiTheme="majorBidi" w:eastAsia="Times New Roman" w:hAnsiTheme="majorBidi" w:cstheme="majorBidi"/>
          <w:color w:val="000000"/>
          <w:lang w:val="en-GB"/>
        </w:rPr>
        <w:t>National Statistical institutes (NSIs) must balance between timeliness and accuracy of the indicators they publish. </w:t>
      </w:r>
      <w:r w:rsidR="00A8779B" w:rsidRPr="00104423">
        <w:rPr>
          <w:rFonts w:asciiTheme="majorBidi" w:eastAsia="Times New Roman" w:hAnsiTheme="majorBidi" w:cstheme="majorBidi"/>
          <w:color w:val="000000"/>
          <w:lang w:val="en-GB"/>
        </w:rPr>
        <w:t>Because</w:t>
      </w:r>
      <w:r w:rsidR="00650D31">
        <w:rPr>
          <w:rFonts w:asciiTheme="majorBidi" w:eastAsia="Times New Roman" w:hAnsiTheme="majorBidi" w:cstheme="majorBidi"/>
          <w:color w:val="000000"/>
          <w:lang w:val="en-GB"/>
        </w:rPr>
        <w:t xml:space="preserve"> some </w:t>
      </w:r>
      <w:r w:rsidR="00650D31" w:rsidRPr="00104423">
        <w:rPr>
          <w:rFonts w:asciiTheme="majorBidi" w:eastAsia="Times New Roman" w:hAnsiTheme="majorBidi" w:cstheme="majorBidi"/>
          <w:color w:val="000000"/>
          <w:lang w:val="en-GB"/>
        </w:rPr>
        <w:t xml:space="preserve">of </w:t>
      </w:r>
      <w:r w:rsidR="00A8779B">
        <w:rPr>
          <w:rFonts w:asciiTheme="majorBidi" w:eastAsia="Times New Roman" w:hAnsiTheme="majorBidi" w:cstheme="majorBidi"/>
          <w:color w:val="000000"/>
          <w:lang w:val="en-GB"/>
        </w:rPr>
        <w:t xml:space="preserve">the </w:t>
      </w:r>
      <w:r w:rsidR="00650D31" w:rsidRPr="00104423">
        <w:rPr>
          <w:rFonts w:asciiTheme="majorBidi" w:eastAsia="Times New Roman" w:hAnsiTheme="majorBidi" w:cstheme="majorBidi"/>
          <w:color w:val="000000"/>
          <w:lang w:val="en-GB"/>
        </w:rPr>
        <w:t>house sales</w:t>
      </w:r>
      <w:r w:rsidR="00650D31">
        <w:rPr>
          <w:rFonts w:asciiTheme="majorBidi" w:eastAsia="Times New Roman" w:hAnsiTheme="majorBidi" w:cstheme="majorBidi"/>
          <w:color w:val="000000"/>
          <w:lang w:val="en-GB"/>
        </w:rPr>
        <w:t xml:space="preserve"> transactions </w:t>
      </w:r>
      <w:r w:rsidR="00347454" w:rsidRPr="00A31FD3">
        <w:rPr>
          <w:rFonts w:asciiTheme="majorBidi" w:eastAsia="Times New Roman" w:hAnsiTheme="majorBidi" w:cstheme="majorBidi"/>
          <w:color w:val="000000"/>
          <w:lang w:val="en-GB"/>
        </w:rPr>
        <w:t>are reported several months after they occur,</w:t>
      </w:r>
      <w:r w:rsidRPr="00347454">
        <w:rPr>
          <w:rFonts w:asciiTheme="majorBidi" w:eastAsia="Times New Roman" w:hAnsiTheme="majorBidi" w:cstheme="majorBidi"/>
          <w:color w:val="000000"/>
          <w:lang w:val="en-GB"/>
        </w:rPr>
        <w:t xml:space="preserve"> many countries,</w:t>
      </w:r>
      <w:r w:rsidRPr="00104423">
        <w:rPr>
          <w:rFonts w:asciiTheme="majorBidi" w:eastAsia="Times New Roman" w:hAnsiTheme="majorBidi" w:cstheme="majorBidi"/>
          <w:color w:val="000000"/>
          <w:lang w:val="en-GB"/>
        </w:rPr>
        <w:t xml:space="preserve"> including Israel, publish provisional </w:t>
      </w:r>
      <w:r w:rsidR="00650D31" w:rsidRPr="00650D31">
        <w:rPr>
          <w:rFonts w:asciiTheme="majorBidi" w:eastAsia="Times New Roman" w:hAnsiTheme="majorBidi" w:cstheme="majorBidi"/>
          <w:color w:val="000000"/>
          <w:lang w:val="en-GB"/>
        </w:rPr>
        <w:t>house price indices (HPIs)</w:t>
      </w:r>
      <w:r w:rsidRPr="00104423">
        <w:rPr>
          <w:rFonts w:asciiTheme="majorBidi" w:eastAsia="Times New Roman" w:hAnsiTheme="majorBidi" w:cstheme="majorBidi"/>
          <w:color w:val="000000"/>
          <w:lang w:val="en-GB"/>
        </w:rPr>
        <w:t>, which are subject to large revisions as further transactions are reported. </w:t>
      </w:r>
      <w:r w:rsidR="00A8779B" w:rsidRPr="00A31FD3">
        <w:rPr>
          <w:rFonts w:asciiTheme="majorBidi" w:eastAsia="Times New Roman" w:hAnsiTheme="majorBidi" w:cstheme="majorBidi"/>
          <w:color w:val="000000"/>
          <w:lang w:val="en-GB"/>
        </w:rPr>
        <w:t>This happens because the late reported transactions behave differently from the transactions reported on time</w:t>
      </w:r>
      <w:r w:rsidR="00A8779B">
        <w:rPr>
          <w:rFonts w:asciiTheme="majorBidi" w:eastAsia="Times New Roman" w:hAnsiTheme="majorBidi" w:cstheme="majorBidi"/>
          <w:color w:val="000000"/>
          <w:lang w:val="en-GB"/>
        </w:rPr>
        <w:t xml:space="preserve">. </w:t>
      </w:r>
      <w:r w:rsidRPr="00104423">
        <w:rPr>
          <w:rFonts w:asciiTheme="majorBidi" w:eastAsia="Times New Roman" w:hAnsiTheme="majorBidi" w:cstheme="majorBidi"/>
          <w:color w:val="000000"/>
          <w:lang w:val="en-GB"/>
        </w:rPr>
        <w:t xml:space="preserve">In this </w:t>
      </w:r>
      <w:r w:rsidR="008D3457">
        <w:rPr>
          <w:rFonts w:asciiTheme="majorBidi" w:eastAsia="Times New Roman" w:hAnsiTheme="majorBidi" w:cstheme="majorBidi"/>
          <w:color w:val="000000"/>
          <w:lang w:val="en-GB"/>
        </w:rPr>
        <w:t>paper</w:t>
      </w:r>
      <w:r w:rsidRPr="00104423">
        <w:rPr>
          <w:rFonts w:asciiTheme="majorBidi" w:eastAsia="Times New Roman" w:hAnsiTheme="majorBidi" w:cstheme="majorBidi"/>
          <w:color w:val="000000"/>
          <w:lang w:val="en-GB"/>
        </w:rPr>
        <w:t xml:space="preserve"> we propose a novel </w:t>
      </w:r>
      <w:r w:rsidRPr="00A31FD3">
        <w:rPr>
          <w:rFonts w:asciiTheme="majorBidi" w:eastAsia="Times New Roman" w:hAnsiTheme="majorBidi" w:cstheme="majorBidi"/>
          <w:color w:val="000000"/>
          <w:lang w:val="en-GB"/>
        </w:rPr>
        <w:t>method</w:t>
      </w:r>
      <w:r w:rsidR="00A8779B" w:rsidRPr="00A31FD3">
        <w:rPr>
          <w:rFonts w:asciiTheme="majorBidi" w:eastAsia="Times New Roman" w:hAnsiTheme="majorBidi" w:cstheme="majorBidi"/>
          <w:color w:val="000000"/>
          <w:lang w:val="en-GB"/>
        </w:rPr>
        <w:t>ology</w:t>
      </w:r>
      <w:r w:rsidRPr="00104423">
        <w:rPr>
          <w:rFonts w:asciiTheme="majorBidi" w:eastAsia="Times New Roman" w:hAnsiTheme="majorBidi" w:cstheme="majorBidi"/>
          <w:color w:val="000000"/>
          <w:lang w:val="en-GB"/>
        </w:rPr>
        <w:t xml:space="preserve"> for minimizing the size of the revisions, with illustrations from Israel</w:t>
      </w:r>
      <w:r w:rsidR="00A8779B">
        <w:rPr>
          <w:rFonts w:asciiTheme="majorBidi" w:eastAsia="Times New Roman" w:hAnsiTheme="majorBidi" w:cstheme="majorBidi"/>
          <w:color w:val="000000"/>
          <w:lang w:val="en-GB"/>
        </w:rPr>
        <w:t>,</w:t>
      </w:r>
      <w:r w:rsidR="00650D31">
        <w:rPr>
          <w:rFonts w:asciiTheme="majorBidi" w:eastAsia="Times New Roman" w:hAnsiTheme="majorBidi" w:cstheme="majorBidi"/>
          <w:color w:val="000000"/>
          <w:lang w:val="en-GB"/>
        </w:rPr>
        <w:t xml:space="preserve"> </w:t>
      </w:r>
      <w:r w:rsidRPr="00A31FD3">
        <w:rPr>
          <w:rFonts w:asciiTheme="majorBidi" w:eastAsia="Times New Roman" w:hAnsiTheme="majorBidi" w:cstheme="majorBidi"/>
          <w:color w:val="000000"/>
          <w:lang w:val="en-GB"/>
        </w:rPr>
        <w:t>but the method can be applied to other countries with appropriate modifications.</w:t>
      </w:r>
      <w:r w:rsidRPr="00104423">
        <w:rPr>
          <w:rFonts w:asciiTheme="majorBidi" w:eastAsia="Times New Roman" w:hAnsiTheme="majorBidi" w:cstheme="majorBidi"/>
          <w:color w:val="000000"/>
          <w:lang w:val="en-GB"/>
        </w:rPr>
        <w:t xml:space="preserve"> </w:t>
      </w:r>
      <w:r w:rsidR="00A8779B">
        <w:rPr>
          <w:rFonts w:asciiTheme="majorBidi" w:eastAsia="Times New Roman" w:hAnsiTheme="majorBidi" w:cstheme="majorBidi"/>
          <w:color w:val="000000"/>
          <w:lang w:val="en-GB"/>
        </w:rPr>
        <w:t>The</w:t>
      </w:r>
      <w:r w:rsidRPr="00104423">
        <w:rPr>
          <w:rFonts w:asciiTheme="majorBidi" w:eastAsia="Times New Roman" w:hAnsiTheme="majorBidi" w:cstheme="majorBidi"/>
          <w:color w:val="000000"/>
          <w:lang w:val="en-GB"/>
        </w:rPr>
        <w:t xml:space="preserve"> </w:t>
      </w:r>
      <w:r w:rsidR="00A8779B">
        <w:rPr>
          <w:rFonts w:asciiTheme="majorBidi" w:eastAsia="Times New Roman" w:hAnsiTheme="majorBidi" w:cstheme="majorBidi"/>
          <w:color w:val="000000"/>
          <w:lang w:val="en-GB"/>
        </w:rPr>
        <w:t>proposed methodology</w:t>
      </w:r>
      <w:r w:rsidRPr="00104423">
        <w:rPr>
          <w:rFonts w:asciiTheme="majorBidi" w:eastAsia="Times New Roman" w:hAnsiTheme="majorBidi" w:cstheme="majorBidi"/>
          <w:color w:val="000000"/>
          <w:lang w:val="en-GB"/>
        </w:rPr>
        <w:t xml:space="preserve"> consists of nowcasting three types of variables at a sub-district </w:t>
      </w:r>
      <w:proofErr w:type="gramStart"/>
      <w:r w:rsidRPr="00104423">
        <w:rPr>
          <w:rFonts w:asciiTheme="majorBidi" w:eastAsia="Times New Roman" w:hAnsiTheme="majorBidi" w:cstheme="majorBidi"/>
          <w:color w:val="000000"/>
          <w:lang w:val="en-GB"/>
        </w:rPr>
        <w:t>level, and</w:t>
      </w:r>
      <w:proofErr w:type="gramEnd"/>
      <w:r w:rsidRPr="00104423">
        <w:rPr>
          <w:rFonts w:asciiTheme="majorBidi" w:eastAsia="Times New Roman" w:hAnsiTheme="majorBidi" w:cstheme="majorBidi"/>
          <w:color w:val="000000"/>
          <w:lang w:val="en-GB"/>
        </w:rPr>
        <w:t xml:space="preserve"> adding them as input data to </w:t>
      </w:r>
      <w:r w:rsidR="001B4DA9">
        <w:rPr>
          <w:rFonts w:asciiTheme="majorBidi" w:eastAsia="Times New Roman" w:hAnsiTheme="majorBidi" w:cstheme="majorBidi"/>
          <w:color w:val="000000"/>
          <w:lang w:val="en-GB"/>
        </w:rPr>
        <w:t xml:space="preserve">an </w:t>
      </w:r>
      <w:r w:rsidRPr="00104423">
        <w:rPr>
          <w:rFonts w:asciiTheme="majorBidi" w:eastAsia="Times New Roman" w:hAnsiTheme="majorBidi" w:cstheme="majorBidi"/>
          <w:color w:val="000000"/>
          <w:lang w:val="en-GB"/>
        </w:rPr>
        <w:t>extended hedonic model</w:t>
      </w:r>
      <w:r w:rsidR="001B4DA9">
        <w:rPr>
          <w:rFonts w:asciiTheme="majorBidi" w:eastAsia="Times New Roman" w:hAnsiTheme="majorBidi" w:cstheme="majorBidi"/>
          <w:color w:val="000000"/>
          <w:lang w:val="en-GB"/>
        </w:rPr>
        <w:t xml:space="preserve"> used for the computation of the HPI</w:t>
      </w:r>
      <w:r w:rsidRPr="00104423">
        <w:rPr>
          <w:rFonts w:asciiTheme="majorBidi" w:eastAsia="Times New Roman" w:hAnsiTheme="majorBidi" w:cstheme="majorBidi"/>
          <w:color w:val="000000"/>
          <w:lang w:val="en-GB"/>
        </w:rPr>
        <w:t xml:space="preserve">. (1) the average characteristics of the </w:t>
      </w:r>
      <w:r w:rsidRPr="00A31FD3">
        <w:rPr>
          <w:rFonts w:asciiTheme="majorBidi" w:eastAsia="Times New Roman" w:hAnsiTheme="majorBidi" w:cstheme="majorBidi"/>
          <w:color w:val="000000"/>
          <w:lang w:val="en-GB"/>
        </w:rPr>
        <w:t>late-reported</w:t>
      </w:r>
      <w:r w:rsidR="00CC5F77" w:rsidRPr="00104423">
        <w:rPr>
          <w:rFonts w:asciiTheme="majorBidi" w:eastAsia="Times New Roman" w:hAnsiTheme="majorBidi" w:cstheme="majorBidi"/>
          <w:color w:val="000000"/>
          <w:lang w:val="en-GB"/>
        </w:rPr>
        <w:t xml:space="preserve"> </w:t>
      </w:r>
      <w:r w:rsidRPr="00104423">
        <w:rPr>
          <w:rFonts w:asciiTheme="majorBidi" w:eastAsia="Times New Roman" w:hAnsiTheme="majorBidi" w:cstheme="majorBidi"/>
          <w:color w:val="000000"/>
          <w:lang w:val="en-GB"/>
        </w:rPr>
        <w:t>transactions</w:t>
      </w:r>
      <w:r w:rsidR="001B4DA9">
        <w:rPr>
          <w:rFonts w:asciiTheme="majorBidi" w:eastAsia="Times New Roman" w:hAnsiTheme="majorBidi" w:cstheme="majorBidi"/>
          <w:color w:val="000000"/>
          <w:lang w:val="en-GB"/>
        </w:rPr>
        <w:t xml:space="preserve"> such as the</w:t>
      </w:r>
      <w:r w:rsidRPr="00104423">
        <w:rPr>
          <w:rFonts w:asciiTheme="majorBidi" w:eastAsia="Times New Roman" w:hAnsiTheme="majorBidi" w:cstheme="majorBidi"/>
          <w:color w:val="000000"/>
          <w:lang w:val="en-GB"/>
        </w:rPr>
        <w:t xml:space="preserve"> average number of rooms</w:t>
      </w:r>
      <w:r w:rsidR="001B4DA9">
        <w:rPr>
          <w:rFonts w:asciiTheme="majorBidi" w:eastAsia="Times New Roman" w:hAnsiTheme="majorBidi" w:cstheme="majorBidi"/>
          <w:color w:val="000000"/>
          <w:lang w:val="en-GB"/>
        </w:rPr>
        <w:t xml:space="preserve"> </w:t>
      </w:r>
      <w:r w:rsidR="001B4DA9" w:rsidRPr="00A31FD3">
        <w:rPr>
          <w:rFonts w:asciiTheme="majorBidi" w:eastAsia="Times New Roman" w:hAnsiTheme="majorBidi" w:cstheme="majorBidi"/>
          <w:color w:val="000000"/>
          <w:lang w:val="en-GB"/>
        </w:rPr>
        <w:t xml:space="preserve">and the area size of the </w:t>
      </w:r>
      <w:r w:rsidR="00E27910" w:rsidRPr="00A31FD3">
        <w:rPr>
          <w:rFonts w:asciiTheme="majorBidi" w:eastAsia="Times New Roman" w:hAnsiTheme="majorBidi" w:cstheme="majorBidi"/>
          <w:color w:val="000000"/>
          <w:lang w:val="en-GB"/>
        </w:rPr>
        <w:t xml:space="preserve">sold </w:t>
      </w:r>
      <w:r w:rsidR="001B4DA9" w:rsidRPr="00A31FD3">
        <w:rPr>
          <w:rFonts w:asciiTheme="majorBidi" w:eastAsia="Times New Roman" w:hAnsiTheme="majorBidi" w:cstheme="majorBidi"/>
          <w:color w:val="000000"/>
          <w:lang w:val="en-GB"/>
        </w:rPr>
        <w:t>apartment</w:t>
      </w:r>
      <w:r w:rsidR="00E27910" w:rsidRPr="00A31FD3">
        <w:rPr>
          <w:rFonts w:asciiTheme="majorBidi" w:eastAsia="Times New Roman" w:hAnsiTheme="majorBidi" w:cstheme="majorBidi"/>
          <w:color w:val="000000"/>
          <w:lang w:val="en-GB"/>
        </w:rPr>
        <w:t>s</w:t>
      </w:r>
      <w:r w:rsidRPr="00104423">
        <w:rPr>
          <w:rFonts w:asciiTheme="majorBidi" w:eastAsia="Times New Roman" w:hAnsiTheme="majorBidi" w:cstheme="majorBidi"/>
          <w:color w:val="000000"/>
          <w:lang w:val="en-GB"/>
        </w:rPr>
        <w:t xml:space="preserve">; (2) the average price of the </w:t>
      </w:r>
      <w:r w:rsidRPr="00A31FD3">
        <w:rPr>
          <w:rFonts w:asciiTheme="majorBidi" w:eastAsia="Times New Roman" w:hAnsiTheme="majorBidi" w:cstheme="majorBidi"/>
          <w:color w:val="000000"/>
          <w:lang w:val="en-GB"/>
        </w:rPr>
        <w:t>late-reported</w:t>
      </w:r>
      <w:r w:rsidRPr="00104423">
        <w:rPr>
          <w:rFonts w:asciiTheme="majorBidi" w:eastAsia="Times New Roman" w:hAnsiTheme="majorBidi" w:cstheme="majorBidi"/>
          <w:color w:val="000000"/>
          <w:lang w:val="en-GB"/>
        </w:rPr>
        <w:t xml:space="preserve"> </w:t>
      </w:r>
      <w:r w:rsidR="001B4DA9">
        <w:rPr>
          <w:rFonts w:asciiTheme="majorBidi" w:eastAsia="Times New Roman" w:hAnsiTheme="majorBidi" w:cstheme="majorBidi"/>
          <w:color w:val="000000"/>
          <w:lang w:val="en-GB"/>
        </w:rPr>
        <w:t xml:space="preserve">transactions; </w:t>
      </w:r>
      <w:r w:rsidRPr="00104423">
        <w:rPr>
          <w:rFonts w:asciiTheme="majorBidi" w:eastAsia="Times New Roman" w:hAnsiTheme="majorBidi" w:cstheme="majorBidi"/>
          <w:color w:val="000000"/>
          <w:lang w:val="en-GB"/>
        </w:rPr>
        <w:t xml:space="preserve">(3) the number of </w:t>
      </w:r>
      <w:r w:rsidRPr="00A31FD3">
        <w:rPr>
          <w:rFonts w:asciiTheme="majorBidi" w:eastAsia="Times New Roman" w:hAnsiTheme="majorBidi" w:cstheme="majorBidi"/>
          <w:color w:val="000000"/>
          <w:lang w:val="en-GB"/>
        </w:rPr>
        <w:t>late-reported</w:t>
      </w:r>
      <w:r w:rsidR="00CC5F77" w:rsidRPr="00104423">
        <w:rPr>
          <w:rFonts w:asciiTheme="majorBidi" w:eastAsia="Times New Roman" w:hAnsiTheme="majorBidi" w:cstheme="majorBidi"/>
          <w:color w:val="000000"/>
          <w:lang w:val="en-GB"/>
        </w:rPr>
        <w:t xml:space="preserve"> </w:t>
      </w:r>
      <w:r w:rsidRPr="00104423">
        <w:rPr>
          <w:rFonts w:asciiTheme="majorBidi" w:eastAsia="Times New Roman" w:hAnsiTheme="majorBidi" w:cstheme="majorBidi"/>
          <w:color w:val="000000"/>
          <w:lang w:val="en-GB"/>
        </w:rPr>
        <w:t>transactions. The three variables are nowcasted based on models fitted to data from previous months. Evaluation of our methodology shows more than 50% reduction in the magnitude of the revisions</w:t>
      </w:r>
      <w:r w:rsidRPr="00104423">
        <w:rPr>
          <w:rFonts w:asciiTheme="majorBidi" w:hAnsiTheme="majorBidi" w:cstheme="majorBidi"/>
          <w:i/>
          <w:iCs/>
          <w:color w:val="333333"/>
          <w:shd w:val="clear" w:color="auto" w:fill="FFFFFF"/>
        </w:rPr>
        <w:t>.</w:t>
      </w:r>
    </w:p>
    <w:p w14:paraId="78F93546" w14:textId="77777777" w:rsidR="00DC1D92" w:rsidRPr="00D366E2" w:rsidRDefault="00DC1D92" w:rsidP="00573083">
      <w:pPr>
        <w:bidi w:val="0"/>
        <w:spacing w:after="240" w:line="240" w:lineRule="auto"/>
        <w:jc w:val="both"/>
        <w:rPr>
          <w:rFonts w:asciiTheme="majorBidi" w:hAnsiTheme="majorBidi" w:cstheme="majorBidi"/>
          <w:b/>
          <w:bCs/>
          <w:sz w:val="24"/>
          <w:szCs w:val="24"/>
          <w:lang w:val="en-GB"/>
        </w:rPr>
      </w:pPr>
      <w:r w:rsidRPr="00D366E2">
        <w:rPr>
          <w:rFonts w:asciiTheme="majorBidi" w:hAnsiTheme="majorBidi" w:cstheme="majorBidi"/>
          <w:b/>
          <w:bCs/>
          <w:sz w:val="24"/>
          <w:szCs w:val="24"/>
          <w:lang w:val="en-GB"/>
        </w:rPr>
        <w:t>JEL Classification:</w:t>
      </w:r>
      <w:r w:rsidRPr="00D366E2">
        <w:rPr>
          <w:rFonts w:asciiTheme="majorBidi" w:hAnsiTheme="majorBidi" w:cstheme="majorBidi"/>
          <w:sz w:val="24"/>
          <w:szCs w:val="24"/>
          <w:lang w:val="en-GB"/>
        </w:rPr>
        <w:t xml:space="preserve"> C</w:t>
      </w:r>
      <w:r w:rsidR="00A36753" w:rsidRPr="00D366E2">
        <w:rPr>
          <w:rFonts w:asciiTheme="majorBidi" w:hAnsiTheme="majorBidi" w:cstheme="majorBidi"/>
          <w:sz w:val="24"/>
          <w:szCs w:val="24"/>
          <w:lang w:val="en-GB"/>
        </w:rPr>
        <w:t>43, C51, R31</w:t>
      </w:r>
    </w:p>
    <w:p w14:paraId="0B7DC814" w14:textId="77777777" w:rsidR="00944F74" w:rsidRPr="00D366E2" w:rsidRDefault="00944F74" w:rsidP="00A31FD3">
      <w:pPr>
        <w:bidi w:val="0"/>
        <w:spacing w:after="120" w:line="240" w:lineRule="auto"/>
        <w:jc w:val="both"/>
        <w:rPr>
          <w:rFonts w:asciiTheme="majorBidi" w:hAnsiTheme="majorBidi" w:cstheme="majorBidi"/>
          <w:sz w:val="24"/>
          <w:szCs w:val="24"/>
          <w:lang w:val="en-GB"/>
        </w:rPr>
      </w:pPr>
      <w:r w:rsidRPr="00D366E2">
        <w:rPr>
          <w:rFonts w:asciiTheme="majorBidi" w:hAnsiTheme="majorBidi" w:cstheme="majorBidi"/>
          <w:b/>
          <w:bCs/>
          <w:sz w:val="24"/>
          <w:szCs w:val="24"/>
          <w:lang w:val="en-GB"/>
        </w:rPr>
        <w:t>Keywords:</w:t>
      </w:r>
      <w:r w:rsidRPr="00D366E2">
        <w:rPr>
          <w:rFonts w:asciiTheme="majorBidi" w:hAnsiTheme="majorBidi" w:cstheme="majorBidi"/>
          <w:sz w:val="24"/>
          <w:szCs w:val="24"/>
          <w:lang w:val="en-GB"/>
        </w:rPr>
        <w:t xml:space="preserve"> </w:t>
      </w:r>
      <w:r w:rsidR="00A37C72" w:rsidRPr="00D366E2">
        <w:rPr>
          <w:rFonts w:asciiTheme="majorBidi" w:hAnsiTheme="majorBidi" w:cstheme="majorBidi"/>
          <w:sz w:val="24"/>
          <w:szCs w:val="24"/>
          <w:lang w:val="en-GB"/>
        </w:rPr>
        <w:t>Hedonic model</w:t>
      </w:r>
      <w:r w:rsidR="00944913" w:rsidRPr="00D366E2">
        <w:rPr>
          <w:rFonts w:asciiTheme="majorBidi" w:hAnsiTheme="majorBidi" w:cstheme="majorBidi"/>
          <w:sz w:val="24"/>
          <w:szCs w:val="24"/>
          <w:lang w:val="en-GB"/>
        </w:rPr>
        <w:t xml:space="preserve">, </w:t>
      </w:r>
      <w:r w:rsidR="00B23BC8" w:rsidRPr="00D366E2">
        <w:rPr>
          <w:rFonts w:asciiTheme="majorBidi" w:hAnsiTheme="majorBidi" w:cstheme="majorBidi"/>
          <w:sz w:val="24"/>
          <w:szCs w:val="24"/>
          <w:lang w:val="en-GB"/>
        </w:rPr>
        <w:t xml:space="preserve">Index </w:t>
      </w:r>
      <w:r w:rsidR="0092259D" w:rsidRPr="00D366E2">
        <w:rPr>
          <w:rFonts w:asciiTheme="majorBidi" w:hAnsiTheme="majorBidi" w:cstheme="majorBidi"/>
          <w:sz w:val="24"/>
          <w:szCs w:val="24"/>
          <w:lang w:val="en-GB"/>
        </w:rPr>
        <w:t>r</w:t>
      </w:r>
      <w:r w:rsidR="00B23BC8" w:rsidRPr="00D366E2">
        <w:rPr>
          <w:rFonts w:asciiTheme="majorBidi" w:hAnsiTheme="majorBidi" w:cstheme="majorBidi"/>
          <w:sz w:val="24"/>
          <w:szCs w:val="24"/>
          <w:lang w:val="en-GB"/>
        </w:rPr>
        <w:t xml:space="preserve">evision, </w:t>
      </w:r>
      <w:r w:rsidR="007248AD" w:rsidRPr="00D366E2">
        <w:rPr>
          <w:rFonts w:asciiTheme="majorBidi" w:hAnsiTheme="majorBidi" w:cstheme="majorBidi"/>
          <w:sz w:val="24"/>
          <w:szCs w:val="24"/>
          <w:lang w:val="en-GB"/>
        </w:rPr>
        <w:t xml:space="preserve">Provisional </w:t>
      </w:r>
      <w:r w:rsidR="00A36753" w:rsidRPr="00D366E2">
        <w:rPr>
          <w:rFonts w:asciiTheme="majorBidi" w:hAnsiTheme="majorBidi" w:cstheme="majorBidi"/>
          <w:sz w:val="24"/>
          <w:szCs w:val="24"/>
          <w:lang w:val="en-GB"/>
        </w:rPr>
        <w:t>i</w:t>
      </w:r>
      <w:r w:rsidR="007248AD" w:rsidRPr="00D366E2">
        <w:rPr>
          <w:rFonts w:asciiTheme="majorBidi" w:hAnsiTheme="majorBidi" w:cstheme="majorBidi"/>
          <w:sz w:val="24"/>
          <w:szCs w:val="24"/>
          <w:lang w:val="en-GB"/>
        </w:rPr>
        <w:t xml:space="preserve">ndicator, </w:t>
      </w:r>
      <w:r w:rsidR="00944913" w:rsidRPr="00D366E2">
        <w:rPr>
          <w:rFonts w:asciiTheme="majorBidi" w:hAnsiTheme="majorBidi" w:cstheme="majorBidi"/>
          <w:sz w:val="24"/>
          <w:szCs w:val="24"/>
          <w:lang w:val="en-GB"/>
        </w:rPr>
        <w:t>Real estate market</w:t>
      </w:r>
      <w:r w:rsidR="006E252E" w:rsidRPr="00D366E2">
        <w:rPr>
          <w:rFonts w:asciiTheme="majorBidi" w:hAnsiTheme="majorBidi" w:cstheme="majorBidi"/>
          <w:sz w:val="24"/>
          <w:szCs w:val="24"/>
          <w:lang w:val="en-GB"/>
        </w:rPr>
        <w:t>.</w:t>
      </w:r>
      <w:r w:rsidR="00944913" w:rsidRPr="00D366E2">
        <w:rPr>
          <w:rFonts w:asciiTheme="majorBidi" w:hAnsiTheme="majorBidi" w:cstheme="majorBidi"/>
          <w:sz w:val="24"/>
          <w:szCs w:val="24"/>
          <w:lang w:val="en-GB"/>
        </w:rPr>
        <w:t xml:space="preserve"> </w:t>
      </w:r>
    </w:p>
    <w:p w14:paraId="73714E4D" w14:textId="77777777" w:rsidR="007248AD" w:rsidRPr="00D366E2" w:rsidRDefault="007248AD" w:rsidP="007F07E2">
      <w:pPr>
        <w:bidi w:val="0"/>
        <w:spacing w:after="0" w:line="240" w:lineRule="auto"/>
        <w:jc w:val="both"/>
        <w:rPr>
          <w:rFonts w:asciiTheme="majorBidi" w:hAnsiTheme="majorBidi" w:cstheme="majorBidi"/>
          <w:b/>
          <w:bCs/>
          <w:sz w:val="24"/>
          <w:szCs w:val="24"/>
          <w:lang w:val="en-GB"/>
        </w:rPr>
      </w:pPr>
    </w:p>
    <w:p w14:paraId="5CD5D229" w14:textId="77777777" w:rsidR="00D42689" w:rsidRPr="004030B4" w:rsidRDefault="00DF3552" w:rsidP="00CC723C">
      <w:pPr>
        <w:bidi w:val="0"/>
        <w:spacing w:after="240" w:line="240" w:lineRule="auto"/>
        <w:jc w:val="both"/>
        <w:rPr>
          <w:rFonts w:asciiTheme="majorBidi" w:hAnsiTheme="majorBidi" w:cstheme="majorBidi"/>
          <w:b/>
          <w:bCs/>
          <w:sz w:val="28"/>
          <w:szCs w:val="28"/>
          <w:lang w:val="en-GB"/>
        </w:rPr>
      </w:pPr>
      <w:r w:rsidRPr="004030B4">
        <w:rPr>
          <w:rFonts w:asciiTheme="majorBidi" w:hAnsiTheme="majorBidi" w:cstheme="majorBidi"/>
          <w:b/>
          <w:bCs/>
          <w:sz w:val="28"/>
          <w:szCs w:val="28"/>
          <w:lang w:val="en-GB"/>
        </w:rPr>
        <w:t>1</w:t>
      </w:r>
      <w:r w:rsidR="006E621C" w:rsidRPr="004030B4">
        <w:rPr>
          <w:rFonts w:asciiTheme="majorBidi" w:hAnsiTheme="majorBidi" w:cstheme="majorBidi"/>
          <w:b/>
          <w:bCs/>
          <w:sz w:val="28"/>
          <w:szCs w:val="28"/>
          <w:lang w:val="en-GB"/>
        </w:rPr>
        <w:t>.</w:t>
      </w:r>
      <w:r w:rsidR="002141EA" w:rsidRPr="004030B4">
        <w:rPr>
          <w:rFonts w:asciiTheme="majorBidi" w:hAnsiTheme="majorBidi" w:cstheme="majorBidi"/>
          <w:b/>
          <w:bCs/>
          <w:sz w:val="28"/>
          <w:szCs w:val="28"/>
          <w:lang w:val="en-GB"/>
        </w:rPr>
        <w:t xml:space="preserve"> </w:t>
      </w:r>
      <w:r w:rsidR="00D42689" w:rsidRPr="004030B4">
        <w:rPr>
          <w:rFonts w:asciiTheme="majorBidi" w:hAnsiTheme="majorBidi" w:cstheme="majorBidi"/>
          <w:b/>
          <w:bCs/>
          <w:sz w:val="28"/>
          <w:szCs w:val="28"/>
          <w:lang w:val="en-GB"/>
        </w:rPr>
        <w:t xml:space="preserve"> Introduction</w:t>
      </w:r>
    </w:p>
    <w:p w14:paraId="11EC6835" w14:textId="77777777" w:rsidR="00663192" w:rsidRDefault="00956F77" w:rsidP="00A31FD3">
      <w:pPr>
        <w:autoSpaceDE w:val="0"/>
        <w:autoSpaceDN w:val="0"/>
        <w:bidi w:val="0"/>
        <w:adjustRightInd w:val="0"/>
        <w:spacing w:after="0" w:line="360" w:lineRule="auto"/>
        <w:jc w:val="both"/>
        <w:rPr>
          <w:rFonts w:asciiTheme="majorBidi" w:eastAsia="Times New Roman" w:hAnsiTheme="majorBidi" w:cstheme="majorBidi"/>
          <w:color w:val="000000"/>
          <w:sz w:val="24"/>
          <w:szCs w:val="24"/>
          <w:lang w:val="en-GB"/>
        </w:rPr>
      </w:pPr>
      <w:r w:rsidRPr="00956F77">
        <w:rPr>
          <w:rFonts w:asciiTheme="majorBidi" w:eastAsia="Times New Roman" w:hAnsiTheme="majorBidi" w:cstheme="majorBidi"/>
          <w:color w:val="000000"/>
          <w:sz w:val="24"/>
          <w:szCs w:val="24"/>
          <w:lang w:val="en-GB"/>
        </w:rPr>
        <w:tab/>
      </w:r>
      <w:r w:rsidRPr="00453236">
        <w:rPr>
          <w:rFonts w:asciiTheme="majorBidi" w:eastAsia="Times New Roman" w:hAnsiTheme="majorBidi" w:cstheme="majorBidi"/>
          <w:color w:val="000000"/>
          <w:sz w:val="24"/>
          <w:szCs w:val="24"/>
          <w:lang w:val="en-GB"/>
        </w:rPr>
        <w:t>Since the 2008 Financial Crisis</w:t>
      </w:r>
      <w:r w:rsidR="00CC723C" w:rsidRPr="00453236">
        <w:rPr>
          <w:rFonts w:asciiTheme="majorBidi" w:eastAsia="Times New Roman" w:hAnsiTheme="majorBidi" w:cstheme="majorBidi"/>
          <w:color w:val="000000"/>
          <w:sz w:val="24"/>
          <w:szCs w:val="24"/>
          <w:lang w:val="en-GB"/>
        </w:rPr>
        <w:t>,</w:t>
      </w:r>
      <w:r w:rsidRPr="00453236">
        <w:rPr>
          <w:rFonts w:asciiTheme="majorBidi" w:eastAsia="Times New Roman" w:hAnsiTheme="majorBidi" w:cstheme="majorBidi"/>
          <w:color w:val="000000"/>
          <w:sz w:val="24"/>
          <w:szCs w:val="24"/>
          <w:lang w:val="en-GB"/>
        </w:rPr>
        <w:t xml:space="preserve"> many National Statistical </w:t>
      </w:r>
      <w:r w:rsidR="005149F6" w:rsidRPr="00453236">
        <w:rPr>
          <w:rFonts w:asciiTheme="majorBidi" w:eastAsia="Times New Roman" w:hAnsiTheme="majorBidi" w:cstheme="majorBidi"/>
          <w:color w:val="000000"/>
          <w:sz w:val="24"/>
          <w:szCs w:val="24"/>
          <w:lang w:val="en-GB"/>
        </w:rPr>
        <w:t>Institutes</w:t>
      </w:r>
      <w:r w:rsidRPr="00453236">
        <w:rPr>
          <w:rFonts w:asciiTheme="majorBidi" w:eastAsia="Times New Roman" w:hAnsiTheme="majorBidi" w:cstheme="majorBidi"/>
          <w:color w:val="000000"/>
          <w:sz w:val="24"/>
          <w:szCs w:val="24"/>
          <w:lang w:val="en-GB"/>
        </w:rPr>
        <w:t xml:space="preserve"> </w:t>
      </w:r>
      <w:r w:rsidR="005149F6" w:rsidRPr="00453236">
        <w:rPr>
          <w:rFonts w:asciiTheme="majorBidi" w:eastAsia="Times New Roman" w:hAnsiTheme="majorBidi" w:cstheme="majorBidi"/>
          <w:color w:val="000000"/>
          <w:sz w:val="24"/>
          <w:szCs w:val="24"/>
          <w:lang w:val="en-GB"/>
        </w:rPr>
        <w:t xml:space="preserve">(NSIs) </w:t>
      </w:r>
      <w:r w:rsidRPr="00453236">
        <w:rPr>
          <w:rFonts w:asciiTheme="majorBidi" w:eastAsia="Times New Roman" w:hAnsiTheme="majorBidi" w:cstheme="majorBidi"/>
          <w:color w:val="000000"/>
          <w:sz w:val="24"/>
          <w:szCs w:val="24"/>
          <w:lang w:val="en-GB"/>
        </w:rPr>
        <w:t>are putting major efforts in constructing high-quality house price ind</w:t>
      </w:r>
      <w:r w:rsidR="00453236" w:rsidRPr="00453236">
        <w:rPr>
          <w:rFonts w:asciiTheme="majorBidi" w:eastAsia="Times New Roman" w:hAnsiTheme="majorBidi" w:cstheme="majorBidi"/>
          <w:color w:val="000000"/>
          <w:sz w:val="24"/>
          <w:szCs w:val="24"/>
          <w:lang w:val="en-GB"/>
        </w:rPr>
        <w:t>ices</w:t>
      </w:r>
      <w:r w:rsidR="00972F08">
        <w:rPr>
          <w:rFonts w:asciiTheme="majorBidi" w:eastAsia="Times New Roman" w:hAnsiTheme="majorBidi" w:cstheme="majorBidi"/>
          <w:color w:val="000000"/>
          <w:sz w:val="24"/>
          <w:szCs w:val="24"/>
          <w:lang w:val="en-GB"/>
        </w:rPr>
        <w:t xml:space="preserve"> (HPI)</w:t>
      </w:r>
      <w:r w:rsidR="00453236" w:rsidRPr="00453236">
        <w:rPr>
          <w:rFonts w:asciiTheme="majorBidi" w:eastAsia="Times New Roman" w:hAnsiTheme="majorBidi" w:cstheme="majorBidi"/>
          <w:color w:val="000000"/>
          <w:sz w:val="24"/>
          <w:szCs w:val="24"/>
          <w:lang w:val="en-GB"/>
        </w:rPr>
        <w:t>,</w:t>
      </w:r>
      <w:r w:rsidRPr="00453236">
        <w:rPr>
          <w:rFonts w:asciiTheme="majorBidi" w:eastAsia="Times New Roman" w:hAnsiTheme="majorBidi" w:cstheme="majorBidi"/>
          <w:color w:val="000000"/>
          <w:sz w:val="24"/>
          <w:szCs w:val="24"/>
          <w:lang w:val="en-GB"/>
        </w:rPr>
        <w:t xml:space="preserve"> which</w:t>
      </w:r>
      <w:r w:rsidR="00453236" w:rsidRPr="00453236">
        <w:rPr>
          <w:rFonts w:asciiTheme="majorBidi" w:eastAsia="Times New Roman" w:hAnsiTheme="majorBidi" w:cstheme="majorBidi"/>
          <w:color w:val="000000"/>
          <w:sz w:val="24"/>
          <w:szCs w:val="24"/>
          <w:lang w:val="en-GB"/>
        </w:rPr>
        <w:t xml:space="preserve"> are</w:t>
      </w:r>
      <w:r w:rsidRPr="00453236">
        <w:rPr>
          <w:rFonts w:asciiTheme="majorBidi" w:eastAsia="Times New Roman" w:hAnsiTheme="majorBidi" w:cstheme="majorBidi"/>
          <w:color w:val="000000"/>
          <w:sz w:val="24"/>
          <w:szCs w:val="24"/>
          <w:lang w:val="en-GB"/>
        </w:rPr>
        <w:t xml:space="preserve"> both timely and accurate. </w:t>
      </w:r>
      <w:r w:rsidR="00453236" w:rsidRPr="00453236">
        <w:rPr>
          <w:rFonts w:ascii="TimesNewRoman" w:hAnsi="TimesNewRoman" w:cs="TimesNewRoman"/>
          <w:sz w:val="24"/>
          <w:szCs w:val="24"/>
          <w:lang w:val="en-GB"/>
        </w:rPr>
        <w:t>However,</w:t>
      </w:r>
      <w:r w:rsidRPr="00453236">
        <w:rPr>
          <w:rFonts w:ascii="TimesNewRoman" w:hAnsi="TimesNewRoman" w:cs="TimesNewRoman"/>
          <w:sz w:val="24"/>
          <w:szCs w:val="24"/>
        </w:rPr>
        <w:t xml:space="preserve"> </w:t>
      </w:r>
      <w:r w:rsidR="00453236" w:rsidRPr="00453236">
        <w:rPr>
          <w:rFonts w:asciiTheme="majorBidi" w:eastAsia="Times New Roman" w:hAnsiTheme="majorBidi" w:cstheme="majorBidi"/>
          <w:color w:val="000000"/>
          <w:sz w:val="24"/>
          <w:szCs w:val="24"/>
          <w:lang w:val="en-GB"/>
        </w:rPr>
        <w:t>d</w:t>
      </w:r>
      <w:r w:rsidR="00852429" w:rsidRPr="00453236">
        <w:rPr>
          <w:rFonts w:asciiTheme="majorBidi" w:eastAsia="Times New Roman" w:hAnsiTheme="majorBidi" w:cstheme="majorBidi"/>
          <w:color w:val="000000"/>
          <w:sz w:val="24"/>
          <w:szCs w:val="24"/>
          <w:lang w:val="en-GB"/>
        </w:rPr>
        <w:t xml:space="preserve">ue to data </w:t>
      </w:r>
      <w:r w:rsidR="00453236" w:rsidRPr="00453236">
        <w:rPr>
          <w:rFonts w:asciiTheme="majorBidi" w:eastAsia="Times New Roman" w:hAnsiTheme="majorBidi" w:cstheme="majorBidi"/>
          <w:color w:val="000000"/>
          <w:sz w:val="24"/>
          <w:szCs w:val="24"/>
          <w:lang w:val="en-GB"/>
        </w:rPr>
        <w:t>availability</w:t>
      </w:r>
      <w:r w:rsidR="00852429" w:rsidRPr="00453236">
        <w:rPr>
          <w:rFonts w:asciiTheme="majorBidi" w:eastAsia="Times New Roman" w:hAnsiTheme="majorBidi" w:cstheme="majorBidi"/>
          <w:color w:val="000000"/>
          <w:sz w:val="24"/>
          <w:szCs w:val="24"/>
          <w:lang w:val="en-GB"/>
        </w:rPr>
        <w:t xml:space="preserve"> constraints, i</w:t>
      </w:r>
      <w:r w:rsidR="001A3916" w:rsidRPr="00453236">
        <w:rPr>
          <w:rFonts w:asciiTheme="majorBidi" w:eastAsia="Times New Roman" w:hAnsiTheme="majorBidi" w:cstheme="majorBidi"/>
          <w:color w:val="000000"/>
          <w:sz w:val="24"/>
          <w:szCs w:val="24"/>
          <w:lang w:val="en-GB"/>
        </w:rPr>
        <w:t xml:space="preserve">nformation on </w:t>
      </w:r>
      <w:r w:rsidR="00453236" w:rsidRPr="00453236">
        <w:rPr>
          <w:rFonts w:asciiTheme="majorBidi" w:eastAsia="Times New Roman" w:hAnsiTheme="majorBidi" w:cstheme="majorBidi"/>
          <w:color w:val="000000"/>
          <w:sz w:val="24"/>
          <w:szCs w:val="24"/>
          <w:lang w:val="en-GB"/>
        </w:rPr>
        <w:t>house</w:t>
      </w:r>
      <w:r w:rsidR="00912FC3" w:rsidRPr="00453236">
        <w:rPr>
          <w:rFonts w:asciiTheme="majorBidi" w:eastAsia="Times New Roman" w:hAnsiTheme="majorBidi" w:cstheme="majorBidi"/>
          <w:color w:val="000000"/>
          <w:sz w:val="24"/>
          <w:szCs w:val="24"/>
          <w:lang w:val="en-GB"/>
        </w:rPr>
        <w:t xml:space="preserve"> </w:t>
      </w:r>
      <w:r w:rsidR="001A3916" w:rsidRPr="00A31FD3">
        <w:rPr>
          <w:rFonts w:ascii="TimesNewRoman" w:hAnsi="TimesNewRoman" w:cs="TimesNewRoman"/>
          <w:sz w:val="24"/>
          <w:szCs w:val="24"/>
          <w:lang w:val="en-GB"/>
        </w:rPr>
        <w:t xml:space="preserve">transactions </w:t>
      </w:r>
      <w:r w:rsidR="0048791E" w:rsidRPr="00A31FD3">
        <w:rPr>
          <w:rFonts w:ascii="TimesNewRoman" w:hAnsi="TimesNewRoman" w:cs="TimesNewRoman"/>
          <w:sz w:val="24"/>
          <w:szCs w:val="24"/>
          <w:lang w:val="en-GB"/>
        </w:rPr>
        <w:t xml:space="preserve">is </w:t>
      </w:r>
      <w:r w:rsidR="00453236" w:rsidRPr="00A31FD3">
        <w:rPr>
          <w:rFonts w:ascii="TimesNewRoman" w:hAnsi="TimesNewRoman" w:cs="TimesNewRoman"/>
          <w:sz w:val="24"/>
          <w:szCs w:val="24"/>
          <w:lang w:val="en-GB"/>
        </w:rPr>
        <w:t xml:space="preserve">often </w:t>
      </w:r>
      <w:r w:rsidR="00B75504" w:rsidRPr="00A31FD3">
        <w:rPr>
          <w:rFonts w:ascii="TimesNewRoman" w:hAnsi="TimesNewRoman" w:cs="TimesNewRoman"/>
          <w:sz w:val="24"/>
          <w:szCs w:val="24"/>
          <w:lang w:val="en-GB"/>
        </w:rPr>
        <w:t>reported</w:t>
      </w:r>
      <w:r w:rsidR="001A3916" w:rsidRPr="00A31FD3">
        <w:rPr>
          <w:rFonts w:ascii="TimesNewRoman" w:hAnsi="TimesNewRoman" w:cs="TimesNewRoman"/>
          <w:sz w:val="24"/>
          <w:szCs w:val="24"/>
          <w:lang w:val="en-GB"/>
        </w:rPr>
        <w:t xml:space="preserve"> with </w:t>
      </w:r>
      <w:r w:rsidR="00972F08" w:rsidRPr="00A31FD3">
        <w:rPr>
          <w:rFonts w:ascii="TimesNewRoman" w:hAnsi="TimesNewRoman" w:cs="TimesNewRoman"/>
          <w:sz w:val="24"/>
          <w:szCs w:val="24"/>
          <w:lang w:val="en-GB"/>
        </w:rPr>
        <w:t xml:space="preserve">large </w:t>
      </w:r>
      <w:r w:rsidR="001A3916" w:rsidRPr="00A31FD3">
        <w:rPr>
          <w:rFonts w:ascii="TimesNewRoman" w:hAnsi="TimesNewRoman" w:cs="TimesNewRoman"/>
          <w:sz w:val="24"/>
          <w:szCs w:val="24"/>
          <w:lang w:val="en-GB"/>
        </w:rPr>
        <w:t>delay</w:t>
      </w:r>
      <w:r w:rsidR="00972F08" w:rsidRPr="00A31FD3">
        <w:rPr>
          <w:rFonts w:ascii="TimesNewRoman" w:hAnsi="TimesNewRoman" w:cs="TimesNewRoman"/>
          <w:sz w:val="24"/>
          <w:szCs w:val="24"/>
          <w:lang w:val="en-GB"/>
        </w:rPr>
        <w:t>s</w:t>
      </w:r>
      <w:r w:rsidR="00A31FD3">
        <w:rPr>
          <w:rFonts w:asciiTheme="majorBidi" w:eastAsia="Times New Roman" w:hAnsiTheme="majorBidi" w:cstheme="majorBidi"/>
          <w:color w:val="000000"/>
          <w:sz w:val="24"/>
          <w:szCs w:val="24"/>
          <w:lang w:val="en-GB"/>
        </w:rPr>
        <w:t xml:space="preserve">. </w:t>
      </w:r>
      <w:r w:rsidR="00972F08">
        <w:rPr>
          <w:rFonts w:asciiTheme="majorBidi" w:eastAsia="Times New Roman" w:hAnsiTheme="majorBidi" w:cstheme="majorBidi"/>
          <w:color w:val="000000"/>
          <w:sz w:val="24"/>
          <w:szCs w:val="24"/>
          <w:lang w:val="en-GB"/>
        </w:rPr>
        <w:t xml:space="preserve">As </w:t>
      </w:r>
      <w:r w:rsidR="00453236">
        <w:rPr>
          <w:rFonts w:asciiTheme="majorBidi" w:eastAsia="Times New Roman" w:hAnsiTheme="majorBidi" w:cstheme="majorBidi"/>
          <w:color w:val="000000"/>
          <w:sz w:val="24"/>
          <w:szCs w:val="24"/>
          <w:lang w:val="en-GB"/>
        </w:rPr>
        <w:t xml:space="preserve">well-known and illustrated later, </w:t>
      </w:r>
      <w:r w:rsidR="00972F08">
        <w:rPr>
          <w:rFonts w:asciiTheme="majorBidi" w:eastAsia="Times New Roman" w:hAnsiTheme="majorBidi" w:cstheme="majorBidi"/>
          <w:color w:val="000000"/>
          <w:sz w:val="24"/>
          <w:szCs w:val="24"/>
          <w:lang w:val="en-GB"/>
        </w:rPr>
        <w:t>basing the computation of the HPI on on</w:t>
      </w:r>
      <w:r w:rsidR="00A31FD3">
        <w:rPr>
          <w:rFonts w:asciiTheme="majorBidi" w:eastAsia="Times New Roman" w:hAnsiTheme="majorBidi" w:cstheme="majorBidi"/>
          <w:color w:val="000000"/>
          <w:sz w:val="24"/>
          <w:szCs w:val="24"/>
          <w:lang w:val="en-GB"/>
        </w:rPr>
        <w:t>ly the transactions reported on-</w:t>
      </w:r>
      <w:r w:rsidR="00972F08">
        <w:rPr>
          <w:rFonts w:asciiTheme="majorBidi" w:eastAsia="Times New Roman" w:hAnsiTheme="majorBidi" w:cstheme="majorBidi"/>
          <w:color w:val="000000"/>
          <w:sz w:val="24"/>
          <w:szCs w:val="24"/>
          <w:lang w:val="en-GB"/>
        </w:rPr>
        <w:t>time often</w:t>
      </w:r>
      <w:r w:rsidR="00453236">
        <w:rPr>
          <w:rFonts w:asciiTheme="majorBidi" w:eastAsia="Times New Roman" w:hAnsiTheme="majorBidi" w:cstheme="majorBidi"/>
          <w:color w:val="000000"/>
          <w:sz w:val="24"/>
          <w:szCs w:val="24"/>
          <w:lang w:val="en-GB"/>
        </w:rPr>
        <w:t xml:space="preserve"> result</w:t>
      </w:r>
      <w:r w:rsidR="00972F08">
        <w:rPr>
          <w:rFonts w:asciiTheme="majorBidi" w:eastAsia="Times New Roman" w:hAnsiTheme="majorBidi" w:cstheme="majorBidi"/>
          <w:color w:val="000000"/>
          <w:sz w:val="24"/>
          <w:szCs w:val="24"/>
          <w:lang w:val="en-GB"/>
        </w:rPr>
        <w:t>s</w:t>
      </w:r>
      <w:r w:rsidR="00453236">
        <w:rPr>
          <w:rFonts w:asciiTheme="majorBidi" w:eastAsia="Times New Roman" w:hAnsiTheme="majorBidi" w:cstheme="majorBidi"/>
          <w:color w:val="000000"/>
          <w:sz w:val="24"/>
          <w:szCs w:val="24"/>
          <w:lang w:val="en-GB"/>
        </w:rPr>
        <w:t xml:space="preserve"> in large revisions as </w:t>
      </w:r>
      <w:r w:rsidR="00B75504" w:rsidRPr="00A31FD3">
        <w:rPr>
          <w:rFonts w:asciiTheme="majorBidi" w:eastAsia="Times New Roman" w:hAnsiTheme="majorBidi" w:cstheme="majorBidi"/>
          <w:color w:val="000000"/>
          <w:sz w:val="24"/>
          <w:szCs w:val="24"/>
          <w:lang w:val="en-GB"/>
        </w:rPr>
        <w:t>further</w:t>
      </w:r>
      <w:r w:rsidR="00B75504">
        <w:rPr>
          <w:rFonts w:asciiTheme="majorBidi" w:eastAsia="Times New Roman" w:hAnsiTheme="majorBidi" w:cstheme="majorBidi"/>
          <w:color w:val="000000"/>
          <w:sz w:val="24"/>
          <w:szCs w:val="24"/>
          <w:lang w:val="en-GB"/>
        </w:rPr>
        <w:t xml:space="preserve"> transactions</w:t>
      </w:r>
      <w:r w:rsidR="00453236">
        <w:rPr>
          <w:rFonts w:asciiTheme="majorBidi" w:eastAsia="Times New Roman" w:hAnsiTheme="majorBidi" w:cstheme="majorBidi"/>
          <w:color w:val="000000"/>
          <w:sz w:val="24"/>
          <w:szCs w:val="24"/>
          <w:lang w:val="en-GB"/>
        </w:rPr>
        <w:t xml:space="preserve"> become known. </w:t>
      </w:r>
      <w:r w:rsidR="00850106" w:rsidRPr="00A31FD3">
        <w:rPr>
          <w:rFonts w:asciiTheme="majorBidi" w:eastAsia="Times New Roman" w:hAnsiTheme="majorBidi" w:cstheme="majorBidi"/>
          <w:color w:val="000000"/>
          <w:sz w:val="24"/>
          <w:szCs w:val="24"/>
          <w:lang w:val="en-GB"/>
        </w:rPr>
        <w:t>In</w:t>
      </w:r>
      <w:r w:rsidR="00832B8D" w:rsidRPr="00A31FD3">
        <w:rPr>
          <w:rFonts w:asciiTheme="majorBidi" w:eastAsia="Times New Roman" w:hAnsiTheme="majorBidi" w:cstheme="majorBidi"/>
          <w:color w:val="000000"/>
          <w:sz w:val="24"/>
          <w:szCs w:val="24"/>
          <w:lang w:val="en-GB"/>
        </w:rPr>
        <w:t>deed,</w:t>
      </w:r>
      <w:r w:rsidR="00850106">
        <w:rPr>
          <w:rFonts w:asciiTheme="majorBidi" w:eastAsia="Times New Roman" w:hAnsiTheme="majorBidi" w:cstheme="majorBidi"/>
          <w:color w:val="000000"/>
          <w:sz w:val="24"/>
          <w:szCs w:val="24"/>
          <w:lang w:val="en-GB"/>
        </w:rPr>
        <w:t xml:space="preserve"> </w:t>
      </w:r>
      <w:r w:rsidR="00850106" w:rsidRPr="00850106">
        <w:rPr>
          <w:rFonts w:asciiTheme="majorBidi" w:eastAsia="Times New Roman" w:hAnsiTheme="majorBidi" w:cstheme="majorBidi"/>
          <w:color w:val="000000"/>
          <w:sz w:val="24"/>
          <w:szCs w:val="24"/>
          <w:lang w:val="en-GB"/>
        </w:rPr>
        <w:t xml:space="preserve">van de </w:t>
      </w:r>
      <w:proofErr w:type="spellStart"/>
      <w:r w:rsidR="00A13A1D" w:rsidRPr="00A31FD3">
        <w:rPr>
          <w:rFonts w:asciiTheme="majorBidi" w:eastAsia="Times New Roman" w:hAnsiTheme="majorBidi" w:cstheme="majorBidi"/>
          <w:color w:val="000000"/>
          <w:sz w:val="24"/>
          <w:szCs w:val="24"/>
          <w:lang w:val="en-GB"/>
        </w:rPr>
        <w:t>Minne</w:t>
      </w:r>
      <w:proofErr w:type="spellEnd"/>
      <w:r w:rsidR="00A13A1D">
        <w:rPr>
          <w:rFonts w:asciiTheme="majorBidi" w:eastAsia="Times New Roman" w:hAnsiTheme="majorBidi" w:cstheme="majorBidi"/>
          <w:color w:val="000000"/>
          <w:sz w:val="24"/>
          <w:szCs w:val="24"/>
          <w:lang w:val="en-GB"/>
        </w:rPr>
        <w:t xml:space="preserve"> </w:t>
      </w:r>
      <w:r w:rsidR="00930000">
        <w:rPr>
          <w:rFonts w:asciiTheme="majorBidi" w:eastAsia="Times New Roman" w:hAnsiTheme="majorBidi" w:cstheme="majorBidi"/>
          <w:color w:val="000000"/>
          <w:sz w:val="24"/>
          <w:szCs w:val="24"/>
          <w:lang w:val="en-GB"/>
        </w:rPr>
        <w:t>et</w:t>
      </w:r>
      <w:r w:rsidR="00930000" w:rsidRPr="00850106">
        <w:rPr>
          <w:rFonts w:asciiTheme="majorBidi" w:eastAsia="Times New Roman" w:hAnsiTheme="majorBidi" w:cstheme="majorBidi"/>
          <w:color w:val="000000"/>
          <w:sz w:val="24"/>
          <w:szCs w:val="24"/>
          <w:lang w:val="en-GB"/>
        </w:rPr>
        <w:t xml:space="preserve"> al. (2020) argue</w:t>
      </w:r>
      <w:r w:rsidR="00850106" w:rsidRPr="00850106">
        <w:rPr>
          <w:rFonts w:asciiTheme="majorBidi" w:eastAsia="Times New Roman" w:hAnsiTheme="majorBidi" w:cstheme="majorBidi"/>
          <w:color w:val="000000"/>
          <w:sz w:val="24"/>
          <w:szCs w:val="24"/>
          <w:lang w:val="en-GB"/>
        </w:rPr>
        <w:t xml:space="preserve"> that the size of </w:t>
      </w:r>
      <w:r w:rsidR="00832B8D">
        <w:rPr>
          <w:rFonts w:asciiTheme="majorBidi" w:eastAsia="Times New Roman" w:hAnsiTheme="majorBidi" w:cstheme="majorBidi"/>
          <w:color w:val="000000"/>
          <w:sz w:val="24"/>
          <w:szCs w:val="24"/>
          <w:lang w:val="en-GB"/>
        </w:rPr>
        <w:t xml:space="preserve">the </w:t>
      </w:r>
      <w:r w:rsidR="00850106" w:rsidRPr="00850106">
        <w:rPr>
          <w:rFonts w:asciiTheme="majorBidi" w:eastAsia="Times New Roman" w:hAnsiTheme="majorBidi" w:cstheme="majorBidi"/>
          <w:color w:val="000000"/>
          <w:sz w:val="24"/>
          <w:szCs w:val="24"/>
          <w:lang w:val="en-GB"/>
        </w:rPr>
        <w:t xml:space="preserve">revisions should be </w:t>
      </w:r>
      <w:r w:rsidR="00832B8D" w:rsidRPr="00A31FD3">
        <w:rPr>
          <w:rFonts w:asciiTheme="majorBidi" w:eastAsia="Times New Roman" w:hAnsiTheme="majorBidi" w:cstheme="majorBidi"/>
          <w:color w:val="000000"/>
          <w:sz w:val="24"/>
          <w:szCs w:val="24"/>
          <w:lang w:val="en-GB"/>
        </w:rPr>
        <w:t>considered</w:t>
      </w:r>
      <w:r w:rsidR="00850106" w:rsidRPr="00850106">
        <w:rPr>
          <w:rFonts w:asciiTheme="majorBidi" w:eastAsia="Times New Roman" w:hAnsiTheme="majorBidi" w:cstheme="majorBidi"/>
          <w:color w:val="000000"/>
          <w:sz w:val="24"/>
          <w:szCs w:val="24"/>
          <w:lang w:val="en-GB"/>
        </w:rPr>
        <w:t xml:space="preserve"> as an important additional criterion when selecting an appropriate method for HPI computations.</w:t>
      </w:r>
      <w:r w:rsidR="00850106">
        <w:rPr>
          <w:rFonts w:asciiTheme="majorBidi" w:eastAsia="Times New Roman" w:hAnsiTheme="majorBidi" w:cstheme="majorBidi"/>
          <w:color w:val="000000"/>
          <w:sz w:val="24"/>
          <w:szCs w:val="24"/>
          <w:lang w:val="en-GB"/>
        </w:rPr>
        <w:t xml:space="preserve"> </w:t>
      </w:r>
    </w:p>
    <w:p w14:paraId="35666FA7" w14:textId="77777777" w:rsidR="00B75504" w:rsidRPr="00A31FD3" w:rsidRDefault="00CB18AD" w:rsidP="00A31FD3">
      <w:pPr>
        <w:autoSpaceDE w:val="0"/>
        <w:autoSpaceDN w:val="0"/>
        <w:bidi w:val="0"/>
        <w:adjustRightInd w:val="0"/>
        <w:spacing w:after="0" w:line="360" w:lineRule="auto"/>
        <w:ind w:firstLine="284"/>
        <w:jc w:val="both"/>
        <w:rPr>
          <w:rFonts w:asciiTheme="majorBidi" w:hAnsiTheme="majorBidi" w:cstheme="majorBidi"/>
          <w:color w:val="000000"/>
          <w:sz w:val="24"/>
          <w:szCs w:val="24"/>
          <w:lang w:val="en-GB"/>
        </w:rPr>
      </w:pPr>
      <w:r w:rsidRPr="00D366E2">
        <w:rPr>
          <w:rFonts w:asciiTheme="majorBidi" w:eastAsia="Times New Roman" w:hAnsiTheme="majorBidi" w:cstheme="majorBidi"/>
          <w:sz w:val="24"/>
          <w:szCs w:val="24"/>
          <w:lang w:val="en-GB"/>
        </w:rPr>
        <w:t xml:space="preserve">Israel’s </w:t>
      </w:r>
      <w:r w:rsidR="003B3C8B" w:rsidRPr="00D366E2">
        <w:rPr>
          <w:rFonts w:asciiTheme="majorBidi" w:eastAsia="Times New Roman" w:hAnsiTheme="majorBidi" w:cstheme="majorBidi"/>
          <w:sz w:val="24"/>
          <w:szCs w:val="24"/>
          <w:lang w:val="en-GB"/>
        </w:rPr>
        <w:t xml:space="preserve">house prices have more than doubled </w:t>
      </w:r>
      <w:r w:rsidR="00E02BBB" w:rsidRPr="00A31FD3">
        <w:rPr>
          <w:rFonts w:asciiTheme="majorBidi" w:eastAsia="Times New Roman" w:hAnsiTheme="majorBidi" w:cstheme="majorBidi"/>
          <w:sz w:val="24"/>
          <w:szCs w:val="24"/>
          <w:lang w:val="en-GB"/>
        </w:rPr>
        <w:t>in real value</w:t>
      </w:r>
      <w:r w:rsidR="00E02BBB">
        <w:rPr>
          <w:rFonts w:asciiTheme="majorBidi" w:eastAsia="Times New Roman" w:hAnsiTheme="majorBidi" w:cstheme="majorBidi"/>
          <w:sz w:val="24"/>
          <w:szCs w:val="24"/>
          <w:lang w:val="en-GB"/>
        </w:rPr>
        <w:t xml:space="preserve"> </w:t>
      </w:r>
      <w:r w:rsidR="003B3C8B" w:rsidRPr="00D366E2">
        <w:rPr>
          <w:rFonts w:asciiTheme="majorBidi" w:eastAsia="Times New Roman" w:hAnsiTheme="majorBidi" w:cstheme="majorBidi"/>
          <w:sz w:val="24"/>
          <w:szCs w:val="24"/>
          <w:lang w:val="en-GB"/>
        </w:rPr>
        <w:t xml:space="preserve">in </w:t>
      </w:r>
      <w:r w:rsidR="00AF355B" w:rsidRPr="00D366E2">
        <w:rPr>
          <w:rFonts w:asciiTheme="majorBidi" w:eastAsia="Times New Roman" w:hAnsiTheme="majorBidi" w:cstheme="majorBidi"/>
          <w:sz w:val="24"/>
          <w:szCs w:val="24"/>
          <w:lang w:val="en-GB"/>
        </w:rPr>
        <w:t>less than</w:t>
      </w:r>
      <w:r w:rsidR="003B3C8B" w:rsidRPr="00D366E2">
        <w:rPr>
          <w:rFonts w:asciiTheme="majorBidi" w:eastAsia="Times New Roman" w:hAnsiTheme="majorBidi" w:cstheme="majorBidi"/>
          <w:sz w:val="24"/>
          <w:szCs w:val="24"/>
          <w:lang w:val="en-GB"/>
        </w:rPr>
        <w:t xml:space="preserve"> </w:t>
      </w:r>
      <w:r w:rsidR="00AD68D7" w:rsidRPr="00D366E2">
        <w:rPr>
          <w:rFonts w:asciiTheme="majorBidi" w:eastAsia="Times New Roman" w:hAnsiTheme="majorBidi" w:cstheme="majorBidi"/>
          <w:sz w:val="24"/>
          <w:szCs w:val="24"/>
          <w:lang w:val="en-GB"/>
        </w:rPr>
        <w:t xml:space="preserve">a </w:t>
      </w:r>
      <w:r w:rsidR="003B3C8B" w:rsidRPr="00D366E2">
        <w:rPr>
          <w:rFonts w:asciiTheme="majorBidi" w:eastAsia="Times New Roman" w:hAnsiTheme="majorBidi" w:cstheme="majorBidi"/>
          <w:sz w:val="24"/>
          <w:szCs w:val="24"/>
          <w:lang w:val="en-GB"/>
        </w:rPr>
        <w:t xml:space="preserve">decade, </w:t>
      </w:r>
      <w:r w:rsidR="003B3C8B" w:rsidRPr="00D366E2">
        <w:rPr>
          <w:rFonts w:asciiTheme="majorBidi" w:hAnsiTheme="majorBidi" w:cstheme="majorBidi"/>
          <w:color w:val="000000"/>
          <w:sz w:val="24"/>
          <w:szCs w:val="24"/>
          <w:lang w:val="en-GB"/>
        </w:rPr>
        <w:t xml:space="preserve">which made </w:t>
      </w:r>
      <w:r w:rsidR="00EB1216">
        <w:rPr>
          <w:rFonts w:asciiTheme="majorBidi" w:hAnsiTheme="majorBidi" w:cstheme="majorBidi"/>
          <w:color w:val="000000"/>
          <w:sz w:val="24"/>
          <w:szCs w:val="24"/>
          <w:lang w:val="en-GB"/>
        </w:rPr>
        <w:t>them</w:t>
      </w:r>
      <w:r w:rsidR="000E011D" w:rsidRPr="00D366E2">
        <w:rPr>
          <w:rFonts w:asciiTheme="majorBidi" w:hAnsiTheme="majorBidi" w:cstheme="majorBidi"/>
          <w:color w:val="000000"/>
          <w:sz w:val="24"/>
          <w:szCs w:val="24"/>
          <w:lang w:val="en-GB"/>
        </w:rPr>
        <w:t xml:space="preserve"> </w:t>
      </w:r>
      <w:r w:rsidRPr="00D366E2">
        <w:rPr>
          <w:rFonts w:asciiTheme="majorBidi" w:hAnsiTheme="majorBidi" w:cstheme="majorBidi"/>
          <w:color w:val="000000"/>
          <w:sz w:val="24"/>
          <w:szCs w:val="24"/>
          <w:lang w:val="en-GB"/>
        </w:rPr>
        <w:t xml:space="preserve">a </w:t>
      </w:r>
      <w:r w:rsidR="003B3C8B" w:rsidRPr="00D366E2">
        <w:rPr>
          <w:rFonts w:asciiTheme="majorBidi" w:hAnsiTheme="majorBidi" w:cstheme="majorBidi"/>
          <w:color w:val="000000"/>
          <w:sz w:val="24"/>
          <w:szCs w:val="24"/>
          <w:lang w:val="en-GB"/>
        </w:rPr>
        <w:t xml:space="preserve">key </w:t>
      </w:r>
      <w:r w:rsidRPr="00D366E2">
        <w:rPr>
          <w:rFonts w:asciiTheme="majorBidi" w:hAnsiTheme="majorBidi" w:cstheme="majorBidi"/>
          <w:color w:val="000000"/>
          <w:sz w:val="24"/>
          <w:szCs w:val="24"/>
          <w:lang w:val="en-GB"/>
        </w:rPr>
        <w:t>economic and social indicator</w:t>
      </w:r>
      <w:r w:rsidR="003B3C8B" w:rsidRPr="00D366E2">
        <w:rPr>
          <w:rFonts w:asciiTheme="majorBidi" w:hAnsiTheme="majorBidi" w:cstheme="majorBidi"/>
          <w:color w:val="000000"/>
          <w:sz w:val="24"/>
          <w:szCs w:val="24"/>
          <w:lang w:val="en-GB"/>
        </w:rPr>
        <w:t>.</w:t>
      </w:r>
      <w:r w:rsidR="00455962" w:rsidRPr="00D366E2">
        <w:rPr>
          <w:rStyle w:val="FootnoteReference"/>
          <w:rFonts w:asciiTheme="majorBidi" w:hAnsiTheme="majorBidi" w:cstheme="majorBidi"/>
          <w:color w:val="000000"/>
          <w:sz w:val="24"/>
          <w:szCs w:val="24"/>
          <w:lang w:val="en-GB"/>
        </w:rPr>
        <w:footnoteReference w:id="2"/>
      </w:r>
      <w:r w:rsidR="003B3C8B" w:rsidRPr="00D366E2">
        <w:rPr>
          <w:rFonts w:asciiTheme="majorBidi" w:hAnsiTheme="majorBidi" w:cstheme="majorBidi"/>
          <w:color w:val="000000"/>
          <w:sz w:val="24"/>
          <w:szCs w:val="24"/>
          <w:lang w:val="en-GB"/>
        </w:rPr>
        <w:t xml:space="preserve"> </w:t>
      </w:r>
      <w:r w:rsidR="00200A13">
        <w:rPr>
          <w:rFonts w:asciiTheme="majorBidi" w:hAnsiTheme="majorBidi" w:cstheme="majorBidi"/>
          <w:color w:val="000000"/>
          <w:sz w:val="24"/>
          <w:szCs w:val="24"/>
          <w:lang w:val="en-GB"/>
        </w:rPr>
        <w:t xml:space="preserve">In particular, </w:t>
      </w:r>
      <w:r w:rsidR="008730DB" w:rsidRPr="00A31FD3">
        <w:rPr>
          <w:rFonts w:asciiTheme="majorBidi" w:eastAsia="Times New Roman" w:hAnsiTheme="majorBidi" w:cstheme="majorBidi"/>
          <w:sz w:val="24"/>
          <w:szCs w:val="24"/>
          <w:lang w:val="en-GB"/>
        </w:rPr>
        <w:t xml:space="preserve">evidence-based policy </w:t>
      </w:r>
      <w:r w:rsidR="00E02BBB" w:rsidRPr="00A31FD3">
        <w:rPr>
          <w:rFonts w:asciiTheme="majorBidi" w:eastAsia="Times New Roman" w:hAnsiTheme="majorBidi" w:cstheme="majorBidi"/>
          <w:sz w:val="24"/>
          <w:szCs w:val="24"/>
          <w:lang w:val="en-GB"/>
        </w:rPr>
        <w:t>requires</w:t>
      </w:r>
      <w:r w:rsidR="008730DB" w:rsidRPr="00A31FD3">
        <w:rPr>
          <w:rFonts w:asciiTheme="majorBidi" w:eastAsia="Times New Roman" w:hAnsiTheme="majorBidi" w:cstheme="majorBidi"/>
          <w:sz w:val="24"/>
          <w:szCs w:val="24"/>
          <w:lang w:val="en-GB"/>
        </w:rPr>
        <w:t xml:space="preserve"> high-frequency accura</w:t>
      </w:r>
      <w:r w:rsidR="00E02BBB" w:rsidRPr="00A31FD3">
        <w:rPr>
          <w:rFonts w:asciiTheme="majorBidi" w:eastAsia="Times New Roman" w:hAnsiTheme="majorBidi" w:cstheme="majorBidi"/>
          <w:sz w:val="24"/>
          <w:szCs w:val="24"/>
          <w:lang w:val="en-GB"/>
        </w:rPr>
        <w:t>te</w:t>
      </w:r>
      <w:r w:rsidR="008730DB" w:rsidRPr="00A31FD3">
        <w:rPr>
          <w:rFonts w:asciiTheme="majorBidi" w:eastAsia="Times New Roman" w:hAnsiTheme="majorBidi" w:cstheme="majorBidi"/>
          <w:sz w:val="24"/>
          <w:szCs w:val="24"/>
          <w:lang w:val="en-GB"/>
        </w:rPr>
        <w:t xml:space="preserve"> statistics </w:t>
      </w:r>
      <w:r w:rsidR="00C345EE" w:rsidRPr="00A31FD3">
        <w:rPr>
          <w:rFonts w:asciiTheme="majorBidi" w:eastAsia="Times New Roman" w:hAnsiTheme="majorBidi" w:cstheme="majorBidi"/>
          <w:sz w:val="24"/>
          <w:szCs w:val="24"/>
          <w:lang w:val="en-GB"/>
        </w:rPr>
        <w:t xml:space="preserve">of </w:t>
      </w:r>
      <w:r w:rsidR="005843E0" w:rsidRPr="00A31FD3">
        <w:rPr>
          <w:rFonts w:asciiTheme="majorBidi" w:eastAsia="Times New Roman" w:hAnsiTheme="majorBidi" w:cstheme="majorBidi"/>
          <w:sz w:val="24"/>
          <w:szCs w:val="24"/>
          <w:lang w:val="en-GB"/>
        </w:rPr>
        <w:t>current housing market</w:t>
      </w:r>
      <w:r w:rsidR="00E02BBB" w:rsidRPr="00A31FD3">
        <w:rPr>
          <w:rFonts w:asciiTheme="majorBidi" w:eastAsia="Times New Roman" w:hAnsiTheme="majorBidi" w:cstheme="majorBidi"/>
          <w:sz w:val="24"/>
          <w:szCs w:val="24"/>
          <w:lang w:val="en-GB"/>
        </w:rPr>
        <w:t>s</w:t>
      </w:r>
      <w:r w:rsidR="005843E0" w:rsidRPr="00A31FD3">
        <w:rPr>
          <w:rFonts w:asciiTheme="majorBidi" w:eastAsia="Times New Roman" w:hAnsiTheme="majorBidi" w:cstheme="majorBidi"/>
          <w:sz w:val="24"/>
          <w:szCs w:val="24"/>
          <w:lang w:val="en-GB"/>
        </w:rPr>
        <w:t>.</w:t>
      </w:r>
      <w:r w:rsidR="00C345EE" w:rsidRPr="00D366E2">
        <w:rPr>
          <w:rFonts w:asciiTheme="majorBidi" w:hAnsiTheme="majorBidi" w:cstheme="majorBidi"/>
          <w:color w:val="000000"/>
          <w:sz w:val="24"/>
          <w:szCs w:val="24"/>
          <w:lang w:val="en-GB"/>
        </w:rPr>
        <w:t xml:space="preserve"> </w:t>
      </w:r>
      <w:r w:rsidR="00A31FD3">
        <w:rPr>
          <w:rFonts w:asciiTheme="majorBidi" w:hAnsiTheme="majorBidi" w:cstheme="majorBidi"/>
          <w:sz w:val="24"/>
          <w:szCs w:val="24"/>
          <w:lang w:val="en-GB"/>
        </w:rPr>
        <w:tab/>
      </w:r>
      <w:r w:rsidR="008107EA">
        <w:rPr>
          <w:rFonts w:asciiTheme="majorBidi" w:hAnsiTheme="majorBidi" w:cstheme="majorBidi"/>
          <w:sz w:val="24"/>
          <w:szCs w:val="24"/>
          <w:lang w:val="en-GB"/>
        </w:rPr>
        <w:t xml:space="preserve">Israel’s </w:t>
      </w:r>
      <w:r w:rsidR="002B6664" w:rsidRPr="00A31FD3">
        <w:rPr>
          <w:rFonts w:asciiTheme="majorBidi" w:hAnsiTheme="majorBidi" w:cstheme="majorBidi"/>
          <w:sz w:val="24"/>
          <w:szCs w:val="24"/>
          <w:lang w:val="en-GB"/>
        </w:rPr>
        <w:t>HPI</w:t>
      </w:r>
      <w:r w:rsidR="008107EA">
        <w:rPr>
          <w:rFonts w:asciiTheme="majorBidi" w:hAnsiTheme="majorBidi" w:cstheme="majorBidi"/>
          <w:sz w:val="24"/>
          <w:szCs w:val="24"/>
          <w:lang w:val="en-GB"/>
        </w:rPr>
        <w:t xml:space="preserve"> (</w:t>
      </w:r>
      <w:r w:rsidR="00EB1216">
        <w:rPr>
          <w:rFonts w:asciiTheme="majorBidi" w:hAnsiTheme="majorBidi" w:cstheme="majorBidi"/>
          <w:sz w:val="24"/>
          <w:szCs w:val="24"/>
          <w:lang w:val="en-GB"/>
        </w:rPr>
        <w:t>I</w:t>
      </w:r>
      <w:r w:rsidR="00152938" w:rsidRPr="00D366E2">
        <w:rPr>
          <w:rFonts w:asciiTheme="majorBidi" w:hAnsiTheme="majorBidi" w:cstheme="majorBidi"/>
          <w:sz w:val="24"/>
          <w:szCs w:val="24"/>
          <w:lang w:val="en-GB"/>
        </w:rPr>
        <w:t xml:space="preserve">HPI) </w:t>
      </w:r>
      <w:r w:rsidR="00F13959">
        <w:rPr>
          <w:rFonts w:asciiTheme="majorBidi" w:hAnsiTheme="majorBidi" w:cstheme="majorBidi"/>
          <w:sz w:val="24"/>
          <w:szCs w:val="24"/>
          <w:lang w:val="en-GB"/>
        </w:rPr>
        <w:t xml:space="preserve">is a </w:t>
      </w:r>
      <w:r w:rsidR="00F13959" w:rsidRPr="00A31FD3">
        <w:rPr>
          <w:rFonts w:asciiTheme="majorBidi" w:hAnsiTheme="majorBidi" w:cstheme="majorBidi"/>
          <w:sz w:val="24"/>
          <w:szCs w:val="24"/>
          <w:lang w:val="en-GB"/>
        </w:rPr>
        <w:t>bimonthly</w:t>
      </w:r>
      <w:r w:rsidR="00F13959">
        <w:rPr>
          <w:rFonts w:asciiTheme="majorBidi" w:hAnsiTheme="majorBidi" w:cstheme="majorBidi"/>
          <w:sz w:val="24"/>
          <w:szCs w:val="24"/>
          <w:lang w:val="en-GB"/>
        </w:rPr>
        <w:t xml:space="preserve"> index </w:t>
      </w:r>
      <w:r w:rsidR="00861906">
        <w:rPr>
          <w:rFonts w:asciiTheme="majorBidi" w:hAnsiTheme="majorBidi" w:cstheme="majorBidi"/>
          <w:sz w:val="24"/>
          <w:szCs w:val="24"/>
          <w:lang w:val="en-GB"/>
        </w:rPr>
        <w:t xml:space="preserve">with the following </w:t>
      </w:r>
      <w:r w:rsidR="00152938" w:rsidRPr="00D366E2">
        <w:rPr>
          <w:rFonts w:asciiTheme="majorBidi" w:hAnsiTheme="majorBidi" w:cstheme="majorBidi"/>
          <w:sz w:val="24"/>
          <w:szCs w:val="24"/>
          <w:lang w:val="en-GB"/>
        </w:rPr>
        <w:t>characteristics</w:t>
      </w:r>
      <w:r w:rsidR="00DB3A30" w:rsidRPr="00D366E2">
        <w:rPr>
          <w:rFonts w:asciiTheme="majorBidi" w:hAnsiTheme="majorBidi" w:cstheme="majorBidi"/>
          <w:sz w:val="24"/>
          <w:szCs w:val="24"/>
          <w:lang w:val="en-GB"/>
        </w:rPr>
        <w:t>.</w:t>
      </w:r>
      <w:r w:rsidR="00152938" w:rsidRPr="00D366E2">
        <w:rPr>
          <w:rFonts w:asciiTheme="majorBidi" w:hAnsiTheme="majorBidi" w:cstheme="majorBidi"/>
          <w:sz w:val="24"/>
          <w:szCs w:val="24"/>
          <w:lang w:val="en-GB"/>
        </w:rPr>
        <w:t xml:space="preserve"> </w:t>
      </w:r>
      <w:r w:rsidR="008107EA">
        <w:rPr>
          <w:rFonts w:asciiTheme="majorBidi" w:hAnsiTheme="majorBidi" w:cstheme="majorBidi"/>
          <w:sz w:val="24"/>
          <w:szCs w:val="24"/>
          <w:lang w:val="en-GB"/>
        </w:rPr>
        <w:t>It</w:t>
      </w:r>
      <w:r w:rsidR="00152938" w:rsidRPr="00D366E2">
        <w:rPr>
          <w:rFonts w:asciiTheme="majorBidi" w:hAnsiTheme="majorBidi" w:cstheme="majorBidi"/>
          <w:sz w:val="24"/>
          <w:szCs w:val="24"/>
          <w:lang w:val="en-GB"/>
        </w:rPr>
        <w:t xml:space="preserve"> is published </w:t>
      </w:r>
      <w:proofErr w:type="gramStart"/>
      <w:r w:rsidR="00152938" w:rsidRPr="00D366E2">
        <w:rPr>
          <w:rFonts w:asciiTheme="majorBidi" w:hAnsiTheme="majorBidi" w:cstheme="majorBidi"/>
          <w:sz w:val="24"/>
          <w:szCs w:val="24"/>
          <w:lang w:val="en-GB"/>
        </w:rPr>
        <w:t xml:space="preserve">on </w:t>
      </w:r>
      <w:r w:rsidR="0086592E" w:rsidRPr="00D366E2">
        <w:rPr>
          <w:rFonts w:asciiTheme="majorBidi" w:hAnsiTheme="majorBidi" w:cstheme="majorBidi"/>
          <w:sz w:val="24"/>
          <w:szCs w:val="24"/>
          <w:lang w:val="en-GB"/>
        </w:rPr>
        <w:t xml:space="preserve">a </w:t>
      </w:r>
      <w:r w:rsidR="00152938" w:rsidRPr="00D366E2">
        <w:rPr>
          <w:rFonts w:asciiTheme="majorBidi" w:hAnsiTheme="majorBidi" w:cstheme="majorBidi"/>
          <w:sz w:val="24"/>
          <w:szCs w:val="24"/>
          <w:lang w:val="en-GB"/>
        </w:rPr>
        <w:t>monthly basis</w:t>
      </w:r>
      <w:proofErr w:type="gramEnd"/>
      <w:r w:rsidR="003B7796" w:rsidRPr="00D366E2">
        <w:rPr>
          <w:rFonts w:asciiTheme="majorBidi" w:hAnsiTheme="majorBidi" w:cstheme="majorBidi"/>
          <w:sz w:val="24"/>
          <w:szCs w:val="24"/>
          <w:lang w:val="en-GB"/>
        </w:rPr>
        <w:t>,</w:t>
      </w:r>
      <w:r w:rsidR="00152938" w:rsidRPr="00D366E2">
        <w:rPr>
          <w:rFonts w:asciiTheme="majorBidi" w:hAnsiTheme="majorBidi" w:cstheme="majorBidi"/>
          <w:sz w:val="24"/>
          <w:szCs w:val="24"/>
          <w:lang w:val="en-GB"/>
        </w:rPr>
        <w:t xml:space="preserve"> but each publication reflects </w:t>
      </w:r>
      <w:r w:rsidR="002B6664" w:rsidRPr="00A31FD3">
        <w:rPr>
          <w:rFonts w:asciiTheme="majorBidi" w:hAnsiTheme="majorBidi" w:cstheme="majorBidi"/>
          <w:sz w:val="24"/>
          <w:szCs w:val="24"/>
          <w:lang w:val="en-GB"/>
        </w:rPr>
        <w:t xml:space="preserve">a </w:t>
      </w:r>
      <w:r w:rsidR="00E02BBB" w:rsidRPr="00A31FD3">
        <w:rPr>
          <w:rFonts w:asciiTheme="majorBidi" w:hAnsiTheme="majorBidi" w:cstheme="majorBidi"/>
          <w:sz w:val="24"/>
          <w:szCs w:val="24"/>
          <w:lang w:val="en-GB"/>
        </w:rPr>
        <w:t>two</w:t>
      </w:r>
      <w:r w:rsidR="003B7796" w:rsidRPr="00A31FD3">
        <w:rPr>
          <w:rFonts w:asciiTheme="majorBidi" w:hAnsiTheme="majorBidi" w:cstheme="majorBidi"/>
          <w:sz w:val="24"/>
          <w:szCs w:val="24"/>
          <w:lang w:val="en-GB"/>
        </w:rPr>
        <w:t>-</w:t>
      </w:r>
      <w:r w:rsidR="00152938" w:rsidRPr="00A31FD3">
        <w:rPr>
          <w:rFonts w:asciiTheme="majorBidi" w:hAnsiTheme="majorBidi" w:cstheme="majorBidi"/>
          <w:sz w:val="24"/>
          <w:szCs w:val="24"/>
          <w:lang w:val="en-GB"/>
        </w:rPr>
        <w:t>month</w:t>
      </w:r>
      <w:r w:rsidR="00E02BBB" w:rsidRPr="00A31FD3">
        <w:rPr>
          <w:rFonts w:asciiTheme="majorBidi" w:hAnsiTheme="majorBidi" w:cstheme="majorBidi"/>
          <w:sz w:val="24"/>
          <w:szCs w:val="24"/>
          <w:lang w:val="en-GB"/>
        </w:rPr>
        <w:t>s</w:t>
      </w:r>
      <w:r w:rsidR="00152938" w:rsidRPr="00D366E2">
        <w:rPr>
          <w:rFonts w:asciiTheme="majorBidi" w:hAnsiTheme="majorBidi" w:cstheme="majorBidi"/>
          <w:sz w:val="24"/>
          <w:szCs w:val="24"/>
          <w:lang w:val="en-GB"/>
        </w:rPr>
        <w:t xml:space="preserve"> price change</w:t>
      </w:r>
      <w:r w:rsidR="00382748" w:rsidRPr="00D366E2">
        <w:rPr>
          <w:rFonts w:asciiTheme="majorBidi" w:hAnsiTheme="majorBidi" w:cstheme="majorBidi"/>
          <w:sz w:val="24"/>
          <w:szCs w:val="24"/>
          <w:lang w:val="en-GB"/>
        </w:rPr>
        <w:t>.</w:t>
      </w:r>
      <w:r w:rsidR="008107EA">
        <w:rPr>
          <w:rFonts w:asciiTheme="majorBidi" w:hAnsiTheme="majorBidi" w:cstheme="majorBidi"/>
          <w:sz w:val="24"/>
          <w:szCs w:val="24"/>
          <w:lang w:val="en-GB"/>
        </w:rPr>
        <w:t xml:space="preserve"> </w:t>
      </w:r>
      <w:r w:rsidR="00382748" w:rsidRPr="00D366E2">
        <w:rPr>
          <w:rFonts w:asciiTheme="majorBidi" w:hAnsiTheme="majorBidi" w:cstheme="majorBidi"/>
          <w:sz w:val="24"/>
          <w:szCs w:val="24"/>
          <w:lang w:val="en-GB"/>
        </w:rPr>
        <w:t>T</w:t>
      </w:r>
      <w:r w:rsidR="00152938" w:rsidRPr="00D366E2">
        <w:rPr>
          <w:rFonts w:asciiTheme="majorBidi" w:hAnsiTheme="majorBidi" w:cstheme="majorBidi"/>
          <w:sz w:val="24"/>
          <w:szCs w:val="24"/>
          <w:lang w:val="en-GB"/>
        </w:rPr>
        <w:t xml:space="preserve">he first provisional HPI is released 45 days after the end of the reference month, </w:t>
      </w:r>
      <w:r w:rsidR="00DB3A30" w:rsidRPr="00D366E2">
        <w:rPr>
          <w:rFonts w:asciiTheme="majorBidi" w:hAnsiTheme="majorBidi" w:cstheme="majorBidi"/>
          <w:sz w:val="24"/>
          <w:szCs w:val="24"/>
          <w:lang w:val="en-GB"/>
        </w:rPr>
        <w:t xml:space="preserve">at which time </w:t>
      </w:r>
      <w:r w:rsidR="00382748" w:rsidRPr="00D366E2">
        <w:rPr>
          <w:rFonts w:asciiTheme="majorBidi" w:hAnsiTheme="majorBidi" w:cstheme="majorBidi"/>
          <w:sz w:val="24"/>
          <w:szCs w:val="24"/>
          <w:lang w:val="en-GB"/>
        </w:rPr>
        <w:t xml:space="preserve">only </w:t>
      </w:r>
      <w:r w:rsidR="00DB3A30" w:rsidRPr="00D366E2">
        <w:rPr>
          <w:rFonts w:asciiTheme="majorBidi" w:hAnsiTheme="majorBidi" w:cstheme="majorBidi"/>
          <w:sz w:val="24"/>
          <w:szCs w:val="24"/>
          <w:lang w:val="en-GB"/>
        </w:rPr>
        <w:t>about</w:t>
      </w:r>
      <w:r w:rsidR="00152938" w:rsidRPr="00D366E2">
        <w:rPr>
          <w:rFonts w:asciiTheme="majorBidi" w:hAnsiTheme="majorBidi" w:cstheme="majorBidi"/>
          <w:sz w:val="24"/>
          <w:szCs w:val="24"/>
          <w:lang w:val="en-GB"/>
        </w:rPr>
        <w:t xml:space="preserve"> </w:t>
      </w:r>
      <w:r w:rsidR="00A33BB4">
        <w:rPr>
          <w:rFonts w:asciiTheme="majorBidi" w:hAnsiTheme="majorBidi" w:cstheme="majorBidi"/>
          <w:sz w:val="24"/>
          <w:szCs w:val="24"/>
          <w:lang w:val="en-GB"/>
        </w:rPr>
        <w:t>60</w:t>
      </w:r>
      <w:r w:rsidR="00152938" w:rsidRPr="00D366E2">
        <w:rPr>
          <w:rFonts w:asciiTheme="majorBidi" w:hAnsiTheme="majorBidi" w:cstheme="majorBidi"/>
          <w:sz w:val="24"/>
          <w:szCs w:val="24"/>
          <w:lang w:val="en-GB"/>
        </w:rPr>
        <w:t xml:space="preserve">% of the transactions </w:t>
      </w:r>
      <w:r w:rsidR="00A33BB4">
        <w:rPr>
          <w:rFonts w:asciiTheme="majorBidi" w:hAnsiTheme="majorBidi" w:cstheme="majorBidi"/>
          <w:sz w:val="24"/>
          <w:szCs w:val="24"/>
          <w:lang w:val="en-GB"/>
        </w:rPr>
        <w:t xml:space="preserve">in that month </w:t>
      </w:r>
      <w:r w:rsidR="00152938" w:rsidRPr="00D366E2">
        <w:rPr>
          <w:rFonts w:asciiTheme="majorBidi" w:hAnsiTheme="majorBidi" w:cstheme="majorBidi"/>
          <w:sz w:val="24"/>
          <w:szCs w:val="24"/>
          <w:lang w:val="en-GB"/>
        </w:rPr>
        <w:t xml:space="preserve">are </w:t>
      </w:r>
      <w:r w:rsidR="00DB3A30" w:rsidRPr="00D366E2">
        <w:rPr>
          <w:rFonts w:asciiTheme="majorBidi" w:hAnsiTheme="majorBidi" w:cstheme="majorBidi"/>
          <w:sz w:val="24"/>
          <w:szCs w:val="24"/>
          <w:lang w:val="en-GB"/>
        </w:rPr>
        <w:t>reported</w:t>
      </w:r>
      <w:r w:rsidR="00382748" w:rsidRPr="00D366E2">
        <w:rPr>
          <w:rFonts w:asciiTheme="majorBidi" w:hAnsiTheme="majorBidi" w:cstheme="majorBidi"/>
          <w:sz w:val="24"/>
          <w:szCs w:val="24"/>
          <w:lang w:val="en-GB"/>
        </w:rPr>
        <w:t>.</w:t>
      </w:r>
      <w:r w:rsidR="00152938" w:rsidRPr="00D366E2">
        <w:rPr>
          <w:rFonts w:asciiTheme="majorBidi" w:hAnsiTheme="majorBidi" w:cstheme="majorBidi"/>
          <w:sz w:val="24"/>
          <w:szCs w:val="24"/>
          <w:lang w:val="en-GB"/>
        </w:rPr>
        <w:t xml:space="preserve"> </w:t>
      </w:r>
      <w:r w:rsidR="00861906">
        <w:rPr>
          <w:rFonts w:asciiTheme="majorBidi" w:hAnsiTheme="majorBidi" w:cstheme="majorBidi"/>
          <w:sz w:val="24"/>
          <w:szCs w:val="24"/>
          <w:lang w:val="en-GB"/>
        </w:rPr>
        <w:t xml:space="preserve">For example, the </w:t>
      </w:r>
      <w:r w:rsidR="00430717">
        <w:rPr>
          <w:rFonts w:asciiTheme="majorBidi" w:hAnsiTheme="majorBidi" w:cstheme="majorBidi"/>
          <w:sz w:val="24"/>
          <w:szCs w:val="24"/>
          <w:lang w:val="en-GB"/>
        </w:rPr>
        <w:t>first provisional HPI</w:t>
      </w:r>
      <w:r w:rsidR="00861906">
        <w:rPr>
          <w:rFonts w:asciiTheme="majorBidi" w:hAnsiTheme="majorBidi" w:cstheme="majorBidi"/>
          <w:sz w:val="24"/>
          <w:szCs w:val="24"/>
          <w:lang w:val="en-GB"/>
        </w:rPr>
        <w:t xml:space="preserve"> published in </w:t>
      </w:r>
      <w:r w:rsidR="00954856" w:rsidRPr="00A31FD3">
        <w:rPr>
          <w:rFonts w:asciiTheme="majorBidi" w:hAnsiTheme="majorBidi" w:cstheme="majorBidi"/>
          <w:sz w:val="24"/>
          <w:szCs w:val="24"/>
          <w:lang w:val="en-GB"/>
        </w:rPr>
        <w:t>mid-December</w:t>
      </w:r>
      <w:r w:rsidR="00954856">
        <w:rPr>
          <w:rFonts w:asciiTheme="majorBidi" w:hAnsiTheme="majorBidi" w:cstheme="majorBidi"/>
          <w:sz w:val="24"/>
          <w:szCs w:val="24"/>
          <w:lang w:val="en-GB"/>
        </w:rPr>
        <w:t xml:space="preserve"> </w:t>
      </w:r>
      <w:r w:rsidR="00861906">
        <w:rPr>
          <w:rFonts w:asciiTheme="majorBidi" w:hAnsiTheme="majorBidi" w:cstheme="majorBidi"/>
          <w:sz w:val="24"/>
          <w:szCs w:val="24"/>
          <w:lang w:val="en-GB"/>
        </w:rPr>
        <w:t xml:space="preserve">is an average of the price change between </w:t>
      </w:r>
      <w:r w:rsidR="00954856" w:rsidRPr="00A31FD3">
        <w:rPr>
          <w:rFonts w:asciiTheme="majorBidi" w:hAnsiTheme="majorBidi" w:cstheme="majorBidi"/>
          <w:sz w:val="24"/>
          <w:szCs w:val="24"/>
          <w:lang w:val="en-GB"/>
        </w:rPr>
        <w:t>September</w:t>
      </w:r>
      <w:r w:rsidR="00954856" w:rsidRPr="00954856">
        <w:rPr>
          <w:rFonts w:asciiTheme="majorBidi" w:hAnsiTheme="majorBidi" w:cstheme="majorBidi"/>
          <w:sz w:val="24"/>
          <w:szCs w:val="24"/>
          <w:lang w:val="en-GB"/>
        </w:rPr>
        <w:t xml:space="preserve"> </w:t>
      </w:r>
      <w:r w:rsidR="00861906">
        <w:rPr>
          <w:rFonts w:asciiTheme="majorBidi" w:hAnsiTheme="majorBidi" w:cstheme="majorBidi"/>
          <w:sz w:val="24"/>
          <w:szCs w:val="24"/>
          <w:lang w:val="en-GB"/>
        </w:rPr>
        <w:t xml:space="preserve">and </w:t>
      </w:r>
      <w:r w:rsidR="00954856" w:rsidRPr="00A31FD3">
        <w:rPr>
          <w:rFonts w:asciiTheme="majorBidi" w:hAnsiTheme="majorBidi" w:cstheme="majorBidi"/>
          <w:sz w:val="24"/>
          <w:szCs w:val="24"/>
          <w:lang w:val="en-GB"/>
        </w:rPr>
        <w:t>October</w:t>
      </w:r>
      <w:r w:rsidR="00D513CE">
        <w:rPr>
          <w:rFonts w:asciiTheme="majorBidi" w:hAnsiTheme="majorBidi" w:cstheme="majorBidi"/>
          <w:sz w:val="24"/>
          <w:szCs w:val="24"/>
          <w:lang w:val="en-GB"/>
        </w:rPr>
        <w:t>,</w:t>
      </w:r>
      <w:r w:rsidR="00861906">
        <w:rPr>
          <w:rFonts w:asciiTheme="majorBidi" w:hAnsiTheme="majorBidi" w:cstheme="majorBidi"/>
          <w:sz w:val="24"/>
          <w:szCs w:val="24"/>
          <w:lang w:val="en-GB"/>
        </w:rPr>
        <w:t xml:space="preserve"> and </w:t>
      </w:r>
      <w:r w:rsidR="0055513B">
        <w:rPr>
          <w:rFonts w:asciiTheme="majorBidi" w:hAnsiTheme="majorBidi" w:cstheme="majorBidi"/>
          <w:sz w:val="24"/>
          <w:szCs w:val="24"/>
          <w:lang w:val="en-GB"/>
        </w:rPr>
        <w:t xml:space="preserve">the price change between </w:t>
      </w:r>
      <w:r w:rsidR="00954856" w:rsidRPr="00A31FD3">
        <w:rPr>
          <w:rFonts w:asciiTheme="majorBidi" w:hAnsiTheme="majorBidi" w:cstheme="majorBidi"/>
          <w:sz w:val="24"/>
          <w:szCs w:val="24"/>
          <w:lang w:val="en-GB"/>
        </w:rPr>
        <w:t>August</w:t>
      </w:r>
      <w:r w:rsidR="0055513B">
        <w:rPr>
          <w:rFonts w:asciiTheme="majorBidi" w:hAnsiTheme="majorBidi" w:cstheme="majorBidi"/>
          <w:sz w:val="24"/>
          <w:szCs w:val="24"/>
          <w:lang w:val="en-GB"/>
        </w:rPr>
        <w:t xml:space="preserve"> and </w:t>
      </w:r>
      <w:r w:rsidR="00954856" w:rsidRPr="00A31FD3">
        <w:rPr>
          <w:rFonts w:asciiTheme="majorBidi" w:hAnsiTheme="majorBidi" w:cstheme="majorBidi"/>
          <w:sz w:val="24"/>
          <w:szCs w:val="24"/>
          <w:lang w:val="en-GB"/>
        </w:rPr>
        <w:t>September</w:t>
      </w:r>
      <w:r w:rsidR="00861906">
        <w:rPr>
          <w:rFonts w:asciiTheme="majorBidi" w:hAnsiTheme="majorBidi" w:cstheme="majorBidi"/>
          <w:sz w:val="24"/>
          <w:szCs w:val="24"/>
          <w:lang w:val="en-GB"/>
        </w:rPr>
        <w:t xml:space="preserve">. </w:t>
      </w:r>
      <w:r w:rsidR="000E1836" w:rsidRPr="00897BCD">
        <w:rPr>
          <w:rFonts w:asciiTheme="majorBidi" w:hAnsiTheme="majorBidi" w:cstheme="majorBidi"/>
          <w:sz w:val="24"/>
          <w:szCs w:val="24"/>
          <w:lang w:val="en-GB"/>
        </w:rPr>
        <w:t xml:space="preserve">This process </w:t>
      </w:r>
      <w:r w:rsidR="000E1836">
        <w:rPr>
          <w:rFonts w:asciiTheme="majorBidi" w:hAnsiTheme="majorBidi" w:cstheme="majorBidi"/>
          <w:sz w:val="24"/>
          <w:szCs w:val="24"/>
          <w:lang w:val="en-GB"/>
        </w:rPr>
        <w:t xml:space="preserve">is carried out </w:t>
      </w:r>
      <w:proofErr w:type="gramStart"/>
      <w:r w:rsidR="000E1836" w:rsidRPr="00897BCD">
        <w:rPr>
          <w:rFonts w:asciiTheme="majorBidi" w:hAnsiTheme="majorBidi" w:cstheme="majorBidi"/>
          <w:sz w:val="24"/>
          <w:szCs w:val="24"/>
          <w:lang w:val="en-GB"/>
        </w:rPr>
        <w:t>in order to</w:t>
      </w:r>
      <w:proofErr w:type="gramEnd"/>
      <w:r w:rsidR="000E1836" w:rsidRPr="00897BCD">
        <w:rPr>
          <w:rFonts w:asciiTheme="majorBidi" w:hAnsiTheme="majorBidi" w:cstheme="majorBidi"/>
          <w:sz w:val="24"/>
          <w:szCs w:val="24"/>
          <w:lang w:val="en-GB"/>
        </w:rPr>
        <w:t xml:space="preserve"> smooth the monthly </w:t>
      </w:r>
      <w:r w:rsidR="00D513CE">
        <w:rPr>
          <w:rFonts w:asciiTheme="majorBidi" w:hAnsiTheme="majorBidi" w:cstheme="majorBidi"/>
          <w:sz w:val="24"/>
          <w:szCs w:val="24"/>
          <w:lang w:val="en-GB"/>
        </w:rPr>
        <w:t xml:space="preserve">price </w:t>
      </w:r>
      <w:r w:rsidR="000E1836" w:rsidRPr="00897BCD">
        <w:rPr>
          <w:rFonts w:asciiTheme="majorBidi" w:hAnsiTheme="majorBidi" w:cstheme="majorBidi"/>
          <w:sz w:val="24"/>
          <w:szCs w:val="24"/>
          <w:lang w:val="en-GB"/>
        </w:rPr>
        <w:t>changes.</w:t>
      </w:r>
      <w:r w:rsidR="000E1836">
        <w:rPr>
          <w:rFonts w:asciiTheme="majorBidi" w:hAnsiTheme="majorBidi" w:cstheme="majorBidi"/>
          <w:sz w:val="24"/>
          <w:szCs w:val="24"/>
          <w:lang w:val="en-GB"/>
        </w:rPr>
        <w:t xml:space="preserve"> </w:t>
      </w:r>
      <w:r w:rsidR="0055513B">
        <w:rPr>
          <w:rFonts w:asciiTheme="majorBidi" w:hAnsiTheme="majorBidi" w:cstheme="majorBidi"/>
          <w:sz w:val="24"/>
          <w:szCs w:val="24"/>
          <w:lang w:val="en-GB"/>
        </w:rPr>
        <w:t>See Figure A.1 in Appendix A for a timeline</w:t>
      </w:r>
      <w:r w:rsidR="00430717">
        <w:rPr>
          <w:rFonts w:asciiTheme="majorBidi" w:hAnsiTheme="majorBidi" w:cstheme="majorBidi"/>
          <w:sz w:val="24"/>
          <w:szCs w:val="24"/>
          <w:lang w:val="en-GB"/>
        </w:rPr>
        <w:t xml:space="preserve"> of all the </w:t>
      </w:r>
      <w:r w:rsidR="00297BCA">
        <w:rPr>
          <w:rFonts w:asciiTheme="majorBidi" w:hAnsiTheme="majorBidi" w:cstheme="majorBidi"/>
          <w:sz w:val="24"/>
          <w:szCs w:val="24"/>
          <w:lang w:val="en-GB"/>
        </w:rPr>
        <w:t>publications</w:t>
      </w:r>
      <w:r w:rsidR="00430717">
        <w:rPr>
          <w:rFonts w:asciiTheme="majorBidi" w:hAnsiTheme="majorBidi" w:cstheme="majorBidi"/>
          <w:sz w:val="24"/>
          <w:szCs w:val="24"/>
          <w:lang w:val="en-GB"/>
        </w:rPr>
        <w:t xml:space="preserve"> </w:t>
      </w:r>
      <w:proofErr w:type="gramStart"/>
      <w:r w:rsidR="00430717">
        <w:rPr>
          <w:rFonts w:asciiTheme="majorBidi" w:hAnsiTheme="majorBidi" w:cstheme="majorBidi"/>
          <w:sz w:val="24"/>
          <w:szCs w:val="24"/>
          <w:lang w:val="en-GB"/>
        </w:rPr>
        <w:t>in a given</w:t>
      </w:r>
      <w:proofErr w:type="gramEnd"/>
      <w:r w:rsidR="00430717">
        <w:rPr>
          <w:rFonts w:asciiTheme="majorBidi" w:hAnsiTheme="majorBidi" w:cstheme="majorBidi"/>
          <w:sz w:val="24"/>
          <w:szCs w:val="24"/>
          <w:lang w:val="en-GB"/>
        </w:rPr>
        <w:t xml:space="preserve"> month</w:t>
      </w:r>
      <w:r w:rsidR="0055513B">
        <w:rPr>
          <w:rFonts w:asciiTheme="majorBidi" w:hAnsiTheme="majorBidi" w:cstheme="majorBidi"/>
          <w:sz w:val="24"/>
          <w:szCs w:val="24"/>
          <w:lang w:val="en-GB"/>
        </w:rPr>
        <w:t>.</w:t>
      </w:r>
      <w:r w:rsidR="00B75504" w:rsidRPr="00B75504">
        <w:rPr>
          <w:rFonts w:asciiTheme="majorBidi" w:hAnsiTheme="majorBidi" w:cstheme="majorBidi"/>
          <w:sz w:val="24"/>
          <w:szCs w:val="24"/>
          <w:lang w:val="en-GB"/>
        </w:rPr>
        <w:t xml:space="preserve"> </w:t>
      </w:r>
    </w:p>
    <w:p w14:paraId="35D62E90" w14:textId="77777777" w:rsidR="00502B83" w:rsidRPr="00D366E2" w:rsidRDefault="008F0FE0" w:rsidP="00A31FD3">
      <w:pPr>
        <w:autoSpaceDE w:val="0"/>
        <w:autoSpaceDN w:val="0"/>
        <w:bidi w:val="0"/>
        <w:adjustRightInd w:val="0"/>
        <w:spacing w:after="0" w:line="360" w:lineRule="auto"/>
        <w:ind w:firstLine="284"/>
        <w:jc w:val="both"/>
        <w:rPr>
          <w:rFonts w:asciiTheme="majorBidi" w:hAnsiTheme="majorBidi" w:cstheme="majorBidi"/>
          <w:color w:val="000000"/>
          <w:sz w:val="24"/>
          <w:szCs w:val="24"/>
          <w:lang w:val="en-GB"/>
        </w:rPr>
      </w:pPr>
      <w:r w:rsidRPr="00A31FD3">
        <w:rPr>
          <w:rFonts w:asciiTheme="majorBidi" w:hAnsiTheme="majorBidi" w:cstheme="majorBidi"/>
          <w:sz w:val="24"/>
          <w:szCs w:val="24"/>
          <w:lang w:val="en-GB"/>
        </w:rPr>
        <w:t xml:space="preserve">Ignoring </w:t>
      </w:r>
      <w:r w:rsidR="002B6664" w:rsidRPr="00A31FD3">
        <w:rPr>
          <w:rFonts w:asciiTheme="majorBidi" w:hAnsiTheme="majorBidi" w:cstheme="majorBidi"/>
          <w:sz w:val="24"/>
          <w:szCs w:val="24"/>
          <w:lang w:val="en-GB"/>
        </w:rPr>
        <w:t>the late</w:t>
      </w:r>
      <w:r w:rsidR="00A31FD3" w:rsidRPr="00A31FD3">
        <w:rPr>
          <w:rFonts w:asciiTheme="majorBidi" w:hAnsiTheme="majorBidi" w:cstheme="majorBidi"/>
          <w:sz w:val="24"/>
          <w:szCs w:val="24"/>
          <w:lang w:val="en-GB"/>
        </w:rPr>
        <w:t>-</w:t>
      </w:r>
      <w:r w:rsidR="00200A13" w:rsidRPr="00A31FD3">
        <w:rPr>
          <w:rFonts w:asciiTheme="majorBidi" w:hAnsiTheme="majorBidi" w:cstheme="majorBidi"/>
          <w:sz w:val="24"/>
          <w:szCs w:val="24"/>
          <w:lang w:val="en-GB"/>
        </w:rPr>
        <w:t xml:space="preserve">reported </w:t>
      </w:r>
      <w:r w:rsidRPr="00A31FD3">
        <w:rPr>
          <w:rFonts w:asciiTheme="majorBidi" w:hAnsiTheme="majorBidi" w:cstheme="majorBidi"/>
          <w:sz w:val="24"/>
          <w:szCs w:val="24"/>
          <w:lang w:val="en-GB"/>
        </w:rPr>
        <w:t xml:space="preserve">transactions has </w:t>
      </w:r>
      <w:r w:rsidR="00B75504" w:rsidRPr="00B75504">
        <w:rPr>
          <w:rFonts w:asciiTheme="majorBidi" w:hAnsiTheme="majorBidi" w:cstheme="majorBidi"/>
          <w:sz w:val="24"/>
          <w:szCs w:val="24"/>
          <w:lang w:val="en-GB"/>
        </w:rPr>
        <w:t>previously</w:t>
      </w:r>
      <w:r w:rsidR="00B75504" w:rsidRPr="00A31FD3">
        <w:rPr>
          <w:rFonts w:asciiTheme="majorBidi" w:hAnsiTheme="majorBidi" w:cstheme="majorBidi"/>
          <w:sz w:val="24"/>
          <w:szCs w:val="24"/>
          <w:lang w:val="en-GB"/>
        </w:rPr>
        <w:t xml:space="preserve"> </w:t>
      </w:r>
      <w:r w:rsidR="002B6664" w:rsidRPr="00A31FD3">
        <w:rPr>
          <w:rFonts w:asciiTheme="majorBidi" w:hAnsiTheme="majorBidi" w:cstheme="majorBidi"/>
          <w:sz w:val="24"/>
          <w:szCs w:val="24"/>
          <w:lang w:val="en-GB"/>
        </w:rPr>
        <w:t>resulted</w:t>
      </w:r>
      <w:r w:rsidRPr="00A31FD3">
        <w:rPr>
          <w:rFonts w:asciiTheme="majorBidi" w:hAnsiTheme="majorBidi" w:cstheme="majorBidi"/>
          <w:sz w:val="24"/>
          <w:szCs w:val="24"/>
          <w:lang w:val="en-GB"/>
        </w:rPr>
        <w:t xml:space="preserve"> </w:t>
      </w:r>
      <w:r w:rsidR="002B6664" w:rsidRPr="00A31FD3">
        <w:rPr>
          <w:rFonts w:asciiTheme="majorBidi" w:hAnsiTheme="majorBidi" w:cstheme="majorBidi"/>
          <w:sz w:val="24"/>
          <w:szCs w:val="24"/>
          <w:lang w:val="en-GB"/>
        </w:rPr>
        <w:t>in</w:t>
      </w:r>
      <w:r w:rsidR="001147C6" w:rsidRPr="00A31FD3">
        <w:rPr>
          <w:rFonts w:asciiTheme="majorBidi" w:hAnsiTheme="majorBidi" w:cstheme="majorBidi"/>
          <w:sz w:val="24"/>
          <w:szCs w:val="24"/>
          <w:lang w:val="en-GB"/>
        </w:rPr>
        <w:t xml:space="preserve"> </w:t>
      </w:r>
      <w:r w:rsidR="00DB3A30" w:rsidRPr="00A31FD3">
        <w:rPr>
          <w:rFonts w:asciiTheme="majorBidi" w:hAnsiTheme="majorBidi" w:cstheme="majorBidi"/>
          <w:sz w:val="24"/>
          <w:szCs w:val="24"/>
          <w:lang w:val="en-GB"/>
        </w:rPr>
        <w:t xml:space="preserve">large </w:t>
      </w:r>
      <w:r w:rsidR="001147C6" w:rsidRPr="00A31FD3">
        <w:rPr>
          <w:rFonts w:asciiTheme="majorBidi" w:hAnsiTheme="majorBidi" w:cstheme="majorBidi"/>
          <w:sz w:val="24"/>
          <w:szCs w:val="24"/>
          <w:lang w:val="en-GB"/>
        </w:rPr>
        <w:t>revisions</w:t>
      </w:r>
      <w:r w:rsidR="00B75504" w:rsidRPr="00A31FD3">
        <w:rPr>
          <w:rFonts w:asciiTheme="majorBidi" w:hAnsiTheme="majorBidi" w:cstheme="majorBidi"/>
          <w:sz w:val="24"/>
          <w:szCs w:val="24"/>
          <w:lang w:val="en-GB"/>
        </w:rPr>
        <w:t xml:space="preserve"> </w:t>
      </w:r>
      <w:r w:rsidR="002B6664" w:rsidRPr="00A31FD3">
        <w:rPr>
          <w:rFonts w:asciiTheme="majorBidi" w:hAnsiTheme="majorBidi" w:cstheme="majorBidi"/>
          <w:sz w:val="24"/>
          <w:szCs w:val="24"/>
          <w:lang w:val="en-GB"/>
        </w:rPr>
        <w:t>of</w:t>
      </w:r>
      <w:r w:rsidR="00B75504" w:rsidRPr="00A31FD3">
        <w:rPr>
          <w:rFonts w:asciiTheme="majorBidi" w:hAnsiTheme="majorBidi" w:cstheme="majorBidi"/>
          <w:sz w:val="24"/>
          <w:szCs w:val="24"/>
          <w:lang w:val="en-GB"/>
        </w:rPr>
        <w:t xml:space="preserve"> the HPI</w:t>
      </w:r>
      <w:r w:rsidR="001147C6" w:rsidRPr="00A31FD3">
        <w:rPr>
          <w:rFonts w:asciiTheme="majorBidi" w:hAnsiTheme="majorBidi" w:cstheme="majorBidi"/>
          <w:sz w:val="24"/>
          <w:szCs w:val="24"/>
          <w:lang w:val="en-GB"/>
        </w:rPr>
        <w:t xml:space="preserve"> in the three months</w:t>
      </w:r>
      <w:r w:rsidR="00152938" w:rsidRPr="00A31FD3">
        <w:rPr>
          <w:rFonts w:asciiTheme="majorBidi" w:hAnsiTheme="majorBidi" w:cstheme="majorBidi"/>
          <w:sz w:val="24"/>
          <w:szCs w:val="24"/>
          <w:lang w:val="en-GB"/>
        </w:rPr>
        <w:t xml:space="preserve"> </w:t>
      </w:r>
      <w:r w:rsidR="001147C6" w:rsidRPr="00A31FD3">
        <w:rPr>
          <w:rFonts w:asciiTheme="majorBidi" w:hAnsiTheme="majorBidi" w:cstheme="majorBidi"/>
          <w:sz w:val="24"/>
          <w:szCs w:val="24"/>
          <w:lang w:val="en-GB"/>
        </w:rPr>
        <w:t>following the initial release</w:t>
      </w:r>
      <w:r w:rsidR="00152938" w:rsidRPr="00A31FD3">
        <w:rPr>
          <w:rFonts w:asciiTheme="majorBidi" w:hAnsiTheme="majorBidi" w:cstheme="majorBidi"/>
          <w:sz w:val="24"/>
          <w:szCs w:val="24"/>
          <w:lang w:val="en-GB"/>
        </w:rPr>
        <w:t xml:space="preserve">, </w:t>
      </w:r>
      <w:r w:rsidR="00200A13" w:rsidRPr="00A31FD3">
        <w:rPr>
          <w:rFonts w:asciiTheme="majorBidi" w:hAnsiTheme="majorBidi" w:cstheme="majorBidi"/>
          <w:sz w:val="24"/>
          <w:szCs w:val="24"/>
          <w:lang w:val="en-GB"/>
        </w:rPr>
        <w:t xml:space="preserve">since </w:t>
      </w:r>
      <w:r w:rsidR="001E17EB" w:rsidRPr="00A31FD3">
        <w:rPr>
          <w:rFonts w:asciiTheme="majorBidi" w:hAnsiTheme="majorBidi" w:cstheme="majorBidi"/>
          <w:sz w:val="24"/>
          <w:szCs w:val="24"/>
          <w:lang w:val="en-GB"/>
        </w:rPr>
        <w:t xml:space="preserve">the </w:t>
      </w:r>
      <w:r w:rsidR="002B6664" w:rsidRPr="00A31FD3">
        <w:rPr>
          <w:rFonts w:asciiTheme="majorBidi" w:hAnsiTheme="majorBidi" w:cstheme="majorBidi"/>
          <w:sz w:val="24"/>
          <w:szCs w:val="24"/>
          <w:lang w:val="en-GB"/>
        </w:rPr>
        <w:t>late-reported</w:t>
      </w:r>
      <w:r w:rsidR="00200A13" w:rsidRPr="00A31FD3">
        <w:rPr>
          <w:rFonts w:asciiTheme="majorBidi" w:hAnsiTheme="majorBidi" w:cstheme="majorBidi"/>
          <w:sz w:val="24"/>
          <w:szCs w:val="24"/>
          <w:lang w:val="en-GB"/>
        </w:rPr>
        <w:t xml:space="preserve"> transactions behave differently from the reported transactions</w:t>
      </w:r>
      <w:r w:rsidR="00DB3A30" w:rsidRPr="00A31FD3">
        <w:rPr>
          <w:rFonts w:asciiTheme="majorBidi" w:eastAsia="Times New Roman" w:hAnsiTheme="majorBidi" w:cstheme="majorBidi"/>
          <w:sz w:val="24"/>
          <w:szCs w:val="24"/>
          <w:lang w:val="en-GB"/>
        </w:rPr>
        <w:t>.</w:t>
      </w:r>
      <w:r w:rsidR="00200A13">
        <w:rPr>
          <w:rStyle w:val="FootnoteReference"/>
          <w:rFonts w:asciiTheme="majorBidi" w:eastAsia="Times New Roman" w:hAnsiTheme="majorBidi" w:cstheme="majorBidi"/>
          <w:sz w:val="24"/>
          <w:szCs w:val="24"/>
          <w:lang w:val="en-GB"/>
        </w:rPr>
        <w:footnoteReference w:id="3"/>
      </w:r>
      <w:r w:rsidR="00152938" w:rsidRPr="00A1721C">
        <w:rPr>
          <w:rFonts w:asciiTheme="majorBidi" w:eastAsia="Times New Roman" w:hAnsiTheme="majorBidi" w:cstheme="majorBidi"/>
          <w:sz w:val="24"/>
          <w:szCs w:val="24"/>
          <w:lang w:val="en-GB"/>
        </w:rPr>
        <w:t xml:space="preserve"> </w:t>
      </w:r>
      <w:r w:rsidR="00962E74" w:rsidRPr="00A1721C">
        <w:rPr>
          <w:rFonts w:asciiTheme="majorBidi" w:eastAsia="Times New Roman" w:hAnsiTheme="majorBidi" w:cstheme="majorBidi"/>
          <w:sz w:val="24"/>
          <w:szCs w:val="24"/>
          <w:lang w:val="en-GB"/>
        </w:rPr>
        <w:t xml:space="preserve">Until </w:t>
      </w:r>
      <w:r w:rsidR="00152938" w:rsidRPr="00A1721C">
        <w:rPr>
          <w:rFonts w:asciiTheme="majorBidi" w:eastAsia="Times New Roman" w:hAnsiTheme="majorBidi" w:cstheme="majorBidi"/>
          <w:sz w:val="24"/>
          <w:szCs w:val="24"/>
          <w:lang w:val="en-GB"/>
        </w:rPr>
        <w:t xml:space="preserve">the end of 2017, </w:t>
      </w:r>
      <w:r w:rsidR="0086592E" w:rsidRPr="00A1721C">
        <w:rPr>
          <w:rFonts w:asciiTheme="majorBidi" w:eastAsia="Times New Roman" w:hAnsiTheme="majorBidi" w:cstheme="majorBidi"/>
          <w:sz w:val="24"/>
          <w:szCs w:val="24"/>
          <w:lang w:val="en-GB"/>
        </w:rPr>
        <w:t xml:space="preserve">the </w:t>
      </w:r>
      <w:r w:rsidR="00AF4509" w:rsidRPr="00A1721C">
        <w:rPr>
          <w:rFonts w:asciiTheme="majorBidi" w:eastAsia="Times New Roman" w:hAnsiTheme="majorBidi" w:cstheme="majorBidi"/>
          <w:sz w:val="24"/>
          <w:szCs w:val="24"/>
          <w:lang w:val="en-GB"/>
        </w:rPr>
        <w:t xml:space="preserve">ICBS published </w:t>
      </w:r>
      <w:r w:rsidR="00962E74" w:rsidRPr="00A1721C">
        <w:rPr>
          <w:rFonts w:asciiTheme="majorBidi" w:eastAsia="Times New Roman" w:hAnsiTheme="majorBidi" w:cstheme="majorBidi"/>
          <w:sz w:val="24"/>
          <w:szCs w:val="24"/>
          <w:lang w:val="en-GB"/>
        </w:rPr>
        <w:t xml:space="preserve">only a </w:t>
      </w:r>
      <w:r w:rsidR="00AF4509" w:rsidRPr="00A1721C">
        <w:rPr>
          <w:rFonts w:asciiTheme="majorBidi" w:eastAsia="Times New Roman" w:hAnsiTheme="majorBidi" w:cstheme="majorBidi"/>
          <w:sz w:val="24"/>
          <w:szCs w:val="24"/>
          <w:lang w:val="en-GB"/>
        </w:rPr>
        <w:t>national HPI,</w:t>
      </w:r>
      <w:r w:rsidR="00AF4509" w:rsidRPr="00D366E2">
        <w:rPr>
          <w:rFonts w:asciiTheme="majorBidi" w:eastAsia="Times New Roman" w:hAnsiTheme="majorBidi" w:cstheme="majorBidi"/>
          <w:sz w:val="24"/>
          <w:szCs w:val="24"/>
          <w:lang w:val="en-GB"/>
        </w:rPr>
        <w:t xml:space="preserve"> </w:t>
      </w:r>
      <w:r w:rsidR="001147C6" w:rsidRPr="00A1721C">
        <w:rPr>
          <w:rFonts w:asciiTheme="majorBidi" w:eastAsia="Times New Roman" w:hAnsiTheme="majorBidi" w:cstheme="majorBidi"/>
          <w:sz w:val="24"/>
          <w:szCs w:val="24"/>
          <w:lang w:val="en-GB"/>
        </w:rPr>
        <w:t xml:space="preserve">based </w:t>
      </w:r>
      <w:r w:rsidR="00152938" w:rsidRPr="00A1721C">
        <w:rPr>
          <w:rFonts w:asciiTheme="majorBidi" w:eastAsia="Times New Roman" w:hAnsiTheme="majorBidi" w:cstheme="majorBidi"/>
          <w:sz w:val="24"/>
          <w:szCs w:val="24"/>
          <w:lang w:val="en-GB"/>
        </w:rPr>
        <w:t>solely o</w:t>
      </w:r>
      <w:r w:rsidR="00152938" w:rsidRPr="00D366E2">
        <w:rPr>
          <w:rFonts w:asciiTheme="majorBidi" w:hAnsiTheme="majorBidi" w:cstheme="majorBidi"/>
          <w:color w:val="000000"/>
          <w:sz w:val="24"/>
          <w:szCs w:val="24"/>
          <w:lang w:val="en-GB"/>
        </w:rPr>
        <w:t xml:space="preserve">n the </w:t>
      </w:r>
      <w:r w:rsidR="001E17EB" w:rsidRPr="00A31FD3">
        <w:rPr>
          <w:rFonts w:asciiTheme="majorBidi" w:hAnsiTheme="majorBidi" w:cstheme="majorBidi"/>
          <w:color w:val="000000"/>
          <w:sz w:val="24"/>
          <w:szCs w:val="24"/>
          <w:lang w:val="en-GB"/>
        </w:rPr>
        <w:t>available</w:t>
      </w:r>
      <w:r w:rsidR="001E17EB">
        <w:rPr>
          <w:rFonts w:asciiTheme="majorBidi" w:hAnsiTheme="majorBidi" w:cstheme="majorBidi"/>
          <w:color w:val="000000"/>
          <w:sz w:val="24"/>
          <w:szCs w:val="24"/>
          <w:lang w:val="en-GB"/>
        </w:rPr>
        <w:t xml:space="preserve"> </w:t>
      </w:r>
      <w:r w:rsidR="00152938" w:rsidRPr="00D366E2">
        <w:rPr>
          <w:rFonts w:asciiTheme="majorBidi" w:hAnsiTheme="majorBidi" w:cstheme="majorBidi"/>
          <w:color w:val="000000"/>
          <w:sz w:val="24"/>
          <w:szCs w:val="24"/>
          <w:lang w:val="en-GB"/>
        </w:rPr>
        <w:t>reported transactions</w:t>
      </w:r>
      <w:r w:rsidR="00AF4509" w:rsidRPr="00D366E2">
        <w:rPr>
          <w:rFonts w:asciiTheme="majorBidi" w:hAnsiTheme="majorBidi" w:cstheme="majorBidi"/>
          <w:color w:val="000000"/>
          <w:sz w:val="24"/>
          <w:szCs w:val="24"/>
          <w:lang w:val="en-GB"/>
        </w:rPr>
        <w:t>,</w:t>
      </w:r>
      <w:r w:rsidR="00152938" w:rsidRPr="00D366E2">
        <w:rPr>
          <w:rFonts w:asciiTheme="majorBidi" w:hAnsiTheme="majorBidi" w:cstheme="majorBidi"/>
          <w:color w:val="000000"/>
          <w:sz w:val="24"/>
          <w:szCs w:val="24"/>
          <w:lang w:val="en-GB"/>
        </w:rPr>
        <w:t xml:space="preserve"> </w:t>
      </w:r>
      <w:r w:rsidR="001147C6" w:rsidRPr="00D366E2">
        <w:rPr>
          <w:rFonts w:asciiTheme="majorBidi" w:hAnsiTheme="majorBidi" w:cstheme="majorBidi"/>
          <w:color w:val="000000"/>
          <w:sz w:val="24"/>
          <w:szCs w:val="24"/>
          <w:lang w:val="en-GB"/>
        </w:rPr>
        <w:t xml:space="preserve">which </w:t>
      </w:r>
      <w:r w:rsidR="0086592E" w:rsidRPr="00D366E2">
        <w:rPr>
          <w:rFonts w:asciiTheme="majorBidi" w:hAnsiTheme="majorBidi" w:cstheme="majorBidi"/>
          <w:color w:val="000000"/>
          <w:sz w:val="24"/>
          <w:szCs w:val="24"/>
          <w:lang w:val="en-GB"/>
        </w:rPr>
        <w:t xml:space="preserve">was </w:t>
      </w:r>
      <w:r w:rsidR="00152938" w:rsidRPr="00D366E2">
        <w:rPr>
          <w:rFonts w:asciiTheme="majorBidi" w:hAnsiTheme="majorBidi" w:cstheme="majorBidi"/>
          <w:color w:val="000000"/>
          <w:sz w:val="24"/>
          <w:szCs w:val="24"/>
          <w:lang w:val="en-GB"/>
        </w:rPr>
        <w:t xml:space="preserve">often criticized for </w:t>
      </w:r>
      <w:r w:rsidR="001147C6" w:rsidRPr="00D366E2">
        <w:rPr>
          <w:rFonts w:asciiTheme="majorBidi" w:hAnsiTheme="majorBidi" w:cstheme="majorBidi"/>
          <w:color w:val="000000"/>
          <w:sz w:val="24"/>
          <w:szCs w:val="24"/>
          <w:lang w:val="en-GB"/>
        </w:rPr>
        <w:t xml:space="preserve">its </w:t>
      </w:r>
      <w:r w:rsidR="00152938" w:rsidRPr="00D366E2">
        <w:rPr>
          <w:rFonts w:asciiTheme="majorBidi" w:hAnsiTheme="majorBidi" w:cstheme="majorBidi"/>
          <w:color w:val="000000"/>
          <w:sz w:val="24"/>
          <w:szCs w:val="24"/>
          <w:lang w:val="en-GB"/>
        </w:rPr>
        <w:t>large revisions</w:t>
      </w:r>
      <w:r w:rsidR="00C62F09" w:rsidRPr="00D366E2">
        <w:rPr>
          <w:rFonts w:asciiTheme="majorBidi" w:hAnsiTheme="majorBidi" w:cstheme="majorBidi"/>
          <w:color w:val="000000"/>
          <w:sz w:val="24"/>
          <w:szCs w:val="24"/>
          <w:lang w:val="en-GB"/>
        </w:rPr>
        <w:t xml:space="preserve"> at the ensuing two months</w:t>
      </w:r>
      <w:r w:rsidR="00152938" w:rsidRPr="00D366E2">
        <w:rPr>
          <w:rFonts w:asciiTheme="majorBidi" w:hAnsiTheme="majorBidi" w:cstheme="majorBidi"/>
          <w:color w:val="000000"/>
          <w:sz w:val="24"/>
          <w:szCs w:val="24"/>
          <w:lang w:val="en-GB"/>
        </w:rPr>
        <w:t>.</w:t>
      </w:r>
      <w:r w:rsidR="00A1721C">
        <w:rPr>
          <w:rFonts w:asciiTheme="majorBidi" w:hAnsiTheme="majorBidi" w:cstheme="majorBidi"/>
          <w:color w:val="000000"/>
          <w:sz w:val="24"/>
          <w:szCs w:val="24"/>
          <w:lang w:val="en-GB"/>
        </w:rPr>
        <w:t xml:space="preserve"> </w:t>
      </w:r>
      <w:r w:rsidR="00A1721C" w:rsidRPr="00B71F44">
        <w:rPr>
          <w:rFonts w:asciiTheme="majorBidi" w:eastAsia="Times New Roman" w:hAnsiTheme="majorBidi" w:cstheme="majorBidi"/>
          <w:sz w:val="24"/>
          <w:szCs w:val="24"/>
        </w:rPr>
        <w:t>As of</w:t>
      </w:r>
      <w:r w:rsidR="00A1721C" w:rsidRPr="00B71F44">
        <w:rPr>
          <w:rFonts w:asciiTheme="majorBidi" w:eastAsia="Times New Roman" w:hAnsiTheme="majorBidi" w:cstheme="majorBidi"/>
          <w:sz w:val="24"/>
          <w:szCs w:val="24"/>
          <w:lang w:val="en-GB"/>
        </w:rPr>
        <w:t xml:space="preserve"> 2018, the ICBS publishes each month a national HPI as well as </w:t>
      </w:r>
      <w:r w:rsidR="00B71F44" w:rsidRPr="00B71F44">
        <w:rPr>
          <w:rFonts w:asciiTheme="majorBidi" w:eastAsia="Times New Roman" w:hAnsiTheme="majorBidi" w:cstheme="majorBidi"/>
          <w:sz w:val="24"/>
          <w:szCs w:val="24"/>
          <w:lang w:val="en-GB"/>
        </w:rPr>
        <w:t>six district HPIs</w:t>
      </w:r>
      <w:r w:rsidR="008107EA" w:rsidRPr="00B71F44">
        <w:rPr>
          <w:rFonts w:asciiTheme="majorBidi" w:eastAsia="Times New Roman" w:hAnsiTheme="majorBidi" w:cstheme="majorBidi"/>
          <w:sz w:val="24"/>
          <w:szCs w:val="24"/>
          <w:lang w:val="en-GB"/>
        </w:rPr>
        <w:t>,</w:t>
      </w:r>
      <w:r w:rsidR="00A1721C" w:rsidRPr="00B71F44">
        <w:rPr>
          <w:rFonts w:asciiTheme="majorBidi" w:eastAsia="Times New Roman" w:hAnsiTheme="majorBidi" w:cstheme="majorBidi"/>
          <w:sz w:val="24"/>
          <w:szCs w:val="24"/>
          <w:lang w:val="en-GB"/>
        </w:rPr>
        <w:t xml:space="preserve"> based on nowcasting model</w:t>
      </w:r>
      <w:r w:rsidR="008107EA" w:rsidRPr="00B71F44">
        <w:rPr>
          <w:rFonts w:asciiTheme="majorBidi" w:eastAsia="Times New Roman" w:hAnsiTheme="majorBidi" w:cstheme="majorBidi"/>
          <w:sz w:val="24"/>
          <w:szCs w:val="24"/>
          <w:lang w:val="en-GB"/>
        </w:rPr>
        <w:t>s</w:t>
      </w:r>
      <w:r w:rsidR="00A1721C" w:rsidRPr="00B71F44">
        <w:rPr>
          <w:rFonts w:asciiTheme="majorBidi" w:eastAsia="Times New Roman" w:hAnsiTheme="majorBidi" w:cstheme="majorBidi"/>
          <w:sz w:val="24"/>
          <w:szCs w:val="24"/>
          <w:lang w:val="en-GB"/>
        </w:rPr>
        <w:t xml:space="preserve"> which </w:t>
      </w:r>
      <w:proofErr w:type="gramStart"/>
      <w:r w:rsidR="00A1721C" w:rsidRPr="00B71F44">
        <w:rPr>
          <w:rFonts w:asciiTheme="majorBidi" w:eastAsia="Times New Roman" w:hAnsiTheme="majorBidi" w:cstheme="majorBidi"/>
          <w:sz w:val="24"/>
          <w:szCs w:val="24"/>
          <w:lang w:val="en-GB"/>
        </w:rPr>
        <w:t>reduce significantly</w:t>
      </w:r>
      <w:proofErr w:type="gramEnd"/>
      <w:r w:rsidR="00A1721C" w:rsidRPr="00B71F44">
        <w:rPr>
          <w:rFonts w:asciiTheme="majorBidi" w:eastAsia="Times New Roman" w:hAnsiTheme="majorBidi" w:cstheme="majorBidi"/>
          <w:sz w:val="24"/>
          <w:szCs w:val="24"/>
          <w:lang w:val="en-GB"/>
        </w:rPr>
        <w:t xml:space="preserve"> the magnitude of the revisions.</w:t>
      </w:r>
    </w:p>
    <w:p w14:paraId="74C51C6E" w14:textId="77777777" w:rsidR="00D326D6" w:rsidRPr="00D366E2" w:rsidRDefault="00A1721C" w:rsidP="00A31FD3">
      <w:pPr>
        <w:autoSpaceDE w:val="0"/>
        <w:autoSpaceDN w:val="0"/>
        <w:bidi w:val="0"/>
        <w:adjustRightInd w:val="0"/>
        <w:spacing w:after="0" w:line="360" w:lineRule="auto"/>
        <w:ind w:firstLine="284"/>
        <w:jc w:val="both"/>
        <w:rPr>
          <w:rFonts w:asciiTheme="majorBidi" w:hAnsiTheme="majorBidi" w:cstheme="majorBidi"/>
          <w:color w:val="000000"/>
          <w:sz w:val="24"/>
          <w:szCs w:val="24"/>
          <w:lang w:val="en-GB"/>
        </w:rPr>
      </w:pPr>
      <w:r>
        <w:rPr>
          <w:rFonts w:asciiTheme="majorBidi" w:eastAsia="Times New Roman" w:hAnsiTheme="majorBidi" w:cstheme="majorBidi"/>
          <w:sz w:val="24"/>
          <w:szCs w:val="24"/>
          <w:lang w:val="en-GB"/>
        </w:rPr>
        <w:t xml:space="preserve">It is important to note that </w:t>
      </w:r>
      <w:r w:rsidR="00D326D6" w:rsidRPr="00D366E2">
        <w:rPr>
          <w:rFonts w:asciiTheme="majorBidi" w:eastAsia="Times New Roman" w:hAnsiTheme="majorBidi" w:cstheme="majorBidi"/>
          <w:sz w:val="24"/>
          <w:szCs w:val="24"/>
          <w:lang w:val="en-GB"/>
        </w:rPr>
        <w:t xml:space="preserve">HPI revisions are not unique to Israel. </w:t>
      </w:r>
      <w:r w:rsidR="00382748" w:rsidRPr="00D366E2">
        <w:rPr>
          <w:rFonts w:asciiTheme="majorBidi" w:eastAsia="Times New Roman" w:hAnsiTheme="majorBidi" w:cstheme="majorBidi"/>
          <w:sz w:val="24"/>
          <w:szCs w:val="24"/>
          <w:lang w:val="en-GB"/>
        </w:rPr>
        <w:t>M</w:t>
      </w:r>
      <w:r w:rsidR="00D326D6" w:rsidRPr="00D366E2">
        <w:rPr>
          <w:rFonts w:asciiTheme="majorBidi" w:eastAsia="Times New Roman" w:hAnsiTheme="majorBidi" w:cstheme="majorBidi"/>
          <w:sz w:val="24"/>
          <w:szCs w:val="24"/>
          <w:lang w:val="en-GB"/>
        </w:rPr>
        <w:t>ost of the OECD countries publish provisional indices</w:t>
      </w:r>
      <w:r w:rsidR="00355583">
        <w:rPr>
          <w:rFonts w:asciiTheme="majorBidi" w:eastAsia="Times New Roman" w:hAnsiTheme="majorBidi" w:cstheme="majorBidi"/>
          <w:sz w:val="24"/>
          <w:szCs w:val="24"/>
          <w:lang w:val="en-GB"/>
        </w:rPr>
        <w:t>,</w:t>
      </w:r>
      <w:r w:rsidR="00D326D6" w:rsidRPr="00D366E2">
        <w:rPr>
          <w:rFonts w:asciiTheme="majorBidi" w:eastAsia="Times New Roman" w:hAnsiTheme="majorBidi" w:cstheme="majorBidi"/>
          <w:sz w:val="24"/>
          <w:szCs w:val="24"/>
          <w:lang w:val="en-GB"/>
        </w:rPr>
        <w:t xml:space="preserve"> which are revised in the following months or quarters.</w:t>
      </w:r>
      <w:r w:rsidR="00D326D6" w:rsidRPr="00A1721C">
        <w:rPr>
          <w:rFonts w:asciiTheme="majorBidi" w:eastAsia="Times New Roman" w:hAnsiTheme="majorBidi" w:cstheme="majorBidi"/>
          <w:sz w:val="24"/>
          <w:szCs w:val="24"/>
          <w:vertAlign w:val="superscript"/>
        </w:rPr>
        <w:footnoteReference w:id="4"/>
      </w:r>
      <w:r w:rsidR="00D326D6" w:rsidRPr="00D366E2">
        <w:rPr>
          <w:rFonts w:asciiTheme="majorBidi" w:eastAsia="Times New Roman" w:hAnsiTheme="majorBidi" w:cstheme="majorBidi"/>
          <w:sz w:val="24"/>
          <w:szCs w:val="24"/>
          <w:lang w:val="en-GB"/>
        </w:rPr>
        <w:t xml:space="preserve"> The importance of accurate timely HPI</w:t>
      </w:r>
      <w:r w:rsidR="006314C3" w:rsidRPr="00D366E2">
        <w:rPr>
          <w:rFonts w:asciiTheme="majorBidi" w:eastAsia="Times New Roman" w:hAnsiTheme="majorBidi" w:cstheme="majorBidi"/>
          <w:sz w:val="24"/>
          <w:szCs w:val="24"/>
          <w:lang w:val="en-GB"/>
        </w:rPr>
        <w:t>s</w:t>
      </w:r>
      <w:r w:rsidR="00D326D6" w:rsidRPr="00D366E2">
        <w:rPr>
          <w:rFonts w:asciiTheme="majorBidi" w:eastAsia="Times New Roman" w:hAnsiTheme="majorBidi" w:cstheme="majorBidi"/>
          <w:sz w:val="24"/>
          <w:szCs w:val="24"/>
          <w:lang w:val="en-GB"/>
        </w:rPr>
        <w:t xml:space="preserve"> </w:t>
      </w:r>
      <w:r w:rsidR="001E17EB">
        <w:rPr>
          <w:rFonts w:asciiTheme="majorBidi" w:eastAsia="Times New Roman" w:hAnsiTheme="majorBidi" w:cstheme="majorBidi"/>
          <w:sz w:val="24"/>
          <w:szCs w:val="24"/>
          <w:lang w:val="en-GB"/>
        </w:rPr>
        <w:t>is</w:t>
      </w:r>
      <w:r w:rsidR="00D326D6" w:rsidRPr="00D366E2">
        <w:rPr>
          <w:rFonts w:asciiTheme="majorBidi" w:eastAsia="Times New Roman" w:hAnsiTheme="majorBidi" w:cstheme="majorBidi"/>
          <w:sz w:val="24"/>
          <w:szCs w:val="24"/>
          <w:lang w:val="en-GB"/>
        </w:rPr>
        <w:t xml:space="preserve"> </w:t>
      </w:r>
      <w:r w:rsidR="006314C3" w:rsidRPr="00D366E2">
        <w:rPr>
          <w:rFonts w:asciiTheme="majorBidi" w:eastAsia="Times New Roman" w:hAnsiTheme="majorBidi" w:cstheme="majorBidi"/>
          <w:sz w:val="24"/>
          <w:szCs w:val="24"/>
          <w:lang w:val="en-GB"/>
        </w:rPr>
        <w:t xml:space="preserve">discussed </w:t>
      </w:r>
      <w:r w:rsidR="001E17EB">
        <w:rPr>
          <w:rFonts w:asciiTheme="majorBidi" w:eastAsia="Times New Roman" w:hAnsiTheme="majorBidi" w:cstheme="majorBidi"/>
          <w:sz w:val="24"/>
          <w:szCs w:val="24"/>
          <w:lang w:val="en-GB"/>
        </w:rPr>
        <w:t>by</w:t>
      </w:r>
      <w:r w:rsidR="00D326D6" w:rsidRPr="00D366E2">
        <w:rPr>
          <w:rFonts w:asciiTheme="majorBidi" w:eastAsia="Times New Roman" w:hAnsiTheme="majorBidi" w:cstheme="majorBidi"/>
          <w:sz w:val="24"/>
          <w:szCs w:val="24"/>
          <w:lang w:val="en-GB"/>
        </w:rPr>
        <w:t xml:space="preserve"> Carless (2011), who </w:t>
      </w:r>
      <w:r w:rsidR="001E17EB">
        <w:rPr>
          <w:rFonts w:asciiTheme="majorBidi" w:eastAsia="Times New Roman" w:hAnsiTheme="majorBidi" w:cstheme="majorBidi"/>
          <w:sz w:val="24"/>
          <w:szCs w:val="24"/>
          <w:lang w:val="en-GB"/>
        </w:rPr>
        <w:t>argues</w:t>
      </w:r>
      <w:r w:rsidR="00D326D6" w:rsidRPr="00D366E2">
        <w:rPr>
          <w:rFonts w:asciiTheme="majorBidi" w:eastAsia="Times New Roman" w:hAnsiTheme="majorBidi" w:cstheme="majorBidi"/>
          <w:sz w:val="24"/>
          <w:szCs w:val="24"/>
          <w:lang w:val="en-GB"/>
        </w:rPr>
        <w:t xml:space="preserve"> that for UK stakeholders, one of the key requirements </w:t>
      </w:r>
      <w:r w:rsidR="00355583">
        <w:rPr>
          <w:rFonts w:asciiTheme="majorBidi" w:eastAsia="Times New Roman" w:hAnsiTheme="majorBidi" w:cstheme="majorBidi"/>
          <w:sz w:val="24"/>
          <w:szCs w:val="24"/>
          <w:lang w:val="en-GB"/>
        </w:rPr>
        <w:t>from</w:t>
      </w:r>
      <w:r w:rsidR="00D326D6" w:rsidRPr="00D366E2">
        <w:rPr>
          <w:rFonts w:asciiTheme="majorBidi" w:eastAsia="Times New Roman" w:hAnsiTheme="majorBidi" w:cstheme="majorBidi"/>
          <w:sz w:val="24"/>
          <w:szCs w:val="24"/>
          <w:lang w:val="en-GB"/>
        </w:rPr>
        <w:t xml:space="preserve"> </w:t>
      </w:r>
      <w:r w:rsidR="006314C3" w:rsidRPr="00D366E2">
        <w:rPr>
          <w:rFonts w:asciiTheme="majorBidi" w:eastAsia="Times New Roman" w:hAnsiTheme="majorBidi" w:cstheme="majorBidi"/>
          <w:sz w:val="24"/>
          <w:szCs w:val="24"/>
          <w:lang w:val="en-GB"/>
        </w:rPr>
        <w:t>the HPI</w:t>
      </w:r>
      <w:r w:rsidR="00D326D6" w:rsidRPr="00D366E2">
        <w:rPr>
          <w:rFonts w:asciiTheme="majorBidi" w:eastAsia="Times New Roman" w:hAnsiTheme="majorBidi" w:cstheme="majorBidi"/>
          <w:sz w:val="24"/>
          <w:szCs w:val="24"/>
          <w:lang w:val="en-GB"/>
        </w:rPr>
        <w:t xml:space="preserve"> is </w:t>
      </w:r>
      <w:r w:rsidR="00B65541">
        <w:rPr>
          <w:rFonts w:asciiTheme="majorBidi" w:eastAsia="Times New Roman" w:hAnsiTheme="majorBidi" w:cstheme="majorBidi"/>
          <w:sz w:val="24"/>
          <w:szCs w:val="24"/>
          <w:lang w:val="en-GB"/>
        </w:rPr>
        <w:t>that it is</w:t>
      </w:r>
      <w:r w:rsidR="00D326D6" w:rsidRPr="00D366E2">
        <w:rPr>
          <w:rFonts w:asciiTheme="majorBidi" w:eastAsia="Times New Roman" w:hAnsiTheme="majorBidi" w:cstheme="majorBidi"/>
          <w:sz w:val="24"/>
          <w:szCs w:val="24"/>
          <w:lang w:val="en-GB"/>
        </w:rPr>
        <w:t xml:space="preserve"> timely</w:t>
      </w:r>
      <w:r w:rsidR="00B65541">
        <w:rPr>
          <w:rFonts w:asciiTheme="majorBidi" w:eastAsia="Times New Roman" w:hAnsiTheme="majorBidi" w:cstheme="majorBidi"/>
          <w:sz w:val="24"/>
          <w:szCs w:val="24"/>
          <w:lang w:val="en-GB"/>
        </w:rPr>
        <w:t>,</w:t>
      </w:r>
      <w:r w:rsidR="00D326D6" w:rsidRPr="00D366E2">
        <w:rPr>
          <w:rFonts w:asciiTheme="majorBidi" w:eastAsia="Times New Roman" w:hAnsiTheme="majorBidi" w:cstheme="majorBidi"/>
          <w:sz w:val="24"/>
          <w:szCs w:val="24"/>
          <w:lang w:val="en-GB"/>
        </w:rPr>
        <w:t xml:space="preserve"> with minimal revisions. </w:t>
      </w:r>
      <w:r w:rsidR="001E17EB">
        <w:rPr>
          <w:rFonts w:asciiTheme="majorBidi" w:eastAsia="Times New Roman" w:hAnsiTheme="majorBidi" w:cstheme="majorBidi"/>
          <w:sz w:val="24"/>
          <w:szCs w:val="24"/>
          <w:lang w:val="en-GB"/>
        </w:rPr>
        <w:t>S</w:t>
      </w:r>
      <w:r w:rsidR="00D326D6" w:rsidRPr="00D366E2">
        <w:rPr>
          <w:rFonts w:asciiTheme="majorBidi" w:eastAsia="Times New Roman" w:hAnsiTheme="majorBidi" w:cstheme="majorBidi"/>
          <w:sz w:val="24"/>
          <w:szCs w:val="24"/>
          <w:lang w:val="en-GB"/>
        </w:rPr>
        <w:t>ome UK users specified</w:t>
      </w:r>
      <w:r w:rsidR="00D326D6" w:rsidRPr="00D366E2">
        <w:rPr>
          <w:rFonts w:asciiTheme="majorBidi" w:hAnsiTheme="majorBidi" w:cstheme="majorBidi"/>
          <w:color w:val="000000"/>
          <w:sz w:val="24"/>
          <w:szCs w:val="24"/>
          <w:lang w:val="en-GB"/>
        </w:rPr>
        <w:t xml:space="preserve"> that they </w:t>
      </w:r>
      <w:r w:rsidR="00355583">
        <w:rPr>
          <w:rFonts w:asciiTheme="majorBidi" w:hAnsiTheme="majorBidi" w:cstheme="majorBidi"/>
          <w:color w:val="000000"/>
          <w:sz w:val="24"/>
          <w:szCs w:val="24"/>
          <w:lang w:val="en-GB"/>
        </w:rPr>
        <w:t xml:space="preserve">prefer </w:t>
      </w:r>
      <w:r w:rsidR="001E17EB">
        <w:rPr>
          <w:rFonts w:asciiTheme="majorBidi" w:hAnsiTheme="majorBidi" w:cstheme="majorBidi"/>
          <w:color w:val="000000"/>
          <w:sz w:val="24"/>
          <w:szCs w:val="24"/>
          <w:lang w:val="en-GB"/>
        </w:rPr>
        <w:t>the publication of</w:t>
      </w:r>
      <w:r w:rsidR="00D326D6" w:rsidRPr="00D366E2">
        <w:rPr>
          <w:rFonts w:asciiTheme="majorBidi" w:hAnsiTheme="majorBidi" w:cstheme="majorBidi"/>
          <w:color w:val="000000"/>
          <w:sz w:val="24"/>
          <w:szCs w:val="24"/>
          <w:lang w:val="en-GB"/>
        </w:rPr>
        <w:t xml:space="preserve"> monthly house price </w:t>
      </w:r>
      <w:r w:rsidR="0067718D">
        <w:rPr>
          <w:rFonts w:asciiTheme="majorBidi" w:hAnsiTheme="majorBidi" w:cstheme="majorBidi"/>
          <w:color w:val="000000"/>
          <w:sz w:val="24"/>
          <w:szCs w:val="24"/>
          <w:lang w:val="en-GB"/>
        </w:rPr>
        <w:t>indices</w:t>
      </w:r>
      <w:r w:rsidR="00D326D6" w:rsidRPr="00D366E2">
        <w:rPr>
          <w:rFonts w:asciiTheme="majorBidi" w:hAnsiTheme="majorBidi" w:cstheme="majorBidi"/>
          <w:color w:val="000000"/>
          <w:sz w:val="24"/>
          <w:szCs w:val="24"/>
          <w:lang w:val="en-GB"/>
        </w:rPr>
        <w:t xml:space="preserve"> within a couple of weeks </w:t>
      </w:r>
      <w:r w:rsidR="00B65541">
        <w:rPr>
          <w:rFonts w:asciiTheme="majorBidi" w:hAnsiTheme="majorBidi" w:cstheme="majorBidi"/>
          <w:color w:val="000000"/>
          <w:sz w:val="24"/>
          <w:szCs w:val="24"/>
          <w:lang w:val="en-GB"/>
        </w:rPr>
        <w:t>after</w:t>
      </w:r>
      <w:r w:rsidR="00D326D6" w:rsidRPr="00D366E2">
        <w:rPr>
          <w:rFonts w:asciiTheme="majorBidi" w:hAnsiTheme="majorBidi" w:cstheme="majorBidi"/>
          <w:color w:val="000000"/>
          <w:sz w:val="24"/>
          <w:szCs w:val="24"/>
          <w:lang w:val="en-GB"/>
        </w:rPr>
        <w:t xml:space="preserve"> the end of the month to which they refer.</w:t>
      </w:r>
      <w:r w:rsidR="00D326D6" w:rsidRPr="00D366E2">
        <w:rPr>
          <w:rStyle w:val="FootnoteReference"/>
          <w:rFonts w:asciiTheme="majorBidi" w:hAnsiTheme="majorBidi" w:cstheme="majorBidi"/>
          <w:sz w:val="24"/>
          <w:szCs w:val="24"/>
          <w:lang w:val="en-GB"/>
        </w:rPr>
        <w:footnoteReference w:id="5"/>
      </w:r>
    </w:p>
    <w:p w14:paraId="48E0AB29" w14:textId="77777777" w:rsidR="006314C3" w:rsidRDefault="00A4198D" w:rsidP="006E3F4E">
      <w:pPr>
        <w:pStyle w:val="BodyTextNoIndent"/>
        <w:spacing w:after="60" w:line="360" w:lineRule="auto"/>
        <w:ind w:firstLine="284"/>
        <w:jc w:val="both"/>
        <w:rPr>
          <w:rFonts w:asciiTheme="majorBidi" w:eastAsia="Times New Roman" w:hAnsiTheme="majorBidi" w:cstheme="majorBidi"/>
          <w:sz w:val="24"/>
          <w:szCs w:val="24"/>
          <w:lang w:val="en-GB"/>
        </w:rPr>
      </w:pPr>
      <w:r w:rsidRPr="00D366E2">
        <w:rPr>
          <w:rFonts w:asciiTheme="majorBidi" w:eastAsia="Times New Roman" w:hAnsiTheme="majorBidi" w:cstheme="majorBidi"/>
          <w:sz w:val="24"/>
          <w:szCs w:val="24"/>
          <w:lang w:val="en-GB"/>
        </w:rPr>
        <w:t>Fig</w:t>
      </w:r>
      <w:r w:rsidR="00CD7BF3">
        <w:rPr>
          <w:rFonts w:asciiTheme="majorBidi" w:eastAsia="Times New Roman" w:hAnsiTheme="majorBidi" w:cstheme="majorBidi"/>
          <w:sz w:val="24"/>
          <w:szCs w:val="24"/>
          <w:lang w:val="en-GB"/>
        </w:rPr>
        <w:t>.</w:t>
      </w:r>
      <w:r w:rsidRPr="00D366E2">
        <w:rPr>
          <w:rFonts w:asciiTheme="majorBidi" w:eastAsia="Times New Roman" w:hAnsiTheme="majorBidi" w:cstheme="majorBidi"/>
          <w:sz w:val="24"/>
          <w:szCs w:val="24"/>
          <w:lang w:val="en-GB"/>
        </w:rPr>
        <w:t xml:space="preserve"> </w:t>
      </w:r>
      <w:r w:rsidR="0021750F" w:rsidRPr="00D366E2">
        <w:rPr>
          <w:rFonts w:asciiTheme="majorBidi" w:eastAsia="Times New Roman" w:hAnsiTheme="majorBidi" w:cstheme="majorBidi"/>
          <w:sz w:val="24"/>
          <w:szCs w:val="24"/>
          <w:lang w:val="en-GB"/>
        </w:rPr>
        <w:t>1</w:t>
      </w:r>
      <w:r w:rsidRPr="00D366E2">
        <w:rPr>
          <w:rFonts w:asciiTheme="majorBidi" w:eastAsia="Times New Roman" w:hAnsiTheme="majorBidi" w:cstheme="majorBidi"/>
          <w:sz w:val="24"/>
          <w:szCs w:val="24"/>
          <w:lang w:val="en-GB"/>
        </w:rPr>
        <w:t xml:space="preserve"> show</w:t>
      </w:r>
      <w:r w:rsidR="00161C28" w:rsidRPr="00D366E2">
        <w:rPr>
          <w:rFonts w:asciiTheme="majorBidi" w:eastAsia="Times New Roman" w:hAnsiTheme="majorBidi" w:cstheme="majorBidi"/>
          <w:sz w:val="24"/>
          <w:szCs w:val="24"/>
          <w:lang w:val="en-GB"/>
        </w:rPr>
        <w:t>s</w:t>
      </w:r>
      <w:r w:rsidRPr="00D366E2">
        <w:rPr>
          <w:rFonts w:asciiTheme="majorBidi" w:eastAsia="Times New Roman" w:hAnsiTheme="majorBidi" w:cstheme="majorBidi"/>
          <w:sz w:val="24"/>
          <w:szCs w:val="24"/>
          <w:lang w:val="en-GB"/>
        </w:rPr>
        <w:t xml:space="preserve"> the </w:t>
      </w:r>
      <w:r w:rsidR="0082369E" w:rsidRPr="000E136F">
        <w:rPr>
          <w:rFonts w:asciiTheme="majorBidi" w:eastAsia="Times New Roman" w:hAnsiTheme="majorBidi" w:cstheme="majorBidi"/>
          <w:sz w:val="24"/>
          <w:szCs w:val="24"/>
          <w:lang w:val="en-GB"/>
        </w:rPr>
        <w:t>revisions in the</w:t>
      </w:r>
      <w:r w:rsidRPr="00D366E2">
        <w:rPr>
          <w:rFonts w:asciiTheme="majorBidi" w:eastAsia="Times New Roman" w:hAnsiTheme="majorBidi" w:cstheme="majorBidi"/>
          <w:sz w:val="24"/>
          <w:szCs w:val="24"/>
          <w:lang w:val="en-GB"/>
        </w:rPr>
        <w:t xml:space="preserve"> </w:t>
      </w:r>
      <w:r w:rsidR="0082369E">
        <w:rPr>
          <w:rFonts w:asciiTheme="majorBidi" w:eastAsia="Times New Roman" w:hAnsiTheme="majorBidi" w:cstheme="majorBidi"/>
          <w:sz w:val="24"/>
          <w:szCs w:val="24"/>
          <w:lang w:val="en-GB"/>
        </w:rPr>
        <w:t xml:space="preserve">national </w:t>
      </w:r>
      <w:r w:rsidRPr="00D366E2">
        <w:rPr>
          <w:rFonts w:asciiTheme="majorBidi" w:eastAsia="Times New Roman" w:hAnsiTheme="majorBidi" w:cstheme="majorBidi"/>
          <w:sz w:val="24"/>
          <w:szCs w:val="24"/>
          <w:lang w:val="en-GB"/>
        </w:rPr>
        <w:t xml:space="preserve">provisional </w:t>
      </w:r>
      <w:r w:rsidR="00B65541">
        <w:rPr>
          <w:rFonts w:asciiTheme="majorBidi" w:eastAsia="Times New Roman" w:hAnsiTheme="majorBidi" w:cstheme="majorBidi"/>
          <w:sz w:val="24"/>
          <w:szCs w:val="24"/>
          <w:lang w:val="en-GB"/>
        </w:rPr>
        <w:t xml:space="preserve">HPIs in Israel (IHPI, </w:t>
      </w:r>
      <w:r w:rsidRPr="00D366E2">
        <w:rPr>
          <w:rFonts w:asciiTheme="majorBidi" w:eastAsia="Times New Roman" w:hAnsiTheme="majorBidi" w:cstheme="majorBidi"/>
          <w:sz w:val="24"/>
          <w:szCs w:val="24"/>
          <w:lang w:val="en-GB"/>
        </w:rPr>
        <w:t>first, second, and third)</w:t>
      </w:r>
      <w:r w:rsidR="00B65541">
        <w:rPr>
          <w:rFonts w:asciiTheme="majorBidi" w:eastAsia="Times New Roman" w:hAnsiTheme="majorBidi" w:cstheme="majorBidi"/>
          <w:sz w:val="24"/>
          <w:szCs w:val="24"/>
          <w:lang w:val="en-GB"/>
        </w:rPr>
        <w:t>,</w:t>
      </w:r>
      <w:r w:rsidRPr="00D366E2">
        <w:rPr>
          <w:rFonts w:asciiTheme="majorBidi" w:eastAsia="Times New Roman" w:hAnsiTheme="majorBidi" w:cstheme="majorBidi"/>
          <w:sz w:val="24"/>
          <w:szCs w:val="24"/>
          <w:lang w:val="en-GB"/>
        </w:rPr>
        <w:t xml:space="preserve"> </w:t>
      </w:r>
      <w:r w:rsidR="004402AA" w:rsidRPr="00D366E2">
        <w:rPr>
          <w:rFonts w:asciiTheme="majorBidi" w:eastAsia="Times New Roman" w:hAnsiTheme="majorBidi" w:cstheme="majorBidi"/>
          <w:sz w:val="24"/>
          <w:szCs w:val="24"/>
          <w:lang w:val="en-GB"/>
        </w:rPr>
        <w:t xml:space="preserve">as more transactions are reported, </w:t>
      </w:r>
      <w:r w:rsidR="0082369E">
        <w:rPr>
          <w:rFonts w:asciiTheme="majorBidi" w:eastAsia="Times New Roman" w:hAnsiTheme="majorBidi" w:cstheme="majorBidi"/>
          <w:sz w:val="24"/>
          <w:szCs w:val="24"/>
          <w:lang w:val="en-GB"/>
        </w:rPr>
        <w:t>when compared</w:t>
      </w:r>
      <w:r w:rsidRPr="00D366E2">
        <w:rPr>
          <w:rFonts w:asciiTheme="majorBidi" w:eastAsia="Times New Roman" w:hAnsiTheme="majorBidi" w:cstheme="majorBidi"/>
          <w:sz w:val="24"/>
          <w:szCs w:val="24"/>
          <w:lang w:val="en-GB"/>
        </w:rPr>
        <w:t xml:space="preserve"> to the final </w:t>
      </w:r>
      <w:r w:rsidR="0082369E">
        <w:rPr>
          <w:rFonts w:asciiTheme="majorBidi" w:eastAsia="Times New Roman" w:hAnsiTheme="majorBidi" w:cstheme="majorBidi"/>
          <w:sz w:val="24"/>
          <w:szCs w:val="24"/>
          <w:lang w:val="en-GB"/>
        </w:rPr>
        <w:t>HPI,</w:t>
      </w:r>
      <w:r w:rsidRPr="00D366E2">
        <w:rPr>
          <w:rFonts w:asciiTheme="majorBidi" w:eastAsia="Times New Roman" w:hAnsiTheme="majorBidi" w:cstheme="majorBidi"/>
          <w:sz w:val="24"/>
          <w:szCs w:val="24"/>
          <w:lang w:val="en-GB"/>
        </w:rPr>
        <w:t xml:space="preserve"> published three months after the first provisional </w:t>
      </w:r>
      <w:r w:rsidR="00214D33" w:rsidRPr="00D366E2">
        <w:rPr>
          <w:rFonts w:asciiTheme="majorBidi" w:eastAsia="Times New Roman" w:hAnsiTheme="majorBidi" w:cstheme="majorBidi"/>
          <w:sz w:val="24"/>
          <w:szCs w:val="24"/>
          <w:lang w:val="en-GB"/>
        </w:rPr>
        <w:t>index is published</w:t>
      </w:r>
      <w:r w:rsidR="0088402B" w:rsidRPr="00D366E2">
        <w:rPr>
          <w:rFonts w:asciiTheme="majorBidi" w:eastAsia="Times New Roman" w:hAnsiTheme="majorBidi" w:cstheme="majorBidi"/>
          <w:sz w:val="24"/>
          <w:szCs w:val="24"/>
          <w:lang w:val="en-GB"/>
        </w:rPr>
        <w:t>.</w:t>
      </w:r>
      <w:r w:rsidR="0066192F" w:rsidRPr="00D366E2">
        <w:rPr>
          <w:rFonts w:asciiTheme="majorBidi" w:eastAsia="Times New Roman" w:hAnsiTheme="majorBidi" w:cstheme="majorBidi"/>
          <w:sz w:val="24"/>
          <w:szCs w:val="24"/>
          <w:lang w:val="en-GB"/>
        </w:rPr>
        <w:t xml:space="preserve"> </w:t>
      </w:r>
      <w:r w:rsidR="006314C3" w:rsidRPr="00D366E2">
        <w:rPr>
          <w:rFonts w:asciiTheme="majorBidi" w:eastAsia="Times New Roman" w:hAnsiTheme="majorBidi" w:cstheme="majorBidi"/>
          <w:sz w:val="24"/>
          <w:szCs w:val="24"/>
          <w:lang w:val="en-GB"/>
        </w:rPr>
        <w:t>As can be seen, revisions occur in both directions</w:t>
      </w:r>
      <w:r w:rsidR="00BA3A7D" w:rsidRPr="00D366E2">
        <w:rPr>
          <w:rFonts w:asciiTheme="majorBidi" w:eastAsia="Times New Roman" w:hAnsiTheme="majorBidi" w:cstheme="majorBidi"/>
          <w:sz w:val="24"/>
          <w:szCs w:val="24"/>
          <w:lang w:val="en-GB"/>
        </w:rPr>
        <w:t xml:space="preserve">- </w:t>
      </w:r>
      <w:r w:rsidR="006314C3" w:rsidRPr="00D366E2">
        <w:rPr>
          <w:rFonts w:asciiTheme="majorBidi" w:eastAsia="Times New Roman" w:hAnsiTheme="majorBidi" w:cstheme="majorBidi"/>
          <w:sz w:val="24"/>
          <w:szCs w:val="24"/>
          <w:lang w:val="en-GB"/>
        </w:rPr>
        <w:t>downward and upward</w:t>
      </w:r>
      <w:r w:rsidR="00BA3A7D" w:rsidRPr="00D366E2">
        <w:rPr>
          <w:rFonts w:asciiTheme="majorBidi" w:eastAsia="Times New Roman" w:hAnsiTheme="majorBidi" w:cstheme="majorBidi"/>
          <w:sz w:val="24"/>
          <w:szCs w:val="24"/>
          <w:lang w:val="en-GB"/>
        </w:rPr>
        <w:t>-</w:t>
      </w:r>
      <w:r w:rsidR="0082369E">
        <w:rPr>
          <w:rFonts w:asciiTheme="majorBidi" w:eastAsia="Times New Roman" w:hAnsiTheme="majorBidi" w:cstheme="majorBidi"/>
          <w:sz w:val="24"/>
          <w:szCs w:val="24"/>
          <w:lang w:val="en-GB"/>
        </w:rPr>
        <w:t xml:space="preserve"> w</w:t>
      </w:r>
      <w:r w:rsidR="006314C3" w:rsidRPr="00D366E2">
        <w:rPr>
          <w:rFonts w:asciiTheme="majorBidi" w:eastAsia="Times New Roman" w:hAnsiTheme="majorBidi" w:cstheme="majorBidi"/>
          <w:sz w:val="24"/>
          <w:szCs w:val="24"/>
          <w:lang w:val="en-GB"/>
        </w:rPr>
        <w:t xml:space="preserve">ithout any orderly pattern. </w:t>
      </w:r>
      <w:r w:rsidR="00C119D5" w:rsidRPr="00D366E2">
        <w:rPr>
          <w:rFonts w:asciiTheme="majorBidi" w:eastAsia="Times New Roman" w:hAnsiTheme="majorBidi" w:cstheme="majorBidi"/>
          <w:sz w:val="24"/>
          <w:szCs w:val="24"/>
          <w:lang w:val="en-GB"/>
        </w:rPr>
        <w:t xml:space="preserve">Also, </w:t>
      </w:r>
      <w:r w:rsidR="006314C3" w:rsidRPr="00D366E2">
        <w:rPr>
          <w:rFonts w:asciiTheme="majorBidi" w:eastAsia="Times New Roman" w:hAnsiTheme="majorBidi" w:cstheme="majorBidi"/>
          <w:sz w:val="24"/>
          <w:szCs w:val="24"/>
          <w:lang w:val="en-GB"/>
        </w:rPr>
        <w:t xml:space="preserve">the revisions </w:t>
      </w:r>
      <w:r w:rsidR="0082369E">
        <w:rPr>
          <w:rFonts w:asciiTheme="majorBidi" w:eastAsia="Times New Roman" w:hAnsiTheme="majorBidi" w:cstheme="majorBidi"/>
          <w:sz w:val="24"/>
          <w:szCs w:val="24"/>
          <w:lang w:val="en-GB"/>
        </w:rPr>
        <w:t>to</w:t>
      </w:r>
      <w:r w:rsidR="006314C3" w:rsidRPr="00D366E2">
        <w:rPr>
          <w:rFonts w:asciiTheme="majorBidi" w:eastAsia="Times New Roman" w:hAnsiTheme="majorBidi" w:cstheme="majorBidi"/>
          <w:sz w:val="24"/>
          <w:szCs w:val="24"/>
          <w:lang w:val="en-GB"/>
        </w:rPr>
        <w:t xml:space="preserve"> the first provisional </w:t>
      </w:r>
      <w:r w:rsidR="00C119D5" w:rsidRPr="00D366E2">
        <w:rPr>
          <w:rFonts w:asciiTheme="majorBidi" w:eastAsia="Times New Roman" w:hAnsiTheme="majorBidi" w:cstheme="majorBidi"/>
          <w:sz w:val="24"/>
          <w:szCs w:val="24"/>
          <w:lang w:val="en-GB"/>
        </w:rPr>
        <w:t>index</w:t>
      </w:r>
      <w:r w:rsidR="006314C3" w:rsidRPr="00D366E2">
        <w:rPr>
          <w:rFonts w:asciiTheme="majorBidi" w:eastAsia="Times New Roman" w:hAnsiTheme="majorBidi" w:cstheme="majorBidi"/>
          <w:sz w:val="24"/>
          <w:szCs w:val="24"/>
          <w:lang w:val="en-GB"/>
        </w:rPr>
        <w:t xml:space="preserve"> are the largest, </w:t>
      </w:r>
      <w:r w:rsidR="00B65541">
        <w:rPr>
          <w:rFonts w:asciiTheme="majorBidi" w:eastAsia="Times New Roman" w:hAnsiTheme="majorBidi" w:cstheme="majorBidi"/>
          <w:sz w:val="24"/>
          <w:szCs w:val="24"/>
          <w:lang w:val="en-GB"/>
        </w:rPr>
        <w:t>with</w:t>
      </w:r>
      <w:r w:rsidR="006E3F4E">
        <w:rPr>
          <w:rFonts w:asciiTheme="majorBidi" w:eastAsia="Times New Roman" w:hAnsiTheme="majorBidi" w:cstheme="majorBidi"/>
          <w:sz w:val="24"/>
          <w:szCs w:val="24"/>
          <w:lang w:val="en-GB"/>
        </w:rPr>
        <w:t xml:space="preserve"> the magnitude </w:t>
      </w:r>
      <w:r w:rsidR="006314C3" w:rsidRPr="00D366E2">
        <w:rPr>
          <w:rFonts w:asciiTheme="majorBidi" w:eastAsia="Times New Roman" w:hAnsiTheme="majorBidi" w:cstheme="majorBidi"/>
          <w:sz w:val="24"/>
          <w:szCs w:val="24"/>
          <w:lang w:val="en-GB"/>
        </w:rPr>
        <w:t xml:space="preserve">of the second and third revisions </w:t>
      </w:r>
      <w:r w:rsidR="006E3F4E">
        <w:rPr>
          <w:rFonts w:asciiTheme="majorBidi" w:eastAsia="Times New Roman" w:hAnsiTheme="majorBidi" w:cstheme="majorBidi"/>
          <w:sz w:val="24"/>
          <w:szCs w:val="24"/>
          <w:lang w:val="en-GB"/>
        </w:rPr>
        <w:t>becoming</w:t>
      </w:r>
      <w:r w:rsidR="00B65541">
        <w:rPr>
          <w:rFonts w:asciiTheme="majorBidi" w:eastAsia="Times New Roman" w:hAnsiTheme="majorBidi" w:cstheme="majorBidi"/>
          <w:sz w:val="24"/>
          <w:szCs w:val="24"/>
          <w:lang w:val="en-GB"/>
        </w:rPr>
        <w:t xml:space="preserve"> </w:t>
      </w:r>
      <w:r w:rsidR="0082369E">
        <w:rPr>
          <w:rFonts w:asciiTheme="majorBidi" w:eastAsia="Times New Roman" w:hAnsiTheme="majorBidi" w:cstheme="majorBidi"/>
          <w:sz w:val="24"/>
          <w:szCs w:val="24"/>
          <w:lang w:val="en-GB"/>
        </w:rPr>
        <w:t>smaller</w:t>
      </w:r>
      <w:r w:rsidR="006314C3" w:rsidRPr="00D366E2">
        <w:rPr>
          <w:rFonts w:asciiTheme="majorBidi" w:eastAsia="Times New Roman" w:hAnsiTheme="majorBidi" w:cstheme="majorBidi"/>
          <w:sz w:val="24"/>
          <w:szCs w:val="24"/>
          <w:lang w:val="en-GB"/>
        </w:rPr>
        <w:t xml:space="preserve"> as additional transactions are reported.</w:t>
      </w:r>
    </w:p>
    <w:p w14:paraId="6E131FD4" w14:textId="77777777" w:rsidR="00CB2FF1" w:rsidRDefault="00CB2FF1" w:rsidP="00CD7BF3">
      <w:pPr>
        <w:pStyle w:val="BodyTextNoIndent"/>
        <w:spacing w:after="60" w:line="360" w:lineRule="auto"/>
        <w:ind w:firstLine="284"/>
        <w:jc w:val="both"/>
        <w:rPr>
          <w:rFonts w:asciiTheme="majorBidi" w:eastAsia="Times New Roman" w:hAnsiTheme="majorBidi" w:cstheme="majorBidi"/>
          <w:sz w:val="24"/>
          <w:szCs w:val="24"/>
          <w:lang w:val="en-GB"/>
        </w:rPr>
      </w:pPr>
      <w:r w:rsidRPr="00A1721C">
        <w:rPr>
          <w:rFonts w:asciiTheme="majorBidi" w:hAnsiTheme="majorBidi" w:cstheme="majorBidi"/>
          <w:noProof/>
          <w:rtl/>
          <w:lang w:val="en-GB" w:eastAsia="en-GB"/>
        </w:rPr>
        <mc:AlternateContent>
          <mc:Choice Requires="wps">
            <w:drawing>
              <wp:anchor distT="0" distB="0" distL="114300" distR="114300" simplePos="0" relativeHeight="251901952" behindDoc="0" locked="0" layoutInCell="1" allowOverlap="1" wp14:anchorId="6B2E02C1" wp14:editId="5F2CA544">
                <wp:simplePos x="0" y="0"/>
                <wp:positionH relativeFrom="column">
                  <wp:posOffset>-22225</wp:posOffset>
                </wp:positionH>
                <wp:positionV relativeFrom="paragraph">
                  <wp:posOffset>3810</wp:posOffset>
                </wp:positionV>
                <wp:extent cx="1751965" cy="364490"/>
                <wp:effectExtent l="0" t="0" r="635" b="0"/>
                <wp:wrapNone/>
                <wp:docPr id="33"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1965" cy="364490"/>
                        </a:xfrm>
                        <a:prstGeom prst="rect">
                          <a:avLst/>
                        </a:prstGeom>
                        <a:solidFill>
                          <a:srgbClr val="1F497D"/>
                        </a:solidFill>
                      </wps:spPr>
                      <wps:txbx>
                        <w:txbxContent>
                          <w:p w14:paraId="1B2E149E" w14:textId="77777777" w:rsidR="00861A1B" w:rsidRPr="001F7760" w:rsidRDefault="00861A1B" w:rsidP="00C1409C">
                            <w:pPr>
                              <w:pStyle w:val="NormalWeb"/>
                              <w:numPr>
                                <w:ilvl w:val="0"/>
                                <w:numId w:val="57"/>
                              </w:numPr>
                              <w:spacing w:before="0" w:beforeAutospacing="0" w:after="0" w:afterAutospacing="0"/>
                              <w:jc w:val="center"/>
                              <w:textAlignment w:val="baseline"/>
                              <w:rPr>
                                <w:color w:val="FFFFFF" w:themeColor="background1"/>
                                <w:sz w:val="19"/>
                                <w:szCs w:val="19"/>
                                <w:lang w:val="en-GB"/>
                              </w:rPr>
                            </w:pPr>
                            <w:r w:rsidRPr="001F7760">
                              <w:rPr>
                                <w:color w:val="FFFFFF" w:themeColor="background1"/>
                                <w:sz w:val="19"/>
                                <w:szCs w:val="19"/>
                                <w:lang w:val="en-GB"/>
                              </w:rPr>
                              <w:t>Revisions of 1</w:t>
                            </w:r>
                            <w:r w:rsidRPr="001F7760">
                              <w:rPr>
                                <w:color w:val="FFFFFF" w:themeColor="background1"/>
                                <w:sz w:val="19"/>
                                <w:szCs w:val="19"/>
                                <w:vertAlign w:val="superscript"/>
                                <w:lang w:val="en-GB"/>
                              </w:rPr>
                              <w:t>st</w:t>
                            </w:r>
                            <w:r w:rsidRPr="001F7760">
                              <w:rPr>
                                <w:color w:val="FFFFFF" w:themeColor="background1"/>
                                <w:sz w:val="19"/>
                                <w:szCs w:val="19"/>
                                <w:lang w:val="en-GB"/>
                              </w:rPr>
                              <w:t xml:space="preserve"> provisional HPI compared to final HPI</w:t>
                            </w:r>
                          </w:p>
                        </w:txbxContent>
                      </wps:txbx>
                      <wps:bodyPr wrap="square" rtlCol="1">
                        <a:noAutofit/>
                      </wps:bodyPr>
                    </wps:wsp>
                  </a:graphicData>
                </a:graphic>
                <wp14:sizeRelH relativeFrom="page">
                  <wp14:pctWidth>0</wp14:pctWidth>
                </wp14:sizeRelH>
                <wp14:sizeRelV relativeFrom="page">
                  <wp14:pctHeight>0</wp14:pctHeight>
                </wp14:sizeRelV>
              </wp:anchor>
            </w:drawing>
          </mc:Choice>
          <mc:Fallback>
            <w:pict>
              <v:shapetype w14:anchorId="6B2E02C1" id="_x0000_t202" coordsize="21600,21600" o:spt="202" path="m,l,21600r21600,l21600,xe">
                <v:stroke joinstyle="miter"/>
                <v:path gradientshapeok="t" o:connecttype="rect"/>
              </v:shapetype>
              <v:shape id="TextBox 12" o:spid="_x0000_s1026" type="#_x0000_t202" style="position:absolute;left:0;text-align:left;margin-left:-1.75pt;margin-top:.3pt;width:137.95pt;height:28.7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" fillcolor="#1f497d" stroked="f">
                <v:textbox>
                  <w:txbxContent>
                    <w:p w14:paraId="1B2E149E" w14:textId="77777777" w:rsidR="00861A1B" w:rsidRPr="001F7760" w:rsidRDefault="00861A1B" w:rsidP="00C1409C">
                      <w:pPr>
                        <w:pStyle w:val="NormalWeb"/>
                        <w:numPr>
                          <w:ilvl w:val="0"/>
                          <w:numId w:val="57"/>
                        </w:numPr>
                        <w:spacing w:before="0" w:beforeAutospacing="0" w:after="0" w:afterAutospacing="0"/>
                        <w:jc w:val="center"/>
                        <w:textAlignment w:val="baseline"/>
                        <w:rPr>
                          <w:color w:val="FFFFFF" w:themeColor="background1"/>
                          <w:sz w:val="19"/>
                          <w:szCs w:val="19"/>
                          <w:lang w:val="en-GB"/>
                        </w:rPr>
                      </w:pPr>
                      <w:r w:rsidRPr="001F7760">
                        <w:rPr>
                          <w:color w:val="FFFFFF" w:themeColor="background1"/>
                          <w:sz w:val="19"/>
                          <w:szCs w:val="19"/>
                          <w:lang w:val="en-GB"/>
                        </w:rPr>
                        <w:t>Revisions of 1</w:t>
                      </w:r>
                      <w:r w:rsidRPr="001F7760">
                        <w:rPr>
                          <w:color w:val="FFFFFF" w:themeColor="background1"/>
                          <w:sz w:val="19"/>
                          <w:szCs w:val="19"/>
                          <w:vertAlign w:val="superscript"/>
                          <w:lang w:val="en-GB"/>
                        </w:rPr>
                        <w:t>st</w:t>
                      </w:r>
                      <w:r w:rsidRPr="001F7760">
                        <w:rPr>
                          <w:color w:val="FFFFFF" w:themeColor="background1"/>
                          <w:sz w:val="19"/>
                          <w:szCs w:val="19"/>
                          <w:lang w:val="en-GB"/>
                        </w:rPr>
                        <w:t xml:space="preserve"> provisional HPI compared to final HPI</w:t>
                      </w:r>
                    </w:p>
                  </w:txbxContent>
                </v:textbox>
              </v:shape>
            </w:pict>
          </mc:Fallback>
        </mc:AlternateContent>
      </w:r>
      <w:r w:rsidRPr="00A1721C">
        <w:rPr>
          <w:rFonts w:asciiTheme="majorBidi" w:hAnsiTheme="majorBidi" w:cstheme="majorBidi"/>
          <w:noProof/>
          <w:rtl/>
          <w:lang w:val="en-GB" w:eastAsia="en-GB"/>
        </w:rPr>
        <mc:AlternateContent>
          <mc:Choice Requires="wps">
            <w:drawing>
              <wp:anchor distT="0" distB="0" distL="114300" distR="114300" simplePos="0" relativeHeight="251902976" behindDoc="0" locked="0" layoutInCell="1" allowOverlap="1" wp14:anchorId="4ECD04FC" wp14:editId="2A4504E0">
                <wp:simplePos x="0" y="0"/>
                <wp:positionH relativeFrom="column">
                  <wp:posOffset>1766570</wp:posOffset>
                </wp:positionH>
                <wp:positionV relativeFrom="paragraph">
                  <wp:posOffset>6350</wp:posOffset>
                </wp:positionV>
                <wp:extent cx="1790700" cy="364490"/>
                <wp:effectExtent l="0" t="0" r="0" b="0"/>
                <wp:wrapNone/>
                <wp:docPr id="1"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0" cy="364490"/>
                        </a:xfrm>
                        <a:prstGeom prst="rect">
                          <a:avLst/>
                        </a:prstGeom>
                        <a:solidFill>
                          <a:srgbClr val="1F497D"/>
                        </a:solidFill>
                      </wps:spPr>
                      <wps:txbx>
                        <w:txbxContent>
                          <w:p w14:paraId="28AD737C" w14:textId="77777777" w:rsidR="00861A1B" w:rsidRPr="00112659" w:rsidRDefault="00861A1B" w:rsidP="00C1409C">
                            <w:pPr>
                              <w:pStyle w:val="NormalWeb"/>
                              <w:numPr>
                                <w:ilvl w:val="0"/>
                                <w:numId w:val="58"/>
                              </w:numPr>
                              <w:spacing w:before="0" w:beforeAutospacing="0" w:after="0" w:afterAutospacing="0"/>
                              <w:jc w:val="center"/>
                              <w:textAlignment w:val="baseline"/>
                              <w:rPr>
                                <w:color w:val="FFFFFF" w:themeColor="background1"/>
                                <w:sz w:val="19"/>
                                <w:szCs w:val="19"/>
                                <w:lang w:val="en-GB"/>
                              </w:rPr>
                            </w:pPr>
                            <w:r w:rsidRPr="001F7760">
                              <w:rPr>
                                <w:color w:val="FFFFFF" w:themeColor="background1"/>
                                <w:sz w:val="19"/>
                                <w:szCs w:val="19"/>
                                <w:lang w:val="en-GB"/>
                              </w:rPr>
                              <w:t>Revisions of 2</w:t>
                            </w:r>
                            <w:r w:rsidRPr="001F7760">
                              <w:rPr>
                                <w:color w:val="FFFFFF" w:themeColor="background1"/>
                                <w:sz w:val="19"/>
                                <w:szCs w:val="19"/>
                                <w:vertAlign w:val="superscript"/>
                                <w:lang w:val="en-GB"/>
                              </w:rPr>
                              <w:t>nd</w:t>
                            </w:r>
                            <w:r w:rsidRPr="001F7760">
                              <w:rPr>
                                <w:color w:val="FFFFFF" w:themeColor="background1"/>
                                <w:sz w:val="19"/>
                                <w:szCs w:val="19"/>
                                <w:lang w:val="en-GB"/>
                              </w:rPr>
                              <w:t xml:space="preserve"> provisional HPI compared to final HPI</w:t>
                            </w:r>
                          </w:p>
                        </w:txbxContent>
                      </wps:txbx>
                      <wps:bodyPr wrap="square" rtlCol="1">
                        <a:noAutofit/>
                      </wps:bodyPr>
                    </wps:wsp>
                  </a:graphicData>
                </a:graphic>
                <wp14:sizeRelH relativeFrom="page">
                  <wp14:pctWidth>0</wp14:pctWidth>
                </wp14:sizeRelH>
                <wp14:sizeRelV relativeFrom="page">
                  <wp14:pctHeight>0</wp14:pctHeight>
                </wp14:sizeRelV>
              </wp:anchor>
            </w:drawing>
          </mc:Choice>
          <mc:Fallback>
            <w:pict>
              <v:shape w14:anchorId="4ECD04FC" id="_x0000_s1027" type="#_x0000_t202" style="position:absolute;left:0;text-align:left;margin-left:139.1pt;margin-top:.5pt;width:141pt;height:28.7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" fillcolor="#1f497d" stroked="f">
                <v:textbox>
                  <w:txbxContent>
                    <w:p w14:paraId="28AD737C" w14:textId="77777777" w:rsidR="00861A1B" w:rsidRPr="00112659" w:rsidRDefault="00861A1B" w:rsidP="00C1409C">
                      <w:pPr>
                        <w:pStyle w:val="NormalWeb"/>
                        <w:numPr>
                          <w:ilvl w:val="0"/>
                          <w:numId w:val="58"/>
                        </w:numPr>
                        <w:spacing w:before="0" w:beforeAutospacing="0" w:after="0" w:afterAutospacing="0"/>
                        <w:jc w:val="center"/>
                        <w:textAlignment w:val="baseline"/>
                        <w:rPr>
                          <w:color w:val="FFFFFF" w:themeColor="background1"/>
                          <w:sz w:val="19"/>
                          <w:szCs w:val="19"/>
                          <w:lang w:val="en-GB"/>
                        </w:rPr>
                      </w:pPr>
                      <w:r w:rsidRPr="001F7760">
                        <w:rPr>
                          <w:color w:val="FFFFFF" w:themeColor="background1"/>
                          <w:sz w:val="19"/>
                          <w:szCs w:val="19"/>
                          <w:lang w:val="en-GB"/>
                        </w:rPr>
                        <w:t>Revisions of 2</w:t>
                      </w:r>
                      <w:r w:rsidRPr="001F7760">
                        <w:rPr>
                          <w:color w:val="FFFFFF" w:themeColor="background1"/>
                          <w:sz w:val="19"/>
                          <w:szCs w:val="19"/>
                          <w:vertAlign w:val="superscript"/>
                          <w:lang w:val="en-GB"/>
                        </w:rPr>
                        <w:t>nd</w:t>
                      </w:r>
                      <w:r w:rsidRPr="001F7760">
                        <w:rPr>
                          <w:color w:val="FFFFFF" w:themeColor="background1"/>
                          <w:sz w:val="19"/>
                          <w:szCs w:val="19"/>
                          <w:lang w:val="en-GB"/>
                        </w:rPr>
                        <w:t xml:space="preserve"> provisional HPI compared to final HPI</w:t>
                      </w:r>
                    </w:p>
                  </w:txbxContent>
                </v:textbox>
              </v:shape>
            </w:pict>
          </mc:Fallback>
        </mc:AlternateContent>
      </w:r>
      <w:r w:rsidRPr="00A1721C">
        <w:rPr>
          <w:rFonts w:asciiTheme="majorBidi" w:hAnsiTheme="majorBidi" w:cstheme="majorBidi"/>
          <w:noProof/>
          <w:rtl/>
          <w:lang w:val="en-GB" w:eastAsia="en-GB"/>
        </w:rPr>
        <mc:AlternateContent>
          <mc:Choice Requires="wps">
            <w:drawing>
              <wp:anchor distT="0" distB="0" distL="114300" distR="114300" simplePos="0" relativeHeight="251904000" behindDoc="0" locked="0" layoutInCell="1" allowOverlap="1" wp14:anchorId="34D8CA3C" wp14:editId="7BD336DC">
                <wp:simplePos x="0" y="0"/>
                <wp:positionH relativeFrom="column">
                  <wp:posOffset>3595370</wp:posOffset>
                </wp:positionH>
                <wp:positionV relativeFrom="paragraph">
                  <wp:posOffset>7290</wp:posOffset>
                </wp:positionV>
                <wp:extent cx="1751330" cy="364490"/>
                <wp:effectExtent l="0" t="0" r="1270" b="0"/>
                <wp:wrapNone/>
                <wp:docPr id="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1330" cy="364490"/>
                        </a:xfrm>
                        <a:prstGeom prst="rect">
                          <a:avLst/>
                        </a:prstGeom>
                        <a:solidFill>
                          <a:srgbClr val="1F497D"/>
                        </a:solidFill>
                      </wps:spPr>
                      <wps:txbx>
                        <w:txbxContent>
                          <w:p w14:paraId="67D69BBC" w14:textId="77777777" w:rsidR="00861A1B" w:rsidRPr="00112659" w:rsidRDefault="00861A1B" w:rsidP="00C1409C">
                            <w:pPr>
                              <w:pStyle w:val="NormalWeb"/>
                              <w:numPr>
                                <w:ilvl w:val="0"/>
                                <w:numId w:val="59"/>
                              </w:numPr>
                              <w:spacing w:before="0" w:beforeAutospacing="0" w:after="0" w:afterAutospacing="0"/>
                              <w:jc w:val="center"/>
                              <w:textAlignment w:val="baseline"/>
                              <w:rPr>
                                <w:color w:val="FFFFFF" w:themeColor="background1"/>
                                <w:sz w:val="19"/>
                                <w:szCs w:val="19"/>
                                <w:lang w:val="en-GB"/>
                              </w:rPr>
                            </w:pPr>
                            <w:r w:rsidRPr="001F7760">
                              <w:rPr>
                                <w:color w:val="FFFFFF" w:themeColor="background1"/>
                                <w:sz w:val="19"/>
                                <w:szCs w:val="19"/>
                                <w:lang w:val="en-GB"/>
                              </w:rPr>
                              <w:t>Revisions of 3</w:t>
                            </w:r>
                            <w:r w:rsidRPr="001F7760">
                              <w:rPr>
                                <w:color w:val="FFFFFF" w:themeColor="background1"/>
                                <w:sz w:val="19"/>
                                <w:szCs w:val="19"/>
                                <w:vertAlign w:val="superscript"/>
                                <w:lang w:val="en-GB"/>
                              </w:rPr>
                              <w:t>rd</w:t>
                            </w:r>
                            <w:r w:rsidRPr="001F7760">
                              <w:rPr>
                                <w:color w:val="FFFFFF" w:themeColor="background1"/>
                                <w:sz w:val="19"/>
                                <w:szCs w:val="19"/>
                                <w:lang w:val="en-GB"/>
                              </w:rPr>
                              <w:t xml:space="preserve"> provisional HPI compared to final HPI</w:t>
                            </w:r>
                          </w:p>
                        </w:txbxContent>
                      </wps:txbx>
                      <wps:bodyPr wrap="square" rtlCol="1">
                        <a:noAutofit/>
                      </wps:bodyPr>
                    </wps:wsp>
                  </a:graphicData>
                </a:graphic>
                <wp14:sizeRelH relativeFrom="page">
                  <wp14:pctWidth>0</wp14:pctWidth>
                </wp14:sizeRelH>
                <wp14:sizeRelV relativeFrom="page">
                  <wp14:pctHeight>0</wp14:pctHeight>
                </wp14:sizeRelV>
              </wp:anchor>
            </w:drawing>
          </mc:Choice>
          <mc:Fallback>
            <w:pict>
              <v:shape w14:anchorId="34D8CA3C" id="_x0000_s1028" type="#_x0000_t202" style="position:absolute;left:0;text-align:left;margin-left:283.1pt;margin-top:.55pt;width:137.9pt;height:28.7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" fillcolor="#1f497d" stroked="f">
                <v:textbox>
                  <w:txbxContent>
                    <w:p w14:paraId="67D69BBC" w14:textId="77777777" w:rsidR="00861A1B" w:rsidRPr="00112659" w:rsidRDefault="00861A1B" w:rsidP="00C1409C">
                      <w:pPr>
                        <w:pStyle w:val="NormalWeb"/>
                        <w:numPr>
                          <w:ilvl w:val="0"/>
                          <w:numId w:val="59"/>
                        </w:numPr>
                        <w:spacing w:before="0" w:beforeAutospacing="0" w:after="0" w:afterAutospacing="0"/>
                        <w:jc w:val="center"/>
                        <w:textAlignment w:val="baseline"/>
                        <w:rPr>
                          <w:color w:val="FFFFFF" w:themeColor="background1"/>
                          <w:sz w:val="19"/>
                          <w:szCs w:val="19"/>
                          <w:lang w:val="en-GB"/>
                        </w:rPr>
                      </w:pPr>
                      <w:r w:rsidRPr="001F7760">
                        <w:rPr>
                          <w:color w:val="FFFFFF" w:themeColor="background1"/>
                          <w:sz w:val="19"/>
                          <w:szCs w:val="19"/>
                          <w:lang w:val="en-GB"/>
                        </w:rPr>
                        <w:t>Revisions of 3</w:t>
                      </w:r>
                      <w:r w:rsidRPr="001F7760">
                        <w:rPr>
                          <w:color w:val="FFFFFF" w:themeColor="background1"/>
                          <w:sz w:val="19"/>
                          <w:szCs w:val="19"/>
                          <w:vertAlign w:val="superscript"/>
                          <w:lang w:val="en-GB"/>
                        </w:rPr>
                        <w:t>rd</w:t>
                      </w:r>
                      <w:r w:rsidRPr="001F7760">
                        <w:rPr>
                          <w:color w:val="FFFFFF" w:themeColor="background1"/>
                          <w:sz w:val="19"/>
                          <w:szCs w:val="19"/>
                          <w:lang w:val="en-GB"/>
                        </w:rPr>
                        <w:t xml:space="preserve"> provisional HPI compared to final HPI</w:t>
                      </w:r>
                    </w:p>
                  </w:txbxContent>
                </v:textbox>
              </v:shape>
            </w:pict>
          </mc:Fallback>
        </mc:AlternateContent>
      </w:r>
    </w:p>
    <w:p w14:paraId="6EB90358" w14:textId="77777777" w:rsidR="00232194" w:rsidRPr="00D366E2" w:rsidRDefault="00232194" w:rsidP="00CB2FF1">
      <w:pPr>
        <w:autoSpaceDE w:val="0"/>
        <w:autoSpaceDN w:val="0"/>
        <w:bidi w:val="0"/>
        <w:adjustRightInd w:val="0"/>
        <w:spacing w:after="0" w:line="360" w:lineRule="auto"/>
        <w:jc w:val="both"/>
        <w:rPr>
          <w:rFonts w:asciiTheme="majorBidi" w:hAnsiTheme="majorBidi" w:cstheme="majorBidi"/>
          <w:sz w:val="24"/>
          <w:szCs w:val="24"/>
          <w:rtl/>
        </w:rPr>
      </w:pPr>
      <w:r w:rsidRPr="00D366E2">
        <w:rPr>
          <w:rFonts w:asciiTheme="majorBidi" w:hAnsiTheme="majorBidi" w:cstheme="majorBidi"/>
          <w:noProof/>
          <w:sz w:val="24"/>
          <w:szCs w:val="24"/>
          <w:lang w:val="en-GB" w:eastAsia="en-GB"/>
        </w:rPr>
        <w:drawing>
          <wp:anchor distT="0" distB="0" distL="114300" distR="114300" simplePos="0" relativeHeight="251905024" behindDoc="1" locked="0" layoutInCell="1" allowOverlap="1" wp14:anchorId="70EC98AB" wp14:editId="3FA9D6FA">
            <wp:simplePos x="0" y="0"/>
            <wp:positionH relativeFrom="column">
              <wp:posOffset>-130175</wp:posOffset>
            </wp:positionH>
            <wp:positionV relativeFrom="paragraph">
              <wp:posOffset>74295</wp:posOffset>
            </wp:positionV>
            <wp:extent cx="5562600" cy="1745861"/>
            <wp:effectExtent l="0" t="0" r="0" b="6985"/>
            <wp:wrapNone/>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562600" cy="1745861"/>
                    </a:xfrm>
                    <a:prstGeom prst="rect">
                      <a:avLst/>
                    </a:prstGeom>
                  </pic:spPr>
                </pic:pic>
              </a:graphicData>
            </a:graphic>
            <wp14:sizeRelH relativeFrom="page">
              <wp14:pctWidth>0</wp14:pctWidth>
            </wp14:sizeRelH>
            <wp14:sizeRelV relativeFrom="page">
              <wp14:pctHeight>0</wp14:pctHeight>
            </wp14:sizeRelV>
          </wp:anchor>
        </w:drawing>
      </w:r>
    </w:p>
    <w:p w14:paraId="4AC24692" w14:textId="77777777" w:rsidR="00232194" w:rsidRPr="00D366E2" w:rsidRDefault="00232194" w:rsidP="00232194">
      <w:pPr>
        <w:pStyle w:val="BodyTextNoIndent"/>
        <w:spacing w:line="240" w:lineRule="auto"/>
        <w:jc w:val="both"/>
        <w:rPr>
          <w:rFonts w:asciiTheme="majorBidi" w:eastAsia="Times New Roman" w:hAnsiTheme="majorBidi" w:cstheme="majorBidi"/>
          <w:b/>
          <w:bCs/>
          <w:i/>
          <w:iCs/>
          <w:sz w:val="24"/>
          <w:szCs w:val="24"/>
          <w:lang w:val="en-GB"/>
        </w:rPr>
      </w:pPr>
    </w:p>
    <w:p w14:paraId="1A1A35C5" w14:textId="77777777" w:rsidR="00232194" w:rsidRPr="00D366E2" w:rsidRDefault="00232194" w:rsidP="00232194">
      <w:pPr>
        <w:pStyle w:val="BodyTextNoIndent"/>
        <w:spacing w:line="240" w:lineRule="auto"/>
        <w:jc w:val="both"/>
        <w:rPr>
          <w:rFonts w:asciiTheme="majorBidi" w:eastAsia="Times New Roman" w:hAnsiTheme="majorBidi" w:cstheme="majorBidi"/>
          <w:b/>
          <w:bCs/>
          <w:i/>
          <w:iCs/>
          <w:sz w:val="24"/>
          <w:szCs w:val="24"/>
          <w:lang w:val="en-GB"/>
        </w:rPr>
      </w:pPr>
    </w:p>
    <w:p w14:paraId="7A8D7B2A" w14:textId="77777777" w:rsidR="00232194" w:rsidRPr="00D366E2" w:rsidRDefault="00232194" w:rsidP="00232194">
      <w:pPr>
        <w:pStyle w:val="BodyTextNoIndent"/>
        <w:spacing w:line="240" w:lineRule="auto"/>
        <w:jc w:val="both"/>
        <w:rPr>
          <w:rFonts w:asciiTheme="majorBidi" w:eastAsia="Times New Roman" w:hAnsiTheme="majorBidi" w:cstheme="majorBidi"/>
          <w:b/>
          <w:bCs/>
          <w:i/>
          <w:iCs/>
          <w:sz w:val="24"/>
          <w:szCs w:val="24"/>
          <w:lang w:val="en-GB"/>
        </w:rPr>
      </w:pPr>
    </w:p>
    <w:p w14:paraId="20BAE7BB" w14:textId="77777777" w:rsidR="00232194" w:rsidRPr="00D366E2" w:rsidRDefault="00232194" w:rsidP="00232194">
      <w:pPr>
        <w:pStyle w:val="BodyTextNoIndent"/>
        <w:spacing w:line="240" w:lineRule="auto"/>
        <w:jc w:val="both"/>
        <w:rPr>
          <w:rFonts w:asciiTheme="majorBidi" w:eastAsia="Times New Roman" w:hAnsiTheme="majorBidi" w:cstheme="majorBidi"/>
          <w:b/>
          <w:bCs/>
          <w:i/>
          <w:iCs/>
          <w:sz w:val="24"/>
          <w:szCs w:val="24"/>
          <w:lang w:val="en-GB"/>
        </w:rPr>
      </w:pPr>
    </w:p>
    <w:p w14:paraId="3D58B2F2" w14:textId="77777777" w:rsidR="00232194" w:rsidRPr="00D366E2" w:rsidRDefault="00232194" w:rsidP="00232194">
      <w:pPr>
        <w:pStyle w:val="BodyTextNoIndent"/>
        <w:spacing w:line="240" w:lineRule="auto"/>
        <w:jc w:val="both"/>
        <w:rPr>
          <w:rFonts w:asciiTheme="majorBidi" w:eastAsia="Times New Roman" w:hAnsiTheme="majorBidi" w:cstheme="majorBidi"/>
          <w:b/>
          <w:bCs/>
          <w:i/>
          <w:iCs/>
          <w:sz w:val="24"/>
          <w:szCs w:val="24"/>
          <w:lang w:val="en-GB"/>
        </w:rPr>
      </w:pPr>
    </w:p>
    <w:p w14:paraId="0ED5C8BB" w14:textId="77777777" w:rsidR="00232194" w:rsidRPr="00D366E2" w:rsidRDefault="00232194" w:rsidP="00232194">
      <w:pPr>
        <w:pStyle w:val="BodyTextNoIndent"/>
        <w:spacing w:after="0" w:line="240" w:lineRule="auto"/>
        <w:jc w:val="both"/>
        <w:rPr>
          <w:rFonts w:asciiTheme="majorBidi" w:eastAsia="Times New Roman" w:hAnsiTheme="majorBidi" w:cstheme="majorBidi"/>
          <w:b/>
          <w:bCs/>
          <w:i/>
          <w:iCs/>
          <w:sz w:val="24"/>
          <w:szCs w:val="24"/>
          <w:lang w:val="en-GB"/>
        </w:rPr>
      </w:pPr>
    </w:p>
    <w:p w14:paraId="3A82671B" w14:textId="77777777" w:rsidR="00232194" w:rsidRDefault="00232194" w:rsidP="00232194">
      <w:pPr>
        <w:pStyle w:val="BodyTextNoIndent"/>
        <w:spacing w:line="240" w:lineRule="auto"/>
        <w:jc w:val="both"/>
        <w:rPr>
          <w:rFonts w:asciiTheme="majorBidi" w:eastAsia="Times New Roman" w:hAnsiTheme="majorBidi" w:cstheme="majorBidi"/>
          <w:sz w:val="20"/>
          <w:szCs w:val="20"/>
          <w:lang w:val="en-GB"/>
        </w:rPr>
      </w:pPr>
      <w:r w:rsidRPr="00A1721C">
        <w:rPr>
          <w:rFonts w:asciiTheme="majorBidi" w:eastAsia="Times New Roman" w:hAnsiTheme="majorBidi" w:cstheme="majorBidi"/>
          <w:b/>
          <w:bCs/>
          <w:i/>
          <w:iCs/>
          <w:sz w:val="20"/>
          <w:szCs w:val="20"/>
          <w:lang w:val="en-GB"/>
        </w:rPr>
        <w:t>Note:</w:t>
      </w:r>
      <w:r w:rsidRPr="00A1721C">
        <w:rPr>
          <w:rFonts w:asciiTheme="majorBidi" w:eastAsia="Times New Roman" w:hAnsiTheme="majorBidi" w:cstheme="majorBidi"/>
          <w:sz w:val="20"/>
          <w:szCs w:val="20"/>
          <w:lang w:val="en-GB"/>
        </w:rPr>
        <w:t xml:space="preserve"> </w:t>
      </w:r>
      <w:r>
        <w:rPr>
          <w:rFonts w:asciiTheme="majorBidi" w:eastAsia="Times New Roman" w:hAnsiTheme="majorBidi" w:cstheme="majorBidi"/>
          <w:sz w:val="20"/>
          <w:szCs w:val="20"/>
          <w:lang w:val="en-GB"/>
        </w:rPr>
        <w:t xml:space="preserve">The </w:t>
      </w:r>
      <w:r w:rsidRPr="00A1721C">
        <w:rPr>
          <w:rFonts w:asciiTheme="majorBidi" w:eastAsia="Times New Roman" w:hAnsiTheme="majorBidi" w:cstheme="majorBidi"/>
          <w:sz w:val="20"/>
          <w:szCs w:val="20"/>
          <w:lang w:val="en-GB"/>
        </w:rPr>
        <w:t>Revision is defined as the final price change minus the provisional price change.</w:t>
      </w:r>
    </w:p>
    <w:p w14:paraId="37BA40FD" w14:textId="77777777" w:rsidR="00C1409C" w:rsidRPr="00C1409C" w:rsidRDefault="00C1409C" w:rsidP="00355583">
      <w:pPr>
        <w:autoSpaceDE w:val="0"/>
        <w:autoSpaceDN w:val="0"/>
        <w:bidi w:val="0"/>
        <w:adjustRightInd w:val="0"/>
        <w:spacing w:after="120" w:line="360" w:lineRule="auto"/>
        <w:jc w:val="both"/>
        <w:rPr>
          <w:rFonts w:asciiTheme="majorBidi" w:hAnsiTheme="majorBidi" w:cstheme="majorBidi"/>
          <w:lang w:val="en-GB"/>
        </w:rPr>
      </w:pPr>
      <w:r>
        <w:rPr>
          <w:rFonts w:asciiTheme="majorBidi" w:hAnsiTheme="majorBidi" w:cstheme="majorBidi"/>
          <w:b/>
          <w:bCs/>
          <w:lang w:val="en-GB"/>
        </w:rPr>
        <w:t xml:space="preserve">Fig. 1. </w:t>
      </w:r>
      <w:r w:rsidRPr="00C1409C">
        <w:rPr>
          <w:rFonts w:asciiTheme="majorBidi" w:hAnsiTheme="majorBidi" w:cstheme="majorBidi"/>
          <w:lang w:val="en-GB"/>
        </w:rPr>
        <w:t>Revisions of first, second and third provisional IHPIs (2011-2018)</w:t>
      </w:r>
    </w:p>
    <w:p w14:paraId="7F5BFD01" w14:textId="77777777" w:rsidR="00D34A88" w:rsidRPr="00633255" w:rsidRDefault="006314C3" w:rsidP="00EE3C90">
      <w:pPr>
        <w:autoSpaceDE w:val="0"/>
        <w:autoSpaceDN w:val="0"/>
        <w:bidi w:val="0"/>
        <w:adjustRightInd w:val="0"/>
        <w:spacing w:after="120" w:line="360" w:lineRule="auto"/>
        <w:ind w:firstLine="284"/>
        <w:jc w:val="both"/>
        <w:rPr>
          <w:rFonts w:asciiTheme="majorBidi" w:eastAsia="Times New Roman" w:hAnsiTheme="majorBidi" w:cstheme="majorBidi"/>
          <w:sz w:val="24"/>
          <w:szCs w:val="24"/>
          <w:lang w:val="en-GB"/>
        </w:rPr>
      </w:pPr>
      <w:proofErr w:type="gramStart"/>
      <w:r w:rsidRPr="00D366E2">
        <w:rPr>
          <w:rFonts w:asciiTheme="majorBidi" w:eastAsia="Times New Roman" w:hAnsiTheme="majorBidi" w:cstheme="majorBidi"/>
          <w:sz w:val="24"/>
          <w:szCs w:val="24"/>
          <w:lang w:val="en-GB"/>
        </w:rPr>
        <w:t>In order to</w:t>
      </w:r>
      <w:proofErr w:type="gramEnd"/>
      <w:r w:rsidRPr="00D366E2">
        <w:rPr>
          <w:rFonts w:asciiTheme="majorBidi" w:eastAsia="Times New Roman" w:hAnsiTheme="majorBidi" w:cstheme="majorBidi"/>
          <w:sz w:val="24"/>
          <w:szCs w:val="24"/>
          <w:lang w:val="en-GB"/>
        </w:rPr>
        <w:t xml:space="preserve"> </w:t>
      </w:r>
      <w:r w:rsidR="00A65BDD" w:rsidRPr="00D366E2">
        <w:rPr>
          <w:rFonts w:asciiTheme="majorBidi" w:eastAsia="Times New Roman" w:hAnsiTheme="majorBidi" w:cstheme="majorBidi"/>
          <w:sz w:val="24"/>
          <w:szCs w:val="24"/>
          <w:lang w:val="en-GB"/>
        </w:rPr>
        <w:t>reduce</w:t>
      </w:r>
      <w:r w:rsidR="00641B30">
        <w:rPr>
          <w:rFonts w:asciiTheme="majorBidi" w:eastAsia="Times New Roman" w:hAnsiTheme="majorBidi" w:cstheme="majorBidi"/>
          <w:sz w:val="24"/>
          <w:szCs w:val="24"/>
          <w:lang w:val="en-GB"/>
        </w:rPr>
        <w:t xml:space="preserve"> the revisions</w:t>
      </w:r>
      <w:r w:rsidR="00355583">
        <w:rPr>
          <w:rFonts w:asciiTheme="majorBidi" w:eastAsia="Times New Roman" w:hAnsiTheme="majorBidi" w:cstheme="majorBidi"/>
          <w:sz w:val="24"/>
          <w:szCs w:val="24"/>
          <w:lang w:val="en-GB"/>
        </w:rPr>
        <w:t xml:space="preserve"> of the HPIs,</w:t>
      </w:r>
      <w:r w:rsidR="00641B30">
        <w:rPr>
          <w:rFonts w:asciiTheme="majorBidi" w:eastAsia="Times New Roman" w:hAnsiTheme="majorBidi" w:cstheme="majorBidi"/>
          <w:sz w:val="24"/>
          <w:szCs w:val="24"/>
          <w:lang w:val="en-GB"/>
        </w:rPr>
        <w:t xml:space="preserve"> </w:t>
      </w:r>
      <w:r w:rsidRPr="00D366E2">
        <w:rPr>
          <w:rFonts w:asciiTheme="majorBidi" w:eastAsia="Times New Roman" w:hAnsiTheme="majorBidi" w:cstheme="majorBidi"/>
          <w:sz w:val="24"/>
          <w:szCs w:val="24"/>
          <w:lang w:val="en-GB"/>
        </w:rPr>
        <w:t xml:space="preserve">without changing the frequency or timeliness of </w:t>
      </w:r>
      <w:r w:rsidR="00A65BDD" w:rsidRPr="00D366E2">
        <w:rPr>
          <w:rFonts w:asciiTheme="majorBidi" w:eastAsia="Times New Roman" w:hAnsiTheme="majorBidi" w:cstheme="majorBidi"/>
          <w:sz w:val="24"/>
          <w:szCs w:val="24"/>
          <w:lang w:val="en-GB"/>
        </w:rPr>
        <w:t>the</w:t>
      </w:r>
      <w:r w:rsidR="00355583">
        <w:rPr>
          <w:rFonts w:asciiTheme="majorBidi" w:eastAsia="Times New Roman" w:hAnsiTheme="majorBidi" w:cstheme="majorBidi"/>
          <w:sz w:val="24"/>
          <w:szCs w:val="24"/>
          <w:lang w:val="en-GB"/>
        </w:rPr>
        <w:t>ir</w:t>
      </w:r>
      <w:r w:rsidR="00A65BDD" w:rsidRPr="00D366E2">
        <w:rPr>
          <w:rFonts w:asciiTheme="majorBidi" w:eastAsia="Times New Roman" w:hAnsiTheme="majorBidi" w:cstheme="majorBidi"/>
          <w:sz w:val="24"/>
          <w:szCs w:val="24"/>
          <w:lang w:val="en-GB"/>
        </w:rPr>
        <w:t xml:space="preserve"> </w:t>
      </w:r>
      <w:r w:rsidR="00355583">
        <w:rPr>
          <w:rFonts w:asciiTheme="majorBidi" w:eastAsia="Times New Roman" w:hAnsiTheme="majorBidi" w:cstheme="majorBidi"/>
          <w:sz w:val="24"/>
          <w:szCs w:val="24"/>
          <w:lang w:val="en-GB"/>
        </w:rPr>
        <w:t>produc</w:t>
      </w:r>
      <w:r w:rsidR="00641B30">
        <w:rPr>
          <w:rFonts w:asciiTheme="majorBidi" w:eastAsia="Times New Roman" w:hAnsiTheme="majorBidi" w:cstheme="majorBidi"/>
          <w:sz w:val="24"/>
          <w:szCs w:val="24"/>
          <w:lang w:val="en-GB"/>
        </w:rPr>
        <w:t>tion, we</w:t>
      </w:r>
      <w:r w:rsidRPr="00D366E2">
        <w:rPr>
          <w:rFonts w:asciiTheme="majorBidi" w:eastAsia="Times New Roman" w:hAnsiTheme="majorBidi" w:cstheme="majorBidi"/>
          <w:sz w:val="24"/>
          <w:szCs w:val="24"/>
          <w:lang w:val="en-GB"/>
        </w:rPr>
        <w:t xml:space="preserve"> develop </w:t>
      </w:r>
      <w:r w:rsidR="0007283C">
        <w:rPr>
          <w:rFonts w:asciiTheme="majorBidi" w:eastAsia="Times New Roman" w:hAnsiTheme="majorBidi" w:cstheme="majorBidi"/>
          <w:sz w:val="24"/>
          <w:szCs w:val="24"/>
          <w:lang w:val="en-GB"/>
        </w:rPr>
        <w:t xml:space="preserve">below </w:t>
      </w:r>
      <w:r w:rsidRPr="00D366E2">
        <w:rPr>
          <w:rFonts w:asciiTheme="majorBidi" w:eastAsia="Times New Roman" w:hAnsiTheme="majorBidi" w:cstheme="majorBidi"/>
          <w:sz w:val="24"/>
          <w:szCs w:val="24"/>
          <w:lang w:val="en-GB"/>
        </w:rPr>
        <w:t>nowcasting model</w:t>
      </w:r>
      <w:r w:rsidR="00A65BDD" w:rsidRPr="00D366E2">
        <w:rPr>
          <w:rFonts w:asciiTheme="majorBidi" w:eastAsia="Times New Roman" w:hAnsiTheme="majorBidi" w:cstheme="majorBidi"/>
          <w:sz w:val="24"/>
          <w:szCs w:val="24"/>
          <w:lang w:val="en-GB"/>
        </w:rPr>
        <w:t>s</w:t>
      </w:r>
      <w:r w:rsidRPr="00D366E2">
        <w:rPr>
          <w:rFonts w:asciiTheme="majorBidi" w:eastAsia="Times New Roman" w:hAnsiTheme="majorBidi" w:cstheme="majorBidi"/>
          <w:sz w:val="24"/>
          <w:szCs w:val="24"/>
          <w:lang w:val="en-GB"/>
        </w:rPr>
        <w:t xml:space="preserve"> </w:t>
      </w:r>
      <w:r w:rsidR="00641B30">
        <w:rPr>
          <w:rFonts w:asciiTheme="majorBidi" w:eastAsia="Times New Roman" w:hAnsiTheme="majorBidi" w:cstheme="majorBidi"/>
          <w:sz w:val="24"/>
          <w:szCs w:val="24"/>
          <w:lang w:val="en-GB"/>
        </w:rPr>
        <w:t xml:space="preserve">that reduce the effect of the </w:t>
      </w:r>
      <w:r w:rsidR="00E27910" w:rsidRPr="00EE3C90">
        <w:rPr>
          <w:rFonts w:asciiTheme="majorBidi" w:eastAsia="Times New Roman" w:hAnsiTheme="majorBidi" w:cstheme="majorBidi"/>
          <w:sz w:val="24"/>
          <w:szCs w:val="24"/>
          <w:lang w:val="en-GB"/>
        </w:rPr>
        <w:t>early</w:t>
      </w:r>
      <w:r w:rsidR="00641B30" w:rsidRPr="00EE3C90">
        <w:rPr>
          <w:rFonts w:asciiTheme="majorBidi" w:eastAsia="Times New Roman" w:hAnsiTheme="majorBidi" w:cstheme="majorBidi"/>
          <w:sz w:val="24"/>
          <w:szCs w:val="24"/>
          <w:lang w:val="en-GB"/>
        </w:rPr>
        <w:t xml:space="preserve"> reported</w:t>
      </w:r>
      <w:r w:rsidR="00641B30">
        <w:rPr>
          <w:rFonts w:asciiTheme="majorBidi" w:eastAsia="Times New Roman" w:hAnsiTheme="majorBidi" w:cstheme="majorBidi"/>
          <w:sz w:val="24"/>
          <w:szCs w:val="24"/>
          <w:lang w:val="en-GB"/>
        </w:rPr>
        <w:t xml:space="preserve"> transactions on the </w:t>
      </w:r>
      <w:r w:rsidR="00E27910" w:rsidRPr="00EE3C90">
        <w:rPr>
          <w:rFonts w:asciiTheme="majorBidi" w:eastAsia="Times New Roman" w:hAnsiTheme="majorBidi" w:cstheme="majorBidi"/>
          <w:sz w:val="24"/>
          <w:szCs w:val="24"/>
          <w:lang w:val="en-GB"/>
        </w:rPr>
        <w:t>final</w:t>
      </w:r>
      <w:r w:rsidR="00F53758">
        <w:rPr>
          <w:rFonts w:asciiTheme="majorBidi" w:eastAsia="Times New Roman" w:hAnsiTheme="majorBidi" w:cstheme="majorBidi"/>
          <w:sz w:val="24"/>
          <w:szCs w:val="24"/>
          <w:lang w:val="en-GB"/>
        </w:rPr>
        <w:t xml:space="preserve"> </w:t>
      </w:r>
      <w:r w:rsidR="00641B30">
        <w:rPr>
          <w:rFonts w:asciiTheme="majorBidi" w:eastAsia="Times New Roman" w:hAnsiTheme="majorBidi" w:cstheme="majorBidi"/>
          <w:sz w:val="24"/>
          <w:szCs w:val="24"/>
          <w:lang w:val="en-GB"/>
        </w:rPr>
        <w:t>HPI</w:t>
      </w:r>
      <w:r w:rsidR="00F53758">
        <w:rPr>
          <w:rFonts w:asciiTheme="majorBidi" w:eastAsia="Times New Roman" w:hAnsiTheme="majorBidi" w:cstheme="majorBidi"/>
          <w:sz w:val="24"/>
          <w:szCs w:val="24"/>
          <w:lang w:val="en-GB"/>
        </w:rPr>
        <w:t>s</w:t>
      </w:r>
      <w:r w:rsidR="00641B30">
        <w:rPr>
          <w:rFonts w:asciiTheme="majorBidi" w:eastAsia="Times New Roman" w:hAnsiTheme="majorBidi" w:cstheme="majorBidi"/>
          <w:sz w:val="24"/>
          <w:szCs w:val="24"/>
          <w:lang w:val="en-GB"/>
        </w:rPr>
        <w:t xml:space="preserve">. </w:t>
      </w:r>
      <w:r w:rsidR="00F53758">
        <w:rPr>
          <w:rFonts w:asciiTheme="majorBidi" w:eastAsia="Times New Roman" w:hAnsiTheme="majorBidi" w:cstheme="majorBidi"/>
          <w:sz w:val="24"/>
          <w:szCs w:val="24"/>
        </w:rPr>
        <w:t>We nowcast three types of variables</w:t>
      </w:r>
      <w:r w:rsidR="0007283C">
        <w:rPr>
          <w:rFonts w:asciiTheme="majorBidi" w:eastAsia="Times New Roman" w:hAnsiTheme="majorBidi" w:cstheme="majorBidi"/>
          <w:sz w:val="24"/>
          <w:szCs w:val="24"/>
        </w:rPr>
        <w:t xml:space="preserve"> at the sub-district level</w:t>
      </w:r>
      <w:r w:rsidR="00F53758">
        <w:rPr>
          <w:rFonts w:asciiTheme="majorBidi" w:eastAsia="Times New Roman" w:hAnsiTheme="majorBidi" w:cstheme="majorBidi"/>
          <w:sz w:val="24"/>
          <w:szCs w:val="24"/>
        </w:rPr>
        <w:t xml:space="preserve">: </w:t>
      </w:r>
      <w:r w:rsidR="00F53758" w:rsidRPr="00C111E2">
        <w:rPr>
          <w:rFonts w:asciiTheme="majorBidi" w:eastAsia="Times New Roman" w:hAnsiTheme="majorBidi" w:cstheme="majorBidi"/>
          <w:sz w:val="24"/>
          <w:szCs w:val="24"/>
          <w:lang w:val="en-GB"/>
        </w:rPr>
        <w:t xml:space="preserve">(1) the average characteristics of the </w:t>
      </w:r>
      <w:r w:rsidR="00F53758" w:rsidRPr="00EE3C90">
        <w:rPr>
          <w:rFonts w:asciiTheme="majorBidi" w:eastAsia="Times New Roman" w:hAnsiTheme="majorBidi" w:cstheme="majorBidi"/>
          <w:sz w:val="24"/>
          <w:szCs w:val="24"/>
          <w:lang w:val="en-GB"/>
        </w:rPr>
        <w:t>late-reported</w:t>
      </w:r>
      <w:r w:rsidR="003D0B11">
        <w:rPr>
          <w:rFonts w:asciiTheme="majorBidi" w:eastAsia="Times New Roman" w:hAnsiTheme="majorBidi" w:cstheme="majorBidi"/>
          <w:sz w:val="24"/>
          <w:szCs w:val="24"/>
          <w:lang w:val="en-GB"/>
        </w:rPr>
        <w:t xml:space="preserve"> </w:t>
      </w:r>
      <w:r w:rsidR="00F53758" w:rsidRPr="00C111E2">
        <w:rPr>
          <w:rFonts w:asciiTheme="majorBidi" w:eastAsia="Times New Roman" w:hAnsiTheme="majorBidi" w:cstheme="majorBidi"/>
          <w:sz w:val="24"/>
          <w:szCs w:val="24"/>
          <w:lang w:val="en-GB"/>
        </w:rPr>
        <w:t>transactions</w:t>
      </w:r>
      <w:r w:rsidR="00F53758">
        <w:rPr>
          <w:rFonts w:asciiTheme="majorBidi" w:eastAsia="Times New Roman" w:hAnsiTheme="majorBidi" w:cstheme="majorBidi"/>
          <w:sz w:val="24"/>
          <w:szCs w:val="24"/>
          <w:lang w:val="en-GB"/>
        </w:rPr>
        <w:t xml:space="preserve"> </w:t>
      </w:r>
      <w:r w:rsidR="00E27910" w:rsidRPr="00EE3C90">
        <w:rPr>
          <w:rFonts w:asciiTheme="majorBidi" w:eastAsia="Times New Roman" w:hAnsiTheme="majorBidi" w:cstheme="majorBidi"/>
          <w:sz w:val="24"/>
          <w:szCs w:val="24"/>
          <w:lang w:val="en-GB"/>
        </w:rPr>
        <w:t>such as</w:t>
      </w:r>
      <w:r w:rsidR="00E27910">
        <w:rPr>
          <w:rFonts w:asciiTheme="majorBidi" w:eastAsia="Times New Roman" w:hAnsiTheme="majorBidi" w:cstheme="majorBidi"/>
          <w:sz w:val="24"/>
          <w:szCs w:val="24"/>
          <w:lang w:val="en-GB"/>
        </w:rPr>
        <w:t xml:space="preserve"> the</w:t>
      </w:r>
      <w:r w:rsidR="00F53758">
        <w:rPr>
          <w:rFonts w:asciiTheme="majorBidi" w:eastAsia="Times New Roman" w:hAnsiTheme="majorBidi" w:cstheme="majorBidi"/>
          <w:sz w:val="24"/>
          <w:szCs w:val="24"/>
          <w:lang w:val="en-GB"/>
        </w:rPr>
        <w:t xml:space="preserve"> average number of </w:t>
      </w:r>
      <w:r w:rsidR="00F53758" w:rsidRPr="00EE3C90">
        <w:rPr>
          <w:rFonts w:asciiTheme="majorBidi" w:eastAsia="Times New Roman" w:hAnsiTheme="majorBidi" w:cstheme="majorBidi"/>
          <w:sz w:val="24"/>
          <w:szCs w:val="24"/>
          <w:lang w:val="en-GB"/>
        </w:rPr>
        <w:t>rooms</w:t>
      </w:r>
      <w:r w:rsidR="00E27910" w:rsidRPr="00EE3C90">
        <w:rPr>
          <w:rFonts w:asciiTheme="majorBidi" w:eastAsia="Times New Roman" w:hAnsiTheme="majorBidi" w:cstheme="majorBidi"/>
          <w:sz w:val="24"/>
          <w:szCs w:val="24"/>
          <w:lang w:val="en-GB"/>
        </w:rPr>
        <w:t xml:space="preserve"> and the area size of the sold apartments (see below)</w:t>
      </w:r>
      <w:r w:rsidR="00F53758" w:rsidRPr="00EE3C90">
        <w:rPr>
          <w:rFonts w:asciiTheme="majorBidi" w:eastAsia="Times New Roman" w:hAnsiTheme="majorBidi" w:cstheme="majorBidi"/>
          <w:sz w:val="24"/>
          <w:szCs w:val="24"/>
          <w:lang w:val="en-GB"/>
        </w:rPr>
        <w:t xml:space="preserve">; </w:t>
      </w:r>
      <w:r w:rsidR="00F53758" w:rsidRPr="00C111E2">
        <w:rPr>
          <w:rFonts w:asciiTheme="majorBidi" w:eastAsia="Times New Roman" w:hAnsiTheme="majorBidi" w:cstheme="majorBidi"/>
          <w:sz w:val="24"/>
          <w:szCs w:val="24"/>
          <w:lang w:val="en-GB"/>
        </w:rPr>
        <w:t xml:space="preserve">(2) the </w:t>
      </w:r>
      <w:r w:rsidR="0007283C">
        <w:rPr>
          <w:rFonts w:asciiTheme="majorBidi" w:eastAsia="Times New Roman" w:hAnsiTheme="majorBidi" w:cstheme="majorBidi"/>
          <w:sz w:val="24"/>
          <w:szCs w:val="24"/>
          <w:lang w:val="en-GB"/>
        </w:rPr>
        <w:t xml:space="preserve">corresponding </w:t>
      </w:r>
      <w:r w:rsidR="00F53758" w:rsidRPr="00C111E2">
        <w:rPr>
          <w:rFonts w:asciiTheme="majorBidi" w:eastAsia="Times New Roman" w:hAnsiTheme="majorBidi" w:cstheme="majorBidi"/>
          <w:sz w:val="24"/>
          <w:szCs w:val="24"/>
          <w:lang w:val="en-GB"/>
        </w:rPr>
        <w:t xml:space="preserve">average price of the </w:t>
      </w:r>
      <w:r w:rsidR="00F53758" w:rsidRPr="00EE3C90">
        <w:rPr>
          <w:rFonts w:asciiTheme="majorBidi" w:eastAsia="Times New Roman" w:hAnsiTheme="majorBidi" w:cstheme="majorBidi"/>
          <w:sz w:val="24"/>
          <w:szCs w:val="24"/>
          <w:lang w:val="en-GB"/>
        </w:rPr>
        <w:t>late-reported</w:t>
      </w:r>
      <w:r w:rsidR="003D0B11" w:rsidRPr="00EE3C90">
        <w:rPr>
          <w:rFonts w:asciiTheme="majorBidi" w:eastAsia="Times New Roman" w:hAnsiTheme="majorBidi" w:cstheme="majorBidi"/>
          <w:sz w:val="24"/>
          <w:szCs w:val="24"/>
          <w:lang w:val="en-GB"/>
        </w:rPr>
        <w:t xml:space="preserve"> </w:t>
      </w:r>
      <w:r w:rsidR="00F53758" w:rsidRPr="00C111E2">
        <w:rPr>
          <w:rFonts w:asciiTheme="majorBidi" w:eastAsia="Times New Roman" w:hAnsiTheme="majorBidi" w:cstheme="majorBidi"/>
          <w:sz w:val="24"/>
          <w:szCs w:val="24"/>
          <w:lang w:val="en-GB"/>
        </w:rPr>
        <w:t xml:space="preserve">transactions; and (3) the number of </w:t>
      </w:r>
      <w:r w:rsidR="00F53758" w:rsidRPr="00EE3C90">
        <w:rPr>
          <w:rFonts w:asciiTheme="majorBidi" w:eastAsia="Times New Roman" w:hAnsiTheme="majorBidi" w:cstheme="majorBidi"/>
          <w:sz w:val="24"/>
          <w:szCs w:val="24"/>
          <w:lang w:val="en-GB"/>
        </w:rPr>
        <w:t>late-reported</w:t>
      </w:r>
      <w:r w:rsidR="00F53758" w:rsidRPr="00C111E2">
        <w:rPr>
          <w:rFonts w:asciiTheme="majorBidi" w:eastAsia="Times New Roman" w:hAnsiTheme="majorBidi" w:cstheme="majorBidi"/>
          <w:sz w:val="24"/>
          <w:szCs w:val="24"/>
          <w:lang w:val="en-GB"/>
        </w:rPr>
        <w:t xml:space="preserve"> transactions. </w:t>
      </w:r>
      <w:r w:rsidR="00146C83" w:rsidRPr="00EE3C90">
        <w:rPr>
          <w:rFonts w:asciiTheme="majorBidi" w:eastAsia="Times New Roman" w:hAnsiTheme="majorBidi" w:cstheme="majorBidi"/>
          <w:sz w:val="24"/>
          <w:szCs w:val="24"/>
          <w:lang w:val="en-GB"/>
        </w:rPr>
        <w:t xml:space="preserve">Consequently, </w:t>
      </w:r>
      <w:r w:rsidR="00146C83">
        <w:rPr>
          <w:rFonts w:asciiTheme="majorBidi" w:eastAsia="Times New Roman" w:hAnsiTheme="majorBidi" w:cstheme="majorBidi"/>
          <w:sz w:val="24"/>
          <w:szCs w:val="24"/>
          <w:lang w:val="en-GB"/>
        </w:rPr>
        <w:t>s</w:t>
      </w:r>
      <w:r w:rsidRPr="00D366E2">
        <w:rPr>
          <w:rFonts w:asciiTheme="majorBidi" w:eastAsia="Times New Roman" w:hAnsiTheme="majorBidi" w:cstheme="majorBidi"/>
          <w:sz w:val="24"/>
          <w:szCs w:val="24"/>
          <w:lang w:val="en-GB"/>
        </w:rPr>
        <w:t xml:space="preserve">ince the beginning of 2018, the ICBS uses </w:t>
      </w:r>
      <w:r w:rsidR="00F53758">
        <w:rPr>
          <w:rFonts w:asciiTheme="majorBidi" w:eastAsia="Times New Roman" w:hAnsiTheme="majorBidi" w:cstheme="majorBidi"/>
          <w:sz w:val="24"/>
          <w:szCs w:val="24"/>
          <w:lang w:val="en-GB"/>
        </w:rPr>
        <w:t xml:space="preserve">an extended </w:t>
      </w:r>
      <w:r w:rsidR="00D9713A">
        <w:rPr>
          <w:rFonts w:asciiTheme="majorBidi" w:eastAsia="Times New Roman" w:hAnsiTheme="majorBidi" w:cstheme="majorBidi"/>
          <w:sz w:val="24"/>
          <w:szCs w:val="24"/>
          <w:lang w:val="en-GB"/>
        </w:rPr>
        <w:t>h</w:t>
      </w:r>
      <w:r w:rsidRPr="00D366E2">
        <w:rPr>
          <w:rFonts w:asciiTheme="majorBidi" w:eastAsia="Times New Roman" w:hAnsiTheme="majorBidi" w:cstheme="majorBidi"/>
          <w:sz w:val="24"/>
          <w:szCs w:val="24"/>
          <w:lang w:val="en-GB"/>
        </w:rPr>
        <w:t xml:space="preserve">edonic </w:t>
      </w:r>
      <w:r w:rsidR="00A65BDD" w:rsidRPr="00D366E2">
        <w:rPr>
          <w:rFonts w:asciiTheme="majorBidi" w:eastAsia="Times New Roman" w:hAnsiTheme="majorBidi" w:cstheme="majorBidi"/>
          <w:sz w:val="24"/>
          <w:szCs w:val="24"/>
          <w:lang w:val="en-GB"/>
        </w:rPr>
        <w:t xml:space="preserve">regression </w:t>
      </w:r>
      <w:r w:rsidR="00E27910" w:rsidRPr="00EE3C90">
        <w:rPr>
          <w:rFonts w:asciiTheme="majorBidi" w:eastAsia="Times New Roman" w:hAnsiTheme="majorBidi" w:cstheme="majorBidi"/>
          <w:sz w:val="24"/>
          <w:szCs w:val="24"/>
          <w:lang w:val="en-GB"/>
        </w:rPr>
        <w:t>model</w:t>
      </w:r>
      <w:r w:rsidR="00E27910">
        <w:rPr>
          <w:rFonts w:asciiTheme="majorBidi" w:eastAsia="Times New Roman" w:hAnsiTheme="majorBidi" w:cstheme="majorBidi"/>
          <w:sz w:val="24"/>
          <w:szCs w:val="24"/>
          <w:lang w:val="en-GB"/>
        </w:rPr>
        <w:t xml:space="preserve"> </w:t>
      </w:r>
      <w:r w:rsidR="00A65BDD" w:rsidRPr="00D366E2">
        <w:rPr>
          <w:rFonts w:asciiTheme="majorBidi" w:eastAsia="Times New Roman" w:hAnsiTheme="majorBidi" w:cstheme="majorBidi"/>
          <w:sz w:val="24"/>
          <w:szCs w:val="24"/>
          <w:lang w:val="en-GB"/>
        </w:rPr>
        <w:t xml:space="preserve">with </w:t>
      </w:r>
      <w:r w:rsidR="00F53758">
        <w:rPr>
          <w:rFonts w:asciiTheme="majorBidi" w:eastAsia="Times New Roman" w:hAnsiTheme="majorBidi" w:cstheme="majorBidi"/>
          <w:sz w:val="24"/>
          <w:szCs w:val="24"/>
          <w:lang w:val="en-GB"/>
        </w:rPr>
        <w:t xml:space="preserve">the </w:t>
      </w:r>
      <w:r w:rsidR="00A65BDD" w:rsidRPr="00D366E2">
        <w:rPr>
          <w:rFonts w:asciiTheme="majorBidi" w:eastAsia="Times New Roman" w:hAnsiTheme="majorBidi" w:cstheme="majorBidi"/>
          <w:sz w:val="24"/>
          <w:szCs w:val="24"/>
          <w:lang w:val="en-GB"/>
        </w:rPr>
        <w:t xml:space="preserve">nowcasted characteristics </w:t>
      </w:r>
      <w:r w:rsidRPr="00D366E2">
        <w:rPr>
          <w:rFonts w:asciiTheme="majorBidi" w:eastAsia="Times New Roman" w:hAnsiTheme="majorBidi" w:cstheme="majorBidi"/>
          <w:sz w:val="24"/>
          <w:szCs w:val="24"/>
          <w:lang w:val="en-GB"/>
        </w:rPr>
        <w:t>for the calculation of the provisional HPI</w:t>
      </w:r>
      <w:r w:rsidR="00146C83">
        <w:rPr>
          <w:rFonts w:asciiTheme="majorBidi" w:eastAsia="Times New Roman" w:hAnsiTheme="majorBidi" w:cstheme="majorBidi"/>
          <w:sz w:val="24"/>
          <w:szCs w:val="24"/>
          <w:lang w:val="en-GB"/>
        </w:rPr>
        <w:t>s</w:t>
      </w:r>
      <w:r w:rsidR="0007283C">
        <w:rPr>
          <w:rFonts w:asciiTheme="majorBidi" w:eastAsia="Times New Roman" w:hAnsiTheme="majorBidi" w:cstheme="majorBidi"/>
          <w:sz w:val="24"/>
          <w:szCs w:val="24"/>
          <w:lang w:val="en-GB"/>
        </w:rPr>
        <w:t>.</w:t>
      </w:r>
      <w:r w:rsidRPr="00D366E2">
        <w:rPr>
          <w:rFonts w:asciiTheme="majorBidi" w:eastAsia="Times New Roman" w:hAnsiTheme="majorBidi" w:cstheme="majorBidi"/>
          <w:sz w:val="24"/>
          <w:szCs w:val="24"/>
          <w:lang w:val="en-GB"/>
        </w:rPr>
        <w:t xml:space="preserve"> </w:t>
      </w:r>
      <w:r w:rsidR="0007283C">
        <w:rPr>
          <w:rFonts w:asciiTheme="majorBidi" w:eastAsia="Times New Roman" w:hAnsiTheme="majorBidi" w:cstheme="majorBidi"/>
          <w:sz w:val="24"/>
          <w:szCs w:val="24"/>
          <w:lang w:val="en-GB"/>
        </w:rPr>
        <w:t>As shown later, the use of our new methodology reduces the magnitude of the revisions by more than 50%. T</w:t>
      </w:r>
      <w:r w:rsidR="0007283C" w:rsidRPr="00D366E2">
        <w:rPr>
          <w:rFonts w:asciiTheme="majorBidi" w:eastAsia="Times New Roman" w:hAnsiTheme="majorBidi" w:cstheme="majorBidi"/>
          <w:sz w:val="24"/>
          <w:szCs w:val="24"/>
          <w:lang w:val="en-GB"/>
        </w:rPr>
        <w:t>o our knowledge, this is the first use of nowcasting models</w:t>
      </w:r>
      <w:r w:rsidR="0007283C">
        <w:rPr>
          <w:rFonts w:asciiTheme="majorBidi" w:eastAsia="Times New Roman" w:hAnsiTheme="majorBidi" w:cstheme="majorBidi"/>
          <w:sz w:val="24"/>
          <w:szCs w:val="24"/>
          <w:lang w:val="en-GB"/>
        </w:rPr>
        <w:t xml:space="preserve"> by NSIs</w:t>
      </w:r>
      <w:r w:rsidR="0007283C" w:rsidRPr="00D366E2">
        <w:rPr>
          <w:rFonts w:asciiTheme="majorBidi" w:eastAsia="Times New Roman" w:hAnsiTheme="majorBidi" w:cstheme="majorBidi"/>
          <w:sz w:val="24"/>
          <w:szCs w:val="24"/>
          <w:lang w:val="en-GB"/>
        </w:rPr>
        <w:t xml:space="preserve"> for the </w:t>
      </w:r>
      <w:r w:rsidR="0007283C">
        <w:rPr>
          <w:rFonts w:asciiTheme="majorBidi" w:eastAsia="Times New Roman" w:hAnsiTheme="majorBidi" w:cstheme="majorBidi"/>
          <w:sz w:val="24"/>
          <w:szCs w:val="24"/>
          <w:lang w:val="en-GB"/>
        </w:rPr>
        <w:t xml:space="preserve">routine </w:t>
      </w:r>
      <w:r w:rsidR="0007283C" w:rsidRPr="00D366E2">
        <w:rPr>
          <w:rFonts w:asciiTheme="majorBidi" w:eastAsia="Times New Roman" w:hAnsiTheme="majorBidi" w:cstheme="majorBidi"/>
          <w:sz w:val="24"/>
          <w:szCs w:val="24"/>
          <w:lang w:val="en-GB"/>
        </w:rPr>
        <w:t>production of HPIs.</w:t>
      </w:r>
      <w:r w:rsidR="00633255" w:rsidRPr="00633255">
        <w:t xml:space="preserve"> </w:t>
      </w:r>
    </w:p>
    <w:p w14:paraId="0705FA11" w14:textId="77777777" w:rsidR="009E3E7D" w:rsidRPr="00D366E2" w:rsidRDefault="00EE14D9" w:rsidP="00A33BB4">
      <w:pPr>
        <w:autoSpaceDE w:val="0"/>
        <w:autoSpaceDN w:val="0"/>
        <w:bidi w:val="0"/>
        <w:adjustRightInd w:val="0"/>
        <w:spacing w:after="120" w:line="360" w:lineRule="auto"/>
        <w:ind w:firstLine="284"/>
        <w:jc w:val="both"/>
        <w:rPr>
          <w:rFonts w:asciiTheme="majorBidi" w:eastAsia="Times New Roman" w:hAnsiTheme="majorBidi" w:cstheme="majorBidi"/>
          <w:sz w:val="24"/>
          <w:szCs w:val="24"/>
          <w:lang w:val="en-GB"/>
        </w:rPr>
      </w:pPr>
      <w:r w:rsidRPr="00D366E2">
        <w:rPr>
          <w:rFonts w:asciiTheme="majorBidi" w:eastAsia="Times New Roman" w:hAnsiTheme="majorBidi" w:cstheme="majorBidi"/>
          <w:sz w:val="24"/>
          <w:szCs w:val="24"/>
          <w:lang w:val="en-GB"/>
        </w:rPr>
        <w:t xml:space="preserve">The </w:t>
      </w:r>
      <w:r w:rsidR="00E51521" w:rsidRPr="00D366E2">
        <w:rPr>
          <w:rFonts w:asciiTheme="majorBidi" w:eastAsia="Times New Roman" w:hAnsiTheme="majorBidi" w:cstheme="majorBidi"/>
          <w:sz w:val="24"/>
          <w:szCs w:val="24"/>
          <w:lang w:val="en-GB"/>
        </w:rPr>
        <w:t xml:space="preserve">rest </w:t>
      </w:r>
      <w:r w:rsidRPr="00D366E2">
        <w:rPr>
          <w:rFonts w:asciiTheme="majorBidi" w:eastAsia="Times New Roman" w:hAnsiTheme="majorBidi" w:cstheme="majorBidi"/>
          <w:sz w:val="24"/>
          <w:szCs w:val="24"/>
          <w:lang w:val="en-GB"/>
        </w:rPr>
        <w:t>of th</w:t>
      </w:r>
      <w:r w:rsidR="00E0210E" w:rsidRPr="00D366E2">
        <w:rPr>
          <w:rFonts w:asciiTheme="majorBidi" w:eastAsia="Times New Roman" w:hAnsiTheme="majorBidi" w:cstheme="majorBidi"/>
          <w:sz w:val="24"/>
          <w:szCs w:val="24"/>
          <w:lang w:val="en-GB"/>
        </w:rPr>
        <w:t>e</w:t>
      </w:r>
      <w:r w:rsidRPr="00D366E2">
        <w:rPr>
          <w:rFonts w:asciiTheme="majorBidi" w:eastAsia="Times New Roman" w:hAnsiTheme="majorBidi" w:cstheme="majorBidi"/>
          <w:sz w:val="24"/>
          <w:szCs w:val="24"/>
          <w:lang w:val="en-GB"/>
        </w:rPr>
        <w:t xml:space="preserve"> paper is structured as follows</w:t>
      </w:r>
      <w:r w:rsidR="00E365D4" w:rsidRPr="00D366E2">
        <w:rPr>
          <w:rFonts w:asciiTheme="majorBidi" w:eastAsia="Times New Roman" w:hAnsiTheme="majorBidi" w:cstheme="majorBidi"/>
          <w:sz w:val="24"/>
          <w:szCs w:val="24"/>
          <w:lang w:val="en-GB"/>
        </w:rPr>
        <w:t>.</w:t>
      </w:r>
      <w:r w:rsidRPr="00D366E2">
        <w:rPr>
          <w:rFonts w:asciiTheme="majorBidi" w:eastAsia="Times New Roman" w:hAnsiTheme="majorBidi" w:cstheme="majorBidi"/>
          <w:sz w:val="24"/>
          <w:szCs w:val="24"/>
          <w:lang w:val="en-GB"/>
        </w:rPr>
        <w:t xml:space="preserve"> Section 2 </w:t>
      </w:r>
      <w:r w:rsidR="00AC47A8" w:rsidRPr="00D366E2">
        <w:rPr>
          <w:rFonts w:asciiTheme="majorBidi" w:eastAsia="Times New Roman" w:hAnsiTheme="majorBidi" w:cstheme="majorBidi"/>
          <w:sz w:val="24"/>
          <w:szCs w:val="24"/>
          <w:lang w:val="en-GB"/>
        </w:rPr>
        <w:t>p</w:t>
      </w:r>
      <w:r w:rsidR="001D7F18" w:rsidRPr="00D366E2">
        <w:rPr>
          <w:rFonts w:asciiTheme="majorBidi" w:eastAsia="Times New Roman" w:hAnsiTheme="majorBidi" w:cstheme="majorBidi"/>
          <w:sz w:val="24"/>
          <w:szCs w:val="24"/>
          <w:lang w:val="en-GB"/>
        </w:rPr>
        <w:t xml:space="preserve">resents background information on </w:t>
      </w:r>
      <w:r w:rsidR="005D729D" w:rsidRPr="00D366E2">
        <w:rPr>
          <w:rFonts w:asciiTheme="majorBidi" w:eastAsia="Times New Roman" w:hAnsiTheme="majorBidi" w:cstheme="majorBidi"/>
          <w:sz w:val="24"/>
          <w:szCs w:val="24"/>
          <w:lang w:val="en-GB"/>
        </w:rPr>
        <w:t>Israel’s HPI</w:t>
      </w:r>
      <w:r w:rsidR="001D7F18" w:rsidRPr="00D366E2">
        <w:rPr>
          <w:rFonts w:asciiTheme="majorBidi" w:eastAsia="Times New Roman" w:hAnsiTheme="majorBidi" w:cstheme="majorBidi"/>
          <w:sz w:val="24"/>
          <w:szCs w:val="24"/>
          <w:lang w:val="en-GB"/>
        </w:rPr>
        <w:t xml:space="preserve"> and </w:t>
      </w:r>
      <w:r w:rsidRPr="00D366E2">
        <w:rPr>
          <w:rFonts w:asciiTheme="majorBidi" w:eastAsia="Times New Roman" w:hAnsiTheme="majorBidi" w:cstheme="majorBidi"/>
          <w:sz w:val="24"/>
          <w:szCs w:val="24"/>
          <w:lang w:val="en-GB"/>
        </w:rPr>
        <w:t xml:space="preserve">describes the </w:t>
      </w:r>
      <w:r w:rsidR="00C31105" w:rsidRPr="00D366E2">
        <w:rPr>
          <w:rFonts w:asciiTheme="majorBidi" w:eastAsia="Times New Roman" w:hAnsiTheme="majorBidi" w:cstheme="majorBidi"/>
          <w:sz w:val="24"/>
          <w:szCs w:val="24"/>
          <w:lang w:val="en-GB"/>
        </w:rPr>
        <w:t xml:space="preserve">data bases and </w:t>
      </w:r>
      <w:r w:rsidR="00F81B34" w:rsidRPr="00D366E2">
        <w:rPr>
          <w:rFonts w:asciiTheme="majorBidi" w:eastAsia="Times New Roman" w:hAnsiTheme="majorBidi" w:cstheme="majorBidi"/>
          <w:sz w:val="24"/>
          <w:szCs w:val="24"/>
          <w:lang w:val="en-GB"/>
        </w:rPr>
        <w:t>h</w:t>
      </w:r>
      <w:r w:rsidR="005D729D" w:rsidRPr="00D366E2">
        <w:rPr>
          <w:rFonts w:asciiTheme="majorBidi" w:eastAsia="Times New Roman" w:hAnsiTheme="majorBidi" w:cstheme="majorBidi"/>
          <w:sz w:val="24"/>
          <w:szCs w:val="24"/>
          <w:lang w:val="en-GB"/>
        </w:rPr>
        <w:t xml:space="preserve">edonic </w:t>
      </w:r>
      <w:r w:rsidRPr="00D366E2">
        <w:rPr>
          <w:rFonts w:asciiTheme="majorBidi" w:eastAsia="Times New Roman" w:hAnsiTheme="majorBidi" w:cstheme="majorBidi"/>
          <w:sz w:val="24"/>
          <w:szCs w:val="24"/>
          <w:lang w:val="en-GB"/>
        </w:rPr>
        <w:t xml:space="preserve">model </w:t>
      </w:r>
      <w:r w:rsidR="00A101EA" w:rsidRPr="00D366E2">
        <w:rPr>
          <w:rFonts w:asciiTheme="majorBidi" w:eastAsia="Times New Roman" w:hAnsiTheme="majorBidi" w:cstheme="majorBidi"/>
          <w:sz w:val="24"/>
          <w:szCs w:val="24"/>
          <w:lang w:val="en-GB"/>
        </w:rPr>
        <w:t xml:space="preserve">underlying </w:t>
      </w:r>
      <w:r w:rsidR="00C119D5" w:rsidRPr="00D366E2">
        <w:rPr>
          <w:rFonts w:asciiTheme="majorBidi" w:eastAsia="Times New Roman" w:hAnsiTheme="majorBidi" w:cstheme="majorBidi"/>
          <w:sz w:val="24"/>
          <w:szCs w:val="24"/>
          <w:lang w:val="en-GB"/>
        </w:rPr>
        <w:t xml:space="preserve">its </w:t>
      </w:r>
      <w:r w:rsidR="005D729D" w:rsidRPr="00D366E2">
        <w:rPr>
          <w:rFonts w:asciiTheme="majorBidi" w:eastAsia="Times New Roman" w:hAnsiTheme="majorBidi" w:cstheme="majorBidi"/>
          <w:sz w:val="24"/>
          <w:szCs w:val="24"/>
          <w:lang w:val="en-GB"/>
        </w:rPr>
        <w:t>computation</w:t>
      </w:r>
      <w:r w:rsidR="00C119D5" w:rsidRPr="00D366E2">
        <w:rPr>
          <w:rFonts w:asciiTheme="majorBidi" w:eastAsia="Times New Roman" w:hAnsiTheme="majorBidi" w:cstheme="majorBidi"/>
          <w:sz w:val="24"/>
          <w:szCs w:val="24"/>
          <w:lang w:val="en-GB"/>
        </w:rPr>
        <w:t>.</w:t>
      </w:r>
      <w:r w:rsidR="002A586F" w:rsidRPr="00D366E2">
        <w:rPr>
          <w:rFonts w:asciiTheme="majorBidi" w:eastAsia="Times New Roman" w:hAnsiTheme="majorBidi" w:cstheme="majorBidi"/>
          <w:sz w:val="24"/>
          <w:szCs w:val="24"/>
          <w:lang w:val="en-GB"/>
        </w:rPr>
        <w:t xml:space="preserve"> </w:t>
      </w:r>
      <w:r w:rsidR="007A2EC6" w:rsidRPr="00D366E2">
        <w:rPr>
          <w:rFonts w:asciiTheme="majorBidi" w:eastAsia="Times New Roman" w:hAnsiTheme="majorBidi" w:cstheme="majorBidi"/>
          <w:sz w:val="24"/>
          <w:szCs w:val="24"/>
          <w:lang w:val="en-GB"/>
        </w:rPr>
        <w:t xml:space="preserve">Section </w:t>
      </w:r>
      <w:r w:rsidR="00A101EA" w:rsidRPr="00D366E2">
        <w:rPr>
          <w:rFonts w:asciiTheme="majorBidi" w:eastAsia="Times New Roman" w:hAnsiTheme="majorBidi" w:cstheme="majorBidi"/>
          <w:sz w:val="24"/>
          <w:szCs w:val="24"/>
          <w:lang w:val="en-GB"/>
        </w:rPr>
        <w:t>3</w:t>
      </w:r>
      <w:r w:rsidR="007A2EC6" w:rsidRPr="00D366E2">
        <w:rPr>
          <w:rFonts w:asciiTheme="majorBidi" w:eastAsia="Times New Roman" w:hAnsiTheme="majorBidi" w:cstheme="majorBidi"/>
          <w:sz w:val="24"/>
          <w:szCs w:val="24"/>
          <w:lang w:val="en-GB"/>
        </w:rPr>
        <w:t xml:space="preserve"> introduces the </w:t>
      </w:r>
      <w:r w:rsidR="00F81B34" w:rsidRPr="00D366E2">
        <w:rPr>
          <w:rFonts w:asciiTheme="majorBidi" w:eastAsia="Times New Roman" w:hAnsiTheme="majorBidi" w:cstheme="majorBidi"/>
          <w:sz w:val="24"/>
          <w:szCs w:val="24"/>
          <w:lang w:val="en-GB"/>
        </w:rPr>
        <w:t>n</w:t>
      </w:r>
      <w:r w:rsidR="007A2EC6" w:rsidRPr="00D366E2">
        <w:rPr>
          <w:rFonts w:asciiTheme="majorBidi" w:eastAsia="Times New Roman" w:hAnsiTheme="majorBidi" w:cstheme="majorBidi"/>
          <w:sz w:val="24"/>
          <w:szCs w:val="24"/>
          <w:lang w:val="en-GB"/>
        </w:rPr>
        <w:t>owcasting model</w:t>
      </w:r>
      <w:r w:rsidR="008C2301">
        <w:rPr>
          <w:rFonts w:asciiTheme="majorBidi" w:eastAsia="Times New Roman" w:hAnsiTheme="majorBidi" w:cstheme="majorBidi"/>
          <w:sz w:val="24"/>
          <w:szCs w:val="24"/>
          <w:lang w:val="en-GB"/>
        </w:rPr>
        <w:t>s and the corresponding extended</w:t>
      </w:r>
      <w:r w:rsidR="00C31105" w:rsidRPr="00D366E2">
        <w:rPr>
          <w:rFonts w:asciiTheme="majorBidi" w:eastAsia="Times New Roman" w:hAnsiTheme="majorBidi" w:cstheme="majorBidi"/>
          <w:sz w:val="24"/>
          <w:szCs w:val="24"/>
          <w:lang w:val="en-GB"/>
        </w:rPr>
        <w:t xml:space="preserve"> hedonic model.</w:t>
      </w:r>
      <w:r w:rsidR="007A2EC6" w:rsidRPr="00D366E2">
        <w:rPr>
          <w:rFonts w:asciiTheme="majorBidi" w:eastAsia="Times New Roman" w:hAnsiTheme="majorBidi" w:cstheme="majorBidi"/>
          <w:sz w:val="24"/>
          <w:szCs w:val="24"/>
          <w:lang w:val="en-GB"/>
        </w:rPr>
        <w:t xml:space="preserve"> </w:t>
      </w:r>
      <w:r w:rsidR="008C2301">
        <w:rPr>
          <w:rFonts w:asciiTheme="majorBidi" w:eastAsia="Times New Roman" w:hAnsiTheme="majorBidi" w:cstheme="majorBidi"/>
          <w:sz w:val="24"/>
          <w:szCs w:val="24"/>
          <w:lang w:val="en-GB"/>
        </w:rPr>
        <w:t xml:space="preserve">In </w:t>
      </w:r>
      <w:r w:rsidR="007A2EC6" w:rsidRPr="00D366E2">
        <w:rPr>
          <w:rFonts w:asciiTheme="majorBidi" w:eastAsia="Times New Roman" w:hAnsiTheme="majorBidi" w:cstheme="majorBidi"/>
          <w:sz w:val="24"/>
          <w:szCs w:val="24"/>
          <w:lang w:val="en-GB"/>
        </w:rPr>
        <w:t xml:space="preserve">Section </w:t>
      </w:r>
      <w:r w:rsidR="00A101EA" w:rsidRPr="00D366E2">
        <w:rPr>
          <w:rFonts w:asciiTheme="majorBidi" w:eastAsia="Times New Roman" w:hAnsiTheme="majorBidi" w:cstheme="majorBidi"/>
          <w:sz w:val="24"/>
          <w:szCs w:val="24"/>
          <w:lang w:val="en-GB"/>
        </w:rPr>
        <w:t>4</w:t>
      </w:r>
      <w:r w:rsidR="007A2EC6" w:rsidRPr="00D366E2">
        <w:rPr>
          <w:rFonts w:asciiTheme="majorBidi" w:eastAsia="Times New Roman" w:hAnsiTheme="majorBidi" w:cstheme="majorBidi"/>
          <w:sz w:val="24"/>
          <w:szCs w:val="24"/>
          <w:lang w:val="en-GB"/>
        </w:rPr>
        <w:t xml:space="preserve"> </w:t>
      </w:r>
      <w:r w:rsidR="008C2301">
        <w:rPr>
          <w:rFonts w:asciiTheme="majorBidi" w:eastAsia="Times New Roman" w:hAnsiTheme="majorBidi" w:cstheme="majorBidi"/>
          <w:sz w:val="24"/>
          <w:szCs w:val="24"/>
          <w:lang w:val="en-GB"/>
        </w:rPr>
        <w:t xml:space="preserve">we </w:t>
      </w:r>
      <w:r w:rsidR="00DF3552" w:rsidRPr="00D366E2">
        <w:rPr>
          <w:rFonts w:asciiTheme="majorBidi" w:eastAsia="Times New Roman" w:hAnsiTheme="majorBidi" w:cstheme="majorBidi"/>
          <w:sz w:val="24"/>
          <w:szCs w:val="24"/>
          <w:lang w:val="en-GB"/>
        </w:rPr>
        <w:t xml:space="preserve">evaluate </w:t>
      </w:r>
      <w:r w:rsidR="00BB3893" w:rsidRPr="00D366E2">
        <w:rPr>
          <w:rFonts w:asciiTheme="majorBidi" w:eastAsia="Times New Roman" w:hAnsiTheme="majorBidi" w:cstheme="majorBidi"/>
          <w:sz w:val="24"/>
          <w:szCs w:val="24"/>
          <w:lang w:val="en-GB"/>
        </w:rPr>
        <w:t xml:space="preserve">the </w:t>
      </w:r>
      <w:r w:rsidR="00DF3552" w:rsidRPr="00D366E2">
        <w:rPr>
          <w:rFonts w:asciiTheme="majorBidi" w:eastAsia="Times New Roman" w:hAnsiTheme="majorBidi" w:cstheme="majorBidi"/>
          <w:sz w:val="24"/>
          <w:szCs w:val="24"/>
          <w:lang w:val="en-GB"/>
        </w:rPr>
        <w:t>performance</w:t>
      </w:r>
      <w:r w:rsidR="00C31105" w:rsidRPr="00D366E2">
        <w:rPr>
          <w:rFonts w:asciiTheme="majorBidi" w:eastAsia="Times New Roman" w:hAnsiTheme="majorBidi" w:cstheme="majorBidi"/>
          <w:sz w:val="24"/>
          <w:szCs w:val="24"/>
          <w:lang w:val="en-GB"/>
        </w:rPr>
        <w:t xml:space="preserve"> of the new method</w:t>
      </w:r>
      <w:r w:rsidR="00BA3A7D" w:rsidRPr="00D366E2">
        <w:rPr>
          <w:rFonts w:asciiTheme="majorBidi" w:eastAsia="Times New Roman" w:hAnsiTheme="majorBidi" w:cstheme="majorBidi"/>
          <w:sz w:val="24"/>
          <w:szCs w:val="24"/>
          <w:lang w:val="en-GB"/>
        </w:rPr>
        <w:t xml:space="preserve"> with the nowcasts</w:t>
      </w:r>
      <w:r w:rsidR="00DF3552" w:rsidRPr="00D366E2">
        <w:rPr>
          <w:rFonts w:asciiTheme="majorBidi" w:eastAsia="Times New Roman" w:hAnsiTheme="majorBidi" w:cstheme="majorBidi"/>
          <w:sz w:val="24"/>
          <w:szCs w:val="24"/>
          <w:lang w:val="en-GB"/>
        </w:rPr>
        <w:t>. We conclude with some summary remarks in</w:t>
      </w:r>
      <w:r w:rsidR="00A01862" w:rsidRPr="00D366E2">
        <w:rPr>
          <w:rFonts w:asciiTheme="majorBidi" w:eastAsia="Times New Roman" w:hAnsiTheme="majorBidi" w:cstheme="majorBidi"/>
          <w:sz w:val="24"/>
          <w:szCs w:val="24"/>
          <w:lang w:val="en-GB"/>
        </w:rPr>
        <w:t xml:space="preserve"> </w:t>
      </w:r>
      <w:r w:rsidR="00E7499F" w:rsidRPr="00D366E2">
        <w:rPr>
          <w:rFonts w:asciiTheme="majorBidi" w:eastAsia="Times New Roman" w:hAnsiTheme="majorBidi" w:cstheme="majorBidi"/>
          <w:sz w:val="24"/>
          <w:szCs w:val="24"/>
          <w:lang w:val="en-GB"/>
        </w:rPr>
        <w:t xml:space="preserve">Section </w:t>
      </w:r>
      <w:r w:rsidR="00A101EA" w:rsidRPr="00D366E2">
        <w:rPr>
          <w:rFonts w:asciiTheme="majorBidi" w:eastAsia="Times New Roman" w:hAnsiTheme="majorBidi" w:cstheme="majorBidi"/>
          <w:sz w:val="24"/>
          <w:szCs w:val="24"/>
          <w:lang w:val="en-GB"/>
        </w:rPr>
        <w:t>5</w:t>
      </w:r>
      <w:r w:rsidR="00DF3552" w:rsidRPr="00D366E2">
        <w:rPr>
          <w:rFonts w:asciiTheme="majorBidi" w:eastAsia="Times New Roman" w:hAnsiTheme="majorBidi" w:cstheme="majorBidi"/>
          <w:sz w:val="24"/>
          <w:szCs w:val="24"/>
          <w:lang w:val="en-GB"/>
        </w:rPr>
        <w:t>.</w:t>
      </w:r>
      <w:r w:rsidR="007A2EC6" w:rsidRPr="00D366E2">
        <w:rPr>
          <w:rFonts w:asciiTheme="majorBidi" w:eastAsia="Times New Roman" w:hAnsiTheme="majorBidi" w:cstheme="majorBidi"/>
          <w:sz w:val="24"/>
          <w:szCs w:val="24"/>
          <w:lang w:val="en-GB"/>
        </w:rPr>
        <w:t xml:space="preserve"> </w:t>
      </w:r>
    </w:p>
    <w:p w14:paraId="0B570478" w14:textId="77777777" w:rsidR="00286FB1" w:rsidRPr="004030B4" w:rsidRDefault="005841DB" w:rsidP="006C4C21">
      <w:pPr>
        <w:keepNext/>
        <w:bidi w:val="0"/>
        <w:spacing w:after="120" w:line="360" w:lineRule="auto"/>
        <w:jc w:val="both"/>
        <w:rPr>
          <w:rFonts w:asciiTheme="majorBidi" w:eastAsia="Times New Roman" w:hAnsiTheme="majorBidi" w:cstheme="majorBidi"/>
          <w:b/>
          <w:bCs/>
          <w:sz w:val="28"/>
          <w:szCs w:val="28"/>
          <w:lang w:val="en-GB"/>
        </w:rPr>
      </w:pPr>
      <w:r w:rsidRPr="004030B4">
        <w:rPr>
          <w:rFonts w:asciiTheme="majorBidi" w:eastAsia="Times New Roman" w:hAnsiTheme="majorBidi" w:cstheme="majorBidi"/>
          <w:b/>
          <w:bCs/>
          <w:sz w:val="28"/>
          <w:szCs w:val="28"/>
          <w:lang w:val="en-GB"/>
        </w:rPr>
        <w:t xml:space="preserve">2. </w:t>
      </w:r>
      <w:r w:rsidR="00F32CB3" w:rsidRPr="004030B4">
        <w:rPr>
          <w:rFonts w:asciiTheme="majorBidi" w:eastAsia="Times New Roman" w:hAnsiTheme="majorBidi" w:cstheme="majorBidi"/>
          <w:b/>
          <w:bCs/>
          <w:sz w:val="28"/>
          <w:szCs w:val="28"/>
          <w:lang w:val="en-GB"/>
        </w:rPr>
        <w:t>H</w:t>
      </w:r>
      <w:r w:rsidR="006C4C21" w:rsidRPr="004030B4">
        <w:rPr>
          <w:rFonts w:asciiTheme="majorBidi" w:eastAsia="Times New Roman" w:hAnsiTheme="majorBidi" w:cstheme="majorBidi"/>
          <w:b/>
          <w:bCs/>
          <w:sz w:val="28"/>
          <w:szCs w:val="28"/>
          <w:lang w:val="en-GB"/>
        </w:rPr>
        <w:t>edonic</w:t>
      </w:r>
      <w:r w:rsidR="00DF3552" w:rsidRPr="004030B4">
        <w:rPr>
          <w:rFonts w:asciiTheme="majorBidi" w:eastAsia="Times New Roman" w:hAnsiTheme="majorBidi" w:cstheme="majorBidi"/>
          <w:b/>
          <w:bCs/>
          <w:sz w:val="28"/>
          <w:szCs w:val="28"/>
          <w:lang w:val="en-GB"/>
        </w:rPr>
        <w:t xml:space="preserve"> </w:t>
      </w:r>
      <w:r w:rsidR="00823FEE" w:rsidRPr="00EE3C90">
        <w:rPr>
          <w:rFonts w:asciiTheme="majorBidi" w:eastAsia="Times New Roman" w:hAnsiTheme="majorBidi" w:cstheme="majorBidi"/>
          <w:b/>
          <w:bCs/>
          <w:sz w:val="28"/>
          <w:szCs w:val="28"/>
          <w:lang w:val="en-GB"/>
        </w:rPr>
        <w:t>regression</w:t>
      </w:r>
      <w:r w:rsidR="00823FEE">
        <w:rPr>
          <w:rFonts w:asciiTheme="majorBidi" w:eastAsia="Times New Roman" w:hAnsiTheme="majorBidi" w:cstheme="majorBidi"/>
          <w:b/>
          <w:bCs/>
          <w:sz w:val="28"/>
          <w:szCs w:val="28"/>
          <w:lang w:val="en-GB"/>
        </w:rPr>
        <w:t xml:space="preserve"> </w:t>
      </w:r>
      <w:r w:rsidR="00DF3552" w:rsidRPr="004030B4">
        <w:rPr>
          <w:rFonts w:asciiTheme="majorBidi" w:eastAsia="Times New Roman" w:hAnsiTheme="majorBidi" w:cstheme="majorBidi"/>
          <w:b/>
          <w:bCs/>
          <w:sz w:val="28"/>
          <w:szCs w:val="28"/>
          <w:lang w:val="en-GB"/>
        </w:rPr>
        <w:t xml:space="preserve">model for </w:t>
      </w:r>
      <w:r w:rsidR="00885A81" w:rsidRPr="004030B4">
        <w:rPr>
          <w:rFonts w:asciiTheme="majorBidi" w:eastAsia="Times New Roman" w:hAnsiTheme="majorBidi" w:cstheme="majorBidi"/>
          <w:b/>
          <w:bCs/>
          <w:sz w:val="28"/>
          <w:szCs w:val="28"/>
          <w:lang w:val="en-GB"/>
        </w:rPr>
        <w:t xml:space="preserve">the </w:t>
      </w:r>
      <w:r w:rsidR="00DF3552" w:rsidRPr="004030B4">
        <w:rPr>
          <w:rFonts w:asciiTheme="majorBidi" w:eastAsia="Times New Roman" w:hAnsiTheme="majorBidi" w:cstheme="majorBidi"/>
          <w:b/>
          <w:bCs/>
          <w:sz w:val="28"/>
          <w:szCs w:val="28"/>
          <w:lang w:val="en-GB"/>
        </w:rPr>
        <w:t xml:space="preserve">HPI </w:t>
      </w:r>
      <w:r w:rsidR="00A558FE" w:rsidRPr="004030B4">
        <w:rPr>
          <w:rFonts w:asciiTheme="majorBidi" w:eastAsia="Times New Roman" w:hAnsiTheme="majorBidi" w:cstheme="majorBidi"/>
          <w:b/>
          <w:bCs/>
          <w:sz w:val="28"/>
          <w:szCs w:val="28"/>
          <w:lang w:val="en-GB"/>
        </w:rPr>
        <w:t>in Israel</w:t>
      </w:r>
    </w:p>
    <w:p w14:paraId="24531C1A" w14:textId="77777777" w:rsidR="006C29E5" w:rsidRPr="009D7018" w:rsidRDefault="00722984" w:rsidP="00066580">
      <w:pPr>
        <w:autoSpaceDE w:val="0"/>
        <w:autoSpaceDN w:val="0"/>
        <w:bidi w:val="0"/>
        <w:adjustRightInd w:val="0"/>
        <w:spacing w:after="120" w:line="360" w:lineRule="auto"/>
        <w:jc w:val="both"/>
        <w:rPr>
          <w:rFonts w:asciiTheme="majorBidi" w:eastAsia="Times New Roman" w:hAnsiTheme="majorBidi" w:cstheme="majorBidi"/>
          <w:sz w:val="24"/>
          <w:szCs w:val="24"/>
          <w:highlight w:val="cyan"/>
          <w:lang w:val="en-GB"/>
        </w:rPr>
      </w:pPr>
      <w:r>
        <w:rPr>
          <w:rFonts w:asciiTheme="majorBidi" w:eastAsia="Times New Roman" w:hAnsiTheme="majorBidi" w:cstheme="majorBidi"/>
          <w:sz w:val="24"/>
          <w:szCs w:val="24"/>
          <w:lang w:val="en-GB"/>
        </w:rPr>
        <w:tab/>
      </w:r>
      <w:r w:rsidRPr="00D124AE">
        <w:rPr>
          <w:rFonts w:asciiTheme="majorBidi" w:eastAsia="Times New Roman" w:hAnsiTheme="majorBidi" w:cstheme="majorBidi"/>
          <w:sz w:val="24"/>
          <w:szCs w:val="24"/>
          <w:lang w:val="en-GB"/>
        </w:rPr>
        <w:t xml:space="preserve">Hedonic </w:t>
      </w:r>
      <w:r w:rsidR="00823FEE" w:rsidRPr="00EE3C90">
        <w:rPr>
          <w:rFonts w:asciiTheme="majorBidi" w:eastAsia="Times New Roman" w:hAnsiTheme="majorBidi" w:cstheme="majorBidi"/>
          <w:sz w:val="24"/>
          <w:szCs w:val="24"/>
          <w:lang w:val="en-GB"/>
        </w:rPr>
        <w:t>regression</w:t>
      </w:r>
      <w:r w:rsidR="00823FEE">
        <w:rPr>
          <w:rFonts w:asciiTheme="majorBidi" w:eastAsia="Times New Roman" w:hAnsiTheme="majorBidi" w:cstheme="majorBidi"/>
          <w:sz w:val="24"/>
          <w:szCs w:val="24"/>
          <w:lang w:val="en-GB"/>
        </w:rPr>
        <w:t xml:space="preserve"> models </w:t>
      </w:r>
      <w:r w:rsidR="00D124AE" w:rsidRPr="00D124AE">
        <w:rPr>
          <w:rFonts w:asciiTheme="majorBidi" w:eastAsia="Times New Roman" w:hAnsiTheme="majorBidi" w:cstheme="majorBidi"/>
          <w:sz w:val="24"/>
          <w:szCs w:val="24"/>
          <w:lang w:val="en-GB"/>
        </w:rPr>
        <w:t>are</w:t>
      </w:r>
      <w:r w:rsidRPr="00D124AE">
        <w:rPr>
          <w:rFonts w:asciiTheme="majorBidi" w:eastAsia="Times New Roman" w:hAnsiTheme="majorBidi" w:cstheme="majorBidi"/>
          <w:sz w:val="24"/>
          <w:szCs w:val="24"/>
          <w:lang w:val="en-GB"/>
        </w:rPr>
        <w:t xml:space="preserve"> the most popular technique</w:t>
      </w:r>
      <w:r w:rsidR="00D124AE" w:rsidRPr="00D124AE">
        <w:rPr>
          <w:rFonts w:asciiTheme="majorBidi" w:eastAsia="Times New Roman" w:hAnsiTheme="majorBidi" w:cstheme="majorBidi"/>
          <w:sz w:val="24"/>
          <w:szCs w:val="24"/>
          <w:lang w:val="en-GB"/>
        </w:rPr>
        <w:t>s</w:t>
      </w:r>
      <w:r w:rsidRPr="00D124AE">
        <w:rPr>
          <w:rFonts w:asciiTheme="majorBidi" w:eastAsia="Times New Roman" w:hAnsiTheme="majorBidi" w:cstheme="majorBidi"/>
          <w:sz w:val="24"/>
          <w:szCs w:val="24"/>
          <w:lang w:val="en-GB"/>
        </w:rPr>
        <w:t xml:space="preserve"> for comp</w:t>
      </w:r>
      <w:r w:rsidR="00D124AE" w:rsidRPr="00D124AE">
        <w:rPr>
          <w:rFonts w:asciiTheme="majorBidi" w:eastAsia="Times New Roman" w:hAnsiTheme="majorBidi" w:cstheme="majorBidi"/>
          <w:sz w:val="24"/>
          <w:szCs w:val="24"/>
          <w:lang w:val="en-GB"/>
        </w:rPr>
        <w:t>uting</w:t>
      </w:r>
      <w:r w:rsidRPr="00D124AE">
        <w:rPr>
          <w:rFonts w:asciiTheme="majorBidi" w:eastAsia="Times New Roman" w:hAnsiTheme="majorBidi" w:cstheme="majorBidi"/>
          <w:sz w:val="24"/>
          <w:szCs w:val="24"/>
          <w:lang w:val="en-GB"/>
        </w:rPr>
        <w:t xml:space="preserve"> a </w:t>
      </w:r>
      <w:r w:rsidR="00D124AE" w:rsidRPr="00D124AE">
        <w:rPr>
          <w:rFonts w:asciiTheme="majorBidi" w:eastAsia="Times New Roman" w:hAnsiTheme="majorBidi" w:cstheme="majorBidi"/>
          <w:sz w:val="24"/>
          <w:szCs w:val="24"/>
          <w:lang w:val="en-GB"/>
        </w:rPr>
        <w:t xml:space="preserve">quality </w:t>
      </w:r>
      <w:r w:rsidR="00520050" w:rsidRPr="00D124AE">
        <w:rPr>
          <w:rFonts w:asciiTheme="majorBidi" w:eastAsia="Times New Roman" w:hAnsiTheme="majorBidi" w:cstheme="majorBidi"/>
          <w:sz w:val="24"/>
          <w:szCs w:val="24"/>
          <w:lang w:val="en-GB"/>
        </w:rPr>
        <w:t>adjusted residential</w:t>
      </w:r>
      <w:r w:rsidR="005F44DA">
        <w:rPr>
          <w:rFonts w:asciiTheme="majorBidi" w:eastAsia="Times New Roman" w:hAnsiTheme="majorBidi" w:cstheme="majorBidi"/>
          <w:sz w:val="24"/>
          <w:szCs w:val="24"/>
          <w:lang w:val="en-GB"/>
        </w:rPr>
        <w:t xml:space="preserve"> property price index.</w:t>
      </w:r>
      <w:r w:rsidR="009D7018" w:rsidRPr="00D124AE">
        <w:rPr>
          <w:rStyle w:val="FootnoteReference"/>
          <w:rFonts w:asciiTheme="majorBidi" w:eastAsia="Times New Roman" w:hAnsiTheme="majorBidi" w:cstheme="majorBidi"/>
          <w:sz w:val="24"/>
          <w:szCs w:val="24"/>
          <w:lang w:val="en-GB"/>
        </w:rPr>
        <w:footnoteReference w:id="6"/>
      </w:r>
      <w:r w:rsidR="009D7018" w:rsidRPr="00D124AE">
        <w:rPr>
          <w:rFonts w:asciiTheme="majorBidi" w:eastAsia="Times New Roman" w:hAnsiTheme="majorBidi" w:cstheme="majorBidi"/>
          <w:sz w:val="24"/>
          <w:szCs w:val="24"/>
          <w:lang w:val="en-GB"/>
        </w:rPr>
        <w:t xml:space="preserve"> </w:t>
      </w:r>
      <w:r w:rsidR="005F44DA">
        <w:rPr>
          <w:rFonts w:asciiTheme="majorBidi" w:eastAsia="Times New Roman" w:hAnsiTheme="majorBidi" w:cstheme="majorBidi"/>
          <w:sz w:val="24"/>
          <w:szCs w:val="24"/>
          <w:lang w:val="en-GB"/>
        </w:rPr>
        <w:t>It</w:t>
      </w:r>
      <w:r w:rsidR="006C29E5" w:rsidRPr="001F7760">
        <w:rPr>
          <w:rFonts w:asciiTheme="majorBidi" w:eastAsia="Times New Roman" w:hAnsiTheme="majorBidi" w:cstheme="majorBidi"/>
          <w:sz w:val="24"/>
          <w:szCs w:val="24"/>
          <w:lang w:val="en-GB"/>
        </w:rPr>
        <w:t xml:space="preserve"> treats the price of a given property as representing the values of its characteristics. A price</w:t>
      </w:r>
      <w:r w:rsidR="006C29E5" w:rsidRPr="00D366E2">
        <w:rPr>
          <w:rFonts w:asciiTheme="majorBidi" w:eastAsia="Times New Roman" w:hAnsiTheme="majorBidi" w:cstheme="majorBidi"/>
          <w:sz w:val="24"/>
          <w:szCs w:val="24"/>
          <w:lang w:val="en-GB"/>
        </w:rPr>
        <w:t xml:space="preserve"> index should </w:t>
      </w:r>
      <w:r w:rsidR="006C29E5" w:rsidRPr="000E136F">
        <w:rPr>
          <w:rFonts w:asciiTheme="majorBidi" w:eastAsia="Times New Roman" w:hAnsiTheme="majorBidi" w:cstheme="majorBidi"/>
          <w:sz w:val="24"/>
          <w:szCs w:val="24"/>
          <w:lang w:val="en-GB"/>
        </w:rPr>
        <w:t>thus be unaffected</w:t>
      </w:r>
      <w:r w:rsidR="006C29E5" w:rsidRPr="00D366E2">
        <w:rPr>
          <w:rFonts w:asciiTheme="majorBidi" w:eastAsia="Times New Roman" w:hAnsiTheme="majorBidi" w:cstheme="majorBidi"/>
          <w:sz w:val="24"/>
          <w:szCs w:val="24"/>
          <w:lang w:val="en-GB"/>
        </w:rPr>
        <w:t xml:space="preserve"> by quality changes and </w:t>
      </w:r>
      <w:r w:rsidR="006C29E5">
        <w:rPr>
          <w:rFonts w:asciiTheme="majorBidi" w:eastAsia="Times New Roman" w:hAnsiTheme="majorBidi" w:cstheme="majorBidi"/>
          <w:sz w:val="24"/>
          <w:szCs w:val="24"/>
          <w:lang w:val="en-GB"/>
        </w:rPr>
        <w:t xml:space="preserve">only </w:t>
      </w:r>
      <w:r w:rsidR="006C29E5" w:rsidRPr="00D366E2">
        <w:rPr>
          <w:rFonts w:asciiTheme="majorBidi" w:eastAsia="Times New Roman" w:hAnsiTheme="majorBidi" w:cstheme="majorBidi"/>
          <w:sz w:val="24"/>
          <w:szCs w:val="24"/>
          <w:lang w:val="en-GB"/>
        </w:rPr>
        <w:t xml:space="preserve">reflect pure price changes. </w:t>
      </w:r>
      <w:r w:rsidR="005F44DA">
        <w:rPr>
          <w:rFonts w:asciiTheme="majorBidi" w:eastAsia="Times New Roman" w:hAnsiTheme="majorBidi" w:cstheme="majorBidi"/>
          <w:sz w:val="24"/>
          <w:szCs w:val="24"/>
          <w:lang w:val="en-GB"/>
        </w:rPr>
        <w:t>Because of</w:t>
      </w:r>
      <w:r w:rsidR="006C29E5" w:rsidRPr="00D366E2">
        <w:rPr>
          <w:rFonts w:asciiTheme="majorBidi" w:eastAsia="Times New Roman" w:hAnsiTheme="majorBidi" w:cstheme="majorBidi"/>
          <w:sz w:val="24"/>
          <w:szCs w:val="24"/>
          <w:lang w:val="en-GB"/>
        </w:rPr>
        <w:t xml:space="preserve"> high heterogeneity in residential house </w:t>
      </w:r>
      <w:r w:rsidR="006C29E5" w:rsidRPr="000E136F">
        <w:rPr>
          <w:rFonts w:asciiTheme="majorBidi" w:eastAsia="Times New Roman" w:hAnsiTheme="majorBidi" w:cstheme="majorBidi"/>
          <w:sz w:val="24"/>
          <w:szCs w:val="24"/>
          <w:lang w:val="en-GB"/>
        </w:rPr>
        <w:t>characteristics</w:t>
      </w:r>
      <w:r w:rsidR="005F44DA">
        <w:rPr>
          <w:rFonts w:asciiTheme="majorBidi" w:eastAsia="Times New Roman" w:hAnsiTheme="majorBidi" w:cstheme="majorBidi"/>
          <w:sz w:val="24"/>
          <w:szCs w:val="24"/>
          <w:lang w:val="en-GB"/>
        </w:rPr>
        <w:t>,</w:t>
      </w:r>
      <w:r w:rsidR="006C29E5" w:rsidRPr="000E136F">
        <w:rPr>
          <w:rFonts w:asciiTheme="majorBidi" w:hAnsiTheme="majorBidi" w:cstheme="majorBidi"/>
          <w:sz w:val="24"/>
          <w:szCs w:val="24"/>
          <w:lang w:val="en-GB"/>
        </w:rPr>
        <w:t xml:space="preserve"> </w:t>
      </w:r>
      <w:r w:rsidR="005F44DA">
        <w:rPr>
          <w:rFonts w:asciiTheme="majorBidi" w:eastAsia="Times New Roman" w:hAnsiTheme="majorBidi" w:cstheme="majorBidi"/>
          <w:sz w:val="24"/>
          <w:szCs w:val="24"/>
          <w:lang w:val="en-GB"/>
        </w:rPr>
        <w:t xml:space="preserve">if </w:t>
      </w:r>
      <w:r w:rsidR="006C29E5" w:rsidRPr="000E136F">
        <w:rPr>
          <w:rFonts w:asciiTheme="majorBidi" w:eastAsia="Times New Roman" w:hAnsiTheme="majorBidi" w:cstheme="majorBidi"/>
          <w:sz w:val="24"/>
          <w:szCs w:val="24"/>
          <w:lang w:val="en-GB"/>
        </w:rPr>
        <w:t xml:space="preserve">sufficient data </w:t>
      </w:r>
      <w:r w:rsidR="005F44DA">
        <w:rPr>
          <w:rFonts w:asciiTheme="majorBidi" w:eastAsia="Times New Roman" w:hAnsiTheme="majorBidi" w:cstheme="majorBidi"/>
          <w:sz w:val="24"/>
          <w:szCs w:val="24"/>
          <w:lang w:val="en-GB"/>
        </w:rPr>
        <w:t xml:space="preserve">are </w:t>
      </w:r>
      <w:r w:rsidR="006C29E5" w:rsidRPr="000E136F">
        <w:rPr>
          <w:rFonts w:asciiTheme="majorBidi" w:eastAsia="Times New Roman" w:hAnsiTheme="majorBidi" w:cstheme="majorBidi"/>
          <w:sz w:val="24"/>
          <w:szCs w:val="24"/>
          <w:lang w:val="en-GB"/>
        </w:rPr>
        <w:t>availab</w:t>
      </w:r>
      <w:r w:rsidR="005F44DA">
        <w:rPr>
          <w:rFonts w:asciiTheme="majorBidi" w:eastAsia="Times New Roman" w:hAnsiTheme="majorBidi" w:cstheme="majorBidi"/>
          <w:sz w:val="24"/>
          <w:szCs w:val="24"/>
          <w:lang w:val="en-GB"/>
        </w:rPr>
        <w:t>le</w:t>
      </w:r>
      <w:r w:rsidR="006C29E5" w:rsidRPr="000E136F">
        <w:rPr>
          <w:rFonts w:asciiTheme="majorBidi" w:eastAsia="Times New Roman" w:hAnsiTheme="majorBidi" w:cstheme="majorBidi"/>
          <w:sz w:val="24"/>
          <w:szCs w:val="24"/>
          <w:lang w:val="en-GB"/>
        </w:rPr>
        <w:t xml:space="preserve"> on salient housing characteristics, the hedonic regression method is generally </w:t>
      </w:r>
      <w:r w:rsidR="005F44DA">
        <w:rPr>
          <w:rFonts w:asciiTheme="majorBidi" w:eastAsia="Times New Roman" w:hAnsiTheme="majorBidi" w:cstheme="majorBidi"/>
          <w:sz w:val="24"/>
          <w:szCs w:val="24"/>
          <w:lang w:val="en-GB"/>
        </w:rPr>
        <w:t xml:space="preserve">considered to be </w:t>
      </w:r>
      <w:r w:rsidR="006C29E5" w:rsidRPr="000E136F">
        <w:rPr>
          <w:rFonts w:asciiTheme="majorBidi" w:eastAsia="Times New Roman" w:hAnsiTheme="majorBidi" w:cstheme="majorBidi"/>
          <w:sz w:val="24"/>
          <w:szCs w:val="24"/>
          <w:lang w:val="en-GB"/>
        </w:rPr>
        <w:t>the b</w:t>
      </w:r>
      <w:r w:rsidR="005F44DA">
        <w:rPr>
          <w:rFonts w:asciiTheme="majorBidi" w:eastAsia="Times New Roman" w:hAnsiTheme="majorBidi" w:cstheme="majorBidi"/>
          <w:sz w:val="24"/>
          <w:szCs w:val="24"/>
          <w:lang w:val="en-GB"/>
        </w:rPr>
        <w:t xml:space="preserve">est technique for constructing </w:t>
      </w:r>
      <w:r w:rsidR="006C29E5" w:rsidRPr="000E136F">
        <w:rPr>
          <w:rFonts w:asciiTheme="majorBidi" w:eastAsia="Times New Roman" w:hAnsiTheme="majorBidi" w:cstheme="majorBidi"/>
          <w:sz w:val="24"/>
          <w:szCs w:val="24"/>
          <w:lang w:val="en-GB"/>
        </w:rPr>
        <w:t xml:space="preserve">quality </w:t>
      </w:r>
      <w:r w:rsidR="005F44DA">
        <w:rPr>
          <w:rFonts w:asciiTheme="majorBidi" w:eastAsia="Times New Roman" w:hAnsiTheme="majorBidi" w:cstheme="majorBidi"/>
          <w:sz w:val="24"/>
          <w:szCs w:val="24"/>
          <w:lang w:val="en-GB"/>
        </w:rPr>
        <w:t xml:space="preserve">adjusted </w:t>
      </w:r>
      <w:r w:rsidR="006C29E5" w:rsidRPr="000E136F">
        <w:rPr>
          <w:rFonts w:asciiTheme="majorBidi" w:eastAsia="Times New Roman" w:hAnsiTheme="majorBidi" w:cstheme="majorBidi"/>
          <w:sz w:val="24"/>
          <w:szCs w:val="24"/>
          <w:lang w:val="en-GB"/>
        </w:rPr>
        <w:t>HPI</w:t>
      </w:r>
      <w:r w:rsidR="005F44DA">
        <w:rPr>
          <w:rFonts w:asciiTheme="majorBidi" w:eastAsia="Times New Roman" w:hAnsiTheme="majorBidi" w:cstheme="majorBidi"/>
          <w:sz w:val="24"/>
          <w:szCs w:val="24"/>
          <w:lang w:val="en-GB"/>
        </w:rPr>
        <w:t>s</w:t>
      </w:r>
      <w:r w:rsidR="006C29E5" w:rsidRPr="000E136F">
        <w:rPr>
          <w:rFonts w:asciiTheme="majorBidi" w:eastAsia="Times New Roman" w:hAnsiTheme="majorBidi" w:cstheme="majorBidi"/>
          <w:sz w:val="24"/>
          <w:szCs w:val="24"/>
          <w:lang w:val="en-GB"/>
        </w:rPr>
        <w:t xml:space="preserve"> (Eurostat, 2017. pp.87).</w:t>
      </w:r>
      <w:r w:rsidR="00647BBF">
        <w:rPr>
          <w:rFonts w:asciiTheme="majorBidi" w:eastAsia="Times New Roman" w:hAnsiTheme="majorBidi" w:cstheme="majorBidi"/>
          <w:sz w:val="24"/>
          <w:szCs w:val="24"/>
          <w:highlight w:val="cyan"/>
          <w:lang w:val="en-GB"/>
        </w:rPr>
        <w:t xml:space="preserve"> </w:t>
      </w:r>
    </w:p>
    <w:p w14:paraId="2369E73E" w14:textId="77777777" w:rsidR="00137EBF" w:rsidRPr="00D366E2" w:rsidRDefault="00A25138" w:rsidP="00FC36B0">
      <w:pPr>
        <w:pStyle w:val="Default"/>
        <w:spacing w:after="120" w:line="360" w:lineRule="auto"/>
        <w:ind w:firstLine="284"/>
        <w:jc w:val="both"/>
        <w:rPr>
          <w:rFonts w:asciiTheme="majorBidi" w:eastAsia="Times New Roman" w:hAnsiTheme="majorBidi" w:cstheme="majorBidi"/>
          <w:color w:val="auto"/>
          <w:lang w:val="en-GB"/>
        </w:rPr>
      </w:pPr>
      <w:r w:rsidRPr="000E136F">
        <w:rPr>
          <w:rFonts w:asciiTheme="majorBidi" w:eastAsia="Times New Roman" w:hAnsiTheme="majorBidi" w:cstheme="majorBidi"/>
          <w:color w:val="auto"/>
          <w:lang w:val="en-GB"/>
        </w:rPr>
        <w:t xml:space="preserve">In order to </w:t>
      </w:r>
      <w:r w:rsidR="005F44DA">
        <w:rPr>
          <w:rFonts w:asciiTheme="majorBidi" w:eastAsia="Times New Roman" w:hAnsiTheme="majorBidi" w:cstheme="majorBidi"/>
          <w:color w:val="auto"/>
          <w:lang w:val="en-GB"/>
        </w:rPr>
        <w:t xml:space="preserve">construct </w:t>
      </w:r>
      <w:r w:rsidR="002A762D" w:rsidRPr="000E136F">
        <w:rPr>
          <w:rFonts w:asciiTheme="majorBidi" w:eastAsia="Times New Roman" w:hAnsiTheme="majorBidi" w:cstheme="majorBidi"/>
          <w:color w:val="auto"/>
          <w:lang w:val="en-GB"/>
        </w:rPr>
        <w:t>hedonic</w:t>
      </w:r>
      <w:r w:rsidR="00E40611" w:rsidRPr="000E136F">
        <w:rPr>
          <w:rFonts w:asciiTheme="majorBidi" w:eastAsia="Times New Roman" w:hAnsiTheme="majorBidi" w:cstheme="majorBidi"/>
          <w:color w:val="auto"/>
          <w:lang w:val="en-GB"/>
        </w:rPr>
        <w:t xml:space="preserve"> </w:t>
      </w:r>
      <w:r w:rsidR="005F44DA">
        <w:rPr>
          <w:rFonts w:asciiTheme="majorBidi" w:eastAsia="Times New Roman" w:hAnsiTheme="majorBidi" w:cstheme="majorBidi"/>
          <w:color w:val="auto"/>
          <w:lang w:val="en-GB"/>
        </w:rPr>
        <w:t>price indices for Israel</w:t>
      </w:r>
      <w:r w:rsidRPr="000E136F">
        <w:rPr>
          <w:rFonts w:asciiTheme="majorBidi" w:eastAsia="Times New Roman" w:hAnsiTheme="majorBidi" w:cstheme="majorBidi"/>
          <w:color w:val="auto"/>
          <w:lang w:val="en-GB"/>
        </w:rPr>
        <w:t xml:space="preserve">, </w:t>
      </w:r>
      <w:r w:rsidR="00A558FE" w:rsidRPr="000E136F">
        <w:rPr>
          <w:rFonts w:asciiTheme="majorBidi" w:eastAsia="Times New Roman" w:hAnsiTheme="majorBidi" w:cstheme="majorBidi"/>
          <w:color w:val="auto"/>
          <w:lang w:val="en-GB"/>
        </w:rPr>
        <w:t xml:space="preserve">the </w:t>
      </w:r>
      <w:r w:rsidR="00965AB8" w:rsidRPr="000E136F">
        <w:rPr>
          <w:rFonts w:asciiTheme="majorBidi" w:eastAsia="Times New Roman" w:hAnsiTheme="majorBidi" w:cstheme="majorBidi"/>
          <w:color w:val="auto"/>
          <w:lang w:val="en-GB"/>
        </w:rPr>
        <w:t>ICBS</w:t>
      </w:r>
      <w:r w:rsidR="008B1060" w:rsidRPr="000E136F">
        <w:rPr>
          <w:rFonts w:asciiTheme="majorBidi" w:eastAsia="Times New Roman" w:hAnsiTheme="majorBidi" w:cstheme="majorBidi"/>
          <w:color w:val="auto"/>
          <w:lang w:val="en-GB"/>
        </w:rPr>
        <w:t xml:space="preserve"> </w:t>
      </w:r>
      <w:r w:rsidR="002A762D" w:rsidRPr="000E136F">
        <w:rPr>
          <w:rFonts w:asciiTheme="majorBidi" w:eastAsia="Times New Roman" w:hAnsiTheme="majorBidi" w:cstheme="majorBidi"/>
          <w:color w:val="auto"/>
          <w:lang w:val="en-GB"/>
        </w:rPr>
        <w:t>use</w:t>
      </w:r>
      <w:r w:rsidR="0069462D" w:rsidRPr="000E136F">
        <w:rPr>
          <w:rFonts w:asciiTheme="majorBidi" w:eastAsia="Times New Roman" w:hAnsiTheme="majorBidi" w:cstheme="majorBidi"/>
          <w:color w:val="auto"/>
          <w:lang w:val="en-GB"/>
        </w:rPr>
        <w:t>s</w:t>
      </w:r>
      <w:r w:rsidR="00647BBF">
        <w:rPr>
          <w:rFonts w:asciiTheme="majorBidi" w:eastAsia="Times New Roman" w:hAnsiTheme="majorBidi" w:cstheme="majorBidi"/>
          <w:color w:val="auto"/>
          <w:lang w:val="en-GB"/>
        </w:rPr>
        <w:t xml:space="preserve"> a rolling-</w:t>
      </w:r>
      <w:r w:rsidR="002A762D" w:rsidRPr="000E136F">
        <w:rPr>
          <w:rFonts w:asciiTheme="majorBidi" w:eastAsia="Times New Roman" w:hAnsiTheme="majorBidi" w:cstheme="majorBidi"/>
          <w:color w:val="auto"/>
          <w:lang w:val="en-GB"/>
        </w:rPr>
        <w:t xml:space="preserve">time dummy (RTD) </w:t>
      </w:r>
      <w:r w:rsidR="00F87027" w:rsidRPr="000E136F">
        <w:rPr>
          <w:rFonts w:asciiTheme="majorBidi" w:eastAsia="Times New Roman" w:hAnsiTheme="majorBidi" w:cstheme="majorBidi"/>
          <w:color w:val="auto"/>
          <w:lang w:val="en-GB"/>
        </w:rPr>
        <w:t>method</w:t>
      </w:r>
      <w:r w:rsidR="004A68DB" w:rsidRPr="000E136F">
        <w:rPr>
          <w:rFonts w:asciiTheme="majorBidi" w:eastAsia="Times New Roman" w:hAnsiTheme="majorBidi" w:cstheme="majorBidi"/>
          <w:color w:val="auto"/>
          <w:lang w:val="en-GB"/>
        </w:rPr>
        <w:t>,</w:t>
      </w:r>
      <w:r w:rsidR="00F87027" w:rsidRPr="000E136F">
        <w:rPr>
          <w:rFonts w:asciiTheme="majorBidi" w:eastAsia="Times New Roman" w:hAnsiTheme="majorBidi" w:cstheme="majorBidi"/>
          <w:color w:val="auto"/>
          <w:lang w:val="en-GB"/>
        </w:rPr>
        <w:t xml:space="preserve"> which </w:t>
      </w:r>
      <w:r w:rsidR="00C754A0" w:rsidRPr="00D80B41">
        <w:rPr>
          <w:rFonts w:asciiTheme="majorBidi" w:eastAsia="Times New Roman" w:hAnsiTheme="majorBidi" w:cstheme="majorBidi"/>
          <w:color w:val="auto"/>
          <w:lang w:val="en-GB"/>
        </w:rPr>
        <w:t>allows</w:t>
      </w:r>
      <w:r w:rsidR="00C754A0">
        <w:rPr>
          <w:rFonts w:asciiTheme="majorBidi" w:eastAsia="Times New Roman" w:hAnsiTheme="majorBidi" w:cstheme="majorBidi"/>
          <w:color w:val="auto"/>
          <w:lang w:val="en-GB"/>
        </w:rPr>
        <w:t xml:space="preserve"> </w:t>
      </w:r>
      <w:r w:rsidR="000E136F" w:rsidRPr="000E136F">
        <w:rPr>
          <w:rFonts w:asciiTheme="majorBidi" w:eastAsia="Times New Roman" w:hAnsiTheme="majorBidi" w:cstheme="majorBidi"/>
          <w:color w:val="auto"/>
          <w:lang w:val="en-GB"/>
        </w:rPr>
        <w:t xml:space="preserve">the </w:t>
      </w:r>
      <w:r w:rsidR="0001461B" w:rsidRPr="000E136F">
        <w:rPr>
          <w:rFonts w:asciiTheme="majorBidi" w:eastAsia="Times New Roman" w:hAnsiTheme="majorBidi" w:cstheme="majorBidi"/>
          <w:color w:val="auto"/>
          <w:lang w:val="en-GB"/>
        </w:rPr>
        <w:t>coefficient</w:t>
      </w:r>
      <w:r w:rsidR="000E136F" w:rsidRPr="000E136F">
        <w:rPr>
          <w:rFonts w:asciiTheme="majorBidi" w:eastAsia="Times New Roman" w:hAnsiTheme="majorBidi" w:cstheme="majorBidi"/>
          <w:color w:val="auto"/>
          <w:lang w:val="en-GB"/>
        </w:rPr>
        <w:t>s of the house</w:t>
      </w:r>
      <w:r w:rsidR="0001461B" w:rsidRPr="000E136F">
        <w:rPr>
          <w:rFonts w:asciiTheme="majorBidi" w:eastAsia="Times New Roman" w:hAnsiTheme="majorBidi" w:cstheme="majorBidi"/>
          <w:color w:val="auto"/>
          <w:lang w:val="en-GB"/>
        </w:rPr>
        <w:t xml:space="preserve"> </w:t>
      </w:r>
      <w:r w:rsidR="00F87027" w:rsidRPr="000E136F">
        <w:rPr>
          <w:rFonts w:asciiTheme="majorBidi" w:eastAsia="Times New Roman" w:hAnsiTheme="majorBidi" w:cstheme="majorBidi"/>
          <w:color w:val="auto"/>
          <w:lang w:val="en-GB"/>
        </w:rPr>
        <w:t>characteristic</w:t>
      </w:r>
      <w:r w:rsidR="000E136F" w:rsidRPr="000E136F">
        <w:rPr>
          <w:rFonts w:asciiTheme="majorBidi" w:eastAsia="Times New Roman" w:hAnsiTheme="majorBidi" w:cstheme="majorBidi"/>
          <w:color w:val="auto"/>
          <w:lang w:val="en-GB"/>
        </w:rPr>
        <w:t>s</w:t>
      </w:r>
      <w:r w:rsidR="00F87027" w:rsidRPr="000E136F">
        <w:rPr>
          <w:rFonts w:asciiTheme="majorBidi" w:eastAsia="Times New Roman" w:hAnsiTheme="majorBidi" w:cstheme="majorBidi"/>
          <w:color w:val="auto"/>
          <w:lang w:val="en-GB"/>
        </w:rPr>
        <w:t xml:space="preserve"> to </w:t>
      </w:r>
      <w:r w:rsidR="000E136F" w:rsidRPr="000E136F">
        <w:rPr>
          <w:rFonts w:asciiTheme="majorBidi" w:eastAsia="Times New Roman" w:hAnsiTheme="majorBidi" w:cstheme="majorBidi"/>
          <w:color w:val="auto"/>
          <w:lang w:val="en-GB"/>
        </w:rPr>
        <w:t xml:space="preserve">change </w:t>
      </w:r>
      <w:r w:rsidR="000E136F">
        <w:rPr>
          <w:rFonts w:asciiTheme="majorBidi" w:eastAsia="Times New Roman" w:hAnsiTheme="majorBidi" w:cstheme="majorBidi"/>
          <w:color w:val="auto"/>
          <w:lang w:val="en-GB"/>
        </w:rPr>
        <w:t>over time</w:t>
      </w:r>
      <w:r w:rsidR="005F44DA">
        <w:rPr>
          <w:rFonts w:asciiTheme="majorBidi" w:eastAsia="Times New Roman" w:hAnsiTheme="majorBidi" w:cstheme="majorBidi"/>
          <w:color w:val="auto"/>
          <w:lang w:val="en-GB"/>
        </w:rPr>
        <w:t xml:space="preserve"> by restricting the estimation period </w:t>
      </w:r>
      <w:r w:rsidR="005B5CE2">
        <w:rPr>
          <w:rFonts w:asciiTheme="majorBidi" w:eastAsia="Times New Roman" w:hAnsiTheme="majorBidi" w:cstheme="majorBidi"/>
          <w:color w:val="auto"/>
          <w:lang w:val="en-GB"/>
        </w:rPr>
        <w:t xml:space="preserve">each time </w:t>
      </w:r>
      <w:r w:rsidR="005F44DA">
        <w:rPr>
          <w:rFonts w:asciiTheme="majorBidi" w:eastAsia="Times New Roman" w:hAnsiTheme="majorBidi" w:cstheme="majorBidi"/>
          <w:color w:val="auto"/>
          <w:lang w:val="en-GB"/>
        </w:rPr>
        <w:t xml:space="preserve">to two </w:t>
      </w:r>
      <w:r w:rsidR="005B5CE2">
        <w:rPr>
          <w:rFonts w:asciiTheme="majorBidi" w:eastAsia="Times New Roman" w:hAnsiTheme="majorBidi" w:cstheme="majorBidi"/>
          <w:color w:val="auto"/>
          <w:lang w:val="en-GB"/>
        </w:rPr>
        <w:t>successive months</w:t>
      </w:r>
      <w:r w:rsidR="000E136F">
        <w:rPr>
          <w:rFonts w:asciiTheme="majorBidi" w:eastAsia="Times New Roman" w:hAnsiTheme="majorBidi" w:cstheme="majorBidi"/>
          <w:color w:val="auto"/>
          <w:lang w:val="en-GB"/>
        </w:rPr>
        <w:t>.</w:t>
      </w:r>
      <w:r w:rsidR="00216D89" w:rsidRPr="000E136F">
        <w:rPr>
          <w:rStyle w:val="FootnoteReference"/>
          <w:rFonts w:asciiTheme="majorBidi" w:eastAsia="Times New Roman" w:hAnsiTheme="majorBidi" w:cstheme="majorBidi"/>
          <w:color w:val="auto"/>
          <w:lang w:val="en-GB"/>
        </w:rPr>
        <w:footnoteReference w:id="7"/>
      </w:r>
      <w:r w:rsidR="009A3077">
        <w:rPr>
          <w:rFonts w:asciiTheme="majorBidi" w:eastAsia="Times New Roman" w:hAnsiTheme="majorBidi" w:cstheme="majorBidi"/>
          <w:color w:val="auto"/>
          <w:lang w:val="en-GB"/>
        </w:rPr>
        <w:t xml:space="preserve"> </w:t>
      </w:r>
      <w:r w:rsidR="005F2D85" w:rsidRPr="00D366E2">
        <w:rPr>
          <w:rFonts w:asciiTheme="majorBidi" w:eastAsia="Times New Roman" w:hAnsiTheme="majorBidi" w:cstheme="majorBidi"/>
          <w:color w:val="auto"/>
          <w:lang w:val="en-GB"/>
        </w:rPr>
        <w:t>T</w:t>
      </w:r>
      <w:r w:rsidR="00667175" w:rsidRPr="00D366E2">
        <w:rPr>
          <w:rFonts w:asciiTheme="majorBidi" w:eastAsia="Times New Roman" w:hAnsiTheme="majorBidi" w:cstheme="majorBidi"/>
          <w:color w:val="auto"/>
          <w:lang w:val="en-GB"/>
        </w:rPr>
        <w:t xml:space="preserve">his </w:t>
      </w:r>
      <w:r w:rsidR="005D0490" w:rsidRPr="00D366E2">
        <w:rPr>
          <w:rFonts w:asciiTheme="majorBidi" w:eastAsia="Times New Roman" w:hAnsiTheme="majorBidi" w:cstheme="majorBidi"/>
          <w:color w:val="auto"/>
          <w:lang w:val="en-GB"/>
        </w:rPr>
        <w:t>method</w:t>
      </w:r>
      <w:r w:rsidR="00667175" w:rsidRPr="00D366E2">
        <w:rPr>
          <w:rFonts w:asciiTheme="majorBidi" w:eastAsia="Times New Roman" w:hAnsiTheme="majorBidi" w:cstheme="majorBidi"/>
          <w:color w:val="auto"/>
          <w:lang w:val="en-GB"/>
        </w:rPr>
        <w:t xml:space="preserve"> </w:t>
      </w:r>
      <w:r w:rsidRPr="00D366E2">
        <w:rPr>
          <w:rFonts w:asciiTheme="majorBidi" w:eastAsia="Times New Roman" w:hAnsiTheme="majorBidi" w:cstheme="majorBidi"/>
          <w:color w:val="auto"/>
          <w:lang w:val="en-GB"/>
        </w:rPr>
        <w:t>(</w:t>
      </w:r>
      <w:r w:rsidR="00667175" w:rsidRPr="00D366E2">
        <w:rPr>
          <w:rFonts w:asciiTheme="majorBidi" w:eastAsia="Times New Roman" w:hAnsiTheme="majorBidi" w:cstheme="majorBidi"/>
          <w:color w:val="auto"/>
          <w:lang w:val="en-GB"/>
        </w:rPr>
        <w:t xml:space="preserve">also </w:t>
      </w:r>
      <w:r w:rsidR="00687989" w:rsidRPr="00D366E2">
        <w:rPr>
          <w:rFonts w:asciiTheme="majorBidi" w:eastAsia="Times New Roman" w:hAnsiTheme="majorBidi" w:cstheme="majorBidi"/>
          <w:color w:val="auto"/>
          <w:lang w:val="en-GB"/>
        </w:rPr>
        <w:t>known</w:t>
      </w:r>
      <w:r w:rsidR="00667175" w:rsidRPr="00D366E2">
        <w:rPr>
          <w:rFonts w:asciiTheme="majorBidi" w:eastAsia="Times New Roman" w:hAnsiTheme="majorBidi" w:cstheme="majorBidi"/>
          <w:color w:val="auto"/>
          <w:lang w:val="en-GB"/>
        </w:rPr>
        <w:t xml:space="preserve"> as the </w:t>
      </w:r>
      <w:r w:rsidR="00687989" w:rsidRPr="00D366E2">
        <w:rPr>
          <w:rFonts w:asciiTheme="majorBidi" w:eastAsia="Times New Roman" w:hAnsiTheme="majorBidi" w:cstheme="majorBidi"/>
          <w:color w:val="auto"/>
          <w:lang w:val="en-GB"/>
        </w:rPr>
        <w:t>“</w:t>
      </w:r>
      <w:r w:rsidR="00667175" w:rsidRPr="00D366E2">
        <w:rPr>
          <w:rFonts w:asciiTheme="majorBidi" w:eastAsia="Times New Roman" w:hAnsiTheme="majorBidi" w:cstheme="majorBidi"/>
          <w:color w:val="auto"/>
          <w:lang w:val="en-GB"/>
        </w:rPr>
        <w:t>direct method</w:t>
      </w:r>
      <w:r w:rsidR="00687989" w:rsidRPr="00D366E2">
        <w:rPr>
          <w:rFonts w:asciiTheme="majorBidi" w:eastAsia="Times New Roman" w:hAnsiTheme="majorBidi" w:cstheme="majorBidi"/>
          <w:color w:val="auto"/>
          <w:lang w:val="en-GB"/>
        </w:rPr>
        <w:t>”</w:t>
      </w:r>
      <w:r w:rsidRPr="00D366E2">
        <w:rPr>
          <w:rFonts w:asciiTheme="majorBidi" w:eastAsia="Times New Roman" w:hAnsiTheme="majorBidi" w:cstheme="majorBidi"/>
          <w:color w:val="auto"/>
          <w:lang w:val="en-GB"/>
        </w:rPr>
        <w:t>)</w:t>
      </w:r>
      <w:r w:rsidR="005F2D85" w:rsidRPr="00D366E2">
        <w:rPr>
          <w:rFonts w:asciiTheme="majorBidi" w:eastAsia="Times New Roman" w:hAnsiTheme="majorBidi" w:cstheme="majorBidi"/>
          <w:color w:val="auto"/>
          <w:lang w:val="en-GB"/>
        </w:rPr>
        <w:t xml:space="preserve"> </w:t>
      </w:r>
      <w:r w:rsidR="00BD15EC" w:rsidRPr="00D366E2">
        <w:rPr>
          <w:rFonts w:asciiTheme="majorBidi" w:eastAsia="Times New Roman" w:hAnsiTheme="majorBidi" w:cstheme="majorBidi"/>
          <w:color w:val="auto"/>
          <w:lang w:val="en-GB"/>
        </w:rPr>
        <w:t>is viewed favo</w:t>
      </w:r>
      <w:r w:rsidR="002B7A3C" w:rsidRPr="00D366E2">
        <w:rPr>
          <w:rFonts w:asciiTheme="majorBidi" w:eastAsia="Times New Roman" w:hAnsiTheme="majorBidi" w:cstheme="majorBidi"/>
          <w:color w:val="auto"/>
          <w:lang w:val="en-GB"/>
        </w:rPr>
        <w:t>u</w:t>
      </w:r>
      <w:r w:rsidR="00BD15EC" w:rsidRPr="00D366E2">
        <w:rPr>
          <w:rFonts w:asciiTheme="majorBidi" w:eastAsia="Times New Roman" w:hAnsiTheme="majorBidi" w:cstheme="majorBidi"/>
          <w:color w:val="auto"/>
          <w:lang w:val="en-GB"/>
        </w:rPr>
        <w:t xml:space="preserve">rably by </w:t>
      </w:r>
      <w:r w:rsidR="00D63865" w:rsidRPr="00D366E2">
        <w:rPr>
          <w:rFonts w:asciiTheme="majorBidi" w:eastAsia="Times New Roman" w:hAnsiTheme="majorBidi" w:cstheme="majorBidi"/>
          <w:color w:val="auto"/>
          <w:lang w:val="en-GB"/>
        </w:rPr>
        <w:t xml:space="preserve">international </w:t>
      </w:r>
      <w:r w:rsidR="00457036" w:rsidRPr="00D366E2">
        <w:rPr>
          <w:rFonts w:asciiTheme="majorBidi" w:eastAsia="Times New Roman" w:hAnsiTheme="majorBidi" w:cstheme="majorBidi"/>
          <w:color w:val="auto"/>
          <w:lang w:val="en-GB"/>
        </w:rPr>
        <w:t xml:space="preserve">agencies </w:t>
      </w:r>
      <w:r w:rsidR="00D63865" w:rsidRPr="00D366E2">
        <w:rPr>
          <w:rFonts w:asciiTheme="majorBidi" w:eastAsia="Times New Roman" w:hAnsiTheme="majorBidi" w:cstheme="majorBidi"/>
          <w:color w:val="auto"/>
          <w:lang w:val="en-GB"/>
        </w:rPr>
        <w:t xml:space="preserve">and </w:t>
      </w:r>
      <w:r w:rsidR="00BD15EC" w:rsidRPr="00D366E2">
        <w:rPr>
          <w:rFonts w:asciiTheme="majorBidi" w:eastAsia="Times New Roman" w:hAnsiTheme="majorBidi" w:cstheme="majorBidi"/>
          <w:color w:val="auto"/>
          <w:lang w:val="en-GB"/>
        </w:rPr>
        <w:t>price index specialists</w:t>
      </w:r>
      <w:r w:rsidR="00864089" w:rsidRPr="00D366E2">
        <w:rPr>
          <w:rFonts w:asciiTheme="majorBidi" w:eastAsia="Times New Roman" w:hAnsiTheme="majorBidi" w:cstheme="majorBidi"/>
          <w:color w:val="auto"/>
          <w:lang w:val="en-GB"/>
        </w:rPr>
        <w:t xml:space="preserve"> </w:t>
      </w:r>
      <w:r w:rsidR="00864089" w:rsidRPr="0069462D">
        <w:rPr>
          <w:rFonts w:asciiTheme="majorBidi" w:eastAsia="Times New Roman" w:hAnsiTheme="majorBidi" w:cstheme="majorBidi"/>
          <w:color w:val="auto"/>
          <w:lang w:val="en-GB"/>
        </w:rPr>
        <w:t>as a reliable and robust way of computing the HPI</w:t>
      </w:r>
      <w:r w:rsidR="003D0B11">
        <w:rPr>
          <w:rFonts w:asciiTheme="majorBidi" w:eastAsia="Times New Roman" w:hAnsiTheme="majorBidi" w:cstheme="majorBidi"/>
          <w:color w:val="auto"/>
          <w:lang w:val="en-GB"/>
        </w:rPr>
        <w:t xml:space="preserve"> </w:t>
      </w:r>
      <w:r w:rsidR="005B5CE2">
        <w:rPr>
          <w:rFonts w:asciiTheme="majorBidi" w:eastAsia="Times New Roman" w:hAnsiTheme="majorBidi" w:cstheme="majorBidi"/>
          <w:color w:val="auto"/>
          <w:lang w:val="en-GB"/>
        </w:rPr>
        <w:t xml:space="preserve">even with relatively small </w:t>
      </w:r>
      <w:r w:rsidR="00D607A6" w:rsidRPr="00FC36B0">
        <w:rPr>
          <w:rFonts w:asciiTheme="majorBidi" w:eastAsia="Times New Roman" w:hAnsiTheme="majorBidi" w:cstheme="majorBidi"/>
          <w:color w:val="auto"/>
          <w:lang w:val="en-GB"/>
        </w:rPr>
        <w:t>number of reported transactions</w:t>
      </w:r>
      <w:r w:rsidR="00D607A6">
        <w:rPr>
          <w:rFonts w:asciiTheme="majorBidi" w:eastAsia="Times New Roman" w:hAnsiTheme="majorBidi" w:cstheme="majorBidi"/>
          <w:color w:val="auto"/>
          <w:lang w:val="en-GB"/>
        </w:rPr>
        <w:t xml:space="preserve">, </w:t>
      </w:r>
      <w:r w:rsidR="008B52E9" w:rsidRPr="0069462D">
        <w:rPr>
          <w:rFonts w:asciiTheme="majorBidi" w:eastAsia="Times New Roman" w:hAnsiTheme="majorBidi" w:cstheme="majorBidi"/>
          <w:lang w:val="en-GB"/>
        </w:rPr>
        <w:t xml:space="preserve">(Eurostat, 2017; </w:t>
      </w:r>
      <w:r w:rsidR="008B52E9" w:rsidRPr="0069462D">
        <w:rPr>
          <w:rFonts w:asciiTheme="majorBidi" w:hAnsiTheme="majorBidi" w:cstheme="majorBidi"/>
          <w:color w:val="auto"/>
          <w:lang w:val="en-GB"/>
        </w:rPr>
        <w:t xml:space="preserve">de </w:t>
      </w:r>
      <w:proofErr w:type="spellStart"/>
      <w:r w:rsidR="008B52E9" w:rsidRPr="0069462D">
        <w:rPr>
          <w:rFonts w:asciiTheme="majorBidi" w:hAnsiTheme="majorBidi" w:cstheme="majorBidi"/>
          <w:color w:val="auto"/>
          <w:lang w:val="en-GB"/>
        </w:rPr>
        <w:t>Haan</w:t>
      </w:r>
      <w:proofErr w:type="spellEnd"/>
      <w:r w:rsidR="008B52E9" w:rsidRPr="0069462D">
        <w:rPr>
          <w:rFonts w:asciiTheme="majorBidi" w:hAnsiTheme="majorBidi" w:cstheme="majorBidi"/>
          <w:color w:val="auto"/>
          <w:lang w:val="en-GB"/>
        </w:rPr>
        <w:t>, 2010</w:t>
      </w:r>
      <w:r w:rsidR="00864089" w:rsidRPr="0069462D">
        <w:rPr>
          <w:rFonts w:asciiTheme="majorBidi" w:eastAsia="Times New Roman" w:hAnsiTheme="majorBidi" w:cstheme="majorBidi"/>
          <w:lang w:val="en-GB"/>
        </w:rPr>
        <w:t>)</w:t>
      </w:r>
      <w:r w:rsidR="00BD15EC" w:rsidRPr="0069462D">
        <w:rPr>
          <w:rFonts w:asciiTheme="majorBidi" w:eastAsia="Times New Roman" w:hAnsiTheme="majorBidi" w:cstheme="majorBidi"/>
          <w:color w:val="auto"/>
          <w:lang w:val="en-GB"/>
        </w:rPr>
        <w:t>.</w:t>
      </w:r>
      <w:r w:rsidR="001532E5" w:rsidRPr="00D366E2">
        <w:rPr>
          <w:rStyle w:val="FootnoteReference"/>
          <w:rFonts w:asciiTheme="majorBidi" w:eastAsia="Times New Roman" w:hAnsiTheme="majorBidi" w:cstheme="majorBidi"/>
          <w:color w:val="auto"/>
          <w:lang w:val="en-GB"/>
        </w:rPr>
        <w:footnoteReference w:id="8"/>
      </w:r>
      <w:r w:rsidR="00BD15EC" w:rsidRPr="00D366E2">
        <w:rPr>
          <w:rFonts w:asciiTheme="majorBidi" w:eastAsia="Times New Roman" w:hAnsiTheme="majorBidi" w:cstheme="majorBidi"/>
          <w:color w:val="auto"/>
          <w:lang w:val="en-GB"/>
        </w:rPr>
        <w:t xml:space="preserve"> The data </w:t>
      </w:r>
      <w:r w:rsidR="00BD15EC" w:rsidRPr="000E136F">
        <w:rPr>
          <w:rFonts w:asciiTheme="majorBidi" w:eastAsia="Times New Roman" w:hAnsiTheme="majorBidi" w:cstheme="majorBidi"/>
          <w:color w:val="auto"/>
          <w:lang w:val="en-GB"/>
        </w:rPr>
        <w:t xml:space="preserve">used </w:t>
      </w:r>
      <w:r w:rsidR="0069462D" w:rsidRPr="000E136F">
        <w:rPr>
          <w:rFonts w:asciiTheme="majorBidi" w:eastAsia="Times New Roman" w:hAnsiTheme="majorBidi" w:cstheme="majorBidi"/>
          <w:color w:val="auto"/>
          <w:lang w:val="en-GB"/>
        </w:rPr>
        <w:t xml:space="preserve">in Israel </w:t>
      </w:r>
      <w:r w:rsidR="00BD15EC" w:rsidRPr="000E136F">
        <w:rPr>
          <w:rFonts w:asciiTheme="majorBidi" w:eastAsia="Times New Roman" w:hAnsiTheme="majorBidi" w:cstheme="majorBidi"/>
          <w:color w:val="auto"/>
          <w:lang w:val="en-GB"/>
        </w:rPr>
        <w:t xml:space="preserve">for </w:t>
      </w:r>
      <w:r w:rsidR="004A68DB" w:rsidRPr="000E136F">
        <w:rPr>
          <w:rFonts w:asciiTheme="majorBidi" w:eastAsia="Times New Roman" w:hAnsiTheme="majorBidi" w:cstheme="majorBidi"/>
          <w:color w:val="auto"/>
          <w:lang w:val="en-GB"/>
        </w:rPr>
        <w:t>implementation</w:t>
      </w:r>
      <w:r w:rsidR="00457036" w:rsidRPr="000E136F">
        <w:rPr>
          <w:rFonts w:asciiTheme="majorBidi" w:eastAsia="Times New Roman" w:hAnsiTheme="majorBidi" w:cstheme="majorBidi"/>
          <w:color w:val="auto"/>
          <w:lang w:val="en-GB"/>
        </w:rPr>
        <w:t xml:space="preserve"> </w:t>
      </w:r>
      <w:r w:rsidR="00BD15EC" w:rsidRPr="000E136F">
        <w:rPr>
          <w:rFonts w:asciiTheme="majorBidi" w:eastAsia="Times New Roman" w:hAnsiTheme="majorBidi" w:cstheme="majorBidi"/>
          <w:color w:val="auto"/>
          <w:lang w:val="en-GB"/>
        </w:rPr>
        <w:t xml:space="preserve">of </w:t>
      </w:r>
      <w:r w:rsidR="00457036" w:rsidRPr="000E136F">
        <w:rPr>
          <w:rFonts w:asciiTheme="majorBidi" w:eastAsia="Times New Roman" w:hAnsiTheme="majorBidi" w:cstheme="majorBidi"/>
          <w:color w:val="auto"/>
          <w:lang w:val="en-GB"/>
        </w:rPr>
        <w:t xml:space="preserve">the </w:t>
      </w:r>
      <w:r w:rsidR="00BD15EC" w:rsidRPr="000E136F">
        <w:rPr>
          <w:rFonts w:asciiTheme="majorBidi" w:eastAsia="Times New Roman" w:hAnsiTheme="majorBidi" w:cstheme="majorBidi"/>
          <w:color w:val="auto"/>
          <w:lang w:val="en-GB"/>
        </w:rPr>
        <w:t>method consist</w:t>
      </w:r>
      <w:r w:rsidR="000B3274" w:rsidRPr="000E136F">
        <w:rPr>
          <w:rFonts w:asciiTheme="majorBidi" w:eastAsia="Times New Roman" w:hAnsiTheme="majorBidi" w:cstheme="majorBidi"/>
          <w:color w:val="auto"/>
          <w:lang w:val="en-GB"/>
        </w:rPr>
        <w:t>s</w:t>
      </w:r>
      <w:r w:rsidR="00BD15EC" w:rsidRPr="000E136F">
        <w:rPr>
          <w:rFonts w:asciiTheme="majorBidi" w:eastAsia="Times New Roman" w:hAnsiTheme="majorBidi" w:cstheme="majorBidi"/>
          <w:color w:val="auto"/>
          <w:lang w:val="en-GB"/>
        </w:rPr>
        <w:t xml:space="preserve"> of </w:t>
      </w:r>
      <w:r w:rsidR="00E0210E" w:rsidRPr="000E136F">
        <w:rPr>
          <w:rFonts w:asciiTheme="majorBidi" w:eastAsia="Times New Roman" w:hAnsiTheme="majorBidi" w:cstheme="majorBidi"/>
          <w:color w:val="auto"/>
          <w:lang w:val="en-GB"/>
        </w:rPr>
        <w:t xml:space="preserve">newly built </w:t>
      </w:r>
      <w:r w:rsidR="00521458" w:rsidRPr="000E136F">
        <w:rPr>
          <w:rFonts w:asciiTheme="majorBidi" w:eastAsia="Times New Roman" w:hAnsiTheme="majorBidi" w:cstheme="majorBidi"/>
          <w:color w:val="auto"/>
          <w:lang w:val="en-GB"/>
        </w:rPr>
        <w:t xml:space="preserve">houses </w:t>
      </w:r>
      <w:r w:rsidR="00BD15EC" w:rsidRPr="000E136F">
        <w:rPr>
          <w:rFonts w:asciiTheme="majorBidi" w:eastAsia="Times New Roman" w:hAnsiTheme="majorBidi" w:cstheme="majorBidi"/>
          <w:color w:val="auto"/>
          <w:lang w:val="en-GB"/>
        </w:rPr>
        <w:t xml:space="preserve">and </w:t>
      </w:r>
      <w:r w:rsidR="00521458" w:rsidRPr="000E136F">
        <w:rPr>
          <w:rFonts w:asciiTheme="majorBidi" w:eastAsia="Times New Roman" w:hAnsiTheme="majorBidi" w:cstheme="majorBidi"/>
          <w:color w:val="auto"/>
          <w:lang w:val="en-GB"/>
        </w:rPr>
        <w:t>existing houses</w:t>
      </w:r>
      <w:r w:rsidR="00F95E76" w:rsidRPr="000E136F">
        <w:rPr>
          <w:rFonts w:asciiTheme="majorBidi" w:eastAsia="Times New Roman" w:hAnsiTheme="majorBidi" w:cstheme="majorBidi"/>
          <w:color w:val="auto"/>
          <w:lang w:val="en-GB"/>
        </w:rPr>
        <w:t xml:space="preserve"> that had been</w:t>
      </w:r>
      <w:r w:rsidR="00BD15EC" w:rsidRPr="000E136F">
        <w:rPr>
          <w:rFonts w:asciiTheme="majorBidi" w:eastAsia="Times New Roman" w:hAnsiTheme="majorBidi" w:cstheme="majorBidi"/>
          <w:color w:val="auto"/>
          <w:lang w:val="en-GB"/>
        </w:rPr>
        <w:t xml:space="preserve"> </w:t>
      </w:r>
      <w:r w:rsidR="000B3274" w:rsidRPr="000E136F">
        <w:rPr>
          <w:rFonts w:asciiTheme="majorBidi" w:eastAsia="Times New Roman" w:hAnsiTheme="majorBidi" w:cstheme="majorBidi"/>
          <w:color w:val="auto"/>
          <w:lang w:val="en-GB"/>
        </w:rPr>
        <w:t xml:space="preserve">sold </w:t>
      </w:r>
      <w:r w:rsidR="00BD15EC" w:rsidRPr="000E136F">
        <w:rPr>
          <w:rFonts w:asciiTheme="majorBidi" w:eastAsia="Times New Roman" w:hAnsiTheme="majorBidi" w:cstheme="majorBidi"/>
          <w:color w:val="auto"/>
          <w:lang w:val="en-GB"/>
        </w:rPr>
        <w:t>during t</w:t>
      </w:r>
      <w:r w:rsidR="00BA3A7D" w:rsidRPr="000E136F">
        <w:rPr>
          <w:rFonts w:asciiTheme="majorBidi" w:eastAsia="Times New Roman" w:hAnsiTheme="majorBidi" w:cstheme="majorBidi"/>
          <w:color w:val="auto"/>
          <w:lang w:val="en-GB"/>
        </w:rPr>
        <w:t>hree</w:t>
      </w:r>
      <w:r w:rsidR="00BD15EC" w:rsidRPr="000E136F">
        <w:rPr>
          <w:rFonts w:asciiTheme="majorBidi" w:eastAsia="Times New Roman" w:hAnsiTheme="majorBidi" w:cstheme="majorBidi"/>
          <w:color w:val="auto"/>
          <w:lang w:val="en-GB"/>
        </w:rPr>
        <w:t xml:space="preserve"> successive months</w:t>
      </w:r>
      <w:r w:rsidR="00701F85">
        <w:rPr>
          <w:rFonts w:asciiTheme="majorBidi" w:eastAsia="Times New Roman" w:hAnsiTheme="majorBidi" w:cstheme="majorBidi"/>
          <w:color w:val="auto"/>
          <w:lang w:val="en-GB"/>
        </w:rPr>
        <w:t>;</w:t>
      </w:r>
      <w:r w:rsidR="00BA3A7D" w:rsidRPr="000E136F">
        <w:rPr>
          <w:rFonts w:asciiTheme="majorBidi" w:eastAsia="Times New Roman" w:hAnsiTheme="majorBidi" w:cstheme="majorBidi"/>
          <w:color w:val="auto"/>
          <w:lang w:val="en-GB"/>
        </w:rPr>
        <w:t xml:space="preserve"> </w:t>
      </w:r>
      <w:r w:rsidR="00BA3A7D" w:rsidRPr="000E136F">
        <w:rPr>
          <w:rFonts w:asciiTheme="majorBidi" w:eastAsia="Times New Roman" w:hAnsiTheme="majorBidi" w:cstheme="majorBidi"/>
          <w:i/>
          <w:iCs/>
          <w:color w:val="auto"/>
          <w:lang w:val="en-GB"/>
        </w:rPr>
        <w:t>t</w:t>
      </w:r>
      <w:r w:rsidR="00BA3A7D" w:rsidRPr="000E136F">
        <w:rPr>
          <w:rFonts w:asciiTheme="majorBidi" w:eastAsia="Times New Roman" w:hAnsiTheme="majorBidi" w:cstheme="majorBidi"/>
          <w:color w:val="auto"/>
          <w:lang w:val="en-GB"/>
        </w:rPr>
        <w:t xml:space="preserve">, </w:t>
      </w:r>
      <w:r w:rsidR="00701F85">
        <w:rPr>
          <w:rFonts w:asciiTheme="majorBidi" w:eastAsia="Times New Roman" w:hAnsiTheme="majorBidi" w:cstheme="majorBidi"/>
          <w:color w:val="auto"/>
          <w:lang w:val="en-GB"/>
        </w:rPr>
        <w:t>(</w:t>
      </w:r>
      <w:r w:rsidR="00BA3A7D" w:rsidRPr="000E136F">
        <w:rPr>
          <w:rFonts w:asciiTheme="majorBidi" w:eastAsia="Times New Roman" w:hAnsiTheme="majorBidi" w:cstheme="majorBidi"/>
          <w:i/>
          <w:iCs/>
          <w:color w:val="auto"/>
          <w:lang w:val="en-GB"/>
        </w:rPr>
        <w:t>t</w:t>
      </w:r>
      <w:r w:rsidR="00BA3A7D" w:rsidRPr="000E136F">
        <w:rPr>
          <w:rFonts w:asciiTheme="majorBidi" w:eastAsia="Times New Roman" w:hAnsiTheme="majorBidi" w:cstheme="majorBidi"/>
          <w:color w:val="auto"/>
          <w:lang w:val="en-GB"/>
        </w:rPr>
        <w:t>-1</w:t>
      </w:r>
      <w:r w:rsidR="00701F85">
        <w:rPr>
          <w:rFonts w:asciiTheme="majorBidi" w:eastAsia="Times New Roman" w:hAnsiTheme="majorBidi" w:cstheme="majorBidi"/>
          <w:color w:val="auto"/>
          <w:lang w:val="en-GB"/>
        </w:rPr>
        <w:t>)</w:t>
      </w:r>
      <w:r w:rsidR="00BA3A7D" w:rsidRPr="000E136F">
        <w:rPr>
          <w:rFonts w:asciiTheme="majorBidi" w:eastAsia="Times New Roman" w:hAnsiTheme="majorBidi" w:cstheme="majorBidi"/>
          <w:color w:val="auto"/>
          <w:lang w:val="en-GB"/>
        </w:rPr>
        <w:t xml:space="preserve">, </w:t>
      </w:r>
      <w:r w:rsidR="00701F85">
        <w:rPr>
          <w:rFonts w:asciiTheme="majorBidi" w:eastAsia="Times New Roman" w:hAnsiTheme="majorBidi" w:cstheme="majorBidi"/>
          <w:color w:val="auto"/>
          <w:lang w:val="en-GB"/>
        </w:rPr>
        <w:t>(</w:t>
      </w:r>
      <w:r w:rsidR="00BA3A7D" w:rsidRPr="000E136F">
        <w:rPr>
          <w:rFonts w:asciiTheme="majorBidi" w:eastAsia="Times New Roman" w:hAnsiTheme="majorBidi" w:cstheme="majorBidi"/>
          <w:i/>
          <w:iCs/>
          <w:color w:val="auto"/>
          <w:lang w:val="en-GB"/>
        </w:rPr>
        <w:t>t</w:t>
      </w:r>
      <w:r w:rsidR="00BA3A7D" w:rsidRPr="000E136F">
        <w:rPr>
          <w:rFonts w:asciiTheme="majorBidi" w:eastAsia="Times New Roman" w:hAnsiTheme="majorBidi" w:cstheme="majorBidi"/>
          <w:color w:val="auto"/>
          <w:lang w:val="en-GB"/>
        </w:rPr>
        <w:t>-2)</w:t>
      </w:r>
      <w:r w:rsidR="00866789">
        <w:rPr>
          <w:rFonts w:asciiTheme="majorBidi" w:eastAsia="Times New Roman" w:hAnsiTheme="majorBidi" w:cstheme="majorBidi"/>
          <w:color w:val="auto"/>
          <w:lang w:val="en-GB"/>
        </w:rPr>
        <w:t xml:space="preserve">. Hereafter, </w:t>
      </w:r>
      <w:r w:rsidR="00701F85">
        <w:rPr>
          <w:rFonts w:asciiTheme="majorBidi" w:eastAsia="Times New Roman" w:hAnsiTheme="majorBidi" w:cstheme="majorBidi"/>
          <w:color w:val="auto"/>
          <w:lang w:val="en-GB"/>
        </w:rPr>
        <w:t xml:space="preserve">these three months </w:t>
      </w:r>
      <w:r w:rsidR="00866789">
        <w:rPr>
          <w:rFonts w:asciiTheme="majorBidi" w:eastAsia="Times New Roman" w:hAnsiTheme="majorBidi" w:cstheme="majorBidi"/>
          <w:color w:val="auto"/>
          <w:lang w:val="en-GB"/>
        </w:rPr>
        <w:t xml:space="preserve">refer to the months with reported transactions used for computation of the most recent index (published 1.5 months later. See the timeline in Figure A.1 of Appendix A). </w:t>
      </w:r>
      <w:r w:rsidR="008608F6" w:rsidRPr="000E136F">
        <w:rPr>
          <w:rFonts w:asciiTheme="majorBidi" w:eastAsia="Times New Roman" w:hAnsiTheme="majorBidi" w:cstheme="majorBidi"/>
          <w:color w:val="auto"/>
          <w:lang w:val="en-GB"/>
        </w:rPr>
        <w:t xml:space="preserve">The data contain sale prices and two subsets of </w:t>
      </w:r>
      <w:r w:rsidR="000B3274" w:rsidRPr="000E136F">
        <w:rPr>
          <w:rFonts w:asciiTheme="majorBidi" w:eastAsia="Times New Roman" w:hAnsiTheme="majorBidi" w:cstheme="majorBidi"/>
          <w:color w:val="auto"/>
          <w:lang w:val="en-GB"/>
        </w:rPr>
        <w:t xml:space="preserve">quality </w:t>
      </w:r>
      <w:r w:rsidR="008608F6" w:rsidRPr="000E136F">
        <w:rPr>
          <w:rFonts w:asciiTheme="majorBidi" w:eastAsia="Times New Roman" w:hAnsiTheme="majorBidi" w:cstheme="majorBidi"/>
          <w:color w:val="auto"/>
          <w:lang w:val="en-GB"/>
        </w:rPr>
        <w:t>variables</w:t>
      </w:r>
      <w:r w:rsidR="00F8203B">
        <w:rPr>
          <w:rFonts w:asciiTheme="majorBidi" w:eastAsia="Times New Roman" w:hAnsiTheme="majorBidi" w:cstheme="majorBidi"/>
          <w:color w:val="auto"/>
          <w:lang w:val="en-GB"/>
        </w:rPr>
        <w:t>,</w:t>
      </w:r>
      <w:r w:rsidR="008608F6" w:rsidRPr="000E136F">
        <w:rPr>
          <w:rFonts w:asciiTheme="majorBidi" w:eastAsia="Times New Roman" w:hAnsiTheme="majorBidi" w:cstheme="majorBidi"/>
          <w:color w:val="auto"/>
          <w:lang w:val="en-GB"/>
        </w:rPr>
        <w:t xml:space="preserve"> </w:t>
      </w:r>
      <w:r w:rsidR="000B3274" w:rsidRPr="000E136F">
        <w:rPr>
          <w:rFonts w:asciiTheme="majorBidi" w:eastAsia="Times New Roman" w:hAnsiTheme="majorBidi" w:cstheme="majorBidi"/>
          <w:color w:val="auto"/>
          <w:lang w:val="en-GB"/>
        </w:rPr>
        <w:t xml:space="preserve">physical </w:t>
      </w:r>
      <w:r w:rsidR="008608F6" w:rsidRPr="000E136F">
        <w:rPr>
          <w:rFonts w:asciiTheme="majorBidi" w:eastAsia="Times New Roman" w:hAnsiTheme="majorBidi" w:cstheme="majorBidi"/>
          <w:color w:val="auto"/>
          <w:lang w:val="en-GB"/>
        </w:rPr>
        <w:t>dwelling characteristics and</w:t>
      </w:r>
      <w:r w:rsidR="008608F6" w:rsidRPr="00D366E2">
        <w:rPr>
          <w:rFonts w:asciiTheme="majorBidi" w:eastAsia="Times New Roman" w:hAnsiTheme="majorBidi" w:cstheme="majorBidi"/>
          <w:color w:val="auto"/>
          <w:lang w:val="en-GB"/>
        </w:rPr>
        <w:t xml:space="preserve"> </w:t>
      </w:r>
      <w:r w:rsidR="006C20F1" w:rsidRPr="00D366E2">
        <w:rPr>
          <w:rFonts w:asciiTheme="majorBidi" w:eastAsia="Times New Roman" w:hAnsiTheme="majorBidi" w:cstheme="majorBidi"/>
          <w:color w:val="auto"/>
          <w:lang w:val="en-GB"/>
        </w:rPr>
        <w:t>location characteristics</w:t>
      </w:r>
      <w:r w:rsidR="000B3274" w:rsidRPr="00D366E2">
        <w:rPr>
          <w:rFonts w:asciiTheme="majorBidi" w:eastAsia="Times New Roman" w:hAnsiTheme="majorBidi" w:cstheme="majorBidi"/>
          <w:color w:val="auto"/>
          <w:lang w:val="en-GB"/>
        </w:rPr>
        <w:t>. The</w:t>
      </w:r>
      <w:r w:rsidR="00F95E76">
        <w:rPr>
          <w:rFonts w:asciiTheme="majorBidi" w:eastAsia="Times New Roman" w:hAnsiTheme="majorBidi" w:cstheme="majorBidi"/>
          <w:color w:val="auto"/>
          <w:lang w:val="en-GB"/>
        </w:rPr>
        <w:t xml:space="preserve"> </w:t>
      </w:r>
      <w:r w:rsidR="000B3274" w:rsidRPr="00D366E2">
        <w:rPr>
          <w:rFonts w:asciiTheme="majorBidi" w:eastAsia="Times New Roman" w:hAnsiTheme="majorBidi" w:cstheme="majorBidi"/>
          <w:color w:val="auto"/>
          <w:lang w:val="en-GB"/>
        </w:rPr>
        <w:t xml:space="preserve">quality variables </w:t>
      </w:r>
      <w:r w:rsidR="000B3274" w:rsidRPr="000E136F">
        <w:rPr>
          <w:rFonts w:asciiTheme="majorBidi" w:eastAsia="Times New Roman" w:hAnsiTheme="majorBidi" w:cstheme="majorBidi"/>
          <w:color w:val="auto"/>
          <w:lang w:val="en-GB"/>
        </w:rPr>
        <w:t>and a time dummy variable are</w:t>
      </w:r>
      <w:r w:rsidR="006C20F1" w:rsidRPr="000E136F">
        <w:rPr>
          <w:rFonts w:asciiTheme="majorBidi" w:eastAsia="Times New Roman" w:hAnsiTheme="majorBidi" w:cstheme="majorBidi"/>
          <w:color w:val="auto"/>
          <w:lang w:val="en-GB"/>
        </w:rPr>
        <w:t xml:space="preserve"> </w:t>
      </w:r>
      <w:r w:rsidR="000B3274" w:rsidRPr="000E136F">
        <w:rPr>
          <w:rFonts w:asciiTheme="majorBidi" w:eastAsia="Times New Roman" w:hAnsiTheme="majorBidi" w:cstheme="majorBidi"/>
          <w:color w:val="auto"/>
          <w:lang w:val="en-GB"/>
        </w:rPr>
        <w:t xml:space="preserve">used as explanatory variables in </w:t>
      </w:r>
      <w:r w:rsidR="0087262B" w:rsidRPr="000E136F">
        <w:rPr>
          <w:rFonts w:asciiTheme="majorBidi" w:eastAsia="Times New Roman" w:hAnsiTheme="majorBidi" w:cstheme="majorBidi"/>
          <w:color w:val="auto"/>
          <w:lang w:val="en-GB"/>
        </w:rPr>
        <w:t>a</w:t>
      </w:r>
      <w:r w:rsidR="006C20F1" w:rsidRPr="000E136F">
        <w:rPr>
          <w:rFonts w:asciiTheme="majorBidi" w:eastAsia="Times New Roman" w:hAnsiTheme="majorBidi" w:cstheme="majorBidi"/>
          <w:color w:val="auto"/>
          <w:lang w:val="en-GB"/>
        </w:rPr>
        <w:t xml:space="preserve"> </w:t>
      </w:r>
      <w:r w:rsidR="00310FB6" w:rsidRPr="000E136F">
        <w:rPr>
          <w:rFonts w:asciiTheme="majorBidi" w:eastAsia="Times New Roman" w:hAnsiTheme="majorBidi" w:cstheme="majorBidi"/>
          <w:color w:val="auto"/>
          <w:lang w:val="en-GB"/>
        </w:rPr>
        <w:t xml:space="preserve">multiplicative regression </w:t>
      </w:r>
      <w:r w:rsidR="008608F6" w:rsidRPr="000E136F">
        <w:rPr>
          <w:rFonts w:asciiTheme="majorBidi" w:eastAsia="Times New Roman" w:hAnsiTheme="majorBidi" w:cstheme="majorBidi"/>
          <w:color w:val="auto"/>
          <w:lang w:val="en-GB"/>
        </w:rPr>
        <w:t>hedonic</w:t>
      </w:r>
      <w:r w:rsidR="008608F6" w:rsidRPr="00D366E2">
        <w:rPr>
          <w:rFonts w:asciiTheme="majorBidi" w:eastAsia="Times New Roman" w:hAnsiTheme="majorBidi" w:cstheme="majorBidi"/>
          <w:color w:val="auto"/>
          <w:lang w:val="en-GB"/>
        </w:rPr>
        <w:t xml:space="preserve"> </w:t>
      </w:r>
      <w:r w:rsidR="000B3274" w:rsidRPr="000E136F">
        <w:rPr>
          <w:rFonts w:asciiTheme="majorBidi" w:eastAsia="Times New Roman" w:hAnsiTheme="majorBidi" w:cstheme="majorBidi"/>
          <w:color w:val="auto"/>
          <w:lang w:val="en-GB"/>
        </w:rPr>
        <w:t>model</w:t>
      </w:r>
      <w:r w:rsidR="0090340F" w:rsidRPr="000E136F">
        <w:rPr>
          <w:rFonts w:asciiTheme="majorBidi" w:eastAsia="Times New Roman" w:hAnsiTheme="majorBidi" w:cstheme="majorBidi"/>
          <w:color w:val="auto"/>
          <w:lang w:val="en-GB"/>
        </w:rPr>
        <w:t xml:space="preserve"> fitted separately for </w:t>
      </w:r>
      <w:r w:rsidR="00701F85">
        <w:rPr>
          <w:rFonts w:asciiTheme="majorBidi" w:eastAsia="Times New Roman" w:hAnsiTheme="majorBidi" w:cstheme="majorBidi"/>
          <w:color w:val="auto"/>
          <w:lang w:val="en-GB"/>
        </w:rPr>
        <w:t xml:space="preserve">the </w:t>
      </w:r>
      <w:r w:rsidR="0090340F" w:rsidRPr="000E136F">
        <w:rPr>
          <w:rFonts w:asciiTheme="majorBidi" w:eastAsia="Times New Roman" w:hAnsiTheme="majorBidi" w:cstheme="majorBidi"/>
          <w:color w:val="auto"/>
          <w:lang w:val="en-GB"/>
        </w:rPr>
        <w:t>months (</w:t>
      </w:r>
      <w:r w:rsidR="0090340F" w:rsidRPr="000E136F">
        <w:rPr>
          <w:rFonts w:asciiTheme="majorBidi" w:eastAsia="Times New Roman" w:hAnsiTheme="majorBidi" w:cstheme="majorBidi"/>
          <w:i/>
          <w:iCs/>
          <w:color w:val="auto"/>
          <w:lang w:val="en-GB"/>
        </w:rPr>
        <w:t>t</w:t>
      </w:r>
      <w:r w:rsidR="0090340F" w:rsidRPr="000E136F">
        <w:rPr>
          <w:rFonts w:asciiTheme="majorBidi" w:eastAsia="Times New Roman" w:hAnsiTheme="majorBidi" w:cstheme="majorBidi"/>
          <w:color w:val="auto"/>
          <w:lang w:val="en-GB"/>
        </w:rPr>
        <w:t xml:space="preserve">, </w:t>
      </w:r>
      <w:r w:rsidR="0090340F" w:rsidRPr="000E136F">
        <w:rPr>
          <w:rFonts w:asciiTheme="majorBidi" w:eastAsia="Times New Roman" w:hAnsiTheme="majorBidi" w:cstheme="majorBidi"/>
          <w:i/>
          <w:iCs/>
          <w:color w:val="auto"/>
          <w:lang w:val="en-GB"/>
        </w:rPr>
        <w:t>t</w:t>
      </w:r>
      <w:r w:rsidR="0090340F" w:rsidRPr="000E136F">
        <w:rPr>
          <w:rFonts w:asciiTheme="majorBidi" w:eastAsia="Times New Roman" w:hAnsiTheme="majorBidi" w:cstheme="majorBidi"/>
          <w:color w:val="auto"/>
          <w:lang w:val="en-GB"/>
        </w:rPr>
        <w:t>-1) and (</w:t>
      </w:r>
      <w:r w:rsidR="0090340F" w:rsidRPr="000E136F">
        <w:rPr>
          <w:rFonts w:asciiTheme="majorBidi" w:eastAsia="Times New Roman" w:hAnsiTheme="majorBidi" w:cstheme="majorBidi"/>
          <w:i/>
          <w:iCs/>
          <w:color w:val="auto"/>
          <w:lang w:val="en-GB"/>
        </w:rPr>
        <w:t>t</w:t>
      </w:r>
      <w:r w:rsidR="0090340F" w:rsidRPr="000E136F">
        <w:rPr>
          <w:rFonts w:asciiTheme="majorBidi" w:eastAsia="Times New Roman" w:hAnsiTheme="majorBidi" w:cstheme="majorBidi"/>
          <w:color w:val="auto"/>
          <w:lang w:val="en-GB"/>
        </w:rPr>
        <w:t xml:space="preserve">-1, </w:t>
      </w:r>
      <w:r w:rsidR="0090340F" w:rsidRPr="000E136F">
        <w:rPr>
          <w:rFonts w:asciiTheme="majorBidi" w:eastAsia="Times New Roman" w:hAnsiTheme="majorBidi" w:cstheme="majorBidi"/>
          <w:i/>
          <w:iCs/>
          <w:color w:val="auto"/>
          <w:lang w:val="en-GB"/>
        </w:rPr>
        <w:t>t</w:t>
      </w:r>
      <w:r w:rsidR="0090340F" w:rsidRPr="000E136F">
        <w:rPr>
          <w:rFonts w:asciiTheme="majorBidi" w:eastAsia="Times New Roman" w:hAnsiTheme="majorBidi" w:cstheme="majorBidi"/>
          <w:color w:val="auto"/>
          <w:lang w:val="en-GB"/>
        </w:rPr>
        <w:t>-2).</w:t>
      </w:r>
      <w:r w:rsidR="00D67C28" w:rsidRPr="00D366E2">
        <w:rPr>
          <w:rFonts w:asciiTheme="majorBidi" w:eastAsia="Times New Roman" w:hAnsiTheme="majorBidi" w:cstheme="majorBidi"/>
          <w:color w:val="auto"/>
          <w:lang w:val="en-GB"/>
        </w:rPr>
        <w:t xml:space="preserve"> </w:t>
      </w:r>
      <w:r w:rsidR="000B3274" w:rsidRPr="00D366E2">
        <w:rPr>
          <w:rFonts w:asciiTheme="majorBidi" w:eastAsia="Times New Roman" w:hAnsiTheme="majorBidi" w:cstheme="majorBidi"/>
          <w:color w:val="auto"/>
          <w:lang w:val="en-GB"/>
        </w:rPr>
        <w:t xml:space="preserve">The </w:t>
      </w:r>
      <w:r w:rsidR="00701F85">
        <w:rPr>
          <w:rFonts w:asciiTheme="majorBidi" w:eastAsia="Times New Roman" w:hAnsiTheme="majorBidi" w:cstheme="majorBidi"/>
          <w:color w:val="auto"/>
          <w:lang w:val="en-GB"/>
        </w:rPr>
        <w:t xml:space="preserve">final </w:t>
      </w:r>
      <w:r w:rsidR="00DE15A2">
        <w:rPr>
          <w:rFonts w:asciiTheme="majorBidi" w:eastAsia="Times New Roman" w:hAnsiTheme="majorBidi" w:cstheme="majorBidi"/>
          <w:color w:val="auto"/>
          <w:lang w:val="en-GB"/>
        </w:rPr>
        <w:t>quality adjusted</w:t>
      </w:r>
      <w:r w:rsidR="008608F6" w:rsidRPr="00D366E2">
        <w:rPr>
          <w:rFonts w:asciiTheme="majorBidi" w:eastAsia="Times New Roman" w:hAnsiTheme="majorBidi" w:cstheme="majorBidi"/>
          <w:color w:val="auto"/>
          <w:lang w:val="en-GB"/>
        </w:rPr>
        <w:t xml:space="preserve"> price change </w:t>
      </w:r>
      <w:r w:rsidR="0090340F">
        <w:rPr>
          <w:rFonts w:asciiTheme="majorBidi" w:eastAsia="Times New Roman" w:hAnsiTheme="majorBidi" w:cstheme="majorBidi"/>
          <w:color w:val="auto"/>
          <w:lang w:val="en-GB"/>
        </w:rPr>
        <w:t xml:space="preserve">is computed as the </w:t>
      </w:r>
      <w:r w:rsidR="000E136F">
        <w:rPr>
          <w:rFonts w:asciiTheme="majorBidi" w:eastAsia="Times New Roman" w:hAnsiTheme="majorBidi" w:cstheme="majorBidi"/>
          <w:color w:val="auto"/>
          <w:lang w:val="en-GB"/>
        </w:rPr>
        <w:t xml:space="preserve">simple </w:t>
      </w:r>
      <w:r w:rsidR="0090340F">
        <w:rPr>
          <w:rFonts w:asciiTheme="majorBidi" w:eastAsia="Times New Roman" w:hAnsiTheme="majorBidi" w:cstheme="majorBidi"/>
          <w:color w:val="auto"/>
          <w:lang w:val="en-GB"/>
        </w:rPr>
        <w:t xml:space="preserve">average </w:t>
      </w:r>
      <w:r w:rsidR="008F6BDA">
        <w:rPr>
          <w:rFonts w:asciiTheme="majorBidi" w:eastAsia="Times New Roman" w:hAnsiTheme="majorBidi" w:cstheme="majorBidi"/>
          <w:color w:val="auto"/>
          <w:lang w:val="en-GB"/>
        </w:rPr>
        <w:t>of</w:t>
      </w:r>
      <w:r w:rsidR="008608F6" w:rsidRPr="00D366E2">
        <w:rPr>
          <w:rFonts w:asciiTheme="majorBidi" w:eastAsia="Times New Roman" w:hAnsiTheme="majorBidi" w:cstheme="majorBidi"/>
          <w:color w:val="auto"/>
          <w:lang w:val="en-GB"/>
        </w:rPr>
        <w:t xml:space="preserve"> </w:t>
      </w:r>
      <w:r w:rsidR="000E136F">
        <w:rPr>
          <w:rFonts w:asciiTheme="majorBidi" w:eastAsia="Times New Roman" w:hAnsiTheme="majorBidi" w:cstheme="majorBidi"/>
          <w:color w:val="auto"/>
          <w:lang w:val="en-GB"/>
        </w:rPr>
        <w:t>the</w:t>
      </w:r>
      <w:r w:rsidR="0090340F">
        <w:rPr>
          <w:rFonts w:asciiTheme="majorBidi" w:eastAsia="Times New Roman" w:hAnsiTheme="majorBidi" w:cstheme="majorBidi"/>
          <w:color w:val="auto"/>
          <w:lang w:val="en-GB"/>
        </w:rPr>
        <w:t xml:space="preserve"> exponent</w:t>
      </w:r>
      <w:r w:rsidR="000E136F">
        <w:rPr>
          <w:rFonts w:asciiTheme="majorBidi" w:eastAsia="Times New Roman" w:hAnsiTheme="majorBidi" w:cstheme="majorBidi"/>
          <w:color w:val="auto"/>
          <w:lang w:val="en-GB"/>
        </w:rPr>
        <w:t>s</w:t>
      </w:r>
      <w:r w:rsidR="0090340F">
        <w:rPr>
          <w:rFonts w:asciiTheme="majorBidi" w:eastAsia="Times New Roman" w:hAnsiTheme="majorBidi" w:cstheme="majorBidi"/>
          <w:color w:val="auto"/>
          <w:lang w:val="en-GB"/>
        </w:rPr>
        <w:t xml:space="preserve"> of the </w:t>
      </w:r>
      <w:r w:rsidR="008F6BDA">
        <w:rPr>
          <w:rFonts w:asciiTheme="majorBidi" w:eastAsia="Times New Roman" w:hAnsiTheme="majorBidi" w:cstheme="majorBidi"/>
          <w:color w:val="auto"/>
          <w:lang w:val="en-GB"/>
        </w:rPr>
        <w:t xml:space="preserve">coefficients of the </w:t>
      </w:r>
      <w:r w:rsidR="008608F6" w:rsidRPr="00D366E2">
        <w:rPr>
          <w:rFonts w:asciiTheme="majorBidi" w:eastAsia="Times New Roman" w:hAnsiTheme="majorBidi" w:cstheme="majorBidi"/>
          <w:color w:val="auto"/>
          <w:lang w:val="en-GB"/>
        </w:rPr>
        <w:t xml:space="preserve">time dummy </w:t>
      </w:r>
      <w:r w:rsidR="000B3274" w:rsidRPr="00D366E2">
        <w:rPr>
          <w:rFonts w:asciiTheme="majorBidi" w:eastAsia="Times New Roman" w:hAnsiTheme="majorBidi" w:cstheme="majorBidi"/>
          <w:color w:val="auto"/>
          <w:lang w:val="en-GB"/>
        </w:rPr>
        <w:t>variable</w:t>
      </w:r>
      <w:r w:rsidR="008F6BDA">
        <w:rPr>
          <w:rFonts w:asciiTheme="majorBidi" w:eastAsia="Times New Roman" w:hAnsiTheme="majorBidi" w:cstheme="majorBidi"/>
          <w:color w:val="auto"/>
          <w:lang w:val="en-GB"/>
        </w:rPr>
        <w:t>s in the two regressions</w:t>
      </w:r>
      <w:r w:rsidR="000B3274" w:rsidRPr="00D366E2">
        <w:rPr>
          <w:rFonts w:asciiTheme="majorBidi" w:eastAsia="Times New Roman" w:hAnsiTheme="majorBidi" w:cstheme="majorBidi"/>
          <w:color w:val="auto"/>
          <w:lang w:val="en-GB"/>
        </w:rPr>
        <w:t>.</w:t>
      </w:r>
      <w:r w:rsidR="000A32B2" w:rsidRPr="00D366E2">
        <w:rPr>
          <w:rFonts w:asciiTheme="majorBidi" w:eastAsia="Times New Roman" w:hAnsiTheme="majorBidi" w:cstheme="majorBidi"/>
          <w:color w:val="auto"/>
          <w:lang w:val="en-GB"/>
        </w:rPr>
        <w:t xml:space="preserve"> </w:t>
      </w:r>
      <w:r w:rsidR="007A4042" w:rsidRPr="00D366E2">
        <w:rPr>
          <w:rFonts w:asciiTheme="majorBidi" w:eastAsia="Times New Roman" w:hAnsiTheme="majorBidi" w:cstheme="majorBidi"/>
          <w:color w:val="auto"/>
          <w:lang w:val="en-GB"/>
        </w:rPr>
        <w:t xml:space="preserve">The model is re-estimated every month. </w:t>
      </w:r>
      <w:r w:rsidR="000A32B2" w:rsidRPr="00D366E2">
        <w:rPr>
          <w:rFonts w:asciiTheme="majorBidi" w:eastAsia="Times New Roman" w:hAnsiTheme="majorBidi" w:cstheme="majorBidi"/>
          <w:color w:val="auto"/>
          <w:lang w:val="en-GB"/>
        </w:rPr>
        <w:t>See below for details.</w:t>
      </w:r>
      <w:r w:rsidR="00BD15EC" w:rsidRPr="00D366E2">
        <w:rPr>
          <w:rFonts w:asciiTheme="majorBidi" w:eastAsia="Times New Roman" w:hAnsiTheme="majorBidi" w:cstheme="majorBidi"/>
          <w:color w:val="auto"/>
          <w:lang w:val="en-GB"/>
        </w:rPr>
        <w:t xml:space="preserve"> </w:t>
      </w:r>
    </w:p>
    <w:p w14:paraId="30D8E82D" w14:textId="77777777" w:rsidR="003A0BDD" w:rsidRPr="00304DA8" w:rsidRDefault="003A0BDD" w:rsidP="00FC36B0">
      <w:pPr>
        <w:bidi w:val="0"/>
        <w:spacing w:after="120" w:line="360" w:lineRule="auto"/>
        <w:jc w:val="both"/>
        <w:rPr>
          <w:rFonts w:asciiTheme="majorBidi" w:eastAsia="Times New Roman" w:hAnsiTheme="majorBidi" w:cstheme="majorBidi"/>
          <w:i/>
          <w:iCs/>
          <w:sz w:val="26"/>
          <w:szCs w:val="26"/>
          <w:lang w:val="en-GB"/>
        </w:rPr>
      </w:pPr>
      <w:r w:rsidRPr="00304DA8">
        <w:rPr>
          <w:rFonts w:asciiTheme="majorBidi" w:eastAsia="Times New Roman" w:hAnsiTheme="majorBidi" w:cstheme="majorBidi"/>
          <w:i/>
          <w:iCs/>
          <w:sz w:val="26"/>
          <w:szCs w:val="26"/>
          <w:lang w:val="en-GB"/>
        </w:rPr>
        <w:t xml:space="preserve">2.1 </w:t>
      </w:r>
      <w:bookmarkStart w:id="1" w:name="_Toc517088117"/>
      <w:r w:rsidR="00B5597B">
        <w:rPr>
          <w:rFonts w:asciiTheme="majorBidi" w:eastAsia="Times New Roman" w:hAnsiTheme="majorBidi" w:cstheme="majorBidi"/>
          <w:i/>
          <w:iCs/>
          <w:sz w:val="26"/>
          <w:szCs w:val="26"/>
          <w:lang w:val="en-GB"/>
        </w:rPr>
        <w:t>H</w:t>
      </w:r>
      <w:r w:rsidR="00A57FD3" w:rsidRPr="00304DA8">
        <w:rPr>
          <w:rFonts w:asciiTheme="majorBidi" w:eastAsia="Times New Roman" w:hAnsiTheme="majorBidi" w:cstheme="majorBidi"/>
          <w:i/>
          <w:iCs/>
          <w:sz w:val="26"/>
          <w:szCs w:val="26"/>
          <w:lang w:val="en-GB"/>
        </w:rPr>
        <w:t xml:space="preserve">edonic regression </w:t>
      </w:r>
      <w:bookmarkEnd w:id="1"/>
      <w:r w:rsidR="009C4478" w:rsidRPr="009C4478">
        <w:rPr>
          <w:rFonts w:asciiTheme="majorBidi" w:eastAsia="Times New Roman" w:hAnsiTheme="majorBidi" w:cstheme="majorBidi"/>
          <w:i/>
          <w:iCs/>
          <w:sz w:val="26"/>
          <w:szCs w:val="26"/>
          <w:lang w:val="en-GB"/>
        </w:rPr>
        <w:t>equation</w:t>
      </w:r>
      <w:r w:rsidR="0065712E" w:rsidRPr="00304DA8">
        <w:rPr>
          <w:rFonts w:asciiTheme="majorBidi" w:eastAsia="Times New Roman" w:hAnsiTheme="majorBidi" w:cstheme="majorBidi"/>
          <w:i/>
          <w:iCs/>
          <w:sz w:val="26"/>
          <w:szCs w:val="26"/>
          <w:lang w:val="en-GB"/>
        </w:rPr>
        <w:t xml:space="preserve"> </w:t>
      </w:r>
      <w:r w:rsidR="00465500" w:rsidRPr="00304DA8">
        <w:rPr>
          <w:rFonts w:asciiTheme="majorBidi" w:eastAsia="Times New Roman" w:hAnsiTheme="majorBidi" w:cstheme="majorBidi"/>
          <w:i/>
          <w:iCs/>
          <w:sz w:val="26"/>
          <w:szCs w:val="26"/>
          <w:lang w:val="en-GB"/>
        </w:rPr>
        <w:t>without nowcasting</w:t>
      </w:r>
    </w:p>
    <w:p w14:paraId="0C4FD819" w14:textId="77777777" w:rsidR="00BB2873" w:rsidRDefault="00226999" w:rsidP="003F4E42">
      <w:pPr>
        <w:pStyle w:val="BodyTextNoIndent"/>
        <w:spacing w:after="0" w:line="360" w:lineRule="auto"/>
        <w:ind w:firstLine="284"/>
        <w:jc w:val="both"/>
        <w:rPr>
          <w:rFonts w:asciiTheme="majorBidi" w:eastAsia="Times New Roman" w:hAnsiTheme="majorBidi" w:cstheme="majorBidi"/>
          <w:sz w:val="24"/>
          <w:szCs w:val="24"/>
          <w:lang w:val="en-GB"/>
        </w:rPr>
      </w:pPr>
      <w:r w:rsidRPr="008F6BDA">
        <w:rPr>
          <w:rFonts w:asciiTheme="majorBidi" w:eastAsia="Times New Roman" w:hAnsiTheme="majorBidi" w:cstheme="majorBidi"/>
          <w:sz w:val="24"/>
          <w:szCs w:val="24"/>
          <w:lang w:val="en-GB"/>
        </w:rPr>
        <w:t xml:space="preserve">The following </w:t>
      </w:r>
      <w:r w:rsidR="00D9713A">
        <w:rPr>
          <w:rFonts w:asciiTheme="majorBidi" w:eastAsia="Times New Roman" w:hAnsiTheme="majorBidi" w:cstheme="majorBidi"/>
          <w:sz w:val="24"/>
          <w:szCs w:val="24"/>
          <w:lang w:val="en-GB"/>
        </w:rPr>
        <w:t>h</w:t>
      </w:r>
      <w:r w:rsidRPr="008F6BDA">
        <w:rPr>
          <w:rFonts w:asciiTheme="majorBidi" w:eastAsia="Times New Roman" w:hAnsiTheme="majorBidi" w:cstheme="majorBidi"/>
          <w:sz w:val="24"/>
          <w:szCs w:val="24"/>
          <w:lang w:val="en-GB"/>
        </w:rPr>
        <w:t xml:space="preserve">edonic model </w:t>
      </w:r>
      <w:r w:rsidRPr="00571E2D">
        <w:rPr>
          <w:rFonts w:asciiTheme="majorBidi" w:eastAsia="Times New Roman" w:hAnsiTheme="majorBidi" w:cstheme="majorBidi"/>
          <w:sz w:val="24"/>
          <w:szCs w:val="24"/>
          <w:lang w:val="en-GB"/>
        </w:rPr>
        <w:t>ha</w:t>
      </w:r>
      <w:r w:rsidR="00B5597B" w:rsidRPr="00571E2D">
        <w:rPr>
          <w:rFonts w:asciiTheme="majorBidi" w:eastAsia="Times New Roman" w:hAnsiTheme="majorBidi" w:cstheme="majorBidi"/>
          <w:sz w:val="24"/>
          <w:szCs w:val="24"/>
          <w:lang w:val="en-GB"/>
        </w:rPr>
        <w:t>d</w:t>
      </w:r>
      <w:r w:rsidRPr="008F6BDA">
        <w:rPr>
          <w:rFonts w:asciiTheme="majorBidi" w:eastAsia="Times New Roman" w:hAnsiTheme="majorBidi" w:cstheme="majorBidi"/>
          <w:sz w:val="24"/>
          <w:szCs w:val="24"/>
          <w:lang w:val="en-GB"/>
        </w:rPr>
        <w:t xml:space="preserve"> been used </w:t>
      </w:r>
      <w:r w:rsidR="00B031B0" w:rsidRPr="008F6BDA">
        <w:rPr>
          <w:rFonts w:asciiTheme="majorBidi" w:eastAsia="Times New Roman" w:hAnsiTheme="majorBidi" w:cstheme="majorBidi"/>
          <w:sz w:val="24"/>
          <w:szCs w:val="24"/>
          <w:lang w:val="en-GB"/>
        </w:rPr>
        <w:t xml:space="preserve">for the provisional </w:t>
      </w:r>
      <w:r w:rsidR="00B5597B" w:rsidRPr="00571E2D">
        <w:rPr>
          <w:rFonts w:asciiTheme="majorBidi" w:eastAsia="Times New Roman" w:hAnsiTheme="majorBidi" w:cstheme="majorBidi"/>
          <w:sz w:val="24"/>
          <w:szCs w:val="24"/>
          <w:lang w:val="en-GB"/>
        </w:rPr>
        <w:t>and final</w:t>
      </w:r>
      <w:r w:rsidR="00B5597B">
        <w:rPr>
          <w:rFonts w:asciiTheme="majorBidi" w:eastAsia="Times New Roman" w:hAnsiTheme="majorBidi" w:cstheme="majorBidi"/>
          <w:sz w:val="24"/>
          <w:szCs w:val="24"/>
          <w:lang w:val="en-GB"/>
        </w:rPr>
        <w:t xml:space="preserve"> </w:t>
      </w:r>
      <w:r w:rsidR="00B031B0" w:rsidRPr="008F6BDA">
        <w:rPr>
          <w:rFonts w:asciiTheme="majorBidi" w:eastAsia="Times New Roman" w:hAnsiTheme="majorBidi" w:cstheme="majorBidi"/>
          <w:sz w:val="24"/>
          <w:szCs w:val="24"/>
          <w:lang w:val="en-GB"/>
        </w:rPr>
        <w:t xml:space="preserve">publications </w:t>
      </w:r>
      <w:r w:rsidRPr="008F6BDA">
        <w:rPr>
          <w:rFonts w:asciiTheme="majorBidi" w:eastAsia="Times New Roman" w:hAnsiTheme="majorBidi" w:cstheme="majorBidi"/>
          <w:sz w:val="24"/>
          <w:szCs w:val="24"/>
          <w:lang w:val="en-GB"/>
        </w:rPr>
        <w:t xml:space="preserve">before incorporating the nowcasts into the model </w:t>
      </w:r>
      <w:r w:rsidR="009C4478">
        <w:rPr>
          <w:rFonts w:asciiTheme="majorBidi" w:eastAsia="Times New Roman" w:hAnsiTheme="majorBidi" w:cstheme="majorBidi"/>
          <w:sz w:val="24"/>
          <w:szCs w:val="24"/>
          <w:lang w:val="en-GB"/>
        </w:rPr>
        <w:t>equation.</w:t>
      </w:r>
      <w:r w:rsidR="003F4E42">
        <w:rPr>
          <w:rFonts w:asciiTheme="majorBidi" w:eastAsia="Times New Roman" w:hAnsiTheme="majorBidi" w:cstheme="majorBidi"/>
          <w:sz w:val="24"/>
          <w:szCs w:val="24"/>
          <w:lang w:val="en-GB"/>
        </w:rPr>
        <w:t xml:space="preserve"> </w:t>
      </w:r>
      <w:r w:rsidR="00B031B0" w:rsidRPr="008F6BDA">
        <w:rPr>
          <w:rFonts w:asciiTheme="majorBidi" w:eastAsia="Times New Roman" w:hAnsiTheme="majorBidi" w:cstheme="majorBidi"/>
          <w:sz w:val="24"/>
          <w:szCs w:val="24"/>
          <w:lang w:val="en-GB"/>
        </w:rPr>
        <w:t xml:space="preserve">For convenience, we omit the index </w:t>
      </w:r>
      <w:r w:rsidR="00B031B0" w:rsidRPr="008F6BDA">
        <w:rPr>
          <w:rFonts w:asciiTheme="majorBidi" w:eastAsia="Times New Roman" w:hAnsiTheme="majorBidi" w:cstheme="majorBidi"/>
          <w:i/>
          <w:iCs/>
          <w:sz w:val="24"/>
          <w:szCs w:val="24"/>
          <w:lang w:val="en-GB"/>
        </w:rPr>
        <w:t>t</w:t>
      </w:r>
      <w:r w:rsidR="00B031B0" w:rsidRPr="008F6BDA">
        <w:rPr>
          <w:rFonts w:asciiTheme="majorBidi" w:eastAsia="Times New Roman" w:hAnsiTheme="majorBidi" w:cstheme="majorBidi"/>
          <w:sz w:val="24"/>
          <w:szCs w:val="24"/>
          <w:lang w:val="en-GB"/>
        </w:rPr>
        <w:t xml:space="preserve">, defining the reference month, from the </w:t>
      </w:r>
      <w:r w:rsidR="009C4478">
        <w:rPr>
          <w:rFonts w:asciiTheme="majorBidi" w:eastAsia="Times New Roman" w:hAnsiTheme="majorBidi" w:cstheme="majorBidi"/>
          <w:sz w:val="24"/>
          <w:szCs w:val="24"/>
          <w:lang w:val="en-GB"/>
        </w:rPr>
        <w:t>equation</w:t>
      </w:r>
      <w:r w:rsidR="00B031B0" w:rsidRPr="008F6BDA">
        <w:rPr>
          <w:rFonts w:asciiTheme="majorBidi" w:eastAsia="Times New Roman" w:hAnsiTheme="majorBidi" w:cstheme="majorBidi"/>
          <w:sz w:val="24"/>
          <w:szCs w:val="24"/>
          <w:lang w:val="en-GB"/>
        </w:rPr>
        <w:t xml:space="preserve">  </w:t>
      </w:r>
    </w:p>
    <w:p w14:paraId="6E21F113" w14:textId="77777777" w:rsidR="00B61194" w:rsidRPr="00D366E2" w:rsidRDefault="00346A7B" w:rsidP="00F02BF0">
      <w:pPr>
        <w:pStyle w:val="BodyTextNoIndent"/>
        <w:spacing w:after="240"/>
        <w:jc w:val="both"/>
        <w:rPr>
          <w:rFonts w:asciiTheme="majorBidi" w:eastAsia="Times New Roman" w:hAnsiTheme="majorBidi" w:cstheme="majorBidi"/>
          <w:sz w:val="24"/>
          <w:szCs w:val="24"/>
          <w:lang w:val="en-GB"/>
        </w:rPr>
      </w:pPr>
      <w:r w:rsidRPr="00FD3BE1">
        <w:rPr>
          <w:position w:val="-40"/>
        </w:rPr>
        <w:object w:dxaOrig="8100" w:dyaOrig="940" w14:anchorId="71A8FC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5pt;height:39pt" o:ole="">
            <v:imagedata r:id="rId9" o:title=""/>
          </v:shape>
          <o:OLEObject Type="Embed" ProgID="Equation.DSMT4" ShapeID="_x0000_i1025" DrawAspect="Content" ObjectID="_1680937436" r:id="rId10"/>
        </w:object>
      </w:r>
      <w:r w:rsidR="00354D6B">
        <w:t>;</w:t>
      </w:r>
      <w:r w:rsidR="00476F50">
        <w:rPr>
          <w:rFonts w:hint="cs"/>
          <w:rtl/>
        </w:rPr>
        <w:t xml:space="preserve">(1)  </w:t>
      </w:r>
      <w:r w:rsidR="000E1836">
        <w:rPr>
          <w:rFonts w:hint="cs"/>
          <w:rtl/>
        </w:rPr>
        <w:t xml:space="preserve">                </w:t>
      </w:r>
      <w:r w:rsidR="00310A63">
        <w:rPr>
          <w:rFonts w:asciiTheme="majorBidi" w:eastAsia="Times New Roman" w:hAnsiTheme="majorBidi" w:cstheme="majorBidi"/>
          <w:sz w:val="24"/>
          <w:szCs w:val="24"/>
          <w:lang w:val="en-GB"/>
        </w:rPr>
        <w:t>w</w:t>
      </w:r>
      <w:r w:rsidR="003E29D0" w:rsidRPr="00310A63">
        <w:rPr>
          <w:rFonts w:asciiTheme="majorBidi" w:eastAsia="Times New Roman" w:hAnsiTheme="majorBidi" w:cstheme="majorBidi"/>
          <w:sz w:val="24"/>
          <w:szCs w:val="24"/>
          <w:lang w:val="en-GB"/>
        </w:rPr>
        <w:t>here</w:t>
      </w:r>
      <w:r w:rsidR="00310A63">
        <w:rPr>
          <w:rFonts w:asciiTheme="majorBidi" w:eastAsia="Times New Roman" w:hAnsiTheme="majorBidi" w:cstheme="majorBidi"/>
          <w:sz w:val="24"/>
          <w:szCs w:val="24"/>
          <w:lang w:val="en-GB"/>
        </w:rPr>
        <w:t>,</w:t>
      </w:r>
      <w:r w:rsidR="003E29D0" w:rsidRPr="00310A63">
        <w:rPr>
          <w:rFonts w:asciiTheme="majorBidi" w:eastAsia="Times New Roman" w:hAnsiTheme="majorBidi" w:cstheme="majorBidi"/>
          <w:sz w:val="24"/>
          <w:szCs w:val="24"/>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
        <w:gridCol w:w="544"/>
        <w:gridCol w:w="7076"/>
      </w:tblGrid>
      <w:tr w:rsidR="009E6059" w:rsidRPr="00D366E2" w14:paraId="22E5A9E8" w14:textId="77777777" w:rsidTr="00447E19">
        <w:tc>
          <w:tcPr>
            <w:tcW w:w="694" w:type="dxa"/>
          </w:tcPr>
          <w:p w14:paraId="272A565F" w14:textId="77777777" w:rsidR="009E6059" w:rsidRPr="00D366E2" w:rsidRDefault="00B9153C" w:rsidP="009C4478">
            <w:pPr>
              <w:pStyle w:val="BodyTextNoIndent"/>
              <w:spacing w:line="360" w:lineRule="auto"/>
              <w:jc w:val="both"/>
              <w:rPr>
                <w:rFonts w:asciiTheme="majorBidi" w:eastAsia="Times New Roman" w:hAnsiTheme="majorBidi" w:cstheme="majorBidi"/>
                <w:lang w:val="en-GB"/>
              </w:rPr>
            </w:pPr>
            <m:oMath>
              <m:sSub>
                <m:sSubPr>
                  <m:ctrlPr>
                    <w:rPr>
                      <w:rFonts w:ascii="Cambria Math" w:eastAsia="Times New Roman" w:hAnsi="Cambria Math" w:cs="Arial"/>
                      <w:sz w:val="23"/>
                      <w:szCs w:val="23"/>
                      <w:lang w:val="en-GB" w:eastAsia="he-IL"/>
                    </w:rPr>
                  </m:ctrlPr>
                </m:sSubPr>
                <m:e>
                  <m:r>
                    <m:rPr>
                      <m:sty m:val="p"/>
                    </m:rPr>
                    <w:rPr>
                      <w:rFonts w:ascii="Cambria Math" w:hAnsi="Cambria Math" w:cs="Arial"/>
                      <w:sz w:val="23"/>
                      <w:szCs w:val="23"/>
                      <w:lang w:val="en-GB"/>
                    </w:rPr>
                    <m:t>P</m:t>
                  </m:r>
                </m:e>
                <m:sub>
                  <m:r>
                    <w:rPr>
                      <w:rFonts w:ascii="Cambria Math" w:hAnsi="Cambria Math" w:cs="Arial"/>
                      <w:sz w:val="23"/>
                      <w:szCs w:val="23"/>
                      <w:lang w:val="en-GB"/>
                    </w:rPr>
                    <m:t>j</m:t>
                  </m:r>
                </m:sub>
              </m:sSub>
            </m:oMath>
            <w:r w:rsidR="009E6059" w:rsidRPr="00D366E2">
              <w:rPr>
                <w:rFonts w:asciiTheme="majorBidi" w:eastAsia="Times New Roman" w:hAnsiTheme="majorBidi" w:cstheme="majorBidi"/>
                <w:lang w:val="en-GB"/>
              </w:rPr>
              <w:t xml:space="preserve"> </w:t>
            </w:r>
          </w:p>
        </w:tc>
        <w:tc>
          <w:tcPr>
            <w:tcW w:w="7834" w:type="dxa"/>
            <w:gridSpan w:val="2"/>
          </w:tcPr>
          <w:p w14:paraId="1E4046B7" w14:textId="77777777" w:rsidR="009E6059" w:rsidRPr="00D366E2" w:rsidRDefault="00310A63" w:rsidP="00EE19D9">
            <w:pPr>
              <w:pStyle w:val="BodyTextNoIndent"/>
              <w:spacing w:line="360" w:lineRule="auto"/>
              <w:jc w:val="both"/>
              <w:rPr>
                <w:rFonts w:asciiTheme="majorBidi" w:eastAsia="Times New Roman" w:hAnsiTheme="majorBidi" w:cstheme="majorBidi"/>
                <w:lang w:val="en-GB"/>
              </w:rPr>
            </w:pPr>
            <w:r>
              <w:rPr>
                <w:rFonts w:asciiTheme="majorBidi" w:hAnsiTheme="majorBidi" w:cstheme="majorBidi"/>
                <w:bCs/>
                <w:lang w:val="en-GB"/>
              </w:rPr>
              <w:t xml:space="preserve">is </w:t>
            </w:r>
            <w:r w:rsidR="00B97463" w:rsidRPr="00D366E2">
              <w:rPr>
                <w:rFonts w:asciiTheme="majorBidi" w:hAnsiTheme="majorBidi" w:cstheme="majorBidi"/>
                <w:bCs/>
                <w:lang w:val="en-GB"/>
              </w:rPr>
              <w:t xml:space="preserve">the </w:t>
            </w:r>
            <w:r w:rsidR="00EE19D9" w:rsidRPr="00D366E2">
              <w:rPr>
                <w:rFonts w:asciiTheme="majorBidi" w:hAnsiTheme="majorBidi" w:cstheme="majorBidi"/>
                <w:bCs/>
                <w:lang w:val="en-GB"/>
              </w:rPr>
              <w:t xml:space="preserve">sale </w:t>
            </w:r>
            <w:r w:rsidR="009E6059" w:rsidRPr="00D366E2">
              <w:rPr>
                <w:rFonts w:asciiTheme="majorBidi" w:hAnsiTheme="majorBidi" w:cstheme="majorBidi"/>
                <w:bCs/>
                <w:lang w:val="en-GB"/>
              </w:rPr>
              <w:t>price</w:t>
            </w:r>
            <w:r w:rsidR="00EE19D9" w:rsidRPr="00D366E2">
              <w:rPr>
                <w:rFonts w:asciiTheme="majorBidi" w:hAnsiTheme="majorBidi" w:cstheme="majorBidi"/>
                <w:bCs/>
                <w:lang w:val="en-GB"/>
              </w:rPr>
              <w:t xml:space="preserve"> of transaction </w:t>
            </w:r>
            <w:proofErr w:type="gramStart"/>
            <w:r w:rsidR="00EE19D9" w:rsidRPr="00D366E2">
              <w:rPr>
                <w:rFonts w:asciiTheme="majorBidi" w:hAnsiTheme="majorBidi" w:cstheme="majorBidi"/>
                <w:bCs/>
                <w:i/>
                <w:iCs/>
                <w:lang w:val="en-GB"/>
              </w:rPr>
              <w:t>j</w:t>
            </w:r>
            <w:r w:rsidR="00EE19D9" w:rsidRPr="00D366E2">
              <w:rPr>
                <w:rFonts w:asciiTheme="majorBidi" w:hAnsiTheme="majorBidi" w:cstheme="majorBidi"/>
                <w:bCs/>
                <w:lang w:val="en-GB"/>
              </w:rPr>
              <w:t>,</w:t>
            </w:r>
            <w:proofErr w:type="gramEnd"/>
          </w:p>
        </w:tc>
      </w:tr>
      <w:tr w:rsidR="009E6059" w:rsidRPr="00D366E2" w14:paraId="26B04505" w14:textId="77777777" w:rsidTr="00447E19">
        <w:tc>
          <w:tcPr>
            <w:tcW w:w="694" w:type="dxa"/>
            <w:shd w:val="clear" w:color="auto" w:fill="auto"/>
          </w:tcPr>
          <w:p w14:paraId="5FB3F170" w14:textId="77777777" w:rsidR="009E6059" w:rsidRPr="00D366E2" w:rsidRDefault="00B9153C" w:rsidP="008E1EF6">
            <w:pPr>
              <w:pStyle w:val="BodyTextNoIndent"/>
              <w:spacing w:line="360" w:lineRule="auto"/>
              <w:jc w:val="both"/>
              <w:rPr>
                <w:rFonts w:asciiTheme="majorBidi" w:eastAsia="Times New Roman" w:hAnsiTheme="majorBidi" w:cstheme="majorBidi"/>
                <w:lang w:val="en-GB"/>
              </w:rPr>
            </w:pPr>
            <m:oMathPara>
              <m:oMath>
                <m:sSub>
                  <m:sSubPr>
                    <m:ctrlPr>
                      <w:rPr>
                        <w:rFonts w:ascii="Cambria Math" w:eastAsia="Times New Roman" w:hAnsi="Cambria Math" w:cstheme="majorBidi"/>
                        <w:i/>
                        <w:shd w:val="clear" w:color="auto" w:fill="FFFFFF" w:themeFill="background1"/>
                        <w:lang w:val="en-GB" w:eastAsia="he-IL"/>
                      </w:rPr>
                    </m:ctrlPr>
                  </m:sSubPr>
                  <m:e>
                    <m:r>
                      <w:rPr>
                        <w:rFonts w:ascii="Cambria Math" w:hAnsi="Cambria Math" w:cstheme="majorBidi"/>
                        <w:shd w:val="clear" w:color="auto" w:fill="FFFFFF" w:themeFill="background1"/>
                        <w:lang w:val="en-GB"/>
                      </w:rPr>
                      <m:t>SD</m:t>
                    </m:r>
                  </m:e>
                  <m:sub>
                    <m:r>
                      <w:rPr>
                        <w:rFonts w:ascii="Cambria Math" w:hAnsi="Cambria Math" w:cstheme="majorBidi"/>
                        <w:shd w:val="clear" w:color="auto" w:fill="FFFFFF" w:themeFill="background1"/>
                        <w:lang w:val="en-GB"/>
                      </w:rPr>
                      <m:t>ji</m:t>
                    </m:r>
                  </m:sub>
                </m:sSub>
              </m:oMath>
            </m:oMathPara>
          </w:p>
        </w:tc>
        <w:tc>
          <w:tcPr>
            <w:tcW w:w="7834" w:type="dxa"/>
            <w:gridSpan w:val="2"/>
            <w:shd w:val="clear" w:color="auto" w:fill="auto"/>
          </w:tcPr>
          <w:p w14:paraId="15422C75" w14:textId="77777777" w:rsidR="009E6059" w:rsidRPr="008F6BDA" w:rsidRDefault="00310A63" w:rsidP="00FD3BE1">
            <w:pPr>
              <w:pStyle w:val="BodyTextNoIndent"/>
              <w:spacing w:line="276" w:lineRule="auto"/>
              <w:jc w:val="both"/>
              <w:rPr>
                <w:rFonts w:asciiTheme="majorBidi" w:eastAsia="Times New Roman" w:hAnsiTheme="majorBidi" w:cstheme="majorBidi"/>
                <w:lang w:val="en-GB"/>
              </w:rPr>
            </w:pPr>
            <w:r>
              <w:rPr>
                <w:rFonts w:asciiTheme="majorBidi" w:hAnsiTheme="majorBidi" w:cstheme="majorBidi"/>
                <w:bCs/>
                <w:lang w:val="en-GB"/>
              </w:rPr>
              <w:t xml:space="preserve">is </w:t>
            </w:r>
            <w:r w:rsidR="00720A48" w:rsidRPr="008F6BDA">
              <w:rPr>
                <w:rFonts w:asciiTheme="majorBidi" w:hAnsiTheme="majorBidi" w:cstheme="majorBidi"/>
                <w:bCs/>
                <w:lang w:val="en-GB"/>
              </w:rPr>
              <w:t xml:space="preserve">a dummy variable taking the value 1 if transaction </w:t>
            </w:r>
            <w:r w:rsidR="00720A48" w:rsidRPr="008F6BDA">
              <w:rPr>
                <w:rFonts w:asciiTheme="majorBidi" w:hAnsiTheme="majorBidi" w:cstheme="majorBidi"/>
                <w:bCs/>
                <w:i/>
                <w:iCs/>
                <w:lang w:val="en-GB"/>
              </w:rPr>
              <w:t>j</w:t>
            </w:r>
            <w:r w:rsidR="00720A48" w:rsidRPr="008F6BDA">
              <w:rPr>
                <w:rFonts w:asciiTheme="majorBidi" w:hAnsiTheme="majorBidi" w:cstheme="majorBidi"/>
                <w:bCs/>
                <w:lang w:val="en-GB"/>
              </w:rPr>
              <w:t xml:space="preserve"> occurred in</w:t>
            </w:r>
            <w:r w:rsidR="009E6059" w:rsidRPr="008F6BDA">
              <w:rPr>
                <w:rFonts w:asciiTheme="majorBidi" w:hAnsiTheme="majorBidi" w:cstheme="majorBidi"/>
                <w:bCs/>
                <w:lang w:val="en-GB"/>
              </w:rPr>
              <w:t xml:space="preserve"> sub-district</w:t>
            </w:r>
            <w:r w:rsidR="009E6059" w:rsidRPr="008F6BDA">
              <w:rPr>
                <w:rFonts w:asciiTheme="majorBidi" w:hAnsiTheme="majorBidi" w:cstheme="majorBidi"/>
                <w:lang w:val="en-GB"/>
              </w:rPr>
              <w:t xml:space="preserve"> </w:t>
            </w:r>
            <w:r w:rsidR="00720A48" w:rsidRPr="008F6BDA">
              <w:rPr>
                <w:rFonts w:asciiTheme="majorBidi" w:hAnsiTheme="majorBidi" w:cstheme="majorBidi"/>
                <w:i/>
                <w:iCs/>
                <w:lang w:val="en-GB"/>
              </w:rPr>
              <w:t>i</w:t>
            </w:r>
            <w:r w:rsidR="00720A48" w:rsidRPr="008F6BDA">
              <w:rPr>
                <w:rFonts w:asciiTheme="majorBidi" w:hAnsiTheme="majorBidi" w:cstheme="majorBidi"/>
                <w:lang w:val="en-GB"/>
              </w:rPr>
              <w:t xml:space="preserve">, </w:t>
            </w:r>
            <w:r w:rsidR="005D5A93" w:rsidRPr="00FD3BE1">
              <w:rPr>
                <w:rFonts w:asciiTheme="majorBidi" w:hAnsiTheme="majorBidi" w:cstheme="majorBidi"/>
                <w:i/>
                <w:iCs/>
                <w:lang w:val="en-GB"/>
              </w:rPr>
              <w:t>i</w:t>
            </w:r>
            <w:r w:rsidR="005D5A93" w:rsidRPr="00FD3BE1">
              <w:rPr>
                <w:rFonts w:asciiTheme="majorBidi" w:hAnsiTheme="majorBidi" w:cstheme="majorBidi"/>
                <w:lang w:val="en-GB"/>
              </w:rPr>
              <w:t>=</w:t>
            </w:r>
            <w:proofErr w:type="gramStart"/>
            <w:r w:rsidR="00A81839" w:rsidRPr="00FD3BE1">
              <w:rPr>
                <w:rFonts w:asciiTheme="majorBidi" w:hAnsiTheme="majorBidi" w:cstheme="majorBidi"/>
                <w:lang w:val="en-GB"/>
              </w:rPr>
              <w:t>1</w:t>
            </w:r>
            <w:r w:rsidR="005D5A93" w:rsidRPr="00FD3BE1">
              <w:rPr>
                <w:rFonts w:asciiTheme="majorBidi" w:hAnsiTheme="majorBidi" w:cstheme="majorBidi"/>
                <w:lang w:val="en-GB"/>
              </w:rPr>
              <w:t>,…</w:t>
            </w:r>
            <w:proofErr w:type="gramEnd"/>
            <w:r w:rsidR="005D5A93" w:rsidRPr="00FD3BE1">
              <w:rPr>
                <w:rFonts w:asciiTheme="majorBidi" w:hAnsiTheme="majorBidi" w:cstheme="majorBidi"/>
                <w:lang w:val="en-GB"/>
              </w:rPr>
              <w:t>,18</w:t>
            </w:r>
            <w:r w:rsidR="005D5A93" w:rsidRPr="008F6BDA">
              <w:rPr>
                <w:rFonts w:asciiTheme="majorBidi" w:hAnsiTheme="majorBidi" w:cstheme="majorBidi"/>
                <w:lang w:val="en-GB"/>
              </w:rPr>
              <w:t>,</w:t>
            </w:r>
            <w:r w:rsidR="00B031B0" w:rsidRPr="008F6BDA">
              <w:rPr>
                <w:rFonts w:asciiTheme="majorBidi" w:eastAsia="Times New Roman" w:hAnsiTheme="majorBidi" w:cstheme="majorBidi"/>
                <w:lang w:val="en-GB"/>
              </w:rPr>
              <w:t xml:space="preserve"> and 0 otherwise.</w:t>
            </w:r>
            <w:r w:rsidR="00346A7B">
              <w:rPr>
                <w:rFonts w:asciiTheme="majorBidi" w:eastAsia="Times New Roman" w:hAnsiTheme="majorBidi" w:cstheme="majorBidi"/>
                <w:lang w:val="en-GB"/>
              </w:rPr>
              <w:t xml:space="preserve"> See Table 1 for details of the sub-districts.</w:t>
            </w:r>
            <w:r w:rsidR="00F61D20">
              <w:rPr>
                <w:rStyle w:val="FootnoteReference"/>
                <w:rFonts w:asciiTheme="majorBidi" w:eastAsia="Times New Roman" w:hAnsiTheme="majorBidi" w:cstheme="majorBidi"/>
                <w:lang w:val="en-GB"/>
              </w:rPr>
              <w:footnoteReference w:id="9"/>
            </w:r>
          </w:p>
        </w:tc>
      </w:tr>
      <w:tr w:rsidR="009E6059" w:rsidRPr="00D366E2" w14:paraId="6919EEC8" w14:textId="77777777" w:rsidTr="00447E19">
        <w:tc>
          <w:tcPr>
            <w:tcW w:w="694" w:type="dxa"/>
          </w:tcPr>
          <w:p w14:paraId="5354935A" w14:textId="77777777" w:rsidR="009E6059" w:rsidRPr="00D366E2" w:rsidRDefault="00B9153C" w:rsidP="009E3E7D">
            <w:pPr>
              <w:pStyle w:val="BodyTextNoIndent"/>
              <w:spacing w:line="360" w:lineRule="auto"/>
              <w:jc w:val="both"/>
              <w:rPr>
                <w:rFonts w:asciiTheme="majorBidi" w:eastAsia="Times New Roman" w:hAnsiTheme="majorBidi" w:cstheme="majorBidi"/>
                <w:lang w:val="en-GB"/>
              </w:rPr>
            </w:pPr>
            <m:oMath>
              <m:sSub>
                <m:sSubPr>
                  <m:ctrlPr>
                    <w:rPr>
                      <w:rFonts w:ascii="Cambria Math" w:eastAsia="Times New Roman" w:hAnsi="Cambria Math" w:cs="Arial"/>
                      <w:i/>
                      <w:sz w:val="23"/>
                      <w:szCs w:val="23"/>
                      <w:lang w:val="en-GB" w:eastAsia="he-IL"/>
                    </w:rPr>
                  </m:ctrlPr>
                </m:sSubPr>
                <m:e>
                  <m:r>
                    <w:rPr>
                      <w:rFonts w:ascii="Cambria Math" w:hAnsi="Cambria Math" w:cs="Arial"/>
                      <w:sz w:val="23"/>
                      <w:szCs w:val="23"/>
                      <w:lang w:val="en-GB"/>
                    </w:rPr>
                    <m:t>M</m:t>
                  </m:r>
                </m:e>
                <m:sub>
                  <m:r>
                    <w:rPr>
                      <w:rFonts w:ascii="Cambria Math" w:hAnsi="Cambria Math" w:cs="Arial"/>
                      <w:sz w:val="23"/>
                      <w:szCs w:val="23"/>
                      <w:lang w:val="en-GB"/>
                    </w:rPr>
                    <m:t>jm</m:t>
                  </m:r>
                </m:sub>
              </m:sSub>
            </m:oMath>
            <w:r w:rsidR="009E6059" w:rsidRPr="00D366E2">
              <w:rPr>
                <w:rFonts w:asciiTheme="majorBidi" w:hAnsiTheme="majorBidi" w:cstheme="majorBidi"/>
                <w:bCs/>
                <w:lang w:val="en-GB"/>
              </w:rPr>
              <w:t xml:space="preserve"> </w:t>
            </w:r>
          </w:p>
        </w:tc>
        <w:tc>
          <w:tcPr>
            <w:tcW w:w="7834" w:type="dxa"/>
            <w:gridSpan w:val="2"/>
          </w:tcPr>
          <w:p w14:paraId="6EA5C8EC" w14:textId="77777777" w:rsidR="009E6059" w:rsidRPr="008F6BDA" w:rsidRDefault="00310A63" w:rsidP="0044017E">
            <w:pPr>
              <w:pStyle w:val="BodyTextNoIndent"/>
              <w:spacing w:line="276" w:lineRule="auto"/>
              <w:jc w:val="both"/>
              <w:rPr>
                <w:rFonts w:asciiTheme="majorBidi" w:eastAsia="Times New Roman" w:hAnsiTheme="majorBidi" w:cstheme="majorBidi"/>
                <w:lang w:val="en-GB"/>
              </w:rPr>
            </w:pPr>
            <w:r>
              <w:rPr>
                <w:rFonts w:asciiTheme="majorBidi" w:hAnsiTheme="majorBidi" w:cstheme="majorBidi"/>
                <w:bCs/>
                <w:lang w:val="en-GB"/>
              </w:rPr>
              <w:t xml:space="preserve">is </w:t>
            </w:r>
            <w:r w:rsidR="009E6059" w:rsidRPr="008F6BDA">
              <w:rPr>
                <w:rFonts w:asciiTheme="majorBidi" w:hAnsiTheme="majorBidi" w:cstheme="majorBidi"/>
                <w:bCs/>
                <w:lang w:val="en-GB"/>
              </w:rPr>
              <w:t xml:space="preserve">a dummy variable </w:t>
            </w:r>
            <w:r w:rsidR="00B97463" w:rsidRPr="008F6BDA">
              <w:rPr>
                <w:rFonts w:asciiTheme="majorBidi" w:hAnsiTheme="majorBidi" w:cstheme="majorBidi"/>
                <w:bCs/>
                <w:lang w:val="en-GB"/>
              </w:rPr>
              <w:t xml:space="preserve">taking the value 1 if transaction </w:t>
            </w:r>
            <w:r w:rsidR="00B97463" w:rsidRPr="008F6BDA">
              <w:rPr>
                <w:rFonts w:asciiTheme="majorBidi" w:hAnsiTheme="majorBidi" w:cstheme="majorBidi"/>
                <w:bCs/>
                <w:i/>
                <w:iCs/>
                <w:lang w:val="en-GB"/>
              </w:rPr>
              <w:t>j</w:t>
            </w:r>
            <w:r w:rsidR="00B97463" w:rsidRPr="008F6BDA">
              <w:rPr>
                <w:rFonts w:asciiTheme="majorBidi" w:hAnsiTheme="majorBidi" w:cstheme="majorBidi"/>
                <w:bCs/>
                <w:lang w:val="en-GB"/>
              </w:rPr>
              <w:t xml:space="preserve"> </w:t>
            </w:r>
            <w:r w:rsidR="009E3E7D" w:rsidRPr="008F6BDA">
              <w:rPr>
                <w:rFonts w:asciiTheme="majorBidi" w:hAnsiTheme="majorBidi" w:cstheme="majorBidi"/>
                <w:bCs/>
                <w:lang w:val="en-GB"/>
              </w:rPr>
              <w:t>occurred</w:t>
            </w:r>
            <w:r w:rsidR="00B97463" w:rsidRPr="008F6BDA">
              <w:rPr>
                <w:rFonts w:asciiTheme="majorBidi" w:hAnsiTheme="majorBidi" w:cstheme="majorBidi"/>
                <w:bCs/>
                <w:lang w:val="en-GB"/>
              </w:rPr>
              <w:t xml:space="preserve"> in district </w:t>
            </w:r>
            <w:r w:rsidR="00B97463" w:rsidRPr="008F6BDA">
              <w:rPr>
                <w:rFonts w:asciiTheme="majorBidi" w:hAnsiTheme="majorBidi" w:cstheme="majorBidi"/>
                <w:bCs/>
                <w:i/>
                <w:iCs/>
                <w:lang w:val="en-GB"/>
              </w:rPr>
              <w:t>m</w:t>
            </w:r>
            <w:r w:rsidR="00B97463" w:rsidRPr="008F6BDA">
              <w:rPr>
                <w:rFonts w:asciiTheme="majorBidi" w:hAnsiTheme="majorBidi" w:cstheme="majorBidi"/>
                <w:bCs/>
                <w:lang w:val="en-GB"/>
              </w:rPr>
              <w:t xml:space="preserve">, </w:t>
            </w:r>
            <w:r w:rsidR="00B97463" w:rsidRPr="008F6BDA">
              <w:rPr>
                <w:rFonts w:asciiTheme="majorBidi" w:hAnsiTheme="majorBidi" w:cstheme="majorBidi"/>
                <w:bCs/>
                <w:i/>
                <w:iCs/>
                <w:lang w:val="en-GB"/>
              </w:rPr>
              <w:t>m</w:t>
            </w:r>
            <w:r w:rsidR="00B97463" w:rsidRPr="008F6BDA">
              <w:rPr>
                <w:rFonts w:asciiTheme="majorBidi" w:hAnsiTheme="majorBidi" w:cstheme="majorBidi"/>
                <w:bCs/>
                <w:lang w:val="en-GB"/>
              </w:rPr>
              <w:t>=</w:t>
            </w:r>
            <w:proofErr w:type="gramStart"/>
            <w:r w:rsidR="00B97463" w:rsidRPr="008F6BDA">
              <w:rPr>
                <w:rFonts w:asciiTheme="majorBidi" w:hAnsiTheme="majorBidi" w:cstheme="majorBidi"/>
                <w:bCs/>
                <w:lang w:val="en-GB"/>
              </w:rPr>
              <w:t>1,…</w:t>
            </w:r>
            <w:proofErr w:type="gramEnd"/>
            <w:r w:rsidR="00B97463" w:rsidRPr="008F6BDA">
              <w:rPr>
                <w:rFonts w:asciiTheme="majorBidi" w:hAnsiTheme="majorBidi" w:cstheme="majorBidi"/>
                <w:bCs/>
                <w:lang w:val="en-GB"/>
              </w:rPr>
              <w:t>,6,</w:t>
            </w:r>
            <w:r w:rsidR="00B031B0" w:rsidRPr="008F6BDA">
              <w:rPr>
                <w:rFonts w:asciiTheme="majorBidi" w:eastAsia="Times New Roman" w:hAnsiTheme="majorBidi" w:cstheme="majorBidi"/>
                <w:lang w:val="en-GB"/>
              </w:rPr>
              <w:t xml:space="preserve"> and 0 otherwise.</w:t>
            </w:r>
          </w:p>
        </w:tc>
      </w:tr>
      <w:tr w:rsidR="009E6059" w:rsidRPr="00D366E2" w14:paraId="3E92DE6A" w14:textId="77777777" w:rsidTr="00447E19">
        <w:tc>
          <w:tcPr>
            <w:tcW w:w="694" w:type="dxa"/>
          </w:tcPr>
          <w:p w14:paraId="22EA61F9" w14:textId="77777777" w:rsidR="009E6059" w:rsidRPr="009C4478" w:rsidRDefault="00B9153C" w:rsidP="009C4478">
            <w:pPr>
              <w:pStyle w:val="BodyTextNoIndent"/>
              <w:spacing w:line="360" w:lineRule="auto"/>
              <w:jc w:val="both"/>
              <w:rPr>
                <w:rFonts w:asciiTheme="majorBidi" w:eastAsia="Times New Roman" w:hAnsiTheme="majorBidi" w:cstheme="majorBidi"/>
                <w:lang w:val="en-GB"/>
              </w:rPr>
            </w:pPr>
            <m:oMathPara>
              <m:oMathParaPr>
                <m:jc m:val="left"/>
              </m:oMathParaPr>
              <m:oMath>
                <m:sSub>
                  <m:sSubPr>
                    <m:ctrlPr>
                      <w:rPr>
                        <w:rFonts w:ascii="Cambria Math" w:eastAsia="Times New Roman" w:hAnsi="Cambria Math" w:cs="Arial"/>
                        <w:i/>
                        <w:sz w:val="23"/>
                        <w:szCs w:val="23"/>
                        <w:lang w:val="en-GB" w:eastAsia="he-IL"/>
                      </w:rPr>
                    </m:ctrlPr>
                  </m:sSubPr>
                  <m:e>
                    <m:r>
                      <w:rPr>
                        <w:rFonts w:ascii="Cambria Math" w:hAnsi="Cambria Math" w:cs="Arial"/>
                        <w:sz w:val="23"/>
                        <w:szCs w:val="23"/>
                        <w:lang w:val="en-GB"/>
                      </w:rPr>
                      <m:t>Z</m:t>
                    </m:r>
                  </m:e>
                  <m:sub>
                    <m:r>
                      <w:rPr>
                        <w:rFonts w:ascii="Cambria Math" w:hAnsi="Cambria Math" w:cs="Arial"/>
                        <w:sz w:val="23"/>
                        <w:szCs w:val="23"/>
                        <w:lang w:val="en-GB"/>
                      </w:rPr>
                      <m:t>jk</m:t>
                    </m:r>
                  </m:sub>
                </m:sSub>
              </m:oMath>
            </m:oMathPara>
          </w:p>
        </w:tc>
        <w:tc>
          <w:tcPr>
            <w:tcW w:w="7834" w:type="dxa"/>
            <w:gridSpan w:val="2"/>
          </w:tcPr>
          <w:p w14:paraId="14BD55D7" w14:textId="77777777" w:rsidR="009E6059" w:rsidRPr="00D366E2" w:rsidRDefault="00310A63" w:rsidP="00447E19">
            <w:pPr>
              <w:pStyle w:val="BodyTextNoIndent"/>
              <w:spacing w:line="360" w:lineRule="auto"/>
              <w:jc w:val="both"/>
              <w:rPr>
                <w:rFonts w:asciiTheme="majorBidi" w:eastAsia="Times New Roman" w:hAnsiTheme="majorBidi" w:cstheme="majorBidi"/>
                <w:lang w:val="en-GB"/>
              </w:rPr>
            </w:pPr>
            <w:r>
              <w:rPr>
                <w:rFonts w:asciiTheme="majorBidi" w:hAnsiTheme="majorBidi" w:cstheme="majorBidi"/>
                <w:bCs/>
                <w:lang w:val="en-GB"/>
              </w:rPr>
              <w:t xml:space="preserve">are </w:t>
            </w:r>
            <w:r w:rsidR="00682E64" w:rsidRPr="00D366E2">
              <w:rPr>
                <w:rFonts w:asciiTheme="majorBidi" w:hAnsiTheme="majorBidi" w:cstheme="majorBidi"/>
                <w:bCs/>
                <w:lang w:val="en-GB"/>
              </w:rPr>
              <w:t xml:space="preserve">7 </w:t>
            </w:r>
            <w:r w:rsidR="009E6059" w:rsidRPr="00D366E2">
              <w:rPr>
                <w:rFonts w:asciiTheme="majorBidi" w:hAnsiTheme="majorBidi" w:cstheme="majorBidi"/>
                <w:bCs/>
                <w:lang w:val="en-GB"/>
              </w:rPr>
              <w:t xml:space="preserve">quality </w:t>
            </w:r>
            <w:r w:rsidR="004F0BBA" w:rsidRPr="00D366E2">
              <w:rPr>
                <w:rFonts w:asciiTheme="majorBidi" w:hAnsiTheme="majorBidi" w:cstheme="majorBidi"/>
                <w:bCs/>
                <w:lang w:val="en-GB"/>
              </w:rPr>
              <w:t xml:space="preserve">measure </w:t>
            </w:r>
            <w:r w:rsidR="009E6059" w:rsidRPr="00D366E2">
              <w:rPr>
                <w:rFonts w:asciiTheme="majorBidi" w:hAnsiTheme="majorBidi" w:cstheme="majorBidi"/>
                <w:bCs/>
                <w:lang w:val="en-GB"/>
              </w:rPr>
              <w:t xml:space="preserve">variables </w:t>
            </w:r>
            <w:proofErr w:type="gramStart"/>
            <w:r w:rsidR="009E6059" w:rsidRPr="00D366E2">
              <w:rPr>
                <w:rFonts w:asciiTheme="majorBidi" w:hAnsiTheme="majorBidi" w:cstheme="majorBidi"/>
                <w:bCs/>
                <w:lang w:val="en-GB"/>
              </w:rPr>
              <w:t xml:space="preserve">of </w:t>
            </w:r>
            <w:r w:rsidR="00682E64" w:rsidRPr="00D366E2">
              <w:rPr>
                <w:rFonts w:asciiTheme="majorBidi" w:hAnsiTheme="majorBidi" w:cstheme="majorBidi"/>
                <w:bCs/>
                <w:lang w:val="en-GB"/>
              </w:rPr>
              <w:t xml:space="preserve"> </w:t>
            </w:r>
            <w:r w:rsidR="00B97463" w:rsidRPr="00D366E2">
              <w:rPr>
                <w:rFonts w:asciiTheme="majorBidi" w:hAnsiTheme="majorBidi" w:cstheme="majorBidi"/>
                <w:bCs/>
                <w:lang w:val="en-GB"/>
              </w:rPr>
              <w:t>transaction</w:t>
            </w:r>
            <w:proofErr w:type="gramEnd"/>
            <w:r>
              <w:rPr>
                <w:rFonts w:asciiTheme="majorBidi" w:hAnsiTheme="majorBidi" w:cstheme="majorBidi"/>
                <w:bCs/>
                <w:lang w:val="en-GB"/>
              </w:rPr>
              <w:t xml:space="preserve"> </w:t>
            </w:r>
            <w:r w:rsidR="00B97463" w:rsidRPr="00D366E2">
              <w:rPr>
                <w:rFonts w:asciiTheme="majorBidi" w:hAnsiTheme="majorBidi" w:cstheme="majorBidi"/>
                <w:bCs/>
                <w:lang w:val="en-GB"/>
              </w:rPr>
              <w:t xml:space="preserve"> </w:t>
            </w:r>
            <w:r w:rsidR="00B97463" w:rsidRPr="00D366E2">
              <w:rPr>
                <w:rFonts w:asciiTheme="majorBidi" w:hAnsiTheme="majorBidi" w:cstheme="majorBidi"/>
                <w:bCs/>
                <w:i/>
                <w:iCs/>
                <w:lang w:val="en-GB"/>
              </w:rPr>
              <w:t>j</w:t>
            </w:r>
            <w:r w:rsidR="00B97463" w:rsidRPr="00D366E2">
              <w:rPr>
                <w:rFonts w:asciiTheme="majorBidi" w:hAnsiTheme="majorBidi" w:cstheme="majorBidi"/>
                <w:bCs/>
                <w:lang w:val="en-GB"/>
              </w:rPr>
              <w:t xml:space="preserve"> </w:t>
            </w:r>
            <w:r w:rsidR="00447E19">
              <w:rPr>
                <w:rFonts w:asciiTheme="majorBidi" w:hAnsiTheme="majorBidi" w:cstheme="majorBidi"/>
                <w:bCs/>
                <w:lang w:val="en-GB"/>
              </w:rPr>
              <w:t>defined as:</w:t>
            </w:r>
            <w:r w:rsidR="00693922" w:rsidRPr="00D366E2">
              <w:rPr>
                <w:rFonts w:asciiTheme="majorBidi" w:hAnsiTheme="majorBidi" w:cstheme="majorBidi"/>
                <w:bCs/>
                <w:lang w:val="en-GB"/>
              </w:rPr>
              <w:t xml:space="preserve"> </w:t>
            </w:r>
          </w:p>
        </w:tc>
      </w:tr>
      <w:tr w:rsidR="009E6059" w:rsidRPr="00D366E2" w14:paraId="4525812A" w14:textId="77777777" w:rsidTr="00447E19">
        <w:tc>
          <w:tcPr>
            <w:tcW w:w="694" w:type="dxa"/>
          </w:tcPr>
          <w:p w14:paraId="236B6306" w14:textId="77777777" w:rsidR="009E6059" w:rsidRPr="00D366E2" w:rsidRDefault="009E6059" w:rsidP="00BD298D">
            <w:pPr>
              <w:pStyle w:val="BodyTextNoIndent"/>
              <w:spacing w:line="360" w:lineRule="auto"/>
              <w:jc w:val="both"/>
              <w:rPr>
                <w:rFonts w:asciiTheme="majorBidi" w:eastAsia="Times New Roman" w:hAnsiTheme="majorBidi" w:cstheme="majorBidi"/>
                <w:lang w:val="en-GB"/>
              </w:rPr>
            </w:pPr>
          </w:p>
        </w:tc>
        <w:tc>
          <w:tcPr>
            <w:tcW w:w="548" w:type="dxa"/>
          </w:tcPr>
          <w:p w14:paraId="69C2A0D6" w14:textId="77777777" w:rsidR="009E6059" w:rsidRPr="009C4478" w:rsidRDefault="00B9153C" w:rsidP="00682E64">
            <w:pPr>
              <w:pStyle w:val="BodyTextNoIndent"/>
              <w:spacing w:line="360" w:lineRule="auto"/>
              <w:jc w:val="both"/>
              <w:rPr>
                <w:rFonts w:asciiTheme="majorBidi" w:eastAsia="Times New Roman" w:hAnsiTheme="majorBidi" w:cstheme="majorBidi"/>
                <w:lang w:val="en-GB"/>
              </w:rPr>
            </w:pPr>
            <m:oMathPara>
              <m:oMathParaPr>
                <m:jc m:val="left"/>
              </m:oMathParaPr>
              <m:oMath>
                <m:sSub>
                  <m:sSubPr>
                    <m:ctrlPr>
                      <w:rPr>
                        <w:rFonts w:ascii="Cambria Math" w:eastAsia="Times New Roman" w:hAnsi="Cambria Math" w:cs="Arial"/>
                        <w:i/>
                        <w:sz w:val="23"/>
                        <w:szCs w:val="23"/>
                        <w:lang w:val="en-GB" w:eastAsia="he-IL"/>
                      </w:rPr>
                    </m:ctrlPr>
                  </m:sSubPr>
                  <m:e>
                    <m:r>
                      <w:rPr>
                        <w:rFonts w:ascii="Cambria Math" w:hAnsi="Cambria Math" w:cs="Arial"/>
                        <w:sz w:val="23"/>
                        <w:szCs w:val="23"/>
                        <w:lang w:val="en-GB"/>
                      </w:rPr>
                      <m:t>Z</m:t>
                    </m:r>
                  </m:e>
                  <m:sub>
                    <m:r>
                      <w:rPr>
                        <w:rFonts w:ascii="Cambria Math" w:eastAsia="Times New Roman" w:hAnsi="Cambria Math" w:cs="Arial"/>
                        <w:sz w:val="23"/>
                        <w:szCs w:val="23"/>
                        <w:lang w:val="en-GB" w:eastAsia="he-IL"/>
                      </w:rPr>
                      <m:t>1</m:t>
                    </m:r>
                  </m:sub>
                </m:sSub>
              </m:oMath>
            </m:oMathPara>
          </w:p>
        </w:tc>
        <w:tc>
          <w:tcPr>
            <w:tcW w:w="7286" w:type="dxa"/>
          </w:tcPr>
          <w:p w14:paraId="6AA132C4" w14:textId="77777777" w:rsidR="009E6059" w:rsidRPr="00D366E2" w:rsidRDefault="009E6059" w:rsidP="00682E64">
            <w:pPr>
              <w:pStyle w:val="BodyTextNoIndent"/>
              <w:spacing w:line="360" w:lineRule="auto"/>
              <w:jc w:val="both"/>
              <w:rPr>
                <w:rFonts w:asciiTheme="majorBidi" w:eastAsia="Times New Roman" w:hAnsiTheme="majorBidi" w:cstheme="majorBidi"/>
                <w:rtl/>
              </w:rPr>
            </w:pPr>
            <w:r w:rsidRPr="00D366E2">
              <w:rPr>
                <w:rFonts w:asciiTheme="majorBidi" w:hAnsiTheme="majorBidi" w:cstheme="majorBidi"/>
                <w:bCs/>
                <w:lang w:val="en-GB"/>
              </w:rPr>
              <w:t>number of rooms</w:t>
            </w:r>
            <w:r w:rsidR="007E665A" w:rsidRPr="00D366E2">
              <w:rPr>
                <w:rFonts w:asciiTheme="majorBidi" w:hAnsiTheme="majorBidi" w:cstheme="majorBidi"/>
                <w:bCs/>
                <w:lang w:val="en-GB"/>
              </w:rPr>
              <w:t>;</w:t>
            </w:r>
          </w:p>
        </w:tc>
      </w:tr>
      <w:tr w:rsidR="009E6059" w:rsidRPr="00D366E2" w14:paraId="7625CA03" w14:textId="77777777" w:rsidTr="00447E19">
        <w:tc>
          <w:tcPr>
            <w:tcW w:w="694" w:type="dxa"/>
          </w:tcPr>
          <w:p w14:paraId="4AD8FAAE" w14:textId="77777777" w:rsidR="009E6059" w:rsidRPr="00D366E2" w:rsidRDefault="009E6059" w:rsidP="00BD298D">
            <w:pPr>
              <w:pStyle w:val="BodyTextNoIndent"/>
              <w:spacing w:line="360" w:lineRule="auto"/>
              <w:jc w:val="both"/>
              <w:rPr>
                <w:rFonts w:asciiTheme="majorBidi" w:eastAsia="Times New Roman" w:hAnsiTheme="majorBidi" w:cstheme="majorBidi"/>
                <w:lang w:val="en-GB"/>
              </w:rPr>
            </w:pPr>
          </w:p>
        </w:tc>
        <w:tc>
          <w:tcPr>
            <w:tcW w:w="548" w:type="dxa"/>
          </w:tcPr>
          <w:p w14:paraId="0115B790" w14:textId="77777777" w:rsidR="009E6059" w:rsidRPr="009C4478" w:rsidRDefault="00B9153C" w:rsidP="00682E64">
            <w:pPr>
              <w:pStyle w:val="BodyTextNoIndent"/>
              <w:spacing w:line="360" w:lineRule="auto"/>
              <w:jc w:val="both"/>
              <w:rPr>
                <w:rFonts w:asciiTheme="majorBidi" w:eastAsia="Times New Roman" w:hAnsiTheme="majorBidi" w:cstheme="majorBidi"/>
                <w:lang w:val="en-GB"/>
              </w:rPr>
            </w:pPr>
            <m:oMathPara>
              <m:oMathParaPr>
                <m:jc m:val="left"/>
              </m:oMathParaPr>
              <m:oMath>
                <m:sSub>
                  <m:sSubPr>
                    <m:ctrlPr>
                      <w:rPr>
                        <w:rFonts w:ascii="Cambria Math" w:eastAsia="Times New Roman" w:hAnsi="Cambria Math" w:cs="Arial"/>
                        <w:i/>
                        <w:sz w:val="23"/>
                        <w:szCs w:val="23"/>
                        <w:lang w:val="en-GB" w:eastAsia="he-IL"/>
                      </w:rPr>
                    </m:ctrlPr>
                  </m:sSubPr>
                  <m:e>
                    <m:r>
                      <w:rPr>
                        <w:rFonts w:ascii="Cambria Math" w:hAnsi="Cambria Math" w:cs="Arial"/>
                        <w:sz w:val="23"/>
                        <w:szCs w:val="23"/>
                        <w:lang w:val="en-GB"/>
                      </w:rPr>
                      <m:t>Z</m:t>
                    </m:r>
                  </m:e>
                  <m:sub>
                    <m:r>
                      <w:rPr>
                        <w:rFonts w:ascii="Cambria Math" w:eastAsia="Times New Roman" w:hAnsi="Cambria Math" w:cs="Arial"/>
                        <w:sz w:val="23"/>
                        <w:szCs w:val="23"/>
                        <w:lang w:val="en-GB" w:eastAsia="he-IL"/>
                      </w:rPr>
                      <m:t>2</m:t>
                    </m:r>
                  </m:sub>
                </m:sSub>
              </m:oMath>
            </m:oMathPara>
          </w:p>
        </w:tc>
        <w:tc>
          <w:tcPr>
            <w:tcW w:w="7286" w:type="dxa"/>
          </w:tcPr>
          <w:p w14:paraId="392FB454" w14:textId="77777777" w:rsidR="009E6059" w:rsidRPr="00D366E2" w:rsidRDefault="009E6059" w:rsidP="00F900BD">
            <w:pPr>
              <w:pStyle w:val="BodyTextNoIndent"/>
              <w:spacing w:line="360" w:lineRule="auto"/>
              <w:jc w:val="both"/>
              <w:rPr>
                <w:rFonts w:asciiTheme="majorBidi" w:eastAsia="Times New Roman" w:hAnsiTheme="majorBidi" w:cstheme="majorBidi"/>
                <w:lang w:val="en-GB"/>
              </w:rPr>
            </w:pPr>
            <w:r w:rsidRPr="00D366E2">
              <w:rPr>
                <w:rFonts w:asciiTheme="majorBidi" w:hAnsiTheme="majorBidi" w:cstheme="majorBidi"/>
                <w:bCs/>
                <w:lang w:val="en-GB"/>
              </w:rPr>
              <w:t xml:space="preserve">log of the </w:t>
            </w:r>
            <w:r w:rsidR="00F900BD" w:rsidRPr="00D366E2">
              <w:rPr>
                <w:rFonts w:asciiTheme="majorBidi" w:hAnsiTheme="majorBidi" w:cstheme="majorBidi"/>
                <w:bCs/>
                <w:lang w:val="en-GB"/>
              </w:rPr>
              <w:t>net</w:t>
            </w:r>
            <w:r w:rsidR="00693922" w:rsidRPr="00D366E2">
              <w:rPr>
                <w:rFonts w:asciiTheme="majorBidi" w:hAnsiTheme="majorBidi" w:cstheme="majorBidi"/>
                <w:bCs/>
                <w:lang w:val="en-GB"/>
              </w:rPr>
              <w:t xml:space="preserve"> </w:t>
            </w:r>
            <w:r w:rsidR="005A0895" w:rsidRPr="00D366E2">
              <w:rPr>
                <w:rFonts w:asciiTheme="majorBidi" w:hAnsiTheme="majorBidi" w:cstheme="majorBidi"/>
                <w:bCs/>
                <w:lang w:val="en-GB"/>
              </w:rPr>
              <w:t>dwelling</w:t>
            </w:r>
            <w:r w:rsidR="00682E64" w:rsidRPr="00D366E2">
              <w:rPr>
                <w:rFonts w:asciiTheme="majorBidi" w:hAnsiTheme="majorBidi" w:cstheme="majorBidi"/>
                <w:bCs/>
                <w:lang w:val="en-GB"/>
              </w:rPr>
              <w:t xml:space="preserve"> </w:t>
            </w:r>
            <w:r w:rsidR="00693922" w:rsidRPr="00D366E2">
              <w:rPr>
                <w:rFonts w:asciiTheme="majorBidi" w:hAnsiTheme="majorBidi" w:cstheme="majorBidi"/>
                <w:bCs/>
                <w:lang w:val="en-GB"/>
              </w:rPr>
              <w:t xml:space="preserve">area </w:t>
            </w:r>
            <w:r w:rsidRPr="00D366E2">
              <w:rPr>
                <w:rFonts w:asciiTheme="majorBidi" w:hAnsiTheme="majorBidi" w:cstheme="majorBidi"/>
                <w:bCs/>
                <w:lang w:val="en-GB"/>
              </w:rPr>
              <w:t>in sq</w:t>
            </w:r>
            <w:r w:rsidR="00682E64" w:rsidRPr="00D366E2">
              <w:rPr>
                <w:rFonts w:asciiTheme="majorBidi" w:hAnsiTheme="majorBidi" w:cstheme="majorBidi"/>
                <w:bCs/>
                <w:lang w:val="en-GB"/>
              </w:rPr>
              <w:t>uare</w:t>
            </w:r>
            <w:r w:rsidRPr="00D366E2">
              <w:rPr>
                <w:rFonts w:asciiTheme="majorBidi" w:hAnsiTheme="majorBidi" w:cstheme="majorBidi"/>
                <w:bCs/>
                <w:lang w:val="en-GB"/>
              </w:rPr>
              <w:t xml:space="preserve"> </w:t>
            </w:r>
            <w:r w:rsidR="00682E64" w:rsidRPr="00D366E2">
              <w:rPr>
                <w:rFonts w:asciiTheme="majorBidi" w:hAnsiTheme="majorBidi" w:cstheme="majorBidi"/>
                <w:bCs/>
                <w:lang w:val="en-GB"/>
              </w:rPr>
              <w:t>meters</w:t>
            </w:r>
            <w:r w:rsidR="007E665A" w:rsidRPr="00D366E2">
              <w:rPr>
                <w:rFonts w:asciiTheme="majorBidi" w:hAnsiTheme="majorBidi" w:cstheme="majorBidi"/>
                <w:bCs/>
                <w:lang w:val="en-GB"/>
              </w:rPr>
              <w:t>;</w:t>
            </w:r>
          </w:p>
        </w:tc>
      </w:tr>
      <w:tr w:rsidR="009E6059" w:rsidRPr="00D366E2" w14:paraId="62B589FB" w14:textId="77777777" w:rsidTr="00447E19">
        <w:trPr>
          <w:trHeight w:val="534"/>
        </w:trPr>
        <w:tc>
          <w:tcPr>
            <w:tcW w:w="694" w:type="dxa"/>
          </w:tcPr>
          <w:p w14:paraId="22C3D60B" w14:textId="77777777" w:rsidR="009E6059" w:rsidRPr="00D366E2" w:rsidRDefault="009E6059" w:rsidP="00BD298D">
            <w:pPr>
              <w:pStyle w:val="BodyTextNoIndent"/>
              <w:spacing w:line="360" w:lineRule="auto"/>
              <w:jc w:val="both"/>
              <w:rPr>
                <w:rFonts w:asciiTheme="majorBidi" w:eastAsia="Times New Roman" w:hAnsiTheme="majorBidi" w:cstheme="majorBidi"/>
                <w:lang w:val="en-GB"/>
              </w:rPr>
            </w:pPr>
          </w:p>
        </w:tc>
        <w:tc>
          <w:tcPr>
            <w:tcW w:w="548" w:type="dxa"/>
          </w:tcPr>
          <w:p w14:paraId="4DF72EB3" w14:textId="77777777" w:rsidR="009E6059" w:rsidRPr="009C4478" w:rsidRDefault="00B9153C" w:rsidP="009C4478">
            <w:pPr>
              <w:pStyle w:val="BodyTextNoIndent"/>
              <w:spacing w:line="360" w:lineRule="auto"/>
              <w:jc w:val="both"/>
              <w:rPr>
                <w:rFonts w:asciiTheme="majorBidi" w:eastAsia="Times New Roman" w:hAnsiTheme="majorBidi" w:cstheme="majorBidi"/>
                <w:lang w:val="en-GB"/>
              </w:rPr>
            </w:pPr>
            <m:oMathPara>
              <m:oMathParaPr>
                <m:jc m:val="left"/>
              </m:oMathParaPr>
              <m:oMath>
                <m:sSub>
                  <m:sSubPr>
                    <m:ctrlPr>
                      <w:rPr>
                        <w:rFonts w:ascii="Cambria Math" w:eastAsia="Times New Roman" w:hAnsi="Cambria Math" w:cs="Arial"/>
                        <w:i/>
                        <w:sz w:val="23"/>
                        <w:szCs w:val="23"/>
                        <w:lang w:val="en-GB" w:eastAsia="he-IL"/>
                      </w:rPr>
                    </m:ctrlPr>
                  </m:sSubPr>
                  <m:e>
                    <m:r>
                      <w:rPr>
                        <w:rFonts w:ascii="Cambria Math" w:hAnsi="Cambria Math" w:cs="Arial"/>
                        <w:sz w:val="23"/>
                        <w:szCs w:val="23"/>
                        <w:lang w:val="en-GB"/>
                      </w:rPr>
                      <m:t>Z</m:t>
                    </m:r>
                  </m:e>
                  <m:sub>
                    <m:r>
                      <w:rPr>
                        <w:rFonts w:ascii="Cambria Math" w:eastAsia="Times New Roman" w:hAnsi="Cambria Math" w:cs="Arial"/>
                        <w:sz w:val="23"/>
                        <w:szCs w:val="23"/>
                        <w:lang w:val="en-GB" w:eastAsia="he-IL"/>
                      </w:rPr>
                      <m:t>3</m:t>
                    </m:r>
                  </m:sub>
                </m:sSub>
              </m:oMath>
            </m:oMathPara>
          </w:p>
        </w:tc>
        <w:tc>
          <w:tcPr>
            <w:tcW w:w="7286" w:type="dxa"/>
          </w:tcPr>
          <w:p w14:paraId="1EC7668A" w14:textId="77777777" w:rsidR="009E6059" w:rsidRPr="00D366E2" w:rsidRDefault="009E6059" w:rsidP="00B357AD">
            <w:pPr>
              <w:pStyle w:val="BodyTextLamas1Indent"/>
              <w:spacing w:after="60" w:line="276" w:lineRule="auto"/>
              <w:ind w:left="0"/>
              <w:jc w:val="both"/>
              <w:rPr>
                <w:rFonts w:asciiTheme="majorBidi" w:hAnsiTheme="majorBidi" w:cstheme="majorBidi"/>
                <w:bCs w:val="0"/>
                <w:lang w:val="en-GB"/>
              </w:rPr>
            </w:pPr>
            <w:r w:rsidRPr="00D366E2">
              <w:rPr>
                <w:rFonts w:asciiTheme="majorBidi" w:hAnsiTheme="majorBidi" w:cstheme="majorBidi"/>
                <w:bCs w:val="0"/>
                <w:lang w:val="en-GB"/>
              </w:rPr>
              <w:t xml:space="preserve">a dummy variable </w:t>
            </w:r>
            <w:r w:rsidR="00682E64" w:rsidRPr="00D366E2">
              <w:rPr>
                <w:rFonts w:asciiTheme="majorBidi" w:hAnsiTheme="majorBidi" w:cstheme="majorBidi"/>
                <w:bCs w:val="0"/>
                <w:lang w:val="en-GB"/>
              </w:rPr>
              <w:t xml:space="preserve">indicating a </w:t>
            </w:r>
            <w:r w:rsidRPr="00D366E2">
              <w:rPr>
                <w:rFonts w:asciiTheme="majorBidi" w:hAnsiTheme="majorBidi" w:cstheme="majorBidi"/>
                <w:bCs w:val="0"/>
                <w:lang w:val="en-GB"/>
              </w:rPr>
              <w:t>non-standard dwelling (</w:t>
            </w:r>
            <w:r w:rsidR="00B357AD" w:rsidRPr="00D366E2">
              <w:rPr>
                <w:rFonts w:asciiTheme="majorBidi" w:hAnsiTheme="majorBidi" w:cstheme="majorBidi"/>
                <w:bCs w:val="0"/>
                <w:lang w:val="en-GB"/>
              </w:rPr>
              <w:t xml:space="preserve">single-family home, </w:t>
            </w:r>
            <w:r w:rsidRPr="00D366E2">
              <w:rPr>
                <w:rFonts w:asciiTheme="majorBidi" w:hAnsiTheme="majorBidi" w:cstheme="majorBidi"/>
                <w:bCs w:val="0"/>
                <w:lang w:val="en-GB"/>
              </w:rPr>
              <w:t>deta</w:t>
            </w:r>
            <w:r w:rsidR="00B357AD" w:rsidRPr="00D366E2">
              <w:rPr>
                <w:rFonts w:asciiTheme="majorBidi" w:hAnsiTheme="majorBidi" w:cstheme="majorBidi"/>
                <w:bCs w:val="0"/>
                <w:lang w:val="en-GB"/>
              </w:rPr>
              <w:t>ched house, semi-detached house</w:t>
            </w:r>
            <w:r w:rsidR="007F3712" w:rsidRPr="00D366E2">
              <w:rPr>
                <w:rFonts w:asciiTheme="majorBidi" w:hAnsiTheme="majorBidi" w:cstheme="majorBidi"/>
                <w:bCs w:val="0"/>
                <w:lang w:val="en-GB"/>
              </w:rPr>
              <w:t xml:space="preserve">, </w:t>
            </w:r>
            <w:r w:rsidRPr="00D366E2">
              <w:rPr>
                <w:rFonts w:asciiTheme="majorBidi" w:hAnsiTheme="majorBidi" w:cstheme="majorBidi"/>
                <w:bCs w:val="0"/>
                <w:lang w:val="en-GB"/>
              </w:rPr>
              <w:t>penthouse, etc.)</w:t>
            </w:r>
            <w:r w:rsidR="007E665A" w:rsidRPr="00D366E2">
              <w:rPr>
                <w:rFonts w:asciiTheme="majorBidi" w:hAnsiTheme="majorBidi" w:cstheme="majorBidi"/>
                <w:bCs w:val="0"/>
                <w:lang w:val="en-GB"/>
              </w:rPr>
              <w:t>;</w:t>
            </w:r>
          </w:p>
        </w:tc>
      </w:tr>
      <w:tr w:rsidR="009E6059" w:rsidRPr="00D366E2" w14:paraId="350452F2" w14:textId="77777777" w:rsidTr="00447E19">
        <w:tc>
          <w:tcPr>
            <w:tcW w:w="694" w:type="dxa"/>
          </w:tcPr>
          <w:p w14:paraId="697B57D2" w14:textId="77777777" w:rsidR="009E6059" w:rsidRPr="00D366E2" w:rsidRDefault="009E6059" w:rsidP="00BD298D">
            <w:pPr>
              <w:pStyle w:val="BodyTextNoIndent"/>
              <w:spacing w:line="360" w:lineRule="auto"/>
              <w:jc w:val="both"/>
              <w:rPr>
                <w:rFonts w:asciiTheme="majorBidi" w:eastAsia="Times New Roman" w:hAnsiTheme="majorBidi" w:cstheme="majorBidi"/>
                <w:lang w:val="en-GB"/>
              </w:rPr>
            </w:pPr>
          </w:p>
        </w:tc>
        <w:tc>
          <w:tcPr>
            <w:tcW w:w="548" w:type="dxa"/>
          </w:tcPr>
          <w:p w14:paraId="3BE4F3DF" w14:textId="77777777" w:rsidR="009E6059" w:rsidRPr="00D366E2" w:rsidRDefault="00B9153C" w:rsidP="009C4478">
            <w:pPr>
              <w:pStyle w:val="BodyTextNoIndent"/>
              <w:spacing w:line="360" w:lineRule="auto"/>
              <w:jc w:val="both"/>
              <w:rPr>
                <w:rFonts w:asciiTheme="majorBidi" w:eastAsia="Times New Roman" w:hAnsiTheme="majorBidi" w:cstheme="majorBidi"/>
                <w:lang w:val="en-GB"/>
              </w:rPr>
            </w:pPr>
            <m:oMathPara>
              <m:oMath>
                <m:sSub>
                  <m:sSubPr>
                    <m:ctrlPr>
                      <w:rPr>
                        <w:rFonts w:ascii="Cambria Math" w:eastAsia="Times New Roman" w:hAnsi="Cambria Math" w:cs="Arial"/>
                        <w:i/>
                        <w:sz w:val="23"/>
                        <w:szCs w:val="23"/>
                        <w:lang w:val="en-GB" w:eastAsia="he-IL"/>
                      </w:rPr>
                    </m:ctrlPr>
                  </m:sSubPr>
                  <m:e>
                    <m:r>
                      <w:rPr>
                        <w:rFonts w:ascii="Cambria Math" w:hAnsi="Cambria Math" w:cs="Arial"/>
                        <w:sz w:val="23"/>
                        <w:szCs w:val="23"/>
                        <w:lang w:val="en-GB"/>
                      </w:rPr>
                      <m:t>Z</m:t>
                    </m:r>
                  </m:e>
                  <m:sub>
                    <m:r>
                      <w:rPr>
                        <w:rFonts w:ascii="Cambria Math" w:eastAsia="Times New Roman" w:hAnsi="Cambria Math" w:cs="Arial"/>
                        <w:sz w:val="23"/>
                        <w:szCs w:val="23"/>
                        <w:lang w:val="en-GB" w:eastAsia="he-IL"/>
                      </w:rPr>
                      <m:t>4</m:t>
                    </m:r>
                  </m:sub>
                </m:sSub>
              </m:oMath>
            </m:oMathPara>
          </w:p>
        </w:tc>
        <w:tc>
          <w:tcPr>
            <w:tcW w:w="7286" w:type="dxa"/>
          </w:tcPr>
          <w:p w14:paraId="596C9105" w14:textId="77777777" w:rsidR="009E6059" w:rsidRPr="00D366E2" w:rsidRDefault="009E6059" w:rsidP="00682E64">
            <w:pPr>
              <w:pStyle w:val="BodyTextLamas1Indent"/>
              <w:spacing w:after="60"/>
              <w:ind w:left="0"/>
              <w:jc w:val="both"/>
              <w:rPr>
                <w:rFonts w:asciiTheme="majorBidi" w:hAnsiTheme="majorBidi" w:cstheme="majorBidi"/>
                <w:bCs w:val="0"/>
                <w:lang w:val="en-GB"/>
              </w:rPr>
            </w:pPr>
            <w:r w:rsidRPr="00D366E2">
              <w:rPr>
                <w:rFonts w:asciiTheme="majorBidi" w:hAnsiTheme="majorBidi" w:cstheme="majorBidi"/>
                <w:bCs w:val="0"/>
                <w:lang w:val="en-GB"/>
              </w:rPr>
              <w:t xml:space="preserve">log of the age of the </w:t>
            </w:r>
            <w:r w:rsidR="00682E64" w:rsidRPr="00D366E2">
              <w:rPr>
                <w:rFonts w:asciiTheme="majorBidi" w:hAnsiTheme="majorBidi" w:cstheme="majorBidi"/>
                <w:bCs w:val="0"/>
                <w:lang w:val="en-GB"/>
              </w:rPr>
              <w:t>dwelling</w:t>
            </w:r>
            <w:r w:rsidR="007E665A" w:rsidRPr="00D366E2">
              <w:rPr>
                <w:rFonts w:asciiTheme="majorBidi" w:hAnsiTheme="majorBidi" w:cstheme="majorBidi"/>
                <w:bCs w:val="0"/>
                <w:lang w:val="en-GB"/>
              </w:rPr>
              <w:t>;</w:t>
            </w:r>
          </w:p>
        </w:tc>
      </w:tr>
      <w:tr w:rsidR="009E6059" w:rsidRPr="00D366E2" w14:paraId="4949A55F" w14:textId="77777777" w:rsidTr="00447E19">
        <w:tc>
          <w:tcPr>
            <w:tcW w:w="694" w:type="dxa"/>
          </w:tcPr>
          <w:p w14:paraId="01EED77F" w14:textId="77777777" w:rsidR="009E6059" w:rsidRPr="00D366E2" w:rsidRDefault="009E6059" w:rsidP="008369AE">
            <w:pPr>
              <w:pStyle w:val="BodyTextNoIndent"/>
              <w:spacing w:line="360" w:lineRule="auto"/>
              <w:jc w:val="both"/>
              <w:rPr>
                <w:rFonts w:asciiTheme="majorBidi" w:eastAsia="Times New Roman" w:hAnsiTheme="majorBidi" w:cstheme="majorBidi"/>
                <w:lang w:val="en-GB"/>
              </w:rPr>
            </w:pPr>
          </w:p>
        </w:tc>
        <w:tc>
          <w:tcPr>
            <w:tcW w:w="548" w:type="dxa"/>
          </w:tcPr>
          <w:p w14:paraId="42CDE4D9" w14:textId="77777777" w:rsidR="009E6059" w:rsidRPr="00D366E2" w:rsidRDefault="00B9153C" w:rsidP="009C4478">
            <w:pPr>
              <w:pStyle w:val="BodyTextNoIndent"/>
              <w:spacing w:line="360" w:lineRule="auto"/>
              <w:jc w:val="both"/>
              <w:rPr>
                <w:rFonts w:asciiTheme="majorBidi" w:eastAsia="Times New Roman" w:hAnsiTheme="majorBidi" w:cstheme="majorBidi"/>
                <w:lang w:val="en-GB"/>
              </w:rPr>
            </w:pPr>
            <m:oMathPara>
              <m:oMath>
                <m:sSub>
                  <m:sSubPr>
                    <m:ctrlPr>
                      <w:rPr>
                        <w:rFonts w:ascii="Cambria Math" w:eastAsia="Times New Roman" w:hAnsi="Cambria Math" w:cs="Arial"/>
                        <w:i/>
                        <w:sz w:val="23"/>
                        <w:szCs w:val="23"/>
                        <w:lang w:val="en-GB" w:eastAsia="he-IL"/>
                      </w:rPr>
                    </m:ctrlPr>
                  </m:sSubPr>
                  <m:e>
                    <m:r>
                      <w:rPr>
                        <w:rFonts w:ascii="Cambria Math" w:hAnsi="Cambria Math" w:cs="Arial"/>
                        <w:sz w:val="23"/>
                        <w:szCs w:val="23"/>
                        <w:lang w:val="en-GB"/>
                      </w:rPr>
                      <m:t>Z</m:t>
                    </m:r>
                  </m:e>
                  <m:sub>
                    <m:r>
                      <w:rPr>
                        <w:rFonts w:ascii="Cambria Math" w:eastAsia="Times New Roman" w:hAnsi="Cambria Math" w:cs="Arial"/>
                        <w:sz w:val="23"/>
                        <w:szCs w:val="23"/>
                        <w:lang w:val="en-GB" w:eastAsia="he-IL"/>
                      </w:rPr>
                      <m:t>5</m:t>
                    </m:r>
                  </m:sub>
                </m:sSub>
              </m:oMath>
            </m:oMathPara>
          </w:p>
        </w:tc>
        <w:tc>
          <w:tcPr>
            <w:tcW w:w="7286" w:type="dxa"/>
          </w:tcPr>
          <w:p w14:paraId="6FD13E23" w14:textId="77777777" w:rsidR="009E6059" w:rsidRPr="00D366E2" w:rsidRDefault="009E6059" w:rsidP="0044017E">
            <w:pPr>
              <w:pStyle w:val="BodyTextLamas1Indent"/>
              <w:spacing w:after="60" w:line="276" w:lineRule="auto"/>
              <w:ind w:left="0"/>
              <w:jc w:val="both"/>
              <w:rPr>
                <w:rFonts w:asciiTheme="majorBidi" w:hAnsiTheme="majorBidi" w:cstheme="majorBidi"/>
                <w:bCs w:val="0"/>
                <w:lang w:val="en-GB"/>
              </w:rPr>
            </w:pPr>
            <w:r w:rsidRPr="00D366E2">
              <w:rPr>
                <w:rFonts w:asciiTheme="majorBidi" w:hAnsiTheme="majorBidi" w:cstheme="majorBidi"/>
                <w:bCs w:val="0"/>
                <w:lang w:val="en-GB"/>
              </w:rPr>
              <w:t>a dummy variable for new dwellings bought "on paper" (</w:t>
            </w:r>
            <w:r w:rsidR="00693922" w:rsidRPr="00D366E2">
              <w:rPr>
                <w:rFonts w:asciiTheme="majorBidi" w:hAnsiTheme="majorBidi" w:cstheme="majorBidi"/>
                <w:bCs w:val="0"/>
                <w:lang w:val="en-GB"/>
              </w:rPr>
              <w:t xml:space="preserve">actual </w:t>
            </w:r>
            <w:r w:rsidRPr="00D366E2">
              <w:rPr>
                <w:rFonts w:asciiTheme="majorBidi" w:hAnsiTheme="majorBidi" w:cstheme="majorBidi"/>
                <w:bCs w:val="0"/>
                <w:lang w:val="en-GB"/>
              </w:rPr>
              <w:t xml:space="preserve">year of construction </w:t>
            </w:r>
            <w:r w:rsidR="00682E64" w:rsidRPr="00D366E2">
              <w:rPr>
                <w:rFonts w:asciiTheme="majorBidi" w:hAnsiTheme="majorBidi" w:cstheme="majorBidi"/>
                <w:bCs w:val="0"/>
                <w:lang w:val="en-GB"/>
              </w:rPr>
              <w:t xml:space="preserve">after </w:t>
            </w:r>
            <w:proofErr w:type="gramStart"/>
            <w:r w:rsidR="00682E64" w:rsidRPr="00D366E2">
              <w:rPr>
                <w:rFonts w:asciiTheme="majorBidi" w:hAnsiTheme="majorBidi" w:cstheme="majorBidi"/>
                <w:bCs w:val="0"/>
                <w:lang w:val="en-GB"/>
              </w:rPr>
              <w:t>the</w:t>
            </w:r>
            <w:r w:rsidRPr="00D366E2">
              <w:rPr>
                <w:rFonts w:asciiTheme="majorBidi" w:hAnsiTheme="majorBidi" w:cstheme="majorBidi"/>
                <w:bCs w:val="0"/>
                <w:lang w:val="en-GB"/>
              </w:rPr>
              <w:t xml:space="preserve"> </w:t>
            </w:r>
            <w:r w:rsidR="00693922" w:rsidRPr="00D366E2">
              <w:rPr>
                <w:rFonts w:asciiTheme="majorBidi" w:hAnsiTheme="majorBidi" w:cstheme="majorBidi"/>
                <w:bCs w:val="0"/>
                <w:lang w:val="en-GB"/>
              </w:rPr>
              <w:t xml:space="preserve"> </w:t>
            </w:r>
            <w:r w:rsidRPr="00D366E2">
              <w:rPr>
                <w:rFonts w:asciiTheme="majorBidi" w:hAnsiTheme="majorBidi" w:cstheme="majorBidi"/>
                <w:bCs w:val="0"/>
                <w:lang w:val="en-GB"/>
              </w:rPr>
              <w:t>transaction</w:t>
            </w:r>
            <w:proofErr w:type="gramEnd"/>
            <w:r w:rsidR="006E23F1" w:rsidRPr="00D366E2">
              <w:rPr>
                <w:rFonts w:asciiTheme="majorBidi" w:hAnsiTheme="majorBidi" w:cstheme="majorBidi"/>
                <w:bCs w:val="0"/>
                <w:lang w:val="en-GB"/>
              </w:rPr>
              <w:t xml:space="preserve"> is carried out</w:t>
            </w:r>
            <w:r w:rsidRPr="00D366E2">
              <w:rPr>
                <w:rFonts w:asciiTheme="majorBidi" w:hAnsiTheme="majorBidi" w:cstheme="majorBidi"/>
                <w:bCs w:val="0"/>
                <w:lang w:val="en-GB"/>
              </w:rPr>
              <w:t>)</w:t>
            </w:r>
            <w:r w:rsidR="007E665A" w:rsidRPr="00D366E2">
              <w:rPr>
                <w:rFonts w:asciiTheme="majorBidi" w:hAnsiTheme="majorBidi" w:cstheme="majorBidi"/>
                <w:bCs w:val="0"/>
                <w:lang w:val="en-GB"/>
              </w:rPr>
              <w:t>;</w:t>
            </w:r>
          </w:p>
        </w:tc>
      </w:tr>
      <w:tr w:rsidR="009E6059" w:rsidRPr="00D366E2" w14:paraId="5EBF11AF" w14:textId="77777777" w:rsidTr="00447E19">
        <w:tc>
          <w:tcPr>
            <w:tcW w:w="694" w:type="dxa"/>
          </w:tcPr>
          <w:p w14:paraId="295A13A4" w14:textId="77777777" w:rsidR="009E6059" w:rsidRPr="00D366E2" w:rsidRDefault="009E6059" w:rsidP="008369AE">
            <w:pPr>
              <w:pStyle w:val="BodyTextNoIndent"/>
              <w:spacing w:line="360" w:lineRule="auto"/>
              <w:jc w:val="both"/>
              <w:rPr>
                <w:rFonts w:asciiTheme="majorBidi" w:eastAsia="Times New Roman" w:hAnsiTheme="majorBidi" w:cstheme="majorBidi"/>
                <w:lang w:val="en-GB"/>
              </w:rPr>
            </w:pPr>
          </w:p>
        </w:tc>
        <w:tc>
          <w:tcPr>
            <w:tcW w:w="548" w:type="dxa"/>
          </w:tcPr>
          <w:p w14:paraId="7FB04427" w14:textId="77777777" w:rsidR="009E6059" w:rsidRPr="00D366E2" w:rsidRDefault="00B9153C" w:rsidP="009C4478">
            <w:pPr>
              <w:pStyle w:val="BodyTextNoIndent"/>
              <w:spacing w:line="360" w:lineRule="auto"/>
              <w:jc w:val="both"/>
              <w:rPr>
                <w:rFonts w:asciiTheme="majorBidi" w:eastAsia="Times New Roman" w:hAnsiTheme="majorBidi" w:cstheme="majorBidi"/>
                <w:lang w:val="en-GB"/>
              </w:rPr>
            </w:pPr>
            <m:oMathPara>
              <m:oMath>
                <m:sSub>
                  <m:sSubPr>
                    <m:ctrlPr>
                      <w:rPr>
                        <w:rFonts w:ascii="Cambria Math" w:eastAsia="Times New Roman" w:hAnsi="Cambria Math" w:cs="Arial"/>
                        <w:i/>
                        <w:sz w:val="23"/>
                        <w:szCs w:val="23"/>
                        <w:lang w:val="en-GB" w:eastAsia="he-IL"/>
                      </w:rPr>
                    </m:ctrlPr>
                  </m:sSubPr>
                  <m:e>
                    <m:r>
                      <w:rPr>
                        <w:rFonts w:ascii="Cambria Math" w:hAnsi="Cambria Math" w:cs="Arial"/>
                        <w:sz w:val="23"/>
                        <w:szCs w:val="23"/>
                        <w:lang w:val="en-GB"/>
                      </w:rPr>
                      <m:t>Z</m:t>
                    </m:r>
                  </m:e>
                  <m:sub>
                    <m:r>
                      <w:rPr>
                        <w:rFonts w:ascii="Cambria Math" w:eastAsia="Times New Roman" w:hAnsi="Cambria Math" w:cs="Arial"/>
                        <w:sz w:val="23"/>
                        <w:szCs w:val="23"/>
                        <w:lang w:val="en-GB" w:eastAsia="he-IL"/>
                      </w:rPr>
                      <m:t>6</m:t>
                    </m:r>
                  </m:sub>
                </m:sSub>
              </m:oMath>
            </m:oMathPara>
          </w:p>
        </w:tc>
        <w:tc>
          <w:tcPr>
            <w:tcW w:w="7286" w:type="dxa"/>
          </w:tcPr>
          <w:p w14:paraId="28339A9C" w14:textId="77777777" w:rsidR="009E6059" w:rsidRPr="00D366E2" w:rsidRDefault="009E6059" w:rsidP="0061795D">
            <w:pPr>
              <w:pStyle w:val="BodyTextNoIndent"/>
              <w:spacing w:after="60" w:line="276" w:lineRule="auto"/>
              <w:jc w:val="both"/>
              <w:rPr>
                <w:rFonts w:asciiTheme="majorBidi" w:eastAsia="Times New Roman" w:hAnsiTheme="majorBidi" w:cstheme="majorBidi"/>
                <w:lang w:val="en-GB"/>
              </w:rPr>
            </w:pPr>
            <w:r w:rsidRPr="00D366E2">
              <w:rPr>
                <w:rFonts w:asciiTheme="majorBidi" w:hAnsiTheme="majorBidi" w:cstheme="majorBidi"/>
                <w:bCs/>
                <w:lang w:val="en-GB"/>
              </w:rPr>
              <w:t>socio</w:t>
            </w:r>
            <w:r w:rsidR="007E665A" w:rsidRPr="00D366E2">
              <w:rPr>
                <w:rFonts w:asciiTheme="majorBidi" w:hAnsiTheme="majorBidi" w:cstheme="majorBidi"/>
                <w:bCs/>
                <w:lang w:val="en-GB"/>
              </w:rPr>
              <w:t>-</w:t>
            </w:r>
            <w:r w:rsidRPr="00D366E2">
              <w:rPr>
                <w:rFonts w:asciiTheme="majorBidi" w:hAnsiTheme="majorBidi" w:cstheme="majorBidi"/>
                <w:bCs/>
                <w:lang w:val="en-GB"/>
              </w:rPr>
              <w:t xml:space="preserve">economic </w:t>
            </w:r>
            <w:r w:rsidR="00F80844" w:rsidRPr="00D366E2">
              <w:rPr>
                <w:rFonts w:asciiTheme="majorBidi" w:hAnsiTheme="majorBidi" w:cstheme="majorBidi"/>
                <w:bCs/>
                <w:lang w:val="en-GB"/>
              </w:rPr>
              <w:t xml:space="preserve">rank of </w:t>
            </w:r>
            <w:r w:rsidR="00F80844" w:rsidRPr="008F6BDA">
              <w:rPr>
                <w:rFonts w:asciiTheme="majorBidi" w:hAnsiTheme="majorBidi" w:cstheme="majorBidi"/>
                <w:bCs/>
                <w:lang w:val="en-GB"/>
              </w:rPr>
              <w:t xml:space="preserve">the </w:t>
            </w:r>
            <w:r w:rsidR="00767437" w:rsidRPr="008F6BDA">
              <w:rPr>
                <w:rFonts w:asciiTheme="majorBidi" w:hAnsiTheme="majorBidi" w:cstheme="majorBidi"/>
                <w:lang w:val="en-GB"/>
              </w:rPr>
              <w:t>cluster</w:t>
            </w:r>
            <w:r w:rsidR="00682E64" w:rsidRPr="008F6BDA">
              <w:rPr>
                <w:rFonts w:asciiTheme="majorBidi" w:hAnsiTheme="majorBidi" w:cstheme="majorBidi"/>
                <w:bCs/>
                <w:lang w:val="en-GB"/>
              </w:rPr>
              <w:t xml:space="preserve"> of the </w:t>
            </w:r>
            <w:r w:rsidRPr="008F6BDA">
              <w:rPr>
                <w:rFonts w:asciiTheme="majorBidi" w:hAnsiTheme="majorBidi" w:cstheme="majorBidi"/>
                <w:bCs/>
                <w:lang w:val="en-GB"/>
              </w:rPr>
              <w:t>statistical area</w:t>
            </w:r>
            <w:r w:rsidR="00682E64" w:rsidRPr="008F6BDA">
              <w:rPr>
                <w:rFonts w:asciiTheme="majorBidi" w:hAnsiTheme="majorBidi" w:cstheme="majorBidi"/>
                <w:bCs/>
                <w:lang w:val="en-GB"/>
              </w:rPr>
              <w:t xml:space="preserve"> </w:t>
            </w:r>
            <w:r w:rsidR="0061795D" w:rsidRPr="008F6BDA">
              <w:rPr>
                <w:rFonts w:asciiTheme="majorBidi" w:hAnsiTheme="majorBidi" w:cstheme="majorBidi"/>
                <w:bCs/>
                <w:lang w:val="en-GB"/>
              </w:rPr>
              <w:t>in which</w:t>
            </w:r>
            <w:r w:rsidR="001D38F5" w:rsidRPr="008F6BDA">
              <w:rPr>
                <w:rFonts w:asciiTheme="majorBidi" w:hAnsiTheme="majorBidi" w:cstheme="majorBidi"/>
                <w:bCs/>
                <w:lang w:val="en-GB"/>
              </w:rPr>
              <w:t xml:space="preserve"> the transaction </w:t>
            </w:r>
            <w:r w:rsidR="0061795D" w:rsidRPr="008F6BDA">
              <w:rPr>
                <w:rFonts w:asciiTheme="majorBidi" w:hAnsiTheme="majorBidi" w:cstheme="majorBidi"/>
                <w:bCs/>
                <w:lang w:val="en-GB"/>
              </w:rPr>
              <w:t>occurred;</w:t>
            </w:r>
            <w:r w:rsidR="00F80844" w:rsidRPr="008F6BDA">
              <w:rPr>
                <w:rStyle w:val="FootnoteReference"/>
                <w:rFonts w:asciiTheme="majorBidi" w:hAnsiTheme="majorBidi" w:cstheme="majorBidi"/>
                <w:bCs/>
                <w:lang w:val="en-GB"/>
              </w:rPr>
              <w:footnoteReference w:id="10"/>
            </w:r>
            <w:r w:rsidR="00F80844" w:rsidRPr="00D366E2">
              <w:rPr>
                <w:rFonts w:asciiTheme="majorBidi" w:hAnsiTheme="majorBidi" w:cstheme="majorBidi"/>
                <w:bCs/>
                <w:lang w:val="en-GB"/>
              </w:rPr>
              <w:t xml:space="preserve"> </w:t>
            </w:r>
          </w:p>
        </w:tc>
      </w:tr>
      <w:tr w:rsidR="009E6059" w:rsidRPr="00D366E2" w14:paraId="3A432CB2" w14:textId="77777777" w:rsidTr="00447E19">
        <w:tc>
          <w:tcPr>
            <w:tcW w:w="694" w:type="dxa"/>
          </w:tcPr>
          <w:p w14:paraId="63165D8F" w14:textId="77777777" w:rsidR="009E6059" w:rsidRPr="00D366E2" w:rsidRDefault="009E6059" w:rsidP="008369AE">
            <w:pPr>
              <w:pStyle w:val="BodyTextNoIndent"/>
              <w:spacing w:line="360" w:lineRule="auto"/>
              <w:jc w:val="both"/>
              <w:rPr>
                <w:rFonts w:asciiTheme="majorBidi" w:eastAsia="Times New Roman" w:hAnsiTheme="majorBidi" w:cstheme="majorBidi"/>
                <w:lang w:val="en-GB"/>
              </w:rPr>
            </w:pPr>
          </w:p>
        </w:tc>
        <w:tc>
          <w:tcPr>
            <w:tcW w:w="548" w:type="dxa"/>
          </w:tcPr>
          <w:p w14:paraId="6C1021DF" w14:textId="77777777" w:rsidR="009E6059" w:rsidRPr="00D366E2" w:rsidRDefault="00B9153C" w:rsidP="009C4478">
            <w:pPr>
              <w:pStyle w:val="BodyTextNoIndent"/>
              <w:spacing w:line="360" w:lineRule="auto"/>
              <w:jc w:val="both"/>
              <w:rPr>
                <w:rFonts w:asciiTheme="majorBidi" w:eastAsia="Times New Roman" w:hAnsiTheme="majorBidi" w:cstheme="majorBidi"/>
                <w:lang w:val="en-GB"/>
              </w:rPr>
            </w:pPr>
            <m:oMathPara>
              <m:oMath>
                <m:sSub>
                  <m:sSubPr>
                    <m:ctrlPr>
                      <w:rPr>
                        <w:rFonts w:ascii="Cambria Math" w:eastAsia="Times New Roman" w:hAnsi="Cambria Math" w:cs="Arial"/>
                        <w:i/>
                        <w:sz w:val="23"/>
                        <w:szCs w:val="23"/>
                        <w:lang w:val="en-GB" w:eastAsia="he-IL"/>
                      </w:rPr>
                    </m:ctrlPr>
                  </m:sSubPr>
                  <m:e>
                    <m:r>
                      <w:rPr>
                        <w:rFonts w:ascii="Cambria Math" w:hAnsi="Cambria Math" w:cs="Arial"/>
                        <w:sz w:val="23"/>
                        <w:szCs w:val="23"/>
                        <w:lang w:val="en-GB"/>
                      </w:rPr>
                      <m:t>Z</m:t>
                    </m:r>
                  </m:e>
                  <m:sub>
                    <m:r>
                      <w:rPr>
                        <w:rFonts w:ascii="Cambria Math" w:eastAsia="Times New Roman" w:hAnsi="Cambria Math" w:cs="Arial"/>
                        <w:sz w:val="23"/>
                        <w:szCs w:val="23"/>
                        <w:lang w:val="en-GB" w:eastAsia="he-IL"/>
                      </w:rPr>
                      <m:t>7</m:t>
                    </m:r>
                  </m:sub>
                </m:sSub>
              </m:oMath>
            </m:oMathPara>
          </w:p>
        </w:tc>
        <w:tc>
          <w:tcPr>
            <w:tcW w:w="7286" w:type="dxa"/>
          </w:tcPr>
          <w:p w14:paraId="41F04992" w14:textId="77777777" w:rsidR="009E6059" w:rsidRPr="00D366E2" w:rsidRDefault="009E6059" w:rsidP="0061795D">
            <w:pPr>
              <w:pStyle w:val="BodyTextNoIndent"/>
              <w:spacing w:after="60" w:line="276" w:lineRule="auto"/>
              <w:jc w:val="both"/>
              <w:rPr>
                <w:rFonts w:asciiTheme="majorBidi" w:eastAsia="Times New Roman" w:hAnsiTheme="majorBidi" w:cstheme="majorBidi"/>
                <w:lang w:val="en-GB"/>
              </w:rPr>
            </w:pPr>
            <w:r w:rsidRPr="00D366E2">
              <w:rPr>
                <w:rFonts w:asciiTheme="majorBidi" w:hAnsiTheme="majorBidi" w:cstheme="majorBidi"/>
                <w:bCs/>
                <w:lang w:val="en-GB"/>
              </w:rPr>
              <w:t xml:space="preserve">long-term level of dwelling prices </w:t>
            </w:r>
            <w:r w:rsidR="001B3D27" w:rsidRPr="00D366E2">
              <w:rPr>
                <w:rFonts w:asciiTheme="majorBidi" w:hAnsiTheme="majorBidi" w:cstheme="majorBidi"/>
                <w:bCs/>
                <w:lang w:val="en-GB"/>
              </w:rPr>
              <w:t>of</w:t>
            </w:r>
            <w:r w:rsidR="001D38F5" w:rsidRPr="00D366E2">
              <w:rPr>
                <w:rFonts w:asciiTheme="majorBidi" w:hAnsiTheme="majorBidi" w:cstheme="majorBidi"/>
                <w:bCs/>
                <w:lang w:val="en-GB"/>
              </w:rPr>
              <w:t xml:space="preserve"> the </w:t>
            </w:r>
            <w:r w:rsidRPr="00D366E2">
              <w:rPr>
                <w:rFonts w:asciiTheme="majorBidi" w:hAnsiTheme="majorBidi" w:cstheme="majorBidi"/>
                <w:bCs/>
                <w:lang w:val="en-GB"/>
              </w:rPr>
              <w:t>statistical area</w:t>
            </w:r>
            <w:r w:rsidR="001D38F5" w:rsidRPr="00D366E2">
              <w:rPr>
                <w:rFonts w:asciiTheme="majorBidi" w:hAnsiTheme="majorBidi" w:cstheme="majorBidi"/>
                <w:bCs/>
                <w:lang w:val="en-GB"/>
              </w:rPr>
              <w:t xml:space="preserve"> where the transaction occur</w:t>
            </w:r>
            <w:r w:rsidR="008F6BDA">
              <w:rPr>
                <w:rFonts w:asciiTheme="majorBidi" w:hAnsiTheme="majorBidi" w:cstheme="majorBidi"/>
                <w:bCs/>
                <w:lang w:val="en-GB"/>
              </w:rPr>
              <w:t>r</w:t>
            </w:r>
            <w:r w:rsidR="0061795D">
              <w:rPr>
                <w:rFonts w:asciiTheme="majorBidi" w:hAnsiTheme="majorBidi" w:cstheme="majorBidi"/>
                <w:bCs/>
                <w:lang w:val="en-GB"/>
              </w:rPr>
              <w:t>ed</w:t>
            </w:r>
            <w:r w:rsidR="007E665A" w:rsidRPr="00D366E2">
              <w:rPr>
                <w:rFonts w:asciiTheme="majorBidi" w:hAnsiTheme="majorBidi" w:cstheme="majorBidi"/>
                <w:bCs/>
                <w:lang w:val="en-GB"/>
              </w:rPr>
              <w:t>.</w:t>
            </w:r>
            <w:r w:rsidR="006E5CED" w:rsidRPr="00D366E2">
              <w:rPr>
                <w:rStyle w:val="FootnoteReference"/>
                <w:rFonts w:asciiTheme="majorBidi" w:eastAsia="Times New Roman" w:hAnsiTheme="majorBidi" w:cstheme="majorBidi"/>
                <w:lang w:val="en-GB"/>
              </w:rPr>
              <w:footnoteReference w:id="11"/>
            </w:r>
          </w:p>
        </w:tc>
      </w:tr>
      <w:tr w:rsidR="009E6059" w:rsidRPr="00D366E2" w14:paraId="69880F16" w14:textId="77777777" w:rsidTr="00447E19">
        <w:trPr>
          <w:trHeight w:val="757"/>
        </w:trPr>
        <w:tc>
          <w:tcPr>
            <w:tcW w:w="694" w:type="dxa"/>
          </w:tcPr>
          <w:p w14:paraId="3E168D85" w14:textId="77777777" w:rsidR="009E6059" w:rsidRPr="00D366E2" w:rsidRDefault="00F02BF0" w:rsidP="009C4478">
            <w:pPr>
              <w:pStyle w:val="BodyTextNoIndent"/>
              <w:spacing w:line="360" w:lineRule="auto"/>
              <w:jc w:val="both"/>
              <w:rPr>
                <w:rFonts w:asciiTheme="majorBidi" w:eastAsia="Times New Roman" w:hAnsiTheme="majorBidi" w:cstheme="majorBidi"/>
                <w:lang w:val="en-GB"/>
              </w:rPr>
            </w:pPr>
            <w:r w:rsidRPr="00337A55">
              <w:rPr>
                <w:rFonts w:asciiTheme="majorBidi" w:eastAsia="Times New Roman" w:hAnsiTheme="majorBidi" w:cstheme="majorBidi"/>
                <w:lang w:val="en-GB"/>
              </w:rPr>
              <w:t xml:space="preserve">   </w:t>
            </w:r>
            <w:r w:rsidRPr="00337A55">
              <w:rPr>
                <w:rFonts w:asciiTheme="majorBidi" w:eastAsia="Times New Roman" w:hAnsiTheme="majorBidi" w:cstheme="majorBidi"/>
                <w:position w:val="-6"/>
                <w:sz w:val="22"/>
                <w:szCs w:val="22"/>
                <w:lang w:val="en-GB"/>
              </w:rPr>
              <w:object w:dxaOrig="200" w:dyaOrig="220" w14:anchorId="7AE11AE1">
                <v:shape id="_x0000_i1026" type="#_x0000_t75" style="width:10.5pt;height:10.5pt" o:ole="">
                  <v:imagedata r:id="rId11" o:title=""/>
                </v:shape>
                <o:OLEObject Type="Embed" ProgID="Equation.DSMT4" ShapeID="_x0000_i1026" DrawAspect="Content" ObjectID="_1680937437" r:id="rId12"/>
              </w:object>
            </w:r>
            <w:r>
              <w:rPr>
                <w:rFonts w:asciiTheme="majorBidi" w:eastAsia="Times New Roman" w:hAnsiTheme="majorBidi" w:cstheme="majorBidi"/>
                <w:lang w:val="en-GB"/>
              </w:rPr>
              <w:t xml:space="preserve"> </w:t>
            </w:r>
          </w:p>
        </w:tc>
        <w:tc>
          <w:tcPr>
            <w:tcW w:w="7834" w:type="dxa"/>
            <w:gridSpan w:val="2"/>
          </w:tcPr>
          <w:p w14:paraId="023FED87" w14:textId="77777777" w:rsidR="00447E19" w:rsidRPr="00447E19" w:rsidRDefault="00447E19" w:rsidP="00F02BF0">
            <w:pPr>
              <w:pStyle w:val="BodyTextNoIndent"/>
              <w:spacing w:after="20" w:line="276" w:lineRule="auto"/>
              <w:jc w:val="both"/>
              <w:rPr>
                <w:rFonts w:asciiTheme="majorBidi" w:eastAsia="Times New Roman" w:hAnsiTheme="majorBidi" w:cstheme="majorBidi"/>
                <w:lang w:val="en-GB"/>
              </w:rPr>
            </w:pPr>
            <w:r>
              <w:rPr>
                <w:rFonts w:asciiTheme="majorBidi" w:hAnsiTheme="majorBidi" w:cstheme="majorBidi"/>
                <w:bCs/>
                <w:lang w:val="en-GB"/>
              </w:rPr>
              <w:t xml:space="preserve">is </w:t>
            </w:r>
            <w:r w:rsidR="009E6059" w:rsidRPr="00D366E2">
              <w:rPr>
                <w:rFonts w:asciiTheme="majorBidi" w:hAnsiTheme="majorBidi" w:cstheme="majorBidi"/>
                <w:bCs/>
                <w:lang w:val="en-GB"/>
              </w:rPr>
              <w:t xml:space="preserve">a dummy variable </w:t>
            </w:r>
            <w:r w:rsidR="001D7F57" w:rsidRPr="00D366E2">
              <w:rPr>
                <w:rFonts w:asciiTheme="majorBidi" w:hAnsiTheme="majorBidi" w:cstheme="majorBidi"/>
                <w:bCs/>
                <w:lang w:val="en-GB"/>
              </w:rPr>
              <w:t>indicating</w:t>
            </w:r>
            <w:r w:rsidR="001D38F5" w:rsidRPr="00D366E2">
              <w:rPr>
                <w:rFonts w:asciiTheme="majorBidi" w:hAnsiTheme="majorBidi" w:cstheme="majorBidi"/>
                <w:bCs/>
                <w:lang w:val="en-GB"/>
              </w:rPr>
              <w:t xml:space="preserve"> the month of the </w:t>
            </w:r>
            <w:r w:rsidR="009E6059" w:rsidRPr="00D366E2">
              <w:rPr>
                <w:rFonts w:asciiTheme="majorBidi" w:hAnsiTheme="majorBidi" w:cstheme="majorBidi"/>
                <w:bCs/>
                <w:lang w:val="en-GB"/>
              </w:rPr>
              <w:t>transaction</w:t>
            </w:r>
            <w:r w:rsidR="001D38F5" w:rsidRPr="00D366E2">
              <w:rPr>
                <w:rFonts w:asciiTheme="majorBidi" w:hAnsiTheme="majorBidi" w:cstheme="majorBidi"/>
                <w:bCs/>
                <w:lang w:val="en-GB"/>
              </w:rPr>
              <w:t>,</w:t>
            </w:r>
            <w:r w:rsidR="007E665A" w:rsidRPr="00D366E2">
              <w:rPr>
                <w:rFonts w:asciiTheme="majorBidi" w:hAnsiTheme="majorBidi" w:cstheme="majorBidi"/>
                <w:bCs/>
                <w:lang w:val="en-GB"/>
              </w:rPr>
              <w:t xml:space="preserve"> </w:t>
            </w:r>
            <w:r w:rsidR="001F49F7" w:rsidRPr="00D366E2">
              <w:rPr>
                <w:rFonts w:asciiTheme="majorBidi" w:hAnsiTheme="majorBidi" w:cstheme="majorBidi"/>
                <w:bCs/>
                <w:lang w:val="en-GB"/>
              </w:rPr>
              <w:t xml:space="preserve">taking the value 1 for the current month </w:t>
            </w:r>
            <w:r w:rsidR="001F49F7" w:rsidRPr="00D366E2">
              <w:rPr>
                <w:rFonts w:asciiTheme="majorBidi" w:hAnsiTheme="majorBidi" w:cstheme="majorBidi"/>
                <w:bCs/>
                <w:i/>
                <w:iCs/>
                <w:lang w:val="en-GB"/>
              </w:rPr>
              <w:t>t</w:t>
            </w:r>
            <w:r w:rsidR="001F49F7" w:rsidRPr="00D366E2">
              <w:rPr>
                <w:rFonts w:asciiTheme="majorBidi" w:hAnsiTheme="majorBidi" w:cstheme="majorBidi"/>
                <w:bCs/>
                <w:lang w:val="en-GB"/>
              </w:rPr>
              <w:t xml:space="preserve">, and 0 for the previous </w:t>
            </w:r>
            <w:proofErr w:type="gramStart"/>
            <w:r w:rsidR="001F49F7" w:rsidRPr="00D366E2">
              <w:rPr>
                <w:rFonts w:asciiTheme="majorBidi" w:hAnsiTheme="majorBidi" w:cstheme="majorBidi"/>
                <w:bCs/>
                <w:lang w:val="en-GB"/>
              </w:rPr>
              <w:t>month.</w:t>
            </w:r>
            <w:proofErr w:type="gramEnd"/>
          </w:p>
        </w:tc>
      </w:tr>
      <w:tr w:rsidR="00447E19" w:rsidRPr="00D366E2" w14:paraId="5C132B02" w14:textId="77777777" w:rsidTr="00447E19">
        <w:trPr>
          <w:trHeight w:val="411"/>
        </w:trPr>
        <w:tc>
          <w:tcPr>
            <w:tcW w:w="694" w:type="dxa"/>
          </w:tcPr>
          <w:p w14:paraId="23B79DEE" w14:textId="77777777" w:rsidR="00447E19" w:rsidRDefault="00447E19" w:rsidP="009C4478">
            <w:pPr>
              <w:pStyle w:val="BodyTextNoIndent"/>
              <w:spacing w:line="360" w:lineRule="auto"/>
              <w:jc w:val="both"/>
              <w:rPr>
                <w:rFonts w:ascii="Arial" w:eastAsia="Times New Roman" w:hAnsi="Arial" w:cs="Arial"/>
                <w:sz w:val="23"/>
                <w:szCs w:val="23"/>
                <w:lang w:val="en-GB" w:eastAsia="he-IL"/>
              </w:rPr>
            </w:pPr>
            <m:oMathPara>
              <m:oMath>
                <m:r>
                  <w:rPr>
                    <w:rFonts w:ascii="Cambria Math" w:eastAsia="Times New Roman" w:hAnsi="Cambria Math" w:cstheme="majorBidi"/>
                    <w:lang w:val="en-GB" w:eastAsia="he-IL"/>
                  </w:rPr>
                  <m:t xml:space="preserve"> </m:t>
                </m:r>
                <m:sSub>
                  <m:sSubPr>
                    <m:ctrlPr>
                      <w:rPr>
                        <w:rFonts w:ascii="Cambria Math" w:eastAsia="Times New Roman" w:hAnsi="Cambria Math" w:cstheme="majorBidi"/>
                        <w:i/>
                        <w:lang w:val="en-GB" w:eastAsia="he-IL"/>
                      </w:rPr>
                    </m:ctrlPr>
                  </m:sSubPr>
                  <m:e>
                    <m:r>
                      <w:rPr>
                        <w:rFonts w:ascii="Cambria Math" w:hAnsi="Cambria Math" w:cstheme="majorBidi"/>
                        <w:lang w:val="en-GB"/>
                      </w:rPr>
                      <m:t>ε</m:t>
                    </m:r>
                  </m:e>
                  <m:sub>
                    <m:r>
                      <w:rPr>
                        <w:rFonts w:ascii="Cambria Math" w:hAnsi="Cambria Math" w:cstheme="majorBidi"/>
                        <w:lang w:val="en-GB"/>
                      </w:rPr>
                      <m:t>j</m:t>
                    </m:r>
                  </m:sub>
                </m:sSub>
              </m:oMath>
            </m:oMathPara>
          </w:p>
        </w:tc>
        <w:tc>
          <w:tcPr>
            <w:tcW w:w="7834" w:type="dxa"/>
            <w:gridSpan w:val="2"/>
          </w:tcPr>
          <w:p w14:paraId="56328342" w14:textId="77777777" w:rsidR="00447E19" w:rsidRDefault="006832F2" w:rsidP="00414094">
            <w:pPr>
              <w:pStyle w:val="BodyTextNoIndent"/>
              <w:jc w:val="both"/>
              <w:rPr>
                <w:rFonts w:asciiTheme="majorBidi" w:hAnsiTheme="majorBidi" w:cstheme="majorBidi"/>
                <w:bCs/>
                <w:lang w:val="en-GB"/>
              </w:rPr>
            </w:pPr>
            <w:r>
              <w:rPr>
                <w:rFonts w:asciiTheme="majorBidi" w:hAnsiTheme="majorBidi" w:cstheme="majorBidi"/>
                <w:lang w:val="en-GB"/>
              </w:rPr>
              <w:t xml:space="preserve">is </w:t>
            </w:r>
            <w:r w:rsidR="00447E19" w:rsidRPr="00D366E2">
              <w:rPr>
                <w:rFonts w:asciiTheme="majorBidi" w:hAnsiTheme="majorBidi" w:cstheme="majorBidi"/>
                <w:lang w:val="en-GB"/>
              </w:rPr>
              <w:t>random error</w:t>
            </w:r>
            <w:r w:rsidR="00447E19" w:rsidRPr="00D366E2">
              <w:rPr>
                <w:rFonts w:asciiTheme="majorBidi" w:hAnsiTheme="majorBidi" w:cstheme="majorBidi"/>
                <w:bCs/>
                <w:lang w:val="en-GB"/>
              </w:rPr>
              <w:t xml:space="preserve"> with mean 0 and constant variance.</w:t>
            </w:r>
          </w:p>
          <w:p w14:paraId="6AE265F9" w14:textId="77777777" w:rsidR="006832F2" w:rsidRDefault="006832F2" w:rsidP="0044017E">
            <w:pPr>
              <w:pStyle w:val="BodyTextNoIndent"/>
              <w:spacing w:after="20"/>
              <w:jc w:val="both"/>
              <w:rPr>
                <w:rFonts w:asciiTheme="majorBidi" w:hAnsiTheme="majorBidi" w:cstheme="majorBidi"/>
                <w:bCs/>
                <w:lang w:val="en-GB"/>
              </w:rPr>
            </w:pPr>
          </w:p>
          <w:p w14:paraId="0A6EE9FC" w14:textId="77777777" w:rsidR="006832F2" w:rsidRPr="00414094" w:rsidRDefault="006832F2" w:rsidP="0044017E">
            <w:pPr>
              <w:pStyle w:val="BodyTextNoIndent"/>
              <w:spacing w:after="20"/>
              <w:jc w:val="both"/>
              <w:rPr>
                <w:rFonts w:asciiTheme="majorBidi" w:hAnsiTheme="majorBidi" w:cstheme="majorBidi"/>
                <w:bCs/>
                <w:sz w:val="2"/>
                <w:szCs w:val="2"/>
                <w:lang w:val="en-GB"/>
              </w:rPr>
            </w:pPr>
          </w:p>
        </w:tc>
      </w:tr>
    </w:tbl>
    <w:p w14:paraId="6665C9FC" w14:textId="77777777" w:rsidR="00414094" w:rsidRDefault="006832F2" w:rsidP="00346A7B">
      <w:pPr>
        <w:pStyle w:val="BodyTextNoIndent"/>
        <w:spacing w:after="120" w:line="360" w:lineRule="auto"/>
        <w:jc w:val="both"/>
        <w:rPr>
          <w:rFonts w:asciiTheme="majorBidi" w:eastAsia="Times New Roman" w:hAnsiTheme="majorBidi" w:cstheme="majorBidi"/>
          <w:sz w:val="24"/>
          <w:szCs w:val="24"/>
          <w:lang w:val="en-GB"/>
        </w:rPr>
      </w:pPr>
      <w:r w:rsidRPr="00414094">
        <w:rPr>
          <w:rFonts w:asciiTheme="majorBidi" w:eastAsia="Times New Roman" w:hAnsiTheme="majorBidi" w:cstheme="majorBidi"/>
          <w:sz w:val="24"/>
          <w:szCs w:val="24"/>
          <w:lang w:val="en-GB"/>
        </w:rPr>
        <w:t xml:space="preserve">The coefficients </w:t>
      </w:r>
      <m:oMath>
        <m:r>
          <w:rPr>
            <w:rFonts w:ascii="Cambria Math" w:eastAsia="Times New Roman" w:hAnsi="Cambria Math" w:cstheme="majorBidi"/>
            <w:sz w:val="24"/>
            <w:szCs w:val="24"/>
            <w:lang w:val="en-GB"/>
          </w:rPr>
          <m:t>{</m:t>
        </m:r>
        <m:sSub>
          <m:sSubPr>
            <m:ctrlPr>
              <w:rPr>
                <w:rFonts w:ascii="Cambria Math" w:eastAsia="Times New Roman" w:hAnsi="Cambria Math" w:cstheme="majorBidi"/>
                <w:i/>
                <w:sz w:val="24"/>
                <w:szCs w:val="24"/>
                <w:lang w:val="en-GB" w:eastAsia="he-IL"/>
              </w:rPr>
            </m:ctrlPr>
          </m:sSubPr>
          <m:e>
            <m:r>
              <w:rPr>
                <w:rFonts w:ascii="Cambria Math" w:hAnsi="Cambria Math" w:cstheme="majorBidi"/>
                <w:sz w:val="24"/>
                <w:szCs w:val="24"/>
                <w:lang w:val="en-GB"/>
              </w:rPr>
              <m:t>β</m:t>
            </m:r>
          </m:e>
          <m:sub>
            <m:r>
              <w:rPr>
                <w:rFonts w:ascii="Cambria Math" w:hAnsi="Cambria Math" w:cstheme="majorBidi"/>
                <w:sz w:val="24"/>
                <w:szCs w:val="24"/>
                <w:lang w:val="en-GB"/>
              </w:rPr>
              <m:t>i</m:t>
            </m:r>
          </m:sub>
        </m:sSub>
        <m:r>
          <w:rPr>
            <w:rFonts w:ascii="Cambria Math" w:eastAsia="Times New Roman" w:hAnsi="Cambria Math" w:cstheme="majorBidi"/>
            <w:sz w:val="24"/>
            <w:szCs w:val="24"/>
            <w:lang w:val="en-GB"/>
          </w:rPr>
          <m:t>}</m:t>
        </m:r>
      </m:oMath>
      <w:r w:rsidR="00447E19" w:rsidRPr="00414094">
        <w:rPr>
          <w:rFonts w:asciiTheme="majorBidi" w:eastAsia="Times New Roman" w:hAnsiTheme="majorBidi" w:cstheme="majorBidi"/>
          <w:sz w:val="24"/>
          <w:szCs w:val="24"/>
          <w:lang w:val="en-GB"/>
        </w:rPr>
        <w:t>,</w:t>
      </w:r>
      <m:oMath>
        <m:r>
          <w:rPr>
            <w:rFonts w:ascii="Cambria Math" w:eastAsia="Times New Roman" w:hAnsi="Cambria Math" w:cstheme="majorBidi"/>
            <w:sz w:val="24"/>
            <w:szCs w:val="24"/>
            <w:lang w:val="en-GB"/>
          </w:rPr>
          <m:t xml:space="preserve"> {</m:t>
        </m:r>
        <m:sSub>
          <m:sSubPr>
            <m:ctrlPr>
              <w:rPr>
                <w:rFonts w:ascii="Cambria Math" w:eastAsia="Times New Roman" w:hAnsi="Cambria Math" w:cstheme="majorBidi"/>
                <w:i/>
                <w:sz w:val="24"/>
                <w:szCs w:val="24"/>
                <w:lang w:val="en-GB" w:eastAsia="he-IL"/>
              </w:rPr>
            </m:ctrlPr>
          </m:sSubPr>
          <m:e>
            <m:r>
              <w:rPr>
                <w:rFonts w:ascii="Cambria Math" w:hAnsi="Cambria Math" w:cstheme="majorBidi"/>
                <w:sz w:val="24"/>
                <w:szCs w:val="24"/>
                <w:lang w:val="en-GB"/>
              </w:rPr>
              <m:t>η</m:t>
            </m:r>
          </m:e>
          <m:sub>
            <m:r>
              <w:rPr>
                <w:rFonts w:ascii="Cambria Math" w:hAnsi="Cambria Math" w:cstheme="majorBidi"/>
                <w:sz w:val="24"/>
                <w:szCs w:val="24"/>
                <w:lang w:val="en-GB"/>
              </w:rPr>
              <m:t>k</m:t>
            </m:r>
          </m:sub>
        </m:sSub>
        <m:r>
          <w:rPr>
            <w:rFonts w:ascii="Cambria Math" w:eastAsia="Times New Roman" w:hAnsi="Cambria Math" w:cstheme="majorBidi"/>
            <w:sz w:val="24"/>
            <w:szCs w:val="24"/>
            <w:lang w:val="en-GB" w:eastAsia="he-IL"/>
          </w:rPr>
          <m:t>}</m:t>
        </m:r>
      </m:oMath>
      <w:r w:rsidR="00447E19" w:rsidRPr="00414094">
        <w:rPr>
          <w:rFonts w:asciiTheme="majorBidi" w:eastAsia="Times New Roman" w:hAnsiTheme="majorBidi" w:cstheme="majorBidi"/>
          <w:sz w:val="24"/>
          <w:szCs w:val="24"/>
          <w:lang w:val="en-GB"/>
        </w:rPr>
        <w:t>,</w:t>
      </w:r>
      <m:oMath>
        <m:r>
          <w:rPr>
            <w:rFonts w:ascii="Cambria Math" w:eastAsia="Times New Roman" w:hAnsi="Cambria Math" w:cstheme="majorBidi"/>
            <w:sz w:val="24"/>
            <w:szCs w:val="24"/>
            <w:lang w:val="en-GB"/>
          </w:rPr>
          <m:t xml:space="preserve"> </m:t>
        </m:r>
        <m:r>
          <w:rPr>
            <w:rFonts w:ascii="Cambria Math" w:eastAsia="Times New Roman" w:hAnsi="Cambria Math" w:cstheme="majorBidi"/>
            <w:sz w:val="24"/>
            <w:szCs w:val="24"/>
            <w:lang w:val="en-GB" w:eastAsia="he-IL"/>
          </w:rPr>
          <m:t>{</m:t>
        </m:r>
        <m:sSub>
          <m:sSubPr>
            <m:ctrlPr>
              <w:rPr>
                <w:rFonts w:ascii="Cambria Math" w:eastAsia="Times New Roman" w:hAnsi="Cambria Math" w:cstheme="majorBidi"/>
                <w:i/>
                <w:sz w:val="24"/>
                <w:szCs w:val="24"/>
                <w:lang w:val="en-GB" w:eastAsia="he-IL"/>
              </w:rPr>
            </m:ctrlPr>
          </m:sSubPr>
          <m:e>
            <m:r>
              <w:rPr>
                <w:rFonts w:ascii="Cambria Math" w:hAnsi="Cambria Math" w:cstheme="majorBidi"/>
                <w:sz w:val="24"/>
                <w:szCs w:val="24"/>
                <w:lang w:val="en-GB"/>
              </w:rPr>
              <m:t>δ</m:t>
            </m:r>
          </m:e>
          <m:sub>
            <m:r>
              <w:rPr>
                <w:rFonts w:ascii="Cambria Math" w:hAnsi="Cambria Math" w:cstheme="majorBidi"/>
                <w:sz w:val="24"/>
                <w:szCs w:val="24"/>
                <w:lang w:val="en-GB"/>
              </w:rPr>
              <m:t>ik</m:t>
            </m:r>
          </m:sub>
        </m:sSub>
        <m:r>
          <w:rPr>
            <w:rFonts w:ascii="Cambria Math" w:eastAsia="Times New Roman" w:hAnsi="Cambria Math" w:cstheme="majorBidi"/>
            <w:sz w:val="24"/>
            <w:szCs w:val="24"/>
            <w:lang w:val="en-GB"/>
          </w:rPr>
          <m:t>}</m:t>
        </m:r>
      </m:oMath>
      <w:r w:rsidR="00447E19" w:rsidRPr="00414094">
        <w:rPr>
          <w:rFonts w:asciiTheme="majorBidi" w:eastAsia="Times New Roman" w:hAnsiTheme="majorBidi" w:cstheme="majorBidi"/>
          <w:sz w:val="24"/>
          <w:szCs w:val="24"/>
          <w:lang w:val="en-GB"/>
        </w:rPr>
        <w:t>,</w:t>
      </w:r>
      <m:oMath>
        <m:r>
          <w:rPr>
            <w:rFonts w:ascii="Cambria Math" w:eastAsia="Times New Roman" w:hAnsi="Cambria Math" w:cstheme="majorBidi"/>
            <w:sz w:val="24"/>
            <w:szCs w:val="24"/>
            <w:lang w:val="en-GB"/>
          </w:rPr>
          <m:t>{</m:t>
        </m:r>
        <m:sSub>
          <m:sSubPr>
            <m:ctrlPr>
              <w:rPr>
                <w:rFonts w:ascii="Cambria Math" w:eastAsia="Times New Roman" w:hAnsi="Cambria Math" w:cstheme="majorBidi"/>
                <w:i/>
                <w:sz w:val="24"/>
                <w:szCs w:val="24"/>
                <w:lang w:val="en-GB" w:eastAsia="he-IL"/>
              </w:rPr>
            </m:ctrlPr>
          </m:sSubPr>
          <m:e>
            <m:r>
              <w:rPr>
                <w:rFonts w:ascii="Cambria Math" w:hAnsi="Cambria Math" w:cstheme="majorBidi"/>
                <w:sz w:val="24"/>
                <w:szCs w:val="24"/>
                <w:lang w:val="en-GB"/>
              </w:rPr>
              <m:t>γ</m:t>
            </m:r>
          </m:e>
          <m:sub>
            <m:r>
              <w:rPr>
                <w:rFonts w:ascii="Cambria Math" w:hAnsi="Cambria Math" w:cstheme="majorBidi"/>
                <w:sz w:val="24"/>
                <w:szCs w:val="24"/>
                <w:lang w:val="en-GB"/>
              </w:rPr>
              <m:t>m</m:t>
            </m:r>
          </m:sub>
        </m:sSub>
        <m:r>
          <w:rPr>
            <w:rFonts w:ascii="Cambria Math" w:eastAsia="Times New Roman" w:hAnsi="Cambria Math" w:cstheme="majorBidi"/>
            <w:sz w:val="24"/>
            <w:szCs w:val="24"/>
            <w:lang w:val="en-GB" w:eastAsia="he-IL"/>
          </w:rPr>
          <m:t>}</m:t>
        </m:r>
      </m:oMath>
      <w:r w:rsidR="00447E19" w:rsidRPr="00414094">
        <w:rPr>
          <w:rFonts w:asciiTheme="majorBidi" w:eastAsia="Times New Roman" w:hAnsiTheme="majorBidi" w:cstheme="majorBidi"/>
          <w:sz w:val="24"/>
          <w:szCs w:val="24"/>
          <w:lang w:val="en-GB"/>
        </w:rPr>
        <w:t xml:space="preserve"> are </w:t>
      </w:r>
      <w:r w:rsidRPr="00414094">
        <w:rPr>
          <w:rFonts w:asciiTheme="majorBidi" w:eastAsia="Times New Roman" w:hAnsiTheme="majorBidi" w:cstheme="majorBidi"/>
          <w:sz w:val="24"/>
          <w:szCs w:val="24"/>
          <w:lang w:val="en-GB"/>
        </w:rPr>
        <w:t xml:space="preserve">fixed parameters that are re-estimated in every month </w:t>
      </w:r>
      <w:r w:rsidRPr="00414094">
        <w:rPr>
          <w:rFonts w:asciiTheme="majorBidi" w:eastAsia="Times New Roman" w:hAnsiTheme="majorBidi" w:cstheme="majorBidi"/>
          <w:i/>
          <w:iCs/>
          <w:sz w:val="24"/>
          <w:szCs w:val="24"/>
          <w:lang w:val="en-GB"/>
        </w:rPr>
        <w:t>t</w:t>
      </w:r>
      <w:r w:rsidR="00146492">
        <w:rPr>
          <w:rFonts w:asciiTheme="majorBidi" w:eastAsia="Times New Roman" w:hAnsiTheme="majorBidi" w:cstheme="majorBidi"/>
          <w:sz w:val="24"/>
          <w:szCs w:val="24"/>
          <w:lang w:val="en-GB"/>
        </w:rPr>
        <w:t xml:space="preserve"> </w:t>
      </w:r>
      <w:r w:rsidR="003C3A86" w:rsidRPr="00337A55">
        <w:rPr>
          <w:rFonts w:asciiTheme="majorBidi" w:eastAsia="Times New Roman" w:hAnsiTheme="majorBidi" w:cstheme="majorBidi"/>
          <w:sz w:val="24"/>
          <w:szCs w:val="24"/>
          <w:lang w:val="en-GB"/>
        </w:rPr>
        <w:t xml:space="preserve">by weighted least squares </w:t>
      </w:r>
      <w:r w:rsidR="00146492" w:rsidRPr="00337A55">
        <w:rPr>
          <w:rFonts w:asciiTheme="majorBidi" w:eastAsia="Times New Roman" w:hAnsiTheme="majorBidi" w:cstheme="majorBidi"/>
          <w:sz w:val="24"/>
          <w:szCs w:val="24"/>
          <w:lang w:val="en-GB"/>
        </w:rPr>
        <w:t>(</w:t>
      </w:r>
      <w:r w:rsidR="003C3A86" w:rsidRPr="00337A55">
        <w:rPr>
          <w:rFonts w:asciiTheme="majorBidi" w:eastAsia="Times New Roman" w:hAnsiTheme="majorBidi" w:cstheme="majorBidi"/>
          <w:sz w:val="24"/>
          <w:szCs w:val="24"/>
          <w:lang w:val="en-GB"/>
        </w:rPr>
        <w:t xml:space="preserve">WLS, </w:t>
      </w:r>
      <w:r w:rsidR="00146492" w:rsidRPr="00337A55">
        <w:rPr>
          <w:rFonts w:asciiTheme="majorBidi" w:eastAsia="Times New Roman" w:hAnsiTheme="majorBidi" w:cstheme="majorBidi"/>
          <w:sz w:val="24"/>
          <w:szCs w:val="24"/>
          <w:lang w:val="en-GB"/>
        </w:rPr>
        <w:t>see Section 2.2).</w:t>
      </w:r>
      <w:r w:rsidR="00146492">
        <w:rPr>
          <w:rFonts w:asciiTheme="majorBidi" w:eastAsia="Times New Roman" w:hAnsiTheme="majorBidi" w:cstheme="majorBidi"/>
          <w:sz w:val="24"/>
          <w:szCs w:val="24"/>
          <w:lang w:val="en-GB"/>
        </w:rPr>
        <w:t xml:space="preserve"> </w:t>
      </w:r>
      <w:r w:rsidRPr="00414094">
        <w:rPr>
          <w:rFonts w:asciiTheme="majorBidi" w:eastAsia="Times New Roman" w:hAnsiTheme="majorBidi" w:cstheme="majorBidi"/>
          <w:sz w:val="24"/>
          <w:szCs w:val="24"/>
          <w:lang w:val="en-GB"/>
        </w:rPr>
        <w:t xml:space="preserve">Note that we allow for different coefficients of the quality measures in different sub-districts via </w:t>
      </w:r>
      <w:r w:rsidRPr="00337A55">
        <w:rPr>
          <w:rFonts w:asciiTheme="majorBidi" w:eastAsia="Times New Roman" w:hAnsiTheme="majorBidi" w:cstheme="majorBidi"/>
          <w:sz w:val="24"/>
          <w:szCs w:val="24"/>
          <w:lang w:val="en-GB"/>
        </w:rPr>
        <w:t xml:space="preserve">the </w:t>
      </w:r>
      <w:r w:rsidR="00447E19" w:rsidRPr="00337A55">
        <w:rPr>
          <w:rFonts w:asciiTheme="majorBidi" w:eastAsia="Times New Roman" w:hAnsiTheme="majorBidi" w:cstheme="majorBidi"/>
          <w:sz w:val="24"/>
          <w:szCs w:val="24"/>
          <w:lang w:val="en-GB"/>
        </w:rPr>
        <w:t>interaction</w:t>
      </w:r>
      <w:r w:rsidRPr="00337A55">
        <w:rPr>
          <w:rFonts w:asciiTheme="majorBidi" w:eastAsia="Times New Roman" w:hAnsiTheme="majorBidi" w:cstheme="majorBidi"/>
          <w:sz w:val="24"/>
          <w:szCs w:val="24"/>
          <w:lang w:val="en-GB"/>
        </w:rPr>
        <w:t xml:space="preserve"> coefficients </w:t>
      </w:r>
      <m:oMath>
        <m:d>
          <m:dPr>
            <m:begChr m:val="{"/>
            <m:endChr m:val="}"/>
            <m:ctrlPr>
              <w:rPr>
                <w:rFonts w:ascii="Cambria Math" w:eastAsia="Times New Roman" w:hAnsi="Cambria Math" w:cstheme="majorBidi"/>
                <w:i/>
                <w:sz w:val="24"/>
                <w:szCs w:val="24"/>
                <w:lang w:val="en-GB" w:eastAsia="he-IL"/>
              </w:rPr>
            </m:ctrlPr>
          </m:dPr>
          <m:e>
            <m:sSub>
              <m:sSubPr>
                <m:ctrlPr>
                  <w:rPr>
                    <w:rFonts w:ascii="Cambria Math" w:eastAsia="Times New Roman" w:hAnsi="Cambria Math" w:cstheme="majorBidi"/>
                    <w:i/>
                    <w:sz w:val="24"/>
                    <w:szCs w:val="24"/>
                    <w:lang w:val="en-GB" w:eastAsia="he-IL"/>
                  </w:rPr>
                </m:ctrlPr>
              </m:sSubPr>
              <m:e>
                <m:r>
                  <w:rPr>
                    <w:rFonts w:ascii="Cambria Math" w:hAnsi="Cambria Math" w:cstheme="majorBidi"/>
                    <w:sz w:val="24"/>
                    <w:szCs w:val="24"/>
                    <w:lang w:val="en-GB"/>
                  </w:rPr>
                  <m:t>δ</m:t>
                </m:r>
              </m:e>
              <m:sub>
                <m:r>
                  <w:rPr>
                    <w:rFonts w:ascii="Cambria Math" w:hAnsi="Cambria Math" w:cstheme="majorBidi"/>
                    <w:sz w:val="24"/>
                    <w:szCs w:val="24"/>
                    <w:lang w:val="en-GB"/>
                  </w:rPr>
                  <m:t>ik</m:t>
                </m:r>
              </m:sub>
            </m:sSub>
            <m:ctrlPr>
              <w:rPr>
                <w:rFonts w:ascii="Cambria Math" w:eastAsia="Times New Roman" w:hAnsi="Cambria Math" w:cstheme="majorBidi"/>
                <w:i/>
                <w:sz w:val="24"/>
                <w:szCs w:val="24"/>
                <w:lang w:val="en-GB"/>
              </w:rPr>
            </m:ctrlPr>
          </m:e>
        </m:d>
        <m:r>
          <w:rPr>
            <w:rFonts w:ascii="Cambria Math" w:eastAsia="Times New Roman" w:hAnsi="Cambria Math" w:cstheme="majorBidi"/>
            <w:sz w:val="24"/>
            <w:szCs w:val="24"/>
            <w:lang w:val="en-GB"/>
          </w:rPr>
          <m:t>.</m:t>
        </m:r>
      </m:oMath>
      <w:r w:rsidR="00447E19" w:rsidRPr="00414094">
        <w:rPr>
          <w:rStyle w:val="FootnoteReference"/>
          <w:rFonts w:asciiTheme="majorBidi" w:hAnsiTheme="majorBidi" w:cstheme="majorBidi"/>
          <w:bCs/>
          <w:lang w:val="en-GB"/>
        </w:rPr>
        <w:footnoteReference w:id="12"/>
      </w:r>
      <m:oMath>
        <m:r>
          <w:rPr>
            <w:rFonts w:ascii="Cambria Math" w:eastAsia="Times New Roman" w:hAnsi="Cambria Math" w:cstheme="majorBidi"/>
            <w:sz w:val="24"/>
            <w:szCs w:val="24"/>
            <w:lang w:val="en-GB"/>
          </w:rPr>
          <m:t xml:space="preserve"> </m:t>
        </m:r>
      </m:oMath>
      <w:r w:rsidR="00983892" w:rsidRPr="00346A7B">
        <w:rPr>
          <w:rFonts w:asciiTheme="majorBidi" w:eastAsia="Times New Roman" w:hAnsiTheme="majorBidi" w:cstheme="majorBidi"/>
          <w:sz w:val="24"/>
          <w:szCs w:val="24"/>
          <w:lang w:val="en-GB"/>
        </w:rPr>
        <w:t>The interaction</w:t>
      </w:r>
      <w:r w:rsidR="00346A7B" w:rsidRPr="00346A7B">
        <w:rPr>
          <w:rFonts w:asciiTheme="majorBidi" w:eastAsia="Times New Roman" w:hAnsiTheme="majorBidi" w:cstheme="majorBidi"/>
          <w:sz w:val="24"/>
          <w:szCs w:val="24"/>
          <w:lang w:val="en-GB"/>
        </w:rPr>
        <w:t>s</w:t>
      </w:r>
      <w:r w:rsidR="00983892" w:rsidRPr="00346A7B">
        <w:rPr>
          <w:rFonts w:asciiTheme="majorBidi" w:eastAsia="Times New Roman" w:hAnsiTheme="majorBidi" w:cstheme="majorBidi"/>
          <w:sz w:val="24"/>
          <w:szCs w:val="24"/>
          <w:lang w:val="en-GB"/>
        </w:rPr>
        <w:t xml:space="preserve"> between the sub-districts and Z</w:t>
      </w:r>
      <w:r w:rsidR="00983892" w:rsidRPr="00346A7B">
        <w:rPr>
          <w:rFonts w:asciiTheme="majorBidi" w:eastAsia="Times New Roman" w:hAnsiTheme="majorBidi" w:cstheme="majorBidi"/>
          <w:sz w:val="24"/>
          <w:szCs w:val="24"/>
          <w:vertAlign w:val="subscript"/>
          <w:lang w:val="en-GB"/>
        </w:rPr>
        <w:t>7</w:t>
      </w:r>
      <w:r w:rsidR="00983892" w:rsidRPr="00346A7B">
        <w:rPr>
          <w:rFonts w:asciiTheme="majorBidi" w:eastAsia="Times New Roman" w:hAnsiTheme="majorBidi" w:cstheme="majorBidi"/>
          <w:sz w:val="24"/>
          <w:szCs w:val="24"/>
          <w:lang w:val="en-GB"/>
        </w:rPr>
        <w:t xml:space="preserve"> w</w:t>
      </w:r>
      <w:r w:rsidR="00346A7B" w:rsidRPr="00346A7B">
        <w:rPr>
          <w:rFonts w:asciiTheme="majorBidi" w:eastAsia="Times New Roman" w:hAnsiTheme="majorBidi" w:cstheme="majorBidi"/>
          <w:sz w:val="24"/>
          <w:szCs w:val="24"/>
          <w:lang w:val="en-GB"/>
        </w:rPr>
        <w:t>ere</w:t>
      </w:r>
      <w:r w:rsidR="00983892" w:rsidRPr="00346A7B">
        <w:rPr>
          <w:rFonts w:asciiTheme="majorBidi" w:eastAsia="Times New Roman" w:hAnsiTheme="majorBidi" w:cstheme="majorBidi"/>
          <w:sz w:val="24"/>
          <w:szCs w:val="24"/>
          <w:lang w:val="en-GB"/>
        </w:rPr>
        <w:t xml:space="preserve"> omitted </w:t>
      </w:r>
      <w:r w:rsidR="00346A7B" w:rsidRPr="00346A7B">
        <w:rPr>
          <w:rFonts w:asciiTheme="majorBidi" w:eastAsia="Times New Roman" w:hAnsiTheme="majorBidi" w:cstheme="majorBidi"/>
          <w:sz w:val="24"/>
          <w:szCs w:val="24"/>
          <w:lang w:val="en-GB"/>
        </w:rPr>
        <w:t>after they were</w:t>
      </w:r>
      <w:r w:rsidR="00983892" w:rsidRPr="00346A7B">
        <w:rPr>
          <w:rFonts w:asciiTheme="majorBidi" w:eastAsia="Times New Roman" w:hAnsiTheme="majorBidi" w:cstheme="majorBidi"/>
          <w:sz w:val="24"/>
          <w:szCs w:val="24"/>
          <w:lang w:val="en-GB"/>
        </w:rPr>
        <w:t xml:space="preserve"> found </w:t>
      </w:r>
      <w:r w:rsidR="00346A7B" w:rsidRPr="00346A7B">
        <w:rPr>
          <w:rFonts w:asciiTheme="majorBidi" w:eastAsia="Times New Roman" w:hAnsiTheme="majorBidi" w:cstheme="majorBidi"/>
          <w:sz w:val="24"/>
          <w:szCs w:val="24"/>
          <w:lang w:val="en-GB"/>
        </w:rPr>
        <w:t xml:space="preserve">to be </w:t>
      </w:r>
      <w:r w:rsidR="00983892" w:rsidRPr="00346A7B">
        <w:rPr>
          <w:rFonts w:asciiTheme="majorBidi" w:eastAsia="Times New Roman" w:hAnsiTheme="majorBidi" w:cstheme="majorBidi"/>
          <w:sz w:val="24"/>
          <w:szCs w:val="24"/>
          <w:lang w:val="en-GB"/>
        </w:rPr>
        <w:t>insignificant.</w:t>
      </w:r>
      <w:r w:rsidR="00983892">
        <w:rPr>
          <w:rFonts w:asciiTheme="majorBidi" w:eastAsia="Times New Roman" w:hAnsiTheme="majorBidi" w:cstheme="majorBidi"/>
          <w:sz w:val="24"/>
          <w:szCs w:val="24"/>
          <w:lang w:val="en-GB"/>
        </w:rPr>
        <w:t xml:space="preserve">  </w:t>
      </w:r>
    </w:p>
    <w:p w14:paraId="6A02B5B7" w14:textId="77777777" w:rsidR="00BC4C5D" w:rsidRPr="00D366E2" w:rsidRDefault="006F291C" w:rsidP="00337A55">
      <w:pPr>
        <w:pStyle w:val="BodyTextNoIndent"/>
        <w:spacing w:after="120" w:line="360" w:lineRule="auto"/>
        <w:jc w:val="both"/>
        <w:rPr>
          <w:rFonts w:asciiTheme="majorBidi" w:eastAsia="Times New Roman" w:hAnsiTheme="majorBidi" w:cstheme="majorBidi"/>
          <w:sz w:val="24"/>
          <w:szCs w:val="24"/>
          <w:lang w:val="en-GB"/>
        </w:rPr>
      </w:pPr>
      <w:r w:rsidRPr="00897BCD">
        <w:rPr>
          <w:rFonts w:asciiTheme="majorBidi" w:eastAsia="Times New Roman" w:hAnsiTheme="majorBidi" w:cstheme="majorBidi"/>
          <w:sz w:val="24"/>
          <w:szCs w:val="24"/>
          <w:lang w:val="en-GB"/>
        </w:rPr>
        <w:t>Due to the logarithmic transformation of the price</w:t>
      </w:r>
      <w:r w:rsidR="00D33E19" w:rsidRPr="00897BCD">
        <w:rPr>
          <w:rFonts w:asciiTheme="majorBidi" w:eastAsia="Times New Roman" w:hAnsiTheme="majorBidi" w:cstheme="majorBidi"/>
          <w:sz w:val="24"/>
          <w:szCs w:val="24"/>
          <w:lang w:val="en-GB"/>
        </w:rPr>
        <w:t>,</w:t>
      </w:r>
      <w:r w:rsidRPr="00897BCD">
        <w:rPr>
          <w:rFonts w:asciiTheme="majorBidi" w:eastAsia="Times New Roman" w:hAnsiTheme="majorBidi" w:cstheme="majorBidi"/>
          <w:sz w:val="24"/>
          <w:szCs w:val="24"/>
          <w:lang w:val="en-GB"/>
        </w:rPr>
        <w:t xml:space="preserve"> the monthly price change at the district level is </w:t>
      </w:r>
      <w:r w:rsidR="001F49F7" w:rsidRPr="00897BCD">
        <w:rPr>
          <w:rFonts w:asciiTheme="majorBidi" w:eastAsia="Times New Roman" w:hAnsiTheme="majorBidi" w:cstheme="majorBidi"/>
          <w:sz w:val="24"/>
          <w:szCs w:val="24"/>
          <w:lang w:val="en-GB"/>
        </w:rPr>
        <w:t xml:space="preserve">defined </w:t>
      </w:r>
      <w:r w:rsidRPr="00897BCD">
        <w:rPr>
          <w:rFonts w:asciiTheme="majorBidi" w:eastAsia="Times New Roman" w:hAnsiTheme="majorBidi" w:cstheme="majorBidi"/>
          <w:sz w:val="24"/>
          <w:szCs w:val="24"/>
          <w:lang w:val="en-GB"/>
        </w:rPr>
        <w:t>as</w:t>
      </w:r>
      <w:r w:rsidR="00505F14" w:rsidRPr="00897BCD">
        <w:rPr>
          <w:rFonts w:asciiTheme="majorBidi" w:eastAsia="Times New Roman" w:hAnsiTheme="majorBidi" w:cstheme="majorBidi"/>
          <w:position w:val="-6"/>
          <w:sz w:val="24"/>
          <w:szCs w:val="24"/>
          <w:lang w:val="en-GB"/>
        </w:rPr>
        <w:object w:dxaOrig="760" w:dyaOrig="560" w14:anchorId="28D11377">
          <v:shape id="_x0000_i1027" type="#_x0000_t75" style="width:24pt;height:16.5pt" o:ole="">
            <v:imagedata r:id="rId13" o:title=""/>
          </v:shape>
          <o:OLEObject Type="Embed" ProgID="Equation.DSMT4" ShapeID="_x0000_i1027" DrawAspect="Content" ObjectID="_1680937438" r:id="rId14"/>
        </w:object>
      </w:r>
      <w:r w:rsidR="003176C2" w:rsidRPr="00897BCD">
        <w:rPr>
          <w:rFonts w:asciiTheme="majorBidi" w:eastAsia="Times New Roman" w:hAnsiTheme="majorBidi" w:cstheme="majorBidi"/>
          <w:sz w:val="24"/>
          <w:szCs w:val="24"/>
          <w:lang w:val="en-GB"/>
        </w:rPr>
        <w:t xml:space="preserve">. </w:t>
      </w:r>
      <w:r w:rsidR="008F6956" w:rsidRPr="00897BCD">
        <w:rPr>
          <w:rFonts w:asciiTheme="majorBidi" w:eastAsia="Times New Roman" w:hAnsiTheme="majorBidi" w:cstheme="majorBidi"/>
          <w:sz w:val="24"/>
          <w:szCs w:val="24"/>
          <w:lang w:val="en-GB"/>
        </w:rPr>
        <w:t>The national HPI is obtained as a weighted average of the district ind</w:t>
      </w:r>
      <w:r w:rsidR="00897BCD" w:rsidRPr="00897BCD">
        <w:rPr>
          <w:rFonts w:asciiTheme="majorBidi" w:eastAsia="Times New Roman" w:hAnsiTheme="majorBidi" w:cstheme="majorBidi"/>
          <w:sz w:val="24"/>
          <w:szCs w:val="24"/>
          <w:lang w:val="en-GB"/>
        </w:rPr>
        <w:t>ic</w:t>
      </w:r>
      <w:r w:rsidR="008F6956" w:rsidRPr="00897BCD">
        <w:rPr>
          <w:rFonts w:asciiTheme="majorBidi" w:eastAsia="Times New Roman" w:hAnsiTheme="majorBidi" w:cstheme="majorBidi"/>
          <w:sz w:val="24"/>
          <w:szCs w:val="24"/>
          <w:lang w:val="en-GB"/>
        </w:rPr>
        <w:t xml:space="preserve">es, with the weights defined by the relative stock in each district. The </w:t>
      </w:r>
      <w:r w:rsidR="00857DEB" w:rsidRPr="00897BCD">
        <w:rPr>
          <w:rFonts w:asciiTheme="majorBidi" w:eastAsia="Times New Roman" w:hAnsiTheme="majorBidi" w:cstheme="majorBidi"/>
          <w:sz w:val="24"/>
          <w:szCs w:val="24"/>
          <w:lang w:val="en-GB"/>
        </w:rPr>
        <w:t>weights</w:t>
      </w:r>
      <w:r w:rsidR="0074332A" w:rsidRPr="00897BCD">
        <w:rPr>
          <w:rFonts w:asciiTheme="majorBidi" w:eastAsia="Times New Roman" w:hAnsiTheme="majorBidi" w:cstheme="majorBidi"/>
          <w:sz w:val="24"/>
          <w:szCs w:val="24"/>
          <w:lang w:val="en-GB"/>
        </w:rPr>
        <w:t xml:space="preserve"> </w:t>
      </w:r>
      <w:r w:rsidR="001F49F7" w:rsidRPr="00897BCD">
        <w:rPr>
          <w:rFonts w:asciiTheme="majorBidi" w:eastAsia="Times New Roman" w:hAnsiTheme="majorBidi" w:cstheme="majorBidi"/>
          <w:sz w:val="24"/>
          <w:szCs w:val="24"/>
          <w:lang w:val="en-GB"/>
        </w:rPr>
        <w:t xml:space="preserve">are shown </w:t>
      </w:r>
      <w:r w:rsidR="007740EE" w:rsidRPr="00897BCD">
        <w:rPr>
          <w:rFonts w:asciiTheme="majorBidi" w:eastAsia="Times New Roman" w:hAnsiTheme="majorBidi" w:cstheme="majorBidi"/>
          <w:sz w:val="24"/>
          <w:szCs w:val="24"/>
          <w:lang w:val="en-GB"/>
        </w:rPr>
        <w:t>in T</w:t>
      </w:r>
      <w:r w:rsidR="0054654D" w:rsidRPr="00897BCD">
        <w:rPr>
          <w:rFonts w:asciiTheme="majorBidi" w:eastAsia="Times New Roman" w:hAnsiTheme="majorBidi" w:cstheme="majorBidi"/>
          <w:sz w:val="24"/>
          <w:szCs w:val="24"/>
          <w:lang w:val="en-GB"/>
        </w:rPr>
        <w:t>able 1</w:t>
      </w:r>
      <w:r w:rsidR="008F6956" w:rsidRPr="00897BCD">
        <w:rPr>
          <w:rFonts w:asciiTheme="majorBidi" w:eastAsia="Times New Roman" w:hAnsiTheme="majorBidi" w:cstheme="majorBidi"/>
          <w:sz w:val="24"/>
          <w:szCs w:val="24"/>
          <w:lang w:val="en-GB"/>
        </w:rPr>
        <w:t xml:space="preserve"> below</w:t>
      </w:r>
      <w:r w:rsidR="00BB2573" w:rsidRPr="00897BCD">
        <w:rPr>
          <w:rFonts w:asciiTheme="majorBidi" w:eastAsia="Times New Roman" w:hAnsiTheme="majorBidi" w:cstheme="majorBidi"/>
          <w:sz w:val="24"/>
          <w:szCs w:val="24"/>
          <w:lang w:val="en-GB"/>
        </w:rPr>
        <w:t>.</w:t>
      </w:r>
      <w:r w:rsidR="00BC4C5D" w:rsidRPr="00897BCD">
        <w:rPr>
          <w:rFonts w:asciiTheme="majorBidi" w:eastAsia="Times New Roman" w:hAnsiTheme="majorBidi" w:cstheme="majorBidi"/>
          <w:sz w:val="24"/>
          <w:szCs w:val="24"/>
          <w:lang w:val="en-GB"/>
        </w:rPr>
        <w:t xml:space="preserve"> </w:t>
      </w:r>
      <w:r w:rsidR="00C00EF0" w:rsidRPr="00897BCD">
        <w:rPr>
          <w:rFonts w:asciiTheme="majorBidi" w:eastAsia="Times New Roman" w:hAnsiTheme="majorBidi" w:cstheme="majorBidi"/>
          <w:sz w:val="24"/>
          <w:szCs w:val="24"/>
          <w:lang w:val="en-GB"/>
        </w:rPr>
        <w:t xml:space="preserve">As noted before, the model is fitted separately based on the transactions in months </w:t>
      </w:r>
      <w:r w:rsidR="00C00EF0" w:rsidRPr="00897BCD">
        <w:rPr>
          <w:rFonts w:asciiTheme="majorBidi" w:eastAsia="Times New Roman" w:hAnsiTheme="majorBidi" w:cstheme="majorBidi"/>
          <w:i/>
          <w:iCs/>
          <w:sz w:val="24"/>
          <w:szCs w:val="24"/>
          <w:lang w:val="en-GB"/>
        </w:rPr>
        <w:t>t</w:t>
      </w:r>
      <w:r w:rsidR="00C00EF0" w:rsidRPr="00897BCD">
        <w:rPr>
          <w:rFonts w:asciiTheme="majorBidi" w:eastAsia="Times New Roman" w:hAnsiTheme="majorBidi" w:cstheme="majorBidi"/>
          <w:sz w:val="24"/>
          <w:szCs w:val="24"/>
          <w:lang w:val="en-GB"/>
        </w:rPr>
        <w:t xml:space="preserve"> and (</w:t>
      </w:r>
      <w:r w:rsidR="00C00EF0" w:rsidRPr="00897BCD">
        <w:rPr>
          <w:rFonts w:asciiTheme="majorBidi" w:eastAsia="Times New Roman" w:hAnsiTheme="majorBidi" w:cstheme="majorBidi"/>
          <w:i/>
          <w:iCs/>
          <w:sz w:val="24"/>
          <w:szCs w:val="24"/>
          <w:lang w:val="en-GB"/>
        </w:rPr>
        <w:t>t</w:t>
      </w:r>
      <w:r w:rsidR="00C00EF0" w:rsidRPr="00897BCD">
        <w:rPr>
          <w:rFonts w:asciiTheme="majorBidi" w:eastAsia="Times New Roman" w:hAnsiTheme="majorBidi" w:cstheme="majorBidi"/>
          <w:sz w:val="24"/>
          <w:szCs w:val="24"/>
          <w:lang w:val="en-GB"/>
        </w:rPr>
        <w:t>-1), and the transactions in months (</w:t>
      </w:r>
      <w:r w:rsidR="00C00EF0" w:rsidRPr="00897BCD">
        <w:rPr>
          <w:rFonts w:asciiTheme="majorBidi" w:eastAsia="Times New Roman" w:hAnsiTheme="majorBidi" w:cstheme="majorBidi"/>
          <w:i/>
          <w:iCs/>
          <w:sz w:val="24"/>
          <w:szCs w:val="24"/>
          <w:lang w:val="en-GB"/>
        </w:rPr>
        <w:t>t</w:t>
      </w:r>
      <w:r w:rsidR="00C00EF0" w:rsidRPr="00897BCD">
        <w:rPr>
          <w:rFonts w:asciiTheme="majorBidi" w:eastAsia="Times New Roman" w:hAnsiTheme="majorBidi" w:cstheme="majorBidi"/>
          <w:sz w:val="24"/>
          <w:szCs w:val="24"/>
          <w:lang w:val="en-GB"/>
        </w:rPr>
        <w:t>-1) and (</w:t>
      </w:r>
      <w:r w:rsidR="00C00EF0" w:rsidRPr="00897BCD">
        <w:rPr>
          <w:rFonts w:asciiTheme="majorBidi" w:eastAsia="Times New Roman" w:hAnsiTheme="majorBidi" w:cstheme="majorBidi"/>
          <w:i/>
          <w:iCs/>
          <w:sz w:val="24"/>
          <w:szCs w:val="24"/>
          <w:lang w:val="en-GB"/>
        </w:rPr>
        <w:t>t</w:t>
      </w:r>
      <w:r w:rsidR="00C00EF0" w:rsidRPr="00897BCD">
        <w:rPr>
          <w:rFonts w:asciiTheme="majorBidi" w:eastAsia="Times New Roman" w:hAnsiTheme="majorBidi" w:cstheme="majorBidi"/>
          <w:sz w:val="24"/>
          <w:szCs w:val="24"/>
          <w:lang w:val="en-GB"/>
        </w:rPr>
        <w:t xml:space="preserve">-2), with the final district and national HPIs for month </w:t>
      </w:r>
      <w:r w:rsidR="00C00EF0" w:rsidRPr="00897BCD">
        <w:rPr>
          <w:rFonts w:asciiTheme="majorBidi" w:eastAsia="Times New Roman" w:hAnsiTheme="majorBidi" w:cstheme="majorBidi"/>
          <w:i/>
          <w:iCs/>
          <w:sz w:val="24"/>
          <w:szCs w:val="24"/>
          <w:lang w:val="en-GB"/>
        </w:rPr>
        <w:t xml:space="preserve">t </w:t>
      </w:r>
      <w:r w:rsidR="00C00EF0" w:rsidRPr="00897BCD">
        <w:rPr>
          <w:rFonts w:asciiTheme="majorBidi" w:eastAsia="Times New Roman" w:hAnsiTheme="majorBidi" w:cstheme="majorBidi"/>
          <w:sz w:val="24"/>
          <w:szCs w:val="24"/>
          <w:lang w:val="en-GB"/>
        </w:rPr>
        <w:t xml:space="preserve">calculated by simple averaging </w:t>
      </w:r>
      <w:r w:rsidR="0010694D" w:rsidRPr="00897BCD">
        <w:rPr>
          <w:rFonts w:asciiTheme="majorBidi" w:eastAsia="Times New Roman" w:hAnsiTheme="majorBidi" w:cstheme="majorBidi"/>
          <w:sz w:val="24"/>
          <w:szCs w:val="24"/>
          <w:lang w:val="en-GB"/>
        </w:rPr>
        <w:t xml:space="preserve">of </w:t>
      </w:r>
      <w:r w:rsidR="00C00EF0" w:rsidRPr="00897BCD">
        <w:rPr>
          <w:rFonts w:asciiTheme="majorBidi" w:eastAsia="Times New Roman" w:hAnsiTheme="majorBidi" w:cstheme="majorBidi"/>
          <w:sz w:val="24"/>
          <w:szCs w:val="24"/>
          <w:lang w:val="en-GB"/>
        </w:rPr>
        <w:t xml:space="preserve">the corresponding two indexes. </w:t>
      </w:r>
      <w:proofErr w:type="gramStart"/>
      <w:r w:rsidR="00C00EF0" w:rsidRPr="00897BCD">
        <w:rPr>
          <w:rFonts w:asciiTheme="majorBidi" w:eastAsia="Times New Roman" w:hAnsiTheme="majorBidi" w:cstheme="majorBidi"/>
          <w:sz w:val="24"/>
          <w:szCs w:val="24"/>
          <w:lang w:val="en-GB"/>
        </w:rPr>
        <w:t>Note also</w:t>
      </w:r>
      <w:proofErr w:type="gramEnd"/>
      <w:r w:rsidR="00C00EF0" w:rsidRPr="00897BCD">
        <w:rPr>
          <w:rFonts w:asciiTheme="majorBidi" w:eastAsia="Times New Roman" w:hAnsiTheme="majorBidi" w:cstheme="majorBidi"/>
          <w:sz w:val="24"/>
          <w:szCs w:val="24"/>
          <w:lang w:val="en-GB"/>
        </w:rPr>
        <w:t xml:space="preserve"> that b</w:t>
      </w:r>
      <w:r w:rsidR="00CE5205" w:rsidRPr="00897BCD">
        <w:rPr>
          <w:rFonts w:asciiTheme="majorBidi" w:eastAsia="Times New Roman" w:hAnsiTheme="majorBidi" w:cstheme="majorBidi"/>
          <w:sz w:val="24"/>
          <w:szCs w:val="24"/>
          <w:lang w:val="en-GB"/>
        </w:rPr>
        <w:t>y re-estimating the model</w:t>
      </w:r>
      <w:r w:rsidR="00BC4C5D" w:rsidRPr="00897BCD">
        <w:rPr>
          <w:rFonts w:asciiTheme="majorBidi" w:eastAsia="Times New Roman" w:hAnsiTheme="majorBidi" w:cstheme="majorBidi"/>
          <w:sz w:val="24"/>
          <w:szCs w:val="24"/>
          <w:lang w:val="en-GB"/>
        </w:rPr>
        <w:t xml:space="preserve"> each month</w:t>
      </w:r>
      <w:r w:rsidR="00262FDE" w:rsidRPr="00897BCD">
        <w:rPr>
          <w:rFonts w:asciiTheme="majorBidi" w:eastAsia="Times New Roman" w:hAnsiTheme="majorBidi" w:cstheme="majorBidi"/>
          <w:sz w:val="24"/>
          <w:szCs w:val="24"/>
          <w:lang w:val="en-GB"/>
        </w:rPr>
        <w:t>,</w:t>
      </w:r>
      <w:r w:rsidR="00BC4C5D" w:rsidRPr="00897BCD">
        <w:rPr>
          <w:rFonts w:asciiTheme="majorBidi" w:eastAsia="Times New Roman" w:hAnsiTheme="majorBidi" w:cstheme="majorBidi"/>
          <w:sz w:val="24"/>
          <w:szCs w:val="24"/>
          <w:lang w:val="en-GB"/>
        </w:rPr>
        <w:t xml:space="preserve"> </w:t>
      </w:r>
      <w:r w:rsidR="00CE5205" w:rsidRPr="00897BCD">
        <w:rPr>
          <w:rFonts w:asciiTheme="majorBidi" w:eastAsia="Times New Roman" w:hAnsiTheme="majorBidi" w:cstheme="majorBidi"/>
          <w:sz w:val="24"/>
          <w:szCs w:val="24"/>
          <w:lang w:val="en-GB"/>
        </w:rPr>
        <w:t xml:space="preserve">we </w:t>
      </w:r>
      <w:r w:rsidR="00C70762" w:rsidRPr="00897BCD">
        <w:rPr>
          <w:rFonts w:asciiTheme="majorBidi" w:eastAsia="Times New Roman" w:hAnsiTheme="majorBidi" w:cstheme="majorBidi"/>
          <w:sz w:val="24"/>
          <w:szCs w:val="24"/>
          <w:lang w:val="en-GB"/>
        </w:rPr>
        <w:t>enable</w:t>
      </w:r>
      <w:r w:rsidR="00CE5205" w:rsidRPr="00897BCD">
        <w:rPr>
          <w:rFonts w:asciiTheme="majorBidi" w:eastAsia="Times New Roman" w:hAnsiTheme="majorBidi" w:cstheme="majorBidi"/>
          <w:sz w:val="24"/>
          <w:szCs w:val="24"/>
          <w:lang w:val="en-GB"/>
        </w:rPr>
        <w:t xml:space="preserve"> </w:t>
      </w:r>
      <w:r w:rsidR="00505F14" w:rsidRPr="00897BCD">
        <w:rPr>
          <w:rFonts w:asciiTheme="majorBidi" w:eastAsia="Times New Roman" w:hAnsiTheme="majorBidi" w:cstheme="majorBidi"/>
          <w:sz w:val="24"/>
          <w:szCs w:val="24"/>
          <w:lang w:val="en-GB"/>
        </w:rPr>
        <w:t xml:space="preserve">the </w:t>
      </w:r>
      <w:r w:rsidR="00F773CF" w:rsidRPr="00897BCD">
        <w:rPr>
          <w:rFonts w:asciiTheme="majorBidi" w:eastAsia="Times New Roman" w:hAnsiTheme="majorBidi" w:cstheme="majorBidi"/>
          <w:sz w:val="24"/>
          <w:szCs w:val="24"/>
          <w:lang w:val="en-GB"/>
        </w:rPr>
        <w:t xml:space="preserve">inclusion of additional </w:t>
      </w:r>
      <w:r w:rsidR="00475C28" w:rsidRPr="00337A55">
        <w:rPr>
          <w:rFonts w:asciiTheme="majorBidi" w:eastAsia="Times New Roman" w:hAnsiTheme="majorBidi" w:cstheme="majorBidi"/>
          <w:sz w:val="24"/>
          <w:szCs w:val="24"/>
          <w:lang w:val="en-GB"/>
        </w:rPr>
        <w:t>reported</w:t>
      </w:r>
      <w:r w:rsidR="00475C28">
        <w:rPr>
          <w:rFonts w:asciiTheme="majorBidi" w:eastAsia="Times New Roman" w:hAnsiTheme="majorBidi" w:cstheme="majorBidi"/>
          <w:sz w:val="24"/>
          <w:szCs w:val="24"/>
          <w:lang w:val="en-GB"/>
        </w:rPr>
        <w:t xml:space="preserve"> </w:t>
      </w:r>
      <w:r w:rsidR="00F773CF" w:rsidRPr="00897BCD">
        <w:rPr>
          <w:rFonts w:asciiTheme="majorBidi" w:eastAsia="Times New Roman" w:hAnsiTheme="majorBidi" w:cstheme="majorBidi"/>
          <w:sz w:val="24"/>
          <w:szCs w:val="24"/>
          <w:lang w:val="en-GB"/>
        </w:rPr>
        <w:t xml:space="preserve">transactions </w:t>
      </w:r>
      <w:r w:rsidR="007D19F2" w:rsidRPr="00897BCD">
        <w:rPr>
          <w:rFonts w:asciiTheme="majorBidi" w:eastAsia="Times New Roman" w:hAnsiTheme="majorBidi" w:cstheme="majorBidi"/>
          <w:sz w:val="24"/>
          <w:szCs w:val="24"/>
          <w:lang w:val="en-GB"/>
        </w:rPr>
        <w:t>in</w:t>
      </w:r>
      <w:r w:rsidR="00F773CF" w:rsidRPr="00897BCD">
        <w:rPr>
          <w:rFonts w:asciiTheme="majorBidi" w:eastAsia="Times New Roman" w:hAnsiTheme="majorBidi" w:cstheme="majorBidi"/>
          <w:sz w:val="24"/>
          <w:szCs w:val="24"/>
          <w:lang w:val="en-GB"/>
        </w:rPr>
        <w:t xml:space="preserve"> </w:t>
      </w:r>
      <w:r w:rsidR="00CE5205" w:rsidRPr="00897BCD">
        <w:rPr>
          <w:rFonts w:asciiTheme="majorBidi" w:eastAsia="Times New Roman" w:hAnsiTheme="majorBidi" w:cstheme="majorBidi"/>
          <w:sz w:val="24"/>
          <w:szCs w:val="24"/>
          <w:lang w:val="en-GB"/>
        </w:rPr>
        <w:t xml:space="preserve">the </w:t>
      </w:r>
      <w:r w:rsidR="007740C7" w:rsidRPr="00337A55">
        <w:rPr>
          <w:rFonts w:asciiTheme="majorBidi" w:eastAsia="Times New Roman" w:hAnsiTheme="majorBidi" w:cstheme="majorBidi"/>
          <w:sz w:val="24"/>
          <w:szCs w:val="24"/>
          <w:lang w:val="en-GB"/>
        </w:rPr>
        <w:t>estimat</w:t>
      </w:r>
      <w:r w:rsidR="00475C28" w:rsidRPr="00337A55">
        <w:rPr>
          <w:rFonts w:asciiTheme="majorBidi" w:eastAsia="Times New Roman" w:hAnsiTheme="majorBidi" w:cstheme="majorBidi"/>
          <w:sz w:val="24"/>
          <w:szCs w:val="24"/>
          <w:lang w:val="en-GB"/>
        </w:rPr>
        <w:t>ion</w:t>
      </w:r>
      <w:r w:rsidR="007740C7" w:rsidRPr="00897BCD">
        <w:rPr>
          <w:rFonts w:asciiTheme="majorBidi" w:eastAsia="Times New Roman" w:hAnsiTheme="majorBidi" w:cstheme="majorBidi"/>
          <w:sz w:val="24"/>
          <w:szCs w:val="24"/>
          <w:lang w:val="en-GB"/>
        </w:rPr>
        <w:t xml:space="preserve"> </w:t>
      </w:r>
      <w:r w:rsidR="00C00EF0" w:rsidRPr="00897BCD">
        <w:rPr>
          <w:rFonts w:asciiTheme="majorBidi" w:eastAsia="Times New Roman" w:hAnsiTheme="majorBidi" w:cstheme="majorBidi"/>
          <w:sz w:val="24"/>
          <w:szCs w:val="24"/>
          <w:lang w:val="en-GB"/>
        </w:rPr>
        <w:t>process</w:t>
      </w:r>
      <w:r w:rsidR="00FA6EDC" w:rsidRPr="00897BCD">
        <w:rPr>
          <w:rFonts w:asciiTheme="majorBidi" w:eastAsia="Times New Roman" w:hAnsiTheme="majorBidi" w:cstheme="majorBidi"/>
          <w:sz w:val="24"/>
          <w:szCs w:val="24"/>
          <w:lang w:val="en-GB"/>
        </w:rPr>
        <w:t>.</w:t>
      </w:r>
    </w:p>
    <w:p w14:paraId="05022046" w14:textId="77777777" w:rsidR="00286FB1" w:rsidRPr="001B72C6" w:rsidRDefault="00A64734" w:rsidP="00A356E7">
      <w:pPr>
        <w:bidi w:val="0"/>
        <w:spacing w:after="120" w:line="360" w:lineRule="auto"/>
        <w:jc w:val="both"/>
        <w:rPr>
          <w:rFonts w:asciiTheme="majorBidi" w:eastAsia="Times New Roman" w:hAnsiTheme="majorBidi" w:cstheme="majorBidi"/>
          <w:i/>
          <w:iCs/>
          <w:sz w:val="26"/>
          <w:szCs w:val="26"/>
          <w:lang w:val="en-GB"/>
        </w:rPr>
      </w:pPr>
      <w:r w:rsidRPr="001B72C6">
        <w:rPr>
          <w:rFonts w:asciiTheme="majorBidi" w:eastAsia="Times New Roman" w:hAnsiTheme="majorBidi" w:cstheme="majorBidi"/>
          <w:i/>
          <w:iCs/>
          <w:sz w:val="26"/>
          <w:szCs w:val="26"/>
          <w:lang w:val="en-GB"/>
        </w:rPr>
        <w:t xml:space="preserve">2.2 </w:t>
      </w:r>
      <w:r w:rsidR="00EC5954" w:rsidRPr="001B72C6">
        <w:rPr>
          <w:rFonts w:asciiTheme="majorBidi" w:eastAsia="Times New Roman" w:hAnsiTheme="majorBidi" w:cstheme="majorBidi"/>
          <w:i/>
          <w:iCs/>
          <w:sz w:val="26"/>
          <w:szCs w:val="26"/>
          <w:lang w:val="en-GB"/>
        </w:rPr>
        <w:t xml:space="preserve">  </w:t>
      </w:r>
      <w:r w:rsidR="00A356E7">
        <w:rPr>
          <w:rFonts w:asciiTheme="majorBidi" w:eastAsia="Times New Roman" w:hAnsiTheme="majorBidi" w:cstheme="majorBidi"/>
          <w:i/>
          <w:iCs/>
          <w:sz w:val="26"/>
          <w:szCs w:val="26"/>
          <w:lang w:val="en-GB"/>
        </w:rPr>
        <w:t>Construction of weights for m</w:t>
      </w:r>
      <w:r w:rsidR="00CE5E37" w:rsidRPr="001B72C6">
        <w:rPr>
          <w:rFonts w:asciiTheme="majorBidi" w:eastAsia="Times New Roman" w:hAnsiTheme="majorBidi" w:cstheme="majorBidi"/>
          <w:i/>
          <w:iCs/>
          <w:sz w:val="26"/>
          <w:szCs w:val="26"/>
          <w:lang w:val="en-GB"/>
        </w:rPr>
        <w:t>odel estimation</w:t>
      </w:r>
    </w:p>
    <w:p w14:paraId="3D9CDB65" w14:textId="77777777" w:rsidR="002A32C0" w:rsidRPr="00D366E2" w:rsidRDefault="00475C28" w:rsidP="006E5A27">
      <w:pPr>
        <w:autoSpaceDE w:val="0"/>
        <w:autoSpaceDN w:val="0"/>
        <w:bidi w:val="0"/>
        <w:adjustRightInd w:val="0"/>
        <w:spacing w:after="0" w:line="360" w:lineRule="auto"/>
        <w:ind w:firstLine="284"/>
        <w:jc w:val="both"/>
        <w:rPr>
          <w:rFonts w:asciiTheme="majorBidi" w:eastAsia="Times New Roman" w:hAnsiTheme="majorBidi" w:cstheme="majorBidi"/>
          <w:sz w:val="24"/>
          <w:szCs w:val="24"/>
          <w:lang w:val="en-GB"/>
        </w:rPr>
      </w:pPr>
      <w:r w:rsidRPr="00337A55">
        <w:rPr>
          <w:rFonts w:asciiTheme="majorBidi" w:eastAsia="Times New Roman" w:hAnsiTheme="majorBidi" w:cstheme="majorBidi"/>
          <w:sz w:val="24"/>
          <w:szCs w:val="24"/>
          <w:lang w:val="en-GB"/>
        </w:rPr>
        <w:t>The</w:t>
      </w:r>
      <w:r>
        <w:rPr>
          <w:rFonts w:asciiTheme="majorBidi" w:eastAsia="Times New Roman" w:hAnsiTheme="majorBidi" w:cstheme="majorBidi"/>
          <w:sz w:val="24"/>
          <w:szCs w:val="24"/>
          <w:lang w:val="en-GB"/>
        </w:rPr>
        <w:t xml:space="preserve"> e</w:t>
      </w:r>
      <w:r w:rsidR="00CE5E37" w:rsidRPr="00D366E2">
        <w:rPr>
          <w:rFonts w:asciiTheme="majorBidi" w:eastAsia="Times New Roman" w:hAnsiTheme="majorBidi" w:cstheme="majorBidi"/>
          <w:sz w:val="24"/>
          <w:szCs w:val="24"/>
          <w:lang w:val="en-GB"/>
        </w:rPr>
        <w:t xml:space="preserve">stimation of </w:t>
      </w:r>
      <w:r w:rsidR="002B7CCC">
        <w:rPr>
          <w:rFonts w:asciiTheme="majorBidi" w:eastAsia="Times New Roman" w:hAnsiTheme="majorBidi" w:cstheme="majorBidi"/>
          <w:sz w:val="24"/>
          <w:szCs w:val="24"/>
          <w:lang w:val="en-GB"/>
        </w:rPr>
        <w:t xml:space="preserve">the </w:t>
      </w:r>
      <w:r w:rsidR="00CE5E37" w:rsidRPr="00D366E2">
        <w:rPr>
          <w:rFonts w:asciiTheme="majorBidi" w:eastAsia="Times New Roman" w:hAnsiTheme="majorBidi" w:cstheme="majorBidi"/>
          <w:sz w:val="24"/>
          <w:szCs w:val="24"/>
          <w:lang w:val="en-GB"/>
        </w:rPr>
        <w:t xml:space="preserve">unknown model coefficients </w:t>
      </w:r>
      <w:r w:rsidR="006E5A27">
        <w:rPr>
          <w:rFonts w:asciiTheme="majorBidi" w:eastAsia="Times New Roman" w:hAnsiTheme="majorBidi" w:cstheme="majorBidi"/>
          <w:sz w:val="24"/>
          <w:szCs w:val="24"/>
          <w:lang w:val="en-GB"/>
        </w:rPr>
        <w:t xml:space="preserve">in (1) </w:t>
      </w:r>
      <w:r w:rsidR="00CE5E37" w:rsidRPr="00D366E2">
        <w:rPr>
          <w:rFonts w:asciiTheme="majorBidi" w:eastAsia="Times New Roman" w:hAnsiTheme="majorBidi" w:cstheme="majorBidi"/>
          <w:sz w:val="24"/>
          <w:szCs w:val="24"/>
          <w:lang w:val="en-GB"/>
        </w:rPr>
        <w:t xml:space="preserve">is carried out by weighted least squares </w:t>
      </w:r>
      <w:r w:rsidR="002A32C0" w:rsidRPr="00D366E2">
        <w:rPr>
          <w:rFonts w:asciiTheme="majorBidi" w:eastAsia="Times New Roman" w:hAnsiTheme="majorBidi" w:cstheme="majorBidi"/>
          <w:sz w:val="24"/>
          <w:szCs w:val="24"/>
          <w:lang w:val="en-GB"/>
        </w:rPr>
        <w:t>(WLS)</w:t>
      </w:r>
      <w:r w:rsidR="006C40EB" w:rsidRPr="00D366E2">
        <w:rPr>
          <w:rFonts w:asciiTheme="majorBidi" w:eastAsia="Times New Roman" w:hAnsiTheme="majorBidi" w:cstheme="majorBidi"/>
          <w:sz w:val="24"/>
          <w:szCs w:val="24"/>
          <w:lang w:val="en-GB"/>
        </w:rPr>
        <w:t>.</w:t>
      </w:r>
      <w:r w:rsidR="00DD44E1" w:rsidRPr="00D366E2">
        <w:rPr>
          <w:rStyle w:val="FootnoteReference"/>
          <w:rFonts w:asciiTheme="majorBidi" w:eastAsia="Times New Roman" w:hAnsiTheme="majorBidi" w:cstheme="majorBidi"/>
          <w:sz w:val="24"/>
          <w:szCs w:val="24"/>
          <w:lang w:val="en-GB"/>
        </w:rPr>
        <w:footnoteReference w:id="13"/>
      </w:r>
      <w:r w:rsidR="006C40EB" w:rsidRPr="00D366E2">
        <w:rPr>
          <w:rFonts w:asciiTheme="majorBidi" w:eastAsia="Times New Roman" w:hAnsiTheme="majorBidi" w:cstheme="majorBidi"/>
          <w:sz w:val="24"/>
          <w:szCs w:val="24"/>
          <w:lang w:val="en-GB"/>
        </w:rPr>
        <w:t xml:space="preserve"> The purpose of </w:t>
      </w:r>
      <w:r w:rsidR="008F79AC" w:rsidRPr="00D366E2">
        <w:rPr>
          <w:rFonts w:asciiTheme="majorBidi" w:eastAsia="Times New Roman" w:hAnsiTheme="majorBidi" w:cstheme="majorBidi"/>
          <w:sz w:val="24"/>
          <w:szCs w:val="24"/>
          <w:lang w:val="en-GB"/>
        </w:rPr>
        <w:t>the weighting</w:t>
      </w:r>
      <w:r w:rsidR="002A32C0" w:rsidRPr="00D366E2">
        <w:rPr>
          <w:rFonts w:asciiTheme="majorBidi" w:eastAsia="Times New Roman" w:hAnsiTheme="majorBidi" w:cstheme="majorBidi"/>
          <w:sz w:val="24"/>
          <w:szCs w:val="24"/>
          <w:lang w:val="en-GB"/>
        </w:rPr>
        <w:t xml:space="preserve"> is to </w:t>
      </w:r>
      <w:r w:rsidR="00E616DA" w:rsidRPr="00D366E2">
        <w:rPr>
          <w:rFonts w:asciiTheme="majorBidi" w:eastAsia="Times New Roman" w:hAnsiTheme="majorBidi" w:cstheme="majorBidi"/>
          <w:sz w:val="24"/>
          <w:szCs w:val="24"/>
          <w:lang w:val="en-GB"/>
        </w:rPr>
        <w:t xml:space="preserve">make </w:t>
      </w:r>
      <w:r w:rsidR="00E772EA" w:rsidRPr="00D366E2">
        <w:rPr>
          <w:rFonts w:asciiTheme="majorBidi" w:eastAsia="Times New Roman" w:hAnsiTheme="majorBidi" w:cstheme="majorBidi"/>
          <w:sz w:val="24"/>
          <w:szCs w:val="24"/>
          <w:lang w:val="en-GB"/>
        </w:rPr>
        <w:t xml:space="preserve">the reported transactions </w:t>
      </w:r>
      <w:r w:rsidR="00E616DA" w:rsidRPr="00D366E2">
        <w:rPr>
          <w:rFonts w:asciiTheme="majorBidi" w:eastAsia="Times New Roman" w:hAnsiTheme="majorBidi" w:cstheme="majorBidi"/>
          <w:sz w:val="24"/>
          <w:szCs w:val="24"/>
          <w:lang w:val="en-GB"/>
        </w:rPr>
        <w:t>representative of</w:t>
      </w:r>
      <w:r w:rsidR="002A32C0" w:rsidRPr="00D366E2">
        <w:rPr>
          <w:rFonts w:asciiTheme="majorBidi" w:eastAsia="Times New Roman" w:hAnsiTheme="majorBidi" w:cstheme="majorBidi"/>
          <w:sz w:val="24"/>
          <w:szCs w:val="24"/>
          <w:lang w:val="en-GB"/>
        </w:rPr>
        <w:t xml:space="preserve"> the stock of dwellings in each sub-district.</w:t>
      </w:r>
      <w:r w:rsidR="00426004" w:rsidRPr="00D366E2">
        <w:rPr>
          <w:rFonts w:asciiTheme="majorBidi" w:eastAsia="Times New Roman" w:hAnsiTheme="majorBidi" w:cstheme="majorBidi"/>
          <w:sz w:val="24"/>
          <w:szCs w:val="24"/>
          <w:lang w:val="en-GB"/>
        </w:rPr>
        <w:t xml:space="preserve"> </w:t>
      </w:r>
      <w:r w:rsidR="008F79AC" w:rsidRPr="00D366E2">
        <w:rPr>
          <w:rFonts w:asciiTheme="majorBidi" w:eastAsia="Times New Roman" w:hAnsiTheme="majorBidi" w:cstheme="majorBidi"/>
          <w:sz w:val="24"/>
          <w:szCs w:val="24"/>
          <w:lang w:val="en-GB"/>
        </w:rPr>
        <w:t>The weights</w:t>
      </w:r>
      <w:r w:rsidR="00A37D27" w:rsidRPr="00D366E2">
        <w:rPr>
          <w:rFonts w:asciiTheme="majorBidi" w:eastAsia="Times New Roman" w:hAnsiTheme="majorBidi" w:cstheme="majorBidi"/>
          <w:sz w:val="24"/>
          <w:szCs w:val="24"/>
          <w:lang w:val="en-GB"/>
        </w:rPr>
        <w:t xml:space="preserve"> can take two forms, depending on the </w:t>
      </w:r>
      <w:r w:rsidR="00433AFC" w:rsidRPr="00337A55">
        <w:rPr>
          <w:rFonts w:asciiTheme="majorBidi" w:eastAsia="Times New Roman" w:hAnsiTheme="majorBidi" w:cstheme="majorBidi"/>
          <w:sz w:val="24"/>
          <w:szCs w:val="24"/>
          <w:lang w:val="en-GB"/>
        </w:rPr>
        <w:t>main</w:t>
      </w:r>
      <w:r w:rsidR="00433AFC">
        <w:rPr>
          <w:rFonts w:asciiTheme="majorBidi" w:eastAsia="Times New Roman" w:hAnsiTheme="majorBidi" w:cstheme="majorBidi"/>
          <w:sz w:val="24"/>
          <w:szCs w:val="24"/>
          <w:lang w:val="en-GB"/>
        </w:rPr>
        <w:t xml:space="preserve"> </w:t>
      </w:r>
      <w:r w:rsidR="00A37D27" w:rsidRPr="00D366E2">
        <w:rPr>
          <w:rFonts w:asciiTheme="majorBidi" w:eastAsia="Times New Roman" w:hAnsiTheme="majorBidi" w:cstheme="majorBidi"/>
          <w:sz w:val="24"/>
          <w:szCs w:val="24"/>
          <w:lang w:val="en-GB"/>
        </w:rPr>
        <w:t>purpose of the index:</w:t>
      </w:r>
      <w:r w:rsidR="00D938B4" w:rsidRPr="00D366E2">
        <w:rPr>
          <w:rFonts w:asciiTheme="majorBidi" w:eastAsia="Times New Roman" w:hAnsiTheme="majorBidi" w:cstheme="majorBidi"/>
          <w:sz w:val="24"/>
          <w:szCs w:val="24"/>
          <w:lang w:val="en-GB"/>
        </w:rPr>
        <w:t xml:space="preserve"> </w:t>
      </w:r>
      <w:r w:rsidR="00831D66" w:rsidRPr="00D366E2">
        <w:rPr>
          <w:rFonts w:asciiTheme="majorBidi" w:eastAsia="Times New Roman" w:hAnsiTheme="majorBidi" w:cstheme="majorBidi"/>
          <w:sz w:val="24"/>
          <w:szCs w:val="24"/>
          <w:lang w:val="en-GB"/>
        </w:rPr>
        <w:t>(i)</w:t>
      </w:r>
      <w:r w:rsidR="00E616DA" w:rsidRPr="00D366E2">
        <w:rPr>
          <w:rFonts w:asciiTheme="majorBidi" w:eastAsia="Times New Roman" w:hAnsiTheme="majorBidi" w:cstheme="majorBidi"/>
          <w:sz w:val="24"/>
          <w:szCs w:val="24"/>
          <w:lang w:val="en-GB"/>
        </w:rPr>
        <w:t xml:space="preserve"> </w:t>
      </w:r>
      <w:r w:rsidR="006C40EB" w:rsidRPr="00D366E2">
        <w:rPr>
          <w:rFonts w:asciiTheme="majorBidi" w:eastAsia="Times New Roman" w:hAnsiTheme="majorBidi" w:cstheme="majorBidi"/>
          <w:i/>
          <w:iCs/>
          <w:sz w:val="24"/>
          <w:szCs w:val="24"/>
          <w:lang w:val="en-GB"/>
        </w:rPr>
        <w:t>volume</w:t>
      </w:r>
      <w:r w:rsidR="00F749FC" w:rsidRPr="00D366E2">
        <w:rPr>
          <w:rFonts w:asciiTheme="majorBidi" w:eastAsia="Times New Roman" w:hAnsiTheme="majorBidi" w:cstheme="majorBidi"/>
          <w:sz w:val="24"/>
          <w:szCs w:val="24"/>
          <w:lang w:val="en-GB"/>
        </w:rPr>
        <w:t xml:space="preserve"> </w:t>
      </w:r>
      <w:r w:rsidR="00E616DA" w:rsidRPr="00D366E2">
        <w:rPr>
          <w:rFonts w:asciiTheme="majorBidi" w:eastAsia="Times New Roman" w:hAnsiTheme="majorBidi" w:cstheme="majorBidi"/>
          <w:sz w:val="24"/>
          <w:szCs w:val="24"/>
          <w:lang w:val="en-GB"/>
        </w:rPr>
        <w:t>weights</w:t>
      </w:r>
      <w:r w:rsidR="00146492" w:rsidRPr="00337A55">
        <w:rPr>
          <w:rFonts w:asciiTheme="majorBidi" w:eastAsia="Times New Roman" w:hAnsiTheme="majorBidi" w:cstheme="majorBidi"/>
          <w:sz w:val="24"/>
          <w:szCs w:val="24"/>
          <w:lang w:val="en-GB"/>
        </w:rPr>
        <w:t>,</w:t>
      </w:r>
      <w:r w:rsidR="00E616DA" w:rsidRPr="00D366E2">
        <w:rPr>
          <w:rFonts w:asciiTheme="majorBidi" w:eastAsia="Times New Roman" w:hAnsiTheme="majorBidi" w:cstheme="majorBidi"/>
          <w:sz w:val="24"/>
          <w:szCs w:val="24"/>
          <w:lang w:val="en-GB"/>
        </w:rPr>
        <w:t xml:space="preserve"> </w:t>
      </w:r>
      <w:r w:rsidR="006C40EB" w:rsidRPr="00D366E2">
        <w:rPr>
          <w:rFonts w:asciiTheme="majorBidi" w:eastAsia="Times New Roman" w:hAnsiTheme="majorBidi" w:cstheme="majorBidi"/>
          <w:sz w:val="24"/>
          <w:szCs w:val="24"/>
          <w:lang w:val="en-GB"/>
        </w:rPr>
        <w:t xml:space="preserve">which </w:t>
      </w:r>
      <w:r w:rsidR="008F79AC" w:rsidRPr="00D366E2">
        <w:rPr>
          <w:rFonts w:asciiTheme="majorBidi" w:eastAsia="Times New Roman" w:hAnsiTheme="majorBidi" w:cstheme="majorBidi"/>
          <w:sz w:val="24"/>
          <w:szCs w:val="24"/>
          <w:lang w:val="en-GB"/>
        </w:rPr>
        <w:t xml:space="preserve">represent </w:t>
      </w:r>
      <w:r w:rsidR="00A64734" w:rsidRPr="00D366E2">
        <w:rPr>
          <w:rFonts w:asciiTheme="majorBidi" w:eastAsia="Times New Roman" w:hAnsiTheme="majorBidi" w:cstheme="majorBidi"/>
          <w:sz w:val="24"/>
          <w:szCs w:val="24"/>
          <w:lang w:val="en-GB"/>
        </w:rPr>
        <w:t xml:space="preserve">the number of </w:t>
      </w:r>
      <w:r w:rsidR="00E0210E" w:rsidRPr="00D366E2">
        <w:rPr>
          <w:rFonts w:asciiTheme="majorBidi" w:eastAsia="Times New Roman" w:hAnsiTheme="majorBidi" w:cstheme="majorBidi"/>
          <w:sz w:val="24"/>
          <w:szCs w:val="24"/>
          <w:lang w:val="en-GB"/>
        </w:rPr>
        <w:t xml:space="preserve">dwellings </w:t>
      </w:r>
      <w:r w:rsidR="00A64734" w:rsidRPr="00D366E2">
        <w:rPr>
          <w:rFonts w:asciiTheme="majorBidi" w:eastAsia="Times New Roman" w:hAnsiTheme="majorBidi" w:cstheme="majorBidi"/>
          <w:sz w:val="24"/>
          <w:szCs w:val="24"/>
          <w:lang w:val="en-GB"/>
        </w:rPr>
        <w:t xml:space="preserve">in each </w:t>
      </w:r>
      <w:r w:rsidR="00D938B4" w:rsidRPr="00D366E2">
        <w:rPr>
          <w:rFonts w:asciiTheme="majorBidi" w:eastAsia="Times New Roman" w:hAnsiTheme="majorBidi" w:cstheme="majorBidi"/>
          <w:sz w:val="24"/>
          <w:szCs w:val="24"/>
          <w:lang w:val="en-GB"/>
        </w:rPr>
        <w:t>region</w:t>
      </w:r>
      <w:r w:rsidR="007740EE" w:rsidRPr="00D366E2">
        <w:rPr>
          <w:rFonts w:asciiTheme="majorBidi" w:eastAsia="Times New Roman" w:hAnsiTheme="majorBidi" w:cstheme="majorBidi"/>
          <w:sz w:val="24"/>
          <w:szCs w:val="24"/>
          <w:lang w:val="en-GB"/>
        </w:rPr>
        <w:t xml:space="preserve"> </w:t>
      </w:r>
      <w:r w:rsidR="00FE4323" w:rsidRPr="00D366E2">
        <w:rPr>
          <w:rFonts w:asciiTheme="majorBidi" w:eastAsia="Times New Roman" w:hAnsiTheme="majorBidi" w:cstheme="majorBidi"/>
          <w:sz w:val="24"/>
          <w:szCs w:val="24"/>
          <w:lang w:val="en-GB"/>
        </w:rPr>
        <w:t xml:space="preserve">and </w:t>
      </w:r>
      <w:r w:rsidR="00831D66" w:rsidRPr="00D366E2">
        <w:rPr>
          <w:rFonts w:asciiTheme="majorBidi" w:eastAsia="Times New Roman" w:hAnsiTheme="majorBidi" w:cstheme="majorBidi"/>
          <w:sz w:val="24"/>
          <w:szCs w:val="24"/>
          <w:lang w:val="en-GB"/>
        </w:rPr>
        <w:t xml:space="preserve">(ii) </w:t>
      </w:r>
      <w:r w:rsidR="00FF4891" w:rsidRPr="00D366E2">
        <w:rPr>
          <w:rFonts w:asciiTheme="majorBidi" w:eastAsia="Times New Roman" w:hAnsiTheme="majorBidi" w:cstheme="majorBidi"/>
          <w:i/>
          <w:iCs/>
          <w:sz w:val="24"/>
          <w:szCs w:val="24"/>
          <w:lang w:val="en-GB"/>
        </w:rPr>
        <w:t>value</w:t>
      </w:r>
      <w:r w:rsidR="00F749FC" w:rsidRPr="00D366E2">
        <w:rPr>
          <w:rFonts w:asciiTheme="majorBidi" w:eastAsia="Times New Roman" w:hAnsiTheme="majorBidi" w:cstheme="majorBidi"/>
          <w:sz w:val="24"/>
          <w:szCs w:val="24"/>
          <w:lang w:val="en-GB"/>
        </w:rPr>
        <w:t xml:space="preserve"> </w:t>
      </w:r>
      <w:r w:rsidR="00FF4891" w:rsidRPr="00D366E2">
        <w:rPr>
          <w:rFonts w:asciiTheme="majorBidi" w:eastAsia="Times New Roman" w:hAnsiTheme="majorBidi" w:cstheme="majorBidi"/>
          <w:sz w:val="24"/>
          <w:szCs w:val="24"/>
          <w:lang w:val="en-GB"/>
        </w:rPr>
        <w:t xml:space="preserve">weights </w:t>
      </w:r>
      <w:r w:rsidR="00831D66" w:rsidRPr="00D366E2">
        <w:rPr>
          <w:rFonts w:asciiTheme="majorBidi" w:eastAsia="Times New Roman" w:hAnsiTheme="majorBidi" w:cstheme="majorBidi"/>
          <w:sz w:val="24"/>
          <w:szCs w:val="24"/>
          <w:lang w:val="en-GB"/>
        </w:rPr>
        <w:t xml:space="preserve">which </w:t>
      </w:r>
      <w:r w:rsidR="00E5438D" w:rsidRPr="00D366E2">
        <w:rPr>
          <w:rFonts w:asciiTheme="majorBidi" w:eastAsia="Times New Roman" w:hAnsiTheme="majorBidi" w:cstheme="majorBidi"/>
          <w:sz w:val="24"/>
          <w:szCs w:val="24"/>
          <w:lang w:val="en-GB"/>
        </w:rPr>
        <w:t xml:space="preserve">represent </w:t>
      </w:r>
      <w:r w:rsidR="00FF4891" w:rsidRPr="00D366E2">
        <w:rPr>
          <w:rFonts w:asciiTheme="majorBidi" w:eastAsia="Times New Roman" w:hAnsiTheme="majorBidi" w:cstheme="majorBidi"/>
          <w:sz w:val="24"/>
          <w:szCs w:val="24"/>
          <w:lang w:val="en-GB"/>
        </w:rPr>
        <w:t>the total value of the dwelling</w:t>
      </w:r>
      <w:r w:rsidR="007740EE" w:rsidRPr="00D366E2">
        <w:rPr>
          <w:rFonts w:asciiTheme="majorBidi" w:eastAsia="Times New Roman" w:hAnsiTheme="majorBidi" w:cstheme="majorBidi"/>
          <w:sz w:val="24"/>
          <w:szCs w:val="24"/>
          <w:lang w:val="en-GB"/>
        </w:rPr>
        <w:t>s</w:t>
      </w:r>
      <w:r w:rsidR="00FF4891" w:rsidRPr="00D366E2">
        <w:rPr>
          <w:rFonts w:asciiTheme="majorBidi" w:eastAsia="Times New Roman" w:hAnsiTheme="majorBidi" w:cstheme="majorBidi"/>
          <w:sz w:val="24"/>
          <w:szCs w:val="24"/>
          <w:lang w:val="en-GB"/>
        </w:rPr>
        <w:t xml:space="preserve"> in the region. </w:t>
      </w:r>
      <w:r w:rsidR="00A64734" w:rsidRPr="00D366E2">
        <w:rPr>
          <w:rFonts w:asciiTheme="majorBidi" w:eastAsia="Times New Roman" w:hAnsiTheme="majorBidi" w:cstheme="majorBidi"/>
          <w:sz w:val="24"/>
          <w:szCs w:val="24"/>
          <w:lang w:val="en-GB"/>
        </w:rPr>
        <w:t xml:space="preserve">It is </w:t>
      </w:r>
      <w:r w:rsidR="002B1F3A" w:rsidRPr="00D366E2">
        <w:rPr>
          <w:rFonts w:asciiTheme="majorBidi" w:eastAsia="Times New Roman" w:hAnsiTheme="majorBidi" w:cstheme="majorBidi"/>
          <w:sz w:val="24"/>
          <w:szCs w:val="24"/>
          <w:lang w:val="en-GB"/>
        </w:rPr>
        <w:t xml:space="preserve">generally </w:t>
      </w:r>
      <w:r w:rsidR="00A64734" w:rsidRPr="00D366E2">
        <w:rPr>
          <w:rFonts w:asciiTheme="majorBidi" w:eastAsia="Times New Roman" w:hAnsiTheme="majorBidi" w:cstheme="majorBidi"/>
          <w:sz w:val="24"/>
          <w:szCs w:val="24"/>
          <w:lang w:val="en-GB"/>
        </w:rPr>
        <w:t xml:space="preserve">accepted that </w:t>
      </w:r>
      <w:r w:rsidR="003332A5" w:rsidRPr="00D366E2">
        <w:rPr>
          <w:rFonts w:asciiTheme="majorBidi" w:eastAsia="Times New Roman" w:hAnsiTheme="majorBidi" w:cstheme="majorBidi"/>
          <w:sz w:val="24"/>
          <w:szCs w:val="24"/>
          <w:lang w:val="en-GB"/>
        </w:rPr>
        <w:t xml:space="preserve">the use of </w:t>
      </w:r>
      <w:r w:rsidR="00B305D4" w:rsidRPr="00D366E2">
        <w:rPr>
          <w:rFonts w:asciiTheme="majorBidi" w:eastAsia="Times New Roman" w:hAnsiTheme="majorBidi" w:cstheme="majorBidi"/>
          <w:sz w:val="24"/>
          <w:szCs w:val="24"/>
          <w:lang w:val="en-GB"/>
        </w:rPr>
        <w:t>value-weights</w:t>
      </w:r>
      <w:r w:rsidR="00B305D4" w:rsidRPr="00D366E2">
        <w:rPr>
          <w:rFonts w:asciiTheme="majorBidi" w:eastAsia="Times New Roman" w:hAnsiTheme="majorBidi" w:cstheme="majorBidi"/>
          <w:b/>
          <w:bCs/>
          <w:sz w:val="24"/>
          <w:szCs w:val="24"/>
          <w:lang w:val="en-GB"/>
        </w:rPr>
        <w:t xml:space="preserve"> </w:t>
      </w:r>
      <w:r w:rsidR="003332A5" w:rsidRPr="00D366E2">
        <w:rPr>
          <w:rFonts w:asciiTheme="majorBidi" w:eastAsia="Times New Roman" w:hAnsiTheme="majorBidi" w:cstheme="majorBidi"/>
          <w:sz w:val="24"/>
          <w:szCs w:val="24"/>
          <w:lang w:val="en-GB"/>
        </w:rPr>
        <w:t xml:space="preserve">that reflect economic </w:t>
      </w:r>
      <w:r w:rsidR="00025DAE" w:rsidRPr="00D366E2">
        <w:rPr>
          <w:rFonts w:asciiTheme="majorBidi" w:eastAsia="Times New Roman" w:hAnsiTheme="majorBidi" w:cstheme="majorBidi"/>
          <w:sz w:val="24"/>
          <w:szCs w:val="24"/>
          <w:lang w:val="en-GB"/>
        </w:rPr>
        <w:t xml:space="preserve">status </w:t>
      </w:r>
      <w:r w:rsidR="00B305D4" w:rsidRPr="00D366E2">
        <w:rPr>
          <w:rFonts w:asciiTheme="majorBidi" w:eastAsia="Times New Roman" w:hAnsiTheme="majorBidi" w:cstheme="majorBidi"/>
          <w:sz w:val="24"/>
          <w:szCs w:val="24"/>
          <w:lang w:val="en-GB"/>
        </w:rPr>
        <w:t>are more appropriate for macro-economic goals</w:t>
      </w:r>
      <w:r w:rsidR="00E5438D" w:rsidRPr="00D366E2">
        <w:rPr>
          <w:rFonts w:asciiTheme="majorBidi" w:eastAsia="Times New Roman" w:hAnsiTheme="majorBidi" w:cstheme="majorBidi"/>
          <w:sz w:val="24"/>
          <w:szCs w:val="24"/>
          <w:lang w:val="en-GB"/>
        </w:rPr>
        <w:t xml:space="preserve">; </w:t>
      </w:r>
      <w:r w:rsidR="00B305D4" w:rsidRPr="00D366E2">
        <w:rPr>
          <w:rFonts w:asciiTheme="majorBidi" w:eastAsia="Times New Roman" w:hAnsiTheme="majorBidi" w:cstheme="majorBidi"/>
          <w:sz w:val="24"/>
          <w:szCs w:val="24"/>
          <w:lang w:val="en-GB"/>
        </w:rPr>
        <w:t xml:space="preserve">housing stock </w:t>
      </w:r>
      <w:r w:rsidR="00025DAE" w:rsidRPr="00D366E2">
        <w:rPr>
          <w:rFonts w:asciiTheme="majorBidi" w:eastAsia="Times New Roman" w:hAnsiTheme="majorBidi" w:cstheme="majorBidi"/>
          <w:sz w:val="24"/>
          <w:szCs w:val="24"/>
          <w:lang w:val="en-GB"/>
        </w:rPr>
        <w:t>deflation</w:t>
      </w:r>
      <w:r w:rsidR="00B305D4" w:rsidRPr="00D366E2">
        <w:rPr>
          <w:rFonts w:asciiTheme="majorBidi" w:eastAsia="Times New Roman" w:hAnsiTheme="majorBidi" w:cstheme="majorBidi"/>
          <w:sz w:val="24"/>
          <w:szCs w:val="24"/>
          <w:lang w:val="en-GB"/>
        </w:rPr>
        <w:t xml:space="preserve"> and lender</w:t>
      </w:r>
      <w:r w:rsidR="00025DAE" w:rsidRPr="00D366E2">
        <w:rPr>
          <w:rFonts w:asciiTheme="majorBidi" w:eastAsia="Times New Roman" w:hAnsiTheme="majorBidi" w:cstheme="majorBidi"/>
          <w:sz w:val="24"/>
          <w:szCs w:val="24"/>
          <w:lang w:val="en-GB"/>
        </w:rPr>
        <w:t>s'</w:t>
      </w:r>
      <w:r w:rsidR="00B305D4" w:rsidRPr="00D366E2">
        <w:rPr>
          <w:rFonts w:asciiTheme="majorBidi" w:eastAsia="Times New Roman" w:hAnsiTheme="majorBidi" w:cstheme="majorBidi"/>
          <w:sz w:val="24"/>
          <w:szCs w:val="24"/>
          <w:lang w:val="en-GB"/>
        </w:rPr>
        <w:t xml:space="preserve"> exposure.</w:t>
      </w:r>
      <w:r w:rsidR="00B42FF8">
        <w:rPr>
          <w:rStyle w:val="FootnoteReference"/>
          <w:rFonts w:asciiTheme="majorBidi" w:eastAsia="Times New Roman" w:hAnsiTheme="majorBidi" w:cstheme="majorBidi"/>
          <w:sz w:val="24"/>
          <w:szCs w:val="24"/>
          <w:lang w:val="en-GB"/>
        </w:rPr>
        <w:footnoteReference w:id="14"/>
      </w:r>
      <w:r w:rsidR="00B305D4" w:rsidRPr="00D366E2">
        <w:rPr>
          <w:rFonts w:asciiTheme="majorBidi" w:eastAsia="Times New Roman" w:hAnsiTheme="majorBidi" w:cstheme="majorBidi"/>
          <w:sz w:val="24"/>
          <w:szCs w:val="24"/>
          <w:lang w:val="en-GB"/>
        </w:rPr>
        <w:t xml:space="preserve"> </w:t>
      </w:r>
      <w:r w:rsidR="00025DAE" w:rsidRPr="00D366E2">
        <w:rPr>
          <w:rFonts w:asciiTheme="majorBidi" w:eastAsia="Times New Roman" w:hAnsiTheme="majorBidi" w:cstheme="majorBidi"/>
          <w:sz w:val="24"/>
          <w:szCs w:val="24"/>
          <w:lang w:val="en-GB"/>
        </w:rPr>
        <w:t>Notably</w:t>
      </w:r>
      <w:r w:rsidR="000C4D88" w:rsidRPr="00D366E2">
        <w:rPr>
          <w:rFonts w:asciiTheme="majorBidi" w:eastAsia="Times New Roman" w:hAnsiTheme="majorBidi" w:cstheme="majorBidi"/>
          <w:sz w:val="24"/>
          <w:szCs w:val="24"/>
          <w:lang w:val="en-GB"/>
        </w:rPr>
        <w:t>,</w:t>
      </w:r>
      <w:r w:rsidR="00285E56" w:rsidRPr="00D366E2">
        <w:rPr>
          <w:rFonts w:asciiTheme="majorBidi" w:eastAsia="Times New Roman" w:hAnsiTheme="majorBidi" w:cstheme="majorBidi"/>
          <w:sz w:val="24"/>
          <w:szCs w:val="24"/>
          <w:lang w:val="en-GB"/>
        </w:rPr>
        <w:t xml:space="preserve"> </w:t>
      </w:r>
      <w:r w:rsidR="006E5A27">
        <w:rPr>
          <w:rFonts w:asciiTheme="majorBidi" w:eastAsia="Times New Roman" w:hAnsiTheme="majorBidi" w:cstheme="majorBidi"/>
          <w:sz w:val="24"/>
          <w:szCs w:val="24"/>
          <w:lang w:val="en-GB"/>
        </w:rPr>
        <w:t xml:space="preserve">the </w:t>
      </w:r>
      <w:r w:rsidR="002A32C0" w:rsidRPr="00D366E2">
        <w:rPr>
          <w:rFonts w:asciiTheme="majorBidi" w:eastAsia="Times New Roman" w:hAnsiTheme="majorBidi" w:cstheme="majorBidi"/>
          <w:sz w:val="24"/>
          <w:szCs w:val="24"/>
          <w:lang w:val="en-GB"/>
        </w:rPr>
        <w:t>us</w:t>
      </w:r>
      <w:r w:rsidR="006E5A27">
        <w:rPr>
          <w:rFonts w:asciiTheme="majorBidi" w:eastAsia="Times New Roman" w:hAnsiTheme="majorBidi" w:cstheme="majorBidi"/>
          <w:sz w:val="24"/>
          <w:szCs w:val="24"/>
          <w:lang w:val="en-GB"/>
        </w:rPr>
        <w:t>e of</w:t>
      </w:r>
      <w:r w:rsidR="002A32C0" w:rsidRPr="00D366E2">
        <w:rPr>
          <w:rFonts w:asciiTheme="majorBidi" w:eastAsia="Times New Roman" w:hAnsiTheme="majorBidi" w:cstheme="majorBidi"/>
          <w:sz w:val="24"/>
          <w:szCs w:val="24"/>
          <w:lang w:val="en-GB"/>
        </w:rPr>
        <w:t xml:space="preserve"> weights </w:t>
      </w:r>
      <w:r w:rsidR="006E5A27">
        <w:rPr>
          <w:rFonts w:asciiTheme="majorBidi" w:eastAsia="Times New Roman" w:hAnsiTheme="majorBidi" w:cstheme="majorBidi"/>
          <w:sz w:val="24"/>
          <w:szCs w:val="24"/>
          <w:lang w:val="en-GB"/>
        </w:rPr>
        <w:t xml:space="preserve">that represent </w:t>
      </w:r>
      <w:r w:rsidR="002A32C0" w:rsidRPr="00D366E2">
        <w:rPr>
          <w:rFonts w:asciiTheme="majorBidi" w:eastAsia="Times New Roman" w:hAnsiTheme="majorBidi" w:cstheme="majorBidi"/>
          <w:sz w:val="24"/>
          <w:szCs w:val="24"/>
          <w:lang w:val="en-GB"/>
        </w:rPr>
        <w:t xml:space="preserve">the value of dwellings </w:t>
      </w:r>
      <w:r w:rsidR="00285E56" w:rsidRPr="00D366E2">
        <w:rPr>
          <w:rFonts w:asciiTheme="majorBidi" w:eastAsia="Times New Roman" w:hAnsiTheme="majorBidi" w:cstheme="majorBidi"/>
          <w:sz w:val="24"/>
          <w:szCs w:val="24"/>
          <w:lang w:val="en-GB"/>
        </w:rPr>
        <w:t xml:space="preserve">is common </w:t>
      </w:r>
      <w:r w:rsidR="002A32C0" w:rsidRPr="00D366E2">
        <w:rPr>
          <w:rFonts w:asciiTheme="majorBidi" w:eastAsia="Times New Roman" w:hAnsiTheme="majorBidi" w:cstheme="majorBidi"/>
          <w:sz w:val="24"/>
          <w:szCs w:val="24"/>
          <w:lang w:val="en-GB"/>
        </w:rPr>
        <w:t xml:space="preserve">with methods used for the </w:t>
      </w:r>
      <w:r w:rsidR="00285E56" w:rsidRPr="00D366E2">
        <w:rPr>
          <w:rFonts w:asciiTheme="majorBidi" w:eastAsia="Times New Roman" w:hAnsiTheme="majorBidi" w:cstheme="majorBidi"/>
          <w:sz w:val="24"/>
          <w:szCs w:val="24"/>
          <w:lang w:val="en-GB"/>
        </w:rPr>
        <w:t xml:space="preserve">computation </w:t>
      </w:r>
      <w:r w:rsidR="002A32C0" w:rsidRPr="00D366E2">
        <w:rPr>
          <w:rFonts w:asciiTheme="majorBidi" w:eastAsia="Times New Roman" w:hAnsiTheme="majorBidi" w:cstheme="majorBidi"/>
          <w:sz w:val="24"/>
          <w:szCs w:val="24"/>
          <w:lang w:val="en-GB"/>
        </w:rPr>
        <w:t xml:space="preserve">of </w:t>
      </w:r>
      <w:r w:rsidR="00285E56" w:rsidRPr="00D366E2">
        <w:rPr>
          <w:rFonts w:asciiTheme="majorBidi" w:eastAsia="Times New Roman" w:hAnsiTheme="majorBidi" w:cstheme="majorBidi"/>
          <w:sz w:val="24"/>
          <w:szCs w:val="24"/>
          <w:lang w:val="en-GB"/>
        </w:rPr>
        <w:t>consumer price ind</w:t>
      </w:r>
      <w:r w:rsidR="00FA6EDC" w:rsidRPr="00D366E2">
        <w:rPr>
          <w:rFonts w:asciiTheme="majorBidi" w:eastAsia="Times New Roman" w:hAnsiTheme="majorBidi" w:cstheme="majorBidi"/>
          <w:sz w:val="24"/>
          <w:szCs w:val="24"/>
          <w:lang w:val="en-GB"/>
        </w:rPr>
        <w:t>ic</w:t>
      </w:r>
      <w:r w:rsidR="00285E56" w:rsidRPr="00D366E2">
        <w:rPr>
          <w:rFonts w:asciiTheme="majorBidi" w:eastAsia="Times New Roman" w:hAnsiTheme="majorBidi" w:cstheme="majorBidi"/>
          <w:sz w:val="24"/>
          <w:szCs w:val="24"/>
          <w:lang w:val="en-GB"/>
        </w:rPr>
        <w:t>es</w:t>
      </w:r>
      <w:r w:rsidR="00146492" w:rsidRPr="00337A55">
        <w:rPr>
          <w:rFonts w:asciiTheme="majorBidi" w:eastAsia="Times New Roman" w:hAnsiTheme="majorBidi" w:cstheme="majorBidi"/>
          <w:sz w:val="24"/>
          <w:szCs w:val="24"/>
          <w:lang w:val="en-GB"/>
        </w:rPr>
        <w:t>,</w:t>
      </w:r>
      <w:r w:rsidR="000C4D88" w:rsidRPr="00D366E2">
        <w:rPr>
          <w:rFonts w:asciiTheme="majorBidi" w:eastAsia="Times New Roman" w:hAnsiTheme="majorBidi" w:cstheme="majorBidi"/>
          <w:sz w:val="24"/>
          <w:szCs w:val="24"/>
          <w:lang w:val="en-GB"/>
        </w:rPr>
        <w:t xml:space="preserve"> </w:t>
      </w:r>
      <w:r w:rsidR="006E5A27">
        <w:rPr>
          <w:rFonts w:asciiTheme="majorBidi" w:eastAsia="Times New Roman" w:hAnsiTheme="majorBidi" w:cstheme="majorBidi"/>
          <w:sz w:val="24"/>
          <w:szCs w:val="24"/>
          <w:lang w:val="en-GB"/>
        </w:rPr>
        <w:t xml:space="preserve">which are </w:t>
      </w:r>
      <w:r w:rsidR="000C4D88" w:rsidRPr="00D366E2">
        <w:rPr>
          <w:rFonts w:asciiTheme="majorBidi" w:eastAsia="Times New Roman" w:hAnsiTheme="majorBidi" w:cstheme="majorBidi"/>
          <w:sz w:val="24"/>
          <w:szCs w:val="24"/>
          <w:lang w:val="en-GB"/>
        </w:rPr>
        <w:t xml:space="preserve">based on the expenditure of </w:t>
      </w:r>
      <w:r w:rsidR="00E5438D" w:rsidRPr="00D366E2">
        <w:rPr>
          <w:rFonts w:asciiTheme="majorBidi" w:eastAsia="Times New Roman" w:hAnsiTheme="majorBidi" w:cstheme="majorBidi"/>
          <w:sz w:val="24"/>
          <w:szCs w:val="24"/>
          <w:lang w:val="en-GB"/>
        </w:rPr>
        <w:t xml:space="preserve">the </w:t>
      </w:r>
      <w:r w:rsidR="000C4D88" w:rsidRPr="00D366E2">
        <w:rPr>
          <w:rFonts w:asciiTheme="majorBidi" w:eastAsia="Times New Roman" w:hAnsiTheme="majorBidi" w:cstheme="majorBidi"/>
          <w:sz w:val="24"/>
          <w:szCs w:val="24"/>
          <w:lang w:val="en-GB"/>
        </w:rPr>
        <w:t>households.</w:t>
      </w:r>
    </w:p>
    <w:p w14:paraId="459993D9" w14:textId="77777777" w:rsidR="00633021" w:rsidRPr="00C1595F" w:rsidRDefault="00831D66" w:rsidP="00AB7CD0">
      <w:pPr>
        <w:pStyle w:val="BodyTextNoIndent"/>
        <w:spacing w:after="0" w:line="360" w:lineRule="auto"/>
        <w:jc w:val="both"/>
        <w:rPr>
          <w:rFonts w:asciiTheme="majorBidi" w:eastAsia="Times New Roman" w:hAnsiTheme="majorBidi" w:cstheme="majorBidi"/>
          <w:sz w:val="24"/>
          <w:szCs w:val="24"/>
          <w:lang w:val="en-GB"/>
        </w:rPr>
      </w:pPr>
      <w:r w:rsidRPr="00D366E2">
        <w:rPr>
          <w:rFonts w:asciiTheme="majorBidi" w:eastAsia="Times New Roman" w:hAnsiTheme="majorBidi" w:cstheme="majorBidi"/>
          <w:noProof/>
          <w:sz w:val="24"/>
          <w:szCs w:val="24"/>
          <w:lang w:val="en-GB" w:eastAsia="en-GB"/>
        </w:rPr>
        <mc:AlternateContent>
          <mc:Choice Requires="wps">
            <w:drawing>
              <wp:anchor distT="0" distB="0" distL="114300" distR="114300" simplePos="0" relativeHeight="251734016" behindDoc="0" locked="0" layoutInCell="1" allowOverlap="1" wp14:anchorId="77E47B18" wp14:editId="135330C5">
                <wp:simplePos x="0" y="0"/>
                <wp:positionH relativeFrom="column">
                  <wp:posOffset>4959622</wp:posOffset>
                </wp:positionH>
                <wp:positionV relativeFrom="paragraph">
                  <wp:posOffset>3208020</wp:posOffset>
                </wp:positionV>
                <wp:extent cx="398689" cy="282575"/>
                <wp:effectExtent l="0" t="0" r="0" b="0"/>
                <wp:wrapNone/>
                <wp:docPr id="32" name="מלבן 32"/>
                <wp:cNvGraphicFramePr/>
                <a:graphic xmlns:a="http://schemas.openxmlformats.org/drawingml/2006/main">
                  <a:graphicData uri="http://schemas.microsoft.com/office/word/2010/wordprocessingShape">
                    <wps:wsp>
                      <wps:cNvSpPr/>
                      <wps:spPr>
                        <a:xfrm>
                          <a:off x="0" y="0"/>
                          <a:ext cx="398689" cy="2825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07F7A7" w14:textId="77777777" w:rsidR="00861A1B" w:rsidRPr="00633021" w:rsidRDefault="00861A1B" w:rsidP="00C455E5">
                            <w:pPr>
                              <w:jc w:val="center"/>
                              <w:rPr>
                                <w:color w:val="000000" w:themeColor="text1"/>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47B18" id="מלבן 32" o:spid="_x0000_s1029" style="position:absolute;left:0;text-align:left;margin-left:390.5pt;margin-top:252.6pt;width:31.4pt;height:22.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" filled="f" stroked="f" strokeweight="2pt">
                <v:textbox>
                  <w:txbxContent>
                    <w:p w14:paraId="2F07F7A7" w14:textId="77777777" w:rsidR="00861A1B" w:rsidRPr="00633021" w:rsidRDefault="00861A1B" w:rsidP="00C455E5">
                      <w:pPr>
                        <w:jc w:val="center"/>
                        <w:rPr>
                          <w:color w:val="000000" w:themeColor="text1"/>
                        </w:rPr>
                      </w:pPr>
                    </w:p>
                  </w:txbxContent>
                </v:textbox>
              </v:rect>
            </w:pict>
          </mc:Fallback>
        </mc:AlternateContent>
      </w:r>
      <w:r w:rsidR="002A32C0" w:rsidRPr="00D366E2">
        <w:rPr>
          <w:rFonts w:asciiTheme="majorBidi" w:eastAsia="Times New Roman" w:hAnsiTheme="majorBidi" w:cstheme="majorBidi"/>
          <w:sz w:val="24"/>
          <w:szCs w:val="24"/>
          <w:lang w:val="en-GB"/>
        </w:rPr>
        <w:tab/>
      </w:r>
      <w:r w:rsidR="003E2239" w:rsidRPr="00D366E2">
        <w:rPr>
          <w:rFonts w:asciiTheme="majorBidi" w:eastAsia="Times New Roman" w:hAnsiTheme="majorBidi" w:cstheme="majorBidi"/>
          <w:sz w:val="24"/>
          <w:szCs w:val="24"/>
          <w:lang w:val="en-GB"/>
        </w:rPr>
        <w:t>The IHPI is a stock type index</w:t>
      </w:r>
      <w:r w:rsidR="00862480" w:rsidRPr="00D366E2">
        <w:rPr>
          <w:rFonts w:asciiTheme="majorBidi" w:eastAsia="Times New Roman" w:hAnsiTheme="majorBidi" w:cstheme="majorBidi"/>
          <w:sz w:val="24"/>
          <w:szCs w:val="24"/>
          <w:lang w:val="en-GB"/>
        </w:rPr>
        <w:t xml:space="preserve">, </w:t>
      </w:r>
      <w:r w:rsidR="00FD3750" w:rsidRPr="00D366E2">
        <w:rPr>
          <w:rFonts w:asciiTheme="majorBidi" w:eastAsia="Times New Roman" w:hAnsiTheme="majorBidi" w:cstheme="majorBidi"/>
          <w:sz w:val="24"/>
          <w:szCs w:val="24"/>
          <w:lang w:val="en-GB"/>
        </w:rPr>
        <w:t xml:space="preserve">intended </w:t>
      </w:r>
      <w:r w:rsidR="003E2239" w:rsidRPr="00D366E2">
        <w:rPr>
          <w:rFonts w:asciiTheme="majorBidi" w:eastAsia="Times New Roman" w:hAnsiTheme="majorBidi" w:cstheme="majorBidi"/>
          <w:sz w:val="24"/>
          <w:szCs w:val="24"/>
          <w:lang w:val="en-GB"/>
        </w:rPr>
        <w:t xml:space="preserve">to measure the changes in the value of the </w:t>
      </w:r>
      <w:r w:rsidR="00ED515F" w:rsidRPr="00D366E2">
        <w:rPr>
          <w:rFonts w:asciiTheme="majorBidi" w:eastAsia="Times New Roman" w:hAnsiTheme="majorBidi" w:cstheme="majorBidi"/>
          <w:sz w:val="24"/>
          <w:szCs w:val="24"/>
          <w:lang w:val="en-GB"/>
        </w:rPr>
        <w:t>housing</w:t>
      </w:r>
      <w:r w:rsidR="00E0210E" w:rsidRPr="00D366E2">
        <w:rPr>
          <w:rFonts w:asciiTheme="majorBidi" w:eastAsia="Times New Roman" w:hAnsiTheme="majorBidi" w:cstheme="majorBidi"/>
          <w:sz w:val="24"/>
          <w:szCs w:val="24"/>
          <w:lang w:val="en-GB"/>
        </w:rPr>
        <w:t xml:space="preserve"> stock</w:t>
      </w:r>
      <w:r w:rsidR="003E2239" w:rsidRPr="00D366E2">
        <w:rPr>
          <w:rFonts w:asciiTheme="majorBidi" w:eastAsia="Times New Roman" w:hAnsiTheme="majorBidi" w:cstheme="majorBidi"/>
          <w:sz w:val="24"/>
          <w:szCs w:val="24"/>
          <w:lang w:val="en-GB"/>
        </w:rPr>
        <w:t xml:space="preserve">. </w:t>
      </w:r>
      <w:proofErr w:type="gramStart"/>
      <w:r w:rsidR="003E2239" w:rsidRPr="00D366E2">
        <w:rPr>
          <w:rFonts w:asciiTheme="majorBidi" w:eastAsia="Times New Roman" w:hAnsiTheme="majorBidi" w:cstheme="majorBidi"/>
          <w:sz w:val="24"/>
          <w:szCs w:val="24"/>
          <w:lang w:val="en-GB"/>
        </w:rPr>
        <w:t>In order to</w:t>
      </w:r>
      <w:proofErr w:type="gramEnd"/>
      <w:r w:rsidR="003E2239" w:rsidRPr="00D366E2">
        <w:rPr>
          <w:rFonts w:asciiTheme="majorBidi" w:eastAsia="Times New Roman" w:hAnsiTheme="majorBidi" w:cstheme="majorBidi"/>
          <w:sz w:val="24"/>
          <w:szCs w:val="24"/>
          <w:lang w:val="en-GB"/>
        </w:rPr>
        <w:t xml:space="preserve"> turn a price index based on transactions into an index of price changes based on the stock </w:t>
      </w:r>
      <w:r w:rsidR="002A32C0" w:rsidRPr="00D366E2">
        <w:rPr>
          <w:rFonts w:asciiTheme="majorBidi" w:eastAsia="Times New Roman" w:hAnsiTheme="majorBidi" w:cstheme="majorBidi"/>
          <w:sz w:val="24"/>
          <w:szCs w:val="24"/>
          <w:lang w:val="en-GB"/>
        </w:rPr>
        <w:t xml:space="preserve">value </w:t>
      </w:r>
      <w:r w:rsidR="003E2239" w:rsidRPr="00D366E2">
        <w:rPr>
          <w:rFonts w:asciiTheme="majorBidi" w:eastAsia="Times New Roman" w:hAnsiTheme="majorBidi" w:cstheme="majorBidi"/>
          <w:sz w:val="24"/>
          <w:szCs w:val="24"/>
          <w:lang w:val="en-GB"/>
        </w:rPr>
        <w:t xml:space="preserve">of </w:t>
      </w:r>
      <w:r w:rsidR="00712A58" w:rsidRPr="00D366E2">
        <w:rPr>
          <w:rFonts w:asciiTheme="majorBidi" w:eastAsia="Times New Roman" w:hAnsiTheme="majorBidi" w:cstheme="majorBidi"/>
          <w:sz w:val="24"/>
          <w:szCs w:val="24"/>
          <w:lang w:val="en-GB"/>
        </w:rPr>
        <w:t xml:space="preserve">the </w:t>
      </w:r>
      <w:r w:rsidR="003E2239" w:rsidRPr="00D366E2">
        <w:rPr>
          <w:rFonts w:asciiTheme="majorBidi" w:eastAsia="Times New Roman" w:hAnsiTheme="majorBidi" w:cstheme="majorBidi"/>
          <w:sz w:val="24"/>
          <w:szCs w:val="24"/>
          <w:lang w:val="en-GB"/>
        </w:rPr>
        <w:t xml:space="preserve">dwellings, each transaction must be weighted according to its </w:t>
      </w:r>
      <w:r w:rsidR="00372ECF" w:rsidRPr="00D366E2">
        <w:rPr>
          <w:rFonts w:asciiTheme="majorBidi" w:eastAsia="Times New Roman" w:hAnsiTheme="majorBidi" w:cstheme="majorBidi"/>
          <w:sz w:val="24"/>
          <w:szCs w:val="24"/>
          <w:lang w:val="en-GB"/>
        </w:rPr>
        <w:t xml:space="preserve">contribution to the total </w:t>
      </w:r>
      <w:r w:rsidR="003E2239" w:rsidRPr="00D366E2">
        <w:rPr>
          <w:rFonts w:asciiTheme="majorBidi" w:eastAsia="Times New Roman" w:hAnsiTheme="majorBidi" w:cstheme="majorBidi"/>
          <w:sz w:val="24"/>
          <w:szCs w:val="24"/>
          <w:lang w:val="en-GB"/>
        </w:rPr>
        <w:t xml:space="preserve">stock </w:t>
      </w:r>
      <w:r w:rsidR="002A32C0" w:rsidRPr="00D366E2">
        <w:rPr>
          <w:rFonts w:asciiTheme="majorBidi" w:eastAsia="Times New Roman" w:hAnsiTheme="majorBidi" w:cstheme="majorBidi"/>
          <w:sz w:val="24"/>
          <w:szCs w:val="24"/>
          <w:lang w:val="en-GB"/>
        </w:rPr>
        <w:t xml:space="preserve">value </w:t>
      </w:r>
      <w:r w:rsidR="003E2239" w:rsidRPr="00D366E2">
        <w:rPr>
          <w:rFonts w:asciiTheme="majorBidi" w:eastAsia="Times New Roman" w:hAnsiTheme="majorBidi" w:cstheme="majorBidi"/>
          <w:sz w:val="24"/>
          <w:szCs w:val="24"/>
          <w:lang w:val="en-GB"/>
        </w:rPr>
        <w:t xml:space="preserve">of </w:t>
      </w:r>
      <w:r w:rsidR="00372ECF" w:rsidRPr="00D366E2">
        <w:rPr>
          <w:rFonts w:asciiTheme="majorBidi" w:eastAsia="Times New Roman" w:hAnsiTheme="majorBidi" w:cstheme="majorBidi"/>
          <w:sz w:val="24"/>
          <w:szCs w:val="24"/>
          <w:lang w:val="en-GB"/>
        </w:rPr>
        <w:t xml:space="preserve">all the </w:t>
      </w:r>
      <w:r w:rsidR="003E2239" w:rsidRPr="00D366E2">
        <w:rPr>
          <w:rFonts w:asciiTheme="majorBidi" w:eastAsia="Times New Roman" w:hAnsiTheme="majorBidi" w:cstheme="majorBidi"/>
          <w:sz w:val="24"/>
          <w:szCs w:val="24"/>
          <w:lang w:val="en-GB"/>
        </w:rPr>
        <w:t xml:space="preserve">dwellings. </w:t>
      </w:r>
      <w:r w:rsidR="00712A58" w:rsidRPr="00D366E2">
        <w:rPr>
          <w:rFonts w:asciiTheme="majorBidi" w:eastAsia="Times New Roman" w:hAnsiTheme="majorBidi" w:cstheme="majorBidi"/>
          <w:sz w:val="24"/>
          <w:szCs w:val="24"/>
          <w:lang w:val="en-GB"/>
        </w:rPr>
        <w:t xml:space="preserve">Hence, </w:t>
      </w:r>
      <w:r w:rsidR="00712A58" w:rsidRPr="00337A55">
        <w:rPr>
          <w:rFonts w:asciiTheme="majorBidi" w:eastAsia="Times New Roman" w:hAnsiTheme="majorBidi" w:cstheme="majorBidi"/>
          <w:sz w:val="24"/>
          <w:szCs w:val="24"/>
          <w:lang w:val="en-GB"/>
        </w:rPr>
        <w:t>t</w:t>
      </w:r>
      <w:r w:rsidR="00426004" w:rsidRPr="00337A55">
        <w:rPr>
          <w:rFonts w:asciiTheme="majorBidi" w:eastAsia="Times New Roman" w:hAnsiTheme="majorBidi" w:cstheme="majorBidi"/>
          <w:sz w:val="24"/>
          <w:szCs w:val="24"/>
          <w:lang w:val="en-GB"/>
        </w:rPr>
        <w:t>he weights in</w:t>
      </w:r>
      <w:r w:rsidR="00426004" w:rsidRPr="00D366E2">
        <w:rPr>
          <w:rFonts w:asciiTheme="majorBidi" w:eastAsia="Times New Roman" w:hAnsiTheme="majorBidi" w:cstheme="majorBidi"/>
          <w:sz w:val="24"/>
          <w:szCs w:val="24"/>
          <w:lang w:val="en-GB"/>
        </w:rPr>
        <w:t xml:space="preserve"> the </w:t>
      </w:r>
      <w:r w:rsidR="009144DF" w:rsidRPr="00337A55">
        <w:rPr>
          <w:rFonts w:asciiTheme="majorBidi" w:eastAsia="Times New Roman" w:hAnsiTheme="majorBidi" w:cstheme="majorBidi"/>
          <w:sz w:val="24"/>
          <w:szCs w:val="24"/>
          <w:lang w:val="en-GB"/>
        </w:rPr>
        <w:t>WLS</w:t>
      </w:r>
      <w:r w:rsidR="009144DF">
        <w:rPr>
          <w:rFonts w:asciiTheme="majorBidi" w:eastAsia="Times New Roman" w:hAnsiTheme="majorBidi" w:cstheme="majorBidi"/>
          <w:sz w:val="24"/>
          <w:szCs w:val="24"/>
          <w:lang w:val="en-GB"/>
        </w:rPr>
        <w:t xml:space="preserve"> </w:t>
      </w:r>
      <w:r w:rsidR="00426004" w:rsidRPr="00D366E2">
        <w:rPr>
          <w:rFonts w:asciiTheme="majorBidi" w:eastAsia="Times New Roman" w:hAnsiTheme="majorBidi" w:cstheme="majorBidi"/>
          <w:sz w:val="24"/>
          <w:szCs w:val="24"/>
          <w:lang w:val="en-GB"/>
        </w:rPr>
        <w:t xml:space="preserve">regression </w:t>
      </w:r>
      <w:r w:rsidR="00712A58" w:rsidRPr="00D366E2">
        <w:rPr>
          <w:rFonts w:asciiTheme="majorBidi" w:eastAsia="Times New Roman" w:hAnsiTheme="majorBidi" w:cstheme="majorBidi"/>
          <w:sz w:val="24"/>
          <w:szCs w:val="24"/>
          <w:lang w:val="en-GB"/>
        </w:rPr>
        <w:t xml:space="preserve">model (1) </w:t>
      </w:r>
      <w:r w:rsidR="00426004" w:rsidRPr="00D366E2">
        <w:rPr>
          <w:rFonts w:asciiTheme="majorBidi" w:eastAsia="Times New Roman" w:hAnsiTheme="majorBidi" w:cstheme="majorBidi"/>
          <w:sz w:val="24"/>
          <w:szCs w:val="24"/>
          <w:lang w:val="en-GB"/>
        </w:rPr>
        <w:t xml:space="preserve">are calculated as the ratio </w:t>
      </w:r>
      <w:r w:rsidR="00934289" w:rsidRPr="00D366E2">
        <w:rPr>
          <w:rFonts w:asciiTheme="majorBidi" w:eastAsia="Times New Roman" w:hAnsiTheme="majorBidi" w:cstheme="majorBidi"/>
          <w:sz w:val="24"/>
          <w:szCs w:val="24"/>
          <w:lang w:val="en-GB"/>
        </w:rPr>
        <w:t xml:space="preserve">between </w:t>
      </w:r>
      <w:r w:rsidR="00426004" w:rsidRPr="00D366E2">
        <w:rPr>
          <w:rFonts w:asciiTheme="majorBidi" w:eastAsia="Times New Roman" w:hAnsiTheme="majorBidi" w:cstheme="majorBidi"/>
          <w:sz w:val="24"/>
          <w:szCs w:val="24"/>
          <w:lang w:val="en-GB"/>
        </w:rPr>
        <w:t xml:space="preserve">the </w:t>
      </w:r>
      <w:r w:rsidR="00934289" w:rsidRPr="00D366E2">
        <w:rPr>
          <w:rFonts w:asciiTheme="majorBidi" w:eastAsia="Times New Roman" w:hAnsiTheme="majorBidi" w:cstheme="majorBidi"/>
          <w:sz w:val="24"/>
          <w:szCs w:val="24"/>
          <w:lang w:val="en-GB"/>
        </w:rPr>
        <w:t xml:space="preserve">number of dwellings in </w:t>
      </w:r>
      <w:r w:rsidR="006E5A27">
        <w:rPr>
          <w:rFonts w:asciiTheme="majorBidi" w:eastAsia="Times New Roman" w:hAnsiTheme="majorBidi" w:cstheme="majorBidi"/>
          <w:sz w:val="24"/>
          <w:szCs w:val="24"/>
          <w:lang w:val="en-GB"/>
        </w:rPr>
        <w:t xml:space="preserve">the </w:t>
      </w:r>
      <w:r w:rsidR="00934289" w:rsidRPr="00D366E2">
        <w:rPr>
          <w:rFonts w:asciiTheme="majorBidi" w:eastAsia="Times New Roman" w:hAnsiTheme="majorBidi" w:cstheme="majorBidi"/>
          <w:sz w:val="24"/>
          <w:szCs w:val="24"/>
          <w:lang w:val="en-GB"/>
        </w:rPr>
        <w:t xml:space="preserve">sub-district </w:t>
      </w:r>
      <w:r w:rsidR="006E5A27">
        <w:rPr>
          <w:rFonts w:asciiTheme="majorBidi" w:eastAsia="Times New Roman" w:hAnsiTheme="majorBidi" w:cstheme="majorBidi"/>
          <w:sz w:val="24"/>
          <w:szCs w:val="24"/>
          <w:lang w:val="en-GB"/>
        </w:rPr>
        <w:t>to which the transaction belongs</w:t>
      </w:r>
      <w:r w:rsidR="00EA7460" w:rsidRPr="00337A55">
        <w:rPr>
          <w:rFonts w:asciiTheme="majorBidi" w:eastAsia="Times New Roman" w:hAnsiTheme="majorBidi" w:cstheme="majorBidi"/>
          <w:sz w:val="24"/>
          <w:szCs w:val="24"/>
          <w:lang w:val="en-GB"/>
        </w:rPr>
        <w:t>,</w:t>
      </w:r>
      <w:r w:rsidR="006E5A27">
        <w:rPr>
          <w:rFonts w:asciiTheme="majorBidi" w:eastAsia="Times New Roman" w:hAnsiTheme="majorBidi" w:cstheme="majorBidi"/>
          <w:sz w:val="24"/>
          <w:szCs w:val="24"/>
          <w:lang w:val="en-GB"/>
        </w:rPr>
        <w:t xml:space="preserve"> </w:t>
      </w:r>
      <w:r w:rsidR="00934289" w:rsidRPr="00D366E2">
        <w:rPr>
          <w:rFonts w:asciiTheme="majorBidi" w:eastAsia="Times New Roman" w:hAnsiTheme="majorBidi" w:cstheme="majorBidi"/>
          <w:sz w:val="24"/>
          <w:szCs w:val="24"/>
          <w:lang w:val="en-GB"/>
        </w:rPr>
        <w:t>and the number of transactions reported in the sub-district, multiplied by the average price of dwellings in the sub-district during the base period</w:t>
      </w:r>
      <w:r w:rsidR="007B5650" w:rsidRPr="00D366E2">
        <w:rPr>
          <w:rFonts w:asciiTheme="majorBidi" w:eastAsia="Times New Roman" w:hAnsiTheme="majorBidi" w:cstheme="majorBidi"/>
          <w:sz w:val="24"/>
          <w:szCs w:val="24"/>
          <w:lang w:val="en-GB"/>
        </w:rPr>
        <w:t xml:space="preserve"> (2017)</w:t>
      </w:r>
      <w:r w:rsidR="00934289" w:rsidRPr="00D366E2">
        <w:rPr>
          <w:rFonts w:asciiTheme="majorBidi" w:eastAsia="Times New Roman" w:hAnsiTheme="majorBidi" w:cstheme="majorBidi"/>
          <w:sz w:val="24"/>
          <w:szCs w:val="24"/>
          <w:lang w:val="en-GB"/>
        </w:rPr>
        <w:t xml:space="preserve">. </w:t>
      </w:r>
      <w:r w:rsidR="006E5A27">
        <w:rPr>
          <w:rFonts w:asciiTheme="majorBidi" w:eastAsia="Times New Roman" w:hAnsiTheme="majorBidi" w:cstheme="majorBidi"/>
          <w:sz w:val="24"/>
          <w:szCs w:val="24"/>
          <w:lang w:val="en-GB"/>
        </w:rPr>
        <w:t xml:space="preserve">Defining </w:t>
      </w:r>
      <w:r w:rsidR="00372ECF" w:rsidRPr="00D366E2">
        <w:rPr>
          <w:rFonts w:asciiTheme="majorBidi" w:eastAsia="Times New Roman" w:hAnsiTheme="majorBidi" w:cstheme="majorBidi"/>
          <w:sz w:val="24"/>
          <w:szCs w:val="24"/>
          <w:lang w:val="en-GB"/>
        </w:rPr>
        <w:t xml:space="preserve">the </w:t>
      </w:r>
      <w:r w:rsidR="003E2239" w:rsidRPr="00D366E2">
        <w:rPr>
          <w:rFonts w:asciiTheme="majorBidi" w:eastAsia="Times New Roman" w:hAnsiTheme="majorBidi" w:cstheme="majorBidi"/>
          <w:sz w:val="24"/>
          <w:szCs w:val="24"/>
          <w:lang w:val="en-GB"/>
        </w:rPr>
        <w:t xml:space="preserve">weights </w:t>
      </w:r>
      <w:r w:rsidR="006E5A27">
        <w:rPr>
          <w:rFonts w:asciiTheme="majorBidi" w:eastAsia="Times New Roman" w:hAnsiTheme="majorBidi" w:cstheme="majorBidi"/>
          <w:sz w:val="24"/>
          <w:szCs w:val="24"/>
          <w:lang w:val="en-GB"/>
        </w:rPr>
        <w:t xml:space="preserve">this way </w:t>
      </w:r>
      <w:r w:rsidR="00B3113D" w:rsidRPr="00D366E2">
        <w:rPr>
          <w:rFonts w:asciiTheme="majorBidi" w:eastAsia="Times New Roman" w:hAnsiTheme="majorBidi" w:cstheme="majorBidi"/>
          <w:sz w:val="24"/>
          <w:szCs w:val="24"/>
          <w:lang w:val="en-GB"/>
        </w:rPr>
        <w:t xml:space="preserve">also </w:t>
      </w:r>
      <w:r w:rsidR="003E2239" w:rsidRPr="00D366E2">
        <w:rPr>
          <w:rFonts w:asciiTheme="majorBidi" w:eastAsia="Times New Roman" w:hAnsiTheme="majorBidi" w:cstheme="majorBidi"/>
          <w:sz w:val="24"/>
          <w:szCs w:val="24"/>
          <w:lang w:val="en-GB"/>
        </w:rPr>
        <w:t>allow</w:t>
      </w:r>
      <w:r w:rsidR="00372ECF" w:rsidRPr="00D366E2">
        <w:rPr>
          <w:rFonts w:asciiTheme="majorBidi" w:eastAsia="Times New Roman" w:hAnsiTheme="majorBidi" w:cstheme="majorBidi"/>
          <w:sz w:val="24"/>
          <w:szCs w:val="24"/>
          <w:lang w:val="en-GB"/>
        </w:rPr>
        <w:t xml:space="preserve">s </w:t>
      </w:r>
      <w:r w:rsidR="009A1928" w:rsidRPr="00D366E2">
        <w:rPr>
          <w:rFonts w:asciiTheme="majorBidi" w:eastAsia="Times New Roman" w:hAnsiTheme="majorBidi" w:cstheme="majorBidi"/>
          <w:sz w:val="24"/>
          <w:szCs w:val="24"/>
          <w:lang w:val="en-GB"/>
        </w:rPr>
        <w:t>controlling</w:t>
      </w:r>
      <w:r w:rsidR="003E2239" w:rsidRPr="00D366E2">
        <w:rPr>
          <w:rFonts w:asciiTheme="majorBidi" w:eastAsia="Times New Roman" w:hAnsiTheme="majorBidi" w:cstheme="majorBidi"/>
          <w:sz w:val="24"/>
          <w:szCs w:val="24"/>
          <w:lang w:val="en-GB"/>
        </w:rPr>
        <w:t xml:space="preserve"> situations</w:t>
      </w:r>
      <w:r w:rsidR="00372ECF" w:rsidRPr="00D366E2">
        <w:rPr>
          <w:rFonts w:asciiTheme="majorBidi" w:eastAsia="Times New Roman" w:hAnsiTheme="majorBidi" w:cstheme="majorBidi"/>
          <w:sz w:val="24"/>
          <w:szCs w:val="24"/>
          <w:lang w:val="en-GB"/>
        </w:rPr>
        <w:t xml:space="preserve"> </w:t>
      </w:r>
      <w:r w:rsidR="003E2239" w:rsidRPr="00D366E2">
        <w:rPr>
          <w:rFonts w:asciiTheme="majorBidi" w:eastAsia="Times New Roman" w:hAnsiTheme="majorBidi" w:cstheme="majorBidi"/>
          <w:sz w:val="24"/>
          <w:szCs w:val="24"/>
          <w:lang w:val="en-GB"/>
        </w:rPr>
        <w:t xml:space="preserve">in which the </w:t>
      </w:r>
      <w:r w:rsidR="009A1928" w:rsidRPr="00D366E2">
        <w:rPr>
          <w:rFonts w:asciiTheme="majorBidi" w:eastAsia="Times New Roman" w:hAnsiTheme="majorBidi" w:cstheme="majorBidi"/>
          <w:sz w:val="24"/>
          <w:szCs w:val="24"/>
          <w:lang w:val="en-GB"/>
        </w:rPr>
        <w:t xml:space="preserve">number of transactions in certain </w:t>
      </w:r>
      <w:r w:rsidR="00934289" w:rsidRPr="00D366E2">
        <w:rPr>
          <w:rFonts w:asciiTheme="majorBidi" w:eastAsia="Times New Roman" w:hAnsiTheme="majorBidi" w:cstheme="majorBidi"/>
          <w:sz w:val="24"/>
          <w:szCs w:val="24"/>
          <w:lang w:val="en-GB"/>
        </w:rPr>
        <w:t xml:space="preserve">sub-districts varies </w:t>
      </w:r>
      <w:r w:rsidR="00372ECF" w:rsidRPr="00D366E2">
        <w:rPr>
          <w:rFonts w:asciiTheme="majorBidi" w:eastAsia="Times New Roman" w:hAnsiTheme="majorBidi" w:cstheme="majorBidi"/>
          <w:sz w:val="24"/>
          <w:szCs w:val="24"/>
          <w:lang w:val="en-GB"/>
        </w:rPr>
        <w:t>greatly</w:t>
      </w:r>
      <w:r w:rsidR="003E2239" w:rsidRPr="00D366E2">
        <w:rPr>
          <w:rFonts w:asciiTheme="majorBidi" w:eastAsia="Times New Roman" w:hAnsiTheme="majorBidi" w:cstheme="majorBidi"/>
          <w:sz w:val="24"/>
          <w:szCs w:val="24"/>
          <w:lang w:val="en-GB"/>
        </w:rPr>
        <w:t xml:space="preserve"> from </w:t>
      </w:r>
      <w:r w:rsidR="00372ECF" w:rsidRPr="00D366E2">
        <w:rPr>
          <w:rFonts w:asciiTheme="majorBidi" w:eastAsia="Times New Roman" w:hAnsiTheme="majorBidi" w:cstheme="majorBidi"/>
          <w:sz w:val="24"/>
          <w:szCs w:val="24"/>
          <w:lang w:val="en-GB"/>
        </w:rPr>
        <w:t xml:space="preserve">one </w:t>
      </w:r>
      <w:r w:rsidR="003E2239" w:rsidRPr="00C1595F">
        <w:rPr>
          <w:rFonts w:asciiTheme="majorBidi" w:eastAsia="Times New Roman" w:hAnsiTheme="majorBidi" w:cstheme="majorBidi"/>
          <w:sz w:val="24"/>
          <w:szCs w:val="24"/>
          <w:lang w:val="en-GB"/>
        </w:rPr>
        <w:t xml:space="preserve">month to </w:t>
      </w:r>
      <w:r w:rsidR="00372ECF" w:rsidRPr="00C1595F">
        <w:rPr>
          <w:rFonts w:asciiTheme="majorBidi" w:eastAsia="Times New Roman" w:hAnsiTheme="majorBidi" w:cstheme="majorBidi"/>
          <w:sz w:val="24"/>
          <w:szCs w:val="24"/>
          <w:lang w:val="en-GB"/>
        </w:rPr>
        <w:t>the next</w:t>
      </w:r>
      <w:r w:rsidR="003E2239" w:rsidRPr="00C1595F">
        <w:rPr>
          <w:rFonts w:asciiTheme="majorBidi" w:eastAsia="Times New Roman" w:hAnsiTheme="majorBidi" w:cstheme="majorBidi"/>
          <w:sz w:val="24"/>
          <w:szCs w:val="24"/>
          <w:lang w:val="en-GB"/>
        </w:rPr>
        <w:t xml:space="preserve">. </w:t>
      </w:r>
      <w:r w:rsidR="00C455E5" w:rsidRPr="00C1595F">
        <w:rPr>
          <w:rFonts w:asciiTheme="majorBidi" w:eastAsia="Times New Roman" w:hAnsiTheme="majorBidi" w:cstheme="majorBidi"/>
          <w:sz w:val="24"/>
          <w:szCs w:val="24"/>
          <w:lang w:val="en-GB"/>
        </w:rPr>
        <w:t>T</w:t>
      </w:r>
      <w:r w:rsidR="00372ECF" w:rsidRPr="00C1595F">
        <w:rPr>
          <w:rFonts w:asciiTheme="majorBidi" w:eastAsia="Times New Roman" w:hAnsiTheme="majorBidi" w:cstheme="majorBidi"/>
          <w:sz w:val="24"/>
          <w:szCs w:val="24"/>
          <w:lang w:val="en-GB"/>
        </w:rPr>
        <w:t xml:space="preserve">he following </w:t>
      </w:r>
      <w:r w:rsidR="00A64734" w:rsidRPr="00C1595F">
        <w:rPr>
          <w:rFonts w:asciiTheme="majorBidi" w:eastAsia="Times New Roman" w:hAnsiTheme="majorBidi" w:cstheme="majorBidi"/>
          <w:sz w:val="24"/>
          <w:szCs w:val="24"/>
          <w:lang w:val="en-GB"/>
        </w:rPr>
        <w:t>weight</w:t>
      </w:r>
      <w:r w:rsidR="00BB693E" w:rsidRPr="00C1595F">
        <w:rPr>
          <w:rFonts w:asciiTheme="majorBidi" w:eastAsia="Times New Roman" w:hAnsiTheme="majorBidi" w:cstheme="majorBidi"/>
          <w:sz w:val="24"/>
          <w:szCs w:val="24"/>
          <w:lang w:val="en-GB"/>
        </w:rPr>
        <w:t xml:space="preserve"> </w:t>
      </w:r>
      <w:r w:rsidR="00C1595F" w:rsidRPr="00C1595F">
        <w:rPr>
          <w:rFonts w:asciiTheme="majorBidi" w:eastAsia="Times New Roman" w:hAnsiTheme="majorBidi" w:cstheme="majorBidi"/>
          <w:position w:val="-18"/>
          <w:sz w:val="24"/>
          <w:szCs w:val="24"/>
          <w:lang w:val="en-GB"/>
        </w:rPr>
        <w:object w:dxaOrig="380" w:dyaOrig="480" w14:anchorId="7982C284">
          <v:shape id="_x0000_i1028" type="#_x0000_t75" style="width:15.75pt;height:19.5pt" o:ole="">
            <v:imagedata r:id="rId15" o:title=""/>
          </v:shape>
          <o:OLEObject Type="Embed" ProgID="Equation.DSMT4" ShapeID="_x0000_i1028" DrawAspect="Content" ObjectID="_1680937439" r:id="rId16"/>
        </w:object>
      </w:r>
      <w:r w:rsidR="00A64734" w:rsidRPr="00C1595F">
        <w:rPr>
          <w:rFonts w:asciiTheme="majorBidi" w:eastAsia="Times New Roman" w:hAnsiTheme="majorBidi" w:cstheme="majorBidi"/>
          <w:sz w:val="24"/>
          <w:szCs w:val="24"/>
          <w:lang w:val="en-GB"/>
        </w:rPr>
        <w:t xml:space="preserve"> </w:t>
      </w:r>
      <w:r w:rsidR="00C455E5" w:rsidRPr="00C1595F">
        <w:rPr>
          <w:rFonts w:asciiTheme="majorBidi" w:eastAsia="Times New Roman" w:hAnsiTheme="majorBidi" w:cstheme="majorBidi"/>
          <w:sz w:val="24"/>
          <w:szCs w:val="24"/>
          <w:lang w:val="en-GB"/>
        </w:rPr>
        <w:t xml:space="preserve">is thus assigned </w:t>
      </w:r>
      <w:r w:rsidR="00372ECF" w:rsidRPr="00C1595F">
        <w:rPr>
          <w:rFonts w:asciiTheme="majorBidi" w:eastAsia="Times New Roman" w:hAnsiTheme="majorBidi" w:cstheme="majorBidi"/>
          <w:sz w:val="24"/>
          <w:szCs w:val="24"/>
          <w:lang w:val="en-GB"/>
        </w:rPr>
        <w:t xml:space="preserve">to </w:t>
      </w:r>
      <w:r w:rsidR="009F63E7" w:rsidRPr="00C1595F">
        <w:rPr>
          <w:rFonts w:asciiTheme="majorBidi" w:eastAsia="Times New Roman" w:hAnsiTheme="majorBidi" w:cstheme="majorBidi"/>
          <w:sz w:val="24"/>
          <w:szCs w:val="24"/>
          <w:lang w:val="en-GB"/>
        </w:rPr>
        <w:t xml:space="preserve">transaction </w:t>
      </w:r>
      <w:r w:rsidR="00AB7CD0" w:rsidRPr="00C1595F">
        <w:rPr>
          <w:rFonts w:asciiTheme="majorBidi" w:eastAsia="Times New Roman" w:hAnsiTheme="majorBidi" w:cstheme="majorBidi"/>
          <w:i/>
          <w:iCs/>
          <w:sz w:val="24"/>
          <w:szCs w:val="24"/>
          <w:lang w:val="en-GB"/>
        </w:rPr>
        <w:t>j</w:t>
      </w:r>
      <w:r w:rsidR="00AB7CD0" w:rsidRPr="00C1595F">
        <w:rPr>
          <w:rFonts w:asciiTheme="majorBidi" w:eastAsia="Times New Roman" w:hAnsiTheme="majorBidi" w:cstheme="majorBidi"/>
          <w:sz w:val="24"/>
          <w:szCs w:val="24"/>
          <w:lang w:val="en-GB"/>
        </w:rPr>
        <w:t xml:space="preserve"> </w:t>
      </w:r>
      <w:r w:rsidR="009F63E7" w:rsidRPr="00C1595F">
        <w:rPr>
          <w:rFonts w:asciiTheme="majorBidi" w:eastAsia="Times New Roman" w:hAnsiTheme="majorBidi" w:cstheme="majorBidi"/>
          <w:sz w:val="24"/>
          <w:szCs w:val="24"/>
          <w:lang w:val="en-GB"/>
        </w:rPr>
        <w:t xml:space="preserve">in </w:t>
      </w:r>
      <w:r w:rsidR="00372ECF" w:rsidRPr="00C1595F">
        <w:rPr>
          <w:rFonts w:asciiTheme="majorBidi" w:eastAsia="Times New Roman" w:hAnsiTheme="majorBidi" w:cstheme="majorBidi"/>
          <w:sz w:val="24"/>
          <w:szCs w:val="24"/>
          <w:lang w:val="en-GB"/>
        </w:rPr>
        <w:t>sub-district</w:t>
      </w:r>
      <w:r w:rsidR="00551BB1" w:rsidRPr="00C1595F">
        <w:rPr>
          <w:rFonts w:asciiTheme="majorBidi" w:eastAsia="Times New Roman" w:hAnsiTheme="majorBidi" w:cstheme="majorBidi"/>
          <w:sz w:val="24"/>
          <w:szCs w:val="24"/>
          <w:lang w:val="en-GB"/>
        </w:rPr>
        <w:t xml:space="preserve"> </w:t>
      </w:r>
      <w:r w:rsidR="00551BB1" w:rsidRPr="00C1595F">
        <w:rPr>
          <w:rFonts w:asciiTheme="majorBidi" w:eastAsia="Times New Roman" w:hAnsiTheme="majorBidi" w:cstheme="majorBidi"/>
          <w:i/>
          <w:iCs/>
          <w:sz w:val="24"/>
          <w:szCs w:val="24"/>
          <w:lang w:val="en-GB"/>
        </w:rPr>
        <w:t>i</w:t>
      </w:r>
      <w:r w:rsidR="00551BB1" w:rsidRPr="00C1595F">
        <w:rPr>
          <w:rFonts w:asciiTheme="majorBidi" w:eastAsia="Times New Roman" w:hAnsiTheme="majorBidi" w:cstheme="majorBidi"/>
          <w:sz w:val="24"/>
          <w:szCs w:val="24"/>
          <w:lang w:val="en-GB"/>
        </w:rPr>
        <w:t xml:space="preserve">, </w:t>
      </w:r>
      <w:r w:rsidR="00551BB1" w:rsidRPr="00C1595F">
        <w:rPr>
          <w:rFonts w:asciiTheme="majorBidi" w:eastAsia="Times New Roman" w:hAnsiTheme="majorBidi" w:cstheme="majorBidi"/>
          <w:i/>
          <w:iCs/>
          <w:sz w:val="24"/>
          <w:szCs w:val="24"/>
          <w:lang w:val="en-GB"/>
        </w:rPr>
        <w:t>i</w:t>
      </w:r>
      <w:r w:rsidR="00551BB1" w:rsidRPr="00C1595F">
        <w:rPr>
          <w:rFonts w:asciiTheme="majorBidi" w:eastAsia="Times New Roman" w:hAnsiTheme="majorBidi" w:cstheme="majorBidi"/>
          <w:sz w:val="24"/>
          <w:szCs w:val="24"/>
          <w:lang w:val="en-GB"/>
        </w:rPr>
        <w:t>=</w:t>
      </w:r>
      <w:proofErr w:type="gramStart"/>
      <w:r w:rsidR="00551BB1" w:rsidRPr="00C1595F">
        <w:rPr>
          <w:rFonts w:asciiTheme="majorBidi" w:eastAsia="Times New Roman" w:hAnsiTheme="majorBidi" w:cstheme="majorBidi"/>
          <w:sz w:val="24"/>
          <w:szCs w:val="24"/>
          <w:lang w:val="en-GB"/>
        </w:rPr>
        <w:t>1,…</w:t>
      </w:r>
      <w:proofErr w:type="gramEnd"/>
      <w:r w:rsidR="00551BB1" w:rsidRPr="00C1595F">
        <w:rPr>
          <w:rFonts w:asciiTheme="majorBidi" w:eastAsia="Times New Roman" w:hAnsiTheme="majorBidi" w:cstheme="majorBidi"/>
          <w:sz w:val="24"/>
          <w:szCs w:val="24"/>
          <w:lang w:val="en-GB"/>
        </w:rPr>
        <w:t>,18.</w:t>
      </w:r>
    </w:p>
    <w:p w14:paraId="2FC9C3B9" w14:textId="77777777" w:rsidR="00D33E19" w:rsidRPr="00D366E2" w:rsidRDefault="00B9153C" w:rsidP="00AC2EFA">
      <w:pPr>
        <w:pStyle w:val="NormalWeb"/>
        <w:spacing w:before="0" w:beforeAutospacing="0" w:after="240" w:afterAutospacing="0"/>
        <w:ind w:left="227"/>
        <w:jc w:val="both"/>
        <w:rPr>
          <w:rFonts w:asciiTheme="majorBidi" w:hAnsiTheme="majorBidi" w:cstheme="majorBidi"/>
          <w:lang w:val="en-GB"/>
        </w:rPr>
      </w:pPr>
      <m:oMath>
        <m:sSub>
          <m:sSubPr>
            <m:ctrlPr>
              <w:rPr>
                <w:rFonts w:ascii="Cambria Math" w:hAnsi="Cambria Math" w:cstheme="majorBidi"/>
                <w:i/>
                <w:color w:val="000000" w:themeColor="text1"/>
                <w:kern w:val="24"/>
                <w:lang w:val="en-GB"/>
              </w:rPr>
            </m:ctrlPr>
          </m:sSubPr>
          <m:e>
            <m:r>
              <w:rPr>
                <w:rFonts w:ascii="Cambria Math" w:hAnsi="Cambria Math" w:cstheme="majorBidi"/>
                <w:color w:val="000000" w:themeColor="text1"/>
                <w:kern w:val="24"/>
                <w:lang w:val="en-GB"/>
              </w:rPr>
              <m:t>w</m:t>
            </m:r>
          </m:e>
          <m:sub>
            <m:r>
              <w:rPr>
                <w:rFonts w:ascii="Cambria Math" w:hAnsi="Cambria Math" w:cstheme="majorBidi"/>
                <w:color w:val="000000" w:themeColor="text1"/>
                <w:kern w:val="24"/>
                <w:lang w:val="en-GB"/>
              </w:rPr>
              <m:t>ij</m:t>
            </m:r>
          </m:sub>
        </m:sSub>
        <m:r>
          <w:rPr>
            <w:rFonts w:ascii="Cambria Math" w:hAnsi="Cambria Math" w:cstheme="majorBidi"/>
            <w:color w:val="000000" w:themeColor="text1"/>
            <w:kern w:val="24"/>
            <w:lang w:val="en-GB"/>
          </w:rPr>
          <m:t>=</m:t>
        </m:r>
        <m:f>
          <m:fPr>
            <m:ctrlPr>
              <w:rPr>
                <w:rFonts w:ascii="Cambria Math" w:eastAsiaTheme="minorEastAsia" w:hAnsi="Cambria Math" w:cstheme="majorBidi"/>
                <w:i/>
                <w:iCs/>
                <w:color w:val="000000" w:themeColor="text1"/>
                <w:kern w:val="24"/>
                <w:lang w:val="en-GB"/>
              </w:rPr>
            </m:ctrlPr>
          </m:fPr>
          <m:num>
            <m:sSubSup>
              <m:sSubSupPr>
                <m:ctrlPr>
                  <w:rPr>
                    <w:rFonts w:ascii="Cambria Math" w:hAnsi="Cambria Math" w:cstheme="majorBidi"/>
                    <w:i/>
                    <w:color w:val="000000" w:themeColor="text1"/>
                    <w:kern w:val="24"/>
                    <w:lang w:val="en-GB"/>
                  </w:rPr>
                </m:ctrlPr>
              </m:sSubSupPr>
              <m:e>
                <m:r>
                  <w:rPr>
                    <w:rFonts w:ascii="Cambria Math" w:hAnsi="Cambria Math" w:cstheme="majorBidi"/>
                    <w:color w:val="000000" w:themeColor="text1"/>
                    <w:kern w:val="24"/>
                    <w:lang w:val="en-GB"/>
                  </w:rPr>
                  <m:t>N</m:t>
                </m:r>
              </m:e>
              <m:sub>
                <m:r>
                  <w:rPr>
                    <w:rFonts w:ascii="Cambria Math" w:hAnsi="Cambria Math" w:cstheme="majorBidi"/>
                    <w:color w:val="000000" w:themeColor="text1"/>
                    <w:kern w:val="24"/>
                    <w:lang w:val="en-GB"/>
                  </w:rPr>
                  <m:t>stock</m:t>
                </m:r>
                <m:r>
                  <w:rPr>
                    <w:rFonts w:ascii="Cambria Math" w:eastAsiaTheme="minorEastAsia" w:hAnsi="Cambria Math" w:cstheme="majorBidi"/>
                    <w:color w:val="000000" w:themeColor="text1"/>
                    <w:kern w:val="24"/>
                    <w:lang w:val="en-GB"/>
                  </w:rPr>
                  <m:t>,i</m:t>
                </m:r>
              </m:sub>
              <m:sup>
                <m:r>
                  <w:rPr>
                    <w:rFonts w:ascii="Cambria Math" w:hAnsi="Cambria Math" w:cstheme="majorBidi"/>
                    <w:color w:val="000000" w:themeColor="text1"/>
                    <w:kern w:val="24"/>
                    <w:lang w:val="en-GB"/>
                  </w:rPr>
                  <m:t>0</m:t>
                </m:r>
              </m:sup>
            </m:sSubSup>
            <m:r>
              <w:rPr>
                <w:rFonts w:ascii="Cambria Math" w:eastAsia="Cambria Math" w:hAnsi="Cambria Math" w:cstheme="majorBidi"/>
                <w:color w:val="000000" w:themeColor="text1"/>
                <w:kern w:val="24"/>
                <w:lang w:val="en-GB"/>
              </w:rPr>
              <m:t>×</m:t>
            </m:r>
            <m:sSubSup>
              <m:sSubSupPr>
                <m:ctrlPr>
                  <w:rPr>
                    <w:rFonts w:ascii="Cambria Math" w:hAnsi="Cambria Math" w:cstheme="majorBidi"/>
                    <w:i/>
                    <w:lang w:val="en-GB"/>
                  </w:rPr>
                </m:ctrlPr>
              </m:sSubSupPr>
              <m:e>
                <m:acc>
                  <m:accPr>
                    <m:chr m:val="̅"/>
                    <m:ctrlPr>
                      <w:rPr>
                        <w:rFonts w:ascii="Cambria Math" w:hAnsi="Cambria Math" w:cstheme="majorBidi"/>
                        <w:i/>
                        <w:lang w:val="en-GB"/>
                      </w:rPr>
                    </m:ctrlPr>
                  </m:accPr>
                  <m:e>
                    <m:r>
                      <w:rPr>
                        <w:rFonts w:ascii="Cambria Math" w:hAnsi="Cambria Math" w:cstheme="majorBidi"/>
                        <w:lang w:val="en-GB"/>
                      </w:rPr>
                      <m:t>P</m:t>
                    </m:r>
                  </m:e>
                </m:acc>
              </m:e>
              <m:sub>
                <m:r>
                  <w:rPr>
                    <w:rFonts w:ascii="Cambria Math" w:hAnsi="Cambria Math" w:cstheme="majorBidi"/>
                    <w:lang w:val="en-GB"/>
                  </w:rPr>
                  <m:t>i</m:t>
                </m:r>
              </m:sub>
              <m:sup>
                <m:r>
                  <w:rPr>
                    <w:rFonts w:ascii="Cambria Math" w:hAnsi="Cambria Math" w:cstheme="majorBidi"/>
                    <w:lang w:val="en-GB"/>
                  </w:rPr>
                  <m:t>0</m:t>
                </m:r>
              </m:sup>
            </m:sSubSup>
          </m:num>
          <m:den>
            <m:sSub>
              <m:sSubPr>
                <m:ctrlPr>
                  <w:rPr>
                    <w:rFonts w:ascii="Cambria Math" w:hAnsi="Cambria Math" w:cstheme="majorBidi"/>
                    <w:i/>
                    <w:color w:val="000000" w:themeColor="text1"/>
                    <w:kern w:val="24"/>
                    <w:lang w:val="en-GB"/>
                  </w:rPr>
                </m:ctrlPr>
              </m:sSubPr>
              <m:e>
                <m:r>
                  <w:rPr>
                    <w:rFonts w:ascii="Cambria Math" w:hAnsi="Cambria Math" w:cstheme="majorBidi"/>
                    <w:color w:val="000000" w:themeColor="text1"/>
                    <w:kern w:val="24"/>
                    <w:lang w:val="en-GB"/>
                  </w:rPr>
                  <m:t>N</m:t>
                </m:r>
              </m:e>
              <m:sub>
                <m:r>
                  <w:rPr>
                    <w:rFonts w:ascii="Cambria Math" w:hAnsi="Cambria Math" w:cstheme="majorBidi"/>
                    <w:color w:val="000000" w:themeColor="text1"/>
                    <w:kern w:val="24"/>
                    <w:lang w:val="en-GB"/>
                  </w:rPr>
                  <m:t>trans</m:t>
                </m:r>
                <m:r>
                  <w:rPr>
                    <w:rFonts w:ascii="Cambria Math" w:eastAsiaTheme="minorEastAsia" w:hAnsi="Cambria Math" w:cstheme="majorBidi"/>
                    <w:color w:val="000000" w:themeColor="text1"/>
                    <w:kern w:val="24"/>
                    <w:lang w:val="en-GB"/>
                  </w:rPr>
                  <m:t>,</m:t>
                </m:r>
                <m:r>
                  <w:rPr>
                    <w:rFonts w:ascii="Cambria Math" w:hAnsi="Cambria Math" w:cstheme="majorBidi"/>
                    <w:color w:val="000000" w:themeColor="text1"/>
                    <w:kern w:val="24"/>
                    <w:lang w:val="en-GB"/>
                  </w:rPr>
                  <m:t>i</m:t>
                </m:r>
              </m:sub>
            </m:sSub>
          </m:den>
        </m:f>
      </m:oMath>
      <w:proofErr w:type="gramStart"/>
      <w:r w:rsidR="00C455E5" w:rsidRPr="00C1595F">
        <w:rPr>
          <w:rFonts w:asciiTheme="majorBidi" w:eastAsiaTheme="minorEastAsia" w:hAnsiTheme="majorBidi" w:cstheme="majorBidi"/>
          <w:iCs/>
          <w:color w:val="000000" w:themeColor="text1"/>
          <w:kern w:val="24"/>
          <w:lang w:val="en-GB"/>
        </w:rPr>
        <w:t>,</w:t>
      </w:r>
      <w:r w:rsidR="00C455E5" w:rsidRPr="003176C2">
        <w:rPr>
          <w:rFonts w:asciiTheme="majorBidi" w:eastAsiaTheme="minorEastAsia" w:hAnsiTheme="majorBidi" w:cstheme="majorBidi"/>
          <w:iCs/>
          <w:color w:val="000000" w:themeColor="text1"/>
          <w:kern w:val="24"/>
          <w:lang w:val="en-GB"/>
        </w:rPr>
        <w:t xml:space="preserve">   </w:t>
      </w:r>
      <w:proofErr w:type="gramEnd"/>
      <w:r w:rsidR="00C455E5" w:rsidRPr="003176C2">
        <w:rPr>
          <w:rFonts w:asciiTheme="majorBidi" w:eastAsiaTheme="minorEastAsia" w:hAnsiTheme="majorBidi" w:cstheme="majorBidi"/>
          <w:iCs/>
          <w:color w:val="000000" w:themeColor="text1"/>
          <w:kern w:val="24"/>
          <w:lang w:val="en-GB"/>
        </w:rPr>
        <w:t xml:space="preserve">               </w:t>
      </w:r>
      <w:r w:rsidR="00AB7CD0">
        <w:rPr>
          <w:rFonts w:asciiTheme="majorBidi" w:eastAsiaTheme="minorEastAsia" w:hAnsiTheme="majorBidi" w:cstheme="majorBidi"/>
          <w:iCs/>
          <w:color w:val="000000" w:themeColor="text1"/>
          <w:kern w:val="24"/>
          <w:lang w:val="en-GB"/>
        </w:rPr>
        <w:t xml:space="preserve">            </w:t>
      </w:r>
      <w:r w:rsidR="00C455E5" w:rsidRPr="003176C2">
        <w:rPr>
          <w:rFonts w:asciiTheme="majorBidi" w:eastAsiaTheme="minorEastAsia" w:hAnsiTheme="majorBidi" w:cstheme="majorBidi"/>
          <w:iCs/>
          <w:color w:val="000000" w:themeColor="text1"/>
          <w:kern w:val="24"/>
          <w:lang w:val="en-GB"/>
        </w:rPr>
        <w:t xml:space="preserve">                                                                   </w:t>
      </w:r>
      <w:r w:rsidR="00851C31" w:rsidRPr="003176C2">
        <w:rPr>
          <w:rFonts w:asciiTheme="majorBidi" w:eastAsiaTheme="minorEastAsia" w:hAnsiTheme="majorBidi" w:cstheme="majorBidi"/>
          <w:iCs/>
          <w:color w:val="000000" w:themeColor="text1"/>
          <w:kern w:val="24"/>
          <w:lang w:val="en-GB"/>
        </w:rPr>
        <w:t xml:space="preserve">   </w:t>
      </w:r>
      <w:r w:rsidR="00C455E5" w:rsidRPr="003176C2">
        <w:rPr>
          <w:rFonts w:asciiTheme="majorBidi" w:eastAsiaTheme="minorEastAsia" w:hAnsiTheme="majorBidi" w:cstheme="majorBidi"/>
          <w:iCs/>
          <w:color w:val="000000" w:themeColor="text1"/>
          <w:kern w:val="24"/>
          <w:lang w:val="en-GB"/>
        </w:rPr>
        <w:t xml:space="preserve">   </w:t>
      </w:r>
      <w:r w:rsidR="00C455E5" w:rsidRPr="003176C2">
        <w:rPr>
          <w:rFonts w:asciiTheme="majorBidi" w:hAnsiTheme="majorBidi" w:cstheme="majorBidi"/>
          <w:lang w:val="en-GB"/>
        </w:rPr>
        <w:t>(2)</w:t>
      </w:r>
    </w:p>
    <w:p w14:paraId="6A666C84" w14:textId="77777777" w:rsidR="00BD55DF" w:rsidRDefault="00FD3750" w:rsidP="00372062">
      <w:pPr>
        <w:bidi w:val="0"/>
        <w:spacing w:after="120" w:line="360" w:lineRule="auto"/>
        <w:jc w:val="both"/>
        <w:rPr>
          <w:rFonts w:asciiTheme="majorBidi" w:eastAsia="Times New Roman" w:hAnsiTheme="majorBidi" w:cstheme="majorBidi"/>
          <w:sz w:val="20"/>
          <w:szCs w:val="20"/>
          <w:lang w:val="en-GB"/>
        </w:rPr>
      </w:pPr>
      <w:r w:rsidRPr="00D366E2">
        <w:rPr>
          <w:rFonts w:asciiTheme="majorBidi" w:eastAsia="Times New Roman" w:hAnsiTheme="majorBidi" w:cstheme="majorBidi"/>
          <w:sz w:val="24"/>
          <w:szCs w:val="24"/>
          <w:lang w:val="en-GB"/>
        </w:rPr>
        <w:t xml:space="preserve">where </w:t>
      </w:r>
      <m:oMath>
        <m:sSubSup>
          <m:sSubSupPr>
            <m:ctrlPr>
              <w:rPr>
                <w:rFonts w:ascii="Cambria Math" w:eastAsia="Times New Roman" w:hAnsi="Cambria Math" w:cstheme="majorBidi"/>
                <w:sz w:val="24"/>
                <w:szCs w:val="24"/>
                <w:lang w:val="en-GB"/>
              </w:rPr>
            </m:ctrlPr>
          </m:sSubSupPr>
          <m:e>
            <m:r>
              <w:rPr>
                <w:rFonts w:ascii="Cambria Math" w:eastAsia="Times New Roman" w:hAnsi="Cambria Math" w:cstheme="majorBidi"/>
                <w:sz w:val="24"/>
                <w:szCs w:val="24"/>
                <w:lang w:val="en-GB"/>
              </w:rPr>
              <m:t>N</m:t>
            </m:r>
          </m:e>
          <m:sub>
            <m:r>
              <m:rPr>
                <m:sty m:val="p"/>
              </m:rPr>
              <w:rPr>
                <w:rFonts w:ascii="Cambria Math" w:eastAsia="Times New Roman" w:hAnsi="Cambria Math" w:cstheme="majorBidi"/>
                <w:sz w:val="24"/>
                <w:szCs w:val="24"/>
                <w:lang w:val="en-GB"/>
              </w:rPr>
              <m:t>stock,</m:t>
            </m:r>
            <m:r>
              <w:rPr>
                <w:rFonts w:ascii="Cambria Math" w:eastAsia="Times New Roman" w:hAnsi="Cambria Math" w:cstheme="majorBidi"/>
                <w:sz w:val="24"/>
                <w:szCs w:val="24"/>
                <w:lang w:val="en-GB"/>
              </w:rPr>
              <m:t>i</m:t>
            </m:r>
          </m:sub>
          <m:sup>
            <m:r>
              <m:rPr>
                <m:sty m:val="p"/>
              </m:rPr>
              <w:rPr>
                <w:rFonts w:ascii="Cambria Math" w:eastAsia="Times New Roman" w:hAnsi="Cambria Math" w:cstheme="majorBidi"/>
                <w:sz w:val="24"/>
                <w:szCs w:val="24"/>
                <w:lang w:val="en-GB"/>
              </w:rPr>
              <m:t>0</m:t>
            </m:r>
          </m:sup>
        </m:sSubSup>
      </m:oMath>
      <w:r w:rsidR="00A64734" w:rsidRPr="00D366E2">
        <w:rPr>
          <w:rFonts w:asciiTheme="majorBidi" w:eastAsia="Times New Roman" w:hAnsiTheme="majorBidi" w:cstheme="majorBidi"/>
          <w:sz w:val="24"/>
          <w:szCs w:val="24"/>
          <w:lang w:val="en-GB"/>
        </w:rPr>
        <w:t xml:space="preserve"> is the number of dwellings in sub-district </w:t>
      </w:r>
      <w:r w:rsidR="004069F1" w:rsidRPr="00D366E2">
        <w:rPr>
          <w:rFonts w:asciiTheme="majorBidi" w:eastAsia="Times New Roman" w:hAnsiTheme="majorBidi" w:cstheme="majorBidi"/>
          <w:i/>
          <w:iCs/>
          <w:sz w:val="24"/>
          <w:szCs w:val="24"/>
          <w:lang w:val="en-GB"/>
        </w:rPr>
        <w:t>i</w:t>
      </w:r>
      <w:r w:rsidR="004069F1" w:rsidRPr="00D366E2">
        <w:rPr>
          <w:rFonts w:asciiTheme="majorBidi" w:eastAsia="Times New Roman" w:hAnsiTheme="majorBidi" w:cstheme="majorBidi"/>
          <w:sz w:val="24"/>
          <w:szCs w:val="24"/>
          <w:lang w:val="en-GB"/>
        </w:rPr>
        <w:t xml:space="preserve"> </w:t>
      </w:r>
      <w:r w:rsidR="00A64734" w:rsidRPr="00D366E2">
        <w:rPr>
          <w:rFonts w:asciiTheme="majorBidi" w:eastAsia="Times New Roman" w:hAnsiTheme="majorBidi" w:cstheme="majorBidi"/>
          <w:sz w:val="24"/>
          <w:szCs w:val="24"/>
          <w:lang w:val="en-GB"/>
        </w:rPr>
        <w:t>during the base period</w:t>
      </w:r>
      <w:r w:rsidR="004069F1" w:rsidRPr="00D366E2">
        <w:rPr>
          <w:rFonts w:asciiTheme="majorBidi" w:eastAsia="Times New Roman" w:hAnsiTheme="majorBidi" w:cstheme="majorBidi"/>
          <w:sz w:val="24"/>
          <w:szCs w:val="24"/>
          <w:lang w:val="en-GB"/>
        </w:rPr>
        <w:t xml:space="preserve">, </w:t>
      </w:r>
      <m:oMath>
        <m:sSub>
          <m:sSubPr>
            <m:ctrlPr>
              <w:rPr>
                <w:rFonts w:ascii="Cambria Math" w:eastAsia="Times New Roman" w:hAnsi="Cambria Math" w:cstheme="majorBidi"/>
                <w:sz w:val="24"/>
                <w:szCs w:val="24"/>
                <w:lang w:val="en-GB"/>
              </w:rPr>
            </m:ctrlPr>
          </m:sSubPr>
          <m:e>
            <m:r>
              <w:rPr>
                <w:rFonts w:ascii="Cambria Math" w:eastAsia="Times New Roman" w:hAnsi="Cambria Math" w:cstheme="majorBidi"/>
                <w:sz w:val="24"/>
                <w:szCs w:val="24"/>
                <w:lang w:val="en-GB"/>
              </w:rPr>
              <m:t>N</m:t>
            </m:r>
          </m:e>
          <m:sub>
            <m:r>
              <m:rPr>
                <m:sty m:val="p"/>
              </m:rPr>
              <w:rPr>
                <w:rFonts w:ascii="Cambria Math" w:eastAsia="Times New Roman" w:hAnsi="Cambria Math" w:cstheme="majorBidi"/>
                <w:sz w:val="24"/>
                <w:szCs w:val="24"/>
                <w:lang w:val="en-GB"/>
              </w:rPr>
              <m:t>trans,</m:t>
            </m:r>
            <m:r>
              <w:rPr>
                <w:rFonts w:ascii="Cambria Math" w:eastAsia="Times New Roman" w:hAnsi="Cambria Math" w:cstheme="majorBidi"/>
                <w:sz w:val="24"/>
                <w:szCs w:val="24"/>
                <w:lang w:val="en-GB"/>
              </w:rPr>
              <m:t>i</m:t>
            </m:r>
          </m:sub>
        </m:sSub>
      </m:oMath>
      <w:r w:rsidR="00A64734" w:rsidRPr="00C1595F">
        <w:rPr>
          <w:rFonts w:asciiTheme="majorBidi" w:eastAsia="Times New Roman" w:hAnsiTheme="majorBidi" w:cstheme="majorBidi"/>
          <w:sz w:val="24"/>
          <w:szCs w:val="24"/>
          <w:lang w:val="en-GB"/>
        </w:rPr>
        <w:t xml:space="preserve"> is the number of transactions reported in </w:t>
      </w:r>
      <w:r w:rsidR="00551BB1" w:rsidRPr="00C1595F">
        <w:rPr>
          <w:rFonts w:asciiTheme="majorBidi" w:eastAsia="Times New Roman" w:hAnsiTheme="majorBidi" w:cstheme="majorBidi"/>
          <w:sz w:val="24"/>
          <w:szCs w:val="24"/>
          <w:lang w:val="en-GB"/>
        </w:rPr>
        <w:t xml:space="preserve">the </w:t>
      </w:r>
      <w:r w:rsidR="00A64734" w:rsidRPr="00C1595F">
        <w:rPr>
          <w:rFonts w:asciiTheme="majorBidi" w:eastAsia="Times New Roman" w:hAnsiTheme="majorBidi" w:cstheme="majorBidi"/>
          <w:sz w:val="24"/>
          <w:szCs w:val="24"/>
          <w:lang w:val="en-GB"/>
        </w:rPr>
        <w:t xml:space="preserve">sub-district </w:t>
      </w:r>
      <w:r w:rsidR="00AB7CD0" w:rsidRPr="00C1595F">
        <w:rPr>
          <w:rFonts w:asciiTheme="majorBidi" w:eastAsia="Times New Roman" w:hAnsiTheme="majorBidi" w:cstheme="majorBidi"/>
          <w:sz w:val="24"/>
          <w:szCs w:val="24"/>
          <w:lang w:val="en-GB"/>
        </w:rPr>
        <w:t>at the same month</w:t>
      </w:r>
      <w:r w:rsidR="00AB7CD0">
        <w:rPr>
          <w:rFonts w:asciiTheme="majorBidi" w:eastAsia="Times New Roman" w:hAnsiTheme="majorBidi" w:cstheme="majorBidi"/>
          <w:sz w:val="24"/>
          <w:szCs w:val="24"/>
          <w:lang w:val="en-GB"/>
        </w:rPr>
        <w:t xml:space="preserve">  </w:t>
      </w:r>
      <w:r w:rsidR="00A64734" w:rsidRPr="00D366E2">
        <w:rPr>
          <w:rFonts w:asciiTheme="majorBidi" w:eastAsia="Times New Roman" w:hAnsiTheme="majorBidi" w:cstheme="majorBidi"/>
          <w:sz w:val="24"/>
          <w:szCs w:val="24"/>
          <w:lang w:val="en-GB"/>
        </w:rPr>
        <w:t xml:space="preserve">and </w:t>
      </w:r>
      <m:oMath>
        <m:sSubSup>
          <m:sSubSupPr>
            <m:ctrlPr>
              <w:rPr>
                <w:rFonts w:ascii="Cambria Math" w:eastAsia="Times New Roman" w:hAnsi="Cambria Math" w:cstheme="majorBidi"/>
                <w:i/>
                <w:iCs/>
                <w:sz w:val="24"/>
                <w:szCs w:val="24"/>
                <w:lang w:val="en-GB"/>
              </w:rPr>
            </m:ctrlPr>
          </m:sSubSupPr>
          <m:e>
            <m:acc>
              <m:accPr>
                <m:chr m:val="̅"/>
                <m:ctrlPr>
                  <w:rPr>
                    <w:rFonts w:ascii="Cambria Math" w:eastAsia="Times New Roman" w:hAnsi="Cambria Math" w:cstheme="majorBidi"/>
                    <w:i/>
                    <w:iCs/>
                    <w:sz w:val="24"/>
                    <w:szCs w:val="24"/>
                    <w:lang w:val="en-GB"/>
                  </w:rPr>
                </m:ctrlPr>
              </m:accPr>
              <m:e>
                <m:r>
                  <w:rPr>
                    <w:rFonts w:ascii="Cambria Math" w:eastAsia="Times New Roman" w:hAnsi="Cambria Math" w:cstheme="majorBidi"/>
                    <w:sz w:val="24"/>
                    <w:szCs w:val="24"/>
                    <w:lang w:val="en-GB"/>
                  </w:rPr>
                  <m:t>P</m:t>
                </m:r>
              </m:e>
            </m:acc>
          </m:e>
          <m:sub>
            <m:r>
              <w:rPr>
                <w:rFonts w:ascii="Cambria Math" w:eastAsia="Times New Roman" w:hAnsi="Cambria Math" w:cstheme="majorBidi"/>
                <w:sz w:val="24"/>
                <w:szCs w:val="24"/>
                <w:lang w:val="en-GB"/>
              </w:rPr>
              <m:t>i</m:t>
            </m:r>
          </m:sub>
          <m:sup>
            <m:r>
              <w:rPr>
                <w:rFonts w:ascii="Cambria Math" w:eastAsia="Times New Roman" w:hAnsi="Cambria Math" w:cstheme="majorBidi"/>
                <w:sz w:val="24"/>
                <w:szCs w:val="24"/>
                <w:lang w:val="en-GB"/>
              </w:rPr>
              <m:t>0</m:t>
            </m:r>
          </m:sup>
        </m:sSubSup>
        <m:r>
          <m:rPr>
            <m:sty m:val="p"/>
          </m:rPr>
          <w:rPr>
            <w:rFonts w:ascii="Cambria Math" w:eastAsia="Times New Roman" w:hAnsi="Cambria Math" w:cstheme="majorBidi"/>
            <w:sz w:val="24"/>
            <w:szCs w:val="24"/>
            <w:lang w:val="en-GB"/>
          </w:rPr>
          <m:t xml:space="preserve"> </m:t>
        </m:r>
      </m:oMath>
      <w:r w:rsidR="00A64734" w:rsidRPr="00D366E2">
        <w:rPr>
          <w:rFonts w:asciiTheme="majorBidi" w:eastAsia="Times New Roman" w:hAnsiTheme="majorBidi" w:cstheme="majorBidi"/>
          <w:sz w:val="24"/>
          <w:szCs w:val="24"/>
          <w:lang w:val="en-GB"/>
        </w:rPr>
        <w:t xml:space="preserve">is the average price </w:t>
      </w:r>
      <w:r w:rsidR="004069F1" w:rsidRPr="00D366E2">
        <w:rPr>
          <w:rFonts w:asciiTheme="majorBidi" w:eastAsia="Times New Roman" w:hAnsiTheme="majorBidi" w:cstheme="majorBidi"/>
          <w:sz w:val="24"/>
          <w:szCs w:val="24"/>
          <w:lang w:val="en-GB"/>
        </w:rPr>
        <w:t xml:space="preserve">of dwellings </w:t>
      </w:r>
      <w:r w:rsidR="00A64734" w:rsidRPr="00D366E2">
        <w:rPr>
          <w:rFonts w:asciiTheme="majorBidi" w:eastAsia="Times New Roman" w:hAnsiTheme="majorBidi" w:cstheme="majorBidi"/>
          <w:sz w:val="24"/>
          <w:szCs w:val="24"/>
          <w:lang w:val="en-GB"/>
        </w:rPr>
        <w:t>in</w:t>
      </w:r>
      <w:r w:rsidR="004069F1" w:rsidRPr="00D366E2">
        <w:rPr>
          <w:rFonts w:asciiTheme="majorBidi" w:eastAsia="Times New Roman" w:hAnsiTheme="majorBidi" w:cstheme="majorBidi"/>
          <w:sz w:val="24"/>
          <w:szCs w:val="24"/>
          <w:lang w:val="en-GB"/>
        </w:rPr>
        <w:t xml:space="preserve"> the </w:t>
      </w:r>
      <w:r w:rsidR="00A64734" w:rsidRPr="00D366E2">
        <w:rPr>
          <w:rFonts w:asciiTheme="majorBidi" w:eastAsia="Times New Roman" w:hAnsiTheme="majorBidi" w:cstheme="majorBidi"/>
          <w:sz w:val="24"/>
          <w:szCs w:val="24"/>
          <w:lang w:val="en-GB"/>
        </w:rPr>
        <w:t>sub-district during the base period.</w:t>
      </w:r>
      <w:r w:rsidR="003F5DBB" w:rsidRPr="00D366E2">
        <w:rPr>
          <w:rFonts w:asciiTheme="majorBidi" w:eastAsia="Times New Roman" w:hAnsiTheme="majorBidi" w:cstheme="majorBidi"/>
          <w:sz w:val="24"/>
          <w:szCs w:val="24"/>
          <w:lang w:val="en-GB"/>
        </w:rPr>
        <w:t xml:space="preserve"> </w:t>
      </w:r>
      <w:r w:rsidR="00A64734" w:rsidRPr="00D366E2">
        <w:rPr>
          <w:rFonts w:asciiTheme="majorBidi" w:eastAsia="Times New Roman" w:hAnsiTheme="majorBidi" w:cstheme="majorBidi"/>
          <w:sz w:val="24"/>
          <w:szCs w:val="24"/>
          <w:lang w:val="en-GB"/>
        </w:rPr>
        <w:t xml:space="preserve">Table </w:t>
      </w:r>
      <w:r w:rsidR="004C2C65" w:rsidRPr="00D366E2">
        <w:rPr>
          <w:rFonts w:asciiTheme="majorBidi" w:eastAsia="Times New Roman" w:hAnsiTheme="majorBidi" w:cstheme="majorBidi"/>
          <w:sz w:val="24"/>
          <w:szCs w:val="24"/>
          <w:lang w:val="en-GB"/>
        </w:rPr>
        <w:t>1</w:t>
      </w:r>
      <w:r w:rsidR="00A64734" w:rsidRPr="00D366E2">
        <w:rPr>
          <w:rFonts w:asciiTheme="majorBidi" w:eastAsia="Times New Roman" w:hAnsiTheme="majorBidi" w:cstheme="majorBidi"/>
          <w:sz w:val="24"/>
          <w:szCs w:val="24"/>
          <w:lang w:val="en-GB"/>
        </w:rPr>
        <w:t xml:space="preserve"> lists </w:t>
      </w:r>
      <w:r w:rsidR="009A1928" w:rsidRPr="00767C9A">
        <w:rPr>
          <w:rFonts w:asciiTheme="majorBidi" w:eastAsia="Times New Roman" w:hAnsiTheme="majorBidi" w:cstheme="majorBidi"/>
          <w:sz w:val="24"/>
          <w:szCs w:val="24"/>
          <w:lang w:val="en-GB"/>
        </w:rPr>
        <w:t xml:space="preserve">the </w:t>
      </w:r>
      <w:r w:rsidR="00767C9A" w:rsidRPr="00767C9A">
        <w:rPr>
          <w:rFonts w:asciiTheme="majorBidi" w:eastAsia="Times New Roman" w:hAnsiTheme="majorBidi" w:cstheme="majorBidi"/>
          <w:sz w:val="24"/>
          <w:szCs w:val="24"/>
          <w:lang w:val="en-GB"/>
        </w:rPr>
        <w:t xml:space="preserve">stock volume </w:t>
      </w:r>
      <w:r w:rsidR="00767C9A">
        <w:rPr>
          <w:rFonts w:asciiTheme="majorBidi" w:eastAsia="Times New Roman" w:hAnsiTheme="majorBidi" w:cstheme="majorBidi"/>
          <w:sz w:val="24"/>
          <w:szCs w:val="24"/>
          <w:lang w:val="en-GB"/>
        </w:rPr>
        <w:t xml:space="preserve">in the base period of </w:t>
      </w:r>
      <w:r w:rsidR="000E2BEA" w:rsidRPr="00D366E2">
        <w:rPr>
          <w:rFonts w:asciiTheme="majorBidi" w:eastAsia="Times New Roman" w:hAnsiTheme="majorBidi" w:cstheme="majorBidi"/>
          <w:sz w:val="24"/>
          <w:szCs w:val="24"/>
          <w:lang w:val="en-GB"/>
        </w:rPr>
        <w:t>2017</w:t>
      </w:r>
      <w:r w:rsidR="00767C9A">
        <w:rPr>
          <w:rFonts w:asciiTheme="majorBidi" w:eastAsia="Times New Roman" w:hAnsiTheme="majorBidi" w:cstheme="majorBidi"/>
          <w:sz w:val="24"/>
          <w:szCs w:val="24"/>
          <w:lang w:val="en-GB"/>
        </w:rPr>
        <w:t xml:space="preserve">, the ratio of the stock volume to the average number of transactions in 2018, the average price during the base period and the resulting weights </w:t>
      </w:r>
      <w:r w:rsidR="004069F1" w:rsidRPr="00D366E2">
        <w:rPr>
          <w:rFonts w:asciiTheme="majorBidi" w:eastAsia="Times New Roman" w:hAnsiTheme="majorBidi" w:cstheme="majorBidi"/>
          <w:sz w:val="24"/>
          <w:szCs w:val="24"/>
          <w:lang w:val="en-GB"/>
        </w:rPr>
        <w:t xml:space="preserve">assigned to the transactions in </w:t>
      </w:r>
      <w:r w:rsidR="00A64734" w:rsidRPr="00D366E2">
        <w:rPr>
          <w:rFonts w:asciiTheme="majorBidi" w:eastAsia="Times New Roman" w:hAnsiTheme="majorBidi" w:cstheme="majorBidi"/>
          <w:sz w:val="24"/>
          <w:szCs w:val="24"/>
          <w:lang w:val="en-GB"/>
        </w:rPr>
        <w:t xml:space="preserve">each </w:t>
      </w:r>
      <w:r w:rsidR="00767C9A">
        <w:rPr>
          <w:rFonts w:asciiTheme="majorBidi" w:eastAsia="Times New Roman" w:hAnsiTheme="majorBidi" w:cstheme="majorBidi"/>
          <w:sz w:val="24"/>
          <w:szCs w:val="24"/>
          <w:lang w:val="en-GB"/>
        </w:rPr>
        <w:t xml:space="preserve">of the </w:t>
      </w:r>
      <w:r w:rsidR="00A64734" w:rsidRPr="00D366E2">
        <w:rPr>
          <w:rFonts w:asciiTheme="majorBidi" w:eastAsia="Times New Roman" w:hAnsiTheme="majorBidi" w:cstheme="majorBidi"/>
          <w:sz w:val="24"/>
          <w:szCs w:val="24"/>
          <w:lang w:val="en-GB"/>
        </w:rPr>
        <w:t>sub-district</w:t>
      </w:r>
      <w:r w:rsidR="00767C9A">
        <w:rPr>
          <w:rFonts w:asciiTheme="majorBidi" w:eastAsia="Times New Roman" w:hAnsiTheme="majorBidi" w:cstheme="majorBidi"/>
          <w:sz w:val="24"/>
          <w:szCs w:val="24"/>
          <w:lang w:val="en-GB"/>
        </w:rPr>
        <w:t>s</w:t>
      </w:r>
      <w:r w:rsidR="004069F1" w:rsidRPr="00D366E2">
        <w:rPr>
          <w:rFonts w:asciiTheme="majorBidi" w:eastAsia="Times New Roman" w:hAnsiTheme="majorBidi" w:cstheme="majorBidi"/>
          <w:sz w:val="24"/>
          <w:szCs w:val="24"/>
          <w:lang w:val="en-GB"/>
        </w:rPr>
        <w:t>.</w:t>
      </w:r>
    </w:p>
    <w:p w14:paraId="765DFBC3" w14:textId="77777777" w:rsidR="00F21286" w:rsidRDefault="00E0210E" w:rsidP="00F21286">
      <w:pPr>
        <w:pStyle w:val="TableCaption"/>
        <w:keepNext/>
        <w:spacing w:after="100" w:line="240" w:lineRule="auto"/>
        <w:jc w:val="both"/>
        <w:rPr>
          <w:rFonts w:asciiTheme="majorBidi" w:hAnsiTheme="majorBidi" w:cstheme="majorBidi"/>
          <w:b/>
          <w:bCs/>
          <w:sz w:val="22"/>
          <w:szCs w:val="22"/>
          <w:lang w:val="en-GB"/>
        </w:rPr>
      </w:pPr>
      <w:r w:rsidRPr="003176C2">
        <w:rPr>
          <w:rFonts w:asciiTheme="majorBidi" w:hAnsiTheme="majorBidi" w:cstheme="majorBidi"/>
          <w:b/>
          <w:bCs/>
          <w:sz w:val="22"/>
          <w:szCs w:val="22"/>
          <w:lang w:val="en-GB"/>
        </w:rPr>
        <w:t>Table 1</w:t>
      </w:r>
      <w:r w:rsidR="00A02460" w:rsidRPr="003176C2">
        <w:rPr>
          <w:rFonts w:asciiTheme="majorBidi" w:hAnsiTheme="majorBidi" w:cstheme="majorBidi"/>
          <w:b/>
          <w:bCs/>
          <w:sz w:val="22"/>
          <w:szCs w:val="22"/>
          <w:lang w:val="en-GB"/>
        </w:rPr>
        <w:t xml:space="preserve">    </w:t>
      </w:r>
    </w:p>
    <w:p w14:paraId="0E9052B1" w14:textId="77777777" w:rsidR="00E0210E" w:rsidRPr="00F21286" w:rsidRDefault="004F0E16" w:rsidP="00F21286">
      <w:pPr>
        <w:pStyle w:val="TableCaption"/>
        <w:keepNext/>
        <w:spacing w:after="100" w:line="240" w:lineRule="auto"/>
        <w:jc w:val="both"/>
        <w:rPr>
          <w:rFonts w:asciiTheme="majorBidi" w:hAnsiTheme="majorBidi" w:cstheme="majorBidi"/>
          <w:sz w:val="22"/>
          <w:szCs w:val="22"/>
          <w:lang w:val="en-GB"/>
        </w:rPr>
      </w:pPr>
      <w:r w:rsidRPr="00F21286">
        <w:rPr>
          <w:rFonts w:asciiTheme="majorBidi" w:hAnsiTheme="majorBidi" w:cstheme="majorBidi"/>
          <w:sz w:val="22"/>
          <w:szCs w:val="22"/>
          <w:lang w:val="en-GB"/>
        </w:rPr>
        <w:t>S</w:t>
      </w:r>
      <w:r w:rsidR="00043E3D" w:rsidRPr="00F21286">
        <w:rPr>
          <w:rFonts w:asciiTheme="majorBidi" w:hAnsiTheme="majorBidi" w:cstheme="majorBidi"/>
          <w:sz w:val="22"/>
          <w:szCs w:val="22"/>
          <w:lang w:val="en-GB"/>
        </w:rPr>
        <w:t xml:space="preserve">tock volume, transactions and average price </w:t>
      </w:r>
      <w:r w:rsidRPr="00F21286">
        <w:rPr>
          <w:rFonts w:asciiTheme="majorBidi" w:hAnsiTheme="majorBidi" w:cstheme="majorBidi"/>
          <w:sz w:val="22"/>
          <w:szCs w:val="22"/>
          <w:lang w:val="en-GB"/>
        </w:rPr>
        <w:t>for districts and</w:t>
      </w:r>
      <w:r w:rsidR="00043E3D" w:rsidRPr="00F21286">
        <w:rPr>
          <w:rFonts w:asciiTheme="majorBidi" w:hAnsiTheme="majorBidi" w:cstheme="majorBidi"/>
          <w:sz w:val="22"/>
          <w:szCs w:val="22"/>
          <w:lang w:val="en-GB"/>
        </w:rPr>
        <w:t xml:space="preserve"> sub-district</w:t>
      </w:r>
      <w:r w:rsidRPr="00F21286">
        <w:rPr>
          <w:rFonts w:asciiTheme="majorBidi" w:hAnsiTheme="majorBidi" w:cstheme="majorBidi"/>
          <w:sz w:val="22"/>
          <w:szCs w:val="22"/>
          <w:lang w:val="en-GB"/>
        </w:rPr>
        <w:t>s</w:t>
      </w:r>
      <w:r w:rsidR="00043E3D" w:rsidRPr="00F21286">
        <w:rPr>
          <w:rFonts w:asciiTheme="majorBidi" w:hAnsiTheme="majorBidi" w:cstheme="majorBidi"/>
          <w:sz w:val="22"/>
          <w:szCs w:val="22"/>
          <w:lang w:val="en-GB"/>
        </w:rPr>
        <w:t xml:space="preserve"> </w:t>
      </w:r>
    </w:p>
    <w:p w14:paraId="51C104AD" w14:textId="77777777" w:rsidR="00AC2EFA" w:rsidRDefault="00BF1F00" w:rsidP="00CB2FF1">
      <w:pPr>
        <w:spacing w:after="0"/>
        <w:rPr>
          <w:rFonts w:asciiTheme="majorBidi" w:eastAsia="Times New Roman" w:hAnsiTheme="majorBidi" w:cstheme="majorBidi"/>
          <w:b/>
          <w:bCs/>
          <w:i/>
          <w:iCs/>
          <w:sz w:val="20"/>
          <w:szCs w:val="20"/>
          <w:rtl/>
        </w:rPr>
      </w:pPr>
      <w:r>
        <w:rPr>
          <w:noProof/>
          <w:lang w:val="en-GB" w:eastAsia="en-GB"/>
        </w:rPr>
        <w:drawing>
          <wp:inline distT="0" distB="0" distL="0" distR="0" wp14:anchorId="286D30B3" wp14:editId="7FF2087B">
            <wp:extent cx="5335270" cy="2705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35270" cy="2705100"/>
                    </a:xfrm>
                    <a:prstGeom prst="rect">
                      <a:avLst/>
                    </a:prstGeom>
                  </pic:spPr>
                </pic:pic>
              </a:graphicData>
            </a:graphic>
          </wp:inline>
        </w:drawing>
      </w:r>
    </w:p>
    <w:p w14:paraId="74DD3969" w14:textId="77777777" w:rsidR="00443A74" w:rsidRDefault="009A1119" w:rsidP="009B37C7">
      <w:pPr>
        <w:bidi w:val="0"/>
        <w:jc w:val="both"/>
        <w:rPr>
          <w:rFonts w:asciiTheme="majorBidi" w:eastAsia="Times New Roman" w:hAnsiTheme="majorBidi" w:cstheme="majorBidi"/>
          <w:sz w:val="24"/>
          <w:szCs w:val="24"/>
        </w:rPr>
      </w:pPr>
      <w:r w:rsidRPr="003176C2">
        <w:rPr>
          <w:rFonts w:asciiTheme="majorBidi" w:eastAsia="Times New Roman" w:hAnsiTheme="majorBidi" w:cstheme="majorBidi"/>
          <w:b/>
          <w:bCs/>
          <w:i/>
          <w:iCs/>
          <w:sz w:val="20"/>
          <w:szCs w:val="20"/>
          <w:lang w:val="en-GB"/>
        </w:rPr>
        <w:t>Note:</w:t>
      </w:r>
      <w:r w:rsidRPr="003176C2">
        <w:rPr>
          <w:rFonts w:asciiTheme="majorBidi" w:eastAsia="Times New Roman" w:hAnsiTheme="majorBidi" w:cstheme="majorBidi"/>
          <w:sz w:val="20"/>
          <w:szCs w:val="20"/>
          <w:lang w:val="en-GB"/>
        </w:rPr>
        <w:t xml:space="preserve"> we don't </w:t>
      </w:r>
      <w:r w:rsidR="00EA7460" w:rsidRPr="00337A55">
        <w:rPr>
          <w:rFonts w:asciiTheme="majorBidi" w:eastAsia="Times New Roman" w:hAnsiTheme="majorBidi" w:cstheme="majorBidi"/>
          <w:sz w:val="20"/>
          <w:szCs w:val="20"/>
          <w:lang w:val="en-GB"/>
        </w:rPr>
        <w:t>publish</w:t>
      </w:r>
      <w:r w:rsidR="00EA7460">
        <w:rPr>
          <w:rFonts w:asciiTheme="majorBidi" w:eastAsia="Times New Roman" w:hAnsiTheme="majorBidi" w:cstheme="majorBidi"/>
          <w:sz w:val="20"/>
          <w:szCs w:val="20"/>
          <w:lang w:val="en-GB"/>
        </w:rPr>
        <w:t xml:space="preserve"> </w:t>
      </w:r>
      <w:r w:rsidRPr="003176C2">
        <w:rPr>
          <w:rFonts w:asciiTheme="majorBidi" w:eastAsia="Times New Roman" w:hAnsiTheme="majorBidi" w:cstheme="majorBidi"/>
          <w:sz w:val="20"/>
          <w:szCs w:val="20"/>
          <w:lang w:val="en-GB"/>
        </w:rPr>
        <w:t>separate HPI</w:t>
      </w:r>
      <w:r w:rsidR="00BD55DF">
        <w:rPr>
          <w:rFonts w:asciiTheme="majorBidi" w:eastAsia="Times New Roman" w:hAnsiTheme="majorBidi" w:cstheme="majorBidi"/>
          <w:sz w:val="20"/>
          <w:szCs w:val="20"/>
          <w:lang w:val="en-GB"/>
        </w:rPr>
        <w:t>s</w:t>
      </w:r>
      <w:r w:rsidRPr="003176C2">
        <w:rPr>
          <w:rFonts w:asciiTheme="majorBidi" w:eastAsia="Times New Roman" w:hAnsiTheme="majorBidi" w:cstheme="majorBidi"/>
          <w:sz w:val="20"/>
          <w:szCs w:val="20"/>
          <w:lang w:val="en-GB"/>
        </w:rPr>
        <w:t xml:space="preserve"> for </w:t>
      </w:r>
      <w:r w:rsidR="00BD55DF">
        <w:rPr>
          <w:rFonts w:asciiTheme="majorBidi" w:eastAsia="Times New Roman" w:hAnsiTheme="majorBidi" w:cstheme="majorBidi"/>
          <w:sz w:val="20"/>
          <w:szCs w:val="20"/>
          <w:lang w:val="en-GB"/>
        </w:rPr>
        <w:t xml:space="preserve">the region of </w:t>
      </w:r>
      <w:r w:rsidRPr="003176C2">
        <w:rPr>
          <w:rFonts w:asciiTheme="majorBidi" w:eastAsia="Times New Roman" w:hAnsiTheme="majorBidi" w:cstheme="majorBidi"/>
          <w:sz w:val="20"/>
          <w:szCs w:val="20"/>
          <w:lang w:val="en-GB"/>
        </w:rPr>
        <w:t xml:space="preserve">Judea </w:t>
      </w:r>
      <w:r w:rsidRPr="0066705A">
        <w:rPr>
          <w:rFonts w:asciiTheme="majorBidi" w:eastAsia="Times New Roman" w:hAnsiTheme="majorBidi" w:cstheme="majorBidi"/>
          <w:sz w:val="20"/>
          <w:szCs w:val="20"/>
          <w:lang w:val="en-GB"/>
        </w:rPr>
        <w:t>and Samari</w:t>
      </w:r>
      <w:r w:rsidR="00BD55DF" w:rsidRPr="0066705A">
        <w:rPr>
          <w:rFonts w:asciiTheme="majorBidi" w:eastAsia="Times New Roman" w:hAnsiTheme="majorBidi" w:cstheme="majorBidi"/>
          <w:sz w:val="20"/>
          <w:szCs w:val="20"/>
          <w:lang w:val="en-GB"/>
        </w:rPr>
        <w:t>a</w:t>
      </w:r>
      <w:r w:rsidRPr="003176C2">
        <w:rPr>
          <w:rFonts w:asciiTheme="majorBidi" w:eastAsia="Times New Roman" w:hAnsiTheme="majorBidi" w:cstheme="majorBidi"/>
          <w:sz w:val="20"/>
          <w:szCs w:val="20"/>
          <w:lang w:val="en-GB"/>
        </w:rPr>
        <w:t xml:space="preserve"> because of </w:t>
      </w:r>
      <w:r w:rsidR="00BD55DF">
        <w:rPr>
          <w:rFonts w:asciiTheme="majorBidi" w:eastAsia="Times New Roman" w:hAnsiTheme="majorBidi" w:cstheme="majorBidi"/>
          <w:sz w:val="20"/>
          <w:szCs w:val="20"/>
        </w:rPr>
        <w:t xml:space="preserve">small </w:t>
      </w:r>
      <w:r w:rsidR="00337FF5" w:rsidRPr="003176C2">
        <w:rPr>
          <w:rFonts w:asciiTheme="majorBidi" w:eastAsia="Times New Roman" w:hAnsiTheme="majorBidi" w:cstheme="majorBidi"/>
          <w:sz w:val="20"/>
          <w:szCs w:val="20"/>
        </w:rPr>
        <w:t xml:space="preserve">number of transactions. </w:t>
      </w:r>
      <w:r w:rsidR="00337FF5" w:rsidRPr="003176C2">
        <w:rPr>
          <w:rFonts w:asciiTheme="majorBidi" w:eastAsia="Times New Roman" w:hAnsiTheme="majorBidi" w:cstheme="majorBidi"/>
          <w:sz w:val="20"/>
          <w:szCs w:val="20"/>
          <w:lang w:val="en-GB"/>
        </w:rPr>
        <w:t>However,</w:t>
      </w:r>
      <w:r w:rsidRPr="003176C2">
        <w:rPr>
          <w:rFonts w:asciiTheme="majorBidi" w:eastAsia="Times New Roman" w:hAnsiTheme="majorBidi" w:cstheme="majorBidi"/>
          <w:sz w:val="20"/>
          <w:szCs w:val="20"/>
          <w:lang w:val="en-GB"/>
        </w:rPr>
        <w:t xml:space="preserve"> </w:t>
      </w:r>
      <w:r w:rsidR="00BD55DF">
        <w:rPr>
          <w:rFonts w:asciiTheme="majorBidi" w:eastAsia="Times New Roman" w:hAnsiTheme="majorBidi" w:cstheme="majorBidi"/>
          <w:sz w:val="20"/>
          <w:szCs w:val="20"/>
          <w:lang w:val="en-GB"/>
        </w:rPr>
        <w:t xml:space="preserve">the </w:t>
      </w:r>
      <w:r w:rsidRPr="003176C2">
        <w:rPr>
          <w:rFonts w:asciiTheme="majorBidi" w:eastAsia="Times New Roman" w:hAnsiTheme="majorBidi" w:cstheme="majorBidi"/>
          <w:sz w:val="20"/>
          <w:szCs w:val="20"/>
          <w:lang w:val="en-GB"/>
        </w:rPr>
        <w:t xml:space="preserve">transactions </w:t>
      </w:r>
      <w:r w:rsidR="00413544">
        <w:rPr>
          <w:rFonts w:asciiTheme="majorBidi" w:eastAsia="Times New Roman" w:hAnsiTheme="majorBidi" w:cstheme="majorBidi"/>
          <w:sz w:val="20"/>
          <w:szCs w:val="20"/>
          <w:lang w:val="en-GB"/>
        </w:rPr>
        <w:t>occurring</w:t>
      </w:r>
      <w:r w:rsidR="00337FF5" w:rsidRPr="003176C2">
        <w:rPr>
          <w:rFonts w:asciiTheme="majorBidi" w:eastAsia="Times New Roman" w:hAnsiTheme="majorBidi" w:cstheme="majorBidi"/>
          <w:sz w:val="20"/>
          <w:szCs w:val="20"/>
          <w:lang w:val="en-GB"/>
        </w:rPr>
        <w:t xml:space="preserve"> in this region </w:t>
      </w:r>
      <w:r w:rsidRPr="003176C2">
        <w:rPr>
          <w:rFonts w:asciiTheme="majorBidi" w:eastAsia="Times New Roman" w:hAnsiTheme="majorBidi" w:cstheme="majorBidi"/>
          <w:sz w:val="20"/>
          <w:szCs w:val="20"/>
          <w:lang w:val="en-GB"/>
        </w:rPr>
        <w:t xml:space="preserve">are included in the </w:t>
      </w:r>
      <w:r w:rsidR="00337FF5" w:rsidRPr="003176C2">
        <w:rPr>
          <w:rFonts w:asciiTheme="majorBidi" w:eastAsia="Times New Roman" w:hAnsiTheme="majorBidi" w:cstheme="majorBidi"/>
          <w:sz w:val="20"/>
          <w:szCs w:val="20"/>
          <w:lang w:val="en-GB"/>
        </w:rPr>
        <w:t>computation of the</w:t>
      </w:r>
      <w:r w:rsidR="00337FF5" w:rsidRPr="003176C2">
        <w:rPr>
          <w:rFonts w:asciiTheme="majorBidi" w:eastAsia="Times New Roman" w:hAnsiTheme="majorBidi" w:cstheme="majorBidi"/>
          <w:sz w:val="20"/>
          <w:szCs w:val="20"/>
        </w:rPr>
        <w:t xml:space="preserve"> </w:t>
      </w:r>
      <w:r w:rsidR="00B25A09" w:rsidRPr="00413544">
        <w:rPr>
          <w:rFonts w:asciiTheme="majorBidi" w:eastAsia="Times New Roman" w:hAnsiTheme="majorBidi" w:cstheme="majorBidi"/>
          <w:sz w:val="20"/>
          <w:szCs w:val="20"/>
        </w:rPr>
        <w:t>national HPI</w:t>
      </w:r>
      <w:r w:rsidR="00CF3728">
        <w:rPr>
          <w:rFonts w:asciiTheme="majorBidi" w:eastAsia="Times New Roman" w:hAnsiTheme="majorBidi" w:cstheme="majorBidi"/>
          <w:sz w:val="20"/>
          <w:szCs w:val="20"/>
        </w:rPr>
        <w:t xml:space="preserve"> as sub-district 18</w:t>
      </w:r>
      <w:r w:rsidR="00413544" w:rsidRPr="00413544">
        <w:rPr>
          <w:rFonts w:asciiTheme="majorBidi" w:eastAsia="Times New Roman" w:hAnsiTheme="majorBidi" w:cstheme="majorBidi"/>
          <w:sz w:val="20"/>
          <w:szCs w:val="20"/>
        </w:rPr>
        <w:t xml:space="preserve">, </w:t>
      </w:r>
      <w:r w:rsidR="00B25A09" w:rsidRPr="00413544">
        <w:rPr>
          <w:rFonts w:asciiTheme="majorBidi" w:eastAsia="Times New Roman" w:hAnsiTheme="majorBidi" w:cstheme="majorBidi"/>
          <w:sz w:val="20"/>
          <w:szCs w:val="20"/>
        </w:rPr>
        <w:t>account</w:t>
      </w:r>
      <w:r w:rsidR="00413544" w:rsidRPr="00413544">
        <w:rPr>
          <w:rFonts w:asciiTheme="majorBidi" w:eastAsia="Times New Roman" w:hAnsiTheme="majorBidi" w:cstheme="majorBidi"/>
          <w:sz w:val="20"/>
          <w:szCs w:val="20"/>
        </w:rPr>
        <w:t>ing for the remaining 2.7 percent of the total weight (last column)</w:t>
      </w:r>
      <w:r w:rsidR="00B25A09" w:rsidRPr="00413544">
        <w:rPr>
          <w:rFonts w:asciiTheme="majorBidi" w:eastAsia="Times New Roman" w:hAnsiTheme="majorBidi" w:cstheme="majorBidi"/>
          <w:sz w:val="20"/>
          <w:szCs w:val="20"/>
        </w:rPr>
        <w:t>.</w:t>
      </w:r>
      <w:r w:rsidR="00EA7460">
        <w:rPr>
          <w:rFonts w:asciiTheme="majorBidi" w:eastAsia="Times New Roman" w:hAnsiTheme="majorBidi" w:cstheme="majorBidi"/>
          <w:sz w:val="20"/>
          <w:szCs w:val="20"/>
        </w:rPr>
        <w:t xml:space="preserve"> </w:t>
      </w:r>
    </w:p>
    <w:p w14:paraId="65F065CE" w14:textId="77777777" w:rsidR="005B2245" w:rsidRPr="001B72C6" w:rsidRDefault="005B2245" w:rsidP="000B3887">
      <w:pPr>
        <w:bidi w:val="0"/>
        <w:spacing w:before="240"/>
        <w:rPr>
          <w:rFonts w:asciiTheme="majorBidi" w:eastAsia="Times New Roman" w:hAnsiTheme="majorBidi" w:cstheme="majorBidi"/>
          <w:i/>
          <w:iCs/>
          <w:sz w:val="26"/>
          <w:szCs w:val="26"/>
          <w:rtl/>
        </w:rPr>
      </w:pPr>
      <w:r w:rsidRPr="001B72C6">
        <w:rPr>
          <w:rFonts w:asciiTheme="majorBidi" w:eastAsia="Times New Roman" w:hAnsiTheme="majorBidi" w:cstheme="majorBidi"/>
          <w:i/>
          <w:iCs/>
          <w:sz w:val="26"/>
          <w:szCs w:val="26"/>
          <w:lang w:val="en-GB"/>
        </w:rPr>
        <w:t>2.3 Data sources</w:t>
      </w:r>
    </w:p>
    <w:p w14:paraId="527E88FF" w14:textId="77777777" w:rsidR="00001985" w:rsidRPr="00D366E2" w:rsidRDefault="007D5974" w:rsidP="00A465DD">
      <w:pPr>
        <w:bidi w:val="0"/>
        <w:spacing w:after="120" w:line="360" w:lineRule="auto"/>
        <w:ind w:firstLine="284"/>
        <w:jc w:val="both"/>
        <w:rPr>
          <w:rFonts w:asciiTheme="majorBidi" w:eastAsia="Times New Roman" w:hAnsiTheme="majorBidi" w:cstheme="majorBidi"/>
          <w:sz w:val="24"/>
          <w:szCs w:val="24"/>
          <w:lang w:val="en-GB"/>
        </w:rPr>
      </w:pPr>
      <w:r w:rsidRPr="00D366E2">
        <w:rPr>
          <w:rFonts w:asciiTheme="majorBidi" w:eastAsia="Times New Roman" w:hAnsiTheme="majorBidi" w:cstheme="majorBidi"/>
          <w:sz w:val="24"/>
          <w:szCs w:val="24"/>
          <w:lang w:val="en-GB"/>
        </w:rPr>
        <w:t xml:space="preserve">The </w:t>
      </w:r>
      <w:r w:rsidR="000526BD" w:rsidRPr="00D366E2">
        <w:rPr>
          <w:rFonts w:asciiTheme="majorBidi" w:eastAsia="Times New Roman" w:hAnsiTheme="majorBidi" w:cstheme="majorBidi"/>
          <w:sz w:val="24"/>
          <w:szCs w:val="24"/>
          <w:lang w:val="en-GB"/>
        </w:rPr>
        <w:t>I</w:t>
      </w:r>
      <w:r w:rsidRPr="00D366E2">
        <w:rPr>
          <w:rFonts w:asciiTheme="majorBidi" w:eastAsia="Times New Roman" w:hAnsiTheme="majorBidi" w:cstheme="majorBidi"/>
          <w:sz w:val="24"/>
          <w:szCs w:val="24"/>
          <w:lang w:val="en-GB"/>
        </w:rPr>
        <w:t xml:space="preserve">HPI </w:t>
      </w:r>
      <w:r w:rsidR="00727AC3" w:rsidRPr="00D366E2">
        <w:rPr>
          <w:rFonts w:asciiTheme="majorBidi" w:eastAsia="Times New Roman" w:hAnsiTheme="majorBidi" w:cstheme="majorBidi"/>
          <w:sz w:val="24"/>
          <w:szCs w:val="24"/>
          <w:lang w:val="en-GB"/>
        </w:rPr>
        <w:t xml:space="preserve">is </w:t>
      </w:r>
      <w:r w:rsidR="00435D9F" w:rsidRPr="00D366E2">
        <w:rPr>
          <w:rFonts w:asciiTheme="majorBidi" w:eastAsia="Times New Roman" w:hAnsiTheme="majorBidi" w:cstheme="majorBidi"/>
          <w:sz w:val="24"/>
          <w:szCs w:val="24"/>
          <w:lang w:val="en-GB"/>
        </w:rPr>
        <w:t xml:space="preserve">computed </w:t>
      </w:r>
      <w:r w:rsidR="000526BD" w:rsidRPr="00D366E2">
        <w:rPr>
          <w:rFonts w:asciiTheme="majorBidi" w:eastAsia="Times New Roman" w:hAnsiTheme="majorBidi" w:cstheme="majorBidi"/>
          <w:sz w:val="24"/>
          <w:szCs w:val="24"/>
          <w:lang w:val="en-GB"/>
        </w:rPr>
        <w:t>based on</w:t>
      </w:r>
      <w:r w:rsidRPr="00D366E2">
        <w:rPr>
          <w:rFonts w:asciiTheme="majorBidi" w:eastAsia="Times New Roman" w:hAnsiTheme="majorBidi" w:cstheme="majorBidi"/>
          <w:sz w:val="24"/>
          <w:szCs w:val="24"/>
          <w:lang w:val="en-GB"/>
        </w:rPr>
        <w:t xml:space="preserve"> administrative </w:t>
      </w:r>
      <w:r w:rsidR="00727AC3" w:rsidRPr="00D366E2">
        <w:rPr>
          <w:rFonts w:asciiTheme="majorBidi" w:eastAsia="Times New Roman" w:hAnsiTheme="majorBidi" w:cstheme="majorBidi"/>
          <w:sz w:val="24"/>
          <w:szCs w:val="24"/>
          <w:lang w:val="en-GB"/>
        </w:rPr>
        <w:t xml:space="preserve">data </w:t>
      </w:r>
      <w:r w:rsidR="00D605FB" w:rsidRPr="00D366E2">
        <w:rPr>
          <w:rFonts w:asciiTheme="majorBidi" w:eastAsia="Times New Roman" w:hAnsiTheme="majorBidi" w:cstheme="majorBidi"/>
          <w:sz w:val="24"/>
          <w:szCs w:val="24"/>
          <w:lang w:val="en-GB"/>
        </w:rPr>
        <w:t>source</w:t>
      </w:r>
      <w:r w:rsidR="00C45AA5" w:rsidRPr="00D366E2">
        <w:rPr>
          <w:rFonts w:asciiTheme="majorBidi" w:eastAsia="Times New Roman" w:hAnsiTheme="majorBidi" w:cstheme="majorBidi"/>
          <w:sz w:val="24"/>
          <w:szCs w:val="24"/>
          <w:lang w:val="en-GB"/>
        </w:rPr>
        <w:t>s</w:t>
      </w:r>
      <w:r w:rsidR="008D2567" w:rsidRPr="00D366E2">
        <w:rPr>
          <w:rFonts w:asciiTheme="majorBidi" w:eastAsia="Times New Roman" w:hAnsiTheme="majorBidi" w:cstheme="majorBidi"/>
          <w:sz w:val="24"/>
          <w:szCs w:val="24"/>
          <w:lang w:val="en-GB"/>
        </w:rPr>
        <w:t>.</w:t>
      </w:r>
      <w:r w:rsidR="00D605FB" w:rsidRPr="00D366E2">
        <w:rPr>
          <w:rFonts w:asciiTheme="majorBidi" w:eastAsia="Times New Roman" w:hAnsiTheme="majorBidi" w:cstheme="majorBidi"/>
          <w:sz w:val="24"/>
          <w:szCs w:val="24"/>
          <w:lang w:val="en-GB"/>
        </w:rPr>
        <w:t xml:space="preserve"> </w:t>
      </w:r>
      <w:r w:rsidR="008D2567" w:rsidRPr="00D366E2">
        <w:rPr>
          <w:rFonts w:asciiTheme="majorBidi" w:eastAsia="Times New Roman" w:hAnsiTheme="majorBidi" w:cstheme="majorBidi"/>
          <w:sz w:val="24"/>
          <w:szCs w:val="24"/>
          <w:lang w:val="en-GB"/>
        </w:rPr>
        <w:t>The main dataset</w:t>
      </w:r>
      <w:r w:rsidR="00F27D8A" w:rsidRPr="00D366E2">
        <w:rPr>
          <w:rFonts w:asciiTheme="majorBidi" w:eastAsia="Times New Roman" w:hAnsiTheme="majorBidi" w:cstheme="majorBidi"/>
          <w:sz w:val="24"/>
          <w:szCs w:val="24"/>
          <w:lang w:val="en-GB"/>
        </w:rPr>
        <w:t xml:space="preserve"> </w:t>
      </w:r>
      <w:r w:rsidR="00551BB1" w:rsidRPr="00D366E2">
        <w:rPr>
          <w:rFonts w:asciiTheme="majorBidi" w:eastAsia="Times New Roman" w:hAnsiTheme="majorBidi" w:cstheme="majorBidi"/>
          <w:sz w:val="24"/>
          <w:szCs w:val="24"/>
          <w:lang w:val="en-GB"/>
        </w:rPr>
        <w:t>named</w:t>
      </w:r>
      <w:r w:rsidR="002B060F" w:rsidRPr="00D366E2">
        <w:rPr>
          <w:rFonts w:asciiTheme="majorBidi" w:eastAsia="Times New Roman" w:hAnsiTheme="majorBidi" w:cstheme="majorBidi"/>
          <w:sz w:val="24"/>
          <w:szCs w:val="24"/>
          <w:lang w:val="en-GB"/>
        </w:rPr>
        <w:t xml:space="preserve"> </w:t>
      </w:r>
      <w:r w:rsidR="00551BB1" w:rsidRPr="00D366E2">
        <w:rPr>
          <w:rFonts w:asciiTheme="majorBidi" w:eastAsia="Times New Roman" w:hAnsiTheme="majorBidi" w:cstheme="majorBidi"/>
          <w:sz w:val="24"/>
          <w:szCs w:val="24"/>
          <w:lang w:val="en-GB"/>
        </w:rPr>
        <w:t>CARMAN</w:t>
      </w:r>
      <w:r w:rsidR="008D2567" w:rsidRPr="00D366E2">
        <w:rPr>
          <w:rFonts w:asciiTheme="majorBidi" w:eastAsia="Times New Roman" w:hAnsiTheme="majorBidi" w:cstheme="majorBidi"/>
          <w:sz w:val="24"/>
          <w:szCs w:val="24"/>
          <w:lang w:val="en-GB"/>
        </w:rPr>
        <w:t xml:space="preserve"> is maintained by the Israel</w:t>
      </w:r>
      <w:r w:rsidR="002B060F" w:rsidRPr="00D366E2">
        <w:rPr>
          <w:rFonts w:asciiTheme="majorBidi" w:eastAsia="Times New Roman" w:hAnsiTheme="majorBidi" w:cstheme="majorBidi"/>
          <w:sz w:val="24"/>
          <w:szCs w:val="24"/>
          <w:lang w:val="en-GB"/>
        </w:rPr>
        <w:t xml:space="preserve"> Tax Authority</w:t>
      </w:r>
      <w:r w:rsidR="00551BB1" w:rsidRPr="00D366E2">
        <w:rPr>
          <w:rFonts w:asciiTheme="majorBidi" w:eastAsia="Times New Roman" w:hAnsiTheme="majorBidi" w:cstheme="majorBidi"/>
          <w:sz w:val="24"/>
          <w:szCs w:val="24"/>
          <w:lang w:val="en-GB"/>
        </w:rPr>
        <w:t>,</w:t>
      </w:r>
      <w:r w:rsidR="008D2567" w:rsidRPr="00D366E2">
        <w:rPr>
          <w:rFonts w:asciiTheme="majorBidi" w:eastAsia="Times New Roman" w:hAnsiTheme="majorBidi" w:cstheme="majorBidi"/>
          <w:sz w:val="24"/>
          <w:szCs w:val="24"/>
          <w:lang w:val="en-GB"/>
        </w:rPr>
        <w:t xml:space="preserve"> </w:t>
      </w:r>
      <w:r w:rsidR="00D605FB" w:rsidRPr="00D366E2">
        <w:rPr>
          <w:rFonts w:asciiTheme="majorBidi" w:eastAsia="Times New Roman" w:hAnsiTheme="majorBidi" w:cstheme="majorBidi"/>
          <w:sz w:val="24"/>
          <w:szCs w:val="24"/>
          <w:lang w:val="en-GB"/>
        </w:rPr>
        <w:t xml:space="preserve">with a total number of </w:t>
      </w:r>
      <w:r w:rsidR="007A29A3" w:rsidRPr="00D366E2">
        <w:rPr>
          <w:rFonts w:asciiTheme="majorBidi" w:eastAsia="Times New Roman" w:hAnsiTheme="majorBidi" w:cstheme="majorBidi"/>
          <w:sz w:val="24"/>
          <w:szCs w:val="24"/>
          <w:lang w:val="en-GB"/>
        </w:rPr>
        <w:t>approximately 100</w:t>
      </w:r>
      <w:r w:rsidR="00C927AB" w:rsidRPr="00D366E2">
        <w:rPr>
          <w:rFonts w:asciiTheme="majorBidi" w:eastAsia="Times New Roman" w:hAnsiTheme="majorBidi" w:cstheme="majorBidi"/>
          <w:sz w:val="24"/>
          <w:szCs w:val="24"/>
          <w:lang w:val="en-GB"/>
        </w:rPr>
        <w:t>,000</w:t>
      </w:r>
      <w:r w:rsidR="00C15C6E" w:rsidRPr="00D366E2">
        <w:rPr>
          <w:rFonts w:asciiTheme="majorBidi" w:eastAsia="Times New Roman" w:hAnsiTheme="majorBidi" w:cstheme="majorBidi"/>
          <w:sz w:val="24"/>
          <w:szCs w:val="24"/>
          <w:lang w:val="en-GB"/>
        </w:rPr>
        <w:t xml:space="preserve"> </w:t>
      </w:r>
      <w:r w:rsidR="00541B1A" w:rsidRPr="00D366E2">
        <w:rPr>
          <w:rFonts w:asciiTheme="majorBidi" w:eastAsia="Times New Roman" w:hAnsiTheme="majorBidi" w:cstheme="majorBidi"/>
          <w:sz w:val="24"/>
          <w:szCs w:val="24"/>
          <w:lang w:val="en-GB"/>
        </w:rPr>
        <w:t xml:space="preserve">records </w:t>
      </w:r>
      <w:r w:rsidR="00D605FB" w:rsidRPr="00D366E2">
        <w:rPr>
          <w:rFonts w:asciiTheme="majorBidi" w:eastAsia="Times New Roman" w:hAnsiTheme="majorBidi" w:cstheme="majorBidi"/>
          <w:sz w:val="24"/>
          <w:szCs w:val="24"/>
          <w:lang w:val="en-GB"/>
        </w:rPr>
        <w:t>per year</w:t>
      </w:r>
      <w:r w:rsidR="00541B1A" w:rsidRPr="00D366E2">
        <w:rPr>
          <w:rFonts w:asciiTheme="majorBidi" w:eastAsia="Times New Roman" w:hAnsiTheme="majorBidi" w:cstheme="majorBidi"/>
          <w:sz w:val="24"/>
          <w:szCs w:val="24"/>
          <w:lang w:val="en-GB"/>
        </w:rPr>
        <w:t xml:space="preserve"> at the national level</w:t>
      </w:r>
      <w:r w:rsidR="007A29A3" w:rsidRPr="00D366E2">
        <w:rPr>
          <w:rFonts w:asciiTheme="majorBidi" w:eastAsia="Times New Roman" w:hAnsiTheme="majorBidi" w:cstheme="majorBidi"/>
          <w:sz w:val="24"/>
          <w:szCs w:val="24"/>
          <w:lang w:val="en-GB"/>
        </w:rPr>
        <w:t xml:space="preserve">. </w:t>
      </w:r>
      <w:r w:rsidR="00001985" w:rsidRPr="00D366E2">
        <w:rPr>
          <w:rFonts w:asciiTheme="majorBidi" w:eastAsia="Times New Roman" w:hAnsiTheme="majorBidi" w:cstheme="majorBidi"/>
          <w:sz w:val="24"/>
          <w:szCs w:val="24"/>
          <w:lang w:val="en-GB"/>
        </w:rPr>
        <w:t>The data</w:t>
      </w:r>
      <w:r w:rsidR="002405A4" w:rsidRPr="00D366E2">
        <w:rPr>
          <w:rFonts w:asciiTheme="majorBidi" w:eastAsia="Times New Roman" w:hAnsiTheme="majorBidi" w:cstheme="majorBidi"/>
          <w:sz w:val="24"/>
          <w:szCs w:val="24"/>
          <w:lang w:val="en-GB"/>
        </w:rPr>
        <w:t xml:space="preserve"> include</w:t>
      </w:r>
      <w:r w:rsidR="00435D9F" w:rsidRPr="00D366E2">
        <w:rPr>
          <w:rFonts w:asciiTheme="majorBidi" w:eastAsia="Times New Roman" w:hAnsiTheme="majorBidi" w:cstheme="majorBidi"/>
          <w:sz w:val="24"/>
          <w:szCs w:val="24"/>
          <w:lang w:val="en-GB"/>
        </w:rPr>
        <w:t>s</w:t>
      </w:r>
      <w:r w:rsidR="00286FB1" w:rsidRPr="00D366E2">
        <w:rPr>
          <w:rFonts w:asciiTheme="majorBidi" w:eastAsia="Times New Roman" w:hAnsiTheme="majorBidi" w:cstheme="majorBidi"/>
          <w:sz w:val="24"/>
          <w:szCs w:val="24"/>
          <w:lang w:val="en-GB"/>
        </w:rPr>
        <w:t xml:space="preserve"> </w:t>
      </w:r>
      <w:r w:rsidR="00001985" w:rsidRPr="00D366E2">
        <w:rPr>
          <w:rFonts w:asciiTheme="majorBidi" w:eastAsia="Times New Roman" w:hAnsiTheme="majorBidi" w:cstheme="majorBidi"/>
          <w:sz w:val="24"/>
          <w:szCs w:val="24"/>
          <w:lang w:val="en-GB"/>
        </w:rPr>
        <w:t>several</w:t>
      </w:r>
      <w:r w:rsidR="00286FB1" w:rsidRPr="00D366E2">
        <w:rPr>
          <w:rFonts w:asciiTheme="majorBidi" w:eastAsia="Times New Roman" w:hAnsiTheme="majorBidi" w:cstheme="majorBidi"/>
          <w:sz w:val="24"/>
          <w:szCs w:val="24"/>
          <w:lang w:val="en-GB"/>
        </w:rPr>
        <w:t xml:space="preserve"> </w:t>
      </w:r>
      <w:r w:rsidR="002405A4" w:rsidRPr="00D366E2">
        <w:rPr>
          <w:rFonts w:asciiTheme="majorBidi" w:eastAsia="Times New Roman" w:hAnsiTheme="majorBidi" w:cstheme="majorBidi"/>
          <w:sz w:val="24"/>
          <w:szCs w:val="24"/>
          <w:lang w:val="en-GB"/>
        </w:rPr>
        <w:t xml:space="preserve">characteristics of </w:t>
      </w:r>
      <w:r w:rsidR="00435D9F" w:rsidRPr="00D366E2">
        <w:rPr>
          <w:rFonts w:asciiTheme="majorBidi" w:eastAsia="Times New Roman" w:hAnsiTheme="majorBidi" w:cstheme="majorBidi"/>
          <w:sz w:val="24"/>
          <w:szCs w:val="24"/>
          <w:lang w:val="en-GB"/>
        </w:rPr>
        <w:t xml:space="preserve">the sold </w:t>
      </w:r>
      <w:r w:rsidR="002405A4" w:rsidRPr="00D366E2">
        <w:rPr>
          <w:rFonts w:asciiTheme="majorBidi" w:eastAsia="Times New Roman" w:hAnsiTheme="majorBidi" w:cstheme="majorBidi"/>
          <w:sz w:val="24"/>
          <w:szCs w:val="24"/>
          <w:lang w:val="en-GB"/>
        </w:rPr>
        <w:t>dwelling</w:t>
      </w:r>
      <w:r w:rsidR="00435D9F" w:rsidRPr="00D366E2">
        <w:rPr>
          <w:rFonts w:asciiTheme="majorBidi" w:eastAsia="Times New Roman" w:hAnsiTheme="majorBidi" w:cstheme="majorBidi"/>
          <w:sz w:val="24"/>
          <w:szCs w:val="24"/>
          <w:lang w:val="en-GB"/>
        </w:rPr>
        <w:t>s</w:t>
      </w:r>
      <w:r w:rsidR="00001985" w:rsidRPr="00D366E2">
        <w:rPr>
          <w:rFonts w:asciiTheme="majorBidi" w:eastAsia="Times New Roman" w:hAnsiTheme="majorBidi" w:cstheme="majorBidi"/>
          <w:sz w:val="24"/>
          <w:szCs w:val="24"/>
          <w:lang w:val="en-GB"/>
        </w:rPr>
        <w:t>:</w:t>
      </w:r>
      <w:r w:rsidR="00286FB1" w:rsidRPr="00D366E2">
        <w:rPr>
          <w:rFonts w:asciiTheme="majorBidi" w:eastAsia="Times New Roman" w:hAnsiTheme="majorBidi" w:cstheme="majorBidi"/>
          <w:sz w:val="24"/>
          <w:szCs w:val="24"/>
          <w:lang w:val="en-GB"/>
        </w:rPr>
        <w:t xml:space="preserve"> the date and </w:t>
      </w:r>
      <w:r w:rsidR="0020763F" w:rsidRPr="00D366E2">
        <w:rPr>
          <w:rFonts w:asciiTheme="majorBidi" w:eastAsia="Times New Roman" w:hAnsiTheme="majorBidi" w:cstheme="majorBidi"/>
          <w:sz w:val="24"/>
          <w:szCs w:val="24"/>
          <w:lang w:val="en-GB"/>
        </w:rPr>
        <w:t>price</w:t>
      </w:r>
      <w:r w:rsidR="00C4708B" w:rsidRPr="00D366E2">
        <w:rPr>
          <w:rFonts w:asciiTheme="majorBidi" w:eastAsia="Times New Roman" w:hAnsiTheme="majorBidi" w:cstheme="majorBidi"/>
          <w:sz w:val="24"/>
          <w:szCs w:val="24"/>
          <w:lang w:val="en-GB"/>
        </w:rPr>
        <w:t xml:space="preserve"> of the sale</w:t>
      </w:r>
      <w:r w:rsidR="00001985" w:rsidRPr="00D366E2">
        <w:rPr>
          <w:rFonts w:asciiTheme="majorBidi" w:eastAsia="Times New Roman" w:hAnsiTheme="majorBidi" w:cstheme="majorBidi"/>
          <w:sz w:val="24"/>
          <w:szCs w:val="24"/>
          <w:lang w:val="en-GB"/>
        </w:rPr>
        <w:t>,</w:t>
      </w:r>
      <w:r w:rsidR="003B6B11" w:rsidRPr="00D366E2">
        <w:rPr>
          <w:rFonts w:asciiTheme="majorBidi" w:eastAsia="Times New Roman" w:hAnsiTheme="majorBidi" w:cstheme="majorBidi"/>
          <w:sz w:val="24"/>
          <w:szCs w:val="24"/>
          <w:lang w:val="en-GB"/>
        </w:rPr>
        <w:t xml:space="preserve"> the location of the dwelling, net </w:t>
      </w:r>
      <w:r w:rsidR="00727AC3" w:rsidRPr="00D366E2">
        <w:rPr>
          <w:rFonts w:asciiTheme="majorBidi" w:eastAsia="Times New Roman" w:hAnsiTheme="majorBidi" w:cstheme="majorBidi"/>
          <w:sz w:val="24"/>
          <w:szCs w:val="24"/>
          <w:lang w:val="en-GB"/>
        </w:rPr>
        <w:t>and</w:t>
      </w:r>
      <w:r w:rsidR="003B6B11" w:rsidRPr="00D366E2">
        <w:rPr>
          <w:rFonts w:asciiTheme="majorBidi" w:eastAsia="Times New Roman" w:hAnsiTheme="majorBidi" w:cstheme="majorBidi"/>
          <w:sz w:val="24"/>
          <w:szCs w:val="24"/>
          <w:lang w:val="en-GB"/>
        </w:rPr>
        <w:t xml:space="preserve"> gross area</w:t>
      </w:r>
      <w:r w:rsidR="00551BB1" w:rsidRPr="00D366E2">
        <w:rPr>
          <w:rFonts w:asciiTheme="majorBidi" w:eastAsia="Times New Roman" w:hAnsiTheme="majorBidi" w:cstheme="majorBidi"/>
          <w:sz w:val="24"/>
          <w:szCs w:val="24"/>
          <w:lang w:val="en-GB"/>
        </w:rPr>
        <w:t>s</w:t>
      </w:r>
      <w:r w:rsidR="003B6B11" w:rsidRPr="00D366E2">
        <w:rPr>
          <w:rFonts w:asciiTheme="majorBidi" w:eastAsia="Times New Roman" w:hAnsiTheme="majorBidi" w:cstheme="majorBidi"/>
          <w:sz w:val="24"/>
          <w:szCs w:val="24"/>
          <w:lang w:val="en-GB"/>
        </w:rPr>
        <w:t xml:space="preserve">, number of rooms, number of floors in the building and year of construction. </w:t>
      </w:r>
    </w:p>
    <w:p w14:paraId="5B5A6D76" w14:textId="77777777" w:rsidR="00FB7E79" w:rsidRPr="00D366E2" w:rsidRDefault="00001985" w:rsidP="00AB18DE">
      <w:pPr>
        <w:bidi w:val="0"/>
        <w:spacing w:after="0" w:line="360" w:lineRule="auto"/>
        <w:jc w:val="both"/>
        <w:rPr>
          <w:rFonts w:asciiTheme="majorBidi" w:eastAsia="Times New Roman" w:hAnsiTheme="majorBidi" w:cstheme="majorBidi"/>
          <w:sz w:val="24"/>
          <w:szCs w:val="24"/>
          <w:vertAlign w:val="superscript"/>
        </w:rPr>
      </w:pPr>
      <w:r w:rsidRPr="00D366E2">
        <w:rPr>
          <w:rFonts w:asciiTheme="majorBidi" w:eastAsia="Times New Roman" w:hAnsiTheme="majorBidi" w:cstheme="majorBidi"/>
          <w:sz w:val="24"/>
          <w:szCs w:val="24"/>
          <w:lang w:val="en-GB"/>
        </w:rPr>
        <w:tab/>
      </w:r>
      <w:r w:rsidR="007D7A09" w:rsidRPr="00D366E2">
        <w:rPr>
          <w:rFonts w:asciiTheme="majorBidi" w:eastAsia="Times New Roman" w:hAnsiTheme="majorBidi" w:cstheme="majorBidi"/>
          <w:sz w:val="24"/>
          <w:szCs w:val="24"/>
          <w:lang w:val="en-GB"/>
        </w:rPr>
        <w:t xml:space="preserve">As stated before, </w:t>
      </w:r>
      <w:r w:rsidR="00836656" w:rsidRPr="00D366E2">
        <w:rPr>
          <w:rFonts w:asciiTheme="majorBidi" w:eastAsia="Times New Roman" w:hAnsiTheme="majorBidi" w:cstheme="majorBidi"/>
          <w:sz w:val="24"/>
          <w:szCs w:val="24"/>
          <w:lang w:val="en-GB"/>
        </w:rPr>
        <w:t>although</w:t>
      </w:r>
      <w:r w:rsidR="007D7A09" w:rsidRPr="00D366E2">
        <w:rPr>
          <w:rFonts w:asciiTheme="majorBidi" w:eastAsia="Times New Roman" w:hAnsiTheme="majorBidi" w:cstheme="majorBidi"/>
          <w:sz w:val="24"/>
          <w:szCs w:val="24"/>
          <w:lang w:val="en-GB"/>
        </w:rPr>
        <w:t xml:space="preserve"> the </w:t>
      </w:r>
      <w:r w:rsidR="006100AC" w:rsidRPr="00D366E2">
        <w:rPr>
          <w:rFonts w:asciiTheme="majorBidi" w:eastAsia="Times New Roman" w:hAnsiTheme="majorBidi" w:cstheme="majorBidi"/>
          <w:sz w:val="24"/>
          <w:szCs w:val="24"/>
          <w:lang w:val="en-GB"/>
        </w:rPr>
        <w:t>dataset is updated on a monthly basis with new transactions, some of the transactions are reported after long delays</w:t>
      </w:r>
      <w:r w:rsidR="008C45C8" w:rsidRPr="00D366E2">
        <w:rPr>
          <w:rFonts w:asciiTheme="majorBidi" w:eastAsia="Times New Roman" w:hAnsiTheme="majorBidi" w:cstheme="majorBidi"/>
          <w:sz w:val="24"/>
          <w:szCs w:val="24"/>
          <w:lang w:val="en-GB"/>
        </w:rPr>
        <w:t xml:space="preserve"> </w:t>
      </w:r>
      <w:r w:rsidR="00814568" w:rsidRPr="00D366E2">
        <w:rPr>
          <w:rFonts w:asciiTheme="majorBidi" w:eastAsia="Times New Roman" w:hAnsiTheme="majorBidi" w:cstheme="majorBidi"/>
          <w:sz w:val="24"/>
          <w:szCs w:val="24"/>
          <w:lang w:val="en-GB"/>
        </w:rPr>
        <w:t xml:space="preserve">and </w:t>
      </w:r>
      <w:r w:rsidR="008C45C8" w:rsidRPr="00D366E2">
        <w:rPr>
          <w:rFonts w:asciiTheme="majorBidi" w:eastAsia="Times New Roman" w:hAnsiTheme="majorBidi" w:cstheme="majorBidi"/>
          <w:sz w:val="24"/>
          <w:szCs w:val="24"/>
          <w:lang w:val="en-GB"/>
        </w:rPr>
        <w:t xml:space="preserve">thus </w:t>
      </w:r>
      <w:r w:rsidR="00814568" w:rsidRPr="00D366E2">
        <w:rPr>
          <w:rFonts w:asciiTheme="majorBidi" w:eastAsia="Times New Roman" w:hAnsiTheme="majorBidi" w:cstheme="majorBidi"/>
          <w:sz w:val="24"/>
          <w:szCs w:val="24"/>
          <w:lang w:val="en-GB"/>
        </w:rPr>
        <w:t xml:space="preserve">cannot be used </w:t>
      </w:r>
      <w:r w:rsidR="008C45C8" w:rsidRPr="00D366E2">
        <w:rPr>
          <w:rFonts w:asciiTheme="majorBidi" w:eastAsia="Times New Roman" w:hAnsiTheme="majorBidi" w:cstheme="majorBidi"/>
          <w:sz w:val="24"/>
          <w:szCs w:val="24"/>
          <w:lang w:val="en-GB"/>
        </w:rPr>
        <w:t>for calculating the first</w:t>
      </w:r>
      <w:r w:rsidR="00836656" w:rsidRPr="00D366E2">
        <w:rPr>
          <w:rFonts w:asciiTheme="majorBidi" w:eastAsia="Times New Roman" w:hAnsiTheme="majorBidi" w:cstheme="majorBidi"/>
          <w:sz w:val="24"/>
          <w:szCs w:val="24"/>
          <w:lang w:val="en-GB"/>
        </w:rPr>
        <w:t xml:space="preserve">, </w:t>
      </w:r>
      <w:r w:rsidR="008C45C8" w:rsidRPr="00D366E2">
        <w:rPr>
          <w:rFonts w:asciiTheme="majorBidi" w:eastAsia="Times New Roman" w:hAnsiTheme="majorBidi" w:cstheme="majorBidi"/>
          <w:sz w:val="24"/>
          <w:szCs w:val="24"/>
          <w:lang w:val="en-GB"/>
        </w:rPr>
        <w:t xml:space="preserve">and sometimes the second </w:t>
      </w:r>
      <w:r w:rsidR="00D86E3C" w:rsidRPr="00D366E2">
        <w:rPr>
          <w:rFonts w:asciiTheme="majorBidi" w:eastAsia="Times New Roman" w:hAnsiTheme="majorBidi" w:cstheme="majorBidi"/>
          <w:sz w:val="24"/>
          <w:szCs w:val="24"/>
          <w:lang w:val="en-GB"/>
        </w:rPr>
        <w:t xml:space="preserve">and </w:t>
      </w:r>
      <w:r w:rsidR="007D7A09" w:rsidRPr="00D366E2">
        <w:rPr>
          <w:rFonts w:asciiTheme="majorBidi" w:eastAsia="Times New Roman" w:hAnsiTheme="majorBidi" w:cstheme="majorBidi"/>
          <w:sz w:val="24"/>
          <w:szCs w:val="24"/>
          <w:lang w:val="en-GB"/>
        </w:rPr>
        <w:t xml:space="preserve">even the </w:t>
      </w:r>
      <w:r w:rsidR="00D86E3C" w:rsidRPr="00D366E2">
        <w:rPr>
          <w:rFonts w:asciiTheme="majorBidi" w:eastAsia="Times New Roman" w:hAnsiTheme="majorBidi" w:cstheme="majorBidi"/>
          <w:sz w:val="24"/>
          <w:szCs w:val="24"/>
          <w:lang w:val="en-GB"/>
        </w:rPr>
        <w:t xml:space="preserve">third </w:t>
      </w:r>
      <w:r w:rsidR="008C45C8" w:rsidRPr="00D366E2">
        <w:rPr>
          <w:rFonts w:asciiTheme="majorBidi" w:eastAsia="Times New Roman" w:hAnsiTheme="majorBidi" w:cstheme="majorBidi"/>
          <w:sz w:val="24"/>
          <w:szCs w:val="24"/>
          <w:lang w:val="en-GB"/>
        </w:rPr>
        <w:t xml:space="preserve">provisional </w:t>
      </w:r>
      <w:r w:rsidR="00EC4699" w:rsidRPr="00D366E2">
        <w:rPr>
          <w:rFonts w:asciiTheme="majorBidi" w:eastAsia="Times New Roman" w:hAnsiTheme="majorBidi" w:cstheme="majorBidi"/>
          <w:sz w:val="24"/>
          <w:szCs w:val="24"/>
          <w:lang w:val="en-GB"/>
        </w:rPr>
        <w:t>HPI</w:t>
      </w:r>
      <w:r w:rsidR="00FC0539">
        <w:rPr>
          <w:rFonts w:asciiTheme="majorBidi" w:eastAsia="Times New Roman" w:hAnsiTheme="majorBidi" w:cstheme="majorBidi"/>
          <w:sz w:val="24"/>
          <w:szCs w:val="24"/>
          <w:lang w:val="en-GB"/>
        </w:rPr>
        <w:t>s</w:t>
      </w:r>
      <w:r w:rsidR="008C45C8" w:rsidRPr="00D366E2">
        <w:rPr>
          <w:rFonts w:asciiTheme="majorBidi" w:eastAsia="Times New Roman" w:hAnsiTheme="majorBidi" w:cstheme="majorBidi"/>
          <w:sz w:val="24"/>
          <w:szCs w:val="24"/>
          <w:lang w:val="en-GB"/>
        </w:rPr>
        <w:t xml:space="preserve">. </w:t>
      </w:r>
      <w:r w:rsidR="00D840EA" w:rsidRPr="00D366E2">
        <w:rPr>
          <w:rFonts w:asciiTheme="majorBidi" w:eastAsia="Times New Roman" w:hAnsiTheme="majorBidi" w:cstheme="majorBidi"/>
          <w:sz w:val="24"/>
          <w:szCs w:val="24"/>
          <w:lang w:val="en-GB"/>
        </w:rPr>
        <w:t xml:space="preserve">A possible explanation </w:t>
      </w:r>
      <w:r w:rsidR="00D840EA" w:rsidRPr="00AB18DE">
        <w:rPr>
          <w:rFonts w:asciiTheme="majorBidi" w:eastAsia="Times New Roman" w:hAnsiTheme="majorBidi" w:cstheme="majorBidi"/>
          <w:sz w:val="24"/>
          <w:szCs w:val="24"/>
          <w:lang w:val="en-GB"/>
        </w:rPr>
        <w:t xml:space="preserve">for </w:t>
      </w:r>
      <w:r w:rsidR="00622A9C" w:rsidRPr="00AB18DE">
        <w:rPr>
          <w:rFonts w:asciiTheme="majorBidi" w:eastAsia="Times New Roman" w:hAnsiTheme="majorBidi" w:cstheme="majorBidi"/>
          <w:sz w:val="24"/>
          <w:szCs w:val="24"/>
          <w:lang w:val="en-GB"/>
        </w:rPr>
        <w:t>the late reports</w:t>
      </w:r>
      <w:r w:rsidR="00622A9C">
        <w:rPr>
          <w:rFonts w:asciiTheme="majorBidi" w:eastAsia="Times New Roman" w:hAnsiTheme="majorBidi" w:cstheme="majorBidi"/>
          <w:sz w:val="24"/>
          <w:szCs w:val="24"/>
          <w:lang w:val="en-GB"/>
        </w:rPr>
        <w:t xml:space="preserve"> </w:t>
      </w:r>
      <w:r w:rsidR="00D840EA" w:rsidRPr="00D366E2">
        <w:rPr>
          <w:rFonts w:asciiTheme="majorBidi" w:eastAsia="Times New Roman" w:hAnsiTheme="majorBidi" w:cstheme="majorBidi"/>
          <w:sz w:val="24"/>
          <w:szCs w:val="24"/>
          <w:lang w:val="en-GB"/>
        </w:rPr>
        <w:t>is different prioritization, or more stringent e</w:t>
      </w:r>
      <w:r w:rsidR="00836656" w:rsidRPr="00D366E2">
        <w:rPr>
          <w:rFonts w:asciiTheme="majorBidi" w:eastAsia="Times New Roman" w:hAnsiTheme="majorBidi" w:cstheme="majorBidi"/>
          <w:sz w:val="24"/>
          <w:szCs w:val="24"/>
          <w:lang w:val="en-GB"/>
        </w:rPr>
        <w:t>xamination by the Tax Authority</w:t>
      </w:r>
      <w:r w:rsidR="00D840EA" w:rsidRPr="00D366E2">
        <w:rPr>
          <w:rFonts w:asciiTheme="majorBidi" w:eastAsia="Times New Roman" w:hAnsiTheme="majorBidi" w:cstheme="majorBidi"/>
          <w:sz w:val="24"/>
          <w:szCs w:val="24"/>
          <w:lang w:val="en-GB"/>
        </w:rPr>
        <w:t xml:space="preserve"> in cases in which the reported sale price</w:t>
      </w:r>
      <w:r w:rsidR="00FC0539">
        <w:rPr>
          <w:rFonts w:asciiTheme="majorBidi" w:eastAsia="Times New Roman" w:hAnsiTheme="majorBidi" w:cstheme="majorBidi"/>
          <w:sz w:val="24"/>
          <w:szCs w:val="24"/>
          <w:lang w:val="en-GB"/>
        </w:rPr>
        <w:t>s</w:t>
      </w:r>
      <w:r w:rsidR="00D840EA" w:rsidRPr="00D366E2">
        <w:rPr>
          <w:rFonts w:asciiTheme="majorBidi" w:eastAsia="Times New Roman" w:hAnsiTheme="majorBidi" w:cstheme="majorBidi"/>
          <w:sz w:val="24"/>
          <w:szCs w:val="24"/>
          <w:lang w:val="en-GB"/>
        </w:rPr>
        <w:t xml:space="preserve"> seem </w:t>
      </w:r>
      <w:r w:rsidR="00D840EA" w:rsidRPr="00D366E2">
        <w:rPr>
          <w:rFonts w:asciiTheme="majorBidi" w:hAnsiTheme="majorBidi" w:cstheme="majorBidi"/>
          <w:sz w:val="24"/>
          <w:szCs w:val="24"/>
          <w:lang w:val="en-GB"/>
        </w:rPr>
        <w:t>lower than the market</w:t>
      </w:r>
      <w:r w:rsidR="00D840EA" w:rsidRPr="00D366E2">
        <w:rPr>
          <w:rFonts w:asciiTheme="majorBidi" w:eastAsia="Times New Roman" w:hAnsiTheme="majorBidi" w:cstheme="majorBidi"/>
          <w:sz w:val="24"/>
          <w:szCs w:val="24"/>
          <w:lang w:val="en-GB"/>
        </w:rPr>
        <w:t xml:space="preserve"> </w:t>
      </w:r>
      <w:r w:rsidR="00D840EA" w:rsidRPr="00D366E2">
        <w:rPr>
          <w:rFonts w:asciiTheme="majorBidi" w:hAnsiTheme="majorBidi" w:cstheme="majorBidi"/>
          <w:sz w:val="24"/>
          <w:szCs w:val="24"/>
          <w:lang w:val="en-GB"/>
        </w:rPr>
        <w:t xml:space="preserve">price, </w:t>
      </w:r>
      <w:r w:rsidR="00D840EA" w:rsidRPr="00D366E2">
        <w:rPr>
          <w:rFonts w:asciiTheme="majorBidi" w:eastAsia="Times New Roman" w:hAnsiTheme="majorBidi" w:cstheme="majorBidi"/>
          <w:sz w:val="24"/>
          <w:szCs w:val="24"/>
          <w:lang w:val="en-GB"/>
        </w:rPr>
        <w:t>given the characteristics of a dwelling</w:t>
      </w:r>
      <w:r w:rsidR="00836656" w:rsidRPr="00D366E2">
        <w:rPr>
          <w:rFonts w:asciiTheme="majorBidi" w:eastAsia="Times New Roman" w:hAnsiTheme="majorBidi" w:cstheme="majorBidi"/>
          <w:sz w:val="24"/>
          <w:szCs w:val="24"/>
          <w:lang w:val="en-GB"/>
        </w:rPr>
        <w:t xml:space="preserve">, possibly </w:t>
      </w:r>
      <w:r w:rsidR="00FC0539">
        <w:rPr>
          <w:rFonts w:asciiTheme="majorBidi" w:eastAsia="Times New Roman" w:hAnsiTheme="majorBidi" w:cstheme="majorBidi"/>
          <w:sz w:val="24"/>
          <w:szCs w:val="24"/>
          <w:lang w:val="en-GB"/>
        </w:rPr>
        <w:t>for</w:t>
      </w:r>
      <w:r w:rsidR="00836656" w:rsidRPr="00D366E2">
        <w:rPr>
          <w:rFonts w:asciiTheme="majorBidi" w:eastAsia="Times New Roman" w:hAnsiTheme="majorBidi" w:cstheme="majorBidi"/>
          <w:sz w:val="24"/>
          <w:szCs w:val="24"/>
          <w:lang w:val="en-GB"/>
        </w:rPr>
        <w:t xml:space="preserve"> lower tax </w:t>
      </w:r>
      <w:r w:rsidR="007A5DDA" w:rsidRPr="00D366E2">
        <w:rPr>
          <w:rFonts w:asciiTheme="majorBidi" w:eastAsia="Times New Roman" w:hAnsiTheme="majorBidi" w:cstheme="majorBidi"/>
          <w:sz w:val="24"/>
          <w:szCs w:val="24"/>
          <w:lang w:val="en-GB"/>
        </w:rPr>
        <w:t>payments</w:t>
      </w:r>
      <w:r w:rsidR="00D840EA" w:rsidRPr="00D366E2">
        <w:rPr>
          <w:rFonts w:asciiTheme="majorBidi" w:eastAsia="Times New Roman" w:hAnsiTheme="majorBidi" w:cstheme="majorBidi"/>
          <w:sz w:val="24"/>
          <w:szCs w:val="24"/>
          <w:lang w:val="en-GB"/>
        </w:rPr>
        <w:t xml:space="preserve">. </w:t>
      </w:r>
      <w:r w:rsidR="00F60848" w:rsidRPr="00D366E2">
        <w:rPr>
          <w:rFonts w:asciiTheme="majorBidi" w:eastAsia="Times New Roman" w:hAnsiTheme="majorBidi" w:cstheme="majorBidi"/>
          <w:sz w:val="24"/>
          <w:szCs w:val="24"/>
        </w:rPr>
        <w:t>Israel</w:t>
      </w:r>
      <w:r w:rsidR="007A5DDA" w:rsidRPr="00D366E2">
        <w:rPr>
          <w:rFonts w:asciiTheme="majorBidi" w:eastAsia="Times New Roman" w:hAnsiTheme="majorBidi" w:cstheme="majorBidi"/>
          <w:sz w:val="24"/>
          <w:szCs w:val="24"/>
        </w:rPr>
        <w:t>'s</w:t>
      </w:r>
      <w:r w:rsidR="00F60848" w:rsidRPr="00D366E2">
        <w:rPr>
          <w:rFonts w:asciiTheme="majorBidi" w:eastAsia="Times New Roman" w:hAnsiTheme="majorBidi" w:cstheme="majorBidi"/>
          <w:sz w:val="24"/>
          <w:szCs w:val="24"/>
        </w:rPr>
        <w:t xml:space="preserve"> tax system includes </w:t>
      </w:r>
      <w:r w:rsidR="00C36A2E" w:rsidRPr="00D366E2">
        <w:rPr>
          <w:rFonts w:asciiTheme="majorBidi" w:eastAsia="Times New Roman" w:hAnsiTheme="majorBidi" w:cstheme="majorBidi"/>
          <w:sz w:val="24"/>
          <w:szCs w:val="24"/>
        </w:rPr>
        <w:t xml:space="preserve">two </w:t>
      </w:r>
      <w:r w:rsidR="00F60848" w:rsidRPr="00D366E2">
        <w:rPr>
          <w:rFonts w:asciiTheme="majorBidi" w:eastAsia="Times New Roman" w:hAnsiTheme="majorBidi" w:cstheme="majorBidi"/>
          <w:sz w:val="24"/>
          <w:szCs w:val="24"/>
        </w:rPr>
        <w:t xml:space="preserve">broad </w:t>
      </w:r>
      <w:r w:rsidR="00C36A2E" w:rsidRPr="00D366E2">
        <w:rPr>
          <w:rFonts w:asciiTheme="majorBidi" w:eastAsia="Times New Roman" w:hAnsiTheme="majorBidi" w:cstheme="majorBidi"/>
          <w:sz w:val="24"/>
          <w:szCs w:val="24"/>
        </w:rPr>
        <w:t>types of property taxes</w:t>
      </w:r>
      <w:r w:rsidR="00FC0539">
        <w:rPr>
          <w:rFonts w:asciiTheme="majorBidi" w:eastAsia="Times New Roman" w:hAnsiTheme="majorBidi" w:cstheme="majorBidi"/>
          <w:sz w:val="24"/>
          <w:szCs w:val="24"/>
        </w:rPr>
        <w:t>,</w:t>
      </w:r>
      <w:r w:rsidR="00FC792D" w:rsidRPr="00D366E2">
        <w:rPr>
          <w:rFonts w:asciiTheme="majorBidi" w:eastAsia="Times New Roman" w:hAnsiTheme="majorBidi" w:cstheme="majorBidi"/>
          <w:sz w:val="24"/>
          <w:szCs w:val="24"/>
        </w:rPr>
        <w:t xml:space="preserve"> which might incentivize</w:t>
      </w:r>
      <w:r w:rsidR="007D7A09" w:rsidRPr="00D366E2">
        <w:rPr>
          <w:rFonts w:asciiTheme="majorBidi" w:eastAsia="Times New Roman" w:hAnsiTheme="majorBidi" w:cstheme="majorBidi"/>
          <w:sz w:val="24"/>
          <w:szCs w:val="24"/>
        </w:rPr>
        <w:t xml:space="preserve"> </w:t>
      </w:r>
      <w:r w:rsidR="007A5DDA" w:rsidRPr="00D366E2">
        <w:rPr>
          <w:rFonts w:asciiTheme="majorBidi" w:eastAsia="Times New Roman" w:hAnsiTheme="majorBidi" w:cstheme="majorBidi"/>
          <w:sz w:val="24"/>
          <w:szCs w:val="24"/>
        </w:rPr>
        <w:t>underreporting of sale prices</w:t>
      </w:r>
      <w:r w:rsidR="007D6587" w:rsidRPr="00D366E2">
        <w:rPr>
          <w:rFonts w:asciiTheme="majorBidi" w:eastAsia="Times New Roman" w:hAnsiTheme="majorBidi" w:cstheme="majorBidi"/>
          <w:sz w:val="24"/>
          <w:szCs w:val="24"/>
        </w:rPr>
        <w:t xml:space="preserve"> </w:t>
      </w:r>
      <w:r w:rsidR="007A5DDA" w:rsidRPr="00D366E2">
        <w:rPr>
          <w:rFonts w:asciiTheme="majorBidi" w:eastAsia="Times New Roman" w:hAnsiTheme="majorBidi" w:cstheme="majorBidi"/>
          <w:sz w:val="24"/>
          <w:szCs w:val="24"/>
        </w:rPr>
        <w:t>by</w:t>
      </w:r>
      <w:r w:rsidR="007D6587" w:rsidRPr="00D366E2">
        <w:rPr>
          <w:rFonts w:asciiTheme="majorBidi" w:eastAsia="Times New Roman" w:hAnsiTheme="majorBidi" w:cstheme="majorBidi"/>
          <w:sz w:val="24"/>
          <w:szCs w:val="24"/>
        </w:rPr>
        <w:t xml:space="preserve"> </w:t>
      </w:r>
      <w:r w:rsidR="007A5DDA" w:rsidRPr="00D366E2">
        <w:rPr>
          <w:rFonts w:asciiTheme="majorBidi" w:eastAsia="Times New Roman" w:hAnsiTheme="majorBidi" w:cstheme="majorBidi"/>
          <w:sz w:val="24"/>
          <w:szCs w:val="24"/>
        </w:rPr>
        <w:t xml:space="preserve">both </w:t>
      </w:r>
      <w:r w:rsidR="007D6587" w:rsidRPr="00D366E2">
        <w:rPr>
          <w:rFonts w:asciiTheme="majorBidi" w:eastAsia="Times New Roman" w:hAnsiTheme="majorBidi" w:cstheme="majorBidi"/>
          <w:sz w:val="24"/>
          <w:szCs w:val="24"/>
        </w:rPr>
        <w:t>seller</w:t>
      </w:r>
      <w:r w:rsidR="007A5DDA" w:rsidRPr="00D366E2">
        <w:rPr>
          <w:rFonts w:asciiTheme="majorBidi" w:eastAsia="Times New Roman" w:hAnsiTheme="majorBidi" w:cstheme="majorBidi"/>
          <w:sz w:val="24"/>
          <w:szCs w:val="24"/>
        </w:rPr>
        <w:t>s</w:t>
      </w:r>
      <w:r w:rsidR="007D6587" w:rsidRPr="00D366E2">
        <w:rPr>
          <w:rFonts w:asciiTheme="majorBidi" w:eastAsia="Times New Roman" w:hAnsiTheme="majorBidi" w:cstheme="majorBidi"/>
          <w:sz w:val="24"/>
          <w:szCs w:val="24"/>
        </w:rPr>
        <w:t xml:space="preserve"> and buyers: </w:t>
      </w:r>
      <w:r w:rsidR="00FC0539">
        <w:rPr>
          <w:rFonts w:asciiTheme="majorBidi" w:eastAsia="Times New Roman" w:hAnsiTheme="majorBidi" w:cstheme="majorBidi"/>
          <w:sz w:val="24"/>
          <w:szCs w:val="24"/>
        </w:rPr>
        <w:t>s</w:t>
      </w:r>
      <w:r w:rsidR="00D5463B" w:rsidRPr="00D366E2">
        <w:rPr>
          <w:rFonts w:asciiTheme="majorBidi" w:eastAsia="Times New Roman" w:hAnsiTheme="majorBidi" w:cstheme="majorBidi"/>
          <w:sz w:val="24"/>
          <w:szCs w:val="24"/>
        </w:rPr>
        <w:t>ellers</w:t>
      </w:r>
      <w:r w:rsidR="007A5DDA" w:rsidRPr="00D366E2">
        <w:rPr>
          <w:rFonts w:asciiTheme="majorBidi" w:eastAsia="Times New Roman" w:hAnsiTheme="majorBidi" w:cstheme="majorBidi"/>
          <w:sz w:val="24"/>
          <w:szCs w:val="24"/>
        </w:rPr>
        <w:t>,</w:t>
      </w:r>
      <w:r w:rsidR="00D5463B" w:rsidRPr="00D366E2">
        <w:rPr>
          <w:rFonts w:asciiTheme="majorBidi" w:eastAsia="Times New Roman" w:hAnsiTheme="majorBidi" w:cstheme="majorBidi"/>
          <w:sz w:val="24"/>
          <w:szCs w:val="24"/>
        </w:rPr>
        <w:t xml:space="preserve"> </w:t>
      </w:r>
      <w:r w:rsidR="00FC792D" w:rsidRPr="00D366E2">
        <w:rPr>
          <w:rFonts w:asciiTheme="majorBidi" w:eastAsia="Times New Roman" w:hAnsiTheme="majorBidi" w:cstheme="majorBidi"/>
          <w:sz w:val="24"/>
          <w:szCs w:val="24"/>
        </w:rPr>
        <w:t xml:space="preserve">in order to pay less </w:t>
      </w:r>
      <w:r w:rsidR="008E29BB" w:rsidRPr="00D366E2">
        <w:rPr>
          <w:rFonts w:asciiTheme="majorBidi" w:eastAsia="Times New Roman" w:hAnsiTheme="majorBidi" w:cstheme="majorBidi"/>
          <w:sz w:val="24"/>
          <w:szCs w:val="24"/>
        </w:rPr>
        <w:t xml:space="preserve">appreciation </w:t>
      </w:r>
      <w:r w:rsidR="00FC792D" w:rsidRPr="00D366E2">
        <w:rPr>
          <w:rFonts w:asciiTheme="majorBidi" w:eastAsia="Times New Roman" w:hAnsiTheme="majorBidi" w:cstheme="majorBidi"/>
          <w:sz w:val="24"/>
          <w:szCs w:val="24"/>
        </w:rPr>
        <w:t>tax</w:t>
      </w:r>
      <w:r w:rsidR="007A5DDA" w:rsidRPr="00D366E2">
        <w:rPr>
          <w:rFonts w:asciiTheme="majorBidi" w:eastAsia="Times New Roman" w:hAnsiTheme="majorBidi" w:cstheme="majorBidi"/>
          <w:sz w:val="24"/>
          <w:szCs w:val="24"/>
        </w:rPr>
        <w:t>;</w:t>
      </w:r>
      <w:r w:rsidR="005D71CE" w:rsidRPr="00D366E2">
        <w:rPr>
          <w:rFonts w:asciiTheme="majorBidi" w:eastAsia="Times New Roman" w:hAnsiTheme="majorBidi" w:cstheme="majorBidi"/>
          <w:sz w:val="24"/>
          <w:szCs w:val="24"/>
        </w:rPr>
        <w:t xml:space="preserve"> </w:t>
      </w:r>
      <w:r w:rsidR="00FC792D" w:rsidRPr="00D366E2">
        <w:rPr>
          <w:rFonts w:asciiTheme="majorBidi" w:eastAsia="Times New Roman" w:hAnsiTheme="majorBidi" w:cstheme="majorBidi"/>
          <w:sz w:val="24"/>
          <w:szCs w:val="24"/>
        </w:rPr>
        <w:t>buyers</w:t>
      </w:r>
      <w:r w:rsidR="007A5DDA" w:rsidRPr="00D366E2">
        <w:rPr>
          <w:rFonts w:asciiTheme="majorBidi" w:eastAsia="Times New Roman" w:hAnsiTheme="majorBidi" w:cstheme="majorBidi"/>
          <w:sz w:val="24"/>
          <w:szCs w:val="24"/>
        </w:rPr>
        <w:t>,</w:t>
      </w:r>
      <w:r w:rsidR="00FC792D" w:rsidRPr="00D366E2">
        <w:rPr>
          <w:rFonts w:asciiTheme="majorBidi" w:eastAsia="Times New Roman" w:hAnsiTheme="majorBidi" w:cstheme="majorBidi"/>
          <w:sz w:val="24"/>
          <w:szCs w:val="24"/>
        </w:rPr>
        <w:t xml:space="preserve"> in order to pay less purchase tax.</w:t>
      </w:r>
      <w:r w:rsidR="005D44FC" w:rsidRPr="00D366E2">
        <w:rPr>
          <w:rStyle w:val="FootnoteReference"/>
          <w:rFonts w:asciiTheme="majorBidi" w:eastAsia="Times New Roman" w:hAnsiTheme="majorBidi" w:cstheme="majorBidi"/>
          <w:sz w:val="24"/>
          <w:szCs w:val="24"/>
          <w:lang w:val="en-GB"/>
        </w:rPr>
        <w:t xml:space="preserve"> </w:t>
      </w:r>
      <w:r w:rsidR="005D44FC" w:rsidRPr="00D366E2">
        <w:rPr>
          <w:rStyle w:val="FootnoteReference"/>
          <w:rFonts w:asciiTheme="majorBidi" w:eastAsia="Times New Roman" w:hAnsiTheme="majorBidi" w:cstheme="majorBidi"/>
          <w:sz w:val="24"/>
          <w:szCs w:val="24"/>
          <w:lang w:val="en-GB"/>
        </w:rPr>
        <w:footnoteReference w:id="15"/>
      </w:r>
      <w:r w:rsidR="00622A9C">
        <w:rPr>
          <w:rFonts w:asciiTheme="majorBidi" w:eastAsia="Times New Roman" w:hAnsiTheme="majorBidi" w:cstheme="majorBidi"/>
          <w:sz w:val="24"/>
          <w:szCs w:val="24"/>
          <w:lang w:val="en-GB"/>
        </w:rPr>
        <w:t xml:space="preserve"> </w:t>
      </w:r>
      <w:r w:rsidR="00911066" w:rsidRPr="00D366E2">
        <w:rPr>
          <w:rFonts w:asciiTheme="majorBidi" w:eastAsia="Times New Roman" w:hAnsiTheme="majorBidi" w:cstheme="majorBidi"/>
          <w:sz w:val="24"/>
          <w:szCs w:val="24"/>
        </w:rPr>
        <w:t>Th</w:t>
      </w:r>
      <w:r w:rsidR="000E3FCB" w:rsidRPr="00D366E2">
        <w:rPr>
          <w:rFonts w:asciiTheme="majorBidi" w:eastAsia="Times New Roman" w:hAnsiTheme="majorBidi" w:cstheme="majorBidi"/>
          <w:sz w:val="24"/>
          <w:szCs w:val="24"/>
        </w:rPr>
        <w:t>e</w:t>
      </w:r>
      <w:r w:rsidR="00911066" w:rsidRPr="00D366E2">
        <w:rPr>
          <w:rFonts w:asciiTheme="majorBidi" w:eastAsia="Times New Roman" w:hAnsiTheme="majorBidi" w:cstheme="majorBidi"/>
          <w:sz w:val="24"/>
          <w:szCs w:val="24"/>
        </w:rPr>
        <w:t xml:space="preserve">se </w:t>
      </w:r>
      <w:r w:rsidR="00985F02" w:rsidRPr="00D366E2">
        <w:rPr>
          <w:rFonts w:asciiTheme="majorBidi" w:eastAsia="Times New Roman" w:hAnsiTheme="majorBidi" w:cstheme="majorBidi"/>
          <w:sz w:val="24"/>
          <w:szCs w:val="24"/>
        </w:rPr>
        <w:t xml:space="preserve">sellers-buyers </w:t>
      </w:r>
      <w:r w:rsidR="00FC0539">
        <w:rPr>
          <w:rFonts w:asciiTheme="majorBidi" w:eastAsia="Times New Roman" w:hAnsiTheme="majorBidi" w:cstheme="majorBidi"/>
          <w:sz w:val="24"/>
          <w:szCs w:val="24"/>
        </w:rPr>
        <w:t>joint interest</w:t>
      </w:r>
      <w:r w:rsidR="00F65748" w:rsidRPr="00D366E2">
        <w:rPr>
          <w:rFonts w:asciiTheme="majorBidi" w:eastAsia="Times New Roman" w:hAnsiTheme="majorBidi" w:cstheme="majorBidi"/>
          <w:sz w:val="24"/>
          <w:szCs w:val="24"/>
        </w:rPr>
        <w:t xml:space="preserve"> encourage</w:t>
      </w:r>
      <w:r w:rsidR="00FC0539">
        <w:rPr>
          <w:rFonts w:asciiTheme="majorBidi" w:eastAsia="Times New Roman" w:hAnsiTheme="majorBidi" w:cstheme="majorBidi"/>
          <w:sz w:val="24"/>
          <w:szCs w:val="24"/>
        </w:rPr>
        <w:t>s</w:t>
      </w:r>
      <w:r w:rsidR="005B179F" w:rsidRPr="00D366E2">
        <w:rPr>
          <w:rFonts w:asciiTheme="majorBidi" w:eastAsia="Times New Roman" w:hAnsiTheme="majorBidi" w:cstheme="majorBidi"/>
          <w:sz w:val="24"/>
          <w:szCs w:val="24"/>
        </w:rPr>
        <w:t xml:space="preserve"> </w:t>
      </w:r>
      <w:r w:rsidR="00911066" w:rsidRPr="00D366E2">
        <w:rPr>
          <w:rFonts w:asciiTheme="majorBidi" w:eastAsia="Times New Roman" w:hAnsiTheme="majorBidi" w:cstheme="majorBidi"/>
          <w:sz w:val="24"/>
          <w:szCs w:val="24"/>
        </w:rPr>
        <w:t xml:space="preserve">the </w:t>
      </w:r>
      <w:r w:rsidR="000E3FCB" w:rsidRPr="00D366E2">
        <w:rPr>
          <w:rFonts w:asciiTheme="majorBidi" w:eastAsia="Times New Roman" w:hAnsiTheme="majorBidi" w:cstheme="majorBidi"/>
          <w:sz w:val="24"/>
          <w:szCs w:val="24"/>
        </w:rPr>
        <w:t>Israel T</w:t>
      </w:r>
      <w:r w:rsidR="00911066" w:rsidRPr="00D366E2">
        <w:rPr>
          <w:rFonts w:asciiTheme="majorBidi" w:eastAsia="Times New Roman" w:hAnsiTheme="majorBidi" w:cstheme="majorBidi"/>
          <w:sz w:val="24"/>
          <w:szCs w:val="24"/>
        </w:rPr>
        <w:t xml:space="preserve">ax </w:t>
      </w:r>
      <w:r w:rsidR="000E3FCB" w:rsidRPr="00D366E2">
        <w:rPr>
          <w:rFonts w:asciiTheme="majorBidi" w:eastAsia="Times New Roman" w:hAnsiTheme="majorBidi" w:cstheme="majorBidi"/>
          <w:sz w:val="24"/>
          <w:szCs w:val="24"/>
        </w:rPr>
        <w:t>A</w:t>
      </w:r>
      <w:r w:rsidR="00911066" w:rsidRPr="00D366E2">
        <w:rPr>
          <w:rFonts w:asciiTheme="majorBidi" w:eastAsia="Times New Roman" w:hAnsiTheme="majorBidi" w:cstheme="majorBidi"/>
          <w:sz w:val="24"/>
          <w:szCs w:val="24"/>
        </w:rPr>
        <w:t>uthority to examine</w:t>
      </w:r>
      <w:r w:rsidR="00FC0539">
        <w:rPr>
          <w:rFonts w:asciiTheme="majorBidi" w:eastAsia="Times New Roman" w:hAnsiTheme="majorBidi" w:cstheme="majorBidi"/>
          <w:sz w:val="24"/>
          <w:szCs w:val="24"/>
        </w:rPr>
        <w:t xml:space="preserve"> more strictly</w:t>
      </w:r>
      <w:r w:rsidR="00911066" w:rsidRPr="00D366E2">
        <w:rPr>
          <w:rFonts w:asciiTheme="majorBidi" w:eastAsia="Times New Roman" w:hAnsiTheme="majorBidi" w:cstheme="majorBidi"/>
          <w:sz w:val="24"/>
          <w:szCs w:val="24"/>
        </w:rPr>
        <w:t xml:space="preserve"> </w:t>
      </w:r>
      <w:r w:rsidR="00036F69" w:rsidRPr="00D366E2">
        <w:rPr>
          <w:rFonts w:asciiTheme="majorBidi" w:eastAsia="Times New Roman" w:hAnsiTheme="majorBidi" w:cstheme="majorBidi"/>
          <w:sz w:val="24"/>
          <w:szCs w:val="24"/>
        </w:rPr>
        <w:t xml:space="preserve">transactions </w:t>
      </w:r>
      <w:r w:rsidR="00FC0539">
        <w:rPr>
          <w:rFonts w:asciiTheme="majorBidi" w:eastAsia="Times New Roman" w:hAnsiTheme="majorBidi" w:cstheme="majorBidi"/>
          <w:sz w:val="24"/>
          <w:szCs w:val="24"/>
        </w:rPr>
        <w:t>with</w:t>
      </w:r>
      <w:r w:rsidR="000E3FCB" w:rsidRPr="00D366E2">
        <w:rPr>
          <w:rFonts w:asciiTheme="majorBidi" w:eastAsia="Times New Roman" w:hAnsiTheme="majorBidi" w:cstheme="majorBidi"/>
          <w:sz w:val="24"/>
          <w:szCs w:val="24"/>
        </w:rPr>
        <w:t xml:space="preserve"> </w:t>
      </w:r>
      <w:r w:rsidR="00036F69" w:rsidRPr="00D366E2">
        <w:rPr>
          <w:rFonts w:asciiTheme="majorBidi" w:eastAsia="Times New Roman" w:hAnsiTheme="majorBidi" w:cstheme="majorBidi"/>
          <w:sz w:val="24"/>
          <w:szCs w:val="24"/>
        </w:rPr>
        <w:t xml:space="preserve">reported </w:t>
      </w:r>
      <w:r w:rsidR="00911066" w:rsidRPr="00D366E2">
        <w:rPr>
          <w:rFonts w:asciiTheme="majorBidi" w:eastAsia="Times New Roman" w:hAnsiTheme="majorBidi" w:cstheme="majorBidi"/>
          <w:sz w:val="24"/>
          <w:szCs w:val="24"/>
        </w:rPr>
        <w:t>price</w:t>
      </w:r>
      <w:r w:rsidR="00036F69" w:rsidRPr="00D366E2">
        <w:rPr>
          <w:rFonts w:asciiTheme="majorBidi" w:eastAsia="Times New Roman" w:hAnsiTheme="majorBidi" w:cstheme="majorBidi"/>
          <w:sz w:val="24"/>
          <w:szCs w:val="24"/>
        </w:rPr>
        <w:t xml:space="preserve">s </w:t>
      </w:r>
      <w:r w:rsidR="00FC0539">
        <w:rPr>
          <w:rFonts w:asciiTheme="majorBidi" w:eastAsia="Times New Roman" w:hAnsiTheme="majorBidi" w:cstheme="majorBidi"/>
          <w:sz w:val="24"/>
          <w:szCs w:val="24"/>
        </w:rPr>
        <w:t xml:space="preserve">that </w:t>
      </w:r>
      <w:r w:rsidR="00036F69" w:rsidRPr="00D366E2">
        <w:rPr>
          <w:rFonts w:asciiTheme="majorBidi" w:eastAsia="Times New Roman" w:hAnsiTheme="majorBidi" w:cstheme="majorBidi"/>
          <w:sz w:val="24"/>
          <w:szCs w:val="24"/>
        </w:rPr>
        <w:t>seem</w:t>
      </w:r>
      <w:r w:rsidR="00911066" w:rsidRPr="00D366E2">
        <w:rPr>
          <w:rFonts w:asciiTheme="majorBidi" w:eastAsia="Times New Roman" w:hAnsiTheme="majorBidi" w:cstheme="majorBidi"/>
          <w:sz w:val="24"/>
          <w:szCs w:val="24"/>
        </w:rPr>
        <w:t xml:space="preserve"> </w:t>
      </w:r>
      <w:r w:rsidR="007A5DDA" w:rsidRPr="00433AFC">
        <w:rPr>
          <w:rFonts w:asciiTheme="majorBidi" w:eastAsia="Times New Roman" w:hAnsiTheme="majorBidi" w:cstheme="majorBidi"/>
          <w:sz w:val="24"/>
          <w:szCs w:val="24"/>
        </w:rPr>
        <w:t>too low.</w:t>
      </w:r>
    </w:p>
    <w:p w14:paraId="37262501" w14:textId="77777777" w:rsidR="009E1A12" w:rsidRPr="00BF703D" w:rsidRDefault="00D073C9" w:rsidP="008E3578">
      <w:pPr>
        <w:bidi w:val="0"/>
        <w:spacing w:after="0" w:line="360" w:lineRule="auto"/>
        <w:jc w:val="both"/>
        <w:rPr>
          <w:rFonts w:asciiTheme="majorBidi" w:eastAsia="Times New Roman" w:hAnsiTheme="majorBidi" w:cstheme="majorBidi"/>
          <w:sz w:val="24"/>
          <w:szCs w:val="24"/>
        </w:rPr>
      </w:pPr>
      <w:r w:rsidRPr="00D366E2">
        <w:rPr>
          <w:rFonts w:asciiTheme="majorBidi" w:eastAsia="Times New Roman" w:hAnsiTheme="majorBidi" w:cstheme="majorBidi"/>
          <w:sz w:val="24"/>
          <w:szCs w:val="24"/>
          <w:lang w:val="en-GB"/>
        </w:rPr>
        <w:t>F</w:t>
      </w:r>
      <w:r w:rsidR="00371C9E" w:rsidRPr="00D366E2">
        <w:rPr>
          <w:rFonts w:asciiTheme="majorBidi" w:eastAsia="Times New Roman" w:hAnsiTheme="majorBidi" w:cstheme="majorBidi"/>
          <w:sz w:val="24"/>
          <w:szCs w:val="24"/>
          <w:lang w:val="en-GB"/>
        </w:rPr>
        <w:t>ig</w:t>
      </w:r>
      <w:r w:rsidR="00476F50">
        <w:rPr>
          <w:rFonts w:asciiTheme="majorBidi" w:eastAsia="Times New Roman" w:hAnsiTheme="majorBidi" w:cstheme="majorBidi"/>
          <w:sz w:val="24"/>
          <w:szCs w:val="24"/>
          <w:lang w:val="en-GB"/>
        </w:rPr>
        <w:t>.</w:t>
      </w:r>
      <w:r w:rsidR="00371C9E" w:rsidRPr="00D366E2">
        <w:rPr>
          <w:rFonts w:asciiTheme="majorBidi" w:eastAsia="Times New Roman" w:hAnsiTheme="majorBidi" w:cstheme="majorBidi"/>
          <w:sz w:val="24"/>
          <w:szCs w:val="24"/>
          <w:lang w:val="en-GB"/>
        </w:rPr>
        <w:t xml:space="preserve"> </w:t>
      </w:r>
      <w:r w:rsidR="00615B83" w:rsidRPr="00D366E2">
        <w:rPr>
          <w:rFonts w:asciiTheme="majorBidi" w:eastAsia="Times New Roman" w:hAnsiTheme="majorBidi" w:cstheme="majorBidi"/>
          <w:sz w:val="24"/>
          <w:szCs w:val="24"/>
          <w:lang w:val="en-GB"/>
        </w:rPr>
        <w:t>2</w:t>
      </w:r>
      <w:r w:rsidR="00E6616F" w:rsidRPr="00D366E2">
        <w:rPr>
          <w:rFonts w:asciiTheme="majorBidi" w:eastAsia="Times New Roman" w:hAnsiTheme="majorBidi" w:cstheme="majorBidi"/>
          <w:sz w:val="24"/>
          <w:szCs w:val="24"/>
          <w:lang w:val="en-GB"/>
        </w:rPr>
        <w:t>(a)</w:t>
      </w:r>
      <w:r w:rsidR="00E81525">
        <w:rPr>
          <w:rFonts w:asciiTheme="majorBidi" w:eastAsia="Times New Roman" w:hAnsiTheme="majorBidi" w:cstheme="majorBidi"/>
          <w:sz w:val="24"/>
          <w:szCs w:val="24"/>
          <w:lang w:val="en-GB"/>
        </w:rPr>
        <w:t xml:space="preserve"> </w:t>
      </w:r>
      <w:r w:rsidR="00E81525" w:rsidRPr="00AB18DE">
        <w:rPr>
          <w:rFonts w:asciiTheme="majorBidi" w:eastAsia="Times New Roman" w:hAnsiTheme="majorBidi" w:cstheme="majorBidi"/>
          <w:sz w:val="24"/>
          <w:szCs w:val="24"/>
        </w:rPr>
        <w:t xml:space="preserve">shows that </w:t>
      </w:r>
      <w:r w:rsidR="00A465DD" w:rsidRPr="00AB18DE">
        <w:rPr>
          <w:rFonts w:asciiTheme="majorBidi" w:eastAsia="Times New Roman" w:hAnsiTheme="majorBidi" w:cstheme="majorBidi"/>
          <w:sz w:val="24"/>
          <w:szCs w:val="24"/>
        </w:rPr>
        <w:t xml:space="preserve">on average, </w:t>
      </w:r>
      <w:r w:rsidR="00371C9E" w:rsidRPr="00AB18DE">
        <w:rPr>
          <w:rFonts w:asciiTheme="majorBidi" w:eastAsia="Times New Roman" w:hAnsiTheme="majorBidi" w:cstheme="majorBidi"/>
          <w:sz w:val="24"/>
          <w:szCs w:val="24"/>
        </w:rPr>
        <w:t>only</w:t>
      </w:r>
      <w:r w:rsidR="00371C9E" w:rsidRPr="00D366E2">
        <w:rPr>
          <w:rFonts w:asciiTheme="majorBidi" w:eastAsia="Times New Roman" w:hAnsiTheme="majorBidi" w:cstheme="majorBidi"/>
          <w:sz w:val="24"/>
          <w:szCs w:val="24"/>
          <w:lang w:val="en-GB"/>
        </w:rPr>
        <w:t xml:space="preserve"> </w:t>
      </w:r>
      <w:r w:rsidR="00371C9E" w:rsidRPr="00326A21">
        <w:rPr>
          <w:rFonts w:asciiTheme="majorBidi" w:eastAsia="Times New Roman" w:hAnsiTheme="majorBidi" w:cstheme="majorBidi"/>
          <w:sz w:val="24"/>
          <w:szCs w:val="24"/>
          <w:lang w:val="en-GB"/>
        </w:rPr>
        <w:t>60%</w:t>
      </w:r>
      <w:r w:rsidR="00371C9E" w:rsidRPr="00D366E2">
        <w:rPr>
          <w:rFonts w:asciiTheme="majorBidi" w:eastAsia="Times New Roman" w:hAnsiTheme="majorBidi" w:cstheme="majorBidi"/>
          <w:sz w:val="24"/>
          <w:szCs w:val="24"/>
          <w:lang w:val="en-GB"/>
        </w:rPr>
        <w:t xml:space="preserve"> of the transactions are </w:t>
      </w:r>
      <w:r w:rsidR="00C72ED2" w:rsidRPr="00D366E2">
        <w:rPr>
          <w:rFonts w:asciiTheme="majorBidi" w:eastAsia="Times New Roman" w:hAnsiTheme="majorBidi" w:cstheme="majorBidi"/>
          <w:sz w:val="24"/>
          <w:szCs w:val="24"/>
          <w:lang w:val="en-GB"/>
        </w:rPr>
        <w:t xml:space="preserve">reported </w:t>
      </w:r>
      <w:r w:rsidR="0013073E" w:rsidRPr="00D366E2">
        <w:rPr>
          <w:rFonts w:asciiTheme="majorBidi" w:eastAsia="Times New Roman" w:hAnsiTheme="majorBidi" w:cstheme="majorBidi"/>
          <w:sz w:val="24"/>
          <w:szCs w:val="24"/>
          <w:lang w:val="en-GB"/>
        </w:rPr>
        <w:t xml:space="preserve">within </w:t>
      </w:r>
      <w:r w:rsidR="00371C9E" w:rsidRPr="00D366E2">
        <w:rPr>
          <w:rFonts w:asciiTheme="majorBidi" w:eastAsia="Times New Roman" w:hAnsiTheme="majorBidi" w:cstheme="majorBidi"/>
          <w:sz w:val="24"/>
          <w:szCs w:val="24"/>
          <w:lang w:val="en-GB"/>
        </w:rPr>
        <w:t>30 days</w:t>
      </w:r>
      <w:r w:rsidR="0013073E" w:rsidRPr="00D366E2">
        <w:rPr>
          <w:rFonts w:asciiTheme="majorBidi" w:eastAsia="Times New Roman" w:hAnsiTheme="majorBidi" w:cstheme="majorBidi"/>
          <w:sz w:val="24"/>
          <w:szCs w:val="24"/>
          <w:lang w:val="en-GB"/>
        </w:rPr>
        <w:t xml:space="preserve"> </w:t>
      </w:r>
      <w:r w:rsidR="005B179F" w:rsidRPr="00D366E2">
        <w:rPr>
          <w:rFonts w:asciiTheme="majorBidi" w:eastAsia="Times New Roman" w:hAnsiTheme="majorBidi" w:cstheme="majorBidi"/>
          <w:sz w:val="24"/>
          <w:szCs w:val="24"/>
          <w:lang w:val="en-GB"/>
        </w:rPr>
        <w:t xml:space="preserve">from the time that </w:t>
      </w:r>
      <w:r w:rsidR="0013073E" w:rsidRPr="00D366E2">
        <w:rPr>
          <w:rFonts w:asciiTheme="majorBidi" w:eastAsia="Times New Roman" w:hAnsiTheme="majorBidi" w:cstheme="majorBidi"/>
          <w:sz w:val="24"/>
          <w:szCs w:val="24"/>
          <w:lang w:val="en-GB"/>
        </w:rPr>
        <w:t>the</w:t>
      </w:r>
      <w:r w:rsidR="00B93641" w:rsidRPr="00D366E2">
        <w:rPr>
          <w:rFonts w:asciiTheme="majorBidi" w:eastAsia="Times New Roman" w:hAnsiTheme="majorBidi" w:cstheme="majorBidi"/>
          <w:sz w:val="24"/>
          <w:szCs w:val="24"/>
          <w:lang w:val="en-GB"/>
        </w:rPr>
        <w:t>y</w:t>
      </w:r>
      <w:r w:rsidR="0013073E" w:rsidRPr="00D366E2">
        <w:rPr>
          <w:rFonts w:asciiTheme="majorBidi" w:eastAsia="Times New Roman" w:hAnsiTheme="majorBidi" w:cstheme="majorBidi"/>
          <w:sz w:val="24"/>
          <w:szCs w:val="24"/>
          <w:lang w:val="en-GB"/>
        </w:rPr>
        <w:t xml:space="preserve"> </w:t>
      </w:r>
      <w:r w:rsidR="00E81525" w:rsidRPr="00AB18DE">
        <w:rPr>
          <w:rFonts w:asciiTheme="majorBidi" w:eastAsia="Times New Roman" w:hAnsiTheme="majorBidi" w:cstheme="majorBidi"/>
          <w:sz w:val="24"/>
          <w:szCs w:val="24"/>
          <w:lang w:val="en-GB"/>
        </w:rPr>
        <w:t>occur</w:t>
      </w:r>
      <w:r w:rsidR="00677C32" w:rsidRPr="00D366E2">
        <w:rPr>
          <w:rFonts w:asciiTheme="majorBidi" w:eastAsia="Times New Roman" w:hAnsiTheme="majorBidi" w:cstheme="majorBidi"/>
          <w:sz w:val="24"/>
          <w:szCs w:val="24"/>
          <w:lang w:val="en-GB"/>
        </w:rPr>
        <w:t>.</w:t>
      </w:r>
      <w:r w:rsidR="00E6616F" w:rsidRPr="00D366E2">
        <w:rPr>
          <w:rFonts w:asciiTheme="majorBidi" w:eastAsia="Times New Roman" w:hAnsiTheme="majorBidi" w:cstheme="majorBidi"/>
          <w:sz w:val="24"/>
          <w:szCs w:val="24"/>
          <w:lang w:val="en-GB"/>
        </w:rPr>
        <w:t xml:space="preserve"> Fig</w:t>
      </w:r>
      <w:r w:rsidR="00476F50">
        <w:rPr>
          <w:rFonts w:asciiTheme="majorBidi" w:eastAsia="Times New Roman" w:hAnsiTheme="majorBidi" w:cstheme="majorBidi"/>
          <w:sz w:val="24"/>
          <w:szCs w:val="24"/>
          <w:lang w:val="en-GB"/>
        </w:rPr>
        <w:t>.</w:t>
      </w:r>
      <w:r w:rsidR="00E6616F" w:rsidRPr="00D366E2">
        <w:rPr>
          <w:rFonts w:asciiTheme="majorBidi" w:eastAsia="Times New Roman" w:hAnsiTheme="majorBidi" w:cstheme="majorBidi"/>
          <w:sz w:val="24"/>
          <w:szCs w:val="24"/>
          <w:lang w:val="en-GB"/>
        </w:rPr>
        <w:t xml:space="preserve"> </w:t>
      </w:r>
      <w:r w:rsidR="00615B83" w:rsidRPr="00D366E2">
        <w:rPr>
          <w:rFonts w:asciiTheme="majorBidi" w:eastAsia="Times New Roman" w:hAnsiTheme="majorBidi" w:cstheme="majorBidi"/>
          <w:sz w:val="24"/>
          <w:szCs w:val="24"/>
          <w:lang w:val="en-GB"/>
        </w:rPr>
        <w:t>2</w:t>
      </w:r>
      <w:r w:rsidR="00E6616F" w:rsidRPr="00D366E2">
        <w:rPr>
          <w:rFonts w:asciiTheme="majorBidi" w:eastAsia="Times New Roman" w:hAnsiTheme="majorBidi" w:cstheme="majorBidi"/>
          <w:sz w:val="24"/>
          <w:szCs w:val="24"/>
          <w:lang w:val="en-GB"/>
        </w:rPr>
        <w:t xml:space="preserve">(b) shows the </w:t>
      </w:r>
      <w:r w:rsidR="008E3578" w:rsidRPr="00AB18DE">
        <w:rPr>
          <w:rFonts w:asciiTheme="majorBidi" w:eastAsia="Times New Roman" w:hAnsiTheme="majorBidi" w:cstheme="majorBidi"/>
          <w:sz w:val="24"/>
          <w:szCs w:val="24"/>
          <w:lang w:val="en-GB"/>
        </w:rPr>
        <w:t>actual</w:t>
      </w:r>
      <w:r w:rsidR="00657E39" w:rsidRPr="00D366E2">
        <w:rPr>
          <w:rFonts w:asciiTheme="majorBidi" w:eastAsia="Times New Roman" w:hAnsiTheme="majorBidi" w:cstheme="majorBidi"/>
          <w:sz w:val="24"/>
          <w:szCs w:val="24"/>
          <w:lang w:val="en-GB"/>
        </w:rPr>
        <w:t xml:space="preserve"> </w:t>
      </w:r>
      <w:r w:rsidR="00D86E3C" w:rsidRPr="00D366E2">
        <w:rPr>
          <w:rFonts w:asciiTheme="majorBidi" w:eastAsia="Times New Roman" w:hAnsiTheme="majorBidi" w:cstheme="majorBidi"/>
          <w:sz w:val="24"/>
          <w:szCs w:val="24"/>
          <w:lang w:val="en-GB"/>
        </w:rPr>
        <w:t>percentage</w:t>
      </w:r>
      <w:r w:rsidR="00E6616F" w:rsidRPr="00D366E2">
        <w:rPr>
          <w:rFonts w:asciiTheme="majorBidi" w:eastAsia="Times New Roman" w:hAnsiTheme="majorBidi" w:cstheme="majorBidi"/>
          <w:sz w:val="24"/>
          <w:szCs w:val="24"/>
          <w:lang w:val="en-GB"/>
        </w:rPr>
        <w:t xml:space="preserve"> </w:t>
      </w:r>
      <w:r w:rsidR="00615B83" w:rsidRPr="00D366E2">
        <w:rPr>
          <w:rFonts w:asciiTheme="majorBidi" w:eastAsia="Times New Roman" w:hAnsiTheme="majorBidi" w:cstheme="majorBidi"/>
          <w:sz w:val="24"/>
          <w:szCs w:val="24"/>
          <w:lang w:val="en-GB"/>
        </w:rPr>
        <w:t xml:space="preserve">of transactions </w:t>
      </w:r>
      <w:r w:rsidR="008E3578">
        <w:rPr>
          <w:rFonts w:asciiTheme="majorBidi" w:eastAsia="Times New Roman" w:hAnsiTheme="majorBidi" w:cstheme="majorBidi"/>
          <w:sz w:val="24"/>
          <w:szCs w:val="24"/>
          <w:lang w:val="en-GB"/>
        </w:rPr>
        <w:t xml:space="preserve">used for computation of </w:t>
      </w:r>
      <w:r w:rsidR="00D10C04" w:rsidRPr="00D366E2">
        <w:rPr>
          <w:rFonts w:asciiTheme="majorBidi" w:eastAsia="Times New Roman" w:hAnsiTheme="majorBidi" w:cstheme="majorBidi"/>
          <w:sz w:val="24"/>
          <w:szCs w:val="24"/>
          <w:lang w:val="en-GB"/>
        </w:rPr>
        <w:t xml:space="preserve">the first provisional </w:t>
      </w:r>
      <w:r w:rsidR="007D5F68" w:rsidRPr="00D366E2">
        <w:rPr>
          <w:rFonts w:asciiTheme="majorBidi" w:eastAsia="Times New Roman" w:hAnsiTheme="majorBidi" w:cstheme="majorBidi"/>
          <w:sz w:val="24"/>
          <w:szCs w:val="24"/>
          <w:lang w:val="en-GB"/>
        </w:rPr>
        <w:t>HPI</w:t>
      </w:r>
      <w:r w:rsidR="008E3578">
        <w:rPr>
          <w:rFonts w:asciiTheme="majorBidi" w:eastAsia="Times New Roman" w:hAnsiTheme="majorBidi" w:cstheme="majorBidi"/>
          <w:sz w:val="24"/>
          <w:szCs w:val="24"/>
          <w:lang w:val="en-GB"/>
        </w:rPr>
        <w:t xml:space="preserve"> for each month</w:t>
      </w:r>
      <w:r w:rsidR="00E6616F" w:rsidRPr="00D366E2">
        <w:rPr>
          <w:rFonts w:asciiTheme="majorBidi" w:eastAsia="Times New Roman" w:hAnsiTheme="majorBidi" w:cstheme="majorBidi"/>
          <w:sz w:val="24"/>
          <w:szCs w:val="24"/>
          <w:lang w:val="en-GB"/>
        </w:rPr>
        <w:t>.</w:t>
      </w:r>
      <w:r w:rsidR="00CB72B7" w:rsidRPr="00D366E2">
        <w:rPr>
          <w:rStyle w:val="FootnoteReference"/>
          <w:rFonts w:asciiTheme="majorBidi" w:eastAsia="Times New Roman" w:hAnsiTheme="majorBidi" w:cstheme="majorBidi"/>
          <w:sz w:val="24"/>
          <w:szCs w:val="24"/>
          <w:lang w:val="en-GB"/>
        </w:rPr>
        <w:footnoteReference w:id="16"/>
      </w:r>
      <w:r w:rsidR="003E56B2" w:rsidRPr="00D366E2">
        <w:rPr>
          <w:rFonts w:asciiTheme="majorBidi" w:eastAsia="Times New Roman" w:hAnsiTheme="majorBidi" w:cstheme="majorBidi"/>
          <w:sz w:val="24"/>
          <w:szCs w:val="24"/>
          <w:lang w:val="en-GB"/>
        </w:rPr>
        <w:t xml:space="preserve"> </w:t>
      </w:r>
      <w:r w:rsidR="00BF703D">
        <w:rPr>
          <w:rFonts w:asciiTheme="majorBidi" w:eastAsia="Times New Roman" w:hAnsiTheme="majorBidi" w:cstheme="majorBidi"/>
          <w:b/>
          <w:bCs/>
          <w:sz w:val="24"/>
          <w:szCs w:val="24"/>
          <w:lang w:val="en-GB"/>
        </w:rPr>
        <w:t xml:space="preserve">              </w:t>
      </w:r>
      <w:r w:rsidR="002B5C66" w:rsidRPr="00D366E2">
        <w:rPr>
          <w:rFonts w:asciiTheme="majorBidi" w:eastAsia="Times New Roman" w:hAnsiTheme="majorBidi" w:cstheme="majorBidi"/>
          <w:b/>
          <w:bCs/>
          <w:sz w:val="24"/>
          <w:szCs w:val="24"/>
          <w:lang w:val="en-GB"/>
        </w:rPr>
        <w:t xml:space="preserve">                                                           </w:t>
      </w:r>
    </w:p>
    <w:p w14:paraId="4D6668BC" w14:textId="77777777" w:rsidR="00B0115F" w:rsidRDefault="00D7470D" w:rsidP="00B0115F">
      <w:pPr>
        <w:bidi w:val="0"/>
        <w:spacing w:after="0"/>
        <w:rPr>
          <w:rFonts w:asciiTheme="majorBidi" w:eastAsia="Times New Roman" w:hAnsiTheme="majorBidi" w:cstheme="majorBidi"/>
          <w:b/>
          <w:bCs/>
          <w:sz w:val="24"/>
          <w:szCs w:val="24"/>
          <w:lang w:val="en-GB"/>
        </w:rPr>
      </w:pPr>
      <w:r w:rsidRPr="00C8306C">
        <w:rPr>
          <w:rFonts w:asciiTheme="majorBidi" w:hAnsiTheme="majorBidi" w:cstheme="majorBidi"/>
          <w:b/>
          <w:bCs/>
          <w:noProof/>
          <w:sz w:val="8"/>
          <w:szCs w:val="8"/>
          <w:rtl/>
          <w:lang w:val="en-GB" w:eastAsia="en-GB"/>
        </w:rPr>
        <mc:AlternateContent>
          <mc:Choice Requires="wps">
            <w:drawing>
              <wp:anchor distT="0" distB="0" distL="114300" distR="114300" simplePos="0" relativeHeight="251847680" behindDoc="0" locked="0" layoutInCell="1" allowOverlap="1" wp14:anchorId="033C6580" wp14:editId="3F0E9B12">
                <wp:simplePos x="0" y="0"/>
                <wp:positionH relativeFrom="column">
                  <wp:posOffset>2846705</wp:posOffset>
                </wp:positionH>
                <wp:positionV relativeFrom="paragraph">
                  <wp:posOffset>2711450</wp:posOffset>
                </wp:positionV>
                <wp:extent cx="2881746" cy="666750"/>
                <wp:effectExtent l="0" t="0" r="0" b="0"/>
                <wp:wrapNone/>
                <wp:docPr id="4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81746" cy="666750"/>
                        </a:xfrm>
                        <a:prstGeom prst="rect">
                          <a:avLst/>
                        </a:prstGeom>
                        <a:noFill/>
                        <a:ln w="9525">
                          <a:noFill/>
                          <a:miter lim="800000"/>
                          <a:headEnd/>
                          <a:tailEnd/>
                        </a:ln>
                      </wps:spPr>
                      <wps:txbx>
                        <w:txbxContent>
                          <w:p w14:paraId="2C8295A3" w14:textId="77777777" w:rsidR="00861A1B" w:rsidRPr="00C8306C" w:rsidRDefault="00861A1B" w:rsidP="00862FAC">
                            <w:pPr>
                              <w:pStyle w:val="ListParagraph"/>
                              <w:numPr>
                                <w:ilvl w:val="0"/>
                                <w:numId w:val="56"/>
                              </w:numPr>
                              <w:spacing w:after="0"/>
                              <w:rPr>
                                <w:rFonts w:asciiTheme="majorBidi" w:hAnsiTheme="majorBidi" w:cstheme="majorBidi"/>
                                <w:rtl/>
                                <w:cs/>
                              </w:rPr>
                            </w:pPr>
                            <w:r w:rsidRPr="00C8306C">
                              <w:rPr>
                                <w:rFonts w:asciiTheme="majorBidi" w:hAnsiTheme="majorBidi" w:cstheme="majorBidi"/>
                              </w:rPr>
                              <w:t xml:space="preserve">Actual percentage of transactions used for computation of first provisional HPI </w:t>
                            </w:r>
                            <w:r w:rsidRPr="00C8306C">
                              <w:rPr>
                                <w:rFonts w:asciiTheme="majorBidi" w:hAnsiTheme="majorBidi" w:cstheme="majorBidi"/>
                                <w:lang w:val="en-US"/>
                              </w:rPr>
                              <w:t>by month</w:t>
                            </w:r>
                            <w:r w:rsidRPr="00C8306C">
                              <w:rPr>
                                <w:rFonts w:asciiTheme="majorBidi" w:hAnsiTheme="majorBidi" w:cstheme="majorBidi"/>
                                <w:rtl/>
                                <w:cs/>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C6580" id="תיבת טקסט 2" o:spid="_x0000_s1030" type="#_x0000_t202" style="position:absolute;margin-left:224.15pt;margin-top:213.5pt;width:226.9pt;height:52.5pt;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" filled="f" stroked="f">
                <v:textbox>
                  <w:txbxContent>
                    <w:p w14:paraId="2C8295A3" w14:textId="77777777" w:rsidR="00861A1B" w:rsidRPr="00C8306C" w:rsidRDefault="00861A1B" w:rsidP="00862FAC">
                      <w:pPr>
                        <w:pStyle w:val="ListParagraph"/>
                        <w:numPr>
                          <w:ilvl w:val="0"/>
                          <w:numId w:val="56"/>
                        </w:numPr>
                        <w:spacing w:after="0"/>
                        <w:rPr>
                          <w:rFonts w:asciiTheme="majorBidi" w:hAnsiTheme="majorBidi" w:cstheme="majorBidi"/>
                          <w:rtl/>
                          <w:cs/>
                        </w:rPr>
                      </w:pPr>
                      <w:r w:rsidRPr="00C8306C">
                        <w:rPr>
                          <w:rFonts w:asciiTheme="majorBidi" w:hAnsiTheme="majorBidi" w:cstheme="majorBidi"/>
                        </w:rPr>
                        <w:t xml:space="preserve">Actual percentage of transactions used for computation of first provisional HPI </w:t>
                      </w:r>
                      <w:r w:rsidRPr="00C8306C">
                        <w:rPr>
                          <w:rFonts w:asciiTheme="majorBidi" w:hAnsiTheme="majorBidi" w:cstheme="majorBidi"/>
                          <w:lang w:val="en-US"/>
                        </w:rPr>
                        <w:t>by month</w:t>
                      </w:r>
                      <w:r w:rsidRPr="00C8306C">
                        <w:rPr>
                          <w:rFonts w:asciiTheme="majorBidi" w:hAnsiTheme="majorBidi" w:cstheme="majorBidi"/>
                          <w:rtl/>
                          <w:cs/>
                          <w:lang w:val="en-US"/>
                        </w:rPr>
                        <w:t>.</w:t>
                      </w:r>
                    </w:p>
                  </w:txbxContent>
                </v:textbox>
              </v:shape>
            </w:pict>
          </mc:Fallback>
        </mc:AlternateContent>
      </w:r>
      <w:r w:rsidR="00ED49D0" w:rsidRPr="00C8306C">
        <w:rPr>
          <w:rFonts w:asciiTheme="majorBidi" w:hAnsiTheme="majorBidi" w:cstheme="majorBidi"/>
          <w:b/>
          <w:bCs/>
          <w:noProof/>
          <w:sz w:val="8"/>
          <w:szCs w:val="8"/>
          <w:rtl/>
          <w:lang w:val="en-GB" w:eastAsia="en-GB"/>
        </w:rPr>
        <mc:AlternateContent>
          <mc:Choice Requires="wps">
            <w:drawing>
              <wp:anchor distT="0" distB="0" distL="114300" distR="114300" simplePos="0" relativeHeight="251910144" behindDoc="0" locked="0" layoutInCell="1" allowOverlap="1" wp14:anchorId="2E5FC487" wp14:editId="2B03485C">
                <wp:simplePos x="0" y="0"/>
                <wp:positionH relativeFrom="column">
                  <wp:posOffset>83820</wp:posOffset>
                </wp:positionH>
                <wp:positionV relativeFrom="paragraph">
                  <wp:posOffset>2719070</wp:posOffset>
                </wp:positionV>
                <wp:extent cx="2508885" cy="416560"/>
                <wp:effectExtent l="0" t="0" r="0" b="2540"/>
                <wp:wrapNone/>
                <wp:docPr id="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08885" cy="416560"/>
                        </a:xfrm>
                        <a:prstGeom prst="rect">
                          <a:avLst/>
                        </a:prstGeom>
                        <a:noFill/>
                        <a:ln w="9525">
                          <a:noFill/>
                          <a:miter lim="800000"/>
                          <a:headEnd/>
                          <a:tailEnd/>
                        </a:ln>
                      </wps:spPr>
                      <wps:txbx>
                        <w:txbxContent>
                          <w:p w14:paraId="02057CCB" w14:textId="77777777" w:rsidR="00861A1B" w:rsidRPr="000A219A" w:rsidRDefault="00861A1B" w:rsidP="00A465DD">
                            <w:pPr>
                              <w:pStyle w:val="ListParagraph"/>
                              <w:numPr>
                                <w:ilvl w:val="0"/>
                                <w:numId w:val="55"/>
                              </w:numPr>
                              <w:spacing w:after="0" w:line="240" w:lineRule="auto"/>
                              <w:jc w:val="both"/>
                              <w:rPr>
                                <w:rFonts w:asciiTheme="majorBidi" w:eastAsia="Times New Roman" w:hAnsiTheme="majorBidi" w:cstheme="majorBidi"/>
                                <w:lang w:val="en-US"/>
                              </w:rPr>
                            </w:pPr>
                            <w:r w:rsidRPr="00C8306C">
                              <w:rPr>
                                <w:rFonts w:asciiTheme="majorBidi" w:hAnsiTheme="majorBidi" w:cstheme="majorBidi"/>
                              </w:rPr>
                              <w:t>Average percentage of reports of transactions that occur  in</w:t>
                            </w:r>
                            <w:r w:rsidRPr="000A219A">
                              <w:rPr>
                                <w:rFonts w:asciiTheme="majorBidi" w:hAnsiTheme="majorBidi" w:cstheme="majorBidi"/>
                              </w:rPr>
                              <w:t xml:space="preserve"> month t</w:t>
                            </w:r>
                            <w:r w:rsidRPr="000A219A">
                              <w:rPr>
                                <w:rFonts w:asciiTheme="majorBidi" w:hAnsiTheme="majorBidi" w:cstheme="majorBidi"/>
                                <w:i/>
                                <w:i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FC487" id="_x0000_s1031" type="#_x0000_t202" style="position:absolute;margin-left:6.6pt;margin-top:214.1pt;width:197.55pt;height:32.8pt;flip:x;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" filled="f" stroked="f">
                <v:textbox>
                  <w:txbxContent>
                    <w:p w14:paraId="02057CCB" w14:textId="77777777" w:rsidR="00861A1B" w:rsidRPr="000A219A" w:rsidRDefault="00861A1B" w:rsidP="00A465DD">
                      <w:pPr>
                        <w:pStyle w:val="ListParagraph"/>
                        <w:numPr>
                          <w:ilvl w:val="0"/>
                          <w:numId w:val="55"/>
                        </w:numPr>
                        <w:spacing w:after="0" w:line="240" w:lineRule="auto"/>
                        <w:jc w:val="both"/>
                        <w:rPr>
                          <w:rFonts w:asciiTheme="majorBidi" w:eastAsia="Times New Roman" w:hAnsiTheme="majorBidi" w:cstheme="majorBidi"/>
                          <w:lang w:val="en-US"/>
                        </w:rPr>
                      </w:pPr>
                      <w:r w:rsidRPr="00C8306C">
                        <w:rPr>
                          <w:rFonts w:asciiTheme="majorBidi" w:hAnsiTheme="majorBidi" w:cstheme="majorBidi"/>
                        </w:rPr>
                        <w:t>Average percentage of reports of transactions that occur  in</w:t>
                      </w:r>
                      <w:r w:rsidRPr="000A219A">
                        <w:rPr>
                          <w:rFonts w:asciiTheme="majorBidi" w:hAnsiTheme="majorBidi" w:cstheme="majorBidi"/>
                        </w:rPr>
                        <w:t xml:space="preserve"> month t</w:t>
                      </w:r>
                      <w:r w:rsidRPr="000A219A">
                        <w:rPr>
                          <w:rFonts w:asciiTheme="majorBidi" w:hAnsiTheme="majorBidi" w:cstheme="majorBidi"/>
                          <w:i/>
                          <w:iCs/>
                        </w:rPr>
                        <w:t xml:space="preserve"> </w:t>
                      </w:r>
                    </w:p>
                  </w:txbxContent>
                </v:textbox>
              </v:shape>
            </w:pict>
          </mc:Fallback>
        </mc:AlternateContent>
      </w:r>
      <w:r w:rsidR="00C8306C" w:rsidRPr="00C8306C">
        <w:rPr>
          <w:noProof/>
          <w:sz w:val="8"/>
          <w:szCs w:val="8"/>
        </w:rPr>
        <w:t xml:space="preserve"> </w:t>
      </w:r>
      <w:r w:rsidR="00C8306C">
        <w:rPr>
          <w:noProof/>
          <w:lang w:val="en-GB" w:eastAsia="en-GB"/>
        </w:rPr>
        <w:drawing>
          <wp:inline distT="0" distB="0" distL="0" distR="0" wp14:anchorId="37FBB8AE" wp14:editId="4EE8BB15">
            <wp:extent cx="5568950" cy="24320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68950" cy="2432050"/>
                    </a:xfrm>
                    <a:prstGeom prst="rect">
                      <a:avLst/>
                    </a:prstGeom>
                  </pic:spPr>
                </pic:pic>
              </a:graphicData>
            </a:graphic>
          </wp:inline>
        </w:drawing>
      </w:r>
    </w:p>
    <w:p w14:paraId="6CCCD82D" w14:textId="77777777" w:rsidR="000A219A" w:rsidRDefault="000A219A" w:rsidP="00C8306C">
      <w:pPr>
        <w:bidi w:val="0"/>
        <w:spacing w:before="120" w:after="240" w:line="360" w:lineRule="auto"/>
        <w:rPr>
          <w:rFonts w:asciiTheme="majorBidi" w:hAnsiTheme="majorBidi" w:cstheme="majorBidi"/>
          <w:b/>
          <w:bCs/>
          <w:lang w:val="en-GB"/>
        </w:rPr>
      </w:pPr>
    </w:p>
    <w:p w14:paraId="098E1510" w14:textId="77777777" w:rsidR="00C8306C" w:rsidRDefault="00C8306C" w:rsidP="00C8306C">
      <w:pPr>
        <w:bidi w:val="0"/>
        <w:spacing w:before="120" w:after="0" w:line="360" w:lineRule="auto"/>
        <w:rPr>
          <w:rFonts w:asciiTheme="majorBidi" w:hAnsiTheme="majorBidi" w:cstheme="majorBidi"/>
          <w:b/>
          <w:bCs/>
          <w:lang w:val="en-GB"/>
        </w:rPr>
      </w:pPr>
    </w:p>
    <w:p w14:paraId="2ACAAAB4" w14:textId="77777777" w:rsidR="009A30FE" w:rsidRPr="003176C2" w:rsidRDefault="009A30FE" w:rsidP="00C8306C">
      <w:pPr>
        <w:bidi w:val="0"/>
        <w:spacing w:before="200" w:after="0" w:line="360" w:lineRule="auto"/>
        <w:rPr>
          <w:rFonts w:asciiTheme="majorBidi" w:hAnsiTheme="majorBidi" w:cstheme="majorBidi"/>
          <w:b/>
          <w:bCs/>
          <w:lang w:val="en-GB"/>
        </w:rPr>
      </w:pPr>
      <w:r>
        <w:rPr>
          <w:rFonts w:asciiTheme="majorBidi" w:hAnsiTheme="majorBidi" w:cstheme="majorBidi"/>
          <w:b/>
          <w:bCs/>
          <w:lang w:val="en-GB"/>
        </w:rPr>
        <w:t>Fig.</w:t>
      </w:r>
      <w:r w:rsidRPr="003176C2">
        <w:rPr>
          <w:rFonts w:asciiTheme="majorBidi" w:hAnsiTheme="majorBidi" w:cstheme="majorBidi"/>
          <w:b/>
          <w:bCs/>
          <w:lang w:val="en-GB"/>
        </w:rPr>
        <w:t xml:space="preserve"> 2</w:t>
      </w:r>
      <w:r>
        <w:rPr>
          <w:rFonts w:asciiTheme="majorBidi" w:hAnsiTheme="majorBidi" w:cstheme="majorBidi"/>
          <w:b/>
          <w:bCs/>
          <w:lang w:val="en-GB"/>
        </w:rPr>
        <w:t xml:space="preserve">. </w:t>
      </w:r>
      <w:r w:rsidRPr="009A30FE">
        <w:rPr>
          <w:rFonts w:asciiTheme="majorBidi" w:hAnsiTheme="majorBidi" w:cstheme="majorBidi"/>
          <w:lang w:val="en-GB"/>
        </w:rPr>
        <w:t>Timelines of on-time reported transactions. 2014-2018</w:t>
      </w:r>
      <w:r w:rsidR="00326A21">
        <w:rPr>
          <w:rFonts w:asciiTheme="majorBidi" w:hAnsiTheme="majorBidi" w:cstheme="majorBidi"/>
          <w:lang w:val="en-GB"/>
        </w:rPr>
        <w:t xml:space="preserve"> </w:t>
      </w:r>
    </w:p>
    <w:p w14:paraId="3C039574" w14:textId="77777777" w:rsidR="00523137" w:rsidRPr="00D366E2" w:rsidRDefault="00C8306C" w:rsidP="00CE0D07">
      <w:pPr>
        <w:pStyle w:val="HTMLPreformatted"/>
        <w:shd w:val="clear" w:color="auto" w:fill="FFFFFF"/>
        <w:spacing w:before="240" w:after="240" w:line="360" w:lineRule="auto"/>
        <w:jc w:val="both"/>
        <w:rPr>
          <w:rFonts w:asciiTheme="majorBidi" w:hAnsiTheme="majorBidi" w:cstheme="majorBidi"/>
          <w:sz w:val="24"/>
          <w:szCs w:val="24"/>
          <w:lang w:val="en-GB"/>
        </w:rPr>
      </w:pPr>
      <w:r>
        <w:rPr>
          <w:rFonts w:asciiTheme="majorBidi" w:hAnsiTheme="majorBidi" w:cstheme="majorBidi"/>
          <w:sz w:val="24"/>
          <w:szCs w:val="24"/>
          <w:lang w:val="en-GB"/>
        </w:rPr>
        <w:t xml:space="preserve">       </w:t>
      </w:r>
      <w:r w:rsidR="00326A21">
        <w:rPr>
          <w:rFonts w:asciiTheme="majorBidi" w:hAnsiTheme="majorBidi" w:cstheme="majorBidi"/>
          <w:sz w:val="24"/>
          <w:szCs w:val="24"/>
          <w:lang w:val="en-GB"/>
        </w:rPr>
        <w:t xml:space="preserve">Another </w:t>
      </w:r>
      <w:r w:rsidR="00523137" w:rsidRPr="00D366E2">
        <w:rPr>
          <w:rFonts w:asciiTheme="majorBidi" w:hAnsiTheme="majorBidi" w:cstheme="majorBidi"/>
          <w:sz w:val="24"/>
          <w:szCs w:val="24"/>
          <w:lang w:val="en-GB"/>
        </w:rPr>
        <w:t>data source for calculating the HPI include</w:t>
      </w:r>
      <w:r w:rsidR="00326A21" w:rsidRPr="00CE0D07">
        <w:rPr>
          <w:rFonts w:asciiTheme="majorBidi" w:hAnsiTheme="majorBidi" w:cstheme="majorBidi"/>
          <w:sz w:val="24"/>
          <w:szCs w:val="24"/>
          <w:lang w:val="en-GB"/>
        </w:rPr>
        <w:t>s</w:t>
      </w:r>
      <w:r w:rsidR="00523137" w:rsidRPr="00D366E2">
        <w:rPr>
          <w:rFonts w:asciiTheme="majorBidi" w:hAnsiTheme="majorBidi" w:cstheme="majorBidi"/>
          <w:sz w:val="24"/>
          <w:szCs w:val="24"/>
          <w:lang w:val="en-GB"/>
        </w:rPr>
        <w:t xml:space="preserve"> the socio-economic cluster</w:t>
      </w:r>
      <w:r w:rsidR="001257D5" w:rsidRPr="00D366E2">
        <w:rPr>
          <w:rFonts w:asciiTheme="majorBidi" w:hAnsiTheme="majorBidi" w:cstheme="majorBidi"/>
          <w:sz w:val="24"/>
          <w:szCs w:val="24"/>
          <w:lang w:val="en-GB"/>
        </w:rPr>
        <w:t>s</w:t>
      </w:r>
      <w:r w:rsidR="00523137" w:rsidRPr="00D366E2">
        <w:rPr>
          <w:rFonts w:asciiTheme="majorBidi" w:hAnsiTheme="majorBidi" w:cstheme="majorBidi"/>
          <w:sz w:val="24"/>
          <w:szCs w:val="24"/>
          <w:lang w:val="en-GB"/>
        </w:rPr>
        <w:t xml:space="preserve"> of the statistical area</w:t>
      </w:r>
      <w:r w:rsidR="001257D5" w:rsidRPr="00D366E2">
        <w:rPr>
          <w:rFonts w:asciiTheme="majorBidi" w:hAnsiTheme="majorBidi" w:cstheme="majorBidi"/>
          <w:sz w:val="24"/>
          <w:szCs w:val="24"/>
          <w:lang w:val="en-GB"/>
        </w:rPr>
        <w:t xml:space="preserve">s, </w:t>
      </w:r>
      <w:r w:rsidR="00523137" w:rsidRPr="00D366E2">
        <w:rPr>
          <w:rFonts w:asciiTheme="majorBidi" w:hAnsiTheme="majorBidi" w:cstheme="majorBidi"/>
          <w:sz w:val="24"/>
          <w:szCs w:val="24"/>
          <w:lang w:val="en-GB"/>
        </w:rPr>
        <w:t>based on Geographic Information System (GIS) layers.</w:t>
      </w:r>
      <w:r w:rsidR="00523137" w:rsidRPr="00D366E2">
        <w:rPr>
          <w:rStyle w:val="FootnoteReference"/>
          <w:rFonts w:asciiTheme="majorBidi" w:hAnsiTheme="majorBidi" w:cstheme="majorBidi"/>
          <w:sz w:val="24"/>
          <w:szCs w:val="24"/>
          <w:lang w:val="en-GB"/>
        </w:rPr>
        <w:footnoteReference w:id="17"/>
      </w:r>
      <w:r w:rsidR="00523137" w:rsidRPr="00D366E2">
        <w:rPr>
          <w:rFonts w:asciiTheme="majorBidi" w:hAnsiTheme="majorBidi" w:cstheme="majorBidi"/>
          <w:sz w:val="24"/>
          <w:szCs w:val="24"/>
          <w:lang w:val="en-GB"/>
        </w:rPr>
        <w:t xml:space="preserve"> </w:t>
      </w:r>
    </w:p>
    <w:p w14:paraId="708969B7" w14:textId="77777777" w:rsidR="0071137D" w:rsidRPr="008E1A59" w:rsidRDefault="00A33BB4" w:rsidP="00A33BB4">
      <w:pPr>
        <w:bidi w:val="0"/>
        <w:spacing w:after="240"/>
        <w:rPr>
          <w:rFonts w:asciiTheme="majorBidi" w:eastAsia="Times New Roman" w:hAnsiTheme="majorBidi" w:cstheme="majorBidi"/>
          <w:b/>
          <w:bCs/>
          <w:sz w:val="28"/>
          <w:szCs w:val="28"/>
          <w:lang w:val="en-GB"/>
        </w:rPr>
      </w:pPr>
      <w:r>
        <w:rPr>
          <w:rFonts w:asciiTheme="majorBidi" w:eastAsia="Times New Roman" w:hAnsiTheme="majorBidi" w:cstheme="majorBidi"/>
          <w:b/>
          <w:bCs/>
          <w:sz w:val="28"/>
          <w:szCs w:val="28"/>
          <w:lang w:val="en-GB"/>
        </w:rPr>
        <w:t xml:space="preserve">3. </w:t>
      </w:r>
      <w:r w:rsidR="00A51CA3" w:rsidRPr="008E1A59">
        <w:rPr>
          <w:rFonts w:asciiTheme="majorBidi" w:eastAsia="Times New Roman" w:hAnsiTheme="majorBidi" w:cstheme="majorBidi"/>
          <w:b/>
          <w:bCs/>
          <w:sz w:val="28"/>
          <w:szCs w:val="28"/>
          <w:lang w:val="en-GB"/>
        </w:rPr>
        <w:t>Use of nowcasting to reduce revisions</w:t>
      </w:r>
    </w:p>
    <w:p w14:paraId="62A984DE" w14:textId="77777777" w:rsidR="00DD3ED3" w:rsidRPr="001B72C6" w:rsidRDefault="00711E3E" w:rsidP="00495471">
      <w:pPr>
        <w:pStyle w:val="BodyTextNoIndent"/>
        <w:rPr>
          <w:rFonts w:asciiTheme="majorBidi" w:eastAsia="Times New Roman" w:hAnsiTheme="majorBidi" w:cstheme="majorBidi"/>
          <w:i/>
          <w:iCs/>
          <w:sz w:val="26"/>
          <w:szCs w:val="26"/>
          <w:lang w:val="en-GB"/>
        </w:rPr>
      </w:pPr>
      <w:r w:rsidRPr="00CE0D07">
        <w:rPr>
          <w:rFonts w:asciiTheme="majorBidi" w:eastAsia="Times New Roman" w:hAnsiTheme="majorBidi" w:cstheme="majorBidi"/>
          <w:i/>
          <w:iCs/>
          <w:sz w:val="26"/>
          <w:szCs w:val="26"/>
          <w:lang w:val="en-GB"/>
        </w:rPr>
        <w:t>3</w:t>
      </w:r>
      <w:r w:rsidR="00BD6F52" w:rsidRPr="00CE0D07">
        <w:rPr>
          <w:rFonts w:asciiTheme="majorBidi" w:eastAsia="Times New Roman" w:hAnsiTheme="majorBidi" w:cstheme="majorBidi"/>
          <w:i/>
          <w:iCs/>
          <w:sz w:val="26"/>
          <w:szCs w:val="26"/>
          <w:lang w:val="en-GB"/>
        </w:rPr>
        <w:t xml:space="preserve">.1 </w:t>
      </w:r>
      <w:r w:rsidR="00495471" w:rsidRPr="00CE0D07">
        <w:rPr>
          <w:rFonts w:asciiTheme="majorBidi" w:eastAsia="Times New Roman" w:hAnsiTheme="majorBidi" w:cstheme="majorBidi"/>
          <w:i/>
          <w:iCs/>
          <w:sz w:val="26"/>
          <w:szCs w:val="26"/>
          <w:lang w:val="en-GB"/>
        </w:rPr>
        <w:t xml:space="preserve">Relevant </w:t>
      </w:r>
      <w:r w:rsidR="00DF3074" w:rsidRPr="00DF3074">
        <w:rPr>
          <w:rFonts w:asciiTheme="majorBidi" w:eastAsia="Times New Roman" w:hAnsiTheme="majorBidi" w:cstheme="majorBidi"/>
          <w:i/>
          <w:iCs/>
          <w:sz w:val="26"/>
          <w:szCs w:val="26"/>
          <w:highlight w:val="green"/>
          <w:lang w:val="en-GB"/>
        </w:rPr>
        <w:t>background</w:t>
      </w:r>
      <w:r w:rsidR="00DF3074">
        <w:rPr>
          <w:rFonts w:asciiTheme="majorBidi" w:eastAsia="Times New Roman" w:hAnsiTheme="majorBidi" w:cstheme="majorBidi"/>
          <w:i/>
          <w:iCs/>
          <w:sz w:val="26"/>
          <w:szCs w:val="26"/>
          <w:lang w:val="en-GB"/>
        </w:rPr>
        <w:t xml:space="preserve"> </w:t>
      </w:r>
      <w:r w:rsidR="001208BA" w:rsidRPr="00CE0D07">
        <w:rPr>
          <w:rFonts w:asciiTheme="majorBidi" w:eastAsia="Times New Roman" w:hAnsiTheme="majorBidi" w:cstheme="majorBidi"/>
          <w:i/>
          <w:iCs/>
          <w:sz w:val="26"/>
          <w:szCs w:val="26"/>
          <w:lang w:val="en-GB"/>
        </w:rPr>
        <w:t xml:space="preserve">literature </w:t>
      </w:r>
      <w:r w:rsidR="00A5188F" w:rsidRPr="00CE0D07">
        <w:rPr>
          <w:rFonts w:asciiTheme="majorBidi" w:eastAsia="Times New Roman" w:hAnsiTheme="majorBidi" w:cstheme="majorBidi"/>
          <w:i/>
          <w:iCs/>
          <w:sz w:val="26"/>
          <w:szCs w:val="26"/>
          <w:lang w:val="en-GB"/>
        </w:rPr>
        <w:t>on</w:t>
      </w:r>
      <w:r w:rsidR="00F51B36" w:rsidRPr="00CE0D07">
        <w:rPr>
          <w:rFonts w:asciiTheme="majorBidi" w:eastAsia="Times New Roman" w:hAnsiTheme="majorBidi" w:cstheme="majorBidi"/>
          <w:i/>
          <w:iCs/>
          <w:sz w:val="26"/>
          <w:szCs w:val="26"/>
          <w:lang w:val="en-GB"/>
        </w:rPr>
        <w:t xml:space="preserve"> nowcasting </w:t>
      </w:r>
    </w:p>
    <w:p w14:paraId="1C5B2E5D" w14:textId="77777777" w:rsidR="00DB08D1" w:rsidRDefault="00330AF4" w:rsidP="00F6006C">
      <w:pPr>
        <w:bidi w:val="0"/>
        <w:spacing w:after="0" w:line="360" w:lineRule="auto"/>
        <w:jc w:val="both"/>
        <w:rPr>
          <w:rFonts w:asciiTheme="majorBidi" w:eastAsia="Times New Roman" w:hAnsiTheme="majorBidi" w:cstheme="majorBidi"/>
          <w:sz w:val="24"/>
          <w:szCs w:val="24"/>
          <w:lang w:val="en-GB"/>
        </w:rPr>
      </w:pPr>
      <w:r w:rsidRPr="00D366E2">
        <w:rPr>
          <w:rFonts w:asciiTheme="majorBidi" w:hAnsiTheme="majorBidi" w:cstheme="majorBidi"/>
          <w:sz w:val="24"/>
          <w:szCs w:val="24"/>
          <w:lang w:val="en-GB"/>
        </w:rPr>
        <w:t xml:space="preserve">The term nowcasting is a </w:t>
      </w:r>
      <w:r w:rsidRPr="00066580">
        <w:rPr>
          <w:rFonts w:asciiTheme="majorBidi" w:hAnsiTheme="majorBidi" w:cstheme="majorBidi"/>
          <w:sz w:val="24"/>
          <w:szCs w:val="24"/>
          <w:lang w:val="en-GB"/>
        </w:rPr>
        <w:t>contractio</w:t>
      </w:r>
      <w:r w:rsidRPr="00C05BBA">
        <w:rPr>
          <w:rFonts w:asciiTheme="majorBidi" w:hAnsiTheme="majorBidi" w:cstheme="majorBidi"/>
          <w:sz w:val="24"/>
          <w:szCs w:val="24"/>
          <w:lang w:val="en-GB"/>
        </w:rPr>
        <w:t>n</w:t>
      </w:r>
      <w:r w:rsidRPr="00066580">
        <w:rPr>
          <w:rFonts w:asciiTheme="majorBidi" w:hAnsiTheme="majorBidi" w:cstheme="majorBidi"/>
          <w:sz w:val="24"/>
          <w:szCs w:val="24"/>
          <w:lang w:val="en-GB"/>
        </w:rPr>
        <w:t xml:space="preserve"> of</w:t>
      </w:r>
      <w:r w:rsidRPr="00D366E2">
        <w:rPr>
          <w:rFonts w:asciiTheme="majorBidi" w:hAnsiTheme="majorBidi" w:cstheme="majorBidi"/>
          <w:sz w:val="24"/>
          <w:szCs w:val="24"/>
          <w:lang w:val="en-GB"/>
        </w:rPr>
        <w:t xml:space="preserve"> “now” and “forecasting”</w:t>
      </w:r>
      <w:r w:rsidR="00B97E96" w:rsidRPr="00D366E2">
        <w:rPr>
          <w:rFonts w:asciiTheme="majorBidi" w:hAnsiTheme="majorBidi" w:cstheme="majorBidi"/>
          <w:sz w:val="24"/>
          <w:szCs w:val="24"/>
          <w:lang w:val="en-GB"/>
        </w:rPr>
        <w:t>.</w:t>
      </w:r>
      <w:r w:rsidRPr="00D366E2">
        <w:rPr>
          <w:rFonts w:asciiTheme="majorBidi" w:hAnsiTheme="majorBidi" w:cstheme="majorBidi"/>
          <w:sz w:val="24"/>
          <w:szCs w:val="24"/>
          <w:lang w:val="en-GB"/>
        </w:rPr>
        <w:t xml:space="preserve"> </w:t>
      </w:r>
      <w:r w:rsidR="00B97E96" w:rsidRPr="00D366E2">
        <w:rPr>
          <w:rFonts w:asciiTheme="majorBidi" w:hAnsiTheme="majorBidi" w:cstheme="majorBidi"/>
          <w:sz w:val="24"/>
          <w:szCs w:val="24"/>
          <w:lang w:val="en-GB"/>
        </w:rPr>
        <w:t xml:space="preserve">It </w:t>
      </w:r>
      <w:r w:rsidRPr="00D366E2">
        <w:rPr>
          <w:rFonts w:asciiTheme="majorBidi" w:hAnsiTheme="majorBidi" w:cstheme="majorBidi"/>
          <w:sz w:val="24"/>
          <w:szCs w:val="24"/>
          <w:lang w:val="en-GB"/>
        </w:rPr>
        <w:t xml:space="preserve">can be </w:t>
      </w:r>
      <w:r w:rsidR="006A5D02" w:rsidRPr="00D366E2">
        <w:rPr>
          <w:rFonts w:asciiTheme="majorBidi" w:hAnsiTheme="majorBidi" w:cstheme="majorBidi"/>
          <w:sz w:val="24"/>
          <w:szCs w:val="24"/>
          <w:lang w:val="en-GB"/>
        </w:rPr>
        <w:t>defin</w:t>
      </w:r>
      <w:r w:rsidRPr="00D366E2">
        <w:rPr>
          <w:rFonts w:asciiTheme="majorBidi" w:hAnsiTheme="majorBidi" w:cstheme="majorBidi"/>
          <w:sz w:val="24"/>
          <w:szCs w:val="24"/>
          <w:lang w:val="en-GB"/>
        </w:rPr>
        <w:t xml:space="preserve">ed in </w:t>
      </w:r>
      <w:r w:rsidR="006A5D02" w:rsidRPr="00D366E2">
        <w:rPr>
          <w:rFonts w:asciiTheme="majorBidi" w:hAnsiTheme="majorBidi" w:cstheme="majorBidi"/>
          <w:sz w:val="24"/>
          <w:szCs w:val="24"/>
          <w:lang w:val="en-GB"/>
        </w:rPr>
        <w:t>its</w:t>
      </w:r>
      <w:r w:rsidRPr="00D366E2">
        <w:rPr>
          <w:rFonts w:asciiTheme="majorBidi" w:hAnsiTheme="majorBidi" w:cstheme="majorBidi"/>
          <w:sz w:val="24"/>
          <w:szCs w:val="24"/>
          <w:lang w:val="en-GB"/>
        </w:rPr>
        <w:t xml:space="preserve"> basic form as predicting the present </w:t>
      </w:r>
      <w:r w:rsidR="006A5D02" w:rsidRPr="00D366E2">
        <w:rPr>
          <w:rFonts w:asciiTheme="majorBidi" w:hAnsiTheme="majorBidi" w:cstheme="majorBidi"/>
          <w:sz w:val="24"/>
          <w:szCs w:val="24"/>
          <w:lang w:val="en-GB"/>
        </w:rPr>
        <w:t>or</w:t>
      </w:r>
      <w:r w:rsidRPr="00D366E2">
        <w:rPr>
          <w:rFonts w:asciiTheme="majorBidi" w:hAnsiTheme="majorBidi" w:cstheme="majorBidi"/>
          <w:sz w:val="24"/>
          <w:szCs w:val="24"/>
          <w:lang w:val="en-GB"/>
        </w:rPr>
        <w:t xml:space="preserve"> the recent past (Castle, Fawcett, </w:t>
      </w:r>
      <w:r w:rsidR="00CF191F" w:rsidRPr="00D366E2">
        <w:rPr>
          <w:rFonts w:asciiTheme="majorBidi" w:hAnsiTheme="majorBidi" w:cstheme="majorBidi"/>
          <w:sz w:val="24"/>
          <w:szCs w:val="24"/>
          <w:lang w:val="en-GB"/>
        </w:rPr>
        <w:t>and</w:t>
      </w:r>
      <w:r w:rsidRPr="00D366E2">
        <w:rPr>
          <w:rFonts w:asciiTheme="majorBidi" w:hAnsiTheme="majorBidi" w:cstheme="majorBidi"/>
          <w:sz w:val="24"/>
          <w:szCs w:val="24"/>
          <w:lang w:val="en-GB"/>
        </w:rPr>
        <w:t xml:space="preserve"> Hendry, 2009). </w:t>
      </w:r>
      <w:r w:rsidR="001F6E5C" w:rsidRPr="00D366E2">
        <w:rPr>
          <w:rFonts w:asciiTheme="majorBidi" w:hAnsiTheme="majorBidi" w:cstheme="majorBidi"/>
          <w:sz w:val="24"/>
          <w:szCs w:val="24"/>
          <w:lang w:val="en-GB"/>
        </w:rPr>
        <w:t xml:space="preserve">The </w:t>
      </w:r>
      <w:r w:rsidR="00495471">
        <w:rPr>
          <w:rFonts w:asciiTheme="majorBidi" w:hAnsiTheme="majorBidi" w:cstheme="majorBidi"/>
          <w:sz w:val="24"/>
          <w:szCs w:val="24"/>
          <w:lang w:val="en-GB"/>
        </w:rPr>
        <w:t>field</w:t>
      </w:r>
      <w:r w:rsidR="00404ED4" w:rsidRPr="00D366E2">
        <w:rPr>
          <w:rFonts w:asciiTheme="majorBidi" w:hAnsiTheme="majorBidi" w:cstheme="majorBidi"/>
          <w:sz w:val="24"/>
          <w:szCs w:val="24"/>
          <w:lang w:val="en-GB"/>
        </w:rPr>
        <w:t xml:space="preserve"> has interest</w:t>
      </w:r>
      <w:r w:rsidR="007712DA" w:rsidRPr="00D366E2">
        <w:rPr>
          <w:rFonts w:asciiTheme="majorBidi" w:hAnsiTheme="majorBidi" w:cstheme="majorBidi"/>
          <w:sz w:val="24"/>
          <w:szCs w:val="24"/>
          <w:lang w:val="en-GB"/>
        </w:rPr>
        <w:t>ed</w:t>
      </w:r>
      <w:r w:rsidR="00404ED4" w:rsidRPr="00D366E2">
        <w:rPr>
          <w:rFonts w:asciiTheme="majorBidi" w:hAnsiTheme="majorBidi" w:cstheme="majorBidi"/>
          <w:sz w:val="24"/>
          <w:szCs w:val="24"/>
          <w:lang w:val="en-GB"/>
        </w:rPr>
        <w:t xml:space="preserve"> economists</w:t>
      </w:r>
      <w:r w:rsidR="007712DA" w:rsidRPr="00D366E2">
        <w:rPr>
          <w:rFonts w:asciiTheme="majorBidi" w:hAnsiTheme="majorBidi" w:cstheme="majorBidi"/>
          <w:sz w:val="24"/>
          <w:szCs w:val="24"/>
          <w:lang w:val="en-GB"/>
        </w:rPr>
        <w:t xml:space="preserve"> for many decades</w:t>
      </w:r>
      <w:r w:rsidR="00404ED4" w:rsidRPr="00D366E2">
        <w:rPr>
          <w:rFonts w:asciiTheme="majorBidi" w:hAnsiTheme="majorBidi" w:cstheme="majorBidi"/>
          <w:sz w:val="24"/>
          <w:szCs w:val="24"/>
          <w:lang w:val="en-GB"/>
        </w:rPr>
        <w:t xml:space="preserve">, dating back </w:t>
      </w:r>
      <w:r w:rsidR="00A51CA3" w:rsidRPr="00D366E2">
        <w:rPr>
          <w:rFonts w:asciiTheme="majorBidi" w:hAnsiTheme="majorBidi" w:cstheme="majorBidi"/>
          <w:sz w:val="24"/>
          <w:szCs w:val="24"/>
          <w:lang w:val="en-GB"/>
        </w:rPr>
        <w:t xml:space="preserve">to </w:t>
      </w:r>
      <w:r w:rsidR="00404ED4" w:rsidRPr="00D366E2">
        <w:rPr>
          <w:rFonts w:asciiTheme="majorBidi" w:hAnsiTheme="majorBidi" w:cstheme="majorBidi"/>
          <w:sz w:val="24"/>
          <w:szCs w:val="24"/>
          <w:lang w:val="en-GB"/>
        </w:rPr>
        <w:t xml:space="preserve">the pioneering work of </w:t>
      </w:r>
      <w:r w:rsidR="001F6E5C" w:rsidRPr="00D366E2">
        <w:rPr>
          <w:rFonts w:asciiTheme="majorBidi" w:hAnsiTheme="majorBidi" w:cstheme="majorBidi"/>
          <w:sz w:val="24"/>
          <w:szCs w:val="24"/>
          <w:lang w:val="en-GB"/>
        </w:rPr>
        <w:t xml:space="preserve">Mitchell and Burns (1938). </w:t>
      </w:r>
      <w:r w:rsidR="00A51CA3" w:rsidRPr="00D366E2">
        <w:rPr>
          <w:rFonts w:asciiTheme="majorBidi" w:hAnsiTheme="majorBidi" w:cstheme="majorBidi"/>
          <w:sz w:val="24"/>
          <w:szCs w:val="24"/>
          <w:lang w:val="en-GB"/>
        </w:rPr>
        <w:t xml:space="preserve">In </w:t>
      </w:r>
      <w:r w:rsidR="00776C9C">
        <w:rPr>
          <w:rFonts w:asciiTheme="majorBidi" w:hAnsiTheme="majorBidi" w:cstheme="majorBidi"/>
          <w:sz w:val="24"/>
          <w:szCs w:val="24"/>
          <w:lang w:val="en-GB"/>
        </w:rPr>
        <w:t>that</w:t>
      </w:r>
      <w:r w:rsidR="00A51CA3" w:rsidRPr="00D366E2">
        <w:rPr>
          <w:rFonts w:asciiTheme="majorBidi" w:hAnsiTheme="majorBidi" w:cstheme="majorBidi"/>
          <w:sz w:val="24"/>
          <w:szCs w:val="24"/>
          <w:lang w:val="en-GB"/>
        </w:rPr>
        <w:t xml:space="preserve"> study, t</w:t>
      </w:r>
      <w:r w:rsidR="001F6E5C" w:rsidRPr="00D366E2">
        <w:rPr>
          <w:rFonts w:asciiTheme="majorBidi" w:hAnsiTheme="majorBidi" w:cstheme="majorBidi"/>
          <w:sz w:val="24"/>
          <w:szCs w:val="24"/>
          <w:lang w:val="en-GB"/>
        </w:rPr>
        <w:t xml:space="preserve">he </w:t>
      </w:r>
      <w:r w:rsidR="001F25CA" w:rsidRPr="00D366E2">
        <w:rPr>
          <w:rFonts w:asciiTheme="majorBidi" w:hAnsiTheme="majorBidi" w:cstheme="majorBidi"/>
          <w:sz w:val="24"/>
          <w:szCs w:val="24"/>
          <w:lang w:val="en-GB"/>
        </w:rPr>
        <w:t>authors</w:t>
      </w:r>
      <w:r w:rsidR="00404ED4" w:rsidRPr="00D366E2">
        <w:rPr>
          <w:rFonts w:asciiTheme="majorBidi" w:hAnsiTheme="majorBidi" w:cstheme="majorBidi"/>
          <w:sz w:val="24"/>
          <w:szCs w:val="24"/>
          <w:lang w:val="en-GB"/>
        </w:rPr>
        <w:t xml:space="preserve"> </w:t>
      </w:r>
      <w:r w:rsidR="00FF046E" w:rsidRPr="00D366E2">
        <w:rPr>
          <w:rFonts w:asciiTheme="majorBidi" w:hAnsiTheme="majorBidi" w:cstheme="majorBidi"/>
          <w:sz w:val="24"/>
          <w:szCs w:val="24"/>
          <w:lang w:val="en-GB"/>
        </w:rPr>
        <w:t xml:space="preserve">developed </w:t>
      </w:r>
      <w:r w:rsidR="00404ED4" w:rsidRPr="00D366E2">
        <w:rPr>
          <w:rFonts w:asciiTheme="majorBidi" w:hAnsiTheme="majorBidi" w:cstheme="majorBidi"/>
          <w:sz w:val="24"/>
          <w:szCs w:val="24"/>
          <w:lang w:val="en-GB"/>
        </w:rPr>
        <w:t xml:space="preserve">hundreds </w:t>
      </w:r>
      <w:r w:rsidR="002A7BAE" w:rsidRPr="00D366E2">
        <w:rPr>
          <w:rFonts w:asciiTheme="majorBidi" w:hAnsiTheme="majorBidi" w:cstheme="majorBidi"/>
          <w:sz w:val="24"/>
          <w:szCs w:val="24"/>
          <w:lang w:val="en-GB"/>
        </w:rPr>
        <w:t xml:space="preserve">of </w:t>
      </w:r>
      <w:r w:rsidR="00A51CA3" w:rsidRPr="00D366E2">
        <w:rPr>
          <w:rFonts w:asciiTheme="majorBidi" w:hAnsiTheme="majorBidi" w:cstheme="majorBidi"/>
          <w:sz w:val="24"/>
          <w:szCs w:val="24"/>
          <w:lang w:val="en-GB"/>
        </w:rPr>
        <w:t>concurrent</w:t>
      </w:r>
      <w:r w:rsidR="00404ED4" w:rsidRPr="00D366E2">
        <w:rPr>
          <w:rFonts w:asciiTheme="majorBidi" w:hAnsiTheme="majorBidi" w:cstheme="majorBidi"/>
          <w:sz w:val="24"/>
          <w:szCs w:val="24"/>
          <w:lang w:val="en-GB"/>
        </w:rPr>
        <w:t xml:space="preserve"> and </w:t>
      </w:r>
      <w:r w:rsidR="000A0438" w:rsidRPr="000A0438">
        <w:rPr>
          <w:rFonts w:asciiTheme="majorBidi" w:hAnsiTheme="majorBidi" w:cstheme="majorBidi"/>
          <w:sz w:val="24"/>
          <w:szCs w:val="24"/>
          <w:highlight w:val="green"/>
          <w:lang w:val="en-GB"/>
        </w:rPr>
        <w:t>past</w:t>
      </w:r>
      <w:r w:rsidR="00404ED4" w:rsidRPr="00D366E2">
        <w:rPr>
          <w:rFonts w:asciiTheme="majorBidi" w:hAnsiTheme="majorBidi" w:cstheme="majorBidi"/>
          <w:sz w:val="24"/>
          <w:szCs w:val="24"/>
          <w:lang w:val="en-GB"/>
        </w:rPr>
        <w:t xml:space="preserve"> </w:t>
      </w:r>
      <w:r w:rsidR="007712DA" w:rsidRPr="00D366E2">
        <w:rPr>
          <w:rFonts w:asciiTheme="majorBidi" w:hAnsiTheme="majorBidi" w:cstheme="majorBidi"/>
          <w:sz w:val="24"/>
          <w:szCs w:val="24"/>
          <w:lang w:val="en-GB"/>
        </w:rPr>
        <w:t xml:space="preserve">leading </w:t>
      </w:r>
      <w:r w:rsidR="00404ED4" w:rsidRPr="00D366E2">
        <w:rPr>
          <w:rFonts w:asciiTheme="majorBidi" w:hAnsiTheme="majorBidi" w:cstheme="majorBidi"/>
          <w:sz w:val="24"/>
          <w:szCs w:val="24"/>
          <w:lang w:val="en-GB"/>
        </w:rPr>
        <w:t>indicators</w:t>
      </w:r>
      <w:r w:rsidR="00FF046E" w:rsidRPr="00D366E2">
        <w:rPr>
          <w:rFonts w:asciiTheme="majorBidi" w:hAnsiTheme="majorBidi" w:cstheme="majorBidi"/>
          <w:sz w:val="24"/>
          <w:szCs w:val="24"/>
          <w:lang w:val="en-GB"/>
        </w:rPr>
        <w:t xml:space="preserve"> of economic activity </w:t>
      </w:r>
      <w:r w:rsidR="00A51CA3" w:rsidRPr="00D366E2">
        <w:rPr>
          <w:rFonts w:asciiTheme="majorBidi" w:hAnsiTheme="majorBidi" w:cstheme="majorBidi"/>
          <w:sz w:val="24"/>
          <w:szCs w:val="24"/>
          <w:lang w:val="en-GB"/>
        </w:rPr>
        <w:t xml:space="preserve">for detecting business cycles </w:t>
      </w:r>
      <w:r w:rsidR="00FF046E" w:rsidRPr="00D366E2">
        <w:rPr>
          <w:rFonts w:asciiTheme="majorBidi" w:hAnsiTheme="majorBidi" w:cstheme="majorBidi"/>
          <w:sz w:val="24"/>
          <w:szCs w:val="24"/>
          <w:lang w:val="en-GB"/>
        </w:rPr>
        <w:t xml:space="preserve">in the </w:t>
      </w:r>
      <w:r w:rsidR="00CB52DF" w:rsidRPr="00D366E2">
        <w:rPr>
          <w:rFonts w:asciiTheme="majorBidi" w:hAnsiTheme="majorBidi" w:cstheme="majorBidi"/>
          <w:sz w:val="24"/>
          <w:szCs w:val="24"/>
          <w:lang w:val="en-GB"/>
        </w:rPr>
        <w:t>U.S.</w:t>
      </w:r>
      <w:r w:rsidR="00920A1C" w:rsidRPr="00D366E2">
        <w:rPr>
          <w:rFonts w:asciiTheme="majorBidi" w:eastAsia="Times New Roman" w:hAnsiTheme="majorBidi" w:cstheme="majorBidi"/>
          <w:sz w:val="24"/>
          <w:szCs w:val="24"/>
          <w:lang w:val="en-GB"/>
        </w:rPr>
        <w:tab/>
      </w:r>
      <w:r w:rsidR="00495471" w:rsidRPr="00CE0D07">
        <w:rPr>
          <w:rFonts w:asciiTheme="majorBidi" w:eastAsia="Times New Roman" w:hAnsiTheme="majorBidi" w:cstheme="majorBidi"/>
          <w:sz w:val="24"/>
          <w:szCs w:val="24"/>
          <w:lang w:val="en-GB"/>
        </w:rPr>
        <w:t>Nowadays,</w:t>
      </w:r>
      <w:r w:rsidR="00441996" w:rsidRPr="00CE0D07">
        <w:rPr>
          <w:rFonts w:asciiTheme="majorBidi" w:eastAsia="Times New Roman" w:hAnsiTheme="majorBidi" w:cstheme="majorBidi"/>
          <w:sz w:val="24"/>
          <w:szCs w:val="24"/>
          <w:lang w:val="en-GB"/>
        </w:rPr>
        <w:t xml:space="preserve"> </w:t>
      </w:r>
      <w:r w:rsidR="00495471" w:rsidRPr="00CE0D07">
        <w:rPr>
          <w:rFonts w:asciiTheme="majorBidi" w:eastAsia="Times New Roman" w:hAnsiTheme="majorBidi" w:cstheme="majorBidi"/>
          <w:sz w:val="24"/>
          <w:szCs w:val="24"/>
          <w:lang w:val="en-GB"/>
        </w:rPr>
        <w:t xml:space="preserve">nowcasting </w:t>
      </w:r>
      <w:r w:rsidR="00F8005E" w:rsidRPr="00CE0D07">
        <w:rPr>
          <w:rFonts w:asciiTheme="majorBidi" w:eastAsia="Times New Roman" w:hAnsiTheme="majorBidi" w:cstheme="majorBidi"/>
          <w:sz w:val="24"/>
          <w:szCs w:val="24"/>
          <w:lang w:val="en-GB"/>
        </w:rPr>
        <w:t xml:space="preserve">methods </w:t>
      </w:r>
      <w:r w:rsidR="000A0438">
        <w:rPr>
          <w:rFonts w:asciiTheme="majorBidi" w:eastAsia="Times New Roman" w:hAnsiTheme="majorBidi" w:cstheme="majorBidi"/>
          <w:sz w:val="24"/>
          <w:szCs w:val="24"/>
          <w:lang w:val="en-GB"/>
        </w:rPr>
        <w:t xml:space="preserve">in common use </w:t>
      </w:r>
      <w:r w:rsidR="00F8005E" w:rsidRPr="00CE0D07">
        <w:rPr>
          <w:rFonts w:asciiTheme="majorBidi" w:eastAsia="Times New Roman" w:hAnsiTheme="majorBidi" w:cstheme="majorBidi"/>
          <w:sz w:val="24"/>
          <w:szCs w:val="24"/>
          <w:lang w:val="en-GB"/>
        </w:rPr>
        <w:t xml:space="preserve">are </w:t>
      </w:r>
      <w:r w:rsidR="000A0438">
        <w:rPr>
          <w:rFonts w:asciiTheme="majorBidi" w:eastAsia="Times New Roman" w:hAnsiTheme="majorBidi" w:cstheme="majorBidi"/>
          <w:sz w:val="24"/>
          <w:szCs w:val="24"/>
          <w:lang w:val="en-GB"/>
        </w:rPr>
        <w:t xml:space="preserve">often based on data of </w:t>
      </w:r>
      <w:r w:rsidR="00F8005E" w:rsidRPr="00CE0D07">
        <w:rPr>
          <w:rFonts w:asciiTheme="majorBidi" w:eastAsia="Times New Roman" w:hAnsiTheme="majorBidi" w:cstheme="majorBidi"/>
          <w:sz w:val="24"/>
          <w:szCs w:val="24"/>
          <w:lang w:val="en-GB"/>
        </w:rPr>
        <w:t>high-resolution</w:t>
      </w:r>
      <w:r w:rsidR="000A0438">
        <w:rPr>
          <w:rFonts w:asciiTheme="majorBidi" w:eastAsia="Times New Roman" w:hAnsiTheme="majorBidi" w:cstheme="majorBidi"/>
          <w:sz w:val="24"/>
          <w:szCs w:val="24"/>
          <w:lang w:val="en-GB"/>
        </w:rPr>
        <w:t>,</w:t>
      </w:r>
      <w:r w:rsidR="00F8005E" w:rsidRPr="00CE0D07">
        <w:rPr>
          <w:rFonts w:asciiTheme="majorBidi" w:eastAsia="Times New Roman" w:hAnsiTheme="majorBidi" w:cstheme="majorBidi"/>
          <w:sz w:val="24"/>
          <w:szCs w:val="24"/>
          <w:lang w:val="en-GB"/>
        </w:rPr>
        <w:t xml:space="preserve"> </w:t>
      </w:r>
      <w:r w:rsidR="000A0438">
        <w:rPr>
          <w:rFonts w:asciiTheme="majorBidi" w:eastAsia="Times New Roman" w:hAnsiTheme="majorBidi" w:cstheme="majorBidi"/>
          <w:sz w:val="24"/>
          <w:szCs w:val="24"/>
          <w:lang w:val="en-GB"/>
        </w:rPr>
        <w:t>arriving at different frequencies</w:t>
      </w:r>
      <w:r w:rsidR="000C6495" w:rsidRPr="00CE0D07">
        <w:rPr>
          <w:rFonts w:asciiTheme="majorBidi" w:eastAsia="Times New Roman" w:hAnsiTheme="majorBidi" w:cstheme="majorBidi"/>
          <w:sz w:val="24"/>
          <w:szCs w:val="24"/>
          <w:lang w:val="en-GB"/>
        </w:rPr>
        <w:t>,</w:t>
      </w:r>
      <w:r w:rsidR="00F8005E" w:rsidRPr="00CE0D07">
        <w:rPr>
          <w:rFonts w:asciiTheme="majorBidi" w:eastAsia="Times New Roman" w:hAnsiTheme="majorBidi" w:cstheme="majorBidi"/>
          <w:sz w:val="24"/>
          <w:szCs w:val="24"/>
          <w:lang w:val="en-GB"/>
        </w:rPr>
        <w:t xml:space="preserve"> collected from a wide </w:t>
      </w:r>
      <w:r w:rsidR="001208BA" w:rsidRPr="00CE0D07">
        <w:rPr>
          <w:rFonts w:asciiTheme="majorBidi" w:eastAsia="Times New Roman" w:hAnsiTheme="majorBidi" w:cstheme="majorBidi"/>
          <w:sz w:val="24"/>
          <w:szCs w:val="24"/>
          <w:lang w:val="en-GB"/>
        </w:rPr>
        <w:t>range of sources</w:t>
      </w:r>
      <w:r w:rsidR="000C6495" w:rsidRPr="00CE0D07">
        <w:rPr>
          <w:rFonts w:asciiTheme="majorBidi" w:eastAsia="Times New Roman" w:hAnsiTheme="majorBidi" w:cstheme="majorBidi"/>
          <w:sz w:val="24"/>
          <w:szCs w:val="24"/>
          <w:lang w:val="en-GB"/>
        </w:rPr>
        <w:t>.</w:t>
      </w:r>
      <w:r w:rsidR="00861A1B">
        <w:rPr>
          <w:rFonts w:asciiTheme="majorBidi" w:eastAsia="Times New Roman" w:hAnsiTheme="majorBidi" w:cstheme="majorBidi"/>
          <w:sz w:val="24"/>
          <w:szCs w:val="24"/>
          <w:lang w:val="en-GB"/>
        </w:rPr>
        <w:t xml:space="preserve"> </w:t>
      </w:r>
      <w:r w:rsidR="000C6495" w:rsidRPr="00CE0D07">
        <w:rPr>
          <w:rFonts w:asciiTheme="majorBidi" w:eastAsia="Times New Roman" w:hAnsiTheme="majorBidi" w:cstheme="majorBidi"/>
          <w:sz w:val="24"/>
          <w:szCs w:val="24"/>
          <w:lang w:val="en-GB"/>
        </w:rPr>
        <w:t xml:space="preserve">The </w:t>
      </w:r>
      <w:r w:rsidR="00C05BBA" w:rsidRPr="00CE0D07">
        <w:rPr>
          <w:rFonts w:asciiTheme="majorBidi" w:eastAsia="Times New Roman" w:hAnsiTheme="majorBidi" w:cstheme="majorBidi"/>
          <w:sz w:val="24"/>
          <w:szCs w:val="24"/>
          <w:lang w:val="en-GB"/>
        </w:rPr>
        <w:t>approach</w:t>
      </w:r>
      <w:r w:rsidR="000C6495" w:rsidRPr="00CE0D07">
        <w:rPr>
          <w:rFonts w:asciiTheme="majorBidi" w:eastAsia="Times New Roman" w:hAnsiTheme="majorBidi" w:cstheme="majorBidi"/>
          <w:sz w:val="24"/>
          <w:szCs w:val="24"/>
          <w:lang w:val="en-GB"/>
        </w:rPr>
        <w:t xml:space="preserve"> is often applied </w:t>
      </w:r>
      <w:r w:rsidR="001208BA" w:rsidRPr="00CE0D07">
        <w:rPr>
          <w:rFonts w:asciiTheme="majorBidi" w:hAnsiTheme="majorBidi" w:cstheme="majorBidi"/>
          <w:sz w:val="24"/>
          <w:szCs w:val="24"/>
          <w:lang w:val="en-GB"/>
        </w:rPr>
        <w:t>in economic time series, such as gross domestic product (GDP), unemployment rates and tourist arrivals, which are often published with significant delays.</w:t>
      </w:r>
      <w:r w:rsidR="00B75C02">
        <w:rPr>
          <w:rFonts w:asciiTheme="majorBidi" w:hAnsiTheme="majorBidi" w:cstheme="majorBidi"/>
          <w:sz w:val="24"/>
          <w:szCs w:val="24"/>
          <w:lang w:val="en-GB"/>
        </w:rPr>
        <w:t xml:space="preserve"> </w:t>
      </w:r>
      <w:proofErr w:type="spellStart"/>
      <w:r w:rsidR="003D6A0A" w:rsidRPr="00D366E2">
        <w:rPr>
          <w:rFonts w:asciiTheme="majorBidi" w:hAnsiTheme="majorBidi" w:cstheme="majorBidi"/>
          <w:sz w:val="24"/>
          <w:szCs w:val="24"/>
          <w:lang w:val="en-GB"/>
        </w:rPr>
        <w:t>Giann</w:t>
      </w:r>
      <w:r w:rsidR="00E36CD5" w:rsidRPr="00D366E2">
        <w:rPr>
          <w:rFonts w:asciiTheme="majorBidi" w:hAnsiTheme="majorBidi" w:cstheme="majorBidi"/>
          <w:sz w:val="24"/>
          <w:szCs w:val="24"/>
          <w:lang w:val="en-GB"/>
        </w:rPr>
        <w:t>o</w:t>
      </w:r>
      <w:r w:rsidR="003D6A0A" w:rsidRPr="00D366E2">
        <w:rPr>
          <w:rFonts w:asciiTheme="majorBidi" w:hAnsiTheme="majorBidi" w:cstheme="majorBidi"/>
          <w:sz w:val="24"/>
          <w:szCs w:val="24"/>
          <w:lang w:val="en-GB"/>
        </w:rPr>
        <w:t>ne</w:t>
      </w:r>
      <w:proofErr w:type="spellEnd"/>
      <w:r w:rsidR="000E3D42" w:rsidRPr="00D366E2">
        <w:rPr>
          <w:rFonts w:asciiTheme="majorBidi" w:hAnsiTheme="majorBidi" w:cstheme="majorBidi"/>
          <w:sz w:val="24"/>
          <w:szCs w:val="24"/>
          <w:lang w:val="en-GB"/>
        </w:rPr>
        <w:t xml:space="preserve">, Reichlin, </w:t>
      </w:r>
      <w:r w:rsidR="000E3D42" w:rsidRPr="0092761A">
        <w:rPr>
          <w:rFonts w:asciiTheme="majorBidi" w:hAnsiTheme="majorBidi" w:cstheme="majorBidi"/>
          <w:sz w:val="24"/>
          <w:szCs w:val="24"/>
          <w:lang w:val="en-GB"/>
        </w:rPr>
        <w:t>and Small</w:t>
      </w:r>
      <w:r w:rsidR="003D6A0A" w:rsidRPr="0092761A">
        <w:rPr>
          <w:rFonts w:asciiTheme="majorBidi" w:hAnsiTheme="majorBidi" w:cstheme="majorBidi"/>
          <w:sz w:val="24"/>
          <w:szCs w:val="24"/>
          <w:lang w:val="en-GB"/>
        </w:rPr>
        <w:t xml:space="preserve"> (2008) </w:t>
      </w:r>
      <w:r w:rsidR="00926261" w:rsidRPr="0092761A">
        <w:rPr>
          <w:rFonts w:asciiTheme="majorBidi" w:hAnsiTheme="majorBidi" w:cstheme="majorBidi"/>
          <w:sz w:val="24"/>
          <w:szCs w:val="24"/>
          <w:lang w:val="en-GB"/>
        </w:rPr>
        <w:t xml:space="preserve">formalized </w:t>
      </w:r>
      <w:r w:rsidR="00F8005E" w:rsidRPr="0092761A">
        <w:rPr>
          <w:rFonts w:asciiTheme="majorBidi" w:hAnsiTheme="majorBidi" w:cstheme="majorBidi"/>
          <w:sz w:val="24"/>
          <w:szCs w:val="24"/>
        </w:rPr>
        <w:t>the</w:t>
      </w:r>
      <w:r w:rsidR="00926261" w:rsidRPr="0092761A">
        <w:rPr>
          <w:rFonts w:asciiTheme="majorBidi" w:hAnsiTheme="majorBidi" w:cstheme="majorBidi"/>
          <w:sz w:val="24"/>
          <w:szCs w:val="24"/>
          <w:lang w:val="en-GB"/>
        </w:rPr>
        <w:t xml:space="preserve"> process </w:t>
      </w:r>
      <w:r w:rsidR="000C6495" w:rsidRPr="0092761A">
        <w:rPr>
          <w:rFonts w:asciiTheme="majorBidi" w:hAnsiTheme="majorBidi" w:cstheme="majorBidi"/>
          <w:sz w:val="24"/>
          <w:szCs w:val="24"/>
          <w:lang w:val="en-GB"/>
        </w:rPr>
        <w:t xml:space="preserve">of nowcasting </w:t>
      </w:r>
      <w:r w:rsidR="00BA4955" w:rsidRPr="0092761A">
        <w:rPr>
          <w:rFonts w:asciiTheme="majorBidi" w:hAnsiTheme="majorBidi" w:cstheme="majorBidi"/>
          <w:sz w:val="24"/>
          <w:szCs w:val="24"/>
          <w:lang w:val="en-GB"/>
        </w:rPr>
        <w:t>by</w:t>
      </w:r>
      <w:r w:rsidR="00926261" w:rsidRPr="0092761A">
        <w:rPr>
          <w:rFonts w:asciiTheme="majorBidi" w:hAnsiTheme="majorBidi" w:cstheme="majorBidi"/>
          <w:sz w:val="24"/>
          <w:szCs w:val="24"/>
          <w:lang w:val="en-GB"/>
        </w:rPr>
        <w:t xml:space="preserve"> </w:t>
      </w:r>
      <w:r w:rsidR="00BA4955" w:rsidRPr="0092761A">
        <w:rPr>
          <w:rFonts w:asciiTheme="majorBidi" w:hAnsiTheme="majorBidi" w:cstheme="majorBidi"/>
          <w:sz w:val="24"/>
          <w:szCs w:val="24"/>
          <w:lang w:val="en-GB"/>
        </w:rPr>
        <w:t xml:space="preserve">use of </w:t>
      </w:r>
      <w:r w:rsidR="00926261" w:rsidRPr="0092761A">
        <w:rPr>
          <w:rFonts w:asciiTheme="majorBidi" w:hAnsiTheme="majorBidi" w:cstheme="majorBidi"/>
          <w:sz w:val="24"/>
          <w:szCs w:val="24"/>
          <w:lang w:val="en-GB"/>
        </w:rPr>
        <w:t>statistical models</w:t>
      </w:r>
      <w:r w:rsidR="000C6495" w:rsidRPr="0092761A">
        <w:rPr>
          <w:rFonts w:asciiTheme="majorBidi" w:hAnsiTheme="majorBidi" w:cstheme="majorBidi"/>
          <w:sz w:val="24"/>
          <w:szCs w:val="24"/>
          <w:lang w:val="en-GB"/>
        </w:rPr>
        <w:t xml:space="preserve">, which produce </w:t>
      </w:r>
      <w:r w:rsidR="00C05BBA" w:rsidRPr="0092761A">
        <w:rPr>
          <w:rFonts w:asciiTheme="majorBidi" w:hAnsiTheme="majorBidi" w:cstheme="majorBidi"/>
          <w:sz w:val="24"/>
          <w:szCs w:val="24"/>
          <w:lang w:val="en-GB"/>
        </w:rPr>
        <w:t>predictions</w:t>
      </w:r>
      <w:r w:rsidR="000C6495" w:rsidRPr="0092761A">
        <w:rPr>
          <w:rFonts w:asciiTheme="majorBidi" w:hAnsiTheme="majorBidi" w:cstheme="majorBidi"/>
          <w:sz w:val="24"/>
          <w:szCs w:val="24"/>
          <w:lang w:val="en-GB"/>
        </w:rPr>
        <w:t xml:space="preserve"> </w:t>
      </w:r>
      <w:r w:rsidR="00BA4955" w:rsidRPr="0092761A">
        <w:rPr>
          <w:rFonts w:asciiTheme="majorBidi" w:hAnsiTheme="majorBidi" w:cstheme="majorBidi"/>
          <w:sz w:val="24"/>
          <w:szCs w:val="24"/>
          <w:lang w:val="en-GB"/>
        </w:rPr>
        <w:t xml:space="preserve">based on </w:t>
      </w:r>
      <w:r w:rsidR="00C05BBA" w:rsidRPr="0092761A">
        <w:rPr>
          <w:rFonts w:asciiTheme="majorBidi" w:hAnsiTheme="majorBidi" w:cstheme="majorBidi"/>
          <w:sz w:val="24"/>
          <w:szCs w:val="24"/>
          <w:lang w:val="en-GB"/>
        </w:rPr>
        <w:t>rich information</w:t>
      </w:r>
      <w:r w:rsidR="00BA4955" w:rsidRPr="0092761A">
        <w:rPr>
          <w:rFonts w:asciiTheme="majorBidi" w:hAnsiTheme="majorBidi" w:cstheme="majorBidi"/>
          <w:sz w:val="24"/>
          <w:szCs w:val="24"/>
          <w:lang w:val="en-GB"/>
        </w:rPr>
        <w:t>,</w:t>
      </w:r>
      <w:r w:rsidR="00F8005E" w:rsidRPr="0092761A">
        <w:rPr>
          <w:rFonts w:asciiTheme="majorBidi" w:hAnsiTheme="majorBidi" w:cstheme="majorBidi"/>
          <w:sz w:val="24"/>
          <w:szCs w:val="24"/>
          <w:lang w:val="en-GB"/>
        </w:rPr>
        <w:t xml:space="preserve"> without the need for additional subjective judgement.</w:t>
      </w:r>
      <w:r w:rsidR="00F6006C" w:rsidRPr="00F6006C">
        <w:rPr>
          <w:rFonts w:asciiTheme="majorBidi" w:eastAsia="Times New Roman" w:hAnsiTheme="majorBidi" w:cstheme="majorBidi"/>
          <w:sz w:val="24"/>
          <w:szCs w:val="24"/>
          <w:lang w:val="en-GB"/>
        </w:rPr>
        <w:t xml:space="preserve"> </w:t>
      </w:r>
      <w:r w:rsidR="00DB08D1" w:rsidRPr="00770734">
        <w:rPr>
          <w:rFonts w:asciiTheme="majorBidi" w:eastAsia="Times New Roman" w:hAnsiTheme="majorBidi" w:cstheme="majorBidi"/>
          <w:sz w:val="24"/>
          <w:szCs w:val="24"/>
          <w:highlight w:val="green"/>
          <w:lang w:val="en-GB"/>
        </w:rPr>
        <w:t xml:space="preserve">As becomes clear in subsequent </w:t>
      </w:r>
      <w:r w:rsidR="00DB08D1" w:rsidRPr="00DB08D1">
        <w:rPr>
          <w:rFonts w:asciiTheme="majorBidi" w:eastAsia="Times New Roman" w:hAnsiTheme="majorBidi" w:cstheme="majorBidi"/>
          <w:sz w:val="24"/>
          <w:szCs w:val="24"/>
          <w:highlight w:val="green"/>
          <w:lang w:val="en-GB"/>
        </w:rPr>
        <w:t xml:space="preserve">sections, our </w:t>
      </w:r>
      <w:r w:rsidR="00DB08D1" w:rsidRPr="001B3D74">
        <w:rPr>
          <w:rFonts w:asciiTheme="majorBidi" w:eastAsia="Times New Roman" w:hAnsiTheme="majorBidi" w:cstheme="majorBidi"/>
          <w:sz w:val="24"/>
          <w:szCs w:val="24"/>
          <w:highlight w:val="green"/>
          <w:lang w:val="en-GB"/>
        </w:rPr>
        <w:t xml:space="preserve">proposed approach </w:t>
      </w:r>
      <w:r w:rsidR="00DB08D1">
        <w:rPr>
          <w:rFonts w:asciiTheme="majorBidi" w:eastAsia="Times New Roman" w:hAnsiTheme="majorBidi" w:cstheme="majorBidi"/>
          <w:sz w:val="24"/>
          <w:szCs w:val="24"/>
          <w:highlight w:val="green"/>
          <w:lang w:val="en-GB"/>
        </w:rPr>
        <w:t xml:space="preserve">for HPI estimation follows this general approach of updating the </w:t>
      </w:r>
      <w:r w:rsidR="005230BD">
        <w:rPr>
          <w:rFonts w:asciiTheme="majorBidi" w:eastAsia="Times New Roman" w:hAnsiTheme="majorBidi" w:cstheme="majorBidi"/>
          <w:sz w:val="24"/>
          <w:szCs w:val="24"/>
          <w:highlight w:val="green"/>
          <w:lang w:val="en-GB"/>
        </w:rPr>
        <w:t>estimates every</w:t>
      </w:r>
      <w:r w:rsidR="00DB08D1">
        <w:rPr>
          <w:rFonts w:asciiTheme="majorBidi" w:eastAsia="Times New Roman" w:hAnsiTheme="majorBidi" w:cstheme="majorBidi"/>
          <w:sz w:val="24"/>
          <w:szCs w:val="24"/>
          <w:highlight w:val="green"/>
          <w:lang w:val="en-GB"/>
        </w:rPr>
        <w:t xml:space="preserve"> month as new data become available, </w:t>
      </w:r>
      <w:r w:rsidR="00DB08D1" w:rsidRPr="00DB08D1">
        <w:rPr>
          <w:rFonts w:asciiTheme="majorBidi" w:eastAsia="Times New Roman" w:hAnsiTheme="majorBidi" w:cstheme="majorBidi"/>
          <w:sz w:val="24"/>
          <w:szCs w:val="24"/>
          <w:highlight w:val="green"/>
          <w:lang w:val="en-GB"/>
        </w:rPr>
        <w:t>but to the best of our knowledge, the updates are obtained in a new, unique way, not proposed as yet in the literature and definitely not applied elsewhere.</w:t>
      </w:r>
    </w:p>
    <w:p w14:paraId="710E66F8" w14:textId="77777777" w:rsidR="00A5188F" w:rsidRDefault="0092761A" w:rsidP="00D72688">
      <w:pPr>
        <w:bidi w:val="0"/>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ab/>
      </w:r>
      <w:r w:rsidR="00A5188F" w:rsidRPr="0092761A">
        <w:rPr>
          <w:rFonts w:asciiTheme="majorBidi" w:eastAsia="Times New Roman" w:hAnsiTheme="majorBidi" w:cstheme="majorBidi"/>
          <w:sz w:val="24"/>
          <w:szCs w:val="24"/>
          <w:lang w:val="en-GB"/>
        </w:rPr>
        <w:t>Other nowcasting methods use models that exploit past revisions</w:t>
      </w:r>
      <w:r w:rsidR="00495471" w:rsidRPr="0092761A">
        <w:rPr>
          <w:rFonts w:asciiTheme="majorBidi" w:eastAsia="Times New Roman" w:hAnsiTheme="majorBidi" w:cstheme="majorBidi"/>
          <w:sz w:val="24"/>
          <w:szCs w:val="24"/>
          <w:lang w:val="en-GB"/>
        </w:rPr>
        <w:t xml:space="preserve"> for deriving the best forecasts of the present</w:t>
      </w:r>
      <w:r w:rsidR="00A5188F" w:rsidRPr="0092761A">
        <w:rPr>
          <w:rFonts w:asciiTheme="majorBidi" w:eastAsia="Times New Roman" w:hAnsiTheme="majorBidi" w:cstheme="majorBidi"/>
          <w:sz w:val="24"/>
          <w:szCs w:val="24"/>
          <w:lang w:val="en-GB"/>
        </w:rPr>
        <w:t xml:space="preserve">. </w:t>
      </w:r>
      <w:r w:rsidR="00A62E78" w:rsidRPr="0092761A">
        <w:rPr>
          <w:rFonts w:asciiTheme="majorBidi" w:eastAsia="Times New Roman" w:hAnsiTheme="majorBidi" w:cstheme="majorBidi"/>
          <w:sz w:val="24"/>
          <w:szCs w:val="24"/>
          <w:lang w:val="en-GB"/>
        </w:rPr>
        <w:t xml:space="preserve">Authors like </w:t>
      </w:r>
      <w:r w:rsidR="00A5188F" w:rsidRPr="0092761A">
        <w:rPr>
          <w:rFonts w:asciiTheme="majorBidi" w:eastAsia="Times New Roman" w:hAnsiTheme="majorBidi" w:cstheme="majorBidi"/>
          <w:sz w:val="24"/>
          <w:szCs w:val="24"/>
          <w:lang w:val="en-GB"/>
        </w:rPr>
        <w:t xml:space="preserve">Garratt et al. (2008), Matheson, </w:t>
      </w:r>
      <w:proofErr w:type="gramStart"/>
      <w:r w:rsidR="00A5188F" w:rsidRPr="0092761A">
        <w:rPr>
          <w:rFonts w:asciiTheme="majorBidi" w:eastAsia="Times New Roman" w:hAnsiTheme="majorBidi" w:cstheme="majorBidi"/>
          <w:sz w:val="24"/>
          <w:szCs w:val="24"/>
          <w:lang w:val="en-GB"/>
        </w:rPr>
        <w:t>Mitchell</w:t>
      </w:r>
      <w:proofErr w:type="gramEnd"/>
      <w:r w:rsidR="00A5188F" w:rsidRPr="0092761A">
        <w:rPr>
          <w:rFonts w:asciiTheme="majorBidi" w:eastAsia="Times New Roman" w:hAnsiTheme="majorBidi" w:cstheme="majorBidi"/>
          <w:sz w:val="24"/>
          <w:szCs w:val="24"/>
          <w:lang w:val="en-GB"/>
        </w:rPr>
        <w:t xml:space="preserve"> and Silverstone (2010), Jacobs and van Norden (2011), Kishor and Koenig (2012) and Clements and </w:t>
      </w:r>
      <w:proofErr w:type="spellStart"/>
      <w:r w:rsidR="00A5188F" w:rsidRPr="0092761A">
        <w:rPr>
          <w:rFonts w:asciiTheme="majorBidi" w:eastAsia="Times New Roman" w:hAnsiTheme="majorBidi" w:cstheme="majorBidi"/>
          <w:sz w:val="24"/>
          <w:szCs w:val="24"/>
          <w:lang w:val="en-GB"/>
        </w:rPr>
        <w:t>Galvão</w:t>
      </w:r>
      <w:proofErr w:type="spellEnd"/>
      <w:r w:rsidR="00A5188F" w:rsidRPr="0092761A">
        <w:rPr>
          <w:rFonts w:asciiTheme="majorBidi" w:eastAsia="Times New Roman" w:hAnsiTheme="majorBidi" w:cstheme="majorBidi"/>
          <w:sz w:val="24"/>
          <w:szCs w:val="24"/>
          <w:lang w:val="en-GB"/>
        </w:rPr>
        <w:t xml:space="preserve"> (2017) argue that revisions contain useful information for prediction.</w:t>
      </w:r>
      <w:r w:rsidR="00A5188F" w:rsidRPr="0092761A">
        <w:rPr>
          <w:rFonts w:asciiTheme="majorBidi" w:eastAsia="Times New Roman" w:hAnsiTheme="majorBidi" w:cstheme="majorBidi"/>
          <w:sz w:val="24"/>
          <w:szCs w:val="24"/>
        </w:rPr>
        <w:t xml:space="preserve"> </w:t>
      </w:r>
      <w:r w:rsidR="00A5188F" w:rsidRPr="0092761A">
        <w:rPr>
          <w:rFonts w:asciiTheme="majorBidi" w:eastAsia="Times New Roman" w:hAnsiTheme="majorBidi" w:cstheme="majorBidi"/>
          <w:sz w:val="24"/>
          <w:szCs w:val="24"/>
          <w:lang w:val="en-GB"/>
        </w:rPr>
        <w:t xml:space="preserve">For example, Matheson, Mitchell and Silverstone (2010) use </w:t>
      </w:r>
      <w:r w:rsidR="00D03A86" w:rsidRPr="0092761A">
        <w:rPr>
          <w:rFonts w:asciiTheme="majorBidi" w:eastAsia="Times New Roman" w:hAnsiTheme="majorBidi" w:cstheme="majorBidi"/>
          <w:sz w:val="24"/>
          <w:szCs w:val="24"/>
          <w:lang w:val="en-GB"/>
        </w:rPr>
        <w:t>qualitative responses</w:t>
      </w:r>
      <w:r w:rsidR="00A5188F" w:rsidRPr="0092761A">
        <w:rPr>
          <w:rFonts w:asciiTheme="majorBidi" w:eastAsia="Times New Roman" w:hAnsiTheme="majorBidi" w:cstheme="majorBidi"/>
          <w:sz w:val="24"/>
          <w:szCs w:val="24"/>
          <w:lang w:val="en-GB"/>
        </w:rPr>
        <w:t xml:space="preserve"> from a </w:t>
      </w:r>
      <w:r w:rsidR="00A62E78" w:rsidRPr="0092761A">
        <w:rPr>
          <w:rFonts w:asciiTheme="majorBidi" w:eastAsia="Times New Roman" w:hAnsiTheme="majorBidi" w:cstheme="majorBidi"/>
          <w:sz w:val="24"/>
          <w:szCs w:val="24"/>
          <w:lang w:val="en-GB"/>
        </w:rPr>
        <w:t>panel</w:t>
      </w:r>
      <w:r w:rsidR="003F33A7" w:rsidRPr="0092761A">
        <w:rPr>
          <w:rFonts w:asciiTheme="majorBidi" w:eastAsia="Times New Roman" w:hAnsiTheme="majorBidi" w:cstheme="majorBidi"/>
          <w:sz w:val="24"/>
          <w:szCs w:val="24"/>
          <w:lang w:val="en-GB"/>
        </w:rPr>
        <w:t xml:space="preserve"> </w:t>
      </w:r>
      <w:r w:rsidR="00A5188F" w:rsidRPr="0092761A">
        <w:rPr>
          <w:rFonts w:asciiTheme="majorBidi" w:eastAsia="Times New Roman" w:hAnsiTheme="majorBidi" w:cstheme="majorBidi"/>
          <w:sz w:val="24"/>
          <w:szCs w:val="24"/>
          <w:lang w:val="en-GB"/>
        </w:rPr>
        <w:t xml:space="preserve">business survey to </w:t>
      </w:r>
      <w:r w:rsidR="00A62E78" w:rsidRPr="0092761A">
        <w:rPr>
          <w:rFonts w:asciiTheme="majorBidi" w:eastAsia="Times New Roman" w:hAnsiTheme="majorBidi" w:cstheme="majorBidi"/>
          <w:sz w:val="24"/>
          <w:szCs w:val="24"/>
          <w:lang w:val="en-GB"/>
        </w:rPr>
        <w:t>predict</w:t>
      </w:r>
      <w:r w:rsidR="00A5188F" w:rsidRPr="0092761A">
        <w:rPr>
          <w:rFonts w:asciiTheme="majorBidi" w:eastAsia="Times New Roman" w:hAnsiTheme="majorBidi" w:cstheme="majorBidi"/>
          <w:sz w:val="24"/>
          <w:szCs w:val="24"/>
          <w:lang w:val="en-GB"/>
        </w:rPr>
        <w:t xml:space="preserve"> </w:t>
      </w:r>
      <w:r w:rsidR="00A62E78" w:rsidRPr="0092761A">
        <w:rPr>
          <w:rFonts w:asciiTheme="majorBidi" w:eastAsia="Times New Roman" w:hAnsiTheme="majorBidi" w:cstheme="majorBidi"/>
          <w:sz w:val="24"/>
          <w:szCs w:val="24"/>
          <w:lang w:val="en-GB"/>
        </w:rPr>
        <w:t>revisions</w:t>
      </w:r>
      <w:r w:rsidR="00A5188F" w:rsidRPr="0092761A">
        <w:rPr>
          <w:rFonts w:asciiTheme="majorBidi" w:eastAsia="Times New Roman" w:hAnsiTheme="majorBidi" w:cstheme="majorBidi"/>
          <w:sz w:val="24"/>
          <w:szCs w:val="24"/>
          <w:lang w:val="en-GB"/>
        </w:rPr>
        <w:t xml:space="preserve"> </w:t>
      </w:r>
      <w:r w:rsidR="00A62E78" w:rsidRPr="0092761A">
        <w:rPr>
          <w:rFonts w:asciiTheme="majorBidi" w:eastAsia="Times New Roman" w:hAnsiTheme="majorBidi" w:cstheme="majorBidi"/>
          <w:sz w:val="24"/>
          <w:szCs w:val="24"/>
          <w:lang w:val="en-GB"/>
        </w:rPr>
        <w:t xml:space="preserve">of </w:t>
      </w:r>
      <w:r w:rsidR="00A5188F" w:rsidRPr="0092761A">
        <w:rPr>
          <w:rFonts w:asciiTheme="majorBidi" w:eastAsia="Times New Roman" w:hAnsiTheme="majorBidi" w:cstheme="majorBidi"/>
          <w:sz w:val="24"/>
          <w:szCs w:val="24"/>
          <w:lang w:val="en-GB"/>
        </w:rPr>
        <w:t>GDP</w:t>
      </w:r>
      <w:r w:rsidR="00A62E78" w:rsidRPr="0092761A">
        <w:rPr>
          <w:rFonts w:asciiTheme="majorBidi" w:eastAsia="Times New Roman" w:hAnsiTheme="majorBidi" w:cstheme="majorBidi"/>
          <w:sz w:val="24"/>
          <w:szCs w:val="24"/>
          <w:lang w:val="en-GB"/>
        </w:rPr>
        <w:t xml:space="preserve"> </w:t>
      </w:r>
      <w:r w:rsidR="00D03A86" w:rsidRPr="0092761A">
        <w:rPr>
          <w:rFonts w:asciiTheme="majorBidi" w:eastAsia="Times New Roman" w:hAnsiTheme="majorBidi" w:cstheme="majorBidi"/>
          <w:sz w:val="24"/>
          <w:szCs w:val="24"/>
          <w:lang w:val="en-GB"/>
        </w:rPr>
        <w:t>changes</w:t>
      </w:r>
      <w:r w:rsidR="00A5188F" w:rsidRPr="0092761A">
        <w:rPr>
          <w:rFonts w:asciiTheme="majorBidi" w:eastAsia="Times New Roman" w:hAnsiTheme="majorBidi" w:cstheme="majorBidi"/>
          <w:sz w:val="24"/>
          <w:szCs w:val="24"/>
          <w:lang w:val="en-GB"/>
        </w:rPr>
        <w:t xml:space="preserve">, based </w:t>
      </w:r>
      <w:proofErr w:type="gramStart"/>
      <w:r w:rsidR="00A5188F" w:rsidRPr="0092761A">
        <w:rPr>
          <w:rFonts w:asciiTheme="majorBidi" w:eastAsia="Times New Roman" w:hAnsiTheme="majorBidi" w:cstheme="majorBidi"/>
          <w:sz w:val="24"/>
          <w:szCs w:val="24"/>
          <w:lang w:val="en-GB"/>
        </w:rPr>
        <w:t>on  nowcasts</w:t>
      </w:r>
      <w:proofErr w:type="gramEnd"/>
      <w:r w:rsidR="00A5188F" w:rsidRPr="0092761A">
        <w:rPr>
          <w:rFonts w:asciiTheme="majorBidi" w:eastAsia="Times New Roman" w:hAnsiTheme="majorBidi" w:cstheme="majorBidi"/>
          <w:sz w:val="24"/>
          <w:szCs w:val="24"/>
          <w:lang w:val="en-GB"/>
        </w:rPr>
        <w:t xml:space="preserve"> over 52 quarters (25 quarters for manufacturing output).</w:t>
      </w:r>
      <w:r w:rsidR="003F33A7" w:rsidRPr="0092761A">
        <w:rPr>
          <w:rFonts w:asciiTheme="majorBidi" w:eastAsia="Times New Roman" w:hAnsiTheme="majorBidi" w:cstheme="majorBidi"/>
          <w:sz w:val="24"/>
          <w:szCs w:val="24"/>
          <w:lang w:val="en-GB"/>
        </w:rPr>
        <w:t xml:space="preserve"> </w:t>
      </w:r>
      <w:r w:rsidR="00A5188F" w:rsidRPr="0092761A">
        <w:rPr>
          <w:rFonts w:asciiTheme="majorBidi" w:eastAsia="Times New Roman" w:hAnsiTheme="majorBidi" w:cstheme="majorBidi"/>
          <w:sz w:val="24"/>
          <w:szCs w:val="24"/>
          <w:lang w:val="en-GB"/>
        </w:rPr>
        <w:t xml:space="preserve">Clements and </w:t>
      </w:r>
      <w:proofErr w:type="spellStart"/>
      <w:r w:rsidR="00A5188F" w:rsidRPr="0092761A">
        <w:rPr>
          <w:rFonts w:asciiTheme="majorBidi" w:eastAsia="Times New Roman" w:hAnsiTheme="majorBidi" w:cstheme="majorBidi"/>
          <w:sz w:val="24"/>
          <w:szCs w:val="24"/>
          <w:lang w:val="en-GB"/>
        </w:rPr>
        <w:t>Galvão</w:t>
      </w:r>
      <w:proofErr w:type="spellEnd"/>
      <w:r w:rsidR="00A5188F" w:rsidRPr="0092761A">
        <w:rPr>
          <w:rFonts w:asciiTheme="majorBidi" w:eastAsia="Times New Roman" w:hAnsiTheme="majorBidi" w:cstheme="majorBidi"/>
          <w:sz w:val="24"/>
          <w:szCs w:val="24"/>
          <w:lang w:val="en-GB"/>
        </w:rPr>
        <w:t xml:space="preserve"> </w:t>
      </w:r>
      <w:r w:rsidR="003F33A7" w:rsidRPr="0092761A">
        <w:rPr>
          <w:rFonts w:asciiTheme="majorBidi" w:eastAsia="Times New Roman" w:hAnsiTheme="majorBidi" w:cstheme="majorBidi"/>
          <w:sz w:val="24"/>
          <w:szCs w:val="24"/>
          <w:lang w:val="en-GB"/>
        </w:rPr>
        <w:t xml:space="preserve">(2017) </w:t>
      </w:r>
      <w:r w:rsidR="00A5188F" w:rsidRPr="0092761A">
        <w:rPr>
          <w:rFonts w:asciiTheme="majorBidi" w:eastAsia="Times New Roman" w:hAnsiTheme="majorBidi" w:cstheme="majorBidi"/>
          <w:sz w:val="24"/>
          <w:szCs w:val="24"/>
          <w:lang w:val="en-GB"/>
        </w:rPr>
        <w:t>show that past vintage data are good predictors of</w:t>
      </w:r>
      <w:r w:rsidR="00D03A86" w:rsidRPr="0092761A">
        <w:rPr>
          <w:rFonts w:asciiTheme="majorBidi" w:eastAsia="Times New Roman" w:hAnsiTheme="majorBidi" w:cstheme="majorBidi"/>
          <w:sz w:val="24"/>
          <w:szCs w:val="24"/>
          <w:lang w:val="en-GB"/>
        </w:rPr>
        <w:t xml:space="preserve"> current</w:t>
      </w:r>
      <w:r w:rsidR="00A5188F" w:rsidRPr="0092761A">
        <w:rPr>
          <w:rFonts w:asciiTheme="majorBidi" w:eastAsia="Times New Roman" w:hAnsiTheme="majorBidi" w:cstheme="majorBidi"/>
          <w:sz w:val="24"/>
          <w:szCs w:val="24"/>
          <w:lang w:val="en-GB"/>
        </w:rPr>
        <w:t xml:space="preserve"> quarterly output growth. In particular, the annual revisions, which take place in the third quarter of each year</w:t>
      </w:r>
      <w:r w:rsidR="003F33A7" w:rsidRPr="0092761A">
        <w:rPr>
          <w:rFonts w:asciiTheme="majorBidi" w:eastAsia="Times New Roman" w:hAnsiTheme="majorBidi" w:cstheme="majorBidi"/>
          <w:sz w:val="24"/>
          <w:szCs w:val="24"/>
          <w:lang w:val="en-GB"/>
        </w:rPr>
        <w:t>,</w:t>
      </w:r>
      <w:r w:rsidR="00A5188F" w:rsidRPr="0092761A">
        <w:rPr>
          <w:rFonts w:asciiTheme="majorBidi" w:eastAsia="Times New Roman" w:hAnsiTheme="majorBidi" w:cstheme="majorBidi"/>
          <w:sz w:val="24"/>
          <w:szCs w:val="24"/>
          <w:lang w:val="en-GB"/>
        </w:rPr>
        <w:t xml:space="preserve"> can predict quarterly outputs. </w:t>
      </w:r>
    </w:p>
    <w:p w14:paraId="50913958" w14:textId="77777777" w:rsidR="004A1016" w:rsidRDefault="0092761A" w:rsidP="001B3D74">
      <w:pPr>
        <w:bidi w:val="0"/>
        <w:spacing w:after="120" w:line="360" w:lineRule="auto"/>
        <w:jc w:val="both"/>
        <w:rPr>
          <w:rFonts w:asciiTheme="majorBidi" w:eastAsia="Times New Roman" w:hAnsiTheme="majorBidi" w:cstheme="majorBidi"/>
          <w:sz w:val="24"/>
          <w:szCs w:val="24"/>
          <w:lang w:val="en-GB"/>
        </w:rPr>
      </w:pPr>
      <w:r w:rsidRPr="0092761A">
        <w:rPr>
          <w:rFonts w:asciiTheme="majorBidi" w:eastAsia="Times New Roman" w:hAnsiTheme="majorBidi" w:cstheme="majorBidi"/>
          <w:sz w:val="24"/>
          <w:szCs w:val="24"/>
          <w:lang w:val="en-GB"/>
        </w:rPr>
        <w:tab/>
      </w:r>
      <w:r w:rsidR="004A1016" w:rsidRPr="0092761A">
        <w:rPr>
          <w:rFonts w:asciiTheme="majorBidi" w:eastAsia="Times New Roman" w:hAnsiTheme="majorBidi" w:cstheme="majorBidi"/>
          <w:sz w:val="24"/>
          <w:szCs w:val="24"/>
          <w:lang w:val="en-GB"/>
        </w:rPr>
        <w:t>Nowcasting methods have recently been applied in the framework of what is often referred to as "occurred but not yet reported" events</w:t>
      </w:r>
      <w:r w:rsidR="001B3D74">
        <w:rPr>
          <w:rFonts w:asciiTheme="majorBidi" w:eastAsia="Times New Roman" w:hAnsiTheme="majorBidi" w:cstheme="majorBidi"/>
          <w:sz w:val="24"/>
          <w:szCs w:val="24"/>
          <w:lang w:val="en-GB"/>
        </w:rPr>
        <w:t xml:space="preserve">, </w:t>
      </w:r>
      <w:r w:rsidR="004A1016" w:rsidRPr="0092761A">
        <w:rPr>
          <w:rFonts w:asciiTheme="majorBidi" w:eastAsia="Times New Roman" w:hAnsiTheme="majorBidi" w:cstheme="majorBidi"/>
          <w:sz w:val="24"/>
          <w:szCs w:val="24"/>
          <w:lang w:val="en-GB"/>
        </w:rPr>
        <w:t>Lawless</w:t>
      </w:r>
      <w:r w:rsidR="001B3D74">
        <w:rPr>
          <w:rFonts w:asciiTheme="majorBidi" w:eastAsia="Times New Roman" w:hAnsiTheme="majorBidi" w:cstheme="majorBidi"/>
          <w:sz w:val="24"/>
          <w:szCs w:val="24"/>
          <w:lang w:val="en-GB"/>
        </w:rPr>
        <w:t xml:space="preserve"> (</w:t>
      </w:r>
      <w:r w:rsidR="004A1016" w:rsidRPr="0092761A">
        <w:rPr>
          <w:rFonts w:asciiTheme="majorBidi" w:eastAsia="Times New Roman" w:hAnsiTheme="majorBidi" w:cstheme="majorBidi"/>
          <w:sz w:val="24"/>
          <w:szCs w:val="24"/>
          <w:lang w:val="en-GB"/>
        </w:rPr>
        <w:t xml:space="preserve">1994). The problem originated in actuarial science, where it is known as “claims deserving modelling” (England and </w:t>
      </w:r>
      <w:proofErr w:type="spellStart"/>
      <w:r w:rsidR="004A1016" w:rsidRPr="0092761A">
        <w:rPr>
          <w:rFonts w:asciiTheme="majorBidi" w:eastAsia="Times New Roman" w:hAnsiTheme="majorBidi" w:cstheme="majorBidi"/>
          <w:sz w:val="24"/>
          <w:szCs w:val="24"/>
          <w:lang w:val="en-GB"/>
        </w:rPr>
        <w:t>Verrall</w:t>
      </w:r>
      <w:proofErr w:type="spellEnd"/>
      <w:r w:rsidR="004A1016" w:rsidRPr="0092761A">
        <w:rPr>
          <w:rFonts w:asciiTheme="majorBidi" w:eastAsia="Times New Roman" w:hAnsiTheme="majorBidi" w:cstheme="majorBidi"/>
          <w:sz w:val="24"/>
          <w:szCs w:val="24"/>
          <w:lang w:val="en-GB"/>
        </w:rPr>
        <w:t xml:space="preserve">, 2002). </w:t>
      </w:r>
      <w:r w:rsidR="00D03A86" w:rsidRPr="0092761A">
        <w:rPr>
          <w:rFonts w:asciiTheme="majorBidi" w:eastAsia="Times New Roman" w:hAnsiTheme="majorBidi" w:cstheme="majorBidi"/>
          <w:sz w:val="24"/>
          <w:szCs w:val="24"/>
          <w:lang w:val="en-GB"/>
        </w:rPr>
        <w:t>T</w:t>
      </w:r>
      <w:r w:rsidR="00027514" w:rsidRPr="0092761A">
        <w:rPr>
          <w:rFonts w:asciiTheme="majorBidi" w:eastAsia="Times New Roman" w:hAnsiTheme="majorBidi" w:cstheme="majorBidi"/>
          <w:sz w:val="24"/>
          <w:szCs w:val="24"/>
          <w:lang w:val="en-GB"/>
        </w:rPr>
        <w:t xml:space="preserve">he use of these methods intensified </w:t>
      </w:r>
      <w:r w:rsidR="004A1016" w:rsidRPr="0092761A">
        <w:rPr>
          <w:rFonts w:asciiTheme="majorBidi" w:eastAsia="Times New Roman" w:hAnsiTheme="majorBidi" w:cstheme="majorBidi"/>
          <w:sz w:val="24"/>
          <w:szCs w:val="24"/>
          <w:lang w:val="en-GB"/>
        </w:rPr>
        <w:t xml:space="preserve">during the </w:t>
      </w:r>
      <w:r w:rsidR="001B3D74" w:rsidRPr="001B3D74">
        <w:rPr>
          <w:rFonts w:asciiTheme="majorBidi" w:eastAsia="Times New Roman" w:hAnsiTheme="majorBidi" w:cstheme="majorBidi"/>
          <w:sz w:val="24"/>
          <w:szCs w:val="24"/>
          <w:highlight w:val="green"/>
          <w:lang w:val="en-GB"/>
        </w:rPr>
        <w:t>current</w:t>
      </w:r>
      <w:r w:rsidR="001B3D74">
        <w:rPr>
          <w:rFonts w:asciiTheme="majorBidi" w:eastAsia="Times New Roman" w:hAnsiTheme="majorBidi" w:cstheme="majorBidi"/>
          <w:sz w:val="24"/>
          <w:szCs w:val="24"/>
          <w:lang w:val="en-GB"/>
        </w:rPr>
        <w:t xml:space="preserve"> </w:t>
      </w:r>
      <w:r w:rsidR="004A1016" w:rsidRPr="0092761A">
        <w:rPr>
          <w:rFonts w:asciiTheme="majorBidi" w:eastAsia="Times New Roman" w:hAnsiTheme="majorBidi" w:cstheme="majorBidi"/>
          <w:sz w:val="24"/>
          <w:szCs w:val="24"/>
          <w:lang w:val="en-GB"/>
        </w:rPr>
        <w:t>COVID-19 pandemic</w:t>
      </w:r>
      <w:r w:rsidR="001B3D74">
        <w:rPr>
          <w:rFonts w:asciiTheme="majorBidi" w:eastAsia="Times New Roman" w:hAnsiTheme="majorBidi" w:cstheme="majorBidi"/>
          <w:sz w:val="24"/>
          <w:szCs w:val="24"/>
          <w:lang w:val="en-GB"/>
        </w:rPr>
        <w:t>,</w:t>
      </w:r>
      <w:r w:rsidR="004A1016" w:rsidRPr="0092761A">
        <w:rPr>
          <w:rFonts w:asciiTheme="majorBidi" w:eastAsia="Times New Roman" w:hAnsiTheme="majorBidi" w:cstheme="majorBidi"/>
          <w:sz w:val="24"/>
          <w:szCs w:val="24"/>
          <w:lang w:val="en-GB"/>
        </w:rPr>
        <w:t xml:space="preserve"> for providing near real-time epidemiological statistics of the true size and trajectory of </w:t>
      </w:r>
      <w:proofErr w:type="gramStart"/>
      <w:r w:rsidR="004A1016" w:rsidRPr="0092761A">
        <w:rPr>
          <w:rFonts w:asciiTheme="majorBidi" w:eastAsia="Times New Roman" w:hAnsiTheme="majorBidi" w:cstheme="majorBidi"/>
          <w:sz w:val="24"/>
          <w:szCs w:val="24"/>
          <w:lang w:val="en-GB"/>
        </w:rPr>
        <w:t>newly-diagnosed</w:t>
      </w:r>
      <w:proofErr w:type="gramEnd"/>
      <w:r w:rsidR="004A1016" w:rsidRPr="0092761A">
        <w:rPr>
          <w:rFonts w:asciiTheme="majorBidi" w:eastAsia="Times New Roman" w:hAnsiTheme="majorBidi" w:cstheme="majorBidi"/>
          <w:sz w:val="24"/>
          <w:szCs w:val="24"/>
          <w:lang w:val="en-GB"/>
        </w:rPr>
        <w:t xml:space="preserve"> cases and confirmed COVID-19 deaths. Typical models </w:t>
      </w:r>
      <w:proofErr w:type="gramStart"/>
      <w:r w:rsidR="004A1016" w:rsidRPr="0092761A">
        <w:rPr>
          <w:rFonts w:asciiTheme="majorBidi" w:eastAsia="Times New Roman" w:hAnsiTheme="majorBidi" w:cstheme="majorBidi"/>
          <w:sz w:val="24"/>
          <w:szCs w:val="24"/>
          <w:lang w:val="en-GB"/>
        </w:rPr>
        <w:t>are based on the assumption</w:t>
      </w:r>
      <w:proofErr w:type="gramEnd"/>
      <w:r w:rsidR="004A1016" w:rsidRPr="0092761A">
        <w:rPr>
          <w:rFonts w:asciiTheme="majorBidi" w:eastAsia="Times New Roman" w:hAnsiTheme="majorBidi" w:cstheme="majorBidi"/>
          <w:sz w:val="24"/>
          <w:szCs w:val="24"/>
          <w:lang w:val="en-GB"/>
        </w:rPr>
        <w:t xml:space="preserve"> that COVID-19 cases and deaths follow similar trajectories. Chitwood at el. (2020) found that States in the U.S report cases and deaths in different ways, which leads to inconsistencies and biases in the reported statistics.</w:t>
      </w:r>
    </w:p>
    <w:p w14:paraId="6E51CB8B" w14:textId="77777777" w:rsidR="00F923B5" w:rsidRDefault="00371A6D" w:rsidP="001B3D74">
      <w:pPr>
        <w:pStyle w:val="BodyTextNoIndent"/>
        <w:spacing w:after="120" w:line="360" w:lineRule="auto"/>
        <w:ind w:firstLine="284"/>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 xml:space="preserve">  Have nowcasting methods been used for the construction of HPIs? The answer is generally not. F</w:t>
      </w:r>
      <w:r w:rsidR="00E21D40" w:rsidRPr="00D366E2">
        <w:rPr>
          <w:rFonts w:asciiTheme="majorBidi" w:eastAsia="Times New Roman" w:hAnsiTheme="majorBidi" w:cstheme="majorBidi"/>
          <w:sz w:val="24"/>
          <w:szCs w:val="24"/>
          <w:lang w:val="en-GB"/>
        </w:rPr>
        <w:t>ew studies have investigated the magnitude</w:t>
      </w:r>
      <w:r>
        <w:rPr>
          <w:rFonts w:asciiTheme="majorBidi" w:eastAsia="Times New Roman" w:hAnsiTheme="majorBidi" w:cstheme="majorBidi"/>
          <w:sz w:val="24"/>
          <w:szCs w:val="24"/>
          <w:lang w:val="en-GB"/>
        </w:rPr>
        <w:t xml:space="preserve"> and possible pattern</w:t>
      </w:r>
      <w:r w:rsidR="00E21D40" w:rsidRPr="00D366E2">
        <w:rPr>
          <w:rFonts w:asciiTheme="majorBidi" w:eastAsia="Times New Roman" w:hAnsiTheme="majorBidi" w:cstheme="majorBidi"/>
          <w:sz w:val="24"/>
          <w:szCs w:val="24"/>
          <w:lang w:val="en-GB"/>
        </w:rPr>
        <w:t xml:space="preserve"> of HPI </w:t>
      </w:r>
      <w:r w:rsidR="00E21D40" w:rsidRPr="0092761A">
        <w:rPr>
          <w:rFonts w:asciiTheme="majorBidi" w:eastAsia="Times New Roman" w:hAnsiTheme="majorBidi" w:cstheme="majorBidi"/>
          <w:sz w:val="24"/>
          <w:szCs w:val="24"/>
          <w:lang w:val="en-GB"/>
        </w:rPr>
        <w:t xml:space="preserve">revisions. Clapham et al. (2006) compared the HPI revisions </w:t>
      </w:r>
      <w:r w:rsidR="001B3D74" w:rsidRPr="001B3D74">
        <w:rPr>
          <w:rFonts w:asciiTheme="majorBidi" w:eastAsia="Times New Roman" w:hAnsiTheme="majorBidi" w:cstheme="majorBidi"/>
          <w:sz w:val="24"/>
          <w:szCs w:val="24"/>
          <w:highlight w:val="green"/>
          <w:lang w:val="en-GB"/>
        </w:rPr>
        <w:t>when applying</w:t>
      </w:r>
      <w:r w:rsidR="00E21D40" w:rsidRPr="0092761A">
        <w:rPr>
          <w:rFonts w:asciiTheme="majorBidi" w:eastAsia="Times New Roman" w:hAnsiTheme="majorBidi" w:cstheme="majorBidi"/>
          <w:sz w:val="24"/>
          <w:szCs w:val="24"/>
          <w:lang w:val="en-GB"/>
        </w:rPr>
        <w:t xml:space="preserve"> repeat-sale methods </w:t>
      </w:r>
      <w:r w:rsidR="00E21D40" w:rsidRPr="001B3D74">
        <w:rPr>
          <w:rFonts w:asciiTheme="majorBidi" w:eastAsia="Times New Roman" w:hAnsiTheme="majorBidi" w:cstheme="majorBidi"/>
          <w:sz w:val="24"/>
          <w:szCs w:val="24"/>
          <w:highlight w:val="green"/>
          <w:lang w:val="en-GB"/>
        </w:rPr>
        <w:t xml:space="preserve">to </w:t>
      </w:r>
      <w:r w:rsidR="001B3D74" w:rsidRPr="001B3D74">
        <w:rPr>
          <w:rFonts w:asciiTheme="majorBidi" w:eastAsia="Times New Roman" w:hAnsiTheme="majorBidi" w:cstheme="majorBidi"/>
          <w:sz w:val="24"/>
          <w:szCs w:val="24"/>
          <w:highlight w:val="green"/>
          <w:lang w:val="en-GB"/>
        </w:rPr>
        <w:t>the HPI revisions when applying</w:t>
      </w:r>
      <w:r w:rsidR="001B3D74">
        <w:rPr>
          <w:rFonts w:asciiTheme="majorBidi" w:eastAsia="Times New Roman" w:hAnsiTheme="majorBidi" w:cstheme="majorBidi"/>
          <w:sz w:val="24"/>
          <w:szCs w:val="24"/>
          <w:lang w:val="en-GB"/>
        </w:rPr>
        <w:t xml:space="preserve"> </w:t>
      </w:r>
      <w:r w:rsidR="00E21D40" w:rsidRPr="0092761A">
        <w:rPr>
          <w:rFonts w:asciiTheme="majorBidi" w:eastAsia="Times New Roman" w:hAnsiTheme="majorBidi" w:cstheme="majorBidi"/>
          <w:sz w:val="24"/>
          <w:szCs w:val="24"/>
          <w:lang w:val="en-GB"/>
        </w:rPr>
        <w:t xml:space="preserve">hedonic-based indices for </w:t>
      </w:r>
      <w:r w:rsidR="001B3D74" w:rsidRPr="001B3D74">
        <w:rPr>
          <w:rFonts w:asciiTheme="majorBidi" w:eastAsia="Times New Roman" w:hAnsiTheme="majorBidi" w:cstheme="majorBidi"/>
          <w:sz w:val="24"/>
          <w:szCs w:val="24"/>
          <w:highlight w:val="green"/>
          <w:lang w:val="en-GB"/>
        </w:rPr>
        <w:t>the city of</w:t>
      </w:r>
      <w:r w:rsidR="001B3D74">
        <w:rPr>
          <w:rFonts w:asciiTheme="majorBidi" w:eastAsia="Times New Roman" w:hAnsiTheme="majorBidi" w:cstheme="majorBidi"/>
          <w:sz w:val="24"/>
          <w:szCs w:val="24"/>
          <w:lang w:val="en-GB"/>
        </w:rPr>
        <w:t xml:space="preserve"> </w:t>
      </w:r>
      <w:r w:rsidR="00E21D40" w:rsidRPr="0092761A">
        <w:rPr>
          <w:rFonts w:asciiTheme="majorBidi" w:eastAsia="Times New Roman" w:hAnsiTheme="majorBidi" w:cstheme="majorBidi"/>
          <w:sz w:val="24"/>
          <w:szCs w:val="24"/>
          <w:lang w:val="en-GB"/>
        </w:rPr>
        <w:t xml:space="preserve">Stockholm, Sweden, over the period of 1981–1999. The authors found that revisions of HPIs produced by repeat-sale methods are prone to be larger and </w:t>
      </w:r>
      <w:r w:rsidRPr="0092761A">
        <w:rPr>
          <w:rFonts w:asciiTheme="majorBidi" w:eastAsia="Times New Roman" w:hAnsiTheme="majorBidi" w:cstheme="majorBidi"/>
          <w:sz w:val="24"/>
          <w:szCs w:val="24"/>
          <w:lang w:val="en-GB"/>
        </w:rPr>
        <w:t xml:space="preserve">biased </w:t>
      </w:r>
      <w:r w:rsidR="00E21D40" w:rsidRPr="0092761A">
        <w:rPr>
          <w:rFonts w:asciiTheme="majorBidi" w:eastAsia="Times New Roman" w:hAnsiTheme="majorBidi" w:cstheme="majorBidi"/>
          <w:sz w:val="24"/>
          <w:szCs w:val="24"/>
          <w:lang w:val="en-GB"/>
        </w:rPr>
        <w:t>downward compared to</w:t>
      </w:r>
      <w:r w:rsidR="00E21D40" w:rsidRPr="0092761A">
        <w:rPr>
          <w:rFonts w:asciiTheme="majorBidi" w:hAnsiTheme="majorBidi" w:cstheme="majorBidi"/>
          <w:sz w:val="24"/>
          <w:szCs w:val="24"/>
          <w:lang w:val="en-GB"/>
        </w:rPr>
        <w:t xml:space="preserve"> HPI </w:t>
      </w:r>
      <w:r w:rsidR="00E21D40" w:rsidRPr="0092761A">
        <w:rPr>
          <w:rFonts w:asciiTheme="majorBidi" w:eastAsia="Times New Roman" w:hAnsiTheme="majorBidi" w:cstheme="majorBidi"/>
          <w:sz w:val="24"/>
          <w:szCs w:val="24"/>
          <w:lang w:val="en-GB"/>
        </w:rPr>
        <w:t>revisions produced by hedonic</w:t>
      </w:r>
      <w:r w:rsidR="00E21D40" w:rsidRPr="00D366E2">
        <w:rPr>
          <w:rFonts w:asciiTheme="majorBidi" w:eastAsia="Times New Roman" w:hAnsiTheme="majorBidi" w:cstheme="majorBidi"/>
          <w:sz w:val="24"/>
          <w:szCs w:val="24"/>
          <w:lang w:val="en-GB"/>
        </w:rPr>
        <w:t xml:space="preserve"> methods. Deng and Quigley (2008) analy</w:t>
      </w:r>
      <w:r w:rsidR="00E21D40">
        <w:rPr>
          <w:rFonts w:asciiTheme="majorBidi" w:eastAsia="Times New Roman" w:hAnsiTheme="majorBidi" w:cstheme="majorBidi"/>
          <w:sz w:val="24"/>
          <w:szCs w:val="24"/>
          <w:lang w:val="en-GB"/>
        </w:rPr>
        <w:t>s</w:t>
      </w:r>
      <w:r w:rsidR="00E21D40" w:rsidRPr="00D366E2">
        <w:rPr>
          <w:rFonts w:asciiTheme="majorBidi" w:eastAsia="Times New Roman" w:hAnsiTheme="majorBidi" w:cstheme="majorBidi"/>
          <w:sz w:val="24"/>
          <w:szCs w:val="24"/>
          <w:lang w:val="en-GB"/>
        </w:rPr>
        <w:t>ed the magnitude of HPI revisions in the U.S., and their effects on prices in housing options markets.</w:t>
      </w:r>
      <w:r w:rsidR="00E21D40" w:rsidRPr="00D366E2">
        <w:rPr>
          <w:rFonts w:asciiTheme="majorBidi" w:hAnsiTheme="majorBidi" w:cstheme="majorBidi"/>
          <w:sz w:val="24"/>
          <w:szCs w:val="24"/>
          <w:vertAlign w:val="superscript"/>
          <w:lang w:val="en-GB"/>
        </w:rPr>
        <w:footnoteReference w:id="18"/>
      </w:r>
      <w:r w:rsidR="00E21D40" w:rsidRPr="00D366E2">
        <w:rPr>
          <w:rFonts w:asciiTheme="majorBidi" w:eastAsia="Times New Roman" w:hAnsiTheme="majorBidi" w:cstheme="majorBidi"/>
          <w:sz w:val="24"/>
          <w:szCs w:val="24"/>
          <w:lang w:val="en-GB"/>
        </w:rPr>
        <w:t xml:space="preserve"> The</w:t>
      </w:r>
      <w:r w:rsidR="00E21D40">
        <w:rPr>
          <w:rFonts w:asciiTheme="majorBidi" w:eastAsia="Times New Roman" w:hAnsiTheme="majorBidi" w:cstheme="majorBidi"/>
          <w:sz w:val="24"/>
          <w:szCs w:val="24"/>
          <w:lang w:val="en-GB"/>
        </w:rPr>
        <w:t xml:space="preserve"> authors</w:t>
      </w:r>
      <w:r w:rsidR="00E21D40" w:rsidRPr="00D366E2">
        <w:rPr>
          <w:rFonts w:asciiTheme="majorBidi" w:eastAsia="Times New Roman" w:hAnsiTheme="majorBidi" w:cstheme="majorBidi"/>
          <w:sz w:val="24"/>
          <w:szCs w:val="24"/>
          <w:lang w:val="en-GB"/>
        </w:rPr>
        <w:t xml:space="preserve"> found that the average quarterly revision across 238 Metropolitan Statistical Areas (MSAs) was about </w:t>
      </w:r>
      <w:r w:rsidR="00E21D40" w:rsidRPr="00D366E2">
        <w:rPr>
          <w:rFonts w:asciiTheme="majorBidi" w:eastAsia="Times New Roman" w:hAnsiTheme="majorBidi" w:cstheme="majorBidi"/>
          <w:sz w:val="24"/>
          <w:szCs w:val="24"/>
          <w:lang w:val="en-GB"/>
        </w:rPr>
        <w:noBreakHyphen/>
        <w:t xml:space="preserve">0.125%. However, </w:t>
      </w:r>
      <w:r w:rsidR="00E21D40" w:rsidRPr="0092761A">
        <w:rPr>
          <w:rFonts w:asciiTheme="majorBidi" w:eastAsia="Times New Roman" w:hAnsiTheme="majorBidi" w:cstheme="majorBidi"/>
          <w:sz w:val="24"/>
          <w:szCs w:val="24"/>
          <w:lang w:val="en-GB"/>
        </w:rPr>
        <w:t>large-scale revisions of about 1.5% in absolute size were found in about 25% of the MSAs. In about 15% of the housing markets, the average absolute revision exceeded 2%.</w:t>
      </w:r>
      <w:r w:rsidR="00FF22B9" w:rsidRPr="0092761A">
        <w:rPr>
          <w:rFonts w:asciiTheme="majorBidi" w:eastAsia="Times New Roman" w:hAnsiTheme="majorBidi" w:cstheme="majorBidi"/>
          <w:sz w:val="24"/>
          <w:szCs w:val="24"/>
          <w:lang w:val="en-GB"/>
        </w:rPr>
        <w:t xml:space="preserve"> </w:t>
      </w:r>
      <w:r w:rsidR="001208BA" w:rsidRPr="0092761A">
        <w:rPr>
          <w:rFonts w:asciiTheme="majorBidi" w:eastAsia="Times New Roman" w:hAnsiTheme="majorBidi" w:cstheme="majorBidi"/>
          <w:sz w:val="24"/>
          <w:szCs w:val="24"/>
          <w:lang w:val="en-GB"/>
        </w:rPr>
        <w:t xml:space="preserve">In the context </w:t>
      </w:r>
      <w:r w:rsidR="00FF22B9" w:rsidRPr="0092761A">
        <w:rPr>
          <w:rFonts w:asciiTheme="majorBidi" w:eastAsia="Times New Roman" w:hAnsiTheme="majorBidi" w:cstheme="majorBidi"/>
          <w:sz w:val="24"/>
          <w:szCs w:val="24"/>
          <w:lang w:val="en-GB"/>
        </w:rPr>
        <w:t xml:space="preserve">of nowcasting </w:t>
      </w:r>
      <w:r w:rsidR="001208BA" w:rsidRPr="0092761A">
        <w:rPr>
          <w:rFonts w:asciiTheme="majorBidi" w:eastAsia="Times New Roman" w:hAnsiTheme="majorBidi" w:cstheme="majorBidi"/>
          <w:sz w:val="24"/>
          <w:szCs w:val="24"/>
          <w:lang w:val="en-GB"/>
        </w:rPr>
        <w:t xml:space="preserve">price indices, </w:t>
      </w:r>
      <w:proofErr w:type="spellStart"/>
      <w:r w:rsidR="007B03A3" w:rsidRPr="0092761A">
        <w:rPr>
          <w:rFonts w:asciiTheme="majorBidi" w:eastAsia="Times New Roman" w:hAnsiTheme="majorBidi" w:cstheme="majorBidi"/>
          <w:sz w:val="24"/>
          <w:szCs w:val="24"/>
          <w:lang w:val="en-GB"/>
        </w:rPr>
        <w:t>Knotek</w:t>
      </w:r>
      <w:proofErr w:type="spellEnd"/>
      <w:r w:rsidR="007B03A3" w:rsidRPr="00D366E2">
        <w:rPr>
          <w:rFonts w:asciiTheme="majorBidi" w:eastAsia="Times New Roman" w:hAnsiTheme="majorBidi" w:cstheme="majorBidi"/>
          <w:sz w:val="24"/>
          <w:szCs w:val="24"/>
          <w:lang w:val="en-GB"/>
        </w:rPr>
        <w:t xml:space="preserve"> and Zaman (2017) developed a model for nowcasting the core inflation in the U.S. consumer price index in major "</w:t>
      </w:r>
      <w:r w:rsidR="007B03A3" w:rsidRPr="0092761A">
        <w:rPr>
          <w:rFonts w:asciiTheme="majorBidi" w:eastAsia="Times New Roman" w:hAnsiTheme="majorBidi" w:cstheme="majorBidi"/>
          <w:sz w:val="24"/>
          <w:szCs w:val="24"/>
          <w:lang w:val="en-GB"/>
        </w:rPr>
        <w:t>headlines"</w:t>
      </w:r>
      <w:r w:rsidR="00503B44" w:rsidRPr="0092761A">
        <w:rPr>
          <w:rFonts w:asciiTheme="majorBidi" w:eastAsia="Times New Roman" w:hAnsiTheme="majorBidi" w:cstheme="majorBidi"/>
          <w:sz w:val="24"/>
          <w:szCs w:val="24"/>
          <w:lang w:val="en-GB"/>
        </w:rPr>
        <w:t>,</w:t>
      </w:r>
      <w:r w:rsidR="007B03A3" w:rsidRPr="0092761A">
        <w:rPr>
          <w:rFonts w:asciiTheme="majorBidi" w:eastAsia="Times New Roman" w:hAnsiTheme="majorBidi" w:cstheme="majorBidi"/>
          <w:sz w:val="24"/>
          <w:szCs w:val="24"/>
          <w:lang w:val="en-GB"/>
        </w:rPr>
        <w:t xml:space="preserve"> (core prices, food prices and energy prices). The authors found that their nowcasting model often outperforms the</w:t>
      </w:r>
      <w:r w:rsidR="00862FAC" w:rsidRPr="0092761A">
        <w:rPr>
          <w:rFonts w:asciiTheme="majorBidi" w:eastAsia="Times New Roman" w:hAnsiTheme="majorBidi" w:cstheme="majorBidi"/>
          <w:sz w:val="24"/>
          <w:szCs w:val="24"/>
          <w:lang w:val="en-GB"/>
        </w:rPr>
        <w:t xml:space="preserve"> estimates</w:t>
      </w:r>
      <w:r w:rsidR="00503B44" w:rsidRPr="0092761A">
        <w:rPr>
          <w:rFonts w:asciiTheme="majorBidi" w:eastAsia="Times New Roman" w:hAnsiTheme="majorBidi" w:cstheme="majorBidi"/>
          <w:sz w:val="24"/>
          <w:szCs w:val="24"/>
          <w:lang w:val="en-GB"/>
        </w:rPr>
        <w:t xml:space="preserve"> </w:t>
      </w:r>
      <w:r w:rsidR="007B03A3" w:rsidRPr="0092761A">
        <w:rPr>
          <w:rFonts w:asciiTheme="majorBidi" w:eastAsia="Times New Roman" w:hAnsiTheme="majorBidi" w:cstheme="majorBidi"/>
          <w:sz w:val="24"/>
          <w:szCs w:val="24"/>
          <w:lang w:val="en-GB"/>
        </w:rPr>
        <w:t>of professional forecasters</w:t>
      </w:r>
      <w:proofErr w:type="gramStart"/>
      <w:r w:rsidR="007B03A3" w:rsidRPr="0092761A">
        <w:rPr>
          <w:rFonts w:asciiTheme="majorBidi" w:hAnsiTheme="majorBidi" w:cstheme="majorBidi"/>
          <w:sz w:val="24"/>
          <w:szCs w:val="24"/>
        </w:rPr>
        <w:t>.</w:t>
      </w:r>
      <w:r w:rsidR="00503B44">
        <w:rPr>
          <w:rFonts w:asciiTheme="majorBidi" w:hAnsiTheme="majorBidi" w:cstheme="majorBidi"/>
          <w:sz w:val="24"/>
          <w:szCs w:val="24"/>
        </w:rPr>
        <w:t xml:space="preserve"> </w:t>
      </w:r>
      <w:r w:rsidR="00CD2828" w:rsidRPr="00CD2828">
        <w:rPr>
          <w:rFonts w:asciiTheme="majorBidi" w:eastAsia="Times New Roman" w:hAnsiTheme="majorBidi" w:cstheme="majorBidi"/>
          <w:b/>
          <w:bCs/>
          <w:sz w:val="24"/>
          <w:szCs w:val="24"/>
          <w:highlight w:val="green"/>
          <w:lang w:val="en-GB"/>
        </w:rPr>
        <w:t>????????</w:t>
      </w:r>
      <w:proofErr w:type="gramEnd"/>
    </w:p>
    <w:p w14:paraId="52FA86E3" w14:textId="77777777" w:rsidR="00371A6D" w:rsidRPr="00A5188F" w:rsidRDefault="00FF22B9" w:rsidP="008500FD">
      <w:pPr>
        <w:autoSpaceDE w:val="0"/>
        <w:autoSpaceDN w:val="0"/>
        <w:bidi w:val="0"/>
        <w:adjustRightInd w:val="0"/>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 xml:space="preserve">      </w:t>
      </w:r>
      <w:r w:rsidR="005C7D79">
        <w:rPr>
          <w:rFonts w:asciiTheme="majorBidi" w:eastAsia="Times New Roman" w:hAnsiTheme="majorBidi" w:cstheme="majorBidi"/>
          <w:sz w:val="24"/>
          <w:szCs w:val="24"/>
          <w:lang w:val="en-GB"/>
        </w:rPr>
        <w:t xml:space="preserve">The present article proposes for the first time the use of nowcasting models for the computation of timely HPIs in the common case where the on-time reported transactions </w:t>
      </w:r>
      <w:r w:rsidR="005C7D79" w:rsidRPr="0092761A">
        <w:rPr>
          <w:rFonts w:asciiTheme="majorBidi" w:eastAsia="Times New Roman" w:hAnsiTheme="majorBidi" w:cstheme="majorBidi"/>
          <w:sz w:val="24"/>
          <w:szCs w:val="24"/>
          <w:lang w:val="en-GB"/>
        </w:rPr>
        <w:t xml:space="preserve">are not representative of all the completed transactions. </w:t>
      </w:r>
      <w:r w:rsidR="00371A6D" w:rsidRPr="0092761A">
        <w:rPr>
          <w:rFonts w:asciiTheme="majorBidi" w:eastAsia="Times New Roman" w:hAnsiTheme="majorBidi" w:cstheme="majorBidi"/>
          <w:sz w:val="24"/>
          <w:szCs w:val="24"/>
          <w:lang w:val="en-GB"/>
        </w:rPr>
        <w:t>Our approach uses past disaggrega</w:t>
      </w:r>
      <w:r w:rsidR="00371A6D" w:rsidRPr="00A5188F">
        <w:rPr>
          <w:rFonts w:asciiTheme="majorBidi" w:eastAsia="Times New Roman" w:hAnsiTheme="majorBidi" w:cstheme="majorBidi"/>
          <w:sz w:val="24"/>
          <w:szCs w:val="24"/>
          <w:lang w:val="en-GB"/>
        </w:rPr>
        <w:t xml:space="preserve">ted data to nowcast </w:t>
      </w:r>
      <w:r w:rsidR="00371A6D">
        <w:rPr>
          <w:rFonts w:asciiTheme="majorBidi" w:eastAsia="Times New Roman" w:hAnsiTheme="majorBidi" w:cstheme="majorBidi"/>
          <w:sz w:val="24"/>
          <w:szCs w:val="24"/>
          <w:lang w:val="en-GB"/>
        </w:rPr>
        <w:t xml:space="preserve">three different variables: </w:t>
      </w:r>
      <w:r w:rsidR="00371A6D" w:rsidRPr="00A5188F">
        <w:rPr>
          <w:rFonts w:asciiTheme="majorBidi" w:eastAsia="Times New Roman" w:hAnsiTheme="majorBidi" w:cstheme="majorBidi"/>
          <w:sz w:val="24"/>
          <w:szCs w:val="24"/>
          <w:lang w:val="en-GB"/>
        </w:rPr>
        <w:t xml:space="preserve">the number of </w:t>
      </w:r>
      <w:proofErr w:type="gramStart"/>
      <w:r w:rsidR="00371A6D">
        <w:rPr>
          <w:rFonts w:asciiTheme="majorBidi" w:eastAsia="Times New Roman" w:hAnsiTheme="majorBidi" w:cstheme="majorBidi"/>
          <w:sz w:val="24"/>
          <w:szCs w:val="24"/>
          <w:lang w:val="en-GB"/>
        </w:rPr>
        <w:t>late-reported</w:t>
      </w:r>
      <w:proofErr w:type="gramEnd"/>
      <w:r w:rsidR="00371A6D">
        <w:rPr>
          <w:rFonts w:asciiTheme="majorBidi" w:eastAsia="Times New Roman" w:hAnsiTheme="majorBidi" w:cstheme="majorBidi"/>
          <w:sz w:val="24"/>
          <w:szCs w:val="24"/>
          <w:lang w:val="en-GB"/>
        </w:rPr>
        <w:t xml:space="preserve"> </w:t>
      </w:r>
      <w:r w:rsidR="008500FD">
        <w:rPr>
          <w:rFonts w:asciiTheme="majorBidi" w:eastAsia="Times New Roman" w:hAnsiTheme="majorBidi" w:cstheme="majorBidi"/>
          <w:sz w:val="24"/>
          <w:szCs w:val="24"/>
          <w:lang w:val="en-GB"/>
        </w:rPr>
        <w:t xml:space="preserve">("occurred but not yet reported") </w:t>
      </w:r>
      <w:r w:rsidR="00371A6D" w:rsidRPr="00A5188F">
        <w:rPr>
          <w:rFonts w:asciiTheme="majorBidi" w:eastAsia="Times New Roman" w:hAnsiTheme="majorBidi" w:cstheme="majorBidi"/>
          <w:sz w:val="24"/>
          <w:szCs w:val="24"/>
          <w:lang w:val="en-GB"/>
        </w:rPr>
        <w:t>transactions</w:t>
      </w:r>
      <w:r w:rsidR="00371A6D">
        <w:rPr>
          <w:rFonts w:asciiTheme="majorBidi" w:eastAsia="Times New Roman" w:hAnsiTheme="majorBidi" w:cstheme="majorBidi"/>
          <w:sz w:val="24"/>
          <w:szCs w:val="24"/>
          <w:lang w:val="en-GB"/>
        </w:rPr>
        <w:t>, their average characteristics</w:t>
      </w:r>
      <w:r w:rsidR="008500FD">
        <w:rPr>
          <w:rFonts w:asciiTheme="majorBidi" w:eastAsia="Times New Roman" w:hAnsiTheme="majorBidi" w:cstheme="majorBidi"/>
          <w:sz w:val="24"/>
          <w:szCs w:val="24"/>
          <w:lang w:val="en-GB"/>
        </w:rPr>
        <w:t>,</w:t>
      </w:r>
      <w:r w:rsidR="00371A6D">
        <w:rPr>
          <w:rFonts w:asciiTheme="majorBidi" w:eastAsia="Times New Roman" w:hAnsiTheme="majorBidi" w:cstheme="majorBidi"/>
          <w:sz w:val="24"/>
          <w:szCs w:val="24"/>
          <w:lang w:val="en-GB"/>
        </w:rPr>
        <w:t xml:space="preserve"> and </w:t>
      </w:r>
      <w:r w:rsidR="008500FD">
        <w:rPr>
          <w:rFonts w:asciiTheme="majorBidi" w:eastAsia="Times New Roman" w:hAnsiTheme="majorBidi" w:cstheme="majorBidi"/>
          <w:sz w:val="24"/>
          <w:szCs w:val="24"/>
          <w:lang w:val="en-GB"/>
        </w:rPr>
        <w:t xml:space="preserve">their average </w:t>
      </w:r>
      <w:r w:rsidR="00371A6D">
        <w:rPr>
          <w:rFonts w:asciiTheme="majorBidi" w:eastAsia="Times New Roman" w:hAnsiTheme="majorBidi" w:cstheme="majorBidi"/>
          <w:sz w:val="24"/>
          <w:szCs w:val="24"/>
          <w:lang w:val="en-GB"/>
        </w:rPr>
        <w:t xml:space="preserve">price </w:t>
      </w:r>
      <w:r w:rsidR="00371A6D" w:rsidRPr="00A5188F">
        <w:rPr>
          <w:rFonts w:asciiTheme="majorBidi" w:eastAsia="Times New Roman" w:hAnsiTheme="majorBidi" w:cstheme="majorBidi"/>
          <w:sz w:val="24"/>
          <w:szCs w:val="24"/>
          <w:lang w:val="en-GB"/>
        </w:rPr>
        <w:t>at</w:t>
      </w:r>
      <w:r w:rsidR="008500FD">
        <w:rPr>
          <w:rFonts w:asciiTheme="majorBidi" w:eastAsia="Times New Roman" w:hAnsiTheme="majorBidi" w:cstheme="majorBidi"/>
          <w:sz w:val="24"/>
          <w:szCs w:val="24"/>
          <w:lang w:val="en-GB"/>
        </w:rPr>
        <w:t xml:space="preserve"> a sub-district level. As described below, the nowcasted statistics are then added to the hedonic model defined by Eq. (1) to produce the official HPI. </w:t>
      </w:r>
    </w:p>
    <w:p w14:paraId="701581D0" w14:textId="77777777" w:rsidR="008E1DA2" w:rsidRPr="007C5752" w:rsidRDefault="00711E3E" w:rsidP="007C5752">
      <w:pPr>
        <w:pStyle w:val="BodyTextNoIndent"/>
        <w:spacing w:before="200" w:line="360" w:lineRule="auto"/>
        <w:jc w:val="both"/>
        <w:rPr>
          <w:rFonts w:asciiTheme="majorBidi" w:eastAsia="Times New Roman" w:hAnsiTheme="majorBidi" w:cstheme="majorBidi"/>
          <w:i/>
          <w:iCs/>
          <w:sz w:val="26"/>
          <w:szCs w:val="26"/>
        </w:rPr>
      </w:pPr>
      <w:r w:rsidRPr="009F45BB">
        <w:rPr>
          <w:rFonts w:asciiTheme="majorBidi" w:eastAsia="Times New Roman" w:hAnsiTheme="majorBidi" w:cstheme="majorBidi"/>
          <w:i/>
          <w:iCs/>
          <w:sz w:val="26"/>
          <w:szCs w:val="26"/>
          <w:lang w:val="en-GB"/>
        </w:rPr>
        <w:t>3</w:t>
      </w:r>
      <w:r w:rsidR="00DA3D87" w:rsidRPr="009F45BB">
        <w:rPr>
          <w:rFonts w:asciiTheme="majorBidi" w:eastAsia="Times New Roman" w:hAnsiTheme="majorBidi" w:cstheme="majorBidi"/>
          <w:i/>
          <w:iCs/>
          <w:sz w:val="26"/>
          <w:szCs w:val="26"/>
          <w:lang w:val="en-GB"/>
        </w:rPr>
        <w:t>.</w:t>
      </w:r>
      <w:r w:rsidR="00E21D40" w:rsidRPr="009F45BB">
        <w:rPr>
          <w:rFonts w:asciiTheme="majorBidi" w:eastAsia="Times New Roman" w:hAnsiTheme="majorBidi" w:cstheme="majorBidi"/>
          <w:i/>
          <w:iCs/>
          <w:sz w:val="26"/>
          <w:szCs w:val="26"/>
          <w:lang w:val="en-GB"/>
        </w:rPr>
        <w:t>2</w:t>
      </w:r>
      <w:r w:rsidR="00DA3D87" w:rsidRPr="009F45BB">
        <w:rPr>
          <w:rFonts w:asciiTheme="majorBidi" w:eastAsia="Times New Roman" w:hAnsiTheme="majorBidi" w:cstheme="majorBidi"/>
          <w:i/>
          <w:iCs/>
          <w:sz w:val="26"/>
          <w:szCs w:val="26"/>
          <w:lang w:val="en-GB"/>
        </w:rPr>
        <w:t xml:space="preserve"> </w:t>
      </w:r>
      <w:r w:rsidR="007C5752" w:rsidRPr="009F45BB">
        <w:rPr>
          <w:rFonts w:asciiTheme="majorBidi" w:eastAsia="Times New Roman" w:hAnsiTheme="majorBidi" w:cstheme="majorBidi"/>
          <w:i/>
          <w:iCs/>
          <w:sz w:val="26"/>
          <w:szCs w:val="26"/>
          <w:lang w:val="en-GB"/>
        </w:rPr>
        <w:t>Nowcasting the HPI in Israel</w:t>
      </w:r>
      <w:r w:rsidR="008E1DA2" w:rsidRPr="00191289">
        <w:rPr>
          <w:rFonts w:asciiTheme="majorBidi" w:eastAsia="Times New Roman" w:hAnsiTheme="majorBidi" w:cstheme="majorBidi"/>
          <w:i/>
          <w:iCs/>
          <w:sz w:val="26"/>
          <w:szCs w:val="26"/>
          <w:lang w:val="en-GB"/>
        </w:rPr>
        <w:t xml:space="preserve"> </w:t>
      </w:r>
    </w:p>
    <w:p w14:paraId="0421F01E" w14:textId="77777777" w:rsidR="009F63E7" w:rsidRPr="0078477D" w:rsidRDefault="00671C9B" w:rsidP="008500FD">
      <w:pPr>
        <w:bidi w:val="0"/>
        <w:spacing w:after="60" w:line="360" w:lineRule="auto"/>
        <w:jc w:val="both"/>
        <w:rPr>
          <w:rFonts w:asciiTheme="majorBidi" w:eastAsia="Times New Roman" w:hAnsiTheme="majorBidi" w:cstheme="majorBidi"/>
          <w:strike/>
          <w:sz w:val="24"/>
          <w:szCs w:val="24"/>
          <w:lang w:val="en-GB"/>
        </w:rPr>
      </w:pPr>
      <w:r w:rsidRPr="00D366E2">
        <w:rPr>
          <w:rFonts w:asciiTheme="majorBidi" w:hAnsiTheme="majorBidi" w:cstheme="majorBidi"/>
          <w:sz w:val="24"/>
          <w:szCs w:val="24"/>
          <w:lang w:val="en-GB"/>
        </w:rPr>
        <w:tab/>
      </w:r>
      <w:r w:rsidR="009F45BB" w:rsidRPr="009F45BB">
        <w:rPr>
          <w:rFonts w:asciiTheme="majorBidi" w:hAnsiTheme="majorBidi" w:cstheme="majorBidi"/>
          <w:sz w:val="24"/>
          <w:szCs w:val="24"/>
          <w:lang w:val="en-GB"/>
        </w:rPr>
        <w:t>The existence of late-</w:t>
      </w:r>
      <w:r w:rsidR="00F85320" w:rsidRPr="009F45BB">
        <w:rPr>
          <w:rFonts w:asciiTheme="majorBidi" w:hAnsiTheme="majorBidi" w:cstheme="majorBidi"/>
          <w:sz w:val="24"/>
          <w:szCs w:val="24"/>
          <w:lang w:val="en-GB"/>
        </w:rPr>
        <w:t xml:space="preserve">reported </w:t>
      </w:r>
      <w:r w:rsidR="00F85320" w:rsidRPr="009F45BB">
        <w:rPr>
          <w:rFonts w:asciiTheme="majorBidi" w:eastAsia="Times New Roman" w:hAnsiTheme="majorBidi" w:cstheme="majorBidi"/>
          <w:sz w:val="24"/>
          <w:szCs w:val="24"/>
          <w:lang w:val="en-GB"/>
        </w:rPr>
        <w:t xml:space="preserve">transactions is not problematic per se, </w:t>
      </w:r>
      <w:r w:rsidR="00C07D79" w:rsidRPr="009F45BB">
        <w:rPr>
          <w:rFonts w:asciiTheme="majorBidi" w:hAnsiTheme="majorBidi" w:cstheme="majorBidi"/>
          <w:sz w:val="24"/>
          <w:szCs w:val="24"/>
          <w:lang w:val="en-GB"/>
        </w:rPr>
        <w:t xml:space="preserve">provided that the following </w:t>
      </w:r>
      <w:r w:rsidR="009F63E7" w:rsidRPr="009F45BB">
        <w:rPr>
          <w:rFonts w:asciiTheme="majorBidi" w:hAnsiTheme="majorBidi" w:cstheme="majorBidi"/>
          <w:sz w:val="24"/>
          <w:szCs w:val="24"/>
          <w:lang w:val="en-GB"/>
        </w:rPr>
        <w:t>two conditions</w:t>
      </w:r>
      <w:r w:rsidR="00C07D79" w:rsidRPr="009F45BB">
        <w:rPr>
          <w:rFonts w:asciiTheme="majorBidi" w:hAnsiTheme="majorBidi" w:cstheme="majorBidi"/>
          <w:sz w:val="24"/>
          <w:szCs w:val="24"/>
          <w:lang w:val="en-GB"/>
        </w:rPr>
        <w:t xml:space="preserve"> are satisfied</w:t>
      </w:r>
      <w:r w:rsidR="009F63E7" w:rsidRPr="009F45BB">
        <w:rPr>
          <w:rFonts w:asciiTheme="majorBidi" w:hAnsiTheme="majorBidi" w:cstheme="majorBidi"/>
          <w:sz w:val="24"/>
          <w:szCs w:val="24"/>
          <w:lang w:val="en-GB"/>
        </w:rPr>
        <w:t xml:space="preserve">: (i) </w:t>
      </w:r>
      <w:r w:rsidR="00F85320" w:rsidRPr="009F45BB">
        <w:rPr>
          <w:rFonts w:asciiTheme="majorBidi" w:hAnsiTheme="majorBidi" w:cstheme="majorBidi"/>
          <w:sz w:val="24"/>
          <w:szCs w:val="24"/>
          <w:lang w:val="en-GB"/>
        </w:rPr>
        <w:t>The late-reported</w:t>
      </w:r>
      <w:r w:rsidR="00675D06" w:rsidRPr="009F45BB">
        <w:rPr>
          <w:rFonts w:asciiTheme="majorBidi" w:eastAsia="Times New Roman" w:hAnsiTheme="majorBidi" w:cstheme="majorBidi"/>
          <w:sz w:val="24"/>
          <w:szCs w:val="24"/>
          <w:lang w:val="en-GB"/>
        </w:rPr>
        <w:t xml:space="preserve"> </w:t>
      </w:r>
      <w:r w:rsidR="00F15E4B" w:rsidRPr="009F45BB">
        <w:rPr>
          <w:rFonts w:asciiTheme="majorBidi" w:eastAsia="Times New Roman" w:hAnsiTheme="majorBidi" w:cstheme="majorBidi"/>
          <w:sz w:val="24"/>
          <w:szCs w:val="24"/>
          <w:lang w:val="en-GB"/>
        </w:rPr>
        <w:t>transactions</w:t>
      </w:r>
      <w:r w:rsidR="00F15E4B" w:rsidRPr="009F45BB">
        <w:rPr>
          <w:rFonts w:asciiTheme="majorBidi" w:hAnsiTheme="majorBidi" w:cstheme="majorBidi"/>
          <w:sz w:val="24"/>
          <w:szCs w:val="24"/>
          <w:lang w:val="en-GB"/>
        </w:rPr>
        <w:t xml:space="preserve"> </w:t>
      </w:r>
      <w:r w:rsidR="009F63E7" w:rsidRPr="009F45BB">
        <w:rPr>
          <w:rFonts w:asciiTheme="majorBidi" w:hAnsiTheme="majorBidi" w:cstheme="majorBidi"/>
          <w:sz w:val="24"/>
          <w:szCs w:val="24"/>
          <w:lang w:val="en-GB"/>
        </w:rPr>
        <w:t xml:space="preserve">are </w:t>
      </w:r>
      <w:r w:rsidR="00BE380F" w:rsidRPr="009F45BB">
        <w:rPr>
          <w:rFonts w:asciiTheme="majorBidi" w:hAnsiTheme="majorBidi" w:cstheme="majorBidi"/>
          <w:sz w:val="24"/>
          <w:szCs w:val="24"/>
          <w:lang w:val="en-GB"/>
        </w:rPr>
        <w:t>missing</w:t>
      </w:r>
      <w:r w:rsidR="00BE380F" w:rsidRPr="00D366E2">
        <w:rPr>
          <w:rFonts w:asciiTheme="majorBidi" w:hAnsiTheme="majorBidi" w:cstheme="majorBidi"/>
          <w:sz w:val="24"/>
          <w:szCs w:val="24"/>
          <w:lang w:val="en-GB"/>
        </w:rPr>
        <w:t xml:space="preserve"> at random given the covariate</w:t>
      </w:r>
      <w:r w:rsidR="00F85320">
        <w:rPr>
          <w:rFonts w:asciiTheme="majorBidi" w:hAnsiTheme="majorBidi" w:cstheme="majorBidi"/>
          <w:sz w:val="24"/>
          <w:szCs w:val="24"/>
          <w:lang w:val="en-GB"/>
        </w:rPr>
        <w:t>s included in the hedonic model</w:t>
      </w:r>
      <w:r w:rsidR="00C07D79" w:rsidRPr="00D366E2">
        <w:rPr>
          <w:rFonts w:asciiTheme="majorBidi" w:hAnsiTheme="majorBidi" w:cstheme="majorBidi"/>
          <w:sz w:val="24"/>
          <w:szCs w:val="24"/>
          <w:lang w:val="en-GB"/>
        </w:rPr>
        <w:t>,</w:t>
      </w:r>
      <w:r w:rsidR="00BE380F" w:rsidRPr="00D366E2">
        <w:rPr>
          <w:rFonts w:asciiTheme="majorBidi" w:hAnsiTheme="majorBidi" w:cstheme="majorBidi"/>
          <w:sz w:val="24"/>
          <w:szCs w:val="24"/>
          <w:lang w:val="en-GB"/>
        </w:rPr>
        <w:t xml:space="preserve"> </w:t>
      </w:r>
      <w:r w:rsidR="00C07D79" w:rsidRPr="00D366E2">
        <w:rPr>
          <w:rFonts w:asciiTheme="majorBidi" w:hAnsiTheme="majorBidi" w:cstheme="majorBidi"/>
          <w:sz w:val="24"/>
          <w:szCs w:val="24"/>
          <w:lang w:val="en-GB"/>
        </w:rPr>
        <w:t>so that they obey the same model,</w:t>
      </w:r>
      <w:r w:rsidR="009F63E7" w:rsidRPr="00D366E2">
        <w:rPr>
          <w:rFonts w:asciiTheme="majorBidi" w:hAnsiTheme="majorBidi" w:cstheme="majorBidi"/>
          <w:sz w:val="24"/>
          <w:szCs w:val="24"/>
          <w:lang w:val="en-GB"/>
        </w:rPr>
        <w:t xml:space="preserve"> (ii) the number of </w:t>
      </w:r>
      <w:r w:rsidR="009F63E7" w:rsidRPr="009F45BB">
        <w:rPr>
          <w:rFonts w:asciiTheme="majorBidi" w:hAnsiTheme="majorBidi" w:cstheme="majorBidi"/>
          <w:sz w:val="24"/>
          <w:szCs w:val="24"/>
          <w:lang w:val="en-GB"/>
        </w:rPr>
        <w:t xml:space="preserve">transactions </w:t>
      </w:r>
      <w:r w:rsidR="0078477D" w:rsidRPr="009F45BB">
        <w:rPr>
          <w:rFonts w:asciiTheme="majorBidi" w:hAnsiTheme="majorBidi" w:cstheme="majorBidi"/>
          <w:sz w:val="24"/>
          <w:szCs w:val="24"/>
          <w:lang w:val="en-GB"/>
        </w:rPr>
        <w:t xml:space="preserve">reported on-time </w:t>
      </w:r>
      <w:r w:rsidR="009F63E7" w:rsidRPr="009F45BB">
        <w:rPr>
          <w:rFonts w:asciiTheme="majorBidi" w:hAnsiTheme="majorBidi" w:cstheme="majorBidi"/>
          <w:sz w:val="24"/>
          <w:szCs w:val="24"/>
          <w:lang w:val="en-GB"/>
        </w:rPr>
        <w:t>is sufficiently large</w:t>
      </w:r>
      <w:r w:rsidR="00B1795E" w:rsidRPr="009F45BB">
        <w:rPr>
          <w:rFonts w:asciiTheme="majorBidi" w:hAnsiTheme="majorBidi" w:cstheme="majorBidi"/>
          <w:sz w:val="24"/>
          <w:szCs w:val="24"/>
          <w:lang w:val="en-GB"/>
        </w:rPr>
        <w:t xml:space="preserve"> to </w:t>
      </w:r>
      <w:r w:rsidR="0078477D" w:rsidRPr="009F45BB">
        <w:rPr>
          <w:rFonts w:asciiTheme="majorBidi" w:hAnsiTheme="majorBidi" w:cstheme="majorBidi"/>
          <w:sz w:val="24"/>
          <w:szCs w:val="24"/>
          <w:lang w:val="en-GB"/>
        </w:rPr>
        <w:t>guarantee the stability of the HPI computed from them</w:t>
      </w:r>
      <w:r w:rsidR="009F63E7" w:rsidRPr="009F45BB">
        <w:rPr>
          <w:rFonts w:asciiTheme="majorBidi" w:hAnsiTheme="majorBidi" w:cstheme="majorBidi"/>
          <w:sz w:val="24"/>
          <w:szCs w:val="24"/>
          <w:lang w:val="en-GB"/>
        </w:rPr>
        <w:t>.</w:t>
      </w:r>
      <w:r w:rsidR="009F63E7" w:rsidRPr="00D366E2">
        <w:rPr>
          <w:rFonts w:asciiTheme="majorBidi" w:hAnsiTheme="majorBidi" w:cstheme="majorBidi"/>
          <w:sz w:val="24"/>
          <w:szCs w:val="24"/>
          <w:lang w:val="en-GB"/>
        </w:rPr>
        <w:t xml:space="preserve"> </w:t>
      </w:r>
    </w:p>
    <w:p w14:paraId="25056393" w14:textId="77777777" w:rsidR="00C31DB4" w:rsidRPr="009F45BB" w:rsidRDefault="007F07E2" w:rsidP="009F45BB">
      <w:pPr>
        <w:bidi w:val="0"/>
        <w:spacing w:after="120" w:line="360" w:lineRule="auto"/>
        <w:jc w:val="both"/>
        <w:rPr>
          <w:rFonts w:asciiTheme="majorBidi" w:hAnsiTheme="majorBidi" w:cstheme="majorBidi"/>
          <w:sz w:val="24"/>
          <w:szCs w:val="24"/>
          <w:lang w:val="en-GB"/>
        </w:rPr>
      </w:pPr>
      <w:r>
        <w:rPr>
          <w:rFonts w:asciiTheme="majorBidi" w:eastAsia="Times New Roman" w:hAnsiTheme="majorBidi" w:cstheme="majorBidi"/>
          <w:sz w:val="24"/>
          <w:szCs w:val="24"/>
          <w:lang w:val="en-GB"/>
        </w:rPr>
        <w:t xml:space="preserve">   </w:t>
      </w:r>
      <w:r w:rsidR="0078477D" w:rsidRPr="009F45BB">
        <w:rPr>
          <w:rFonts w:asciiTheme="majorBidi" w:hAnsiTheme="majorBidi" w:cstheme="majorBidi"/>
          <w:sz w:val="24"/>
          <w:szCs w:val="24"/>
          <w:lang w:val="en-GB"/>
        </w:rPr>
        <w:t>As stated</w:t>
      </w:r>
      <w:r w:rsidR="00765FE7" w:rsidRPr="009F45BB">
        <w:rPr>
          <w:rFonts w:asciiTheme="majorBidi" w:hAnsiTheme="majorBidi" w:cstheme="majorBidi"/>
          <w:sz w:val="24"/>
          <w:szCs w:val="24"/>
          <w:lang w:val="en-GB"/>
        </w:rPr>
        <w:t xml:space="preserve"> before,</w:t>
      </w:r>
      <w:r w:rsidR="0078477D" w:rsidRPr="009F45BB">
        <w:rPr>
          <w:rFonts w:asciiTheme="majorBidi" w:hAnsiTheme="majorBidi" w:cstheme="majorBidi"/>
          <w:sz w:val="24"/>
          <w:szCs w:val="24"/>
          <w:lang w:val="en-GB"/>
        </w:rPr>
        <w:t xml:space="preserve"> </w:t>
      </w:r>
      <w:r w:rsidR="00B1795E" w:rsidRPr="00D366E2">
        <w:rPr>
          <w:rFonts w:asciiTheme="majorBidi" w:hAnsiTheme="majorBidi" w:cstheme="majorBidi"/>
          <w:sz w:val="24"/>
          <w:szCs w:val="24"/>
          <w:lang w:val="en-GB"/>
        </w:rPr>
        <w:t>a thorough analysis</w:t>
      </w:r>
      <w:r w:rsidR="006A4FF8" w:rsidRPr="00D366E2">
        <w:rPr>
          <w:rFonts w:asciiTheme="majorBidi" w:hAnsiTheme="majorBidi" w:cstheme="majorBidi"/>
          <w:sz w:val="24"/>
          <w:szCs w:val="24"/>
          <w:lang w:val="en-GB"/>
        </w:rPr>
        <w:t xml:space="preserve"> </w:t>
      </w:r>
      <w:r w:rsidR="00765FE7">
        <w:rPr>
          <w:rFonts w:asciiTheme="majorBidi" w:hAnsiTheme="majorBidi" w:cstheme="majorBidi"/>
          <w:sz w:val="24"/>
          <w:szCs w:val="24"/>
          <w:lang w:val="en-GB"/>
        </w:rPr>
        <w:t xml:space="preserve">over many years indicates very clearly </w:t>
      </w:r>
      <w:r w:rsidR="00BE380F" w:rsidRPr="00D366E2">
        <w:rPr>
          <w:rFonts w:asciiTheme="majorBidi" w:hAnsiTheme="majorBidi" w:cstheme="majorBidi"/>
          <w:sz w:val="24"/>
          <w:szCs w:val="24"/>
          <w:lang w:val="en-GB"/>
        </w:rPr>
        <w:t>is</w:t>
      </w:r>
      <w:r w:rsidR="00BE380F" w:rsidRPr="009F45BB">
        <w:rPr>
          <w:rFonts w:asciiTheme="majorBidi" w:hAnsiTheme="majorBidi" w:cstheme="majorBidi"/>
          <w:sz w:val="24"/>
          <w:szCs w:val="24"/>
          <w:lang w:val="en-GB"/>
        </w:rPr>
        <w:t xml:space="preserve"> </w:t>
      </w:r>
      <w:r w:rsidR="00345642" w:rsidRPr="009F45BB">
        <w:rPr>
          <w:rFonts w:asciiTheme="majorBidi" w:hAnsiTheme="majorBidi" w:cstheme="majorBidi"/>
          <w:sz w:val="24"/>
          <w:szCs w:val="24"/>
          <w:lang w:val="en-GB"/>
        </w:rPr>
        <w:t xml:space="preserve">that </w:t>
      </w:r>
      <w:r w:rsidR="00026031" w:rsidRPr="00D366E2">
        <w:rPr>
          <w:rFonts w:asciiTheme="majorBidi" w:hAnsiTheme="majorBidi" w:cstheme="majorBidi"/>
          <w:sz w:val="24"/>
          <w:szCs w:val="24"/>
          <w:lang w:val="en-GB"/>
        </w:rPr>
        <w:t xml:space="preserve">the </w:t>
      </w:r>
      <w:r w:rsidR="0078477D" w:rsidRPr="009F45BB">
        <w:rPr>
          <w:rFonts w:asciiTheme="majorBidi" w:hAnsiTheme="majorBidi" w:cstheme="majorBidi"/>
          <w:sz w:val="24"/>
          <w:szCs w:val="24"/>
          <w:lang w:val="en-GB"/>
        </w:rPr>
        <w:t xml:space="preserve">late-reported </w:t>
      </w:r>
      <w:r w:rsidR="00345642" w:rsidRPr="00D366E2">
        <w:rPr>
          <w:rFonts w:asciiTheme="majorBidi" w:hAnsiTheme="majorBidi" w:cstheme="majorBidi"/>
          <w:sz w:val="24"/>
          <w:szCs w:val="24"/>
          <w:lang w:val="en-GB"/>
        </w:rPr>
        <w:t xml:space="preserve">transactions </w:t>
      </w:r>
      <w:r w:rsidR="00B1795E" w:rsidRPr="00D366E2">
        <w:rPr>
          <w:rFonts w:asciiTheme="majorBidi" w:hAnsiTheme="majorBidi" w:cstheme="majorBidi"/>
          <w:sz w:val="24"/>
          <w:szCs w:val="24"/>
          <w:lang w:val="en-GB"/>
        </w:rPr>
        <w:t xml:space="preserve">behave differently from the transactions reported on time, </w:t>
      </w:r>
      <w:r w:rsidR="00B1795E" w:rsidRPr="009F45BB">
        <w:rPr>
          <w:rFonts w:asciiTheme="majorBidi" w:hAnsiTheme="majorBidi" w:cstheme="majorBidi"/>
          <w:sz w:val="24"/>
          <w:szCs w:val="24"/>
          <w:lang w:val="en-GB"/>
        </w:rPr>
        <w:t xml:space="preserve">and thus </w:t>
      </w:r>
      <w:r w:rsidR="0078477D" w:rsidRPr="009F45BB">
        <w:rPr>
          <w:rFonts w:asciiTheme="majorBidi" w:hAnsiTheme="majorBidi" w:cstheme="majorBidi"/>
          <w:sz w:val="24"/>
          <w:szCs w:val="24"/>
          <w:lang w:val="en-GB"/>
        </w:rPr>
        <w:t>they</w:t>
      </w:r>
      <w:r w:rsidR="0078477D">
        <w:rPr>
          <w:rFonts w:asciiTheme="majorBidi" w:hAnsiTheme="majorBidi" w:cstheme="majorBidi"/>
          <w:sz w:val="24"/>
          <w:szCs w:val="24"/>
          <w:lang w:val="en-GB"/>
        </w:rPr>
        <w:t xml:space="preserve"> </w:t>
      </w:r>
      <w:r w:rsidR="00E868B8" w:rsidRPr="009F45BB">
        <w:rPr>
          <w:rFonts w:asciiTheme="majorBidi" w:hAnsiTheme="majorBidi" w:cstheme="majorBidi"/>
          <w:sz w:val="24"/>
          <w:szCs w:val="24"/>
          <w:lang w:val="en-GB"/>
        </w:rPr>
        <w:t>are not missing at random</w:t>
      </w:r>
      <w:r w:rsidR="00345642" w:rsidRPr="009F45BB">
        <w:rPr>
          <w:rFonts w:asciiTheme="majorBidi" w:hAnsiTheme="majorBidi" w:cstheme="majorBidi"/>
          <w:sz w:val="24"/>
          <w:szCs w:val="24"/>
          <w:lang w:val="en-GB"/>
        </w:rPr>
        <w:t xml:space="preserve">. </w:t>
      </w:r>
      <w:r w:rsidR="00765FE7">
        <w:rPr>
          <w:rFonts w:asciiTheme="majorBidi" w:hAnsiTheme="majorBidi" w:cstheme="majorBidi"/>
          <w:sz w:val="24"/>
          <w:szCs w:val="24"/>
          <w:lang w:val="en-GB"/>
        </w:rPr>
        <w:t xml:space="preserve">This is seen </w:t>
      </w:r>
      <w:r w:rsidR="00765FE7" w:rsidRPr="009F45BB">
        <w:rPr>
          <w:rFonts w:asciiTheme="majorBidi" w:hAnsiTheme="majorBidi" w:cstheme="majorBidi"/>
          <w:sz w:val="24"/>
          <w:szCs w:val="24"/>
          <w:lang w:val="en-GB"/>
        </w:rPr>
        <w:t xml:space="preserve">by </w:t>
      </w:r>
      <w:r w:rsidR="00B1795E" w:rsidRPr="009F45BB">
        <w:rPr>
          <w:rFonts w:asciiTheme="majorBidi" w:hAnsiTheme="majorBidi" w:cstheme="majorBidi"/>
          <w:sz w:val="24"/>
          <w:szCs w:val="24"/>
          <w:lang w:val="en-GB"/>
        </w:rPr>
        <w:t xml:space="preserve">comparing </w:t>
      </w:r>
      <w:r w:rsidR="00026031" w:rsidRPr="009F45BB">
        <w:rPr>
          <w:rFonts w:asciiTheme="majorBidi" w:hAnsiTheme="majorBidi" w:cstheme="majorBidi"/>
          <w:sz w:val="24"/>
          <w:szCs w:val="24"/>
          <w:lang w:val="en-GB"/>
        </w:rPr>
        <w:t xml:space="preserve">the </w:t>
      </w:r>
      <w:r w:rsidR="00734C0F" w:rsidRPr="009F45BB">
        <w:rPr>
          <w:rFonts w:asciiTheme="majorBidi" w:hAnsiTheme="majorBidi" w:cstheme="majorBidi"/>
          <w:sz w:val="24"/>
          <w:szCs w:val="24"/>
          <w:lang w:val="en-GB"/>
        </w:rPr>
        <w:t xml:space="preserve">average </w:t>
      </w:r>
      <w:r w:rsidR="00026031" w:rsidRPr="009F45BB">
        <w:rPr>
          <w:rFonts w:asciiTheme="majorBidi" w:hAnsiTheme="majorBidi" w:cstheme="majorBidi"/>
          <w:sz w:val="24"/>
          <w:szCs w:val="24"/>
          <w:lang w:val="en-GB"/>
        </w:rPr>
        <w:t xml:space="preserve">house </w:t>
      </w:r>
      <w:r w:rsidR="00B720EA" w:rsidRPr="009F45BB">
        <w:rPr>
          <w:rFonts w:asciiTheme="majorBidi" w:hAnsiTheme="majorBidi" w:cstheme="majorBidi"/>
          <w:sz w:val="24"/>
          <w:szCs w:val="24"/>
          <w:lang w:val="en-GB"/>
        </w:rPr>
        <w:t xml:space="preserve">characteristics </w:t>
      </w:r>
      <w:r w:rsidR="00B1795E" w:rsidRPr="009F45BB">
        <w:rPr>
          <w:rFonts w:asciiTheme="majorBidi" w:hAnsiTheme="majorBidi" w:cstheme="majorBidi"/>
          <w:sz w:val="24"/>
          <w:szCs w:val="24"/>
          <w:lang w:val="en-GB"/>
        </w:rPr>
        <w:t>and prices</w:t>
      </w:r>
      <w:r w:rsidR="00734C0F" w:rsidRPr="009F45BB">
        <w:rPr>
          <w:rFonts w:asciiTheme="majorBidi" w:hAnsiTheme="majorBidi" w:cstheme="majorBidi"/>
          <w:sz w:val="24"/>
          <w:szCs w:val="24"/>
          <w:lang w:val="en-GB"/>
        </w:rPr>
        <w:t xml:space="preserve"> </w:t>
      </w:r>
      <w:r w:rsidR="00026031" w:rsidRPr="009F45BB">
        <w:rPr>
          <w:rFonts w:asciiTheme="majorBidi" w:hAnsiTheme="majorBidi" w:cstheme="majorBidi"/>
          <w:sz w:val="24"/>
          <w:szCs w:val="24"/>
          <w:lang w:val="en-GB"/>
        </w:rPr>
        <w:t xml:space="preserve">of </w:t>
      </w:r>
      <w:r w:rsidR="00B1795E" w:rsidRPr="009F45BB">
        <w:rPr>
          <w:rFonts w:asciiTheme="majorBidi" w:hAnsiTheme="majorBidi" w:cstheme="majorBidi"/>
          <w:sz w:val="24"/>
          <w:szCs w:val="24"/>
          <w:lang w:val="en-GB"/>
        </w:rPr>
        <w:t xml:space="preserve">the </w:t>
      </w:r>
      <w:r w:rsidR="00A37C72" w:rsidRPr="009F45BB">
        <w:rPr>
          <w:rFonts w:asciiTheme="majorBidi" w:hAnsiTheme="majorBidi" w:cstheme="majorBidi"/>
          <w:sz w:val="24"/>
          <w:szCs w:val="24"/>
          <w:lang w:val="en-GB"/>
        </w:rPr>
        <w:t>on-time</w:t>
      </w:r>
      <w:r w:rsidR="00734C0F" w:rsidRPr="009F45BB">
        <w:rPr>
          <w:rFonts w:asciiTheme="majorBidi" w:hAnsiTheme="majorBidi" w:cstheme="majorBidi"/>
          <w:sz w:val="24"/>
          <w:szCs w:val="24"/>
          <w:lang w:val="en-GB"/>
        </w:rPr>
        <w:t xml:space="preserve"> reported transactions and </w:t>
      </w:r>
      <w:r w:rsidR="00B1795E" w:rsidRPr="009F45BB">
        <w:rPr>
          <w:rFonts w:asciiTheme="majorBidi" w:hAnsiTheme="majorBidi" w:cstheme="majorBidi"/>
          <w:sz w:val="24"/>
          <w:szCs w:val="24"/>
          <w:lang w:val="en-GB"/>
        </w:rPr>
        <w:t>the</w:t>
      </w:r>
      <w:r w:rsidR="000C5957" w:rsidRPr="009F45BB">
        <w:rPr>
          <w:rFonts w:asciiTheme="majorBidi" w:hAnsiTheme="majorBidi" w:cstheme="majorBidi"/>
          <w:sz w:val="24"/>
          <w:szCs w:val="24"/>
          <w:lang w:val="en-GB"/>
        </w:rPr>
        <w:t xml:space="preserve"> </w:t>
      </w:r>
      <w:r w:rsidR="00C6360F" w:rsidRPr="009F45BB">
        <w:rPr>
          <w:rFonts w:asciiTheme="majorBidi" w:hAnsiTheme="majorBidi" w:cstheme="majorBidi"/>
          <w:sz w:val="24"/>
          <w:szCs w:val="24"/>
          <w:lang w:val="en-GB"/>
        </w:rPr>
        <w:t>late</w:t>
      </w:r>
      <w:r w:rsidR="00345642" w:rsidRPr="009F45BB">
        <w:rPr>
          <w:rFonts w:asciiTheme="majorBidi" w:hAnsiTheme="majorBidi" w:cstheme="majorBidi"/>
          <w:sz w:val="24"/>
          <w:szCs w:val="24"/>
          <w:lang w:val="en-GB"/>
        </w:rPr>
        <w:t>-</w:t>
      </w:r>
      <w:r w:rsidR="007C255E" w:rsidRPr="009F45BB">
        <w:rPr>
          <w:rFonts w:asciiTheme="majorBidi" w:hAnsiTheme="majorBidi" w:cstheme="majorBidi"/>
          <w:sz w:val="24"/>
          <w:szCs w:val="24"/>
          <w:lang w:val="en-GB"/>
        </w:rPr>
        <w:t xml:space="preserve"> </w:t>
      </w:r>
      <w:r w:rsidR="00345642" w:rsidRPr="009F45BB">
        <w:rPr>
          <w:rFonts w:asciiTheme="majorBidi" w:hAnsiTheme="majorBidi" w:cstheme="majorBidi"/>
          <w:sz w:val="24"/>
          <w:szCs w:val="24"/>
          <w:lang w:val="en-GB"/>
        </w:rPr>
        <w:t>transactions</w:t>
      </w:r>
      <w:r w:rsidR="00765FE7" w:rsidRPr="009F45BB">
        <w:rPr>
          <w:rFonts w:asciiTheme="majorBidi" w:hAnsiTheme="majorBidi" w:cstheme="majorBidi"/>
          <w:sz w:val="24"/>
          <w:szCs w:val="24"/>
          <w:lang w:val="en-GB"/>
        </w:rPr>
        <w:t xml:space="preserve">, and of course by noting the large magnitude of the revisions </w:t>
      </w:r>
      <w:r w:rsidR="004E1AB5" w:rsidRPr="009F45BB">
        <w:rPr>
          <w:rFonts w:asciiTheme="majorBidi" w:hAnsiTheme="majorBidi" w:cstheme="majorBidi"/>
          <w:sz w:val="24"/>
          <w:szCs w:val="24"/>
          <w:lang w:val="en-GB"/>
        </w:rPr>
        <w:t>once</w:t>
      </w:r>
      <w:r w:rsidR="00765FE7" w:rsidRPr="009F45BB">
        <w:rPr>
          <w:rFonts w:asciiTheme="majorBidi" w:hAnsiTheme="majorBidi" w:cstheme="majorBidi"/>
          <w:sz w:val="24"/>
          <w:szCs w:val="24"/>
          <w:lang w:val="en-GB"/>
        </w:rPr>
        <w:t xml:space="preserve"> the late-reported transactions are </w:t>
      </w:r>
      <w:r w:rsidR="004E1AB5" w:rsidRPr="009F45BB">
        <w:rPr>
          <w:rFonts w:asciiTheme="majorBidi" w:hAnsiTheme="majorBidi" w:cstheme="majorBidi"/>
          <w:sz w:val="24"/>
          <w:szCs w:val="24"/>
          <w:lang w:val="en-GB"/>
        </w:rPr>
        <w:t>added for fitting of</w:t>
      </w:r>
      <w:r w:rsidR="00765FE7" w:rsidRPr="009F45BB">
        <w:rPr>
          <w:rFonts w:asciiTheme="majorBidi" w:hAnsiTheme="majorBidi" w:cstheme="majorBidi"/>
          <w:sz w:val="24"/>
          <w:szCs w:val="24"/>
          <w:lang w:val="en-GB"/>
        </w:rPr>
        <w:t xml:space="preserve"> the hedonic model.</w:t>
      </w:r>
      <w:r w:rsidR="00345642" w:rsidRPr="00D366E2">
        <w:rPr>
          <w:rFonts w:asciiTheme="majorBidi" w:eastAsia="Times New Roman" w:hAnsiTheme="majorBidi" w:cstheme="majorBidi"/>
          <w:sz w:val="24"/>
          <w:szCs w:val="24"/>
          <w:vertAlign w:val="superscript"/>
          <w:lang w:val="en-GB"/>
        </w:rPr>
        <w:footnoteReference w:id="19"/>
      </w:r>
      <w:r w:rsidR="004E1AB5">
        <w:rPr>
          <w:rFonts w:asciiTheme="majorBidi" w:eastAsia="Times New Roman" w:hAnsiTheme="majorBidi" w:cstheme="majorBidi"/>
          <w:sz w:val="24"/>
          <w:szCs w:val="24"/>
          <w:lang w:val="en-GB"/>
        </w:rPr>
        <w:t xml:space="preserve"> </w:t>
      </w:r>
      <w:r w:rsidR="00EB25B4" w:rsidRPr="00D366E2">
        <w:rPr>
          <w:rFonts w:asciiTheme="majorBidi" w:eastAsia="Times New Roman" w:hAnsiTheme="majorBidi" w:cstheme="majorBidi"/>
          <w:sz w:val="24"/>
          <w:szCs w:val="24"/>
          <w:lang w:val="en-GB"/>
        </w:rPr>
        <w:t xml:space="preserve">In other words, </w:t>
      </w:r>
      <w:r w:rsidR="00C11D07" w:rsidRPr="009F45BB">
        <w:rPr>
          <w:rFonts w:asciiTheme="majorBidi" w:hAnsiTheme="majorBidi" w:cstheme="majorBidi"/>
          <w:sz w:val="24"/>
          <w:szCs w:val="24"/>
          <w:lang w:val="en-GB"/>
        </w:rPr>
        <w:t xml:space="preserve">the </w:t>
      </w:r>
      <w:r w:rsidR="004E1AB5" w:rsidRPr="009F45BB">
        <w:rPr>
          <w:rFonts w:asciiTheme="majorBidi" w:hAnsiTheme="majorBidi" w:cstheme="majorBidi"/>
          <w:sz w:val="24"/>
          <w:szCs w:val="24"/>
          <w:lang w:val="en-GB"/>
        </w:rPr>
        <w:t xml:space="preserve">on-time </w:t>
      </w:r>
      <w:r w:rsidR="001657D8" w:rsidRPr="009F45BB">
        <w:rPr>
          <w:rFonts w:asciiTheme="majorBidi" w:hAnsiTheme="majorBidi" w:cstheme="majorBidi"/>
          <w:sz w:val="24"/>
          <w:szCs w:val="24"/>
          <w:lang w:val="en-GB"/>
        </w:rPr>
        <w:t>reported</w:t>
      </w:r>
      <w:r w:rsidR="00C11D07" w:rsidRPr="009F45BB">
        <w:rPr>
          <w:rFonts w:asciiTheme="majorBidi" w:hAnsiTheme="majorBidi" w:cstheme="majorBidi"/>
          <w:sz w:val="24"/>
          <w:szCs w:val="24"/>
          <w:lang w:val="en-GB"/>
        </w:rPr>
        <w:t xml:space="preserve"> transactions are not representative of </w:t>
      </w:r>
      <w:r w:rsidR="005D0B46" w:rsidRPr="009F45BB">
        <w:rPr>
          <w:rFonts w:asciiTheme="majorBidi" w:hAnsiTheme="majorBidi" w:cstheme="majorBidi"/>
          <w:sz w:val="24"/>
          <w:szCs w:val="24"/>
          <w:lang w:val="en-GB"/>
        </w:rPr>
        <w:t xml:space="preserve">all the </w:t>
      </w:r>
      <w:r w:rsidR="0030722D" w:rsidRPr="009F45BB">
        <w:rPr>
          <w:rFonts w:asciiTheme="majorBidi" w:hAnsiTheme="majorBidi" w:cstheme="majorBidi"/>
          <w:sz w:val="24"/>
          <w:szCs w:val="24"/>
          <w:lang w:val="en-GB"/>
        </w:rPr>
        <w:t>complet</w:t>
      </w:r>
      <w:r w:rsidR="003C3FA8" w:rsidRPr="009F45BB">
        <w:rPr>
          <w:rFonts w:asciiTheme="majorBidi" w:hAnsiTheme="majorBidi" w:cstheme="majorBidi"/>
          <w:sz w:val="24"/>
          <w:szCs w:val="24"/>
          <w:lang w:val="en-GB"/>
        </w:rPr>
        <w:t>ed</w:t>
      </w:r>
      <w:r w:rsidR="006C47F1" w:rsidRPr="009F45BB">
        <w:rPr>
          <w:rFonts w:asciiTheme="majorBidi" w:hAnsiTheme="majorBidi" w:cstheme="majorBidi"/>
          <w:sz w:val="24"/>
          <w:szCs w:val="24"/>
          <w:lang w:val="en-GB"/>
        </w:rPr>
        <w:t xml:space="preserve"> transactions</w:t>
      </w:r>
      <w:r w:rsidR="004E1AB5" w:rsidRPr="009F45BB">
        <w:rPr>
          <w:rFonts w:asciiTheme="majorBidi" w:hAnsiTheme="majorBidi" w:cstheme="majorBidi"/>
          <w:sz w:val="24"/>
          <w:szCs w:val="24"/>
          <w:lang w:val="en-GB"/>
        </w:rPr>
        <w:t>, and thus</w:t>
      </w:r>
      <w:r w:rsidR="00A246AE" w:rsidRPr="009F45BB">
        <w:rPr>
          <w:rFonts w:asciiTheme="majorBidi" w:hAnsiTheme="majorBidi" w:cstheme="majorBidi"/>
          <w:sz w:val="24"/>
          <w:szCs w:val="24"/>
          <w:lang w:val="en-GB"/>
        </w:rPr>
        <w:t xml:space="preserve"> ignoring the </w:t>
      </w:r>
      <w:r w:rsidR="004E1AB5" w:rsidRPr="009F45BB">
        <w:rPr>
          <w:rFonts w:asciiTheme="majorBidi" w:hAnsiTheme="majorBidi" w:cstheme="majorBidi"/>
          <w:sz w:val="24"/>
          <w:szCs w:val="24"/>
          <w:lang w:val="en-GB"/>
        </w:rPr>
        <w:t xml:space="preserve">still </w:t>
      </w:r>
      <w:r w:rsidR="00A246AE" w:rsidRPr="009F45BB">
        <w:rPr>
          <w:rFonts w:asciiTheme="majorBidi" w:hAnsiTheme="majorBidi" w:cstheme="majorBidi"/>
          <w:sz w:val="24"/>
          <w:szCs w:val="24"/>
          <w:lang w:val="en-GB"/>
        </w:rPr>
        <w:t xml:space="preserve">missing </w:t>
      </w:r>
      <w:r w:rsidR="004E1AB5" w:rsidRPr="009F45BB">
        <w:rPr>
          <w:rFonts w:asciiTheme="majorBidi" w:hAnsiTheme="majorBidi" w:cstheme="majorBidi"/>
          <w:sz w:val="24"/>
          <w:szCs w:val="24"/>
          <w:lang w:val="en-GB"/>
        </w:rPr>
        <w:t>(late-</w:t>
      </w:r>
      <w:r w:rsidR="00EB25B4" w:rsidRPr="009F45BB">
        <w:rPr>
          <w:rFonts w:asciiTheme="majorBidi" w:hAnsiTheme="majorBidi" w:cstheme="majorBidi"/>
          <w:sz w:val="24"/>
          <w:szCs w:val="24"/>
          <w:lang w:val="en-GB"/>
        </w:rPr>
        <w:t xml:space="preserve">reported) </w:t>
      </w:r>
      <w:r w:rsidR="00CE0956" w:rsidRPr="009F45BB">
        <w:rPr>
          <w:rFonts w:asciiTheme="majorBidi" w:hAnsiTheme="majorBidi" w:cstheme="majorBidi"/>
          <w:sz w:val="24"/>
          <w:szCs w:val="24"/>
          <w:lang w:val="en-GB"/>
        </w:rPr>
        <w:t>transactions</w:t>
      </w:r>
      <w:r w:rsidR="00C31DB4" w:rsidRPr="009F45BB">
        <w:rPr>
          <w:rFonts w:asciiTheme="majorBidi" w:hAnsiTheme="majorBidi" w:cstheme="majorBidi"/>
          <w:sz w:val="24"/>
          <w:szCs w:val="24"/>
          <w:lang w:val="en-GB"/>
        </w:rPr>
        <w:t xml:space="preserve"> when computing the provisional HPIs</w:t>
      </w:r>
      <w:r w:rsidR="004E1AB5" w:rsidRPr="009F45BB">
        <w:rPr>
          <w:rFonts w:asciiTheme="majorBidi" w:hAnsiTheme="majorBidi" w:cstheme="majorBidi"/>
          <w:sz w:val="24"/>
          <w:szCs w:val="24"/>
          <w:lang w:val="en-GB"/>
        </w:rPr>
        <w:t xml:space="preserve">, </w:t>
      </w:r>
      <w:r w:rsidR="00C31DB4" w:rsidRPr="009F45BB">
        <w:rPr>
          <w:rFonts w:asciiTheme="majorBidi" w:hAnsiTheme="majorBidi" w:cstheme="majorBidi"/>
          <w:sz w:val="24"/>
          <w:szCs w:val="24"/>
          <w:lang w:val="en-GB"/>
        </w:rPr>
        <w:t>is statistically wrong</w:t>
      </w:r>
      <w:r w:rsidR="00C11D07" w:rsidRPr="009F45BB">
        <w:rPr>
          <w:rFonts w:asciiTheme="majorBidi" w:hAnsiTheme="majorBidi" w:cstheme="majorBidi"/>
          <w:sz w:val="24"/>
          <w:szCs w:val="24"/>
          <w:lang w:val="en-GB"/>
        </w:rPr>
        <w:t>.</w:t>
      </w:r>
      <w:r w:rsidR="00263201" w:rsidRPr="009F45BB">
        <w:rPr>
          <w:rFonts w:asciiTheme="majorBidi" w:hAnsiTheme="majorBidi" w:cstheme="majorBidi"/>
          <w:sz w:val="24"/>
          <w:szCs w:val="24"/>
          <w:lang w:val="en-GB"/>
        </w:rPr>
        <w:t xml:space="preserve"> </w:t>
      </w:r>
    </w:p>
    <w:p w14:paraId="5AC9CC7A" w14:textId="77777777" w:rsidR="00777573" w:rsidRPr="00D366E2" w:rsidRDefault="00C31DB4" w:rsidP="00F739EE">
      <w:pPr>
        <w:bidi w:val="0"/>
        <w:spacing w:after="0" w:line="360" w:lineRule="auto"/>
        <w:jc w:val="both"/>
        <w:rPr>
          <w:rFonts w:asciiTheme="majorBidi" w:eastAsiaTheme="minorHAnsi" w:hAnsiTheme="majorBidi" w:cstheme="majorBidi"/>
          <w:sz w:val="24"/>
          <w:szCs w:val="24"/>
          <w:lang w:val="en-GB"/>
        </w:rPr>
      </w:pPr>
      <w:r>
        <w:rPr>
          <w:rFonts w:asciiTheme="majorBidi" w:eastAsia="Times New Roman" w:hAnsiTheme="majorBidi" w:cstheme="majorBidi"/>
          <w:sz w:val="24"/>
          <w:szCs w:val="24"/>
          <w:lang w:val="en-GB"/>
        </w:rPr>
        <w:t xml:space="preserve">      </w:t>
      </w:r>
      <w:r w:rsidR="005D0B46" w:rsidRPr="00D366E2">
        <w:rPr>
          <w:rFonts w:asciiTheme="majorBidi" w:eastAsia="Times New Roman" w:hAnsiTheme="majorBidi" w:cstheme="majorBidi"/>
          <w:sz w:val="24"/>
          <w:szCs w:val="24"/>
          <w:lang w:val="en-GB"/>
        </w:rPr>
        <w:t xml:space="preserve">Recognizing </w:t>
      </w:r>
      <w:r w:rsidR="0038198E" w:rsidRPr="00D366E2">
        <w:rPr>
          <w:rFonts w:asciiTheme="majorBidi" w:eastAsia="Times New Roman" w:hAnsiTheme="majorBidi" w:cstheme="majorBidi"/>
          <w:sz w:val="24"/>
          <w:szCs w:val="24"/>
          <w:lang w:val="en-GB"/>
        </w:rPr>
        <w:t>the importance of accurate</w:t>
      </w:r>
      <w:r w:rsidR="003B1915" w:rsidRPr="00D366E2">
        <w:rPr>
          <w:rFonts w:asciiTheme="majorBidi" w:eastAsia="Times New Roman" w:hAnsiTheme="majorBidi" w:cstheme="majorBidi"/>
          <w:sz w:val="24"/>
          <w:szCs w:val="24"/>
          <w:lang w:val="en-GB"/>
        </w:rPr>
        <w:t xml:space="preserve"> provisional </w:t>
      </w:r>
      <w:r w:rsidR="009E717F" w:rsidRPr="00D366E2">
        <w:rPr>
          <w:rFonts w:asciiTheme="majorBidi" w:eastAsia="Times New Roman" w:hAnsiTheme="majorBidi" w:cstheme="majorBidi"/>
          <w:sz w:val="24"/>
          <w:szCs w:val="24"/>
          <w:lang w:val="en-GB"/>
        </w:rPr>
        <w:t>HPI</w:t>
      </w:r>
      <w:r w:rsidR="003B1915" w:rsidRPr="00D366E2">
        <w:rPr>
          <w:rFonts w:asciiTheme="majorBidi" w:eastAsia="Times New Roman" w:hAnsiTheme="majorBidi" w:cstheme="majorBidi"/>
          <w:sz w:val="24"/>
          <w:szCs w:val="24"/>
          <w:lang w:val="en-GB"/>
        </w:rPr>
        <w:t>s</w:t>
      </w:r>
      <w:r>
        <w:rPr>
          <w:rFonts w:asciiTheme="majorBidi" w:eastAsia="Times New Roman" w:hAnsiTheme="majorBidi" w:cstheme="majorBidi"/>
          <w:sz w:val="24"/>
          <w:szCs w:val="24"/>
          <w:lang w:val="en-GB"/>
        </w:rPr>
        <w:t>,</w:t>
      </w:r>
      <w:r w:rsidR="0067168B" w:rsidRPr="00D366E2">
        <w:rPr>
          <w:rFonts w:asciiTheme="majorBidi" w:eastAsia="Times New Roman" w:hAnsiTheme="majorBidi" w:cstheme="majorBidi"/>
          <w:sz w:val="24"/>
          <w:szCs w:val="24"/>
          <w:lang w:val="en-GB"/>
        </w:rPr>
        <w:t xml:space="preserve"> </w:t>
      </w:r>
      <w:r w:rsidR="005D0B46" w:rsidRPr="00D366E2">
        <w:rPr>
          <w:rFonts w:asciiTheme="majorBidi" w:eastAsia="Times New Roman" w:hAnsiTheme="majorBidi" w:cstheme="majorBidi"/>
          <w:sz w:val="24"/>
          <w:szCs w:val="24"/>
          <w:lang w:val="en-GB"/>
        </w:rPr>
        <w:t>motivated</w:t>
      </w:r>
      <w:r w:rsidR="00F5503C" w:rsidRPr="00D366E2">
        <w:rPr>
          <w:rFonts w:asciiTheme="majorBidi" w:eastAsia="Times New Roman" w:hAnsiTheme="majorBidi" w:cstheme="majorBidi"/>
          <w:sz w:val="24"/>
          <w:szCs w:val="24"/>
          <w:lang w:val="en-GB"/>
        </w:rPr>
        <w:t xml:space="preserve"> us to </w:t>
      </w:r>
      <w:r w:rsidR="0038198E" w:rsidRPr="00D366E2">
        <w:rPr>
          <w:rFonts w:asciiTheme="majorBidi" w:eastAsia="Times New Roman" w:hAnsiTheme="majorBidi" w:cstheme="majorBidi"/>
          <w:sz w:val="24"/>
          <w:szCs w:val="24"/>
          <w:lang w:val="en-GB"/>
        </w:rPr>
        <w:t>attempt</w:t>
      </w:r>
      <w:r w:rsidR="001D6CA8" w:rsidRPr="00D366E2">
        <w:rPr>
          <w:rFonts w:asciiTheme="majorBidi" w:eastAsia="Times New Roman" w:hAnsiTheme="majorBidi" w:cstheme="majorBidi"/>
          <w:sz w:val="24"/>
          <w:szCs w:val="24"/>
          <w:lang w:val="en-GB"/>
        </w:rPr>
        <w:t xml:space="preserve"> </w:t>
      </w:r>
      <w:r w:rsidR="0038198E" w:rsidRPr="00D366E2">
        <w:rPr>
          <w:rFonts w:asciiTheme="majorBidi" w:eastAsia="Times New Roman" w:hAnsiTheme="majorBidi" w:cstheme="majorBidi"/>
          <w:sz w:val="24"/>
          <w:szCs w:val="24"/>
          <w:lang w:val="en-GB"/>
        </w:rPr>
        <w:t>nowcasting the</w:t>
      </w:r>
      <w:r w:rsidR="001D6CA8" w:rsidRPr="00D366E2">
        <w:rPr>
          <w:rFonts w:asciiTheme="majorBidi" w:eastAsia="Times New Roman" w:hAnsiTheme="majorBidi" w:cstheme="majorBidi"/>
          <w:sz w:val="24"/>
          <w:szCs w:val="24"/>
          <w:lang w:val="en-GB"/>
        </w:rPr>
        <w:t xml:space="preserve"> average </w:t>
      </w:r>
      <w:r w:rsidR="005D0B46" w:rsidRPr="00D366E2">
        <w:rPr>
          <w:rFonts w:asciiTheme="majorBidi" w:eastAsia="Times New Roman" w:hAnsiTheme="majorBidi" w:cstheme="majorBidi"/>
          <w:sz w:val="24"/>
          <w:szCs w:val="24"/>
          <w:lang w:val="en-GB"/>
        </w:rPr>
        <w:t xml:space="preserve">house </w:t>
      </w:r>
      <w:r w:rsidR="001D6CA8" w:rsidRPr="00D366E2">
        <w:rPr>
          <w:rFonts w:asciiTheme="majorBidi" w:eastAsia="Times New Roman" w:hAnsiTheme="majorBidi" w:cstheme="majorBidi"/>
          <w:sz w:val="24"/>
          <w:szCs w:val="24"/>
          <w:lang w:val="en-GB"/>
        </w:rPr>
        <w:t>character</w:t>
      </w:r>
      <w:r w:rsidR="0038198E" w:rsidRPr="00D366E2">
        <w:rPr>
          <w:rFonts w:asciiTheme="majorBidi" w:eastAsia="Times New Roman" w:hAnsiTheme="majorBidi" w:cstheme="majorBidi"/>
          <w:sz w:val="24"/>
          <w:szCs w:val="24"/>
          <w:lang w:val="en-GB"/>
        </w:rPr>
        <w:t>istics (quality measures) of</w:t>
      </w:r>
      <w:r w:rsidR="001D6CA8" w:rsidRPr="00D366E2">
        <w:rPr>
          <w:rFonts w:asciiTheme="majorBidi" w:eastAsia="Times New Roman" w:hAnsiTheme="majorBidi" w:cstheme="majorBidi"/>
          <w:sz w:val="24"/>
          <w:szCs w:val="24"/>
          <w:lang w:val="en-GB"/>
        </w:rPr>
        <w:t xml:space="preserve"> </w:t>
      </w:r>
      <w:r w:rsidR="005D0B46" w:rsidRPr="009F45BB">
        <w:rPr>
          <w:rFonts w:asciiTheme="majorBidi" w:eastAsia="Times New Roman" w:hAnsiTheme="majorBidi" w:cstheme="majorBidi"/>
          <w:sz w:val="24"/>
          <w:szCs w:val="24"/>
          <w:lang w:val="en-GB"/>
        </w:rPr>
        <w:t xml:space="preserve">the </w:t>
      </w:r>
      <w:r w:rsidR="00E17A27" w:rsidRPr="009F45BB">
        <w:rPr>
          <w:rFonts w:asciiTheme="majorBidi" w:eastAsia="Times New Roman" w:hAnsiTheme="majorBidi" w:cstheme="majorBidi"/>
          <w:sz w:val="24"/>
          <w:szCs w:val="24"/>
          <w:lang w:val="en-GB"/>
        </w:rPr>
        <w:t xml:space="preserve">late-reported </w:t>
      </w:r>
      <w:r w:rsidR="001D6CA8" w:rsidRPr="009F45BB">
        <w:rPr>
          <w:rFonts w:asciiTheme="majorBidi" w:eastAsia="Times New Roman" w:hAnsiTheme="majorBidi" w:cstheme="majorBidi"/>
          <w:sz w:val="24"/>
          <w:szCs w:val="24"/>
          <w:lang w:val="en-GB"/>
        </w:rPr>
        <w:t>transactions</w:t>
      </w:r>
      <w:r w:rsidR="0012270C" w:rsidRPr="009F45BB">
        <w:rPr>
          <w:rFonts w:asciiTheme="majorBidi" w:eastAsia="Times New Roman" w:hAnsiTheme="majorBidi" w:cstheme="majorBidi"/>
          <w:sz w:val="24"/>
          <w:szCs w:val="24"/>
          <w:lang w:val="en-GB"/>
        </w:rPr>
        <w:t>, their average sale price and</w:t>
      </w:r>
      <w:r w:rsidR="0038198E" w:rsidRPr="009F45BB">
        <w:rPr>
          <w:rFonts w:asciiTheme="majorBidi" w:eastAsia="Times New Roman" w:hAnsiTheme="majorBidi" w:cstheme="majorBidi"/>
          <w:sz w:val="24"/>
          <w:szCs w:val="24"/>
          <w:lang w:val="en-GB"/>
        </w:rPr>
        <w:t xml:space="preserve"> </w:t>
      </w:r>
      <w:r w:rsidR="001D6CA8" w:rsidRPr="009F45BB">
        <w:rPr>
          <w:rFonts w:asciiTheme="majorBidi" w:eastAsia="Times New Roman" w:hAnsiTheme="majorBidi" w:cstheme="majorBidi"/>
          <w:sz w:val="24"/>
          <w:szCs w:val="24"/>
          <w:lang w:val="en-GB"/>
        </w:rPr>
        <w:t>the</w:t>
      </w:r>
      <w:r w:rsidR="00720612" w:rsidRPr="009F45BB">
        <w:rPr>
          <w:rFonts w:asciiTheme="majorBidi" w:eastAsia="Times New Roman" w:hAnsiTheme="majorBidi" w:cstheme="majorBidi"/>
          <w:sz w:val="24"/>
          <w:szCs w:val="24"/>
          <w:lang w:val="en-GB"/>
        </w:rPr>
        <w:t>ir</w:t>
      </w:r>
      <w:r w:rsidR="001D6CA8" w:rsidRPr="009F45BB">
        <w:rPr>
          <w:rFonts w:asciiTheme="majorBidi" w:eastAsia="Times New Roman" w:hAnsiTheme="majorBidi" w:cstheme="majorBidi"/>
          <w:sz w:val="24"/>
          <w:szCs w:val="24"/>
          <w:lang w:val="en-GB"/>
        </w:rPr>
        <w:t xml:space="preserve"> n</w:t>
      </w:r>
      <w:r w:rsidR="001D6CA8" w:rsidRPr="00D366E2">
        <w:rPr>
          <w:rFonts w:asciiTheme="majorBidi" w:eastAsia="Times New Roman" w:hAnsiTheme="majorBidi" w:cstheme="majorBidi"/>
          <w:sz w:val="24"/>
          <w:szCs w:val="24"/>
          <w:lang w:val="en-GB"/>
        </w:rPr>
        <w:t>u</w:t>
      </w:r>
      <w:r w:rsidR="0038198E" w:rsidRPr="00D366E2">
        <w:rPr>
          <w:rFonts w:asciiTheme="majorBidi" w:eastAsia="Times New Roman" w:hAnsiTheme="majorBidi" w:cstheme="majorBidi"/>
          <w:sz w:val="24"/>
          <w:szCs w:val="24"/>
          <w:lang w:val="en-GB"/>
        </w:rPr>
        <w:t>mber</w:t>
      </w:r>
      <w:r w:rsidR="00720612">
        <w:rPr>
          <w:rFonts w:asciiTheme="majorBidi" w:eastAsia="Times New Roman" w:hAnsiTheme="majorBidi" w:cstheme="majorBidi"/>
          <w:sz w:val="24"/>
          <w:szCs w:val="24"/>
          <w:lang w:val="en-GB"/>
        </w:rPr>
        <w:t>.</w:t>
      </w:r>
      <w:r w:rsidR="00D25519" w:rsidRPr="00D366E2">
        <w:rPr>
          <w:rStyle w:val="FootnoteReference"/>
          <w:rFonts w:asciiTheme="majorBidi" w:eastAsia="Times New Roman" w:hAnsiTheme="majorBidi" w:cstheme="majorBidi"/>
          <w:sz w:val="24"/>
          <w:szCs w:val="24"/>
          <w:lang w:val="en-GB"/>
        </w:rPr>
        <w:footnoteReference w:id="20"/>
      </w:r>
      <w:r w:rsidR="001D6CA8" w:rsidRPr="00D366E2">
        <w:rPr>
          <w:rFonts w:asciiTheme="majorBidi" w:eastAsia="Times New Roman" w:hAnsiTheme="majorBidi" w:cstheme="majorBidi"/>
          <w:sz w:val="24"/>
          <w:szCs w:val="24"/>
          <w:lang w:val="en-GB"/>
        </w:rPr>
        <w:t xml:space="preserve"> </w:t>
      </w:r>
      <w:r w:rsidR="00294604" w:rsidRPr="009F45BB">
        <w:rPr>
          <w:rFonts w:asciiTheme="majorBidi" w:eastAsia="Times New Roman" w:hAnsiTheme="majorBidi" w:cstheme="majorBidi"/>
          <w:sz w:val="24"/>
          <w:szCs w:val="24"/>
          <w:lang w:val="en-GB"/>
        </w:rPr>
        <w:t>As it turns out</w:t>
      </w:r>
      <w:r w:rsidR="001D3351" w:rsidRPr="009F45BB">
        <w:rPr>
          <w:rFonts w:asciiTheme="majorBidi" w:eastAsia="Times New Roman" w:hAnsiTheme="majorBidi" w:cstheme="majorBidi"/>
          <w:sz w:val="24"/>
          <w:szCs w:val="24"/>
          <w:lang w:val="en-GB"/>
        </w:rPr>
        <w:t xml:space="preserve"> and illustrated in Section 4,</w:t>
      </w:r>
      <w:r w:rsidR="00294604" w:rsidRPr="009F45BB">
        <w:rPr>
          <w:rFonts w:asciiTheme="majorBidi" w:eastAsia="Times New Roman" w:hAnsiTheme="majorBidi" w:cstheme="majorBidi"/>
          <w:sz w:val="24"/>
          <w:szCs w:val="24"/>
          <w:lang w:val="en-GB"/>
        </w:rPr>
        <w:t xml:space="preserve"> adding to our hedonic regression each month a single re</w:t>
      </w:r>
      <w:r w:rsidR="007F07E2" w:rsidRPr="009F45BB">
        <w:rPr>
          <w:rFonts w:asciiTheme="majorBidi" w:eastAsia="Times New Roman" w:hAnsiTheme="majorBidi" w:cstheme="majorBidi"/>
          <w:sz w:val="24"/>
          <w:szCs w:val="24"/>
          <w:lang w:val="en-GB"/>
        </w:rPr>
        <w:t xml:space="preserve">cord (row) </w:t>
      </w:r>
      <w:r w:rsidR="001D3351" w:rsidRPr="009F45BB">
        <w:rPr>
          <w:rFonts w:asciiTheme="majorBidi" w:eastAsia="Times New Roman" w:hAnsiTheme="majorBidi" w:cstheme="majorBidi"/>
          <w:sz w:val="24"/>
          <w:szCs w:val="24"/>
          <w:lang w:val="en-GB"/>
        </w:rPr>
        <w:t>for</w:t>
      </w:r>
      <w:r w:rsidR="007F07E2" w:rsidRPr="009F45BB">
        <w:rPr>
          <w:rFonts w:asciiTheme="majorBidi" w:eastAsia="Times New Roman" w:hAnsiTheme="majorBidi" w:cstheme="majorBidi"/>
          <w:sz w:val="24"/>
          <w:szCs w:val="24"/>
          <w:lang w:val="en-GB"/>
        </w:rPr>
        <w:t xml:space="preserve"> each sub-district</w:t>
      </w:r>
      <w:r w:rsidR="00294604" w:rsidRPr="009F45BB">
        <w:rPr>
          <w:rFonts w:asciiTheme="majorBidi" w:eastAsia="Times New Roman" w:hAnsiTheme="majorBidi" w:cstheme="majorBidi"/>
          <w:sz w:val="24"/>
          <w:szCs w:val="24"/>
          <w:lang w:val="en-GB"/>
        </w:rPr>
        <w:t xml:space="preserve"> consisting of the nowcasted average sale price of the </w:t>
      </w:r>
      <w:r w:rsidR="001D3351" w:rsidRPr="009F45BB">
        <w:rPr>
          <w:rFonts w:asciiTheme="majorBidi" w:eastAsia="Times New Roman" w:hAnsiTheme="majorBidi" w:cstheme="majorBidi"/>
          <w:sz w:val="24"/>
          <w:szCs w:val="24"/>
          <w:lang w:val="en-GB"/>
        </w:rPr>
        <w:t>late-reported</w:t>
      </w:r>
      <w:r w:rsidR="00294604" w:rsidRPr="009F45BB">
        <w:rPr>
          <w:rFonts w:asciiTheme="majorBidi" w:eastAsia="Times New Roman" w:hAnsiTheme="majorBidi" w:cstheme="majorBidi"/>
          <w:sz w:val="24"/>
          <w:szCs w:val="24"/>
          <w:lang w:val="en-GB"/>
        </w:rPr>
        <w:t xml:space="preserve"> transactions in the left hand side of the </w:t>
      </w:r>
      <w:r w:rsidR="00294DF6" w:rsidRPr="009F45BB">
        <w:rPr>
          <w:rFonts w:asciiTheme="majorBidi" w:eastAsia="Times New Roman" w:hAnsiTheme="majorBidi" w:cstheme="majorBidi"/>
          <w:sz w:val="24"/>
          <w:szCs w:val="24"/>
          <w:lang w:val="en-GB"/>
        </w:rPr>
        <w:t>equation</w:t>
      </w:r>
      <w:r w:rsidR="00294604" w:rsidRPr="009F45BB">
        <w:rPr>
          <w:rFonts w:asciiTheme="majorBidi" w:eastAsia="Times New Roman" w:hAnsiTheme="majorBidi" w:cstheme="majorBidi"/>
          <w:sz w:val="24"/>
          <w:szCs w:val="24"/>
          <w:lang w:val="en-GB"/>
        </w:rPr>
        <w:t xml:space="preserve"> and the averages of the housing characteristics in the right hand side, both </w:t>
      </w:r>
      <w:r w:rsidR="00271B87" w:rsidRPr="009F45BB">
        <w:rPr>
          <w:rFonts w:asciiTheme="majorBidi" w:eastAsia="Times New Roman" w:hAnsiTheme="majorBidi" w:cstheme="majorBidi"/>
          <w:sz w:val="24"/>
          <w:szCs w:val="24"/>
          <w:lang w:val="en-GB"/>
        </w:rPr>
        <w:t>weighted</w:t>
      </w:r>
      <w:r w:rsidR="00294604" w:rsidRPr="009F45BB">
        <w:rPr>
          <w:rFonts w:asciiTheme="majorBidi" w:eastAsia="Times New Roman" w:hAnsiTheme="majorBidi" w:cstheme="majorBidi"/>
          <w:sz w:val="24"/>
          <w:szCs w:val="24"/>
          <w:lang w:val="en-GB"/>
        </w:rPr>
        <w:t xml:space="preserve"> </w:t>
      </w:r>
      <w:r w:rsidR="00271B87" w:rsidRPr="009F45BB">
        <w:rPr>
          <w:rFonts w:asciiTheme="majorBidi" w:eastAsia="Times New Roman" w:hAnsiTheme="majorBidi" w:cstheme="majorBidi"/>
          <w:sz w:val="24"/>
          <w:szCs w:val="24"/>
          <w:lang w:val="en-GB"/>
        </w:rPr>
        <w:t xml:space="preserve">proportionally to </w:t>
      </w:r>
      <w:r w:rsidR="00294604" w:rsidRPr="009F45BB">
        <w:rPr>
          <w:rFonts w:asciiTheme="majorBidi" w:eastAsia="Times New Roman" w:hAnsiTheme="majorBidi" w:cstheme="majorBidi"/>
          <w:sz w:val="24"/>
          <w:szCs w:val="24"/>
          <w:lang w:val="en-GB"/>
        </w:rPr>
        <w:t xml:space="preserve">the nowcasted number of </w:t>
      </w:r>
      <w:r w:rsidR="001D3351" w:rsidRPr="009F45BB">
        <w:rPr>
          <w:rFonts w:asciiTheme="majorBidi" w:eastAsia="Times New Roman" w:hAnsiTheme="majorBidi" w:cstheme="majorBidi"/>
          <w:sz w:val="24"/>
          <w:szCs w:val="24"/>
          <w:lang w:val="en-GB"/>
        </w:rPr>
        <w:t xml:space="preserve">the </w:t>
      </w:r>
      <w:r w:rsidR="009E5C2F" w:rsidRPr="009F45BB">
        <w:rPr>
          <w:rFonts w:asciiTheme="majorBidi" w:eastAsia="Times New Roman" w:hAnsiTheme="majorBidi" w:cstheme="majorBidi"/>
          <w:sz w:val="24"/>
          <w:szCs w:val="24"/>
          <w:lang w:val="en-GB"/>
        </w:rPr>
        <w:t xml:space="preserve">late-reported </w:t>
      </w:r>
      <w:r w:rsidR="00294604" w:rsidRPr="009F45BB">
        <w:rPr>
          <w:rFonts w:asciiTheme="majorBidi" w:eastAsia="Times New Roman" w:hAnsiTheme="majorBidi" w:cstheme="majorBidi"/>
          <w:sz w:val="24"/>
          <w:szCs w:val="24"/>
          <w:lang w:val="en-GB"/>
        </w:rPr>
        <w:t>transactions, reduces the magnitude of the revisions very significantly.</w:t>
      </w:r>
      <w:r w:rsidR="006730B5" w:rsidRPr="009F45BB">
        <w:rPr>
          <w:rFonts w:asciiTheme="majorBidi" w:eastAsia="Times New Roman" w:hAnsiTheme="majorBidi" w:cstheme="majorBidi"/>
          <w:sz w:val="24"/>
          <w:szCs w:val="24"/>
          <w:lang w:val="en-GB"/>
        </w:rPr>
        <w:t xml:space="preserve"> </w:t>
      </w:r>
      <w:r w:rsidR="00777573" w:rsidRPr="009F45BB">
        <w:rPr>
          <w:rFonts w:asciiTheme="majorBidi" w:eastAsiaTheme="minorHAnsi" w:hAnsiTheme="majorBidi" w:cstheme="majorBidi"/>
          <w:sz w:val="24"/>
          <w:szCs w:val="24"/>
          <w:lang w:val="en-GB"/>
        </w:rPr>
        <w:t>See Section 3.</w:t>
      </w:r>
      <w:r w:rsidR="00F739EE" w:rsidRPr="009F45BB">
        <w:rPr>
          <w:rFonts w:asciiTheme="majorBidi" w:eastAsiaTheme="minorHAnsi" w:hAnsiTheme="majorBidi" w:cstheme="majorBidi"/>
          <w:sz w:val="24"/>
          <w:szCs w:val="24"/>
          <w:lang w:val="en-GB"/>
        </w:rPr>
        <w:t>3</w:t>
      </w:r>
      <w:r w:rsidR="00777573" w:rsidRPr="009F45BB">
        <w:rPr>
          <w:rFonts w:asciiTheme="majorBidi" w:eastAsiaTheme="minorHAnsi" w:hAnsiTheme="majorBidi" w:cstheme="majorBidi"/>
          <w:sz w:val="24"/>
          <w:szCs w:val="24"/>
          <w:lang w:val="en-GB"/>
        </w:rPr>
        <w:t xml:space="preserve"> for the nowcasting models and Eq. (8) for the extended hedonic model used for the computation of the HPI.</w:t>
      </w:r>
      <w:r w:rsidR="00777573">
        <w:rPr>
          <w:rFonts w:asciiTheme="majorBidi" w:eastAsiaTheme="minorHAnsi" w:hAnsiTheme="majorBidi" w:cstheme="majorBidi"/>
          <w:sz w:val="24"/>
          <w:szCs w:val="24"/>
          <w:lang w:val="en-GB"/>
        </w:rPr>
        <w:t xml:space="preserve"> </w:t>
      </w:r>
    </w:p>
    <w:p w14:paraId="0AB64881" w14:textId="77777777" w:rsidR="00F5688D" w:rsidRPr="00D366E2" w:rsidRDefault="006B110B" w:rsidP="00951728">
      <w:pPr>
        <w:bidi w:val="0"/>
        <w:spacing w:after="0" w:line="360" w:lineRule="auto"/>
        <w:jc w:val="both"/>
        <w:rPr>
          <w:rFonts w:asciiTheme="majorBidi" w:eastAsiaTheme="minorHAnsi" w:hAnsiTheme="majorBidi" w:cstheme="majorBidi"/>
          <w:sz w:val="24"/>
          <w:szCs w:val="24"/>
          <w:lang w:val="en-GB"/>
        </w:rPr>
      </w:pPr>
      <w:r w:rsidRPr="00D366E2">
        <w:rPr>
          <w:rFonts w:asciiTheme="majorBidi" w:eastAsia="Times New Roman" w:hAnsiTheme="majorBidi" w:cstheme="majorBidi"/>
          <w:sz w:val="24"/>
          <w:szCs w:val="24"/>
          <w:lang w:val="en-GB"/>
        </w:rPr>
        <w:t xml:space="preserve">     </w:t>
      </w:r>
      <w:r w:rsidR="00D645F5" w:rsidRPr="00D366E2">
        <w:rPr>
          <w:rFonts w:asciiTheme="majorBidi" w:eastAsia="Times New Roman" w:hAnsiTheme="majorBidi" w:cstheme="majorBidi"/>
          <w:sz w:val="24"/>
          <w:szCs w:val="24"/>
          <w:lang w:val="en-GB"/>
        </w:rPr>
        <w:t xml:space="preserve"> </w:t>
      </w:r>
      <w:r w:rsidR="00777573">
        <w:rPr>
          <w:rFonts w:asciiTheme="majorBidi" w:eastAsia="Times New Roman" w:hAnsiTheme="majorBidi" w:cstheme="majorBidi"/>
          <w:sz w:val="24"/>
          <w:szCs w:val="24"/>
          <w:lang w:val="en-GB"/>
        </w:rPr>
        <w:t xml:space="preserve">Recall that </w:t>
      </w:r>
      <w:r w:rsidR="00D645F5" w:rsidRPr="00D366E2">
        <w:rPr>
          <w:rFonts w:asciiTheme="majorBidi" w:eastAsia="Times New Roman" w:hAnsiTheme="majorBidi" w:cstheme="majorBidi"/>
          <w:sz w:val="24"/>
          <w:szCs w:val="24"/>
          <w:lang w:val="en-GB"/>
        </w:rPr>
        <w:t xml:space="preserve">we compute 3 provisional and </w:t>
      </w:r>
      <w:r w:rsidR="009047B9">
        <w:rPr>
          <w:rFonts w:asciiTheme="majorBidi" w:eastAsia="Times New Roman" w:hAnsiTheme="majorBidi" w:cstheme="majorBidi"/>
          <w:sz w:val="24"/>
          <w:szCs w:val="24"/>
          <w:lang w:val="en-GB"/>
        </w:rPr>
        <w:t xml:space="preserve">a </w:t>
      </w:r>
      <w:r w:rsidR="00D645F5" w:rsidRPr="00D366E2">
        <w:rPr>
          <w:rFonts w:asciiTheme="majorBidi" w:eastAsia="Times New Roman" w:hAnsiTheme="majorBidi" w:cstheme="majorBidi"/>
          <w:sz w:val="24"/>
          <w:szCs w:val="24"/>
          <w:lang w:val="en-GB"/>
        </w:rPr>
        <w:t xml:space="preserve">final HPI </w:t>
      </w:r>
      <w:r w:rsidR="00777573">
        <w:rPr>
          <w:rFonts w:asciiTheme="majorBidi" w:eastAsia="Times New Roman" w:hAnsiTheme="majorBidi" w:cstheme="majorBidi"/>
          <w:sz w:val="24"/>
          <w:szCs w:val="24"/>
          <w:lang w:val="en-GB"/>
        </w:rPr>
        <w:t>for</w:t>
      </w:r>
      <w:r w:rsidR="00D645F5" w:rsidRPr="00D366E2">
        <w:rPr>
          <w:rFonts w:asciiTheme="majorBidi" w:eastAsia="Times New Roman" w:hAnsiTheme="majorBidi" w:cstheme="majorBidi"/>
          <w:sz w:val="24"/>
          <w:szCs w:val="24"/>
          <w:lang w:val="en-GB"/>
        </w:rPr>
        <w:t xml:space="preserve"> every </w:t>
      </w:r>
      <w:r w:rsidR="00777573">
        <w:rPr>
          <w:rFonts w:asciiTheme="majorBidi" w:eastAsia="Times New Roman" w:hAnsiTheme="majorBidi" w:cstheme="majorBidi"/>
          <w:sz w:val="24"/>
          <w:szCs w:val="24"/>
          <w:lang w:val="en-GB"/>
        </w:rPr>
        <w:t xml:space="preserve">given </w:t>
      </w:r>
      <w:r w:rsidR="00D645F5" w:rsidRPr="00D366E2">
        <w:rPr>
          <w:rFonts w:asciiTheme="majorBidi" w:eastAsia="Times New Roman" w:hAnsiTheme="majorBidi" w:cstheme="majorBidi"/>
          <w:sz w:val="24"/>
          <w:szCs w:val="24"/>
          <w:lang w:val="en-GB"/>
        </w:rPr>
        <w:t xml:space="preserve">month </w:t>
      </w:r>
      <w:r w:rsidR="00D645F5" w:rsidRPr="00D366E2">
        <w:rPr>
          <w:rFonts w:asciiTheme="majorBidi" w:eastAsia="Times New Roman" w:hAnsiTheme="majorBidi" w:cstheme="majorBidi"/>
          <w:i/>
          <w:iCs/>
          <w:sz w:val="24"/>
          <w:szCs w:val="24"/>
          <w:lang w:val="en-GB"/>
        </w:rPr>
        <w:t>t</w:t>
      </w:r>
      <w:r w:rsidR="00D645F5" w:rsidRPr="00D366E2">
        <w:rPr>
          <w:rFonts w:asciiTheme="majorBidi" w:eastAsia="Times New Roman" w:hAnsiTheme="majorBidi" w:cstheme="majorBidi"/>
          <w:sz w:val="24"/>
          <w:szCs w:val="24"/>
          <w:lang w:val="en-GB"/>
        </w:rPr>
        <w:t xml:space="preserve">, implying that in each month we </w:t>
      </w:r>
      <w:proofErr w:type="gramStart"/>
      <w:r w:rsidR="0075417D" w:rsidRPr="00D366E2">
        <w:rPr>
          <w:rFonts w:asciiTheme="majorBidi" w:eastAsia="Times New Roman" w:hAnsiTheme="majorBidi" w:cstheme="majorBidi"/>
          <w:sz w:val="24"/>
          <w:szCs w:val="24"/>
          <w:lang w:val="en-GB"/>
        </w:rPr>
        <w:t xml:space="preserve">actually </w:t>
      </w:r>
      <w:r w:rsidR="00D645F5" w:rsidRPr="00D366E2">
        <w:rPr>
          <w:rFonts w:asciiTheme="majorBidi" w:eastAsia="Times New Roman" w:hAnsiTheme="majorBidi" w:cstheme="majorBidi"/>
          <w:sz w:val="24"/>
          <w:szCs w:val="24"/>
          <w:lang w:val="en-GB"/>
        </w:rPr>
        <w:t>publish</w:t>
      </w:r>
      <w:proofErr w:type="gramEnd"/>
      <w:r w:rsidR="00D645F5" w:rsidRPr="00D366E2">
        <w:rPr>
          <w:rFonts w:asciiTheme="majorBidi" w:eastAsia="Times New Roman" w:hAnsiTheme="majorBidi" w:cstheme="majorBidi"/>
          <w:sz w:val="24"/>
          <w:szCs w:val="24"/>
          <w:lang w:val="en-GB"/>
        </w:rPr>
        <w:t xml:space="preserve"> 4 different HPIs, at both the district and the national level. </w:t>
      </w:r>
      <w:r w:rsidR="00FF493C" w:rsidRPr="00D366E2">
        <w:rPr>
          <w:rFonts w:asciiTheme="majorBidi" w:eastAsiaTheme="minorHAnsi" w:hAnsiTheme="majorBidi" w:cstheme="majorBidi"/>
          <w:sz w:val="24"/>
          <w:szCs w:val="24"/>
          <w:lang w:val="en-GB"/>
        </w:rPr>
        <w:t>T</w:t>
      </w:r>
      <w:r w:rsidR="00DB2C42" w:rsidRPr="00D366E2">
        <w:rPr>
          <w:rFonts w:asciiTheme="majorBidi" w:eastAsiaTheme="minorHAnsi" w:hAnsiTheme="majorBidi" w:cstheme="majorBidi"/>
          <w:sz w:val="24"/>
          <w:szCs w:val="24"/>
          <w:lang w:val="en-GB"/>
        </w:rPr>
        <w:t>he 1</w:t>
      </w:r>
      <w:r w:rsidR="00DB2C42" w:rsidRPr="00D366E2">
        <w:rPr>
          <w:rFonts w:asciiTheme="majorBidi" w:eastAsiaTheme="minorHAnsi" w:hAnsiTheme="majorBidi" w:cstheme="majorBidi"/>
          <w:sz w:val="24"/>
          <w:szCs w:val="24"/>
          <w:vertAlign w:val="superscript"/>
          <w:lang w:val="en-GB"/>
        </w:rPr>
        <w:t>st</w:t>
      </w:r>
      <w:r w:rsidR="00DB2C42" w:rsidRPr="00D366E2">
        <w:rPr>
          <w:rFonts w:asciiTheme="majorBidi" w:eastAsiaTheme="minorHAnsi" w:hAnsiTheme="majorBidi" w:cstheme="majorBidi"/>
          <w:sz w:val="24"/>
          <w:szCs w:val="24"/>
          <w:lang w:val="en-GB"/>
        </w:rPr>
        <w:t xml:space="preserve"> provisional HPI </w:t>
      </w:r>
      <w:r w:rsidR="00777573">
        <w:rPr>
          <w:rFonts w:asciiTheme="majorBidi" w:eastAsiaTheme="minorHAnsi" w:hAnsiTheme="majorBidi" w:cstheme="majorBidi"/>
          <w:sz w:val="24"/>
          <w:szCs w:val="24"/>
          <w:lang w:val="en-GB"/>
        </w:rPr>
        <w:t xml:space="preserve">is </w:t>
      </w:r>
      <w:r w:rsidR="00D65EA4" w:rsidRPr="00777573">
        <w:rPr>
          <w:rFonts w:asciiTheme="majorBidi" w:eastAsiaTheme="minorHAnsi" w:hAnsiTheme="majorBidi" w:cstheme="majorBidi"/>
          <w:sz w:val="24"/>
          <w:szCs w:val="24"/>
          <w:lang w:val="en-GB"/>
        </w:rPr>
        <w:t xml:space="preserve">published for month </w:t>
      </w:r>
      <w:r w:rsidR="00D65EA4" w:rsidRPr="00777573">
        <w:rPr>
          <w:rFonts w:asciiTheme="majorBidi" w:eastAsiaTheme="minorHAnsi" w:hAnsiTheme="majorBidi" w:cstheme="majorBidi"/>
          <w:i/>
          <w:iCs/>
          <w:sz w:val="24"/>
          <w:szCs w:val="24"/>
          <w:lang w:val="en-GB"/>
        </w:rPr>
        <w:t>t</w:t>
      </w:r>
      <w:r w:rsidR="00777573">
        <w:rPr>
          <w:rFonts w:asciiTheme="majorBidi" w:eastAsiaTheme="minorHAnsi" w:hAnsiTheme="majorBidi" w:cstheme="majorBidi"/>
          <w:sz w:val="24"/>
          <w:szCs w:val="24"/>
          <w:lang w:val="en-GB"/>
        </w:rPr>
        <w:t xml:space="preserve"> and</w:t>
      </w:r>
      <w:r w:rsidR="00D65EA4" w:rsidRPr="00777573">
        <w:rPr>
          <w:rFonts w:asciiTheme="majorBidi" w:eastAsiaTheme="minorHAnsi" w:hAnsiTheme="majorBidi" w:cstheme="majorBidi"/>
          <w:sz w:val="24"/>
          <w:szCs w:val="24"/>
          <w:lang w:val="en-GB"/>
        </w:rPr>
        <w:t xml:space="preserve"> </w:t>
      </w:r>
      <w:r w:rsidR="00DB2C42" w:rsidRPr="00D366E2">
        <w:rPr>
          <w:rFonts w:asciiTheme="majorBidi" w:eastAsiaTheme="minorHAnsi" w:hAnsiTheme="majorBidi" w:cstheme="majorBidi"/>
          <w:sz w:val="24"/>
          <w:szCs w:val="24"/>
          <w:lang w:val="en-GB"/>
        </w:rPr>
        <w:t xml:space="preserve">is based on the transactions </w:t>
      </w:r>
      <w:r w:rsidR="00FF493C" w:rsidRPr="00D366E2">
        <w:rPr>
          <w:rFonts w:asciiTheme="majorBidi" w:eastAsiaTheme="minorHAnsi" w:hAnsiTheme="majorBidi" w:cstheme="majorBidi"/>
          <w:sz w:val="24"/>
          <w:szCs w:val="24"/>
          <w:lang w:val="en-GB"/>
        </w:rPr>
        <w:t>carried out</w:t>
      </w:r>
      <w:r w:rsidR="00DB2C42" w:rsidRPr="00D366E2">
        <w:rPr>
          <w:rFonts w:asciiTheme="majorBidi" w:eastAsiaTheme="minorHAnsi" w:hAnsiTheme="majorBidi" w:cstheme="majorBidi"/>
          <w:sz w:val="24"/>
          <w:szCs w:val="24"/>
          <w:lang w:val="en-GB"/>
        </w:rPr>
        <w:t xml:space="preserve"> in months (</w:t>
      </w:r>
      <w:r w:rsidR="00DB2C42" w:rsidRPr="00D366E2">
        <w:rPr>
          <w:rFonts w:asciiTheme="majorBidi" w:eastAsiaTheme="minorHAnsi" w:hAnsiTheme="majorBidi" w:cstheme="majorBidi"/>
          <w:i/>
          <w:iCs/>
          <w:sz w:val="24"/>
          <w:szCs w:val="24"/>
          <w:lang w:val="en-GB"/>
        </w:rPr>
        <w:t>t</w:t>
      </w:r>
      <w:r w:rsidR="00DB2C42" w:rsidRPr="00D366E2">
        <w:rPr>
          <w:rFonts w:asciiTheme="majorBidi" w:eastAsiaTheme="minorHAnsi" w:hAnsiTheme="majorBidi" w:cstheme="majorBidi"/>
          <w:sz w:val="24"/>
          <w:szCs w:val="24"/>
          <w:lang w:val="en-GB"/>
        </w:rPr>
        <w:t>-1), (</w:t>
      </w:r>
      <w:r w:rsidR="00DB2C42" w:rsidRPr="00D366E2">
        <w:rPr>
          <w:rFonts w:asciiTheme="majorBidi" w:eastAsiaTheme="minorHAnsi" w:hAnsiTheme="majorBidi" w:cstheme="majorBidi"/>
          <w:i/>
          <w:iCs/>
          <w:sz w:val="24"/>
          <w:szCs w:val="24"/>
          <w:lang w:val="en-GB"/>
        </w:rPr>
        <w:t>t</w:t>
      </w:r>
      <w:r w:rsidR="00DB2C42" w:rsidRPr="00D366E2">
        <w:rPr>
          <w:rFonts w:asciiTheme="majorBidi" w:eastAsiaTheme="minorHAnsi" w:hAnsiTheme="majorBidi" w:cstheme="majorBidi"/>
          <w:sz w:val="24"/>
          <w:szCs w:val="24"/>
          <w:lang w:val="en-GB"/>
        </w:rPr>
        <w:t>-2) and (</w:t>
      </w:r>
      <w:r w:rsidR="00DB2C42" w:rsidRPr="00D366E2">
        <w:rPr>
          <w:rFonts w:asciiTheme="majorBidi" w:eastAsiaTheme="minorHAnsi" w:hAnsiTheme="majorBidi" w:cstheme="majorBidi"/>
          <w:i/>
          <w:iCs/>
          <w:sz w:val="24"/>
          <w:szCs w:val="24"/>
          <w:lang w:val="en-GB"/>
        </w:rPr>
        <w:t>t</w:t>
      </w:r>
      <w:r w:rsidR="00951728">
        <w:rPr>
          <w:rFonts w:asciiTheme="majorBidi" w:eastAsiaTheme="minorHAnsi" w:hAnsiTheme="majorBidi" w:cstheme="majorBidi"/>
          <w:sz w:val="24"/>
          <w:szCs w:val="24"/>
          <w:lang w:val="en-GB"/>
        </w:rPr>
        <w:t>-3) (</w:t>
      </w:r>
      <w:r w:rsidR="00951728" w:rsidRPr="00951728">
        <w:rPr>
          <w:rFonts w:asciiTheme="majorBidi" w:eastAsiaTheme="minorHAnsi" w:hAnsiTheme="majorBidi" w:cstheme="majorBidi"/>
          <w:sz w:val="24"/>
          <w:szCs w:val="24"/>
          <w:lang w:val="en-GB"/>
        </w:rPr>
        <w:t>A</w:t>
      </w:r>
      <w:r w:rsidR="00FF493C" w:rsidRPr="00951728">
        <w:rPr>
          <w:rFonts w:asciiTheme="majorBidi" w:eastAsiaTheme="minorHAnsi" w:hAnsiTheme="majorBidi" w:cstheme="majorBidi"/>
          <w:sz w:val="24"/>
          <w:szCs w:val="24"/>
          <w:lang w:val="en-GB"/>
        </w:rPr>
        <w:t>s explained before, in each month we average the two most recent successive HPIs, so as to smooth the price changes</w:t>
      </w:r>
      <w:r w:rsidR="004765B1" w:rsidRPr="00951728">
        <w:rPr>
          <w:rFonts w:asciiTheme="majorBidi" w:eastAsiaTheme="minorHAnsi" w:hAnsiTheme="majorBidi" w:cstheme="majorBidi"/>
          <w:sz w:val="24"/>
          <w:szCs w:val="24"/>
          <w:lang w:val="en-GB"/>
        </w:rPr>
        <w:t>.)</w:t>
      </w:r>
      <w:r w:rsidR="00FF493C" w:rsidRPr="00D366E2">
        <w:rPr>
          <w:rFonts w:asciiTheme="majorBidi" w:eastAsiaTheme="minorHAnsi" w:hAnsiTheme="majorBidi" w:cstheme="majorBidi"/>
          <w:sz w:val="24"/>
          <w:szCs w:val="24"/>
          <w:lang w:val="en-GB"/>
        </w:rPr>
        <w:t xml:space="preserve"> </w:t>
      </w:r>
      <w:r w:rsidR="00DB2C42" w:rsidRPr="00D366E2">
        <w:rPr>
          <w:rFonts w:asciiTheme="majorBidi" w:eastAsiaTheme="minorHAnsi" w:hAnsiTheme="majorBidi" w:cstheme="majorBidi"/>
          <w:sz w:val="24"/>
          <w:szCs w:val="24"/>
          <w:lang w:val="en-GB"/>
        </w:rPr>
        <w:t>The 2</w:t>
      </w:r>
      <w:r w:rsidR="00DB2C42" w:rsidRPr="00D366E2">
        <w:rPr>
          <w:rFonts w:asciiTheme="majorBidi" w:eastAsiaTheme="minorHAnsi" w:hAnsiTheme="majorBidi" w:cstheme="majorBidi"/>
          <w:sz w:val="24"/>
          <w:szCs w:val="24"/>
          <w:vertAlign w:val="superscript"/>
          <w:lang w:val="en-GB"/>
        </w:rPr>
        <w:t>nd</w:t>
      </w:r>
      <w:r w:rsidR="00DB2C42" w:rsidRPr="00D366E2">
        <w:rPr>
          <w:rFonts w:asciiTheme="majorBidi" w:eastAsiaTheme="minorHAnsi" w:hAnsiTheme="majorBidi" w:cstheme="majorBidi"/>
          <w:sz w:val="24"/>
          <w:szCs w:val="24"/>
          <w:lang w:val="en-GB"/>
        </w:rPr>
        <w:t xml:space="preserve"> provisional HPI </w:t>
      </w:r>
      <w:r w:rsidR="00777573">
        <w:rPr>
          <w:rFonts w:asciiTheme="majorBidi" w:eastAsiaTheme="minorHAnsi" w:hAnsiTheme="majorBidi" w:cstheme="majorBidi"/>
          <w:sz w:val="24"/>
          <w:szCs w:val="24"/>
          <w:lang w:val="en-GB"/>
        </w:rPr>
        <w:t xml:space="preserve">is </w:t>
      </w:r>
      <w:r w:rsidR="00D65EA4" w:rsidRPr="00D366E2">
        <w:rPr>
          <w:rFonts w:asciiTheme="majorBidi" w:eastAsiaTheme="minorHAnsi" w:hAnsiTheme="majorBidi" w:cstheme="majorBidi"/>
          <w:sz w:val="24"/>
          <w:szCs w:val="24"/>
          <w:lang w:val="en-GB"/>
        </w:rPr>
        <w:t xml:space="preserve">published for month </w:t>
      </w:r>
      <w:r w:rsidR="00777573">
        <w:rPr>
          <w:rFonts w:asciiTheme="majorBidi" w:eastAsiaTheme="minorHAnsi" w:hAnsiTheme="majorBidi" w:cstheme="majorBidi"/>
          <w:sz w:val="24"/>
          <w:szCs w:val="24"/>
          <w:lang w:val="en-GB"/>
        </w:rPr>
        <w:t>(</w:t>
      </w:r>
      <w:r w:rsidR="00D65EA4" w:rsidRPr="00D366E2">
        <w:rPr>
          <w:rFonts w:asciiTheme="majorBidi" w:eastAsiaTheme="minorHAnsi" w:hAnsiTheme="majorBidi" w:cstheme="majorBidi"/>
          <w:i/>
          <w:iCs/>
          <w:sz w:val="24"/>
          <w:szCs w:val="24"/>
          <w:lang w:val="en-GB"/>
        </w:rPr>
        <w:t>t</w:t>
      </w:r>
      <w:r w:rsidR="00D65EA4" w:rsidRPr="00D366E2">
        <w:rPr>
          <w:rFonts w:asciiTheme="majorBidi" w:eastAsiaTheme="minorHAnsi" w:hAnsiTheme="majorBidi" w:cstheme="majorBidi"/>
          <w:sz w:val="24"/>
          <w:szCs w:val="24"/>
          <w:lang w:val="en-GB"/>
        </w:rPr>
        <w:t>-1</w:t>
      </w:r>
      <w:proofErr w:type="gramStart"/>
      <w:r w:rsidR="00D65EA4" w:rsidRPr="00D366E2">
        <w:rPr>
          <w:rFonts w:asciiTheme="majorBidi" w:eastAsiaTheme="minorHAnsi" w:hAnsiTheme="majorBidi" w:cstheme="majorBidi"/>
          <w:sz w:val="24"/>
          <w:szCs w:val="24"/>
          <w:lang w:val="en-GB"/>
        </w:rPr>
        <w:t xml:space="preserve">), </w:t>
      </w:r>
      <w:r w:rsidR="00777573">
        <w:rPr>
          <w:rFonts w:asciiTheme="majorBidi" w:eastAsiaTheme="minorHAnsi" w:hAnsiTheme="majorBidi" w:cstheme="majorBidi"/>
          <w:sz w:val="24"/>
          <w:szCs w:val="24"/>
          <w:lang w:val="en-GB"/>
        </w:rPr>
        <w:t>and</w:t>
      </w:r>
      <w:proofErr w:type="gramEnd"/>
      <w:r w:rsidR="00777573">
        <w:rPr>
          <w:rFonts w:asciiTheme="majorBidi" w:eastAsiaTheme="minorHAnsi" w:hAnsiTheme="majorBidi" w:cstheme="majorBidi"/>
          <w:sz w:val="24"/>
          <w:szCs w:val="24"/>
          <w:lang w:val="en-GB"/>
        </w:rPr>
        <w:t xml:space="preserve"> </w:t>
      </w:r>
      <w:r w:rsidR="00DB2C42" w:rsidRPr="00D366E2">
        <w:rPr>
          <w:rFonts w:asciiTheme="majorBidi" w:eastAsiaTheme="minorHAnsi" w:hAnsiTheme="majorBidi" w:cstheme="majorBidi"/>
          <w:sz w:val="24"/>
          <w:szCs w:val="24"/>
          <w:lang w:val="en-GB"/>
        </w:rPr>
        <w:t xml:space="preserve">is based on the transactions </w:t>
      </w:r>
      <w:r w:rsidR="00DB1BDC" w:rsidRPr="00D366E2">
        <w:rPr>
          <w:rFonts w:asciiTheme="majorBidi" w:eastAsiaTheme="minorHAnsi" w:hAnsiTheme="majorBidi" w:cstheme="majorBidi"/>
          <w:sz w:val="24"/>
          <w:szCs w:val="24"/>
          <w:lang w:val="en-GB"/>
        </w:rPr>
        <w:t xml:space="preserve">performed </w:t>
      </w:r>
      <w:r w:rsidR="00DB2C42" w:rsidRPr="00D366E2">
        <w:rPr>
          <w:rFonts w:asciiTheme="majorBidi" w:eastAsiaTheme="minorHAnsi" w:hAnsiTheme="majorBidi" w:cstheme="majorBidi"/>
          <w:sz w:val="24"/>
          <w:szCs w:val="24"/>
          <w:lang w:val="en-GB"/>
        </w:rPr>
        <w:t>in months (</w:t>
      </w:r>
      <w:r w:rsidR="00DB2C42" w:rsidRPr="00D366E2">
        <w:rPr>
          <w:rFonts w:asciiTheme="majorBidi" w:eastAsiaTheme="minorHAnsi" w:hAnsiTheme="majorBidi" w:cstheme="majorBidi"/>
          <w:i/>
          <w:iCs/>
          <w:sz w:val="24"/>
          <w:szCs w:val="24"/>
          <w:lang w:val="en-GB"/>
        </w:rPr>
        <w:t>t</w:t>
      </w:r>
      <w:r w:rsidR="00DB2C42" w:rsidRPr="00D366E2">
        <w:rPr>
          <w:rFonts w:asciiTheme="majorBidi" w:eastAsiaTheme="minorHAnsi" w:hAnsiTheme="majorBidi" w:cstheme="majorBidi"/>
          <w:sz w:val="24"/>
          <w:szCs w:val="24"/>
          <w:lang w:val="en-GB"/>
        </w:rPr>
        <w:t>-2), (</w:t>
      </w:r>
      <w:r w:rsidR="00DB2C42" w:rsidRPr="00D366E2">
        <w:rPr>
          <w:rFonts w:asciiTheme="majorBidi" w:eastAsiaTheme="minorHAnsi" w:hAnsiTheme="majorBidi" w:cstheme="majorBidi"/>
          <w:i/>
          <w:iCs/>
          <w:sz w:val="24"/>
          <w:szCs w:val="24"/>
          <w:lang w:val="en-GB"/>
        </w:rPr>
        <w:t>t</w:t>
      </w:r>
      <w:r w:rsidR="00DB2C42" w:rsidRPr="00D366E2">
        <w:rPr>
          <w:rFonts w:asciiTheme="majorBidi" w:eastAsiaTheme="minorHAnsi" w:hAnsiTheme="majorBidi" w:cstheme="majorBidi"/>
          <w:sz w:val="24"/>
          <w:szCs w:val="24"/>
          <w:lang w:val="en-GB"/>
        </w:rPr>
        <w:t>-3) and (</w:t>
      </w:r>
      <w:r w:rsidR="00DB2C42" w:rsidRPr="00D366E2">
        <w:rPr>
          <w:rFonts w:asciiTheme="majorBidi" w:eastAsiaTheme="minorHAnsi" w:hAnsiTheme="majorBidi" w:cstheme="majorBidi"/>
          <w:i/>
          <w:iCs/>
          <w:sz w:val="24"/>
          <w:szCs w:val="24"/>
          <w:lang w:val="en-GB"/>
        </w:rPr>
        <w:t>t</w:t>
      </w:r>
      <w:r w:rsidR="00DB2C42" w:rsidRPr="00D366E2">
        <w:rPr>
          <w:rFonts w:asciiTheme="majorBidi" w:eastAsiaTheme="minorHAnsi" w:hAnsiTheme="majorBidi" w:cstheme="majorBidi"/>
          <w:sz w:val="24"/>
          <w:szCs w:val="24"/>
          <w:lang w:val="en-GB"/>
        </w:rPr>
        <w:t>-4)</w:t>
      </w:r>
      <w:r w:rsidR="00777573">
        <w:rPr>
          <w:rFonts w:asciiTheme="majorBidi" w:eastAsiaTheme="minorHAnsi" w:hAnsiTheme="majorBidi" w:cstheme="majorBidi"/>
          <w:sz w:val="24"/>
          <w:szCs w:val="24"/>
          <w:lang w:val="en-GB"/>
        </w:rPr>
        <w:t xml:space="preserve">, </w:t>
      </w:r>
      <w:r w:rsidR="00D65EA4" w:rsidRPr="00D366E2">
        <w:rPr>
          <w:rFonts w:asciiTheme="majorBidi" w:eastAsiaTheme="minorHAnsi" w:hAnsiTheme="majorBidi" w:cstheme="majorBidi"/>
          <w:sz w:val="24"/>
          <w:szCs w:val="24"/>
          <w:lang w:val="en-GB"/>
        </w:rPr>
        <w:t>and so forth</w:t>
      </w:r>
      <w:r w:rsidR="00DB2C42" w:rsidRPr="00D366E2">
        <w:rPr>
          <w:rFonts w:asciiTheme="majorBidi" w:eastAsiaTheme="minorHAnsi" w:hAnsiTheme="majorBidi" w:cstheme="majorBidi"/>
          <w:sz w:val="24"/>
          <w:szCs w:val="24"/>
          <w:lang w:val="en-GB"/>
        </w:rPr>
        <w:t xml:space="preserve">. </w:t>
      </w:r>
      <w:r w:rsidR="00D65EA4" w:rsidRPr="00D366E2">
        <w:rPr>
          <w:rFonts w:asciiTheme="majorBidi" w:eastAsiaTheme="minorHAnsi" w:hAnsiTheme="majorBidi" w:cstheme="majorBidi"/>
          <w:sz w:val="24"/>
          <w:szCs w:val="24"/>
          <w:lang w:val="en-GB"/>
        </w:rPr>
        <w:t xml:space="preserve">The computation of the 3 provisional HPIs </w:t>
      </w:r>
      <w:r w:rsidR="00777573">
        <w:rPr>
          <w:rFonts w:asciiTheme="majorBidi" w:eastAsiaTheme="minorHAnsi" w:hAnsiTheme="majorBidi" w:cstheme="majorBidi"/>
          <w:sz w:val="24"/>
          <w:szCs w:val="24"/>
          <w:lang w:val="en-GB"/>
        </w:rPr>
        <w:t>utilizes</w:t>
      </w:r>
      <w:r w:rsidR="00D65EA4" w:rsidRPr="00D366E2">
        <w:rPr>
          <w:rFonts w:asciiTheme="majorBidi" w:eastAsiaTheme="minorHAnsi" w:hAnsiTheme="majorBidi" w:cstheme="majorBidi"/>
          <w:sz w:val="24"/>
          <w:szCs w:val="24"/>
          <w:lang w:val="en-GB"/>
        </w:rPr>
        <w:t xml:space="preserve"> the nowcasts</w:t>
      </w:r>
      <w:r w:rsidR="00777573">
        <w:rPr>
          <w:rFonts w:asciiTheme="majorBidi" w:eastAsiaTheme="minorHAnsi" w:hAnsiTheme="majorBidi" w:cstheme="majorBidi"/>
          <w:sz w:val="24"/>
          <w:szCs w:val="24"/>
          <w:lang w:val="en-GB"/>
        </w:rPr>
        <w:t>,</w:t>
      </w:r>
      <w:r w:rsidR="00D65EA4" w:rsidRPr="00D366E2">
        <w:rPr>
          <w:rFonts w:asciiTheme="majorBidi" w:eastAsiaTheme="minorHAnsi" w:hAnsiTheme="majorBidi" w:cstheme="majorBidi"/>
          <w:sz w:val="24"/>
          <w:szCs w:val="24"/>
          <w:lang w:val="en-GB"/>
        </w:rPr>
        <w:t xml:space="preserve"> as explained before. </w:t>
      </w:r>
    </w:p>
    <w:p w14:paraId="0E082AB9" w14:textId="77777777" w:rsidR="007F07E2" w:rsidRDefault="00B2084E" w:rsidP="00B2084E">
      <w:pPr>
        <w:bidi w:val="0"/>
        <w:spacing w:after="6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Fig. 3 sketches a roadmap of the computation of the</w:t>
      </w:r>
      <w:r w:rsidR="007F07E2">
        <w:rPr>
          <w:rFonts w:asciiTheme="majorBidi" w:eastAsia="Times New Roman" w:hAnsiTheme="majorBidi" w:cstheme="majorBidi"/>
          <w:sz w:val="24"/>
          <w:szCs w:val="24"/>
          <w:lang w:val="en-GB"/>
        </w:rPr>
        <w:t xml:space="preserve"> provisional and final HPI</w:t>
      </w:r>
      <w:r>
        <w:rPr>
          <w:rFonts w:asciiTheme="majorBidi" w:eastAsia="Times New Roman" w:hAnsiTheme="majorBidi" w:cstheme="majorBidi"/>
          <w:sz w:val="24"/>
          <w:szCs w:val="24"/>
          <w:lang w:val="en-GB"/>
        </w:rPr>
        <w:t>s</w:t>
      </w:r>
      <w:r w:rsidR="007F07E2">
        <w:rPr>
          <w:rFonts w:asciiTheme="majorBidi" w:eastAsia="Times New Roman" w:hAnsiTheme="majorBidi" w:cstheme="majorBidi"/>
          <w:sz w:val="24"/>
          <w:szCs w:val="24"/>
          <w:lang w:val="en-GB"/>
        </w:rPr>
        <w:t>.</w:t>
      </w:r>
    </w:p>
    <w:p w14:paraId="6A5BB4F9" w14:textId="77777777" w:rsidR="00E135F4" w:rsidRDefault="00E135F4" w:rsidP="00E135F4">
      <w:pPr>
        <w:bidi w:val="0"/>
        <w:spacing w:after="60" w:line="360" w:lineRule="auto"/>
        <w:jc w:val="both"/>
        <w:rPr>
          <w:rFonts w:asciiTheme="majorBidi" w:eastAsia="Times New Roman" w:hAnsiTheme="majorBidi" w:cstheme="majorBidi"/>
          <w:sz w:val="24"/>
          <w:szCs w:val="24"/>
          <w:lang w:val="en-GB"/>
        </w:rPr>
      </w:pPr>
      <w:r>
        <w:rPr>
          <w:noProof/>
          <w:lang w:val="en-GB" w:eastAsia="en-GB"/>
        </w:rPr>
        <w:drawing>
          <wp:inline distT="0" distB="0" distL="0" distR="0" wp14:anchorId="515E0698" wp14:editId="1F2FD9A0">
            <wp:extent cx="5278120" cy="2483282"/>
            <wp:effectExtent l="0" t="0" r="0" b="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8120" cy="2483282"/>
                    </a:xfrm>
                    <a:prstGeom prst="rect">
                      <a:avLst/>
                    </a:prstGeom>
                  </pic:spPr>
                </pic:pic>
              </a:graphicData>
            </a:graphic>
          </wp:inline>
        </w:drawing>
      </w:r>
    </w:p>
    <w:p w14:paraId="5B3AB662" w14:textId="77777777" w:rsidR="007F07E2" w:rsidRPr="003176C2" w:rsidRDefault="007F07E2" w:rsidP="00B2084E">
      <w:pPr>
        <w:pStyle w:val="ListParagraph"/>
        <w:spacing w:after="240"/>
        <w:ind w:left="0"/>
        <w:jc w:val="both"/>
        <w:rPr>
          <w:rFonts w:asciiTheme="majorBidi" w:hAnsiTheme="majorBidi" w:cstheme="majorBidi"/>
          <w:b/>
          <w:bCs/>
        </w:rPr>
      </w:pPr>
      <w:r>
        <w:rPr>
          <w:rFonts w:asciiTheme="majorBidi" w:hAnsiTheme="majorBidi" w:cstheme="majorBidi"/>
          <w:b/>
          <w:bCs/>
        </w:rPr>
        <w:t>Fig.</w:t>
      </w:r>
      <w:r w:rsidRPr="003176C2">
        <w:rPr>
          <w:rFonts w:asciiTheme="majorBidi" w:hAnsiTheme="majorBidi" w:cstheme="majorBidi"/>
          <w:b/>
          <w:bCs/>
        </w:rPr>
        <w:t xml:space="preserve"> 3</w:t>
      </w:r>
      <w:r>
        <w:rPr>
          <w:rFonts w:asciiTheme="majorBidi" w:hAnsiTheme="majorBidi" w:cstheme="majorBidi"/>
          <w:b/>
          <w:bCs/>
        </w:rPr>
        <w:t>.</w:t>
      </w:r>
      <w:r w:rsidRPr="003176C2">
        <w:rPr>
          <w:rFonts w:asciiTheme="majorBidi" w:hAnsiTheme="majorBidi" w:cstheme="majorBidi"/>
        </w:rPr>
        <w:t xml:space="preserve"> </w:t>
      </w:r>
      <w:r w:rsidR="00B2084E">
        <w:rPr>
          <w:rFonts w:asciiTheme="majorBidi" w:hAnsiTheme="majorBidi" w:cstheme="majorBidi"/>
        </w:rPr>
        <w:t>Road</w:t>
      </w:r>
      <w:r>
        <w:rPr>
          <w:rFonts w:asciiTheme="majorBidi" w:hAnsiTheme="majorBidi" w:cstheme="majorBidi"/>
        </w:rPr>
        <w:t xml:space="preserve">map </w:t>
      </w:r>
      <w:r w:rsidR="00B2084E">
        <w:rPr>
          <w:rFonts w:asciiTheme="majorBidi" w:hAnsiTheme="majorBidi" w:cstheme="majorBidi"/>
        </w:rPr>
        <w:t>of three stages o</w:t>
      </w:r>
      <w:r>
        <w:rPr>
          <w:rFonts w:asciiTheme="majorBidi" w:hAnsiTheme="majorBidi" w:cstheme="majorBidi"/>
        </w:rPr>
        <w:t xml:space="preserve">f </w:t>
      </w:r>
      <w:r w:rsidR="00B2084E">
        <w:rPr>
          <w:rFonts w:asciiTheme="majorBidi" w:hAnsiTheme="majorBidi" w:cstheme="majorBidi"/>
        </w:rPr>
        <w:t>computation of</w:t>
      </w:r>
      <w:r>
        <w:rPr>
          <w:rFonts w:asciiTheme="majorBidi" w:hAnsiTheme="majorBidi" w:cstheme="majorBidi"/>
        </w:rPr>
        <w:t xml:space="preserve"> provisional and final HPIs</w:t>
      </w:r>
    </w:p>
    <w:p w14:paraId="7673A617" w14:textId="77777777" w:rsidR="00F5688D" w:rsidRDefault="00294604" w:rsidP="005E3E72">
      <w:pPr>
        <w:bidi w:val="0"/>
        <w:spacing w:after="120" w:line="360" w:lineRule="auto"/>
        <w:ind w:firstLine="284"/>
        <w:jc w:val="both"/>
        <w:rPr>
          <w:rFonts w:asciiTheme="majorBidi" w:eastAsia="Times New Roman" w:hAnsiTheme="majorBidi" w:cstheme="majorBidi"/>
          <w:sz w:val="24"/>
          <w:szCs w:val="24"/>
          <w:lang w:val="en-GB"/>
        </w:rPr>
      </w:pPr>
      <w:r w:rsidRPr="00D366E2">
        <w:rPr>
          <w:rFonts w:asciiTheme="majorBidi" w:eastAsia="Times New Roman" w:hAnsiTheme="majorBidi" w:cstheme="majorBidi"/>
          <w:sz w:val="24"/>
          <w:szCs w:val="24"/>
          <w:lang w:val="en-GB"/>
        </w:rPr>
        <w:t xml:space="preserve">For developing our nowcasting </w:t>
      </w:r>
      <w:r w:rsidRPr="005E3E72">
        <w:rPr>
          <w:rFonts w:asciiTheme="majorBidi" w:eastAsia="Times New Roman" w:hAnsiTheme="majorBidi" w:cstheme="majorBidi"/>
          <w:sz w:val="24"/>
          <w:szCs w:val="24"/>
          <w:lang w:val="en-GB"/>
        </w:rPr>
        <w:t xml:space="preserve">models for </w:t>
      </w:r>
      <w:r w:rsidR="00F5688D" w:rsidRPr="005E3E72">
        <w:rPr>
          <w:rFonts w:asciiTheme="majorBidi" w:eastAsia="Times New Roman" w:hAnsiTheme="majorBidi" w:cstheme="majorBidi"/>
          <w:sz w:val="24"/>
          <w:szCs w:val="24"/>
          <w:lang w:val="en-GB"/>
        </w:rPr>
        <w:t xml:space="preserve">the three types of variables, we employed past data as a learning period for exploring the relationships between </w:t>
      </w:r>
      <w:r w:rsidR="00F5688D" w:rsidRPr="005E3E72">
        <w:rPr>
          <w:rFonts w:asciiTheme="majorBidi" w:eastAsia="Times New Roman" w:hAnsiTheme="majorBidi" w:cstheme="majorBidi"/>
          <w:sz w:val="24"/>
          <w:szCs w:val="24"/>
        </w:rPr>
        <w:t xml:space="preserve">the </w:t>
      </w:r>
      <w:r w:rsidR="001D657A" w:rsidRPr="005E3E72">
        <w:rPr>
          <w:rFonts w:asciiTheme="majorBidi" w:eastAsia="Times New Roman" w:hAnsiTheme="majorBidi" w:cstheme="majorBidi"/>
          <w:sz w:val="24"/>
          <w:szCs w:val="24"/>
          <w:lang w:val="en-GB"/>
        </w:rPr>
        <w:t xml:space="preserve">late-reported </w:t>
      </w:r>
      <w:r w:rsidR="00F5688D" w:rsidRPr="005E3E72">
        <w:rPr>
          <w:rFonts w:asciiTheme="majorBidi" w:eastAsia="Times New Roman" w:hAnsiTheme="majorBidi" w:cstheme="majorBidi"/>
          <w:sz w:val="24"/>
          <w:szCs w:val="24"/>
          <w:lang w:val="en-GB"/>
        </w:rPr>
        <w:t>transactions and the</w:t>
      </w:r>
      <w:r w:rsidR="001D657A" w:rsidRPr="005E3E72">
        <w:rPr>
          <w:rFonts w:asciiTheme="majorBidi" w:eastAsia="Times New Roman" w:hAnsiTheme="majorBidi" w:cstheme="majorBidi"/>
          <w:sz w:val="24"/>
          <w:szCs w:val="24"/>
          <w:lang w:val="en-GB"/>
        </w:rPr>
        <w:t xml:space="preserve"> on-time reported</w:t>
      </w:r>
      <w:r w:rsidR="00F5688D" w:rsidRPr="005E3E72">
        <w:rPr>
          <w:rFonts w:asciiTheme="majorBidi" w:eastAsia="Times New Roman" w:hAnsiTheme="majorBidi" w:cstheme="majorBidi"/>
          <w:sz w:val="24"/>
          <w:szCs w:val="24"/>
          <w:lang w:val="en-GB"/>
        </w:rPr>
        <w:t xml:space="preserve"> </w:t>
      </w:r>
      <w:r w:rsidR="001D657A" w:rsidRPr="005E3E72">
        <w:rPr>
          <w:rFonts w:asciiTheme="majorBidi" w:eastAsia="Times New Roman" w:hAnsiTheme="majorBidi" w:cstheme="majorBidi"/>
          <w:sz w:val="24"/>
          <w:szCs w:val="24"/>
          <w:lang w:val="en-GB"/>
        </w:rPr>
        <w:t>transactions.</w:t>
      </w:r>
      <w:r w:rsidR="00F5688D" w:rsidRPr="005E3E72">
        <w:rPr>
          <w:rFonts w:asciiTheme="majorBidi" w:eastAsia="Times New Roman" w:hAnsiTheme="majorBidi" w:cstheme="majorBidi"/>
          <w:sz w:val="24"/>
          <w:szCs w:val="24"/>
          <w:lang w:val="en-GB"/>
        </w:rPr>
        <w:t xml:space="preserve"> </w:t>
      </w:r>
      <w:r w:rsidR="00F5688D" w:rsidRPr="005E3E72">
        <w:rPr>
          <w:rFonts w:asciiTheme="majorBidi" w:eastAsiaTheme="minorHAnsi" w:hAnsiTheme="majorBidi" w:cstheme="majorBidi"/>
          <w:sz w:val="24"/>
          <w:szCs w:val="24"/>
          <w:lang w:val="en-GB"/>
        </w:rPr>
        <w:t>Since all the trans</w:t>
      </w:r>
      <w:r w:rsidRPr="005E3E72">
        <w:rPr>
          <w:rFonts w:asciiTheme="majorBidi" w:eastAsiaTheme="minorHAnsi" w:hAnsiTheme="majorBidi" w:cstheme="majorBidi"/>
          <w:sz w:val="24"/>
          <w:szCs w:val="24"/>
          <w:lang w:val="en-GB"/>
        </w:rPr>
        <w:t>a</w:t>
      </w:r>
      <w:r w:rsidR="00F5688D" w:rsidRPr="005E3E72">
        <w:rPr>
          <w:rFonts w:asciiTheme="majorBidi" w:eastAsiaTheme="minorHAnsi" w:hAnsiTheme="majorBidi" w:cstheme="majorBidi"/>
          <w:sz w:val="24"/>
          <w:szCs w:val="24"/>
          <w:lang w:val="en-GB"/>
        </w:rPr>
        <w:t xml:space="preserve">ctions </w:t>
      </w:r>
      <w:r w:rsidRPr="005E3E72">
        <w:rPr>
          <w:rFonts w:asciiTheme="majorBidi" w:eastAsiaTheme="minorHAnsi" w:hAnsiTheme="majorBidi" w:cstheme="majorBidi"/>
          <w:sz w:val="24"/>
          <w:szCs w:val="24"/>
          <w:lang w:val="en-GB"/>
        </w:rPr>
        <w:t>are literary known after six month</w:t>
      </w:r>
      <w:r w:rsidR="001D657A" w:rsidRPr="005E3E72">
        <w:rPr>
          <w:rFonts w:asciiTheme="majorBidi" w:eastAsiaTheme="minorHAnsi" w:hAnsiTheme="majorBidi" w:cstheme="majorBidi"/>
          <w:sz w:val="24"/>
          <w:szCs w:val="24"/>
          <w:lang w:val="en-GB"/>
        </w:rPr>
        <w:t>s,</w:t>
      </w:r>
      <w:r w:rsidRPr="005E3E72">
        <w:rPr>
          <w:rFonts w:asciiTheme="majorBidi" w:eastAsiaTheme="minorHAnsi" w:hAnsiTheme="majorBidi" w:cstheme="majorBidi"/>
          <w:sz w:val="24"/>
          <w:szCs w:val="24"/>
          <w:lang w:val="en-GB"/>
        </w:rPr>
        <w:t xml:space="preserve"> and </w:t>
      </w:r>
      <w:proofErr w:type="gramStart"/>
      <w:r w:rsidRPr="005E3E72">
        <w:rPr>
          <w:rFonts w:asciiTheme="majorBidi" w:eastAsiaTheme="minorHAnsi" w:hAnsiTheme="majorBidi" w:cstheme="majorBidi"/>
          <w:sz w:val="24"/>
          <w:szCs w:val="24"/>
          <w:lang w:val="en-GB"/>
        </w:rPr>
        <w:t>in order</w:t>
      </w:r>
      <w:r w:rsidRPr="00D366E2">
        <w:rPr>
          <w:rFonts w:asciiTheme="majorBidi" w:eastAsiaTheme="minorHAnsi" w:hAnsiTheme="majorBidi" w:cstheme="majorBidi"/>
          <w:sz w:val="24"/>
          <w:szCs w:val="24"/>
          <w:lang w:val="en-GB"/>
        </w:rPr>
        <w:t xml:space="preserve"> to</w:t>
      </w:r>
      <w:proofErr w:type="gramEnd"/>
      <w:r w:rsidRPr="00D366E2">
        <w:rPr>
          <w:rFonts w:asciiTheme="majorBidi" w:eastAsiaTheme="minorHAnsi" w:hAnsiTheme="majorBidi" w:cstheme="majorBidi"/>
          <w:sz w:val="24"/>
          <w:szCs w:val="24"/>
          <w:lang w:val="en-GB"/>
        </w:rPr>
        <w:t xml:space="preserve"> guarantee sufficient number of observations, we set the learning period to cover the months (</w:t>
      </w:r>
      <w:r w:rsidRPr="00D366E2">
        <w:rPr>
          <w:rFonts w:asciiTheme="majorBidi" w:eastAsiaTheme="minorHAnsi" w:hAnsiTheme="majorBidi" w:cstheme="majorBidi"/>
          <w:i/>
          <w:iCs/>
          <w:sz w:val="24"/>
          <w:szCs w:val="24"/>
          <w:lang w:val="en-GB"/>
        </w:rPr>
        <w:t>t</w:t>
      </w:r>
      <w:r w:rsidRPr="00D366E2">
        <w:rPr>
          <w:rFonts w:asciiTheme="majorBidi" w:eastAsiaTheme="minorHAnsi" w:hAnsiTheme="majorBidi" w:cstheme="majorBidi"/>
          <w:sz w:val="24"/>
          <w:szCs w:val="24"/>
          <w:lang w:val="en-GB"/>
        </w:rPr>
        <w:t>-7) to (</w:t>
      </w:r>
      <w:r w:rsidRPr="00D366E2">
        <w:rPr>
          <w:rFonts w:asciiTheme="majorBidi" w:eastAsiaTheme="minorHAnsi" w:hAnsiTheme="majorBidi" w:cstheme="majorBidi"/>
          <w:i/>
          <w:iCs/>
          <w:sz w:val="24"/>
          <w:szCs w:val="24"/>
          <w:lang w:val="en-GB"/>
        </w:rPr>
        <w:t>t</w:t>
      </w:r>
      <w:r w:rsidRPr="00D366E2">
        <w:rPr>
          <w:rFonts w:asciiTheme="majorBidi" w:eastAsiaTheme="minorHAnsi" w:hAnsiTheme="majorBidi" w:cstheme="majorBidi"/>
          <w:sz w:val="24"/>
          <w:szCs w:val="24"/>
          <w:lang w:val="en-GB"/>
        </w:rPr>
        <w:t xml:space="preserve">-18). </w:t>
      </w:r>
    </w:p>
    <w:p w14:paraId="4DB7AE0D" w14:textId="77777777" w:rsidR="00563623" w:rsidRPr="00191289" w:rsidRDefault="00CB2FF1" w:rsidP="003F10B9">
      <w:pPr>
        <w:bidi w:val="0"/>
        <w:spacing w:after="240"/>
        <w:rPr>
          <w:rFonts w:asciiTheme="majorBidi" w:eastAsia="Times New Roman" w:hAnsiTheme="majorBidi" w:cstheme="majorBidi"/>
          <w:i/>
          <w:iCs/>
          <w:sz w:val="26"/>
          <w:szCs w:val="26"/>
          <w:lang w:val="en-GB"/>
        </w:rPr>
      </w:pPr>
      <w:r w:rsidRPr="005E3E72">
        <w:rPr>
          <w:rFonts w:asciiTheme="majorBidi" w:eastAsia="Times New Roman" w:hAnsiTheme="majorBidi" w:cstheme="majorBidi"/>
          <w:i/>
          <w:iCs/>
          <w:sz w:val="26"/>
          <w:szCs w:val="26"/>
          <w:lang w:val="en-GB"/>
        </w:rPr>
        <w:t>3.</w:t>
      </w:r>
      <w:r w:rsidR="00777573" w:rsidRPr="005E3E72">
        <w:rPr>
          <w:rFonts w:asciiTheme="majorBidi" w:eastAsia="Times New Roman" w:hAnsiTheme="majorBidi" w:cstheme="majorBidi"/>
          <w:i/>
          <w:iCs/>
          <w:sz w:val="26"/>
          <w:szCs w:val="26"/>
          <w:lang w:val="en-GB"/>
        </w:rPr>
        <w:t>3</w:t>
      </w:r>
      <w:r w:rsidR="004F1408" w:rsidRPr="005E3E72">
        <w:rPr>
          <w:rFonts w:asciiTheme="majorBidi" w:eastAsia="Times New Roman" w:hAnsiTheme="majorBidi" w:cstheme="majorBidi"/>
          <w:i/>
          <w:iCs/>
          <w:sz w:val="26"/>
          <w:szCs w:val="26"/>
          <w:lang w:val="en-GB"/>
        </w:rPr>
        <w:t xml:space="preserve"> Nowcasting</w:t>
      </w:r>
      <w:r w:rsidR="00563623" w:rsidRPr="005E3E72">
        <w:rPr>
          <w:rFonts w:asciiTheme="majorBidi" w:eastAsia="Times New Roman" w:hAnsiTheme="majorBidi" w:cstheme="majorBidi"/>
          <w:i/>
          <w:iCs/>
          <w:sz w:val="26"/>
          <w:szCs w:val="26"/>
          <w:lang w:val="en-GB"/>
        </w:rPr>
        <w:t xml:space="preserve"> average </w:t>
      </w:r>
      <w:r w:rsidR="00466B27" w:rsidRPr="005E3E72">
        <w:rPr>
          <w:rFonts w:asciiTheme="majorBidi" w:eastAsia="Times New Roman" w:hAnsiTheme="majorBidi" w:cstheme="majorBidi"/>
          <w:i/>
          <w:iCs/>
          <w:sz w:val="26"/>
          <w:szCs w:val="26"/>
          <w:lang w:val="en-GB"/>
        </w:rPr>
        <w:t xml:space="preserve">house </w:t>
      </w:r>
      <w:r w:rsidR="00563623" w:rsidRPr="005E3E72">
        <w:rPr>
          <w:rFonts w:asciiTheme="majorBidi" w:eastAsia="Times New Roman" w:hAnsiTheme="majorBidi" w:cstheme="majorBidi"/>
          <w:i/>
          <w:iCs/>
          <w:sz w:val="26"/>
          <w:szCs w:val="26"/>
          <w:lang w:val="en-GB"/>
        </w:rPr>
        <w:t xml:space="preserve">characteristics of </w:t>
      </w:r>
      <w:r w:rsidR="00D34829" w:rsidRPr="00951728">
        <w:rPr>
          <w:rFonts w:asciiTheme="majorBidi" w:eastAsia="Times New Roman" w:hAnsiTheme="majorBidi" w:cstheme="majorBidi"/>
          <w:i/>
          <w:iCs/>
          <w:sz w:val="24"/>
          <w:szCs w:val="24"/>
          <w:lang w:val="en-GB"/>
        </w:rPr>
        <w:t xml:space="preserve">late-reported </w:t>
      </w:r>
      <w:r w:rsidR="00563623" w:rsidRPr="005E3E72">
        <w:rPr>
          <w:rFonts w:asciiTheme="majorBidi" w:eastAsia="Times New Roman" w:hAnsiTheme="majorBidi" w:cstheme="majorBidi"/>
          <w:i/>
          <w:iCs/>
          <w:sz w:val="26"/>
          <w:szCs w:val="26"/>
          <w:lang w:val="en-GB"/>
        </w:rPr>
        <w:t>transactions</w:t>
      </w:r>
      <w:r w:rsidR="00563623" w:rsidRPr="00191289">
        <w:rPr>
          <w:rFonts w:asciiTheme="majorBidi" w:eastAsia="Times New Roman" w:hAnsiTheme="majorBidi" w:cstheme="majorBidi"/>
          <w:i/>
          <w:iCs/>
          <w:sz w:val="26"/>
          <w:szCs w:val="26"/>
          <w:lang w:val="en-GB"/>
        </w:rPr>
        <w:t xml:space="preserve"> </w:t>
      </w:r>
    </w:p>
    <w:p w14:paraId="1A9CFF91" w14:textId="77777777" w:rsidR="00EF5583" w:rsidRPr="00A153B4" w:rsidRDefault="008231A7" w:rsidP="005E3E72">
      <w:pPr>
        <w:pStyle w:val="BodyTextNoIndent"/>
        <w:spacing w:after="0" w:line="360" w:lineRule="auto"/>
        <w:jc w:val="both"/>
        <w:rPr>
          <w:rFonts w:asciiTheme="majorBidi" w:eastAsiaTheme="minorHAnsi" w:hAnsiTheme="majorBidi" w:cstheme="majorBidi"/>
          <w:sz w:val="24"/>
          <w:szCs w:val="24"/>
          <w:lang w:val="en-GB"/>
        </w:rPr>
      </w:pPr>
      <w:r>
        <w:rPr>
          <w:rFonts w:asciiTheme="majorBidi" w:eastAsiaTheme="minorHAnsi" w:hAnsiTheme="majorBidi" w:cstheme="majorBidi"/>
          <w:sz w:val="24"/>
          <w:szCs w:val="24"/>
          <w:lang w:val="en-GB"/>
        </w:rPr>
        <w:tab/>
      </w:r>
      <w:r w:rsidR="00A153B4">
        <w:rPr>
          <w:rFonts w:asciiTheme="majorBidi" w:eastAsiaTheme="minorHAnsi" w:hAnsiTheme="majorBidi" w:cstheme="majorBidi"/>
          <w:sz w:val="24"/>
          <w:szCs w:val="24"/>
          <w:lang w:val="en-GB"/>
        </w:rPr>
        <w:t>For nowcasting the average house characteristics, we use the following simple multiple regression models,</w:t>
      </w:r>
    </w:p>
    <w:p w14:paraId="14052529" w14:textId="77777777" w:rsidR="00466B27" w:rsidRPr="00D366E2" w:rsidRDefault="00AC2EFA" w:rsidP="00EF5583">
      <w:pPr>
        <w:pStyle w:val="BodyTextNoIndent"/>
        <w:spacing w:after="0" w:line="360" w:lineRule="auto"/>
        <w:rPr>
          <w:rFonts w:asciiTheme="majorBidi" w:hAnsiTheme="majorBidi" w:cstheme="majorBidi"/>
          <w:sz w:val="24"/>
          <w:szCs w:val="24"/>
        </w:rPr>
      </w:pPr>
      <w:r w:rsidRPr="00AC2EFA">
        <w:rPr>
          <w:rFonts w:asciiTheme="majorBidi" w:hAnsiTheme="majorBidi" w:cstheme="majorBidi"/>
          <w:position w:val="-28"/>
          <w:sz w:val="24"/>
          <w:szCs w:val="24"/>
        </w:rPr>
        <w:object w:dxaOrig="3700" w:dyaOrig="680" w14:anchorId="09BC91E4">
          <v:shape id="_x0000_i1029" type="#_x0000_t75" style="width:232.5pt;height:40.5pt" o:ole="">
            <v:imagedata r:id="rId20" o:title=""/>
          </v:shape>
          <o:OLEObject Type="Embed" ProgID="Equation.DSMT4" ShapeID="_x0000_i1029" DrawAspect="Content" ObjectID="_1680937440" r:id="rId21"/>
        </w:object>
      </w:r>
      <w:proofErr w:type="gramStart"/>
      <w:r w:rsidR="00851519" w:rsidRPr="00D366E2">
        <w:rPr>
          <w:rFonts w:asciiTheme="majorBidi" w:hAnsiTheme="majorBidi" w:cstheme="majorBidi"/>
          <w:sz w:val="24"/>
          <w:szCs w:val="24"/>
        </w:rPr>
        <w:t>,</w:t>
      </w:r>
      <w:r w:rsidR="00E55644" w:rsidRPr="00D366E2">
        <w:rPr>
          <w:rFonts w:asciiTheme="majorBidi" w:hAnsiTheme="majorBidi" w:cstheme="majorBidi"/>
          <w:sz w:val="24"/>
          <w:szCs w:val="24"/>
        </w:rPr>
        <w:t xml:space="preserve">   </w:t>
      </w:r>
      <w:proofErr w:type="gramEnd"/>
      <w:r w:rsidR="00E55644" w:rsidRPr="00D366E2">
        <w:rPr>
          <w:rFonts w:asciiTheme="majorBidi" w:hAnsiTheme="majorBidi" w:cstheme="majorBidi"/>
          <w:sz w:val="24"/>
          <w:szCs w:val="24"/>
        </w:rPr>
        <w:t xml:space="preserve"> </w:t>
      </w:r>
      <w:r w:rsidR="00395727">
        <w:rPr>
          <w:rFonts w:asciiTheme="majorBidi" w:hAnsiTheme="majorBidi" w:cstheme="majorBidi"/>
          <w:sz w:val="24"/>
          <w:szCs w:val="24"/>
        </w:rPr>
        <w:t xml:space="preserve">                      </w:t>
      </w:r>
      <w:r w:rsidR="00E40862">
        <w:rPr>
          <w:rFonts w:asciiTheme="majorBidi" w:hAnsiTheme="majorBidi" w:cstheme="majorBidi"/>
          <w:sz w:val="24"/>
          <w:szCs w:val="24"/>
        </w:rPr>
        <w:t xml:space="preserve"> </w:t>
      </w:r>
      <w:r w:rsidR="00395727">
        <w:rPr>
          <w:rFonts w:asciiTheme="majorBidi" w:hAnsiTheme="majorBidi" w:cstheme="majorBidi"/>
          <w:sz w:val="24"/>
          <w:szCs w:val="24"/>
        </w:rPr>
        <w:t xml:space="preserve">                       </w:t>
      </w:r>
      <w:r w:rsidR="00E40862">
        <w:rPr>
          <w:rFonts w:asciiTheme="majorBidi" w:hAnsiTheme="majorBidi" w:cstheme="majorBidi"/>
          <w:sz w:val="24"/>
          <w:szCs w:val="24"/>
        </w:rPr>
        <w:t xml:space="preserve">    </w:t>
      </w:r>
      <w:r w:rsidR="00395727">
        <w:rPr>
          <w:rFonts w:asciiTheme="majorBidi" w:hAnsiTheme="majorBidi" w:cstheme="majorBidi"/>
          <w:sz w:val="24"/>
          <w:szCs w:val="24"/>
        </w:rPr>
        <w:t xml:space="preserve"> (3</w:t>
      </w:r>
      <w:r w:rsidR="00E40862">
        <w:rPr>
          <w:rFonts w:asciiTheme="majorBidi" w:hAnsiTheme="majorBidi" w:cstheme="majorBidi"/>
          <w:sz w:val="24"/>
          <w:szCs w:val="24"/>
        </w:rPr>
        <w:t>)</w:t>
      </w:r>
      <w:r w:rsidR="00E55644" w:rsidRPr="00D366E2">
        <w:rPr>
          <w:rFonts w:asciiTheme="majorBidi" w:hAnsiTheme="majorBidi" w:cstheme="majorBidi"/>
          <w:sz w:val="24"/>
          <w:szCs w:val="24"/>
        </w:rPr>
        <w:t xml:space="preserve"> </w:t>
      </w:r>
    </w:p>
    <w:p w14:paraId="246F5450" w14:textId="77777777" w:rsidR="00E55644" w:rsidRPr="00A153B4" w:rsidRDefault="00166D41" w:rsidP="005E3E72">
      <w:pPr>
        <w:pStyle w:val="BodyTextNoIndent"/>
        <w:spacing w:after="120" w:line="360" w:lineRule="auto"/>
        <w:jc w:val="both"/>
        <w:rPr>
          <w:rFonts w:asciiTheme="majorBidi" w:eastAsiaTheme="minorHAnsi" w:hAnsiTheme="majorBidi" w:cstheme="majorBidi"/>
          <w:strike/>
          <w:sz w:val="24"/>
          <w:szCs w:val="24"/>
          <w:lang w:val="en"/>
        </w:rPr>
      </w:pPr>
      <w:r w:rsidRPr="00D366E2">
        <w:rPr>
          <w:rFonts w:asciiTheme="majorBidi" w:eastAsiaTheme="minorHAnsi" w:hAnsiTheme="majorBidi" w:cstheme="majorBidi"/>
          <w:sz w:val="24"/>
          <w:szCs w:val="24"/>
          <w:lang w:val="en-GB"/>
        </w:rPr>
        <w:t>where the</w:t>
      </w:r>
      <w:r w:rsidR="006D6CFD" w:rsidRPr="00D366E2">
        <w:rPr>
          <w:rFonts w:asciiTheme="majorBidi" w:eastAsiaTheme="minorHAnsi" w:hAnsiTheme="majorBidi" w:cstheme="majorBidi"/>
          <w:sz w:val="24"/>
          <w:szCs w:val="24"/>
          <w:lang w:val="en-GB"/>
        </w:rPr>
        <w:t xml:space="preserve"> </w:t>
      </w:r>
      <w:r w:rsidR="00A036B7" w:rsidRPr="00D366E2">
        <w:rPr>
          <w:rFonts w:asciiTheme="majorBidi" w:eastAsiaTheme="minorHAnsi" w:hAnsiTheme="majorBidi" w:cstheme="majorBidi"/>
          <w:sz w:val="24"/>
          <w:szCs w:val="24"/>
          <w:lang w:val="en-GB"/>
        </w:rPr>
        <w:t>subscript</w:t>
      </w:r>
      <w:r w:rsidR="00D366E2" w:rsidRPr="00D366E2">
        <w:rPr>
          <w:rFonts w:asciiTheme="majorBidi" w:eastAsiaTheme="minorHAnsi" w:hAnsiTheme="majorBidi" w:cstheme="majorBidi"/>
          <w:sz w:val="24"/>
          <w:szCs w:val="24"/>
          <w:lang w:val="en-GB"/>
        </w:rPr>
        <w:t xml:space="preserve"> </w:t>
      </w:r>
      <w:r w:rsidR="00D366E2" w:rsidRPr="00D366E2">
        <w:rPr>
          <w:rFonts w:asciiTheme="majorBidi" w:eastAsiaTheme="minorHAnsi" w:hAnsiTheme="majorBidi" w:cstheme="majorBidi"/>
          <w:position w:val="-6"/>
          <w:sz w:val="24"/>
          <w:szCs w:val="24"/>
          <w:lang w:val="en-GB"/>
        </w:rPr>
        <w:object w:dxaOrig="139" w:dyaOrig="260" w14:anchorId="2235853D">
          <v:shape id="_x0000_i1030" type="#_x0000_t75" style="width:7.5pt;height:13.5pt" o:ole="">
            <v:imagedata r:id="rId22" o:title=""/>
          </v:shape>
          <o:OLEObject Type="Embed" ProgID="Equation.DSMT4" ShapeID="_x0000_i1030" DrawAspect="Content" ObjectID="_1680937441" r:id="rId23"/>
        </w:object>
      </w:r>
      <w:r w:rsidR="00D366E2" w:rsidRPr="00D366E2">
        <w:rPr>
          <w:rFonts w:asciiTheme="majorBidi" w:eastAsiaTheme="minorHAnsi" w:hAnsiTheme="majorBidi" w:cstheme="majorBidi"/>
          <w:sz w:val="24"/>
          <w:szCs w:val="24"/>
          <w:lang w:val="en-GB"/>
        </w:rPr>
        <w:t xml:space="preserve"> defines the sub-district and</w:t>
      </w:r>
      <w:r w:rsidR="005B133F" w:rsidRPr="00D366E2">
        <w:rPr>
          <w:rFonts w:asciiTheme="majorBidi" w:eastAsiaTheme="minorHAnsi" w:hAnsiTheme="majorBidi" w:cstheme="majorBidi"/>
          <w:sz w:val="24"/>
          <w:szCs w:val="24"/>
          <w:lang w:val="en-GB"/>
        </w:rPr>
        <w:t xml:space="preserve"> </w:t>
      </w:r>
      <w:r w:rsidR="00EA6C69" w:rsidRPr="00D366E2">
        <w:rPr>
          <w:rFonts w:asciiTheme="majorBidi" w:eastAsiaTheme="minorHAnsi" w:hAnsiTheme="majorBidi" w:cstheme="majorBidi"/>
          <w:sz w:val="24"/>
          <w:szCs w:val="24"/>
          <w:lang w:val="en-GB"/>
        </w:rPr>
        <w:t>“</w:t>
      </w:r>
      <w:r w:rsidR="005B133F" w:rsidRPr="00D366E2">
        <w:rPr>
          <w:rFonts w:asciiTheme="majorBidi" w:eastAsiaTheme="minorHAnsi" w:hAnsiTheme="majorBidi" w:cstheme="majorBidi"/>
          <w:i/>
          <w:iCs/>
          <w:sz w:val="24"/>
          <w:szCs w:val="24"/>
          <w:lang w:val="en-GB"/>
        </w:rPr>
        <w:t>g</w:t>
      </w:r>
      <w:r w:rsidR="00EA6C69" w:rsidRPr="00D366E2">
        <w:rPr>
          <w:rFonts w:asciiTheme="majorBidi" w:eastAsiaTheme="minorHAnsi" w:hAnsiTheme="majorBidi" w:cstheme="majorBidi"/>
          <w:sz w:val="24"/>
          <w:szCs w:val="24"/>
          <w:lang w:val="en-GB"/>
        </w:rPr>
        <w:t>”</w:t>
      </w:r>
      <w:r w:rsidR="005B133F" w:rsidRPr="00D366E2">
        <w:rPr>
          <w:rFonts w:asciiTheme="majorBidi" w:eastAsiaTheme="minorHAnsi" w:hAnsiTheme="majorBidi" w:cstheme="majorBidi"/>
          <w:sz w:val="24"/>
          <w:szCs w:val="24"/>
          <w:lang w:val="en-GB"/>
        </w:rPr>
        <w:t xml:space="preserve"> the house characteristic (quality measure) </w:t>
      </w:r>
      <w:r w:rsidR="00EA6C69" w:rsidRPr="00D366E2">
        <w:rPr>
          <w:rFonts w:asciiTheme="majorBidi" w:eastAsiaTheme="minorHAnsi" w:hAnsiTheme="majorBidi" w:cstheme="majorBidi"/>
          <w:sz w:val="24"/>
          <w:szCs w:val="24"/>
          <w:lang w:val="en-GB"/>
        </w:rPr>
        <w:t>under consideration</w:t>
      </w:r>
      <w:r w:rsidR="00D366E2" w:rsidRPr="00D366E2">
        <w:rPr>
          <w:rFonts w:asciiTheme="majorBidi" w:eastAsiaTheme="minorHAnsi" w:hAnsiTheme="majorBidi" w:cstheme="majorBidi"/>
          <w:sz w:val="24"/>
          <w:szCs w:val="24"/>
          <w:lang w:val="en-GB"/>
        </w:rPr>
        <w:t>. T</w:t>
      </w:r>
      <w:r w:rsidR="00EA6C69" w:rsidRPr="00D366E2">
        <w:rPr>
          <w:rFonts w:asciiTheme="majorBidi" w:eastAsiaTheme="minorHAnsi" w:hAnsiTheme="majorBidi" w:cstheme="majorBidi"/>
          <w:sz w:val="24"/>
          <w:szCs w:val="24"/>
          <w:lang w:val="en-GB"/>
        </w:rPr>
        <w:t xml:space="preserve">he added </w:t>
      </w:r>
      <w:r w:rsidR="006D6CFD" w:rsidRPr="00D366E2">
        <w:rPr>
          <w:rFonts w:asciiTheme="majorBidi" w:eastAsiaTheme="minorHAnsi" w:hAnsiTheme="majorBidi" w:cstheme="majorBidi"/>
          <w:sz w:val="24"/>
          <w:szCs w:val="24"/>
          <w:lang w:val="en-GB"/>
        </w:rPr>
        <w:t>subscript "</w:t>
      </w:r>
      <w:r w:rsidR="006D6CFD" w:rsidRPr="00D366E2">
        <w:rPr>
          <w:rFonts w:asciiTheme="majorBidi" w:eastAsiaTheme="minorHAnsi" w:hAnsiTheme="majorBidi" w:cstheme="majorBidi"/>
          <w:i/>
          <w:iCs/>
          <w:sz w:val="24"/>
          <w:szCs w:val="24"/>
          <w:lang w:val="en-GB"/>
        </w:rPr>
        <w:t>l"</w:t>
      </w:r>
      <w:r w:rsidR="006D6CFD" w:rsidRPr="00D366E2">
        <w:rPr>
          <w:rFonts w:asciiTheme="majorBidi" w:eastAsiaTheme="minorHAnsi" w:hAnsiTheme="majorBidi" w:cstheme="majorBidi"/>
          <w:sz w:val="24"/>
          <w:szCs w:val="24"/>
          <w:lang w:val="en-GB"/>
        </w:rPr>
        <w:t xml:space="preserve"> </w:t>
      </w:r>
      <w:r w:rsidR="00E016A5" w:rsidRPr="00E016A5">
        <w:rPr>
          <w:rFonts w:asciiTheme="majorBidi" w:eastAsiaTheme="minorHAnsi" w:hAnsiTheme="majorBidi" w:cstheme="majorBidi"/>
          <w:sz w:val="24"/>
          <w:szCs w:val="24"/>
          <w:highlight w:val="green"/>
          <w:lang w:val="en-GB"/>
        </w:rPr>
        <w:t xml:space="preserve">in the </w:t>
      </w:r>
      <w:proofErr w:type="gramStart"/>
      <w:r w:rsidR="00E016A5" w:rsidRPr="00E016A5">
        <w:rPr>
          <w:rFonts w:asciiTheme="majorBidi" w:eastAsiaTheme="minorHAnsi" w:hAnsiTheme="majorBidi" w:cstheme="majorBidi"/>
          <w:sz w:val="24"/>
          <w:szCs w:val="24"/>
          <w:highlight w:val="green"/>
          <w:lang w:val="en-GB"/>
        </w:rPr>
        <w:t>left hand</w:t>
      </w:r>
      <w:proofErr w:type="gramEnd"/>
      <w:r w:rsidR="00E016A5" w:rsidRPr="00E016A5">
        <w:rPr>
          <w:rFonts w:asciiTheme="majorBidi" w:eastAsiaTheme="minorHAnsi" w:hAnsiTheme="majorBidi" w:cstheme="majorBidi"/>
          <w:sz w:val="24"/>
          <w:szCs w:val="24"/>
          <w:highlight w:val="green"/>
          <w:lang w:val="en-GB"/>
        </w:rPr>
        <w:t xml:space="preserve"> side of the equation</w:t>
      </w:r>
      <w:r w:rsidR="00E016A5">
        <w:rPr>
          <w:rFonts w:asciiTheme="majorBidi" w:eastAsiaTheme="minorHAnsi" w:hAnsiTheme="majorBidi" w:cstheme="majorBidi"/>
          <w:sz w:val="24"/>
          <w:szCs w:val="24"/>
          <w:lang w:val="en-GB"/>
        </w:rPr>
        <w:t xml:space="preserve"> </w:t>
      </w:r>
      <w:r w:rsidR="006D6CFD" w:rsidRPr="00D366E2">
        <w:rPr>
          <w:rFonts w:asciiTheme="majorBidi" w:eastAsiaTheme="minorHAnsi" w:hAnsiTheme="majorBidi" w:cstheme="majorBidi"/>
          <w:sz w:val="24"/>
          <w:szCs w:val="24"/>
          <w:lang w:val="en-GB"/>
        </w:rPr>
        <w:t xml:space="preserve">defines </w:t>
      </w:r>
      <w:r w:rsidR="00EA6C69" w:rsidRPr="00D366E2">
        <w:rPr>
          <w:rFonts w:asciiTheme="majorBidi" w:eastAsiaTheme="minorHAnsi" w:hAnsiTheme="majorBidi" w:cstheme="majorBidi"/>
          <w:sz w:val="24"/>
          <w:szCs w:val="24"/>
          <w:lang w:val="en-GB"/>
        </w:rPr>
        <w:t>“</w:t>
      </w:r>
      <w:r w:rsidR="00D34829" w:rsidRPr="005E3E72">
        <w:rPr>
          <w:rFonts w:asciiTheme="majorBidi" w:eastAsia="Times New Roman" w:hAnsiTheme="majorBidi" w:cstheme="majorBidi"/>
          <w:sz w:val="24"/>
          <w:szCs w:val="24"/>
          <w:lang w:val="en-GB"/>
        </w:rPr>
        <w:t>late-reported</w:t>
      </w:r>
      <w:r w:rsidR="00D34829" w:rsidRPr="00D366E2">
        <w:rPr>
          <w:rFonts w:asciiTheme="majorBidi" w:eastAsia="Times New Roman" w:hAnsiTheme="majorBidi" w:cstheme="majorBidi"/>
          <w:sz w:val="24"/>
          <w:szCs w:val="24"/>
          <w:lang w:val="en-GB"/>
        </w:rPr>
        <w:t xml:space="preserve"> </w:t>
      </w:r>
      <w:r w:rsidR="006D6CFD" w:rsidRPr="00D366E2">
        <w:rPr>
          <w:rFonts w:asciiTheme="majorBidi" w:eastAsiaTheme="minorHAnsi" w:hAnsiTheme="majorBidi" w:cstheme="majorBidi"/>
          <w:sz w:val="24"/>
          <w:szCs w:val="24"/>
          <w:lang w:val="en-GB"/>
        </w:rPr>
        <w:t>transactions</w:t>
      </w:r>
      <w:r w:rsidR="00EA6C69" w:rsidRPr="00D366E2">
        <w:rPr>
          <w:rFonts w:asciiTheme="majorBidi" w:eastAsiaTheme="minorHAnsi" w:hAnsiTheme="majorBidi" w:cstheme="majorBidi"/>
          <w:sz w:val="24"/>
          <w:szCs w:val="24"/>
          <w:lang w:val="en-GB"/>
        </w:rPr>
        <w:t>”.</w:t>
      </w:r>
      <w:r w:rsidR="006D6CFD" w:rsidRPr="00D366E2">
        <w:rPr>
          <w:rFonts w:asciiTheme="majorBidi" w:eastAsiaTheme="minorHAnsi" w:hAnsiTheme="majorBidi" w:cstheme="majorBidi"/>
          <w:sz w:val="24"/>
          <w:szCs w:val="24"/>
          <w:lang w:val="en-GB"/>
        </w:rPr>
        <w:t xml:space="preserve"> </w:t>
      </w:r>
      <w:r w:rsidR="00EA6C69" w:rsidRPr="00D366E2">
        <w:rPr>
          <w:rFonts w:asciiTheme="majorBidi" w:eastAsiaTheme="minorHAnsi" w:hAnsiTheme="majorBidi" w:cstheme="majorBidi"/>
          <w:sz w:val="24"/>
          <w:szCs w:val="24"/>
          <w:lang w:val="en-GB"/>
        </w:rPr>
        <w:t xml:space="preserve">The means </w:t>
      </w:r>
      <w:r w:rsidR="00EA6C69" w:rsidRPr="00D366E2">
        <w:rPr>
          <w:rFonts w:asciiTheme="majorBidi" w:eastAsiaTheme="minorHAnsi" w:hAnsiTheme="majorBidi" w:cstheme="majorBidi"/>
          <w:position w:val="-12"/>
          <w:sz w:val="24"/>
          <w:szCs w:val="24"/>
          <w:lang w:val="en-GB"/>
        </w:rPr>
        <w:object w:dxaOrig="1640" w:dyaOrig="400" w14:anchorId="7A452B7B">
          <v:shape id="_x0000_i1031" type="#_x0000_t75" style="width:82.5pt;height:19.5pt" o:ole="">
            <v:imagedata r:id="rId24" o:title=""/>
          </v:shape>
          <o:OLEObject Type="Embed" ProgID="Equation.DSMT4" ShapeID="_x0000_i1031" DrawAspect="Content" ObjectID="_1680937442" r:id="rId25"/>
        </w:object>
      </w:r>
      <w:r w:rsidR="00EA6C69" w:rsidRPr="00D366E2">
        <w:rPr>
          <w:rFonts w:asciiTheme="majorBidi" w:eastAsiaTheme="minorHAnsi" w:hAnsiTheme="majorBidi" w:cstheme="majorBidi"/>
          <w:sz w:val="24"/>
          <w:szCs w:val="24"/>
          <w:lang w:val="en-GB"/>
        </w:rPr>
        <w:t xml:space="preserve"> </w:t>
      </w:r>
      <w:r w:rsidR="00CC61C0" w:rsidRPr="00D366E2">
        <w:rPr>
          <w:rFonts w:asciiTheme="majorBidi" w:eastAsiaTheme="minorHAnsi" w:hAnsiTheme="majorBidi" w:cstheme="majorBidi"/>
          <w:sz w:val="24"/>
          <w:szCs w:val="24"/>
          <w:lang w:val="en-GB"/>
        </w:rPr>
        <w:t>that define the explanatory variables in the regression are of the on-time transactions</w:t>
      </w:r>
      <w:r w:rsidR="00E55644" w:rsidRPr="00D366E2">
        <w:rPr>
          <w:rFonts w:asciiTheme="majorBidi" w:eastAsiaTheme="minorHAnsi" w:hAnsiTheme="majorBidi" w:cstheme="majorBidi"/>
          <w:sz w:val="24"/>
          <w:szCs w:val="24"/>
          <w:lang w:val="en-GB"/>
        </w:rPr>
        <w:t>.</w:t>
      </w:r>
      <w:r w:rsidR="00A153B4">
        <w:rPr>
          <w:rFonts w:asciiTheme="majorBidi" w:eastAsiaTheme="minorHAnsi" w:hAnsiTheme="majorBidi" w:cstheme="majorBidi"/>
          <w:sz w:val="24"/>
          <w:szCs w:val="24"/>
          <w:lang w:val="en-GB"/>
        </w:rPr>
        <w:t xml:space="preserve"> </w:t>
      </w:r>
    </w:p>
    <w:p w14:paraId="5E02404D" w14:textId="77777777" w:rsidR="00177EDF" w:rsidRPr="00D366E2" w:rsidRDefault="00981828" w:rsidP="006852A9">
      <w:pPr>
        <w:pStyle w:val="BodyTextNoIndent"/>
        <w:spacing w:after="120" w:line="360" w:lineRule="auto"/>
        <w:jc w:val="both"/>
        <w:rPr>
          <w:rFonts w:asciiTheme="majorBidi" w:eastAsiaTheme="minorHAnsi" w:hAnsiTheme="majorBidi" w:cstheme="majorBidi"/>
          <w:sz w:val="24"/>
          <w:szCs w:val="24"/>
          <w:lang w:val="en-GB"/>
        </w:rPr>
      </w:pPr>
      <w:r w:rsidRPr="00D366E2">
        <w:rPr>
          <w:rFonts w:asciiTheme="majorBidi" w:eastAsiaTheme="minorHAnsi" w:hAnsiTheme="majorBidi" w:cstheme="majorBidi"/>
          <w:sz w:val="24"/>
          <w:szCs w:val="24"/>
          <w:lang w:val="en-GB"/>
        </w:rPr>
        <w:t>The models are fitted sepa</w:t>
      </w:r>
      <w:r w:rsidR="006852A9">
        <w:rPr>
          <w:rFonts w:asciiTheme="majorBidi" w:eastAsiaTheme="minorHAnsi" w:hAnsiTheme="majorBidi" w:cstheme="majorBidi"/>
          <w:sz w:val="24"/>
          <w:szCs w:val="24"/>
          <w:lang w:val="en-GB"/>
        </w:rPr>
        <w:t xml:space="preserve">rately for every characteristic, </w:t>
      </w:r>
      <w:r w:rsidR="006852A9" w:rsidRPr="005E3E72">
        <w:rPr>
          <w:rFonts w:asciiTheme="majorBidi" w:eastAsiaTheme="minorHAnsi" w:hAnsiTheme="majorBidi" w:cstheme="majorBidi"/>
          <w:sz w:val="24"/>
          <w:szCs w:val="24"/>
          <w:lang w:val="en-GB"/>
        </w:rPr>
        <w:t xml:space="preserve">using the data </w:t>
      </w:r>
      <w:r w:rsidR="006852A9" w:rsidRPr="005E3E72">
        <w:rPr>
          <w:rFonts w:asciiTheme="majorBidi" w:eastAsiaTheme="minorHAnsi" w:hAnsiTheme="majorBidi" w:cstheme="majorBidi"/>
          <w:position w:val="-14"/>
          <w:sz w:val="24"/>
          <w:szCs w:val="24"/>
          <w:lang w:val="en-GB"/>
        </w:rPr>
        <w:object w:dxaOrig="980" w:dyaOrig="420" w14:anchorId="4AA201F9">
          <v:shape id="_x0000_i1032" type="#_x0000_t75" style="width:49.5pt;height:19.5pt" o:ole="">
            <v:imagedata r:id="rId26" o:title=""/>
          </v:shape>
          <o:OLEObject Type="Embed" ProgID="Equation.DSMT4" ShapeID="_x0000_i1032" DrawAspect="Content" ObjectID="_1680937443" r:id="rId27"/>
        </w:object>
      </w:r>
      <w:r w:rsidR="006852A9" w:rsidRPr="005E3E72">
        <w:rPr>
          <w:rFonts w:asciiTheme="majorBidi" w:eastAsiaTheme="minorHAnsi" w:hAnsiTheme="majorBidi" w:cstheme="majorBidi"/>
          <w:sz w:val="24"/>
          <w:szCs w:val="24"/>
          <w:lang w:val="en-GB"/>
        </w:rPr>
        <w:t xml:space="preserve"> for all sub-districts over the months (</w:t>
      </w:r>
      <w:r w:rsidR="006852A9" w:rsidRPr="005E3E72">
        <w:rPr>
          <w:rFonts w:asciiTheme="majorBidi" w:eastAsiaTheme="minorHAnsi" w:hAnsiTheme="majorBidi" w:cstheme="majorBidi"/>
          <w:i/>
          <w:iCs/>
          <w:position w:val="-6"/>
          <w:sz w:val="24"/>
          <w:szCs w:val="24"/>
          <w:lang w:val="en-GB"/>
        </w:rPr>
        <w:object w:dxaOrig="560" w:dyaOrig="279" w14:anchorId="443283B3">
          <v:shape id="_x0000_i1033" type="#_x0000_t75" style="width:27pt;height:14.25pt" o:ole="">
            <v:imagedata r:id="rId28" o:title=""/>
          </v:shape>
          <o:OLEObject Type="Embed" ProgID="Equation.DSMT4" ShapeID="_x0000_i1033" DrawAspect="Content" ObjectID="_1680937444" r:id="rId29"/>
        </w:object>
      </w:r>
      <w:r w:rsidR="006852A9" w:rsidRPr="005E3E72">
        <w:rPr>
          <w:rFonts w:asciiTheme="majorBidi" w:eastAsiaTheme="minorHAnsi" w:hAnsiTheme="majorBidi" w:cstheme="majorBidi"/>
          <w:sz w:val="24"/>
          <w:szCs w:val="24"/>
          <w:lang w:val="en-GB"/>
        </w:rPr>
        <w:t>) to (</w:t>
      </w:r>
      <w:r w:rsidR="006852A9" w:rsidRPr="005E3E72">
        <w:rPr>
          <w:rFonts w:asciiTheme="majorBidi" w:eastAsiaTheme="minorHAnsi" w:hAnsiTheme="majorBidi" w:cstheme="majorBidi"/>
          <w:position w:val="-6"/>
          <w:sz w:val="24"/>
          <w:szCs w:val="24"/>
          <w:lang w:val="en-GB"/>
        </w:rPr>
        <w:object w:dxaOrig="480" w:dyaOrig="279" w14:anchorId="60F3467D">
          <v:shape id="_x0000_i1034" type="#_x0000_t75" style="width:24pt;height:14.25pt" o:ole="">
            <v:imagedata r:id="rId30" o:title=""/>
          </v:shape>
          <o:OLEObject Type="Embed" ProgID="Equation.DSMT4" ShapeID="_x0000_i1034" DrawAspect="Content" ObjectID="_1680937445" r:id="rId31"/>
        </w:object>
      </w:r>
      <w:r w:rsidR="006852A9" w:rsidRPr="005E3E72">
        <w:rPr>
          <w:rFonts w:asciiTheme="majorBidi" w:eastAsiaTheme="minorHAnsi" w:hAnsiTheme="majorBidi" w:cstheme="majorBidi"/>
          <w:sz w:val="24"/>
          <w:szCs w:val="24"/>
          <w:lang w:val="en-GB"/>
        </w:rPr>
        <w:t xml:space="preserve">) for estimating the model coefficients by </w:t>
      </w:r>
      <w:r w:rsidR="005E3E72">
        <w:rPr>
          <w:rFonts w:asciiTheme="majorBidi" w:eastAsiaTheme="minorHAnsi" w:hAnsiTheme="majorBidi" w:cstheme="majorBidi"/>
          <w:sz w:val="24"/>
          <w:szCs w:val="24"/>
          <w:lang w:val="en-GB"/>
        </w:rPr>
        <w:t>OLS</w:t>
      </w:r>
      <w:r w:rsidR="006852A9" w:rsidRPr="005E3E72">
        <w:rPr>
          <w:rFonts w:asciiTheme="majorBidi" w:eastAsiaTheme="minorHAnsi" w:hAnsiTheme="majorBidi" w:cstheme="majorBidi"/>
          <w:sz w:val="24"/>
          <w:szCs w:val="24"/>
          <w:lang w:val="en-GB"/>
        </w:rPr>
        <w:t>.</w:t>
      </w:r>
      <w:r w:rsidRPr="00D366E2">
        <w:rPr>
          <w:rFonts w:asciiTheme="majorBidi" w:eastAsiaTheme="minorHAnsi" w:hAnsiTheme="majorBidi" w:cstheme="majorBidi"/>
          <w:sz w:val="24"/>
          <w:szCs w:val="24"/>
          <w:lang w:val="en-GB"/>
        </w:rPr>
        <w:t xml:space="preserve"> The following average characteristics are nowcasted and then included in the </w:t>
      </w:r>
      <w:r w:rsidR="004F1408">
        <w:rPr>
          <w:rFonts w:asciiTheme="majorBidi" w:eastAsiaTheme="minorHAnsi" w:hAnsiTheme="majorBidi" w:cstheme="majorBidi"/>
          <w:sz w:val="24"/>
          <w:szCs w:val="24"/>
          <w:lang w:val="en-GB"/>
        </w:rPr>
        <w:t xml:space="preserve">extended </w:t>
      </w:r>
      <w:r w:rsidRPr="00D366E2">
        <w:rPr>
          <w:rFonts w:asciiTheme="majorBidi" w:eastAsiaTheme="minorHAnsi" w:hAnsiTheme="majorBidi" w:cstheme="majorBidi"/>
          <w:sz w:val="24"/>
          <w:szCs w:val="24"/>
          <w:lang w:val="en-GB"/>
        </w:rPr>
        <w:t>hedonic regression.</w:t>
      </w:r>
    </w:p>
    <w:tbl>
      <w:tblPr>
        <w:tblStyle w:val="TableGrid"/>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284"/>
        <w:gridCol w:w="7513"/>
      </w:tblGrid>
      <w:tr w:rsidR="00A036B7" w:rsidRPr="00D366E2" w14:paraId="1A28CE4C" w14:textId="77777777" w:rsidTr="00A036B7">
        <w:trPr>
          <w:trHeight w:val="385"/>
        </w:trPr>
        <w:tc>
          <w:tcPr>
            <w:tcW w:w="567" w:type="dxa"/>
          </w:tcPr>
          <w:p w14:paraId="1769AF81" w14:textId="77777777" w:rsidR="00A036B7" w:rsidRPr="00D366E2" w:rsidRDefault="00B9153C" w:rsidP="00A036B7">
            <w:pPr>
              <w:pStyle w:val="BodyTextNoIndent"/>
              <w:spacing w:after="120"/>
              <w:jc w:val="both"/>
              <w:rPr>
                <w:rFonts w:asciiTheme="majorBidi" w:hAnsiTheme="majorBidi" w:cstheme="majorBidi"/>
                <w:lang w:val="en-GB"/>
              </w:rPr>
            </w:pPr>
            <m:oMathPara>
              <m:oMath>
                <m:sSub>
                  <m:sSubPr>
                    <m:ctrlPr>
                      <w:rPr>
                        <w:rFonts w:ascii="Cambria Math" w:hAnsi="Cambria Math" w:cstheme="majorBidi"/>
                        <w:i/>
                        <w:lang w:val="en-GB"/>
                      </w:rPr>
                    </m:ctrlPr>
                  </m:sSubPr>
                  <m:e>
                    <m:acc>
                      <m:accPr>
                        <m:chr m:val="̅"/>
                        <m:ctrlPr>
                          <w:rPr>
                            <w:rFonts w:ascii="Cambria Math" w:hAnsi="Cambria Math" w:cstheme="majorBidi"/>
                            <w:i/>
                            <w:lang w:val="en-GB"/>
                          </w:rPr>
                        </m:ctrlPr>
                      </m:accPr>
                      <m:e>
                        <m:r>
                          <w:rPr>
                            <w:rFonts w:ascii="Cambria Math" w:hAnsi="Cambria Math" w:cstheme="majorBidi"/>
                            <w:lang w:val="en-GB"/>
                          </w:rPr>
                          <m:t>Z</m:t>
                        </m:r>
                      </m:e>
                    </m:acc>
                  </m:e>
                  <m:sub>
                    <m:r>
                      <w:rPr>
                        <w:rFonts w:ascii="Cambria Math" w:hAnsi="Cambria Math" w:cstheme="majorBidi"/>
                        <w:lang w:val="en-GB"/>
                      </w:rPr>
                      <m:t>l1</m:t>
                    </m:r>
                  </m:sub>
                </m:sSub>
              </m:oMath>
            </m:oMathPara>
          </w:p>
        </w:tc>
        <w:tc>
          <w:tcPr>
            <w:tcW w:w="284" w:type="dxa"/>
          </w:tcPr>
          <w:p w14:paraId="4C7EA00F" w14:textId="77777777" w:rsidR="00A036B7" w:rsidRPr="00D366E2" w:rsidRDefault="00A036B7" w:rsidP="002A32C0">
            <w:pPr>
              <w:pStyle w:val="BodyTextNoIndent"/>
              <w:spacing w:after="60"/>
              <w:jc w:val="both"/>
              <w:rPr>
                <w:rFonts w:asciiTheme="majorBidi" w:hAnsiTheme="majorBidi" w:cstheme="majorBidi"/>
                <w:lang w:val="en-GB"/>
              </w:rPr>
            </w:pPr>
            <w:r w:rsidRPr="00D366E2">
              <w:rPr>
                <w:rFonts w:asciiTheme="majorBidi" w:hAnsiTheme="majorBidi" w:cstheme="majorBidi"/>
                <w:lang w:val="en-GB"/>
              </w:rPr>
              <w:t>–</w:t>
            </w:r>
          </w:p>
        </w:tc>
        <w:tc>
          <w:tcPr>
            <w:tcW w:w="7513" w:type="dxa"/>
          </w:tcPr>
          <w:p w14:paraId="30CF4222" w14:textId="77777777" w:rsidR="00A036B7" w:rsidRPr="00D366E2" w:rsidRDefault="00A036B7" w:rsidP="000F75D9">
            <w:pPr>
              <w:pStyle w:val="BodyTextNoIndent"/>
              <w:spacing w:after="60"/>
              <w:jc w:val="both"/>
              <w:rPr>
                <w:rFonts w:asciiTheme="majorBidi" w:hAnsiTheme="majorBidi" w:cstheme="majorBidi"/>
                <w:lang w:val="en-GB"/>
              </w:rPr>
            </w:pPr>
            <w:r w:rsidRPr="00D366E2">
              <w:rPr>
                <w:rFonts w:asciiTheme="majorBidi" w:hAnsiTheme="majorBidi" w:cstheme="majorBidi"/>
                <w:lang w:val="en-GB"/>
              </w:rPr>
              <w:t xml:space="preserve">average number of rooms </w:t>
            </w:r>
          </w:p>
        </w:tc>
      </w:tr>
      <w:tr w:rsidR="00A036B7" w:rsidRPr="00D366E2" w14:paraId="54B52D79" w14:textId="77777777" w:rsidTr="00A036B7">
        <w:tc>
          <w:tcPr>
            <w:tcW w:w="567" w:type="dxa"/>
          </w:tcPr>
          <w:p w14:paraId="2A7EF913" w14:textId="77777777" w:rsidR="00A036B7" w:rsidRPr="00D366E2" w:rsidRDefault="00B9153C" w:rsidP="00A036B7">
            <w:pPr>
              <w:pStyle w:val="BodyTextNoIndent"/>
              <w:spacing w:after="120"/>
              <w:jc w:val="both"/>
              <w:rPr>
                <w:rFonts w:asciiTheme="majorBidi" w:hAnsiTheme="majorBidi" w:cstheme="majorBidi"/>
                <w:lang w:val="en-GB"/>
              </w:rPr>
            </w:pPr>
            <m:oMathPara>
              <m:oMath>
                <m:sSub>
                  <m:sSubPr>
                    <m:ctrlPr>
                      <w:rPr>
                        <w:rFonts w:ascii="Cambria Math" w:hAnsi="Cambria Math" w:cstheme="majorBidi"/>
                        <w:i/>
                        <w:lang w:val="en-GB"/>
                      </w:rPr>
                    </m:ctrlPr>
                  </m:sSubPr>
                  <m:e>
                    <m:acc>
                      <m:accPr>
                        <m:chr m:val="̅"/>
                        <m:ctrlPr>
                          <w:rPr>
                            <w:rFonts w:ascii="Cambria Math" w:hAnsi="Cambria Math" w:cstheme="majorBidi"/>
                            <w:i/>
                            <w:lang w:val="en-GB"/>
                          </w:rPr>
                        </m:ctrlPr>
                      </m:accPr>
                      <m:e>
                        <m:r>
                          <w:rPr>
                            <w:rFonts w:ascii="Cambria Math" w:hAnsi="Cambria Math" w:cstheme="majorBidi"/>
                            <w:lang w:val="en-GB"/>
                          </w:rPr>
                          <m:t>Z</m:t>
                        </m:r>
                      </m:e>
                    </m:acc>
                  </m:e>
                  <m:sub>
                    <m:r>
                      <w:rPr>
                        <w:rFonts w:ascii="Cambria Math" w:hAnsi="Cambria Math" w:cstheme="majorBidi"/>
                        <w:lang w:val="en-GB"/>
                      </w:rPr>
                      <m:t>l2</m:t>
                    </m:r>
                  </m:sub>
                </m:sSub>
              </m:oMath>
            </m:oMathPara>
          </w:p>
        </w:tc>
        <w:tc>
          <w:tcPr>
            <w:tcW w:w="284" w:type="dxa"/>
          </w:tcPr>
          <w:p w14:paraId="642621F8" w14:textId="77777777" w:rsidR="00A036B7" w:rsidRPr="00D366E2" w:rsidRDefault="00A036B7" w:rsidP="002A32C0">
            <w:pPr>
              <w:pStyle w:val="BodyTextNoIndent"/>
              <w:spacing w:after="60"/>
              <w:jc w:val="both"/>
              <w:rPr>
                <w:rFonts w:asciiTheme="majorBidi" w:hAnsiTheme="majorBidi" w:cstheme="majorBidi"/>
                <w:lang w:val="en-GB"/>
              </w:rPr>
            </w:pPr>
            <w:r w:rsidRPr="00D366E2">
              <w:rPr>
                <w:rFonts w:asciiTheme="majorBidi" w:hAnsiTheme="majorBidi" w:cstheme="majorBidi"/>
                <w:lang w:val="en-GB"/>
              </w:rPr>
              <w:t>–</w:t>
            </w:r>
          </w:p>
        </w:tc>
        <w:tc>
          <w:tcPr>
            <w:tcW w:w="7513" w:type="dxa"/>
          </w:tcPr>
          <w:p w14:paraId="25F21FA8" w14:textId="77777777" w:rsidR="00A036B7" w:rsidRPr="00D366E2" w:rsidRDefault="00A036B7" w:rsidP="00A036B7">
            <w:pPr>
              <w:pStyle w:val="BodyTextNoIndent"/>
              <w:spacing w:after="60"/>
              <w:jc w:val="both"/>
              <w:rPr>
                <w:rFonts w:asciiTheme="majorBidi" w:hAnsiTheme="majorBidi" w:cstheme="majorBidi"/>
                <w:lang w:val="en-GB"/>
              </w:rPr>
            </w:pPr>
            <w:r w:rsidRPr="00D366E2">
              <w:rPr>
                <w:rFonts w:asciiTheme="majorBidi" w:hAnsiTheme="majorBidi" w:cstheme="majorBidi"/>
                <w:lang w:val="en-GB"/>
              </w:rPr>
              <w:t xml:space="preserve">average </w:t>
            </w:r>
            <w:r w:rsidR="000F75D9">
              <w:rPr>
                <w:rFonts w:asciiTheme="majorBidi" w:hAnsiTheme="majorBidi" w:cstheme="majorBidi"/>
                <w:lang w:val="en-GB"/>
              </w:rPr>
              <w:t xml:space="preserve">of logs of </w:t>
            </w:r>
            <w:r w:rsidRPr="00D366E2">
              <w:rPr>
                <w:rFonts w:asciiTheme="majorBidi" w:hAnsiTheme="majorBidi" w:cstheme="majorBidi"/>
                <w:lang w:val="en-GB"/>
              </w:rPr>
              <w:t xml:space="preserve">net area </w:t>
            </w:r>
          </w:p>
        </w:tc>
      </w:tr>
      <w:tr w:rsidR="00A036B7" w:rsidRPr="00D366E2" w14:paraId="7C4F7DE7" w14:textId="77777777" w:rsidTr="00A036B7">
        <w:tc>
          <w:tcPr>
            <w:tcW w:w="567" w:type="dxa"/>
          </w:tcPr>
          <w:p w14:paraId="459E52B3" w14:textId="77777777" w:rsidR="00A036B7" w:rsidRPr="00D366E2" w:rsidRDefault="00B9153C" w:rsidP="002C09DC">
            <w:pPr>
              <w:pStyle w:val="BodyTextNoIndent"/>
              <w:spacing w:after="120"/>
              <w:jc w:val="both"/>
              <w:rPr>
                <w:rFonts w:asciiTheme="majorBidi" w:hAnsiTheme="majorBidi" w:cstheme="majorBidi"/>
                <w:lang w:val="en-GB"/>
              </w:rPr>
            </w:pPr>
            <m:oMathPara>
              <m:oMath>
                <m:sSub>
                  <m:sSubPr>
                    <m:ctrlPr>
                      <w:rPr>
                        <w:rFonts w:ascii="Cambria Math" w:hAnsi="Cambria Math" w:cstheme="majorBidi"/>
                        <w:i/>
                        <w:lang w:val="en-GB"/>
                      </w:rPr>
                    </m:ctrlPr>
                  </m:sSubPr>
                  <m:e>
                    <m:acc>
                      <m:accPr>
                        <m:chr m:val="̅"/>
                        <m:ctrlPr>
                          <w:rPr>
                            <w:rFonts w:ascii="Cambria Math" w:hAnsi="Cambria Math" w:cstheme="majorBidi"/>
                            <w:i/>
                            <w:lang w:val="en-GB"/>
                          </w:rPr>
                        </m:ctrlPr>
                      </m:accPr>
                      <m:e>
                        <m:r>
                          <w:rPr>
                            <w:rFonts w:ascii="Cambria Math" w:hAnsi="Cambria Math" w:cstheme="majorBidi"/>
                            <w:lang w:val="en-GB"/>
                          </w:rPr>
                          <m:t>Z</m:t>
                        </m:r>
                      </m:e>
                    </m:acc>
                  </m:e>
                  <m:sub>
                    <m:r>
                      <w:rPr>
                        <w:rFonts w:ascii="Cambria Math" w:hAnsi="Cambria Math" w:cstheme="majorBidi"/>
                        <w:lang w:val="en-GB"/>
                      </w:rPr>
                      <m:t>l3</m:t>
                    </m:r>
                  </m:sub>
                </m:sSub>
              </m:oMath>
            </m:oMathPara>
          </w:p>
        </w:tc>
        <w:tc>
          <w:tcPr>
            <w:tcW w:w="284" w:type="dxa"/>
          </w:tcPr>
          <w:p w14:paraId="65D76B66" w14:textId="77777777" w:rsidR="00A036B7" w:rsidRPr="00D366E2" w:rsidRDefault="00A036B7" w:rsidP="002A32C0">
            <w:pPr>
              <w:pStyle w:val="BodyTextNoIndent"/>
              <w:spacing w:after="60"/>
              <w:jc w:val="both"/>
              <w:rPr>
                <w:rFonts w:asciiTheme="majorBidi" w:hAnsiTheme="majorBidi" w:cstheme="majorBidi"/>
                <w:lang w:val="en-GB"/>
              </w:rPr>
            </w:pPr>
            <w:r w:rsidRPr="00D366E2">
              <w:rPr>
                <w:rFonts w:asciiTheme="majorBidi" w:hAnsiTheme="majorBidi" w:cstheme="majorBidi"/>
                <w:lang w:val="en-GB"/>
              </w:rPr>
              <w:t>–</w:t>
            </w:r>
          </w:p>
        </w:tc>
        <w:tc>
          <w:tcPr>
            <w:tcW w:w="7513" w:type="dxa"/>
          </w:tcPr>
          <w:p w14:paraId="1440281C" w14:textId="77777777" w:rsidR="00A036B7" w:rsidRPr="00D366E2" w:rsidRDefault="00BA2D65" w:rsidP="00FB278D">
            <w:pPr>
              <w:pStyle w:val="BodyTextNoIndent"/>
              <w:spacing w:after="60"/>
              <w:jc w:val="both"/>
              <w:rPr>
                <w:rFonts w:asciiTheme="majorBidi" w:hAnsiTheme="majorBidi" w:cstheme="majorBidi"/>
                <w:lang w:val="en-GB"/>
              </w:rPr>
            </w:pPr>
            <w:r w:rsidRPr="00D366E2">
              <w:rPr>
                <w:rFonts w:asciiTheme="majorBidi" w:hAnsiTheme="majorBidi" w:cstheme="majorBidi"/>
                <w:lang w:val="en-GB"/>
              </w:rPr>
              <w:t>percentage of dwellings that are not in a residential building</w:t>
            </w:r>
          </w:p>
        </w:tc>
      </w:tr>
      <w:tr w:rsidR="00A036B7" w:rsidRPr="00D366E2" w14:paraId="36A7962F" w14:textId="77777777" w:rsidTr="00A036B7">
        <w:tc>
          <w:tcPr>
            <w:tcW w:w="567" w:type="dxa"/>
          </w:tcPr>
          <w:p w14:paraId="109E0EEB" w14:textId="77777777" w:rsidR="00A036B7" w:rsidRPr="00D366E2" w:rsidRDefault="00B9153C" w:rsidP="00A036B7">
            <w:pPr>
              <w:pStyle w:val="BodyTextNoIndent"/>
              <w:spacing w:after="120"/>
              <w:jc w:val="both"/>
              <w:rPr>
                <w:rFonts w:asciiTheme="majorBidi" w:hAnsiTheme="majorBidi" w:cstheme="majorBidi"/>
                <w:lang w:val="en-GB"/>
              </w:rPr>
            </w:pPr>
            <m:oMathPara>
              <m:oMath>
                <m:sSub>
                  <m:sSubPr>
                    <m:ctrlPr>
                      <w:rPr>
                        <w:rFonts w:ascii="Cambria Math" w:hAnsi="Cambria Math" w:cstheme="majorBidi"/>
                        <w:i/>
                        <w:lang w:val="en-GB"/>
                      </w:rPr>
                    </m:ctrlPr>
                  </m:sSubPr>
                  <m:e>
                    <m:acc>
                      <m:accPr>
                        <m:chr m:val="̅"/>
                        <m:ctrlPr>
                          <w:rPr>
                            <w:rFonts w:ascii="Cambria Math" w:hAnsi="Cambria Math" w:cstheme="majorBidi"/>
                            <w:i/>
                            <w:lang w:val="en-GB"/>
                          </w:rPr>
                        </m:ctrlPr>
                      </m:accPr>
                      <m:e>
                        <m:r>
                          <w:rPr>
                            <w:rFonts w:ascii="Cambria Math" w:hAnsi="Cambria Math" w:cstheme="majorBidi"/>
                            <w:lang w:val="en-GB"/>
                          </w:rPr>
                          <m:t>Z</m:t>
                        </m:r>
                      </m:e>
                    </m:acc>
                  </m:e>
                  <m:sub>
                    <m:r>
                      <w:rPr>
                        <w:rFonts w:ascii="Cambria Math" w:hAnsi="Cambria Math" w:cstheme="majorBidi"/>
                        <w:lang w:val="en-GB"/>
                      </w:rPr>
                      <m:t>l4</m:t>
                    </m:r>
                  </m:sub>
                </m:sSub>
              </m:oMath>
            </m:oMathPara>
          </w:p>
        </w:tc>
        <w:tc>
          <w:tcPr>
            <w:tcW w:w="284" w:type="dxa"/>
          </w:tcPr>
          <w:p w14:paraId="1AAEF490" w14:textId="77777777" w:rsidR="00A036B7" w:rsidRPr="00D366E2" w:rsidRDefault="00A036B7" w:rsidP="002A32C0">
            <w:pPr>
              <w:pStyle w:val="BodyTextNoIndent"/>
              <w:spacing w:after="60"/>
              <w:jc w:val="both"/>
              <w:rPr>
                <w:rFonts w:asciiTheme="majorBidi" w:hAnsiTheme="majorBidi" w:cstheme="majorBidi"/>
                <w:lang w:val="en-GB"/>
              </w:rPr>
            </w:pPr>
            <w:r w:rsidRPr="00D366E2">
              <w:rPr>
                <w:rFonts w:asciiTheme="majorBidi" w:hAnsiTheme="majorBidi" w:cstheme="majorBidi"/>
                <w:lang w:val="en-GB"/>
              </w:rPr>
              <w:t>–</w:t>
            </w:r>
          </w:p>
        </w:tc>
        <w:tc>
          <w:tcPr>
            <w:tcW w:w="7513" w:type="dxa"/>
          </w:tcPr>
          <w:p w14:paraId="44E8EBB7" w14:textId="77777777" w:rsidR="00A036B7" w:rsidRPr="00D366E2" w:rsidRDefault="00A036B7" w:rsidP="00820FF9">
            <w:pPr>
              <w:pStyle w:val="BodyTextNoIndent"/>
              <w:spacing w:after="60"/>
              <w:jc w:val="both"/>
              <w:rPr>
                <w:rFonts w:asciiTheme="majorBidi" w:hAnsiTheme="majorBidi" w:cstheme="majorBidi"/>
                <w:lang w:val="en-GB"/>
              </w:rPr>
            </w:pPr>
            <w:r w:rsidRPr="00D366E2">
              <w:rPr>
                <w:rFonts w:asciiTheme="majorBidi" w:hAnsiTheme="majorBidi" w:cstheme="majorBidi"/>
                <w:lang w:val="en-GB"/>
              </w:rPr>
              <w:t xml:space="preserve">average </w:t>
            </w:r>
            <w:r w:rsidR="000F75D9">
              <w:rPr>
                <w:rFonts w:asciiTheme="majorBidi" w:hAnsiTheme="majorBidi" w:cstheme="majorBidi"/>
                <w:lang w:val="en-GB"/>
              </w:rPr>
              <w:t xml:space="preserve">of logs of </w:t>
            </w:r>
            <w:r w:rsidRPr="00D366E2">
              <w:rPr>
                <w:rFonts w:asciiTheme="majorBidi" w:hAnsiTheme="majorBidi" w:cstheme="majorBidi"/>
                <w:lang w:val="en-GB"/>
              </w:rPr>
              <w:t xml:space="preserve">age of dwellings </w:t>
            </w:r>
          </w:p>
        </w:tc>
      </w:tr>
      <w:tr w:rsidR="00A036B7" w:rsidRPr="00D366E2" w14:paraId="23092E90" w14:textId="77777777" w:rsidTr="00A036B7">
        <w:trPr>
          <w:trHeight w:val="408"/>
        </w:trPr>
        <w:tc>
          <w:tcPr>
            <w:tcW w:w="567" w:type="dxa"/>
          </w:tcPr>
          <w:p w14:paraId="56396695" w14:textId="77777777" w:rsidR="00A036B7" w:rsidRPr="00D366E2" w:rsidRDefault="00B9153C" w:rsidP="00D72688">
            <w:pPr>
              <w:pStyle w:val="BodyTextNoIndent"/>
              <w:jc w:val="both"/>
              <w:rPr>
                <w:rFonts w:asciiTheme="majorBidi" w:hAnsiTheme="majorBidi" w:cstheme="majorBidi"/>
                <w:lang w:val="en-GB"/>
              </w:rPr>
            </w:pPr>
            <m:oMathPara>
              <m:oMath>
                <m:sSub>
                  <m:sSubPr>
                    <m:ctrlPr>
                      <w:rPr>
                        <w:rFonts w:ascii="Cambria Math" w:hAnsi="Cambria Math" w:cstheme="majorBidi"/>
                        <w:i/>
                        <w:lang w:val="en-GB"/>
                      </w:rPr>
                    </m:ctrlPr>
                  </m:sSubPr>
                  <m:e>
                    <m:acc>
                      <m:accPr>
                        <m:chr m:val="̅"/>
                        <m:ctrlPr>
                          <w:rPr>
                            <w:rFonts w:ascii="Cambria Math" w:hAnsi="Cambria Math" w:cstheme="majorBidi"/>
                            <w:i/>
                            <w:lang w:val="en-GB"/>
                          </w:rPr>
                        </m:ctrlPr>
                      </m:accPr>
                      <m:e>
                        <m:r>
                          <w:rPr>
                            <w:rFonts w:ascii="Cambria Math" w:hAnsi="Cambria Math" w:cstheme="majorBidi"/>
                            <w:lang w:val="en-GB"/>
                          </w:rPr>
                          <m:t>Z</m:t>
                        </m:r>
                      </m:e>
                    </m:acc>
                  </m:e>
                  <m:sub>
                    <m:r>
                      <w:rPr>
                        <w:rFonts w:ascii="Cambria Math" w:hAnsi="Cambria Math" w:cstheme="majorBidi"/>
                        <w:lang w:val="en-GB"/>
                      </w:rPr>
                      <m:t>l5</m:t>
                    </m:r>
                  </m:sub>
                </m:sSub>
              </m:oMath>
            </m:oMathPara>
          </w:p>
        </w:tc>
        <w:tc>
          <w:tcPr>
            <w:tcW w:w="284" w:type="dxa"/>
          </w:tcPr>
          <w:p w14:paraId="73215657" w14:textId="77777777" w:rsidR="00A036B7" w:rsidRPr="00D366E2" w:rsidRDefault="00A036B7" w:rsidP="002A32C0">
            <w:pPr>
              <w:pStyle w:val="BodyTextNoIndent"/>
              <w:spacing w:after="60"/>
              <w:jc w:val="both"/>
              <w:rPr>
                <w:rFonts w:asciiTheme="majorBidi" w:hAnsiTheme="majorBidi" w:cstheme="majorBidi"/>
                <w:lang w:val="en-GB"/>
              </w:rPr>
            </w:pPr>
            <w:r w:rsidRPr="00D366E2">
              <w:rPr>
                <w:rFonts w:asciiTheme="majorBidi" w:hAnsiTheme="majorBidi" w:cstheme="majorBidi"/>
                <w:lang w:val="en-GB"/>
              </w:rPr>
              <w:t>–</w:t>
            </w:r>
          </w:p>
        </w:tc>
        <w:tc>
          <w:tcPr>
            <w:tcW w:w="7513" w:type="dxa"/>
          </w:tcPr>
          <w:p w14:paraId="60FA3D3E" w14:textId="77777777" w:rsidR="00981828" w:rsidRPr="00D366E2" w:rsidRDefault="00A036B7" w:rsidP="00966342">
            <w:pPr>
              <w:pStyle w:val="BodyTextNoIndent"/>
              <w:jc w:val="both"/>
              <w:rPr>
                <w:rFonts w:asciiTheme="majorBidi" w:hAnsiTheme="majorBidi" w:cstheme="majorBidi"/>
                <w:lang w:val="en-GB"/>
              </w:rPr>
            </w:pPr>
            <w:r w:rsidRPr="00D366E2">
              <w:rPr>
                <w:rFonts w:asciiTheme="majorBidi" w:hAnsiTheme="majorBidi" w:cstheme="majorBidi"/>
                <w:lang w:val="en-GB"/>
              </w:rPr>
              <w:t xml:space="preserve">percentage of </w:t>
            </w:r>
            <w:r w:rsidR="00BA2D65" w:rsidRPr="00D366E2">
              <w:rPr>
                <w:rFonts w:asciiTheme="majorBidi" w:hAnsiTheme="majorBidi" w:cstheme="majorBidi"/>
                <w:lang w:val="en-GB"/>
              </w:rPr>
              <w:t xml:space="preserve">new </w:t>
            </w:r>
            <w:r w:rsidRPr="00D366E2">
              <w:rPr>
                <w:rFonts w:asciiTheme="majorBidi" w:hAnsiTheme="majorBidi" w:cstheme="majorBidi"/>
                <w:lang w:val="en-GB"/>
              </w:rPr>
              <w:t xml:space="preserve">dwellings that are </w:t>
            </w:r>
            <w:r w:rsidR="00BA2D65" w:rsidRPr="00D366E2">
              <w:rPr>
                <w:rFonts w:asciiTheme="majorBidi" w:hAnsiTheme="majorBidi" w:cstheme="majorBidi"/>
                <w:lang w:val="en-GB"/>
              </w:rPr>
              <w:t>bought "on paper"</w:t>
            </w:r>
            <w:r w:rsidR="00FB278D">
              <w:rPr>
                <w:rFonts w:asciiTheme="majorBidi" w:hAnsiTheme="majorBidi" w:cstheme="majorBidi"/>
                <w:lang w:val="en-GB"/>
              </w:rPr>
              <w:t xml:space="preserve"> </w:t>
            </w:r>
          </w:p>
          <w:p w14:paraId="7B0C5441" w14:textId="77777777" w:rsidR="00981828" w:rsidRPr="00D366E2" w:rsidRDefault="00981828" w:rsidP="00981828">
            <w:pPr>
              <w:pStyle w:val="BodyTextNoIndent"/>
              <w:spacing w:after="60"/>
              <w:ind w:left="-817"/>
              <w:jc w:val="both"/>
              <w:rPr>
                <w:rFonts w:asciiTheme="majorBidi" w:hAnsiTheme="majorBidi" w:cstheme="majorBidi"/>
                <w:lang w:val="en-GB"/>
              </w:rPr>
            </w:pPr>
          </w:p>
        </w:tc>
      </w:tr>
    </w:tbl>
    <w:p w14:paraId="324C01FC" w14:textId="77777777" w:rsidR="00983780" w:rsidRPr="00D366E2" w:rsidRDefault="00D72688" w:rsidP="00D72688">
      <w:pPr>
        <w:pStyle w:val="BodyTextNoIndent"/>
        <w:spacing w:after="0" w:line="360" w:lineRule="auto"/>
        <w:jc w:val="both"/>
        <w:rPr>
          <w:rFonts w:asciiTheme="majorBidi" w:hAnsiTheme="majorBidi" w:cstheme="majorBidi"/>
          <w:sz w:val="24"/>
          <w:szCs w:val="24"/>
          <w:rtl/>
          <w:lang w:val="en-GB"/>
        </w:rPr>
      </w:pPr>
      <w:r>
        <w:rPr>
          <w:rFonts w:asciiTheme="majorBidi" w:eastAsiaTheme="minorHAnsi" w:hAnsiTheme="majorBidi" w:cstheme="majorBidi"/>
          <w:sz w:val="24"/>
          <w:szCs w:val="24"/>
          <w:lang w:val="en"/>
        </w:rPr>
        <w:t xml:space="preserve">     </w:t>
      </w:r>
      <w:r w:rsidR="00981828" w:rsidRPr="00D366E2">
        <w:rPr>
          <w:rFonts w:asciiTheme="majorBidi" w:eastAsiaTheme="minorHAnsi" w:hAnsiTheme="majorBidi" w:cstheme="majorBidi"/>
          <w:sz w:val="24"/>
          <w:szCs w:val="24"/>
          <w:lang w:val="en"/>
        </w:rPr>
        <w:t>We do</w:t>
      </w:r>
      <w:r w:rsidR="005253FE">
        <w:rPr>
          <w:rFonts w:asciiTheme="majorBidi" w:eastAsiaTheme="minorHAnsi" w:hAnsiTheme="majorBidi" w:cstheme="majorBidi"/>
          <w:sz w:val="24"/>
          <w:szCs w:val="24"/>
          <w:lang w:val="en"/>
        </w:rPr>
        <w:t xml:space="preserve"> not</w:t>
      </w:r>
      <w:r w:rsidR="00981828" w:rsidRPr="00D366E2">
        <w:rPr>
          <w:rFonts w:asciiTheme="majorBidi" w:eastAsiaTheme="minorHAnsi" w:hAnsiTheme="majorBidi" w:cstheme="majorBidi"/>
          <w:sz w:val="24"/>
          <w:szCs w:val="24"/>
          <w:lang w:val="en"/>
        </w:rPr>
        <w:t xml:space="preserve"> nowcast the 2 quality measures </w:t>
      </w:r>
      <w:r w:rsidR="00981828" w:rsidRPr="00D366E2">
        <w:rPr>
          <w:rFonts w:asciiTheme="majorBidi" w:eastAsiaTheme="minorHAnsi" w:hAnsiTheme="majorBidi" w:cstheme="majorBidi"/>
          <w:position w:val="-12"/>
          <w:sz w:val="24"/>
          <w:szCs w:val="24"/>
          <w:lang w:val="en"/>
        </w:rPr>
        <w:object w:dxaOrig="300" w:dyaOrig="360" w14:anchorId="6FE408CB">
          <v:shape id="_x0000_i1035" type="#_x0000_t75" style="width:15.75pt;height:18pt" o:ole="">
            <v:imagedata r:id="rId32" o:title=""/>
          </v:shape>
          <o:OLEObject Type="Embed" ProgID="Equation.DSMT4" ShapeID="_x0000_i1035" DrawAspect="Content" ObjectID="_1680937446" r:id="rId33"/>
        </w:object>
      </w:r>
      <w:r w:rsidR="00981828" w:rsidRPr="00D366E2">
        <w:rPr>
          <w:rFonts w:asciiTheme="majorBidi" w:eastAsiaTheme="minorHAnsi" w:hAnsiTheme="majorBidi" w:cstheme="majorBidi"/>
          <w:sz w:val="24"/>
          <w:szCs w:val="24"/>
          <w:lang w:val="en"/>
        </w:rPr>
        <w:t xml:space="preserve"> and </w:t>
      </w:r>
      <w:r w:rsidR="00981828" w:rsidRPr="00D366E2">
        <w:rPr>
          <w:rFonts w:asciiTheme="majorBidi" w:eastAsiaTheme="minorHAnsi" w:hAnsiTheme="majorBidi" w:cstheme="majorBidi"/>
          <w:position w:val="-12"/>
          <w:sz w:val="24"/>
          <w:szCs w:val="24"/>
          <w:lang w:val="en"/>
        </w:rPr>
        <w:object w:dxaOrig="300" w:dyaOrig="360" w14:anchorId="1A32365B">
          <v:shape id="_x0000_i1036" type="#_x0000_t75" style="width:15.75pt;height:18pt" o:ole="">
            <v:imagedata r:id="rId34" o:title=""/>
          </v:shape>
          <o:OLEObject Type="Embed" ProgID="Equation.DSMT4" ShapeID="_x0000_i1036" DrawAspect="Content" ObjectID="_1680937447" r:id="rId35"/>
        </w:object>
      </w:r>
      <w:r w:rsidR="00981828" w:rsidRPr="00D366E2">
        <w:rPr>
          <w:rFonts w:asciiTheme="majorBidi" w:eastAsiaTheme="minorHAnsi" w:hAnsiTheme="majorBidi" w:cstheme="majorBidi"/>
          <w:sz w:val="24"/>
          <w:szCs w:val="24"/>
          <w:lang w:val="en-GB"/>
        </w:rPr>
        <w:t xml:space="preserve"> defined in Section 2.1</w:t>
      </w:r>
      <w:r w:rsidR="006852A9" w:rsidRPr="005E3E72">
        <w:rPr>
          <w:rFonts w:asciiTheme="majorBidi" w:eastAsiaTheme="minorHAnsi" w:hAnsiTheme="majorBidi" w:cstheme="majorBidi"/>
          <w:sz w:val="24"/>
          <w:szCs w:val="24"/>
          <w:lang w:val="en-GB"/>
        </w:rPr>
        <w:t>,</w:t>
      </w:r>
      <w:r w:rsidR="00981828" w:rsidRPr="00D366E2">
        <w:rPr>
          <w:rFonts w:asciiTheme="majorBidi" w:eastAsiaTheme="minorHAnsi" w:hAnsiTheme="majorBidi" w:cstheme="majorBidi"/>
          <w:sz w:val="24"/>
          <w:szCs w:val="24"/>
          <w:lang w:val="en-GB"/>
        </w:rPr>
        <w:t xml:space="preserve"> since </w:t>
      </w:r>
      <w:r w:rsidR="005253FE" w:rsidRPr="00D366E2">
        <w:rPr>
          <w:rFonts w:asciiTheme="majorBidi" w:eastAsiaTheme="minorHAnsi" w:hAnsiTheme="majorBidi" w:cstheme="majorBidi"/>
          <w:sz w:val="24"/>
          <w:szCs w:val="24"/>
          <w:lang w:val="en-GB"/>
        </w:rPr>
        <w:t>no significant</w:t>
      </w:r>
      <w:r w:rsidR="00981828" w:rsidRPr="00D366E2">
        <w:rPr>
          <w:rFonts w:asciiTheme="majorBidi" w:eastAsiaTheme="minorHAnsi" w:hAnsiTheme="majorBidi" w:cstheme="majorBidi"/>
          <w:sz w:val="24"/>
          <w:szCs w:val="24"/>
          <w:lang w:val="en-GB"/>
        </w:rPr>
        <w:t xml:space="preserve"> differenc</w:t>
      </w:r>
      <w:r w:rsidR="006852A9">
        <w:rPr>
          <w:rFonts w:asciiTheme="majorBidi" w:eastAsiaTheme="minorHAnsi" w:hAnsiTheme="majorBidi" w:cstheme="majorBidi"/>
          <w:sz w:val="24"/>
          <w:szCs w:val="24"/>
          <w:lang w:val="en-GB"/>
        </w:rPr>
        <w:t>es between the on-time and late-</w:t>
      </w:r>
      <w:r w:rsidR="00981828" w:rsidRPr="00D366E2">
        <w:rPr>
          <w:rFonts w:asciiTheme="majorBidi" w:eastAsiaTheme="minorHAnsi" w:hAnsiTheme="majorBidi" w:cstheme="majorBidi"/>
          <w:sz w:val="24"/>
          <w:szCs w:val="24"/>
          <w:lang w:val="en-GB"/>
        </w:rPr>
        <w:t>reported transactions</w:t>
      </w:r>
      <w:r w:rsidR="00851519" w:rsidRPr="00D366E2">
        <w:rPr>
          <w:rFonts w:asciiTheme="majorBidi" w:eastAsiaTheme="minorHAnsi" w:hAnsiTheme="majorBidi" w:cstheme="majorBidi"/>
          <w:sz w:val="24"/>
          <w:szCs w:val="24"/>
          <w:lang w:val="en-GB"/>
        </w:rPr>
        <w:t xml:space="preserve"> have been found for these two variables</w:t>
      </w:r>
      <w:r w:rsidR="00981828" w:rsidRPr="00D366E2">
        <w:rPr>
          <w:rFonts w:asciiTheme="majorBidi" w:eastAsiaTheme="minorHAnsi" w:hAnsiTheme="majorBidi" w:cstheme="majorBidi"/>
          <w:sz w:val="24"/>
          <w:szCs w:val="24"/>
          <w:lang w:val="en-GB"/>
        </w:rPr>
        <w:t xml:space="preserve">. The two variables </w:t>
      </w:r>
      <w:r w:rsidR="00981828" w:rsidRPr="005E3E72">
        <w:rPr>
          <w:rFonts w:asciiTheme="majorBidi" w:eastAsiaTheme="minorHAnsi" w:hAnsiTheme="majorBidi" w:cstheme="majorBidi"/>
          <w:sz w:val="24"/>
          <w:szCs w:val="24"/>
          <w:lang w:val="en-GB"/>
        </w:rPr>
        <w:t>also d</w:t>
      </w:r>
      <w:r w:rsidR="00851519" w:rsidRPr="005E3E72">
        <w:rPr>
          <w:rFonts w:asciiTheme="majorBidi" w:eastAsiaTheme="minorHAnsi" w:hAnsiTheme="majorBidi" w:cstheme="majorBidi"/>
          <w:sz w:val="24"/>
          <w:szCs w:val="24"/>
          <w:lang w:val="en-GB"/>
        </w:rPr>
        <w:t>o</w:t>
      </w:r>
      <w:r w:rsidR="006852A9" w:rsidRPr="005E3E72">
        <w:rPr>
          <w:rFonts w:asciiTheme="majorBidi" w:eastAsiaTheme="minorHAnsi" w:hAnsiTheme="majorBidi" w:cstheme="majorBidi"/>
          <w:sz w:val="24"/>
          <w:szCs w:val="24"/>
          <w:lang w:val="en-GB"/>
        </w:rPr>
        <w:t xml:space="preserve"> not</w:t>
      </w:r>
      <w:r w:rsidR="00851519" w:rsidRPr="005E3E72">
        <w:rPr>
          <w:rFonts w:asciiTheme="majorBidi" w:eastAsiaTheme="minorHAnsi" w:hAnsiTheme="majorBidi" w:cstheme="majorBidi"/>
          <w:sz w:val="24"/>
          <w:szCs w:val="24"/>
          <w:lang w:val="en-GB"/>
        </w:rPr>
        <w:t xml:space="preserve"> contribute</w:t>
      </w:r>
      <w:r w:rsidR="00851519" w:rsidRPr="00D366E2">
        <w:rPr>
          <w:rFonts w:asciiTheme="majorBidi" w:eastAsiaTheme="minorHAnsi" w:hAnsiTheme="majorBidi" w:cstheme="majorBidi"/>
          <w:sz w:val="24"/>
          <w:szCs w:val="24"/>
          <w:lang w:val="en-GB"/>
        </w:rPr>
        <w:t xml:space="preserve"> to the nowcasting of </w:t>
      </w:r>
      <w:r w:rsidR="004F1408">
        <w:rPr>
          <w:rFonts w:asciiTheme="majorBidi" w:eastAsiaTheme="minorHAnsi" w:hAnsiTheme="majorBidi" w:cstheme="majorBidi"/>
          <w:sz w:val="24"/>
          <w:szCs w:val="24"/>
          <w:lang w:val="en-GB"/>
        </w:rPr>
        <w:t xml:space="preserve">the </w:t>
      </w:r>
      <w:r w:rsidR="00981828" w:rsidRPr="00D366E2">
        <w:rPr>
          <w:rFonts w:asciiTheme="majorBidi" w:eastAsiaTheme="minorHAnsi" w:hAnsiTheme="majorBidi" w:cstheme="majorBidi"/>
          <w:sz w:val="24"/>
          <w:szCs w:val="24"/>
          <w:lang w:val="en-GB"/>
        </w:rPr>
        <w:t>other 5 variables</w:t>
      </w:r>
      <w:r w:rsidR="00851519" w:rsidRPr="00D366E2">
        <w:rPr>
          <w:rFonts w:asciiTheme="majorBidi" w:eastAsiaTheme="minorHAnsi" w:hAnsiTheme="majorBidi" w:cstheme="majorBidi"/>
          <w:sz w:val="24"/>
          <w:szCs w:val="24"/>
          <w:lang w:val="en-GB"/>
        </w:rPr>
        <w:t>.</w:t>
      </w:r>
    </w:p>
    <w:p w14:paraId="28F4F8D0" w14:textId="77777777" w:rsidR="00665C26" w:rsidRPr="00D366E2" w:rsidRDefault="00816DAA" w:rsidP="000F75D9">
      <w:pPr>
        <w:pStyle w:val="BodyTextNoIndent"/>
        <w:spacing w:after="0" w:line="240" w:lineRule="auto"/>
        <w:jc w:val="both"/>
        <w:rPr>
          <w:rFonts w:asciiTheme="majorBidi" w:eastAsia="Times New Roman" w:hAnsiTheme="majorBidi" w:cstheme="majorBidi"/>
          <w:noProof/>
          <w:sz w:val="24"/>
          <w:szCs w:val="24"/>
          <w:lang w:val="en-GB"/>
        </w:rPr>
      </w:pPr>
      <w:r w:rsidRPr="00D366E2">
        <w:rPr>
          <w:rFonts w:asciiTheme="majorBidi" w:eastAsiaTheme="minorHAnsi" w:hAnsiTheme="majorBidi" w:cstheme="majorBidi"/>
          <w:sz w:val="24"/>
          <w:szCs w:val="24"/>
          <w:lang w:val="en-GB"/>
        </w:rPr>
        <w:t xml:space="preserve">The nowcasted means for </w:t>
      </w:r>
      <w:r w:rsidR="004F3C79" w:rsidRPr="00D366E2">
        <w:rPr>
          <w:rFonts w:asciiTheme="majorBidi" w:eastAsiaTheme="minorHAnsi" w:hAnsiTheme="majorBidi" w:cstheme="majorBidi"/>
          <w:sz w:val="24"/>
          <w:szCs w:val="24"/>
          <w:lang w:val="en-GB"/>
        </w:rPr>
        <w:t xml:space="preserve">any </w:t>
      </w:r>
      <w:r w:rsidRPr="005E3E72">
        <w:rPr>
          <w:rFonts w:asciiTheme="majorBidi" w:eastAsiaTheme="minorHAnsi" w:hAnsiTheme="majorBidi" w:cstheme="majorBidi"/>
          <w:sz w:val="24"/>
          <w:szCs w:val="24"/>
          <w:lang w:val="en-GB"/>
        </w:rPr>
        <w:t>month</w:t>
      </w:r>
      <w:r w:rsidR="00030B5D" w:rsidRPr="005E3E72">
        <w:rPr>
          <w:rFonts w:asciiTheme="majorBidi" w:eastAsiaTheme="minorHAnsi" w:hAnsiTheme="majorBidi" w:cstheme="majorBidi"/>
          <w:sz w:val="24"/>
          <w:szCs w:val="24"/>
          <w:lang w:val="en-GB"/>
        </w:rPr>
        <w:t xml:space="preserve"> </w:t>
      </w:r>
      <w:r w:rsidR="006852A9" w:rsidRPr="005E3E72">
        <w:rPr>
          <w:rFonts w:asciiTheme="majorBidi" w:eastAsiaTheme="minorHAnsi" w:hAnsiTheme="majorBidi" w:cstheme="majorBidi"/>
          <w:sz w:val="24"/>
          <w:szCs w:val="24"/>
          <w:lang w:val="en-GB"/>
        </w:rPr>
        <w:t>with</w:t>
      </w:r>
      <w:r w:rsidR="008E30A4" w:rsidRPr="005E3E72">
        <w:rPr>
          <w:rFonts w:asciiTheme="majorBidi" w:eastAsiaTheme="minorHAnsi" w:hAnsiTheme="majorBidi" w:cstheme="majorBidi"/>
          <w:sz w:val="24"/>
          <w:szCs w:val="24"/>
          <w:lang w:val="en-GB"/>
        </w:rPr>
        <w:t xml:space="preserve"> only</w:t>
      </w:r>
      <w:r w:rsidR="006852A9" w:rsidRPr="005E3E72">
        <w:rPr>
          <w:rFonts w:asciiTheme="majorBidi" w:eastAsiaTheme="minorHAnsi" w:hAnsiTheme="majorBidi" w:cstheme="majorBidi"/>
          <w:sz w:val="24"/>
          <w:szCs w:val="24"/>
          <w:lang w:val="en-GB"/>
        </w:rPr>
        <w:t xml:space="preserve"> provisional </w:t>
      </w:r>
      <w:r w:rsidR="008E30A4" w:rsidRPr="005E3E72">
        <w:rPr>
          <w:rFonts w:asciiTheme="majorBidi" w:eastAsiaTheme="minorHAnsi" w:hAnsiTheme="majorBidi" w:cstheme="majorBidi"/>
          <w:sz w:val="24"/>
          <w:szCs w:val="24"/>
          <w:lang w:val="en-GB"/>
        </w:rPr>
        <w:t xml:space="preserve">data </w:t>
      </w:r>
      <w:r w:rsidR="00D1544A" w:rsidRPr="005E3E72">
        <w:rPr>
          <w:rFonts w:asciiTheme="majorBidi" w:eastAsiaTheme="minorHAnsi" w:hAnsiTheme="majorBidi" w:cstheme="majorBidi"/>
          <w:sz w:val="24"/>
          <w:szCs w:val="24"/>
          <w:lang w:val="en-GB"/>
        </w:rPr>
        <w:t>are</w:t>
      </w:r>
      <w:r w:rsidR="00030B5D" w:rsidRPr="005E3E72">
        <w:rPr>
          <w:rFonts w:asciiTheme="majorBidi" w:eastAsiaTheme="minorHAnsi" w:hAnsiTheme="majorBidi" w:cstheme="majorBidi"/>
          <w:sz w:val="24"/>
          <w:szCs w:val="24"/>
          <w:lang w:val="en-GB"/>
        </w:rPr>
        <w:t>:</w:t>
      </w:r>
      <w:r w:rsidR="00D02A37" w:rsidRPr="005E3E72">
        <w:rPr>
          <w:rFonts w:asciiTheme="majorBidi" w:eastAsiaTheme="minorHAnsi" w:hAnsiTheme="majorBidi" w:cstheme="majorBidi"/>
          <w:sz w:val="24"/>
          <w:szCs w:val="24"/>
          <w:lang w:val="en-GB"/>
        </w:rPr>
        <w:t xml:space="preserve"> </w:t>
      </w:r>
    </w:p>
    <w:p w14:paraId="58FA1C5A" w14:textId="77777777" w:rsidR="004030B4" w:rsidRPr="00D02A37" w:rsidRDefault="00F97B62" w:rsidP="007F07E2">
      <w:pPr>
        <w:pStyle w:val="BodyTextNoIndent"/>
        <w:spacing w:before="240" w:after="0" w:line="360" w:lineRule="auto"/>
        <w:jc w:val="both"/>
        <w:rPr>
          <w:rFonts w:ascii="Times New Roman" w:hAnsi="Times New Roman" w:cs="Times New Roman"/>
          <w:sz w:val="24"/>
          <w:szCs w:val="24"/>
        </w:rPr>
      </w:pPr>
      <w:r w:rsidRPr="00AC2EFA">
        <w:rPr>
          <w:position w:val="-30"/>
          <w:sz w:val="24"/>
          <w:szCs w:val="24"/>
        </w:rPr>
        <w:object w:dxaOrig="3420" w:dyaOrig="720" w14:anchorId="135BF609">
          <v:shape id="_x0000_i1037" type="#_x0000_t75" style="width:180.75pt;height:38.25pt" o:ole="">
            <v:imagedata r:id="rId36" o:title=""/>
          </v:shape>
          <o:OLEObject Type="Embed" ProgID="Equation.DSMT4" ShapeID="_x0000_i1037" DrawAspect="Content" ObjectID="_1680937448" r:id="rId37"/>
        </w:object>
      </w:r>
      <w:r w:rsidR="00E90D9E">
        <w:rPr>
          <w:sz w:val="24"/>
          <w:szCs w:val="24"/>
        </w:rPr>
        <w:t>.</w:t>
      </w:r>
      <w:r w:rsidR="004030B4">
        <w:rPr>
          <w:rFonts w:ascii="Times New Roman" w:hAnsi="Times New Roman" w:cs="Times New Roman"/>
          <w:sz w:val="24"/>
          <w:szCs w:val="24"/>
        </w:rPr>
        <w:t xml:space="preserve"> </w:t>
      </w:r>
      <w:r w:rsidR="00E40862">
        <w:rPr>
          <w:rFonts w:ascii="Times New Roman" w:hAnsi="Times New Roman" w:cs="Times New Roman"/>
          <w:sz w:val="24"/>
          <w:szCs w:val="24"/>
        </w:rPr>
        <w:t xml:space="preserve">                               </w:t>
      </w:r>
      <w:r>
        <w:rPr>
          <w:rFonts w:ascii="Times New Roman" w:hAnsi="Times New Roman" w:cs="Times New Roman"/>
          <w:sz w:val="24"/>
          <w:szCs w:val="24"/>
        </w:rPr>
        <w:t xml:space="preserve">    </w:t>
      </w:r>
      <w:r w:rsidR="00E40862">
        <w:rPr>
          <w:rFonts w:ascii="Times New Roman" w:hAnsi="Times New Roman" w:cs="Times New Roman"/>
          <w:sz w:val="24"/>
          <w:szCs w:val="24"/>
        </w:rPr>
        <w:t xml:space="preserve">                                    (4)</w:t>
      </w:r>
      <w:r w:rsidR="004030B4">
        <w:rPr>
          <w:rFonts w:ascii="Times New Roman" w:hAnsi="Times New Roman" w:cs="Times New Roman"/>
          <w:sz w:val="24"/>
          <w:szCs w:val="24"/>
        </w:rPr>
        <w:t xml:space="preserve"> </w:t>
      </w:r>
    </w:p>
    <w:p w14:paraId="0E1E8BE7" w14:textId="77777777" w:rsidR="008A43E2" w:rsidRDefault="00D1544A" w:rsidP="00FB278D">
      <w:pPr>
        <w:pStyle w:val="BodyTextNoIndent"/>
        <w:spacing w:after="120" w:line="360" w:lineRule="auto"/>
        <w:ind w:firstLine="284"/>
        <w:jc w:val="both"/>
        <w:rPr>
          <w:rFonts w:asciiTheme="majorBidi" w:eastAsiaTheme="minorHAnsi" w:hAnsiTheme="majorBidi" w:cstheme="majorBidi"/>
          <w:sz w:val="24"/>
          <w:szCs w:val="24"/>
          <w:lang w:val="en-GB"/>
        </w:rPr>
      </w:pPr>
      <w:r w:rsidRPr="00D366E2">
        <w:rPr>
          <w:rFonts w:asciiTheme="majorBidi" w:eastAsiaTheme="minorHAnsi" w:hAnsiTheme="majorBidi" w:cstheme="majorBidi"/>
          <w:sz w:val="24"/>
          <w:szCs w:val="24"/>
          <w:lang w:val="en-GB"/>
        </w:rPr>
        <w:t xml:space="preserve"> Fig</w:t>
      </w:r>
      <w:r w:rsidR="00116E85">
        <w:rPr>
          <w:rFonts w:asciiTheme="majorBidi" w:eastAsiaTheme="minorHAnsi" w:hAnsiTheme="majorBidi" w:cstheme="majorBidi"/>
          <w:sz w:val="24"/>
          <w:szCs w:val="24"/>
          <w:lang w:val="en-GB"/>
        </w:rPr>
        <w:t>.</w:t>
      </w:r>
      <w:r w:rsidRPr="00D366E2">
        <w:rPr>
          <w:rFonts w:asciiTheme="majorBidi" w:eastAsiaTheme="minorHAnsi" w:hAnsiTheme="majorBidi" w:cstheme="majorBidi"/>
          <w:sz w:val="24"/>
          <w:szCs w:val="24"/>
          <w:lang w:val="en-GB"/>
        </w:rPr>
        <w:t xml:space="preserve"> </w:t>
      </w:r>
      <w:r w:rsidR="00DC1D91">
        <w:rPr>
          <w:rFonts w:asciiTheme="majorBidi" w:eastAsiaTheme="minorHAnsi" w:hAnsiTheme="majorBidi" w:cstheme="majorBidi"/>
          <w:sz w:val="24"/>
          <w:szCs w:val="24"/>
          <w:lang w:val="en-GB"/>
        </w:rPr>
        <w:t>4</w:t>
      </w:r>
      <w:r w:rsidR="00C37647" w:rsidRPr="00D366E2">
        <w:rPr>
          <w:rFonts w:asciiTheme="majorBidi" w:eastAsiaTheme="minorHAnsi" w:hAnsiTheme="majorBidi" w:cstheme="majorBidi"/>
          <w:sz w:val="24"/>
          <w:szCs w:val="24"/>
          <w:lang w:val="en-GB"/>
        </w:rPr>
        <w:t xml:space="preserve"> </w:t>
      </w:r>
      <w:r w:rsidRPr="00D366E2">
        <w:rPr>
          <w:rFonts w:asciiTheme="majorBidi" w:eastAsiaTheme="minorHAnsi" w:hAnsiTheme="majorBidi" w:cstheme="majorBidi"/>
          <w:sz w:val="24"/>
          <w:szCs w:val="24"/>
          <w:lang w:val="en-GB"/>
        </w:rPr>
        <w:t>illustrate</w:t>
      </w:r>
      <w:r w:rsidR="008E30A4">
        <w:rPr>
          <w:rFonts w:asciiTheme="majorBidi" w:eastAsiaTheme="minorHAnsi" w:hAnsiTheme="majorBidi" w:cstheme="majorBidi"/>
          <w:sz w:val="24"/>
          <w:szCs w:val="24"/>
          <w:lang w:val="en-GB"/>
        </w:rPr>
        <w:t>s</w:t>
      </w:r>
      <w:r w:rsidR="008A1FC1" w:rsidRPr="00D366E2">
        <w:rPr>
          <w:rFonts w:asciiTheme="majorBidi" w:eastAsiaTheme="minorHAnsi" w:hAnsiTheme="majorBidi" w:cstheme="majorBidi"/>
          <w:sz w:val="24"/>
          <w:szCs w:val="24"/>
          <w:lang w:val="en-GB"/>
        </w:rPr>
        <w:t xml:space="preserve"> </w:t>
      </w:r>
      <w:r w:rsidR="00C37647" w:rsidRPr="00D366E2">
        <w:rPr>
          <w:rFonts w:asciiTheme="majorBidi" w:eastAsiaTheme="minorHAnsi" w:hAnsiTheme="majorBidi" w:cstheme="majorBidi"/>
          <w:sz w:val="24"/>
          <w:szCs w:val="24"/>
          <w:lang w:val="en-GB"/>
        </w:rPr>
        <w:t xml:space="preserve">the </w:t>
      </w:r>
      <w:r w:rsidR="008A1FC1" w:rsidRPr="00D366E2">
        <w:rPr>
          <w:rFonts w:asciiTheme="majorBidi" w:eastAsiaTheme="minorHAnsi" w:hAnsiTheme="majorBidi" w:cstheme="majorBidi"/>
          <w:sz w:val="24"/>
          <w:szCs w:val="24"/>
          <w:lang w:val="en-GB"/>
        </w:rPr>
        <w:t xml:space="preserve">performance of the nowcasts of </w:t>
      </w:r>
      <w:r w:rsidR="00C37647" w:rsidRPr="00D366E2">
        <w:rPr>
          <w:rFonts w:asciiTheme="majorBidi" w:eastAsiaTheme="minorHAnsi" w:hAnsiTheme="majorBidi" w:cstheme="majorBidi"/>
          <w:sz w:val="24"/>
          <w:szCs w:val="24"/>
          <w:lang w:val="en-GB"/>
        </w:rPr>
        <w:t xml:space="preserve">two characteristics: </w:t>
      </w:r>
      <w:r w:rsidR="00411255" w:rsidRPr="00D366E2">
        <w:rPr>
          <w:rFonts w:asciiTheme="majorBidi" w:eastAsiaTheme="minorHAnsi" w:hAnsiTheme="majorBidi" w:cstheme="majorBidi"/>
          <w:sz w:val="24"/>
          <w:szCs w:val="24"/>
          <w:lang w:val="en-GB"/>
        </w:rPr>
        <w:t xml:space="preserve">(a) </w:t>
      </w:r>
      <w:r w:rsidR="008A1FC1" w:rsidRPr="00D366E2">
        <w:rPr>
          <w:rFonts w:asciiTheme="majorBidi" w:eastAsiaTheme="minorHAnsi" w:hAnsiTheme="majorBidi" w:cstheme="majorBidi"/>
          <w:sz w:val="24"/>
          <w:szCs w:val="24"/>
          <w:lang w:val="en-GB"/>
        </w:rPr>
        <w:t xml:space="preserve">average </w:t>
      </w:r>
      <w:r w:rsidR="00C02AA6" w:rsidRPr="00D366E2">
        <w:rPr>
          <w:rFonts w:asciiTheme="majorBidi" w:eastAsiaTheme="minorHAnsi" w:hAnsiTheme="majorBidi" w:cstheme="majorBidi"/>
          <w:sz w:val="24"/>
          <w:szCs w:val="24"/>
          <w:lang w:val="en-GB"/>
        </w:rPr>
        <w:t>net</w:t>
      </w:r>
      <w:r w:rsidR="008A1FC1" w:rsidRPr="00D366E2">
        <w:rPr>
          <w:rFonts w:asciiTheme="majorBidi" w:eastAsiaTheme="minorHAnsi" w:hAnsiTheme="majorBidi" w:cstheme="majorBidi"/>
          <w:sz w:val="24"/>
          <w:szCs w:val="24"/>
          <w:lang w:val="en-GB"/>
        </w:rPr>
        <w:t xml:space="preserve"> </w:t>
      </w:r>
      <w:r w:rsidR="00615B83" w:rsidRPr="00D366E2">
        <w:rPr>
          <w:rFonts w:asciiTheme="majorBidi" w:eastAsiaTheme="minorHAnsi" w:hAnsiTheme="majorBidi" w:cstheme="majorBidi"/>
          <w:sz w:val="24"/>
          <w:szCs w:val="24"/>
          <w:lang w:val="en-GB"/>
        </w:rPr>
        <w:t>a</w:t>
      </w:r>
      <w:r w:rsidR="00411255" w:rsidRPr="00D366E2">
        <w:rPr>
          <w:rFonts w:asciiTheme="majorBidi" w:eastAsiaTheme="minorHAnsi" w:hAnsiTheme="majorBidi" w:cstheme="majorBidi"/>
          <w:sz w:val="24"/>
          <w:szCs w:val="24"/>
          <w:lang w:val="en-GB"/>
        </w:rPr>
        <w:t>rea of dwelling and (b)</w:t>
      </w:r>
      <w:r w:rsidR="00C37647" w:rsidRPr="00D366E2">
        <w:rPr>
          <w:rFonts w:asciiTheme="majorBidi" w:eastAsiaTheme="minorHAnsi" w:hAnsiTheme="majorBidi" w:cstheme="majorBidi"/>
          <w:sz w:val="24"/>
          <w:szCs w:val="24"/>
          <w:lang w:val="en-GB"/>
        </w:rPr>
        <w:t xml:space="preserve"> </w:t>
      </w:r>
      <w:r w:rsidR="008A1FC1" w:rsidRPr="00D366E2">
        <w:rPr>
          <w:rFonts w:asciiTheme="majorBidi" w:eastAsiaTheme="minorHAnsi" w:hAnsiTheme="majorBidi" w:cstheme="majorBidi"/>
          <w:sz w:val="24"/>
          <w:szCs w:val="24"/>
          <w:lang w:val="en-GB"/>
        </w:rPr>
        <w:t xml:space="preserve">average </w:t>
      </w:r>
      <w:r w:rsidR="00C37647" w:rsidRPr="00D366E2">
        <w:rPr>
          <w:rFonts w:asciiTheme="majorBidi" w:eastAsiaTheme="minorHAnsi" w:hAnsiTheme="majorBidi" w:cstheme="majorBidi"/>
          <w:sz w:val="24"/>
          <w:szCs w:val="24"/>
          <w:lang w:val="en-GB"/>
        </w:rPr>
        <w:t xml:space="preserve">number of rooms. </w:t>
      </w:r>
      <w:r w:rsidR="002A1720" w:rsidRPr="00D366E2">
        <w:rPr>
          <w:rFonts w:asciiTheme="majorBidi" w:eastAsiaTheme="minorHAnsi" w:hAnsiTheme="majorBidi" w:cstheme="majorBidi"/>
          <w:sz w:val="24"/>
          <w:szCs w:val="24"/>
          <w:lang w:val="en-GB"/>
        </w:rPr>
        <w:t>Fig</w:t>
      </w:r>
      <w:r w:rsidR="00116E85">
        <w:rPr>
          <w:rFonts w:asciiTheme="majorBidi" w:eastAsiaTheme="minorHAnsi" w:hAnsiTheme="majorBidi" w:cstheme="majorBidi"/>
          <w:sz w:val="24"/>
          <w:szCs w:val="24"/>
          <w:lang w:val="en-GB"/>
        </w:rPr>
        <w:t>.</w:t>
      </w:r>
      <w:r w:rsidR="002A1720" w:rsidRPr="00D366E2">
        <w:rPr>
          <w:rFonts w:asciiTheme="majorBidi" w:eastAsiaTheme="minorHAnsi" w:hAnsiTheme="majorBidi" w:cstheme="majorBidi"/>
          <w:sz w:val="24"/>
          <w:szCs w:val="24"/>
          <w:lang w:val="en-GB"/>
        </w:rPr>
        <w:t xml:space="preserve"> </w:t>
      </w:r>
      <w:r w:rsidR="00DC1D91">
        <w:rPr>
          <w:rFonts w:asciiTheme="majorBidi" w:eastAsiaTheme="minorHAnsi" w:hAnsiTheme="majorBidi" w:cstheme="majorBidi"/>
          <w:sz w:val="24"/>
          <w:szCs w:val="24"/>
          <w:lang w:val="en-GB"/>
        </w:rPr>
        <w:t>4</w:t>
      </w:r>
      <w:r w:rsidR="002A1720" w:rsidRPr="00D366E2">
        <w:rPr>
          <w:rFonts w:asciiTheme="majorBidi" w:eastAsiaTheme="minorHAnsi" w:hAnsiTheme="majorBidi" w:cstheme="majorBidi"/>
          <w:sz w:val="24"/>
          <w:szCs w:val="24"/>
          <w:lang w:val="en-GB"/>
        </w:rPr>
        <w:t>(a) shows that the deviation</w:t>
      </w:r>
      <w:r w:rsidR="00AD10FA" w:rsidRPr="00D366E2">
        <w:rPr>
          <w:rFonts w:asciiTheme="majorBidi" w:eastAsiaTheme="minorHAnsi" w:hAnsiTheme="majorBidi" w:cstheme="majorBidi"/>
          <w:sz w:val="24"/>
          <w:szCs w:val="24"/>
          <w:lang w:val="en-GB"/>
        </w:rPr>
        <w:t>s</w:t>
      </w:r>
      <w:r w:rsidR="002A1720" w:rsidRPr="00D366E2">
        <w:rPr>
          <w:rFonts w:asciiTheme="majorBidi" w:eastAsiaTheme="minorHAnsi" w:hAnsiTheme="majorBidi" w:cstheme="majorBidi"/>
          <w:sz w:val="24"/>
          <w:szCs w:val="24"/>
          <w:lang w:val="en-GB"/>
        </w:rPr>
        <w:t xml:space="preserve"> between the average of the </w:t>
      </w:r>
      <w:r w:rsidR="00C02AA6" w:rsidRPr="00D366E2">
        <w:rPr>
          <w:rFonts w:asciiTheme="majorBidi" w:eastAsiaTheme="minorHAnsi" w:hAnsiTheme="majorBidi" w:cstheme="majorBidi"/>
          <w:sz w:val="24"/>
          <w:szCs w:val="24"/>
          <w:lang w:val="en-GB"/>
        </w:rPr>
        <w:t>net</w:t>
      </w:r>
      <w:r w:rsidR="008A1FC1" w:rsidRPr="00D366E2">
        <w:rPr>
          <w:rFonts w:asciiTheme="majorBidi" w:eastAsiaTheme="minorHAnsi" w:hAnsiTheme="majorBidi" w:cstheme="majorBidi"/>
          <w:sz w:val="24"/>
          <w:szCs w:val="24"/>
          <w:lang w:val="en-GB"/>
        </w:rPr>
        <w:t xml:space="preserve"> </w:t>
      </w:r>
      <w:r w:rsidR="002A1720" w:rsidRPr="00D366E2">
        <w:rPr>
          <w:rFonts w:asciiTheme="majorBidi" w:eastAsiaTheme="minorHAnsi" w:hAnsiTheme="majorBidi" w:cstheme="majorBidi"/>
          <w:sz w:val="24"/>
          <w:szCs w:val="24"/>
          <w:lang w:val="en-GB"/>
        </w:rPr>
        <w:t xml:space="preserve">dwelling area (in log scale) </w:t>
      </w:r>
      <w:r w:rsidR="00843DF4" w:rsidRPr="00D366E2">
        <w:rPr>
          <w:rFonts w:asciiTheme="majorBidi" w:eastAsiaTheme="minorHAnsi" w:hAnsiTheme="majorBidi" w:cstheme="majorBidi"/>
          <w:sz w:val="24"/>
          <w:szCs w:val="24"/>
          <w:lang w:val="en-GB"/>
        </w:rPr>
        <w:t xml:space="preserve">of </w:t>
      </w:r>
      <w:r w:rsidR="00110843" w:rsidRPr="00D366E2">
        <w:rPr>
          <w:rFonts w:asciiTheme="majorBidi" w:eastAsiaTheme="minorHAnsi" w:hAnsiTheme="majorBidi" w:cstheme="majorBidi"/>
          <w:sz w:val="24"/>
          <w:szCs w:val="24"/>
          <w:lang w:val="en-GB"/>
        </w:rPr>
        <w:t xml:space="preserve">the </w:t>
      </w:r>
      <w:r w:rsidR="003B1915" w:rsidRPr="00D366E2">
        <w:rPr>
          <w:rFonts w:asciiTheme="majorBidi" w:eastAsiaTheme="minorHAnsi" w:hAnsiTheme="majorBidi" w:cstheme="majorBidi"/>
          <w:sz w:val="24"/>
          <w:szCs w:val="24"/>
          <w:lang w:val="en-GB"/>
        </w:rPr>
        <w:t>on-time</w:t>
      </w:r>
      <w:r w:rsidR="00843DF4" w:rsidRPr="00D366E2">
        <w:rPr>
          <w:rFonts w:asciiTheme="majorBidi" w:eastAsiaTheme="minorHAnsi" w:hAnsiTheme="majorBidi" w:cstheme="majorBidi"/>
          <w:sz w:val="24"/>
          <w:szCs w:val="24"/>
          <w:lang w:val="en-GB"/>
        </w:rPr>
        <w:t xml:space="preserve"> reported transactions and the </w:t>
      </w:r>
      <w:r w:rsidR="00110843" w:rsidRPr="00D366E2">
        <w:rPr>
          <w:rFonts w:asciiTheme="majorBidi" w:eastAsiaTheme="minorHAnsi" w:hAnsiTheme="majorBidi" w:cstheme="majorBidi"/>
          <w:sz w:val="24"/>
          <w:szCs w:val="24"/>
          <w:lang w:val="en-GB"/>
        </w:rPr>
        <w:t xml:space="preserve">true </w:t>
      </w:r>
      <w:r w:rsidR="00EC63EF" w:rsidRPr="00D366E2">
        <w:rPr>
          <w:rFonts w:asciiTheme="majorBidi" w:eastAsiaTheme="minorHAnsi" w:hAnsiTheme="majorBidi" w:cstheme="majorBidi"/>
          <w:sz w:val="24"/>
          <w:szCs w:val="24"/>
          <w:lang w:val="en-GB"/>
        </w:rPr>
        <w:t xml:space="preserve">dwelling area </w:t>
      </w:r>
      <w:r w:rsidR="00C7720C" w:rsidRPr="00D366E2">
        <w:rPr>
          <w:rFonts w:asciiTheme="majorBidi" w:eastAsiaTheme="minorHAnsi" w:hAnsiTheme="majorBidi" w:cstheme="majorBidi"/>
          <w:sz w:val="24"/>
          <w:szCs w:val="24"/>
          <w:lang w:val="en-GB"/>
        </w:rPr>
        <w:t>based on</w:t>
      </w:r>
      <w:r w:rsidR="00843DF4" w:rsidRPr="00D366E2">
        <w:rPr>
          <w:rFonts w:asciiTheme="majorBidi" w:eastAsiaTheme="minorHAnsi" w:hAnsiTheme="majorBidi" w:cstheme="majorBidi"/>
          <w:sz w:val="24"/>
          <w:szCs w:val="24"/>
          <w:lang w:val="en-GB"/>
        </w:rPr>
        <w:t xml:space="preserve"> </w:t>
      </w:r>
      <w:r w:rsidR="00C7720C" w:rsidRPr="00D366E2">
        <w:rPr>
          <w:rFonts w:asciiTheme="majorBidi" w:eastAsiaTheme="minorHAnsi" w:hAnsiTheme="majorBidi" w:cstheme="majorBidi"/>
          <w:sz w:val="24"/>
          <w:szCs w:val="24"/>
          <w:lang w:val="en-GB"/>
        </w:rPr>
        <w:t xml:space="preserve">all </w:t>
      </w:r>
      <w:r w:rsidR="00843DF4" w:rsidRPr="00D366E2">
        <w:rPr>
          <w:rFonts w:asciiTheme="majorBidi" w:eastAsiaTheme="minorHAnsi" w:hAnsiTheme="majorBidi" w:cstheme="majorBidi"/>
          <w:sz w:val="24"/>
          <w:szCs w:val="24"/>
          <w:lang w:val="en-GB"/>
        </w:rPr>
        <w:t>the transactions (</w:t>
      </w:r>
      <w:r w:rsidR="0079566D" w:rsidRPr="00D366E2">
        <w:rPr>
          <w:rFonts w:asciiTheme="majorBidi" w:eastAsiaTheme="minorHAnsi" w:hAnsiTheme="majorBidi" w:cstheme="majorBidi"/>
          <w:sz w:val="24"/>
          <w:szCs w:val="24"/>
          <w:lang w:val="en-GB"/>
        </w:rPr>
        <w:t xml:space="preserve">known 6 </w:t>
      </w:r>
      <w:r w:rsidR="003915DB" w:rsidRPr="00D366E2">
        <w:rPr>
          <w:rFonts w:asciiTheme="majorBidi" w:eastAsiaTheme="minorHAnsi" w:hAnsiTheme="majorBidi" w:cstheme="majorBidi"/>
          <w:sz w:val="24"/>
          <w:szCs w:val="24"/>
          <w:lang w:val="en-GB"/>
        </w:rPr>
        <w:t>months</w:t>
      </w:r>
      <w:r w:rsidR="0079566D" w:rsidRPr="00D366E2">
        <w:rPr>
          <w:rFonts w:asciiTheme="majorBidi" w:eastAsiaTheme="minorHAnsi" w:hAnsiTheme="majorBidi" w:cstheme="majorBidi"/>
          <w:sz w:val="24"/>
          <w:szCs w:val="24"/>
          <w:lang w:val="en-GB"/>
        </w:rPr>
        <w:t xml:space="preserve"> later</w:t>
      </w:r>
      <w:r w:rsidR="00843DF4" w:rsidRPr="00D366E2">
        <w:rPr>
          <w:rFonts w:asciiTheme="majorBidi" w:eastAsiaTheme="minorHAnsi" w:hAnsiTheme="majorBidi" w:cstheme="majorBidi"/>
          <w:sz w:val="24"/>
          <w:szCs w:val="24"/>
          <w:lang w:val="en-GB"/>
        </w:rPr>
        <w:t>)</w:t>
      </w:r>
      <w:r w:rsidR="004F1408">
        <w:rPr>
          <w:rFonts w:asciiTheme="majorBidi" w:eastAsiaTheme="minorHAnsi" w:hAnsiTheme="majorBidi" w:cstheme="majorBidi"/>
          <w:sz w:val="24"/>
          <w:szCs w:val="24"/>
          <w:lang w:val="en-GB"/>
        </w:rPr>
        <w:t>,</w:t>
      </w:r>
      <w:r w:rsidR="00843DF4" w:rsidRPr="00D366E2">
        <w:rPr>
          <w:rFonts w:asciiTheme="majorBidi" w:eastAsiaTheme="minorHAnsi" w:hAnsiTheme="majorBidi" w:cstheme="majorBidi"/>
          <w:sz w:val="24"/>
          <w:szCs w:val="24"/>
          <w:lang w:val="en-GB"/>
        </w:rPr>
        <w:t xml:space="preserve"> </w:t>
      </w:r>
      <w:r w:rsidR="00110843" w:rsidRPr="00D366E2">
        <w:rPr>
          <w:rFonts w:asciiTheme="majorBidi" w:eastAsiaTheme="minorHAnsi" w:hAnsiTheme="majorBidi" w:cstheme="majorBidi"/>
          <w:sz w:val="24"/>
          <w:szCs w:val="24"/>
          <w:lang w:val="en-GB"/>
        </w:rPr>
        <w:t xml:space="preserve">are </w:t>
      </w:r>
      <w:r w:rsidR="00EC63EF" w:rsidRPr="00D366E2">
        <w:rPr>
          <w:rFonts w:asciiTheme="majorBidi" w:eastAsiaTheme="minorHAnsi" w:hAnsiTheme="majorBidi" w:cstheme="majorBidi"/>
          <w:sz w:val="24"/>
          <w:szCs w:val="24"/>
          <w:lang w:val="en-GB"/>
        </w:rPr>
        <w:t xml:space="preserve">systematically </w:t>
      </w:r>
      <w:r w:rsidR="00843DF4" w:rsidRPr="00D366E2">
        <w:rPr>
          <w:rFonts w:asciiTheme="majorBidi" w:eastAsiaTheme="minorHAnsi" w:hAnsiTheme="majorBidi" w:cstheme="majorBidi"/>
          <w:sz w:val="24"/>
          <w:szCs w:val="24"/>
          <w:lang w:val="en-GB"/>
        </w:rPr>
        <w:t xml:space="preserve">larger than the </w:t>
      </w:r>
      <w:r w:rsidR="00EC63EF" w:rsidRPr="00D366E2">
        <w:rPr>
          <w:rFonts w:asciiTheme="majorBidi" w:eastAsiaTheme="minorHAnsi" w:hAnsiTheme="majorBidi" w:cstheme="majorBidi"/>
          <w:sz w:val="24"/>
          <w:szCs w:val="24"/>
          <w:lang w:val="en-GB"/>
        </w:rPr>
        <w:t xml:space="preserve">corresponding </w:t>
      </w:r>
      <w:r w:rsidR="00843DF4" w:rsidRPr="00D366E2">
        <w:rPr>
          <w:rFonts w:asciiTheme="majorBidi" w:eastAsiaTheme="minorHAnsi" w:hAnsiTheme="majorBidi" w:cstheme="majorBidi"/>
          <w:sz w:val="24"/>
          <w:szCs w:val="24"/>
          <w:lang w:val="en-GB"/>
        </w:rPr>
        <w:t>deviation</w:t>
      </w:r>
      <w:r w:rsidR="00110843" w:rsidRPr="00D366E2">
        <w:rPr>
          <w:rFonts w:asciiTheme="majorBidi" w:eastAsiaTheme="minorHAnsi" w:hAnsiTheme="majorBidi" w:cstheme="majorBidi"/>
          <w:sz w:val="24"/>
          <w:szCs w:val="24"/>
          <w:lang w:val="en-GB"/>
        </w:rPr>
        <w:t>s</w:t>
      </w:r>
      <w:r w:rsidR="00843DF4" w:rsidRPr="00D366E2">
        <w:rPr>
          <w:rFonts w:asciiTheme="majorBidi" w:eastAsiaTheme="minorHAnsi" w:hAnsiTheme="majorBidi" w:cstheme="majorBidi"/>
          <w:sz w:val="24"/>
          <w:szCs w:val="24"/>
          <w:lang w:val="en-GB"/>
        </w:rPr>
        <w:t xml:space="preserve"> </w:t>
      </w:r>
      <w:r w:rsidR="00EC63EF" w:rsidRPr="00D366E2">
        <w:rPr>
          <w:rFonts w:asciiTheme="majorBidi" w:eastAsiaTheme="minorHAnsi" w:hAnsiTheme="majorBidi" w:cstheme="majorBidi"/>
          <w:sz w:val="24"/>
          <w:szCs w:val="24"/>
          <w:lang w:val="en-GB"/>
        </w:rPr>
        <w:t xml:space="preserve">of </w:t>
      </w:r>
      <w:r w:rsidR="00843DF4" w:rsidRPr="00D366E2">
        <w:rPr>
          <w:rFonts w:asciiTheme="majorBidi" w:eastAsiaTheme="minorHAnsi" w:hAnsiTheme="majorBidi" w:cstheme="majorBidi"/>
          <w:sz w:val="24"/>
          <w:szCs w:val="24"/>
          <w:lang w:val="en-GB"/>
        </w:rPr>
        <w:t xml:space="preserve">the </w:t>
      </w:r>
      <w:r w:rsidR="00462B8F" w:rsidRPr="00D366E2">
        <w:rPr>
          <w:rFonts w:asciiTheme="majorBidi" w:eastAsiaTheme="minorHAnsi" w:hAnsiTheme="majorBidi" w:cstheme="majorBidi"/>
          <w:sz w:val="24"/>
          <w:szCs w:val="24"/>
          <w:lang w:val="en-GB"/>
        </w:rPr>
        <w:t>nowcasted</w:t>
      </w:r>
      <w:r w:rsidR="00843DF4" w:rsidRPr="00D366E2">
        <w:rPr>
          <w:rFonts w:asciiTheme="majorBidi" w:eastAsiaTheme="minorHAnsi" w:hAnsiTheme="majorBidi" w:cstheme="majorBidi"/>
          <w:sz w:val="24"/>
          <w:szCs w:val="24"/>
          <w:lang w:val="en-GB"/>
        </w:rPr>
        <w:t xml:space="preserve"> </w:t>
      </w:r>
      <w:r w:rsidR="00EC63EF" w:rsidRPr="00D366E2">
        <w:rPr>
          <w:rFonts w:asciiTheme="majorBidi" w:eastAsiaTheme="minorHAnsi" w:hAnsiTheme="majorBidi" w:cstheme="majorBidi"/>
          <w:sz w:val="24"/>
          <w:szCs w:val="24"/>
          <w:lang w:val="en-GB"/>
        </w:rPr>
        <w:t xml:space="preserve">dwelling area </w:t>
      </w:r>
      <w:r w:rsidR="00843DF4" w:rsidRPr="00D366E2">
        <w:rPr>
          <w:rFonts w:asciiTheme="majorBidi" w:eastAsiaTheme="minorHAnsi" w:hAnsiTheme="majorBidi" w:cstheme="majorBidi"/>
          <w:sz w:val="24"/>
          <w:szCs w:val="24"/>
          <w:lang w:val="en-GB"/>
        </w:rPr>
        <w:t>obtain</w:t>
      </w:r>
      <w:r w:rsidR="001A16B3" w:rsidRPr="00D366E2">
        <w:rPr>
          <w:rFonts w:asciiTheme="majorBidi" w:eastAsiaTheme="minorHAnsi" w:hAnsiTheme="majorBidi" w:cstheme="majorBidi"/>
          <w:sz w:val="24"/>
          <w:szCs w:val="24"/>
          <w:lang w:val="en-GB"/>
        </w:rPr>
        <w:t>ed</w:t>
      </w:r>
      <w:r w:rsidR="00843DF4" w:rsidRPr="00D366E2">
        <w:rPr>
          <w:rFonts w:asciiTheme="majorBidi" w:eastAsiaTheme="minorHAnsi" w:hAnsiTheme="majorBidi" w:cstheme="majorBidi"/>
          <w:sz w:val="24"/>
          <w:szCs w:val="24"/>
          <w:lang w:val="en-GB"/>
        </w:rPr>
        <w:t xml:space="preserve"> from </w:t>
      </w:r>
      <w:r w:rsidR="00294DF6">
        <w:rPr>
          <w:rFonts w:asciiTheme="majorBidi" w:eastAsiaTheme="minorHAnsi" w:hAnsiTheme="majorBidi" w:cstheme="majorBidi"/>
          <w:sz w:val="24"/>
          <w:szCs w:val="24"/>
          <w:lang w:val="en-GB"/>
        </w:rPr>
        <w:t>Eq.</w:t>
      </w:r>
      <w:r w:rsidR="00843DF4" w:rsidRPr="00D366E2">
        <w:rPr>
          <w:rFonts w:asciiTheme="majorBidi" w:eastAsiaTheme="minorHAnsi" w:hAnsiTheme="majorBidi" w:cstheme="majorBidi"/>
          <w:sz w:val="24"/>
          <w:szCs w:val="24"/>
          <w:lang w:val="en-GB"/>
        </w:rPr>
        <w:t xml:space="preserve"> (</w:t>
      </w:r>
      <w:r w:rsidR="008A1FC1" w:rsidRPr="00D366E2">
        <w:rPr>
          <w:rFonts w:asciiTheme="majorBidi" w:eastAsiaTheme="minorHAnsi" w:hAnsiTheme="majorBidi" w:cstheme="majorBidi"/>
          <w:sz w:val="24"/>
          <w:szCs w:val="24"/>
          <w:lang w:val="en-GB"/>
        </w:rPr>
        <w:t>4</w:t>
      </w:r>
      <w:r w:rsidR="00843DF4" w:rsidRPr="00D366E2">
        <w:rPr>
          <w:rFonts w:asciiTheme="majorBidi" w:eastAsiaTheme="minorHAnsi" w:hAnsiTheme="majorBidi" w:cstheme="majorBidi"/>
          <w:sz w:val="24"/>
          <w:szCs w:val="24"/>
          <w:lang w:val="en-GB"/>
        </w:rPr>
        <w:t>)</w:t>
      </w:r>
      <w:r w:rsidR="00EC63EF" w:rsidRPr="00D366E2">
        <w:rPr>
          <w:rFonts w:asciiTheme="majorBidi" w:eastAsiaTheme="minorHAnsi" w:hAnsiTheme="majorBidi" w:cstheme="majorBidi"/>
          <w:sz w:val="24"/>
          <w:szCs w:val="24"/>
          <w:lang w:val="en-GB"/>
        </w:rPr>
        <w:t xml:space="preserve">. </w:t>
      </w:r>
      <w:r w:rsidR="00615B83" w:rsidRPr="00D366E2">
        <w:rPr>
          <w:rFonts w:asciiTheme="majorBidi" w:eastAsiaTheme="minorHAnsi" w:hAnsiTheme="majorBidi" w:cstheme="majorBidi"/>
          <w:sz w:val="24"/>
          <w:szCs w:val="24"/>
          <w:lang w:val="en-GB"/>
        </w:rPr>
        <w:t>Fig</w:t>
      </w:r>
      <w:r w:rsidR="00116E85">
        <w:rPr>
          <w:rFonts w:asciiTheme="majorBidi" w:eastAsiaTheme="minorHAnsi" w:hAnsiTheme="majorBidi" w:cstheme="majorBidi"/>
          <w:sz w:val="24"/>
          <w:szCs w:val="24"/>
          <w:lang w:val="en-GB"/>
        </w:rPr>
        <w:t>.</w:t>
      </w:r>
      <w:r w:rsidR="00615B83" w:rsidRPr="00D366E2">
        <w:rPr>
          <w:rFonts w:asciiTheme="majorBidi" w:eastAsiaTheme="minorHAnsi" w:hAnsiTheme="majorBidi" w:cstheme="majorBidi"/>
          <w:sz w:val="24"/>
          <w:szCs w:val="24"/>
          <w:lang w:val="en-GB"/>
        </w:rPr>
        <w:t xml:space="preserve"> </w:t>
      </w:r>
      <w:r w:rsidR="008E30A4" w:rsidRPr="008948CB">
        <w:rPr>
          <w:rFonts w:asciiTheme="majorBidi" w:eastAsiaTheme="minorHAnsi" w:hAnsiTheme="majorBidi" w:cstheme="majorBidi"/>
          <w:sz w:val="24"/>
          <w:szCs w:val="24"/>
          <w:lang w:val="en-GB"/>
        </w:rPr>
        <w:t>4</w:t>
      </w:r>
      <w:r w:rsidR="00615B83" w:rsidRPr="00D366E2">
        <w:rPr>
          <w:rFonts w:asciiTheme="majorBidi" w:eastAsiaTheme="minorHAnsi" w:hAnsiTheme="majorBidi" w:cstheme="majorBidi"/>
          <w:sz w:val="24"/>
          <w:szCs w:val="24"/>
          <w:lang w:val="en-GB"/>
        </w:rPr>
        <w:t xml:space="preserve">(b) shows </w:t>
      </w:r>
      <w:r w:rsidR="00EC63EF" w:rsidRPr="00D366E2">
        <w:rPr>
          <w:rFonts w:asciiTheme="majorBidi" w:eastAsiaTheme="minorHAnsi" w:hAnsiTheme="majorBidi" w:cstheme="majorBidi"/>
          <w:sz w:val="24"/>
          <w:szCs w:val="24"/>
          <w:lang w:val="en-GB"/>
        </w:rPr>
        <w:t xml:space="preserve">a similar pattern </w:t>
      </w:r>
      <w:r w:rsidR="00884F5C" w:rsidRPr="00D366E2">
        <w:rPr>
          <w:rFonts w:asciiTheme="majorBidi" w:eastAsiaTheme="minorHAnsi" w:hAnsiTheme="majorBidi" w:cstheme="majorBidi"/>
          <w:sz w:val="24"/>
          <w:szCs w:val="24"/>
          <w:lang w:val="en-GB"/>
        </w:rPr>
        <w:t xml:space="preserve">when considering the average number of rooms </w:t>
      </w:r>
      <w:r w:rsidR="00EC63EF" w:rsidRPr="00D366E2">
        <w:rPr>
          <w:rFonts w:asciiTheme="majorBidi" w:eastAsiaTheme="minorHAnsi" w:hAnsiTheme="majorBidi" w:cstheme="majorBidi"/>
          <w:sz w:val="24"/>
          <w:szCs w:val="24"/>
          <w:lang w:val="en-GB"/>
        </w:rPr>
        <w:t>until towards the end of 2015</w:t>
      </w:r>
      <w:r w:rsidR="0079220C">
        <w:rPr>
          <w:rFonts w:asciiTheme="majorBidi" w:eastAsiaTheme="minorHAnsi" w:hAnsiTheme="majorBidi" w:cstheme="majorBidi"/>
          <w:sz w:val="24"/>
          <w:szCs w:val="24"/>
          <w:lang w:val="en-GB"/>
        </w:rPr>
        <w:t xml:space="preserve">, </w:t>
      </w:r>
      <w:r w:rsidR="00EC63EF" w:rsidRPr="00D366E2">
        <w:rPr>
          <w:rFonts w:asciiTheme="majorBidi" w:eastAsiaTheme="minorHAnsi" w:hAnsiTheme="majorBidi" w:cstheme="majorBidi"/>
          <w:sz w:val="24"/>
          <w:szCs w:val="24"/>
          <w:lang w:val="en-GB"/>
        </w:rPr>
        <w:t xml:space="preserve">after which </w:t>
      </w:r>
      <w:r w:rsidR="00AD10FA" w:rsidRPr="00D366E2">
        <w:rPr>
          <w:rFonts w:asciiTheme="majorBidi" w:eastAsiaTheme="minorHAnsi" w:hAnsiTheme="majorBidi" w:cstheme="majorBidi"/>
          <w:sz w:val="24"/>
          <w:szCs w:val="24"/>
          <w:lang w:val="en-GB"/>
        </w:rPr>
        <w:t>there is no clear pattern in either set of deviations (</w:t>
      </w:r>
      <w:r w:rsidR="001A6914" w:rsidRPr="00D366E2">
        <w:rPr>
          <w:rFonts w:asciiTheme="majorBidi" w:eastAsiaTheme="minorHAnsi" w:hAnsiTheme="majorBidi" w:cstheme="majorBidi"/>
          <w:sz w:val="24"/>
          <w:szCs w:val="24"/>
          <w:lang w:val="en-GB"/>
        </w:rPr>
        <w:t xml:space="preserve">both being positive </w:t>
      </w:r>
      <w:r w:rsidR="00884F5C" w:rsidRPr="00D366E2">
        <w:rPr>
          <w:rFonts w:asciiTheme="majorBidi" w:eastAsiaTheme="minorHAnsi" w:hAnsiTheme="majorBidi" w:cstheme="majorBidi"/>
          <w:sz w:val="24"/>
          <w:szCs w:val="24"/>
          <w:lang w:val="en-GB"/>
        </w:rPr>
        <w:t>or</w:t>
      </w:r>
      <w:r w:rsidR="00AD10FA" w:rsidRPr="00D366E2">
        <w:rPr>
          <w:rFonts w:asciiTheme="majorBidi" w:eastAsiaTheme="minorHAnsi" w:hAnsiTheme="majorBidi" w:cstheme="majorBidi"/>
          <w:sz w:val="24"/>
          <w:szCs w:val="24"/>
          <w:lang w:val="en-GB"/>
        </w:rPr>
        <w:t xml:space="preserve"> negative), but </w:t>
      </w:r>
      <w:r w:rsidR="00615B83" w:rsidRPr="00D366E2">
        <w:rPr>
          <w:rFonts w:asciiTheme="majorBidi" w:eastAsiaTheme="minorHAnsi" w:hAnsiTheme="majorBidi" w:cstheme="majorBidi"/>
          <w:sz w:val="24"/>
          <w:szCs w:val="24"/>
          <w:lang w:val="en-GB"/>
        </w:rPr>
        <w:t xml:space="preserve">the </w:t>
      </w:r>
      <w:r w:rsidR="00AD10FA" w:rsidRPr="00D366E2">
        <w:rPr>
          <w:rFonts w:asciiTheme="majorBidi" w:eastAsiaTheme="minorHAnsi" w:hAnsiTheme="majorBidi" w:cstheme="majorBidi"/>
          <w:sz w:val="24"/>
          <w:szCs w:val="24"/>
          <w:lang w:val="en-GB"/>
        </w:rPr>
        <w:t xml:space="preserve">absolute </w:t>
      </w:r>
      <w:r w:rsidR="00615B83" w:rsidRPr="00D366E2">
        <w:rPr>
          <w:rFonts w:asciiTheme="majorBidi" w:eastAsiaTheme="minorHAnsi" w:hAnsiTheme="majorBidi" w:cstheme="majorBidi"/>
          <w:sz w:val="24"/>
          <w:szCs w:val="24"/>
          <w:lang w:val="en-GB"/>
        </w:rPr>
        <w:t>deviation</w:t>
      </w:r>
      <w:r w:rsidR="00AD10FA" w:rsidRPr="00D366E2">
        <w:rPr>
          <w:rFonts w:asciiTheme="majorBidi" w:eastAsiaTheme="minorHAnsi" w:hAnsiTheme="majorBidi" w:cstheme="majorBidi"/>
          <w:sz w:val="24"/>
          <w:szCs w:val="24"/>
          <w:lang w:val="en-GB"/>
        </w:rPr>
        <w:t>s of the nowcasted averages are in most cases lower.</w:t>
      </w:r>
    </w:p>
    <w:p w14:paraId="44E9E347" w14:textId="77777777" w:rsidR="00BD71DF" w:rsidRPr="00D366E2" w:rsidRDefault="003055F2" w:rsidP="00C024CF">
      <w:pPr>
        <w:pStyle w:val="ListParagraph"/>
        <w:numPr>
          <w:ilvl w:val="0"/>
          <w:numId w:val="46"/>
        </w:numPr>
        <w:spacing w:after="120" w:line="360" w:lineRule="auto"/>
        <w:ind w:left="360"/>
        <w:rPr>
          <w:rFonts w:asciiTheme="majorBidi" w:hAnsiTheme="majorBidi" w:cstheme="majorBidi"/>
          <w:b/>
          <w:bCs/>
          <w:sz w:val="24"/>
          <w:szCs w:val="24"/>
        </w:rPr>
      </w:pPr>
      <w:r w:rsidRPr="00D366E2">
        <w:rPr>
          <w:rFonts w:asciiTheme="majorBidi" w:hAnsiTheme="majorBidi" w:cstheme="majorBidi"/>
          <w:b/>
          <w:bCs/>
          <w:noProof/>
          <w:sz w:val="24"/>
          <w:szCs w:val="24"/>
          <w:lang w:eastAsia="en-GB"/>
        </w:rPr>
        <w:drawing>
          <wp:anchor distT="0" distB="0" distL="114300" distR="114300" simplePos="0" relativeHeight="251824128" behindDoc="1" locked="0" layoutInCell="1" allowOverlap="1" wp14:anchorId="49FA7ADB" wp14:editId="2947F741">
            <wp:simplePos x="0" y="0"/>
            <wp:positionH relativeFrom="column">
              <wp:posOffset>119136</wp:posOffset>
            </wp:positionH>
            <wp:positionV relativeFrom="paragraph">
              <wp:posOffset>217268</wp:posOffset>
            </wp:positionV>
            <wp:extent cx="5329627" cy="1055077"/>
            <wp:effectExtent l="0" t="0" r="4445" b="0"/>
            <wp:wrapNone/>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53050" cy="1059714"/>
                    </a:xfrm>
                    <a:prstGeom prst="rect">
                      <a:avLst/>
                    </a:prstGeom>
                  </pic:spPr>
                </pic:pic>
              </a:graphicData>
            </a:graphic>
            <wp14:sizeRelH relativeFrom="page">
              <wp14:pctWidth>0</wp14:pctWidth>
            </wp14:sizeRelH>
            <wp14:sizeRelV relativeFrom="page">
              <wp14:pctHeight>0</wp14:pctHeight>
            </wp14:sizeRelV>
          </wp:anchor>
        </w:drawing>
      </w:r>
      <w:r w:rsidR="003B1915" w:rsidRPr="00D366E2">
        <w:rPr>
          <w:rFonts w:asciiTheme="majorBidi" w:hAnsiTheme="majorBidi" w:cstheme="majorBidi"/>
          <w:b/>
          <w:bCs/>
          <w:sz w:val="24"/>
          <w:szCs w:val="24"/>
        </w:rPr>
        <w:t xml:space="preserve"> </w:t>
      </w:r>
      <w:r w:rsidR="00E500FE" w:rsidRPr="00D366E2">
        <w:rPr>
          <w:rFonts w:asciiTheme="majorBidi" w:hAnsiTheme="majorBidi" w:cstheme="majorBidi"/>
          <w:b/>
          <w:bCs/>
          <w:sz w:val="24"/>
          <w:szCs w:val="24"/>
        </w:rPr>
        <w:t xml:space="preserve">Deviations from </w:t>
      </w:r>
      <w:r w:rsidR="00EC63EF" w:rsidRPr="00D366E2">
        <w:rPr>
          <w:rFonts w:asciiTheme="majorBidi" w:hAnsiTheme="majorBidi" w:cstheme="majorBidi"/>
          <w:b/>
          <w:bCs/>
          <w:sz w:val="24"/>
          <w:szCs w:val="24"/>
        </w:rPr>
        <w:t xml:space="preserve">true </w:t>
      </w:r>
      <w:r w:rsidR="00E500FE" w:rsidRPr="00D366E2">
        <w:rPr>
          <w:rFonts w:asciiTheme="majorBidi" w:hAnsiTheme="majorBidi" w:cstheme="majorBidi"/>
          <w:b/>
          <w:bCs/>
          <w:sz w:val="24"/>
          <w:szCs w:val="24"/>
        </w:rPr>
        <w:t>average</w:t>
      </w:r>
      <w:r w:rsidR="00D43CB2" w:rsidRPr="00D366E2">
        <w:rPr>
          <w:rFonts w:asciiTheme="majorBidi" w:hAnsiTheme="majorBidi" w:cstheme="majorBidi"/>
          <w:b/>
          <w:bCs/>
          <w:sz w:val="24"/>
          <w:szCs w:val="24"/>
        </w:rPr>
        <w:t xml:space="preserve">s: </w:t>
      </w:r>
      <w:r w:rsidR="00C024CF" w:rsidRPr="00D366E2">
        <w:rPr>
          <w:rFonts w:asciiTheme="majorBidi" w:hAnsiTheme="majorBidi" w:cstheme="majorBidi"/>
          <w:b/>
          <w:bCs/>
          <w:sz w:val="24"/>
          <w:szCs w:val="24"/>
        </w:rPr>
        <w:t>net</w:t>
      </w:r>
      <w:r w:rsidR="008A1FC1" w:rsidRPr="00D366E2">
        <w:rPr>
          <w:rFonts w:asciiTheme="majorBidi" w:hAnsiTheme="majorBidi" w:cstheme="majorBidi"/>
          <w:b/>
          <w:bCs/>
          <w:sz w:val="24"/>
          <w:szCs w:val="24"/>
        </w:rPr>
        <w:t xml:space="preserve"> </w:t>
      </w:r>
      <w:r w:rsidR="00E500FE" w:rsidRPr="00D366E2">
        <w:rPr>
          <w:rFonts w:asciiTheme="majorBidi" w:hAnsiTheme="majorBidi" w:cstheme="majorBidi"/>
          <w:b/>
          <w:bCs/>
          <w:sz w:val="24"/>
          <w:szCs w:val="24"/>
        </w:rPr>
        <w:t>dwelling area (in log scale)</w:t>
      </w:r>
      <w:r w:rsidR="003519D0" w:rsidRPr="00D366E2">
        <w:rPr>
          <w:rFonts w:asciiTheme="majorBidi" w:hAnsiTheme="majorBidi" w:cstheme="majorBidi"/>
          <w:b/>
          <w:bCs/>
          <w:sz w:val="24"/>
          <w:szCs w:val="24"/>
        </w:rPr>
        <w:t xml:space="preserve"> </w:t>
      </w:r>
    </w:p>
    <w:p w14:paraId="5BC0E3C6" w14:textId="77777777" w:rsidR="0044727E" w:rsidRPr="00D366E2" w:rsidRDefault="0044727E" w:rsidP="00BD298D">
      <w:pPr>
        <w:pStyle w:val="generalregularheading"/>
        <w:jc w:val="both"/>
        <w:rPr>
          <w:rFonts w:asciiTheme="majorBidi" w:eastAsia="Times New Roman" w:hAnsiTheme="majorBidi" w:cstheme="majorBidi"/>
          <w:color w:val="auto"/>
          <w:sz w:val="24"/>
          <w:szCs w:val="24"/>
          <w:lang w:val="en-GB"/>
        </w:rPr>
      </w:pPr>
    </w:p>
    <w:p w14:paraId="11EEF9A0" w14:textId="77777777" w:rsidR="0044727E" w:rsidRPr="00D366E2" w:rsidRDefault="00E500FE" w:rsidP="00BD298D">
      <w:pPr>
        <w:pStyle w:val="generalregularheading"/>
        <w:jc w:val="both"/>
        <w:rPr>
          <w:rFonts w:asciiTheme="majorBidi" w:eastAsia="Times New Roman" w:hAnsiTheme="majorBidi" w:cstheme="majorBidi"/>
          <w:color w:val="auto"/>
          <w:sz w:val="24"/>
          <w:szCs w:val="24"/>
          <w:lang w:val="en-GB"/>
        </w:rPr>
      </w:pPr>
      <w:r w:rsidRPr="00D366E2">
        <w:rPr>
          <w:rFonts w:asciiTheme="majorBidi" w:hAnsiTheme="majorBidi" w:cstheme="majorBidi"/>
          <w:b w:val="0"/>
          <w:bCs w:val="0"/>
          <w:noProof/>
          <w:sz w:val="24"/>
          <w:szCs w:val="24"/>
          <w:rtl/>
          <w:lang w:val="en-GB" w:eastAsia="en-GB"/>
        </w:rPr>
        <mc:AlternateContent>
          <mc:Choice Requires="wps">
            <w:drawing>
              <wp:anchor distT="0" distB="0" distL="114300" distR="114300" simplePos="0" relativeHeight="251792384" behindDoc="0" locked="0" layoutInCell="1" allowOverlap="1" wp14:anchorId="48E54E55" wp14:editId="1FFAE4ED">
                <wp:simplePos x="0" y="0"/>
                <wp:positionH relativeFrom="column">
                  <wp:posOffset>-341630</wp:posOffset>
                </wp:positionH>
                <wp:positionV relativeFrom="paragraph">
                  <wp:posOffset>-2540</wp:posOffset>
                </wp:positionV>
                <wp:extent cx="779780" cy="209550"/>
                <wp:effectExtent l="0" t="635" r="635" b="635"/>
                <wp:wrapNone/>
                <wp:docPr id="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779780" cy="209550"/>
                        </a:xfrm>
                        <a:prstGeom prst="rect">
                          <a:avLst/>
                        </a:prstGeom>
                        <a:solidFill>
                          <a:srgbClr val="FFFFFF"/>
                        </a:solidFill>
                        <a:ln w="9525">
                          <a:noFill/>
                          <a:miter lim="800000"/>
                          <a:headEnd/>
                          <a:tailEnd/>
                        </a:ln>
                      </wps:spPr>
                      <wps:txbx>
                        <w:txbxContent>
                          <w:p w14:paraId="06A161FB" w14:textId="77777777" w:rsidR="00861A1B" w:rsidRDefault="00861A1B" w:rsidP="00EB58D6">
                            <w:pPr>
                              <w:rPr>
                                <w:rtl/>
                                <w:cs/>
                              </w:rPr>
                            </w:pPr>
                            <w:r w:rsidRPr="00751247">
                              <w:rPr>
                                <w:b/>
                                <w:bCs/>
                                <w:sz w:val="18"/>
                                <w:szCs w:val="18"/>
                                <w:lang w:val="en-GB"/>
                              </w:rPr>
                              <w:t>Deviations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E54E55" id="_x0000_s1032" type="#_x0000_t202" style="position:absolute;left:0;text-align:left;margin-left:-26.9pt;margin-top:-.2pt;width:61.4pt;height:16.5pt;rotation:90;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" stroked="f">
                <v:textbox>
                  <w:txbxContent>
                    <w:p w14:paraId="06A161FB" w14:textId="77777777" w:rsidR="00861A1B" w:rsidRDefault="00861A1B" w:rsidP="00EB58D6">
                      <w:pPr>
                        <w:rPr>
                          <w:rtl/>
                          <w:cs/>
                        </w:rPr>
                      </w:pPr>
                      <w:r w:rsidRPr="00751247">
                        <w:rPr>
                          <w:b/>
                          <w:bCs/>
                          <w:sz w:val="18"/>
                          <w:szCs w:val="18"/>
                          <w:lang w:val="en-GB"/>
                        </w:rPr>
                        <w:t>Deviations</w:t>
                      </w:r>
                    </w:p>
                  </w:txbxContent>
                </v:textbox>
              </v:shape>
            </w:pict>
          </mc:Fallback>
        </mc:AlternateContent>
      </w:r>
    </w:p>
    <w:p w14:paraId="17EB28AC" w14:textId="77777777" w:rsidR="00BD71DF" w:rsidRPr="0079220C" w:rsidRDefault="00E500FE" w:rsidP="00834269">
      <w:pPr>
        <w:pStyle w:val="ListParagraph"/>
        <w:numPr>
          <w:ilvl w:val="0"/>
          <w:numId w:val="46"/>
        </w:numPr>
        <w:spacing w:after="60" w:line="360" w:lineRule="auto"/>
        <w:ind w:left="360"/>
        <w:rPr>
          <w:rFonts w:asciiTheme="majorBidi" w:hAnsiTheme="majorBidi" w:cstheme="majorBidi"/>
          <w:b/>
          <w:bCs/>
          <w:sz w:val="24"/>
          <w:szCs w:val="24"/>
        </w:rPr>
      </w:pPr>
      <w:r w:rsidRPr="0079220C">
        <w:rPr>
          <w:rFonts w:asciiTheme="majorBidi" w:hAnsiTheme="majorBidi" w:cstheme="majorBidi"/>
          <w:b/>
          <w:bCs/>
          <w:sz w:val="24"/>
          <w:szCs w:val="24"/>
        </w:rPr>
        <w:t xml:space="preserve">Deviations from </w:t>
      </w:r>
      <w:r w:rsidR="00EC63EF" w:rsidRPr="0079220C">
        <w:rPr>
          <w:rFonts w:asciiTheme="majorBidi" w:hAnsiTheme="majorBidi" w:cstheme="majorBidi"/>
          <w:b/>
          <w:bCs/>
          <w:sz w:val="24"/>
          <w:szCs w:val="24"/>
        </w:rPr>
        <w:t xml:space="preserve">true </w:t>
      </w:r>
      <w:r w:rsidRPr="0079220C">
        <w:rPr>
          <w:rFonts w:asciiTheme="majorBidi" w:hAnsiTheme="majorBidi" w:cstheme="majorBidi"/>
          <w:b/>
          <w:bCs/>
          <w:sz w:val="24"/>
          <w:szCs w:val="24"/>
        </w:rPr>
        <w:t>average</w:t>
      </w:r>
      <w:r w:rsidR="00D43CB2" w:rsidRPr="0079220C">
        <w:rPr>
          <w:rFonts w:asciiTheme="majorBidi" w:hAnsiTheme="majorBidi" w:cstheme="majorBidi"/>
          <w:b/>
          <w:bCs/>
          <w:sz w:val="24"/>
          <w:szCs w:val="24"/>
        </w:rPr>
        <w:t>s: n</w:t>
      </w:r>
      <w:r w:rsidR="00842E50" w:rsidRPr="0079220C">
        <w:rPr>
          <w:rFonts w:asciiTheme="majorBidi" w:hAnsiTheme="majorBidi" w:cstheme="majorBidi"/>
          <w:b/>
          <w:bCs/>
          <w:sz w:val="24"/>
          <w:szCs w:val="24"/>
        </w:rPr>
        <w:t>umber of rooms</w:t>
      </w:r>
    </w:p>
    <w:p w14:paraId="33841525" w14:textId="77777777" w:rsidR="004670C5" w:rsidRPr="00D366E2" w:rsidRDefault="0079566D" w:rsidP="0044727E">
      <w:pPr>
        <w:pStyle w:val="generalregularheading"/>
        <w:jc w:val="center"/>
        <w:rPr>
          <w:rFonts w:asciiTheme="majorBidi" w:eastAsia="Times New Roman" w:hAnsiTheme="majorBidi" w:cstheme="majorBidi"/>
          <w:color w:val="auto"/>
          <w:sz w:val="24"/>
          <w:szCs w:val="24"/>
          <w:rtl/>
          <w:lang w:val="en-GB"/>
        </w:rPr>
      </w:pPr>
      <w:r w:rsidRPr="00D366E2">
        <w:rPr>
          <w:rFonts w:asciiTheme="majorBidi" w:hAnsiTheme="majorBidi" w:cstheme="majorBidi"/>
          <w:noProof/>
          <w:sz w:val="24"/>
          <w:szCs w:val="24"/>
          <w:lang w:val="en-GB" w:eastAsia="en-GB"/>
        </w:rPr>
        <w:drawing>
          <wp:anchor distT="0" distB="0" distL="114300" distR="114300" simplePos="0" relativeHeight="251827200" behindDoc="1" locked="0" layoutInCell="1" allowOverlap="1" wp14:anchorId="772D2DF6" wp14:editId="1B493CB7">
            <wp:simplePos x="0" y="0"/>
            <wp:positionH relativeFrom="column">
              <wp:posOffset>160020</wp:posOffset>
            </wp:positionH>
            <wp:positionV relativeFrom="paragraph">
              <wp:posOffset>-3175</wp:posOffset>
            </wp:positionV>
            <wp:extent cx="5274945" cy="1031240"/>
            <wp:effectExtent l="0" t="0" r="1905" b="0"/>
            <wp:wrapNone/>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274945" cy="1031240"/>
                    </a:xfrm>
                    <a:prstGeom prst="rect">
                      <a:avLst/>
                    </a:prstGeom>
                  </pic:spPr>
                </pic:pic>
              </a:graphicData>
            </a:graphic>
            <wp14:sizeRelH relativeFrom="page">
              <wp14:pctWidth>0</wp14:pctWidth>
            </wp14:sizeRelH>
            <wp14:sizeRelV relativeFrom="page">
              <wp14:pctHeight>0</wp14:pctHeight>
            </wp14:sizeRelV>
          </wp:anchor>
        </w:drawing>
      </w:r>
    </w:p>
    <w:p w14:paraId="6D2BEAEE" w14:textId="77777777" w:rsidR="004670C5" w:rsidRPr="00D366E2" w:rsidRDefault="004670C5" w:rsidP="0044727E">
      <w:pPr>
        <w:pStyle w:val="generalregularheading"/>
        <w:jc w:val="center"/>
        <w:rPr>
          <w:rFonts w:asciiTheme="majorBidi" w:eastAsia="Times New Roman" w:hAnsiTheme="majorBidi" w:cstheme="majorBidi"/>
          <w:color w:val="auto"/>
          <w:sz w:val="24"/>
          <w:szCs w:val="24"/>
          <w:rtl/>
          <w:lang w:val="en-GB"/>
        </w:rPr>
      </w:pPr>
      <w:r w:rsidRPr="00D366E2">
        <w:rPr>
          <w:rFonts w:asciiTheme="majorBidi" w:hAnsiTheme="majorBidi" w:cstheme="majorBidi"/>
          <w:b w:val="0"/>
          <w:bCs w:val="0"/>
          <w:noProof/>
          <w:sz w:val="24"/>
          <w:szCs w:val="24"/>
          <w:rtl/>
          <w:lang w:val="en-GB" w:eastAsia="en-GB"/>
        </w:rPr>
        <mc:AlternateContent>
          <mc:Choice Requires="wps">
            <w:drawing>
              <wp:anchor distT="0" distB="0" distL="114300" distR="114300" simplePos="0" relativeHeight="251794432" behindDoc="0" locked="0" layoutInCell="1" allowOverlap="1" wp14:anchorId="63AB062E" wp14:editId="3318FA6A">
                <wp:simplePos x="0" y="0"/>
                <wp:positionH relativeFrom="column">
                  <wp:posOffset>-350520</wp:posOffset>
                </wp:positionH>
                <wp:positionV relativeFrom="paragraph">
                  <wp:posOffset>48260</wp:posOffset>
                </wp:positionV>
                <wp:extent cx="793750" cy="209550"/>
                <wp:effectExtent l="6350" t="0" r="0" b="0"/>
                <wp:wrapNone/>
                <wp:docPr id="1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793750" cy="209550"/>
                        </a:xfrm>
                        <a:prstGeom prst="rect">
                          <a:avLst/>
                        </a:prstGeom>
                        <a:solidFill>
                          <a:srgbClr val="FFFFFF"/>
                        </a:solidFill>
                        <a:ln w="9525">
                          <a:noFill/>
                          <a:miter lim="800000"/>
                          <a:headEnd/>
                          <a:tailEnd/>
                        </a:ln>
                      </wps:spPr>
                      <wps:txbx>
                        <w:txbxContent>
                          <w:p w14:paraId="2D0119AC" w14:textId="77777777" w:rsidR="00861A1B" w:rsidRDefault="00861A1B" w:rsidP="00EB58D6">
                            <w:pPr>
                              <w:rPr>
                                <w:rtl/>
                                <w:cs/>
                              </w:rPr>
                            </w:pPr>
                            <w:r w:rsidRPr="00751247">
                              <w:rPr>
                                <w:b/>
                                <w:bCs/>
                                <w:sz w:val="18"/>
                                <w:szCs w:val="18"/>
                                <w:lang w:val="en-GB"/>
                              </w:rPr>
                              <w:t>Deviations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B062E" id="_x0000_s1033" type="#_x0000_t202" style="position:absolute;left:0;text-align:left;margin-left:-27.6pt;margin-top:3.8pt;width:62.5pt;height:16.5pt;rotation:90;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" stroked="f">
                <v:textbox>
                  <w:txbxContent>
                    <w:p w14:paraId="2D0119AC" w14:textId="77777777" w:rsidR="00861A1B" w:rsidRDefault="00861A1B" w:rsidP="00EB58D6">
                      <w:pPr>
                        <w:rPr>
                          <w:rtl/>
                          <w:cs/>
                        </w:rPr>
                      </w:pPr>
                      <w:r w:rsidRPr="00751247">
                        <w:rPr>
                          <w:b/>
                          <w:bCs/>
                          <w:sz w:val="18"/>
                          <w:szCs w:val="18"/>
                          <w:lang w:val="en-GB"/>
                        </w:rPr>
                        <w:t>Deviations</w:t>
                      </w:r>
                    </w:p>
                  </w:txbxContent>
                </v:textbox>
              </v:shape>
            </w:pict>
          </mc:Fallback>
        </mc:AlternateContent>
      </w:r>
    </w:p>
    <w:p w14:paraId="48E09908" w14:textId="77777777" w:rsidR="0079566D" w:rsidRPr="00D366E2" w:rsidRDefault="0079566D" w:rsidP="00AD10FA">
      <w:pPr>
        <w:pStyle w:val="BodyTextNoIndent"/>
        <w:spacing w:after="0" w:line="240" w:lineRule="auto"/>
        <w:jc w:val="both"/>
        <w:rPr>
          <w:rFonts w:asciiTheme="majorBidi" w:eastAsia="Times New Roman" w:hAnsiTheme="majorBidi" w:cstheme="majorBidi"/>
          <w:sz w:val="24"/>
          <w:szCs w:val="24"/>
          <w:lang w:val="en-GB"/>
        </w:rPr>
      </w:pPr>
    </w:p>
    <w:p w14:paraId="6B5BA963" w14:textId="77777777" w:rsidR="00E0045F" w:rsidRPr="001D042C" w:rsidRDefault="00E0045F" w:rsidP="00AD10FA">
      <w:pPr>
        <w:pStyle w:val="BodyTextNoIndent"/>
        <w:spacing w:after="0" w:line="240" w:lineRule="auto"/>
        <w:jc w:val="both"/>
        <w:rPr>
          <w:rFonts w:asciiTheme="majorBidi" w:eastAsia="Times New Roman" w:hAnsiTheme="majorBidi" w:cstheme="majorBidi"/>
          <w:strike/>
          <w:sz w:val="12"/>
          <w:szCs w:val="12"/>
          <w:highlight w:val="magenta"/>
          <w:lang w:val="en-GB"/>
        </w:rPr>
      </w:pPr>
    </w:p>
    <w:p w14:paraId="367E20DE" w14:textId="77777777" w:rsidR="009A30FE" w:rsidRDefault="008E30A4" w:rsidP="008E30A4">
      <w:pPr>
        <w:pStyle w:val="ListParagraph"/>
        <w:spacing w:after="360"/>
        <w:ind w:left="0"/>
        <w:jc w:val="both"/>
        <w:rPr>
          <w:rFonts w:asciiTheme="majorBidi" w:hAnsiTheme="majorBidi" w:cstheme="majorBidi"/>
          <w:b/>
          <w:bCs/>
        </w:rPr>
      </w:pPr>
      <w:r w:rsidRPr="00D366E2">
        <w:rPr>
          <w:rFonts w:asciiTheme="majorBidi" w:hAnsiTheme="majorBidi" w:cstheme="majorBidi"/>
          <w:noProof/>
          <w:sz w:val="24"/>
          <w:szCs w:val="24"/>
          <w:lang w:eastAsia="en-GB"/>
        </w:rPr>
        <w:drawing>
          <wp:anchor distT="0" distB="0" distL="114300" distR="114300" simplePos="0" relativeHeight="251826176" behindDoc="0" locked="0" layoutInCell="1" allowOverlap="1" wp14:anchorId="604B76F8" wp14:editId="4A1FE65A">
            <wp:simplePos x="0" y="0"/>
            <wp:positionH relativeFrom="column">
              <wp:posOffset>1373505</wp:posOffset>
            </wp:positionH>
            <wp:positionV relativeFrom="paragraph">
              <wp:posOffset>102178</wp:posOffset>
            </wp:positionV>
            <wp:extent cx="2500630" cy="221615"/>
            <wp:effectExtent l="0" t="0" r="0" b="6985"/>
            <wp:wrapNone/>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00630" cy="221615"/>
                    </a:xfrm>
                    <a:prstGeom prst="rect">
                      <a:avLst/>
                    </a:prstGeom>
                  </pic:spPr>
                </pic:pic>
              </a:graphicData>
            </a:graphic>
            <wp14:sizeRelH relativeFrom="page">
              <wp14:pctWidth>0</wp14:pctWidth>
            </wp14:sizeRelH>
            <wp14:sizeRelV relativeFrom="page">
              <wp14:pctHeight>0</wp14:pctHeight>
            </wp14:sizeRelV>
          </wp:anchor>
        </w:drawing>
      </w:r>
    </w:p>
    <w:p w14:paraId="1FBFBFB0" w14:textId="77777777" w:rsidR="008E30A4" w:rsidRDefault="008E30A4" w:rsidP="00DC1D91">
      <w:pPr>
        <w:pStyle w:val="ListParagraph"/>
        <w:spacing w:after="240"/>
        <w:ind w:left="0"/>
        <w:jc w:val="both"/>
        <w:rPr>
          <w:rFonts w:asciiTheme="majorBidi" w:hAnsiTheme="majorBidi" w:cstheme="majorBidi"/>
          <w:b/>
          <w:bCs/>
        </w:rPr>
      </w:pPr>
    </w:p>
    <w:p w14:paraId="1A299104" w14:textId="77777777" w:rsidR="009A30FE" w:rsidRPr="003176C2" w:rsidRDefault="009A30FE" w:rsidP="00DC1D91">
      <w:pPr>
        <w:pStyle w:val="ListParagraph"/>
        <w:spacing w:after="240"/>
        <w:ind w:left="0"/>
        <w:jc w:val="both"/>
        <w:rPr>
          <w:rFonts w:asciiTheme="majorBidi" w:hAnsiTheme="majorBidi" w:cstheme="majorBidi"/>
          <w:b/>
          <w:bCs/>
        </w:rPr>
      </w:pPr>
      <w:r>
        <w:rPr>
          <w:rFonts w:asciiTheme="majorBidi" w:hAnsiTheme="majorBidi" w:cstheme="majorBidi"/>
          <w:b/>
          <w:bCs/>
        </w:rPr>
        <w:t>Fig.</w:t>
      </w:r>
      <w:r w:rsidRPr="003176C2">
        <w:rPr>
          <w:rFonts w:asciiTheme="majorBidi" w:hAnsiTheme="majorBidi" w:cstheme="majorBidi"/>
          <w:b/>
          <w:bCs/>
        </w:rPr>
        <w:t xml:space="preserve"> </w:t>
      </w:r>
      <w:r w:rsidR="00DC1D91">
        <w:rPr>
          <w:rFonts w:asciiTheme="majorBidi" w:hAnsiTheme="majorBidi" w:cstheme="majorBidi"/>
          <w:b/>
          <w:bCs/>
        </w:rPr>
        <w:t>4</w:t>
      </w:r>
      <w:r>
        <w:rPr>
          <w:rFonts w:asciiTheme="majorBidi" w:hAnsiTheme="majorBidi" w:cstheme="majorBidi"/>
          <w:b/>
          <w:bCs/>
        </w:rPr>
        <w:t>.</w:t>
      </w:r>
      <w:r w:rsidRPr="003176C2">
        <w:rPr>
          <w:rFonts w:asciiTheme="majorBidi" w:hAnsiTheme="majorBidi" w:cstheme="majorBidi"/>
        </w:rPr>
        <w:t xml:space="preserve"> </w:t>
      </w:r>
      <w:r w:rsidRPr="009A30FE">
        <w:rPr>
          <w:rFonts w:asciiTheme="majorBidi" w:hAnsiTheme="majorBidi" w:cstheme="majorBidi"/>
        </w:rPr>
        <w:t>Deviations from true averages: provisional (known) versus nowcasted averages. Tel-Aviv district, 2014-2018</w:t>
      </w:r>
    </w:p>
    <w:p w14:paraId="47AD0445" w14:textId="77777777" w:rsidR="00C37647" w:rsidRPr="00191289" w:rsidRDefault="00711E3E" w:rsidP="00966342">
      <w:pPr>
        <w:pStyle w:val="generalregularheading"/>
        <w:spacing w:before="240" w:after="240"/>
        <w:jc w:val="both"/>
        <w:rPr>
          <w:rFonts w:asciiTheme="majorBidi" w:eastAsiaTheme="minorHAnsi" w:hAnsiTheme="majorBidi" w:cstheme="majorBidi"/>
          <w:b w:val="0"/>
          <w:bCs w:val="0"/>
          <w:i/>
          <w:iCs/>
          <w:color w:val="auto"/>
          <w:sz w:val="26"/>
          <w:szCs w:val="26"/>
          <w:lang w:val="en-GB"/>
        </w:rPr>
      </w:pPr>
      <w:r w:rsidRPr="008948CB">
        <w:rPr>
          <w:rFonts w:asciiTheme="majorBidi" w:eastAsia="Times New Roman" w:hAnsiTheme="majorBidi" w:cstheme="majorBidi"/>
          <w:b w:val="0"/>
          <w:bCs w:val="0"/>
          <w:i/>
          <w:iCs/>
          <w:color w:val="auto"/>
          <w:sz w:val="26"/>
          <w:szCs w:val="26"/>
          <w:lang w:val="en-GB"/>
        </w:rPr>
        <w:t>3</w:t>
      </w:r>
      <w:r w:rsidR="00C37647" w:rsidRPr="008948CB">
        <w:rPr>
          <w:rFonts w:asciiTheme="majorBidi" w:eastAsia="Times New Roman" w:hAnsiTheme="majorBidi" w:cstheme="majorBidi"/>
          <w:b w:val="0"/>
          <w:bCs w:val="0"/>
          <w:i/>
          <w:iCs/>
          <w:color w:val="auto"/>
          <w:sz w:val="26"/>
          <w:szCs w:val="26"/>
          <w:lang w:val="en-GB"/>
        </w:rPr>
        <w:t>.</w:t>
      </w:r>
      <w:r w:rsidR="00FB278D" w:rsidRPr="008948CB">
        <w:rPr>
          <w:rFonts w:asciiTheme="majorBidi" w:eastAsia="Times New Roman" w:hAnsiTheme="majorBidi" w:cstheme="majorBidi"/>
          <w:b w:val="0"/>
          <w:bCs w:val="0"/>
          <w:i/>
          <w:iCs/>
          <w:color w:val="auto"/>
          <w:sz w:val="26"/>
          <w:szCs w:val="26"/>
          <w:lang w:val="en-GB"/>
        </w:rPr>
        <w:t>4</w:t>
      </w:r>
      <w:r w:rsidR="00C37647" w:rsidRPr="008948CB">
        <w:rPr>
          <w:rFonts w:asciiTheme="majorBidi" w:eastAsia="Times New Roman" w:hAnsiTheme="majorBidi" w:cstheme="majorBidi"/>
          <w:b w:val="0"/>
          <w:bCs w:val="0"/>
          <w:i/>
          <w:iCs/>
          <w:color w:val="auto"/>
          <w:sz w:val="26"/>
          <w:szCs w:val="26"/>
          <w:lang w:val="en-GB"/>
        </w:rPr>
        <w:t xml:space="preserve"> </w:t>
      </w:r>
      <w:r w:rsidR="00D400DF" w:rsidRPr="008948CB">
        <w:rPr>
          <w:rFonts w:asciiTheme="majorBidi" w:eastAsia="Times New Roman" w:hAnsiTheme="majorBidi" w:cstheme="majorBidi"/>
          <w:b w:val="0"/>
          <w:bCs w:val="0"/>
          <w:i/>
          <w:iCs/>
          <w:color w:val="auto"/>
          <w:sz w:val="26"/>
          <w:szCs w:val="26"/>
          <w:lang w:val="en-GB"/>
        </w:rPr>
        <w:t>Nowcasting the monthly average price of late-reported</w:t>
      </w:r>
      <w:r w:rsidR="00EA18D4" w:rsidRPr="008948CB">
        <w:rPr>
          <w:rFonts w:asciiTheme="majorBidi" w:eastAsiaTheme="minorHAnsi" w:hAnsiTheme="majorBidi" w:cstheme="majorBidi"/>
          <w:sz w:val="24"/>
          <w:szCs w:val="24"/>
          <w:lang w:val="en-GB"/>
        </w:rPr>
        <w:t xml:space="preserve"> </w:t>
      </w:r>
      <w:r w:rsidR="00D400DF" w:rsidRPr="008948CB">
        <w:rPr>
          <w:rFonts w:asciiTheme="majorBidi" w:eastAsia="Times New Roman" w:hAnsiTheme="majorBidi" w:cstheme="majorBidi"/>
          <w:b w:val="0"/>
          <w:bCs w:val="0"/>
          <w:i/>
          <w:iCs/>
          <w:color w:val="auto"/>
          <w:sz w:val="26"/>
          <w:szCs w:val="26"/>
          <w:lang w:val="en-GB"/>
        </w:rPr>
        <w:t>transactions</w:t>
      </w:r>
    </w:p>
    <w:p w14:paraId="53899F49" w14:textId="77777777" w:rsidR="00D400DF" w:rsidRPr="00D366E2" w:rsidRDefault="00D400DF" w:rsidP="008948CB">
      <w:pPr>
        <w:pStyle w:val="BodyTextNoIndent"/>
        <w:spacing w:after="0" w:line="360" w:lineRule="auto"/>
        <w:jc w:val="both"/>
        <w:rPr>
          <w:rFonts w:asciiTheme="majorBidi" w:eastAsiaTheme="minorHAnsi" w:hAnsiTheme="majorBidi" w:cstheme="majorBidi"/>
          <w:sz w:val="24"/>
          <w:szCs w:val="24"/>
          <w:lang w:val="en-GB"/>
        </w:rPr>
      </w:pPr>
      <w:r w:rsidRPr="00D366E2">
        <w:rPr>
          <w:rFonts w:asciiTheme="majorBidi" w:eastAsiaTheme="minorHAnsi" w:hAnsiTheme="majorBidi" w:cstheme="majorBidi"/>
          <w:sz w:val="24"/>
          <w:szCs w:val="24"/>
          <w:lang w:val="en-GB"/>
        </w:rPr>
        <w:tab/>
      </w:r>
      <w:r w:rsidR="00606B53" w:rsidRPr="00D366E2">
        <w:rPr>
          <w:rFonts w:asciiTheme="majorBidi" w:eastAsiaTheme="minorHAnsi" w:hAnsiTheme="majorBidi" w:cstheme="majorBidi"/>
          <w:sz w:val="24"/>
          <w:szCs w:val="24"/>
          <w:lang w:val="en-GB"/>
        </w:rPr>
        <w:t>For</w:t>
      </w:r>
      <w:r w:rsidR="00BA2705" w:rsidRPr="00D366E2">
        <w:rPr>
          <w:rFonts w:asciiTheme="majorBidi" w:eastAsiaTheme="minorHAnsi" w:hAnsiTheme="majorBidi" w:cstheme="majorBidi"/>
          <w:sz w:val="24"/>
          <w:szCs w:val="24"/>
          <w:lang w:val="en-GB"/>
        </w:rPr>
        <w:t xml:space="preserve"> </w:t>
      </w:r>
      <w:r w:rsidR="00BA2705" w:rsidRPr="008948CB">
        <w:rPr>
          <w:rFonts w:asciiTheme="majorBidi" w:eastAsiaTheme="minorHAnsi" w:hAnsiTheme="majorBidi" w:cstheme="majorBidi"/>
          <w:sz w:val="24"/>
          <w:szCs w:val="24"/>
          <w:lang w:val="en-GB"/>
        </w:rPr>
        <w:t>nowcast</w:t>
      </w:r>
      <w:r w:rsidR="00606B53" w:rsidRPr="008948CB">
        <w:rPr>
          <w:rFonts w:asciiTheme="majorBidi" w:eastAsiaTheme="minorHAnsi" w:hAnsiTheme="majorBidi" w:cstheme="majorBidi"/>
          <w:sz w:val="24"/>
          <w:szCs w:val="24"/>
          <w:lang w:val="en-GB"/>
        </w:rPr>
        <w:t>ing</w:t>
      </w:r>
      <w:r w:rsidR="00BA2705" w:rsidRPr="008948CB">
        <w:rPr>
          <w:rFonts w:asciiTheme="majorBidi" w:eastAsiaTheme="minorHAnsi" w:hAnsiTheme="majorBidi" w:cstheme="majorBidi"/>
          <w:sz w:val="24"/>
          <w:szCs w:val="24"/>
          <w:lang w:val="en-GB"/>
        </w:rPr>
        <w:t xml:space="preserve"> </w:t>
      </w:r>
      <w:r w:rsidR="00F363A1" w:rsidRPr="008948CB">
        <w:rPr>
          <w:rFonts w:asciiTheme="majorBidi" w:eastAsiaTheme="minorHAnsi" w:hAnsiTheme="majorBidi" w:cstheme="majorBidi"/>
          <w:sz w:val="24"/>
          <w:szCs w:val="24"/>
          <w:lang w:val="en-GB"/>
        </w:rPr>
        <w:t xml:space="preserve">the average of the log prices </w:t>
      </w:r>
      <w:r w:rsidR="00BA2705" w:rsidRPr="008948CB">
        <w:rPr>
          <w:rFonts w:asciiTheme="majorBidi" w:eastAsiaTheme="minorHAnsi" w:hAnsiTheme="majorBidi" w:cstheme="majorBidi"/>
          <w:sz w:val="24"/>
          <w:szCs w:val="24"/>
          <w:lang w:val="en-GB"/>
        </w:rPr>
        <w:t>of the late-reported transactions at the sub-district level</w:t>
      </w:r>
      <w:r w:rsidR="00606B53" w:rsidRPr="008948CB">
        <w:rPr>
          <w:rFonts w:asciiTheme="majorBidi" w:eastAsiaTheme="minorHAnsi" w:hAnsiTheme="majorBidi" w:cstheme="majorBidi"/>
          <w:sz w:val="24"/>
          <w:szCs w:val="24"/>
          <w:lang w:val="en-GB"/>
        </w:rPr>
        <w:t xml:space="preserve"> we use</w:t>
      </w:r>
      <w:r w:rsidR="00606B53" w:rsidRPr="00D366E2">
        <w:rPr>
          <w:rFonts w:asciiTheme="majorBidi" w:eastAsiaTheme="minorHAnsi" w:hAnsiTheme="majorBidi" w:cstheme="majorBidi"/>
          <w:sz w:val="24"/>
          <w:szCs w:val="24"/>
          <w:lang w:val="en-GB"/>
        </w:rPr>
        <w:t xml:space="preserve"> the model,</w:t>
      </w:r>
    </w:p>
    <w:p w14:paraId="61B093A7" w14:textId="77777777" w:rsidR="001E57F6" w:rsidRPr="001D042C" w:rsidRDefault="00F363A1" w:rsidP="00F363A1">
      <w:pPr>
        <w:pStyle w:val="BodyTextNoIndent"/>
        <w:spacing w:after="120"/>
        <w:rPr>
          <w:rFonts w:asciiTheme="majorBidi" w:eastAsiaTheme="minorHAnsi" w:hAnsiTheme="majorBidi" w:cstheme="majorBidi"/>
          <w:sz w:val="24"/>
          <w:szCs w:val="24"/>
        </w:rPr>
      </w:pPr>
      <w:r w:rsidRPr="008948CB">
        <w:rPr>
          <w:rFonts w:asciiTheme="majorBidi" w:eastAsiaTheme="minorHAnsi" w:hAnsiTheme="majorBidi" w:cstheme="majorBidi"/>
          <w:position w:val="-30"/>
          <w:sz w:val="24"/>
          <w:szCs w:val="24"/>
          <w:lang w:val="en-GB"/>
        </w:rPr>
        <w:object w:dxaOrig="3340" w:dyaOrig="720" w14:anchorId="44D4F7DE">
          <v:shape id="_x0000_i1038" type="#_x0000_t75" style="width:198.75pt;height:37.5pt" o:ole="">
            <v:imagedata r:id="rId41" o:title=""/>
          </v:shape>
          <o:OLEObject Type="Embed" ProgID="Equation.DSMT4" ShapeID="_x0000_i1038" DrawAspect="Content" ObjectID="_1680937449" r:id="rId42"/>
        </w:object>
      </w:r>
      <w:proofErr w:type="gramStart"/>
      <w:r w:rsidR="00B145B0" w:rsidRPr="00D366E2">
        <w:rPr>
          <w:rFonts w:asciiTheme="majorBidi" w:eastAsiaTheme="minorHAnsi" w:hAnsiTheme="majorBidi" w:cstheme="majorBidi"/>
          <w:sz w:val="24"/>
          <w:szCs w:val="24"/>
          <w:lang w:val="en-GB"/>
        </w:rPr>
        <w:t>,</w:t>
      </w:r>
      <w:r w:rsidR="00745F7E">
        <w:rPr>
          <w:rFonts w:asciiTheme="majorBidi" w:eastAsiaTheme="minorHAnsi" w:hAnsiTheme="majorBidi" w:cstheme="majorBidi"/>
          <w:sz w:val="24"/>
          <w:szCs w:val="24"/>
          <w:lang w:val="en-GB"/>
        </w:rPr>
        <w:t xml:space="preserve">  </w:t>
      </w:r>
      <w:r w:rsidR="001D042C">
        <w:rPr>
          <w:rFonts w:asciiTheme="majorBidi" w:eastAsiaTheme="minorHAnsi" w:hAnsiTheme="majorBidi" w:cstheme="majorBidi"/>
          <w:sz w:val="24"/>
          <w:szCs w:val="24"/>
        </w:rPr>
        <w:t xml:space="preserve"> </w:t>
      </w:r>
      <w:proofErr w:type="gramEnd"/>
      <w:r w:rsidR="001D042C">
        <w:rPr>
          <w:rFonts w:asciiTheme="majorBidi" w:eastAsiaTheme="minorHAnsi" w:hAnsiTheme="majorBidi" w:cstheme="majorBidi"/>
          <w:sz w:val="24"/>
          <w:szCs w:val="24"/>
        </w:rPr>
        <w:t xml:space="preserve">                  </w:t>
      </w:r>
      <w:r w:rsidR="009D21C5">
        <w:rPr>
          <w:rFonts w:asciiTheme="majorBidi" w:eastAsiaTheme="minorHAnsi" w:hAnsiTheme="majorBidi" w:cstheme="majorBidi"/>
          <w:sz w:val="24"/>
          <w:szCs w:val="24"/>
        </w:rPr>
        <w:t xml:space="preserve">          </w:t>
      </w:r>
      <w:r w:rsidR="001D042C">
        <w:rPr>
          <w:rFonts w:asciiTheme="majorBidi" w:eastAsiaTheme="minorHAnsi" w:hAnsiTheme="majorBidi" w:cstheme="majorBidi"/>
          <w:sz w:val="24"/>
          <w:szCs w:val="24"/>
        </w:rPr>
        <w:t xml:space="preserve">                                   (</w:t>
      </w:r>
      <w:r w:rsidR="00EF75B5">
        <w:rPr>
          <w:rFonts w:asciiTheme="majorBidi" w:eastAsiaTheme="minorHAnsi" w:hAnsiTheme="majorBidi" w:cstheme="majorBidi"/>
          <w:sz w:val="24"/>
          <w:szCs w:val="24"/>
        </w:rPr>
        <w:t>5</w:t>
      </w:r>
      <w:r w:rsidR="001D042C">
        <w:rPr>
          <w:rFonts w:asciiTheme="majorBidi" w:eastAsiaTheme="minorHAnsi" w:hAnsiTheme="majorBidi" w:cstheme="majorBidi"/>
          <w:sz w:val="24"/>
          <w:szCs w:val="24"/>
        </w:rPr>
        <w:t>)</w:t>
      </w:r>
    </w:p>
    <w:p w14:paraId="4E1D493B" w14:textId="77777777" w:rsidR="001E57F6" w:rsidRPr="00D366E2" w:rsidRDefault="001E57F6" w:rsidP="008948CB">
      <w:pPr>
        <w:pStyle w:val="BodyTextNoIndent"/>
        <w:spacing w:after="0" w:line="360" w:lineRule="auto"/>
        <w:jc w:val="both"/>
        <w:rPr>
          <w:rFonts w:asciiTheme="majorBidi" w:eastAsiaTheme="minorHAnsi" w:hAnsiTheme="majorBidi" w:cstheme="majorBidi"/>
          <w:sz w:val="24"/>
          <w:szCs w:val="24"/>
          <w:lang w:val="en-GB"/>
        </w:rPr>
      </w:pPr>
      <w:r w:rsidRPr="00D366E2">
        <w:rPr>
          <w:rFonts w:asciiTheme="majorBidi" w:eastAsiaTheme="minorHAnsi" w:hAnsiTheme="majorBidi" w:cstheme="majorBidi"/>
          <w:sz w:val="24"/>
          <w:szCs w:val="24"/>
          <w:lang w:val="en-GB"/>
        </w:rPr>
        <w:t xml:space="preserve">where the dwelling characteristics </w:t>
      </w:r>
      <m:oMath>
        <m:d>
          <m:dPr>
            <m:begChr m:val="{"/>
            <m:endChr m:val="}"/>
            <m:ctrlPr>
              <w:rPr>
                <w:rFonts w:ascii="Cambria Math" w:eastAsiaTheme="minorHAnsi" w:hAnsi="Cambria Math" w:cstheme="majorBidi"/>
                <w:i/>
                <w:sz w:val="24"/>
                <w:szCs w:val="24"/>
                <w:lang w:val="en-GB"/>
              </w:rPr>
            </m:ctrlPr>
          </m:dPr>
          <m:e>
            <m:sSub>
              <m:sSubPr>
                <m:ctrlPr>
                  <w:rPr>
                    <w:rFonts w:ascii="Cambria Math" w:eastAsiaTheme="minorHAnsi" w:hAnsi="Cambria Math" w:cstheme="majorBidi"/>
                    <w:i/>
                    <w:sz w:val="24"/>
                    <w:szCs w:val="24"/>
                    <w:lang w:val="en-GB"/>
                  </w:rPr>
                </m:ctrlPr>
              </m:sSubPr>
              <m:e>
                <m:acc>
                  <m:accPr>
                    <m:chr m:val="̅"/>
                    <m:ctrlPr>
                      <w:rPr>
                        <w:rFonts w:ascii="Cambria Math" w:eastAsiaTheme="minorHAnsi" w:hAnsi="Cambria Math" w:cstheme="majorBidi"/>
                        <w:i/>
                        <w:sz w:val="24"/>
                        <w:szCs w:val="24"/>
                        <w:lang w:val="en-GB"/>
                      </w:rPr>
                    </m:ctrlPr>
                  </m:accPr>
                  <m:e>
                    <m:r>
                      <w:rPr>
                        <w:rFonts w:ascii="Cambria Math" w:eastAsiaTheme="minorHAnsi" w:hAnsi="Cambria Math" w:cstheme="majorBidi"/>
                        <w:sz w:val="24"/>
                        <w:szCs w:val="24"/>
                        <w:lang w:val="en-GB"/>
                      </w:rPr>
                      <m:t>Z</m:t>
                    </m:r>
                  </m:e>
                </m:acc>
              </m:e>
              <m:sub>
                <m:r>
                  <w:rPr>
                    <w:rFonts w:ascii="Cambria Math" w:eastAsiaTheme="minorHAnsi" w:hAnsi="Cambria Math" w:cstheme="majorBidi"/>
                    <w:sz w:val="24"/>
                    <w:szCs w:val="24"/>
                    <w:lang w:val="en-GB"/>
                  </w:rPr>
                  <m:t>k</m:t>
                </m:r>
              </m:sub>
            </m:sSub>
          </m:e>
        </m:d>
      </m:oMath>
      <w:r w:rsidRPr="00D366E2">
        <w:rPr>
          <w:rFonts w:asciiTheme="majorBidi" w:eastAsiaTheme="minorHAnsi" w:hAnsiTheme="majorBidi" w:cstheme="majorBidi"/>
          <w:sz w:val="24"/>
          <w:szCs w:val="24"/>
          <w:lang w:val="en-GB"/>
        </w:rPr>
        <w:t xml:space="preserve"> are </w:t>
      </w:r>
      <w:r w:rsidR="00B145B0" w:rsidRPr="00D366E2">
        <w:rPr>
          <w:rFonts w:asciiTheme="majorBidi" w:eastAsiaTheme="minorHAnsi" w:hAnsiTheme="majorBidi" w:cstheme="majorBidi"/>
          <w:sz w:val="24"/>
          <w:szCs w:val="24"/>
        </w:rPr>
        <w:t xml:space="preserve">as </w:t>
      </w:r>
      <w:r w:rsidRPr="00D366E2">
        <w:rPr>
          <w:rFonts w:asciiTheme="majorBidi" w:eastAsiaTheme="minorHAnsi" w:hAnsiTheme="majorBidi" w:cstheme="majorBidi"/>
          <w:sz w:val="24"/>
          <w:szCs w:val="24"/>
          <w:lang w:val="en-GB"/>
        </w:rPr>
        <w:t>defined in Section.</w:t>
      </w:r>
      <w:r w:rsidR="00564634" w:rsidRPr="00D366E2">
        <w:rPr>
          <w:rFonts w:asciiTheme="majorBidi" w:eastAsiaTheme="minorHAnsi" w:hAnsiTheme="majorBidi" w:cstheme="majorBidi"/>
          <w:sz w:val="24"/>
          <w:szCs w:val="24"/>
          <w:lang w:val="en-GB"/>
        </w:rPr>
        <w:t>3</w:t>
      </w:r>
      <w:r w:rsidRPr="00D366E2">
        <w:rPr>
          <w:rFonts w:asciiTheme="majorBidi" w:eastAsiaTheme="minorHAnsi" w:hAnsiTheme="majorBidi" w:cstheme="majorBidi"/>
          <w:sz w:val="24"/>
          <w:szCs w:val="24"/>
          <w:lang w:val="en-GB"/>
        </w:rPr>
        <w:t>.4</w:t>
      </w:r>
      <w:r w:rsidR="00966342">
        <w:rPr>
          <w:rFonts w:asciiTheme="majorBidi" w:eastAsiaTheme="minorHAnsi" w:hAnsiTheme="majorBidi" w:cstheme="majorBidi"/>
          <w:sz w:val="24"/>
          <w:szCs w:val="24"/>
          <w:lang w:val="en-GB"/>
        </w:rPr>
        <w:t>,</w:t>
      </w:r>
      <w:r w:rsidRPr="00D366E2">
        <w:rPr>
          <w:rFonts w:asciiTheme="majorBidi" w:eastAsiaTheme="minorHAnsi" w:hAnsiTheme="majorBidi" w:cstheme="majorBidi"/>
          <w:sz w:val="24"/>
          <w:szCs w:val="24"/>
          <w:lang w:val="en-GB"/>
        </w:rPr>
        <w:t xml:space="preserve"> </w:t>
      </w:r>
      <w:r w:rsidR="00966342" w:rsidRPr="008948CB">
        <w:rPr>
          <w:rFonts w:asciiTheme="majorBidi" w:eastAsiaTheme="minorHAnsi" w:hAnsiTheme="majorBidi" w:cstheme="majorBidi"/>
          <w:position w:val="-14"/>
          <w:sz w:val="24"/>
          <w:szCs w:val="24"/>
          <w:lang w:val="en-GB"/>
        </w:rPr>
        <w:object w:dxaOrig="460" w:dyaOrig="420" w14:anchorId="3935CC13">
          <v:shape id="_x0000_i1039" type="#_x0000_t75" style="width:22.5pt;height:20.25pt" o:ole="">
            <v:imagedata r:id="rId43" o:title=""/>
          </v:shape>
          <o:OLEObject Type="Embed" ProgID="Equation.DSMT4" ShapeID="_x0000_i1039" DrawAspect="Content" ObjectID="_1680937450" r:id="rId44"/>
        </w:object>
      </w:r>
      <w:r w:rsidR="00966342">
        <w:rPr>
          <w:rFonts w:asciiTheme="majorBidi" w:eastAsiaTheme="minorHAnsi" w:hAnsiTheme="majorBidi" w:cstheme="majorBidi"/>
          <w:sz w:val="24"/>
          <w:szCs w:val="24"/>
          <w:lang w:val="en-GB"/>
        </w:rPr>
        <w:t xml:space="preserve"> </w:t>
      </w:r>
      <w:r w:rsidRPr="00D366E2">
        <w:rPr>
          <w:rFonts w:asciiTheme="majorBidi" w:eastAsiaTheme="minorHAnsi" w:hAnsiTheme="majorBidi" w:cstheme="majorBidi"/>
          <w:sz w:val="24"/>
          <w:szCs w:val="24"/>
          <w:lang w:val="en-GB"/>
        </w:rPr>
        <w:t xml:space="preserve">is the </w:t>
      </w:r>
      <w:r w:rsidRPr="004030B4">
        <w:rPr>
          <w:rFonts w:asciiTheme="majorBidi" w:eastAsiaTheme="minorHAnsi" w:hAnsiTheme="majorBidi" w:cstheme="majorBidi"/>
          <w:sz w:val="24"/>
          <w:szCs w:val="24"/>
          <w:lang w:val="en-GB"/>
        </w:rPr>
        <w:t xml:space="preserve">average </w:t>
      </w:r>
      <w:r w:rsidR="00B145B0" w:rsidRPr="004030B4">
        <w:rPr>
          <w:rFonts w:asciiTheme="majorBidi" w:eastAsiaTheme="minorHAnsi" w:hAnsiTheme="majorBidi" w:cstheme="majorBidi"/>
          <w:sz w:val="24"/>
          <w:szCs w:val="24"/>
          <w:lang w:val="en-GB"/>
        </w:rPr>
        <w:t xml:space="preserve">log </w:t>
      </w:r>
      <w:r w:rsidRPr="004030B4">
        <w:rPr>
          <w:rFonts w:asciiTheme="majorBidi" w:eastAsiaTheme="minorHAnsi" w:hAnsiTheme="majorBidi" w:cstheme="majorBidi"/>
          <w:sz w:val="24"/>
          <w:szCs w:val="24"/>
          <w:lang w:val="en-GB"/>
        </w:rPr>
        <w:t>price</w:t>
      </w:r>
      <w:r w:rsidRPr="00D366E2">
        <w:rPr>
          <w:rFonts w:asciiTheme="majorBidi" w:eastAsiaTheme="minorHAnsi" w:hAnsiTheme="majorBidi" w:cstheme="majorBidi"/>
          <w:sz w:val="24"/>
          <w:szCs w:val="24"/>
          <w:lang w:val="en-GB"/>
        </w:rPr>
        <w:t xml:space="preserve"> of</w:t>
      </w:r>
      <w:r w:rsidR="00966342">
        <w:rPr>
          <w:rFonts w:asciiTheme="majorBidi" w:eastAsiaTheme="minorHAnsi" w:hAnsiTheme="majorBidi" w:cstheme="majorBidi"/>
          <w:sz w:val="24"/>
          <w:szCs w:val="24"/>
          <w:lang w:val="en-GB"/>
        </w:rPr>
        <w:t xml:space="preserve"> the dwellings reported on-</w:t>
      </w:r>
      <w:r w:rsidR="00F157A2">
        <w:rPr>
          <w:rFonts w:asciiTheme="majorBidi" w:eastAsiaTheme="minorHAnsi" w:hAnsiTheme="majorBidi" w:cstheme="majorBidi"/>
          <w:sz w:val="24"/>
          <w:szCs w:val="24"/>
          <w:lang w:val="en-GB"/>
        </w:rPr>
        <w:t xml:space="preserve">time, and </w:t>
      </w:r>
      <w:r w:rsidR="00966342" w:rsidRPr="00966342">
        <w:rPr>
          <w:rFonts w:asciiTheme="majorBidi" w:eastAsiaTheme="minorHAnsi" w:hAnsiTheme="majorBidi" w:cstheme="majorBidi"/>
          <w:position w:val="-14"/>
          <w:sz w:val="24"/>
          <w:szCs w:val="24"/>
          <w:lang w:val="en-GB"/>
        </w:rPr>
        <w:object w:dxaOrig="320" w:dyaOrig="380" w14:anchorId="5FE2D93B">
          <v:shape id="_x0000_i1040" type="#_x0000_t75" style="width:16.5pt;height:19.5pt" o:ole="">
            <v:imagedata r:id="rId45" o:title=""/>
          </v:shape>
          <o:OLEObject Type="Embed" ProgID="Equation.DSMT4" ShapeID="_x0000_i1040" DrawAspect="Content" ObjectID="_1680937451" r:id="rId46"/>
        </w:object>
      </w:r>
      <w:r w:rsidRPr="00D366E2">
        <w:rPr>
          <w:rFonts w:asciiTheme="majorBidi" w:eastAsiaTheme="minorHAnsi" w:hAnsiTheme="majorBidi" w:cstheme="majorBidi"/>
          <w:sz w:val="24"/>
          <w:szCs w:val="24"/>
          <w:lang w:val="en-GB"/>
        </w:rPr>
        <w:t xml:space="preserve"> </w:t>
      </w:r>
      <w:r w:rsidR="00F157A2" w:rsidRPr="00F157A2">
        <w:rPr>
          <w:rFonts w:asciiTheme="majorBidi" w:eastAsiaTheme="minorHAnsi" w:hAnsiTheme="majorBidi" w:cstheme="majorBidi"/>
          <w:sz w:val="24"/>
          <w:szCs w:val="24"/>
          <w:lang w:val="en-GB"/>
        </w:rPr>
        <w:t xml:space="preserve">is </w:t>
      </w:r>
      <w:r w:rsidR="00966342">
        <w:rPr>
          <w:rFonts w:asciiTheme="majorBidi" w:eastAsiaTheme="minorHAnsi" w:hAnsiTheme="majorBidi" w:cstheme="majorBidi"/>
          <w:sz w:val="24"/>
          <w:szCs w:val="24"/>
          <w:lang w:val="en-GB"/>
        </w:rPr>
        <w:t xml:space="preserve">a </w:t>
      </w:r>
      <w:r w:rsidR="00F157A2" w:rsidRPr="00F157A2">
        <w:rPr>
          <w:rFonts w:asciiTheme="majorBidi" w:eastAsiaTheme="minorHAnsi" w:hAnsiTheme="majorBidi" w:cstheme="majorBidi"/>
          <w:sz w:val="24"/>
          <w:szCs w:val="24"/>
          <w:lang w:val="en-GB"/>
        </w:rPr>
        <w:t>random error with mean 0 and constant variance</w:t>
      </w:r>
      <w:r w:rsidR="00F157A2">
        <w:rPr>
          <w:rFonts w:asciiTheme="majorBidi" w:eastAsiaTheme="minorHAnsi" w:hAnsiTheme="majorBidi" w:cstheme="majorBidi"/>
          <w:sz w:val="24"/>
          <w:szCs w:val="24"/>
          <w:lang w:val="en-GB"/>
        </w:rPr>
        <w:t>.</w:t>
      </w:r>
      <w:r w:rsidR="00F157A2" w:rsidRPr="00D366E2">
        <w:rPr>
          <w:rFonts w:asciiTheme="majorBidi" w:eastAsiaTheme="minorHAnsi" w:hAnsiTheme="majorBidi" w:cstheme="majorBidi"/>
          <w:sz w:val="24"/>
          <w:szCs w:val="24"/>
          <w:lang w:val="en-GB"/>
        </w:rPr>
        <w:t xml:space="preserve"> </w:t>
      </w:r>
      <w:r w:rsidRPr="00D366E2">
        <w:rPr>
          <w:rFonts w:asciiTheme="majorBidi" w:eastAsiaTheme="minorHAnsi" w:hAnsiTheme="majorBidi" w:cstheme="majorBidi"/>
          <w:sz w:val="24"/>
          <w:szCs w:val="24"/>
          <w:lang w:val="en-GB"/>
        </w:rPr>
        <w:t>Fig</w:t>
      </w:r>
      <w:r w:rsidR="00116E85">
        <w:rPr>
          <w:rFonts w:asciiTheme="majorBidi" w:eastAsiaTheme="minorHAnsi" w:hAnsiTheme="majorBidi" w:cstheme="majorBidi"/>
          <w:sz w:val="24"/>
          <w:szCs w:val="24"/>
          <w:lang w:val="en-GB"/>
        </w:rPr>
        <w:t>.</w:t>
      </w:r>
      <w:r w:rsidRPr="00D366E2">
        <w:rPr>
          <w:rFonts w:asciiTheme="majorBidi" w:eastAsiaTheme="minorHAnsi" w:hAnsiTheme="majorBidi" w:cstheme="majorBidi"/>
          <w:sz w:val="24"/>
          <w:szCs w:val="24"/>
          <w:lang w:val="en-GB"/>
        </w:rPr>
        <w:t xml:space="preserve"> </w:t>
      </w:r>
      <w:r w:rsidR="00DC1D91">
        <w:rPr>
          <w:rFonts w:asciiTheme="majorBidi" w:eastAsiaTheme="minorHAnsi" w:hAnsiTheme="majorBidi" w:cstheme="majorBidi"/>
          <w:sz w:val="24"/>
          <w:szCs w:val="24"/>
          <w:lang w:val="en-GB"/>
        </w:rPr>
        <w:t>5</w:t>
      </w:r>
      <w:r w:rsidRPr="00D366E2">
        <w:rPr>
          <w:rFonts w:asciiTheme="majorBidi" w:eastAsiaTheme="minorHAnsi" w:hAnsiTheme="majorBidi" w:cstheme="majorBidi"/>
          <w:sz w:val="24"/>
          <w:szCs w:val="24"/>
          <w:lang w:val="en-GB"/>
        </w:rPr>
        <w:t xml:space="preserve"> compares the deviations of the on-time and nowcasted average</w:t>
      </w:r>
      <w:r w:rsidR="00B145B0" w:rsidRPr="00D366E2">
        <w:rPr>
          <w:rFonts w:asciiTheme="majorBidi" w:eastAsiaTheme="minorHAnsi" w:hAnsiTheme="majorBidi" w:cstheme="majorBidi"/>
          <w:sz w:val="24"/>
          <w:szCs w:val="24"/>
          <w:lang w:val="en-GB"/>
        </w:rPr>
        <w:t>s</w:t>
      </w:r>
      <w:r w:rsidRPr="00D366E2">
        <w:rPr>
          <w:rFonts w:asciiTheme="majorBidi" w:eastAsiaTheme="minorHAnsi" w:hAnsiTheme="majorBidi" w:cstheme="majorBidi"/>
          <w:sz w:val="24"/>
          <w:szCs w:val="24"/>
          <w:lang w:val="en-GB"/>
        </w:rPr>
        <w:t xml:space="preserve"> of the log prices from the true prices (known 6 months later). As can be seen, the nowcasted deviations (</w:t>
      </w:r>
      <w:r w:rsidR="00647C07">
        <w:rPr>
          <w:rFonts w:asciiTheme="majorBidi" w:eastAsiaTheme="minorHAnsi" w:hAnsiTheme="majorBidi" w:cstheme="majorBidi"/>
          <w:sz w:val="24"/>
          <w:szCs w:val="24"/>
          <w:lang w:val="en-GB"/>
        </w:rPr>
        <w:t xml:space="preserve">in </w:t>
      </w:r>
      <w:r w:rsidRPr="00D366E2">
        <w:rPr>
          <w:rFonts w:asciiTheme="majorBidi" w:eastAsiaTheme="minorHAnsi" w:hAnsiTheme="majorBidi" w:cstheme="majorBidi"/>
          <w:sz w:val="24"/>
          <w:szCs w:val="24"/>
          <w:lang w:val="en-GB"/>
        </w:rPr>
        <w:t>blue)</w:t>
      </w:r>
      <w:r w:rsidR="00647C07">
        <w:rPr>
          <w:rFonts w:asciiTheme="majorBidi" w:eastAsiaTheme="minorHAnsi" w:hAnsiTheme="majorBidi" w:cstheme="majorBidi"/>
          <w:sz w:val="24"/>
          <w:szCs w:val="24"/>
          <w:lang w:val="en-GB"/>
        </w:rPr>
        <w:t>,</w:t>
      </w:r>
      <w:r w:rsidRPr="00D366E2">
        <w:rPr>
          <w:rFonts w:asciiTheme="majorBidi" w:eastAsiaTheme="minorHAnsi" w:hAnsiTheme="majorBidi" w:cstheme="majorBidi"/>
          <w:sz w:val="24"/>
          <w:szCs w:val="24"/>
          <w:lang w:val="en-GB"/>
        </w:rPr>
        <w:t xml:space="preserve"> are much smaller than the deviations of the on-time averages (red bars), </w:t>
      </w:r>
      <w:r w:rsidR="00535E36">
        <w:rPr>
          <w:rFonts w:asciiTheme="majorBidi" w:eastAsiaTheme="minorHAnsi" w:hAnsiTheme="majorBidi" w:cstheme="majorBidi"/>
          <w:sz w:val="24"/>
          <w:szCs w:val="24"/>
          <w:lang w:val="en-GB"/>
        </w:rPr>
        <w:t>suggesting</w:t>
      </w:r>
      <w:r w:rsidRPr="00D366E2">
        <w:rPr>
          <w:rFonts w:asciiTheme="majorBidi" w:eastAsiaTheme="minorHAnsi" w:hAnsiTheme="majorBidi" w:cstheme="majorBidi"/>
          <w:sz w:val="24"/>
          <w:szCs w:val="24"/>
          <w:lang w:val="en-GB"/>
        </w:rPr>
        <w:t xml:space="preserve"> good perf</w:t>
      </w:r>
      <w:r w:rsidR="00647C07">
        <w:rPr>
          <w:rFonts w:asciiTheme="majorBidi" w:eastAsiaTheme="minorHAnsi" w:hAnsiTheme="majorBidi" w:cstheme="majorBidi"/>
          <w:sz w:val="24"/>
          <w:szCs w:val="24"/>
          <w:lang w:val="en-GB"/>
        </w:rPr>
        <w:t xml:space="preserve">ormance of the nowcasting </w:t>
      </w:r>
      <w:r w:rsidR="00647C07" w:rsidRPr="001D042C">
        <w:rPr>
          <w:rFonts w:asciiTheme="majorBidi" w:eastAsiaTheme="minorHAnsi" w:hAnsiTheme="majorBidi" w:cstheme="majorBidi"/>
          <w:sz w:val="24"/>
          <w:szCs w:val="24"/>
          <w:lang w:val="en-GB"/>
        </w:rPr>
        <w:t>model</w:t>
      </w:r>
      <w:r w:rsidR="00647C07" w:rsidRPr="008948CB">
        <w:rPr>
          <w:rFonts w:asciiTheme="majorBidi" w:eastAsiaTheme="minorHAnsi" w:hAnsiTheme="majorBidi" w:cstheme="majorBidi"/>
          <w:sz w:val="24"/>
          <w:szCs w:val="24"/>
          <w:lang w:val="en-GB"/>
        </w:rPr>
        <w:t xml:space="preserve">, </w:t>
      </w:r>
      <w:r w:rsidR="000F75D9" w:rsidRPr="008948CB">
        <w:rPr>
          <w:rFonts w:asciiTheme="majorBidi" w:eastAsiaTheme="minorHAnsi" w:hAnsiTheme="majorBidi" w:cstheme="majorBidi"/>
          <w:sz w:val="24"/>
          <w:szCs w:val="24"/>
          <w:lang w:val="en-GB"/>
        </w:rPr>
        <w:t>even though</w:t>
      </w:r>
      <w:r w:rsidR="00647C07" w:rsidRPr="001D042C">
        <w:rPr>
          <w:rFonts w:asciiTheme="majorBidi" w:eastAsiaTheme="minorHAnsi" w:hAnsiTheme="majorBidi" w:cstheme="majorBidi"/>
          <w:sz w:val="24"/>
          <w:szCs w:val="24"/>
          <w:lang w:val="en-GB"/>
        </w:rPr>
        <w:t xml:space="preserve"> the nowcasts are systematically </w:t>
      </w:r>
      <w:r w:rsidR="00167B64">
        <w:rPr>
          <w:rFonts w:asciiTheme="majorBidi" w:eastAsiaTheme="minorHAnsi" w:hAnsiTheme="majorBidi" w:cstheme="majorBidi"/>
          <w:sz w:val="24"/>
          <w:szCs w:val="24"/>
          <w:lang w:val="en-GB"/>
        </w:rPr>
        <w:t>below</w:t>
      </w:r>
      <w:r w:rsidR="00647C07" w:rsidRPr="001D042C">
        <w:rPr>
          <w:rFonts w:asciiTheme="majorBidi" w:eastAsiaTheme="minorHAnsi" w:hAnsiTheme="majorBidi" w:cstheme="majorBidi"/>
          <w:sz w:val="24"/>
          <w:szCs w:val="24"/>
          <w:lang w:val="en-GB"/>
        </w:rPr>
        <w:t xml:space="preserve"> the true values from 2015 onwards, notably in 2017-2018, suggesting a change in the model intercept in more recent years.</w:t>
      </w:r>
      <w:r w:rsidR="00784F35" w:rsidRPr="001D042C">
        <w:rPr>
          <w:rFonts w:asciiTheme="majorBidi" w:eastAsiaTheme="minorHAnsi" w:hAnsiTheme="majorBidi" w:cstheme="majorBidi"/>
          <w:sz w:val="24"/>
          <w:szCs w:val="24"/>
          <w:lang w:val="en-GB"/>
        </w:rPr>
        <w:t xml:space="preserve"> </w:t>
      </w:r>
      <w:r w:rsidR="00647C07" w:rsidRPr="001D042C">
        <w:rPr>
          <w:rFonts w:asciiTheme="majorBidi" w:eastAsiaTheme="minorHAnsi" w:hAnsiTheme="majorBidi" w:cstheme="majorBidi"/>
          <w:sz w:val="24"/>
          <w:szCs w:val="24"/>
          <w:lang w:val="en-GB"/>
        </w:rPr>
        <w:t>(</w:t>
      </w:r>
      <w:r w:rsidR="00784F35" w:rsidRPr="001D042C">
        <w:rPr>
          <w:rFonts w:asciiTheme="majorBidi" w:eastAsiaTheme="minorHAnsi" w:hAnsiTheme="majorBidi" w:cstheme="majorBidi"/>
          <w:sz w:val="24"/>
          <w:szCs w:val="24"/>
          <w:lang w:val="en-GB"/>
        </w:rPr>
        <w:t>We</w:t>
      </w:r>
      <w:r w:rsidR="00784F35" w:rsidRPr="00D366E2">
        <w:rPr>
          <w:rFonts w:asciiTheme="majorBidi" w:eastAsiaTheme="minorHAnsi" w:hAnsiTheme="majorBidi" w:cstheme="majorBidi"/>
          <w:sz w:val="24"/>
          <w:szCs w:val="24"/>
          <w:lang w:val="en-GB"/>
        </w:rPr>
        <w:t xml:space="preserve"> compare the average log prices because these are used in the extended </w:t>
      </w:r>
      <w:r w:rsidR="00DC1D91">
        <w:rPr>
          <w:rFonts w:asciiTheme="majorBidi" w:eastAsiaTheme="minorHAnsi" w:hAnsiTheme="majorBidi" w:cstheme="majorBidi"/>
          <w:sz w:val="24"/>
          <w:szCs w:val="24"/>
          <w:lang w:val="en-GB"/>
        </w:rPr>
        <w:t>h</w:t>
      </w:r>
      <w:r w:rsidR="00784F35" w:rsidRPr="00D366E2">
        <w:rPr>
          <w:rFonts w:asciiTheme="majorBidi" w:eastAsiaTheme="minorHAnsi" w:hAnsiTheme="majorBidi" w:cstheme="majorBidi"/>
          <w:sz w:val="24"/>
          <w:szCs w:val="24"/>
          <w:lang w:val="en-GB"/>
        </w:rPr>
        <w:t xml:space="preserve">edonic model. See </w:t>
      </w:r>
      <w:r w:rsidR="00294DF6">
        <w:rPr>
          <w:rFonts w:asciiTheme="majorBidi" w:eastAsiaTheme="minorHAnsi" w:hAnsiTheme="majorBidi" w:cstheme="majorBidi"/>
          <w:sz w:val="24"/>
          <w:szCs w:val="24"/>
          <w:lang w:val="en-GB"/>
        </w:rPr>
        <w:t>Eq.</w:t>
      </w:r>
      <w:r w:rsidR="00784F35" w:rsidRPr="00D366E2">
        <w:rPr>
          <w:rFonts w:asciiTheme="majorBidi" w:eastAsiaTheme="minorHAnsi" w:hAnsiTheme="majorBidi" w:cstheme="majorBidi"/>
          <w:sz w:val="24"/>
          <w:szCs w:val="24"/>
          <w:lang w:val="en-GB"/>
        </w:rPr>
        <w:t xml:space="preserve"> 8 below.) </w:t>
      </w:r>
    </w:p>
    <w:p w14:paraId="548F34EC" w14:textId="77777777" w:rsidR="003F4E0C" w:rsidRPr="00D366E2" w:rsidRDefault="00FE2936" w:rsidP="000D453B">
      <w:pPr>
        <w:pStyle w:val="generalregularheading"/>
        <w:spacing w:before="120"/>
        <w:jc w:val="both"/>
        <w:rPr>
          <w:rFonts w:asciiTheme="majorBidi" w:eastAsia="Times New Roman" w:hAnsiTheme="majorBidi" w:cstheme="majorBidi"/>
          <w:color w:val="auto"/>
          <w:sz w:val="24"/>
          <w:szCs w:val="24"/>
          <w:lang w:val="en-GB"/>
        </w:rPr>
      </w:pPr>
      <w:r>
        <w:rPr>
          <w:noProof/>
          <w:lang w:val="en-GB" w:eastAsia="en-GB"/>
        </w:rPr>
        <w:drawing>
          <wp:inline distT="0" distB="0" distL="0" distR="0" wp14:anchorId="1CB48E98" wp14:editId="55CF0EBF">
            <wp:extent cx="5373096" cy="2618841"/>
            <wp:effectExtent l="0" t="0" r="0" b="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373219" cy="2618901"/>
                    </a:xfrm>
                    <a:prstGeom prst="rect">
                      <a:avLst/>
                    </a:prstGeom>
                  </pic:spPr>
                </pic:pic>
              </a:graphicData>
            </a:graphic>
          </wp:inline>
        </w:drawing>
      </w:r>
    </w:p>
    <w:p w14:paraId="14EE2F6F" w14:textId="77777777" w:rsidR="009A30FE" w:rsidRPr="00C033D3" w:rsidRDefault="009A30FE" w:rsidP="00DC1D91">
      <w:pPr>
        <w:pStyle w:val="HTMLPreformatted"/>
        <w:shd w:val="clear" w:color="auto" w:fill="FFFFFF"/>
        <w:spacing w:before="120" w:after="120" w:line="276" w:lineRule="auto"/>
        <w:ind w:left="227" w:right="57"/>
        <w:jc w:val="both"/>
        <w:rPr>
          <w:rFonts w:asciiTheme="majorBidi" w:hAnsiTheme="majorBidi" w:cstheme="majorBidi"/>
          <w:b/>
          <w:bCs/>
          <w:sz w:val="22"/>
          <w:szCs w:val="22"/>
          <w:lang w:val="en-GB"/>
        </w:rPr>
      </w:pPr>
      <w:r>
        <w:rPr>
          <w:rFonts w:asciiTheme="majorBidi" w:hAnsiTheme="majorBidi" w:cstheme="majorBidi"/>
          <w:b/>
          <w:bCs/>
          <w:sz w:val="22"/>
          <w:szCs w:val="22"/>
          <w:lang w:val="en-GB"/>
        </w:rPr>
        <w:t>Fig.</w:t>
      </w:r>
      <w:r w:rsidRPr="00C033D3">
        <w:rPr>
          <w:rFonts w:asciiTheme="majorBidi" w:hAnsiTheme="majorBidi" w:cstheme="majorBidi"/>
          <w:b/>
          <w:bCs/>
          <w:sz w:val="22"/>
          <w:szCs w:val="22"/>
          <w:lang w:val="en-GB"/>
        </w:rPr>
        <w:t xml:space="preserve"> </w:t>
      </w:r>
      <w:r w:rsidR="00DC1D91">
        <w:rPr>
          <w:rFonts w:asciiTheme="majorBidi" w:hAnsiTheme="majorBidi" w:cstheme="majorBidi"/>
          <w:b/>
          <w:bCs/>
          <w:sz w:val="22"/>
          <w:szCs w:val="22"/>
          <w:lang w:val="en-GB"/>
        </w:rPr>
        <w:t>5</w:t>
      </w:r>
      <w:r>
        <w:rPr>
          <w:rFonts w:asciiTheme="majorBidi" w:hAnsiTheme="majorBidi" w:cstheme="majorBidi"/>
          <w:b/>
          <w:bCs/>
          <w:sz w:val="22"/>
          <w:szCs w:val="22"/>
          <w:lang w:val="en-GB"/>
        </w:rPr>
        <w:t xml:space="preserve">. </w:t>
      </w:r>
      <w:r w:rsidRPr="009A30FE">
        <w:rPr>
          <w:rFonts w:asciiTheme="majorBidi" w:hAnsiTheme="majorBidi" w:cstheme="majorBidi"/>
          <w:sz w:val="22"/>
          <w:szCs w:val="22"/>
          <w:lang w:val="en-GB"/>
        </w:rPr>
        <w:t>Deviations from true average prices of late reported prices: on-time and nowcasted prices (in log scale). Tel-Aviv district, 2014-2018</w:t>
      </w:r>
    </w:p>
    <w:p w14:paraId="109E65CE" w14:textId="77777777" w:rsidR="00C13FDE" w:rsidRPr="00191289" w:rsidRDefault="00711E3E" w:rsidP="00535E36">
      <w:pPr>
        <w:pStyle w:val="generalregularheading"/>
        <w:spacing w:before="240" w:after="240"/>
        <w:jc w:val="both"/>
        <w:rPr>
          <w:rFonts w:asciiTheme="majorBidi" w:hAnsiTheme="majorBidi" w:cstheme="majorBidi"/>
          <w:b w:val="0"/>
          <w:bCs w:val="0"/>
          <w:i/>
          <w:iCs/>
          <w:sz w:val="24"/>
          <w:szCs w:val="24"/>
          <w:lang w:val="en-GB"/>
        </w:rPr>
      </w:pPr>
      <w:r w:rsidRPr="008948CB">
        <w:rPr>
          <w:rFonts w:asciiTheme="majorBidi" w:eastAsia="Times New Roman" w:hAnsiTheme="majorBidi" w:cstheme="majorBidi"/>
          <w:b w:val="0"/>
          <w:bCs w:val="0"/>
          <w:i/>
          <w:iCs/>
          <w:color w:val="auto"/>
          <w:sz w:val="24"/>
          <w:szCs w:val="24"/>
          <w:lang w:val="en-GB"/>
        </w:rPr>
        <w:t>3</w:t>
      </w:r>
      <w:r w:rsidR="00C13FDE" w:rsidRPr="008948CB">
        <w:rPr>
          <w:rFonts w:asciiTheme="majorBidi" w:eastAsia="Times New Roman" w:hAnsiTheme="majorBidi" w:cstheme="majorBidi"/>
          <w:b w:val="0"/>
          <w:bCs w:val="0"/>
          <w:i/>
          <w:iCs/>
          <w:color w:val="auto"/>
          <w:sz w:val="26"/>
          <w:szCs w:val="26"/>
          <w:lang w:val="en-GB"/>
        </w:rPr>
        <w:t>.</w:t>
      </w:r>
      <w:r w:rsidR="00535E36" w:rsidRPr="008948CB">
        <w:rPr>
          <w:rFonts w:asciiTheme="majorBidi" w:eastAsia="Times New Roman" w:hAnsiTheme="majorBidi" w:cstheme="majorBidi"/>
          <w:b w:val="0"/>
          <w:bCs w:val="0"/>
          <w:i/>
          <w:iCs/>
          <w:color w:val="auto"/>
          <w:sz w:val="26"/>
          <w:szCs w:val="26"/>
          <w:lang w:val="en-GB"/>
        </w:rPr>
        <w:t>5</w:t>
      </w:r>
      <w:r w:rsidR="00C13FDE" w:rsidRPr="008948CB">
        <w:rPr>
          <w:rFonts w:asciiTheme="majorBidi" w:eastAsia="Times New Roman" w:hAnsiTheme="majorBidi" w:cstheme="majorBidi"/>
          <w:b w:val="0"/>
          <w:bCs w:val="0"/>
          <w:i/>
          <w:iCs/>
          <w:color w:val="auto"/>
          <w:sz w:val="26"/>
          <w:szCs w:val="26"/>
          <w:lang w:val="en-GB"/>
        </w:rPr>
        <w:t xml:space="preserve"> </w:t>
      </w:r>
      <w:r w:rsidR="00D13560" w:rsidRPr="008948CB">
        <w:rPr>
          <w:rFonts w:asciiTheme="majorBidi" w:eastAsia="Times New Roman" w:hAnsiTheme="majorBidi" w:cstheme="majorBidi"/>
          <w:b w:val="0"/>
          <w:bCs w:val="0"/>
          <w:i/>
          <w:iCs/>
          <w:color w:val="auto"/>
          <w:sz w:val="26"/>
          <w:szCs w:val="26"/>
          <w:lang w:val="en-GB"/>
        </w:rPr>
        <w:t>Now</w:t>
      </w:r>
      <w:r w:rsidR="00C13FDE" w:rsidRPr="008948CB">
        <w:rPr>
          <w:rFonts w:asciiTheme="majorBidi" w:eastAsia="Times New Roman" w:hAnsiTheme="majorBidi" w:cstheme="majorBidi"/>
          <w:b w:val="0"/>
          <w:bCs w:val="0"/>
          <w:i/>
          <w:iCs/>
          <w:color w:val="auto"/>
          <w:sz w:val="26"/>
          <w:szCs w:val="26"/>
          <w:lang w:val="en-GB"/>
        </w:rPr>
        <w:t>casting the number of late-reported</w:t>
      </w:r>
      <w:r w:rsidR="00AE21EA" w:rsidRPr="008948CB">
        <w:rPr>
          <w:rFonts w:asciiTheme="majorBidi" w:eastAsia="Times New Roman" w:hAnsiTheme="majorBidi" w:cstheme="majorBidi"/>
          <w:b w:val="0"/>
          <w:bCs w:val="0"/>
          <w:i/>
          <w:iCs/>
          <w:color w:val="auto"/>
          <w:sz w:val="26"/>
          <w:szCs w:val="26"/>
          <w:lang w:val="en-GB"/>
        </w:rPr>
        <w:t xml:space="preserve"> </w:t>
      </w:r>
      <w:r w:rsidR="00C13FDE" w:rsidRPr="008948CB">
        <w:rPr>
          <w:rFonts w:asciiTheme="majorBidi" w:eastAsia="Times New Roman" w:hAnsiTheme="majorBidi" w:cstheme="majorBidi"/>
          <w:b w:val="0"/>
          <w:bCs w:val="0"/>
          <w:i/>
          <w:iCs/>
          <w:color w:val="auto"/>
          <w:sz w:val="26"/>
          <w:szCs w:val="26"/>
          <w:lang w:val="en-GB"/>
        </w:rPr>
        <w:t>transactions</w:t>
      </w:r>
      <w:r w:rsidR="00C13FDE" w:rsidRPr="00191289">
        <w:rPr>
          <w:rFonts w:asciiTheme="majorBidi" w:eastAsia="Times New Roman" w:hAnsiTheme="majorBidi" w:cstheme="majorBidi"/>
          <w:b w:val="0"/>
          <w:bCs w:val="0"/>
          <w:i/>
          <w:iCs/>
          <w:color w:val="auto"/>
          <w:sz w:val="24"/>
          <w:szCs w:val="24"/>
          <w:lang w:val="en-GB"/>
        </w:rPr>
        <w:t xml:space="preserve"> </w:t>
      </w:r>
    </w:p>
    <w:p w14:paraId="27B45752" w14:textId="77777777" w:rsidR="005A2660" w:rsidRPr="00156B42" w:rsidRDefault="00DA78BD" w:rsidP="008948CB">
      <w:pPr>
        <w:pStyle w:val="HTMLPreformatted"/>
        <w:spacing w:after="120" w:line="360" w:lineRule="auto"/>
        <w:ind w:firstLine="284"/>
        <w:jc w:val="both"/>
        <w:rPr>
          <w:rFonts w:asciiTheme="majorBidi" w:eastAsiaTheme="minorHAnsi" w:hAnsiTheme="majorBidi" w:cstheme="majorBidi"/>
          <w:strike/>
          <w:sz w:val="24"/>
          <w:szCs w:val="24"/>
          <w:lang w:val="en-GB"/>
        </w:rPr>
      </w:pPr>
      <w:r w:rsidRPr="00D366E2">
        <w:rPr>
          <w:rFonts w:asciiTheme="majorBidi" w:eastAsiaTheme="minorHAnsi" w:hAnsiTheme="majorBidi" w:cstheme="majorBidi"/>
          <w:sz w:val="24"/>
          <w:szCs w:val="24"/>
          <w:lang w:val="en-GB"/>
        </w:rPr>
        <w:t xml:space="preserve">The third component that need to be nowcasted is </w:t>
      </w:r>
      <w:r w:rsidR="00AE7B2F" w:rsidRPr="00D366E2">
        <w:rPr>
          <w:rFonts w:asciiTheme="majorBidi" w:eastAsiaTheme="minorHAnsi" w:hAnsiTheme="majorBidi" w:cstheme="majorBidi"/>
          <w:sz w:val="24"/>
          <w:szCs w:val="24"/>
          <w:lang w:val="en-GB"/>
        </w:rPr>
        <w:t xml:space="preserve">the number </w:t>
      </w:r>
      <w:r w:rsidR="00AE7B2F" w:rsidRPr="008948CB">
        <w:rPr>
          <w:rFonts w:asciiTheme="majorBidi" w:eastAsiaTheme="minorHAnsi" w:hAnsiTheme="majorBidi" w:cstheme="majorBidi"/>
          <w:sz w:val="24"/>
          <w:szCs w:val="24"/>
          <w:lang w:val="en-GB"/>
        </w:rPr>
        <w:t>of late-reported transactions</w:t>
      </w:r>
      <w:r w:rsidRPr="008948CB">
        <w:rPr>
          <w:rFonts w:asciiTheme="majorBidi" w:eastAsiaTheme="minorHAnsi" w:hAnsiTheme="majorBidi" w:cstheme="majorBidi"/>
          <w:sz w:val="24"/>
          <w:szCs w:val="24"/>
          <w:lang w:val="en-GB"/>
        </w:rPr>
        <w:t xml:space="preserve">, </w:t>
      </w:r>
      <w:r w:rsidR="00AE7B2F" w:rsidRPr="008948CB">
        <w:rPr>
          <w:rFonts w:asciiTheme="majorBidi" w:eastAsiaTheme="minorHAnsi" w:hAnsiTheme="majorBidi" w:cstheme="majorBidi"/>
          <w:sz w:val="24"/>
          <w:szCs w:val="24"/>
          <w:lang w:val="en-GB"/>
        </w:rPr>
        <w:t xml:space="preserve">which provides inflation </w:t>
      </w:r>
      <w:r w:rsidR="00784F35" w:rsidRPr="008948CB">
        <w:rPr>
          <w:rFonts w:asciiTheme="majorBidi" w:eastAsiaTheme="minorHAnsi" w:hAnsiTheme="majorBidi" w:cstheme="majorBidi"/>
          <w:sz w:val="24"/>
          <w:szCs w:val="24"/>
          <w:lang w:val="en-GB"/>
        </w:rPr>
        <w:t>weights</w:t>
      </w:r>
      <w:r w:rsidR="00AE7B2F" w:rsidRPr="008948CB">
        <w:rPr>
          <w:rFonts w:asciiTheme="majorBidi" w:eastAsiaTheme="minorHAnsi" w:hAnsiTheme="majorBidi" w:cstheme="majorBidi"/>
          <w:sz w:val="24"/>
          <w:szCs w:val="24"/>
          <w:lang w:val="en-GB"/>
        </w:rPr>
        <w:t xml:space="preserve"> </w:t>
      </w:r>
      <w:r w:rsidRPr="008948CB">
        <w:rPr>
          <w:rFonts w:asciiTheme="majorBidi" w:eastAsiaTheme="minorHAnsi" w:hAnsiTheme="majorBidi" w:cstheme="majorBidi"/>
          <w:sz w:val="24"/>
          <w:szCs w:val="24"/>
          <w:lang w:val="en-GB"/>
        </w:rPr>
        <w:t>for</w:t>
      </w:r>
      <w:r w:rsidR="00AE7B2F" w:rsidRPr="008948CB">
        <w:rPr>
          <w:rFonts w:asciiTheme="majorBidi" w:eastAsiaTheme="minorHAnsi" w:hAnsiTheme="majorBidi" w:cstheme="majorBidi"/>
          <w:sz w:val="24"/>
          <w:szCs w:val="24"/>
          <w:lang w:val="en-GB"/>
        </w:rPr>
        <w:t xml:space="preserve"> the </w:t>
      </w:r>
      <w:r w:rsidRPr="008948CB">
        <w:rPr>
          <w:rFonts w:asciiTheme="majorBidi" w:eastAsiaTheme="minorHAnsi" w:hAnsiTheme="majorBidi" w:cstheme="majorBidi"/>
          <w:sz w:val="24"/>
          <w:szCs w:val="24"/>
          <w:lang w:val="en-GB"/>
        </w:rPr>
        <w:t>nowcasted</w:t>
      </w:r>
      <w:r w:rsidR="00AE7B2F" w:rsidRPr="008948CB">
        <w:rPr>
          <w:rFonts w:asciiTheme="majorBidi" w:eastAsiaTheme="minorHAnsi" w:hAnsiTheme="majorBidi" w:cstheme="majorBidi"/>
          <w:sz w:val="24"/>
          <w:szCs w:val="24"/>
          <w:lang w:val="en-GB"/>
        </w:rPr>
        <w:t xml:space="preserve"> averages</w:t>
      </w:r>
      <w:r w:rsidRPr="008948CB">
        <w:rPr>
          <w:rFonts w:asciiTheme="majorBidi" w:eastAsiaTheme="minorHAnsi" w:hAnsiTheme="majorBidi" w:cstheme="majorBidi"/>
          <w:sz w:val="24"/>
          <w:szCs w:val="24"/>
          <w:lang w:val="en-GB"/>
        </w:rPr>
        <w:t xml:space="preserve"> in the hedonic model</w:t>
      </w:r>
      <w:r w:rsidR="00762AE6" w:rsidRPr="008948CB">
        <w:rPr>
          <w:rFonts w:asciiTheme="majorBidi" w:eastAsiaTheme="minorHAnsi" w:hAnsiTheme="majorBidi" w:cstheme="majorBidi"/>
          <w:sz w:val="24"/>
          <w:szCs w:val="24"/>
          <w:lang w:val="en-GB"/>
        </w:rPr>
        <w:t xml:space="preserve"> used </w:t>
      </w:r>
      <w:r w:rsidRPr="008948CB">
        <w:rPr>
          <w:rFonts w:asciiTheme="majorBidi" w:eastAsiaTheme="minorHAnsi" w:hAnsiTheme="majorBidi" w:cstheme="majorBidi"/>
          <w:sz w:val="24"/>
          <w:szCs w:val="24"/>
          <w:lang w:val="en-GB"/>
        </w:rPr>
        <w:t>for computing</w:t>
      </w:r>
      <w:r w:rsidR="00AE7B2F" w:rsidRPr="008948CB">
        <w:rPr>
          <w:rFonts w:asciiTheme="majorBidi" w:eastAsiaTheme="minorHAnsi" w:hAnsiTheme="majorBidi" w:cstheme="majorBidi"/>
          <w:sz w:val="24"/>
          <w:szCs w:val="24"/>
          <w:lang w:val="en-GB"/>
        </w:rPr>
        <w:t xml:space="preserve"> </w:t>
      </w:r>
      <w:r w:rsidR="00D24E8E" w:rsidRPr="008948CB">
        <w:rPr>
          <w:rFonts w:asciiTheme="majorBidi" w:eastAsiaTheme="minorHAnsi" w:hAnsiTheme="majorBidi" w:cstheme="majorBidi"/>
          <w:sz w:val="24"/>
          <w:szCs w:val="24"/>
          <w:lang w:val="en-GB"/>
        </w:rPr>
        <w:t xml:space="preserve">the </w:t>
      </w:r>
      <w:r w:rsidR="00AE7B2F" w:rsidRPr="008948CB">
        <w:rPr>
          <w:rFonts w:asciiTheme="majorBidi" w:eastAsiaTheme="minorHAnsi" w:hAnsiTheme="majorBidi" w:cstheme="majorBidi"/>
          <w:sz w:val="24"/>
          <w:szCs w:val="24"/>
          <w:lang w:val="en-GB"/>
        </w:rPr>
        <w:t>HPI</w:t>
      </w:r>
      <w:r w:rsidRPr="008948CB">
        <w:rPr>
          <w:rFonts w:asciiTheme="majorBidi" w:eastAsiaTheme="minorHAnsi" w:hAnsiTheme="majorBidi" w:cstheme="majorBidi"/>
          <w:sz w:val="24"/>
          <w:szCs w:val="24"/>
          <w:lang w:val="en-GB"/>
        </w:rPr>
        <w:t xml:space="preserve"> </w:t>
      </w:r>
      <w:r w:rsidR="00582112" w:rsidRPr="008948CB">
        <w:rPr>
          <w:rFonts w:asciiTheme="majorBidi" w:eastAsiaTheme="minorHAnsi" w:hAnsiTheme="majorBidi" w:cstheme="majorBidi"/>
          <w:sz w:val="24"/>
          <w:szCs w:val="24"/>
          <w:lang w:val="en-GB"/>
        </w:rPr>
        <w:t xml:space="preserve">and also affects the weights of the on-time reported transactions in the estimation of </w:t>
      </w:r>
      <w:r w:rsidR="004F61C2" w:rsidRPr="008948CB">
        <w:rPr>
          <w:rFonts w:asciiTheme="majorBidi" w:eastAsiaTheme="minorHAnsi" w:hAnsiTheme="majorBidi" w:cstheme="majorBidi"/>
          <w:sz w:val="24"/>
          <w:szCs w:val="24"/>
          <w:lang w:val="en-GB"/>
        </w:rPr>
        <w:t xml:space="preserve">the extended hedonic model in </w:t>
      </w:r>
      <w:r w:rsidR="009226FD" w:rsidRPr="008948CB">
        <w:rPr>
          <w:rFonts w:asciiTheme="majorBidi" w:eastAsiaTheme="minorHAnsi" w:hAnsiTheme="majorBidi" w:cstheme="majorBidi"/>
          <w:sz w:val="24"/>
          <w:szCs w:val="24"/>
          <w:lang w:val="en-GB"/>
        </w:rPr>
        <w:t>(</w:t>
      </w:r>
      <w:r w:rsidR="00784F35" w:rsidRPr="008948CB">
        <w:rPr>
          <w:rFonts w:asciiTheme="majorBidi" w:eastAsiaTheme="minorHAnsi" w:hAnsiTheme="majorBidi" w:cstheme="majorBidi"/>
          <w:sz w:val="24"/>
          <w:szCs w:val="24"/>
          <w:lang w:val="en-GB"/>
        </w:rPr>
        <w:t>8</w:t>
      </w:r>
      <w:r w:rsidR="009226FD" w:rsidRPr="008948CB">
        <w:rPr>
          <w:rFonts w:asciiTheme="majorBidi" w:eastAsiaTheme="minorHAnsi" w:hAnsiTheme="majorBidi" w:cstheme="majorBidi"/>
          <w:sz w:val="24"/>
          <w:szCs w:val="24"/>
          <w:lang w:val="en-GB"/>
        </w:rPr>
        <w:t>)</w:t>
      </w:r>
      <w:r w:rsidR="00AE7B2F" w:rsidRPr="008948CB">
        <w:rPr>
          <w:rFonts w:asciiTheme="majorBidi" w:eastAsiaTheme="minorHAnsi" w:hAnsiTheme="majorBidi" w:cstheme="majorBidi"/>
          <w:sz w:val="24"/>
          <w:szCs w:val="24"/>
          <w:lang w:val="en-GB"/>
        </w:rPr>
        <w:t>.</w:t>
      </w:r>
      <w:r w:rsidR="00582112" w:rsidRPr="008948CB">
        <w:rPr>
          <w:rFonts w:asciiTheme="majorBidi" w:eastAsiaTheme="minorHAnsi" w:hAnsiTheme="majorBidi" w:cstheme="majorBidi"/>
          <w:sz w:val="24"/>
          <w:szCs w:val="24"/>
          <w:lang w:val="en-GB"/>
        </w:rPr>
        <w:t xml:space="preserve"> See Section 3.</w:t>
      </w:r>
      <w:r w:rsidR="00535E36" w:rsidRPr="008948CB">
        <w:rPr>
          <w:rFonts w:asciiTheme="majorBidi" w:eastAsiaTheme="minorHAnsi" w:hAnsiTheme="majorBidi" w:cstheme="majorBidi"/>
          <w:sz w:val="24"/>
          <w:szCs w:val="24"/>
          <w:lang w:val="en-GB"/>
        </w:rPr>
        <w:t>6</w:t>
      </w:r>
      <w:r w:rsidR="00582112" w:rsidRPr="008948CB">
        <w:rPr>
          <w:rFonts w:asciiTheme="majorBidi" w:eastAsiaTheme="minorHAnsi" w:hAnsiTheme="majorBidi" w:cstheme="majorBidi"/>
          <w:sz w:val="24"/>
          <w:szCs w:val="24"/>
          <w:lang w:val="en-GB"/>
        </w:rPr>
        <w:t xml:space="preserve"> for details. </w:t>
      </w:r>
      <w:r w:rsidR="00AE7B2F" w:rsidRPr="008948CB">
        <w:rPr>
          <w:rFonts w:asciiTheme="majorBidi" w:eastAsiaTheme="minorHAnsi" w:hAnsiTheme="majorBidi" w:cstheme="majorBidi"/>
          <w:sz w:val="24"/>
          <w:szCs w:val="24"/>
          <w:lang w:val="en-GB"/>
        </w:rPr>
        <w:t xml:space="preserve">As </w:t>
      </w:r>
      <w:r w:rsidR="00A55D4F" w:rsidRPr="008948CB">
        <w:rPr>
          <w:rFonts w:asciiTheme="majorBidi" w:eastAsiaTheme="minorHAnsi" w:hAnsiTheme="majorBidi" w:cstheme="majorBidi"/>
          <w:sz w:val="24"/>
          <w:szCs w:val="24"/>
          <w:lang w:val="en-GB"/>
        </w:rPr>
        <w:t>depicted in Fig</w:t>
      </w:r>
      <w:r w:rsidR="00116E85" w:rsidRPr="008948CB">
        <w:rPr>
          <w:rFonts w:asciiTheme="majorBidi" w:eastAsiaTheme="minorHAnsi" w:hAnsiTheme="majorBidi" w:cstheme="majorBidi"/>
          <w:sz w:val="24"/>
          <w:szCs w:val="24"/>
          <w:lang w:val="en-GB"/>
        </w:rPr>
        <w:t>.</w:t>
      </w:r>
      <w:r w:rsidR="00000A45" w:rsidRPr="008948CB">
        <w:rPr>
          <w:rFonts w:asciiTheme="majorBidi" w:eastAsiaTheme="minorHAnsi" w:hAnsiTheme="majorBidi" w:cstheme="majorBidi"/>
          <w:sz w:val="24"/>
          <w:szCs w:val="24"/>
          <w:lang w:val="en-GB"/>
        </w:rPr>
        <w:t xml:space="preserve"> </w:t>
      </w:r>
      <w:r w:rsidR="00DC1D91" w:rsidRPr="008948CB">
        <w:rPr>
          <w:rFonts w:asciiTheme="majorBidi" w:eastAsiaTheme="minorHAnsi" w:hAnsiTheme="majorBidi" w:cstheme="majorBidi"/>
          <w:sz w:val="24"/>
          <w:szCs w:val="24"/>
          <w:lang w:val="en-GB"/>
        </w:rPr>
        <w:t>6</w:t>
      </w:r>
      <w:r w:rsidR="00FF34D6" w:rsidRPr="008948CB">
        <w:rPr>
          <w:rFonts w:asciiTheme="majorBidi" w:eastAsiaTheme="minorHAnsi" w:hAnsiTheme="majorBidi" w:cstheme="majorBidi"/>
          <w:sz w:val="24"/>
          <w:szCs w:val="24"/>
          <w:lang w:val="en-GB"/>
        </w:rPr>
        <w:t>,</w:t>
      </w:r>
      <w:r w:rsidR="00AE7B2F" w:rsidRPr="008948CB">
        <w:rPr>
          <w:rFonts w:asciiTheme="majorBidi" w:eastAsiaTheme="minorHAnsi" w:hAnsiTheme="majorBidi" w:cstheme="majorBidi"/>
          <w:sz w:val="24"/>
          <w:szCs w:val="24"/>
          <w:lang w:val="en-GB"/>
        </w:rPr>
        <w:t xml:space="preserve"> the </w:t>
      </w:r>
      <w:r w:rsidR="007679DC" w:rsidRPr="008948CB">
        <w:rPr>
          <w:rFonts w:asciiTheme="majorBidi" w:eastAsiaTheme="minorHAnsi" w:hAnsiTheme="majorBidi" w:cstheme="majorBidi"/>
          <w:sz w:val="24"/>
          <w:szCs w:val="24"/>
          <w:lang w:val="en-GB"/>
        </w:rPr>
        <w:t xml:space="preserve">proportion </w:t>
      </w:r>
      <w:r w:rsidR="00156B42" w:rsidRPr="008948CB">
        <w:rPr>
          <w:rFonts w:asciiTheme="majorBidi" w:eastAsiaTheme="minorHAnsi" w:hAnsiTheme="majorBidi" w:cstheme="majorBidi"/>
          <w:sz w:val="24"/>
          <w:szCs w:val="24"/>
          <w:lang w:val="en-GB"/>
        </w:rPr>
        <w:t>of transactions</w:t>
      </w:r>
      <w:r w:rsidR="00156B42">
        <w:rPr>
          <w:rFonts w:asciiTheme="majorBidi" w:eastAsiaTheme="minorHAnsi" w:hAnsiTheme="majorBidi" w:cstheme="majorBidi"/>
          <w:sz w:val="24"/>
          <w:szCs w:val="24"/>
          <w:lang w:val="en-GB"/>
        </w:rPr>
        <w:t xml:space="preserve"> reported on-</w:t>
      </w:r>
      <w:r w:rsidR="00AE7B2F" w:rsidRPr="00D366E2">
        <w:rPr>
          <w:rFonts w:asciiTheme="majorBidi" w:eastAsiaTheme="minorHAnsi" w:hAnsiTheme="majorBidi" w:cstheme="majorBidi"/>
          <w:sz w:val="24"/>
          <w:szCs w:val="24"/>
          <w:lang w:val="en-GB"/>
        </w:rPr>
        <w:t xml:space="preserve">time </w:t>
      </w:r>
      <w:r w:rsidR="00CC7894" w:rsidRPr="00D366E2">
        <w:rPr>
          <w:rFonts w:asciiTheme="majorBidi" w:eastAsiaTheme="minorHAnsi" w:hAnsiTheme="majorBidi" w:cstheme="majorBidi"/>
          <w:sz w:val="24"/>
          <w:szCs w:val="24"/>
          <w:lang w:val="en-GB"/>
        </w:rPr>
        <w:t xml:space="preserve">out of all the reported transactions </w:t>
      </w:r>
      <w:r w:rsidR="007679DC" w:rsidRPr="00D366E2">
        <w:rPr>
          <w:rFonts w:asciiTheme="majorBidi" w:eastAsiaTheme="minorHAnsi" w:hAnsiTheme="majorBidi" w:cstheme="majorBidi"/>
          <w:sz w:val="24"/>
          <w:szCs w:val="24"/>
          <w:lang w:val="en-GB"/>
        </w:rPr>
        <w:t>can vary</w:t>
      </w:r>
      <w:r w:rsidR="006C2079" w:rsidRPr="00D366E2">
        <w:rPr>
          <w:rFonts w:asciiTheme="majorBidi" w:eastAsiaTheme="minorHAnsi" w:hAnsiTheme="majorBidi" w:cstheme="majorBidi"/>
          <w:sz w:val="24"/>
          <w:szCs w:val="24"/>
          <w:lang w:val="en-GB"/>
        </w:rPr>
        <w:t xml:space="preserve"> </w:t>
      </w:r>
      <w:r w:rsidR="00CC7894" w:rsidRPr="00D366E2">
        <w:rPr>
          <w:rFonts w:asciiTheme="majorBidi" w:eastAsiaTheme="minorHAnsi" w:hAnsiTheme="majorBidi" w:cstheme="majorBidi"/>
          <w:sz w:val="24"/>
          <w:szCs w:val="24"/>
          <w:lang w:val="en-GB"/>
        </w:rPr>
        <w:t>greatly</w:t>
      </w:r>
      <w:r w:rsidR="00AE7B2F" w:rsidRPr="00D366E2">
        <w:rPr>
          <w:rFonts w:asciiTheme="majorBidi" w:eastAsiaTheme="minorHAnsi" w:hAnsiTheme="majorBidi" w:cstheme="majorBidi"/>
          <w:sz w:val="24"/>
          <w:szCs w:val="24"/>
          <w:lang w:val="en-GB"/>
        </w:rPr>
        <w:t xml:space="preserve"> between sub-districts, depending on the </w:t>
      </w:r>
      <w:r w:rsidR="00CC7894" w:rsidRPr="00D366E2">
        <w:rPr>
          <w:rFonts w:asciiTheme="majorBidi" w:eastAsiaTheme="minorHAnsi" w:hAnsiTheme="majorBidi" w:cstheme="majorBidi"/>
          <w:sz w:val="24"/>
          <w:szCs w:val="24"/>
          <w:lang w:val="en-GB"/>
        </w:rPr>
        <w:t>P</w:t>
      </w:r>
      <w:r w:rsidR="00252582" w:rsidRPr="00D366E2">
        <w:rPr>
          <w:rFonts w:asciiTheme="majorBidi" w:eastAsiaTheme="minorHAnsi" w:hAnsiTheme="majorBidi" w:cstheme="majorBidi"/>
          <w:sz w:val="24"/>
          <w:szCs w:val="24"/>
          <w:lang w:val="en-GB"/>
        </w:rPr>
        <w:t>roperty Tax</w:t>
      </w:r>
      <w:r w:rsidR="00AE7B2F" w:rsidRPr="00D366E2">
        <w:rPr>
          <w:rFonts w:asciiTheme="majorBidi" w:eastAsiaTheme="minorHAnsi" w:hAnsiTheme="majorBidi" w:cstheme="majorBidi"/>
          <w:sz w:val="24"/>
          <w:szCs w:val="24"/>
          <w:lang w:val="en-GB"/>
        </w:rPr>
        <w:t xml:space="preserve"> </w:t>
      </w:r>
      <w:r w:rsidR="00500CF2" w:rsidRPr="00D366E2">
        <w:rPr>
          <w:rFonts w:asciiTheme="majorBidi" w:eastAsiaTheme="minorHAnsi" w:hAnsiTheme="majorBidi" w:cstheme="majorBidi"/>
          <w:sz w:val="24"/>
          <w:szCs w:val="24"/>
          <w:lang w:val="en-GB"/>
        </w:rPr>
        <w:t>O</w:t>
      </w:r>
      <w:r w:rsidR="00AE7B2F" w:rsidRPr="00D366E2">
        <w:rPr>
          <w:rFonts w:asciiTheme="majorBidi" w:eastAsiaTheme="minorHAnsi" w:hAnsiTheme="majorBidi" w:cstheme="majorBidi"/>
          <w:sz w:val="24"/>
          <w:szCs w:val="24"/>
          <w:lang w:val="en-GB"/>
        </w:rPr>
        <w:t xml:space="preserve">ffice </w:t>
      </w:r>
      <w:r w:rsidR="00500CF2" w:rsidRPr="00D366E2">
        <w:rPr>
          <w:rFonts w:asciiTheme="majorBidi" w:eastAsiaTheme="minorHAnsi" w:hAnsiTheme="majorBidi" w:cstheme="majorBidi"/>
          <w:sz w:val="24"/>
          <w:szCs w:val="24"/>
          <w:lang w:val="en-GB"/>
        </w:rPr>
        <w:t>(</w:t>
      </w:r>
      <w:r w:rsidR="00252582" w:rsidRPr="00D366E2">
        <w:rPr>
          <w:rFonts w:asciiTheme="majorBidi" w:eastAsiaTheme="minorHAnsi" w:hAnsiTheme="majorBidi" w:cstheme="majorBidi"/>
          <w:sz w:val="24"/>
          <w:szCs w:val="24"/>
          <w:lang w:val="en-GB"/>
        </w:rPr>
        <w:t>P</w:t>
      </w:r>
      <w:r w:rsidR="00500CF2" w:rsidRPr="00D366E2">
        <w:rPr>
          <w:rFonts w:asciiTheme="majorBidi" w:eastAsiaTheme="minorHAnsi" w:hAnsiTheme="majorBidi" w:cstheme="majorBidi"/>
          <w:sz w:val="24"/>
          <w:szCs w:val="24"/>
          <w:lang w:val="en-GB"/>
        </w:rPr>
        <w:t xml:space="preserve">TO) </w:t>
      </w:r>
      <w:r w:rsidR="00AE7B2F" w:rsidRPr="00D366E2">
        <w:rPr>
          <w:rFonts w:asciiTheme="majorBidi" w:eastAsiaTheme="minorHAnsi" w:hAnsiTheme="majorBidi" w:cstheme="majorBidi"/>
          <w:sz w:val="24"/>
          <w:szCs w:val="24"/>
          <w:lang w:val="en-GB"/>
        </w:rPr>
        <w:t xml:space="preserve">operating in them. The </w:t>
      </w:r>
      <w:r w:rsidR="00252582" w:rsidRPr="00D366E2">
        <w:rPr>
          <w:rFonts w:asciiTheme="majorBidi" w:eastAsiaTheme="minorHAnsi" w:hAnsiTheme="majorBidi" w:cstheme="majorBidi"/>
          <w:sz w:val="24"/>
          <w:szCs w:val="24"/>
          <w:lang w:val="en-GB"/>
        </w:rPr>
        <w:t>P</w:t>
      </w:r>
      <w:r w:rsidR="00500CF2" w:rsidRPr="00D366E2">
        <w:rPr>
          <w:rFonts w:asciiTheme="majorBidi" w:eastAsiaTheme="minorHAnsi" w:hAnsiTheme="majorBidi" w:cstheme="majorBidi"/>
          <w:sz w:val="24"/>
          <w:szCs w:val="24"/>
          <w:lang w:val="en-GB"/>
        </w:rPr>
        <w:t xml:space="preserve">TOs </w:t>
      </w:r>
      <w:proofErr w:type="gramStart"/>
      <w:r w:rsidR="00AE7B2F" w:rsidRPr="00D366E2">
        <w:rPr>
          <w:rFonts w:asciiTheme="majorBidi" w:eastAsiaTheme="minorHAnsi" w:hAnsiTheme="majorBidi" w:cstheme="majorBidi"/>
          <w:sz w:val="24"/>
          <w:szCs w:val="24"/>
          <w:lang w:val="en-GB"/>
        </w:rPr>
        <w:t>are in charge of</w:t>
      </w:r>
      <w:proofErr w:type="gramEnd"/>
      <w:r w:rsidR="00AE7B2F" w:rsidRPr="00D366E2">
        <w:rPr>
          <w:rFonts w:asciiTheme="majorBidi" w:eastAsiaTheme="minorHAnsi" w:hAnsiTheme="majorBidi" w:cstheme="majorBidi"/>
          <w:sz w:val="24"/>
          <w:szCs w:val="24"/>
          <w:lang w:val="en-GB"/>
        </w:rPr>
        <w:t xml:space="preserve"> </w:t>
      </w:r>
      <w:r w:rsidR="007679DC" w:rsidRPr="00D366E2">
        <w:rPr>
          <w:rFonts w:asciiTheme="majorBidi" w:eastAsiaTheme="minorHAnsi" w:hAnsiTheme="majorBidi" w:cstheme="majorBidi"/>
          <w:sz w:val="24"/>
          <w:szCs w:val="24"/>
          <w:lang w:val="en-GB"/>
        </w:rPr>
        <w:t>approving</w:t>
      </w:r>
      <w:r w:rsidR="00156B42">
        <w:rPr>
          <w:rFonts w:asciiTheme="majorBidi" w:eastAsiaTheme="minorHAnsi" w:hAnsiTheme="majorBidi" w:cstheme="majorBidi"/>
          <w:sz w:val="24"/>
          <w:szCs w:val="24"/>
          <w:lang w:val="en-GB"/>
        </w:rPr>
        <w:t>,</w:t>
      </w:r>
      <w:r w:rsidR="007679DC" w:rsidRPr="00D366E2">
        <w:rPr>
          <w:rFonts w:asciiTheme="majorBidi" w:eastAsiaTheme="minorHAnsi" w:hAnsiTheme="majorBidi" w:cstheme="majorBidi"/>
          <w:sz w:val="24"/>
          <w:szCs w:val="24"/>
          <w:lang w:val="en-GB"/>
        </w:rPr>
        <w:t xml:space="preserve"> and then recording the </w:t>
      </w:r>
      <w:r w:rsidR="007679DC" w:rsidRPr="008948CB">
        <w:rPr>
          <w:rFonts w:asciiTheme="majorBidi" w:eastAsiaTheme="minorHAnsi" w:hAnsiTheme="majorBidi" w:cstheme="majorBidi"/>
          <w:sz w:val="24"/>
          <w:szCs w:val="24"/>
          <w:lang w:val="en-GB"/>
        </w:rPr>
        <w:t>transactions.</w:t>
      </w:r>
      <w:r w:rsidR="00500CF2" w:rsidRPr="008948CB">
        <w:rPr>
          <w:rFonts w:asciiTheme="majorBidi" w:eastAsiaTheme="minorHAnsi" w:hAnsiTheme="majorBidi" w:cstheme="majorBidi"/>
          <w:sz w:val="24"/>
          <w:szCs w:val="24"/>
          <w:lang w:val="en-GB"/>
        </w:rPr>
        <w:t xml:space="preserve"> </w:t>
      </w:r>
      <w:r w:rsidR="007679DC" w:rsidRPr="008948CB">
        <w:rPr>
          <w:rFonts w:asciiTheme="majorBidi" w:eastAsiaTheme="minorHAnsi" w:hAnsiTheme="majorBidi" w:cstheme="majorBidi"/>
          <w:sz w:val="24"/>
          <w:szCs w:val="24"/>
          <w:lang w:val="en-GB"/>
        </w:rPr>
        <w:t>The</w:t>
      </w:r>
      <w:r w:rsidR="004F61C2" w:rsidRPr="008948CB">
        <w:rPr>
          <w:rFonts w:asciiTheme="majorBidi" w:eastAsiaTheme="minorHAnsi" w:hAnsiTheme="majorBidi" w:cstheme="majorBidi"/>
          <w:sz w:val="24"/>
          <w:szCs w:val="24"/>
          <w:lang w:val="en-GB"/>
        </w:rPr>
        <w:t>y</w:t>
      </w:r>
      <w:r w:rsidR="007679DC" w:rsidRPr="008948CB">
        <w:rPr>
          <w:rFonts w:asciiTheme="majorBidi" w:eastAsiaTheme="minorHAnsi" w:hAnsiTheme="majorBidi" w:cstheme="majorBidi"/>
          <w:sz w:val="24"/>
          <w:szCs w:val="24"/>
          <w:lang w:val="en-GB"/>
        </w:rPr>
        <w:t xml:space="preserve"> are located within sub-districts</w:t>
      </w:r>
      <w:r w:rsidR="00156B42" w:rsidRPr="008948CB">
        <w:rPr>
          <w:rFonts w:asciiTheme="majorBidi" w:eastAsiaTheme="minorHAnsi" w:hAnsiTheme="majorBidi" w:cstheme="majorBidi"/>
          <w:sz w:val="24"/>
          <w:szCs w:val="24"/>
          <w:lang w:val="en-GB"/>
        </w:rPr>
        <w:t xml:space="preserve">, which explains </w:t>
      </w:r>
      <w:r w:rsidR="007679DC" w:rsidRPr="008948CB">
        <w:rPr>
          <w:rFonts w:asciiTheme="majorBidi" w:eastAsiaTheme="minorHAnsi" w:hAnsiTheme="majorBidi" w:cstheme="majorBidi"/>
          <w:sz w:val="24"/>
          <w:szCs w:val="24"/>
          <w:lang w:val="en-GB"/>
        </w:rPr>
        <w:t xml:space="preserve">the </w:t>
      </w:r>
      <w:r w:rsidR="00666877" w:rsidRPr="008948CB">
        <w:rPr>
          <w:rFonts w:asciiTheme="majorBidi" w:eastAsiaTheme="minorHAnsi" w:hAnsiTheme="majorBidi" w:cstheme="majorBidi"/>
          <w:sz w:val="24"/>
          <w:szCs w:val="24"/>
          <w:lang w:val="en-GB"/>
        </w:rPr>
        <w:t>differen</w:t>
      </w:r>
      <w:r w:rsidR="007679DC" w:rsidRPr="008948CB">
        <w:rPr>
          <w:rFonts w:asciiTheme="majorBidi" w:eastAsiaTheme="minorHAnsi" w:hAnsiTheme="majorBidi" w:cstheme="majorBidi"/>
          <w:sz w:val="24"/>
          <w:szCs w:val="24"/>
          <w:lang w:val="en-GB"/>
        </w:rPr>
        <w:t>ces in the proportions o</w:t>
      </w:r>
      <w:r w:rsidR="00211BBF" w:rsidRPr="008948CB">
        <w:rPr>
          <w:rFonts w:asciiTheme="majorBidi" w:eastAsiaTheme="minorHAnsi" w:hAnsiTheme="majorBidi" w:cstheme="majorBidi"/>
          <w:sz w:val="24"/>
          <w:szCs w:val="24"/>
          <w:lang w:val="en-GB"/>
        </w:rPr>
        <w:t xml:space="preserve">f </w:t>
      </w:r>
      <w:r w:rsidR="00156B42" w:rsidRPr="008948CB">
        <w:rPr>
          <w:rFonts w:asciiTheme="majorBidi" w:eastAsiaTheme="minorHAnsi" w:hAnsiTheme="majorBidi" w:cstheme="majorBidi"/>
          <w:sz w:val="24"/>
          <w:szCs w:val="24"/>
          <w:lang w:val="en-GB"/>
        </w:rPr>
        <w:t xml:space="preserve">the on-time </w:t>
      </w:r>
      <w:r w:rsidR="00EA18D4" w:rsidRPr="008948CB">
        <w:rPr>
          <w:rFonts w:asciiTheme="majorBidi" w:eastAsiaTheme="minorHAnsi" w:hAnsiTheme="majorBidi" w:cstheme="majorBidi"/>
          <w:sz w:val="24"/>
          <w:szCs w:val="24"/>
          <w:lang w:val="en-GB"/>
        </w:rPr>
        <w:t xml:space="preserve">reported </w:t>
      </w:r>
      <w:r w:rsidR="00211BBF" w:rsidRPr="008948CB">
        <w:rPr>
          <w:rFonts w:asciiTheme="majorBidi" w:eastAsiaTheme="minorHAnsi" w:hAnsiTheme="majorBidi" w:cstheme="majorBidi"/>
          <w:sz w:val="24"/>
          <w:szCs w:val="24"/>
          <w:lang w:val="en-GB"/>
        </w:rPr>
        <w:t xml:space="preserve">transactions </w:t>
      </w:r>
      <w:r w:rsidR="007679DC" w:rsidRPr="008948CB">
        <w:rPr>
          <w:rFonts w:asciiTheme="majorBidi" w:eastAsiaTheme="minorHAnsi" w:hAnsiTheme="majorBidi" w:cstheme="majorBidi"/>
          <w:sz w:val="24"/>
          <w:szCs w:val="24"/>
          <w:lang w:val="en-GB"/>
        </w:rPr>
        <w:t xml:space="preserve">between the </w:t>
      </w:r>
      <w:r w:rsidR="005D2461" w:rsidRPr="008948CB">
        <w:rPr>
          <w:rFonts w:asciiTheme="majorBidi" w:eastAsiaTheme="minorHAnsi" w:hAnsiTheme="majorBidi" w:cstheme="majorBidi"/>
          <w:sz w:val="24"/>
          <w:szCs w:val="24"/>
          <w:lang w:val="en-GB"/>
        </w:rPr>
        <w:t>sub-di</w:t>
      </w:r>
      <w:r w:rsidR="005D2461" w:rsidRPr="00D366E2">
        <w:rPr>
          <w:rFonts w:asciiTheme="majorBidi" w:eastAsiaTheme="minorHAnsi" w:hAnsiTheme="majorBidi" w:cstheme="majorBidi"/>
          <w:sz w:val="24"/>
          <w:szCs w:val="24"/>
          <w:lang w:val="en-GB"/>
        </w:rPr>
        <w:t>strict</w:t>
      </w:r>
      <w:r w:rsidR="007679DC" w:rsidRPr="00D366E2">
        <w:rPr>
          <w:rFonts w:asciiTheme="majorBidi" w:eastAsiaTheme="minorHAnsi" w:hAnsiTheme="majorBidi" w:cstheme="majorBidi"/>
          <w:sz w:val="24"/>
          <w:szCs w:val="24"/>
          <w:lang w:val="en-GB"/>
        </w:rPr>
        <w:t>s</w:t>
      </w:r>
      <w:r w:rsidR="00156B42">
        <w:rPr>
          <w:rFonts w:asciiTheme="majorBidi" w:eastAsiaTheme="minorHAnsi" w:hAnsiTheme="majorBidi" w:cstheme="majorBidi"/>
          <w:sz w:val="24"/>
          <w:szCs w:val="24"/>
          <w:lang w:val="en-GB"/>
        </w:rPr>
        <w:t>.</w:t>
      </w:r>
      <w:r w:rsidR="00582112">
        <w:rPr>
          <w:rFonts w:asciiTheme="majorBidi" w:eastAsiaTheme="minorHAnsi" w:hAnsiTheme="majorBidi" w:cstheme="majorBidi"/>
          <w:sz w:val="24"/>
          <w:szCs w:val="24"/>
          <w:lang w:val="en-GB"/>
        </w:rPr>
        <w:t xml:space="preserve"> </w:t>
      </w:r>
    </w:p>
    <w:p w14:paraId="4C86A334" w14:textId="77777777" w:rsidR="00C16C16" w:rsidRPr="00D366E2" w:rsidRDefault="003976FE" w:rsidP="00EB58D6">
      <w:pPr>
        <w:pStyle w:val="BodyTextNoIndent"/>
        <w:spacing w:after="0"/>
        <w:ind w:left="-57" w:right="113"/>
        <w:rPr>
          <w:rFonts w:asciiTheme="majorBidi" w:hAnsiTheme="majorBidi" w:cstheme="majorBidi"/>
          <w:sz w:val="24"/>
          <w:szCs w:val="24"/>
          <w:lang w:val="en-GB"/>
        </w:rPr>
      </w:pPr>
      <w:r w:rsidRPr="00D366E2">
        <w:rPr>
          <w:rFonts w:asciiTheme="majorBidi" w:hAnsiTheme="majorBidi" w:cstheme="majorBidi"/>
          <w:noProof/>
          <w:sz w:val="24"/>
          <w:szCs w:val="24"/>
          <w:lang w:val="en-GB" w:eastAsia="en-GB"/>
        </w:rPr>
        <w:drawing>
          <wp:inline distT="0" distB="0" distL="0" distR="0" wp14:anchorId="037591B4" wp14:editId="50635179">
            <wp:extent cx="5359163" cy="2729345"/>
            <wp:effectExtent l="0" t="0" r="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384992" cy="2742499"/>
                    </a:xfrm>
                    <a:prstGeom prst="rect">
                      <a:avLst/>
                    </a:prstGeom>
                  </pic:spPr>
                </pic:pic>
              </a:graphicData>
            </a:graphic>
          </wp:inline>
        </w:drawing>
      </w:r>
    </w:p>
    <w:p w14:paraId="642FE77E" w14:textId="77777777" w:rsidR="00976D48" w:rsidRPr="004030B4" w:rsidRDefault="00CD1C6B" w:rsidP="00427C0C">
      <w:pPr>
        <w:pStyle w:val="HTMLPreformatted"/>
        <w:shd w:val="clear" w:color="auto" w:fill="FFFFFF"/>
        <w:jc w:val="both"/>
        <w:rPr>
          <w:rFonts w:asciiTheme="majorBidi" w:hAnsiTheme="majorBidi" w:cstheme="majorBidi"/>
          <w:color w:val="212121"/>
          <w:rtl/>
          <w:lang w:val="en-GB"/>
        </w:rPr>
      </w:pPr>
      <w:r w:rsidRPr="004030B4">
        <w:rPr>
          <w:rFonts w:asciiTheme="majorBidi" w:hAnsiTheme="majorBidi" w:cstheme="majorBidi"/>
          <w:b/>
          <w:bCs/>
          <w:i/>
          <w:iCs/>
          <w:lang w:val="en-GB"/>
        </w:rPr>
        <w:t>Notes</w:t>
      </w:r>
      <w:r w:rsidRPr="004030B4">
        <w:rPr>
          <w:rFonts w:asciiTheme="majorBidi" w:hAnsiTheme="majorBidi" w:cstheme="majorBidi"/>
          <w:b/>
          <w:bCs/>
          <w:lang w:val="en-GB"/>
        </w:rPr>
        <w:t>:</w:t>
      </w:r>
      <w:r w:rsidRPr="004030B4">
        <w:rPr>
          <w:rFonts w:asciiTheme="majorBidi" w:hAnsiTheme="majorBidi" w:cstheme="majorBidi"/>
          <w:lang w:val="en-GB"/>
        </w:rPr>
        <w:t xml:space="preserve"> The x-axis shows the regional PTO</w:t>
      </w:r>
      <w:r w:rsidR="00E135F4">
        <w:rPr>
          <w:rFonts w:asciiTheme="majorBidi" w:hAnsiTheme="majorBidi" w:cstheme="majorBidi"/>
          <w:lang w:val="en-GB"/>
        </w:rPr>
        <w:t>s</w:t>
      </w:r>
      <w:r w:rsidRPr="004030B4">
        <w:rPr>
          <w:rFonts w:asciiTheme="majorBidi" w:hAnsiTheme="majorBidi" w:cstheme="majorBidi"/>
          <w:lang w:val="en-GB"/>
        </w:rPr>
        <w:t xml:space="preserve"> and the codes (42, </w:t>
      </w:r>
      <w:proofErr w:type="gramStart"/>
      <w:r w:rsidRPr="004030B4">
        <w:rPr>
          <w:rFonts w:asciiTheme="majorBidi" w:hAnsiTheme="majorBidi" w:cstheme="majorBidi"/>
          <w:lang w:val="en-GB"/>
        </w:rPr>
        <w:t>52,…</w:t>
      </w:r>
      <w:proofErr w:type="gramEnd"/>
      <w:r w:rsidRPr="004030B4">
        <w:rPr>
          <w:rFonts w:asciiTheme="majorBidi" w:hAnsiTheme="majorBidi" w:cstheme="majorBidi"/>
          <w:lang w:val="en-GB"/>
        </w:rPr>
        <w:t xml:space="preserve">,62) represent </w:t>
      </w:r>
      <w:r w:rsidR="00CC7894" w:rsidRPr="004030B4">
        <w:rPr>
          <w:rFonts w:asciiTheme="majorBidi" w:hAnsiTheme="majorBidi" w:cstheme="majorBidi"/>
          <w:lang w:val="en-GB"/>
        </w:rPr>
        <w:t xml:space="preserve">the </w:t>
      </w:r>
      <w:r w:rsidRPr="004030B4">
        <w:rPr>
          <w:rFonts w:asciiTheme="majorBidi" w:hAnsiTheme="majorBidi" w:cstheme="majorBidi"/>
          <w:lang w:val="en-GB"/>
        </w:rPr>
        <w:t>sub-districts</w:t>
      </w:r>
    </w:p>
    <w:p w14:paraId="1CD0B24E" w14:textId="77777777" w:rsidR="009A1119" w:rsidRPr="000A219A" w:rsidRDefault="009A1119" w:rsidP="00CD1C6B">
      <w:pPr>
        <w:pStyle w:val="BodyText"/>
        <w:bidi w:val="0"/>
        <w:spacing w:after="0" w:line="360" w:lineRule="auto"/>
        <w:jc w:val="both"/>
        <w:rPr>
          <w:rFonts w:asciiTheme="majorBidi" w:eastAsia="Times New Roman" w:hAnsiTheme="majorBidi" w:cstheme="majorBidi"/>
          <w:sz w:val="8"/>
          <w:szCs w:val="8"/>
          <w:lang w:val="en-GB"/>
        </w:rPr>
      </w:pPr>
    </w:p>
    <w:p w14:paraId="0D551289" w14:textId="77777777" w:rsidR="009A30FE" w:rsidRPr="009A30FE" w:rsidRDefault="009A30FE" w:rsidP="00DC1D91">
      <w:pPr>
        <w:pStyle w:val="FigureCaption"/>
        <w:spacing w:after="240"/>
        <w:jc w:val="both"/>
        <w:rPr>
          <w:rFonts w:asciiTheme="majorBidi" w:eastAsia="Times New Roman" w:hAnsiTheme="majorBidi" w:cstheme="majorBidi"/>
          <w:sz w:val="22"/>
          <w:szCs w:val="22"/>
          <w:lang w:val="en-GB"/>
        </w:rPr>
      </w:pPr>
      <w:r>
        <w:rPr>
          <w:rFonts w:asciiTheme="majorBidi" w:hAnsiTheme="majorBidi" w:cstheme="majorBidi"/>
          <w:b/>
          <w:bCs/>
          <w:sz w:val="22"/>
          <w:szCs w:val="22"/>
          <w:lang w:val="en-GB"/>
        </w:rPr>
        <w:t>Fig.</w:t>
      </w:r>
      <w:r w:rsidRPr="00C033D3">
        <w:rPr>
          <w:rFonts w:asciiTheme="majorBidi" w:hAnsiTheme="majorBidi" w:cstheme="majorBidi"/>
          <w:b/>
          <w:bCs/>
          <w:sz w:val="22"/>
          <w:szCs w:val="22"/>
          <w:lang w:val="en-GB"/>
        </w:rPr>
        <w:t xml:space="preserve"> </w:t>
      </w:r>
      <w:r w:rsidR="00DC1D91">
        <w:rPr>
          <w:rFonts w:asciiTheme="majorBidi" w:hAnsiTheme="majorBidi" w:cstheme="majorBidi"/>
          <w:b/>
          <w:bCs/>
          <w:sz w:val="22"/>
          <w:szCs w:val="22"/>
          <w:lang w:val="en-GB"/>
        </w:rPr>
        <w:t>6</w:t>
      </w:r>
      <w:r>
        <w:rPr>
          <w:rFonts w:asciiTheme="majorBidi" w:hAnsiTheme="majorBidi" w:cstheme="majorBidi"/>
          <w:b/>
          <w:bCs/>
          <w:sz w:val="22"/>
          <w:szCs w:val="22"/>
          <w:lang w:val="en-GB"/>
        </w:rPr>
        <w:t xml:space="preserve">. </w:t>
      </w:r>
      <w:r w:rsidRPr="009A30FE">
        <w:rPr>
          <w:rFonts w:asciiTheme="majorBidi" w:eastAsia="Times New Roman" w:hAnsiTheme="majorBidi" w:cstheme="majorBidi"/>
          <w:sz w:val="22"/>
          <w:szCs w:val="22"/>
          <w:lang w:val="en-GB"/>
        </w:rPr>
        <w:t xml:space="preserve">Percentage of transactions reported on-time out of total transactions at sub-district level, by regional PTOs, 2017 </w:t>
      </w:r>
    </w:p>
    <w:p w14:paraId="13B4CE17" w14:textId="77777777" w:rsidR="00CD1C6B" w:rsidRPr="00D366E2" w:rsidRDefault="009A3466" w:rsidP="00167B64">
      <w:pPr>
        <w:pStyle w:val="BodyText"/>
        <w:bidi w:val="0"/>
        <w:spacing w:line="360" w:lineRule="auto"/>
        <w:jc w:val="both"/>
        <w:rPr>
          <w:rFonts w:asciiTheme="majorBidi" w:eastAsia="Times New Roman" w:hAnsiTheme="majorBidi" w:cstheme="majorBidi"/>
          <w:sz w:val="24"/>
          <w:szCs w:val="24"/>
          <w:lang w:val="en-GB"/>
        </w:rPr>
      </w:pPr>
      <w:r w:rsidRPr="00D366E2">
        <w:rPr>
          <w:rFonts w:asciiTheme="majorBidi" w:eastAsia="Times New Roman" w:hAnsiTheme="majorBidi" w:cstheme="majorBidi"/>
          <w:noProof/>
          <w:sz w:val="24"/>
          <w:szCs w:val="24"/>
          <w:lang w:val="en-GB" w:eastAsia="en-GB"/>
        </w:rPr>
        <mc:AlternateContent>
          <mc:Choice Requires="wps">
            <w:drawing>
              <wp:anchor distT="0" distB="0" distL="114300" distR="114300" simplePos="0" relativeHeight="251742208" behindDoc="0" locked="0" layoutInCell="1" allowOverlap="1" wp14:anchorId="0D3979CF" wp14:editId="7102AE6C">
                <wp:simplePos x="0" y="0"/>
                <wp:positionH relativeFrom="column">
                  <wp:posOffset>5073823</wp:posOffset>
                </wp:positionH>
                <wp:positionV relativeFrom="paragraph">
                  <wp:posOffset>617681</wp:posOffset>
                </wp:positionV>
                <wp:extent cx="412750" cy="361950"/>
                <wp:effectExtent l="0" t="0" r="0" b="0"/>
                <wp:wrapNone/>
                <wp:docPr id="37" name="מלבן 37"/>
                <wp:cNvGraphicFramePr/>
                <a:graphic xmlns:a="http://schemas.openxmlformats.org/drawingml/2006/main">
                  <a:graphicData uri="http://schemas.microsoft.com/office/word/2010/wordprocessingShape">
                    <wps:wsp>
                      <wps:cNvSpPr/>
                      <wps:spPr>
                        <a:xfrm>
                          <a:off x="0" y="0"/>
                          <a:ext cx="41275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61AECB" w14:textId="77777777" w:rsidR="00861A1B" w:rsidRPr="004030B4" w:rsidRDefault="00861A1B" w:rsidP="00BA6EEA">
                            <w:pPr>
                              <w:spacing w:after="0"/>
                              <w:jc w:val="center"/>
                              <w:rPr>
                                <w:rFonts w:asciiTheme="majorBidi" w:hAnsiTheme="majorBidi" w:cstheme="majorBidi"/>
                                <w:color w:val="000000" w:themeColor="text1"/>
                                <w:sz w:val="24"/>
                                <w:szCs w:val="24"/>
                                <w:rtl/>
                              </w:rPr>
                            </w:pPr>
                            <w:r w:rsidRPr="004030B4">
                              <w:rPr>
                                <w:rFonts w:asciiTheme="majorBidi" w:hAnsiTheme="majorBidi" w:cstheme="majorBidi"/>
                                <w:color w:val="000000" w:themeColor="text1"/>
                                <w:sz w:val="24"/>
                                <w:szCs w:val="24"/>
                                <w:rtl/>
                              </w:rPr>
                              <w:t>(</w:t>
                            </w:r>
                            <w:r w:rsidRPr="004030B4">
                              <w:rPr>
                                <w:rFonts w:asciiTheme="majorBidi" w:hAnsiTheme="majorBidi" w:cstheme="majorBidi"/>
                                <w:color w:val="000000" w:themeColor="text1"/>
                                <w:sz w:val="24"/>
                                <w:szCs w:val="24"/>
                              </w:rPr>
                              <w:t>6</w:t>
                            </w:r>
                            <w:r w:rsidRPr="004030B4">
                              <w:rPr>
                                <w:rFonts w:asciiTheme="majorBidi" w:hAnsiTheme="majorBidi" w:cstheme="majorBidi"/>
                                <w:color w:val="000000" w:themeColor="text1"/>
                                <w:sz w:val="24"/>
                                <w:szCs w:val="24"/>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979CF" id="מלבן 37" o:spid="_x0000_s1034" style="position:absolute;left:0;text-align:left;margin-left:399.5pt;margin-top:48.65pt;width:32.5pt;height:2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" filled="f" stroked="f" strokeweight="2pt">
                <v:textbox>
                  <w:txbxContent>
                    <w:p w14:paraId="7C61AECB" w14:textId="77777777" w:rsidR="00861A1B" w:rsidRPr="004030B4" w:rsidRDefault="00861A1B" w:rsidP="00BA6EEA">
                      <w:pPr>
                        <w:spacing w:after="0"/>
                        <w:jc w:val="center"/>
                        <w:rPr>
                          <w:rFonts w:asciiTheme="majorBidi" w:hAnsiTheme="majorBidi" w:cstheme="majorBidi"/>
                          <w:color w:val="000000" w:themeColor="text1"/>
                          <w:sz w:val="24"/>
                          <w:szCs w:val="24"/>
                          <w:rtl/>
                        </w:rPr>
                      </w:pPr>
                      <w:r w:rsidRPr="004030B4">
                        <w:rPr>
                          <w:rFonts w:asciiTheme="majorBidi" w:hAnsiTheme="majorBidi" w:cstheme="majorBidi"/>
                          <w:color w:val="000000" w:themeColor="text1"/>
                          <w:sz w:val="24"/>
                          <w:szCs w:val="24"/>
                          <w:rtl/>
                        </w:rPr>
                        <w:t>(</w:t>
                      </w:r>
                      <w:r w:rsidRPr="004030B4">
                        <w:rPr>
                          <w:rFonts w:asciiTheme="majorBidi" w:hAnsiTheme="majorBidi" w:cstheme="majorBidi"/>
                          <w:color w:val="000000" w:themeColor="text1"/>
                          <w:sz w:val="24"/>
                          <w:szCs w:val="24"/>
                        </w:rPr>
                        <w:t>6</w:t>
                      </w:r>
                      <w:r w:rsidRPr="004030B4">
                        <w:rPr>
                          <w:rFonts w:asciiTheme="majorBidi" w:hAnsiTheme="majorBidi" w:cstheme="majorBidi"/>
                          <w:color w:val="000000" w:themeColor="text1"/>
                          <w:sz w:val="24"/>
                          <w:szCs w:val="24"/>
                          <w:rtl/>
                        </w:rPr>
                        <w:t>)</w:t>
                      </w:r>
                    </w:p>
                  </w:txbxContent>
                </v:textbox>
              </v:rect>
            </w:pict>
          </mc:Fallback>
        </mc:AlternateContent>
      </w:r>
      <w:r w:rsidR="0013248A">
        <w:rPr>
          <w:rFonts w:asciiTheme="majorBidi" w:eastAsia="Times New Roman" w:hAnsiTheme="majorBidi" w:cstheme="majorBidi"/>
          <w:sz w:val="24"/>
          <w:szCs w:val="24"/>
          <w:lang w:val="en-GB"/>
        </w:rPr>
        <w:t xml:space="preserve">   </w:t>
      </w:r>
      <w:r w:rsidR="00CD1C6B" w:rsidRPr="00D366E2">
        <w:rPr>
          <w:rFonts w:asciiTheme="majorBidi" w:eastAsia="Times New Roman" w:hAnsiTheme="majorBidi" w:cstheme="majorBidi"/>
          <w:sz w:val="24"/>
          <w:szCs w:val="24"/>
          <w:lang w:val="en-GB"/>
        </w:rPr>
        <w:t xml:space="preserve">We use the following model for </w:t>
      </w:r>
      <w:r w:rsidR="002C4248" w:rsidRPr="00D366E2">
        <w:rPr>
          <w:rFonts w:asciiTheme="majorBidi" w:eastAsia="Times New Roman" w:hAnsiTheme="majorBidi" w:cstheme="majorBidi"/>
          <w:sz w:val="24"/>
          <w:szCs w:val="24"/>
          <w:lang w:val="en-GB"/>
        </w:rPr>
        <w:t>nowcasting</w:t>
      </w:r>
      <w:r w:rsidR="00CD1C6B" w:rsidRPr="00D366E2">
        <w:rPr>
          <w:rFonts w:asciiTheme="majorBidi" w:eastAsia="Times New Roman" w:hAnsiTheme="majorBidi" w:cstheme="majorBidi"/>
          <w:sz w:val="24"/>
          <w:szCs w:val="24"/>
          <w:lang w:val="en-GB"/>
        </w:rPr>
        <w:t xml:space="preserve"> the </w:t>
      </w:r>
      <w:r w:rsidR="00CD1C6B" w:rsidRPr="008948CB">
        <w:rPr>
          <w:rFonts w:asciiTheme="majorBidi" w:eastAsia="Times New Roman" w:hAnsiTheme="majorBidi" w:cstheme="majorBidi"/>
          <w:sz w:val="24"/>
          <w:szCs w:val="24"/>
          <w:lang w:val="en-GB"/>
        </w:rPr>
        <w:t>number of late-reported</w:t>
      </w:r>
      <w:r w:rsidR="00CD1C6B" w:rsidRPr="00D366E2">
        <w:rPr>
          <w:rFonts w:asciiTheme="majorBidi" w:eastAsia="Times New Roman" w:hAnsiTheme="majorBidi" w:cstheme="majorBidi"/>
          <w:sz w:val="24"/>
          <w:szCs w:val="24"/>
          <w:lang w:val="en-GB"/>
        </w:rPr>
        <w:t xml:space="preserve"> transactions in any given sub-district,</w:t>
      </w:r>
      <w:r w:rsidR="00CD1C6B" w:rsidRPr="00D366E2">
        <w:rPr>
          <w:rFonts w:asciiTheme="majorBidi" w:eastAsia="Times New Roman" w:hAnsiTheme="majorBidi" w:cstheme="majorBidi"/>
          <w:noProof/>
          <w:sz w:val="24"/>
          <w:szCs w:val="24"/>
          <w:lang w:val="en-GB"/>
        </w:rPr>
        <w:t xml:space="preserve"> </w:t>
      </w:r>
    </w:p>
    <w:p w14:paraId="1A53044D" w14:textId="77777777" w:rsidR="009D21C5" w:rsidRPr="00D366E2" w:rsidRDefault="000D0A1F" w:rsidP="00BA6EEA">
      <w:pPr>
        <w:pStyle w:val="BodyText"/>
        <w:bidi w:val="0"/>
        <w:spacing w:after="0" w:line="360" w:lineRule="auto"/>
        <w:jc w:val="both"/>
        <w:rPr>
          <w:rFonts w:asciiTheme="majorBidi" w:hAnsiTheme="majorBidi" w:cstheme="majorBidi"/>
          <w:sz w:val="24"/>
          <w:szCs w:val="24"/>
          <w:rtl/>
          <w:lang w:val="en-GB"/>
        </w:rPr>
      </w:pPr>
      <w:r w:rsidRPr="009D21C5">
        <w:rPr>
          <w:position w:val="-34"/>
        </w:rPr>
        <w:object w:dxaOrig="5720" w:dyaOrig="760" w14:anchorId="0EEA563B">
          <v:shape id="_x0000_i1041" type="#_x0000_t75" style="width:286.5pt;height:38.25pt" o:ole="">
            <v:imagedata r:id="rId49" o:title=""/>
          </v:shape>
          <o:OLEObject Type="Embed" ProgID="Equation.DSMT4" ShapeID="_x0000_i1041" DrawAspect="Content" ObjectID="_1680937452" r:id="rId50"/>
        </w:object>
      </w:r>
      <w:r w:rsidR="009D21C5" w:rsidRPr="00D366E2">
        <w:rPr>
          <w:rFonts w:asciiTheme="majorBidi" w:hAnsiTheme="majorBidi" w:cstheme="majorBidi"/>
          <w:sz w:val="24"/>
          <w:szCs w:val="24"/>
          <w:lang w:val="en-GB"/>
        </w:rPr>
        <w:t>,</w:t>
      </w:r>
      <w:r w:rsidR="009D21C5">
        <w:rPr>
          <w:rFonts w:ascii="Times New Roman" w:hAnsi="Times New Roman" w:cs="Times New Roman"/>
          <w:sz w:val="24"/>
          <w:szCs w:val="24"/>
        </w:rPr>
        <w:t xml:space="preserve">  </w:t>
      </w:r>
    </w:p>
    <w:p w14:paraId="7DD8BD6F" w14:textId="77777777" w:rsidR="00216251" w:rsidRPr="00D366E2" w:rsidRDefault="00216251" w:rsidP="00E23C55">
      <w:pPr>
        <w:pStyle w:val="BodyText"/>
        <w:bidi w:val="0"/>
        <w:spacing w:after="60" w:line="360" w:lineRule="auto"/>
        <w:jc w:val="both"/>
        <w:rPr>
          <w:rFonts w:asciiTheme="majorBidi" w:eastAsia="Times New Roman" w:hAnsiTheme="majorBidi" w:cstheme="majorBidi"/>
          <w:sz w:val="24"/>
          <w:szCs w:val="24"/>
          <w:lang w:val="en-GB"/>
        </w:rPr>
      </w:pPr>
      <w:r w:rsidRPr="00D366E2">
        <w:rPr>
          <w:rFonts w:asciiTheme="majorBidi" w:eastAsia="Times New Roman" w:hAnsiTheme="majorBidi" w:cstheme="majorBidi"/>
          <w:sz w:val="24"/>
          <w:szCs w:val="24"/>
          <w:lang w:val="en-GB"/>
        </w:rPr>
        <w:t>where</w:t>
      </w:r>
      <w:r w:rsidRPr="00D366E2">
        <w:rPr>
          <w:rFonts w:asciiTheme="majorBidi" w:hAnsiTheme="majorBidi" w:cstheme="majorBidi"/>
          <w:sz w:val="24"/>
          <w:szCs w:val="24"/>
          <w:lang w:val="en-GB"/>
        </w:rPr>
        <w:t xml:space="preserve"> </w:t>
      </w:r>
      <m:oMath>
        <m:sSub>
          <m:sSubPr>
            <m:ctrlPr>
              <w:rPr>
                <w:rFonts w:ascii="Cambria Math" w:hAnsi="Cambria Math" w:cstheme="majorBidi"/>
                <w:i/>
                <w:sz w:val="24"/>
                <w:szCs w:val="24"/>
                <w:lang w:val="en-GB"/>
              </w:rPr>
            </m:ctrlPr>
          </m:sSubPr>
          <m:e>
            <m:r>
              <w:rPr>
                <w:rFonts w:ascii="Cambria Math" w:hAnsi="Cambria Math" w:cstheme="majorBidi"/>
                <w:sz w:val="24"/>
                <w:szCs w:val="24"/>
                <w:lang w:val="en-GB"/>
              </w:rPr>
              <m:t>N</m:t>
            </m:r>
          </m:e>
          <m:sub>
            <m:r>
              <w:rPr>
                <w:rFonts w:ascii="Cambria Math" w:hAnsi="Cambria Math" w:cstheme="majorBidi"/>
                <w:sz w:val="24"/>
                <w:szCs w:val="24"/>
                <w:lang w:val="en-GB"/>
              </w:rPr>
              <m:t>t,t+6</m:t>
            </m:r>
          </m:sub>
        </m:sSub>
        <m:r>
          <w:rPr>
            <w:rFonts w:ascii="Cambria Math" w:eastAsia="Times New Roman" w:hAnsi="Cambria Math" w:cstheme="majorBidi"/>
            <w:sz w:val="24"/>
            <w:szCs w:val="24"/>
            <w:lang w:val="en-GB"/>
          </w:rPr>
          <m:t xml:space="preserve"> </m:t>
        </m:r>
      </m:oMath>
      <w:r w:rsidRPr="00D366E2">
        <w:rPr>
          <w:rFonts w:asciiTheme="majorBidi" w:eastAsia="Times New Roman" w:hAnsiTheme="majorBidi" w:cstheme="majorBidi"/>
          <w:sz w:val="24"/>
          <w:szCs w:val="24"/>
          <w:lang w:val="en-GB"/>
        </w:rPr>
        <w:t xml:space="preserve">is the final (true) number of transactions carried out in month </w:t>
      </w:r>
      <w:r w:rsidRPr="00D366E2">
        <w:rPr>
          <w:rFonts w:asciiTheme="majorBidi" w:eastAsia="Times New Roman" w:hAnsiTheme="majorBidi" w:cstheme="majorBidi"/>
          <w:i/>
          <w:iCs/>
          <w:sz w:val="24"/>
          <w:szCs w:val="24"/>
          <w:lang w:val="en-GB"/>
        </w:rPr>
        <w:t>t</w:t>
      </w:r>
      <w:r w:rsidRPr="00D366E2">
        <w:rPr>
          <w:rFonts w:asciiTheme="majorBidi" w:eastAsia="Times New Roman" w:hAnsiTheme="majorBidi" w:cstheme="majorBidi"/>
          <w:sz w:val="24"/>
          <w:szCs w:val="24"/>
          <w:lang w:val="en-GB"/>
        </w:rPr>
        <w:t xml:space="preserve"> (known 6 months later), and </w:t>
      </w:r>
      <m:oMath>
        <m:sSub>
          <m:sSubPr>
            <m:ctrlPr>
              <w:rPr>
                <w:rFonts w:ascii="Cambria Math" w:hAnsi="Cambria Math" w:cstheme="majorBidi"/>
                <w:i/>
                <w:sz w:val="24"/>
                <w:szCs w:val="24"/>
                <w:lang w:val="en-GB"/>
              </w:rPr>
            </m:ctrlPr>
          </m:sSubPr>
          <m:e>
            <m:r>
              <w:rPr>
                <w:rFonts w:ascii="Cambria Math" w:hAnsi="Cambria Math" w:cstheme="majorBidi"/>
                <w:sz w:val="24"/>
                <w:szCs w:val="24"/>
                <w:lang w:val="en-GB"/>
              </w:rPr>
              <m:t>N</m:t>
            </m:r>
          </m:e>
          <m:sub>
            <m:r>
              <w:rPr>
                <w:rFonts w:ascii="Cambria Math" w:hAnsi="Cambria Math" w:cstheme="majorBidi"/>
                <w:sz w:val="24"/>
                <w:szCs w:val="24"/>
                <w:lang w:val="en-GB"/>
              </w:rPr>
              <m:t>t-v,t-k</m:t>
            </m:r>
          </m:sub>
        </m:sSub>
      </m:oMath>
      <w:r w:rsidR="00DB545D" w:rsidRPr="00D366E2">
        <w:rPr>
          <w:rFonts w:asciiTheme="majorBidi" w:eastAsia="Times New Roman" w:hAnsiTheme="majorBidi" w:cstheme="majorBidi"/>
          <w:sz w:val="24"/>
          <w:szCs w:val="24"/>
          <w:lang w:val="en-GB"/>
        </w:rPr>
        <w:t xml:space="preserve"> is the number of transactions</w:t>
      </w:r>
      <w:r w:rsidRPr="00D366E2">
        <w:rPr>
          <w:rFonts w:asciiTheme="majorBidi" w:eastAsia="Times New Roman" w:hAnsiTheme="majorBidi" w:cstheme="majorBidi"/>
          <w:sz w:val="24"/>
          <w:szCs w:val="24"/>
          <w:lang w:val="en-GB"/>
        </w:rPr>
        <w:t xml:space="preserve"> </w:t>
      </w:r>
      <w:r w:rsidR="00BE01FA">
        <w:rPr>
          <w:rFonts w:asciiTheme="majorBidi" w:eastAsia="Times New Roman" w:hAnsiTheme="majorBidi" w:cstheme="majorBidi"/>
          <w:sz w:val="24"/>
          <w:szCs w:val="24"/>
          <w:lang w:val="en-GB"/>
        </w:rPr>
        <w:t xml:space="preserve">carried out in month </w:t>
      </w:r>
      <w:r w:rsidR="00BE01FA" w:rsidRPr="00BE01FA">
        <w:rPr>
          <w:rFonts w:asciiTheme="majorBidi" w:eastAsia="Times New Roman" w:hAnsiTheme="majorBidi" w:cstheme="majorBidi"/>
          <w:position w:val="-6"/>
          <w:sz w:val="24"/>
          <w:szCs w:val="24"/>
          <w:lang w:val="en-GB"/>
        </w:rPr>
        <w:object w:dxaOrig="499" w:dyaOrig="260" w14:anchorId="4EFAC59D">
          <v:shape id="_x0000_i1042" type="#_x0000_t75" style="width:24.75pt;height:13.5pt" o:ole="">
            <v:imagedata r:id="rId51" o:title=""/>
          </v:shape>
          <o:OLEObject Type="Embed" ProgID="Equation.DSMT4" ShapeID="_x0000_i1042" DrawAspect="Content" ObjectID="_1680937453" r:id="rId52"/>
        </w:object>
      </w:r>
      <w:r w:rsidR="00BE01FA">
        <w:rPr>
          <w:rFonts w:asciiTheme="majorBidi" w:eastAsia="Times New Roman" w:hAnsiTheme="majorBidi" w:cstheme="majorBidi"/>
          <w:sz w:val="24"/>
          <w:szCs w:val="24"/>
          <w:lang w:val="en-GB"/>
        </w:rPr>
        <w:t xml:space="preserve">  </w:t>
      </w:r>
      <w:r w:rsidR="00E23C55">
        <w:rPr>
          <w:rFonts w:asciiTheme="majorBidi" w:eastAsia="Times New Roman" w:hAnsiTheme="majorBidi" w:cstheme="majorBidi"/>
          <w:sz w:val="24"/>
          <w:szCs w:val="24"/>
          <w:lang w:val="en-GB"/>
        </w:rPr>
        <w:t xml:space="preserve">and known </w:t>
      </w:r>
      <w:r w:rsidRPr="00D366E2">
        <w:rPr>
          <w:rFonts w:asciiTheme="majorBidi" w:eastAsia="Times New Roman" w:hAnsiTheme="majorBidi" w:cstheme="majorBidi"/>
          <w:sz w:val="24"/>
          <w:szCs w:val="24"/>
          <w:lang w:val="en-GB"/>
        </w:rPr>
        <w:t xml:space="preserve">in month </w:t>
      </w:r>
      <w:r w:rsidRPr="00D366E2">
        <w:rPr>
          <w:rFonts w:asciiTheme="majorBidi" w:eastAsia="Times New Roman" w:hAnsiTheme="majorBidi" w:cstheme="majorBidi"/>
          <w:i/>
          <w:iCs/>
          <w:sz w:val="24"/>
          <w:szCs w:val="24"/>
          <w:lang w:val="en-GB"/>
        </w:rPr>
        <w:t xml:space="preserve">t - </w:t>
      </w:r>
      <w:r w:rsidR="00BE01FA">
        <w:rPr>
          <w:rFonts w:asciiTheme="majorBidi" w:eastAsia="Times New Roman" w:hAnsiTheme="majorBidi" w:cstheme="majorBidi"/>
          <w:i/>
          <w:iCs/>
          <w:sz w:val="24"/>
          <w:szCs w:val="24"/>
          <w:lang w:val="en-GB"/>
        </w:rPr>
        <w:t>k</w:t>
      </w:r>
      <w:r w:rsidRPr="00D366E2">
        <w:rPr>
          <w:rFonts w:asciiTheme="majorBidi" w:eastAsia="Times New Roman" w:hAnsiTheme="majorBidi" w:cstheme="majorBidi"/>
          <w:sz w:val="24"/>
          <w:szCs w:val="24"/>
          <w:lang w:val="en-GB"/>
        </w:rPr>
        <w:t xml:space="preserve">, </w:t>
      </w:r>
      <w:r w:rsidR="00BE01FA" w:rsidRPr="00BE01FA">
        <w:rPr>
          <w:rFonts w:asciiTheme="majorBidi" w:eastAsia="Times New Roman" w:hAnsiTheme="majorBidi" w:cstheme="majorBidi"/>
          <w:i/>
          <w:iCs/>
          <w:sz w:val="24"/>
          <w:szCs w:val="24"/>
          <w:lang w:val="en-GB"/>
        </w:rPr>
        <w:t>k</w:t>
      </w:r>
      <w:r w:rsidR="00BE01FA">
        <w:rPr>
          <w:rFonts w:asciiTheme="majorBidi" w:eastAsia="Times New Roman" w:hAnsiTheme="majorBidi" w:cstheme="majorBidi"/>
          <w:sz w:val="24"/>
          <w:szCs w:val="24"/>
          <w:lang w:val="en-GB"/>
        </w:rPr>
        <w:t>,</w:t>
      </w:r>
      <w:r w:rsidR="00BA6EEA" w:rsidRPr="00BA6EEA">
        <w:rPr>
          <w:rFonts w:asciiTheme="majorBidi" w:eastAsia="Times New Roman" w:hAnsiTheme="majorBidi" w:cstheme="majorBidi"/>
          <w:position w:val="-10"/>
          <w:sz w:val="24"/>
          <w:szCs w:val="24"/>
          <w:lang w:val="en-GB"/>
        </w:rPr>
        <w:object w:dxaOrig="1180" w:dyaOrig="320" w14:anchorId="057BEA03">
          <v:shape id="_x0000_i1043" type="#_x0000_t75" style="width:59.25pt;height:16.5pt" o:ole="">
            <v:imagedata r:id="rId53" o:title=""/>
          </v:shape>
          <o:OLEObject Type="Embed" ProgID="Equation.DSMT4" ShapeID="_x0000_i1043" DrawAspect="Content" ObjectID="_1680937454" r:id="rId54"/>
        </w:object>
      </w:r>
      <w:r w:rsidRPr="003D32A1">
        <w:rPr>
          <w:rFonts w:asciiTheme="majorBidi" w:eastAsia="Times New Roman" w:hAnsiTheme="majorBidi" w:cstheme="majorBidi"/>
          <w:sz w:val="24"/>
          <w:szCs w:val="24"/>
          <w:lang w:val="en-GB"/>
        </w:rPr>
        <w:t>,</w:t>
      </w:r>
      <w:r w:rsidRPr="00D366E2">
        <w:rPr>
          <w:rFonts w:asciiTheme="majorBidi" w:eastAsia="Times New Roman" w:hAnsiTheme="majorBidi" w:cstheme="majorBidi"/>
          <w:sz w:val="24"/>
          <w:szCs w:val="24"/>
          <w:lang w:val="en-GB"/>
        </w:rPr>
        <w:t xml:space="preserve"> with </w:t>
      </w:r>
      <w:r w:rsidR="008D512F" w:rsidRPr="008D512F">
        <w:rPr>
          <w:rFonts w:asciiTheme="majorBidi" w:eastAsia="Times New Roman" w:hAnsiTheme="majorBidi" w:cstheme="majorBidi"/>
          <w:position w:val="-14"/>
          <w:sz w:val="24"/>
          <w:szCs w:val="24"/>
          <w:lang w:val="en-GB"/>
        </w:rPr>
        <w:object w:dxaOrig="320" w:dyaOrig="380" w14:anchorId="7DCD1D9F">
          <v:shape id="_x0000_i1044" type="#_x0000_t75" style="width:15pt;height:19.5pt" o:ole="">
            <v:imagedata r:id="rId55" o:title=""/>
          </v:shape>
          <o:OLEObject Type="Embed" ProgID="Equation.DSMT4" ShapeID="_x0000_i1044" DrawAspect="Content" ObjectID="_1680937455" r:id="rId56"/>
        </w:object>
      </w:r>
      <w:r w:rsidRPr="00D366E2">
        <w:rPr>
          <w:rFonts w:asciiTheme="majorBidi" w:eastAsia="Times New Roman" w:hAnsiTheme="majorBidi" w:cstheme="majorBidi"/>
          <w:sz w:val="24"/>
          <w:szCs w:val="24"/>
          <w:lang w:val="en-GB"/>
        </w:rPr>
        <w:t xml:space="preserve"> representing a random </w:t>
      </w:r>
      <w:r w:rsidRPr="008948CB">
        <w:rPr>
          <w:rFonts w:asciiTheme="majorBidi" w:eastAsia="Times New Roman" w:hAnsiTheme="majorBidi" w:cstheme="majorBidi"/>
          <w:sz w:val="24"/>
          <w:szCs w:val="24"/>
          <w:lang w:val="en-GB"/>
        </w:rPr>
        <w:t>error</w:t>
      </w:r>
      <w:r w:rsidR="00156B42" w:rsidRPr="008948CB">
        <w:rPr>
          <w:rFonts w:asciiTheme="majorBidi" w:eastAsia="Times New Roman" w:hAnsiTheme="majorBidi" w:cstheme="majorBidi"/>
          <w:sz w:val="24"/>
          <w:szCs w:val="24"/>
          <w:lang w:val="en-GB"/>
        </w:rPr>
        <w:t xml:space="preserve"> with constant variance</w:t>
      </w:r>
      <w:r w:rsidRPr="00D366E2">
        <w:rPr>
          <w:rFonts w:asciiTheme="majorBidi" w:eastAsia="Times New Roman" w:hAnsiTheme="majorBidi" w:cstheme="majorBidi"/>
          <w:sz w:val="24"/>
          <w:szCs w:val="24"/>
          <w:lang w:val="en-GB"/>
        </w:rPr>
        <w:t>.</w:t>
      </w:r>
      <w:r w:rsidR="002C4248" w:rsidRPr="00D366E2">
        <w:rPr>
          <w:rFonts w:asciiTheme="majorBidi" w:eastAsia="Times New Roman" w:hAnsiTheme="majorBidi" w:cstheme="majorBidi"/>
          <w:sz w:val="24"/>
          <w:szCs w:val="24"/>
          <w:lang w:val="en-GB"/>
        </w:rPr>
        <w:t xml:space="preserve"> </w:t>
      </w:r>
    </w:p>
    <w:p w14:paraId="7EE845C1" w14:textId="77777777" w:rsidR="00564A2D" w:rsidRDefault="00564A2D" w:rsidP="0056124D">
      <w:pPr>
        <w:pStyle w:val="BodyText"/>
        <w:bidi w:val="0"/>
        <w:spacing w:line="360" w:lineRule="auto"/>
        <w:jc w:val="both"/>
        <w:rPr>
          <w:rFonts w:asciiTheme="majorBidi" w:eastAsiaTheme="minorHAnsi" w:hAnsiTheme="majorBidi" w:cstheme="majorBidi"/>
          <w:sz w:val="24"/>
          <w:szCs w:val="24"/>
          <w:lang w:val="en-GB"/>
        </w:rPr>
      </w:pPr>
      <w:r w:rsidRPr="00D366E2">
        <w:rPr>
          <w:rFonts w:asciiTheme="majorBidi" w:eastAsiaTheme="minorHAnsi" w:hAnsiTheme="majorBidi" w:cstheme="majorBidi"/>
          <w:sz w:val="24"/>
          <w:szCs w:val="24"/>
          <w:lang w:val="en-GB"/>
        </w:rPr>
        <w:t xml:space="preserve">Note that in month </w:t>
      </w:r>
      <w:r w:rsidRPr="00D366E2">
        <w:rPr>
          <w:rFonts w:asciiTheme="majorBidi" w:eastAsiaTheme="minorHAnsi" w:hAnsiTheme="majorBidi" w:cstheme="majorBidi"/>
          <w:i/>
          <w:iCs/>
          <w:sz w:val="24"/>
          <w:szCs w:val="24"/>
          <w:lang w:val="en-GB"/>
        </w:rPr>
        <w:t>t</w:t>
      </w:r>
      <w:r w:rsidR="0056124D">
        <w:rPr>
          <w:rFonts w:asciiTheme="majorBidi" w:eastAsiaTheme="minorHAnsi" w:hAnsiTheme="majorBidi" w:cstheme="majorBidi"/>
          <w:sz w:val="24"/>
          <w:szCs w:val="24"/>
          <w:lang w:val="en-GB"/>
        </w:rPr>
        <w:t>,</w:t>
      </w:r>
      <w:r w:rsidRPr="00D366E2">
        <w:rPr>
          <w:rFonts w:asciiTheme="majorBidi" w:eastAsiaTheme="minorHAnsi" w:hAnsiTheme="majorBidi" w:cstheme="majorBidi"/>
          <w:sz w:val="24"/>
          <w:szCs w:val="24"/>
          <w:lang w:val="en-GB"/>
        </w:rPr>
        <w:t xml:space="preserve"> the proportions</w:t>
      </w:r>
      <w:r w:rsidR="0056124D">
        <w:rPr>
          <w:rFonts w:asciiTheme="majorBidi" w:eastAsiaTheme="minorHAnsi" w:hAnsiTheme="majorBidi" w:cstheme="majorBidi"/>
          <w:sz w:val="24"/>
          <w:szCs w:val="24"/>
          <w:lang w:val="en-GB"/>
        </w:rPr>
        <w:t xml:space="preserve"> </w:t>
      </w:r>
      <w:r w:rsidR="0056124D" w:rsidRPr="0056124D">
        <w:rPr>
          <w:rFonts w:asciiTheme="majorBidi" w:eastAsiaTheme="minorHAnsi" w:hAnsiTheme="majorBidi" w:cstheme="majorBidi"/>
          <w:position w:val="-34"/>
          <w:sz w:val="24"/>
          <w:szCs w:val="24"/>
          <w:lang w:val="en-GB"/>
        </w:rPr>
        <w:object w:dxaOrig="3019" w:dyaOrig="760" w14:anchorId="40F6673B">
          <v:shape id="_x0000_i1045" type="#_x0000_t75" style="width:150.75pt;height:38.25pt" o:ole="">
            <v:imagedata r:id="rId57" o:title=""/>
          </v:shape>
          <o:OLEObject Type="Embed" ProgID="Equation.DSMT4" ShapeID="_x0000_i1045" DrawAspect="Content" ObjectID="_1680937456" r:id="rId58"/>
        </w:object>
      </w:r>
      <m:oMath>
        <m:r>
          <m:rPr>
            <m:sty m:val="p"/>
          </m:rPr>
          <w:rPr>
            <w:rFonts w:ascii="Cambria Math" w:hAnsi="Cambria Math" w:cstheme="majorBidi"/>
            <w:sz w:val="26"/>
            <w:szCs w:val="26"/>
            <w:lang w:val="en-GB"/>
          </w:rPr>
          <m:t xml:space="preserve"> </m:t>
        </m:r>
      </m:oMath>
      <w:r w:rsidRPr="00D366E2">
        <w:rPr>
          <w:rFonts w:asciiTheme="majorBidi" w:eastAsiaTheme="minorHAnsi" w:hAnsiTheme="majorBidi" w:cstheme="majorBidi"/>
          <w:sz w:val="24"/>
          <w:szCs w:val="24"/>
          <w:lang w:val="en-GB"/>
        </w:rPr>
        <w:t xml:space="preserve">which refer to previous months are already known. The final (true) number of transactions in the sub-district </w:t>
      </w:r>
      <w:r w:rsidR="00481DA5" w:rsidRPr="00D366E2">
        <w:rPr>
          <w:rFonts w:asciiTheme="majorBidi" w:eastAsiaTheme="minorHAnsi" w:hAnsiTheme="majorBidi" w:cstheme="majorBidi"/>
          <w:sz w:val="24"/>
          <w:szCs w:val="24"/>
          <w:lang w:val="en-GB"/>
        </w:rPr>
        <w:t>in</w:t>
      </w:r>
      <w:r w:rsidRPr="00D366E2">
        <w:rPr>
          <w:rFonts w:asciiTheme="majorBidi" w:eastAsiaTheme="minorHAnsi" w:hAnsiTheme="majorBidi" w:cstheme="majorBidi"/>
          <w:sz w:val="24"/>
          <w:szCs w:val="24"/>
          <w:lang w:val="en-GB"/>
        </w:rPr>
        <w:t xml:space="preserve"> month </w:t>
      </w:r>
      <w:r w:rsidRPr="00D366E2">
        <w:rPr>
          <w:rFonts w:asciiTheme="majorBidi" w:eastAsiaTheme="minorHAnsi" w:hAnsiTheme="majorBidi" w:cstheme="majorBidi"/>
          <w:i/>
          <w:iCs/>
          <w:sz w:val="24"/>
          <w:szCs w:val="24"/>
          <w:lang w:val="en-GB"/>
        </w:rPr>
        <w:t>t</w:t>
      </w:r>
      <w:r w:rsidR="00481DA5" w:rsidRPr="00D366E2">
        <w:rPr>
          <w:rFonts w:asciiTheme="majorBidi" w:eastAsiaTheme="minorHAnsi" w:hAnsiTheme="majorBidi" w:cstheme="majorBidi"/>
          <w:sz w:val="24"/>
          <w:szCs w:val="24"/>
          <w:lang w:val="en-GB"/>
        </w:rPr>
        <w:t xml:space="preserve">, </w:t>
      </w:r>
      <m:oMath>
        <m:sSub>
          <m:sSubPr>
            <m:ctrlPr>
              <w:rPr>
                <w:rFonts w:ascii="Cambria Math" w:hAnsi="Cambria Math" w:cstheme="majorBidi"/>
                <w:i/>
                <w:sz w:val="24"/>
                <w:szCs w:val="24"/>
                <w:lang w:val="en-GB"/>
              </w:rPr>
            </m:ctrlPr>
          </m:sSubPr>
          <m:e>
            <m:r>
              <w:rPr>
                <w:rFonts w:ascii="Cambria Math" w:hAnsi="Cambria Math" w:cstheme="majorBidi"/>
                <w:sz w:val="24"/>
                <w:szCs w:val="24"/>
                <w:lang w:val="en-GB"/>
              </w:rPr>
              <m:t>N</m:t>
            </m:r>
          </m:e>
          <m:sub>
            <m:r>
              <w:rPr>
                <w:rFonts w:ascii="Cambria Math" w:hAnsi="Cambria Math" w:cstheme="majorBidi"/>
                <w:sz w:val="24"/>
                <w:szCs w:val="24"/>
                <w:lang w:val="en-GB"/>
              </w:rPr>
              <m:t>F,t</m:t>
            </m:r>
          </m:sub>
        </m:sSub>
        <m:r>
          <w:rPr>
            <w:rFonts w:ascii="Cambria Math" w:hAnsi="Cambria Math" w:cstheme="majorBidi"/>
            <w:sz w:val="24"/>
            <w:szCs w:val="24"/>
            <w:lang w:val="en-GB"/>
          </w:rPr>
          <m:t>,</m:t>
        </m:r>
      </m:oMath>
      <w:r w:rsidRPr="00D366E2">
        <w:rPr>
          <w:rFonts w:asciiTheme="majorBidi" w:eastAsiaTheme="minorHAnsi" w:hAnsiTheme="majorBidi" w:cstheme="majorBidi"/>
          <w:sz w:val="24"/>
          <w:szCs w:val="24"/>
          <w:lang w:val="en-GB"/>
        </w:rPr>
        <w:t xml:space="preserve"> is </w:t>
      </w:r>
      <w:r w:rsidR="00481DA5" w:rsidRPr="00D366E2">
        <w:rPr>
          <w:rFonts w:asciiTheme="majorBidi" w:eastAsiaTheme="minorHAnsi" w:hAnsiTheme="majorBidi" w:cstheme="majorBidi"/>
          <w:sz w:val="24"/>
          <w:szCs w:val="24"/>
          <w:lang w:val="en-GB"/>
        </w:rPr>
        <w:t>nowcasted</w:t>
      </w:r>
      <w:r w:rsidRPr="00D366E2">
        <w:rPr>
          <w:rFonts w:asciiTheme="majorBidi" w:eastAsiaTheme="minorHAnsi" w:hAnsiTheme="majorBidi" w:cstheme="majorBidi"/>
          <w:sz w:val="24"/>
          <w:szCs w:val="24"/>
          <w:lang w:val="en-GB"/>
        </w:rPr>
        <w:t xml:space="preserve"> as: </w:t>
      </w:r>
    </w:p>
    <w:p w14:paraId="2FC8F5D3" w14:textId="77777777" w:rsidR="00EF6837" w:rsidRPr="00D366E2" w:rsidRDefault="00EF75B5" w:rsidP="00EF75B5">
      <w:pPr>
        <w:pStyle w:val="BodyText"/>
        <w:bidi w:val="0"/>
        <w:spacing w:after="0"/>
        <w:jc w:val="both"/>
        <w:rPr>
          <w:rFonts w:asciiTheme="majorBidi" w:hAnsiTheme="majorBidi" w:cstheme="majorBidi"/>
          <w:sz w:val="24"/>
          <w:szCs w:val="24"/>
          <w:rtl/>
          <w:lang w:val="en-GB"/>
        </w:rPr>
      </w:pPr>
      <w:r w:rsidRPr="00EF75B5">
        <w:rPr>
          <w:position w:val="-34"/>
        </w:rPr>
        <w:object w:dxaOrig="1540" w:dyaOrig="740" w14:anchorId="47E30FAF">
          <v:shape id="_x0000_i1046" type="#_x0000_t75" style="width:76.5pt;height:37.5pt" o:ole="">
            <v:imagedata r:id="rId59" o:title=""/>
          </v:shape>
          <o:OLEObject Type="Embed" ProgID="Equation.DSMT4" ShapeID="_x0000_i1046" DrawAspect="Content" ObjectID="_1680937457" r:id="rId60"/>
        </w:object>
      </w:r>
      <w:proofErr w:type="gramStart"/>
      <w:r w:rsidR="00C83C34">
        <w:t>,</w:t>
      </w:r>
      <w:r w:rsidR="003D32A1">
        <w:rPr>
          <w:rFonts w:asciiTheme="majorBidi" w:eastAsia="Times New Roman" w:hAnsiTheme="majorBidi" w:cstheme="majorBidi"/>
          <w:noProof/>
          <w:sz w:val="24"/>
          <w:szCs w:val="24"/>
        </w:rPr>
        <w:t xml:space="preserve">   </w:t>
      </w:r>
      <w:proofErr w:type="gramEnd"/>
      <w:r w:rsidR="003D32A1">
        <w:rPr>
          <w:rFonts w:asciiTheme="majorBidi" w:eastAsia="Times New Roman" w:hAnsiTheme="majorBidi" w:cstheme="majorBidi"/>
          <w:noProof/>
          <w:sz w:val="24"/>
          <w:szCs w:val="24"/>
        </w:rPr>
        <w:t xml:space="preserve">                              </w:t>
      </w:r>
      <w:r w:rsidR="000A219A">
        <w:rPr>
          <w:rFonts w:asciiTheme="majorBidi" w:eastAsia="Times New Roman" w:hAnsiTheme="majorBidi" w:cstheme="majorBidi"/>
          <w:noProof/>
          <w:sz w:val="24"/>
          <w:szCs w:val="24"/>
        </w:rPr>
        <w:t xml:space="preserve">                       </w:t>
      </w:r>
      <w:r w:rsidR="003D32A1">
        <w:rPr>
          <w:rFonts w:asciiTheme="majorBidi" w:eastAsia="Times New Roman" w:hAnsiTheme="majorBidi" w:cstheme="majorBidi"/>
          <w:noProof/>
          <w:sz w:val="24"/>
          <w:szCs w:val="24"/>
        </w:rPr>
        <w:t xml:space="preserve">                 </w:t>
      </w:r>
      <w:r w:rsidR="00C83C34">
        <w:rPr>
          <w:rFonts w:asciiTheme="majorBidi" w:eastAsia="Times New Roman" w:hAnsiTheme="majorBidi" w:cstheme="majorBidi"/>
          <w:noProof/>
          <w:sz w:val="24"/>
          <w:szCs w:val="24"/>
        </w:rPr>
        <w:t xml:space="preserve">     </w:t>
      </w:r>
      <w:r w:rsidR="003D32A1">
        <w:rPr>
          <w:rFonts w:asciiTheme="majorBidi" w:eastAsia="Times New Roman" w:hAnsiTheme="majorBidi" w:cstheme="majorBidi"/>
          <w:noProof/>
          <w:sz w:val="24"/>
          <w:szCs w:val="24"/>
        </w:rPr>
        <w:t xml:space="preserve">   </w:t>
      </w:r>
      <w:r w:rsidR="00141128">
        <w:rPr>
          <w:rFonts w:asciiTheme="majorBidi" w:eastAsia="Times New Roman" w:hAnsiTheme="majorBidi" w:cstheme="majorBidi"/>
          <w:noProof/>
          <w:sz w:val="24"/>
          <w:szCs w:val="24"/>
        </w:rPr>
        <w:t xml:space="preserve"> </w:t>
      </w:r>
      <w:r w:rsidR="003D32A1">
        <w:rPr>
          <w:rFonts w:asciiTheme="majorBidi" w:eastAsia="Times New Roman" w:hAnsiTheme="majorBidi" w:cstheme="majorBidi"/>
          <w:noProof/>
          <w:sz w:val="24"/>
          <w:szCs w:val="24"/>
        </w:rPr>
        <w:t xml:space="preserve">                        </w:t>
      </w:r>
      <w:r w:rsidR="00141128">
        <w:rPr>
          <w:rFonts w:asciiTheme="majorBidi" w:eastAsia="Times New Roman" w:hAnsiTheme="majorBidi" w:cstheme="majorBidi"/>
          <w:noProof/>
          <w:sz w:val="24"/>
          <w:szCs w:val="24"/>
        </w:rPr>
        <w:t xml:space="preserve">(7)      </w:t>
      </w:r>
      <w:r w:rsidR="00141128">
        <w:rPr>
          <w:rFonts w:asciiTheme="majorBidi" w:eastAsia="Times New Roman" w:hAnsiTheme="majorBidi" w:cstheme="majorBidi"/>
          <w:noProof/>
          <w:sz w:val="24"/>
          <w:szCs w:val="24"/>
          <w:lang w:val="en-GB"/>
        </w:rPr>
        <w:t xml:space="preserve"> </w:t>
      </w:r>
      <w:r w:rsidR="003D32A1">
        <w:rPr>
          <w:rFonts w:asciiTheme="majorBidi" w:eastAsia="Times New Roman" w:hAnsiTheme="majorBidi" w:cstheme="majorBidi"/>
          <w:noProof/>
          <w:sz w:val="24"/>
          <w:szCs w:val="24"/>
        </w:rPr>
        <w:t xml:space="preserve">   </w:t>
      </w:r>
    </w:p>
    <w:p w14:paraId="4B8B6B1B" w14:textId="77777777" w:rsidR="00481DA5" w:rsidRPr="00D366E2" w:rsidRDefault="00EF75B5" w:rsidP="00BA6EEA">
      <w:pPr>
        <w:pStyle w:val="BodyText"/>
        <w:bidi w:val="0"/>
        <w:spacing w:line="360" w:lineRule="auto"/>
        <w:jc w:val="both"/>
        <w:rPr>
          <w:rFonts w:asciiTheme="majorBidi" w:eastAsiaTheme="minorHAnsi" w:hAnsiTheme="majorBidi" w:cstheme="majorBidi"/>
          <w:sz w:val="24"/>
          <w:szCs w:val="24"/>
          <w:lang w:val="en-GB"/>
        </w:rPr>
      </w:pPr>
      <w:r>
        <w:rPr>
          <w:rFonts w:asciiTheme="majorBidi" w:eastAsiaTheme="minorHAnsi" w:hAnsiTheme="majorBidi" w:cstheme="majorBidi"/>
          <w:sz w:val="24"/>
          <w:szCs w:val="24"/>
          <w:lang w:val="en-GB"/>
        </w:rPr>
        <w:t>w</w:t>
      </w:r>
      <w:r w:rsidR="00564A2D" w:rsidRPr="00D366E2">
        <w:rPr>
          <w:rFonts w:asciiTheme="majorBidi" w:eastAsiaTheme="minorHAnsi" w:hAnsiTheme="majorBidi" w:cstheme="majorBidi"/>
          <w:sz w:val="24"/>
          <w:szCs w:val="24"/>
          <w:lang w:val="en-GB"/>
        </w:rPr>
        <w:t>here</w:t>
      </w:r>
      <w:r>
        <w:rPr>
          <w:rFonts w:asciiTheme="majorBidi" w:eastAsiaTheme="minorHAnsi" w:hAnsiTheme="majorBidi" w:cstheme="majorBidi"/>
          <w:sz w:val="24"/>
          <w:szCs w:val="24"/>
          <w:lang w:val="en-GB"/>
        </w:rPr>
        <w:t xml:space="preserve"> </w:t>
      </w:r>
      <w:r w:rsidR="000D0A1F" w:rsidRPr="00EF75B5">
        <w:rPr>
          <w:rFonts w:asciiTheme="majorBidi" w:eastAsiaTheme="minorHAnsi" w:hAnsiTheme="majorBidi" w:cstheme="majorBidi"/>
          <w:position w:val="-14"/>
          <w:sz w:val="24"/>
          <w:szCs w:val="24"/>
          <w:lang w:val="en-GB"/>
        </w:rPr>
        <w:object w:dxaOrig="760" w:dyaOrig="420" w14:anchorId="6CDD90D3">
          <v:shape id="_x0000_i1047" type="#_x0000_t75" style="width:38.25pt;height:21.75pt" o:ole="">
            <v:imagedata r:id="rId61" o:title=""/>
          </v:shape>
          <o:OLEObject Type="Embed" ProgID="Equation.DSMT4" ShapeID="_x0000_i1047" DrawAspect="Content" ObjectID="_1680937458" r:id="rId62"/>
        </w:object>
      </w:r>
      <w:r w:rsidR="00564A2D" w:rsidRPr="00D366E2">
        <w:rPr>
          <w:rFonts w:asciiTheme="majorBidi" w:eastAsiaTheme="minorHAnsi" w:hAnsiTheme="majorBidi" w:cstheme="majorBidi"/>
          <w:sz w:val="24"/>
          <w:szCs w:val="24"/>
          <w:lang w:val="en-GB"/>
        </w:rPr>
        <w:t>is the predicted proportion of transactions</w:t>
      </w:r>
      <w:r w:rsidR="00BA6EEA">
        <w:rPr>
          <w:rFonts w:asciiTheme="majorBidi" w:eastAsiaTheme="minorHAnsi" w:hAnsiTheme="majorBidi" w:cstheme="majorBidi"/>
          <w:sz w:val="24"/>
          <w:szCs w:val="24"/>
          <w:lang w:val="en-GB"/>
        </w:rPr>
        <w:t xml:space="preserve"> reported on-</w:t>
      </w:r>
      <w:r w:rsidR="00564A2D" w:rsidRPr="00D366E2">
        <w:rPr>
          <w:rFonts w:asciiTheme="majorBidi" w:eastAsiaTheme="minorHAnsi" w:hAnsiTheme="majorBidi" w:cstheme="majorBidi"/>
          <w:sz w:val="24"/>
          <w:szCs w:val="24"/>
          <w:lang w:val="en-GB"/>
        </w:rPr>
        <w:t xml:space="preserve">time out of the true number of transactions, as obtained from </w:t>
      </w:r>
      <w:r w:rsidR="00294DF6">
        <w:rPr>
          <w:rFonts w:asciiTheme="majorBidi" w:eastAsiaTheme="minorHAnsi" w:hAnsiTheme="majorBidi" w:cstheme="majorBidi"/>
          <w:sz w:val="24"/>
          <w:szCs w:val="24"/>
          <w:lang w:val="en-GB"/>
        </w:rPr>
        <w:t>Eq.</w:t>
      </w:r>
      <w:r w:rsidR="00564A2D" w:rsidRPr="00D366E2">
        <w:rPr>
          <w:rFonts w:asciiTheme="majorBidi" w:eastAsiaTheme="minorHAnsi" w:hAnsiTheme="majorBidi" w:cstheme="majorBidi"/>
          <w:sz w:val="24"/>
          <w:szCs w:val="24"/>
          <w:lang w:val="en-GB"/>
        </w:rPr>
        <w:t xml:space="preserve"> (6). </w:t>
      </w:r>
    </w:p>
    <w:p w14:paraId="3E98C147" w14:textId="77777777" w:rsidR="00F15722" w:rsidRDefault="00BA6EEA" w:rsidP="0077113F">
      <w:pPr>
        <w:pStyle w:val="BodyText"/>
        <w:bidi w:val="0"/>
        <w:spacing w:after="0" w:line="360" w:lineRule="auto"/>
        <w:jc w:val="both"/>
        <w:rPr>
          <w:rFonts w:asciiTheme="majorBidi" w:eastAsiaTheme="minorHAnsi" w:hAnsiTheme="majorBidi" w:cstheme="majorBidi"/>
          <w:sz w:val="24"/>
          <w:szCs w:val="24"/>
          <w:lang w:val="en-GB"/>
        </w:rPr>
      </w:pPr>
      <w:r>
        <w:rPr>
          <w:rFonts w:asciiTheme="majorBidi" w:eastAsiaTheme="minorHAnsi" w:hAnsiTheme="majorBidi" w:cstheme="majorBidi"/>
          <w:sz w:val="24"/>
          <w:szCs w:val="24"/>
          <w:lang w:val="en-GB"/>
        </w:rPr>
        <w:t xml:space="preserve">     </w:t>
      </w:r>
      <w:r w:rsidR="00276BAC" w:rsidRPr="00D366E2">
        <w:rPr>
          <w:rFonts w:asciiTheme="majorBidi" w:eastAsiaTheme="minorHAnsi" w:hAnsiTheme="majorBidi" w:cstheme="majorBidi"/>
          <w:sz w:val="24"/>
          <w:szCs w:val="24"/>
          <w:lang w:val="en-GB"/>
        </w:rPr>
        <w:t>Fig</w:t>
      </w:r>
      <w:r w:rsidR="00000A45">
        <w:rPr>
          <w:rFonts w:asciiTheme="majorBidi" w:eastAsiaTheme="minorHAnsi" w:hAnsiTheme="majorBidi" w:cstheme="majorBidi"/>
          <w:sz w:val="24"/>
          <w:szCs w:val="24"/>
          <w:lang w:val="en-GB"/>
        </w:rPr>
        <w:t>.</w:t>
      </w:r>
      <w:r w:rsidR="00276BAC" w:rsidRPr="00D366E2">
        <w:rPr>
          <w:rFonts w:asciiTheme="majorBidi" w:eastAsiaTheme="minorHAnsi" w:hAnsiTheme="majorBidi" w:cstheme="majorBidi"/>
          <w:sz w:val="24"/>
          <w:szCs w:val="24"/>
          <w:lang w:val="en-GB"/>
        </w:rPr>
        <w:t xml:space="preserve"> </w:t>
      </w:r>
      <w:r w:rsidR="00DC1D91">
        <w:rPr>
          <w:rFonts w:asciiTheme="majorBidi" w:eastAsiaTheme="minorHAnsi" w:hAnsiTheme="majorBidi" w:cstheme="majorBidi"/>
          <w:sz w:val="24"/>
          <w:szCs w:val="24"/>
          <w:lang w:val="en-GB"/>
        </w:rPr>
        <w:t>7</w:t>
      </w:r>
      <w:r w:rsidR="00276BAC" w:rsidRPr="00D366E2">
        <w:rPr>
          <w:rFonts w:asciiTheme="majorBidi" w:eastAsiaTheme="minorHAnsi" w:hAnsiTheme="majorBidi" w:cstheme="majorBidi"/>
          <w:sz w:val="24"/>
          <w:szCs w:val="24"/>
          <w:lang w:val="en-GB"/>
        </w:rPr>
        <w:t xml:space="preserve"> shows for t</w:t>
      </w:r>
      <w:r w:rsidR="007D1E4D" w:rsidRPr="00D366E2">
        <w:rPr>
          <w:rFonts w:asciiTheme="majorBidi" w:eastAsiaTheme="minorHAnsi" w:hAnsiTheme="majorBidi" w:cstheme="majorBidi"/>
          <w:sz w:val="24"/>
          <w:szCs w:val="24"/>
          <w:lang w:val="en-GB"/>
        </w:rPr>
        <w:t>wo</w:t>
      </w:r>
      <w:r w:rsidR="00276BAC" w:rsidRPr="00D366E2">
        <w:rPr>
          <w:rFonts w:asciiTheme="majorBidi" w:eastAsiaTheme="minorHAnsi" w:hAnsiTheme="majorBidi" w:cstheme="majorBidi"/>
          <w:sz w:val="24"/>
          <w:szCs w:val="24"/>
          <w:lang w:val="en-GB"/>
        </w:rPr>
        <w:t xml:space="preserve"> sub-districts the number </w:t>
      </w:r>
      <w:r w:rsidR="00276BAC" w:rsidRPr="0042796D">
        <w:rPr>
          <w:rFonts w:asciiTheme="majorBidi" w:eastAsiaTheme="minorHAnsi" w:hAnsiTheme="majorBidi" w:cstheme="majorBidi"/>
          <w:sz w:val="24"/>
          <w:szCs w:val="24"/>
          <w:lang w:val="en-GB"/>
        </w:rPr>
        <w:t xml:space="preserve">of </w:t>
      </w:r>
      <w:r w:rsidR="00C36F77" w:rsidRPr="0042796D">
        <w:rPr>
          <w:rFonts w:asciiTheme="majorBidi" w:eastAsiaTheme="minorHAnsi" w:hAnsiTheme="majorBidi" w:cstheme="majorBidi"/>
          <w:sz w:val="24"/>
          <w:szCs w:val="24"/>
          <w:lang w:val="en-GB"/>
        </w:rPr>
        <w:t xml:space="preserve">known </w:t>
      </w:r>
      <w:r w:rsidR="00276BAC" w:rsidRPr="0042796D">
        <w:rPr>
          <w:rFonts w:asciiTheme="majorBidi" w:eastAsiaTheme="minorHAnsi" w:hAnsiTheme="majorBidi" w:cstheme="majorBidi"/>
          <w:sz w:val="24"/>
          <w:szCs w:val="24"/>
          <w:lang w:val="en-GB"/>
        </w:rPr>
        <w:t>transactions</w:t>
      </w:r>
      <w:r w:rsidR="00C36F77" w:rsidRPr="0042796D">
        <w:rPr>
          <w:rFonts w:asciiTheme="majorBidi" w:eastAsiaTheme="minorHAnsi" w:hAnsiTheme="majorBidi" w:cstheme="majorBidi"/>
          <w:sz w:val="24"/>
          <w:szCs w:val="24"/>
          <w:lang w:val="en-GB"/>
        </w:rPr>
        <w:t xml:space="preserve"> when computing the first </w:t>
      </w:r>
      <w:r w:rsidR="00276BAC" w:rsidRPr="0042796D">
        <w:rPr>
          <w:rFonts w:asciiTheme="majorBidi" w:eastAsiaTheme="minorHAnsi" w:hAnsiTheme="majorBidi" w:cstheme="majorBidi"/>
          <w:sz w:val="24"/>
          <w:szCs w:val="24"/>
          <w:lang w:val="en-GB"/>
        </w:rPr>
        <w:t>provisional HPI, the final number of t</w:t>
      </w:r>
      <w:r w:rsidR="00276BAC" w:rsidRPr="00D366E2">
        <w:rPr>
          <w:rFonts w:asciiTheme="majorBidi" w:eastAsiaTheme="minorHAnsi" w:hAnsiTheme="majorBidi" w:cstheme="majorBidi"/>
          <w:sz w:val="24"/>
          <w:szCs w:val="24"/>
          <w:lang w:val="en-GB"/>
        </w:rPr>
        <w:t xml:space="preserve">ransactions (obtained after 6 </w:t>
      </w:r>
      <w:r w:rsidR="0077113F" w:rsidRPr="008948CB">
        <w:rPr>
          <w:rFonts w:asciiTheme="majorBidi" w:eastAsiaTheme="minorHAnsi" w:hAnsiTheme="majorBidi" w:cstheme="majorBidi"/>
          <w:sz w:val="24"/>
          <w:szCs w:val="24"/>
          <w:lang w:val="en-GB"/>
        </w:rPr>
        <w:t>more</w:t>
      </w:r>
      <w:r w:rsidR="00276BAC" w:rsidRPr="008948CB">
        <w:rPr>
          <w:rFonts w:asciiTheme="majorBidi" w:eastAsiaTheme="minorHAnsi" w:hAnsiTheme="majorBidi" w:cstheme="majorBidi"/>
          <w:sz w:val="24"/>
          <w:szCs w:val="24"/>
          <w:lang w:val="en-GB"/>
        </w:rPr>
        <w:t xml:space="preserve"> months), and</w:t>
      </w:r>
      <w:r w:rsidR="00276BAC" w:rsidRPr="00D366E2">
        <w:rPr>
          <w:rFonts w:asciiTheme="majorBidi" w:eastAsiaTheme="minorHAnsi" w:hAnsiTheme="majorBidi" w:cstheme="majorBidi"/>
          <w:sz w:val="24"/>
          <w:szCs w:val="24"/>
          <w:lang w:val="en-GB"/>
        </w:rPr>
        <w:t xml:space="preserve"> the nowcasted </w:t>
      </w:r>
      <w:r w:rsidR="00C36F77">
        <w:rPr>
          <w:rFonts w:asciiTheme="majorBidi" w:eastAsiaTheme="minorHAnsi" w:hAnsiTheme="majorBidi" w:cstheme="majorBidi"/>
          <w:sz w:val="24"/>
          <w:szCs w:val="24"/>
          <w:lang w:val="en-GB"/>
        </w:rPr>
        <w:t>final</w:t>
      </w:r>
      <w:r w:rsidR="00276BAC" w:rsidRPr="00D366E2">
        <w:rPr>
          <w:rFonts w:asciiTheme="majorBidi" w:eastAsiaTheme="minorHAnsi" w:hAnsiTheme="majorBidi" w:cstheme="majorBidi"/>
          <w:sz w:val="24"/>
          <w:szCs w:val="24"/>
          <w:lang w:val="en-GB"/>
        </w:rPr>
        <w:t xml:space="preserve"> number of transactions </w:t>
      </w:r>
      <w:r w:rsidR="00EE4585" w:rsidRPr="00D366E2">
        <w:rPr>
          <w:rFonts w:asciiTheme="majorBidi" w:eastAsiaTheme="minorHAnsi" w:hAnsiTheme="majorBidi" w:cstheme="majorBidi"/>
          <w:sz w:val="24"/>
          <w:szCs w:val="24"/>
          <w:lang w:val="en-GB"/>
        </w:rPr>
        <w:t>as obtained by</w:t>
      </w:r>
      <w:r w:rsidR="00276BAC" w:rsidRPr="00D366E2">
        <w:rPr>
          <w:rFonts w:asciiTheme="majorBidi" w:eastAsiaTheme="minorHAnsi" w:hAnsiTheme="majorBidi" w:cstheme="majorBidi"/>
          <w:sz w:val="24"/>
          <w:szCs w:val="24"/>
          <w:lang w:val="en-GB"/>
        </w:rPr>
        <w:t xml:space="preserve"> </w:t>
      </w:r>
      <w:r w:rsidR="00000A45">
        <w:rPr>
          <w:rFonts w:asciiTheme="majorBidi" w:eastAsiaTheme="minorHAnsi" w:hAnsiTheme="majorBidi" w:cstheme="majorBidi"/>
          <w:sz w:val="24"/>
          <w:szCs w:val="24"/>
          <w:lang w:val="en-GB"/>
        </w:rPr>
        <w:t>(6) and (7). The fig</w:t>
      </w:r>
      <w:r w:rsidR="00294DF6">
        <w:rPr>
          <w:rFonts w:asciiTheme="majorBidi" w:eastAsiaTheme="minorHAnsi" w:hAnsiTheme="majorBidi" w:cstheme="majorBidi"/>
          <w:sz w:val="24"/>
          <w:szCs w:val="24"/>
          <w:lang w:val="en-GB"/>
        </w:rPr>
        <w:t>ure</w:t>
      </w:r>
      <w:r w:rsidR="00276BAC" w:rsidRPr="00D366E2">
        <w:rPr>
          <w:rFonts w:asciiTheme="majorBidi" w:eastAsiaTheme="minorHAnsi" w:hAnsiTheme="majorBidi" w:cstheme="majorBidi"/>
          <w:sz w:val="24"/>
          <w:szCs w:val="24"/>
          <w:lang w:val="en-GB"/>
        </w:rPr>
        <w:t xml:space="preserve"> shows almost perfect </w:t>
      </w:r>
      <w:r w:rsidR="00C36F77">
        <w:rPr>
          <w:rFonts w:asciiTheme="majorBidi" w:eastAsiaTheme="minorHAnsi" w:hAnsiTheme="majorBidi" w:cstheme="majorBidi"/>
          <w:sz w:val="24"/>
          <w:szCs w:val="24"/>
          <w:lang w:val="en-GB"/>
        </w:rPr>
        <w:t>nowcasts</w:t>
      </w:r>
      <w:r w:rsidR="00097C02" w:rsidRPr="00D366E2">
        <w:rPr>
          <w:rFonts w:asciiTheme="majorBidi" w:eastAsiaTheme="minorHAnsi" w:hAnsiTheme="majorBidi" w:cstheme="majorBidi"/>
          <w:sz w:val="24"/>
          <w:szCs w:val="24"/>
          <w:lang w:val="en-GB"/>
        </w:rPr>
        <w:t xml:space="preserve"> in both sub-districts</w:t>
      </w:r>
      <w:r w:rsidR="00EE4585" w:rsidRPr="00D366E2">
        <w:rPr>
          <w:rFonts w:asciiTheme="majorBidi" w:eastAsiaTheme="minorHAnsi" w:hAnsiTheme="majorBidi" w:cstheme="majorBidi"/>
          <w:sz w:val="24"/>
          <w:szCs w:val="24"/>
          <w:lang w:val="en-GB"/>
        </w:rPr>
        <w:t xml:space="preserve">. </w:t>
      </w:r>
      <w:r w:rsidR="00276BAC" w:rsidRPr="00D366E2">
        <w:rPr>
          <w:rFonts w:asciiTheme="majorBidi" w:eastAsiaTheme="minorHAnsi" w:hAnsiTheme="majorBidi" w:cstheme="majorBidi"/>
          <w:sz w:val="24"/>
          <w:szCs w:val="24"/>
          <w:lang w:val="en-GB"/>
        </w:rPr>
        <w:t>Similar results have been obtained for the other sub-districts.</w:t>
      </w:r>
    </w:p>
    <w:p w14:paraId="053B8BCD" w14:textId="77777777" w:rsidR="00006661" w:rsidRPr="00B9153C" w:rsidRDefault="007D1E4D" w:rsidP="00EF75B5">
      <w:pPr>
        <w:pStyle w:val="generalregularheading"/>
        <w:keepNext/>
        <w:spacing w:after="120"/>
        <w:jc w:val="center"/>
        <w:rPr>
          <w:rFonts w:asciiTheme="majorBidi" w:eastAsia="Times New Roman" w:hAnsiTheme="majorBidi" w:cstheme="majorBidi"/>
          <w:color w:val="auto"/>
          <w:sz w:val="24"/>
          <w:szCs w:val="24"/>
          <w:lang w:val="es-ES"/>
        </w:rPr>
      </w:pPr>
      <w:r w:rsidRPr="000A219A">
        <w:rPr>
          <w:rFonts w:asciiTheme="majorBidi" w:hAnsiTheme="majorBidi" w:cstheme="majorBidi"/>
          <w:b w:val="0"/>
          <w:bCs w:val="0"/>
          <w:noProof/>
          <w:lang w:val="en-GB" w:eastAsia="en-GB"/>
        </w:rPr>
        <w:drawing>
          <wp:anchor distT="0" distB="0" distL="114300" distR="114300" simplePos="0" relativeHeight="251856896" behindDoc="0" locked="0" layoutInCell="1" allowOverlap="1" wp14:anchorId="0B09F035" wp14:editId="1750D6FB">
            <wp:simplePos x="0" y="0"/>
            <wp:positionH relativeFrom="column">
              <wp:posOffset>-138913</wp:posOffset>
            </wp:positionH>
            <wp:positionV relativeFrom="paragraph">
              <wp:posOffset>182423</wp:posOffset>
            </wp:positionV>
            <wp:extent cx="5486400" cy="1901952"/>
            <wp:effectExtent l="0" t="0" r="0" b="3175"/>
            <wp:wrapNone/>
            <wp:docPr id="59"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5486400" cy="1901952"/>
                    </a:xfrm>
                    <a:prstGeom prst="rect">
                      <a:avLst/>
                    </a:prstGeom>
                  </pic:spPr>
                </pic:pic>
              </a:graphicData>
            </a:graphic>
            <wp14:sizeRelH relativeFrom="page">
              <wp14:pctWidth>0</wp14:pctWidth>
            </wp14:sizeRelH>
            <wp14:sizeRelV relativeFrom="page">
              <wp14:pctHeight>0</wp14:pctHeight>
            </wp14:sizeRelV>
          </wp:anchor>
        </w:drawing>
      </w:r>
      <w:r w:rsidR="00006661" w:rsidRPr="00B9153C">
        <w:rPr>
          <w:rFonts w:asciiTheme="majorBidi" w:eastAsia="Times New Roman" w:hAnsiTheme="majorBidi" w:cstheme="majorBidi"/>
          <w:b w:val="0"/>
          <w:bCs w:val="0"/>
          <w:color w:val="auto"/>
          <w:lang w:val="es-ES"/>
        </w:rPr>
        <w:t>(a)  Jerusalem</w:t>
      </w:r>
      <w:r w:rsidR="008A3329" w:rsidRPr="00B9153C">
        <w:rPr>
          <w:rFonts w:asciiTheme="majorBidi" w:eastAsia="Times New Roman" w:hAnsiTheme="majorBidi" w:cstheme="majorBidi"/>
          <w:color w:val="auto"/>
          <w:sz w:val="24"/>
          <w:szCs w:val="24"/>
          <w:lang w:val="es-ES"/>
        </w:rPr>
        <w:t xml:space="preserve">           </w:t>
      </w:r>
      <w:r w:rsidR="00191289" w:rsidRPr="00B9153C">
        <w:rPr>
          <w:rFonts w:asciiTheme="majorBidi" w:eastAsia="Times New Roman" w:hAnsiTheme="majorBidi" w:cstheme="majorBidi"/>
          <w:color w:val="auto"/>
          <w:sz w:val="24"/>
          <w:szCs w:val="24"/>
          <w:lang w:val="es-ES"/>
        </w:rPr>
        <w:t xml:space="preserve">                </w:t>
      </w:r>
      <w:r w:rsidRPr="00B9153C">
        <w:rPr>
          <w:rFonts w:asciiTheme="majorBidi" w:eastAsia="Times New Roman" w:hAnsiTheme="majorBidi" w:cstheme="majorBidi"/>
          <w:color w:val="auto"/>
          <w:sz w:val="24"/>
          <w:szCs w:val="24"/>
          <w:lang w:val="es-ES"/>
        </w:rPr>
        <w:t xml:space="preserve">    </w:t>
      </w:r>
      <w:r w:rsidR="00191289" w:rsidRPr="00B9153C">
        <w:rPr>
          <w:rFonts w:asciiTheme="majorBidi" w:eastAsia="Times New Roman" w:hAnsiTheme="majorBidi" w:cstheme="majorBidi"/>
          <w:color w:val="auto"/>
          <w:sz w:val="24"/>
          <w:szCs w:val="24"/>
          <w:lang w:val="es-ES"/>
        </w:rPr>
        <w:t xml:space="preserve">  </w:t>
      </w:r>
      <w:r w:rsidR="008A3329" w:rsidRPr="00B9153C">
        <w:rPr>
          <w:rFonts w:asciiTheme="majorBidi" w:eastAsia="Times New Roman" w:hAnsiTheme="majorBidi" w:cstheme="majorBidi"/>
          <w:color w:val="auto"/>
          <w:sz w:val="24"/>
          <w:szCs w:val="24"/>
          <w:lang w:val="es-ES"/>
        </w:rPr>
        <w:t xml:space="preserve">  </w:t>
      </w:r>
      <w:r w:rsidR="000A219A" w:rsidRPr="00B9153C">
        <w:rPr>
          <w:rFonts w:asciiTheme="majorBidi" w:eastAsia="Times New Roman" w:hAnsiTheme="majorBidi" w:cstheme="majorBidi"/>
          <w:color w:val="auto"/>
          <w:sz w:val="24"/>
          <w:szCs w:val="24"/>
          <w:lang w:val="es-ES"/>
        </w:rPr>
        <w:t xml:space="preserve">   </w:t>
      </w:r>
      <w:r w:rsidR="008A3329" w:rsidRPr="00B9153C">
        <w:rPr>
          <w:rFonts w:asciiTheme="majorBidi" w:eastAsia="Times New Roman" w:hAnsiTheme="majorBidi" w:cstheme="majorBidi"/>
          <w:color w:val="auto"/>
          <w:sz w:val="24"/>
          <w:szCs w:val="24"/>
          <w:lang w:val="es-ES"/>
        </w:rPr>
        <w:t xml:space="preserve">  </w:t>
      </w:r>
      <w:r w:rsidR="00B37FA1" w:rsidRPr="00B9153C">
        <w:rPr>
          <w:rFonts w:asciiTheme="majorBidi" w:eastAsia="Times New Roman" w:hAnsiTheme="majorBidi" w:cstheme="majorBidi"/>
          <w:color w:val="auto"/>
          <w:sz w:val="24"/>
          <w:szCs w:val="24"/>
          <w:lang w:val="es-ES"/>
        </w:rPr>
        <w:t xml:space="preserve"> </w:t>
      </w:r>
      <w:r w:rsidR="00A34600" w:rsidRPr="00B9153C">
        <w:rPr>
          <w:rFonts w:asciiTheme="majorBidi" w:eastAsia="Times New Roman" w:hAnsiTheme="majorBidi" w:cstheme="majorBidi"/>
          <w:color w:val="auto"/>
          <w:sz w:val="24"/>
          <w:szCs w:val="24"/>
          <w:lang w:val="es-ES"/>
        </w:rPr>
        <w:t xml:space="preserve">  </w:t>
      </w:r>
      <w:r w:rsidR="00006661" w:rsidRPr="00B9153C">
        <w:rPr>
          <w:rFonts w:asciiTheme="majorBidi" w:eastAsia="Times New Roman" w:hAnsiTheme="majorBidi" w:cstheme="majorBidi"/>
          <w:color w:val="auto"/>
          <w:sz w:val="24"/>
          <w:szCs w:val="24"/>
          <w:lang w:val="es-ES"/>
        </w:rPr>
        <w:t xml:space="preserve">      </w:t>
      </w:r>
      <w:r w:rsidR="00006661" w:rsidRPr="00B9153C">
        <w:rPr>
          <w:rFonts w:asciiTheme="majorBidi" w:eastAsia="Times New Roman" w:hAnsiTheme="majorBidi" w:cstheme="majorBidi"/>
          <w:b w:val="0"/>
          <w:bCs w:val="0"/>
          <w:color w:val="auto"/>
          <w:lang w:val="es-ES"/>
        </w:rPr>
        <w:t>(b) Tel Aviv</w:t>
      </w:r>
    </w:p>
    <w:p w14:paraId="586EE421" w14:textId="77777777" w:rsidR="00AC2EFA" w:rsidRPr="00B9153C" w:rsidRDefault="00AC2EFA" w:rsidP="00AC2EFA">
      <w:pPr>
        <w:pStyle w:val="BodyText"/>
        <w:rPr>
          <w:lang w:val="es-ES"/>
        </w:rPr>
      </w:pPr>
    </w:p>
    <w:p w14:paraId="3132A9B8" w14:textId="77777777" w:rsidR="00006661" w:rsidRPr="00B9153C" w:rsidRDefault="00006661" w:rsidP="00006661">
      <w:pPr>
        <w:bidi w:val="0"/>
        <w:rPr>
          <w:rFonts w:asciiTheme="majorBidi" w:eastAsia="Times New Roman" w:hAnsiTheme="majorBidi" w:cstheme="majorBidi"/>
          <w:sz w:val="24"/>
          <w:szCs w:val="24"/>
          <w:lang w:val="es-ES"/>
        </w:rPr>
      </w:pPr>
      <w:r w:rsidRPr="00B9153C">
        <w:rPr>
          <w:rFonts w:asciiTheme="majorBidi" w:eastAsia="Times New Roman" w:hAnsiTheme="majorBidi" w:cstheme="majorBidi"/>
          <w:sz w:val="24"/>
          <w:szCs w:val="24"/>
          <w:lang w:val="es-ES"/>
        </w:rPr>
        <w:t xml:space="preserve">  </w:t>
      </w:r>
    </w:p>
    <w:p w14:paraId="7FA5C89D" w14:textId="77777777" w:rsidR="00006661" w:rsidRPr="00B9153C" w:rsidRDefault="00006661" w:rsidP="00006661">
      <w:pPr>
        <w:bidi w:val="0"/>
        <w:rPr>
          <w:rFonts w:asciiTheme="majorBidi" w:eastAsia="Times New Roman" w:hAnsiTheme="majorBidi" w:cstheme="majorBidi"/>
          <w:sz w:val="24"/>
          <w:szCs w:val="24"/>
          <w:lang w:val="es-ES"/>
        </w:rPr>
      </w:pPr>
    </w:p>
    <w:p w14:paraId="160E27E6" w14:textId="77777777" w:rsidR="00006661" w:rsidRPr="00B9153C" w:rsidRDefault="00006661" w:rsidP="00006661">
      <w:pPr>
        <w:bidi w:val="0"/>
        <w:rPr>
          <w:rFonts w:asciiTheme="majorBidi" w:eastAsia="Times New Roman" w:hAnsiTheme="majorBidi" w:cstheme="majorBidi"/>
          <w:sz w:val="24"/>
          <w:szCs w:val="24"/>
          <w:lang w:val="es-ES"/>
        </w:rPr>
      </w:pPr>
    </w:p>
    <w:p w14:paraId="381D5595" w14:textId="77777777" w:rsidR="00006661" w:rsidRPr="00B9153C" w:rsidRDefault="00006661" w:rsidP="00006661">
      <w:pPr>
        <w:bidi w:val="0"/>
        <w:rPr>
          <w:rFonts w:asciiTheme="majorBidi" w:eastAsia="Times New Roman" w:hAnsiTheme="majorBidi" w:cstheme="majorBidi"/>
          <w:sz w:val="24"/>
          <w:szCs w:val="24"/>
          <w:lang w:val="es-ES"/>
        </w:rPr>
      </w:pPr>
    </w:p>
    <w:p w14:paraId="5869035A" w14:textId="77777777" w:rsidR="00006661" w:rsidRPr="00B9153C" w:rsidRDefault="00AC2EFA" w:rsidP="00006661">
      <w:pPr>
        <w:bidi w:val="0"/>
        <w:rPr>
          <w:rFonts w:asciiTheme="majorBidi" w:eastAsia="Times New Roman" w:hAnsiTheme="majorBidi" w:cstheme="majorBidi"/>
          <w:sz w:val="24"/>
          <w:szCs w:val="24"/>
          <w:lang w:val="es-ES"/>
        </w:rPr>
      </w:pPr>
      <w:r w:rsidRPr="00D366E2">
        <w:rPr>
          <w:rFonts w:asciiTheme="majorBidi" w:hAnsiTheme="majorBidi" w:cstheme="majorBidi"/>
          <w:noProof/>
          <w:sz w:val="24"/>
          <w:szCs w:val="24"/>
          <w:lang w:val="en-GB" w:eastAsia="en-GB"/>
        </w:rPr>
        <w:drawing>
          <wp:anchor distT="0" distB="0" distL="114300" distR="114300" simplePos="0" relativeHeight="251759616" behindDoc="0" locked="0" layoutInCell="1" allowOverlap="1" wp14:anchorId="135417BB" wp14:editId="1C1F0B6C">
            <wp:simplePos x="0" y="0"/>
            <wp:positionH relativeFrom="column">
              <wp:posOffset>192405</wp:posOffset>
            </wp:positionH>
            <wp:positionV relativeFrom="paragraph">
              <wp:posOffset>277495</wp:posOffset>
            </wp:positionV>
            <wp:extent cx="5067300" cy="230505"/>
            <wp:effectExtent l="0" t="0" r="0" b="0"/>
            <wp:wrapNone/>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5067300" cy="230505"/>
                    </a:xfrm>
                    <a:prstGeom prst="rect">
                      <a:avLst/>
                    </a:prstGeom>
                  </pic:spPr>
                </pic:pic>
              </a:graphicData>
            </a:graphic>
            <wp14:sizeRelH relativeFrom="page">
              <wp14:pctWidth>0</wp14:pctWidth>
            </wp14:sizeRelH>
            <wp14:sizeRelV relativeFrom="page">
              <wp14:pctHeight>0</wp14:pctHeight>
            </wp14:sizeRelV>
          </wp:anchor>
        </w:drawing>
      </w:r>
    </w:p>
    <w:p w14:paraId="4FB285CF" w14:textId="77777777" w:rsidR="00211BBF" w:rsidRPr="00B9153C" w:rsidRDefault="00211BBF" w:rsidP="00006661">
      <w:pPr>
        <w:bidi w:val="0"/>
        <w:rPr>
          <w:rFonts w:asciiTheme="majorBidi" w:eastAsia="Times New Roman" w:hAnsiTheme="majorBidi" w:cstheme="majorBidi"/>
          <w:sz w:val="24"/>
          <w:szCs w:val="24"/>
          <w:lang w:val="es-ES"/>
        </w:rPr>
      </w:pPr>
    </w:p>
    <w:p w14:paraId="0EC4488B" w14:textId="77777777" w:rsidR="005E32BB" w:rsidRPr="009A30FE" w:rsidRDefault="005E32BB" w:rsidP="00DC1D91">
      <w:pPr>
        <w:pStyle w:val="generalregularheading"/>
        <w:keepNext/>
        <w:spacing w:before="240" w:after="240"/>
        <w:jc w:val="both"/>
        <w:rPr>
          <w:rFonts w:asciiTheme="majorBidi" w:hAnsiTheme="majorBidi" w:cstheme="majorBidi"/>
          <w:b w:val="0"/>
          <w:bCs w:val="0"/>
          <w:color w:val="auto"/>
          <w:lang w:val="en-GB"/>
        </w:rPr>
      </w:pPr>
      <w:r w:rsidRPr="00B9153C">
        <w:rPr>
          <w:rFonts w:asciiTheme="majorBidi" w:hAnsiTheme="majorBidi" w:cstheme="majorBidi"/>
          <w:color w:val="auto"/>
          <w:lang w:val="es-ES"/>
        </w:rPr>
        <w:t xml:space="preserve">Fig. </w:t>
      </w:r>
      <w:r w:rsidR="00DC1D91" w:rsidRPr="00B9153C">
        <w:rPr>
          <w:rFonts w:asciiTheme="majorBidi" w:hAnsiTheme="majorBidi" w:cstheme="majorBidi"/>
          <w:color w:val="auto"/>
          <w:lang w:val="es-ES"/>
        </w:rPr>
        <w:t>7</w:t>
      </w:r>
      <w:r w:rsidRPr="00B9153C">
        <w:rPr>
          <w:rFonts w:asciiTheme="majorBidi" w:hAnsiTheme="majorBidi" w:cstheme="majorBidi"/>
          <w:color w:val="auto"/>
          <w:lang w:val="es-ES"/>
        </w:rPr>
        <w:t>.</w:t>
      </w:r>
      <w:r w:rsidRPr="00B9153C">
        <w:rPr>
          <w:rFonts w:asciiTheme="majorBidi" w:eastAsia="Times New Roman" w:hAnsiTheme="majorBidi" w:cstheme="majorBidi"/>
          <w:color w:val="auto"/>
          <w:lang w:val="es-ES"/>
        </w:rPr>
        <w:t xml:space="preserve"> </w:t>
      </w:r>
      <w:r w:rsidRPr="00B9153C">
        <w:rPr>
          <w:rFonts w:asciiTheme="majorBidi" w:hAnsiTheme="majorBidi" w:cstheme="majorBidi"/>
          <w:color w:val="auto"/>
          <w:lang w:val="es-ES"/>
        </w:rPr>
        <w:t xml:space="preserve"> </w:t>
      </w:r>
      <w:r w:rsidRPr="009A30FE">
        <w:rPr>
          <w:rFonts w:asciiTheme="majorBidi" w:hAnsiTheme="majorBidi" w:cstheme="majorBidi"/>
          <w:b w:val="0"/>
          <w:bCs w:val="0"/>
          <w:color w:val="auto"/>
          <w:lang w:val="en-GB"/>
        </w:rPr>
        <w:t>Number of on-time reported transactions, final number of transactions, and nowcasted final number of transactions in two sub-districts</w:t>
      </w:r>
      <w:r w:rsidRPr="009A30FE">
        <w:rPr>
          <w:rFonts w:asciiTheme="majorBidi" w:hAnsiTheme="majorBidi" w:cstheme="majorBidi"/>
          <w:b w:val="0"/>
          <w:bCs w:val="0"/>
          <w:noProof/>
          <w:color w:val="auto"/>
        </w:rPr>
        <w:t xml:space="preserve">. </w:t>
      </w:r>
      <w:r w:rsidRPr="009A30FE">
        <w:rPr>
          <w:rFonts w:asciiTheme="majorBidi" w:hAnsiTheme="majorBidi" w:cstheme="majorBidi"/>
          <w:b w:val="0"/>
          <w:bCs w:val="0"/>
          <w:color w:val="auto"/>
          <w:lang w:val="en-GB"/>
        </w:rPr>
        <w:t>First provisional data.</w:t>
      </w:r>
    </w:p>
    <w:p w14:paraId="1B1FB705" w14:textId="77777777" w:rsidR="00D76217" w:rsidRPr="00191289" w:rsidRDefault="00711E3E" w:rsidP="00C52CC9">
      <w:pPr>
        <w:bidi w:val="0"/>
        <w:spacing w:before="240" w:after="240"/>
        <w:rPr>
          <w:rFonts w:asciiTheme="majorBidi" w:hAnsiTheme="majorBidi" w:cstheme="majorBidi"/>
          <w:i/>
          <w:iCs/>
          <w:sz w:val="26"/>
          <w:szCs w:val="26"/>
          <w:lang w:val="en-GB"/>
        </w:rPr>
      </w:pPr>
      <w:r w:rsidRPr="008948CB">
        <w:rPr>
          <w:rFonts w:asciiTheme="majorBidi" w:eastAsia="Times New Roman" w:hAnsiTheme="majorBidi" w:cstheme="majorBidi"/>
          <w:i/>
          <w:iCs/>
          <w:sz w:val="26"/>
          <w:szCs w:val="26"/>
          <w:lang w:val="en-GB"/>
        </w:rPr>
        <w:t>3</w:t>
      </w:r>
      <w:r w:rsidR="00B47B2B" w:rsidRPr="008948CB">
        <w:rPr>
          <w:rFonts w:asciiTheme="majorBidi" w:eastAsia="Times New Roman" w:hAnsiTheme="majorBidi" w:cstheme="majorBidi"/>
          <w:i/>
          <w:iCs/>
          <w:sz w:val="26"/>
          <w:szCs w:val="26"/>
          <w:lang w:val="en-GB"/>
        </w:rPr>
        <w:t>.</w:t>
      </w:r>
      <w:r w:rsidR="00C52CC9" w:rsidRPr="008948CB">
        <w:rPr>
          <w:rFonts w:asciiTheme="majorBidi" w:eastAsia="Times New Roman" w:hAnsiTheme="majorBidi" w:cstheme="majorBidi"/>
          <w:i/>
          <w:iCs/>
          <w:sz w:val="26"/>
          <w:szCs w:val="26"/>
          <w:lang w:val="en-GB"/>
        </w:rPr>
        <w:t>6</w:t>
      </w:r>
      <w:r w:rsidR="00B47B2B" w:rsidRPr="008948CB">
        <w:rPr>
          <w:rFonts w:asciiTheme="majorBidi" w:eastAsia="Times New Roman" w:hAnsiTheme="majorBidi" w:cstheme="majorBidi"/>
          <w:i/>
          <w:iCs/>
          <w:sz w:val="26"/>
          <w:szCs w:val="26"/>
          <w:lang w:val="en-GB"/>
        </w:rPr>
        <w:t xml:space="preserve"> Calculati</w:t>
      </w:r>
      <w:r w:rsidR="00212C07" w:rsidRPr="008948CB">
        <w:rPr>
          <w:rFonts w:asciiTheme="majorBidi" w:eastAsia="Times New Roman" w:hAnsiTheme="majorBidi" w:cstheme="majorBidi"/>
          <w:i/>
          <w:iCs/>
          <w:sz w:val="26"/>
          <w:szCs w:val="26"/>
          <w:lang w:val="en-GB"/>
        </w:rPr>
        <w:t xml:space="preserve">ng the </w:t>
      </w:r>
      <w:r w:rsidR="00C06C46" w:rsidRPr="008948CB">
        <w:rPr>
          <w:rFonts w:asciiTheme="majorBidi" w:eastAsia="Times New Roman" w:hAnsiTheme="majorBidi" w:cstheme="majorBidi"/>
          <w:i/>
          <w:iCs/>
          <w:sz w:val="26"/>
          <w:szCs w:val="26"/>
          <w:lang w:val="en-GB"/>
        </w:rPr>
        <w:t>p</w:t>
      </w:r>
      <w:r w:rsidR="00F7239D" w:rsidRPr="008948CB">
        <w:rPr>
          <w:rFonts w:asciiTheme="majorBidi" w:eastAsia="Times New Roman" w:hAnsiTheme="majorBidi" w:cstheme="majorBidi"/>
          <w:i/>
          <w:iCs/>
          <w:sz w:val="26"/>
          <w:szCs w:val="26"/>
          <w:lang w:val="en-GB"/>
        </w:rPr>
        <w:t xml:space="preserve">rovisional </w:t>
      </w:r>
      <w:r w:rsidR="00B94A9E" w:rsidRPr="008948CB">
        <w:rPr>
          <w:rFonts w:asciiTheme="majorBidi" w:eastAsia="Times New Roman" w:hAnsiTheme="majorBidi" w:cstheme="majorBidi"/>
          <w:i/>
          <w:iCs/>
          <w:sz w:val="26"/>
          <w:szCs w:val="26"/>
          <w:lang w:val="en-GB"/>
        </w:rPr>
        <w:t>HPIs</w:t>
      </w:r>
      <w:r w:rsidR="00375731" w:rsidRPr="008948CB">
        <w:rPr>
          <w:rFonts w:asciiTheme="majorBidi" w:eastAsia="Times New Roman" w:hAnsiTheme="majorBidi" w:cstheme="majorBidi"/>
          <w:i/>
          <w:iCs/>
          <w:sz w:val="26"/>
          <w:szCs w:val="26"/>
          <w:lang w:val="en-GB"/>
        </w:rPr>
        <w:t xml:space="preserve"> with the addition of the nowcasts</w:t>
      </w:r>
    </w:p>
    <w:p w14:paraId="2ABCE8F9" w14:textId="77777777" w:rsidR="006642D6" w:rsidRDefault="00CD1C6B" w:rsidP="00271B87">
      <w:pPr>
        <w:pStyle w:val="HTMLPreformatted"/>
        <w:shd w:val="clear" w:color="auto" w:fill="FFFFFF"/>
        <w:spacing w:line="360" w:lineRule="auto"/>
        <w:ind w:firstLine="284"/>
        <w:jc w:val="both"/>
        <w:rPr>
          <w:rFonts w:asciiTheme="majorBidi" w:eastAsiaTheme="minorEastAsia" w:hAnsiTheme="majorBidi" w:cstheme="majorBidi"/>
          <w:sz w:val="24"/>
          <w:szCs w:val="24"/>
          <w:lang w:val="en-GB"/>
        </w:rPr>
      </w:pPr>
      <w:r w:rsidRPr="00D366E2">
        <w:rPr>
          <w:rFonts w:asciiTheme="majorBidi" w:eastAsiaTheme="minorEastAsia" w:hAnsiTheme="majorBidi" w:cstheme="majorBidi"/>
          <w:sz w:val="24"/>
          <w:szCs w:val="24"/>
          <w:lang w:val="en-GB"/>
        </w:rPr>
        <w:t xml:space="preserve">Until </w:t>
      </w:r>
      <w:r w:rsidR="00375731" w:rsidRPr="0042796D">
        <w:rPr>
          <w:rFonts w:asciiTheme="majorBidi" w:eastAsiaTheme="minorEastAsia" w:hAnsiTheme="majorBidi" w:cstheme="majorBidi"/>
          <w:sz w:val="24"/>
          <w:szCs w:val="24"/>
          <w:lang w:val="en-GB"/>
        </w:rPr>
        <w:t xml:space="preserve">the end of </w:t>
      </w:r>
      <w:r w:rsidRPr="0042796D">
        <w:rPr>
          <w:rFonts w:asciiTheme="majorBidi" w:eastAsiaTheme="minorEastAsia" w:hAnsiTheme="majorBidi" w:cstheme="majorBidi"/>
          <w:sz w:val="24"/>
          <w:szCs w:val="24"/>
          <w:lang w:val="en-GB"/>
        </w:rPr>
        <w:t>201</w:t>
      </w:r>
      <w:r w:rsidR="00375731" w:rsidRPr="0042796D">
        <w:rPr>
          <w:rFonts w:asciiTheme="majorBidi" w:eastAsiaTheme="minorEastAsia" w:hAnsiTheme="majorBidi" w:cstheme="majorBidi"/>
          <w:sz w:val="24"/>
          <w:szCs w:val="24"/>
          <w:lang w:val="en-GB"/>
        </w:rPr>
        <w:t>7</w:t>
      </w:r>
      <w:r w:rsidRPr="0042796D">
        <w:rPr>
          <w:rFonts w:asciiTheme="majorBidi" w:eastAsiaTheme="minorEastAsia" w:hAnsiTheme="majorBidi" w:cstheme="majorBidi"/>
          <w:sz w:val="24"/>
          <w:szCs w:val="24"/>
          <w:lang w:val="en-GB"/>
        </w:rPr>
        <w:t>,</w:t>
      </w:r>
      <w:r w:rsidRPr="00D366E2">
        <w:rPr>
          <w:rFonts w:asciiTheme="majorBidi" w:eastAsiaTheme="minorEastAsia" w:hAnsiTheme="majorBidi" w:cstheme="majorBidi"/>
          <w:sz w:val="24"/>
          <w:szCs w:val="24"/>
          <w:lang w:val="en-GB"/>
        </w:rPr>
        <w:t xml:space="preserve"> the hedonic regression model in </w:t>
      </w:r>
      <w:r w:rsidR="004F0F99">
        <w:rPr>
          <w:rFonts w:asciiTheme="majorBidi" w:eastAsiaTheme="minorEastAsia" w:hAnsiTheme="majorBidi" w:cstheme="majorBidi"/>
          <w:sz w:val="24"/>
          <w:szCs w:val="24"/>
          <w:lang w:val="en-GB"/>
        </w:rPr>
        <w:t>Eq</w:t>
      </w:r>
      <w:r w:rsidR="00167A4F">
        <w:rPr>
          <w:rFonts w:asciiTheme="majorBidi" w:eastAsiaTheme="minorEastAsia" w:hAnsiTheme="majorBidi" w:cstheme="majorBidi"/>
          <w:sz w:val="24"/>
          <w:szCs w:val="24"/>
          <w:lang w:val="en-GB"/>
        </w:rPr>
        <w:t>.</w:t>
      </w:r>
      <w:r w:rsidRPr="00D366E2">
        <w:rPr>
          <w:rFonts w:asciiTheme="majorBidi" w:eastAsiaTheme="minorEastAsia" w:hAnsiTheme="majorBidi" w:cstheme="majorBidi"/>
          <w:sz w:val="24"/>
          <w:szCs w:val="24"/>
          <w:lang w:val="en-GB"/>
        </w:rPr>
        <w:t xml:space="preserve"> (1) was used for the </w:t>
      </w:r>
      <w:r w:rsidR="00733DBE" w:rsidRPr="00D366E2">
        <w:rPr>
          <w:rFonts w:asciiTheme="majorBidi" w:eastAsiaTheme="minorEastAsia" w:hAnsiTheme="majorBidi" w:cstheme="majorBidi"/>
          <w:sz w:val="24"/>
          <w:szCs w:val="24"/>
          <w:lang w:val="en-GB"/>
        </w:rPr>
        <w:t>computa</w:t>
      </w:r>
      <w:r w:rsidRPr="00D366E2">
        <w:rPr>
          <w:rFonts w:asciiTheme="majorBidi" w:eastAsiaTheme="minorEastAsia" w:hAnsiTheme="majorBidi" w:cstheme="majorBidi"/>
          <w:sz w:val="24"/>
          <w:szCs w:val="24"/>
          <w:lang w:val="en-GB"/>
        </w:rPr>
        <w:t xml:space="preserve">tion </w:t>
      </w:r>
      <w:r w:rsidRPr="008948CB">
        <w:rPr>
          <w:rFonts w:asciiTheme="majorBidi" w:eastAsiaTheme="minorEastAsia" w:hAnsiTheme="majorBidi" w:cstheme="majorBidi"/>
          <w:sz w:val="24"/>
          <w:szCs w:val="24"/>
          <w:lang w:val="en-GB"/>
        </w:rPr>
        <w:t xml:space="preserve">of </w:t>
      </w:r>
      <w:r w:rsidR="00327880" w:rsidRPr="008948CB">
        <w:rPr>
          <w:rFonts w:asciiTheme="majorBidi" w:eastAsiaTheme="minorEastAsia" w:hAnsiTheme="majorBidi" w:cstheme="majorBidi"/>
          <w:sz w:val="24"/>
          <w:szCs w:val="24"/>
          <w:lang w:val="en-GB"/>
        </w:rPr>
        <w:t xml:space="preserve">both the provisional </w:t>
      </w:r>
      <w:r w:rsidRPr="008948CB">
        <w:rPr>
          <w:rFonts w:asciiTheme="majorBidi" w:eastAsiaTheme="minorEastAsia" w:hAnsiTheme="majorBidi" w:cstheme="majorBidi"/>
          <w:sz w:val="24"/>
          <w:szCs w:val="24"/>
          <w:lang w:val="en-GB"/>
        </w:rPr>
        <w:t>and the final HPI</w:t>
      </w:r>
      <w:r w:rsidR="00F0382E" w:rsidRPr="008948CB">
        <w:rPr>
          <w:rFonts w:asciiTheme="majorBidi" w:eastAsiaTheme="minorEastAsia" w:hAnsiTheme="majorBidi" w:cstheme="majorBidi"/>
          <w:sz w:val="24"/>
          <w:szCs w:val="24"/>
          <w:lang w:val="en-GB"/>
        </w:rPr>
        <w:t>s</w:t>
      </w:r>
      <w:r w:rsidR="00375731" w:rsidRPr="008948CB">
        <w:rPr>
          <w:rFonts w:asciiTheme="majorBidi" w:eastAsiaTheme="minorEastAsia" w:hAnsiTheme="majorBidi" w:cstheme="majorBidi"/>
          <w:sz w:val="24"/>
          <w:szCs w:val="24"/>
          <w:lang w:val="en-GB"/>
        </w:rPr>
        <w:t>, resulting with large revisions</w:t>
      </w:r>
      <w:r w:rsidRPr="008948CB">
        <w:rPr>
          <w:rFonts w:asciiTheme="majorBidi" w:eastAsiaTheme="minorEastAsia" w:hAnsiTheme="majorBidi" w:cstheme="majorBidi"/>
          <w:sz w:val="24"/>
          <w:szCs w:val="24"/>
          <w:lang w:val="en-GB"/>
        </w:rPr>
        <w:t xml:space="preserve">. Since 2018, </w:t>
      </w:r>
      <w:r w:rsidRPr="008948CB">
        <w:rPr>
          <w:rFonts w:asciiTheme="majorBidi" w:eastAsiaTheme="minorEastAsia" w:hAnsiTheme="majorBidi" w:cstheme="majorBidi"/>
          <w:sz w:val="24"/>
          <w:szCs w:val="24"/>
        </w:rPr>
        <w:t>the provisional HPI</w:t>
      </w:r>
      <w:r w:rsidR="00375731" w:rsidRPr="008948CB">
        <w:rPr>
          <w:rFonts w:asciiTheme="majorBidi" w:eastAsiaTheme="minorEastAsia" w:hAnsiTheme="majorBidi" w:cstheme="majorBidi"/>
          <w:sz w:val="24"/>
          <w:szCs w:val="24"/>
        </w:rPr>
        <w:t>s</w:t>
      </w:r>
      <w:r w:rsidRPr="008948CB">
        <w:rPr>
          <w:rFonts w:asciiTheme="majorBidi" w:eastAsiaTheme="minorEastAsia" w:hAnsiTheme="majorBidi" w:cstheme="majorBidi"/>
          <w:sz w:val="24"/>
          <w:szCs w:val="24"/>
        </w:rPr>
        <w:t xml:space="preserve"> </w:t>
      </w:r>
      <w:r w:rsidR="00375731" w:rsidRPr="008948CB">
        <w:rPr>
          <w:rFonts w:asciiTheme="majorBidi" w:eastAsiaTheme="minorEastAsia" w:hAnsiTheme="majorBidi" w:cstheme="majorBidi"/>
          <w:sz w:val="24"/>
          <w:szCs w:val="24"/>
          <w:lang w:val="en-GB"/>
        </w:rPr>
        <w:t>are</w:t>
      </w:r>
      <w:r w:rsidRPr="008948CB">
        <w:rPr>
          <w:rFonts w:asciiTheme="majorBidi" w:eastAsiaTheme="minorEastAsia" w:hAnsiTheme="majorBidi" w:cstheme="majorBidi"/>
          <w:sz w:val="24"/>
          <w:szCs w:val="24"/>
          <w:lang w:val="en-GB"/>
        </w:rPr>
        <w:t xml:space="preserve"> calculated by adding to the hedonic regression for each sub-district the </w:t>
      </w:r>
      <w:r w:rsidR="00C52CC9" w:rsidRPr="008948CB">
        <w:rPr>
          <w:rFonts w:asciiTheme="majorBidi" w:eastAsiaTheme="minorEastAsia" w:hAnsiTheme="majorBidi" w:cstheme="majorBidi"/>
          <w:sz w:val="24"/>
          <w:szCs w:val="24"/>
          <w:lang w:val="en-GB"/>
        </w:rPr>
        <w:t xml:space="preserve">nowcasted average of the log prices of the </w:t>
      </w:r>
      <w:r w:rsidR="009E5C2F" w:rsidRPr="008948CB">
        <w:rPr>
          <w:rFonts w:asciiTheme="majorBidi" w:hAnsiTheme="majorBidi" w:cstheme="majorBidi"/>
          <w:sz w:val="24"/>
          <w:szCs w:val="24"/>
          <w:lang w:val="en-GB"/>
        </w:rPr>
        <w:t xml:space="preserve">late-reported </w:t>
      </w:r>
      <w:r w:rsidRPr="008948CB">
        <w:rPr>
          <w:rFonts w:asciiTheme="majorBidi" w:eastAsiaTheme="minorEastAsia" w:hAnsiTheme="majorBidi" w:cstheme="majorBidi"/>
          <w:sz w:val="24"/>
          <w:szCs w:val="24"/>
          <w:lang w:val="en-GB"/>
        </w:rPr>
        <w:t xml:space="preserve">transactions </w:t>
      </w:r>
      <w:r w:rsidR="00F0382E" w:rsidRPr="008948CB">
        <w:rPr>
          <w:rFonts w:asciiTheme="majorBidi" w:eastAsiaTheme="minorEastAsia" w:hAnsiTheme="majorBidi" w:cstheme="majorBidi"/>
          <w:sz w:val="24"/>
          <w:szCs w:val="24"/>
          <w:lang w:val="en-GB"/>
        </w:rPr>
        <w:t>in</w:t>
      </w:r>
      <w:r w:rsidRPr="008948CB">
        <w:rPr>
          <w:rFonts w:asciiTheme="majorBidi" w:eastAsiaTheme="minorEastAsia" w:hAnsiTheme="majorBidi" w:cstheme="majorBidi"/>
          <w:sz w:val="24"/>
          <w:szCs w:val="24"/>
          <w:lang w:val="en-GB"/>
        </w:rPr>
        <w:t xml:space="preserve"> the left </w:t>
      </w:r>
      <w:r w:rsidR="00733DBE" w:rsidRPr="008948CB">
        <w:rPr>
          <w:rFonts w:asciiTheme="majorBidi" w:eastAsiaTheme="minorEastAsia" w:hAnsiTheme="majorBidi" w:cstheme="majorBidi"/>
          <w:sz w:val="24"/>
          <w:szCs w:val="24"/>
          <w:lang w:val="en-GB"/>
        </w:rPr>
        <w:t xml:space="preserve">hand </w:t>
      </w:r>
      <w:r w:rsidRPr="008948CB">
        <w:rPr>
          <w:rFonts w:asciiTheme="majorBidi" w:eastAsiaTheme="minorEastAsia" w:hAnsiTheme="majorBidi" w:cstheme="majorBidi"/>
          <w:sz w:val="24"/>
          <w:szCs w:val="24"/>
          <w:lang w:val="en-GB"/>
        </w:rPr>
        <w:t xml:space="preserve">side of the regression, and the nowcasted averages of the corresponding </w:t>
      </w:r>
      <w:r w:rsidR="00446221" w:rsidRPr="008948CB">
        <w:rPr>
          <w:rFonts w:asciiTheme="majorBidi" w:eastAsiaTheme="minorEastAsia" w:hAnsiTheme="majorBidi" w:cstheme="majorBidi"/>
          <w:sz w:val="24"/>
          <w:szCs w:val="24"/>
          <w:lang w:val="en-GB"/>
        </w:rPr>
        <w:t xml:space="preserve">housing </w:t>
      </w:r>
      <w:r w:rsidRPr="008948CB">
        <w:rPr>
          <w:rFonts w:asciiTheme="majorBidi" w:eastAsiaTheme="minorEastAsia" w:hAnsiTheme="majorBidi" w:cstheme="majorBidi"/>
          <w:sz w:val="24"/>
          <w:szCs w:val="24"/>
          <w:lang w:val="en-GB"/>
        </w:rPr>
        <w:t xml:space="preserve">characteristics (quality measures) to the right </w:t>
      </w:r>
      <w:r w:rsidR="00446221" w:rsidRPr="008948CB">
        <w:rPr>
          <w:rFonts w:asciiTheme="majorBidi" w:eastAsiaTheme="minorEastAsia" w:hAnsiTheme="majorBidi" w:cstheme="majorBidi"/>
          <w:sz w:val="24"/>
          <w:szCs w:val="24"/>
          <w:lang w:val="en-GB"/>
        </w:rPr>
        <w:t xml:space="preserve">hand </w:t>
      </w:r>
      <w:r w:rsidRPr="008948CB">
        <w:rPr>
          <w:rFonts w:asciiTheme="majorBidi" w:eastAsiaTheme="minorEastAsia" w:hAnsiTheme="majorBidi" w:cstheme="majorBidi"/>
          <w:sz w:val="24"/>
          <w:szCs w:val="24"/>
          <w:lang w:val="en-GB"/>
        </w:rPr>
        <w:t xml:space="preserve">side, with both sets of averages </w:t>
      </w:r>
      <w:r w:rsidR="00271B87" w:rsidRPr="008948CB">
        <w:rPr>
          <w:rFonts w:asciiTheme="majorBidi" w:eastAsiaTheme="minorEastAsia" w:hAnsiTheme="majorBidi" w:cstheme="majorBidi"/>
          <w:sz w:val="24"/>
          <w:szCs w:val="24"/>
          <w:lang w:val="en-GB"/>
        </w:rPr>
        <w:t xml:space="preserve">weighted </w:t>
      </w:r>
      <w:r w:rsidRPr="008948CB">
        <w:rPr>
          <w:rFonts w:asciiTheme="majorBidi" w:eastAsiaTheme="minorEastAsia" w:hAnsiTheme="majorBidi" w:cstheme="majorBidi"/>
          <w:sz w:val="24"/>
          <w:szCs w:val="24"/>
          <w:lang w:val="en-GB"/>
        </w:rPr>
        <w:t xml:space="preserve">by the nowcasted numbers of the </w:t>
      </w:r>
      <w:r w:rsidR="009E5C2F" w:rsidRPr="008948CB">
        <w:rPr>
          <w:rFonts w:asciiTheme="majorBidi" w:hAnsiTheme="majorBidi" w:cstheme="majorBidi"/>
          <w:sz w:val="24"/>
          <w:szCs w:val="24"/>
          <w:lang w:val="en-GB"/>
        </w:rPr>
        <w:t xml:space="preserve">late-reported </w:t>
      </w:r>
      <w:r w:rsidRPr="008948CB">
        <w:rPr>
          <w:rFonts w:asciiTheme="majorBidi" w:eastAsiaTheme="minorEastAsia" w:hAnsiTheme="majorBidi" w:cstheme="majorBidi"/>
          <w:sz w:val="24"/>
          <w:szCs w:val="24"/>
          <w:lang w:val="en-GB"/>
        </w:rPr>
        <w:t>transactions</w:t>
      </w:r>
      <w:r w:rsidR="00271B87" w:rsidRPr="008948CB">
        <w:rPr>
          <w:rFonts w:asciiTheme="majorBidi" w:eastAsiaTheme="minorEastAsia" w:hAnsiTheme="majorBidi" w:cstheme="majorBidi"/>
          <w:sz w:val="24"/>
          <w:szCs w:val="24"/>
          <w:lang w:val="en-GB"/>
        </w:rPr>
        <w:t xml:space="preserve"> (see below)</w:t>
      </w:r>
      <w:r w:rsidR="00375731" w:rsidRPr="008948CB">
        <w:rPr>
          <w:rFonts w:asciiTheme="majorBidi" w:eastAsiaTheme="minorEastAsia" w:hAnsiTheme="majorBidi" w:cstheme="majorBidi"/>
          <w:sz w:val="24"/>
          <w:szCs w:val="24"/>
          <w:lang w:val="en-GB"/>
        </w:rPr>
        <w:t>,</w:t>
      </w:r>
      <w:r w:rsidRPr="008948CB">
        <w:rPr>
          <w:rFonts w:asciiTheme="majorBidi" w:eastAsiaTheme="minorEastAsia" w:hAnsiTheme="majorBidi" w:cstheme="majorBidi"/>
          <w:sz w:val="24"/>
          <w:szCs w:val="24"/>
          <w:lang w:val="en-GB"/>
        </w:rPr>
        <w:t xml:space="preserve"> </w:t>
      </w:r>
      <w:r w:rsidR="00733DBE" w:rsidRPr="008948CB">
        <w:rPr>
          <w:rFonts w:asciiTheme="majorBidi" w:eastAsiaTheme="minorEastAsia" w:hAnsiTheme="majorBidi" w:cstheme="majorBidi"/>
          <w:sz w:val="24"/>
          <w:szCs w:val="24"/>
          <w:lang w:val="en-GB"/>
        </w:rPr>
        <w:t>based on</w:t>
      </w:r>
      <w:r w:rsidR="00733DBE" w:rsidRPr="00D366E2">
        <w:rPr>
          <w:rFonts w:asciiTheme="majorBidi" w:eastAsiaTheme="minorEastAsia" w:hAnsiTheme="majorBidi" w:cstheme="majorBidi"/>
          <w:sz w:val="24"/>
          <w:szCs w:val="24"/>
          <w:lang w:val="en-GB"/>
        </w:rPr>
        <w:t xml:space="preserve"> the months </w:t>
      </w:r>
      <w:r w:rsidR="00C024CF" w:rsidRPr="00D366E2">
        <w:rPr>
          <w:rFonts w:asciiTheme="majorBidi" w:eastAsiaTheme="minorEastAsia" w:hAnsiTheme="majorBidi" w:cstheme="majorBidi"/>
          <w:sz w:val="24"/>
          <w:szCs w:val="24"/>
          <w:lang w:val="en-GB"/>
        </w:rPr>
        <w:t>(</w:t>
      </w:r>
      <w:r w:rsidRPr="00D366E2">
        <w:rPr>
          <w:rFonts w:asciiTheme="majorBidi" w:eastAsiaTheme="minorEastAsia" w:hAnsiTheme="majorBidi" w:cstheme="majorBidi"/>
          <w:i/>
          <w:iCs/>
          <w:sz w:val="24"/>
          <w:szCs w:val="24"/>
          <w:lang w:val="en-GB"/>
        </w:rPr>
        <w:t>t</w:t>
      </w:r>
      <w:r w:rsidR="00C024CF" w:rsidRPr="00D366E2">
        <w:rPr>
          <w:rFonts w:asciiTheme="majorBidi" w:eastAsiaTheme="minorEastAsia" w:hAnsiTheme="majorBidi" w:cstheme="majorBidi"/>
          <w:sz w:val="24"/>
          <w:szCs w:val="24"/>
          <w:lang w:val="en-GB"/>
        </w:rPr>
        <w:t>-1)</w:t>
      </w:r>
      <w:r w:rsidRPr="00D366E2">
        <w:rPr>
          <w:rFonts w:asciiTheme="majorBidi" w:eastAsiaTheme="minorEastAsia" w:hAnsiTheme="majorBidi" w:cstheme="majorBidi"/>
          <w:sz w:val="24"/>
          <w:szCs w:val="24"/>
          <w:lang w:val="en-GB"/>
        </w:rPr>
        <w:t xml:space="preserve"> </w:t>
      </w:r>
      <w:r w:rsidR="00B94A9E" w:rsidRPr="00D366E2">
        <w:rPr>
          <w:rFonts w:asciiTheme="majorBidi" w:eastAsiaTheme="minorEastAsia" w:hAnsiTheme="majorBidi" w:cstheme="majorBidi"/>
          <w:sz w:val="24"/>
          <w:szCs w:val="24"/>
          <w:lang w:val="en-GB"/>
        </w:rPr>
        <w:t>to</w:t>
      </w:r>
      <w:r w:rsidRPr="00D366E2">
        <w:rPr>
          <w:rFonts w:asciiTheme="majorBidi" w:eastAsiaTheme="minorEastAsia" w:hAnsiTheme="majorBidi" w:cstheme="majorBidi"/>
          <w:sz w:val="24"/>
          <w:szCs w:val="24"/>
          <w:lang w:val="en-GB"/>
        </w:rPr>
        <w:t xml:space="preserve"> (</w:t>
      </w:r>
      <w:r w:rsidRPr="00D366E2">
        <w:rPr>
          <w:rFonts w:asciiTheme="majorBidi" w:eastAsiaTheme="minorEastAsia" w:hAnsiTheme="majorBidi" w:cstheme="majorBidi"/>
          <w:i/>
          <w:iCs/>
          <w:sz w:val="24"/>
          <w:szCs w:val="24"/>
          <w:lang w:val="en-GB"/>
        </w:rPr>
        <w:t>t</w:t>
      </w:r>
      <w:r w:rsidRPr="00D366E2">
        <w:rPr>
          <w:rFonts w:asciiTheme="majorBidi" w:eastAsiaTheme="minorEastAsia" w:hAnsiTheme="majorBidi" w:cstheme="majorBidi"/>
          <w:sz w:val="24"/>
          <w:szCs w:val="24"/>
          <w:lang w:val="en-GB"/>
        </w:rPr>
        <w:t>–</w:t>
      </w:r>
      <w:r w:rsidR="00B94A9E" w:rsidRPr="00D366E2">
        <w:rPr>
          <w:rFonts w:asciiTheme="majorBidi" w:eastAsiaTheme="minorEastAsia" w:hAnsiTheme="majorBidi" w:cstheme="majorBidi"/>
          <w:sz w:val="24"/>
          <w:szCs w:val="24"/>
          <w:lang w:val="en-GB"/>
        </w:rPr>
        <w:t>6</w:t>
      </w:r>
      <w:r w:rsidRPr="00D366E2">
        <w:rPr>
          <w:rFonts w:asciiTheme="majorBidi" w:eastAsiaTheme="minorEastAsia" w:hAnsiTheme="majorBidi" w:cstheme="majorBidi"/>
          <w:sz w:val="24"/>
          <w:szCs w:val="24"/>
          <w:lang w:val="en-GB"/>
        </w:rPr>
        <w:t>)</w:t>
      </w:r>
      <w:r w:rsidR="00375731">
        <w:rPr>
          <w:rFonts w:asciiTheme="majorBidi" w:eastAsiaTheme="minorEastAsia" w:hAnsiTheme="majorBidi" w:cstheme="majorBidi"/>
          <w:sz w:val="24"/>
          <w:szCs w:val="24"/>
          <w:lang w:val="en-GB"/>
        </w:rPr>
        <w:t>.</w:t>
      </w:r>
      <w:r w:rsidR="0000755D" w:rsidRPr="0000755D">
        <w:rPr>
          <w:rStyle w:val="FootnoteReference"/>
          <w:rFonts w:asciiTheme="majorBidi" w:eastAsiaTheme="minorEastAsia" w:hAnsiTheme="majorBidi" w:cstheme="majorBidi"/>
          <w:b/>
          <w:bCs/>
          <w:sz w:val="24"/>
          <w:szCs w:val="24"/>
          <w:lang w:val="en-GB"/>
        </w:rPr>
        <w:t xml:space="preserve"> </w:t>
      </w:r>
      <w:r w:rsidR="0000755D" w:rsidRPr="004F0F99">
        <w:rPr>
          <w:rStyle w:val="FootnoteReference"/>
          <w:rFonts w:asciiTheme="majorBidi" w:eastAsiaTheme="minorEastAsia" w:hAnsiTheme="majorBidi" w:cstheme="majorBidi"/>
          <w:sz w:val="24"/>
          <w:szCs w:val="24"/>
          <w:lang w:val="en-GB"/>
        </w:rPr>
        <w:footnoteReference w:id="21"/>
      </w:r>
      <w:r w:rsidR="00E9500E">
        <w:rPr>
          <w:rFonts w:asciiTheme="majorBidi" w:eastAsiaTheme="minorEastAsia" w:hAnsiTheme="majorBidi" w:cstheme="majorBidi"/>
          <w:sz w:val="24"/>
          <w:szCs w:val="24"/>
          <w:lang w:val="en-GB"/>
        </w:rPr>
        <w:t xml:space="preserve"> </w:t>
      </w:r>
      <w:r w:rsidR="00375731">
        <w:rPr>
          <w:rFonts w:asciiTheme="majorBidi" w:eastAsiaTheme="minorEastAsia" w:hAnsiTheme="majorBidi" w:cstheme="majorBidi"/>
          <w:sz w:val="24"/>
          <w:szCs w:val="24"/>
          <w:lang w:val="en-GB"/>
        </w:rPr>
        <w:t xml:space="preserve">The </w:t>
      </w:r>
      <w:r w:rsidR="00524D1C">
        <w:rPr>
          <w:rFonts w:asciiTheme="majorBidi" w:eastAsiaTheme="minorEastAsia" w:hAnsiTheme="majorBidi" w:cstheme="majorBidi"/>
          <w:sz w:val="24"/>
          <w:szCs w:val="24"/>
          <w:lang w:val="en-GB"/>
        </w:rPr>
        <w:t>extended</w:t>
      </w:r>
      <w:r w:rsidR="00375731">
        <w:rPr>
          <w:rFonts w:asciiTheme="majorBidi" w:eastAsiaTheme="minorEastAsia" w:hAnsiTheme="majorBidi" w:cstheme="majorBidi"/>
          <w:sz w:val="24"/>
          <w:szCs w:val="24"/>
          <w:lang w:val="en-GB"/>
        </w:rPr>
        <w:t xml:space="preserve"> model, fitted </w:t>
      </w:r>
      <w:r w:rsidR="00733DBE" w:rsidRPr="00D366E2">
        <w:rPr>
          <w:rFonts w:asciiTheme="majorBidi" w:eastAsiaTheme="minorEastAsia" w:hAnsiTheme="majorBidi" w:cstheme="majorBidi"/>
          <w:sz w:val="24"/>
          <w:szCs w:val="24"/>
          <w:lang w:val="en-GB"/>
        </w:rPr>
        <w:t>for month</w:t>
      </w:r>
      <w:r w:rsidR="00375731">
        <w:rPr>
          <w:rFonts w:asciiTheme="majorBidi" w:eastAsiaTheme="minorEastAsia" w:hAnsiTheme="majorBidi" w:cstheme="majorBidi"/>
          <w:sz w:val="24"/>
          <w:szCs w:val="24"/>
          <w:lang w:val="en-GB"/>
        </w:rPr>
        <w:t>s</w:t>
      </w:r>
      <w:r w:rsidR="00733DBE" w:rsidRPr="00D366E2">
        <w:rPr>
          <w:rFonts w:asciiTheme="majorBidi" w:eastAsiaTheme="minorEastAsia" w:hAnsiTheme="majorBidi" w:cstheme="majorBidi"/>
          <w:sz w:val="24"/>
          <w:szCs w:val="24"/>
          <w:lang w:val="en-GB"/>
        </w:rPr>
        <w:t xml:space="preserve"> </w:t>
      </w:r>
      <w:r w:rsidR="00733DBE" w:rsidRPr="00D366E2">
        <w:rPr>
          <w:rFonts w:asciiTheme="majorBidi" w:eastAsiaTheme="minorEastAsia" w:hAnsiTheme="majorBidi" w:cstheme="majorBidi"/>
          <w:i/>
          <w:iCs/>
          <w:sz w:val="24"/>
          <w:szCs w:val="24"/>
          <w:lang w:val="en-GB"/>
        </w:rPr>
        <w:t>t</w:t>
      </w:r>
      <w:r w:rsidR="00733DBE" w:rsidRPr="00D366E2">
        <w:rPr>
          <w:rFonts w:asciiTheme="majorBidi" w:eastAsiaTheme="minorEastAsia" w:hAnsiTheme="majorBidi" w:cstheme="majorBidi"/>
          <w:sz w:val="24"/>
          <w:szCs w:val="24"/>
          <w:lang w:val="en-GB"/>
        </w:rPr>
        <w:t xml:space="preserve"> </w:t>
      </w:r>
      <w:r w:rsidR="00375731">
        <w:rPr>
          <w:rFonts w:asciiTheme="majorBidi" w:eastAsiaTheme="minorEastAsia" w:hAnsiTheme="majorBidi" w:cstheme="majorBidi"/>
          <w:sz w:val="24"/>
          <w:szCs w:val="24"/>
          <w:lang w:val="en-GB"/>
        </w:rPr>
        <w:t>and (</w:t>
      </w:r>
      <w:r w:rsidR="00375731" w:rsidRPr="00375731">
        <w:rPr>
          <w:rFonts w:asciiTheme="majorBidi" w:eastAsiaTheme="minorEastAsia" w:hAnsiTheme="majorBidi" w:cstheme="majorBidi"/>
          <w:i/>
          <w:iCs/>
          <w:sz w:val="24"/>
          <w:szCs w:val="24"/>
          <w:lang w:val="en-GB"/>
        </w:rPr>
        <w:t>t</w:t>
      </w:r>
      <w:r w:rsidR="00375731">
        <w:rPr>
          <w:rFonts w:asciiTheme="majorBidi" w:eastAsiaTheme="minorEastAsia" w:hAnsiTheme="majorBidi" w:cstheme="majorBidi"/>
          <w:sz w:val="24"/>
          <w:szCs w:val="24"/>
          <w:lang w:val="en-GB"/>
        </w:rPr>
        <w:t xml:space="preserve">-1) </w:t>
      </w:r>
      <w:r w:rsidR="00733DBE" w:rsidRPr="00D366E2">
        <w:rPr>
          <w:rFonts w:asciiTheme="majorBidi" w:eastAsiaTheme="minorEastAsia" w:hAnsiTheme="majorBidi" w:cstheme="majorBidi"/>
          <w:sz w:val="24"/>
          <w:szCs w:val="24"/>
          <w:lang w:val="en-GB"/>
        </w:rPr>
        <w:t xml:space="preserve">is defined by </w:t>
      </w:r>
      <w:r w:rsidR="00167A4F">
        <w:rPr>
          <w:rFonts w:asciiTheme="majorBidi" w:eastAsiaTheme="minorEastAsia" w:hAnsiTheme="majorBidi" w:cstheme="majorBidi"/>
          <w:sz w:val="24"/>
          <w:szCs w:val="24"/>
          <w:lang w:val="en-GB"/>
        </w:rPr>
        <w:t>Eq.</w:t>
      </w:r>
      <w:r w:rsidR="00733DBE" w:rsidRPr="00D366E2">
        <w:rPr>
          <w:rFonts w:asciiTheme="majorBidi" w:eastAsiaTheme="minorEastAsia" w:hAnsiTheme="majorBidi" w:cstheme="majorBidi"/>
          <w:sz w:val="24"/>
          <w:szCs w:val="24"/>
          <w:lang w:val="en-GB"/>
        </w:rPr>
        <w:t xml:space="preserve"> (8). </w:t>
      </w:r>
      <w:r w:rsidR="00D80B57" w:rsidRPr="00D366E2">
        <w:rPr>
          <w:rFonts w:asciiTheme="majorBidi" w:eastAsiaTheme="minorEastAsia" w:hAnsiTheme="majorBidi" w:cstheme="majorBidi"/>
          <w:sz w:val="24"/>
          <w:szCs w:val="24"/>
          <w:lang w:val="en-GB"/>
        </w:rPr>
        <w:t>For convenience</w:t>
      </w:r>
      <w:r w:rsidR="00733DBE" w:rsidRPr="00D366E2">
        <w:rPr>
          <w:rFonts w:asciiTheme="majorBidi" w:eastAsiaTheme="minorEastAsia" w:hAnsiTheme="majorBidi" w:cstheme="majorBidi"/>
          <w:sz w:val="24"/>
          <w:szCs w:val="24"/>
          <w:lang w:val="en-GB"/>
        </w:rPr>
        <w:t xml:space="preserve">, we omit the index </w:t>
      </w:r>
      <w:r w:rsidR="00733DBE" w:rsidRPr="00D366E2">
        <w:rPr>
          <w:rFonts w:asciiTheme="majorBidi" w:eastAsiaTheme="minorEastAsia" w:hAnsiTheme="majorBidi" w:cstheme="majorBidi"/>
          <w:i/>
          <w:iCs/>
          <w:sz w:val="24"/>
          <w:szCs w:val="24"/>
          <w:lang w:val="en-GB"/>
        </w:rPr>
        <w:t>t</w:t>
      </w:r>
      <w:r w:rsidR="00733DBE" w:rsidRPr="00D366E2">
        <w:rPr>
          <w:rFonts w:asciiTheme="majorBidi" w:eastAsiaTheme="minorEastAsia" w:hAnsiTheme="majorBidi" w:cstheme="majorBidi"/>
          <w:sz w:val="24"/>
          <w:szCs w:val="24"/>
          <w:lang w:val="en-GB"/>
        </w:rPr>
        <w:t xml:space="preserve"> </w:t>
      </w:r>
      <w:r w:rsidR="00375731" w:rsidRPr="001F7760">
        <w:rPr>
          <w:rFonts w:asciiTheme="majorBidi" w:eastAsiaTheme="minorEastAsia" w:hAnsiTheme="majorBidi" w:cstheme="majorBidi"/>
          <w:sz w:val="24"/>
          <w:szCs w:val="24"/>
          <w:lang w:val="en-GB"/>
        </w:rPr>
        <w:t xml:space="preserve">(and </w:t>
      </w:r>
      <w:r w:rsidR="00375731" w:rsidRPr="00F0382E">
        <w:rPr>
          <w:rFonts w:asciiTheme="majorBidi" w:eastAsiaTheme="minorEastAsia" w:hAnsiTheme="majorBidi" w:cstheme="majorBidi"/>
          <w:i/>
          <w:iCs/>
          <w:sz w:val="24"/>
          <w:szCs w:val="24"/>
          <w:lang w:val="en-GB"/>
        </w:rPr>
        <w:t>t</w:t>
      </w:r>
      <w:r w:rsidR="00375731" w:rsidRPr="001F7760">
        <w:rPr>
          <w:rFonts w:asciiTheme="majorBidi" w:eastAsiaTheme="minorEastAsia" w:hAnsiTheme="majorBidi" w:cstheme="majorBidi"/>
          <w:sz w:val="24"/>
          <w:szCs w:val="24"/>
          <w:lang w:val="en-GB"/>
        </w:rPr>
        <w:t>-1)</w:t>
      </w:r>
      <w:r w:rsidR="00375731">
        <w:rPr>
          <w:rFonts w:asciiTheme="majorBidi" w:eastAsiaTheme="minorEastAsia" w:hAnsiTheme="majorBidi" w:cstheme="majorBidi"/>
          <w:sz w:val="24"/>
          <w:szCs w:val="24"/>
          <w:lang w:val="en-GB"/>
        </w:rPr>
        <w:t xml:space="preserve"> </w:t>
      </w:r>
      <w:r w:rsidR="00733DBE" w:rsidRPr="00D366E2">
        <w:rPr>
          <w:rFonts w:asciiTheme="majorBidi" w:eastAsiaTheme="minorEastAsia" w:hAnsiTheme="majorBidi" w:cstheme="majorBidi"/>
          <w:sz w:val="24"/>
          <w:szCs w:val="24"/>
          <w:lang w:val="en-GB"/>
        </w:rPr>
        <w:t xml:space="preserve">from the notation. </w:t>
      </w:r>
    </w:p>
    <w:p w14:paraId="2C426E1A" w14:textId="77777777" w:rsidR="00A14D1F" w:rsidRDefault="00A63761" w:rsidP="00002526">
      <w:pPr>
        <w:pStyle w:val="BodyTextNoIndent"/>
        <w:spacing w:after="120"/>
        <w:rPr>
          <w:rFonts w:asciiTheme="majorBidi" w:hAnsiTheme="majorBidi" w:cstheme="majorBidi"/>
          <w:sz w:val="24"/>
          <w:szCs w:val="24"/>
          <w:lang w:val="en-GB"/>
        </w:rPr>
      </w:pPr>
      <w:r w:rsidRPr="008948CB">
        <w:rPr>
          <w:position w:val="-40"/>
        </w:rPr>
        <w:object w:dxaOrig="7800" w:dyaOrig="940" w14:anchorId="6E05E155">
          <v:shape id="_x0000_i1048" type="#_x0000_t75" style="width:375pt;height:43.5pt" o:ole="">
            <v:imagedata r:id="rId65" o:title=""/>
          </v:shape>
          <o:OLEObject Type="Embed" ProgID="Equation.DSMT4" ShapeID="_x0000_i1048" DrawAspect="Content" ObjectID="_1680937459" r:id="rId66"/>
        </w:object>
      </w:r>
      <w:proofErr w:type="gramStart"/>
      <w:r w:rsidR="00002526">
        <w:t>,</w:t>
      </w:r>
      <w:r w:rsidR="00A14D1F">
        <w:t xml:space="preserve">  </w:t>
      </w:r>
      <w:r w:rsidR="00F0382E">
        <w:t xml:space="preserve"> </w:t>
      </w:r>
      <w:proofErr w:type="gramEnd"/>
      <w:r w:rsidR="00002526">
        <w:t xml:space="preserve"> </w:t>
      </w:r>
      <w:r w:rsidR="00F0382E">
        <w:t xml:space="preserve">  </w:t>
      </w:r>
      <w:r w:rsidR="00A14D1F">
        <w:t xml:space="preserve"> </w:t>
      </w:r>
      <w:r w:rsidR="00A14D1F">
        <w:rPr>
          <w:rFonts w:asciiTheme="majorBidi" w:hAnsiTheme="majorBidi" w:cstheme="majorBidi" w:hint="cs"/>
          <w:sz w:val="24"/>
          <w:szCs w:val="24"/>
          <w:rtl/>
          <w:lang w:val="en-GB"/>
        </w:rPr>
        <w:t>(8)</w:t>
      </w:r>
      <w:r w:rsidR="00A14D1F">
        <w:rPr>
          <w:rFonts w:asciiTheme="majorBidi" w:hAnsiTheme="majorBidi" w:cstheme="majorBidi"/>
          <w:sz w:val="24"/>
          <w:szCs w:val="24"/>
          <w:lang w:val="en-GB"/>
        </w:rPr>
        <w:t xml:space="preserve"> </w:t>
      </w:r>
    </w:p>
    <w:p w14:paraId="0B86A687" w14:textId="77777777" w:rsidR="00002526" w:rsidRPr="008948CB" w:rsidRDefault="00002526" w:rsidP="00040153">
      <w:pPr>
        <w:pStyle w:val="BodyTextNoIndent"/>
        <w:spacing w:after="120"/>
        <w:jc w:val="both"/>
        <w:rPr>
          <w:rFonts w:asciiTheme="majorBidi" w:hAnsiTheme="majorBidi" w:cstheme="majorBidi"/>
          <w:sz w:val="24"/>
          <w:szCs w:val="24"/>
          <w:lang w:val="en-GB"/>
        </w:rPr>
      </w:pPr>
      <w:r w:rsidRPr="008948CB">
        <w:rPr>
          <w:rFonts w:asciiTheme="majorBidi" w:hAnsiTheme="majorBidi" w:cstheme="majorBidi"/>
          <w:sz w:val="24"/>
          <w:szCs w:val="24"/>
          <w:lang w:val="en-GB"/>
        </w:rPr>
        <w:t xml:space="preserve">where </w:t>
      </w:r>
      <w:r w:rsidRPr="008948CB">
        <w:rPr>
          <w:rFonts w:asciiTheme="majorBidi" w:hAnsiTheme="majorBidi" w:cstheme="majorBidi"/>
          <w:position w:val="-14"/>
          <w:sz w:val="24"/>
          <w:szCs w:val="24"/>
          <w:lang w:val="en-GB"/>
        </w:rPr>
        <w:object w:dxaOrig="1359" w:dyaOrig="420" w14:anchorId="72A2756F">
          <v:shape id="_x0000_i1049" type="#_x0000_t75" style="width:67.5pt;height:21pt" o:ole="">
            <v:imagedata r:id="rId67" o:title=""/>
          </v:shape>
          <o:OLEObject Type="Embed" ProgID="Equation.DSMT4" ShapeID="_x0000_i1049" DrawAspect="Content" ObjectID="_1680937460" r:id="rId68"/>
        </w:object>
      </w:r>
      <w:r w:rsidRPr="008948CB">
        <w:rPr>
          <w:rFonts w:asciiTheme="majorBidi" w:hAnsiTheme="majorBidi" w:cstheme="majorBidi"/>
          <w:sz w:val="24"/>
          <w:szCs w:val="24"/>
          <w:lang w:val="en-GB"/>
        </w:rPr>
        <w:t xml:space="preserve"> for the transactions reported on-time</w:t>
      </w:r>
      <w:r w:rsidR="00040153" w:rsidRPr="008948CB">
        <w:rPr>
          <w:rFonts w:asciiTheme="majorBidi" w:hAnsiTheme="majorBidi" w:cstheme="majorBidi"/>
          <w:sz w:val="24"/>
          <w:szCs w:val="24"/>
          <w:lang w:val="en-GB"/>
        </w:rPr>
        <w:t>,</w:t>
      </w:r>
      <w:r w:rsidRPr="008948CB">
        <w:rPr>
          <w:rFonts w:asciiTheme="majorBidi" w:hAnsiTheme="majorBidi" w:cstheme="majorBidi"/>
          <w:sz w:val="24"/>
          <w:szCs w:val="24"/>
          <w:lang w:val="en-GB"/>
        </w:rPr>
        <w:t xml:space="preserve"> </w:t>
      </w:r>
      <w:r w:rsidRPr="008948CB">
        <w:rPr>
          <w:rFonts w:asciiTheme="majorBidi" w:hAnsiTheme="majorBidi" w:cstheme="majorBidi"/>
          <w:position w:val="-14"/>
          <w:sz w:val="24"/>
          <w:szCs w:val="24"/>
          <w:lang w:val="en-GB"/>
        </w:rPr>
        <w:object w:dxaOrig="880" w:dyaOrig="480" w14:anchorId="5D801164">
          <v:shape id="_x0000_i1050" type="#_x0000_t75" style="width:43.5pt;height:24pt" o:ole="">
            <v:imagedata r:id="rId69" o:title=""/>
          </v:shape>
          <o:OLEObject Type="Embed" ProgID="Equation.DSMT4" ShapeID="_x0000_i1050" DrawAspect="Content" ObjectID="_1680937461" r:id="rId70"/>
        </w:object>
      </w:r>
      <w:r w:rsidRPr="008948CB">
        <w:rPr>
          <w:rFonts w:asciiTheme="majorBidi" w:hAnsiTheme="majorBidi" w:cstheme="majorBidi"/>
          <w:sz w:val="24"/>
          <w:szCs w:val="24"/>
          <w:lang w:val="en-GB"/>
        </w:rPr>
        <w:t xml:space="preserve"> for the added row</w:t>
      </w:r>
      <w:r w:rsidR="00DD6B4A" w:rsidRPr="008948CB">
        <w:rPr>
          <w:rFonts w:asciiTheme="majorBidi" w:hAnsiTheme="majorBidi" w:cstheme="majorBidi"/>
          <w:sz w:val="24"/>
          <w:szCs w:val="24"/>
          <w:lang w:val="en-GB"/>
        </w:rPr>
        <w:t xml:space="preserve"> (Eq. 5)</w:t>
      </w:r>
      <w:r w:rsidR="00040153" w:rsidRPr="008948CB">
        <w:rPr>
          <w:rFonts w:asciiTheme="majorBidi" w:hAnsiTheme="majorBidi" w:cstheme="majorBidi"/>
          <w:sz w:val="24"/>
          <w:szCs w:val="24"/>
          <w:lang w:val="en-GB"/>
        </w:rPr>
        <w:t>;</w:t>
      </w:r>
      <w:r w:rsidR="00DD6B4A" w:rsidRPr="008948CB">
        <w:rPr>
          <w:rFonts w:asciiTheme="majorBidi" w:hAnsiTheme="majorBidi" w:cstheme="majorBidi"/>
          <w:sz w:val="24"/>
          <w:szCs w:val="24"/>
          <w:lang w:val="en-GB"/>
        </w:rPr>
        <w:t xml:space="preserve"> </w:t>
      </w:r>
      <w:r w:rsidR="00DD6B4A" w:rsidRPr="008948CB">
        <w:rPr>
          <w:rFonts w:asciiTheme="majorBidi" w:hAnsiTheme="majorBidi" w:cstheme="majorBidi"/>
          <w:position w:val="-14"/>
          <w:sz w:val="24"/>
          <w:szCs w:val="24"/>
          <w:lang w:val="en-GB"/>
        </w:rPr>
        <w:object w:dxaOrig="999" w:dyaOrig="420" w14:anchorId="15282317">
          <v:shape id="_x0000_i1051" type="#_x0000_t75" style="width:49.5pt;height:21pt" o:ole="">
            <v:imagedata r:id="rId71" o:title=""/>
          </v:shape>
          <o:OLEObject Type="Embed" ProgID="Equation.DSMT4" ShapeID="_x0000_i1051" DrawAspect="Content" ObjectID="_1680937462" r:id="rId72"/>
        </w:object>
      </w:r>
      <w:r w:rsidR="00DD6B4A" w:rsidRPr="008948CB">
        <w:rPr>
          <w:rFonts w:asciiTheme="majorBidi" w:hAnsiTheme="majorBidi" w:cstheme="majorBidi"/>
          <w:sz w:val="24"/>
          <w:szCs w:val="24"/>
          <w:lang w:val="en-GB"/>
        </w:rPr>
        <w:t xml:space="preserve"> for the transactions rep</w:t>
      </w:r>
      <w:r w:rsidR="00040153" w:rsidRPr="008948CB">
        <w:rPr>
          <w:rFonts w:asciiTheme="majorBidi" w:hAnsiTheme="majorBidi" w:cstheme="majorBidi"/>
          <w:sz w:val="24"/>
          <w:szCs w:val="24"/>
          <w:lang w:val="en-GB"/>
        </w:rPr>
        <w:t>orted on-</w:t>
      </w:r>
      <w:r w:rsidR="00DD6B4A" w:rsidRPr="008948CB">
        <w:rPr>
          <w:rFonts w:asciiTheme="majorBidi" w:hAnsiTheme="majorBidi" w:cstheme="majorBidi"/>
          <w:sz w:val="24"/>
          <w:szCs w:val="24"/>
          <w:lang w:val="en-GB"/>
        </w:rPr>
        <w:t>time</w:t>
      </w:r>
      <w:r w:rsidR="00040153" w:rsidRPr="008948CB">
        <w:rPr>
          <w:rFonts w:asciiTheme="majorBidi" w:hAnsiTheme="majorBidi" w:cstheme="majorBidi"/>
          <w:sz w:val="24"/>
          <w:szCs w:val="24"/>
          <w:lang w:val="en-GB"/>
        </w:rPr>
        <w:t>,</w:t>
      </w:r>
      <w:r w:rsidR="00DD6B4A" w:rsidRPr="008948CB">
        <w:rPr>
          <w:rFonts w:asciiTheme="majorBidi" w:hAnsiTheme="majorBidi" w:cstheme="majorBidi"/>
          <w:sz w:val="24"/>
          <w:szCs w:val="24"/>
          <w:lang w:val="en-GB"/>
        </w:rPr>
        <w:t xml:space="preserve"> </w:t>
      </w:r>
      <w:r w:rsidR="00040153" w:rsidRPr="008948CB">
        <w:rPr>
          <w:rFonts w:asciiTheme="majorBidi" w:hAnsiTheme="majorBidi" w:cstheme="majorBidi"/>
          <w:position w:val="-14"/>
          <w:sz w:val="24"/>
          <w:szCs w:val="24"/>
          <w:lang w:val="en-GB"/>
        </w:rPr>
        <w:object w:dxaOrig="1020" w:dyaOrig="480" w14:anchorId="3FD6E333">
          <v:shape id="_x0000_i1052" type="#_x0000_t75" style="width:51pt;height:24pt" o:ole="">
            <v:imagedata r:id="rId73" o:title=""/>
          </v:shape>
          <o:OLEObject Type="Embed" ProgID="Equation.DSMT4" ShapeID="_x0000_i1052" DrawAspect="Content" ObjectID="_1680937463" r:id="rId74"/>
        </w:object>
      </w:r>
      <w:r w:rsidR="00040153" w:rsidRPr="008948CB">
        <w:rPr>
          <w:rFonts w:asciiTheme="majorBidi" w:hAnsiTheme="majorBidi" w:cstheme="majorBidi"/>
          <w:sz w:val="24"/>
          <w:szCs w:val="24"/>
          <w:lang w:val="en-GB"/>
        </w:rPr>
        <w:t xml:space="preserve"> for the added row.</w:t>
      </w:r>
    </w:p>
    <w:p w14:paraId="47AF3CAB" w14:textId="77777777" w:rsidR="008C61D4" w:rsidRDefault="009D5994" w:rsidP="009D5994">
      <w:pPr>
        <w:pStyle w:val="HTMLPreformatted"/>
        <w:shd w:val="clear" w:color="auto" w:fill="FFFFFF"/>
        <w:tabs>
          <w:tab w:val="left" w:pos="1134"/>
        </w:tabs>
        <w:spacing w:line="360" w:lineRule="auto"/>
        <w:jc w:val="both"/>
        <w:rPr>
          <w:rFonts w:asciiTheme="majorBidi" w:hAnsiTheme="majorBidi" w:cstheme="majorBidi"/>
          <w:sz w:val="24"/>
          <w:szCs w:val="24"/>
          <w:lang w:val="en-GB"/>
        </w:rPr>
      </w:pPr>
      <w:r w:rsidRPr="008948CB">
        <w:rPr>
          <w:rFonts w:asciiTheme="majorBidi" w:hAnsiTheme="majorBidi" w:cstheme="majorBidi"/>
          <w:sz w:val="24"/>
          <w:szCs w:val="24"/>
          <w:lang w:val="en-GB"/>
        </w:rPr>
        <w:t xml:space="preserve">When fitting the extended model (8), </w:t>
      </w:r>
      <w:r w:rsidR="00C367E8" w:rsidRPr="008948CB">
        <w:rPr>
          <w:rFonts w:asciiTheme="majorBidi" w:hAnsiTheme="majorBidi" w:cstheme="majorBidi"/>
          <w:sz w:val="24"/>
          <w:szCs w:val="24"/>
          <w:lang w:val="en-GB"/>
        </w:rPr>
        <w:t xml:space="preserve">the </w:t>
      </w:r>
      <w:r w:rsidR="00327880" w:rsidRPr="008948CB">
        <w:rPr>
          <w:rFonts w:asciiTheme="majorBidi" w:hAnsiTheme="majorBidi" w:cstheme="majorBidi"/>
          <w:sz w:val="24"/>
          <w:szCs w:val="24"/>
        </w:rPr>
        <w:t>added</w:t>
      </w:r>
      <w:r w:rsidR="00C367E8" w:rsidRPr="008948CB">
        <w:rPr>
          <w:rFonts w:asciiTheme="majorBidi" w:hAnsiTheme="majorBidi" w:cstheme="majorBidi"/>
          <w:sz w:val="24"/>
          <w:szCs w:val="24"/>
          <w:lang w:val="en-GB"/>
        </w:rPr>
        <w:t xml:space="preserve"> row</w:t>
      </w:r>
      <w:r w:rsidR="00327880" w:rsidRPr="008948CB">
        <w:rPr>
          <w:rFonts w:asciiTheme="majorBidi" w:hAnsiTheme="majorBidi" w:cstheme="majorBidi"/>
          <w:sz w:val="24"/>
          <w:szCs w:val="24"/>
          <w:lang w:val="en-GB"/>
        </w:rPr>
        <w:t>s</w:t>
      </w:r>
      <w:r w:rsidR="00C367E8" w:rsidRPr="008948CB">
        <w:rPr>
          <w:rFonts w:asciiTheme="majorBidi" w:hAnsiTheme="majorBidi" w:cstheme="majorBidi"/>
          <w:sz w:val="24"/>
          <w:szCs w:val="24"/>
          <w:lang w:val="en-GB"/>
        </w:rPr>
        <w:t xml:space="preserve"> with the averages </w:t>
      </w:r>
      <w:r w:rsidRPr="008948CB">
        <w:rPr>
          <w:rFonts w:asciiTheme="majorBidi" w:hAnsiTheme="majorBidi" w:cstheme="majorBidi"/>
          <w:sz w:val="24"/>
          <w:szCs w:val="24"/>
          <w:lang w:val="en-GB"/>
        </w:rPr>
        <w:t>are assigned the following weights:</w:t>
      </w:r>
    </w:p>
    <w:p w14:paraId="28B74BBB" w14:textId="77777777" w:rsidR="009867FA" w:rsidRDefault="009867FA" w:rsidP="009867FA">
      <w:pPr>
        <w:pStyle w:val="MTDisplayEquation"/>
        <w:spacing w:before="120" w:after="120"/>
        <w:rPr>
          <w:rFonts w:asciiTheme="majorBidi" w:hAnsiTheme="majorBidi" w:cstheme="majorBidi"/>
        </w:rPr>
      </w:pPr>
      <w:bookmarkStart w:id="2" w:name="MTBlankEqn"/>
      <w:r>
        <w:tab/>
      </w:r>
      <w:r w:rsidRPr="009867FA">
        <w:rPr>
          <w:position w:val="-34"/>
        </w:rPr>
        <w:object w:dxaOrig="3280" w:dyaOrig="859" w14:anchorId="31D6FE0F">
          <v:shape id="_x0000_i1053" type="#_x0000_t75" style="width:163.5pt;height:42.75pt" o:ole="">
            <v:imagedata r:id="rId75" o:title=""/>
          </v:shape>
          <o:OLEObject Type="Embed" ProgID="Equation.DSMT4" ShapeID="_x0000_i1053" DrawAspect="Content" ObjectID="_1680937464" r:id="rId76"/>
        </w:object>
      </w:r>
      <w:bookmarkEnd w:id="2"/>
      <w:r>
        <w:rPr>
          <w:rFonts w:asciiTheme="majorBidi" w:hAnsiTheme="majorBidi" w:cstheme="majorBidi"/>
        </w:rPr>
        <w:t xml:space="preserve">                                                                           (9) </w:t>
      </w:r>
    </w:p>
    <w:p w14:paraId="1AE11615" w14:textId="77777777" w:rsidR="00E9500E" w:rsidRDefault="00851C31" w:rsidP="00367CE6">
      <w:pPr>
        <w:pStyle w:val="HTMLPreformatted"/>
        <w:shd w:val="clear" w:color="auto" w:fill="FFFFFF"/>
        <w:tabs>
          <w:tab w:val="left" w:pos="1134"/>
        </w:tabs>
        <w:spacing w:after="120" w:line="360" w:lineRule="auto"/>
        <w:jc w:val="both"/>
        <w:rPr>
          <w:rFonts w:asciiTheme="majorBidi" w:hAnsiTheme="majorBidi" w:cstheme="majorBidi"/>
          <w:sz w:val="24"/>
          <w:szCs w:val="24"/>
          <w:lang w:val="en-GB"/>
        </w:rPr>
      </w:pPr>
      <w:r w:rsidRPr="00C033D3">
        <w:rPr>
          <w:rFonts w:asciiTheme="majorBidi" w:hAnsiTheme="majorBidi" w:cstheme="majorBidi"/>
          <w:sz w:val="24"/>
          <w:szCs w:val="24"/>
          <w:lang w:val="en-GB"/>
        </w:rPr>
        <w:t xml:space="preserve">where  </w:t>
      </w:r>
      <m:oMath>
        <m:sSubSup>
          <m:sSubSupPr>
            <m:ctrlPr>
              <w:rPr>
                <w:rFonts w:ascii="Cambria Math" w:hAnsi="Cambria Math" w:cstheme="majorBidi"/>
                <w:sz w:val="24"/>
                <w:szCs w:val="24"/>
                <w:lang w:val="en-GB"/>
              </w:rPr>
            </m:ctrlPr>
          </m:sSubSupPr>
          <m:e>
            <m:r>
              <m:rPr>
                <m:sty m:val="p"/>
              </m:rPr>
              <w:rPr>
                <w:rFonts w:ascii="Cambria Math" w:hAnsi="Cambria Math" w:cstheme="majorBidi"/>
                <w:sz w:val="24"/>
                <w:szCs w:val="24"/>
                <w:lang w:val="en-GB"/>
              </w:rPr>
              <m:t>N</m:t>
            </m:r>
          </m:e>
          <m:sub>
            <m:r>
              <m:rPr>
                <m:sty m:val="p"/>
              </m:rPr>
              <w:rPr>
                <w:rFonts w:ascii="Cambria Math" w:hAnsi="Cambria Math" w:cstheme="majorBidi"/>
                <w:sz w:val="24"/>
                <w:szCs w:val="24"/>
                <w:lang w:val="en-GB"/>
              </w:rPr>
              <m:t>stock,</m:t>
            </m:r>
            <m:r>
              <w:rPr>
                <w:rFonts w:ascii="Cambria Math" w:hAnsi="Cambria Math" w:cstheme="majorBidi"/>
                <w:sz w:val="24"/>
                <w:szCs w:val="24"/>
                <w:lang w:val="en-GB"/>
              </w:rPr>
              <m:t>i</m:t>
            </m:r>
          </m:sub>
          <m:sup>
            <m:r>
              <m:rPr>
                <m:sty m:val="p"/>
              </m:rPr>
              <w:rPr>
                <w:rFonts w:ascii="Cambria Math" w:hAnsi="Cambria Math" w:cstheme="majorBidi"/>
                <w:sz w:val="24"/>
                <w:szCs w:val="24"/>
                <w:lang w:val="en-GB"/>
              </w:rPr>
              <m:t>0</m:t>
            </m:r>
          </m:sup>
        </m:sSubSup>
      </m:oMath>
      <w:r w:rsidRPr="00C033D3">
        <w:rPr>
          <w:rFonts w:asciiTheme="majorBidi" w:hAnsiTheme="majorBidi" w:cstheme="majorBidi"/>
          <w:sz w:val="24"/>
          <w:szCs w:val="24"/>
          <w:lang w:val="en-GB"/>
        </w:rPr>
        <w:t xml:space="preserve"> is the number of dwellings in sub-district</w:t>
      </w:r>
      <w:r w:rsidRPr="00C033D3">
        <w:rPr>
          <w:rFonts w:asciiTheme="majorBidi" w:hAnsiTheme="majorBidi" w:cstheme="majorBidi"/>
          <w:i/>
          <w:iCs/>
          <w:sz w:val="24"/>
          <w:szCs w:val="24"/>
          <w:lang w:val="en-GB"/>
        </w:rPr>
        <w:t xml:space="preserve"> i</w:t>
      </w:r>
      <w:r w:rsidRPr="00C033D3">
        <w:rPr>
          <w:rFonts w:asciiTheme="majorBidi" w:hAnsiTheme="majorBidi" w:cstheme="majorBidi"/>
          <w:sz w:val="24"/>
          <w:szCs w:val="24"/>
          <w:lang w:val="en-GB"/>
        </w:rPr>
        <w:t xml:space="preserve"> during the base period (same as in </w:t>
      </w:r>
      <w:r w:rsidR="00167A4F">
        <w:rPr>
          <w:rFonts w:asciiTheme="majorBidi" w:hAnsiTheme="majorBidi" w:cstheme="majorBidi"/>
          <w:sz w:val="24"/>
          <w:szCs w:val="24"/>
          <w:lang w:val="en-GB"/>
        </w:rPr>
        <w:t>Eq.</w:t>
      </w:r>
      <w:r w:rsidRPr="00C033D3">
        <w:rPr>
          <w:rFonts w:asciiTheme="majorBidi" w:hAnsiTheme="majorBidi" w:cstheme="majorBidi"/>
          <w:sz w:val="24"/>
          <w:szCs w:val="24"/>
          <w:lang w:val="en-GB"/>
        </w:rPr>
        <w:t xml:space="preserve"> </w:t>
      </w:r>
      <w:r w:rsidR="003D5890">
        <w:rPr>
          <w:rFonts w:asciiTheme="majorBidi" w:hAnsiTheme="majorBidi" w:cstheme="majorBidi"/>
          <w:sz w:val="24"/>
          <w:szCs w:val="24"/>
          <w:lang w:val="en-GB"/>
        </w:rPr>
        <w:t>1</w:t>
      </w:r>
      <w:r w:rsidRPr="00C033D3">
        <w:rPr>
          <w:rFonts w:asciiTheme="majorBidi" w:hAnsiTheme="majorBidi" w:cstheme="majorBidi"/>
          <w:sz w:val="24"/>
          <w:szCs w:val="24"/>
          <w:lang w:val="en-GB"/>
        </w:rPr>
        <w:t xml:space="preserve">), </w:t>
      </w:r>
      <m:oMath>
        <m:sSubSup>
          <m:sSubSupPr>
            <m:ctrlPr>
              <w:rPr>
                <w:rFonts w:ascii="Cambria Math" w:hAnsi="Cambria Math" w:cstheme="majorBidi"/>
                <w:i/>
                <w:iCs/>
                <w:sz w:val="24"/>
                <w:szCs w:val="24"/>
                <w:lang w:val="en-GB"/>
              </w:rPr>
            </m:ctrlPr>
          </m:sSubSupPr>
          <m:e>
            <m:acc>
              <m:accPr>
                <m:chr m:val="̅"/>
                <m:ctrlPr>
                  <w:rPr>
                    <w:rFonts w:ascii="Cambria Math" w:hAnsi="Cambria Math" w:cstheme="majorBidi"/>
                    <w:i/>
                    <w:iCs/>
                    <w:sz w:val="24"/>
                    <w:szCs w:val="24"/>
                    <w:lang w:val="en-GB"/>
                  </w:rPr>
                </m:ctrlPr>
              </m:accPr>
              <m:e>
                <m:r>
                  <w:rPr>
                    <w:rFonts w:ascii="Cambria Math" w:hAnsi="Cambria Math" w:cstheme="majorBidi"/>
                    <w:sz w:val="24"/>
                    <w:szCs w:val="24"/>
                    <w:lang w:val="en-GB"/>
                  </w:rPr>
                  <m:t>P</m:t>
                </m:r>
              </m:e>
            </m:acc>
          </m:e>
          <m:sub>
            <m:r>
              <w:rPr>
                <w:rFonts w:ascii="Cambria Math" w:hAnsi="Cambria Math" w:cstheme="majorBidi"/>
                <w:sz w:val="24"/>
                <w:szCs w:val="24"/>
                <w:lang w:val="en-GB"/>
              </w:rPr>
              <m:t>i</m:t>
            </m:r>
          </m:sub>
          <m:sup>
            <m:r>
              <w:rPr>
                <w:rFonts w:ascii="Cambria Math" w:hAnsi="Cambria Math" w:cstheme="majorBidi"/>
                <w:sz w:val="24"/>
                <w:szCs w:val="24"/>
                <w:lang w:val="en-GB"/>
              </w:rPr>
              <m:t>0</m:t>
            </m:r>
          </m:sup>
        </m:sSubSup>
        <m:r>
          <m:rPr>
            <m:sty m:val="p"/>
          </m:rPr>
          <w:rPr>
            <w:rFonts w:ascii="Cambria Math" w:hAnsi="Cambria Math" w:cstheme="majorBidi"/>
            <w:sz w:val="24"/>
            <w:szCs w:val="24"/>
            <w:lang w:val="en-GB"/>
          </w:rPr>
          <m:t xml:space="preserve"> </m:t>
        </m:r>
      </m:oMath>
      <w:r w:rsidRPr="00C033D3">
        <w:rPr>
          <w:rFonts w:asciiTheme="majorBidi" w:hAnsiTheme="majorBidi" w:cstheme="majorBidi"/>
          <w:sz w:val="24"/>
          <w:szCs w:val="24"/>
          <w:lang w:val="en-GB"/>
        </w:rPr>
        <w:t xml:space="preserve">is the average price of dwellings in the sub-district during the base period (same as in </w:t>
      </w:r>
      <w:r w:rsidR="00167A4F">
        <w:rPr>
          <w:rFonts w:asciiTheme="majorBidi" w:hAnsiTheme="majorBidi" w:cstheme="majorBidi"/>
          <w:sz w:val="24"/>
          <w:szCs w:val="24"/>
          <w:lang w:val="en-GB"/>
        </w:rPr>
        <w:t>Eq.</w:t>
      </w:r>
      <w:r w:rsidRPr="00C033D3">
        <w:rPr>
          <w:rFonts w:asciiTheme="majorBidi" w:hAnsiTheme="majorBidi" w:cstheme="majorBidi"/>
          <w:sz w:val="24"/>
          <w:szCs w:val="24"/>
          <w:lang w:val="en-GB"/>
        </w:rPr>
        <w:t xml:space="preserve"> 1)</w:t>
      </w:r>
      <w:r w:rsidR="008C61D4">
        <w:rPr>
          <w:rFonts w:asciiTheme="majorBidi" w:hAnsiTheme="majorBidi" w:cstheme="majorBidi"/>
          <w:sz w:val="24"/>
          <w:szCs w:val="24"/>
          <w:lang w:val="en-GB"/>
        </w:rPr>
        <w:t>,</w:t>
      </w:r>
      <w:r w:rsidRPr="00C033D3">
        <w:rPr>
          <w:rFonts w:asciiTheme="majorBidi" w:hAnsiTheme="majorBidi" w:cstheme="majorBidi"/>
          <w:sz w:val="24"/>
          <w:szCs w:val="24"/>
          <w:lang w:val="en-GB"/>
        </w:rPr>
        <w:t xml:space="preserve"> </w:t>
      </w:r>
      <w:r w:rsidR="008C61D4" w:rsidRPr="0000755D">
        <w:rPr>
          <w:rFonts w:asciiTheme="majorBidi" w:hAnsiTheme="majorBidi" w:cstheme="majorBidi"/>
          <w:i/>
          <w:iCs/>
          <w:sz w:val="24"/>
          <w:szCs w:val="24"/>
          <w:lang w:val="en-GB"/>
        </w:rPr>
        <w:t>t</w:t>
      </w:r>
      <w:r w:rsidR="008C61D4" w:rsidRPr="0000755D">
        <w:rPr>
          <w:rFonts w:asciiTheme="majorBidi" w:hAnsiTheme="majorBidi" w:cstheme="majorBidi"/>
          <w:sz w:val="24"/>
          <w:szCs w:val="24"/>
          <w:lang w:val="en-GB"/>
        </w:rPr>
        <w:t>*=</w:t>
      </w:r>
      <w:r w:rsidR="008C61D4" w:rsidRPr="0000755D">
        <w:rPr>
          <w:rFonts w:asciiTheme="majorBidi" w:hAnsiTheme="majorBidi" w:cstheme="majorBidi"/>
          <w:i/>
          <w:iCs/>
          <w:sz w:val="24"/>
          <w:szCs w:val="24"/>
          <w:lang w:val="en-GB"/>
        </w:rPr>
        <w:t>t</w:t>
      </w:r>
      <w:r w:rsidR="008C61D4" w:rsidRPr="0000755D">
        <w:rPr>
          <w:rFonts w:asciiTheme="majorBidi" w:hAnsiTheme="majorBidi" w:cstheme="majorBidi"/>
          <w:sz w:val="24"/>
          <w:szCs w:val="24"/>
          <w:lang w:val="en-GB"/>
        </w:rPr>
        <w:t xml:space="preserve"> or (</w:t>
      </w:r>
      <w:r w:rsidR="008C61D4" w:rsidRPr="0000755D">
        <w:rPr>
          <w:rFonts w:asciiTheme="majorBidi" w:hAnsiTheme="majorBidi" w:cstheme="majorBidi"/>
          <w:i/>
          <w:iCs/>
          <w:sz w:val="24"/>
          <w:szCs w:val="24"/>
          <w:lang w:val="en-GB"/>
        </w:rPr>
        <w:t>t</w:t>
      </w:r>
      <w:r w:rsidR="008C61D4" w:rsidRPr="0000755D">
        <w:rPr>
          <w:rFonts w:asciiTheme="majorBidi" w:hAnsiTheme="majorBidi" w:cstheme="majorBidi"/>
          <w:sz w:val="24"/>
          <w:szCs w:val="24"/>
          <w:lang w:val="en-GB"/>
        </w:rPr>
        <w:t>-1)</w:t>
      </w:r>
      <w:r w:rsidR="002258A8" w:rsidRPr="0000755D">
        <w:rPr>
          <w:rFonts w:asciiTheme="majorBidi" w:hAnsiTheme="majorBidi" w:cstheme="majorBidi"/>
          <w:sz w:val="24"/>
          <w:szCs w:val="24"/>
          <w:lang w:val="en-GB"/>
        </w:rPr>
        <w:t xml:space="preserve"> depending on the </w:t>
      </w:r>
      <w:r w:rsidR="002258A8" w:rsidRPr="008948CB">
        <w:rPr>
          <w:rFonts w:asciiTheme="majorBidi" w:hAnsiTheme="majorBidi" w:cstheme="majorBidi"/>
          <w:sz w:val="24"/>
          <w:szCs w:val="24"/>
          <w:lang w:val="en-GB"/>
        </w:rPr>
        <w:t xml:space="preserve">month </w:t>
      </w:r>
      <w:r w:rsidR="00327880" w:rsidRPr="008948CB">
        <w:rPr>
          <w:rFonts w:asciiTheme="majorBidi" w:hAnsiTheme="majorBidi" w:cstheme="majorBidi"/>
          <w:sz w:val="24"/>
          <w:szCs w:val="24"/>
          <w:lang w:val="en-GB"/>
        </w:rPr>
        <w:t>under consideration</w:t>
      </w:r>
      <w:r w:rsidR="00367CE6" w:rsidRPr="008948CB">
        <w:rPr>
          <w:rFonts w:asciiTheme="majorBidi" w:hAnsiTheme="majorBidi" w:cstheme="majorBidi"/>
          <w:sz w:val="24"/>
          <w:szCs w:val="24"/>
          <w:lang w:val="en-GB"/>
        </w:rPr>
        <w:t>,</w:t>
      </w:r>
      <w:r w:rsidR="00327880">
        <w:rPr>
          <w:rFonts w:asciiTheme="majorBidi" w:hAnsiTheme="majorBidi" w:cstheme="majorBidi"/>
          <w:sz w:val="24"/>
          <w:szCs w:val="24"/>
          <w:lang w:val="en-GB"/>
        </w:rPr>
        <w:t xml:space="preserve"> </w:t>
      </w:r>
      <w:r w:rsidR="00031063" w:rsidRPr="0000755D">
        <w:rPr>
          <w:rFonts w:asciiTheme="majorBidi" w:hAnsiTheme="majorBidi" w:cstheme="majorBidi"/>
          <w:sz w:val="24"/>
          <w:szCs w:val="24"/>
          <w:lang w:val="en-GB"/>
        </w:rPr>
        <w:t xml:space="preserve">and </w:t>
      </w:r>
      <m:oMath>
        <m:sSub>
          <m:sSubPr>
            <m:ctrlPr>
              <w:rPr>
                <w:rFonts w:ascii="Cambria Math" w:hAnsi="Cambria Math" w:cstheme="majorBidi"/>
                <w:sz w:val="24"/>
                <w:szCs w:val="24"/>
                <w:lang w:val="en-GB"/>
              </w:rPr>
            </m:ctrlPr>
          </m:sSubPr>
          <m:e>
            <m:acc>
              <m:accPr>
                <m:ctrlPr>
                  <w:rPr>
                    <w:rFonts w:ascii="Cambria Math" w:hAnsi="Cambria Math" w:cstheme="majorBidi"/>
                    <w:sz w:val="24"/>
                    <w:szCs w:val="24"/>
                    <w:lang w:val="en-GB"/>
                  </w:rPr>
                </m:ctrlPr>
              </m:accPr>
              <m:e>
                <m:r>
                  <m:rPr>
                    <m:sty m:val="p"/>
                  </m:rPr>
                  <w:rPr>
                    <w:rFonts w:ascii="Cambria Math" w:hAnsi="Cambria Math" w:cstheme="majorBidi"/>
                    <w:sz w:val="24"/>
                    <w:szCs w:val="24"/>
                    <w:lang w:val="en-GB"/>
                  </w:rPr>
                  <m:t>N</m:t>
                </m:r>
              </m:e>
            </m:acc>
          </m:e>
          <m:sub>
            <m:r>
              <w:rPr>
                <w:rFonts w:ascii="Cambria Math" w:hAnsi="Cambria Math" w:cstheme="majorBidi"/>
                <w:sz w:val="24"/>
                <w:szCs w:val="24"/>
                <w:lang w:val="en-GB"/>
              </w:rPr>
              <m:t>i</m:t>
            </m:r>
            <m:r>
              <m:rPr>
                <m:sty m:val="p"/>
              </m:rPr>
              <w:rPr>
                <w:rFonts w:ascii="Cambria Math" w:hAnsi="Cambria Math" w:cstheme="majorBidi"/>
                <w:sz w:val="24"/>
                <w:szCs w:val="24"/>
                <w:lang w:val="en-GB"/>
              </w:rPr>
              <m:t>,</m:t>
            </m:r>
            <m:r>
              <w:rPr>
                <w:rFonts w:ascii="Cambria Math" w:hAnsi="Cambria Math" w:cstheme="majorBidi"/>
                <w:sz w:val="24"/>
                <w:szCs w:val="24"/>
                <w:lang w:val="en-GB"/>
              </w:rPr>
              <m:t>F</m:t>
            </m:r>
            <m:r>
              <m:rPr>
                <m:sty m:val="p"/>
              </m:rPr>
              <w:rPr>
                <w:rFonts w:ascii="Cambria Math" w:hAnsi="Cambria Math" w:cstheme="majorBidi"/>
                <w:sz w:val="24"/>
                <w:szCs w:val="24"/>
                <w:lang w:val="en-GB"/>
              </w:rPr>
              <m:t>,</m:t>
            </m:r>
            <m:r>
              <w:rPr>
                <w:rFonts w:ascii="Cambria Math" w:hAnsi="Cambria Math" w:cstheme="majorBidi"/>
                <w:sz w:val="24"/>
                <w:szCs w:val="24"/>
                <w:lang w:val="en-GB"/>
              </w:rPr>
              <m:t>t*</m:t>
            </m:r>
          </m:sub>
        </m:sSub>
      </m:oMath>
      <w:r w:rsidR="00031063" w:rsidRPr="0000755D">
        <w:rPr>
          <w:rFonts w:asciiTheme="majorBidi" w:hAnsiTheme="majorBidi" w:cstheme="majorBidi"/>
          <w:sz w:val="24"/>
          <w:szCs w:val="24"/>
          <w:lang w:val="en-GB"/>
        </w:rPr>
        <w:t xml:space="preserve"> </w:t>
      </w:r>
      <w:r w:rsidRPr="0000755D">
        <w:rPr>
          <w:rFonts w:asciiTheme="majorBidi" w:hAnsiTheme="majorBidi" w:cstheme="majorBidi"/>
          <w:sz w:val="24"/>
          <w:szCs w:val="24"/>
          <w:lang w:val="en-GB"/>
        </w:rPr>
        <w:t xml:space="preserve">is the </w:t>
      </w:r>
      <w:r w:rsidR="00031063" w:rsidRPr="0000755D">
        <w:rPr>
          <w:rFonts w:asciiTheme="majorBidi" w:hAnsiTheme="majorBidi" w:cstheme="majorBidi"/>
          <w:sz w:val="24"/>
          <w:szCs w:val="24"/>
          <w:lang w:val="en-GB"/>
        </w:rPr>
        <w:t xml:space="preserve">nowcasted total number of transactions for month </w:t>
      </w:r>
      <w:r w:rsidR="00031063" w:rsidRPr="0000755D">
        <w:rPr>
          <w:rFonts w:asciiTheme="majorBidi" w:hAnsiTheme="majorBidi" w:cstheme="majorBidi"/>
          <w:i/>
          <w:iCs/>
          <w:sz w:val="24"/>
          <w:szCs w:val="24"/>
          <w:lang w:val="en-GB"/>
        </w:rPr>
        <w:t>t</w:t>
      </w:r>
      <w:r w:rsidR="002258A8" w:rsidRPr="0000755D">
        <w:rPr>
          <w:rFonts w:asciiTheme="majorBidi" w:hAnsiTheme="majorBidi" w:cstheme="majorBidi"/>
          <w:sz w:val="24"/>
          <w:szCs w:val="24"/>
          <w:lang w:val="en-GB"/>
        </w:rPr>
        <w:t>*</w:t>
      </w:r>
      <w:r w:rsidR="00031063" w:rsidRPr="0000755D">
        <w:rPr>
          <w:rFonts w:asciiTheme="majorBidi" w:hAnsiTheme="majorBidi" w:cstheme="majorBidi"/>
          <w:sz w:val="24"/>
          <w:szCs w:val="24"/>
          <w:lang w:val="en-GB"/>
        </w:rPr>
        <w:t xml:space="preserve"> in sub-district </w:t>
      </w:r>
      <w:r w:rsidR="008C61D4" w:rsidRPr="0000755D">
        <w:rPr>
          <w:rFonts w:asciiTheme="majorBidi" w:hAnsiTheme="majorBidi" w:cstheme="majorBidi"/>
          <w:i/>
          <w:iCs/>
          <w:sz w:val="24"/>
          <w:szCs w:val="24"/>
          <w:lang w:val="en-GB"/>
        </w:rPr>
        <w:t>i</w:t>
      </w:r>
      <w:r w:rsidR="008C61D4" w:rsidRPr="0000755D">
        <w:rPr>
          <w:rFonts w:asciiTheme="majorBidi" w:hAnsiTheme="majorBidi" w:cstheme="majorBidi"/>
          <w:sz w:val="24"/>
          <w:szCs w:val="24"/>
          <w:lang w:val="en-GB"/>
        </w:rPr>
        <w:t xml:space="preserve">, </w:t>
      </w:r>
      <w:r w:rsidR="00031063" w:rsidRPr="0000755D">
        <w:rPr>
          <w:rFonts w:asciiTheme="majorBidi" w:hAnsiTheme="majorBidi" w:cstheme="majorBidi"/>
          <w:sz w:val="24"/>
          <w:szCs w:val="24"/>
          <w:lang w:val="en-GB"/>
        </w:rPr>
        <w:t xml:space="preserve">obtained from </w:t>
      </w:r>
      <w:r w:rsidR="00167A4F">
        <w:rPr>
          <w:rFonts w:asciiTheme="majorBidi" w:hAnsiTheme="majorBidi" w:cstheme="majorBidi"/>
          <w:sz w:val="24"/>
          <w:szCs w:val="24"/>
          <w:lang w:val="en-GB"/>
        </w:rPr>
        <w:t>Eq.</w:t>
      </w:r>
      <w:r w:rsidR="00031063" w:rsidRPr="0000755D">
        <w:rPr>
          <w:rFonts w:asciiTheme="majorBidi" w:hAnsiTheme="majorBidi" w:cstheme="majorBidi"/>
          <w:sz w:val="24"/>
          <w:szCs w:val="24"/>
          <w:lang w:val="en-GB"/>
        </w:rPr>
        <w:t xml:space="preserve"> </w:t>
      </w:r>
      <w:r w:rsidR="00C033D3" w:rsidRPr="0000755D">
        <w:rPr>
          <w:rFonts w:asciiTheme="majorBidi" w:hAnsiTheme="majorBidi" w:cstheme="majorBidi"/>
          <w:sz w:val="24"/>
          <w:szCs w:val="24"/>
          <w:lang w:val="en-GB"/>
        </w:rPr>
        <w:t>(</w:t>
      </w:r>
      <w:r w:rsidR="00031063" w:rsidRPr="0000755D">
        <w:rPr>
          <w:rFonts w:asciiTheme="majorBidi" w:hAnsiTheme="majorBidi" w:cstheme="majorBidi"/>
          <w:sz w:val="24"/>
          <w:szCs w:val="24"/>
          <w:lang w:val="en-GB"/>
        </w:rPr>
        <w:t>7</w:t>
      </w:r>
      <w:r w:rsidR="00C033D3" w:rsidRPr="0000755D">
        <w:rPr>
          <w:rFonts w:asciiTheme="majorBidi" w:hAnsiTheme="majorBidi" w:cstheme="majorBidi"/>
          <w:sz w:val="24"/>
          <w:szCs w:val="24"/>
          <w:lang w:val="en-GB"/>
        </w:rPr>
        <w:t>)</w:t>
      </w:r>
      <w:r w:rsidR="00031063" w:rsidRPr="0000755D">
        <w:rPr>
          <w:rFonts w:asciiTheme="majorBidi" w:hAnsiTheme="majorBidi" w:cstheme="majorBidi"/>
          <w:sz w:val="24"/>
          <w:szCs w:val="24"/>
          <w:lang w:val="en-GB"/>
        </w:rPr>
        <w:t xml:space="preserve">. </w:t>
      </w:r>
      <w:r w:rsidR="001536A1" w:rsidRPr="0000755D">
        <w:rPr>
          <w:rFonts w:asciiTheme="majorBidi" w:hAnsiTheme="majorBidi" w:cstheme="majorBidi"/>
          <w:sz w:val="24"/>
          <w:szCs w:val="24"/>
          <w:lang w:val="en-GB"/>
        </w:rPr>
        <w:t xml:space="preserve">The difference </w:t>
      </w:r>
      <m:oMath>
        <m:r>
          <w:rPr>
            <w:rFonts w:ascii="Cambria Math" w:hAnsi="Cambria Math" w:cstheme="majorBidi"/>
            <w:sz w:val="24"/>
            <w:szCs w:val="24"/>
            <w:lang w:val="en-GB"/>
          </w:rPr>
          <m:t>(</m:t>
        </m:r>
        <m:sSub>
          <m:sSubPr>
            <m:ctrlPr>
              <w:rPr>
                <w:rFonts w:ascii="Cambria Math" w:hAnsi="Cambria Math" w:cstheme="majorBidi"/>
                <w:i/>
                <w:sz w:val="24"/>
                <w:szCs w:val="24"/>
                <w:lang w:val="en-GB"/>
              </w:rPr>
            </m:ctrlPr>
          </m:sSubPr>
          <m:e>
            <m:acc>
              <m:accPr>
                <m:ctrlPr>
                  <w:rPr>
                    <w:rFonts w:ascii="Cambria Math" w:hAnsi="Cambria Math" w:cstheme="majorBidi"/>
                    <w:sz w:val="24"/>
                    <w:szCs w:val="24"/>
                    <w:lang w:val="en-GB"/>
                  </w:rPr>
                </m:ctrlPr>
              </m:accPr>
              <m:e>
                <m:r>
                  <w:rPr>
                    <w:rFonts w:ascii="Cambria Math" w:hAnsi="Cambria Math" w:cstheme="majorBidi"/>
                    <w:sz w:val="24"/>
                    <w:szCs w:val="24"/>
                    <w:lang w:val="en-GB"/>
                  </w:rPr>
                  <m:t>N</m:t>
                </m:r>
              </m:e>
            </m:acc>
          </m:e>
          <m:sub>
            <m:r>
              <w:rPr>
                <w:rFonts w:ascii="Cambria Math" w:hAnsi="Cambria Math" w:cstheme="majorBidi"/>
                <w:sz w:val="24"/>
                <w:szCs w:val="24"/>
                <w:lang w:val="en-GB"/>
              </w:rPr>
              <m:t>i,F,t*</m:t>
            </m:r>
          </m:sub>
        </m:sSub>
        <m:r>
          <w:rPr>
            <w:rFonts w:ascii="Cambria Math" w:hAnsi="Cambria Math" w:cstheme="majorBidi"/>
            <w:sz w:val="24"/>
            <w:szCs w:val="24"/>
            <w:lang w:val="en-GB"/>
          </w:rPr>
          <m:t>-</m:t>
        </m:r>
        <m:sSub>
          <m:sSubPr>
            <m:ctrlPr>
              <w:rPr>
                <w:rFonts w:ascii="Cambria Math" w:hAnsi="Cambria Math" w:cstheme="majorBidi"/>
                <w:i/>
                <w:sz w:val="24"/>
                <w:szCs w:val="24"/>
                <w:lang w:val="en-GB"/>
              </w:rPr>
            </m:ctrlPr>
          </m:sSubPr>
          <m:e>
            <m:r>
              <w:rPr>
                <w:rFonts w:ascii="Cambria Math" w:hAnsi="Cambria Math" w:cstheme="majorBidi"/>
                <w:sz w:val="24"/>
                <w:szCs w:val="24"/>
                <w:lang w:val="en-GB"/>
              </w:rPr>
              <m:t>N</m:t>
            </m:r>
          </m:e>
          <m:sub>
            <m:r>
              <w:rPr>
                <w:rFonts w:ascii="Cambria Math" w:hAnsi="Cambria Math" w:cstheme="majorBidi"/>
                <w:sz w:val="24"/>
                <w:szCs w:val="24"/>
                <w:lang w:val="en-GB"/>
              </w:rPr>
              <m:t>i,t*,t*</m:t>
            </m:r>
          </m:sub>
        </m:sSub>
        <m:r>
          <w:rPr>
            <w:rFonts w:ascii="Cambria Math" w:hAnsi="Cambria Math" w:cstheme="majorBidi"/>
            <w:sz w:val="24"/>
            <w:szCs w:val="24"/>
            <w:lang w:val="en-GB"/>
          </w:rPr>
          <m:t>)</m:t>
        </m:r>
      </m:oMath>
      <w:r w:rsidR="009A3466" w:rsidRPr="0000755D">
        <w:rPr>
          <w:rFonts w:asciiTheme="majorBidi" w:hAnsiTheme="majorBidi" w:cstheme="majorBidi"/>
          <w:sz w:val="24"/>
          <w:szCs w:val="24"/>
          <w:lang w:val="en-GB"/>
        </w:rPr>
        <w:t xml:space="preserve"> </w:t>
      </w:r>
      <w:r w:rsidR="001536A1" w:rsidRPr="0000755D">
        <w:rPr>
          <w:rFonts w:asciiTheme="majorBidi" w:hAnsiTheme="majorBidi" w:cstheme="majorBidi"/>
          <w:sz w:val="24"/>
          <w:szCs w:val="24"/>
          <w:lang w:val="en-GB"/>
        </w:rPr>
        <w:t xml:space="preserve">represents the nowcasted number of late reports. </w:t>
      </w:r>
      <w:r w:rsidR="0018736D" w:rsidRPr="0000755D">
        <w:rPr>
          <w:rFonts w:asciiTheme="majorBidi" w:hAnsiTheme="majorBidi" w:cstheme="majorBidi"/>
          <w:sz w:val="24"/>
          <w:szCs w:val="24"/>
          <w:lang w:val="en-GB"/>
        </w:rPr>
        <w:t>The weights for the other, individual</w:t>
      </w:r>
      <w:r w:rsidR="0018736D" w:rsidRPr="00D366E2">
        <w:rPr>
          <w:rFonts w:asciiTheme="majorBidi" w:hAnsiTheme="majorBidi" w:cstheme="majorBidi"/>
          <w:sz w:val="24"/>
          <w:szCs w:val="24"/>
          <w:lang w:val="en-GB"/>
        </w:rPr>
        <w:t xml:space="preserve"> </w:t>
      </w:r>
      <w:r w:rsidR="0018736D" w:rsidRPr="008948CB">
        <w:rPr>
          <w:rFonts w:asciiTheme="majorBidi" w:hAnsiTheme="majorBidi" w:cstheme="majorBidi"/>
          <w:sz w:val="24"/>
          <w:szCs w:val="24"/>
          <w:lang w:val="en-GB"/>
        </w:rPr>
        <w:t xml:space="preserve">records </w:t>
      </w:r>
      <w:r w:rsidR="00327880" w:rsidRPr="008948CB">
        <w:rPr>
          <w:rFonts w:asciiTheme="majorBidi" w:hAnsiTheme="majorBidi" w:cstheme="majorBidi"/>
          <w:sz w:val="24"/>
          <w:szCs w:val="24"/>
          <w:lang w:val="en-GB"/>
        </w:rPr>
        <w:t xml:space="preserve">in the same sub-district </w:t>
      </w:r>
      <w:r w:rsidR="0018736D" w:rsidRPr="008948CB">
        <w:rPr>
          <w:rFonts w:asciiTheme="majorBidi" w:hAnsiTheme="majorBidi" w:cstheme="majorBidi"/>
          <w:sz w:val="24"/>
          <w:szCs w:val="24"/>
          <w:lang w:val="en-GB"/>
        </w:rPr>
        <w:t xml:space="preserve">are </w:t>
      </w:r>
      <w:r w:rsidR="00FB3D09" w:rsidRPr="008948CB">
        <w:rPr>
          <w:rFonts w:asciiTheme="majorBidi" w:hAnsiTheme="majorBidi" w:cstheme="majorBidi"/>
          <w:sz w:val="24"/>
          <w:szCs w:val="24"/>
          <w:lang w:val="en-GB"/>
        </w:rPr>
        <w:t>n</w:t>
      </w:r>
      <w:r w:rsidR="00FB3D09" w:rsidRPr="00D366E2">
        <w:rPr>
          <w:rFonts w:asciiTheme="majorBidi" w:hAnsiTheme="majorBidi" w:cstheme="majorBidi"/>
          <w:sz w:val="24"/>
          <w:szCs w:val="24"/>
          <w:lang w:val="en-GB"/>
        </w:rPr>
        <w:t>ow</w:t>
      </w:r>
      <w:r w:rsidR="002F7A1A">
        <w:rPr>
          <w:rFonts w:asciiTheme="majorBidi" w:hAnsiTheme="majorBidi" w:cstheme="majorBidi"/>
          <w:sz w:val="24"/>
          <w:szCs w:val="24"/>
          <w:lang w:val="en-GB"/>
        </w:rPr>
        <w:t xml:space="preserve"> (compare with </w:t>
      </w:r>
      <w:r w:rsidR="00167A4F">
        <w:rPr>
          <w:rFonts w:asciiTheme="majorBidi" w:hAnsiTheme="majorBidi" w:cstheme="majorBidi"/>
          <w:sz w:val="24"/>
          <w:szCs w:val="24"/>
          <w:lang w:val="en-GB"/>
        </w:rPr>
        <w:t>Eq.</w:t>
      </w:r>
      <w:r w:rsidR="002F7A1A">
        <w:rPr>
          <w:rFonts w:asciiTheme="majorBidi" w:hAnsiTheme="majorBidi" w:cstheme="majorBidi"/>
          <w:sz w:val="24"/>
          <w:szCs w:val="24"/>
          <w:lang w:val="en-GB"/>
        </w:rPr>
        <w:t xml:space="preserve"> 2),</w:t>
      </w:r>
    </w:p>
    <w:p w14:paraId="4818F29A" w14:textId="77777777" w:rsidR="00A62F88" w:rsidRDefault="00A62F88" w:rsidP="00A537FF">
      <w:pPr>
        <w:pStyle w:val="HTMLPreformatted"/>
        <w:shd w:val="clear" w:color="auto" w:fill="FFFFFF"/>
        <w:tabs>
          <w:tab w:val="left" w:pos="1134"/>
        </w:tabs>
        <w:spacing w:line="360" w:lineRule="auto"/>
        <w:jc w:val="both"/>
        <w:rPr>
          <w:rFonts w:asciiTheme="majorBidi" w:eastAsiaTheme="minorEastAsia" w:hAnsiTheme="majorBidi" w:cstheme="majorBidi"/>
          <w:sz w:val="24"/>
          <w:szCs w:val="24"/>
          <w:lang w:val="en-GB"/>
        </w:rPr>
      </w:pPr>
      <w:r w:rsidRPr="00A82770">
        <w:rPr>
          <w:position w:val="-34"/>
        </w:rPr>
        <w:object w:dxaOrig="1760" w:dyaOrig="780" w14:anchorId="1FDD59D2">
          <v:shape id="_x0000_i1054" type="#_x0000_t75" style="width:88.5pt;height:39pt;mso-position-vertical:absolute" o:ole="" o:allowoverlap="f">
            <v:imagedata r:id="rId77" o:title=""/>
          </v:shape>
          <o:OLEObject Type="Embed" ProgID="Equation.DSMT4" ShapeID="_x0000_i1054" DrawAspect="Content" ObjectID="_1680937465" r:id="rId78"/>
        </w:object>
      </w:r>
      <w:r w:rsidR="00E9500E">
        <w:rPr>
          <w:rFonts w:asciiTheme="majorBidi" w:eastAsiaTheme="minorEastAsia" w:hAnsiTheme="majorBidi" w:cstheme="majorBidi"/>
          <w:b/>
          <w:bCs/>
          <w:sz w:val="24"/>
          <w:szCs w:val="24"/>
          <w:lang w:val="en-GB"/>
        </w:rPr>
        <w:t xml:space="preserve">                                    </w:t>
      </w:r>
      <w:r w:rsidR="009867FA">
        <w:rPr>
          <w:rFonts w:asciiTheme="majorBidi" w:eastAsiaTheme="minorEastAsia" w:hAnsiTheme="majorBidi" w:cstheme="majorBidi"/>
          <w:b/>
          <w:bCs/>
          <w:sz w:val="24"/>
          <w:szCs w:val="24"/>
          <w:lang w:val="en-GB"/>
        </w:rPr>
        <w:t xml:space="preserve">                          </w:t>
      </w:r>
      <w:r w:rsidR="00E9500E">
        <w:rPr>
          <w:rFonts w:asciiTheme="majorBidi" w:eastAsiaTheme="minorEastAsia" w:hAnsiTheme="majorBidi" w:cstheme="majorBidi"/>
          <w:b/>
          <w:bCs/>
          <w:sz w:val="24"/>
          <w:szCs w:val="24"/>
          <w:lang w:val="en-GB"/>
        </w:rPr>
        <w:t xml:space="preserve"> </w:t>
      </w:r>
      <w:r w:rsidR="00FD463E">
        <w:rPr>
          <w:rFonts w:asciiTheme="majorBidi" w:eastAsiaTheme="minorEastAsia" w:hAnsiTheme="majorBidi" w:cstheme="majorBidi"/>
          <w:b/>
          <w:bCs/>
          <w:sz w:val="24"/>
          <w:szCs w:val="24"/>
          <w:lang w:val="en-GB"/>
        </w:rPr>
        <w:t xml:space="preserve">            </w:t>
      </w:r>
      <w:r>
        <w:rPr>
          <w:rFonts w:asciiTheme="majorBidi" w:eastAsiaTheme="minorEastAsia" w:hAnsiTheme="majorBidi" w:cstheme="majorBidi"/>
          <w:b/>
          <w:bCs/>
          <w:sz w:val="24"/>
          <w:szCs w:val="24"/>
          <w:lang w:val="en-GB"/>
        </w:rPr>
        <w:t xml:space="preserve"> </w:t>
      </w:r>
      <w:r w:rsidR="00FD463E">
        <w:rPr>
          <w:rFonts w:asciiTheme="majorBidi" w:eastAsiaTheme="minorEastAsia" w:hAnsiTheme="majorBidi" w:cstheme="majorBidi"/>
          <w:b/>
          <w:bCs/>
          <w:sz w:val="24"/>
          <w:szCs w:val="24"/>
          <w:lang w:val="en-GB"/>
        </w:rPr>
        <w:t xml:space="preserve">                 </w:t>
      </w:r>
      <w:r w:rsidR="00E9500E">
        <w:rPr>
          <w:rFonts w:asciiTheme="majorBidi" w:eastAsiaTheme="minorEastAsia" w:hAnsiTheme="majorBidi" w:cstheme="majorBidi"/>
          <w:b/>
          <w:bCs/>
          <w:sz w:val="24"/>
          <w:szCs w:val="24"/>
          <w:lang w:val="en-GB"/>
        </w:rPr>
        <w:t xml:space="preserve">       </w:t>
      </w:r>
      <w:r>
        <w:rPr>
          <w:rFonts w:asciiTheme="majorBidi" w:eastAsiaTheme="minorEastAsia" w:hAnsiTheme="majorBidi" w:cstheme="majorBidi"/>
          <w:b/>
          <w:bCs/>
          <w:sz w:val="24"/>
          <w:szCs w:val="24"/>
          <w:lang w:val="en-GB"/>
        </w:rPr>
        <w:t xml:space="preserve">  </w:t>
      </w:r>
      <w:r w:rsidRPr="00E9500E">
        <w:rPr>
          <w:rFonts w:asciiTheme="majorBidi" w:eastAsiaTheme="minorEastAsia" w:hAnsiTheme="majorBidi" w:cstheme="majorBidi"/>
          <w:sz w:val="24"/>
          <w:szCs w:val="24"/>
          <w:lang w:val="en-GB"/>
        </w:rPr>
        <w:t>(10)</w:t>
      </w:r>
    </w:p>
    <w:p w14:paraId="001FE906" w14:textId="77777777" w:rsidR="00CA2EDE" w:rsidRPr="004030B4" w:rsidRDefault="00711E3E" w:rsidP="00A537FF">
      <w:pPr>
        <w:pStyle w:val="generalregularheading"/>
        <w:spacing w:after="120"/>
        <w:jc w:val="both"/>
        <w:rPr>
          <w:rFonts w:asciiTheme="majorBidi" w:eastAsia="Times New Roman" w:hAnsiTheme="majorBidi" w:cstheme="majorBidi"/>
          <w:color w:val="auto"/>
          <w:sz w:val="28"/>
          <w:szCs w:val="28"/>
          <w:lang w:val="en-GB"/>
        </w:rPr>
      </w:pPr>
      <w:r w:rsidRPr="004030B4">
        <w:rPr>
          <w:rFonts w:asciiTheme="majorBidi" w:eastAsia="Times New Roman" w:hAnsiTheme="majorBidi" w:cstheme="majorBidi"/>
          <w:color w:val="auto"/>
          <w:sz w:val="28"/>
          <w:szCs w:val="28"/>
          <w:lang w:val="en-GB"/>
        </w:rPr>
        <w:t>4</w:t>
      </w:r>
      <w:r w:rsidR="00D76217" w:rsidRPr="004030B4">
        <w:rPr>
          <w:rFonts w:asciiTheme="majorBidi" w:eastAsia="Times New Roman" w:hAnsiTheme="majorBidi" w:cstheme="majorBidi"/>
          <w:color w:val="auto"/>
          <w:sz w:val="28"/>
          <w:szCs w:val="28"/>
          <w:lang w:val="en-GB"/>
        </w:rPr>
        <w:t xml:space="preserve">.   </w:t>
      </w:r>
      <w:r w:rsidR="000331A1" w:rsidRPr="004030B4">
        <w:rPr>
          <w:rFonts w:asciiTheme="majorBidi" w:eastAsia="Times New Roman" w:hAnsiTheme="majorBidi" w:cstheme="majorBidi"/>
          <w:color w:val="auto"/>
          <w:sz w:val="28"/>
          <w:szCs w:val="28"/>
          <w:lang w:val="en-GB"/>
        </w:rPr>
        <w:t xml:space="preserve"> </w:t>
      </w:r>
      <w:r w:rsidR="00075378" w:rsidRPr="004030B4">
        <w:rPr>
          <w:rFonts w:asciiTheme="majorBidi" w:eastAsia="Times New Roman" w:hAnsiTheme="majorBidi" w:cstheme="majorBidi"/>
          <w:color w:val="auto"/>
          <w:sz w:val="28"/>
          <w:szCs w:val="28"/>
          <w:lang w:val="en-GB"/>
        </w:rPr>
        <w:t xml:space="preserve">Empirical </w:t>
      </w:r>
      <w:r w:rsidR="004030B4" w:rsidRPr="004030B4">
        <w:rPr>
          <w:rFonts w:asciiTheme="majorBidi" w:eastAsia="Times New Roman" w:hAnsiTheme="majorBidi" w:cstheme="majorBidi"/>
          <w:color w:val="auto"/>
          <w:sz w:val="28"/>
          <w:szCs w:val="28"/>
          <w:lang w:val="en-GB"/>
        </w:rPr>
        <w:t>r</w:t>
      </w:r>
      <w:r w:rsidR="00075378" w:rsidRPr="004030B4">
        <w:rPr>
          <w:rFonts w:asciiTheme="majorBidi" w:eastAsia="Times New Roman" w:hAnsiTheme="majorBidi" w:cstheme="majorBidi"/>
          <w:color w:val="auto"/>
          <w:sz w:val="28"/>
          <w:szCs w:val="28"/>
          <w:lang w:val="en-GB"/>
        </w:rPr>
        <w:t>esults</w:t>
      </w:r>
      <w:r w:rsidR="00FD19EF" w:rsidRPr="004030B4">
        <w:rPr>
          <w:rFonts w:asciiTheme="majorBidi" w:eastAsia="Times New Roman" w:hAnsiTheme="majorBidi" w:cstheme="majorBidi"/>
          <w:color w:val="auto"/>
          <w:sz w:val="28"/>
          <w:szCs w:val="28"/>
          <w:lang w:val="en-GB"/>
        </w:rPr>
        <w:t xml:space="preserve"> </w:t>
      </w:r>
    </w:p>
    <w:p w14:paraId="633B2DF2" w14:textId="77777777" w:rsidR="00A728B5" w:rsidRPr="00191289" w:rsidRDefault="00711E3E" w:rsidP="004E0D0D">
      <w:pPr>
        <w:bidi w:val="0"/>
        <w:rPr>
          <w:rFonts w:asciiTheme="majorBidi" w:eastAsia="Times New Roman" w:hAnsiTheme="majorBidi" w:cstheme="majorBidi"/>
          <w:i/>
          <w:iCs/>
          <w:sz w:val="26"/>
          <w:szCs w:val="26"/>
          <w:lang w:val="en-GB"/>
        </w:rPr>
      </w:pPr>
      <w:r w:rsidRPr="00191289">
        <w:rPr>
          <w:rFonts w:asciiTheme="majorBidi" w:eastAsia="Times New Roman" w:hAnsiTheme="majorBidi" w:cstheme="majorBidi"/>
          <w:i/>
          <w:iCs/>
          <w:sz w:val="26"/>
          <w:szCs w:val="26"/>
          <w:lang w:val="en-GB"/>
        </w:rPr>
        <w:t>4</w:t>
      </w:r>
      <w:r w:rsidR="004E0D0D">
        <w:rPr>
          <w:rFonts w:asciiTheme="majorBidi" w:eastAsia="Times New Roman" w:hAnsiTheme="majorBidi" w:cstheme="majorBidi"/>
          <w:i/>
          <w:iCs/>
          <w:sz w:val="26"/>
          <w:szCs w:val="26"/>
          <w:lang w:val="en-GB"/>
        </w:rPr>
        <w:t xml:space="preserve">.1 </w:t>
      </w:r>
      <w:r w:rsidR="00D80B57" w:rsidRPr="00191289">
        <w:rPr>
          <w:rFonts w:asciiTheme="majorBidi" w:eastAsia="Times New Roman" w:hAnsiTheme="majorBidi" w:cstheme="majorBidi"/>
          <w:i/>
          <w:iCs/>
          <w:sz w:val="26"/>
          <w:szCs w:val="26"/>
          <w:lang w:val="en-GB"/>
        </w:rPr>
        <w:t>Evaluation of</w:t>
      </w:r>
      <w:r w:rsidR="00276BAC" w:rsidRPr="00191289">
        <w:rPr>
          <w:rFonts w:asciiTheme="majorBidi" w:eastAsia="Times New Roman" w:hAnsiTheme="majorBidi" w:cstheme="majorBidi"/>
          <w:i/>
          <w:iCs/>
          <w:sz w:val="26"/>
          <w:szCs w:val="26"/>
          <w:lang w:val="en-GB"/>
        </w:rPr>
        <w:t xml:space="preserve"> </w:t>
      </w:r>
      <w:r w:rsidR="004E0D0D">
        <w:rPr>
          <w:rFonts w:asciiTheme="majorBidi" w:eastAsia="Times New Roman" w:hAnsiTheme="majorBidi" w:cstheme="majorBidi"/>
          <w:i/>
          <w:iCs/>
          <w:sz w:val="26"/>
          <w:szCs w:val="26"/>
        </w:rPr>
        <w:t xml:space="preserve">the </w:t>
      </w:r>
      <w:r w:rsidR="00276BAC" w:rsidRPr="00191289">
        <w:rPr>
          <w:rFonts w:asciiTheme="majorBidi" w:eastAsia="Times New Roman" w:hAnsiTheme="majorBidi" w:cstheme="majorBidi"/>
          <w:i/>
          <w:iCs/>
          <w:sz w:val="26"/>
          <w:szCs w:val="26"/>
          <w:lang w:val="en-GB"/>
        </w:rPr>
        <w:t>performance of the provisional HPIs with the nowcasts</w:t>
      </w:r>
    </w:p>
    <w:p w14:paraId="705E818B" w14:textId="77777777" w:rsidR="005341EE" w:rsidRPr="00D366E2" w:rsidRDefault="00E41899" w:rsidP="00DC1D91">
      <w:pPr>
        <w:pStyle w:val="BodyText"/>
        <w:bidi w:val="0"/>
        <w:spacing w:after="0" w:line="360" w:lineRule="auto"/>
        <w:jc w:val="both"/>
        <w:rPr>
          <w:rFonts w:asciiTheme="majorBidi" w:hAnsiTheme="majorBidi" w:cstheme="majorBidi"/>
          <w:sz w:val="24"/>
          <w:szCs w:val="24"/>
          <w:lang w:val="en-GB"/>
        </w:rPr>
      </w:pPr>
      <w:r w:rsidRPr="00D366E2">
        <w:rPr>
          <w:rFonts w:asciiTheme="majorBidi" w:hAnsiTheme="majorBidi" w:cstheme="majorBidi"/>
          <w:sz w:val="24"/>
          <w:szCs w:val="24"/>
          <w:lang w:val="en-GB"/>
        </w:rPr>
        <w:tab/>
      </w:r>
      <w:r w:rsidR="005341EE" w:rsidRPr="00D366E2">
        <w:rPr>
          <w:rFonts w:asciiTheme="majorBidi" w:hAnsiTheme="majorBidi" w:cstheme="majorBidi"/>
          <w:sz w:val="24"/>
          <w:szCs w:val="24"/>
          <w:lang w:val="en-GB"/>
        </w:rPr>
        <w:t xml:space="preserve">In this </w:t>
      </w:r>
      <w:r w:rsidR="003824D8" w:rsidRPr="00D366E2">
        <w:rPr>
          <w:rFonts w:asciiTheme="majorBidi" w:hAnsiTheme="majorBidi" w:cstheme="majorBidi"/>
          <w:sz w:val="24"/>
          <w:szCs w:val="24"/>
          <w:lang w:val="en-GB"/>
        </w:rPr>
        <w:t>section</w:t>
      </w:r>
      <w:r w:rsidR="005341EE" w:rsidRPr="00D366E2">
        <w:rPr>
          <w:rFonts w:asciiTheme="majorBidi" w:hAnsiTheme="majorBidi" w:cstheme="majorBidi"/>
          <w:sz w:val="24"/>
          <w:szCs w:val="24"/>
          <w:lang w:val="en-GB"/>
        </w:rPr>
        <w:t xml:space="preserve">, we evaluate the performance of the hedonic </w:t>
      </w:r>
      <w:r w:rsidR="005341EE" w:rsidRPr="004030B4">
        <w:rPr>
          <w:rFonts w:asciiTheme="majorBidi" w:hAnsiTheme="majorBidi" w:cstheme="majorBidi"/>
          <w:sz w:val="24"/>
          <w:szCs w:val="24"/>
          <w:lang w:val="en-GB"/>
        </w:rPr>
        <w:t xml:space="preserve">model </w:t>
      </w:r>
      <w:r w:rsidR="00E056B2" w:rsidRPr="004030B4">
        <w:rPr>
          <w:rFonts w:asciiTheme="majorBidi" w:hAnsiTheme="majorBidi" w:cstheme="majorBidi"/>
          <w:sz w:val="24"/>
          <w:szCs w:val="24"/>
          <w:lang w:val="en-GB"/>
        </w:rPr>
        <w:t>(8) with the nowcasts</w:t>
      </w:r>
      <w:r w:rsidR="00DC7EF4" w:rsidRPr="004030B4">
        <w:rPr>
          <w:rFonts w:asciiTheme="majorBidi" w:hAnsiTheme="majorBidi" w:cstheme="majorBidi"/>
          <w:sz w:val="24"/>
          <w:szCs w:val="24"/>
          <w:lang w:val="en-GB"/>
        </w:rPr>
        <w:t>,</w:t>
      </w:r>
      <w:r w:rsidR="00E056B2" w:rsidRPr="004030B4">
        <w:rPr>
          <w:rFonts w:asciiTheme="majorBidi" w:hAnsiTheme="majorBidi" w:cstheme="majorBidi"/>
          <w:sz w:val="24"/>
          <w:szCs w:val="24"/>
          <w:lang w:val="en-GB"/>
        </w:rPr>
        <w:t xml:space="preserve"> </w:t>
      </w:r>
      <w:r w:rsidR="005341EE" w:rsidRPr="004030B4">
        <w:rPr>
          <w:rFonts w:asciiTheme="majorBidi" w:hAnsiTheme="majorBidi" w:cstheme="majorBidi"/>
          <w:sz w:val="24"/>
          <w:szCs w:val="24"/>
          <w:lang w:val="en-GB"/>
        </w:rPr>
        <w:t xml:space="preserve">in terms of the </w:t>
      </w:r>
      <w:r w:rsidR="00E5720B" w:rsidRPr="004030B4">
        <w:rPr>
          <w:rFonts w:asciiTheme="majorBidi" w:hAnsiTheme="majorBidi" w:cstheme="majorBidi"/>
          <w:sz w:val="24"/>
          <w:szCs w:val="24"/>
          <w:lang w:val="en-GB"/>
        </w:rPr>
        <w:t xml:space="preserve">magnitude of </w:t>
      </w:r>
      <w:r w:rsidR="00282A55" w:rsidRPr="004030B4">
        <w:rPr>
          <w:rFonts w:asciiTheme="majorBidi" w:hAnsiTheme="majorBidi" w:cstheme="majorBidi"/>
          <w:sz w:val="24"/>
          <w:szCs w:val="24"/>
          <w:lang w:val="en-GB"/>
        </w:rPr>
        <w:t xml:space="preserve">the </w:t>
      </w:r>
      <w:r w:rsidR="00E5720B" w:rsidRPr="004030B4">
        <w:rPr>
          <w:rFonts w:asciiTheme="majorBidi" w:hAnsiTheme="majorBidi" w:cstheme="majorBidi"/>
          <w:sz w:val="24"/>
          <w:szCs w:val="24"/>
          <w:lang w:val="en-GB"/>
        </w:rPr>
        <w:t xml:space="preserve">provisional </w:t>
      </w:r>
      <w:r w:rsidR="00E056B2" w:rsidRPr="004030B4">
        <w:rPr>
          <w:rFonts w:asciiTheme="majorBidi" w:hAnsiTheme="majorBidi" w:cstheme="majorBidi"/>
          <w:sz w:val="24"/>
          <w:szCs w:val="24"/>
          <w:lang w:val="en-GB"/>
        </w:rPr>
        <w:t>HPI</w:t>
      </w:r>
      <w:r w:rsidR="00E5720B" w:rsidRPr="004030B4">
        <w:rPr>
          <w:rFonts w:asciiTheme="majorBidi" w:hAnsiTheme="majorBidi" w:cstheme="majorBidi"/>
          <w:sz w:val="24"/>
          <w:szCs w:val="24"/>
          <w:lang w:val="en-GB"/>
        </w:rPr>
        <w:t xml:space="preserve"> </w:t>
      </w:r>
      <w:proofErr w:type="gramStart"/>
      <w:r w:rsidR="00E5720B" w:rsidRPr="004030B4">
        <w:rPr>
          <w:rFonts w:asciiTheme="majorBidi" w:hAnsiTheme="majorBidi" w:cstheme="majorBidi"/>
          <w:sz w:val="24"/>
          <w:szCs w:val="24"/>
          <w:lang w:val="en-GB"/>
        </w:rPr>
        <w:t>revisions</w:t>
      </w:r>
      <w:r w:rsidR="002B34D6">
        <w:rPr>
          <w:rFonts w:asciiTheme="majorBidi" w:hAnsiTheme="majorBidi" w:cstheme="majorBidi"/>
          <w:sz w:val="24"/>
          <w:szCs w:val="24"/>
          <w:lang w:val="en-GB"/>
        </w:rPr>
        <w:t>,</w:t>
      </w:r>
      <w:r w:rsidR="00455FEA" w:rsidRPr="00D366E2">
        <w:rPr>
          <w:rFonts w:asciiTheme="majorBidi" w:hAnsiTheme="majorBidi" w:cstheme="majorBidi"/>
          <w:sz w:val="24"/>
          <w:szCs w:val="24"/>
          <w:lang w:val="en-GB"/>
        </w:rPr>
        <w:t xml:space="preserve"> and</w:t>
      </w:r>
      <w:proofErr w:type="gramEnd"/>
      <w:r w:rsidR="00455FEA" w:rsidRPr="00D366E2">
        <w:rPr>
          <w:rFonts w:asciiTheme="majorBidi" w:hAnsiTheme="majorBidi" w:cstheme="majorBidi"/>
          <w:sz w:val="24"/>
          <w:szCs w:val="24"/>
          <w:lang w:val="en-GB"/>
        </w:rPr>
        <w:t xml:space="preserve"> compare it to the performance of the </w:t>
      </w:r>
      <w:r w:rsidR="00D02B66">
        <w:rPr>
          <w:rFonts w:asciiTheme="majorBidi" w:hAnsiTheme="majorBidi" w:cstheme="majorBidi"/>
          <w:sz w:val="24"/>
          <w:szCs w:val="24"/>
          <w:lang w:val="en-GB"/>
        </w:rPr>
        <w:t xml:space="preserve">hedonic </w:t>
      </w:r>
      <w:r w:rsidR="00455FEA" w:rsidRPr="00D366E2">
        <w:rPr>
          <w:rFonts w:asciiTheme="majorBidi" w:hAnsiTheme="majorBidi" w:cstheme="majorBidi"/>
          <w:sz w:val="24"/>
          <w:szCs w:val="24"/>
          <w:lang w:val="en-GB"/>
        </w:rPr>
        <w:t>model (1) without the nowcasts.</w:t>
      </w:r>
      <w:r w:rsidR="005341EE" w:rsidRPr="00D366E2">
        <w:rPr>
          <w:rFonts w:asciiTheme="majorBidi" w:hAnsiTheme="majorBidi" w:cstheme="majorBidi"/>
          <w:sz w:val="24"/>
          <w:szCs w:val="24"/>
          <w:lang w:val="en-GB"/>
        </w:rPr>
        <w:t xml:space="preserve"> </w:t>
      </w:r>
      <w:r w:rsidR="00455FEA" w:rsidRPr="00D366E2">
        <w:rPr>
          <w:rFonts w:asciiTheme="majorBidi" w:hAnsiTheme="majorBidi" w:cstheme="majorBidi"/>
          <w:sz w:val="24"/>
          <w:szCs w:val="24"/>
          <w:lang w:val="en-GB"/>
        </w:rPr>
        <w:t xml:space="preserve">The revisions are the differences between the first </w:t>
      </w:r>
      <w:r w:rsidR="00455FEA" w:rsidRPr="004030B4">
        <w:rPr>
          <w:rFonts w:asciiTheme="majorBidi" w:hAnsiTheme="majorBidi" w:cstheme="majorBidi"/>
          <w:sz w:val="24"/>
          <w:szCs w:val="24"/>
          <w:lang w:val="en-GB"/>
        </w:rPr>
        <w:t>provisional HPI and the final HPI, calculated 6 months later</w:t>
      </w:r>
      <w:r w:rsidR="00455FEA" w:rsidRPr="00DD4FCF">
        <w:rPr>
          <w:rFonts w:asciiTheme="majorBidi" w:hAnsiTheme="majorBidi" w:cstheme="majorBidi"/>
          <w:sz w:val="24"/>
          <w:szCs w:val="24"/>
          <w:lang w:val="en-GB"/>
        </w:rPr>
        <w:t xml:space="preserve">. </w:t>
      </w:r>
      <w:r w:rsidR="00E056B2" w:rsidRPr="00DD4FCF">
        <w:rPr>
          <w:rFonts w:asciiTheme="majorBidi" w:hAnsiTheme="majorBidi" w:cstheme="majorBidi"/>
          <w:sz w:val="24"/>
          <w:szCs w:val="24"/>
          <w:lang w:val="en-GB"/>
        </w:rPr>
        <w:t xml:space="preserve">As noted in </w:t>
      </w:r>
      <w:r w:rsidR="00DD4FCF">
        <w:rPr>
          <w:rFonts w:asciiTheme="majorBidi" w:hAnsiTheme="majorBidi" w:cstheme="majorBidi"/>
          <w:sz w:val="24"/>
          <w:szCs w:val="24"/>
          <w:lang w:val="en-GB"/>
        </w:rPr>
        <w:t xml:space="preserve">footnote </w:t>
      </w:r>
      <w:r w:rsidR="00DD4FCF" w:rsidRPr="00DD4FCF">
        <w:rPr>
          <w:rFonts w:asciiTheme="majorBidi" w:hAnsiTheme="majorBidi" w:cstheme="majorBidi"/>
          <w:sz w:val="24"/>
          <w:szCs w:val="24"/>
          <w:lang w:val="en-GB"/>
        </w:rPr>
        <w:t>(1</w:t>
      </w:r>
      <w:r w:rsidR="00C37966">
        <w:rPr>
          <w:rFonts w:asciiTheme="majorBidi" w:hAnsiTheme="majorBidi" w:cstheme="majorBidi"/>
          <w:sz w:val="24"/>
          <w:szCs w:val="24"/>
          <w:lang w:val="en-GB"/>
        </w:rPr>
        <w:t>7</w:t>
      </w:r>
      <w:r w:rsidR="00DD4FCF" w:rsidRPr="00DD4FCF">
        <w:rPr>
          <w:rFonts w:asciiTheme="majorBidi" w:hAnsiTheme="majorBidi" w:cstheme="majorBidi"/>
          <w:sz w:val="24"/>
          <w:szCs w:val="24"/>
          <w:lang w:val="en-GB"/>
        </w:rPr>
        <w:t>)</w:t>
      </w:r>
      <w:r w:rsidR="00DC7EF4" w:rsidRPr="00DD4FCF">
        <w:rPr>
          <w:rFonts w:asciiTheme="majorBidi" w:hAnsiTheme="majorBidi" w:cstheme="majorBidi"/>
          <w:sz w:val="24"/>
          <w:szCs w:val="24"/>
          <w:lang w:val="en-GB"/>
        </w:rPr>
        <w:t>,</w:t>
      </w:r>
      <w:r w:rsidR="00E056B2" w:rsidRPr="00D366E2">
        <w:rPr>
          <w:rFonts w:asciiTheme="majorBidi" w:hAnsiTheme="majorBidi" w:cstheme="majorBidi"/>
          <w:sz w:val="24"/>
          <w:szCs w:val="24"/>
          <w:lang w:val="en-GB"/>
        </w:rPr>
        <w:t xml:space="preserve"> </w:t>
      </w:r>
      <w:r w:rsidR="00025A23" w:rsidRPr="00D366E2">
        <w:rPr>
          <w:rFonts w:asciiTheme="majorBidi" w:hAnsiTheme="majorBidi" w:cstheme="majorBidi"/>
          <w:sz w:val="24"/>
          <w:szCs w:val="24"/>
          <w:lang w:val="en-GB"/>
        </w:rPr>
        <w:t xml:space="preserve">the </w:t>
      </w:r>
      <w:r w:rsidR="00025A23" w:rsidRPr="004030B4">
        <w:rPr>
          <w:rFonts w:asciiTheme="majorBidi" w:hAnsiTheme="majorBidi" w:cstheme="majorBidi"/>
          <w:sz w:val="24"/>
          <w:szCs w:val="24"/>
          <w:lang w:val="en-GB"/>
        </w:rPr>
        <w:t xml:space="preserve">final </w:t>
      </w:r>
      <w:r w:rsidR="00E056B2" w:rsidRPr="004030B4">
        <w:rPr>
          <w:rFonts w:asciiTheme="majorBidi" w:hAnsiTheme="majorBidi" w:cstheme="majorBidi"/>
          <w:sz w:val="24"/>
          <w:szCs w:val="24"/>
          <w:lang w:val="en-GB"/>
        </w:rPr>
        <w:t>HPI</w:t>
      </w:r>
      <w:r w:rsidR="00025A23" w:rsidRPr="00D366E2">
        <w:rPr>
          <w:rFonts w:asciiTheme="majorBidi" w:hAnsiTheme="majorBidi" w:cstheme="majorBidi"/>
          <w:sz w:val="24"/>
          <w:szCs w:val="24"/>
          <w:lang w:val="en-GB"/>
        </w:rPr>
        <w:t xml:space="preserve"> </w:t>
      </w:r>
      <w:r w:rsidR="00455FEA" w:rsidRPr="00D366E2">
        <w:rPr>
          <w:rFonts w:asciiTheme="majorBidi" w:hAnsiTheme="majorBidi" w:cstheme="majorBidi"/>
          <w:sz w:val="24"/>
          <w:szCs w:val="24"/>
          <w:lang w:val="en-GB"/>
        </w:rPr>
        <w:t>is</w:t>
      </w:r>
      <w:r w:rsidR="0087324D" w:rsidRPr="00D366E2">
        <w:rPr>
          <w:rFonts w:asciiTheme="majorBidi" w:hAnsiTheme="majorBidi" w:cstheme="majorBidi"/>
          <w:sz w:val="24"/>
          <w:szCs w:val="24"/>
          <w:lang w:val="en-GB"/>
        </w:rPr>
        <w:t xml:space="preserve"> computed by the </w:t>
      </w:r>
      <w:r w:rsidR="0087324D" w:rsidRPr="004030B4">
        <w:rPr>
          <w:rFonts w:asciiTheme="majorBidi" w:hAnsiTheme="majorBidi" w:cstheme="majorBidi"/>
          <w:sz w:val="24"/>
          <w:szCs w:val="24"/>
          <w:lang w:val="en-GB"/>
        </w:rPr>
        <w:t xml:space="preserve">traditional model </w:t>
      </w:r>
      <w:r w:rsidR="00E056B2" w:rsidRPr="004030B4">
        <w:rPr>
          <w:rFonts w:asciiTheme="majorBidi" w:hAnsiTheme="majorBidi" w:cstheme="majorBidi"/>
          <w:sz w:val="24"/>
          <w:szCs w:val="24"/>
          <w:lang w:val="en-GB"/>
        </w:rPr>
        <w:t xml:space="preserve">(1), </w:t>
      </w:r>
      <w:r w:rsidR="0087324D" w:rsidRPr="004030B4">
        <w:rPr>
          <w:rFonts w:asciiTheme="majorBidi" w:hAnsiTheme="majorBidi" w:cstheme="majorBidi"/>
          <w:sz w:val="24"/>
          <w:szCs w:val="24"/>
          <w:lang w:val="en-GB"/>
        </w:rPr>
        <w:t xml:space="preserve">without </w:t>
      </w:r>
      <w:r w:rsidR="00282A55" w:rsidRPr="004030B4">
        <w:rPr>
          <w:rFonts w:asciiTheme="majorBidi" w:hAnsiTheme="majorBidi" w:cstheme="majorBidi"/>
          <w:sz w:val="24"/>
          <w:szCs w:val="24"/>
          <w:lang w:val="en-GB"/>
        </w:rPr>
        <w:t xml:space="preserve">the </w:t>
      </w:r>
      <w:r w:rsidR="0087324D" w:rsidRPr="004030B4">
        <w:rPr>
          <w:rFonts w:asciiTheme="majorBidi" w:hAnsiTheme="majorBidi" w:cstheme="majorBidi"/>
          <w:sz w:val="24"/>
          <w:szCs w:val="24"/>
          <w:lang w:val="en-GB"/>
        </w:rPr>
        <w:t>nowcast</w:t>
      </w:r>
      <w:r w:rsidR="00E056B2" w:rsidRPr="004030B4">
        <w:rPr>
          <w:rFonts w:asciiTheme="majorBidi" w:hAnsiTheme="majorBidi" w:cstheme="majorBidi"/>
          <w:sz w:val="24"/>
          <w:szCs w:val="24"/>
          <w:lang w:val="en-GB"/>
        </w:rPr>
        <w:t>s</w:t>
      </w:r>
      <w:r w:rsidR="0087324D" w:rsidRPr="00D366E2">
        <w:rPr>
          <w:rFonts w:asciiTheme="majorBidi" w:hAnsiTheme="majorBidi" w:cstheme="majorBidi"/>
          <w:sz w:val="24"/>
          <w:szCs w:val="24"/>
          <w:lang w:val="en-GB"/>
        </w:rPr>
        <w:t xml:space="preserve">. </w:t>
      </w:r>
      <w:r w:rsidR="005341EE" w:rsidRPr="00D366E2">
        <w:rPr>
          <w:rFonts w:asciiTheme="majorBidi" w:hAnsiTheme="majorBidi" w:cstheme="majorBidi"/>
          <w:sz w:val="24"/>
          <w:szCs w:val="24"/>
          <w:lang w:val="en-GB"/>
        </w:rPr>
        <w:t>Fig</w:t>
      </w:r>
      <w:r w:rsidR="004B41BE">
        <w:rPr>
          <w:rFonts w:asciiTheme="majorBidi" w:hAnsiTheme="majorBidi" w:cstheme="majorBidi"/>
          <w:sz w:val="24"/>
          <w:szCs w:val="24"/>
          <w:lang w:val="en-GB"/>
        </w:rPr>
        <w:t>.</w:t>
      </w:r>
      <w:r w:rsidR="005341EE" w:rsidRPr="00D366E2">
        <w:rPr>
          <w:rFonts w:asciiTheme="majorBidi" w:hAnsiTheme="majorBidi" w:cstheme="majorBidi"/>
          <w:sz w:val="24"/>
          <w:szCs w:val="24"/>
          <w:lang w:val="en-GB"/>
        </w:rPr>
        <w:t xml:space="preserve"> </w:t>
      </w:r>
      <w:r w:rsidR="00DC1D91">
        <w:rPr>
          <w:rFonts w:asciiTheme="majorBidi" w:hAnsiTheme="majorBidi" w:cstheme="majorBidi"/>
          <w:sz w:val="24"/>
          <w:szCs w:val="24"/>
          <w:lang w:val="en-GB"/>
        </w:rPr>
        <w:t>8</w:t>
      </w:r>
      <w:r w:rsidR="00094DDB" w:rsidRPr="00D366E2">
        <w:rPr>
          <w:rFonts w:asciiTheme="majorBidi" w:hAnsiTheme="majorBidi" w:cstheme="majorBidi"/>
          <w:sz w:val="24"/>
          <w:szCs w:val="24"/>
          <w:lang w:val="en-GB"/>
        </w:rPr>
        <w:t>(a)-</w:t>
      </w:r>
      <w:r w:rsidR="00DC1D91">
        <w:rPr>
          <w:rFonts w:asciiTheme="majorBidi" w:hAnsiTheme="majorBidi" w:cstheme="majorBidi"/>
          <w:sz w:val="24"/>
          <w:szCs w:val="24"/>
          <w:lang w:val="en-GB"/>
        </w:rPr>
        <w:t>8</w:t>
      </w:r>
      <w:r w:rsidR="00094DDB" w:rsidRPr="00D366E2">
        <w:rPr>
          <w:rFonts w:asciiTheme="majorBidi" w:hAnsiTheme="majorBidi" w:cstheme="majorBidi"/>
          <w:sz w:val="24"/>
          <w:szCs w:val="24"/>
          <w:lang w:val="en-GB"/>
        </w:rPr>
        <w:t>(</w:t>
      </w:r>
      <w:r w:rsidR="00130C82" w:rsidRPr="00D366E2">
        <w:rPr>
          <w:rFonts w:asciiTheme="majorBidi" w:hAnsiTheme="majorBidi" w:cstheme="majorBidi"/>
          <w:sz w:val="24"/>
          <w:szCs w:val="24"/>
          <w:lang w:val="en-GB"/>
        </w:rPr>
        <w:t>f</w:t>
      </w:r>
      <w:r w:rsidR="00094DDB" w:rsidRPr="00D366E2">
        <w:rPr>
          <w:rFonts w:asciiTheme="majorBidi" w:hAnsiTheme="majorBidi" w:cstheme="majorBidi"/>
          <w:sz w:val="24"/>
          <w:szCs w:val="24"/>
          <w:lang w:val="en-GB"/>
        </w:rPr>
        <w:t>) compare</w:t>
      </w:r>
      <w:r w:rsidR="005341EE" w:rsidRPr="00D366E2">
        <w:rPr>
          <w:rFonts w:asciiTheme="majorBidi" w:hAnsiTheme="majorBidi" w:cstheme="majorBidi"/>
          <w:sz w:val="24"/>
          <w:szCs w:val="24"/>
          <w:lang w:val="en-GB"/>
        </w:rPr>
        <w:t xml:space="preserve"> the revisions </w:t>
      </w:r>
      <w:r w:rsidR="00094DDB" w:rsidRPr="00D366E2">
        <w:rPr>
          <w:rFonts w:asciiTheme="majorBidi" w:hAnsiTheme="majorBidi" w:cstheme="majorBidi"/>
          <w:sz w:val="24"/>
          <w:szCs w:val="24"/>
          <w:lang w:val="en-GB"/>
        </w:rPr>
        <w:t>for each</w:t>
      </w:r>
      <w:r w:rsidR="005341EE" w:rsidRPr="00D366E2">
        <w:rPr>
          <w:rFonts w:asciiTheme="majorBidi" w:hAnsiTheme="majorBidi" w:cstheme="majorBidi"/>
          <w:sz w:val="24"/>
          <w:szCs w:val="24"/>
          <w:lang w:val="en-GB"/>
        </w:rPr>
        <w:t xml:space="preserve"> </w:t>
      </w:r>
      <w:r w:rsidR="00DC7EF4" w:rsidRPr="00D366E2">
        <w:rPr>
          <w:rFonts w:asciiTheme="majorBidi" w:hAnsiTheme="majorBidi" w:cstheme="majorBidi"/>
          <w:sz w:val="24"/>
          <w:szCs w:val="24"/>
          <w:lang w:val="en-GB"/>
        </w:rPr>
        <w:t>of the six districts</w:t>
      </w:r>
      <w:r w:rsidR="00455FEA" w:rsidRPr="00D366E2">
        <w:rPr>
          <w:rFonts w:asciiTheme="majorBidi" w:hAnsiTheme="majorBidi" w:cstheme="majorBidi"/>
          <w:sz w:val="24"/>
          <w:szCs w:val="24"/>
          <w:lang w:val="en-GB"/>
        </w:rPr>
        <w:t>.</w:t>
      </w:r>
    </w:p>
    <w:p w14:paraId="749C978C" w14:textId="77777777" w:rsidR="00112DAE" w:rsidRDefault="008B56BE" w:rsidP="008B56BE">
      <w:pPr>
        <w:bidi w:val="0"/>
        <w:spacing w:after="0"/>
        <w:ind w:left="-170"/>
        <w:rPr>
          <w:rFonts w:asciiTheme="majorBidi" w:hAnsiTheme="majorBidi" w:cstheme="majorBidi"/>
          <w:b/>
          <w:bCs/>
        </w:rPr>
      </w:pPr>
      <w:r>
        <w:rPr>
          <w:noProof/>
          <w:lang w:val="en-GB" w:eastAsia="en-GB"/>
        </w:rPr>
        <w:drawing>
          <wp:inline distT="0" distB="0" distL="0" distR="0" wp14:anchorId="09CB9500" wp14:editId="621FCDF5">
            <wp:extent cx="5852158" cy="4396435"/>
            <wp:effectExtent l="0" t="0" r="0" b="4445"/>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857375" cy="4400354"/>
                    </a:xfrm>
                    <a:prstGeom prst="rect">
                      <a:avLst/>
                    </a:prstGeom>
                  </pic:spPr>
                </pic:pic>
              </a:graphicData>
            </a:graphic>
          </wp:inline>
        </w:drawing>
      </w:r>
    </w:p>
    <w:p w14:paraId="366EBEFC" w14:textId="77777777" w:rsidR="009B5914" w:rsidRDefault="004B41BE" w:rsidP="008B56BE">
      <w:pPr>
        <w:bidi w:val="0"/>
        <w:ind w:left="-170"/>
        <w:rPr>
          <w:rFonts w:asciiTheme="majorBidi" w:hAnsiTheme="majorBidi" w:cstheme="majorBidi"/>
          <w:lang w:val="en-GB"/>
        </w:rPr>
      </w:pPr>
      <w:r>
        <w:rPr>
          <w:rFonts w:asciiTheme="majorBidi" w:hAnsiTheme="majorBidi" w:cstheme="majorBidi"/>
          <w:b/>
          <w:bCs/>
          <w:lang w:val="en-GB"/>
        </w:rPr>
        <w:t>Fig.</w:t>
      </w:r>
      <w:r w:rsidR="009B5914" w:rsidRPr="004030B4">
        <w:rPr>
          <w:rFonts w:asciiTheme="majorBidi" w:hAnsiTheme="majorBidi" w:cstheme="majorBidi"/>
          <w:b/>
          <w:bCs/>
          <w:lang w:val="en-GB"/>
        </w:rPr>
        <w:t xml:space="preserve"> </w:t>
      </w:r>
      <w:r w:rsidR="00DC1D91">
        <w:rPr>
          <w:rFonts w:asciiTheme="majorBidi" w:hAnsiTheme="majorBidi" w:cstheme="majorBidi"/>
          <w:b/>
          <w:bCs/>
          <w:lang w:val="en-GB"/>
        </w:rPr>
        <w:t>8</w:t>
      </w:r>
      <w:r w:rsidR="009B5914">
        <w:rPr>
          <w:rFonts w:asciiTheme="majorBidi" w:hAnsiTheme="majorBidi" w:cstheme="majorBidi"/>
          <w:b/>
          <w:bCs/>
          <w:lang w:val="en-GB"/>
        </w:rPr>
        <w:t>.</w:t>
      </w:r>
      <w:r w:rsidR="009B5914" w:rsidRPr="004030B4">
        <w:rPr>
          <w:rFonts w:asciiTheme="majorBidi" w:eastAsia="Times New Roman" w:hAnsiTheme="majorBidi" w:cstheme="majorBidi"/>
          <w:b/>
          <w:bCs/>
          <w:lang w:val="en-GB"/>
        </w:rPr>
        <w:t xml:space="preserve"> </w:t>
      </w:r>
      <w:r w:rsidR="009B5914" w:rsidRPr="005E32BB">
        <w:rPr>
          <w:rFonts w:asciiTheme="majorBidi" w:hAnsiTheme="majorBidi" w:cstheme="majorBidi"/>
          <w:lang w:val="en-GB"/>
        </w:rPr>
        <w:t xml:space="preserve">Revisions of first provisional HPIs in six districts - model without nowcasts versus model with nowcasts. 2014-2018 </w:t>
      </w:r>
    </w:p>
    <w:p w14:paraId="51A19D64" w14:textId="77777777" w:rsidR="00F73787" w:rsidRPr="00D366E2" w:rsidRDefault="00F73787" w:rsidP="00B60CA3">
      <w:pPr>
        <w:bidi w:val="0"/>
        <w:spacing w:after="0" w:line="360" w:lineRule="auto"/>
        <w:ind w:firstLine="284"/>
        <w:jc w:val="both"/>
        <w:rPr>
          <w:rFonts w:asciiTheme="majorBidi" w:eastAsiaTheme="minorHAnsi" w:hAnsiTheme="majorBidi" w:cstheme="majorBidi"/>
          <w:sz w:val="24"/>
          <w:szCs w:val="24"/>
          <w:lang w:val="en-GB"/>
        </w:rPr>
      </w:pPr>
      <w:r w:rsidRPr="00D366E2">
        <w:rPr>
          <w:rFonts w:asciiTheme="majorBidi" w:eastAsiaTheme="minorHAnsi" w:hAnsiTheme="majorBidi" w:cstheme="majorBidi"/>
          <w:sz w:val="24"/>
          <w:szCs w:val="24"/>
          <w:lang w:val="en-GB"/>
        </w:rPr>
        <w:t>Evidently, in all six districts, the provisional HPIs obtained by adding the nowcasts to the hedonic model are much closer to the corresponding final HPIs</w:t>
      </w:r>
      <w:r w:rsidR="00AD2FC7">
        <w:rPr>
          <w:rFonts w:asciiTheme="majorBidi" w:eastAsiaTheme="minorHAnsi" w:hAnsiTheme="majorBidi" w:cstheme="majorBidi"/>
          <w:sz w:val="24"/>
          <w:szCs w:val="24"/>
          <w:lang w:val="en-GB"/>
        </w:rPr>
        <w:t>,</w:t>
      </w:r>
      <w:r w:rsidRPr="00D366E2">
        <w:rPr>
          <w:rFonts w:asciiTheme="majorBidi" w:eastAsiaTheme="minorHAnsi" w:hAnsiTheme="majorBidi" w:cstheme="majorBidi"/>
          <w:sz w:val="24"/>
          <w:szCs w:val="24"/>
          <w:lang w:val="en-GB"/>
        </w:rPr>
        <w:t xml:space="preserve"> than the HPIs computed without the nowcast</w:t>
      </w:r>
      <w:r w:rsidR="008B56BE">
        <w:rPr>
          <w:rFonts w:asciiTheme="majorBidi" w:eastAsiaTheme="minorHAnsi" w:hAnsiTheme="majorBidi" w:cstheme="majorBidi"/>
          <w:sz w:val="24"/>
          <w:szCs w:val="24"/>
          <w:lang w:val="en-GB"/>
        </w:rPr>
        <w:t>s</w:t>
      </w:r>
      <w:r w:rsidRPr="00D366E2">
        <w:rPr>
          <w:rFonts w:asciiTheme="majorBidi" w:eastAsiaTheme="minorHAnsi" w:hAnsiTheme="majorBidi" w:cstheme="majorBidi"/>
          <w:sz w:val="24"/>
          <w:szCs w:val="24"/>
          <w:lang w:val="en-GB"/>
        </w:rPr>
        <w:t xml:space="preserve">. </w:t>
      </w:r>
      <w:proofErr w:type="gramStart"/>
      <w:r w:rsidRPr="00D366E2">
        <w:rPr>
          <w:rFonts w:asciiTheme="majorBidi" w:eastAsiaTheme="minorHAnsi" w:hAnsiTheme="majorBidi" w:cstheme="majorBidi"/>
          <w:sz w:val="24"/>
          <w:szCs w:val="24"/>
          <w:lang w:val="en-GB"/>
        </w:rPr>
        <w:t>Notice in particular</w:t>
      </w:r>
      <w:r w:rsidR="0085277A" w:rsidRPr="00D366E2">
        <w:rPr>
          <w:rFonts w:asciiTheme="majorBidi" w:eastAsiaTheme="minorHAnsi" w:hAnsiTheme="majorBidi" w:cstheme="majorBidi"/>
          <w:sz w:val="24"/>
          <w:szCs w:val="24"/>
          <w:lang w:val="en-GB"/>
        </w:rPr>
        <w:t>,</w:t>
      </w:r>
      <w:r w:rsidRPr="00D366E2">
        <w:rPr>
          <w:rFonts w:asciiTheme="majorBidi" w:eastAsiaTheme="minorHAnsi" w:hAnsiTheme="majorBidi" w:cstheme="majorBidi"/>
          <w:sz w:val="24"/>
          <w:szCs w:val="24"/>
          <w:lang w:val="en-GB"/>
        </w:rPr>
        <w:t xml:space="preserve"> the</w:t>
      </w:r>
      <w:proofErr w:type="gramEnd"/>
      <w:r w:rsidRPr="00D366E2">
        <w:rPr>
          <w:rFonts w:asciiTheme="majorBidi" w:eastAsiaTheme="minorHAnsi" w:hAnsiTheme="majorBidi" w:cstheme="majorBidi"/>
          <w:sz w:val="24"/>
          <w:szCs w:val="24"/>
          <w:lang w:val="en-GB"/>
        </w:rPr>
        <w:t xml:space="preserve"> big reductions in the revisions in the district of Jerusalem.</w:t>
      </w:r>
      <w:r w:rsidRPr="00D366E2">
        <w:rPr>
          <w:rStyle w:val="FootnoteReference"/>
          <w:rFonts w:asciiTheme="majorBidi" w:eastAsiaTheme="minorHAnsi" w:hAnsiTheme="majorBidi" w:cstheme="majorBidi"/>
          <w:sz w:val="24"/>
          <w:szCs w:val="24"/>
          <w:lang w:val="en-GB"/>
        </w:rPr>
        <w:footnoteReference w:id="22"/>
      </w:r>
      <w:r w:rsidRPr="00D366E2">
        <w:rPr>
          <w:rFonts w:asciiTheme="majorBidi" w:eastAsiaTheme="minorHAnsi" w:hAnsiTheme="majorBidi" w:cstheme="majorBidi"/>
          <w:sz w:val="24"/>
          <w:szCs w:val="24"/>
          <w:lang w:val="en-GB"/>
        </w:rPr>
        <w:t xml:space="preserve"> </w:t>
      </w:r>
    </w:p>
    <w:p w14:paraId="401FE8FC" w14:textId="77777777" w:rsidR="00FD0E4B" w:rsidRDefault="00FD0E4B" w:rsidP="00764E30">
      <w:pPr>
        <w:bidi w:val="0"/>
        <w:spacing w:after="0" w:line="360" w:lineRule="auto"/>
        <w:ind w:firstLine="284"/>
        <w:jc w:val="both"/>
        <w:rPr>
          <w:rFonts w:asciiTheme="majorBidi" w:eastAsiaTheme="minorHAnsi" w:hAnsiTheme="majorBidi" w:cstheme="majorBidi"/>
          <w:sz w:val="24"/>
          <w:szCs w:val="24"/>
          <w:lang w:val="en-GB"/>
        </w:rPr>
      </w:pPr>
      <w:r w:rsidRPr="00D366E2">
        <w:rPr>
          <w:rFonts w:asciiTheme="majorBidi" w:eastAsiaTheme="minorHAnsi" w:hAnsiTheme="majorBidi" w:cstheme="majorBidi"/>
          <w:sz w:val="24"/>
          <w:szCs w:val="24"/>
          <w:lang w:val="en-GB"/>
        </w:rPr>
        <w:t xml:space="preserve">Table 2 displays the averages of </w:t>
      </w:r>
      <w:r w:rsidR="00764E30" w:rsidRPr="00D366E2">
        <w:rPr>
          <w:rFonts w:asciiTheme="majorBidi" w:eastAsiaTheme="minorHAnsi" w:hAnsiTheme="majorBidi" w:cstheme="majorBidi"/>
          <w:sz w:val="24"/>
          <w:szCs w:val="24"/>
          <w:lang w:val="en-GB"/>
        </w:rPr>
        <w:t xml:space="preserve">revisions </w:t>
      </w:r>
      <w:r w:rsidR="00764E30">
        <w:rPr>
          <w:rFonts w:asciiTheme="majorBidi" w:eastAsiaTheme="minorHAnsi" w:hAnsiTheme="majorBidi" w:cstheme="majorBidi"/>
          <w:sz w:val="24"/>
          <w:szCs w:val="24"/>
          <w:lang w:val="en-GB"/>
        </w:rPr>
        <w:t>in</w:t>
      </w:r>
      <w:r w:rsidRPr="00D366E2">
        <w:rPr>
          <w:rFonts w:asciiTheme="majorBidi" w:eastAsiaTheme="minorHAnsi" w:hAnsiTheme="majorBidi" w:cstheme="majorBidi"/>
          <w:sz w:val="24"/>
          <w:szCs w:val="24"/>
          <w:lang w:val="en-GB"/>
        </w:rPr>
        <w:t xml:space="preserve"> absolute </w:t>
      </w:r>
      <w:r w:rsidR="00764E30">
        <w:rPr>
          <w:rFonts w:asciiTheme="majorBidi" w:eastAsiaTheme="minorHAnsi" w:hAnsiTheme="majorBidi" w:cstheme="majorBidi"/>
          <w:sz w:val="24"/>
          <w:szCs w:val="24"/>
          <w:lang w:val="en-GB"/>
        </w:rPr>
        <w:t>values</w:t>
      </w:r>
      <w:r w:rsidRPr="00D366E2">
        <w:rPr>
          <w:rFonts w:asciiTheme="majorBidi" w:eastAsiaTheme="minorHAnsi" w:hAnsiTheme="majorBidi" w:cstheme="majorBidi"/>
          <w:sz w:val="24"/>
          <w:szCs w:val="24"/>
          <w:lang w:val="en-GB"/>
        </w:rPr>
        <w:t xml:space="preserve"> of the three provisional HPIs in the six districts. </w:t>
      </w:r>
    </w:p>
    <w:p w14:paraId="2339D55A" w14:textId="77777777" w:rsidR="008948CB" w:rsidRDefault="008948CB" w:rsidP="008948CB">
      <w:pPr>
        <w:bidi w:val="0"/>
        <w:spacing w:after="0" w:line="360" w:lineRule="auto"/>
        <w:ind w:firstLine="284"/>
        <w:jc w:val="both"/>
        <w:rPr>
          <w:rFonts w:asciiTheme="majorBidi" w:eastAsiaTheme="minorHAnsi" w:hAnsiTheme="majorBidi" w:cstheme="majorBidi"/>
          <w:sz w:val="24"/>
          <w:szCs w:val="24"/>
          <w:lang w:val="en-GB"/>
        </w:rPr>
      </w:pPr>
    </w:p>
    <w:p w14:paraId="7CBAB44F" w14:textId="77777777" w:rsidR="008948CB" w:rsidRDefault="008948CB" w:rsidP="008948CB">
      <w:pPr>
        <w:bidi w:val="0"/>
        <w:spacing w:after="0" w:line="360" w:lineRule="auto"/>
        <w:ind w:firstLine="284"/>
        <w:jc w:val="both"/>
        <w:rPr>
          <w:rFonts w:asciiTheme="majorBidi" w:eastAsiaTheme="minorHAnsi" w:hAnsiTheme="majorBidi" w:cstheme="majorBidi"/>
          <w:sz w:val="24"/>
          <w:szCs w:val="24"/>
          <w:lang w:val="en-GB"/>
        </w:rPr>
      </w:pPr>
    </w:p>
    <w:p w14:paraId="21A43A01" w14:textId="77777777" w:rsidR="008948CB" w:rsidRDefault="008948CB" w:rsidP="008948CB">
      <w:pPr>
        <w:bidi w:val="0"/>
        <w:spacing w:after="0" w:line="360" w:lineRule="auto"/>
        <w:ind w:firstLine="284"/>
        <w:jc w:val="both"/>
        <w:rPr>
          <w:rFonts w:asciiTheme="majorBidi" w:eastAsiaTheme="minorHAnsi" w:hAnsiTheme="majorBidi" w:cstheme="majorBidi"/>
          <w:sz w:val="24"/>
          <w:szCs w:val="24"/>
          <w:lang w:val="en-GB"/>
        </w:rPr>
      </w:pPr>
    </w:p>
    <w:p w14:paraId="34520338" w14:textId="77777777" w:rsidR="008948CB" w:rsidRDefault="008948CB" w:rsidP="008948CB">
      <w:pPr>
        <w:bidi w:val="0"/>
        <w:spacing w:after="0" w:line="360" w:lineRule="auto"/>
        <w:ind w:firstLine="284"/>
        <w:jc w:val="both"/>
        <w:rPr>
          <w:rFonts w:asciiTheme="majorBidi" w:eastAsiaTheme="minorHAnsi" w:hAnsiTheme="majorBidi" w:cstheme="majorBidi"/>
          <w:sz w:val="24"/>
          <w:szCs w:val="24"/>
          <w:lang w:val="en-GB"/>
        </w:rPr>
      </w:pPr>
    </w:p>
    <w:p w14:paraId="4952406D" w14:textId="77777777" w:rsidR="008948CB" w:rsidRDefault="008948CB" w:rsidP="008948CB">
      <w:pPr>
        <w:bidi w:val="0"/>
        <w:spacing w:after="0" w:line="360" w:lineRule="auto"/>
        <w:ind w:firstLine="284"/>
        <w:jc w:val="both"/>
        <w:rPr>
          <w:rFonts w:asciiTheme="majorBidi" w:eastAsiaTheme="minorHAnsi" w:hAnsiTheme="majorBidi" w:cstheme="majorBidi"/>
          <w:sz w:val="24"/>
          <w:szCs w:val="24"/>
          <w:lang w:val="en-GB"/>
        </w:rPr>
      </w:pPr>
    </w:p>
    <w:p w14:paraId="737E8191" w14:textId="77777777" w:rsidR="003F10B9" w:rsidRDefault="009B5914" w:rsidP="003F10B9">
      <w:pPr>
        <w:bidi w:val="0"/>
        <w:spacing w:after="0"/>
        <w:jc w:val="both"/>
        <w:rPr>
          <w:rFonts w:asciiTheme="majorBidi" w:hAnsiTheme="majorBidi" w:cstheme="majorBidi"/>
          <w:b/>
          <w:bCs/>
          <w:lang w:val="en-GB"/>
        </w:rPr>
      </w:pPr>
      <w:r>
        <w:rPr>
          <w:rFonts w:asciiTheme="majorBidi" w:hAnsiTheme="majorBidi" w:cstheme="majorBidi"/>
          <w:b/>
          <w:bCs/>
          <w:lang w:val="en-GB"/>
        </w:rPr>
        <w:t>Table 2</w:t>
      </w:r>
      <w:r w:rsidR="003F10B9">
        <w:rPr>
          <w:rFonts w:asciiTheme="majorBidi" w:hAnsiTheme="majorBidi" w:cstheme="majorBidi"/>
          <w:b/>
          <w:bCs/>
          <w:lang w:val="en-GB"/>
        </w:rPr>
        <w:t xml:space="preserve">. </w:t>
      </w:r>
    </w:p>
    <w:p w14:paraId="573D8E10" w14:textId="77777777" w:rsidR="009B5914" w:rsidRDefault="00BF1F00" w:rsidP="00A37960">
      <w:pPr>
        <w:bidi w:val="0"/>
        <w:spacing w:after="0"/>
        <w:jc w:val="both"/>
        <w:rPr>
          <w:rFonts w:asciiTheme="majorBidi" w:hAnsiTheme="majorBidi" w:cstheme="majorBidi"/>
          <w:b/>
          <w:bCs/>
          <w:lang w:val="en-GB"/>
        </w:rPr>
      </w:pPr>
      <w:r w:rsidRPr="008B3C09">
        <w:rPr>
          <w:rFonts w:asciiTheme="majorBidi" w:hAnsiTheme="majorBidi" w:cstheme="majorBidi"/>
          <w:b/>
          <w:bCs/>
          <w:lang w:val="en-GB"/>
        </w:rPr>
        <w:t xml:space="preserve">Average of </w:t>
      </w:r>
      <w:r w:rsidR="00A37960">
        <w:rPr>
          <w:rFonts w:asciiTheme="majorBidi" w:hAnsiTheme="majorBidi" w:cstheme="majorBidi"/>
          <w:b/>
          <w:bCs/>
          <w:lang w:val="en-GB"/>
        </w:rPr>
        <w:t xml:space="preserve">absolute </w:t>
      </w:r>
      <w:r w:rsidRPr="008B3C09">
        <w:rPr>
          <w:rFonts w:asciiTheme="majorBidi" w:hAnsiTheme="majorBidi" w:cstheme="majorBidi"/>
          <w:b/>
          <w:bCs/>
          <w:lang w:val="en-GB"/>
        </w:rPr>
        <w:t xml:space="preserve">revisions </w:t>
      </w:r>
      <w:r w:rsidR="009B5914" w:rsidRPr="004030B4">
        <w:rPr>
          <w:rFonts w:asciiTheme="majorBidi" w:hAnsiTheme="majorBidi" w:cstheme="majorBidi"/>
          <w:b/>
          <w:bCs/>
          <w:lang w:val="en-GB"/>
        </w:rPr>
        <w:t>of the three provisional HPIs</w:t>
      </w:r>
      <w:r w:rsidR="00205D1B">
        <w:rPr>
          <w:rFonts w:asciiTheme="majorBidi" w:hAnsiTheme="majorBidi" w:cstheme="majorBidi"/>
          <w:b/>
          <w:bCs/>
          <w:lang w:val="en-GB"/>
        </w:rPr>
        <w:t xml:space="preserve"> in 6 districts,</w:t>
      </w:r>
      <w:r w:rsidR="009B5914" w:rsidRPr="004030B4">
        <w:rPr>
          <w:rFonts w:asciiTheme="majorBidi" w:hAnsiTheme="majorBidi" w:cstheme="majorBidi"/>
          <w:b/>
          <w:bCs/>
          <w:lang w:val="en-GB"/>
        </w:rPr>
        <w:t xml:space="preserve"> with and without the nowcasts</w:t>
      </w:r>
      <w:r w:rsidR="00205D1B">
        <w:rPr>
          <w:rFonts w:asciiTheme="majorBidi" w:hAnsiTheme="majorBidi" w:cstheme="majorBidi"/>
          <w:b/>
          <w:bCs/>
          <w:lang w:val="en-GB"/>
        </w:rPr>
        <w:t>.</w:t>
      </w:r>
      <w:r w:rsidR="009B5914" w:rsidRPr="004030B4">
        <w:rPr>
          <w:rFonts w:asciiTheme="majorBidi" w:hAnsiTheme="majorBidi" w:cstheme="majorBidi"/>
          <w:b/>
          <w:bCs/>
          <w:lang w:val="en-GB"/>
        </w:rPr>
        <w:t xml:space="preserve"> 2014</w:t>
      </w:r>
      <w:r w:rsidR="009B5914" w:rsidRPr="004030B4">
        <w:rPr>
          <w:rFonts w:asciiTheme="majorBidi" w:hAnsiTheme="majorBidi" w:cstheme="majorBidi"/>
          <w:b/>
          <w:bCs/>
        </w:rPr>
        <w:t xml:space="preserve"> - </w:t>
      </w:r>
      <w:r w:rsidR="009B5914" w:rsidRPr="004030B4">
        <w:rPr>
          <w:rFonts w:asciiTheme="majorBidi" w:hAnsiTheme="majorBidi" w:cstheme="majorBidi"/>
          <w:b/>
          <w:bCs/>
          <w:lang w:val="en-GB"/>
        </w:rPr>
        <w:t>2018.</w:t>
      </w:r>
      <w:r w:rsidR="009B5914">
        <w:rPr>
          <w:rFonts w:asciiTheme="majorBidi" w:hAnsiTheme="majorBidi" w:cstheme="majorBidi"/>
          <w:b/>
          <w:bCs/>
          <w:lang w:val="en-GB"/>
        </w:rPr>
        <w:t xml:space="preserve"> </w:t>
      </w:r>
    </w:p>
    <w:p w14:paraId="6F7FD559" w14:textId="77777777" w:rsidR="00C3011D" w:rsidRDefault="00C3011D" w:rsidP="00C3011D">
      <w:pPr>
        <w:bidi w:val="0"/>
        <w:spacing w:after="0"/>
        <w:ind w:left="-57"/>
        <w:jc w:val="both"/>
        <w:rPr>
          <w:rFonts w:asciiTheme="majorBidi" w:hAnsiTheme="majorBidi" w:cstheme="majorBidi"/>
          <w:b/>
          <w:bCs/>
          <w:lang w:val="en-GB"/>
        </w:rPr>
      </w:pPr>
      <w:r>
        <w:rPr>
          <w:noProof/>
          <w:lang w:val="en-GB" w:eastAsia="en-GB"/>
        </w:rPr>
        <w:drawing>
          <wp:inline distT="0" distB="0" distL="0" distR="0" wp14:anchorId="792D093E" wp14:editId="4FC8762D">
            <wp:extent cx="5391150" cy="2159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391150" cy="2159000"/>
                    </a:xfrm>
                    <a:prstGeom prst="rect">
                      <a:avLst/>
                    </a:prstGeom>
                  </pic:spPr>
                </pic:pic>
              </a:graphicData>
            </a:graphic>
          </wp:inline>
        </w:drawing>
      </w:r>
    </w:p>
    <w:p w14:paraId="1628B9DC" w14:textId="77777777" w:rsidR="008948CB" w:rsidRPr="003F10B9" w:rsidRDefault="008948CB" w:rsidP="008948CB">
      <w:pPr>
        <w:autoSpaceDE w:val="0"/>
        <w:autoSpaceDN w:val="0"/>
        <w:bidi w:val="0"/>
        <w:adjustRightInd w:val="0"/>
        <w:spacing w:after="120" w:line="240" w:lineRule="auto"/>
        <w:rPr>
          <w:rFonts w:asciiTheme="majorBidi" w:hAnsiTheme="majorBidi" w:cstheme="majorBidi"/>
          <w:sz w:val="20"/>
          <w:szCs w:val="20"/>
        </w:rPr>
      </w:pPr>
      <w:r w:rsidRPr="0042796D">
        <w:rPr>
          <w:rFonts w:asciiTheme="majorBidi" w:hAnsiTheme="majorBidi" w:cstheme="majorBidi"/>
          <w:b/>
          <w:bCs/>
          <w:sz w:val="20"/>
          <w:szCs w:val="20"/>
          <w:lang w:val="en-GB"/>
        </w:rPr>
        <w:t>Trad.</w:t>
      </w:r>
      <w:r w:rsidRPr="0042796D">
        <w:rPr>
          <w:rFonts w:asciiTheme="majorBidi" w:hAnsiTheme="majorBidi" w:cstheme="majorBidi"/>
          <w:sz w:val="20"/>
          <w:szCs w:val="20"/>
          <w:lang w:val="en-GB"/>
        </w:rPr>
        <w:t xml:space="preserve"> - “Traditional” model (</w:t>
      </w:r>
      <w:r>
        <w:rPr>
          <w:rFonts w:asciiTheme="majorBidi" w:hAnsiTheme="majorBidi" w:cstheme="majorBidi"/>
          <w:sz w:val="20"/>
          <w:szCs w:val="20"/>
          <w:lang w:val="en-GB"/>
        </w:rPr>
        <w:t>Eq.</w:t>
      </w:r>
      <w:r w:rsidRPr="0042796D">
        <w:rPr>
          <w:rFonts w:asciiTheme="majorBidi" w:hAnsiTheme="majorBidi" w:cstheme="majorBidi"/>
          <w:sz w:val="20"/>
          <w:szCs w:val="20"/>
          <w:lang w:val="en-GB"/>
        </w:rPr>
        <w:t xml:space="preserve"> 1) without nowcasts; </w:t>
      </w:r>
      <w:proofErr w:type="spellStart"/>
      <w:r w:rsidRPr="0042796D">
        <w:rPr>
          <w:rFonts w:asciiTheme="majorBidi" w:hAnsiTheme="majorBidi" w:cstheme="majorBidi"/>
          <w:b/>
          <w:bCs/>
          <w:sz w:val="20"/>
          <w:szCs w:val="20"/>
          <w:lang w:val="en-GB"/>
        </w:rPr>
        <w:t>Nowc</w:t>
      </w:r>
      <w:proofErr w:type="spellEnd"/>
      <w:r w:rsidRPr="0042796D">
        <w:rPr>
          <w:rFonts w:asciiTheme="majorBidi" w:hAnsiTheme="majorBidi" w:cstheme="majorBidi"/>
          <w:b/>
          <w:bCs/>
          <w:sz w:val="20"/>
          <w:szCs w:val="20"/>
          <w:lang w:val="en-GB"/>
        </w:rPr>
        <w:t>.</w:t>
      </w:r>
      <w:r w:rsidRPr="0042796D">
        <w:rPr>
          <w:rFonts w:asciiTheme="majorBidi" w:hAnsiTheme="majorBidi" w:cstheme="majorBidi"/>
          <w:sz w:val="20"/>
          <w:szCs w:val="20"/>
          <w:lang w:val="en-GB"/>
        </w:rPr>
        <w:t xml:space="preserve"> - model with nowcasts (</w:t>
      </w:r>
      <w:r>
        <w:rPr>
          <w:rFonts w:asciiTheme="majorBidi" w:hAnsiTheme="majorBidi" w:cstheme="majorBidi"/>
          <w:sz w:val="20"/>
          <w:szCs w:val="20"/>
          <w:lang w:val="en-GB"/>
        </w:rPr>
        <w:t>Eq.</w:t>
      </w:r>
      <w:r w:rsidRPr="0042796D">
        <w:rPr>
          <w:rFonts w:asciiTheme="majorBidi" w:hAnsiTheme="majorBidi" w:cstheme="majorBidi"/>
          <w:sz w:val="20"/>
          <w:szCs w:val="20"/>
          <w:lang w:val="en-GB"/>
        </w:rPr>
        <w:t>8).</w:t>
      </w:r>
      <w:r w:rsidRPr="00664FA7">
        <w:rPr>
          <w:rFonts w:asciiTheme="majorBidi" w:hAnsiTheme="majorBidi" w:cstheme="majorBidi"/>
          <w:sz w:val="20"/>
          <w:szCs w:val="20"/>
          <w:lang w:val="en-GB"/>
        </w:rPr>
        <w:t xml:space="preserve"> </w:t>
      </w:r>
    </w:p>
    <w:p w14:paraId="336EF095" w14:textId="77777777" w:rsidR="008948CB" w:rsidRPr="008948CB" w:rsidRDefault="008948CB" w:rsidP="008948CB">
      <w:pPr>
        <w:bidi w:val="0"/>
        <w:spacing w:after="0"/>
        <w:jc w:val="both"/>
        <w:rPr>
          <w:rFonts w:asciiTheme="majorBidi" w:hAnsiTheme="majorBidi" w:cstheme="majorBidi"/>
        </w:rPr>
      </w:pPr>
    </w:p>
    <w:p w14:paraId="42105ECB" w14:textId="77777777" w:rsidR="007B2FD0" w:rsidRPr="00D366E2" w:rsidRDefault="007B2FD0" w:rsidP="007C470D">
      <w:pPr>
        <w:bidi w:val="0"/>
        <w:spacing w:after="120" w:line="360" w:lineRule="auto"/>
        <w:ind w:firstLine="284"/>
        <w:jc w:val="both"/>
        <w:rPr>
          <w:rFonts w:asciiTheme="majorBidi" w:eastAsiaTheme="minorHAnsi" w:hAnsiTheme="majorBidi" w:cstheme="majorBidi"/>
          <w:sz w:val="24"/>
          <w:szCs w:val="24"/>
          <w:lang w:val="en-GB"/>
        </w:rPr>
      </w:pPr>
      <w:bookmarkStart w:id="3" w:name="_Toc517087095"/>
      <w:r w:rsidRPr="00D366E2">
        <w:rPr>
          <w:rFonts w:asciiTheme="majorBidi" w:eastAsiaTheme="minorHAnsi" w:hAnsiTheme="majorBidi" w:cstheme="majorBidi"/>
          <w:sz w:val="24"/>
          <w:szCs w:val="24"/>
          <w:lang w:val="en-GB"/>
        </w:rPr>
        <w:t>Except for the third provisional HPI in two districts, including the nowcasts reduces the revisions at the district level by 40% to 70%. As expected, the use of nowcasts is most effective for the first provisional HPI.</w:t>
      </w:r>
    </w:p>
    <w:p w14:paraId="09116359" w14:textId="77777777" w:rsidR="00673502" w:rsidRDefault="008948CB" w:rsidP="008948CB">
      <w:pPr>
        <w:bidi w:val="0"/>
        <w:spacing w:after="480" w:line="360" w:lineRule="auto"/>
        <w:jc w:val="both"/>
        <w:rPr>
          <w:rFonts w:asciiTheme="majorBidi" w:eastAsiaTheme="minorHAnsi" w:hAnsiTheme="majorBidi" w:cstheme="majorBidi"/>
          <w:sz w:val="24"/>
          <w:szCs w:val="24"/>
          <w:lang w:val="en-GB"/>
        </w:rPr>
      </w:pPr>
      <w:r w:rsidRPr="00705A5B">
        <w:rPr>
          <w:noProof/>
          <w:lang w:val="en-GB" w:eastAsia="en-GB"/>
        </w:rPr>
        <w:drawing>
          <wp:anchor distT="0" distB="0" distL="114300" distR="114300" simplePos="0" relativeHeight="251895808" behindDoc="0" locked="0" layoutInCell="1" allowOverlap="1" wp14:anchorId="586A707E" wp14:editId="066A6AF1">
            <wp:simplePos x="0" y="0"/>
            <wp:positionH relativeFrom="margin">
              <wp:align>right</wp:align>
            </wp:positionH>
            <wp:positionV relativeFrom="paragraph">
              <wp:posOffset>796290</wp:posOffset>
            </wp:positionV>
            <wp:extent cx="5593486" cy="2238451"/>
            <wp:effectExtent l="0" t="0" r="7620" b="0"/>
            <wp:wrapNone/>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5593486" cy="2238451"/>
                    </a:xfrm>
                    <a:prstGeom prst="rect">
                      <a:avLst/>
                    </a:prstGeom>
                  </pic:spPr>
                </pic:pic>
              </a:graphicData>
            </a:graphic>
            <wp14:sizeRelH relativeFrom="page">
              <wp14:pctWidth>0</wp14:pctWidth>
            </wp14:sizeRelH>
            <wp14:sizeRelV relativeFrom="page">
              <wp14:pctHeight>0</wp14:pctHeight>
            </wp14:sizeRelV>
          </wp:anchor>
        </w:drawing>
      </w:r>
      <w:r w:rsidR="00C52CC9" w:rsidRPr="00D366E2">
        <w:rPr>
          <w:rFonts w:asciiTheme="majorBidi" w:hAnsiTheme="majorBidi" w:cstheme="majorBidi"/>
          <w:noProof/>
          <w:sz w:val="24"/>
          <w:szCs w:val="24"/>
          <w:lang w:val="en-GB" w:eastAsia="en-GB"/>
        </w:rPr>
        <w:drawing>
          <wp:anchor distT="0" distB="0" distL="114300" distR="114300" simplePos="0" relativeHeight="251854848" behindDoc="0" locked="0" layoutInCell="1" allowOverlap="1" wp14:anchorId="3B9558DF" wp14:editId="6B7F3B20">
            <wp:simplePos x="0" y="0"/>
            <wp:positionH relativeFrom="column">
              <wp:posOffset>1325014</wp:posOffset>
            </wp:positionH>
            <wp:positionV relativeFrom="paragraph">
              <wp:posOffset>3173153</wp:posOffset>
            </wp:positionV>
            <wp:extent cx="2791691" cy="187036"/>
            <wp:effectExtent l="0" t="0" r="0" b="3810"/>
            <wp:wrapNone/>
            <wp:docPr id="57"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791460" cy="187021"/>
                    </a:xfrm>
                    <a:prstGeom prst="rect">
                      <a:avLst/>
                    </a:prstGeom>
                  </pic:spPr>
                </pic:pic>
              </a:graphicData>
            </a:graphic>
            <wp14:sizeRelH relativeFrom="page">
              <wp14:pctWidth>0</wp14:pctWidth>
            </wp14:sizeRelH>
            <wp14:sizeRelV relativeFrom="page">
              <wp14:pctHeight>0</wp14:pctHeight>
            </wp14:sizeRelV>
          </wp:anchor>
        </w:drawing>
      </w:r>
      <w:r w:rsidR="00D02B66">
        <w:rPr>
          <w:rFonts w:asciiTheme="majorBidi" w:eastAsiaTheme="minorHAnsi" w:hAnsiTheme="majorBidi" w:cstheme="majorBidi"/>
          <w:sz w:val="24"/>
          <w:szCs w:val="24"/>
          <w:lang w:val="en-GB"/>
        </w:rPr>
        <w:t xml:space="preserve">   </w:t>
      </w:r>
      <w:r w:rsidR="00673502" w:rsidRPr="00D366E2">
        <w:rPr>
          <w:rFonts w:asciiTheme="majorBidi" w:eastAsiaTheme="minorHAnsi" w:hAnsiTheme="majorBidi" w:cstheme="majorBidi"/>
          <w:sz w:val="24"/>
          <w:szCs w:val="24"/>
          <w:lang w:val="en-GB"/>
        </w:rPr>
        <w:t>Fig</w:t>
      </w:r>
      <w:r w:rsidR="004B41BE">
        <w:rPr>
          <w:rFonts w:asciiTheme="majorBidi" w:eastAsiaTheme="minorHAnsi" w:hAnsiTheme="majorBidi" w:cstheme="majorBidi"/>
          <w:sz w:val="24"/>
          <w:szCs w:val="24"/>
          <w:lang w:val="en-GB"/>
        </w:rPr>
        <w:t>.</w:t>
      </w:r>
      <w:r w:rsidR="00673502" w:rsidRPr="00D366E2">
        <w:rPr>
          <w:rFonts w:asciiTheme="majorBidi" w:eastAsiaTheme="minorHAnsi" w:hAnsiTheme="majorBidi" w:cstheme="majorBidi"/>
          <w:sz w:val="24"/>
          <w:szCs w:val="24"/>
          <w:lang w:val="en-GB"/>
        </w:rPr>
        <w:t xml:space="preserve"> </w:t>
      </w:r>
      <w:r w:rsidR="00DC1D91">
        <w:rPr>
          <w:rFonts w:asciiTheme="majorBidi" w:eastAsiaTheme="minorHAnsi" w:hAnsiTheme="majorBidi" w:cstheme="majorBidi"/>
          <w:sz w:val="24"/>
          <w:szCs w:val="24"/>
          <w:lang w:val="en-GB"/>
        </w:rPr>
        <w:t>9</w:t>
      </w:r>
      <w:r w:rsidR="00673502" w:rsidRPr="00D366E2">
        <w:rPr>
          <w:rFonts w:asciiTheme="majorBidi" w:eastAsiaTheme="minorHAnsi" w:hAnsiTheme="majorBidi" w:cstheme="majorBidi"/>
          <w:sz w:val="24"/>
          <w:szCs w:val="24"/>
          <w:lang w:val="en-GB"/>
        </w:rPr>
        <w:t xml:space="preserve"> presents the revisions of the national HPI resulting from the use of the two</w:t>
      </w:r>
      <w:r>
        <w:rPr>
          <w:rFonts w:asciiTheme="majorBidi" w:eastAsiaTheme="minorHAnsi" w:hAnsiTheme="majorBidi" w:cstheme="majorBidi"/>
          <w:b/>
          <w:bCs/>
          <w:color w:val="FF0000"/>
          <w:sz w:val="24"/>
          <w:szCs w:val="24"/>
          <w:lang w:val="en-GB"/>
        </w:rPr>
        <w:t xml:space="preserve"> </w:t>
      </w:r>
      <w:r w:rsidR="00673502" w:rsidRPr="00D366E2">
        <w:rPr>
          <w:rFonts w:asciiTheme="majorBidi" w:eastAsiaTheme="minorHAnsi" w:hAnsiTheme="majorBidi" w:cstheme="majorBidi"/>
          <w:sz w:val="24"/>
          <w:szCs w:val="24"/>
          <w:lang w:val="en-GB"/>
        </w:rPr>
        <w:t>m</w:t>
      </w:r>
      <w:r w:rsidR="003E0A29">
        <w:rPr>
          <w:rFonts w:asciiTheme="majorBidi" w:eastAsiaTheme="minorHAnsi" w:hAnsiTheme="majorBidi" w:cstheme="majorBidi"/>
          <w:sz w:val="24"/>
          <w:szCs w:val="24"/>
          <w:lang w:val="en-GB"/>
        </w:rPr>
        <w:t>odel</w:t>
      </w:r>
      <w:r w:rsidR="00673502" w:rsidRPr="00D366E2">
        <w:rPr>
          <w:rFonts w:asciiTheme="majorBidi" w:eastAsiaTheme="minorHAnsi" w:hAnsiTheme="majorBidi" w:cstheme="majorBidi"/>
          <w:sz w:val="24"/>
          <w:szCs w:val="24"/>
          <w:lang w:val="en-GB"/>
        </w:rPr>
        <w:t>s over the recent 5-year period. The figures show clear improvements resulting fro</w:t>
      </w:r>
      <w:r>
        <w:rPr>
          <w:rFonts w:asciiTheme="majorBidi" w:eastAsiaTheme="minorHAnsi" w:hAnsiTheme="majorBidi" w:cstheme="majorBidi"/>
          <w:sz w:val="24"/>
          <w:szCs w:val="24"/>
          <w:lang w:val="en-GB"/>
        </w:rPr>
        <w:t xml:space="preserve">m </w:t>
      </w:r>
      <w:r w:rsidR="00673502" w:rsidRPr="00D366E2">
        <w:rPr>
          <w:rFonts w:asciiTheme="majorBidi" w:eastAsiaTheme="minorHAnsi" w:hAnsiTheme="majorBidi" w:cstheme="majorBidi"/>
          <w:sz w:val="24"/>
          <w:szCs w:val="24"/>
          <w:lang w:val="en-GB"/>
        </w:rPr>
        <w:t>adding the nowcasts to t</w:t>
      </w:r>
      <w:r>
        <w:rPr>
          <w:rFonts w:asciiTheme="majorBidi" w:eastAsiaTheme="minorHAnsi" w:hAnsiTheme="majorBidi" w:cstheme="majorBidi"/>
          <w:sz w:val="24"/>
          <w:szCs w:val="24"/>
          <w:lang w:val="en-GB"/>
        </w:rPr>
        <w:t>h</w:t>
      </w:r>
      <w:r w:rsidR="00673502" w:rsidRPr="00D366E2">
        <w:rPr>
          <w:rFonts w:asciiTheme="majorBidi" w:eastAsiaTheme="minorHAnsi" w:hAnsiTheme="majorBidi" w:cstheme="majorBidi"/>
          <w:sz w:val="24"/>
          <w:szCs w:val="24"/>
          <w:lang w:val="en-GB"/>
        </w:rPr>
        <w:t>e hedonic model.</w:t>
      </w:r>
    </w:p>
    <w:p w14:paraId="7B1CF963" w14:textId="77777777" w:rsidR="00A168BB" w:rsidRDefault="00A168BB" w:rsidP="00C52CC9">
      <w:pPr>
        <w:pStyle w:val="BodyText"/>
        <w:bidi w:val="0"/>
        <w:spacing w:after="240"/>
        <w:jc w:val="both"/>
        <w:rPr>
          <w:rFonts w:asciiTheme="majorBidi" w:hAnsiTheme="majorBidi" w:cstheme="majorBidi"/>
          <w:b/>
          <w:bCs/>
          <w:sz w:val="24"/>
          <w:szCs w:val="24"/>
          <w:lang w:val="en-GB"/>
        </w:rPr>
      </w:pPr>
    </w:p>
    <w:p w14:paraId="219843AD" w14:textId="77777777" w:rsidR="008948CB" w:rsidRDefault="008948CB" w:rsidP="008948CB">
      <w:pPr>
        <w:pStyle w:val="BodyText"/>
        <w:bidi w:val="0"/>
        <w:spacing w:after="240"/>
        <w:jc w:val="both"/>
        <w:rPr>
          <w:rFonts w:asciiTheme="majorBidi" w:hAnsiTheme="majorBidi" w:cstheme="majorBidi"/>
          <w:b/>
          <w:bCs/>
          <w:sz w:val="24"/>
          <w:szCs w:val="24"/>
          <w:lang w:val="en-GB"/>
        </w:rPr>
      </w:pPr>
    </w:p>
    <w:p w14:paraId="69690F4C" w14:textId="77777777" w:rsidR="008948CB" w:rsidRDefault="008948CB" w:rsidP="008948CB">
      <w:pPr>
        <w:pStyle w:val="BodyText"/>
        <w:bidi w:val="0"/>
        <w:spacing w:after="240"/>
        <w:jc w:val="both"/>
        <w:rPr>
          <w:rFonts w:asciiTheme="majorBidi" w:hAnsiTheme="majorBidi" w:cstheme="majorBidi"/>
          <w:b/>
          <w:bCs/>
          <w:sz w:val="24"/>
          <w:szCs w:val="24"/>
          <w:lang w:val="en-GB"/>
        </w:rPr>
      </w:pPr>
    </w:p>
    <w:p w14:paraId="7E7CD370" w14:textId="77777777" w:rsidR="008948CB" w:rsidRDefault="008948CB" w:rsidP="00A168BB">
      <w:pPr>
        <w:bidi w:val="0"/>
        <w:jc w:val="both"/>
        <w:rPr>
          <w:rFonts w:asciiTheme="majorBidi" w:hAnsiTheme="majorBidi" w:cstheme="majorBidi"/>
          <w:b/>
          <w:bCs/>
          <w:sz w:val="24"/>
          <w:szCs w:val="24"/>
          <w:lang w:val="en-GB"/>
        </w:rPr>
      </w:pPr>
    </w:p>
    <w:p w14:paraId="15C8610F" w14:textId="77777777" w:rsidR="008948CB" w:rsidRDefault="008948CB" w:rsidP="008948CB">
      <w:pPr>
        <w:bidi w:val="0"/>
        <w:jc w:val="both"/>
        <w:rPr>
          <w:rFonts w:asciiTheme="majorBidi" w:hAnsiTheme="majorBidi" w:cstheme="majorBidi"/>
          <w:b/>
          <w:bCs/>
          <w:sz w:val="24"/>
          <w:szCs w:val="24"/>
          <w:lang w:val="en-GB"/>
        </w:rPr>
      </w:pPr>
    </w:p>
    <w:p w14:paraId="4340292E" w14:textId="77777777" w:rsidR="008948CB" w:rsidRDefault="008948CB" w:rsidP="008948CB">
      <w:pPr>
        <w:bidi w:val="0"/>
        <w:jc w:val="both"/>
        <w:rPr>
          <w:rFonts w:asciiTheme="majorBidi" w:hAnsiTheme="majorBidi" w:cstheme="majorBidi"/>
          <w:b/>
          <w:bCs/>
          <w:sz w:val="24"/>
          <w:szCs w:val="24"/>
          <w:lang w:val="en-GB"/>
        </w:rPr>
      </w:pPr>
    </w:p>
    <w:p w14:paraId="0F78B46A" w14:textId="77777777" w:rsidR="008948CB" w:rsidRDefault="008948CB" w:rsidP="008948CB">
      <w:pPr>
        <w:bidi w:val="0"/>
        <w:jc w:val="both"/>
        <w:rPr>
          <w:rFonts w:asciiTheme="majorBidi" w:hAnsiTheme="majorBidi" w:cstheme="majorBidi"/>
          <w:b/>
          <w:bCs/>
          <w:sz w:val="24"/>
          <w:szCs w:val="24"/>
          <w:lang w:val="en-GB"/>
        </w:rPr>
      </w:pPr>
    </w:p>
    <w:p w14:paraId="24ADECCC" w14:textId="77777777" w:rsidR="008948CB" w:rsidRDefault="005E32BB" w:rsidP="008948CB">
      <w:pPr>
        <w:bidi w:val="0"/>
        <w:jc w:val="both"/>
        <w:rPr>
          <w:rFonts w:asciiTheme="majorBidi" w:hAnsiTheme="majorBidi" w:cstheme="majorBidi"/>
          <w:lang w:val="en-GB"/>
        </w:rPr>
      </w:pPr>
      <w:r w:rsidRPr="00D366E2">
        <w:rPr>
          <w:rFonts w:asciiTheme="majorBidi" w:hAnsiTheme="majorBidi" w:cstheme="majorBidi"/>
          <w:b/>
          <w:bCs/>
          <w:sz w:val="24"/>
          <w:szCs w:val="24"/>
          <w:lang w:val="en-GB"/>
        </w:rPr>
        <w:t>Fig</w:t>
      </w:r>
      <w:r>
        <w:rPr>
          <w:rFonts w:asciiTheme="majorBidi" w:hAnsiTheme="majorBidi" w:cstheme="majorBidi"/>
          <w:b/>
          <w:bCs/>
          <w:sz w:val="24"/>
          <w:szCs w:val="24"/>
          <w:lang w:val="en-GB"/>
        </w:rPr>
        <w:t>.</w:t>
      </w:r>
      <w:r w:rsidRPr="00D366E2">
        <w:rPr>
          <w:rFonts w:asciiTheme="majorBidi" w:hAnsiTheme="majorBidi" w:cstheme="majorBidi"/>
          <w:b/>
          <w:bCs/>
          <w:sz w:val="24"/>
          <w:szCs w:val="24"/>
          <w:lang w:val="en-GB"/>
        </w:rPr>
        <w:t xml:space="preserve"> </w:t>
      </w:r>
      <w:r w:rsidR="00DC1D91">
        <w:rPr>
          <w:rFonts w:asciiTheme="majorBidi" w:hAnsiTheme="majorBidi" w:cstheme="majorBidi"/>
          <w:b/>
          <w:bCs/>
          <w:sz w:val="24"/>
          <w:szCs w:val="24"/>
          <w:lang w:val="en-GB"/>
        </w:rPr>
        <w:t>9</w:t>
      </w:r>
      <w:r>
        <w:rPr>
          <w:rFonts w:asciiTheme="majorBidi" w:hAnsiTheme="majorBidi" w:cstheme="majorBidi"/>
          <w:b/>
          <w:bCs/>
          <w:sz w:val="24"/>
          <w:szCs w:val="24"/>
          <w:lang w:val="en-GB"/>
        </w:rPr>
        <w:t xml:space="preserve">. </w:t>
      </w:r>
      <w:r w:rsidRPr="00FE2936">
        <w:rPr>
          <w:rFonts w:asciiTheme="majorBidi" w:hAnsiTheme="majorBidi" w:cstheme="majorBidi"/>
          <w:lang w:val="en-GB"/>
        </w:rPr>
        <w:t xml:space="preserve">Revisions of first provisional HPI at the national level - with and without the nowcasts. </w:t>
      </w:r>
    </w:p>
    <w:p w14:paraId="3F6220FB" w14:textId="77777777" w:rsidR="008948CB" w:rsidRDefault="008948CB" w:rsidP="008948CB">
      <w:pPr>
        <w:bidi w:val="0"/>
        <w:jc w:val="both"/>
        <w:rPr>
          <w:rFonts w:asciiTheme="majorBidi" w:hAnsiTheme="majorBidi" w:cstheme="majorBidi"/>
          <w:lang w:val="en-GB"/>
        </w:rPr>
      </w:pPr>
    </w:p>
    <w:p w14:paraId="329812FA" w14:textId="77777777" w:rsidR="008948CB" w:rsidRDefault="008948CB" w:rsidP="008948CB">
      <w:pPr>
        <w:bidi w:val="0"/>
        <w:jc w:val="both"/>
        <w:rPr>
          <w:rFonts w:asciiTheme="majorBidi" w:hAnsiTheme="majorBidi" w:cstheme="majorBidi"/>
          <w:lang w:val="en-GB"/>
        </w:rPr>
      </w:pPr>
    </w:p>
    <w:p w14:paraId="0F1CD9D7" w14:textId="77777777" w:rsidR="00E460DC" w:rsidRPr="00D366E2" w:rsidRDefault="003E0A29" w:rsidP="000B1E0B">
      <w:pPr>
        <w:bidi w:val="0"/>
        <w:spacing w:before="120" w:after="0" w:line="360" w:lineRule="auto"/>
        <w:jc w:val="both"/>
        <w:rPr>
          <w:rFonts w:asciiTheme="majorBidi" w:eastAsiaTheme="minorHAnsi" w:hAnsiTheme="majorBidi" w:cstheme="majorBidi"/>
          <w:sz w:val="24"/>
          <w:szCs w:val="24"/>
          <w:lang w:val="en-GB"/>
        </w:rPr>
      </w:pPr>
      <w:r>
        <w:rPr>
          <w:rFonts w:asciiTheme="majorBidi" w:eastAsiaTheme="minorHAnsi" w:hAnsiTheme="majorBidi" w:cstheme="majorBidi"/>
          <w:sz w:val="24"/>
          <w:szCs w:val="24"/>
          <w:lang w:val="en-GB"/>
        </w:rPr>
        <w:t xml:space="preserve">   </w:t>
      </w:r>
      <w:r w:rsidR="00E460DC" w:rsidRPr="00D366E2">
        <w:rPr>
          <w:rFonts w:asciiTheme="majorBidi" w:eastAsiaTheme="minorHAnsi" w:hAnsiTheme="majorBidi" w:cstheme="majorBidi"/>
          <w:sz w:val="24"/>
          <w:szCs w:val="24"/>
          <w:lang w:val="en-GB"/>
        </w:rPr>
        <w:t xml:space="preserve">Table 3 displays the average of the absolute revisions of the </w:t>
      </w:r>
      <w:proofErr w:type="gramStart"/>
      <w:r w:rsidR="00E460DC" w:rsidRPr="00D366E2">
        <w:rPr>
          <w:rFonts w:asciiTheme="majorBidi" w:eastAsiaTheme="minorHAnsi" w:hAnsiTheme="majorBidi" w:cstheme="majorBidi"/>
          <w:sz w:val="24"/>
          <w:szCs w:val="24"/>
          <w:lang w:val="en-GB"/>
        </w:rPr>
        <w:t>three national</w:t>
      </w:r>
      <w:proofErr w:type="gramEnd"/>
      <w:r w:rsidR="00E460DC" w:rsidRPr="00D366E2">
        <w:rPr>
          <w:rFonts w:asciiTheme="majorBidi" w:eastAsiaTheme="minorHAnsi" w:hAnsiTheme="majorBidi" w:cstheme="majorBidi"/>
          <w:sz w:val="24"/>
          <w:szCs w:val="24"/>
          <w:lang w:val="en-GB"/>
        </w:rPr>
        <w:t xml:space="preserve"> provisional </w:t>
      </w:r>
      <w:r w:rsidR="00E47B6E" w:rsidRPr="00D366E2">
        <w:rPr>
          <w:rFonts w:asciiTheme="majorBidi" w:eastAsiaTheme="minorHAnsi" w:hAnsiTheme="majorBidi" w:cstheme="majorBidi"/>
          <w:sz w:val="24"/>
          <w:szCs w:val="24"/>
          <w:lang w:val="en-GB"/>
        </w:rPr>
        <w:t>HPIs</w:t>
      </w:r>
      <w:r w:rsidR="00205D1B">
        <w:rPr>
          <w:rFonts w:asciiTheme="majorBidi" w:eastAsiaTheme="minorHAnsi" w:hAnsiTheme="majorBidi" w:cstheme="majorBidi"/>
          <w:sz w:val="24"/>
          <w:szCs w:val="24"/>
          <w:lang w:val="en-GB"/>
        </w:rPr>
        <w:t>,</w:t>
      </w:r>
      <w:r w:rsidR="00E47B6E" w:rsidRPr="00D366E2">
        <w:rPr>
          <w:rFonts w:asciiTheme="majorBidi" w:eastAsiaTheme="minorHAnsi" w:hAnsiTheme="majorBidi" w:cstheme="majorBidi"/>
          <w:sz w:val="24"/>
          <w:szCs w:val="24"/>
          <w:lang w:val="en-GB"/>
        </w:rPr>
        <w:t xml:space="preserve"> over the years 2014-2018. </w:t>
      </w:r>
      <w:r w:rsidR="00E460DC" w:rsidRPr="00D366E2">
        <w:rPr>
          <w:rFonts w:asciiTheme="majorBidi" w:eastAsiaTheme="minorHAnsi" w:hAnsiTheme="majorBidi" w:cstheme="majorBidi"/>
          <w:sz w:val="24"/>
          <w:szCs w:val="24"/>
          <w:lang w:val="en-GB"/>
        </w:rPr>
        <w:t>As can be seen, the average revisions with the nowcasts are substantially lower than the average revisions without nowcasting.</w:t>
      </w:r>
    </w:p>
    <w:p w14:paraId="60DDB87D" w14:textId="77777777" w:rsidR="00B17A19" w:rsidRDefault="00B17A19" w:rsidP="000B1E0B">
      <w:pPr>
        <w:bidi w:val="0"/>
        <w:spacing w:after="120"/>
        <w:jc w:val="both"/>
        <w:rPr>
          <w:rFonts w:asciiTheme="majorBidi" w:hAnsiTheme="majorBidi" w:cstheme="majorBidi"/>
          <w:b/>
          <w:bCs/>
          <w:lang w:val="en-GB"/>
        </w:rPr>
      </w:pPr>
      <w:r>
        <w:rPr>
          <w:rFonts w:asciiTheme="majorBidi" w:hAnsiTheme="majorBidi" w:cstheme="majorBidi"/>
          <w:b/>
          <w:bCs/>
          <w:lang w:val="en-GB"/>
        </w:rPr>
        <w:t>Table 3</w:t>
      </w:r>
      <w:r w:rsidR="003F10B9">
        <w:rPr>
          <w:rFonts w:asciiTheme="majorBidi" w:hAnsiTheme="majorBidi" w:cstheme="majorBidi"/>
          <w:b/>
          <w:bCs/>
          <w:lang w:val="en-GB"/>
        </w:rPr>
        <w:t>.</w:t>
      </w:r>
    </w:p>
    <w:p w14:paraId="34FB73C5" w14:textId="77777777" w:rsidR="00E460DC" w:rsidRDefault="00E460DC" w:rsidP="00A37960">
      <w:pPr>
        <w:bidi w:val="0"/>
        <w:spacing w:after="120"/>
        <w:jc w:val="both"/>
        <w:rPr>
          <w:rFonts w:asciiTheme="majorBidi" w:hAnsiTheme="majorBidi" w:cstheme="majorBidi"/>
          <w:b/>
          <w:bCs/>
          <w:lang w:val="en-GB"/>
        </w:rPr>
      </w:pPr>
      <w:r w:rsidRPr="008B3C09">
        <w:rPr>
          <w:rFonts w:asciiTheme="majorBidi" w:hAnsiTheme="majorBidi" w:cstheme="majorBidi"/>
          <w:b/>
          <w:bCs/>
          <w:lang w:val="en-GB"/>
        </w:rPr>
        <w:t xml:space="preserve">Average of </w:t>
      </w:r>
      <w:r w:rsidR="00A37960">
        <w:rPr>
          <w:rFonts w:asciiTheme="majorBidi" w:hAnsiTheme="majorBidi" w:cstheme="majorBidi"/>
          <w:b/>
          <w:bCs/>
          <w:lang w:val="en-GB"/>
        </w:rPr>
        <w:t xml:space="preserve">absolute </w:t>
      </w:r>
      <w:r w:rsidRPr="008B3C09">
        <w:rPr>
          <w:rFonts w:asciiTheme="majorBidi" w:hAnsiTheme="majorBidi" w:cstheme="majorBidi"/>
          <w:b/>
          <w:bCs/>
          <w:lang w:val="en-GB"/>
        </w:rPr>
        <w:t>revisions - with and without nowcasts. 2014-2018</w:t>
      </w:r>
    </w:p>
    <w:p w14:paraId="2D9516AC" w14:textId="77777777" w:rsidR="00C3011D" w:rsidRDefault="00C3011D" w:rsidP="00C3011D">
      <w:pPr>
        <w:bidi w:val="0"/>
        <w:spacing w:after="0"/>
        <w:jc w:val="both"/>
        <w:rPr>
          <w:rFonts w:asciiTheme="majorBidi" w:hAnsiTheme="majorBidi" w:cstheme="majorBidi"/>
          <w:b/>
          <w:bCs/>
          <w:lang w:val="en-GB"/>
        </w:rPr>
      </w:pPr>
      <w:r>
        <w:rPr>
          <w:noProof/>
          <w:lang w:val="en-GB" w:eastAsia="en-GB"/>
        </w:rPr>
        <w:drawing>
          <wp:inline distT="0" distB="0" distL="0" distR="0" wp14:anchorId="0B0C2BD8" wp14:editId="6CFAC2A0">
            <wp:extent cx="3956050" cy="1250823"/>
            <wp:effectExtent l="0" t="0" r="635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010848" cy="1268149"/>
                    </a:xfrm>
                    <a:prstGeom prst="rect">
                      <a:avLst/>
                    </a:prstGeom>
                  </pic:spPr>
                </pic:pic>
              </a:graphicData>
            </a:graphic>
          </wp:inline>
        </w:drawing>
      </w:r>
    </w:p>
    <w:p w14:paraId="4B93909C" w14:textId="77777777" w:rsidR="008C556E" w:rsidRPr="00664FA7" w:rsidRDefault="008C556E" w:rsidP="00C3011D">
      <w:pPr>
        <w:autoSpaceDE w:val="0"/>
        <w:autoSpaceDN w:val="0"/>
        <w:bidi w:val="0"/>
        <w:adjustRightInd w:val="0"/>
        <w:spacing w:after="0" w:line="240" w:lineRule="auto"/>
        <w:rPr>
          <w:rFonts w:asciiTheme="majorBidi" w:eastAsiaTheme="minorHAnsi" w:hAnsiTheme="majorBidi" w:cstheme="majorBidi"/>
          <w:sz w:val="20"/>
          <w:szCs w:val="20"/>
          <w:lang w:val="en-GB"/>
        </w:rPr>
      </w:pPr>
      <w:bookmarkStart w:id="4" w:name="_Toc517088165"/>
      <w:bookmarkEnd w:id="3"/>
      <w:r w:rsidRPr="0042796D">
        <w:rPr>
          <w:rFonts w:asciiTheme="majorBidi" w:hAnsiTheme="majorBidi" w:cstheme="majorBidi"/>
          <w:b/>
          <w:bCs/>
          <w:sz w:val="20"/>
          <w:szCs w:val="20"/>
          <w:lang w:val="en-GB"/>
        </w:rPr>
        <w:t>Trad.</w:t>
      </w:r>
      <w:r w:rsidRPr="0042796D">
        <w:rPr>
          <w:rFonts w:asciiTheme="majorBidi" w:hAnsiTheme="majorBidi" w:cstheme="majorBidi"/>
          <w:sz w:val="20"/>
          <w:szCs w:val="20"/>
          <w:lang w:val="en-GB"/>
        </w:rPr>
        <w:t xml:space="preserve"> - “Traditional” model (</w:t>
      </w:r>
      <w:r w:rsidR="00EC5531">
        <w:rPr>
          <w:rFonts w:asciiTheme="majorBidi" w:hAnsiTheme="majorBidi" w:cstheme="majorBidi"/>
          <w:sz w:val="20"/>
          <w:szCs w:val="20"/>
          <w:lang w:val="en-GB"/>
        </w:rPr>
        <w:t>Eq.</w:t>
      </w:r>
      <w:r w:rsidRPr="0042796D">
        <w:rPr>
          <w:rFonts w:asciiTheme="majorBidi" w:hAnsiTheme="majorBidi" w:cstheme="majorBidi"/>
          <w:sz w:val="20"/>
          <w:szCs w:val="20"/>
          <w:lang w:val="en-GB"/>
        </w:rPr>
        <w:t xml:space="preserve">1) without nowcasts; </w:t>
      </w:r>
      <w:proofErr w:type="spellStart"/>
      <w:r w:rsidRPr="0042796D">
        <w:rPr>
          <w:rFonts w:asciiTheme="majorBidi" w:hAnsiTheme="majorBidi" w:cstheme="majorBidi"/>
          <w:b/>
          <w:bCs/>
          <w:sz w:val="20"/>
          <w:szCs w:val="20"/>
          <w:lang w:val="en-GB"/>
        </w:rPr>
        <w:t>Nowc</w:t>
      </w:r>
      <w:proofErr w:type="spellEnd"/>
      <w:r w:rsidRPr="0042796D">
        <w:rPr>
          <w:rFonts w:asciiTheme="majorBidi" w:hAnsiTheme="majorBidi" w:cstheme="majorBidi"/>
          <w:b/>
          <w:bCs/>
          <w:sz w:val="20"/>
          <w:szCs w:val="20"/>
          <w:lang w:val="en-GB"/>
        </w:rPr>
        <w:t>.</w:t>
      </w:r>
      <w:r w:rsidRPr="0042796D">
        <w:rPr>
          <w:rFonts w:asciiTheme="majorBidi" w:hAnsiTheme="majorBidi" w:cstheme="majorBidi"/>
          <w:sz w:val="20"/>
          <w:szCs w:val="20"/>
          <w:lang w:val="en-GB"/>
        </w:rPr>
        <w:t xml:space="preserve"> - model with nowcasts (</w:t>
      </w:r>
      <w:r w:rsidR="00EC5531">
        <w:rPr>
          <w:rFonts w:asciiTheme="majorBidi" w:hAnsiTheme="majorBidi" w:cstheme="majorBidi"/>
          <w:sz w:val="20"/>
          <w:szCs w:val="20"/>
          <w:lang w:val="en-GB"/>
        </w:rPr>
        <w:t>Eq.</w:t>
      </w:r>
      <w:r w:rsidRPr="0042796D">
        <w:rPr>
          <w:rFonts w:asciiTheme="majorBidi" w:hAnsiTheme="majorBidi" w:cstheme="majorBidi"/>
          <w:sz w:val="20"/>
          <w:szCs w:val="20"/>
          <w:lang w:val="en-GB"/>
        </w:rPr>
        <w:t>8).</w:t>
      </w:r>
      <w:r w:rsidRPr="00664FA7">
        <w:rPr>
          <w:rFonts w:asciiTheme="majorBidi" w:hAnsiTheme="majorBidi" w:cstheme="majorBidi"/>
          <w:sz w:val="20"/>
          <w:szCs w:val="20"/>
          <w:lang w:val="en-GB"/>
        </w:rPr>
        <w:t xml:space="preserve"> </w:t>
      </w:r>
    </w:p>
    <w:p w14:paraId="771F9F7D" w14:textId="77777777" w:rsidR="008C556E" w:rsidRPr="00D366E2" w:rsidRDefault="008C556E" w:rsidP="008C556E">
      <w:pPr>
        <w:autoSpaceDE w:val="0"/>
        <w:autoSpaceDN w:val="0"/>
        <w:bidi w:val="0"/>
        <w:adjustRightInd w:val="0"/>
        <w:spacing w:after="0" w:line="240" w:lineRule="auto"/>
        <w:rPr>
          <w:rFonts w:asciiTheme="majorBidi" w:eastAsiaTheme="minorHAnsi" w:hAnsiTheme="majorBidi" w:cstheme="majorBidi"/>
          <w:sz w:val="24"/>
          <w:szCs w:val="24"/>
          <w:lang w:val="en-GB"/>
        </w:rPr>
      </w:pPr>
    </w:p>
    <w:p w14:paraId="1336710E" w14:textId="77777777" w:rsidR="002A66DD" w:rsidRPr="00191289" w:rsidRDefault="00711E3E" w:rsidP="000736CC">
      <w:pPr>
        <w:pStyle w:val="BodyTextNoIndent"/>
        <w:spacing w:after="240"/>
        <w:jc w:val="both"/>
        <w:rPr>
          <w:rFonts w:asciiTheme="majorBidi" w:eastAsia="Times New Roman" w:hAnsiTheme="majorBidi" w:cstheme="majorBidi"/>
          <w:i/>
          <w:iCs/>
          <w:sz w:val="26"/>
          <w:szCs w:val="26"/>
          <w:lang w:val="en-GB"/>
        </w:rPr>
      </w:pPr>
      <w:r w:rsidRPr="00191289">
        <w:rPr>
          <w:rFonts w:asciiTheme="majorBidi" w:eastAsia="Times New Roman" w:hAnsiTheme="majorBidi" w:cstheme="majorBidi"/>
          <w:i/>
          <w:iCs/>
          <w:sz w:val="26"/>
          <w:szCs w:val="26"/>
          <w:lang w:val="en-GB"/>
        </w:rPr>
        <w:t>4</w:t>
      </w:r>
      <w:r w:rsidR="002A66DD" w:rsidRPr="00191289">
        <w:rPr>
          <w:rFonts w:asciiTheme="majorBidi" w:eastAsia="Times New Roman" w:hAnsiTheme="majorBidi" w:cstheme="majorBidi"/>
          <w:i/>
          <w:iCs/>
          <w:sz w:val="26"/>
          <w:szCs w:val="26"/>
          <w:lang w:val="en-GB"/>
        </w:rPr>
        <w:t>.</w:t>
      </w:r>
      <w:r w:rsidR="00056C4E" w:rsidRPr="00191289">
        <w:rPr>
          <w:rFonts w:asciiTheme="majorBidi" w:eastAsia="Times New Roman" w:hAnsiTheme="majorBidi" w:cstheme="majorBidi"/>
          <w:i/>
          <w:iCs/>
          <w:sz w:val="26"/>
          <w:szCs w:val="26"/>
          <w:lang w:val="en-GB"/>
        </w:rPr>
        <w:t>2</w:t>
      </w:r>
      <w:r w:rsidR="002A66DD" w:rsidRPr="00191289">
        <w:rPr>
          <w:rFonts w:asciiTheme="majorBidi" w:eastAsia="Times New Roman" w:hAnsiTheme="majorBidi" w:cstheme="majorBidi"/>
          <w:i/>
          <w:iCs/>
          <w:sz w:val="26"/>
          <w:szCs w:val="26"/>
          <w:lang w:val="en-GB"/>
        </w:rPr>
        <w:t xml:space="preserve">. </w:t>
      </w:r>
      <w:r w:rsidR="00AC0B44" w:rsidRPr="00191289">
        <w:rPr>
          <w:rFonts w:asciiTheme="majorBidi" w:eastAsia="Times New Roman" w:hAnsiTheme="majorBidi" w:cstheme="majorBidi"/>
          <w:i/>
          <w:iCs/>
          <w:sz w:val="26"/>
          <w:szCs w:val="26"/>
          <w:lang w:val="en-GB"/>
        </w:rPr>
        <w:t>Robustness check</w:t>
      </w:r>
    </w:p>
    <w:p w14:paraId="2A9BD644" w14:textId="77777777" w:rsidR="000A219A" w:rsidRDefault="005A3AF8" w:rsidP="005A3AF8">
      <w:pPr>
        <w:bidi w:val="0"/>
        <w:spacing w:after="0" w:line="360" w:lineRule="auto"/>
        <w:ind w:firstLine="284"/>
        <w:jc w:val="both"/>
        <w:rPr>
          <w:rFonts w:asciiTheme="majorBidi" w:hAnsiTheme="majorBidi" w:cstheme="majorBidi"/>
          <w:sz w:val="24"/>
          <w:szCs w:val="24"/>
          <w:lang w:val="en-GB"/>
        </w:rPr>
      </w:pPr>
      <w:bookmarkStart w:id="5" w:name="_Toc517087100"/>
      <w:r>
        <w:rPr>
          <w:noProof/>
          <w:lang w:val="en-GB" w:eastAsia="en-GB"/>
        </w:rPr>
        <w:drawing>
          <wp:anchor distT="0" distB="0" distL="114300" distR="114300" simplePos="0" relativeHeight="251939840" behindDoc="0" locked="0" layoutInCell="1" allowOverlap="1" wp14:anchorId="6B096710" wp14:editId="62C3C33A">
            <wp:simplePos x="0" y="0"/>
            <wp:positionH relativeFrom="margin">
              <wp:align>left</wp:align>
            </wp:positionH>
            <wp:positionV relativeFrom="paragraph">
              <wp:posOffset>1827530</wp:posOffset>
            </wp:positionV>
            <wp:extent cx="5340350" cy="25019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5340350" cy="2501900"/>
                    </a:xfrm>
                    <a:prstGeom prst="rect">
                      <a:avLst/>
                    </a:prstGeom>
                  </pic:spPr>
                </pic:pic>
              </a:graphicData>
            </a:graphic>
            <wp14:sizeRelH relativeFrom="page">
              <wp14:pctWidth>0</wp14:pctWidth>
            </wp14:sizeRelH>
            <wp14:sizeRelV relativeFrom="page">
              <wp14:pctHeight>0</wp14:pctHeight>
            </wp14:sizeRelV>
          </wp:anchor>
        </w:drawing>
      </w:r>
      <w:r w:rsidR="00205D1B" w:rsidRPr="008948CB">
        <w:rPr>
          <w:rFonts w:asciiTheme="majorBidi" w:hAnsiTheme="majorBidi" w:cstheme="majorBidi"/>
          <w:sz w:val="24"/>
          <w:szCs w:val="24"/>
          <w:lang w:val="en-GB"/>
        </w:rPr>
        <w:t>As a final evaluation of</w:t>
      </w:r>
      <w:r w:rsidR="001605DB" w:rsidRPr="008948CB">
        <w:rPr>
          <w:rFonts w:asciiTheme="majorBidi" w:hAnsiTheme="majorBidi" w:cstheme="majorBidi"/>
          <w:sz w:val="24"/>
          <w:szCs w:val="24"/>
          <w:lang w:val="en-GB"/>
        </w:rPr>
        <w:t xml:space="preserve"> the performance</w:t>
      </w:r>
      <w:r w:rsidR="001605DB" w:rsidRPr="00D366E2">
        <w:rPr>
          <w:rFonts w:asciiTheme="majorBidi" w:hAnsiTheme="majorBidi" w:cstheme="majorBidi"/>
          <w:sz w:val="24"/>
          <w:szCs w:val="24"/>
          <w:lang w:val="en-GB"/>
        </w:rPr>
        <w:t xml:space="preserve"> of the nowcasting procedure, we examined as a robustness check, two "unique" periods characterized by a</w:t>
      </w:r>
      <w:r w:rsidR="004157E5">
        <w:rPr>
          <w:rFonts w:asciiTheme="majorBidi" w:hAnsiTheme="majorBidi" w:cstheme="majorBidi"/>
          <w:sz w:val="24"/>
          <w:szCs w:val="24"/>
          <w:lang w:val="en-GB"/>
        </w:rPr>
        <w:t xml:space="preserve"> sharp </w:t>
      </w:r>
      <w:r w:rsidR="001605DB" w:rsidRPr="00D366E2">
        <w:rPr>
          <w:rFonts w:asciiTheme="majorBidi" w:hAnsiTheme="majorBidi" w:cstheme="majorBidi"/>
          <w:sz w:val="24"/>
          <w:szCs w:val="24"/>
          <w:lang w:val="en-GB"/>
        </w:rPr>
        <w:t>decrease in the number of transactions</w:t>
      </w:r>
      <w:r w:rsidR="004157E5">
        <w:rPr>
          <w:rFonts w:asciiTheme="majorBidi" w:hAnsiTheme="majorBidi" w:cstheme="majorBidi"/>
          <w:sz w:val="24"/>
          <w:szCs w:val="24"/>
          <w:lang w:val="en-GB"/>
        </w:rPr>
        <w:t xml:space="preserve"> (</w:t>
      </w:r>
      <w:r w:rsidR="004157E5" w:rsidRPr="001B2AE8">
        <w:rPr>
          <w:rFonts w:asciiTheme="majorBidi" w:hAnsiTheme="majorBidi" w:cstheme="majorBidi"/>
          <w:sz w:val="24"/>
          <w:szCs w:val="24"/>
          <w:lang w:val="en-GB"/>
        </w:rPr>
        <w:t>Fig</w:t>
      </w:r>
      <w:r w:rsidR="00797045">
        <w:rPr>
          <w:rFonts w:asciiTheme="majorBidi" w:hAnsiTheme="majorBidi" w:cstheme="majorBidi"/>
          <w:sz w:val="24"/>
          <w:szCs w:val="24"/>
          <w:lang w:val="en-GB"/>
        </w:rPr>
        <w:t>.</w:t>
      </w:r>
      <w:r w:rsidR="004157E5" w:rsidRPr="001B2AE8">
        <w:rPr>
          <w:rFonts w:asciiTheme="majorBidi" w:hAnsiTheme="majorBidi" w:cstheme="majorBidi"/>
          <w:sz w:val="24"/>
          <w:szCs w:val="24"/>
          <w:lang w:val="en-GB"/>
        </w:rPr>
        <w:t xml:space="preserve"> </w:t>
      </w:r>
      <w:r w:rsidR="00DC1D91">
        <w:rPr>
          <w:rFonts w:asciiTheme="majorBidi" w:hAnsiTheme="majorBidi" w:cstheme="majorBidi"/>
          <w:sz w:val="24"/>
          <w:szCs w:val="24"/>
          <w:lang w:val="en-GB"/>
        </w:rPr>
        <w:t>10</w:t>
      </w:r>
      <w:r w:rsidR="004157E5" w:rsidRPr="001B2AE8">
        <w:rPr>
          <w:rFonts w:asciiTheme="majorBidi" w:hAnsiTheme="majorBidi" w:cstheme="majorBidi"/>
          <w:sz w:val="24"/>
          <w:szCs w:val="24"/>
          <w:lang w:val="en-GB"/>
        </w:rPr>
        <w:t>)</w:t>
      </w:r>
      <w:r w:rsidR="00205D1B">
        <w:rPr>
          <w:rFonts w:asciiTheme="majorBidi" w:hAnsiTheme="majorBidi" w:cstheme="majorBidi"/>
          <w:sz w:val="24"/>
          <w:szCs w:val="24"/>
          <w:lang w:val="en-GB"/>
        </w:rPr>
        <w:t>,</w:t>
      </w:r>
      <w:r w:rsidR="00B15F8B" w:rsidRPr="001B2AE8">
        <w:rPr>
          <w:rFonts w:asciiTheme="majorBidi" w:hAnsiTheme="majorBidi" w:cstheme="majorBidi"/>
          <w:sz w:val="24"/>
          <w:szCs w:val="24"/>
          <w:lang w:val="en-GB"/>
        </w:rPr>
        <w:t xml:space="preserve"> and by lower ho</w:t>
      </w:r>
      <w:r w:rsidR="001B2AE8" w:rsidRPr="001B2AE8">
        <w:rPr>
          <w:rFonts w:asciiTheme="majorBidi" w:hAnsiTheme="majorBidi" w:cstheme="majorBidi"/>
          <w:sz w:val="24"/>
          <w:szCs w:val="24"/>
          <w:lang w:val="en-GB"/>
        </w:rPr>
        <w:t>use</w:t>
      </w:r>
      <w:r w:rsidR="00B15F8B" w:rsidRPr="001B2AE8">
        <w:rPr>
          <w:rFonts w:asciiTheme="majorBidi" w:hAnsiTheme="majorBidi" w:cstheme="majorBidi"/>
          <w:sz w:val="24"/>
          <w:szCs w:val="24"/>
          <w:lang w:val="en-GB"/>
        </w:rPr>
        <w:t xml:space="preserve"> prices</w:t>
      </w:r>
      <w:r w:rsidR="008C556E" w:rsidRPr="001B2AE8">
        <w:rPr>
          <w:rFonts w:asciiTheme="majorBidi" w:hAnsiTheme="majorBidi" w:cstheme="majorBidi"/>
          <w:sz w:val="24"/>
          <w:szCs w:val="24"/>
          <w:lang w:val="en-GB"/>
        </w:rPr>
        <w:t>.</w:t>
      </w:r>
      <w:r w:rsidR="001605DB" w:rsidRPr="001B2AE8">
        <w:rPr>
          <w:rFonts w:asciiTheme="majorBidi" w:hAnsiTheme="majorBidi" w:cstheme="majorBidi"/>
          <w:sz w:val="24"/>
          <w:szCs w:val="24"/>
          <w:lang w:val="en-GB"/>
        </w:rPr>
        <w:t xml:space="preserve"> The</w:t>
      </w:r>
      <w:r w:rsidR="001605DB" w:rsidRPr="00D366E2">
        <w:rPr>
          <w:rFonts w:asciiTheme="majorBidi" w:hAnsiTheme="majorBidi" w:cstheme="majorBidi"/>
          <w:sz w:val="24"/>
          <w:szCs w:val="24"/>
          <w:lang w:val="en-GB"/>
        </w:rPr>
        <w:t xml:space="preserve"> first is the period of social protests in Israel during the summer of 2011.</w:t>
      </w:r>
      <w:r w:rsidR="001605DB" w:rsidRPr="00D366E2">
        <w:rPr>
          <w:rStyle w:val="FootnoteReference"/>
          <w:rFonts w:asciiTheme="majorBidi" w:hAnsiTheme="majorBidi" w:cstheme="majorBidi"/>
          <w:sz w:val="24"/>
          <w:szCs w:val="24"/>
          <w:lang w:val="en-GB"/>
        </w:rPr>
        <w:footnoteReference w:id="23"/>
      </w:r>
      <w:r w:rsidR="001605DB" w:rsidRPr="00D366E2">
        <w:rPr>
          <w:rFonts w:asciiTheme="majorBidi" w:hAnsiTheme="majorBidi" w:cstheme="majorBidi"/>
          <w:sz w:val="24"/>
          <w:szCs w:val="24"/>
          <w:lang w:val="en-GB"/>
        </w:rPr>
        <w:t xml:space="preserve"> The second is </w:t>
      </w:r>
      <w:r w:rsidR="00205D1B">
        <w:rPr>
          <w:rFonts w:asciiTheme="majorBidi" w:hAnsiTheme="majorBidi" w:cstheme="majorBidi"/>
          <w:sz w:val="24"/>
          <w:szCs w:val="24"/>
          <w:lang w:val="en-GB"/>
        </w:rPr>
        <w:t>a</w:t>
      </w:r>
      <w:r w:rsidR="001605DB" w:rsidRPr="00D366E2">
        <w:rPr>
          <w:rFonts w:asciiTheme="majorBidi" w:hAnsiTheme="majorBidi" w:cstheme="majorBidi"/>
          <w:sz w:val="24"/>
          <w:szCs w:val="24"/>
          <w:lang w:val="en-GB"/>
        </w:rPr>
        <w:t xml:space="preserve"> period </w:t>
      </w:r>
      <w:r w:rsidR="001B2AE8">
        <w:rPr>
          <w:rFonts w:asciiTheme="majorBidi" w:hAnsiTheme="majorBidi" w:cstheme="majorBidi"/>
          <w:sz w:val="24"/>
          <w:szCs w:val="24"/>
          <w:lang w:val="en-GB"/>
        </w:rPr>
        <w:t xml:space="preserve">in 2014 </w:t>
      </w:r>
      <w:r w:rsidR="001605DB" w:rsidRPr="00D366E2">
        <w:rPr>
          <w:rFonts w:asciiTheme="majorBidi" w:hAnsiTheme="majorBidi" w:cstheme="majorBidi"/>
          <w:sz w:val="24"/>
          <w:szCs w:val="24"/>
          <w:lang w:val="en-GB"/>
        </w:rPr>
        <w:t>when the government declared a zero-VAT tax for purchase of first new homes. As shown in Fig</w:t>
      </w:r>
      <w:r w:rsidR="00797045">
        <w:rPr>
          <w:rFonts w:asciiTheme="majorBidi" w:hAnsiTheme="majorBidi" w:cstheme="majorBidi"/>
          <w:sz w:val="24"/>
          <w:szCs w:val="24"/>
          <w:lang w:val="en-GB"/>
        </w:rPr>
        <w:t>.</w:t>
      </w:r>
      <w:r w:rsidR="001605DB" w:rsidRPr="00D366E2">
        <w:rPr>
          <w:rFonts w:asciiTheme="majorBidi" w:hAnsiTheme="majorBidi" w:cstheme="majorBidi"/>
          <w:sz w:val="24"/>
          <w:szCs w:val="24"/>
          <w:lang w:val="en-GB"/>
        </w:rPr>
        <w:t xml:space="preserve"> 1</w:t>
      </w:r>
      <w:r w:rsidR="00DC1D91">
        <w:rPr>
          <w:rFonts w:asciiTheme="majorBidi" w:hAnsiTheme="majorBidi" w:cstheme="majorBidi"/>
          <w:sz w:val="24"/>
          <w:szCs w:val="24"/>
          <w:lang w:val="en-GB"/>
        </w:rPr>
        <w:t>1</w:t>
      </w:r>
      <w:r w:rsidR="001605DB" w:rsidRPr="00D366E2">
        <w:rPr>
          <w:rFonts w:asciiTheme="majorBidi" w:hAnsiTheme="majorBidi" w:cstheme="majorBidi"/>
          <w:sz w:val="24"/>
          <w:szCs w:val="24"/>
          <w:lang w:val="en-GB"/>
        </w:rPr>
        <w:t xml:space="preserve">, in both </w:t>
      </w:r>
      <w:r w:rsidR="00B7798E" w:rsidRPr="0042796D">
        <w:rPr>
          <w:rFonts w:asciiTheme="majorBidi" w:hAnsiTheme="majorBidi" w:cstheme="majorBidi"/>
          <w:sz w:val="24"/>
          <w:szCs w:val="24"/>
          <w:lang w:val="en-GB"/>
        </w:rPr>
        <w:t>periods</w:t>
      </w:r>
      <w:r w:rsidR="002377E6" w:rsidRPr="00D366E2">
        <w:rPr>
          <w:rFonts w:asciiTheme="majorBidi" w:hAnsiTheme="majorBidi" w:cstheme="majorBidi"/>
          <w:sz w:val="24"/>
          <w:szCs w:val="24"/>
          <w:lang w:val="en-GB"/>
        </w:rPr>
        <w:t xml:space="preserve"> </w:t>
      </w:r>
      <w:r w:rsidR="00B7798E">
        <w:rPr>
          <w:rFonts w:asciiTheme="majorBidi" w:hAnsiTheme="majorBidi" w:cstheme="majorBidi"/>
          <w:sz w:val="24"/>
          <w:szCs w:val="24"/>
          <w:lang w:val="en-GB"/>
        </w:rPr>
        <w:t>the</w:t>
      </w:r>
      <w:r w:rsidR="002377E6" w:rsidRPr="00D366E2">
        <w:rPr>
          <w:rFonts w:asciiTheme="majorBidi" w:hAnsiTheme="majorBidi" w:cstheme="majorBidi"/>
          <w:sz w:val="24"/>
          <w:szCs w:val="24"/>
          <w:lang w:val="en-GB"/>
        </w:rPr>
        <w:t xml:space="preserve"> model </w:t>
      </w:r>
      <w:r w:rsidR="00B7798E">
        <w:rPr>
          <w:rFonts w:asciiTheme="majorBidi" w:hAnsiTheme="majorBidi" w:cstheme="majorBidi"/>
          <w:sz w:val="24"/>
          <w:szCs w:val="24"/>
          <w:lang w:val="en-GB"/>
        </w:rPr>
        <w:t xml:space="preserve">with the nowcasts </w:t>
      </w:r>
      <w:r w:rsidR="002377E6" w:rsidRPr="00D366E2">
        <w:rPr>
          <w:rFonts w:asciiTheme="majorBidi" w:hAnsiTheme="majorBidi" w:cstheme="majorBidi"/>
          <w:sz w:val="24"/>
          <w:szCs w:val="24"/>
          <w:lang w:val="en-GB"/>
        </w:rPr>
        <w:t>reduces drastically the HPIs revisions</w:t>
      </w:r>
      <w:r w:rsidR="002377E6" w:rsidRPr="00D366E2">
        <w:rPr>
          <w:rFonts w:asciiTheme="majorBidi" w:hAnsiTheme="majorBidi" w:cstheme="majorBidi"/>
          <w:sz w:val="24"/>
          <w:szCs w:val="24"/>
        </w:rPr>
        <w:t>.</w:t>
      </w:r>
      <w:r w:rsidR="002377E6" w:rsidRPr="00D366E2">
        <w:rPr>
          <w:rFonts w:asciiTheme="majorBidi" w:hAnsiTheme="majorBidi" w:cstheme="majorBidi"/>
          <w:sz w:val="24"/>
          <w:szCs w:val="24"/>
          <w:lang w:val="en-GB"/>
        </w:rPr>
        <w:t xml:space="preserve"> </w:t>
      </w:r>
    </w:p>
    <w:bookmarkEnd w:id="5"/>
    <w:p w14:paraId="3777C0AD" w14:textId="77777777" w:rsidR="00070718" w:rsidRPr="00D366E2" w:rsidRDefault="00DA630D" w:rsidP="001C0592">
      <w:pPr>
        <w:pStyle w:val="FigureCaption"/>
        <w:spacing w:after="120"/>
        <w:ind w:right="4479"/>
        <w:jc w:val="both"/>
        <w:rPr>
          <w:rFonts w:asciiTheme="majorBidi" w:hAnsiTheme="majorBidi" w:cstheme="majorBidi"/>
          <w:b/>
          <w:bCs/>
          <w:sz w:val="24"/>
          <w:szCs w:val="24"/>
          <w:lang w:val="en-GB"/>
        </w:rPr>
      </w:pPr>
      <w:r w:rsidRPr="006C053F">
        <w:rPr>
          <w:rFonts w:asciiTheme="majorBidi" w:hAnsiTheme="majorBidi" w:cstheme="majorBidi"/>
          <w:b/>
          <w:bCs/>
          <w:noProof/>
          <w:lang w:val="en-GB" w:eastAsia="en-GB"/>
        </w:rPr>
        <mc:AlternateContent>
          <mc:Choice Requires="wps">
            <w:drawing>
              <wp:anchor distT="0" distB="0" distL="114300" distR="114300" simplePos="0" relativeHeight="251819008" behindDoc="0" locked="0" layoutInCell="1" allowOverlap="1" wp14:anchorId="0B257000" wp14:editId="36466101">
                <wp:simplePos x="0" y="0"/>
                <wp:positionH relativeFrom="column">
                  <wp:posOffset>2859405</wp:posOffset>
                </wp:positionH>
                <wp:positionV relativeFrom="paragraph">
                  <wp:posOffset>2463165</wp:posOffset>
                </wp:positionV>
                <wp:extent cx="2618740" cy="457200"/>
                <wp:effectExtent l="0" t="0" r="0" b="0"/>
                <wp:wrapNone/>
                <wp:docPr id="21" name="מלבן 21"/>
                <wp:cNvGraphicFramePr/>
                <a:graphic xmlns:a="http://schemas.openxmlformats.org/drawingml/2006/main">
                  <a:graphicData uri="http://schemas.microsoft.com/office/word/2010/wordprocessingShape">
                    <wps:wsp>
                      <wps:cNvSpPr/>
                      <wps:spPr>
                        <a:xfrm>
                          <a:off x="0" y="0"/>
                          <a:ext cx="261874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32195C" w14:textId="77777777" w:rsidR="00861A1B" w:rsidRPr="006C053F" w:rsidRDefault="00861A1B" w:rsidP="005A3AF8">
                            <w:pPr>
                              <w:bidi w:val="0"/>
                              <w:spacing w:after="100" w:afterAutospacing="1"/>
                              <w:jc w:val="both"/>
                              <w:rPr>
                                <w:rFonts w:asciiTheme="majorBidi" w:hAnsiTheme="majorBidi" w:cstheme="majorBidi"/>
                                <w:b/>
                                <w:bCs/>
                                <w:color w:val="000000" w:themeColor="text1"/>
                                <w:rtl/>
                                <w:lang w:val="en-GB"/>
                              </w:rPr>
                            </w:pPr>
                            <w:r w:rsidRPr="006C053F">
                              <w:rPr>
                                <w:rFonts w:asciiTheme="majorBidi" w:hAnsiTheme="majorBidi" w:cstheme="majorBidi"/>
                                <w:b/>
                                <w:bCs/>
                                <w:color w:val="000000" w:themeColor="text1"/>
                                <w:lang w:val="en-GB"/>
                              </w:rPr>
                              <w:t>Fig</w:t>
                            </w:r>
                            <w:r>
                              <w:rPr>
                                <w:rFonts w:asciiTheme="majorBidi" w:hAnsiTheme="majorBidi" w:cstheme="majorBidi"/>
                                <w:b/>
                                <w:bCs/>
                                <w:color w:val="000000" w:themeColor="text1"/>
                                <w:lang w:val="en-GB"/>
                              </w:rPr>
                              <w:t xml:space="preserve">. </w:t>
                            </w:r>
                            <w:r w:rsidRPr="006C053F">
                              <w:rPr>
                                <w:rFonts w:asciiTheme="majorBidi" w:hAnsiTheme="majorBidi" w:cstheme="majorBidi"/>
                                <w:b/>
                                <w:bCs/>
                                <w:color w:val="000000" w:themeColor="text1"/>
                                <w:lang w:val="en-GB"/>
                              </w:rPr>
                              <w:t>1</w:t>
                            </w:r>
                            <w:r>
                              <w:rPr>
                                <w:rFonts w:asciiTheme="majorBidi" w:hAnsiTheme="majorBidi" w:cstheme="majorBidi"/>
                                <w:b/>
                                <w:bCs/>
                                <w:color w:val="000000" w:themeColor="text1"/>
                                <w:lang w:val="en-GB"/>
                              </w:rPr>
                              <w:t xml:space="preserve">1. </w:t>
                            </w:r>
                            <w:r w:rsidRPr="000A219A">
                              <w:rPr>
                                <w:rFonts w:asciiTheme="majorBidi" w:hAnsiTheme="majorBidi" w:cstheme="majorBidi"/>
                                <w:color w:val="000000" w:themeColor="text1"/>
                                <w:lang w:val="en-GB"/>
                              </w:rPr>
                              <w:t>Revisions of first provisional HPIs during the years 2011-2014.</w:t>
                            </w:r>
                            <w:r>
                              <w:rPr>
                                <w:rFonts w:asciiTheme="majorBidi" w:hAnsiTheme="majorBidi" w:cstheme="majorBidi"/>
                                <w:b/>
                                <w:bCs/>
                                <w:color w:val="000000" w:themeColor="text1"/>
                                <w:lang w:val="en-GB"/>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57000" id="מלבן 21" o:spid="_x0000_s1035" style="position:absolute;left:0;text-align:left;margin-left:225.15pt;margin-top:193.95pt;width:206.2pt;height:3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" filled="f" stroked="f" strokeweight="2pt">
                <v:textbox>
                  <w:txbxContent>
                    <w:p w14:paraId="0132195C" w14:textId="77777777" w:rsidR="00861A1B" w:rsidRPr="006C053F" w:rsidRDefault="00861A1B" w:rsidP="005A3AF8">
                      <w:pPr>
                        <w:bidi w:val="0"/>
                        <w:spacing w:after="100" w:afterAutospacing="1"/>
                        <w:jc w:val="both"/>
                        <w:rPr>
                          <w:rFonts w:asciiTheme="majorBidi" w:hAnsiTheme="majorBidi" w:cstheme="majorBidi"/>
                          <w:b/>
                          <w:bCs/>
                          <w:color w:val="000000" w:themeColor="text1"/>
                          <w:rtl/>
                          <w:lang w:val="en-GB"/>
                        </w:rPr>
                      </w:pPr>
                      <w:r w:rsidRPr="006C053F">
                        <w:rPr>
                          <w:rFonts w:asciiTheme="majorBidi" w:hAnsiTheme="majorBidi" w:cstheme="majorBidi"/>
                          <w:b/>
                          <w:bCs/>
                          <w:color w:val="000000" w:themeColor="text1"/>
                          <w:lang w:val="en-GB"/>
                        </w:rPr>
                        <w:t>Fig</w:t>
                      </w:r>
                      <w:r>
                        <w:rPr>
                          <w:rFonts w:asciiTheme="majorBidi" w:hAnsiTheme="majorBidi" w:cstheme="majorBidi"/>
                          <w:b/>
                          <w:bCs/>
                          <w:color w:val="000000" w:themeColor="text1"/>
                          <w:lang w:val="en-GB"/>
                        </w:rPr>
                        <w:t xml:space="preserve">. </w:t>
                      </w:r>
                      <w:r w:rsidRPr="006C053F">
                        <w:rPr>
                          <w:rFonts w:asciiTheme="majorBidi" w:hAnsiTheme="majorBidi" w:cstheme="majorBidi"/>
                          <w:b/>
                          <w:bCs/>
                          <w:color w:val="000000" w:themeColor="text1"/>
                          <w:lang w:val="en-GB"/>
                        </w:rPr>
                        <w:t>1</w:t>
                      </w:r>
                      <w:r>
                        <w:rPr>
                          <w:rFonts w:asciiTheme="majorBidi" w:hAnsiTheme="majorBidi" w:cstheme="majorBidi"/>
                          <w:b/>
                          <w:bCs/>
                          <w:color w:val="000000" w:themeColor="text1"/>
                          <w:lang w:val="en-GB"/>
                        </w:rPr>
                        <w:t xml:space="preserve">1. </w:t>
                      </w:r>
                      <w:r w:rsidRPr="000A219A">
                        <w:rPr>
                          <w:rFonts w:asciiTheme="majorBidi" w:hAnsiTheme="majorBidi" w:cstheme="majorBidi"/>
                          <w:color w:val="000000" w:themeColor="text1"/>
                          <w:lang w:val="en-GB"/>
                        </w:rPr>
                        <w:t>Revisions of first provisional HPIs during the years 2011-2014.</w:t>
                      </w:r>
                      <w:r>
                        <w:rPr>
                          <w:rFonts w:asciiTheme="majorBidi" w:hAnsiTheme="majorBidi" w:cstheme="majorBidi"/>
                          <w:b/>
                          <w:bCs/>
                          <w:color w:val="000000" w:themeColor="text1"/>
                          <w:lang w:val="en-GB"/>
                        </w:rPr>
                        <w:t xml:space="preserve"> </w:t>
                      </w:r>
                    </w:p>
                  </w:txbxContent>
                </v:textbox>
              </v:rect>
            </w:pict>
          </mc:Fallback>
        </mc:AlternateContent>
      </w:r>
      <w:r w:rsidRPr="006C053F">
        <w:rPr>
          <w:rFonts w:asciiTheme="majorBidi" w:hAnsiTheme="majorBidi" w:cstheme="majorBidi"/>
          <w:b/>
          <w:bCs/>
          <w:noProof/>
          <w:lang w:val="en-GB" w:eastAsia="en-GB"/>
        </w:rPr>
        <mc:AlternateContent>
          <mc:Choice Requires="wps">
            <w:drawing>
              <wp:anchor distT="0" distB="0" distL="114300" distR="114300" simplePos="0" relativeHeight="251924480" behindDoc="0" locked="0" layoutInCell="1" allowOverlap="1" wp14:anchorId="45043543" wp14:editId="4D7C1345">
                <wp:simplePos x="0" y="0"/>
                <wp:positionH relativeFrom="column">
                  <wp:posOffset>99060</wp:posOffset>
                </wp:positionH>
                <wp:positionV relativeFrom="paragraph">
                  <wp:posOffset>2460625</wp:posOffset>
                </wp:positionV>
                <wp:extent cx="2669540" cy="497205"/>
                <wp:effectExtent l="0" t="0" r="0" b="0"/>
                <wp:wrapNone/>
                <wp:docPr id="8" name="מלבן 8"/>
                <wp:cNvGraphicFramePr/>
                <a:graphic xmlns:a="http://schemas.openxmlformats.org/drawingml/2006/main">
                  <a:graphicData uri="http://schemas.microsoft.com/office/word/2010/wordprocessingShape">
                    <wps:wsp>
                      <wps:cNvSpPr/>
                      <wps:spPr>
                        <a:xfrm>
                          <a:off x="0" y="0"/>
                          <a:ext cx="2669540" cy="4972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26548B" w14:textId="77777777" w:rsidR="00861A1B" w:rsidRPr="003342B1" w:rsidRDefault="00861A1B" w:rsidP="00DA630D">
                            <w:pPr>
                              <w:bidi w:val="0"/>
                              <w:spacing w:after="100" w:afterAutospacing="1"/>
                              <w:jc w:val="both"/>
                              <w:rPr>
                                <w:rFonts w:asciiTheme="majorBidi" w:hAnsiTheme="majorBidi" w:cstheme="majorBidi"/>
                                <w:b/>
                                <w:bCs/>
                                <w:color w:val="000000" w:themeColor="text1"/>
                                <w:rtl/>
                                <w:lang w:val="en-GB"/>
                              </w:rPr>
                            </w:pPr>
                            <w:r w:rsidRPr="003342B1">
                              <w:rPr>
                                <w:rFonts w:asciiTheme="majorBidi" w:hAnsiTheme="majorBidi" w:cstheme="majorBidi"/>
                                <w:b/>
                                <w:bCs/>
                                <w:color w:val="000000" w:themeColor="text1"/>
                                <w:lang w:val="en-GB"/>
                              </w:rPr>
                              <w:t xml:space="preserve">Fig. </w:t>
                            </w:r>
                            <w:r>
                              <w:rPr>
                                <w:rFonts w:asciiTheme="majorBidi" w:hAnsiTheme="majorBidi" w:cstheme="majorBidi"/>
                                <w:b/>
                                <w:bCs/>
                                <w:color w:val="000000" w:themeColor="text1"/>
                                <w:lang w:val="en-GB"/>
                              </w:rPr>
                              <w:t>10</w:t>
                            </w:r>
                            <w:r w:rsidRPr="003342B1">
                              <w:rPr>
                                <w:rFonts w:asciiTheme="majorBidi" w:hAnsiTheme="majorBidi" w:cstheme="majorBidi"/>
                                <w:b/>
                                <w:bCs/>
                                <w:color w:val="000000" w:themeColor="text1"/>
                                <w:lang w:val="en-GB"/>
                              </w:rPr>
                              <w:t xml:space="preserve">. </w:t>
                            </w:r>
                            <w:r w:rsidRPr="000A219A">
                              <w:rPr>
                                <w:rFonts w:asciiTheme="majorBidi" w:hAnsiTheme="majorBidi" w:cstheme="majorBidi"/>
                                <w:color w:val="000000" w:themeColor="text1"/>
                                <w:lang w:val="en-GB"/>
                              </w:rPr>
                              <w:t>Number of transactions during the years 2011-2014.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43543" id="מלבן 8" o:spid="_x0000_s1036" style="position:absolute;left:0;text-align:left;margin-left:7.8pt;margin-top:193.75pt;width:210.2pt;height:39.1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" filled="f" stroked="f" strokeweight="2pt">
                <v:textbox>
                  <w:txbxContent>
                    <w:p w14:paraId="7626548B" w14:textId="77777777" w:rsidR="00861A1B" w:rsidRPr="003342B1" w:rsidRDefault="00861A1B" w:rsidP="00DA630D">
                      <w:pPr>
                        <w:bidi w:val="0"/>
                        <w:spacing w:after="100" w:afterAutospacing="1"/>
                        <w:jc w:val="both"/>
                        <w:rPr>
                          <w:rFonts w:asciiTheme="majorBidi" w:hAnsiTheme="majorBidi" w:cstheme="majorBidi"/>
                          <w:b/>
                          <w:bCs/>
                          <w:color w:val="000000" w:themeColor="text1"/>
                          <w:rtl/>
                          <w:lang w:val="en-GB"/>
                        </w:rPr>
                      </w:pPr>
                      <w:r w:rsidRPr="003342B1">
                        <w:rPr>
                          <w:rFonts w:asciiTheme="majorBidi" w:hAnsiTheme="majorBidi" w:cstheme="majorBidi"/>
                          <w:b/>
                          <w:bCs/>
                          <w:color w:val="000000" w:themeColor="text1"/>
                          <w:lang w:val="en-GB"/>
                        </w:rPr>
                        <w:t xml:space="preserve">Fig. </w:t>
                      </w:r>
                      <w:r>
                        <w:rPr>
                          <w:rFonts w:asciiTheme="majorBidi" w:hAnsiTheme="majorBidi" w:cstheme="majorBidi"/>
                          <w:b/>
                          <w:bCs/>
                          <w:color w:val="000000" w:themeColor="text1"/>
                          <w:lang w:val="en-GB"/>
                        </w:rPr>
                        <w:t>10</w:t>
                      </w:r>
                      <w:r w:rsidRPr="003342B1">
                        <w:rPr>
                          <w:rFonts w:asciiTheme="majorBidi" w:hAnsiTheme="majorBidi" w:cstheme="majorBidi"/>
                          <w:b/>
                          <w:bCs/>
                          <w:color w:val="000000" w:themeColor="text1"/>
                          <w:lang w:val="en-GB"/>
                        </w:rPr>
                        <w:t xml:space="preserve">. </w:t>
                      </w:r>
                      <w:r w:rsidRPr="000A219A">
                        <w:rPr>
                          <w:rFonts w:asciiTheme="majorBidi" w:hAnsiTheme="majorBidi" w:cstheme="majorBidi"/>
                          <w:color w:val="000000" w:themeColor="text1"/>
                          <w:lang w:val="en-GB"/>
                        </w:rPr>
                        <w:t>Number of transactions during the years 2011-2014.</w:t>
                      </w:r>
                    </w:p>
                  </w:txbxContent>
                </v:textbox>
              </v:rect>
            </w:pict>
          </mc:Fallback>
        </mc:AlternateContent>
      </w:r>
      <w:r w:rsidR="005A3AF8" w:rsidRPr="005A3AF8">
        <w:rPr>
          <w:noProof/>
        </w:rPr>
        <w:t xml:space="preserve"> </w:t>
      </w:r>
    </w:p>
    <w:p w14:paraId="08277BC0" w14:textId="77777777" w:rsidR="009A6197" w:rsidRDefault="009A6197" w:rsidP="009A6197">
      <w:pPr>
        <w:bidi w:val="0"/>
        <w:spacing w:before="240" w:after="120" w:line="360" w:lineRule="auto"/>
        <w:rPr>
          <w:rFonts w:asciiTheme="majorBidi" w:eastAsia="Times New Roman" w:hAnsiTheme="majorBidi" w:cstheme="majorBidi"/>
          <w:b/>
          <w:bCs/>
          <w:sz w:val="28"/>
          <w:szCs w:val="28"/>
          <w:lang w:val="en-GB"/>
        </w:rPr>
      </w:pPr>
    </w:p>
    <w:p w14:paraId="6DC3327D" w14:textId="77777777" w:rsidR="005A3AF8" w:rsidRDefault="005A3AF8">
      <w:pPr>
        <w:bidi w:val="0"/>
        <w:rPr>
          <w:rFonts w:asciiTheme="majorBidi" w:eastAsia="Times New Roman" w:hAnsiTheme="majorBidi" w:cstheme="majorBidi"/>
          <w:b/>
          <w:bCs/>
          <w:sz w:val="28"/>
          <w:szCs w:val="28"/>
          <w:lang w:val="en-GB"/>
        </w:rPr>
      </w:pPr>
      <w:r>
        <w:rPr>
          <w:rFonts w:asciiTheme="majorBidi" w:eastAsia="Times New Roman" w:hAnsiTheme="majorBidi" w:cstheme="majorBidi"/>
          <w:b/>
          <w:bCs/>
          <w:sz w:val="28"/>
          <w:szCs w:val="28"/>
          <w:lang w:val="en-GB"/>
        </w:rPr>
        <w:br w:type="page"/>
      </w:r>
    </w:p>
    <w:p w14:paraId="7474D906" w14:textId="77777777" w:rsidR="00A101EA" w:rsidRPr="00112876" w:rsidRDefault="00711E3E" w:rsidP="00B6629F">
      <w:pPr>
        <w:bidi w:val="0"/>
        <w:spacing w:before="240" w:after="120" w:line="360" w:lineRule="auto"/>
        <w:rPr>
          <w:rFonts w:asciiTheme="majorBidi" w:eastAsia="Times New Roman" w:hAnsiTheme="majorBidi" w:cstheme="majorBidi"/>
          <w:b/>
          <w:bCs/>
          <w:sz w:val="28"/>
          <w:szCs w:val="28"/>
          <w:lang w:val="en-GB"/>
        </w:rPr>
      </w:pPr>
      <w:r w:rsidRPr="00112876">
        <w:rPr>
          <w:rFonts w:asciiTheme="majorBidi" w:eastAsia="Times New Roman" w:hAnsiTheme="majorBidi" w:cstheme="majorBidi"/>
          <w:b/>
          <w:bCs/>
          <w:sz w:val="28"/>
          <w:szCs w:val="28"/>
          <w:lang w:val="en-GB"/>
        </w:rPr>
        <w:t>5</w:t>
      </w:r>
      <w:r w:rsidR="00710604" w:rsidRPr="00112876">
        <w:rPr>
          <w:rFonts w:asciiTheme="majorBidi" w:eastAsia="Times New Roman" w:hAnsiTheme="majorBidi" w:cstheme="majorBidi"/>
          <w:b/>
          <w:bCs/>
          <w:sz w:val="28"/>
          <w:szCs w:val="28"/>
          <w:lang w:val="en-GB"/>
        </w:rPr>
        <w:t>.</w:t>
      </w:r>
      <w:r w:rsidR="00DE0CC8" w:rsidRPr="00112876">
        <w:rPr>
          <w:rFonts w:asciiTheme="majorBidi" w:eastAsia="Times New Roman" w:hAnsiTheme="majorBidi" w:cstheme="majorBidi"/>
          <w:b/>
          <w:bCs/>
          <w:sz w:val="28"/>
          <w:szCs w:val="28"/>
          <w:lang w:val="en-GB"/>
        </w:rPr>
        <w:t xml:space="preserve"> Concluding </w:t>
      </w:r>
      <w:r w:rsidR="00664FA7" w:rsidRPr="00112876">
        <w:rPr>
          <w:rFonts w:asciiTheme="majorBidi" w:eastAsia="Times New Roman" w:hAnsiTheme="majorBidi" w:cstheme="majorBidi"/>
          <w:b/>
          <w:bCs/>
          <w:sz w:val="28"/>
          <w:szCs w:val="28"/>
          <w:lang w:val="en-GB"/>
        </w:rPr>
        <w:t>r</w:t>
      </w:r>
      <w:r w:rsidR="00DE0CC8" w:rsidRPr="00112876">
        <w:rPr>
          <w:rFonts w:asciiTheme="majorBidi" w:eastAsia="Times New Roman" w:hAnsiTheme="majorBidi" w:cstheme="majorBidi"/>
          <w:b/>
          <w:bCs/>
          <w:sz w:val="28"/>
          <w:szCs w:val="28"/>
          <w:lang w:val="en-GB"/>
        </w:rPr>
        <w:t>emarks</w:t>
      </w:r>
    </w:p>
    <w:p w14:paraId="41B69F82" w14:textId="77777777" w:rsidR="00B330C4" w:rsidRDefault="0008548B" w:rsidP="00A537FF">
      <w:pPr>
        <w:bidi w:val="0"/>
        <w:spacing w:before="120" w:after="120" w:line="360" w:lineRule="auto"/>
        <w:jc w:val="both"/>
        <w:rPr>
          <w:rFonts w:asciiTheme="majorBidi" w:hAnsiTheme="majorBidi" w:cstheme="majorBidi"/>
          <w:sz w:val="24"/>
          <w:szCs w:val="24"/>
          <w:lang w:val="en-GB"/>
        </w:rPr>
      </w:pPr>
      <w:r w:rsidRPr="00D366E2">
        <w:rPr>
          <w:rFonts w:asciiTheme="majorBidi" w:hAnsiTheme="majorBidi" w:cstheme="majorBidi"/>
          <w:sz w:val="24"/>
          <w:szCs w:val="24"/>
          <w:lang w:val="en-GB"/>
        </w:rPr>
        <w:tab/>
      </w:r>
      <w:r w:rsidR="00317E9B" w:rsidRPr="00D366E2">
        <w:rPr>
          <w:rFonts w:asciiTheme="majorBidi" w:hAnsiTheme="majorBidi" w:cstheme="majorBidi"/>
          <w:sz w:val="24"/>
          <w:szCs w:val="24"/>
          <w:lang w:val="en-GB"/>
        </w:rPr>
        <w:t xml:space="preserve">Timeliness and accuracy are the most important </w:t>
      </w:r>
      <w:r w:rsidR="00C83C34">
        <w:rPr>
          <w:rFonts w:asciiTheme="majorBidi" w:hAnsiTheme="majorBidi" w:cstheme="majorBidi"/>
          <w:sz w:val="24"/>
          <w:szCs w:val="24"/>
          <w:lang w:val="en-GB"/>
        </w:rPr>
        <w:t xml:space="preserve">measures of </w:t>
      </w:r>
      <w:r w:rsidR="00317E9B" w:rsidRPr="00D366E2">
        <w:rPr>
          <w:rFonts w:asciiTheme="majorBidi" w:hAnsiTheme="majorBidi" w:cstheme="majorBidi"/>
          <w:sz w:val="24"/>
          <w:szCs w:val="24"/>
          <w:lang w:val="en-GB"/>
        </w:rPr>
        <w:t xml:space="preserve">the quality of official statistics. </w:t>
      </w:r>
      <w:r w:rsidR="006E06D7">
        <w:rPr>
          <w:rFonts w:asciiTheme="majorBidi" w:hAnsiTheme="majorBidi" w:cstheme="majorBidi"/>
          <w:sz w:val="24"/>
          <w:szCs w:val="24"/>
          <w:lang w:val="en-GB"/>
        </w:rPr>
        <w:t xml:space="preserve">Although </w:t>
      </w:r>
      <w:r w:rsidR="00317E9B" w:rsidRPr="00D366E2">
        <w:rPr>
          <w:rFonts w:asciiTheme="majorBidi" w:hAnsiTheme="majorBidi" w:cstheme="majorBidi"/>
          <w:sz w:val="24"/>
          <w:szCs w:val="24"/>
          <w:lang w:val="en-GB"/>
        </w:rPr>
        <w:t xml:space="preserve">provisional </w:t>
      </w:r>
      <w:r w:rsidR="00722984" w:rsidRPr="00C83C34">
        <w:rPr>
          <w:rFonts w:asciiTheme="majorBidi" w:hAnsiTheme="majorBidi" w:cstheme="majorBidi"/>
          <w:sz w:val="24"/>
          <w:szCs w:val="24"/>
          <w:lang w:val="en-GB"/>
        </w:rPr>
        <w:t>HPIs</w:t>
      </w:r>
      <w:r w:rsidR="00DF3770" w:rsidRPr="00C83C34">
        <w:rPr>
          <w:rFonts w:asciiTheme="majorBidi" w:hAnsiTheme="majorBidi" w:cstheme="majorBidi"/>
          <w:sz w:val="24"/>
          <w:szCs w:val="24"/>
          <w:lang w:val="en-GB"/>
        </w:rPr>
        <w:t xml:space="preserve"> </w:t>
      </w:r>
      <w:r w:rsidR="00C83C34" w:rsidRPr="00C83C34">
        <w:rPr>
          <w:rFonts w:asciiTheme="majorBidi" w:hAnsiTheme="majorBidi" w:cstheme="majorBidi"/>
          <w:sz w:val="24"/>
          <w:szCs w:val="24"/>
          <w:lang w:val="en-GB"/>
        </w:rPr>
        <w:t>with</w:t>
      </w:r>
      <w:r w:rsidR="00DF3770" w:rsidRPr="00C83C34">
        <w:rPr>
          <w:rFonts w:asciiTheme="majorBidi" w:hAnsiTheme="majorBidi" w:cstheme="majorBidi"/>
          <w:sz w:val="24"/>
          <w:szCs w:val="24"/>
          <w:lang w:val="en-GB"/>
        </w:rPr>
        <w:t xml:space="preserve"> </w:t>
      </w:r>
      <w:r w:rsidR="00DF3770" w:rsidRPr="00C83C34">
        <w:rPr>
          <w:rFonts w:ascii="TimesNewRoman" w:hAnsi="TimesNewRoman" w:cs="TimesNewRoman"/>
          <w:sz w:val="24"/>
          <w:szCs w:val="24"/>
        </w:rPr>
        <w:t>large</w:t>
      </w:r>
      <w:r w:rsidR="00DF3770" w:rsidRPr="00C83C34">
        <w:rPr>
          <w:rFonts w:asciiTheme="majorBidi" w:hAnsiTheme="majorBidi" w:cstheme="majorBidi"/>
          <w:sz w:val="24"/>
          <w:szCs w:val="24"/>
          <w:lang w:val="en-GB"/>
        </w:rPr>
        <w:t xml:space="preserve"> </w:t>
      </w:r>
      <w:r w:rsidR="00DF3770" w:rsidRPr="008948CB">
        <w:rPr>
          <w:rFonts w:asciiTheme="majorBidi" w:hAnsiTheme="majorBidi" w:cstheme="majorBidi"/>
          <w:sz w:val="24"/>
          <w:szCs w:val="24"/>
          <w:lang w:val="en-GB"/>
        </w:rPr>
        <w:t xml:space="preserve">revisions </w:t>
      </w:r>
      <w:r w:rsidR="00E76F8C" w:rsidRPr="008948CB">
        <w:rPr>
          <w:rFonts w:asciiTheme="majorBidi" w:hAnsiTheme="majorBidi" w:cstheme="majorBidi"/>
          <w:sz w:val="24"/>
          <w:szCs w:val="24"/>
          <w:lang w:val="en-GB"/>
        </w:rPr>
        <w:t xml:space="preserve">occur </w:t>
      </w:r>
      <w:r w:rsidR="00DF3770" w:rsidRPr="008948CB">
        <w:rPr>
          <w:rFonts w:asciiTheme="majorBidi" w:hAnsiTheme="majorBidi" w:cstheme="majorBidi"/>
          <w:sz w:val="24"/>
          <w:szCs w:val="24"/>
          <w:lang w:val="en-GB"/>
        </w:rPr>
        <w:t>in many countries</w:t>
      </w:r>
      <w:r w:rsidR="006E06D7" w:rsidRPr="008948CB">
        <w:rPr>
          <w:rFonts w:asciiTheme="majorBidi" w:hAnsiTheme="majorBidi" w:cstheme="majorBidi"/>
          <w:sz w:val="24"/>
          <w:szCs w:val="24"/>
          <w:lang w:val="en-GB"/>
        </w:rPr>
        <w:t xml:space="preserve"> </w:t>
      </w:r>
      <w:r w:rsidR="00722984" w:rsidRPr="008948CB">
        <w:rPr>
          <w:rFonts w:asciiTheme="majorBidi" w:eastAsia="Times New Roman" w:hAnsiTheme="majorBidi" w:cstheme="majorBidi"/>
          <w:sz w:val="24"/>
          <w:szCs w:val="24"/>
          <w:lang w:val="en-GB"/>
        </w:rPr>
        <w:t xml:space="preserve">(Table </w:t>
      </w:r>
      <w:r w:rsidR="00DA0FD3" w:rsidRPr="008948CB">
        <w:rPr>
          <w:rFonts w:asciiTheme="majorBidi" w:eastAsia="Times New Roman" w:hAnsiTheme="majorBidi" w:cstheme="majorBidi"/>
          <w:sz w:val="24"/>
          <w:szCs w:val="24"/>
          <w:lang w:val="en-GB"/>
        </w:rPr>
        <w:t>C</w:t>
      </w:r>
      <w:r w:rsidR="00C83C34" w:rsidRPr="008948CB">
        <w:rPr>
          <w:rFonts w:asciiTheme="majorBidi" w:eastAsia="Times New Roman" w:hAnsiTheme="majorBidi" w:cstheme="majorBidi"/>
          <w:sz w:val="24"/>
          <w:szCs w:val="24"/>
          <w:lang w:val="en-GB"/>
        </w:rPr>
        <w:t>.</w:t>
      </w:r>
      <w:r w:rsidR="00722984" w:rsidRPr="008948CB">
        <w:rPr>
          <w:rFonts w:asciiTheme="majorBidi" w:eastAsia="Times New Roman" w:hAnsiTheme="majorBidi" w:cstheme="majorBidi"/>
          <w:sz w:val="24"/>
          <w:szCs w:val="24"/>
          <w:lang w:val="en-GB"/>
        </w:rPr>
        <w:t xml:space="preserve">1 in Appendix </w:t>
      </w:r>
      <w:r w:rsidR="00DA0FD3" w:rsidRPr="008948CB">
        <w:rPr>
          <w:rFonts w:asciiTheme="majorBidi" w:eastAsia="Times New Roman" w:hAnsiTheme="majorBidi" w:cstheme="majorBidi"/>
          <w:sz w:val="24"/>
          <w:szCs w:val="24"/>
          <w:lang w:val="en-GB"/>
        </w:rPr>
        <w:t>C</w:t>
      </w:r>
      <w:r w:rsidR="00722984" w:rsidRPr="008948CB">
        <w:rPr>
          <w:rFonts w:asciiTheme="majorBidi" w:eastAsia="Times New Roman" w:hAnsiTheme="majorBidi" w:cstheme="majorBidi"/>
          <w:sz w:val="24"/>
          <w:szCs w:val="24"/>
          <w:lang w:val="en-GB"/>
        </w:rPr>
        <w:t>)</w:t>
      </w:r>
      <w:r w:rsidR="006E06D7" w:rsidRPr="008948CB">
        <w:rPr>
          <w:rStyle w:val="CommentReference"/>
          <w:rFonts w:asciiTheme="majorBidi" w:hAnsiTheme="majorBidi" w:cstheme="majorBidi"/>
          <w:sz w:val="24"/>
          <w:szCs w:val="24"/>
          <w:lang w:val="en-GB"/>
        </w:rPr>
        <w:t xml:space="preserve">, </w:t>
      </w:r>
      <w:r w:rsidR="006E06D7" w:rsidRPr="008948CB">
        <w:rPr>
          <w:rFonts w:ascii="TimesNewRoman" w:hAnsi="TimesNewRoman" w:cs="TimesNewRoman"/>
          <w:sz w:val="24"/>
          <w:szCs w:val="24"/>
        </w:rPr>
        <w:t xml:space="preserve">the international statistical community has not yet set out well-articulated </w:t>
      </w:r>
      <w:r w:rsidR="00C83C34" w:rsidRPr="008948CB">
        <w:rPr>
          <w:rFonts w:ascii="TimesNewRoman" w:hAnsi="TimesNewRoman" w:cs="TimesNewRoman"/>
          <w:sz w:val="24"/>
          <w:szCs w:val="24"/>
        </w:rPr>
        <w:t>guidelines</w:t>
      </w:r>
      <w:r w:rsidR="006E06D7" w:rsidRPr="008948CB">
        <w:rPr>
          <w:rFonts w:ascii="TimesNewRoman" w:hAnsi="TimesNewRoman" w:cs="TimesNewRoman"/>
          <w:sz w:val="24"/>
          <w:szCs w:val="24"/>
        </w:rPr>
        <w:t xml:space="preserve"> for reducing </w:t>
      </w:r>
      <w:r w:rsidR="00C83C34" w:rsidRPr="008948CB">
        <w:rPr>
          <w:rFonts w:ascii="TimesNewRoman" w:hAnsi="TimesNewRoman" w:cs="TimesNewRoman"/>
          <w:sz w:val="24"/>
          <w:szCs w:val="24"/>
        </w:rPr>
        <w:t>the</w:t>
      </w:r>
      <w:r w:rsidR="00E76F8C" w:rsidRPr="008948CB">
        <w:rPr>
          <w:rFonts w:ascii="TimesNewRoman" w:hAnsi="TimesNewRoman" w:cs="TimesNewRoman"/>
          <w:sz w:val="24"/>
          <w:szCs w:val="24"/>
        </w:rPr>
        <w:t>ir</w:t>
      </w:r>
      <w:r w:rsidR="00C83C34" w:rsidRPr="008948CB">
        <w:rPr>
          <w:rFonts w:ascii="TimesNewRoman" w:hAnsi="TimesNewRoman" w:cs="TimesNewRoman"/>
          <w:sz w:val="24"/>
          <w:szCs w:val="24"/>
        </w:rPr>
        <w:t xml:space="preserve"> </w:t>
      </w:r>
      <w:r w:rsidR="006E06D7" w:rsidRPr="008948CB">
        <w:rPr>
          <w:rFonts w:ascii="TimesNewRoman" w:hAnsi="TimesNewRoman" w:cs="TimesNewRoman"/>
          <w:sz w:val="24"/>
          <w:szCs w:val="24"/>
        </w:rPr>
        <w:t>revisions.</w:t>
      </w:r>
      <w:r w:rsidR="00317E9B" w:rsidRPr="00C83C34">
        <w:rPr>
          <w:rStyle w:val="CommentReference"/>
          <w:rFonts w:asciiTheme="majorBidi" w:hAnsiTheme="majorBidi" w:cstheme="majorBidi"/>
          <w:sz w:val="24"/>
          <w:szCs w:val="24"/>
          <w:lang w:val="en-GB"/>
        </w:rPr>
        <w:t xml:space="preserve"> </w:t>
      </w:r>
      <w:r w:rsidR="00C83C34" w:rsidRPr="00C83C34">
        <w:rPr>
          <w:rFonts w:asciiTheme="majorBidi" w:eastAsia="Times New Roman" w:hAnsiTheme="majorBidi" w:cstheme="majorBidi"/>
          <w:color w:val="000000"/>
          <w:sz w:val="24"/>
          <w:szCs w:val="24"/>
          <w:lang w:val="en-GB"/>
        </w:rPr>
        <w:t>Notice in this regard that</w:t>
      </w:r>
      <w:r w:rsidR="00722984" w:rsidRPr="00C83C34">
        <w:rPr>
          <w:rFonts w:asciiTheme="majorBidi" w:eastAsia="Times New Roman" w:hAnsiTheme="majorBidi" w:cstheme="majorBidi"/>
          <w:color w:val="000000"/>
          <w:sz w:val="24"/>
          <w:szCs w:val="24"/>
          <w:lang w:val="en-GB"/>
        </w:rPr>
        <w:t xml:space="preserve"> </w:t>
      </w:r>
      <w:r w:rsidR="00855C9E" w:rsidRPr="00C83C34">
        <w:rPr>
          <w:rFonts w:asciiTheme="majorBidi" w:eastAsia="Times New Roman" w:hAnsiTheme="majorBidi" w:cstheme="majorBidi"/>
          <w:color w:val="000000"/>
          <w:sz w:val="24"/>
          <w:szCs w:val="24"/>
          <w:lang w:val="en-GB"/>
        </w:rPr>
        <w:t xml:space="preserve">the literature suggests that the size of </w:t>
      </w:r>
      <w:r w:rsidR="00E76F8C">
        <w:rPr>
          <w:rFonts w:asciiTheme="majorBidi" w:eastAsia="Times New Roman" w:hAnsiTheme="majorBidi" w:cstheme="majorBidi"/>
          <w:color w:val="000000"/>
          <w:sz w:val="24"/>
          <w:szCs w:val="24"/>
          <w:lang w:val="en-GB"/>
        </w:rPr>
        <w:t xml:space="preserve">the </w:t>
      </w:r>
      <w:r w:rsidR="00855C9E" w:rsidRPr="00C83C34">
        <w:rPr>
          <w:rFonts w:asciiTheme="majorBidi" w:eastAsia="Times New Roman" w:hAnsiTheme="majorBidi" w:cstheme="majorBidi"/>
          <w:color w:val="000000"/>
          <w:sz w:val="24"/>
          <w:szCs w:val="24"/>
          <w:lang w:val="en-GB"/>
        </w:rPr>
        <w:t xml:space="preserve">revisions </w:t>
      </w:r>
      <w:r w:rsidR="00E76F8C">
        <w:rPr>
          <w:rFonts w:asciiTheme="majorBidi" w:eastAsia="Times New Roman" w:hAnsiTheme="majorBidi" w:cstheme="majorBidi"/>
          <w:color w:val="000000"/>
          <w:sz w:val="24"/>
          <w:szCs w:val="24"/>
          <w:lang w:val="en-GB"/>
        </w:rPr>
        <w:t>of</w:t>
      </w:r>
      <w:r w:rsidR="00855C9E" w:rsidRPr="00C83C34">
        <w:rPr>
          <w:rFonts w:asciiTheme="majorBidi" w:eastAsia="Times New Roman" w:hAnsiTheme="majorBidi" w:cstheme="majorBidi"/>
          <w:color w:val="000000"/>
          <w:sz w:val="24"/>
          <w:szCs w:val="24"/>
          <w:lang w:val="en-GB"/>
        </w:rPr>
        <w:t xml:space="preserve"> HPIs should be an importance</w:t>
      </w:r>
      <w:r w:rsidR="00855C9E" w:rsidRPr="00C83C34">
        <w:rPr>
          <w:rFonts w:asciiTheme="majorBidi" w:eastAsia="Times New Roman" w:hAnsiTheme="majorBidi" w:cstheme="majorBidi"/>
          <w:sz w:val="24"/>
          <w:szCs w:val="24"/>
          <w:lang w:val="en-GB"/>
        </w:rPr>
        <w:t xml:space="preserve"> </w:t>
      </w:r>
      <w:r w:rsidR="00855C9E" w:rsidRPr="00C83C34">
        <w:rPr>
          <w:rFonts w:asciiTheme="majorBidi" w:eastAsia="Times New Roman" w:hAnsiTheme="majorBidi" w:cstheme="majorBidi"/>
          <w:color w:val="000000"/>
          <w:sz w:val="24"/>
          <w:szCs w:val="24"/>
          <w:lang w:val="en-GB"/>
        </w:rPr>
        <w:t>criterion for choosing the</w:t>
      </w:r>
      <w:r w:rsidR="00E76F8C">
        <w:rPr>
          <w:rFonts w:asciiTheme="majorBidi" w:eastAsia="Times New Roman" w:hAnsiTheme="majorBidi" w:cstheme="majorBidi"/>
          <w:color w:val="000000"/>
          <w:sz w:val="24"/>
          <w:szCs w:val="24"/>
          <w:lang w:val="en-GB"/>
        </w:rPr>
        <w:t>ir calculation.</w:t>
      </w:r>
      <w:r w:rsidR="00855C9E" w:rsidRPr="00C83C34">
        <w:rPr>
          <w:rFonts w:asciiTheme="majorBidi" w:eastAsia="Times New Roman" w:hAnsiTheme="majorBidi" w:cstheme="majorBidi"/>
          <w:color w:val="000000"/>
          <w:sz w:val="24"/>
          <w:szCs w:val="24"/>
          <w:lang w:val="en-GB"/>
        </w:rPr>
        <w:t xml:space="preserve"> </w:t>
      </w:r>
      <w:r w:rsidR="008322E3" w:rsidRPr="00C83C34">
        <w:rPr>
          <w:rFonts w:asciiTheme="majorBidi" w:eastAsia="Times New Roman" w:hAnsiTheme="majorBidi" w:cstheme="majorBidi"/>
          <w:color w:val="000000"/>
          <w:sz w:val="24"/>
          <w:szCs w:val="24"/>
          <w:lang w:val="en-GB"/>
        </w:rPr>
        <w:t>(</w:t>
      </w:r>
      <w:r w:rsidR="00AE21EA" w:rsidRPr="00850106">
        <w:rPr>
          <w:rFonts w:asciiTheme="majorBidi" w:eastAsia="Times New Roman" w:hAnsiTheme="majorBidi" w:cstheme="majorBidi"/>
          <w:color w:val="000000"/>
          <w:sz w:val="24"/>
          <w:szCs w:val="24"/>
          <w:lang w:val="en-GB"/>
        </w:rPr>
        <w:t xml:space="preserve">van </w:t>
      </w:r>
      <w:r w:rsidR="00AE21EA" w:rsidRPr="008948CB">
        <w:rPr>
          <w:rFonts w:asciiTheme="majorBidi" w:eastAsia="Times New Roman" w:hAnsiTheme="majorBidi" w:cstheme="majorBidi"/>
          <w:color w:val="000000"/>
          <w:sz w:val="24"/>
          <w:szCs w:val="24"/>
          <w:lang w:val="en-GB"/>
        </w:rPr>
        <w:t xml:space="preserve">de </w:t>
      </w:r>
      <w:proofErr w:type="spellStart"/>
      <w:r w:rsidR="00AE21EA" w:rsidRPr="008948CB">
        <w:rPr>
          <w:rFonts w:asciiTheme="majorBidi" w:eastAsia="Times New Roman" w:hAnsiTheme="majorBidi" w:cstheme="majorBidi"/>
          <w:color w:val="000000"/>
          <w:sz w:val="24"/>
          <w:szCs w:val="24"/>
          <w:lang w:val="en-GB"/>
        </w:rPr>
        <w:t>Minne</w:t>
      </w:r>
      <w:proofErr w:type="spellEnd"/>
      <w:r w:rsidR="00AE21EA">
        <w:rPr>
          <w:rFonts w:asciiTheme="majorBidi" w:eastAsia="Times New Roman" w:hAnsiTheme="majorBidi" w:cstheme="majorBidi"/>
          <w:color w:val="000000"/>
          <w:sz w:val="24"/>
          <w:szCs w:val="24"/>
          <w:lang w:val="en-GB"/>
        </w:rPr>
        <w:t xml:space="preserve"> et al., 2020</w:t>
      </w:r>
      <w:r w:rsidR="008322E3" w:rsidRPr="00C83C34">
        <w:rPr>
          <w:rFonts w:asciiTheme="majorBidi" w:eastAsia="Times New Roman" w:hAnsiTheme="majorBidi" w:cstheme="majorBidi"/>
          <w:color w:val="000000"/>
          <w:sz w:val="24"/>
          <w:szCs w:val="24"/>
          <w:lang w:val="en-GB"/>
        </w:rPr>
        <w:t>)</w:t>
      </w:r>
      <w:r w:rsidR="00855C9E" w:rsidRPr="00C83C34">
        <w:rPr>
          <w:rFonts w:asciiTheme="majorBidi" w:eastAsia="Times New Roman" w:hAnsiTheme="majorBidi" w:cstheme="majorBidi"/>
          <w:color w:val="000000"/>
          <w:sz w:val="24"/>
          <w:szCs w:val="24"/>
          <w:lang w:val="en-GB"/>
        </w:rPr>
        <w:t xml:space="preserve">. </w:t>
      </w:r>
    </w:p>
    <w:p w14:paraId="16122076" w14:textId="77777777" w:rsidR="00972AE8" w:rsidRDefault="00111EF0" w:rsidP="00A537FF">
      <w:pPr>
        <w:bidi w:val="0"/>
        <w:spacing w:after="120" w:line="360" w:lineRule="auto"/>
        <w:ind w:firstLine="284"/>
        <w:jc w:val="both"/>
        <w:rPr>
          <w:rFonts w:asciiTheme="majorBidi" w:hAnsiTheme="majorBidi" w:cstheme="majorBidi"/>
          <w:sz w:val="24"/>
          <w:szCs w:val="24"/>
          <w:lang w:val="en-GB"/>
        </w:rPr>
      </w:pPr>
      <w:r w:rsidRPr="00880A7F">
        <w:rPr>
          <w:rFonts w:asciiTheme="majorBidi" w:hAnsiTheme="majorBidi" w:cstheme="majorBidi"/>
          <w:sz w:val="24"/>
          <w:szCs w:val="24"/>
          <w:lang w:val="en-GB"/>
        </w:rPr>
        <w:t xml:space="preserve">In this </w:t>
      </w:r>
      <w:r w:rsidRPr="00880A7F">
        <w:rPr>
          <w:rFonts w:asciiTheme="majorBidi" w:eastAsia="Times New Roman" w:hAnsiTheme="majorBidi" w:cstheme="majorBidi"/>
          <w:sz w:val="24"/>
          <w:szCs w:val="24"/>
          <w:lang w:val="en-GB"/>
        </w:rPr>
        <w:t xml:space="preserve">paper, we developed nowcasting models as a possible way of </w:t>
      </w:r>
      <w:r w:rsidRPr="008948CB">
        <w:rPr>
          <w:rFonts w:asciiTheme="majorBidi" w:eastAsia="Times New Roman" w:hAnsiTheme="majorBidi" w:cstheme="majorBidi"/>
          <w:sz w:val="24"/>
          <w:szCs w:val="24"/>
          <w:lang w:val="en-GB"/>
        </w:rPr>
        <w:t xml:space="preserve">dealing with the effects of </w:t>
      </w:r>
      <w:r w:rsidR="00E76F8C" w:rsidRPr="008948CB">
        <w:rPr>
          <w:rFonts w:asciiTheme="majorBidi" w:eastAsia="Times New Roman" w:hAnsiTheme="majorBidi" w:cstheme="majorBidi"/>
          <w:sz w:val="24"/>
          <w:szCs w:val="24"/>
          <w:lang w:val="en-GB"/>
        </w:rPr>
        <w:t xml:space="preserve">late-reported </w:t>
      </w:r>
      <w:r w:rsidRPr="008948CB">
        <w:rPr>
          <w:rFonts w:asciiTheme="majorBidi" w:eastAsia="Times New Roman" w:hAnsiTheme="majorBidi" w:cstheme="majorBidi"/>
          <w:sz w:val="24"/>
          <w:szCs w:val="24"/>
          <w:lang w:val="en-GB"/>
        </w:rPr>
        <w:t xml:space="preserve">transactions </w:t>
      </w:r>
      <w:r w:rsidR="00880A7F" w:rsidRPr="008948CB">
        <w:rPr>
          <w:rFonts w:asciiTheme="majorBidi" w:eastAsia="Times New Roman" w:hAnsiTheme="majorBidi" w:cstheme="majorBidi"/>
          <w:sz w:val="24"/>
          <w:szCs w:val="24"/>
          <w:lang w:val="en-GB"/>
        </w:rPr>
        <w:t>that behave differently from the</w:t>
      </w:r>
      <w:r w:rsidR="00E76F8C" w:rsidRPr="008948CB">
        <w:rPr>
          <w:rFonts w:asciiTheme="majorBidi" w:eastAsia="Times New Roman" w:hAnsiTheme="majorBidi" w:cstheme="majorBidi"/>
          <w:sz w:val="24"/>
          <w:szCs w:val="24"/>
          <w:lang w:val="en-GB"/>
        </w:rPr>
        <w:t xml:space="preserve"> on-time</w:t>
      </w:r>
      <w:r w:rsidR="00880A7F" w:rsidRPr="008948CB">
        <w:rPr>
          <w:rFonts w:asciiTheme="majorBidi" w:eastAsia="Times New Roman" w:hAnsiTheme="majorBidi" w:cstheme="majorBidi"/>
          <w:sz w:val="24"/>
          <w:szCs w:val="24"/>
          <w:lang w:val="en-GB"/>
        </w:rPr>
        <w:t xml:space="preserve"> </w:t>
      </w:r>
      <w:r w:rsidR="00343F55" w:rsidRPr="008948CB">
        <w:rPr>
          <w:rFonts w:asciiTheme="majorBidi" w:eastAsia="Times New Roman" w:hAnsiTheme="majorBidi" w:cstheme="majorBidi"/>
          <w:sz w:val="24"/>
          <w:szCs w:val="24"/>
          <w:lang w:val="en-GB"/>
        </w:rPr>
        <w:t xml:space="preserve">reported </w:t>
      </w:r>
      <w:r w:rsidR="00880A7F" w:rsidRPr="008948CB">
        <w:rPr>
          <w:rFonts w:asciiTheme="majorBidi" w:eastAsia="Times New Roman" w:hAnsiTheme="majorBidi" w:cstheme="majorBidi"/>
          <w:sz w:val="24"/>
          <w:szCs w:val="24"/>
          <w:lang w:val="en-GB"/>
        </w:rPr>
        <w:t xml:space="preserve">transactions, when computing and publishing </w:t>
      </w:r>
      <w:r w:rsidRPr="008948CB">
        <w:rPr>
          <w:rFonts w:asciiTheme="majorBidi" w:eastAsia="Times New Roman" w:hAnsiTheme="majorBidi" w:cstheme="majorBidi"/>
          <w:sz w:val="24"/>
          <w:szCs w:val="24"/>
          <w:lang w:val="en-GB"/>
        </w:rPr>
        <w:t xml:space="preserve">provisional </w:t>
      </w:r>
      <w:r w:rsidR="00E76F8C" w:rsidRPr="008948CB">
        <w:rPr>
          <w:rFonts w:asciiTheme="majorBidi" w:eastAsia="Times New Roman" w:hAnsiTheme="majorBidi" w:cstheme="majorBidi"/>
          <w:sz w:val="24"/>
          <w:szCs w:val="24"/>
          <w:lang w:val="en-GB"/>
        </w:rPr>
        <w:t>HPIs</w:t>
      </w:r>
      <w:r w:rsidRPr="008948CB">
        <w:rPr>
          <w:rFonts w:asciiTheme="majorBidi" w:eastAsia="Times New Roman" w:hAnsiTheme="majorBidi" w:cstheme="majorBidi"/>
          <w:sz w:val="24"/>
          <w:szCs w:val="24"/>
          <w:lang w:val="en-GB"/>
        </w:rPr>
        <w:t xml:space="preserve">. </w:t>
      </w:r>
      <w:r w:rsidRPr="008948CB">
        <w:rPr>
          <w:rFonts w:asciiTheme="majorBidi" w:hAnsiTheme="majorBidi" w:cstheme="majorBidi"/>
          <w:sz w:val="24"/>
          <w:szCs w:val="24"/>
          <w:lang w:val="en-GB"/>
        </w:rPr>
        <w:t>The pro</w:t>
      </w:r>
      <w:r w:rsidRPr="00880A7F">
        <w:rPr>
          <w:rFonts w:asciiTheme="majorBidi" w:hAnsiTheme="majorBidi" w:cstheme="majorBidi"/>
          <w:sz w:val="24"/>
          <w:szCs w:val="24"/>
          <w:lang w:val="en-GB"/>
        </w:rPr>
        <w:t xml:space="preserve">visional HPIs </w:t>
      </w:r>
      <w:r w:rsidR="00E76F8C" w:rsidRPr="008948CB">
        <w:rPr>
          <w:rFonts w:asciiTheme="majorBidi" w:hAnsiTheme="majorBidi" w:cstheme="majorBidi"/>
          <w:sz w:val="24"/>
          <w:szCs w:val="24"/>
          <w:lang w:val="en-GB"/>
        </w:rPr>
        <w:t xml:space="preserve">in Israel, </w:t>
      </w:r>
      <w:r w:rsidRPr="008948CB">
        <w:rPr>
          <w:rFonts w:asciiTheme="majorBidi" w:hAnsiTheme="majorBidi" w:cstheme="majorBidi"/>
          <w:sz w:val="24"/>
          <w:szCs w:val="24"/>
          <w:lang w:val="en-GB"/>
        </w:rPr>
        <w:t>calculated</w:t>
      </w:r>
      <w:r w:rsidRPr="00880A7F">
        <w:rPr>
          <w:rFonts w:asciiTheme="majorBidi" w:hAnsiTheme="majorBidi" w:cstheme="majorBidi"/>
          <w:sz w:val="24"/>
          <w:szCs w:val="24"/>
          <w:lang w:val="en-GB"/>
        </w:rPr>
        <w:t xml:space="preserve"> </w:t>
      </w:r>
      <w:r w:rsidR="00FE7676" w:rsidRPr="00880A7F">
        <w:rPr>
          <w:rFonts w:asciiTheme="majorBidi" w:hAnsiTheme="majorBidi" w:cstheme="majorBidi"/>
          <w:sz w:val="24"/>
          <w:szCs w:val="24"/>
          <w:lang w:val="en-GB"/>
        </w:rPr>
        <w:t>by use of</w:t>
      </w:r>
      <w:r w:rsidRPr="00880A7F">
        <w:rPr>
          <w:rFonts w:asciiTheme="majorBidi" w:hAnsiTheme="majorBidi" w:cstheme="majorBidi"/>
          <w:sz w:val="24"/>
          <w:szCs w:val="24"/>
          <w:lang w:val="en-GB"/>
        </w:rPr>
        <w:t xml:space="preserve"> the nowca</w:t>
      </w:r>
      <w:r w:rsidR="00E76F8C">
        <w:rPr>
          <w:rFonts w:asciiTheme="majorBidi" w:hAnsiTheme="majorBidi" w:cstheme="majorBidi"/>
          <w:sz w:val="24"/>
          <w:szCs w:val="24"/>
          <w:lang w:val="en-GB"/>
        </w:rPr>
        <w:t>sts since the beginning of 2018</w:t>
      </w:r>
      <w:r w:rsidRPr="00880A7F">
        <w:rPr>
          <w:rFonts w:asciiTheme="majorBidi" w:hAnsiTheme="majorBidi" w:cstheme="majorBidi"/>
          <w:sz w:val="24"/>
          <w:szCs w:val="24"/>
          <w:lang w:val="en-GB"/>
        </w:rPr>
        <w:t xml:space="preserve"> proved to be very successful in drastically reducing the revisions. Evaluation of the method during the years 2014–2018 at both the district and national levels shows that </w:t>
      </w:r>
      <w:r w:rsidR="00031183">
        <w:rPr>
          <w:rFonts w:asciiTheme="majorBidi" w:hAnsiTheme="majorBidi" w:cstheme="majorBidi"/>
          <w:sz w:val="24"/>
          <w:szCs w:val="24"/>
          <w:lang w:val="en-GB"/>
        </w:rPr>
        <w:t xml:space="preserve">the </w:t>
      </w:r>
      <w:r w:rsidRPr="00880A7F">
        <w:rPr>
          <w:rFonts w:asciiTheme="majorBidi" w:hAnsiTheme="majorBidi" w:cstheme="majorBidi"/>
          <w:sz w:val="24"/>
          <w:szCs w:val="24"/>
          <w:lang w:val="en-GB"/>
        </w:rPr>
        <w:t xml:space="preserve">HPIs computed with the nowcasts are </w:t>
      </w:r>
      <w:r w:rsidR="00FE7676" w:rsidRPr="00880A7F">
        <w:rPr>
          <w:rFonts w:asciiTheme="majorBidi" w:hAnsiTheme="majorBidi" w:cstheme="majorBidi"/>
          <w:sz w:val="24"/>
          <w:szCs w:val="24"/>
          <w:lang w:val="en-GB"/>
        </w:rPr>
        <w:t>much</w:t>
      </w:r>
      <w:r w:rsidRPr="00880A7F">
        <w:rPr>
          <w:rFonts w:asciiTheme="majorBidi" w:hAnsiTheme="majorBidi" w:cstheme="majorBidi"/>
          <w:sz w:val="24"/>
          <w:szCs w:val="24"/>
          <w:lang w:val="en-GB"/>
        </w:rPr>
        <w:t xml:space="preserve"> more accurate than without them. </w:t>
      </w:r>
      <w:r w:rsidR="00880A7F" w:rsidRPr="00F7733D">
        <w:rPr>
          <w:rFonts w:asciiTheme="majorBidi" w:hAnsiTheme="majorBidi" w:cstheme="majorBidi"/>
          <w:sz w:val="24"/>
          <w:szCs w:val="24"/>
          <w:lang w:val="en-GB"/>
        </w:rPr>
        <w:t xml:space="preserve">The </w:t>
      </w:r>
      <w:r w:rsidRPr="00F7733D">
        <w:rPr>
          <w:rFonts w:asciiTheme="majorBidi" w:hAnsiTheme="majorBidi" w:cstheme="majorBidi"/>
          <w:sz w:val="24"/>
          <w:szCs w:val="24"/>
          <w:lang w:val="en-GB"/>
        </w:rPr>
        <w:t xml:space="preserve">benefits from nowcasting are most noticeable at the district level, where the </w:t>
      </w:r>
      <w:r w:rsidR="00FE7676" w:rsidRPr="00F7733D">
        <w:rPr>
          <w:rFonts w:asciiTheme="majorBidi" w:hAnsiTheme="majorBidi" w:cstheme="majorBidi"/>
          <w:sz w:val="24"/>
          <w:szCs w:val="24"/>
          <w:lang w:val="en-GB"/>
        </w:rPr>
        <w:t>number of monthly transactions is</w:t>
      </w:r>
      <w:r w:rsidRPr="00F7733D">
        <w:rPr>
          <w:rFonts w:asciiTheme="majorBidi" w:hAnsiTheme="majorBidi" w:cstheme="majorBidi"/>
          <w:sz w:val="24"/>
          <w:szCs w:val="24"/>
          <w:lang w:val="en-GB"/>
        </w:rPr>
        <w:t xml:space="preserve"> considerably </w:t>
      </w:r>
      <w:r w:rsidRPr="008948CB">
        <w:rPr>
          <w:rFonts w:asciiTheme="majorBidi" w:hAnsiTheme="majorBidi" w:cstheme="majorBidi"/>
          <w:sz w:val="24"/>
          <w:szCs w:val="24"/>
          <w:lang w:val="en-GB"/>
        </w:rPr>
        <w:t>smaller</w:t>
      </w:r>
      <w:r w:rsidR="00031183" w:rsidRPr="008948CB">
        <w:rPr>
          <w:rFonts w:asciiTheme="majorBidi" w:hAnsiTheme="majorBidi" w:cstheme="majorBidi"/>
          <w:sz w:val="24"/>
          <w:szCs w:val="24"/>
          <w:lang w:val="en-GB"/>
        </w:rPr>
        <w:t xml:space="preserve"> than at the national level</w:t>
      </w:r>
      <w:r w:rsidRPr="008948CB">
        <w:rPr>
          <w:rFonts w:asciiTheme="majorBidi" w:hAnsiTheme="majorBidi" w:cstheme="majorBidi"/>
          <w:sz w:val="24"/>
          <w:szCs w:val="24"/>
          <w:lang w:val="en-GB"/>
        </w:rPr>
        <w:t>, leading to higher price volatility and larger revisions. Notably, we also observe</w:t>
      </w:r>
      <w:r w:rsidR="00031183" w:rsidRPr="008948CB">
        <w:rPr>
          <w:rFonts w:asciiTheme="majorBidi" w:hAnsiTheme="majorBidi" w:cstheme="majorBidi"/>
          <w:sz w:val="24"/>
          <w:szCs w:val="24"/>
          <w:lang w:val="en-GB"/>
        </w:rPr>
        <w:t>d</w:t>
      </w:r>
      <w:r w:rsidRPr="00880A7F">
        <w:rPr>
          <w:rFonts w:asciiTheme="majorBidi" w:hAnsiTheme="majorBidi" w:cstheme="majorBidi"/>
          <w:sz w:val="24"/>
          <w:szCs w:val="24"/>
          <w:lang w:val="en-GB"/>
        </w:rPr>
        <w:t xml:space="preserve"> much better performance of the provisional HPIs with the nowcasts during </w:t>
      </w:r>
      <w:r w:rsidR="00367CE6">
        <w:rPr>
          <w:rFonts w:asciiTheme="majorBidi" w:hAnsiTheme="majorBidi" w:cstheme="majorBidi"/>
          <w:sz w:val="24"/>
          <w:szCs w:val="24"/>
          <w:lang w:val="en-GB"/>
        </w:rPr>
        <w:t xml:space="preserve">the </w:t>
      </w:r>
      <w:r w:rsidRPr="00880A7F">
        <w:rPr>
          <w:rFonts w:asciiTheme="majorBidi" w:hAnsiTheme="majorBidi" w:cstheme="majorBidi"/>
          <w:sz w:val="24"/>
          <w:szCs w:val="24"/>
          <w:lang w:val="en-GB"/>
        </w:rPr>
        <w:t>unusual periods characterized by sharp dec</w:t>
      </w:r>
      <w:r w:rsidR="00880A7F">
        <w:rPr>
          <w:rFonts w:asciiTheme="majorBidi" w:hAnsiTheme="majorBidi" w:cstheme="majorBidi"/>
          <w:sz w:val="24"/>
          <w:szCs w:val="24"/>
          <w:lang w:val="en-GB"/>
        </w:rPr>
        <w:t>rease</w:t>
      </w:r>
      <w:r w:rsidRPr="00880A7F">
        <w:rPr>
          <w:rFonts w:asciiTheme="majorBidi" w:hAnsiTheme="majorBidi" w:cstheme="majorBidi"/>
          <w:sz w:val="24"/>
          <w:szCs w:val="24"/>
          <w:lang w:val="en-GB"/>
        </w:rPr>
        <w:t xml:space="preserve"> in the number of transactions and by </w:t>
      </w:r>
      <w:r w:rsidR="00B15F8B" w:rsidRPr="00972AE8">
        <w:rPr>
          <w:rFonts w:asciiTheme="majorBidi" w:hAnsiTheme="majorBidi" w:cstheme="majorBidi"/>
          <w:sz w:val="24"/>
          <w:szCs w:val="24"/>
          <w:lang w:val="en-GB"/>
        </w:rPr>
        <w:t>lower home prices</w:t>
      </w:r>
      <w:r w:rsidR="00B15F8B">
        <w:rPr>
          <w:rFonts w:asciiTheme="majorBidi" w:hAnsiTheme="majorBidi" w:cstheme="majorBidi"/>
          <w:sz w:val="24"/>
          <w:szCs w:val="24"/>
          <w:lang w:val="en-GB"/>
        </w:rPr>
        <w:t>.</w:t>
      </w:r>
    </w:p>
    <w:p w14:paraId="5074075D" w14:textId="77777777" w:rsidR="00FE7676" w:rsidRPr="00BC7E1E" w:rsidRDefault="00FE7676" w:rsidP="00367CE6">
      <w:pPr>
        <w:autoSpaceDE w:val="0"/>
        <w:autoSpaceDN w:val="0"/>
        <w:bidi w:val="0"/>
        <w:adjustRightInd w:val="0"/>
        <w:spacing w:after="120" w:line="360" w:lineRule="auto"/>
        <w:ind w:firstLine="284"/>
        <w:jc w:val="both"/>
        <w:rPr>
          <w:rFonts w:asciiTheme="majorBidi" w:hAnsiTheme="majorBidi" w:cstheme="majorBidi"/>
          <w:sz w:val="24"/>
          <w:szCs w:val="24"/>
          <w:lang w:val="en-GB"/>
        </w:rPr>
      </w:pPr>
      <w:r w:rsidRPr="00D366E2">
        <w:rPr>
          <w:rFonts w:asciiTheme="majorBidi" w:hAnsiTheme="majorBidi" w:cstheme="majorBidi"/>
          <w:sz w:val="24"/>
          <w:szCs w:val="24"/>
          <w:lang w:val="en-GB"/>
        </w:rPr>
        <w:t xml:space="preserve">We hope that our proposed </w:t>
      </w:r>
      <w:r w:rsidR="00C83C34">
        <w:rPr>
          <w:rFonts w:asciiTheme="majorBidi" w:hAnsiTheme="majorBidi" w:cstheme="majorBidi"/>
          <w:sz w:val="24"/>
          <w:szCs w:val="24"/>
          <w:lang w:val="en-GB"/>
        </w:rPr>
        <w:t>method</w:t>
      </w:r>
      <w:r w:rsidRPr="00D366E2">
        <w:rPr>
          <w:rFonts w:asciiTheme="majorBidi" w:hAnsiTheme="majorBidi" w:cstheme="majorBidi"/>
          <w:sz w:val="24"/>
          <w:szCs w:val="24"/>
          <w:lang w:val="en-GB"/>
        </w:rPr>
        <w:t xml:space="preserve"> </w:t>
      </w:r>
      <w:r w:rsidR="000F29A2">
        <w:rPr>
          <w:rFonts w:asciiTheme="majorBidi" w:hAnsiTheme="majorBidi" w:cstheme="majorBidi"/>
          <w:sz w:val="24"/>
          <w:szCs w:val="24"/>
          <w:lang w:val="en-GB"/>
        </w:rPr>
        <w:t xml:space="preserve">and the </w:t>
      </w:r>
      <w:r w:rsidR="00BC7E1E">
        <w:rPr>
          <w:rFonts w:asciiTheme="majorBidi" w:hAnsiTheme="majorBidi" w:cstheme="majorBidi"/>
          <w:sz w:val="24"/>
          <w:szCs w:val="24"/>
          <w:lang w:val="en-GB"/>
        </w:rPr>
        <w:t xml:space="preserve">background </w:t>
      </w:r>
      <w:r w:rsidR="000F29A2">
        <w:rPr>
          <w:rFonts w:asciiTheme="majorBidi" w:hAnsiTheme="majorBidi" w:cstheme="majorBidi"/>
          <w:sz w:val="24"/>
          <w:szCs w:val="24"/>
          <w:lang w:val="en-GB"/>
        </w:rPr>
        <w:t>discussion in th</w:t>
      </w:r>
      <w:r w:rsidR="00C83C34">
        <w:rPr>
          <w:rFonts w:asciiTheme="majorBidi" w:hAnsiTheme="majorBidi" w:cstheme="majorBidi"/>
          <w:sz w:val="24"/>
          <w:szCs w:val="24"/>
          <w:lang w:val="en-GB"/>
        </w:rPr>
        <w:t>is</w:t>
      </w:r>
      <w:r w:rsidR="000F29A2">
        <w:rPr>
          <w:rFonts w:asciiTheme="majorBidi" w:hAnsiTheme="majorBidi" w:cstheme="majorBidi"/>
          <w:sz w:val="24"/>
          <w:szCs w:val="24"/>
          <w:lang w:val="en-GB"/>
        </w:rPr>
        <w:t xml:space="preserve"> article </w:t>
      </w:r>
      <w:r w:rsidRPr="00D366E2">
        <w:rPr>
          <w:rFonts w:asciiTheme="majorBidi" w:hAnsiTheme="majorBidi" w:cstheme="majorBidi"/>
          <w:sz w:val="24"/>
          <w:szCs w:val="24"/>
          <w:lang w:val="en-GB"/>
        </w:rPr>
        <w:t xml:space="preserve">will raise awareness to the problem of </w:t>
      </w:r>
      <w:r w:rsidR="00031183">
        <w:rPr>
          <w:rFonts w:asciiTheme="majorBidi" w:hAnsiTheme="majorBidi" w:cstheme="majorBidi"/>
          <w:sz w:val="24"/>
          <w:szCs w:val="24"/>
          <w:lang w:val="en-GB"/>
        </w:rPr>
        <w:t xml:space="preserve">"observed but not yet reported" </w:t>
      </w:r>
      <w:r w:rsidR="00F30EE1">
        <w:rPr>
          <w:rFonts w:asciiTheme="majorBidi" w:hAnsiTheme="majorBidi" w:cstheme="majorBidi"/>
          <w:sz w:val="24"/>
          <w:szCs w:val="24"/>
          <w:lang w:val="en-GB"/>
        </w:rPr>
        <w:t>events</w:t>
      </w:r>
      <w:r w:rsidR="00BC7E1E">
        <w:rPr>
          <w:rFonts w:asciiTheme="majorBidi" w:hAnsiTheme="majorBidi" w:cstheme="majorBidi"/>
          <w:sz w:val="24"/>
          <w:szCs w:val="24"/>
          <w:lang w:val="en-GB"/>
        </w:rPr>
        <w:t>,</w:t>
      </w:r>
      <w:r w:rsidRPr="00D366E2">
        <w:rPr>
          <w:rFonts w:asciiTheme="majorBidi" w:hAnsiTheme="majorBidi" w:cstheme="majorBidi"/>
          <w:sz w:val="24"/>
          <w:szCs w:val="24"/>
          <w:lang w:val="en-GB"/>
        </w:rPr>
        <w:t xml:space="preserve"> and </w:t>
      </w:r>
      <w:r w:rsidRPr="008948CB">
        <w:rPr>
          <w:rFonts w:asciiTheme="majorBidi" w:hAnsiTheme="majorBidi" w:cstheme="majorBidi"/>
          <w:sz w:val="24"/>
          <w:szCs w:val="24"/>
          <w:lang w:val="en-GB"/>
        </w:rPr>
        <w:t xml:space="preserve">encourage </w:t>
      </w:r>
      <w:r w:rsidR="000F29A2" w:rsidRPr="008948CB">
        <w:rPr>
          <w:rFonts w:asciiTheme="majorBidi" w:hAnsiTheme="majorBidi" w:cstheme="majorBidi"/>
          <w:sz w:val="24"/>
          <w:szCs w:val="24"/>
          <w:lang w:val="en-GB"/>
        </w:rPr>
        <w:t>NSIs</w:t>
      </w:r>
      <w:r w:rsidRPr="008948CB">
        <w:rPr>
          <w:rFonts w:asciiTheme="majorBidi" w:hAnsiTheme="majorBidi" w:cstheme="majorBidi"/>
          <w:sz w:val="24"/>
          <w:szCs w:val="24"/>
          <w:lang w:val="en-GB"/>
        </w:rPr>
        <w:t xml:space="preserve"> in other countries, facing si</w:t>
      </w:r>
      <w:r w:rsidR="000F29A2" w:rsidRPr="008948CB">
        <w:rPr>
          <w:rFonts w:asciiTheme="majorBidi" w:hAnsiTheme="majorBidi" w:cstheme="majorBidi"/>
          <w:sz w:val="24"/>
          <w:szCs w:val="24"/>
          <w:lang w:val="en-GB"/>
        </w:rPr>
        <w:t>milar problems of late reports to try the method</w:t>
      </w:r>
      <w:r w:rsidR="00B80D45" w:rsidRPr="008948CB">
        <w:rPr>
          <w:rFonts w:asciiTheme="majorBidi" w:hAnsiTheme="majorBidi" w:cstheme="majorBidi"/>
          <w:sz w:val="24"/>
          <w:szCs w:val="24"/>
          <w:lang w:val="en-GB"/>
        </w:rPr>
        <w:t xml:space="preserve">. </w:t>
      </w:r>
      <w:r w:rsidR="00031183" w:rsidRPr="008948CB">
        <w:rPr>
          <w:rFonts w:asciiTheme="majorBidi" w:eastAsia="Times New Roman" w:hAnsiTheme="majorBidi" w:cstheme="majorBidi"/>
          <w:sz w:val="24"/>
          <w:szCs w:val="24"/>
          <w:lang w:val="en-GB"/>
        </w:rPr>
        <w:t>I</w:t>
      </w:r>
      <w:r w:rsidR="00F30EE1" w:rsidRPr="008948CB">
        <w:rPr>
          <w:rFonts w:asciiTheme="majorBidi" w:eastAsia="Times New Roman" w:hAnsiTheme="majorBidi" w:cstheme="majorBidi"/>
          <w:sz w:val="24"/>
          <w:szCs w:val="24"/>
          <w:lang w:val="en-GB"/>
        </w:rPr>
        <w:t>n this paper</w:t>
      </w:r>
      <w:r w:rsidR="00367CE6" w:rsidRPr="008948CB">
        <w:rPr>
          <w:rFonts w:asciiTheme="majorBidi" w:eastAsia="Times New Roman" w:hAnsiTheme="majorBidi" w:cstheme="majorBidi"/>
          <w:sz w:val="24"/>
          <w:szCs w:val="24"/>
          <w:lang w:val="en-GB"/>
        </w:rPr>
        <w:t xml:space="preserve"> </w:t>
      </w:r>
      <w:r w:rsidR="00F30EE1" w:rsidRPr="008948CB">
        <w:rPr>
          <w:rFonts w:asciiTheme="majorBidi" w:eastAsia="Times New Roman" w:hAnsiTheme="majorBidi" w:cstheme="majorBidi"/>
          <w:sz w:val="24"/>
          <w:szCs w:val="24"/>
          <w:lang w:val="en-GB"/>
        </w:rPr>
        <w:t xml:space="preserve">we </w:t>
      </w:r>
      <w:r w:rsidR="00031183" w:rsidRPr="008948CB">
        <w:rPr>
          <w:rFonts w:asciiTheme="majorBidi" w:eastAsia="Times New Roman" w:hAnsiTheme="majorBidi" w:cstheme="majorBidi"/>
          <w:sz w:val="24"/>
          <w:szCs w:val="24"/>
          <w:lang w:val="en-GB"/>
        </w:rPr>
        <w:t xml:space="preserve">focused mostly on the computation of HPIs, but </w:t>
      </w:r>
      <w:r w:rsidR="00F30EE1" w:rsidRPr="008948CB">
        <w:rPr>
          <w:rFonts w:asciiTheme="majorBidi" w:eastAsia="Times New Roman" w:hAnsiTheme="majorBidi" w:cstheme="majorBidi"/>
          <w:sz w:val="24"/>
          <w:szCs w:val="24"/>
          <w:lang w:val="en-GB"/>
        </w:rPr>
        <w:t xml:space="preserve">the </w:t>
      </w:r>
      <w:r w:rsidR="00031183" w:rsidRPr="008948CB">
        <w:rPr>
          <w:rFonts w:asciiTheme="majorBidi" w:eastAsia="Times New Roman" w:hAnsiTheme="majorBidi" w:cstheme="majorBidi"/>
          <w:sz w:val="24"/>
          <w:szCs w:val="24"/>
          <w:lang w:val="en-GB"/>
        </w:rPr>
        <w:t xml:space="preserve">general approach </w:t>
      </w:r>
      <w:r w:rsidR="00F30EE1" w:rsidRPr="008948CB">
        <w:rPr>
          <w:rFonts w:asciiTheme="majorBidi" w:eastAsia="Times New Roman" w:hAnsiTheme="majorBidi" w:cstheme="majorBidi"/>
          <w:sz w:val="24"/>
          <w:szCs w:val="24"/>
          <w:lang w:val="en-GB"/>
        </w:rPr>
        <w:t xml:space="preserve">developed </w:t>
      </w:r>
      <w:r w:rsidR="00031183" w:rsidRPr="008948CB">
        <w:rPr>
          <w:rFonts w:asciiTheme="majorBidi" w:eastAsia="Times New Roman" w:hAnsiTheme="majorBidi" w:cstheme="majorBidi"/>
          <w:sz w:val="24"/>
          <w:szCs w:val="24"/>
          <w:lang w:val="en-GB"/>
        </w:rPr>
        <w:t>in this article</w:t>
      </w:r>
      <w:r w:rsidR="00F30EE1" w:rsidRPr="008948CB">
        <w:rPr>
          <w:rFonts w:asciiTheme="majorBidi" w:eastAsia="Times New Roman" w:hAnsiTheme="majorBidi" w:cstheme="majorBidi"/>
          <w:sz w:val="24"/>
          <w:szCs w:val="24"/>
          <w:lang w:val="en-GB"/>
        </w:rPr>
        <w:t xml:space="preserve"> </w:t>
      </w:r>
      <w:r w:rsidR="00031183" w:rsidRPr="008948CB">
        <w:rPr>
          <w:rFonts w:asciiTheme="majorBidi" w:eastAsia="Times New Roman" w:hAnsiTheme="majorBidi" w:cstheme="majorBidi"/>
          <w:sz w:val="24"/>
          <w:szCs w:val="24"/>
          <w:lang w:val="en-GB"/>
        </w:rPr>
        <w:t xml:space="preserve">can </w:t>
      </w:r>
      <w:r w:rsidR="00F30EE1" w:rsidRPr="008948CB">
        <w:rPr>
          <w:rFonts w:asciiTheme="majorBidi" w:eastAsia="Times New Roman" w:hAnsiTheme="majorBidi" w:cstheme="majorBidi"/>
          <w:sz w:val="24"/>
          <w:szCs w:val="24"/>
          <w:lang w:val="en-GB"/>
        </w:rPr>
        <w:t xml:space="preserve">be applied </w:t>
      </w:r>
      <w:r w:rsidR="00031183" w:rsidRPr="008948CB">
        <w:rPr>
          <w:rFonts w:asciiTheme="majorBidi" w:eastAsia="Times New Roman" w:hAnsiTheme="majorBidi" w:cstheme="majorBidi"/>
          <w:sz w:val="24"/>
          <w:szCs w:val="24"/>
          <w:lang w:val="en-GB"/>
        </w:rPr>
        <w:t xml:space="preserve">in principle </w:t>
      </w:r>
      <w:r w:rsidR="00F30EE1" w:rsidRPr="008948CB">
        <w:rPr>
          <w:rFonts w:asciiTheme="majorBidi" w:eastAsia="Times New Roman" w:hAnsiTheme="majorBidi" w:cstheme="majorBidi"/>
          <w:sz w:val="24"/>
          <w:szCs w:val="24"/>
          <w:lang w:val="en-GB"/>
        </w:rPr>
        <w:t xml:space="preserve">to reduce revisions of </w:t>
      </w:r>
      <w:r w:rsidR="00DE5D08" w:rsidRPr="008948CB">
        <w:rPr>
          <w:rFonts w:asciiTheme="majorBidi" w:eastAsia="Times New Roman" w:hAnsiTheme="majorBidi" w:cstheme="majorBidi"/>
          <w:sz w:val="24"/>
          <w:szCs w:val="24"/>
          <w:lang w:val="en-GB"/>
        </w:rPr>
        <w:t>other</w:t>
      </w:r>
      <w:r w:rsidR="00F30EE1" w:rsidRPr="008948CB">
        <w:rPr>
          <w:rFonts w:asciiTheme="majorBidi" w:eastAsia="Times New Roman" w:hAnsiTheme="majorBidi" w:cstheme="majorBidi"/>
          <w:sz w:val="24"/>
          <w:szCs w:val="24"/>
          <w:lang w:val="en-GB"/>
        </w:rPr>
        <w:t xml:space="preserve"> time series </w:t>
      </w:r>
      <w:r w:rsidR="00DE5D08" w:rsidRPr="008948CB">
        <w:rPr>
          <w:rFonts w:asciiTheme="majorBidi" w:eastAsia="Times New Roman" w:hAnsiTheme="majorBidi" w:cstheme="majorBidi"/>
          <w:sz w:val="24"/>
          <w:szCs w:val="24"/>
          <w:lang w:val="en-GB"/>
        </w:rPr>
        <w:t>subjected to nonignorable missing data,</w:t>
      </w:r>
      <w:r w:rsidR="00F30EE1" w:rsidRPr="008948CB">
        <w:rPr>
          <w:rFonts w:asciiTheme="majorBidi" w:eastAsia="Times New Roman" w:hAnsiTheme="majorBidi" w:cstheme="majorBidi"/>
          <w:sz w:val="24"/>
          <w:szCs w:val="24"/>
          <w:lang w:val="en-GB"/>
        </w:rPr>
        <w:t xml:space="preserve"> </w:t>
      </w:r>
      <w:r w:rsidR="004A5915" w:rsidRPr="008948CB">
        <w:rPr>
          <w:rFonts w:asciiTheme="majorBidi" w:hAnsiTheme="majorBidi" w:cstheme="majorBidi"/>
          <w:sz w:val="24"/>
          <w:szCs w:val="24"/>
          <w:lang w:val="en-GB"/>
        </w:rPr>
        <w:t>such as start and</w:t>
      </w:r>
      <w:r w:rsidR="004A5915" w:rsidRPr="00BC7E1E">
        <w:rPr>
          <w:rFonts w:asciiTheme="majorBidi" w:hAnsiTheme="majorBidi" w:cstheme="majorBidi"/>
          <w:sz w:val="24"/>
          <w:szCs w:val="24"/>
          <w:lang w:val="en-GB"/>
        </w:rPr>
        <w:t xml:space="preserve"> completion of new homes, number of sold homes</w:t>
      </w:r>
      <w:r w:rsidR="004A5915" w:rsidRPr="008948CB">
        <w:rPr>
          <w:rFonts w:asciiTheme="majorBidi" w:hAnsiTheme="majorBidi" w:cstheme="majorBidi"/>
          <w:sz w:val="24"/>
          <w:szCs w:val="24"/>
          <w:lang w:val="en-GB"/>
        </w:rPr>
        <w:t>, or series of</w:t>
      </w:r>
      <w:r w:rsidR="004A5915" w:rsidRPr="00BC7E1E">
        <w:rPr>
          <w:rFonts w:asciiTheme="majorBidi" w:hAnsiTheme="majorBidi" w:cstheme="majorBidi"/>
          <w:sz w:val="24"/>
          <w:szCs w:val="24"/>
          <w:lang w:val="en-GB"/>
        </w:rPr>
        <w:t xml:space="preserve"> National Accounts, which are known to undergo large revisions </w:t>
      </w:r>
      <w:r w:rsidR="001805B7">
        <w:rPr>
          <w:rFonts w:asciiTheme="majorBidi" w:hAnsiTheme="majorBidi" w:cstheme="majorBidi"/>
          <w:sz w:val="24"/>
          <w:szCs w:val="24"/>
          <w:lang w:val="en-GB"/>
        </w:rPr>
        <w:t>all over the world</w:t>
      </w:r>
      <w:r w:rsidR="004A5915" w:rsidRPr="00BC7E1E">
        <w:rPr>
          <w:rFonts w:asciiTheme="majorBidi" w:hAnsiTheme="majorBidi" w:cstheme="majorBidi"/>
          <w:sz w:val="24"/>
          <w:szCs w:val="24"/>
          <w:lang w:val="en-GB"/>
        </w:rPr>
        <w:t xml:space="preserve">. </w:t>
      </w:r>
    </w:p>
    <w:p w14:paraId="0E4B52FB" w14:textId="77777777" w:rsidR="004F0639" w:rsidRPr="004F0639" w:rsidRDefault="004F0639" w:rsidP="008021DF">
      <w:pPr>
        <w:autoSpaceDE w:val="0"/>
        <w:autoSpaceDN w:val="0"/>
        <w:bidi w:val="0"/>
        <w:spacing w:after="0" w:line="360" w:lineRule="auto"/>
        <w:jc w:val="both"/>
        <w:rPr>
          <w:rFonts w:asciiTheme="majorBidi" w:hAnsiTheme="majorBidi" w:cstheme="majorBidi"/>
          <w:b/>
          <w:bCs/>
          <w:sz w:val="28"/>
          <w:szCs w:val="28"/>
          <w:lang w:val="en-GB"/>
        </w:rPr>
      </w:pPr>
      <w:r w:rsidRPr="004F0639">
        <w:rPr>
          <w:rFonts w:asciiTheme="majorBidi" w:hAnsiTheme="majorBidi" w:cstheme="majorBidi"/>
          <w:b/>
          <w:bCs/>
          <w:sz w:val="28"/>
          <w:szCs w:val="28"/>
          <w:lang w:val="en-GB"/>
        </w:rPr>
        <w:t>Acknowledgments</w:t>
      </w:r>
    </w:p>
    <w:p w14:paraId="7ABB12A4" w14:textId="77777777" w:rsidR="004F0639" w:rsidRDefault="00AE4DA1" w:rsidP="001805B7">
      <w:pPr>
        <w:autoSpaceDE w:val="0"/>
        <w:autoSpaceDN w:val="0"/>
        <w:bidi w:val="0"/>
        <w:spacing w:after="240" w:line="360" w:lineRule="auto"/>
        <w:jc w:val="both"/>
        <w:rPr>
          <w:rFonts w:asciiTheme="majorBidi" w:hAnsiTheme="majorBidi" w:cstheme="majorBidi"/>
          <w:sz w:val="24"/>
          <w:szCs w:val="24"/>
          <w:lang w:val="en-GB"/>
        </w:rPr>
      </w:pPr>
      <w:r>
        <w:rPr>
          <w:rFonts w:asciiTheme="majorBidi" w:hAnsiTheme="majorBidi" w:cstheme="majorBidi"/>
          <w:sz w:val="24"/>
          <w:szCs w:val="24"/>
          <w:lang w:val="en-GB"/>
        </w:rPr>
        <w:tab/>
      </w:r>
      <w:r w:rsidRPr="00AE4DA1">
        <w:rPr>
          <w:rFonts w:asciiTheme="majorBidi" w:hAnsiTheme="majorBidi" w:cstheme="majorBidi"/>
          <w:sz w:val="24"/>
          <w:szCs w:val="24"/>
          <w:lang w:val="en-GB"/>
        </w:rPr>
        <w:t>This paper has</w:t>
      </w:r>
      <w:r>
        <w:rPr>
          <w:rFonts w:asciiTheme="majorBidi" w:hAnsiTheme="majorBidi" w:cstheme="majorBidi"/>
          <w:sz w:val="24"/>
          <w:szCs w:val="24"/>
          <w:lang w:val="en-GB"/>
        </w:rPr>
        <w:t xml:space="preserve"> </w:t>
      </w:r>
      <w:r w:rsidR="00A83EEC" w:rsidRPr="00A83EEC">
        <w:rPr>
          <w:rFonts w:asciiTheme="majorBidi" w:hAnsiTheme="majorBidi" w:cstheme="majorBidi"/>
          <w:sz w:val="24"/>
          <w:szCs w:val="24"/>
          <w:lang w:val="en-GB"/>
        </w:rPr>
        <w:t>benefited from valuable comments and suggestions by members of Israel</w:t>
      </w:r>
      <w:r w:rsidR="001805B7">
        <w:rPr>
          <w:rFonts w:asciiTheme="majorBidi" w:hAnsiTheme="majorBidi" w:cstheme="majorBidi"/>
          <w:sz w:val="24"/>
          <w:szCs w:val="24"/>
          <w:lang w:val="en-GB"/>
        </w:rPr>
        <w:t>'s</w:t>
      </w:r>
      <w:r w:rsidR="00A83EEC" w:rsidRPr="00A83EEC">
        <w:rPr>
          <w:rFonts w:asciiTheme="majorBidi" w:hAnsiTheme="majorBidi" w:cstheme="majorBidi"/>
          <w:sz w:val="24"/>
          <w:szCs w:val="24"/>
          <w:lang w:val="en-GB"/>
        </w:rPr>
        <w:t xml:space="preserve"> Public Advisory Council for Statistics, </w:t>
      </w:r>
      <w:r w:rsidR="00A83EEC" w:rsidRPr="008948CB">
        <w:rPr>
          <w:rFonts w:asciiTheme="majorBidi" w:hAnsiTheme="majorBidi" w:cstheme="majorBidi"/>
          <w:sz w:val="24"/>
          <w:szCs w:val="24"/>
          <w:lang w:val="en-GB"/>
        </w:rPr>
        <w:t>and</w:t>
      </w:r>
      <w:r w:rsidR="001805B7" w:rsidRPr="008948CB">
        <w:rPr>
          <w:rFonts w:asciiTheme="majorBidi" w:hAnsiTheme="majorBidi" w:cstheme="majorBidi"/>
          <w:sz w:val="24"/>
          <w:szCs w:val="24"/>
          <w:lang w:val="en-GB"/>
        </w:rPr>
        <w:t xml:space="preserve"> by</w:t>
      </w:r>
      <w:r w:rsidR="00A83EEC" w:rsidRPr="008948CB">
        <w:rPr>
          <w:rFonts w:asciiTheme="majorBidi" w:hAnsiTheme="majorBidi" w:cstheme="majorBidi"/>
          <w:sz w:val="24"/>
          <w:szCs w:val="24"/>
          <w:lang w:val="en-GB"/>
        </w:rPr>
        <w:t xml:space="preserve"> participants</w:t>
      </w:r>
      <w:r w:rsidR="00A83EEC" w:rsidRPr="00A83EEC">
        <w:rPr>
          <w:rFonts w:asciiTheme="majorBidi" w:hAnsiTheme="majorBidi" w:cstheme="majorBidi"/>
          <w:sz w:val="24"/>
          <w:szCs w:val="24"/>
          <w:lang w:val="en-GB"/>
        </w:rPr>
        <w:t xml:space="preserve"> in the 2019 Ottawa Group meeting in Rio de Janeiro. We are especially grateful to </w:t>
      </w:r>
      <w:proofErr w:type="spellStart"/>
      <w:r w:rsidR="00A83EEC" w:rsidRPr="00A83EEC">
        <w:rPr>
          <w:rFonts w:asciiTheme="majorBidi" w:hAnsiTheme="majorBidi" w:cstheme="majorBidi"/>
          <w:sz w:val="24"/>
          <w:szCs w:val="24"/>
          <w:lang w:val="en-GB"/>
        </w:rPr>
        <w:t>Yoel</w:t>
      </w:r>
      <w:proofErr w:type="spellEnd"/>
      <w:r w:rsidR="00A83EEC" w:rsidRPr="00A83EEC">
        <w:rPr>
          <w:rFonts w:asciiTheme="majorBidi" w:hAnsiTheme="majorBidi" w:cstheme="majorBidi"/>
          <w:sz w:val="24"/>
          <w:szCs w:val="24"/>
          <w:lang w:val="en-GB"/>
        </w:rPr>
        <w:t xml:space="preserve"> Finkel, Larisa Fleishman, Can </w:t>
      </w:r>
      <w:proofErr w:type="spellStart"/>
      <w:r w:rsidR="00A83EEC" w:rsidRPr="00A83EEC">
        <w:rPr>
          <w:rFonts w:asciiTheme="majorBidi" w:hAnsiTheme="majorBidi" w:cstheme="majorBidi"/>
          <w:sz w:val="24"/>
          <w:szCs w:val="24"/>
          <w:lang w:val="en-GB"/>
        </w:rPr>
        <w:t>Tongur</w:t>
      </w:r>
      <w:proofErr w:type="spellEnd"/>
      <w:r w:rsidR="00A83EEC" w:rsidRPr="00A83EEC">
        <w:rPr>
          <w:rFonts w:asciiTheme="majorBidi" w:hAnsiTheme="majorBidi" w:cstheme="majorBidi"/>
          <w:sz w:val="24"/>
          <w:szCs w:val="24"/>
          <w:lang w:val="en-GB"/>
        </w:rPr>
        <w:t xml:space="preserve"> and Jan de </w:t>
      </w:r>
      <w:proofErr w:type="spellStart"/>
      <w:r w:rsidR="00A83EEC" w:rsidRPr="00A83EEC">
        <w:rPr>
          <w:rFonts w:asciiTheme="majorBidi" w:hAnsiTheme="majorBidi" w:cstheme="majorBidi"/>
          <w:sz w:val="24"/>
          <w:szCs w:val="24"/>
          <w:lang w:val="en-GB"/>
        </w:rPr>
        <w:t>Haan</w:t>
      </w:r>
      <w:proofErr w:type="spellEnd"/>
      <w:r w:rsidR="00A83EEC" w:rsidRPr="00A83EEC">
        <w:rPr>
          <w:rFonts w:asciiTheme="majorBidi" w:hAnsiTheme="majorBidi" w:cstheme="majorBidi"/>
          <w:sz w:val="24"/>
          <w:szCs w:val="24"/>
          <w:lang w:val="en-GB"/>
        </w:rPr>
        <w:t xml:space="preserve"> for their detailed thoughtful comments.</w:t>
      </w:r>
      <w:r w:rsidR="00A83EEC" w:rsidRPr="00A83EEC" w:rsidDel="003B7796">
        <w:rPr>
          <w:rFonts w:asciiTheme="majorBidi" w:hAnsiTheme="majorBidi" w:cstheme="majorBidi"/>
          <w:sz w:val="24"/>
          <w:szCs w:val="24"/>
          <w:lang w:val="en-GB"/>
        </w:rPr>
        <w:t xml:space="preserve"> </w:t>
      </w:r>
      <w:r w:rsidR="00A83EEC" w:rsidRPr="00A83EEC">
        <w:rPr>
          <w:rFonts w:asciiTheme="majorBidi" w:hAnsiTheme="majorBidi" w:cstheme="majorBidi"/>
          <w:sz w:val="24"/>
          <w:szCs w:val="24"/>
          <w:lang w:val="en-GB"/>
        </w:rPr>
        <w:t>The opinions expressed in this paper are solely of the authors and do not necessarily reflect the views of institutions other than the ICBS, with which the authors are affiliated.</w:t>
      </w:r>
    </w:p>
    <w:p w14:paraId="75C704E7" w14:textId="77777777" w:rsidR="00DA0FD3" w:rsidRDefault="00DA0FD3" w:rsidP="005F055D">
      <w:pPr>
        <w:bidi w:val="0"/>
        <w:jc w:val="both"/>
        <w:rPr>
          <w:rFonts w:asciiTheme="majorBidi" w:hAnsiTheme="majorBidi" w:cstheme="majorBidi"/>
          <w:b/>
          <w:bCs/>
          <w:sz w:val="28"/>
          <w:szCs w:val="28"/>
          <w:lang w:val="en-GB"/>
        </w:rPr>
      </w:pPr>
      <w:r w:rsidRPr="00D162BD">
        <w:rPr>
          <w:rFonts w:asciiTheme="majorBidi" w:hAnsiTheme="majorBidi" w:cstheme="majorBidi"/>
          <w:b/>
          <w:bCs/>
          <w:sz w:val="28"/>
          <w:szCs w:val="28"/>
          <w:lang w:val="en-GB"/>
        </w:rPr>
        <w:t>Appendix</w:t>
      </w:r>
      <w:r>
        <w:rPr>
          <w:rFonts w:asciiTheme="majorBidi" w:eastAsia="Times New Roman" w:hAnsiTheme="majorBidi" w:cstheme="majorBidi"/>
          <w:b/>
          <w:bCs/>
          <w:sz w:val="28"/>
          <w:szCs w:val="28"/>
          <w:lang w:val="en-GB"/>
        </w:rPr>
        <w:t xml:space="preserve"> </w:t>
      </w:r>
      <w:r w:rsidRPr="007A4823">
        <w:rPr>
          <w:rFonts w:asciiTheme="majorBidi" w:hAnsiTheme="majorBidi" w:cstheme="majorBidi"/>
          <w:b/>
          <w:bCs/>
          <w:sz w:val="28"/>
          <w:szCs w:val="28"/>
          <w:lang w:val="en-GB"/>
        </w:rPr>
        <w:t xml:space="preserve">A. </w:t>
      </w:r>
      <w:r w:rsidRPr="00DA0FD3">
        <w:rPr>
          <w:rFonts w:asciiTheme="majorBidi" w:hAnsiTheme="majorBidi" w:cstheme="majorBidi"/>
          <w:b/>
          <w:bCs/>
          <w:sz w:val="28"/>
          <w:szCs w:val="28"/>
          <w:lang w:val="en-GB"/>
        </w:rPr>
        <w:t xml:space="preserve">HPI </w:t>
      </w:r>
      <w:r w:rsidR="005F055D">
        <w:rPr>
          <w:rFonts w:asciiTheme="majorBidi" w:hAnsiTheme="majorBidi" w:cstheme="majorBidi"/>
          <w:b/>
          <w:bCs/>
          <w:sz w:val="28"/>
          <w:szCs w:val="28"/>
          <w:lang w:val="en-GB"/>
        </w:rPr>
        <w:t>publications</w:t>
      </w:r>
      <w:r w:rsidRPr="00DA0FD3">
        <w:rPr>
          <w:rFonts w:asciiTheme="majorBidi" w:hAnsiTheme="majorBidi" w:cstheme="majorBidi"/>
          <w:b/>
          <w:bCs/>
          <w:sz w:val="28"/>
          <w:szCs w:val="28"/>
          <w:lang w:val="en-GB"/>
        </w:rPr>
        <w:t xml:space="preserve"> </w:t>
      </w:r>
      <w:r w:rsidR="005F055D">
        <w:rPr>
          <w:rFonts w:asciiTheme="majorBidi" w:hAnsiTheme="majorBidi" w:cstheme="majorBidi"/>
          <w:b/>
          <w:bCs/>
          <w:sz w:val="28"/>
          <w:szCs w:val="28"/>
          <w:lang w:val="en-GB"/>
        </w:rPr>
        <w:t>on</w:t>
      </w:r>
      <w:r w:rsidRPr="00DA0FD3">
        <w:rPr>
          <w:rFonts w:asciiTheme="majorBidi" w:hAnsiTheme="majorBidi" w:cstheme="majorBidi"/>
          <w:b/>
          <w:bCs/>
          <w:sz w:val="28"/>
          <w:szCs w:val="28"/>
          <w:lang w:val="en-GB"/>
        </w:rPr>
        <w:t xml:space="preserve"> December 15</w:t>
      </w:r>
      <w:r w:rsidRPr="009423B1">
        <w:rPr>
          <w:rFonts w:asciiTheme="majorBidi" w:hAnsiTheme="majorBidi" w:cstheme="majorBidi"/>
          <w:b/>
          <w:bCs/>
          <w:sz w:val="28"/>
          <w:szCs w:val="28"/>
          <w:vertAlign w:val="superscript"/>
          <w:lang w:val="en-GB"/>
        </w:rPr>
        <w:t>th</w:t>
      </w:r>
    </w:p>
    <w:p w14:paraId="6F13FE56" w14:textId="77777777" w:rsidR="005F055D" w:rsidRPr="00794475" w:rsidRDefault="005F055D" w:rsidP="00794475">
      <w:pPr>
        <w:bidi w:val="0"/>
        <w:jc w:val="both"/>
        <w:rPr>
          <w:rFonts w:asciiTheme="majorBidi" w:hAnsiTheme="majorBidi" w:cstheme="majorBidi"/>
          <w:noProof/>
          <w:sz w:val="24"/>
          <w:szCs w:val="24"/>
        </w:rPr>
      </w:pPr>
      <w:r w:rsidRPr="00794475">
        <w:rPr>
          <w:rFonts w:asciiTheme="majorBidi" w:hAnsiTheme="majorBidi" w:cstheme="majorBidi"/>
          <w:sz w:val="24"/>
          <w:szCs w:val="24"/>
          <w:lang w:val="en-GB"/>
        </w:rPr>
        <w:t>In the following Figure A.</w:t>
      </w:r>
      <w:proofErr w:type="gramStart"/>
      <w:r w:rsidRPr="00794475">
        <w:rPr>
          <w:rFonts w:asciiTheme="majorBidi" w:hAnsiTheme="majorBidi" w:cstheme="majorBidi"/>
          <w:sz w:val="24"/>
          <w:szCs w:val="24"/>
          <w:lang w:val="en-GB"/>
        </w:rPr>
        <w:t>1</w:t>
      </w:r>
      <w:proofErr w:type="gramEnd"/>
      <w:r w:rsidRPr="00794475">
        <w:rPr>
          <w:rFonts w:asciiTheme="majorBidi" w:hAnsiTheme="majorBidi" w:cstheme="majorBidi"/>
          <w:sz w:val="24"/>
          <w:szCs w:val="24"/>
          <w:lang w:val="en-GB"/>
        </w:rPr>
        <w:t xml:space="preserve"> we</w:t>
      </w:r>
      <w:r w:rsidRPr="00794475">
        <w:rPr>
          <w:rFonts w:asciiTheme="majorBidi" w:hAnsiTheme="majorBidi" w:cstheme="majorBidi"/>
          <w:noProof/>
          <w:sz w:val="24"/>
          <w:szCs w:val="24"/>
        </w:rPr>
        <w:t xml:space="preserve"> present as an example all the HPI publications released on December 15. </w:t>
      </w:r>
      <w:r w:rsidR="00794475" w:rsidRPr="00794475">
        <w:rPr>
          <w:rFonts w:asciiTheme="majorBidi" w:hAnsiTheme="majorBidi" w:cstheme="majorBidi"/>
          <w:noProof/>
          <w:sz w:val="24"/>
          <w:szCs w:val="24"/>
        </w:rPr>
        <w:t>The publications released in other months have similar time delays.</w:t>
      </w:r>
      <w:r w:rsidRPr="00794475">
        <w:rPr>
          <w:rFonts w:asciiTheme="majorBidi" w:hAnsiTheme="majorBidi" w:cstheme="majorBidi"/>
          <w:noProof/>
          <w:sz w:val="24"/>
          <w:szCs w:val="24"/>
        </w:rPr>
        <w:t xml:space="preserve">  </w:t>
      </w:r>
    </w:p>
    <w:p w14:paraId="6D112326" w14:textId="77777777" w:rsidR="00C316AE" w:rsidRDefault="00F7733D" w:rsidP="003D7BF3">
      <w:pPr>
        <w:bidi w:val="0"/>
        <w:ind w:left="-113"/>
        <w:jc w:val="both"/>
        <w:rPr>
          <w:rFonts w:asciiTheme="majorBidi" w:hAnsiTheme="majorBidi" w:cstheme="majorBidi"/>
          <w:b/>
          <w:bCs/>
          <w:sz w:val="28"/>
          <w:szCs w:val="28"/>
          <w:vertAlign w:val="superscript"/>
          <w:lang w:val="en-GB"/>
        </w:rPr>
      </w:pPr>
      <w:r>
        <w:rPr>
          <w:noProof/>
          <w:lang w:val="en-GB" w:eastAsia="en-GB"/>
        </w:rPr>
        <w:drawing>
          <wp:inline distT="0" distB="0" distL="0" distR="0" wp14:anchorId="2BFC264B" wp14:editId="0355D820">
            <wp:extent cx="5416550" cy="2391410"/>
            <wp:effectExtent l="0" t="0" r="0" b="889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439450" cy="2401520"/>
                    </a:xfrm>
                    <a:prstGeom prst="rect">
                      <a:avLst/>
                    </a:prstGeom>
                  </pic:spPr>
                </pic:pic>
              </a:graphicData>
            </a:graphic>
          </wp:inline>
        </w:drawing>
      </w:r>
    </w:p>
    <w:p w14:paraId="457E5706" w14:textId="77777777" w:rsidR="005F055D" w:rsidRDefault="00DA0FD3" w:rsidP="005F055D">
      <w:pPr>
        <w:bidi w:val="0"/>
        <w:spacing w:after="0"/>
        <w:jc w:val="both"/>
        <w:rPr>
          <w:rFonts w:asciiTheme="majorBidi" w:hAnsiTheme="majorBidi" w:cstheme="majorBidi"/>
          <w:color w:val="000000" w:themeColor="text1"/>
          <w:lang w:val="en-GB"/>
        </w:rPr>
      </w:pPr>
      <w:r w:rsidRPr="00DA0FD3">
        <w:rPr>
          <w:rFonts w:asciiTheme="majorBidi" w:hAnsiTheme="majorBidi" w:cstheme="majorBidi"/>
          <w:b/>
          <w:bCs/>
          <w:color w:val="000000" w:themeColor="text1"/>
          <w:lang w:val="en-GB"/>
        </w:rPr>
        <w:t>Fig. A.1.</w:t>
      </w:r>
      <w:r>
        <w:rPr>
          <w:rFonts w:asciiTheme="majorBidi" w:hAnsiTheme="majorBidi" w:cstheme="majorBidi"/>
          <w:b/>
          <w:bCs/>
          <w:sz w:val="28"/>
          <w:szCs w:val="28"/>
          <w:lang w:val="en-GB"/>
        </w:rPr>
        <w:t xml:space="preserve"> </w:t>
      </w:r>
      <w:r w:rsidR="009423B1" w:rsidRPr="009423B1">
        <w:rPr>
          <w:rFonts w:asciiTheme="majorBidi" w:hAnsiTheme="majorBidi" w:cstheme="majorBidi"/>
          <w:color w:val="000000" w:themeColor="text1"/>
          <w:lang w:val="en-GB"/>
        </w:rPr>
        <w:t xml:space="preserve">Timeline of </w:t>
      </w:r>
      <w:r w:rsidR="005F055D">
        <w:rPr>
          <w:rFonts w:asciiTheme="majorBidi" w:hAnsiTheme="majorBidi" w:cstheme="majorBidi"/>
          <w:color w:val="000000" w:themeColor="text1"/>
          <w:lang w:val="en-GB"/>
        </w:rPr>
        <w:t xml:space="preserve">HPI </w:t>
      </w:r>
      <w:r w:rsidR="009423B1" w:rsidRPr="009423B1">
        <w:rPr>
          <w:rFonts w:asciiTheme="majorBidi" w:hAnsiTheme="majorBidi" w:cstheme="majorBidi"/>
          <w:color w:val="000000" w:themeColor="text1"/>
          <w:lang w:val="en-GB"/>
        </w:rPr>
        <w:t xml:space="preserve">releases </w:t>
      </w:r>
      <w:r w:rsidR="005F055D">
        <w:rPr>
          <w:rFonts w:asciiTheme="majorBidi" w:hAnsiTheme="majorBidi" w:cstheme="majorBidi"/>
          <w:color w:val="000000" w:themeColor="text1"/>
          <w:lang w:val="en-GB"/>
        </w:rPr>
        <w:t>for</w:t>
      </w:r>
      <w:r w:rsidR="009423B1" w:rsidRPr="009423B1">
        <w:rPr>
          <w:rFonts w:asciiTheme="majorBidi" w:hAnsiTheme="majorBidi" w:cstheme="majorBidi"/>
          <w:color w:val="000000" w:themeColor="text1"/>
          <w:lang w:val="en-GB"/>
        </w:rPr>
        <w:t xml:space="preserve"> </w:t>
      </w:r>
      <w:r w:rsidR="005F055D">
        <w:rPr>
          <w:rFonts w:asciiTheme="majorBidi" w:hAnsiTheme="majorBidi" w:cstheme="majorBidi"/>
          <w:color w:val="000000" w:themeColor="text1"/>
          <w:lang w:val="en-GB"/>
        </w:rPr>
        <w:t>the month of December</w:t>
      </w:r>
      <w:r w:rsidR="009423B1" w:rsidRPr="009423B1">
        <w:rPr>
          <w:rFonts w:asciiTheme="majorBidi" w:hAnsiTheme="majorBidi" w:cstheme="majorBidi"/>
          <w:color w:val="000000" w:themeColor="text1"/>
          <w:lang w:val="en-GB"/>
        </w:rPr>
        <w:t xml:space="preserve"> and the months participating in</w:t>
      </w:r>
    </w:p>
    <w:p w14:paraId="1ADD6284" w14:textId="77777777" w:rsidR="009423B1" w:rsidRPr="009423B1" w:rsidRDefault="005F055D" w:rsidP="005F055D">
      <w:pPr>
        <w:bidi w:val="0"/>
        <w:spacing w:after="240"/>
        <w:jc w:val="both"/>
        <w:rPr>
          <w:rFonts w:asciiTheme="majorBidi" w:hAnsiTheme="majorBidi" w:cstheme="majorBidi"/>
          <w:color w:val="000000" w:themeColor="text1"/>
          <w:lang w:val="en-GB"/>
        </w:rPr>
      </w:pPr>
      <w:r>
        <w:rPr>
          <w:rFonts w:asciiTheme="majorBidi" w:hAnsiTheme="majorBidi" w:cstheme="majorBidi"/>
          <w:color w:val="000000" w:themeColor="text1"/>
          <w:lang w:val="en-GB"/>
        </w:rPr>
        <w:t xml:space="preserve">           </w:t>
      </w:r>
      <w:r w:rsidR="009423B1" w:rsidRPr="009423B1">
        <w:rPr>
          <w:rFonts w:asciiTheme="majorBidi" w:hAnsiTheme="majorBidi" w:cstheme="majorBidi"/>
          <w:color w:val="000000" w:themeColor="text1"/>
          <w:lang w:val="en-GB"/>
        </w:rPr>
        <w:t xml:space="preserve"> </w:t>
      </w:r>
      <w:r>
        <w:rPr>
          <w:rFonts w:asciiTheme="majorBidi" w:hAnsiTheme="majorBidi" w:cstheme="majorBidi"/>
          <w:color w:val="000000" w:themeColor="text1"/>
          <w:lang w:val="en-GB"/>
        </w:rPr>
        <w:t xml:space="preserve">    </w:t>
      </w:r>
      <w:r w:rsidR="009423B1" w:rsidRPr="009423B1">
        <w:rPr>
          <w:rFonts w:asciiTheme="majorBidi" w:hAnsiTheme="majorBidi" w:cstheme="majorBidi"/>
          <w:color w:val="000000" w:themeColor="text1"/>
          <w:lang w:val="en-GB"/>
        </w:rPr>
        <w:t xml:space="preserve">each </w:t>
      </w:r>
      <w:r>
        <w:rPr>
          <w:rFonts w:asciiTheme="majorBidi" w:hAnsiTheme="majorBidi" w:cstheme="majorBidi"/>
          <w:color w:val="000000" w:themeColor="text1"/>
          <w:lang w:val="en-GB"/>
        </w:rPr>
        <w:t>release.</w:t>
      </w:r>
    </w:p>
    <w:p w14:paraId="3A19138E" w14:textId="77777777" w:rsidR="00A83EEC" w:rsidRPr="007A4823" w:rsidRDefault="00A83EEC" w:rsidP="00FA546D">
      <w:pPr>
        <w:bidi w:val="0"/>
        <w:spacing w:after="240"/>
        <w:jc w:val="both"/>
        <w:rPr>
          <w:rFonts w:asciiTheme="majorBidi" w:hAnsiTheme="majorBidi" w:cstheme="majorBidi"/>
          <w:b/>
          <w:bCs/>
          <w:sz w:val="28"/>
          <w:szCs w:val="28"/>
          <w:lang w:val="en-GB"/>
        </w:rPr>
      </w:pPr>
      <w:r w:rsidRPr="00D162BD">
        <w:rPr>
          <w:rFonts w:asciiTheme="majorBidi" w:hAnsiTheme="majorBidi" w:cstheme="majorBidi"/>
          <w:b/>
          <w:bCs/>
          <w:sz w:val="28"/>
          <w:szCs w:val="28"/>
          <w:lang w:val="en-GB"/>
        </w:rPr>
        <w:t>Appendix</w:t>
      </w:r>
      <w:r>
        <w:rPr>
          <w:rFonts w:asciiTheme="majorBidi" w:eastAsia="Times New Roman" w:hAnsiTheme="majorBidi" w:cstheme="majorBidi"/>
          <w:b/>
          <w:bCs/>
          <w:sz w:val="28"/>
          <w:szCs w:val="28"/>
          <w:lang w:val="en-GB"/>
        </w:rPr>
        <w:t xml:space="preserve"> </w:t>
      </w:r>
      <w:r w:rsidR="00DA0FD3">
        <w:rPr>
          <w:rFonts w:asciiTheme="majorBidi" w:hAnsiTheme="majorBidi" w:cstheme="majorBidi"/>
          <w:b/>
          <w:bCs/>
          <w:sz w:val="28"/>
          <w:szCs w:val="28"/>
          <w:lang w:val="en-GB"/>
        </w:rPr>
        <w:t>B</w:t>
      </w:r>
      <w:r w:rsidRPr="007A4823">
        <w:rPr>
          <w:rFonts w:asciiTheme="majorBidi" w:hAnsiTheme="majorBidi" w:cstheme="majorBidi"/>
          <w:b/>
          <w:bCs/>
          <w:sz w:val="28"/>
          <w:szCs w:val="28"/>
          <w:lang w:val="en-GB"/>
        </w:rPr>
        <w:t>. Co</w:t>
      </w:r>
      <w:r w:rsidR="00BF5D87">
        <w:rPr>
          <w:rFonts w:asciiTheme="majorBidi" w:hAnsiTheme="majorBidi" w:cstheme="majorBidi"/>
          <w:b/>
          <w:bCs/>
          <w:sz w:val="28"/>
          <w:szCs w:val="28"/>
          <w:lang w:val="en-GB"/>
        </w:rPr>
        <w:t>nstruc</w:t>
      </w:r>
      <w:r w:rsidRPr="007A4823">
        <w:rPr>
          <w:rFonts w:asciiTheme="majorBidi" w:hAnsiTheme="majorBidi" w:cstheme="majorBidi"/>
          <w:b/>
          <w:bCs/>
          <w:sz w:val="28"/>
          <w:szCs w:val="28"/>
          <w:lang w:val="en-GB"/>
        </w:rPr>
        <w:t>tion of variable "</w:t>
      </w:r>
      <w:r w:rsidR="00BF5D87">
        <w:rPr>
          <w:rFonts w:asciiTheme="majorBidi" w:hAnsiTheme="majorBidi" w:cstheme="majorBidi"/>
          <w:b/>
          <w:bCs/>
          <w:sz w:val="28"/>
          <w:szCs w:val="28"/>
          <w:lang w:val="en-GB"/>
        </w:rPr>
        <w:t>Level of p</w:t>
      </w:r>
      <w:r w:rsidRPr="007A4823">
        <w:rPr>
          <w:rFonts w:asciiTheme="majorBidi" w:hAnsiTheme="majorBidi" w:cstheme="majorBidi"/>
          <w:b/>
          <w:bCs/>
          <w:sz w:val="28"/>
          <w:szCs w:val="28"/>
          <w:lang w:val="en-GB"/>
        </w:rPr>
        <w:t>rice</w:t>
      </w:r>
      <w:r w:rsidR="00BF5D87">
        <w:rPr>
          <w:rFonts w:asciiTheme="majorBidi" w:hAnsiTheme="majorBidi" w:cstheme="majorBidi"/>
          <w:b/>
          <w:bCs/>
          <w:sz w:val="28"/>
          <w:szCs w:val="28"/>
          <w:lang w:val="en-GB"/>
        </w:rPr>
        <w:t>s</w:t>
      </w:r>
      <w:r w:rsidRPr="007A4823">
        <w:rPr>
          <w:rFonts w:asciiTheme="majorBidi" w:hAnsiTheme="majorBidi" w:cstheme="majorBidi"/>
          <w:b/>
          <w:bCs/>
          <w:sz w:val="28"/>
          <w:szCs w:val="28"/>
          <w:lang w:val="en-GB"/>
        </w:rPr>
        <w:t xml:space="preserve"> of </w:t>
      </w:r>
      <w:r w:rsidR="00BF5D87">
        <w:rPr>
          <w:rFonts w:asciiTheme="majorBidi" w:hAnsiTheme="majorBidi" w:cstheme="majorBidi"/>
          <w:b/>
          <w:bCs/>
          <w:sz w:val="28"/>
          <w:szCs w:val="28"/>
          <w:lang w:val="en-GB"/>
        </w:rPr>
        <w:t>d</w:t>
      </w:r>
      <w:r w:rsidRPr="007A4823">
        <w:rPr>
          <w:rFonts w:asciiTheme="majorBidi" w:hAnsiTheme="majorBidi" w:cstheme="majorBidi"/>
          <w:b/>
          <w:bCs/>
          <w:sz w:val="28"/>
          <w:szCs w:val="28"/>
          <w:lang w:val="en-GB"/>
        </w:rPr>
        <w:t xml:space="preserve">wellings </w:t>
      </w:r>
      <w:r w:rsidR="00BF5D87">
        <w:rPr>
          <w:rFonts w:asciiTheme="majorBidi" w:hAnsiTheme="majorBidi" w:cstheme="majorBidi"/>
          <w:b/>
          <w:bCs/>
          <w:sz w:val="28"/>
          <w:szCs w:val="28"/>
          <w:lang w:val="en-GB"/>
        </w:rPr>
        <w:t>in s</w:t>
      </w:r>
      <w:r w:rsidRPr="007A4823">
        <w:rPr>
          <w:rFonts w:asciiTheme="majorBidi" w:hAnsiTheme="majorBidi" w:cstheme="majorBidi"/>
          <w:b/>
          <w:bCs/>
          <w:sz w:val="28"/>
          <w:szCs w:val="28"/>
          <w:lang w:val="en-GB"/>
        </w:rPr>
        <w:t xml:space="preserve">tatistical </w:t>
      </w:r>
      <w:r w:rsidR="00BF5D87">
        <w:rPr>
          <w:rFonts w:asciiTheme="majorBidi" w:hAnsiTheme="majorBidi" w:cstheme="majorBidi"/>
          <w:b/>
          <w:bCs/>
          <w:sz w:val="28"/>
          <w:szCs w:val="28"/>
          <w:lang w:val="en-GB"/>
        </w:rPr>
        <w:t>a</w:t>
      </w:r>
      <w:r w:rsidRPr="007A4823">
        <w:rPr>
          <w:rFonts w:asciiTheme="majorBidi" w:hAnsiTheme="majorBidi" w:cstheme="majorBidi"/>
          <w:b/>
          <w:bCs/>
          <w:sz w:val="28"/>
          <w:szCs w:val="28"/>
          <w:lang w:val="en-GB"/>
        </w:rPr>
        <w:t>rea"</w:t>
      </w:r>
    </w:p>
    <w:p w14:paraId="6F1011DD" w14:textId="77777777" w:rsidR="00A83EEC" w:rsidRPr="00D366E2" w:rsidRDefault="00A83EEC" w:rsidP="00BF5D87">
      <w:pPr>
        <w:bidi w:val="0"/>
        <w:spacing w:after="0" w:line="360" w:lineRule="auto"/>
        <w:ind w:firstLine="284"/>
        <w:jc w:val="both"/>
        <w:rPr>
          <w:rFonts w:asciiTheme="majorBidi" w:hAnsiTheme="majorBidi" w:cstheme="majorBidi"/>
          <w:sz w:val="24"/>
          <w:szCs w:val="24"/>
          <w:lang w:val="en-GB"/>
        </w:rPr>
      </w:pPr>
      <w:r w:rsidRPr="00D366E2">
        <w:rPr>
          <w:rFonts w:asciiTheme="majorBidi" w:hAnsiTheme="majorBidi" w:cstheme="majorBidi"/>
          <w:sz w:val="24"/>
          <w:szCs w:val="24"/>
          <w:lang w:val="en-GB"/>
        </w:rPr>
        <w:t>The explanatory variable "</w:t>
      </w:r>
      <w:r w:rsidR="00BF5D87">
        <w:rPr>
          <w:rFonts w:asciiTheme="majorBidi" w:hAnsiTheme="majorBidi" w:cstheme="majorBidi"/>
          <w:sz w:val="24"/>
          <w:szCs w:val="24"/>
          <w:lang w:val="en-GB"/>
        </w:rPr>
        <w:t>L</w:t>
      </w:r>
      <w:r w:rsidRPr="00D366E2">
        <w:rPr>
          <w:rFonts w:asciiTheme="majorBidi" w:hAnsiTheme="majorBidi" w:cstheme="majorBidi"/>
          <w:sz w:val="24"/>
          <w:szCs w:val="24"/>
          <w:lang w:val="en-GB"/>
        </w:rPr>
        <w:t>evel of</w:t>
      </w:r>
      <w:r w:rsidR="00BF5D87">
        <w:rPr>
          <w:rFonts w:asciiTheme="majorBidi" w:hAnsiTheme="majorBidi" w:cstheme="majorBidi"/>
          <w:sz w:val="24"/>
          <w:szCs w:val="24"/>
          <w:lang w:val="en-GB"/>
        </w:rPr>
        <w:t xml:space="preserve"> prices </w:t>
      </w:r>
      <w:r w:rsidR="00F97B62">
        <w:rPr>
          <w:rFonts w:asciiTheme="majorBidi" w:hAnsiTheme="majorBidi" w:cstheme="majorBidi"/>
          <w:sz w:val="24"/>
          <w:szCs w:val="24"/>
          <w:lang w:val="en-GB"/>
        </w:rPr>
        <w:t xml:space="preserve">of </w:t>
      </w:r>
      <w:r w:rsidRPr="00D366E2">
        <w:rPr>
          <w:rFonts w:asciiTheme="majorBidi" w:hAnsiTheme="majorBidi" w:cstheme="majorBidi"/>
          <w:sz w:val="24"/>
          <w:szCs w:val="24"/>
          <w:lang w:val="en-GB"/>
        </w:rPr>
        <w:t xml:space="preserve">dwellings in a statistical area" was developed in 2018 by the ICBS </w:t>
      </w:r>
      <w:r>
        <w:rPr>
          <w:rFonts w:asciiTheme="majorBidi" w:hAnsiTheme="majorBidi" w:cstheme="majorBidi"/>
          <w:sz w:val="24"/>
          <w:szCs w:val="24"/>
          <w:lang w:val="en-GB"/>
        </w:rPr>
        <w:t>for</w:t>
      </w:r>
      <w:r w:rsidRPr="00D366E2">
        <w:rPr>
          <w:rFonts w:asciiTheme="majorBidi" w:hAnsiTheme="majorBidi" w:cstheme="majorBidi"/>
          <w:sz w:val="24"/>
          <w:szCs w:val="24"/>
          <w:lang w:val="en-GB"/>
        </w:rPr>
        <w:t xml:space="preserve"> improving the quality adjustment in the IHPI. It is intended to capture the effects of unobserved variables in a statistical area such as the level of community services, transportation </w:t>
      </w:r>
      <w:r>
        <w:rPr>
          <w:rFonts w:asciiTheme="majorBidi" w:hAnsiTheme="majorBidi" w:cstheme="majorBidi"/>
          <w:sz w:val="24"/>
          <w:szCs w:val="24"/>
          <w:lang w:val="en-GB"/>
        </w:rPr>
        <w:t>facilities, proximity to a beach or</w:t>
      </w:r>
      <w:r w:rsidRPr="00D366E2">
        <w:rPr>
          <w:rFonts w:asciiTheme="majorBidi" w:hAnsiTheme="majorBidi" w:cstheme="majorBidi"/>
          <w:sz w:val="24"/>
          <w:szCs w:val="24"/>
          <w:lang w:val="en-GB"/>
        </w:rPr>
        <w:t xml:space="preserve"> to a central business district</w:t>
      </w:r>
      <w:r>
        <w:rPr>
          <w:rFonts w:asciiTheme="majorBidi" w:hAnsiTheme="majorBidi" w:cstheme="majorBidi"/>
          <w:sz w:val="24"/>
          <w:szCs w:val="24"/>
          <w:lang w:val="en-GB"/>
        </w:rPr>
        <w:t>, etc.</w:t>
      </w:r>
      <w:r w:rsidRPr="00D366E2">
        <w:rPr>
          <w:rFonts w:asciiTheme="majorBidi" w:hAnsiTheme="majorBidi" w:cstheme="majorBidi"/>
          <w:sz w:val="24"/>
          <w:szCs w:val="24"/>
          <w:lang w:val="en-GB"/>
        </w:rPr>
        <w:t xml:space="preserve"> Th</w:t>
      </w:r>
      <w:r>
        <w:rPr>
          <w:rFonts w:asciiTheme="majorBidi" w:hAnsiTheme="majorBidi" w:cstheme="majorBidi"/>
          <w:sz w:val="24"/>
          <w:szCs w:val="24"/>
          <w:lang w:val="en-GB"/>
        </w:rPr>
        <w:t>e</w:t>
      </w:r>
      <w:r w:rsidRPr="00D366E2">
        <w:rPr>
          <w:rFonts w:asciiTheme="majorBidi" w:hAnsiTheme="majorBidi" w:cstheme="majorBidi"/>
          <w:sz w:val="24"/>
          <w:szCs w:val="24"/>
          <w:lang w:val="en-GB"/>
        </w:rPr>
        <w:t xml:space="preserve"> variable is calculated by </w:t>
      </w:r>
      <w:r w:rsidRPr="00134027">
        <w:rPr>
          <w:rFonts w:asciiTheme="majorBidi" w:hAnsiTheme="majorBidi" w:cstheme="majorBidi"/>
          <w:sz w:val="24"/>
          <w:szCs w:val="24"/>
          <w:lang w:val="en-GB"/>
        </w:rPr>
        <w:t>use of</w:t>
      </w:r>
      <w:r>
        <w:rPr>
          <w:rFonts w:asciiTheme="majorBidi" w:hAnsiTheme="majorBidi" w:cstheme="majorBidi"/>
          <w:sz w:val="24"/>
          <w:szCs w:val="24"/>
          <w:lang w:val="en-GB"/>
        </w:rPr>
        <w:t xml:space="preserve"> </w:t>
      </w:r>
      <w:r w:rsidRPr="00D366E2">
        <w:rPr>
          <w:rFonts w:asciiTheme="majorBidi" w:hAnsiTheme="majorBidi" w:cstheme="majorBidi"/>
          <w:sz w:val="24"/>
          <w:szCs w:val="24"/>
          <w:lang w:val="en-GB"/>
        </w:rPr>
        <w:t>out-of-sample transactions with a six-month delay</w:t>
      </w:r>
      <w:r>
        <w:rPr>
          <w:rFonts w:asciiTheme="majorBidi" w:hAnsiTheme="majorBidi" w:cstheme="majorBidi"/>
          <w:sz w:val="24"/>
          <w:szCs w:val="24"/>
          <w:lang w:val="en-GB"/>
        </w:rPr>
        <w:t>,</w:t>
      </w:r>
      <w:r w:rsidRPr="00D366E2">
        <w:rPr>
          <w:rFonts w:asciiTheme="majorBidi" w:hAnsiTheme="majorBidi" w:cstheme="majorBidi"/>
          <w:sz w:val="24"/>
          <w:szCs w:val="24"/>
          <w:lang w:val="en-GB"/>
        </w:rPr>
        <w:t xml:space="preserve"> so as not to intervene with the current sales used for estimation of the price change, </w:t>
      </w:r>
      <w:r w:rsidRPr="00134027">
        <w:rPr>
          <w:rFonts w:asciiTheme="majorBidi" w:hAnsiTheme="majorBidi" w:cstheme="majorBidi"/>
          <w:sz w:val="24"/>
          <w:szCs w:val="24"/>
          <w:lang w:val="en-GB"/>
        </w:rPr>
        <w:t>with a</w:t>
      </w:r>
      <w:r>
        <w:rPr>
          <w:rFonts w:asciiTheme="majorBidi" w:hAnsiTheme="majorBidi" w:cstheme="majorBidi"/>
          <w:sz w:val="24"/>
          <w:szCs w:val="24"/>
          <w:lang w:val="en-GB"/>
        </w:rPr>
        <w:t xml:space="preserve"> </w:t>
      </w:r>
      <w:r w:rsidRPr="00D366E2">
        <w:rPr>
          <w:rFonts w:asciiTheme="majorBidi" w:hAnsiTheme="majorBidi" w:cstheme="majorBidi"/>
          <w:sz w:val="24"/>
          <w:szCs w:val="24"/>
          <w:lang w:val="en-GB"/>
        </w:rPr>
        <w:t xml:space="preserve">rolling 36-month window. The variable is revised relatively frequently </w:t>
      </w:r>
      <w:proofErr w:type="gramStart"/>
      <w:r w:rsidRPr="00D366E2">
        <w:rPr>
          <w:rFonts w:asciiTheme="majorBidi" w:hAnsiTheme="majorBidi" w:cstheme="majorBidi"/>
          <w:sz w:val="24"/>
          <w:szCs w:val="24"/>
          <w:lang w:val="en-GB"/>
        </w:rPr>
        <w:t>in order to</w:t>
      </w:r>
      <w:proofErr w:type="gramEnd"/>
      <w:r w:rsidRPr="00D366E2">
        <w:rPr>
          <w:rFonts w:asciiTheme="majorBidi" w:hAnsiTheme="majorBidi" w:cstheme="majorBidi"/>
          <w:sz w:val="24"/>
          <w:szCs w:val="24"/>
          <w:lang w:val="en-GB"/>
        </w:rPr>
        <w:t xml:space="preserve"> </w:t>
      </w:r>
      <w:r w:rsidRPr="00134027">
        <w:rPr>
          <w:rFonts w:asciiTheme="majorBidi" w:hAnsiTheme="majorBidi" w:cstheme="majorBidi"/>
          <w:sz w:val="24"/>
          <w:szCs w:val="24"/>
          <w:lang w:val="en-GB"/>
        </w:rPr>
        <w:t>account for</w:t>
      </w:r>
      <w:r>
        <w:rPr>
          <w:rFonts w:asciiTheme="majorBidi" w:hAnsiTheme="majorBidi" w:cstheme="majorBidi"/>
          <w:sz w:val="24"/>
          <w:szCs w:val="24"/>
          <w:lang w:val="en-GB"/>
        </w:rPr>
        <w:t xml:space="preserve"> </w:t>
      </w:r>
      <w:r w:rsidRPr="00D366E2">
        <w:rPr>
          <w:rFonts w:asciiTheme="majorBidi" w:hAnsiTheme="majorBidi" w:cstheme="majorBidi"/>
          <w:sz w:val="24"/>
          <w:szCs w:val="24"/>
          <w:lang w:val="en-GB"/>
        </w:rPr>
        <w:t xml:space="preserve">newly built neighbourhoods and other recent developments relating to the characteristics of the statistical area. </w:t>
      </w:r>
    </w:p>
    <w:p w14:paraId="568A3EF9" w14:textId="77777777" w:rsidR="00A83EEC" w:rsidRDefault="00A83EEC" w:rsidP="00A83EEC">
      <w:pPr>
        <w:bidi w:val="0"/>
        <w:spacing w:after="0" w:line="360" w:lineRule="auto"/>
        <w:jc w:val="both"/>
        <w:rPr>
          <w:rFonts w:asciiTheme="majorBidi" w:hAnsiTheme="majorBidi" w:cstheme="majorBidi"/>
          <w:sz w:val="24"/>
          <w:szCs w:val="24"/>
          <w:lang w:val="en-GB"/>
        </w:rPr>
      </w:pPr>
      <w:r w:rsidRPr="00D366E2">
        <w:rPr>
          <w:rFonts w:asciiTheme="majorBidi" w:hAnsiTheme="majorBidi" w:cstheme="majorBidi"/>
          <w:sz w:val="24"/>
          <w:szCs w:val="24"/>
          <w:lang w:val="en-GB"/>
        </w:rPr>
        <w:t xml:space="preserve">We use the following regression </w:t>
      </w:r>
      <w:r>
        <w:rPr>
          <w:rFonts w:asciiTheme="majorBidi" w:hAnsiTheme="majorBidi" w:cstheme="majorBidi"/>
          <w:sz w:val="24"/>
          <w:szCs w:val="24"/>
          <w:lang w:val="en-GB"/>
        </w:rPr>
        <w:t>Eq.</w:t>
      </w:r>
      <w:r w:rsidRPr="00D366E2">
        <w:rPr>
          <w:rFonts w:asciiTheme="majorBidi" w:hAnsiTheme="majorBidi" w:cstheme="majorBidi"/>
          <w:sz w:val="24"/>
          <w:szCs w:val="24"/>
          <w:lang w:val="en-GB"/>
        </w:rPr>
        <w:t xml:space="preserve"> (estimated by Weighted Least Squares) for calculating this variable for </w:t>
      </w:r>
      <w:r>
        <w:rPr>
          <w:rFonts w:asciiTheme="majorBidi" w:hAnsiTheme="majorBidi" w:cstheme="majorBidi"/>
          <w:sz w:val="24"/>
          <w:szCs w:val="24"/>
          <w:lang w:val="en-GB"/>
        </w:rPr>
        <w:t>Israel’s</w:t>
      </w:r>
      <w:r w:rsidRPr="00D366E2">
        <w:rPr>
          <w:rFonts w:asciiTheme="majorBidi" w:hAnsiTheme="majorBidi" w:cstheme="majorBidi"/>
          <w:sz w:val="24"/>
          <w:szCs w:val="24"/>
          <w:lang w:val="en-GB"/>
        </w:rPr>
        <w:t xml:space="preserve"> 2,936 statistical areas: </w:t>
      </w:r>
    </w:p>
    <w:p w14:paraId="109EC1AF" w14:textId="77777777" w:rsidR="00A83EEC" w:rsidRDefault="00B9153C" w:rsidP="00A83EEC">
      <w:pPr>
        <w:bidi w:val="0"/>
        <w:spacing w:after="0" w:line="360" w:lineRule="auto"/>
        <w:jc w:val="both"/>
        <w:rPr>
          <w:rFonts w:asciiTheme="majorBidi" w:hAnsiTheme="majorBidi" w:cstheme="majorBidi"/>
          <w:sz w:val="24"/>
          <w:szCs w:val="24"/>
          <w:lang w:val="en-GB"/>
        </w:rPr>
      </w:pPr>
      <w:r>
        <w:rPr>
          <w:noProof/>
        </w:rPr>
        <w:object w:dxaOrig="1440" w:dyaOrig="1440" w14:anchorId="0F51050A">
          <v:shape id="_x0000_s1157" type="#_x0000_t75" style="position:absolute;left:0;text-align:left;margin-left:-7.35pt;margin-top:10.7pt;width:385.9pt;height:34pt;z-index:251938816;mso-position-horizontal-relative:text;mso-position-vertical-relative:text">
            <v:imagedata r:id="rId86" o:title=""/>
          </v:shape>
          <o:OLEObject Type="Embed" ProgID="Equation.DSMT4" ShapeID="_x0000_s1157" DrawAspect="Content" ObjectID="_1680937472" r:id="rId87"/>
        </w:object>
      </w:r>
    </w:p>
    <w:p w14:paraId="35790747" w14:textId="77777777" w:rsidR="00A83EEC" w:rsidRDefault="00A83EEC" w:rsidP="00A83EEC">
      <w:pPr>
        <w:pStyle w:val="MTDisplayEquation"/>
        <w:bidi/>
        <w:ind w:left="-57" w:firstLine="0"/>
        <w:jc w:val="left"/>
      </w:pPr>
      <w:r>
        <w:rPr>
          <w:lang w:val="en-US"/>
        </w:rPr>
        <w:t xml:space="preserve"> (A1) </w:t>
      </w:r>
      <w:r>
        <w:tab/>
        <w:t xml:space="preserve"> </w:t>
      </w:r>
    </w:p>
    <w:p w14:paraId="7F190B2D" w14:textId="77777777" w:rsidR="00FA546D" w:rsidRDefault="00A83EEC" w:rsidP="002352F6">
      <w:pPr>
        <w:bidi w:val="0"/>
        <w:spacing w:before="160" w:after="160" w:line="360" w:lineRule="auto"/>
        <w:ind w:left="-170"/>
        <w:jc w:val="both"/>
        <w:rPr>
          <w:rFonts w:asciiTheme="majorBidi" w:eastAsiaTheme="minorHAnsi" w:hAnsiTheme="majorBidi" w:cstheme="majorBidi"/>
          <w:sz w:val="24"/>
          <w:szCs w:val="24"/>
          <w:lang w:val="en-GB"/>
        </w:rPr>
      </w:pPr>
      <w:r w:rsidRPr="00D366E2">
        <w:rPr>
          <w:rFonts w:asciiTheme="majorBidi" w:eastAsiaTheme="minorHAnsi" w:hAnsiTheme="majorBidi" w:cstheme="majorBidi"/>
          <w:sz w:val="24"/>
          <w:szCs w:val="24"/>
          <w:lang w:val="en-GB"/>
        </w:rPr>
        <w:t>where,</w:t>
      </w:r>
    </w:p>
    <w:tbl>
      <w:tblPr>
        <w:tblW w:w="0" w:type="auto"/>
        <w:tblInd w:w="84" w:type="dxa"/>
        <w:tblLook w:val="00A0" w:firstRow="1" w:lastRow="0" w:firstColumn="1" w:lastColumn="0" w:noHBand="0" w:noVBand="0"/>
      </w:tblPr>
      <w:tblGrid>
        <w:gridCol w:w="728"/>
        <w:gridCol w:w="7500"/>
      </w:tblGrid>
      <w:tr w:rsidR="00A83EEC" w:rsidRPr="00D366E2" w14:paraId="06119DBD" w14:textId="77777777" w:rsidTr="000C748E">
        <w:trPr>
          <w:trHeight w:val="454"/>
        </w:trPr>
        <w:tc>
          <w:tcPr>
            <w:tcW w:w="733" w:type="dxa"/>
          </w:tcPr>
          <w:p w14:paraId="7ECEBC1F" w14:textId="77777777" w:rsidR="00A83EEC" w:rsidRPr="00D366E2" w:rsidRDefault="00A83EEC" w:rsidP="000C748E">
            <w:pPr>
              <w:spacing w:after="0" w:line="240" w:lineRule="auto"/>
              <w:jc w:val="both"/>
              <w:rPr>
                <w:rFonts w:asciiTheme="majorBidi" w:eastAsiaTheme="minorHAnsi" w:hAnsiTheme="majorBidi" w:cstheme="majorBidi"/>
                <w:sz w:val="24"/>
                <w:szCs w:val="24"/>
                <w:lang w:val="en-GB"/>
              </w:rPr>
            </w:pPr>
            <w:r w:rsidRPr="00D366E2">
              <w:rPr>
                <w:rFonts w:asciiTheme="majorBidi" w:eastAsiaTheme="minorHAnsi" w:hAnsiTheme="majorBidi" w:cstheme="majorBidi"/>
                <w:position w:val="-14"/>
                <w:sz w:val="24"/>
                <w:szCs w:val="24"/>
                <w:lang w:val="en-GB"/>
              </w:rPr>
              <w:object w:dxaOrig="340" w:dyaOrig="380" w14:anchorId="323B1A10">
                <v:shape id="_x0000_i1056" type="#_x0000_t75" style="width:18pt;height:18.75pt" o:ole="">
                  <v:imagedata r:id="rId88" o:title=""/>
                </v:shape>
                <o:OLEObject Type="Embed" ProgID="Equation.DSMT4" ShapeID="_x0000_i1056" DrawAspect="Content" ObjectID="_1680937466" r:id="rId89"/>
              </w:object>
            </w:r>
          </w:p>
        </w:tc>
        <w:tc>
          <w:tcPr>
            <w:tcW w:w="7705" w:type="dxa"/>
          </w:tcPr>
          <w:p w14:paraId="5C13FE5A" w14:textId="77777777" w:rsidR="00A83EEC" w:rsidRPr="00D366E2" w:rsidRDefault="00A83EEC" w:rsidP="000C748E">
            <w:pPr>
              <w:bidi w:val="0"/>
              <w:spacing w:before="40" w:after="40"/>
              <w:jc w:val="both"/>
              <w:rPr>
                <w:rFonts w:asciiTheme="majorBidi" w:eastAsiaTheme="minorHAnsi" w:hAnsiTheme="majorBidi" w:cstheme="majorBidi"/>
                <w:sz w:val="24"/>
                <w:szCs w:val="24"/>
                <w:lang w:val="en-GB"/>
              </w:rPr>
            </w:pPr>
            <w:r w:rsidRPr="00D366E2">
              <w:rPr>
                <w:rFonts w:asciiTheme="majorBidi" w:eastAsiaTheme="minorHAnsi" w:hAnsiTheme="majorBidi" w:cstheme="majorBidi"/>
                <w:sz w:val="24"/>
                <w:szCs w:val="24"/>
                <w:lang w:val="en-GB"/>
              </w:rPr>
              <w:t xml:space="preserve">is a dummy variable taking the value 1 if transaction </w:t>
            </w:r>
            <w:r w:rsidRPr="00200856">
              <w:rPr>
                <w:rFonts w:asciiTheme="majorBidi" w:eastAsiaTheme="minorHAnsi" w:hAnsiTheme="majorBidi" w:cstheme="majorBidi"/>
                <w:i/>
                <w:iCs/>
                <w:sz w:val="24"/>
                <w:szCs w:val="24"/>
                <w:lang w:val="en-GB"/>
              </w:rPr>
              <w:t xml:space="preserve">j </w:t>
            </w:r>
            <w:r w:rsidRPr="00D366E2">
              <w:rPr>
                <w:rFonts w:asciiTheme="majorBidi" w:eastAsiaTheme="minorHAnsi" w:hAnsiTheme="majorBidi" w:cstheme="majorBidi"/>
                <w:sz w:val="24"/>
                <w:szCs w:val="24"/>
                <w:lang w:val="en-GB"/>
              </w:rPr>
              <w:t xml:space="preserve">occurred in statistical area </w:t>
            </w:r>
            <w:r>
              <w:rPr>
                <w:rFonts w:asciiTheme="majorBidi" w:eastAsiaTheme="minorHAnsi" w:hAnsiTheme="majorBidi" w:cstheme="majorBidi"/>
                <w:i/>
                <w:iCs/>
                <w:sz w:val="24"/>
                <w:szCs w:val="24"/>
                <w:lang w:val="en-GB"/>
              </w:rPr>
              <w:t>a</w:t>
            </w:r>
            <w:r w:rsidRPr="00D366E2">
              <w:rPr>
                <w:rFonts w:asciiTheme="majorBidi" w:eastAsiaTheme="minorHAnsi" w:hAnsiTheme="majorBidi" w:cstheme="majorBidi"/>
                <w:sz w:val="24"/>
                <w:szCs w:val="24"/>
                <w:lang w:val="en-GB"/>
              </w:rPr>
              <w:t xml:space="preserve">, </w:t>
            </w:r>
            <w:r>
              <w:rPr>
                <w:rFonts w:asciiTheme="majorBidi" w:eastAsiaTheme="minorHAnsi" w:hAnsiTheme="majorBidi" w:cstheme="majorBidi"/>
                <w:i/>
                <w:iCs/>
                <w:sz w:val="24"/>
                <w:szCs w:val="24"/>
                <w:lang w:val="en-GB"/>
              </w:rPr>
              <w:t>a</w:t>
            </w:r>
            <w:r>
              <w:rPr>
                <w:rFonts w:asciiTheme="majorBidi" w:eastAsiaTheme="minorHAnsi" w:hAnsiTheme="majorBidi" w:cstheme="majorBidi"/>
                <w:sz w:val="24"/>
                <w:szCs w:val="24"/>
                <w:lang w:val="en-GB"/>
              </w:rPr>
              <w:t>=</w:t>
            </w:r>
            <w:proofErr w:type="gramStart"/>
            <w:r>
              <w:rPr>
                <w:rFonts w:asciiTheme="majorBidi" w:eastAsiaTheme="minorHAnsi" w:hAnsiTheme="majorBidi" w:cstheme="majorBidi"/>
                <w:sz w:val="24"/>
                <w:szCs w:val="24"/>
                <w:lang w:val="en-GB"/>
              </w:rPr>
              <w:t>1,…</w:t>
            </w:r>
            <w:proofErr w:type="gramEnd"/>
            <w:r>
              <w:rPr>
                <w:rFonts w:asciiTheme="majorBidi" w:eastAsiaTheme="minorHAnsi" w:hAnsiTheme="majorBidi" w:cstheme="majorBidi"/>
                <w:sz w:val="24"/>
                <w:szCs w:val="24"/>
                <w:lang w:val="en-GB"/>
              </w:rPr>
              <w:t>.2936</w:t>
            </w:r>
            <w:r w:rsidRPr="00D366E2">
              <w:rPr>
                <w:rFonts w:asciiTheme="majorBidi" w:eastAsiaTheme="minorHAnsi" w:hAnsiTheme="majorBidi" w:cstheme="majorBidi"/>
                <w:sz w:val="24"/>
                <w:szCs w:val="24"/>
                <w:lang w:val="en-GB"/>
              </w:rPr>
              <w:t>,</w:t>
            </w:r>
          </w:p>
        </w:tc>
      </w:tr>
      <w:tr w:rsidR="00A83EEC" w:rsidRPr="00D366E2" w14:paraId="5C805598" w14:textId="77777777" w:rsidTr="000C748E">
        <w:trPr>
          <w:trHeight w:val="454"/>
        </w:trPr>
        <w:tc>
          <w:tcPr>
            <w:tcW w:w="733" w:type="dxa"/>
          </w:tcPr>
          <w:p w14:paraId="6CDD035F" w14:textId="77777777" w:rsidR="00A83EEC" w:rsidRPr="00D366E2" w:rsidRDefault="00A83EEC" w:rsidP="000C748E">
            <w:pPr>
              <w:spacing w:after="0" w:line="240" w:lineRule="auto"/>
              <w:jc w:val="both"/>
              <w:rPr>
                <w:rFonts w:asciiTheme="majorBidi" w:eastAsiaTheme="minorHAnsi" w:hAnsiTheme="majorBidi" w:cstheme="majorBidi"/>
                <w:sz w:val="24"/>
                <w:szCs w:val="24"/>
                <w:rtl/>
                <w:lang w:val="en-GB"/>
              </w:rPr>
            </w:pPr>
            <w:r w:rsidRPr="00D366E2">
              <w:rPr>
                <w:rFonts w:asciiTheme="majorBidi" w:hAnsiTheme="majorBidi" w:cstheme="majorBidi"/>
                <w:position w:val="-14"/>
                <w:sz w:val="24"/>
                <w:szCs w:val="24"/>
                <w:lang w:val="en-GB"/>
              </w:rPr>
              <w:object w:dxaOrig="279" w:dyaOrig="380" w14:anchorId="2063B1F4">
                <v:shape id="_x0000_i1057" type="#_x0000_t75" style="width:14.25pt;height:18.75pt" o:ole="">
                  <v:imagedata r:id="rId90" o:title=""/>
                </v:shape>
                <o:OLEObject Type="Embed" ProgID="Equation.3" ShapeID="_x0000_i1057" DrawAspect="Content" ObjectID="_1680937467" r:id="rId91"/>
              </w:object>
            </w:r>
          </w:p>
        </w:tc>
        <w:tc>
          <w:tcPr>
            <w:tcW w:w="7705" w:type="dxa"/>
          </w:tcPr>
          <w:p w14:paraId="75D737B0" w14:textId="77777777" w:rsidR="00A83EEC" w:rsidRPr="00D366E2" w:rsidRDefault="00A83EEC" w:rsidP="000C748E">
            <w:pPr>
              <w:bidi w:val="0"/>
              <w:spacing w:before="40" w:after="40"/>
              <w:jc w:val="both"/>
              <w:rPr>
                <w:rFonts w:asciiTheme="majorBidi" w:eastAsiaTheme="minorHAnsi" w:hAnsiTheme="majorBidi" w:cstheme="majorBidi"/>
                <w:sz w:val="24"/>
                <w:szCs w:val="24"/>
                <w:lang w:val="en-GB"/>
              </w:rPr>
            </w:pPr>
            <w:r w:rsidRPr="00D366E2">
              <w:rPr>
                <w:rFonts w:asciiTheme="majorBidi" w:eastAsiaTheme="minorHAnsi" w:hAnsiTheme="majorBidi" w:cstheme="majorBidi"/>
                <w:sz w:val="24"/>
                <w:szCs w:val="24"/>
                <w:lang w:val="en-GB"/>
              </w:rPr>
              <w:t xml:space="preserve">is a dummy variable indicating a non-standard dwelling (detached house, semi-detached house, penthouse, </w:t>
            </w:r>
            <w:proofErr w:type="gramStart"/>
            <w:r w:rsidRPr="00D366E2">
              <w:rPr>
                <w:rFonts w:asciiTheme="majorBidi" w:eastAsiaTheme="minorHAnsi" w:hAnsiTheme="majorBidi" w:cstheme="majorBidi"/>
                <w:sz w:val="24"/>
                <w:szCs w:val="24"/>
                <w:lang w:val="en-GB"/>
              </w:rPr>
              <w:t>etc.),</w:t>
            </w:r>
            <w:proofErr w:type="gramEnd"/>
          </w:p>
        </w:tc>
      </w:tr>
      <w:tr w:rsidR="00A83EEC" w:rsidRPr="00D366E2" w14:paraId="34C65E31" w14:textId="77777777" w:rsidTr="000C748E">
        <w:trPr>
          <w:trHeight w:val="454"/>
        </w:trPr>
        <w:tc>
          <w:tcPr>
            <w:tcW w:w="733" w:type="dxa"/>
          </w:tcPr>
          <w:p w14:paraId="42608F65" w14:textId="77777777" w:rsidR="00A83EEC" w:rsidRPr="00D366E2" w:rsidRDefault="00B9153C" w:rsidP="000C748E">
            <w:pPr>
              <w:spacing w:after="0" w:line="240" w:lineRule="auto"/>
              <w:jc w:val="both"/>
              <w:rPr>
                <w:rFonts w:asciiTheme="majorBidi" w:eastAsiaTheme="minorHAnsi" w:hAnsiTheme="majorBidi" w:cstheme="majorBidi"/>
                <w:sz w:val="24"/>
                <w:szCs w:val="24"/>
                <w:lang w:val="en-GB"/>
              </w:rPr>
            </w:pPr>
            <w:r>
              <w:rPr>
                <w:rFonts w:asciiTheme="majorBidi" w:eastAsiaTheme="minorHAnsi" w:hAnsiTheme="majorBidi" w:cstheme="majorBidi"/>
                <w:noProof/>
                <w:sz w:val="24"/>
                <w:szCs w:val="24"/>
                <w:lang w:val="en-GB"/>
              </w:rPr>
              <w:object w:dxaOrig="1440" w:dyaOrig="1440" w14:anchorId="2BAEA4D3">
                <v:shape id="_x0000_s1155" type="#_x0000_t75" style="position:absolute;left:0;text-align:left;margin-left:14.1pt;margin-top:.15pt;width:14.3pt;height:18.85pt;z-index:251936768;mso-wrap-edited:f;mso-position-horizontal-relative:text;mso-position-vertical-relative:text">
                  <v:imagedata r:id="rId92" o:title=""/>
                </v:shape>
                <o:OLEObject Type="Embed" ProgID="Equation.3" ShapeID="_x0000_s1155" DrawAspect="Content" ObjectID="_1680937473" r:id="rId93"/>
              </w:object>
            </w:r>
          </w:p>
        </w:tc>
        <w:tc>
          <w:tcPr>
            <w:tcW w:w="7705" w:type="dxa"/>
          </w:tcPr>
          <w:p w14:paraId="0D69F41B" w14:textId="77777777" w:rsidR="00A83EEC" w:rsidRPr="00D366E2" w:rsidRDefault="00A83EEC" w:rsidP="000C748E">
            <w:pPr>
              <w:bidi w:val="0"/>
              <w:spacing w:before="40" w:after="40"/>
              <w:jc w:val="both"/>
              <w:rPr>
                <w:rFonts w:asciiTheme="majorBidi" w:eastAsiaTheme="minorHAnsi" w:hAnsiTheme="majorBidi" w:cstheme="majorBidi"/>
                <w:sz w:val="24"/>
                <w:szCs w:val="24"/>
                <w:lang w:val="en-GB"/>
              </w:rPr>
            </w:pPr>
            <w:r w:rsidRPr="00D366E2">
              <w:rPr>
                <w:rFonts w:asciiTheme="majorBidi" w:eastAsiaTheme="minorHAnsi" w:hAnsiTheme="majorBidi" w:cstheme="majorBidi"/>
                <w:sz w:val="24"/>
                <w:szCs w:val="24"/>
                <w:lang w:val="en-GB"/>
              </w:rPr>
              <w:t xml:space="preserve">is the net dwelling </w:t>
            </w:r>
            <w:proofErr w:type="gramStart"/>
            <w:r w:rsidRPr="00D366E2">
              <w:rPr>
                <w:rFonts w:asciiTheme="majorBidi" w:eastAsiaTheme="minorHAnsi" w:hAnsiTheme="majorBidi" w:cstheme="majorBidi"/>
                <w:sz w:val="24"/>
                <w:szCs w:val="24"/>
                <w:lang w:val="en-GB"/>
              </w:rPr>
              <w:t>area,</w:t>
            </w:r>
            <w:proofErr w:type="gramEnd"/>
          </w:p>
        </w:tc>
      </w:tr>
      <w:tr w:rsidR="00A83EEC" w:rsidRPr="00D366E2" w14:paraId="3C83E63D" w14:textId="77777777" w:rsidTr="000C748E">
        <w:trPr>
          <w:trHeight w:val="454"/>
        </w:trPr>
        <w:tc>
          <w:tcPr>
            <w:tcW w:w="733" w:type="dxa"/>
          </w:tcPr>
          <w:p w14:paraId="391841FC" w14:textId="77777777" w:rsidR="00A83EEC" w:rsidRPr="00D366E2" w:rsidRDefault="00B9153C" w:rsidP="000C748E">
            <w:pPr>
              <w:spacing w:after="0" w:line="240" w:lineRule="auto"/>
              <w:jc w:val="both"/>
              <w:rPr>
                <w:rFonts w:asciiTheme="majorBidi" w:eastAsiaTheme="minorHAnsi" w:hAnsiTheme="majorBidi" w:cstheme="majorBidi"/>
                <w:sz w:val="24"/>
                <w:szCs w:val="24"/>
                <w:lang w:val="en-GB"/>
              </w:rPr>
            </w:pPr>
            <w:r>
              <w:rPr>
                <w:rFonts w:asciiTheme="majorBidi" w:eastAsiaTheme="minorHAnsi" w:hAnsiTheme="majorBidi" w:cstheme="majorBidi"/>
                <w:noProof/>
                <w:sz w:val="24"/>
                <w:szCs w:val="24"/>
                <w:lang w:val="en-GB"/>
              </w:rPr>
              <w:object w:dxaOrig="1440" w:dyaOrig="1440" w14:anchorId="65F5FB8E">
                <v:shape id="_x0000_s1156" type="#_x0000_t75" style="position:absolute;left:0;text-align:left;margin-left:3.55pt;margin-top:.4pt;width:26.85pt;height:18.85pt;z-index:251937792;mso-wrap-edited:f;mso-position-horizontal-relative:text;mso-position-vertical-relative:text">
                  <v:imagedata r:id="rId94" o:title=""/>
                </v:shape>
                <o:OLEObject Type="Embed" ProgID="Equation.3" ShapeID="_x0000_s1156" DrawAspect="Content" ObjectID="_1680937474" r:id="rId95"/>
              </w:object>
            </w:r>
          </w:p>
        </w:tc>
        <w:tc>
          <w:tcPr>
            <w:tcW w:w="7705" w:type="dxa"/>
          </w:tcPr>
          <w:p w14:paraId="72A8459F" w14:textId="77777777" w:rsidR="00A83EEC" w:rsidRPr="00D366E2" w:rsidRDefault="00A83EEC" w:rsidP="000C748E">
            <w:pPr>
              <w:bidi w:val="0"/>
              <w:spacing w:before="40" w:after="40"/>
              <w:jc w:val="both"/>
              <w:rPr>
                <w:rFonts w:asciiTheme="majorBidi" w:eastAsiaTheme="minorHAnsi" w:hAnsiTheme="majorBidi" w:cstheme="majorBidi"/>
                <w:sz w:val="24"/>
                <w:szCs w:val="24"/>
                <w:lang w:val="en-GB"/>
              </w:rPr>
            </w:pPr>
            <w:r w:rsidRPr="00D366E2">
              <w:rPr>
                <w:rFonts w:asciiTheme="majorBidi" w:eastAsiaTheme="minorHAnsi" w:hAnsiTheme="majorBidi" w:cstheme="majorBidi"/>
                <w:sz w:val="24"/>
                <w:szCs w:val="24"/>
                <w:lang w:val="en-GB"/>
              </w:rPr>
              <w:t xml:space="preserve">is the age of the </w:t>
            </w:r>
            <w:proofErr w:type="gramStart"/>
            <w:r w:rsidRPr="00D366E2">
              <w:rPr>
                <w:rFonts w:asciiTheme="majorBidi" w:eastAsiaTheme="minorHAnsi" w:hAnsiTheme="majorBidi" w:cstheme="majorBidi"/>
                <w:sz w:val="24"/>
                <w:szCs w:val="24"/>
                <w:lang w:val="en-GB"/>
              </w:rPr>
              <w:t>dwelling,</w:t>
            </w:r>
            <w:proofErr w:type="gramEnd"/>
          </w:p>
        </w:tc>
      </w:tr>
      <w:tr w:rsidR="00A83EEC" w:rsidRPr="00D366E2" w14:paraId="4C2FEA9F" w14:textId="77777777" w:rsidTr="000C748E">
        <w:trPr>
          <w:trHeight w:val="348"/>
        </w:trPr>
        <w:tc>
          <w:tcPr>
            <w:tcW w:w="733" w:type="dxa"/>
          </w:tcPr>
          <w:p w14:paraId="2B248735" w14:textId="77777777" w:rsidR="00A83EEC" w:rsidRPr="00D366E2" w:rsidRDefault="00B9153C" w:rsidP="000C748E">
            <w:pPr>
              <w:spacing w:after="0" w:line="240" w:lineRule="auto"/>
              <w:jc w:val="both"/>
              <w:rPr>
                <w:rFonts w:asciiTheme="majorBidi" w:eastAsiaTheme="minorHAnsi" w:hAnsiTheme="majorBidi" w:cstheme="majorBidi"/>
                <w:sz w:val="24"/>
                <w:szCs w:val="24"/>
                <w:rtl/>
                <w:lang w:val="en-GB"/>
              </w:rPr>
            </w:pPr>
            <w:r>
              <w:rPr>
                <w:rFonts w:asciiTheme="majorBidi" w:hAnsiTheme="majorBidi" w:cstheme="majorBidi"/>
                <w:noProof/>
                <w:sz w:val="24"/>
                <w:szCs w:val="24"/>
                <w:rtl/>
                <w:lang w:val="en-GB"/>
              </w:rPr>
              <w:object w:dxaOrig="1440" w:dyaOrig="1440" w14:anchorId="28C06CAD">
                <v:shape id="_x0000_s1153" type="#_x0000_t75" style="position:absolute;left:0;text-align:left;margin-left:15.55pt;margin-top:.25pt;width:14.85pt;height:18.85pt;z-index:251934720;mso-wrap-edited:f;mso-position-horizontal-relative:text;mso-position-vertical-relative:text">
                  <v:imagedata r:id="rId96" o:title=""/>
                </v:shape>
                <o:OLEObject Type="Embed" ProgID="Equation.3" ShapeID="_x0000_s1153" DrawAspect="Content" ObjectID="_1680937475" r:id="rId97"/>
              </w:object>
            </w:r>
          </w:p>
          <w:p w14:paraId="3363B5F3" w14:textId="77777777" w:rsidR="00A83EEC" w:rsidRPr="00D366E2" w:rsidRDefault="00A83EEC" w:rsidP="000C748E">
            <w:pPr>
              <w:spacing w:after="0" w:line="240" w:lineRule="auto"/>
              <w:jc w:val="both"/>
              <w:rPr>
                <w:rFonts w:asciiTheme="majorBidi" w:hAnsiTheme="majorBidi" w:cstheme="majorBidi"/>
                <w:sz w:val="24"/>
                <w:szCs w:val="24"/>
                <w:rtl/>
                <w:lang w:val="en-GB"/>
              </w:rPr>
            </w:pPr>
          </w:p>
        </w:tc>
        <w:tc>
          <w:tcPr>
            <w:tcW w:w="7705" w:type="dxa"/>
          </w:tcPr>
          <w:p w14:paraId="1347FFE0" w14:textId="77777777" w:rsidR="00A83EEC" w:rsidRPr="00D366E2" w:rsidRDefault="00A83EEC" w:rsidP="000C748E">
            <w:pPr>
              <w:bidi w:val="0"/>
              <w:spacing w:before="40" w:after="40"/>
              <w:jc w:val="both"/>
              <w:rPr>
                <w:rFonts w:asciiTheme="majorBidi" w:eastAsiaTheme="minorHAnsi" w:hAnsiTheme="majorBidi" w:cstheme="majorBidi"/>
                <w:sz w:val="24"/>
                <w:szCs w:val="24"/>
                <w:lang w:val="en-GB"/>
              </w:rPr>
            </w:pPr>
            <w:r>
              <w:rPr>
                <w:rFonts w:asciiTheme="majorBidi" w:eastAsiaTheme="minorHAnsi" w:hAnsiTheme="majorBidi" w:cstheme="majorBidi"/>
                <w:sz w:val="24"/>
                <w:szCs w:val="24"/>
                <w:lang w:val="en-GB"/>
              </w:rPr>
              <w:t>is</w:t>
            </w:r>
            <w:r w:rsidRPr="00D366E2">
              <w:rPr>
                <w:rFonts w:asciiTheme="majorBidi" w:eastAsiaTheme="minorHAnsi" w:hAnsiTheme="majorBidi" w:cstheme="majorBidi"/>
                <w:sz w:val="24"/>
                <w:szCs w:val="24"/>
                <w:lang w:val="en-GB"/>
              </w:rPr>
              <w:t xml:space="preserve"> the number of </w:t>
            </w:r>
            <w:proofErr w:type="gramStart"/>
            <w:r w:rsidRPr="00D366E2">
              <w:rPr>
                <w:rFonts w:asciiTheme="majorBidi" w:eastAsiaTheme="minorHAnsi" w:hAnsiTheme="majorBidi" w:cstheme="majorBidi"/>
                <w:sz w:val="24"/>
                <w:szCs w:val="24"/>
                <w:lang w:val="en-GB"/>
              </w:rPr>
              <w:t>rooms,</w:t>
            </w:r>
            <w:proofErr w:type="gramEnd"/>
          </w:p>
        </w:tc>
      </w:tr>
      <w:tr w:rsidR="00A83EEC" w:rsidRPr="00D366E2" w14:paraId="0AF4AA5D" w14:textId="77777777" w:rsidTr="000C748E">
        <w:trPr>
          <w:trHeight w:val="436"/>
        </w:trPr>
        <w:tc>
          <w:tcPr>
            <w:tcW w:w="733" w:type="dxa"/>
          </w:tcPr>
          <w:p w14:paraId="6548C315" w14:textId="77777777" w:rsidR="00A83EEC" w:rsidRPr="00D366E2" w:rsidRDefault="00A83EEC" w:rsidP="000C748E">
            <w:pPr>
              <w:bidi w:val="0"/>
              <w:spacing w:after="0" w:line="240" w:lineRule="auto"/>
              <w:jc w:val="right"/>
              <w:rPr>
                <w:rFonts w:asciiTheme="majorBidi" w:hAnsiTheme="majorBidi" w:cstheme="majorBidi"/>
                <w:sz w:val="24"/>
                <w:szCs w:val="24"/>
                <w:lang w:val="en-GB"/>
              </w:rPr>
            </w:pPr>
            <w:r w:rsidRPr="00D366E2">
              <w:rPr>
                <w:rFonts w:asciiTheme="majorBidi" w:eastAsiaTheme="minorHAnsi" w:hAnsiTheme="majorBidi" w:cstheme="majorBidi"/>
                <w:position w:val="-14"/>
                <w:sz w:val="24"/>
                <w:szCs w:val="24"/>
                <w:lang w:val="en-GB"/>
              </w:rPr>
              <w:object w:dxaOrig="260" w:dyaOrig="380" w14:anchorId="7915E683">
                <v:shape id="_x0000_i1061" type="#_x0000_t75" style="width:14.25pt;height:18.75pt" o:ole="">
                  <v:imagedata r:id="rId98" o:title=""/>
                </v:shape>
                <o:OLEObject Type="Embed" ProgID="Equation.DSMT4" ShapeID="_x0000_i1061" DrawAspect="Content" ObjectID="_1680937468" r:id="rId99"/>
              </w:object>
            </w:r>
            <w:r w:rsidR="00B9153C">
              <w:rPr>
                <w:rFonts w:asciiTheme="majorBidi" w:hAnsiTheme="majorBidi" w:cstheme="majorBidi"/>
                <w:noProof/>
                <w:sz w:val="24"/>
                <w:szCs w:val="24"/>
                <w:lang w:val="en-GB"/>
              </w:rPr>
              <w:object w:dxaOrig="1440" w:dyaOrig="1440" w14:anchorId="58391C3C">
                <v:shape id="_x0000_s1154" type="#_x0000_t75" style="position:absolute;left:0;text-align:left;margin-left:14.9pt;margin-top:20.3pt;width:12.55pt;height:18.85pt;z-index:251935744;mso-wrap-edited:f;mso-position-horizontal-relative:text;mso-position-vertical-relative:text">
                  <v:imagedata r:id="rId100" o:title=""/>
                </v:shape>
                <o:OLEObject Type="Embed" ProgID="Equation.3" ShapeID="_x0000_s1154" DrawAspect="Content" ObjectID="_1680937476" r:id="rId101"/>
              </w:object>
            </w:r>
            <w:r w:rsidRPr="00D366E2">
              <w:rPr>
                <w:rFonts w:asciiTheme="majorBidi" w:hAnsiTheme="majorBidi" w:cstheme="majorBidi"/>
                <w:position w:val="-14"/>
                <w:sz w:val="24"/>
                <w:szCs w:val="24"/>
                <w:lang w:val="en-GB" w:eastAsia="he-IL"/>
              </w:rPr>
              <w:t xml:space="preserve">     </w:t>
            </w:r>
          </w:p>
        </w:tc>
        <w:tc>
          <w:tcPr>
            <w:tcW w:w="7705" w:type="dxa"/>
          </w:tcPr>
          <w:p w14:paraId="3370D6FE" w14:textId="77777777" w:rsidR="00A83EEC" w:rsidRPr="00D366E2" w:rsidRDefault="00A83EEC" w:rsidP="000C748E">
            <w:pPr>
              <w:bidi w:val="0"/>
              <w:spacing w:before="40" w:after="40"/>
              <w:jc w:val="both"/>
              <w:rPr>
                <w:rFonts w:asciiTheme="majorBidi" w:eastAsiaTheme="minorHAnsi" w:hAnsiTheme="majorBidi" w:cstheme="majorBidi"/>
                <w:sz w:val="24"/>
                <w:szCs w:val="24"/>
                <w:lang w:val="en-GB"/>
              </w:rPr>
            </w:pPr>
            <w:r w:rsidRPr="00D366E2">
              <w:rPr>
                <w:rFonts w:asciiTheme="majorBidi" w:eastAsiaTheme="minorHAnsi" w:hAnsiTheme="majorBidi" w:cstheme="majorBidi"/>
                <w:sz w:val="24"/>
                <w:szCs w:val="24"/>
                <w:lang w:val="en-GB"/>
              </w:rPr>
              <w:t>is a</w:t>
            </w:r>
            <w:r>
              <w:rPr>
                <w:rFonts w:asciiTheme="majorBidi" w:eastAsiaTheme="minorHAnsi" w:hAnsiTheme="majorBidi" w:cstheme="majorBidi"/>
                <w:sz w:val="24"/>
                <w:szCs w:val="24"/>
                <w:lang w:val="en-GB"/>
              </w:rPr>
              <w:t>n indicator</w:t>
            </w:r>
            <w:r w:rsidRPr="00D366E2">
              <w:rPr>
                <w:rFonts w:asciiTheme="majorBidi" w:eastAsiaTheme="minorHAnsi" w:hAnsiTheme="majorBidi" w:cstheme="majorBidi"/>
                <w:sz w:val="24"/>
                <w:szCs w:val="24"/>
                <w:lang w:val="en-GB"/>
              </w:rPr>
              <w:t xml:space="preserve"> variable indicating the month of the transaction</w:t>
            </w:r>
          </w:p>
        </w:tc>
      </w:tr>
      <w:tr w:rsidR="00A83EEC" w:rsidRPr="00D366E2" w14:paraId="7F23923F" w14:textId="77777777" w:rsidTr="000C748E">
        <w:trPr>
          <w:trHeight w:val="402"/>
        </w:trPr>
        <w:tc>
          <w:tcPr>
            <w:tcW w:w="733" w:type="dxa"/>
          </w:tcPr>
          <w:p w14:paraId="67386E53" w14:textId="77777777" w:rsidR="00A83EEC" w:rsidRPr="00D366E2" w:rsidRDefault="00A83EEC" w:rsidP="000C748E">
            <w:pPr>
              <w:spacing w:after="0" w:line="240" w:lineRule="auto"/>
              <w:jc w:val="both"/>
              <w:rPr>
                <w:rFonts w:asciiTheme="majorBidi" w:hAnsiTheme="majorBidi" w:cstheme="majorBidi"/>
                <w:sz w:val="24"/>
                <w:szCs w:val="24"/>
                <w:rtl/>
                <w:lang w:val="en-GB"/>
              </w:rPr>
            </w:pPr>
          </w:p>
        </w:tc>
        <w:tc>
          <w:tcPr>
            <w:tcW w:w="7705" w:type="dxa"/>
          </w:tcPr>
          <w:p w14:paraId="7AED5D5C" w14:textId="77777777" w:rsidR="00A83EEC" w:rsidRPr="00D366E2" w:rsidRDefault="00A83EEC" w:rsidP="000C748E">
            <w:pPr>
              <w:bidi w:val="0"/>
              <w:spacing w:before="40" w:after="40"/>
              <w:jc w:val="both"/>
              <w:rPr>
                <w:rFonts w:asciiTheme="majorBidi" w:eastAsiaTheme="minorHAnsi" w:hAnsiTheme="majorBidi" w:cstheme="majorBidi"/>
                <w:sz w:val="24"/>
                <w:szCs w:val="24"/>
                <w:lang w:val="en-GB"/>
              </w:rPr>
            </w:pPr>
            <w:r w:rsidRPr="00D366E2">
              <w:rPr>
                <w:rFonts w:asciiTheme="majorBidi" w:eastAsiaTheme="minorHAnsi" w:hAnsiTheme="majorBidi" w:cstheme="majorBidi"/>
                <w:sz w:val="24"/>
                <w:szCs w:val="24"/>
                <w:lang w:val="en-GB"/>
              </w:rPr>
              <w:t>is a random error.</w:t>
            </w:r>
          </w:p>
        </w:tc>
      </w:tr>
    </w:tbl>
    <w:p w14:paraId="12AE7699" w14:textId="77777777" w:rsidR="00A83EEC" w:rsidRPr="00D366E2" w:rsidRDefault="00A83EEC" w:rsidP="00F97B62">
      <w:pPr>
        <w:bidi w:val="0"/>
        <w:spacing w:before="240" w:after="0" w:line="360" w:lineRule="auto"/>
        <w:jc w:val="both"/>
        <w:rPr>
          <w:rFonts w:asciiTheme="majorBidi" w:eastAsiaTheme="minorHAnsi" w:hAnsiTheme="majorBidi" w:cstheme="majorBidi"/>
          <w:sz w:val="24"/>
          <w:szCs w:val="24"/>
          <w:lang w:val="en-GB"/>
        </w:rPr>
      </w:pPr>
      <w:r w:rsidRPr="00134027">
        <w:rPr>
          <w:rFonts w:asciiTheme="majorBidi" w:eastAsiaTheme="minorHAnsi" w:hAnsiTheme="majorBidi" w:cstheme="majorBidi"/>
          <w:sz w:val="24"/>
          <w:szCs w:val="24"/>
          <w:lang w:val="en-GB"/>
        </w:rPr>
        <w:t>The estimated coefficients</w:t>
      </w:r>
      <w:r>
        <w:rPr>
          <w:rFonts w:asciiTheme="majorBidi" w:hAnsiTheme="majorBidi" w:cstheme="majorBidi"/>
          <w:sz w:val="24"/>
          <w:szCs w:val="24"/>
          <w:lang w:val="en-GB"/>
        </w:rPr>
        <w:t xml:space="preserve"> </w:t>
      </w:r>
      <w:r w:rsidRPr="00B87940">
        <w:rPr>
          <w:rFonts w:asciiTheme="majorBidi" w:hAnsiTheme="majorBidi" w:cstheme="majorBidi"/>
          <w:position w:val="-14"/>
          <w:sz w:val="24"/>
          <w:szCs w:val="24"/>
          <w:lang w:val="en-GB"/>
        </w:rPr>
        <w:object w:dxaOrig="1280" w:dyaOrig="420" w14:anchorId="21FD1253">
          <v:shape id="_x0000_i1063" type="#_x0000_t75" style="width:64.5pt;height:21.75pt" o:ole="">
            <v:imagedata r:id="rId102" o:title=""/>
          </v:shape>
          <o:OLEObject Type="Embed" ProgID="Equation.DSMT4" ShapeID="_x0000_i1063" DrawAspect="Content" ObjectID="_1680937469" r:id="rId103"/>
        </w:object>
      </w:r>
      <w:r>
        <w:rPr>
          <w:rFonts w:asciiTheme="majorBidi" w:eastAsiaTheme="minorHAnsi" w:hAnsiTheme="majorBidi" w:cstheme="majorBidi"/>
          <w:sz w:val="24"/>
          <w:szCs w:val="24"/>
          <w:lang w:val="en-GB"/>
        </w:rPr>
        <w:t xml:space="preserve"> </w:t>
      </w:r>
      <w:r w:rsidRPr="00134027">
        <w:rPr>
          <w:rFonts w:asciiTheme="majorBidi" w:eastAsiaTheme="minorHAnsi" w:hAnsiTheme="majorBidi" w:cstheme="majorBidi"/>
          <w:sz w:val="24"/>
          <w:szCs w:val="24"/>
          <w:lang w:val="en-GB"/>
        </w:rPr>
        <w:t>provide the</w:t>
      </w:r>
      <w:r>
        <w:rPr>
          <w:rFonts w:asciiTheme="majorBidi" w:eastAsiaTheme="minorHAnsi" w:hAnsiTheme="majorBidi" w:cstheme="majorBidi"/>
          <w:sz w:val="24"/>
          <w:szCs w:val="24"/>
          <w:lang w:val="en-GB"/>
        </w:rPr>
        <w:t xml:space="preserve"> </w:t>
      </w:r>
      <w:r w:rsidRPr="00D366E2">
        <w:rPr>
          <w:rFonts w:asciiTheme="majorBidi" w:eastAsiaTheme="minorHAnsi" w:hAnsiTheme="majorBidi" w:cstheme="majorBidi"/>
          <w:sz w:val="24"/>
          <w:szCs w:val="24"/>
          <w:lang w:val="en-GB"/>
        </w:rPr>
        <w:t>quality-adjusted estimator</w:t>
      </w:r>
      <w:r w:rsidRPr="00D366E2">
        <w:rPr>
          <w:rFonts w:asciiTheme="majorBidi" w:eastAsiaTheme="minorHAnsi" w:hAnsiTheme="majorBidi" w:cstheme="majorBidi"/>
          <w:sz w:val="24"/>
          <w:szCs w:val="24"/>
        </w:rPr>
        <w:t>s</w:t>
      </w:r>
      <w:r w:rsidRPr="00D366E2">
        <w:rPr>
          <w:rFonts w:asciiTheme="majorBidi" w:eastAsiaTheme="minorHAnsi" w:hAnsiTheme="majorBidi" w:cstheme="majorBidi"/>
          <w:sz w:val="24"/>
          <w:szCs w:val="24"/>
          <w:lang w:val="en-GB"/>
        </w:rPr>
        <w:t xml:space="preserve"> of the </w:t>
      </w:r>
      <w:r w:rsidR="00F97B62">
        <w:rPr>
          <w:rFonts w:asciiTheme="majorBidi" w:hAnsiTheme="majorBidi" w:cstheme="majorBidi"/>
          <w:sz w:val="24"/>
          <w:szCs w:val="24"/>
          <w:lang w:val="en-GB"/>
        </w:rPr>
        <w:t>level of prices of</w:t>
      </w:r>
      <w:r w:rsidRPr="00D366E2">
        <w:rPr>
          <w:rFonts w:asciiTheme="majorBidi" w:hAnsiTheme="majorBidi" w:cstheme="majorBidi"/>
          <w:sz w:val="24"/>
          <w:szCs w:val="24"/>
          <w:lang w:val="en-GB"/>
        </w:rPr>
        <w:t xml:space="preserve"> dwellings in the </w:t>
      </w:r>
      <w:r w:rsidRPr="00D366E2">
        <w:rPr>
          <w:rFonts w:asciiTheme="majorBidi" w:eastAsiaTheme="minorHAnsi" w:hAnsiTheme="majorBidi" w:cstheme="majorBidi"/>
          <w:sz w:val="24"/>
          <w:szCs w:val="24"/>
          <w:lang w:val="en-GB"/>
        </w:rPr>
        <w:t xml:space="preserve">2936 statistical areas. </w:t>
      </w:r>
      <w:r>
        <w:rPr>
          <w:rFonts w:asciiTheme="majorBidi" w:eastAsiaTheme="minorHAnsi" w:hAnsiTheme="majorBidi" w:cstheme="majorBidi"/>
          <w:sz w:val="24"/>
          <w:szCs w:val="24"/>
          <w:lang w:val="en-GB"/>
        </w:rPr>
        <w:t xml:space="preserve">(Defining the variable </w:t>
      </w:r>
      <w:r w:rsidRPr="00B87940">
        <w:rPr>
          <w:rFonts w:asciiTheme="majorBidi" w:eastAsiaTheme="minorHAnsi" w:hAnsiTheme="majorBidi" w:cstheme="majorBidi"/>
          <w:position w:val="-14"/>
          <w:sz w:val="24"/>
          <w:szCs w:val="24"/>
          <w:lang w:val="en-GB"/>
        </w:rPr>
        <w:object w:dxaOrig="380" w:dyaOrig="380" w14:anchorId="04B4BC8B">
          <v:shape id="_x0000_i1064" type="#_x0000_t75" style="width:18.75pt;height:18.75pt" o:ole="">
            <v:imagedata r:id="rId104" o:title=""/>
          </v:shape>
          <o:OLEObject Type="Embed" ProgID="Equation.DSMT4" ShapeID="_x0000_i1064" DrawAspect="Content" ObjectID="_1680937470" r:id="rId105"/>
        </w:object>
      </w:r>
      <w:r>
        <w:rPr>
          <w:rFonts w:asciiTheme="majorBidi" w:eastAsiaTheme="minorHAnsi" w:hAnsiTheme="majorBidi" w:cstheme="majorBidi"/>
          <w:sz w:val="24"/>
          <w:szCs w:val="24"/>
          <w:lang w:val="en-GB"/>
        </w:rPr>
        <w:t xml:space="preserve"> in </w:t>
      </w:r>
      <w:proofErr w:type="spellStart"/>
      <w:r>
        <w:rPr>
          <w:rFonts w:asciiTheme="majorBidi" w:eastAsiaTheme="minorHAnsi" w:hAnsiTheme="majorBidi" w:cstheme="majorBidi"/>
          <w:sz w:val="24"/>
          <w:szCs w:val="24"/>
          <w:lang w:val="en-GB"/>
        </w:rPr>
        <w:t>Eqs</w:t>
      </w:r>
      <w:proofErr w:type="spellEnd"/>
      <w:r>
        <w:rPr>
          <w:rFonts w:asciiTheme="majorBidi" w:eastAsiaTheme="minorHAnsi" w:hAnsiTheme="majorBidi" w:cstheme="majorBidi"/>
          <w:sz w:val="24"/>
          <w:szCs w:val="24"/>
          <w:lang w:val="en-GB"/>
        </w:rPr>
        <w:t>. 1 and 8.) Eq.</w:t>
      </w:r>
      <w:r w:rsidRPr="00D366E2">
        <w:rPr>
          <w:rFonts w:asciiTheme="majorBidi" w:eastAsiaTheme="minorHAnsi" w:hAnsiTheme="majorBidi" w:cstheme="majorBidi"/>
          <w:sz w:val="24"/>
          <w:szCs w:val="24"/>
          <w:lang w:val="en-GB"/>
        </w:rPr>
        <w:t xml:space="preserve"> (1) </w:t>
      </w:r>
      <w:r w:rsidRPr="00134027">
        <w:rPr>
          <w:rFonts w:asciiTheme="majorBidi" w:eastAsiaTheme="minorHAnsi" w:hAnsiTheme="majorBidi" w:cstheme="majorBidi"/>
          <w:sz w:val="24"/>
          <w:szCs w:val="24"/>
          <w:lang w:val="en-GB"/>
        </w:rPr>
        <w:t>is fitted twice</w:t>
      </w:r>
      <w:r w:rsidRPr="00D366E2">
        <w:rPr>
          <w:rFonts w:asciiTheme="majorBidi" w:eastAsiaTheme="minorHAnsi" w:hAnsiTheme="majorBidi" w:cstheme="majorBidi"/>
          <w:sz w:val="24"/>
          <w:szCs w:val="24"/>
          <w:lang w:val="en-GB"/>
        </w:rPr>
        <w:t xml:space="preserve"> a year (in December and June)</w:t>
      </w:r>
      <w:r>
        <w:rPr>
          <w:rFonts w:asciiTheme="majorBidi" w:eastAsiaTheme="minorHAnsi" w:hAnsiTheme="majorBidi" w:cstheme="majorBidi"/>
          <w:sz w:val="24"/>
          <w:szCs w:val="24"/>
          <w:lang w:val="en-GB"/>
        </w:rPr>
        <w:t>,</w:t>
      </w:r>
      <w:r w:rsidRPr="00D366E2">
        <w:rPr>
          <w:rFonts w:asciiTheme="majorBidi" w:eastAsiaTheme="minorHAnsi" w:hAnsiTheme="majorBidi" w:cstheme="majorBidi"/>
          <w:sz w:val="24"/>
          <w:szCs w:val="24"/>
          <w:lang w:val="en-GB"/>
        </w:rPr>
        <w:t xml:space="preserve"> and as mentioned above, the model </w:t>
      </w:r>
      <w:r w:rsidRPr="00134027">
        <w:rPr>
          <w:rFonts w:asciiTheme="majorBidi" w:eastAsiaTheme="minorHAnsi" w:hAnsiTheme="majorBidi" w:cstheme="majorBidi"/>
          <w:sz w:val="24"/>
          <w:szCs w:val="24"/>
          <w:lang w:val="en-GB"/>
        </w:rPr>
        <w:t>is estimated</w:t>
      </w:r>
      <w:r w:rsidRPr="00D366E2">
        <w:rPr>
          <w:rFonts w:asciiTheme="majorBidi" w:eastAsiaTheme="minorHAnsi" w:hAnsiTheme="majorBidi" w:cstheme="majorBidi"/>
          <w:sz w:val="24"/>
          <w:szCs w:val="24"/>
          <w:lang w:val="en-GB"/>
        </w:rPr>
        <w:t xml:space="preserve"> based on all the </w:t>
      </w:r>
      <w:r w:rsidRPr="00134027">
        <w:rPr>
          <w:rFonts w:asciiTheme="majorBidi" w:eastAsiaTheme="minorHAnsi" w:hAnsiTheme="majorBidi" w:cstheme="majorBidi"/>
          <w:sz w:val="24"/>
          <w:szCs w:val="24"/>
          <w:lang w:val="en-GB"/>
        </w:rPr>
        <w:t>transactions carried out in</w:t>
      </w:r>
      <w:r w:rsidRPr="00D366E2">
        <w:rPr>
          <w:rFonts w:asciiTheme="majorBidi" w:eastAsiaTheme="minorHAnsi" w:hAnsiTheme="majorBidi" w:cstheme="majorBidi"/>
          <w:sz w:val="24"/>
          <w:szCs w:val="24"/>
          <w:lang w:val="en-GB"/>
        </w:rPr>
        <w:t xml:space="preserve"> a three-year period, with a delay of 6 months. For example, the </w:t>
      </w:r>
      <w:r>
        <w:rPr>
          <w:rFonts w:asciiTheme="majorBidi" w:eastAsiaTheme="minorHAnsi" w:hAnsiTheme="majorBidi" w:cstheme="majorBidi"/>
          <w:sz w:val="24"/>
          <w:szCs w:val="24"/>
          <w:lang w:val="en-GB"/>
        </w:rPr>
        <w:t>estimates</w:t>
      </w:r>
      <w:r w:rsidRPr="00D366E2">
        <w:rPr>
          <w:rFonts w:asciiTheme="majorBidi" w:hAnsiTheme="majorBidi" w:cstheme="majorBidi"/>
          <w:sz w:val="24"/>
          <w:szCs w:val="24"/>
          <w:lang w:val="en-GB"/>
        </w:rPr>
        <w:t xml:space="preserve"> </w:t>
      </w:r>
      <w:r w:rsidRPr="00B87940">
        <w:rPr>
          <w:rFonts w:asciiTheme="majorBidi" w:hAnsiTheme="majorBidi" w:cstheme="majorBidi"/>
          <w:position w:val="-14"/>
          <w:sz w:val="24"/>
          <w:szCs w:val="24"/>
          <w:lang w:val="en-GB"/>
        </w:rPr>
        <w:object w:dxaOrig="1280" w:dyaOrig="420" w14:anchorId="24B1D16D">
          <v:shape id="_x0000_i1065" type="#_x0000_t75" style="width:64.5pt;height:21.75pt" o:ole="">
            <v:imagedata r:id="rId102" o:title=""/>
          </v:shape>
          <o:OLEObject Type="Embed" ProgID="Equation.DSMT4" ShapeID="_x0000_i1065" DrawAspect="Content" ObjectID="_1680937471" r:id="rId106"/>
        </w:object>
      </w:r>
      <w:r>
        <w:rPr>
          <w:rFonts w:asciiTheme="majorBidi" w:eastAsiaTheme="minorHAnsi" w:hAnsiTheme="majorBidi" w:cstheme="majorBidi"/>
          <w:sz w:val="24"/>
          <w:szCs w:val="24"/>
          <w:lang w:val="en-GB"/>
        </w:rPr>
        <w:t xml:space="preserve"> </w:t>
      </w:r>
      <w:r w:rsidRPr="00134027">
        <w:rPr>
          <w:rFonts w:asciiTheme="majorBidi" w:eastAsiaTheme="minorHAnsi" w:hAnsiTheme="majorBidi" w:cstheme="majorBidi"/>
          <w:sz w:val="24"/>
          <w:szCs w:val="24"/>
          <w:lang w:val="en-GB"/>
        </w:rPr>
        <w:t>used for the computation of the HPIs</w:t>
      </w:r>
      <w:r>
        <w:rPr>
          <w:rFonts w:asciiTheme="majorBidi" w:eastAsiaTheme="minorHAnsi" w:hAnsiTheme="majorBidi" w:cstheme="majorBidi"/>
          <w:sz w:val="24"/>
          <w:szCs w:val="24"/>
          <w:lang w:val="en-GB"/>
        </w:rPr>
        <w:t xml:space="preserve"> during</w:t>
      </w:r>
      <w:r w:rsidRPr="00D366E2">
        <w:rPr>
          <w:rFonts w:asciiTheme="majorBidi" w:eastAsiaTheme="minorHAnsi" w:hAnsiTheme="majorBidi" w:cstheme="majorBidi"/>
          <w:sz w:val="24"/>
          <w:szCs w:val="24"/>
          <w:lang w:val="en-GB"/>
        </w:rPr>
        <w:t xml:space="preserve"> January 2019 to June 2019 are based on all the transactions </w:t>
      </w:r>
      <w:r>
        <w:rPr>
          <w:rFonts w:asciiTheme="majorBidi" w:eastAsiaTheme="minorHAnsi" w:hAnsiTheme="majorBidi" w:cstheme="majorBidi"/>
          <w:sz w:val="24"/>
          <w:szCs w:val="24"/>
          <w:lang w:val="en-GB"/>
        </w:rPr>
        <w:t>carried out</w:t>
      </w:r>
      <w:r w:rsidRPr="00D366E2">
        <w:rPr>
          <w:rFonts w:asciiTheme="majorBidi" w:eastAsiaTheme="minorHAnsi" w:hAnsiTheme="majorBidi" w:cstheme="majorBidi"/>
          <w:sz w:val="24"/>
          <w:szCs w:val="24"/>
          <w:lang w:val="en-GB"/>
        </w:rPr>
        <w:t xml:space="preserve"> between June 2015 and June 2018. </w:t>
      </w:r>
    </w:p>
    <w:p w14:paraId="4A087ADD" w14:textId="77777777" w:rsidR="00A83EEC" w:rsidRPr="007A4823" w:rsidRDefault="00A83EEC" w:rsidP="00DA0FD3">
      <w:pPr>
        <w:pStyle w:val="chapheadnumber"/>
        <w:spacing w:before="120" w:after="120" w:line="360" w:lineRule="auto"/>
        <w:jc w:val="both"/>
        <w:rPr>
          <w:rFonts w:asciiTheme="majorBidi" w:hAnsiTheme="majorBidi" w:cstheme="majorBidi"/>
          <w:color w:val="auto"/>
          <w:sz w:val="28"/>
          <w:szCs w:val="28"/>
          <w:lang w:val="en-GB"/>
        </w:rPr>
      </w:pPr>
      <w:r w:rsidRPr="007A4823">
        <w:rPr>
          <w:rFonts w:asciiTheme="majorBidi" w:hAnsiTheme="majorBidi" w:cstheme="majorBidi"/>
          <w:color w:val="auto"/>
          <w:sz w:val="28"/>
          <w:szCs w:val="28"/>
          <w:lang w:val="en-GB"/>
        </w:rPr>
        <w:t xml:space="preserve">Appendix </w:t>
      </w:r>
      <w:r w:rsidR="00DA0FD3">
        <w:rPr>
          <w:rFonts w:asciiTheme="majorBidi" w:hAnsiTheme="majorBidi" w:cstheme="majorBidi"/>
          <w:color w:val="auto"/>
          <w:sz w:val="28"/>
          <w:szCs w:val="28"/>
          <w:lang w:val="en-GB"/>
        </w:rPr>
        <w:t>C</w:t>
      </w:r>
      <w:r w:rsidRPr="007A4823">
        <w:rPr>
          <w:rFonts w:asciiTheme="majorBidi" w:hAnsiTheme="majorBidi" w:cstheme="majorBidi"/>
          <w:color w:val="auto"/>
          <w:sz w:val="28"/>
          <w:szCs w:val="28"/>
          <w:lang w:val="en-GB"/>
        </w:rPr>
        <w:t xml:space="preserve">. Average size of revisions for selected countries </w:t>
      </w:r>
    </w:p>
    <w:p w14:paraId="425E3B5D" w14:textId="77777777" w:rsidR="00A83EEC" w:rsidRPr="00D366E2" w:rsidRDefault="00A83EEC" w:rsidP="00063C29">
      <w:pPr>
        <w:pStyle w:val="BodyTextNoIndent"/>
        <w:spacing w:after="120" w:line="360" w:lineRule="auto"/>
        <w:jc w:val="both"/>
        <w:rPr>
          <w:rFonts w:asciiTheme="majorBidi" w:eastAsiaTheme="minorHAnsi" w:hAnsiTheme="majorBidi" w:cstheme="majorBidi"/>
          <w:sz w:val="24"/>
          <w:szCs w:val="24"/>
          <w:lang w:val="en-GB"/>
        </w:rPr>
      </w:pPr>
      <w:r w:rsidRPr="00D366E2">
        <w:rPr>
          <w:rFonts w:asciiTheme="majorBidi" w:eastAsiaTheme="minorHAnsi" w:hAnsiTheme="majorBidi" w:cstheme="majorBidi"/>
          <w:sz w:val="24"/>
          <w:szCs w:val="24"/>
          <w:lang w:val="en-GB"/>
        </w:rPr>
        <w:t xml:space="preserve">To compare </w:t>
      </w:r>
      <w:r>
        <w:rPr>
          <w:rFonts w:asciiTheme="majorBidi" w:eastAsiaTheme="minorHAnsi" w:hAnsiTheme="majorBidi" w:cstheme="majorBidi"/>
          <w:sz w:val="24"/>
          <w:szCs w:val="24"/>
          <w:lang w:val="en-GB"/>
        </w:rPr>
        <w:t>with the</w:t>
      </w:r>
      <w:r w:rsidRPr="00D366E2">
        <w:rPr>
          <w:rFonts w:asciiTheme="majorBidi" w:eastAsiaTheme="minorHAnsi" w:hAnsiTheme="majorBidi" w:cstheme="majorBidi"/>
          <w:sz w:val="24"/>
          <w:szCs w:val="24"/>
          <w:lang w:val="en-GB"/>
        </w:rPr>
        <w:t xml:space="preserve"> average </w:t>
      </w:r>
      <w:r>
        <w:rPr>
          <w:rFonts w:asciiTheme="majorBidi" w:eastAsiaTheme="minorHAnsi" w:hAnsiTheme="majorBidi" w:cstheme="majorBidi"/>
          <w:sz w:val="24"/>
          <w:szCs w:val="24"/>
          <w:lang w:val="en-GB"/>
        </w:rPr>
        <w:t xml:space="preserve">size </w:t>
      </w:r>
      <w:r w:rsidRPr="00D366E2">
        <w:rPr>
          <w:rFonts w:asciiTheme="majorBidi" w:eastAsiaTheme="minorHAnsi" w:hAnsiTheme="majorBidi" w:cstheme="majorBidi"/>
          <w:sz w:val="24"/>
          <w:szCs w:val="24"/>
          <w:lang w:val="en-GB"/>
        </w:rPr>
        <w:t xml:space="preserve">of revisions in other OECD countries, we </w:t>
      </w:r>
      <w:r w:rsidRPr="004F442C">
        <w:rPr>
          <w:rFonts w:asciiTheme="majorBidi" w:eastAsiaTheme="minorHAnsi" w:hAnsiTheme="majorBidi" w:cstheme="majorBidi"/>
          <w:sz w:val="24"/>
          <w:szCs w:val="24"/>
          <w:lang w:val="en-GB"/>
        </w:rPr>
        <w:t xml:space="preserve">present </w:t>
      </w:r>
      <w:r w:rsidR="00063C29">
        <w:rPr>
          <w:rFonts w:asciiTheme="majorBidi" w:eastAsiaTheme="minorHAnsi" w:hAnsiTheme="majorBidi" w:cstheme="majorBidi"/>
          <w:sz w:val="24"/>
          <w:szCs w:val="24"/>
          <w:lang w:val="en-GB"/>
        </w:rPr>
        <w:t xml:space="preserve">bellow </w:t>
      </w:r>
      <w:r w:rsidRPr="00D366E2">
        <w:rPr>
          <w:rFonts w:asciiTheme="majorBidi" w:eastAsiaTheme="minorHAnsi" w:hAnsiTheme="majorBidi" w:cstheme="majorBidi"/>
          <w:sz w:val="24"/>
          <w:szCs w:val="24"/>
          <w:lang w:val="en-GB"/>
        </w:rPr>
        <w:t xml:space="preserve">the size of </w:t>
      </w:r>
      <w:r>
        <w:rPr>
          <w:rFonts w:asciiTheme="majorBidi" w:eastAsiaTheme="minorHAnsi" w:hAnsiTheme="majorBidi" w:cstheme="majorBidi"/>
          <w:sz w:val="24"/>
          <w:szCs w:val="24"/>
          <w:lang w:val="en-GB"/>
        </w:rPr>
        <w:t xml:space="preserve">the </w:t>
      </w:r>
      <w:r w:rsidRPr="00D366E2">
        <w:rPr>
          <w:rFonts w:asciiTheme="majorBidi" w:eastAsiaTheme="minorHAnsi" w:hAnsiTheme="majorBidi" w:cstheme="majorBidi"/>
          <w:sz w:val="24"/>
          <w:szCs w:val="24"/>
          <w:lang w:val="en-GB"/>
        </w:rPr>
        <w:t xml:space="preserve">revisions for countries which (1) publish data in a way which enable users to track </w:t>
      </w:r>
      <w:r>
        <w:rPr>
          <w:rFonts w:asciiTheme="majorBidi" w:eastAsiaTheme="minorHAnsi" w:hAnsiTheme="majorBidi" w:cstheme="majorBidi"/>
          <w:sz w:val="24"/>
          <w:szCs w:val="24"/>
          <w:lang w:val="en-GB"/>
        </w:rPr>
        <w:t xml:space="preserve">the </w:t>
      </w:r>
      <w:r w:rsidRPr="00D366E2">
        <w:rPr>
          <w:rFonts w:asciiTheme="majorBidi" w:eastAsiaTheme="minorHAnsi" w:hAnsiTheme="majorBidi" w:cstheme="majorBidi"/>
          <w:sz w:val="24"/>
          <w:szCs w:val="24"/>
          <w:lang w:val="en-GB"/>
        </w:rPr>
        <w:t>revisions</w:t>
      </w:r>
      <w:r>
        <w:rPr>
          <w:rFonts w:asciiTheme="majorBidi" w:eastAsiaTheme="minorHAnsi" w:hAnsiTheme="majorBidi" w:cstheme="majorBidi"/>
          <w:sz w:val="24"/>
          <w:szCs w:val="24"/>
          <w:lang w:val="en-GB"/>
        </w:rPr>
        <w:t xml:space="preserve"> or </w:t>
      </w:r>
      <w:r w:rsidRPr="00D366E2">
        <w:rPr>
          <w:rFonts w:asciiTheme="majorBidi" w:eastAsiaTheme="minorHAnsi" w:hAnsiTheme="majorBidi" w:cstheme="majorBidi"/>
          <w:sz w:val="24"/>
          <w:szCs w:val="24"/>
          <w:lang w:val="en-GB"/>
        </w:rPr>
        <w:t>(2) provide</w:t>
      </w:r>
      <w:r>
        <w:rPr>
          <w:rFonts w:asciiTheme="majorBidi" w:eastAsiaTheme="minorHAnsi" w:hAnsiTheme="majorBidi" w:cstheme="majorBidi"/>
          <w:sz w:val="24"/>
          <w:szCs w:val="24"/>
          <w:lang w:val="en-GB"/>
        </w:rPr>
        <w:t>d</w:t>
      </w:r>
      <w:r w:rsidRPr="00D366E2">
        <w:rPr>
          <w:rFonts w:asciiTheme="majorBidi" w:eastAsiaTheme="minorHAnsi" w:hAnsiTheme="majorBidi" w:cstheme="majorBidi"/>
          <w:sz w:val="24"/>
          <w:szCs w:val="24"/>
          <w:lang w:val="en-GB"/>
        </w:rPr>
        <w:t xml:space="preserve"> revisions at our request. Table </w:t>
      </w:r>
      <w:r w:rsidR="00D87265">
        <w:rPr>
          <w:rFonts w:asciiTheme="majorBidi" w:eastAsiaTheme="minorHAnsi" w:hAnsiTheme="majorBidi" w:cstheme="majorBidi"/>
          <w:sz w:val="24"/>
          <w:szCs w:val="24"/>
          <w:lang w:val="en-GB"/>
        </w:rPr>
        <w:t>B.1</w:t>
      </w:r>
      <w:r>
        <w:rPr>
          <w:rFonts w:asciiTheme="majorBidi" w:eastAsiaTheme="minorHAnsi" w:hAnsiTheme="majorBidi" w:cstheme="majorBidi"/>
          <w:sz w:val="24"/>
          <w:szCs w:val="24"/>
          <w:lang w:val="en-GB"/>
        </w:rPr>
        <w:t xml:space="preserve"> </w:t>
      </w:r>
      <w:r w:rsidRPr="00D366E2">
        <w:rPr>
          <w:rFonts w:asciiTheme="majorBidi" w:eastAsiaTheme="minorHAnsi" w:hAnsiTheme="majorBidi" w:cstheme="majorBidi"/>
          <w:sz w:val="24"/>
          <w:szCs w:val="24"/>
          <w:lang w:val="en-GB"/>
        </w:rPr>
        <w:t xml:space="preserve">exhibits deceptive statistics on several characteristics </w:t>
      </w:r>
      <w:r>
        <w:rPr>
          <w:rFonts w:asciiTheme="majorBidi" w:eastAsiaTheme="minorHAnsi" w:hAnsiTheme="majorBidi" w:cstheme="majorBidi"/>
          <w:sz w:val="24"/>
          <w:szCs w:val="24"/>
          <w:lang w:val="en-GB"/>
        </w:rPr>
        <w:t xml:space="preserve">of the revisions, </w:t>
      </w:r>
      <w:r w:rsidRPr="00D366E2">
        <w:rPr>
          <w:rFonts w:asciiTheme="majorBidi" w:eastAsiaTheme="minorHAnsi" w:hAnsiTheme="majorBidi" w:cstheme="majorBidi"/>
          <w:sz w:val="24"/>
          <w:szCs w:val="24"/>
          <w:lang w:val="en-GB"/>
        </w:rPr>
        <w:t>along with the</w:t>
      </w:r>
      <w:r>
        <w:rPr>
          <w:rFonts w:asciiTheme="majorBidi" w:eastAsiaTheme="minorHAnsi" w:hAnsiTheme="majorBidi" w:cstheme="majorBidi"/>
          <w:sz w:val="24"/>
          <w:szCs w:val="24"/>
          <w:lang w:val="en-GB"/>
        </w:rPr>
        <w:t>ir</w:t>
      </w:r>
      <w:r w:rsidRPr="00D366E2">
        <w:rPr>
          <w:rFonts w:asciiTheme="majorBidi" w:eastAsiaTheme="minorHAnsi" w:hAnsiTheme="majorBidi" w:cstheme="majorBidi"/>
          <w:sz w:val="24"/>
          <w:szCs w:val="24"/>
          <w:lang w:val="en-GB"/>
        </w:rPr>
        <w:t xml:space="preserve"> average </w:t>
      </w:r>
      <w:r w:rsidRPr="008D6E43">
        <w:rPr>
          <w:rFonts w:asciiTheme="majorBidi" w:eastAsiaTheme="minorHAnsi" w:hAnsiTheme="majorBidi" w:cstheme="majorBidi"/>
          <w:sz w:val="24"/>
          <w:szCs w:val="24"/>
          <w:lang w:val="en-GB"/>
        </w:rPr>
        <w:t>absolute</w:t>
      </w:r>
      <w:r>
        <w:rPr>
          <w:rFonts w:asciiTheme="majorBidi" w:eastAsiaTheme="minorHAnsi" w:hAnsiTheme="majorBidi" w:cstheme="majorBidi"/>
          <w:sz w:val="24"/>
          <w:szCs w:val="24"/>
          <w:lang w:val="en-GB"/>
        </w:rPr>
        <w:t xml:space="preserve"> </w:t>
      </w:r>
      <w:r w:rsidRPr="00D366E2">
        <w:rPr>
          <w:rFonts w:asciiTheme="majorBidi" w:eastAsiaTheme="minorHAnsi" w:hAnsiTheme="majorBidi" w:cstheme="majorBidi"/>
          <w:sz w:val="24"/>
          <w:szCs w:val="24"/>
          <w:lang w:val="en-GB"/>
        </w:rPr>
        <w:t>size.</w:t>
      </w:r>
      <w:r>
        <w:rPr>
          <w:rFonts w:asciiTheme="majorBidi" w:eastAsiaTheme="minorHAnsi" w:hAnsiTheme="majorBidi" w:cstheme="majorBidi"/>
          <w:sz w:val="24"/>
          <w:szCs w:val="24"/>
          <w:lang w:val="en-GB"/>
        </w:rPr>
        <w:t xml:space="preserve"> As can be seen, the use of our new method </w:t>
      </w:r>
      <w:r w:rsidR="00063C29">
        <w:rPr>
          <w:rFonts w:asciiTheme="majorBidi" w:eastAsiaTheme="minorHAnsi" w:hAnsiTheme="majorBidi" w:cstheme="majorBidi"/>
          <w:sz w:val="24"/>
          <w:szCs w:val="24"/>
          <w:lang w:val="en-GB"/>
        </w:rPr>
        <w:t xml:space="preserve">in Israel </w:t>
      </w:r>
      <w:r>
        <w:rPr>
          <w:rFonts w:asciiTheme="majorBidi" w:eastAsiaTheme="minorHAnsi" w:hAnsiTheme="majorBidi" w:cstheme="majorBidi"/>
          <w:sz w:val="24"/>
          <w:szCs w:val="24"/>
          <w:lang w:val="en-GB"/>
        </w:rPr>
        <w:t xml:space="preserve">provides the smallest </w:t>
      </w:r>
      <w:r w:rsidR="00D87265">
        <w:rPr>
          <w:rFonts w:asciiTheme="majorBidi" w:eastAsiaTheme="minorHAnsi" w:hAnsiTheme="majorBidi" w:cstheme="majorBidi"/>
          <w:sz w:val="24"/>
          <w:szCs w:val="24"/>
          <w:lang w:val="en-GB"/>
        </w:rPr>
        <w:t xml:space="preserve">average of </w:t>
      </w:r>
      <w:r>
        <w:rPr>
          <w:rFonts w:asciiTheme="majorBidi" w:eastAsiaTheme="minorHAnsi" w:hAnsiTheme="majorBidi" w:cstheme="majorBidi"/>
          <w:sz w:val="24"/>
          <w:szCs w:val="24"/>
          <w:lang w:val="en-GB"/>
        </w:rPr>
        <w:t>absolute</w:t>
      </w:r>
      <w:r w:rsidR="00D87265">
        <w:rPr>
          <w:rFonts w:asciiTheme="majorBidi" w:eastAsiaTheme="minorHAnsi" w:hAnsiTheme="majorBidi" w:cstheme="majorBidi"/>
          <w:sz w:val="24"/>
          <w:szCs w:val="24"/>
          <w:lang w:val="en-GB"/>
        </w:rPr>
        <w:t xml:space="preserve"> revisions.</w:t>
      </w:r>
    </w:p>
    <w:p w14:paraId="341838C6" w14:textId="77777777" w:rsidR="00DA0FD3" w:rsidRDefault="00DA0FD3" w:rsidP="00DA0FD3">
      <w:pPr>
        <w:pStyle w:val="BodyTextNoIndent"/>
        <w:spacing w:after="0" w:line="240" w:lineRule="auto"/>
        <w:rPr>
          <w:rFonts w:asciiTheme="majorBidi" w:hAnsiTheme="majorBidi" w:cstheme="majorBidi"/>
          <w:b/>
          <w:bCs/>
          <w:sz w:val="24"/>
          <w:szCs w:val="24"/>
          <w:lang w:val="en-GB"/>
        </w:rPr>
      </w:pPr>
    </w:p>
    <w:p w14:paraId="2046E38A" w14:textId="77777777" w:rsidR="008948CB" w:rsidRDefault="008948CB">
      <w:pPr>
        <w:bidi w:val="0"/>
        <w:rPr>
          <w:rFonts w:asciiTheme="majorBidi" w:hAnsiTheme="majorBidi" w:cstheme="majorBidi"/>
          <w:b/>
          <w:bCs/>
          <w:sz w:val="24"/>
          <w:szCs w:val="24"/>
          <w:lang w:val="en-GB"/>
        </w:rPr>
      </w:pPr>
      <w:r>
        <w:rPr>
          <w:rFonts w:asciiTheme="majorBidi" w:hAnsiTheme="majorBidi" w:cstheme="majorBidi"/>
          <w:b/>
          <w:bCs/>
          <w:sz w:val="24"/>
          <w:szCs w:val="24"/>
          <w:lang w:val="en-GB"/>
        </w:rPr>
        <w:br w:type="page"/>
      </w:r>
    </w:p>
    <w:p w14:paraId="5A93F647" w14:textId="77777777" w:rsidR="00A83EEC" w:rsidRDefault="00A83EEC" w:rsidP="00DA0FD3">
      <w:pPr>
        <w:pStyle w:val="BodyTextNoIndent"/>
        <w:spacing w:after="0" w:line="240" w:lineRule="auto"/>
        <w:rPr>
          <w:rFonts w:asciiTheme="majorBidi" w:hAnsiTheme="majorBidi" w:cstheme="majorBidi"/>
          <w:b/>
          <w:bCs/>
          <w:sz w:val="24"/>
          <w:szCs w:val="24"/>
          <w:lang w:val="en-GB"/>
        </w:rPr>
      </w:pPr>
      <w:r w:rsidRPr="00D366E2">
        <w:rPr>
          <w:rFonts w:asciiTheme="majorBidi" w:hAnsiTheme="majorBidi" w:cstheme="majorBidi"/>
          <w:b/>
          <w:bCs/>
          <w:sz w:val="24"/>
          <w:szCs w:val="24"/>
          <w:lang w:val="en-GB"/>
        </w:rPr>
        <w:t xml:space="preserve">Table </w:t>
      </w:r>
      <w:r w:rsidR="00DA0FD3">
        <w:rPr>
          <w:rFonts w:asciiTheme="majorBidi" w:hAnsiTheme="majorBidi" w:cstheme="majorBidi"/>
          <w:b/>
          <w:bCs/>
          <w:sz w:val="24"/>
          <w:szCs w:val="24"/>
          <w:lang w:val="en-GB"/>
        </w:rPr>
        <w:t>C</w:t>
      </w:r>
      <w:r w:rsidR="00D124AE">
        <w:rPr>
          <w:rFonts w:asciiTheme="majorBidi" w:hAnsiTheme="majorBidi" w:cstheme="majorBidi"/>
          <w:b/>
          <w:bCs/>
          <w:sz w:val="24"/>
          <w:szCs w:val="24"/>
          <w:lang w:val="en-GB"/>
        </w:rPr>
        <w:t>.</w:t>
      </w:r>
      <w:r>
        <w:rPr>
          <w:rFonts w:asciiTheme="majorBidi" w:hAnsiTheme="majorBidi" w:cstheme="majorBidi"/>
          <w:b/>
          <w:bCs/>
          <w:sz w:val="24"/>
          <w:szCs w:val="24"/>
          <w:lang w:val="en-GB"/>
        </w:rPr>
        <w:t xml:space="preserve">1 </w:t>
      </w:r>
    </w:p>
    <w:p w14:paraId="795BF721" w14:textId="77777777" w:rsidR="00A83EEC" w:rsidRDefault="00A83EEC" w:rsidP="00A83EEC">
      <w:pPr>
        <w:pStyle w:val="BodyTextNoIndent"/>
        <w:spacing w:after="120" w:line="240" w:lineRule="auto"/>
        <w:rPr>
          <w:rFonts w:asciiTheme="majorBidi" w:hAnsiTheme="majorBidi" w:cstheme="majorBidi"/>
          <w:b/>
          <w:bCs/>
          <w:sz w:val="24"/>
          <w:szCs w:val="24"/>
          <w:lang w:val="en-GB"/>
        </w:rPr>
      </w:pPr>
      <w:r w:rsidRPr="00D366E2">
        <w:rPr>
          <w:rFonts w:asciiTheme="majorBidi" w:hAnsiTheme="majorBidi" w:cstheme="majorBidi"/>
          <w:b/>
          <w:bCs/>
          <w:sz w:val="24"/>
          <w:szCs w:val="24"/>
          <w:lang w:val="en-GB"/>
        </w:rPr>
        <w:t xml:space="preserve">Average size of </w:t>
      </w:r>
      <w:r>
        <w:rPr>
          <w:rFonts w:asciiTheme="majorBidi" w:hAnsiTheme="majorBidi" w:cstheme="majorBidi"/>
          <w:b/>
          <w:bCs/>
          <w:sz w:val="24"/>
          <w:szCs w:val="24"/>
          <w:lang w:val="en-GB"/>
        </w:rPr>
        <w:t xml:space="preserve">first </w:t>
      </w:r>
      <w:r w:rsidRPr="00D366E2">
        <w:rPr>
          <w:rFonts w:asciiTheme="majorBidi" w:hAnsiTheme="majorBidi" w:cstheme="majorBidi"/>
          <w:b/>
          <w:bCs/>
          <w:sz w:val="24"/>
          <w:szCs w:val="24"/>
          <w:lang w:val="en-GB"/>
        </w:rPr>
        <w:t xml:space="preserve">revisions for selected </w:t>
      </w:r>
      <w:r w:rsidRPr="008D6E43">
        <w:rPr>
          <w:rFonts w:asciiTheme="majorBidi" w:hAnsiTheme="majorBidi" w:cstheme="majorBidi"/>
          <w:b/>
          <w:bCs/>
          <w:sz w:val="24"/>
          <w:szCs w:val="24"/>
          <w:lang w:val="en-GB"/>
        </w:rPr>
        <w:t>OECD c</w:t>
      </w:r>
      <w:r w:rsidRPr="00D366E2">
        <w:rPr>
          <w:rFonts w:asciiTheme="majorBidi" w:hAnsiTheme="majorBidi" w:cstheme="majorBidi"/>
          <w:b/>
          <w:bCs/>
          <w:sz w:val="24"/>
          <w:szCs w:val="24"/>
          <w:lang w:val="en-GB"/>
        </w:rPr>
        <w:t>ountries</w:t>
      </w:r>
    </w:p>
    <w:tbl>
      <w:tblPr>
        <w:tblStyle w:val="MediumShading2-Accent1"/>
        <w:bidiVisual/>
        <w:tblW w:w="8505"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500" w:firstRow="0" w:lastRow="0" w:firstColumn="0" w:lastColumn="1" w:noHBand="0" w:noVBand="1"/>
      </w:tblPr>
      <w:tblGrid>
        <w:gridCol w:w="1159"/>
        <w:gridCol w:w="1842"/>
        <w:gridCol w:w="1843"/>
        <w:gridCol w:w="1276"/>
        <w:gridCol w:w="1134"/>
        <w:gridCol w:w="1251"/>
      </w:tblGrid>
      <w:tr w:rsidR="00A83EEC" w:rsidRPr="00664FA7" w14:paraId="4E1F5961" w14:textId="77777777" w:rsidTr="000C748E">
        <w:trPr>
          <w:cnfStyle w:val="000000100000" w:firstRow="0" w:lastRow="0" w:firstColumn="0" w:lastColumn="0" w:oddVBand="0" w:evenVBand="0" w:oddHBand="1" w:evenHBand="0" w:firstRowFirstColumn="0" w:firstRowLastColumn="0" w:lastRowFirstColumn="0" w:lastRowLastColumn="0"/>
          <w:trHeight w:val="432"/>
        </w:trPr>
        <w:tc>
          <w:tcPr>
            <w:tcW w:w="1159" w:type="dxa"/>
            <w:tcBorders>
              <w:top w:val="double" w:sz="4" w:space="0" w:color="auto"/>
              <w:left w:val="nil"/>
              <w:bottom w:val="single" w:sz="4" w:space="0" w:color="auto"/>
              <w:right w:val="single" w:sz="4" w:space="0" w:color="auto"/>
            </w:tcBorders>
            <w:shd w:val="clear" w:color="auto" w:fill="auto"/>
          </w:tcPr>
          <w:p w14:paraId="5824980F" w14:textId="77777777" w:rsidR="00A83EEC" w:rsidRPr="00664FA7" w:rsidRDefault="009249A7" w:rsidP="00A3060F">
            <w:pPr>
              <w:bidi w:val="0"/>
              <w:jc w:val="center"/>
              <w:rPr>
                <w:rFonts w:asciiTheme="majorBidi" w:hAnsiTheme="majorBidi" w:cstheme="majorBidi"/>
                <w:b/>
                <w:bCs/>
                <w:sz w:val="20"/>
                <w:szCs w:val="20"/>
              </w:rPr>
            </w:pPr>
            <w:r>
              <w:rPr>
                <w:rFonts w:asciiTheme="majorBidi" w:hAnsiTheme="majorBidi" w:cstheme="majorBidi"/>
                <w:b/>
                <w:bCs/>
                <w:sz w:val="20"/>
                <w:szCs w:val="20"/>
              </w:rPr>
              <w:t>A</w:t>
            </w:r>
            <w:r w:rsidR="00A83EEC" w:rsidRPr="008D6E43">
              <w:rPr>
                <w:rFonts w:asciiTheme="majorBidi" w:hAnsiTheme="majorBidi" w:cstheme="majorBidi"/>
                <w:b/>
                <w:bCs/>
                <w:sz w:val="20"/>
                <w:szCs w:val="20"/>
              </w:rPr>
              <w:t>verage of absolute revisions</w:t>
            </w:r>
          </w:p>
        </w:tc>
        <w:tc>
          <w:tcPr>
            <w:tcW w:w="1842" w:type="dxa"/>
            <w:tcBorders>
              <w:top w:val="double" w:sz="4" w:space="0" w:color="auto"/>
              <w:left w:val="single" w:sz="4" w:space="0" w:color="auto"/>
              <w:bottom w:val="single" w:sz="4" w:space="0" w:color="auto"/>
              <w:right w:val="single" w:sz="4" w:space="0" w:color="auto"/>
            </w:tcBorders>
            <w:shd w:val="clear" w:color="auto" w:fill="auto"/>
          </w:tcPr>
          <w:p w14:paraId="0EEA6705" w14:textId="77777777" w:rsidR="00A83EEC" w:rsidRPr="00664FA7" w:rsidRDefault="00A83EEC" w:rsidP="00A3060F">
            <w:pPr>
              <w:jc w:val="center"/>
              <w:rPr>
                <w:rFonts w:asciiTheme="majorBidi" w:hAnsiTheme="majorBidi" w:cstheme="majorBidi"/>
                <w:b/>
                <w:bCs/>
                <w:sz w:val="20"/>
                <w:szCs w:val="20"/>
                <w:rtl/>
              </w:rPr>
            </w:pPr>
            <w:r w:rsidRPr="00664FA7">
              <w:rPr>
                <w:rFonts w:asciiTheme="majorBidi" w:hAnsiTheme="majorBidi" w:cstheme="majorBidi"/>
                <w:b/>
                <w:bCs/>
                <w:sz w:val="20"/>
                <w:szCs w:val="20"/>
              </w:rPr>
              <w:t>Reference period</w:t>
            </w:r>
          </w:p>
        </w:tc>
        <w:tc>
          <w:tcPr>
            <w:tcW w:w="1843" w:type="dxa"/>
            <w:tcBorders>
              <w:top w:val="double" w:sz="4" w:space="0" w:color="auto"/>
              <w:left w:val="single" w:sz="4" w:space="0" w:color="auto"/>
              <w:bottom w:val="single" w:sz="4" w:space="0" w:color="auto"/>
              <w:right w:val="single" w:sz="4" w:space="0" w:color="auto"/>
            </w:tcBorders>
            <w:shd w:val="clear" w:color="auto" w:fill="auto"/>
          </w:tcPr>
          <w:p w14:paraId="517EF00D" w14:textId="77777777" w:rsidR="00A83EEC" w:rsidRPr="00664FA7" w:rsidRDefault="00A83EEC" w:rsidP="00A3060F">
            <w:pPr>
              <w:bidi w:val="0"/>
              <w:jc w:val="center"/>
              <w:rPr>
                <w:rFonts w:asciiTheme="majorBidi" w:hAnsiTheme="majorBidi" w:cstheme="majorBidi"/>
                <w:b/>
                <w:bCs/>
                <w:sz w:val="20"/>
                <w:szCs w:val="20"/>
              </w:rPr>
            </w:pPr>
            <w:r w:rsidRPr="00664FA7">
              <w:rPr>
                <w:rFonts w:asciiTheme="majorBidi" w:hAnsiTheme="majorBidi" w:cstheme="majorBidi"/>
                <w:b/>
                <w:bCs/>
                <w:sz w:val="20"/>
                <w:szCs w:val="20"/>
              </w:rPr>
              <w:t>Method of calculation</w:t>
            </w:r>
          </w:p>
        </w:tc>
        <w:tc>
          <w:tcPr>
            <w:tcW w:w="1276" w:type="dxa"/>
            <w:tcBorders>
              <w:top w:val="double" w:sz="4" w:space="0" w:color="auto"/>
              <w:left w:val="single" w:sz="4" w:space="0" w:color="auto"/>
              <w:bottom w:val="single" w:sz="4" w:space="0" w:color="auto"/>
              <w:right w:val="single" w:sz="4" w:space="0" w:color="auto"/>
            </w:tcBorders>
            <w:shd w:val="clear" w:color="auto" w:fill="auto"/>
          </w:tcPr>
          <w:p w14:paraId="0DCBF645" w14:textId="77777777" w:rsidR="00A83EEC" w:rsidRPr="009D57D6" w:rsidRDefault="00A83EEC" w:rsidP="00A3060F">
            <w:pPr>
              <w:jc w:val="center"/>
              <w:rPr>
                <w:rFonts w:asciiTheme="majorBidi" w:hAnsiTheme="majorBidi" w:cstheme="majorBidi"/>
                <w:b/>
                <w:bCs/>
                <w:sz w:val="20"/>
                <w:szCs w:val="20"/>
                <w:rtl/>
              </w:rPr>
            </w:pPr>
            <w:r w:rsidRPr="009D57D6">
              <w:rPr>
                <w:rFonts w:asciiTheme="majorBidi" w:hAnsiTheme="majorBidi" w:cstheme="majorBidi"/>
                <w:b/>
                <w:bCs/>
                <w:sz w:val="20"/>
                <w:szCs w:val="20"/>
              </w:rPr>
              <w:t>Time of 1</w:t>
            </w:r>
            <w:r w:rsidRPr="009D57D6">
              <w:rPr>
                <w:rFonts w:asciiTheme="majorBidi" w:hAnsiTheme="majorBidi" w:cstheme="majorBidi"/>
                <w:b/>
                <w:bCs/>
                <w:sz w:val="20"/>
                <w:szCs w:val="20"/>
                <w:vertAlign w:val="superscript"/>
              </w:rPr>
              <w:t>st</w:t>
            </w:r>
            <w:r w:rsidRPr="009D57D6">
              <w:rPr>
                <w:rFonts w:asciiTheme="majorBidi" w:hAnsiTheme="majorBidi" w:cstheme="majorBidi"/>
                <w:b/>
                <w:bCs/>
                <w:sz w:val="20"/>
                <w:szCs w:val="20"/>
              </w:rPr>
              <w:t xml:space="preserve"> publication</w:t>
            </w:r>
          </w:p>
        </w:tc>
        <w:tc>
          <w:tcPr>
            <w:tcW w:w="1134" w:type="dxa"/>
            <w:tcBorders>
              <w:top w:val="double" w:sz="4" w:space="0" w:color="auto"/>
              <w:left w:val="single" w:sz="4" w:space="0" w:color="auto"/>
              <w:bottom w:val="single" w:sz="4" w:space="0" w:color="auto"/>
              <w:right w:val="single" w:sz="4" w:space="0" w:color="auto"/>
            </w:tcBorders>
            <w:shd w:val="clear" w:color="auto" w:fill="auto"/>
          </w:tcPr>
          <w:p w14:paraId="64B37CD9" w14:textId="77777777" w:rsidR="00A83EEC" w:rsidRPr="00664FA7" w:rsidRDefault="00A83EEC" w:rsidP="00A3060F">
            <w:pPr>
              <w:jc w:val="center"/>
              <w:rPr>
                <w:rFonts w:asciiTheme="majorBidi" w:hAnsiTheme="majorBidi" w:cstheme="majorBidi"/>
                <w:b/>
                <w:bCs/>
                <w:sz w:val="20"/>
                <w:szCs w:val="20"/>
                <w:rtl/>
              </w:rPr>
            </w:pPr>
            <w:r w:rsidRPr="00664FA7">
              <w:rPr>
                <w:rFonts w:asciiTheme="majorBidi" w:hAnsiTheme="majorBidi" w:cstheme="majorBidi"/>
                <w:b/>
                <w:bCs/>
                <w:sz w:val="20"/>
                <w:szCs w:val="20"/>
              </w:rPr>
              <w:t>Frequency</w:t>
            </w:r>
          </w:p>
        </w:tc>
        <w:tc>
          <w:tcPr>
            <w:cnfStyle w:val="000100000000" w:firstRow="0" w:lastRow="0" w:firstColumn="0" w:lastColumn="1" w:oddVBand="0" w:evenVBand="0" w:oddHBand="0" w:evenHBand="0" w:firstRowFirstColumn="0" w:firstRowLastColumn="0" w:lastRowFirstColumn="0" w:lastRowLastColumn="0"/>
            <w:tcW w:w="1251" w:type="dxa"/>
            <w:tcBorders>
              <w:top w:val="double" w:sz="4" w:space="0" w:color="auto"/>
              <w:left w:val="single" w:sz="4" w:space="0" w:color="auto"/>
              <w:bottom w:val="single" w:sz="4" w:space="0" w:color="auto"/>
            </w:tcBorders>
            <w:shd w:val="clear" w:color="auto" w:fill="auto"/>
          </w:tcPr>
          <w:p w14:paraId="54C96B1F" w14:textId="77777777" w:rsidR="00A83EEC" w:rsidRPr="00664FA7" w:rsidRDefault="00A83EEC" w:rsidP="00A3060F">
            <w:pPr>
              <w:bidi w:val="0"/>
              <w:spacing w:line="360" w:lineRule="auto"/>
              <w:rPr>
                <w:rFonts w:asciiTheme="majorBidi" w:hAnsiTheme="majorBidi" w:cstheme="majorBidi"/>
                <w:color w:val="auto"/>
                <w:sz w:val="20"/>
                <w:szCs w:val="20"/>
              </w:rPr>
            </w:pPr>
            <w:r w:rsidRPr="00664FA7">
              <w:rPr>
                <w:rFonts w:asciiTheme="majorBidi" w:hAnsiTheme="majorBidi" w:cstheme="majorBidi"/>
                <w:color w:val="auto"/>
                <w:sz w:val="20"/>
                <w:szCs w:val="20"/>
              </w:rPr>
              <w:t>Country</w:t>
            </w:r>
          </w:p>
        </w:tc>
      </w:tr>
      <w:tr w:rsidR="00A83EEC" w:rsidRPr="00664FA7" w14:paraId="2EB15D89" w14:textId="77777777" w:rsidTr="000C748E">
        <w:trPr>
          <w:trHeight w:val="397"/>
        </w:trPr>
        <w:tc>
          <w:tcPr>
            <w:tcW w:w="1159" w:type="dxa"/>
            <w:tcBorders>
              <w:top w:val="single" w:sz="4" w:space="0" w:color="auto"/>
              <w:left w:val="nil"/>
              <w:bottom w:val="single" w:sz="4" w:space="0" w:color="auto"/>
            </w:tcBorders>
            <w:shd w:val="clear" w:color="auto" w:fill="auto"/>
            <w:vAlign w:val="center"/>
          </w:tcPr>
          <w:p w14:paraId="23B4C544" w14:textId="77777777" w:rsidR="00A83EEC" w:rsidRPr="00664FA7" w:rsidRDefault="00A83EEC" w:rsidP="00A3060F">
            <w:pPr>
              <w:bidi w:val="0"/>
              <w:jc w:val="center"/>
              <w:rPr>
                <w:rFonts w:asciiTheme="majorBidi" w:hAnsiTheme="majorBidi" w:cstheme="majorBidi"/>
                <w:sz w:val="20"/>
                <w:szCs w:val="20"/>
                <w:rtl/>
              </w:rPr>
            </w:pPr>
            <w:r w:rsidRPr="00664FA7">
              <w:rPr>
                <w:rFonts w:asciiTheme="majorBidi" w:hAnsiTheme="majorBidi" w:cstheme="majorBidi"/>
                <w:sz w:val="20"/>
                <w:szCs w:val="20"/>
                <w:rtl/>
              </w:rPr>
              <w:t>0.3</w:t>
            </w:r>
            <w:r>
              <w:rPr>
                <w:rFonts w:asciiTheme="majorBidi" w:hAnsiTheme="majorBidi" w:cstheme="majorBidi"/>
                <w:sz w:val="20"/>
                <w:szCs w:val="20"/>
              </w:rPr>
              <w:t>0</w:t>
            </w:r>
          </w:p>
        </w:tc>
        <w:tc>
          <w:tcPr>
            <w:tcW w:w="1842" w:type="dxa"/>
            <w:tcBorders>
              <w:top w:val="single" w:sz="4" w:space="0" w:color="auto"/>
              <w:bottom w:val="single" w:sz="4" w:space="0" w:color="auto"/>
            </w:tcBorders>
            <w:shd w:val="clear" w:color="auto" w:fill="auto"/>
            <w:vAlign w:val="center"/>
          </w:tcPr>
          <w:p w14:paraId="6900922D" w14:textId="77777777" w:rsidR="00A83EEC" w:rsidRPr="00664FA7" w:rsidRDefault="00A83EEC" w:rsidP="00A3060F">
            <w:pPr>
              <w:jc w:val="center"/>
              <w:rPr>
                <w:rFonts w:asciiTheme="majorBidi" w:hAnsiTheme="majorBidi" w:cstheme="majorBidi"/>
                <w:color w:val="000000"/>
                <w:sz w:val="20"/>
                <w:szCs w:val="20"/>
              </w:rPr>
            </w:pPr>
            <w:r>
              <w:rPr>
                <w:rFonts w:asciiTheme="majorBidi" w:hAnsiTheme="majorBidi" w:cstheme="majorBidi"/>
                <w:color w:val="000000"/>
                <w:sz w:val="20"/>
                <w:szCs w:val="20"/>
              </w:rPr>
              <w:t>20</w:t>
            </w:r>
            <w:r w:rsidRPr="00664FA7">
              <w:rPr>
                <w:rFonts w:asciiTheme="majorBidi" w:hAnsiTheme="majorBidi" w:cstheme="majorBidi"/>
                <w:color w:val="000000"/>
                <w:sz w:val="20"/>
                <w:szCs w:val="20"/>
              </w:rPr>
              <w:t xml:space="preserve">18Q1 - </w:t>
            </w:r>
            <w:r>
              <w:rPr>
                <w:rFonts w:asciiTheme="majorBidi" w:hAnsiTheme="majorBidi" w:cstheme="majorBidi"/>
                <w:color w:val="000000"/>
                <w:sz w:val="20"/>
                <w:szCs w:val="20"/>
              </w:rPr>
              <w:t>20</w:t>
            </w:r>
            <w:r w:rsidRPr="00664FA7">
              <w:rPr>
                <w:rFonts w:asciiTheme="majorBidi" w:hAnsiTheme="majorBidi" w:cstheme="majorBidi"/>
                <w:color w:val="000000"/>
                <w:sz w:val="20"/>
                <w:szCs w:val="20"/>
              </w:rPr>
              <w:t>18Q4</w:t>
            </w:r>
          </w:p>
        </w:tc>
        <w:tc>
          <w:tcPr>
            <w:tcW w:w="1843" w:type="dxa"/>
            <w:tcBorders>
              <w:top w:val="single" w:sz="4" w:space="0" w:color="auto"/>
              <w:bottom w:val="single" w:sz="4" w:space="0" w:color="auto"/>
            </w:tcBorders>
            <w:shd w:val="clear" w:color="auto" w:fill="auto"/>
            <w:vAlign w:val="center"/>
          </w:tcPr>
          <w:p w14:paraId="55F4A555" w14:textId="77777777" w:rsidR="00A83EEC" w:rsidRPr="00664FA7" w:rsidRDefault="00A83EEC" w:rsidP="00A3060F">
            <w:pPr>
              <w:jc w:val="center"/>
              <w:rPr>
                <w:rFonts w:asciiTheme="majorBidi" w:hAnsiTheme="majorBidi" w:cstheme="majorBidi"/>
                <w:color w:val="000000"/>
                <w:sz w:val="20"/>
                <w:szCs w:val="20"/>
                <w:rtl/>
              </w:rPr>
            </w:pPr>
            <w:r w:rsidRPr="00664FA7">
              <w:rPr>
                <w:rFonts w:asciiTheme="majorBidi" w:hAnsiTheme="majorBidi" w:cstheme="majorBidi"/>
                <w:color w:val="000000"/>
                <w:sz w:val="20"/>
                <w:szCs w:val="20"/>
              </w:rPr>
              <w:t>HRM</w:t>
            </w:r>
          </w:p>
        </w:tc>
        <w:tc>
          <w:tcPr>
            <w:tcW w:w="1276" w:type="dxa"/>
            <w:tcBorders>
              <w:top w:val="single" w:sz="4" w:space="0" w:color="auto"/>
              <w:bottom w:val="single" w:sz="4" w:space="0" w:color="auto"/>
            </w:tcBorders>
            <w:shd w:val="clear" w:color="auto" w:fill="auto"/>
            <w:vAlign w:val="center"/>
          </w:tcPr>
          <w:p w14:paraId="257797AE" w14:textId="77777777" w:rsidR="00A83EEC" w:rsidRPr="009D57D6" w:rsidRDefault="00A83EEC" w:rsidP="00A3060F">
            <w:pPr>
              <w:jc w:val="center"/>
              <w:rPr>
                <w:rFonts w:asciiTheme="majorBidi" w:hAnsiTheme="majorBidi" w:cstheme="majorBidi"/>
                <w:color w:val="000000"/>
                <w:sz w:val="20"/>
                <w:szCs w:val="20"/>
                <w:rtl/>
              </w:rPr>
            </w:pPr>
            <w:r w:rsidRPr="009D57D6">
              <w:rPr>
                <w:rFonts w:asciiTheme="majorBidi" w:hAnsiTheme="majorBidi" w:cstheme="majorBidi"/>
                <w:color w:val="000000"/>
                <w:sz w:val="20"/>
                <w:szCs w:val="20"/>
              </w:rPr>
              <w:t>t+85D</w:t>
            </w:r>
          </w:p>
        </w:tc>
        <w:tc>
          <w:tcPr>
            <w:tcW w:w="1134" w:type="dxa"/>
            <w:vMerge w:val="restart"/>
            <w:tcBorders>
              <w:top w:val="single" w:sz="4" w:space="0" w:color="auto"/>
              <w:bottom w:val="single" w:sz="4" w:space="0" w:color="auto"/>
            </w:tcBorders>
            <w:shd w:val="clear" w:color="auto" w:fill="auto"/>
            <w:textDirection w:val="btLr"/>
            <w:vAlign w:val="center"/>
          </w:tcPr>
          <w:p w14:paraId="7802B3F7" w14:textId="77777777" w:rsidR="00A83EEC" w:rsidRPr="00664FA7" w:rsidRDefault="00A83EEC" w:rsidP="00A3060F">
            <w:pPr>
              <w:jc w:val="center"/>
              <w:rPr>
                <w:rFonts w:asciiTheme="majorBidi" w:hAnsiTheme="majorBidi" w:cstheme="majorBidi"/>
                <w:color w:val="000000"/>
                <w:sz w:val="20"/>
                <w:szCs w:val="20"/>
                <w:rtl/>
              </w:rPr>
            </w:pPr>
            <w:r w:rsidRPr="00664FA7">
              <w:rPr>
                <w:rFonts w:asciiTheme="majorBidi" w:hAnsiTheme="majorBidi" w:cstheme="majorBidi"/>
                <w:color w:val="000000"/>
                <w:sz w:val="20"/>
                <w:szCs w:val="20"/>
              </w:rPr>
              <w:t>Quarterly</w:t>
            </w:r>
          </w:p>
        </w:tc>
        <w:tc>
          <w:tcPr>
            <w:cnfStyle w:val="000100000000" w:firstRow="0" w:lastRow="0" w:firstColumn="0" w:lastColumn="1" w:oddVBand="0" w:evenVBand="0" w:oddHBand="0" w:evenHBand="0" w:firstRowFirstColumn="0" w:firstRowLastColumn="0" w:lastRowFirstColumn="0" w:lastRowLastColumn="0"/>
            <w:tcW w:w="1251" w:type="dxa"/>
            <w:tcBorders>
              <w:top w:val="single" w:sz="4" w:space="0" w:color="auto"/>
              <w:bottom w:val="single" w:sz="4" w:space="0" w:color="auto"/>
            </w:tcBorders>
            <w:shd w:val="clear" w:color="auto" w:fill="auto"/>
            <w:vAlign w:val="center"/>
          </w:tcPr>
          <w:p w14:paraId="1ABF0F0E" w14:textId="77777777" w:rsidR="00A83EEC" w:rsidRPr="00664FA7" w:rsidRDefault="00B9153C" w:rsidP="00A3060F">
            <w:pPr>
              <w:bidi w:val="0"/>
              <w:rPr>
                <w:rFonts w:asciiTheme="majorBidi" w:hAnsiTheme="majorBidi" w:cstheme="majorBidi"/>
                <w:b w:val="0"/>
                <w:bCs w:val="0"/>
                <w:color w:val="0000FF"/>
                <w:sz w:val="20"/>
                <w:szCs w:val="20"/>
                <w:u w:val="single"/>
              </w:rPr>
            </w:pPr>
            <w:hyperlink r:id="rId107" w:history="1">
              <w:r w:rsidR="00A83EEC" w:rsidRPr="00664FA7">
                <w:rPr>
                  <w:rStyle w:val="Hyperlink"/>
                  <w:rFonts w:asciiTheme="majorBidi" w:hAnsiTheme="majorBidi" w:cstheme="majorBidi"/>
                  <w:b w:val="0"/>
                  <w:bCs w:val="0"/>
                  <w:sz w:val="20"/>
                  <w:szCs w:val="20"/>
                </w:rPr>
                <w:t>Denmark</w:t>
              </w:r>
            </w:hyperlink>
          </w:p>
        </w:tc>
      </w:tr>
      <w:tr w:rsidR="00A83EEC" w:rsidRPr="00664FA7" w14:paraId="01960577" w14:textId="77777777" w:rsidTr="000C748E">
        <w:trPr>
          <w:cnfStyle w:val="000000100000" w:firstRow="0" w:lastRow="0" w:firstColumn="0" w:lastColumn="0" w:oddVBand="0" w:evenVBand="0" w:oddHBand="1" w:evenHBand="0" w:firstRowFirstColumn="0" w:firstRowLastColumn="0" w:lastRowFirstColumn="0" w:lastRowLastColumn="0"/>
          <w:trHeight w:val="397"/>
        </w:trPr>
        <w:tc>
          <w:tcPr>
            <w:tcW w:w="1159" w:type="dxa"/>
            <w:tcBorders>
              <w:left w:val="nil"/>
              <w:bottom w:val="single" w:sz="4" w:space="0" w:color="auto"/>
            </w:tcBorders>
            <w:shd w:val="clear" w:color="auto" w:fill="auto"/>
            <w:vAlign w:val="center"/>
          </w:tcPr>
          <w:p w14:paraId="655E1541" w14:textId="77777777" w:rsidR="00A83EEC" w:rsidRPr="00664FA7" w:rsidRDefault="00A83EEC" w:rsidP="00A3060F">
            <w:pPr>
              <w:jc w:val="center"/>
              <w:rPr>
                <w:rFonts w:asciiTheme="majorBidi" w:hAnsiTheme="majorBidi" w:cstheme="majorBidi"/>
                <w:sz w:val="20"/>
                <w:szCs w:val="20"/>
                <w:rtl/>
              </w:rPr>
            </w:pPr>
            <w:r w:rsidRPr="00664FA7">
              <w:rPr>
                <w:rFonts w:asciiTheme="majorBidi" w:hAnsiTheme="majorBidi" w:cstheme="majorBidi"/>
                <w:sz w:val="20"/>
                <w:szCs w:val="20"/>
                <w:rtl/>
              </w:rPr>
              <w:t>0.31</w:t>
            </w:r>
          </w:p>
        </w:tc>
        <w:tc>
          <w:tcPr>
            <w:tcW w:w="1842" w:type="dxa"/>
            <w:tcBorders>
              <w:bottom w:val="single" w:sz="4" w:space="0" w:color="auto"/>
            </w:tcBorders>
            <w:shd w:val="clear" w:color="auto" w:fill="auto"/>
            <w:vAlign w:val="center"/>
          </w:tcPr>
          <w:p w14:paraId="65623933" w14:textId="77777777" w:rsidR="00A83EEC" w:rsidRPr="00664FA7" w:rsidRDefault="00A83EEC" w:rsidP="00A3060F">
            <w:pPr>
              <w:jc w:val="center"/>
              <w:rPr>
                <w:rFonts w:asciiTheme="majorBidi" w:hAnsiTheme="majorBidi" w:cstheme="majorBidi"/>
                <w:color w:val="000000"/>
                <w:sz w:val="20"/>
                <w:szCs w:val="20"/>
                <w:rtl/>
              </w:rPr>
            </w:pPr>
            <w:r>
              <w:rPr>
                <w:rFonts w:asciiTheme="majorBidi" w:hAnsiTheme="majorBidi" w:cstheme="majorBidi"/>
                <w:color w:val="000000"/>
                <w:sz w:val="20"/>
                <w:szCs w:val="20"/>
              </w:rPr>
              <w:t>20</w:t>
            </w:r>
            <w:r w:rsidRPr="00664FA7">
              <w:rPr>
                <w:rFonts w:asciiTheme="majorBidi" w:hAnsiTheme="majorBidi" w:cstheme="majorBidi"/>
                <w:color w:val="000000"/>
                <w:sz w:val="20"/>
                <w:szCs w:val="20"/>
              </w:rPr>
              <w:t xml:space="preserve">16Q1 - </w:t>
            </w:r>
            <w:r>
              <w:rPr>
                <w:rFonts w:asciiTheme="majorBidi" w:hAnsiTheme="majorBidi" w:cstheme="majorBidi"/>
                <w:color w:val="000000"/>
                <w:sz w:val="20"/>
                <w:szCs w:val="20"/>
              </w:rPr>
              <w:t>20</w:t>
            </w:r>
            <w:r w:rsidRPr="00664FA7">
              <w:rPr>
                <w:rFonts w:asciiTheme="majorBidi" w:hAnsiTheme="majorBidi" w:cstheme="majorBidi"/>
                <w:color w:val="000000"/>
                <w:sz w:val="20"/>
                <w:szCs w:val="20"/>
              </w:rPr>
              <w:t>18Q4</w:t>
            </w:r>
          </w:p>
        </w:tc>
        <w:tc>
          <w:tcPr>
            <w:tcW w:w="1843" w:type="dxa"/>
            <w:tcBorders>
              <w:bottom w:val="single" w:sz="4" w:space="0" w:color="auto"/>
            </w:tcBorders>
            <w:shd w:val="clear" w:color="auto" w:fill="auto"/>
            <w:vAlign w:val="center"/>
          </w:tcPr>
          <w:p w14:paraId="04394A86" w14:textId="77777777" w:rsidR="00A83EEC" w:rsidRPr="00664FA7" w:rsidRDefault="00A83EEC" w:rsidP="00A3060F">
            <w:pPr>
              <w:jc w:val="center"/>
              <w:rPr>
                <w:rFonts w:asciiTheme="majorBidi" w:hAnsiTheme="majorBidi" w:cstheme="majorBidi"/>
                <w:sz w:val="20"/>
                <w:szCs w:val="20"/>
              </w:rPr>
            </w:pPr>
            <w:r w:rsidRPr="00664FA7">
              <w:rPr>
                <w:rFonts w:asciiTheme="majorBidi" w:hAnsiTheme="majorBidi" w:cstheme="majorBidi"/>
                <w:color w:val="000000"/>
                <w:sz w:val="20"/>
                <w:szCs w:val="20"/>
              </w:rPr>
              <w:t>HRM</w:t>
            </w:r>
          </w:p>
        </w:tc>
        <w:tc>
          <w:tcPr>
            <w:tcW w:w="1276" w:type="dxa"/>
            <w:tcBorders>
              <w:bottom w:val="single" w:sz="4" w:space="0" w:color="auto"/>
            </w:tcBorders>
            <w:shd w:val="clear" w:color="auto" w:fill="auto"/>
            <w:vAlign w:val="center"/>
          </w:tcPr>
          <w:p w14:paraId="24ECA6DC" w14:textId="77777777" w:rsidR="00A83EEC" w:rsidRPr="009D57D6" w:rsidRDefault="00A83EEC" w:rsidP="00A3060F">
            <w:pPr>
              <w:jc w:val="center"/>
              <w:rPr>
                <w:rFonts w:asciiTheme="majorBidi" w:hAnsiTheme="majorBidi" w:cstheme="majorBidi"/>
                <w:color w:val="000000"/>
                <w:sz w:val="20"/>
                <w:szCs w:val="20"/>
                <w:rtl/>
              </w:rPr>
            </w:pPr>
            <w:r w:rsidRPr="009D57D6">
              <w:rPr>
                <w:rFonts w:asciiTheme="majorBidi" w:hAnsiTheme="majorBidi" w:cstheme="majorBidi"/>
                <w:color w:val="000000"/>
                <w:sz w:val="20"/>
                <w:szCs w:val="20"/>
              </w:rPr>
              <w:t>t+85D</w:t>
            </w:r>
          </w:p>
        </w:tc>
        <w:tc>
          <w:tcPr>
            <w:tcW w:w="1134" w:type="dxa"/>
            <w:vMerge/>
            <w:tcBorders>
              <w:bottom w:val="single" w:sz="4" w:space="0" w:color="auto"/>
            </w:tcBorders>
            <w:shd w:val="clear" w:color="auto" w:fill="auto"/>
            <w:vAlign w:val="center"/>
          </w:tcPr>
          <w:p w14:paraId="25CA17E5" w14:textId="77777777" w:rsidR="00A83EEC" w:rsidRPr="00664FA7" w:rsidRDefault="00A83EEC" w:rsidP="00A3060F">
            <w:pPr>
              <w:jc w:val="center"/>
              <w:rPr>
                <w:rFonts w:asciiTheme="majorBidi" w:hAnsiTheme="majorBidi" w:cstheme="majorBidi"/>
                <w:color w:val="000000"/>
                <w:sz w:val="20"/>
                <w:szCs w:val="20"/>
                <w:rtl/>
              </w:rPr>
            </w:pPr>
          </w:p>
        </w:tc>
        <w:tc>
          <w:tcPr>
            <w:cnfStyle w:val="000100000000" w:firstRow="0" w:lastRow="0" w:firstColumn="0" w:lastColumn="1" w:oddVBand="0" w:evenVBand="0" w:oddHBand="0" w:evenHBand="0" w:firstRowFirstColumn="0" w:firstRowLastColumn="0" w:lastRowFirstColumn="0" w:lastRowLastColumn="0"/>
            <w:tcW w:w="1251" w:type="dxa"/>
            <w:tcBorders>
              <w:bottom w:val="single" w:sz="4" w:space="0" w:color="auto"/>
            </w:tcBorders>
            <w:shd w:val="clear" w:color="auto" w:fill="auto"/>
            <w:vAlign w:val="center"/>
          </w:tcPr>
          <w:p w14:paraId="55037B17" w14:textId="77777777" w:rsidR="00A83EEC" w:rsidRPr="00664FA7" w:rsidRDefault="00B9153C" w:rsidP="00A3060F">
            <w:pPr>
              <w:jc w:val="right"/>
              <w:rPr>
                <w:rFonts w:asciiTheme="majorBidi" w:hAnsiTheme="majorBidi" w:cstheme="majorBidi"/>
                <w:b w:val="0"/>
                <w:bCs w:val="0"/>
                <w:color w:val="0000FF"/>
                <w:sz w:val="20"/>
                <w:szCs w:val="20"/>
                <w:u w:val="single"/>
                <w:rtl/>
              </w:rPr>
            </w:pPr>
            <w:hyperlink r:id="rId108" w:history="1">
              <w:r w:rsidR="00A83EEC" w:rsidRPr="00664FA7">
                <w:rPr>
                  <w:rStyle w:val="Hyperlink"/>
                  <w:rFonts w:asciiTheme="majorBidi" w:hAnsiTheme="majorBidi" w:cstheme="majorBidi"/>
                  <w:b w:val="0"/>
                  <w:bCs w:val="0"/>
                  <w:sz w:val="20"/>
                  <w:szCs w:val="20"/>
                </w:rPr>
                <w:t>Germany</w:t>
              </w:r>
            </w:hyperlink>
          </w:p>
        </w:tc>
      </w:tr>
      <w:tr w:rsidR="00A83EEC" w:rsidRPr="00664FA7" w14:paraId="06E75B57" w14:textId="77777777" w:rsidTr="000C748E">
        <w:trPr>
          <w:trHeight w:val="397"/>
        </w:trPr>
        <w:tc>
          <w:tcPr>
            <w:tcW w:w="1159" w:type="dxa"/>
            <w:tcBorders>
              <w:left w:val="nil"/>
              <w:bottom w:val="single" w:sz="4" w:space="0" w:color="auto"/>
            </w:tcBorders>
            <w:shd w:val="clear" w:color="auto" w:fill="auto"/>
            <w:vAlign w:val="center"/>
          </w:tcPr>
          <w:p w14:paraId="735C4D1E" w14:textId="77777777" w:rsidR="00A83EEC" w:rsidRPr="00664FA7" w:rsidRDefault="00A83EEC" w:rsidP="00A3060F">
            <w:pPr>
              <w:jc w:val="center"/>
              <w:rPr>
                <w:rFonts w:asciiTheme="majorBidi" w:hAnsiTheme="majorBidi" w:cstheme="majorBidi"/>
                <w:sz w:val="20"/>
                <w:szCs w:val="20"/>
                <w:rtl/>
              </w:rPr>
            </w:pPr>
            <w:r w:rsidRPr="00664FA7">
              <w:rPr>
                <w:rFonts w:asciiTheme="majorBidi" w:hAnsiTheme="majorBidi" w:cstheme="majorBidi"/>
                <w:sz w:val="20"/>
                <w:szCs w:val="20"/>
                <w:rtl/>
              </w:rPr>
              <w:t>0.19</w:t>
            </w:r>
          </w:p>
        </w:tc>
        <w:tc>
          <w:tcPr>
            <w:tcW w:w="1842" w:type="dxa"/>
            <w:tcBorders>
              <w:bottom w:val="single" w:sz="4" w:space="0" w:color="auto"/>
            </w:tcBorders>
            <w:shd w:val="clear" w:color="auto" w:fill="auto"/>
            <w:vAlign w:val="center"/>
          </w:tcPr>
          <w:p w14:paraId="37075C28" w14:textId="77777777" w:rsidR="00A83EEC" w:rsidRPr="00664FA7" w:rsidRDefault="00A83EEC" w:rsidP="00A3060F">
            <w:pPr>
              <w:jc w:val="center"/>
              <w:rPr>
                <w:rFonts w:asciiTheme="majorBidi" w:hAnsiTheme="majorBidi" w:cstheme="majorBidi"/>
                <w:color w:val="000000"/>
                <w:sz w:val="20"/>
                <w:szCs w:val="20"/>
                <w:rtl/>
              </w:rPr>
            </w:pPr>
            <w:r>
              <w:rPr>
                <w:rFonts w:asciiTheme="majorBidi" w:hAnsiTheme="majorBidi" w:cstheme="majorBidi"/>
                <w:color w:val="000000"/>
                <w:sz w:val="20"/>
                <w:szCs w:val="20"/>
              </w:rPr>
              <w:t>20</w:t>
            </w:r>
            <w:r w:rsidRPr="00664FA7">
              <w:rPr>
                <w:rFonts w:asciiTheme="majorBidi" w:hAnsiTheme="majorBidi" w:cstheme="majorBidi"/>
                <w:color w:val="000000"/>
                <w:sz w:val="20"/>
                <w:szCs w:val="20"/>
              </w:rPr>
              <w:t xml:space="preserve">17Q1 - </w:t>
            </w:r>
            <w:r>
              <w:rPr>
                <w:rFonts w:asciiTheme="majorBidi" w:hAnsiTheme="majorBidi" w:cstheme="majorBidi"/>
                <w:color w:val="000000"/>
                <w:sz w:val="20"/>
                <w:szCs w:val="20"/>
              </w:rPr>
              <w:t>20</w:t>
            </w:r>
            <w:r w:rsidRPr="00664FA7">
              <w:rPr>
                <w:rFonts w:asciiTheme="majorBidi" w:hAnsiTheme="majorBidi" w:cstheme="majorBidi"/>
                <w:color w:val="000000"/>
                <w:sz w:val="20"/>
                <w:szCs w:val="20"/>
              </w:rPr>
              <w:t>18Q4</w:t>
            </w:r>
          </w:p>
        </w:tc>
        <w:tc>
          <w:tcPr>
            <w:tcW w:w="1843" w:type="dxa"/>
            <w:tcBorders>
              <w:bottom w:val="single" w:sz="4" w:space="0" w:color="auto"/>
            </w:tcBorders>
            <w:shd w:val="clear" w:color="auto" w:fill="auto"/>
            <w:vAlign w:val="center"/>
          </w:tcPr>
          <w:p w14:paraId="30672AE5" w14:textId="77777777" w:rsidR="00A83EEC" w:rsidRPr="00664FA7" w:rsidRDefault="00A83EEC" w:rsidP="00A3060F">
            <w:pPr>
              <w:jc w:val="center"/>
              <w:rPr>
                <w:rFonts w:asciiTheme="majorBidi" w:hAnsiTheme="majorBidi" w:cstheme="majorBidi"/>
                <w:sz w:val="20"/>
                <w:szCs w:val="20"/>
              </w:rPr>
            </w:pPr>
            <w:r w:rsidRPr="00664FA7">
              <w:rPr>
                <w:rFonts w:asciiTheme="majorBidi" w:hAnsiTheme="majorBidi" w:cstheme="majorBidi"/>
                <w:color w:val="000000"/>
                <w:sz w:val="20"/>
                <w:szCs w:val="20"/>
              </w:rPr>
              <w:t>HRM</w:t>
            </w:r>
          </w:p>
        </w:tc>
        <w:tc>
          <w:tcPr>
            <w:tcW w:w="1276" w:type="dxa"/>
            <w:tcBorders>
              <w:bottom w:val="single" w:sz="4" w:space="0" w:color="auto"/>
            </w:tcBorders>
            <w:shd w:val="clear" w:color="auto" w:fill="auto"/>
            <w:vAlign w:val="center"/>
          </w:tcPr>
          <w:p w14:paraId="00E56E29" w14:textId="77777777" w:rsidR="00A83EEC" w:rsidRPr="009D57D6" w:rsidRDefault="00A83EEC" w:rsidP="00A3060F">
            <w:pPr>
              <w:jc w:val="center"/>
              <w:rPr>
                <w:rFonts w:asciiTheme="majorBidi" w:hAnsiTheme="majorBidi" w:cstheme="majorBidi"/>
                <w:color w:val="000000"/>
                <w:sz w:val="20"/>
                <w:szCs w:val="20"/>
                <w:rtl/>
              </w:rPr>
            </w:pPr>
            <w:r w:rsidRPr="009D57D6">
              <w:rPr>
                <w:rFonts w:asciiTheme="majorBidi" w:hAnsiTheme="majorBidi" w:cstheme="majorBidi"/>
                <w:color w:val="000000"/>
                <w:sz w:val="20"/>
                <w:szCs w:val="20"/>
              </w:rPr>
              <w:t>t+85D</w:t>
            </w:r>
          </w:p>
        </w:tc>
        <w:tc>
          <w:tcPr>
            <w:tcW w:w="1134" w:type="dxa"/>
            <w:vMerge/>
            <w:tcBorders>
              <w:bottom w:val="single" w:sz="4" w:space="0" w:color="auto"/>
            </w:tcBorders>
            <w:shd w:val="clear" w:color="auto" w:fill="auto"/>
            <w:vAlign w:val="center"/>
          </w:tcPr>
          <w:p w14:paraId="7CBFBBA3" w14:textId="77777777" w:rsidR="00A83EEC" w:rsidRPr="00664FA7" w:rsidRDefault="00A83EEC" w:rsidP="00A3060F">
            <w:pPr>
              <w:jc w:val="center"/>
              <w:rPr>
                <w:rFonts w:asciiTheme="majorBidi" w:hAnsiTheme="majorBidi" w:cstheme="majorBidi"/>
                <w:color w:val="000000"/>
                <w:sz w:val="20"/>
                <w:szCs w:val="20"/>
                <w:rtl/>
              </w:rPr>
            </w:pPr>
          </w:p>
        </w:tc>
        <w:tc>
          <w:tcPr>
            <w:cnfStyle w:val="000100000000" w:firstRow="0" w:lastRow="0" w:firstColumn="0" w:lastColumn="1" w:oddVBand="0" w:evenVBand="0" w:oddHBand="0" w:evenHBand="0" w:firstRowFirstColumn="0" w:firstRowLastColumn="0" w:lastRowFirstColumn="0" w:lastRowLastColumn="0"/>
            <w:tcW w:w="1251" w:type="dxa"/>
            <w:tcBorders>
              <w:bottom w:val="single" w:sz="4" w:space="0" w:color="auto"/>
            </w:tcBorders>
            <w:shd w:val="clear" w:color="auto" w:fill="auto"/>
            <w:vAlign w:val="center"/>
          </w:tcPr>
          <w:p w14:paraId="628E4484" w14:textId="77777777" w:rsidR="00A83EEC" w:rsidRPr="00664FA7" w:rsidRDefault="00B9153C" w:rsidP="00A3060F">
            <w:pPr>
              <w:jc w:val="right"/>
              <w:rPr>
                <w:rFonts w:asciiTheme="majorBidi" w:hAnsiTheme="majorBidi" w:cstheme="majorBidi"/>
                <w:b w:val="0"/>
                <w:bCs w:val="0"/>
                <w:color w:val="0000FF"/>
                <w:sz w:val="20"/>
                <w:szCs w:val="20"/>
                <w:u w:val="single"/>
                <w:rtl/>
              </w:rPr>
            </w:pPr>
            <w:hyperlink r:id="rId109" w:history="1">
              <w:r w:rsidR="00A83EEC" w:rsidRPr="00664FA7">
                <w:rPr>
                  <w:rStyle w:val="Hyperlink"/>
                  <w:rFonts w:asciiTheme="majorBidi" w:hAnsiTheme="majorBidi" w:cstheme="majorBidi"/>
                  <w:b w:val="0"/>
                  <w:bCs w:val="0"/>
                  <w:sz w:val="20"/>
                  <w:szCs w:val="20"/>
                </w:rPr>
                <w:t>Luxembourg</w:t>
              </w:r>
            </w:hyperlink>
          </w:p>
        </w:tc>
      </w:tr>
      <w:tr w:rsidR="00A83EEC" w:rsidRPr="00664FA7" w14:paraId="700CAFBC" w14:textId="77777777" w:rsidTr="000C748E">
        <w:trPr>
          <w:cnfStyle w:val="000000100000" w:firstRow="0" w:lastRow="0" w:firstColumn="0" w:lastColumn="0" w:oddVBand="0" w:evenVBand="0" w:oddHBand="1" w:evenHBand="0" w:firstRowFirstColumn="0" w:firstRowLastColumn="0" w:lastRowFirstColumn="0" w:lastRowLastColumn="0"/>
          <w:trHeight w:val="397"/>
        </w:trPr>
        <w:tc>
          <w:tcPr>
            <w:tcW w:w="1159" w:type="dxa"/>
            <w:tcBorders>
              <w:left w:val="nil"/>
              <w:bottom w:val="single" w:sz="4" w:space="0" w:color="auto"/>
            </w:tcBorders>
            <w:shd w:val="clear" w:color="auto" w:fill="auto"/>
            <w:vAlign w:val="center"/>
          </w:tcPr>
          <w:p w14:paraId="74A7D4D8" w14:textId="77777777" w:rsidR="00A83EEC" w:rsidRPr="00664FA7" w:rsidRDefault="00A83EEC" w:rsidP="00A3060F">
            <w:pPr>
              <w:bidi w:val="0"/>
              <w:jc w:val="center"/>
              <w:rPr>
                <w:rFonts w:asciiTheme="majorBidi" w:hAnsiTheme="majorBidi" w:cstheme="majorBidi"/>
                <w:sz w:val="20"/>
                <w:szCs w:val="20"/>
                <w:rtl/>
              </w:rPr>
            </w:pPr>
            <w:r w:rsidRPr="00664FA7">
              <w:rPr>
                <w:rFonts w:asciiTheme="majorBidi" w:hAnsiTheme="majorBidi" w:cstheme="majorBidi"/>
                <w:sz w:val="20"/>
                <w:szCs w:val="20"/>
                <w:rtl/>
              </w:rPr>
              <w:t>0.3</w:t>
            </w:r>
            <w:r>
              <w:rPr>
                <w:rFonts w:asciiTheme="majorBidi" w:hAnsiTheme="majorBidi" w:cstheme="majorBidi"/>
                <w:sz w:val="20"/>
                <w:szCs w:val="20"/>
              </w:rPr>
              <w:t>0</w:t>
            </w:r>
          </w:p>
        </w:tc>
        <w:tc>
          <w:tcPr>
            <w:tcW w:w="1842" w:type="dxa"/>
            <w:tcBorders>
              <w:bottom w:val="single" w:sz="4" w:space="0" w:color="auto"/>
            </w:tcBorders>
            <w:shd w:val="clear" w:color="auto" w:fill="auto"/>
            <w:vAlign w:val="center"/>
          </w:tcPr>
          <w:p w14:paraId="659D642B" w14:textId="77777777" w:rsidR="00A83EEC" w:rsidRPr="00664FA7" w:rsidRDefault="00A83EEC" w:rsidP="00A3060F">
            <w:pPr>
              <w:jc w:val="center"/>
              <w:rPr>
                <w:rFonts w:asciiTheme="majorBidi" w:hAnsiTheme="majorBidi" w:cstheme="majorBidi"/>
                <w:color w:val="000000"/>
                <w:sz w:val="20"/>
                <w:szCs w:val="20"/>
                <w:rtl/>
              </w:rPr>
            </w:pPr>
            <w:r>
              <w:rPr>
                <w:rFonts w:asciiTheme="majorBidi" w:hAnsiTheme="majorBidi" w:cstheme="majorBidi"/>
                <w:sz w:val="20"/>
                <w:szCs w:val="20"/>
              </w:rPr>
              <w:t>20</w:t>
            </w:r>
            <w:r w:rsidRPr="00664FA7">
              <w:rPr>
                <w:rFonts w:asciiTheme="majorBidi" w:hAnsiTheme="majorBidi" w:cstheme="majorBidi"/>
                <w:sz w:val="20"/>
                <w:szCs w:val="20"/>
              </w:rPr>
              <w:t xml:space="preserve">16Q1 - </w:t>
            </w:r>
            <w:r>
              <w:rPr>
                <w:rFonts w:asciiTheme="majorBidi" w:hAnsiTheme="majorBidi" w:cstheme="majorBidi"/>
                <w:sz w:val="20"/>
                <w:szCs w:val="20"/>
              </w:rPr>
              <w:t>20</w:t>
            </w:r>
            <w:r w:rsidRPr="00664FA7">
              <w:rPr>
                <w:rFonts w:asciiTheme="majorBidi" w:hAnsiTheme="majorBidi" w:cstheme="majorBidi"/>
                <w:sz w:val="20"/>
                <w:szCs w:val="20"/>
              </w:rPr>
              <w:t>18Q4</w:t>
            </w:r>
          </w:p>
        </w:tc>
        <w:tc>
          <w:tcPr>
            <w:tcW w:w="1843" w:type="dxa"/>
            <w:tcBorders>
              <w:bottom w:val="single" w:sz="4" w:space="0" w:color="auto"/>
            </w:tcBorders>
            <w:shd w:val="clear" w:color="auto" w:fill="auto"/>
            <w:vAlign w:val="center"/>
          </w:tcPr>
          <w:p w14:paraId="6218AFA5" w14:textId="77777777" w:rsidR="00A83EEC" w:rsidRPr="00664FA7" w:rsidRDefault="00A83EEC" w:rsidP="00A3060F">
            <w:pPr>
              <w:jc w:val="center"/>
              <w:rPr>
                <w:rFonts w:asciiTheme="majorBidi" w:hAnsiTheme="majorBidi" w:cstheme="majorBidi"/>
                <w:sz w:val="20"/>
                <w:szCs w:val="20"/>
              </w:rPr>
            </w:pPr>
            <w:r w:rsidRPr="00664FA7">
              <w:rPr>
                <w:rFonts w:asciiTheme="majorBidi" w:hAnsiTheme="majorBidi" w:cstheme="majorBidi"/>
                <w:color w:val="000000"/>
                <w:sz w:val="20"/>
                <w:szCs w:val="20"/>
              </w:rPr>
              <w:t>HRM</w:t>
            </w:r>
          </w:p>
        </w:tc>
        <w:tc>
          <w:tcPr>
            <w:tcW w:w="1276" w:type="dxa"/>
            <w:tcBorders>
              <w:bottom w:val="single" w:sz="4" w:space="0" w:color="auto"/>
            </w:tcBorders>
            <w:shd w:val="clear" w:color="auto" w:fill="auto"/>
            <w:vAlign w:val="center"/>
          </w:tcPr>
          <w:p w14:paraId="6817279A" w14:textId="77777777" w:rsidR="00A83EEC" w:rsidRPr="00664FA7" w:rsidRDefault="00A83EEC" w:rsidP="00A3060F">
            <w:pPr>
              <w:jc w:val="center"/>
              <w:rPr>
                <w:rFonts w:asciiTheme="majorBidi" w:hAnsiTheme="majorBidi" w:cstheme="majorBidi"/>
                <w:color w:val="000000"/>
                <w:sz w:val="20"/>
                <w:szCs w:val="20"/>
                <w:rtl/>
              </w:rPr>
            </w:pPr>
            <w:r w:rsidRPr="009D57D6">
              <w:rPr>
                <w:rFonts w:asciiTheme="majorBidi" w:hAnsiTheme="majorBidi" w:cstheme="majorBidi"/>
                <w:color w:val="000000"/>
                <w:sz w:val="20"/>
                <w:szCs w:val="20"/>
              </w:rPr>
              <w:t>t</w:t>
            </w:r>
            <w:r w:rsidRPr="00664FA7">
              <w:rPr>
                <w:rFonts w:asciiTheme="majorBidi" w:hAnsiTheme="majorBidi" w:cstheme="majorBidi"/>
                <w:color w:val="000000"/>
                <w:sz w:val="20"/>
                <w:szCs w:val="20"/>
              </w:rPr>
              <w:t>+85D</w:t>
            </w:r>
          </w:p>
        </w:tc>
        <w:tc>
          <w:tcPr>
            <w:tcW w:w="1134" w:type="dxa"/>
            <w:vMerge/>
            <w:tcBorders>
              <w:bottom w:val="single" w:sz="4" w:space="0" w:color="auto"/>
            </w:tcBorders>
            <w:shd w:val="clear" w:color="auto" w:fill="auto"/>
            <w:vAlign w:val="center"/>
          </w:tcPr>
          <w:p w14:paraId="5B5736E7" w14:textId="77777777" w:rsidR="00A83EEC" w:rsidRPr="00664FA7" w:rsidRDefault="00A83EEC" w:rsidP="00A3060F">
            <w:pPr>
              <w:jc w:val="center"/>
              <w:rPr>
                <w:rFonts w:asciiTheme="majorBidi" w:hAnsiTheme="majorBidi" w:cstheme="majorBidi"/>
                <w:color w:val="000000"/>
                <w:sz w:val="20"/>
                <w:szCs w:val="20"/>
                <w:rtl/>
              </w:rPr>
            </w:pPr>
          </w:p>
        </w:tc>
        <w:tc>
          <w:tcPr>
            <w:cnfStyle w:val="000100000000" w:firstRow="0" w:lastRow="0" w:firstColumn="0" w:lastColumn="1" w:oddVBand="0" w:evenVBand="0" w:oddHBand="0" w:evenHBand="0" w:firstRowFirstColumn="0" w:firstRowLastColumn="0" w:lastRowFirstColumn="0" w:lastRowLastColumn="0"/>
            <w:tcW w:w="1251" w:type="dxa"/>
            <w:tcBorders>
              <w:bottom w:val="single" w:sz="4" w:space="0" w:color="auto"/>
            </w:tcBorders>
            <w:shd w:val="clear" w:color="auto" w:fill="auto"/>
            <w:vAlign w:val="center"/>
          </w:tcPr>
          <w:p w14:paraId="3BE234B4" w14:textId="77777777" w:rsidR="00A83EEC" w:rsidRPr="00664FA7" w:rsidRDefault="00A83EEC" w:rsidP="00A3060F">
            <w:pPr>
              <w:jc w:val="right"/>
              <w:rPr>
                <w:rFonts w:asciiTheme="majorBidi" w:hAnsiTheme="majorBidi" w:cstheme="majorBidi"/>
                <w:b w:val="0"/>
                <w:bCs w:val="0"/>
                <w:color w:val="0000FF"/>
                <w:sz w:val="20"/>
                <w:szCs w:val="20"/>
                <w:u w:val="single"/>
                <w:rtl/>
              </w:rPr>
            </w:pPr>
            <w:r w:rsidRPr="00664FA7">
              <w:rPr>
                <w:rFonts w:asciiTheme="majorBidi" w:hAnsiTheme="majorBidi" w:cstheme="majorBidi"/>
                <w:b w:val="0"/>
                <w:bCs w:val="0"/>
                <w:color w:val="0000FF"/>
                <w:sz w:val="20"/>
                <w:szCs w:val="20"/>
                <w:u w:val="single"/>
              </w:rPr>
              <w:t>France</w:t>
            </w:r>
          </w:p>
        </w:tc>
      </w:tr>
      <w:tr w:rsidR="00A83EEC" w:rsidRPr="00664FA7" w14:paraId="3B926E0C" w14:textId="77777777" w:rsidTr="000C748E">
        <w:trPr>
          <w:trHeight w:val="397"/>
        </w:trPr>
        <w:tc>
          <w:tcPr>
            <w:tcW w:w="1159" w:type="dxa"/>
            <w:tcBorders>
              <w:left w:val="nil"/>
              <w:bottom w:val="single" w:sz="4" w:space="0" w:color="auto"/>
            </w:tcBorders>
            <w:shd w:val="clear" w:color="auto" w:fill="auto"/>
            <w:vAlign w:val="center"/>
          </w:tcPr>
          <w:p w14:paraId="31BEB10A" w14:textId="77777777" w:rsidR="00A83EEC" w:rsidRPr="00664FA7" w:rsidRDefault="00A83EEC" w:rsidP="00A3060F">
            <w:pPr>
              <w:bidi w:val="0"/>
              <w:jc w:val="center"/>
              <w:rPr>
                <w:rFonts w:asciiTheme="majorBidi" w:hAnsiTheme="majorBidi" w:cstheme="majorBidi"/>
                <w:sz w:val="20"/>
                <w:szCs w:val="20"/>
                <w:rtl/>
              </w:rPr>
            </w:pPr>
            <w:r w:rsidRPr="00664FA7">
              <w:rPr>
                <w:rFonts w:asciiTheme="majorBidi" w:hAnsiTheme="majorBidi" w:cstheme="majorBidi"/>
                <w:sz w:val="20"/>
                <w:szCs w:val="20"/>
                <w:rtl/>
              </w:rPr>
              <w:t>4.7</w:t>
            </w:r>
            <w:r>
              <w:rPr>
                <w:rFonts w:asciiTheme="majorBidi" w:hAnsiTheme="majorBidi" w:cstheme="majorBidi"/>
                <w:sz w:val="20"/>
                <w:szCs w:val="20"/>
              </w:rPr>
              <w:t>0</w:t>
            </w:r>
          </w:p>
        </w:tc>
        <w:tc>
          <w:tcPr>
            <w:tcW w:w="1842" w:type="dxa"/>
            <w:tcBorders>
              <w:bottom w:val="single" w:sz="4" w:space="0" w:color="auto"/>
            </w:tcBorders>
            <w:shd w:val="clear" w:color="auto" w:fill="auto"/>
            <w:vAlign w:val="center"/>
          </w:tcPr>
          <w:p w14:paraId="7B9A9C47" w14:textId="77777777" w:rsidR="00A83EEC" w:rsidRPr="00067FE7" w:rsidRDefault="00A83EEC" w:rsidP="00A3060F">
            <w:pPr>
              <w:jc w:val="center"/>
              <w:rPr>
                <w:rFonts w:asciiTheme="majorBidi" w:hAnsiTheme="majorBidi" w:cstheme="majorBidi"/>
                <w:color w:val="000000"/>
                <w:sz w:val="20"/>
                <w:szCs w:val="20"/>
                <w:rtl/>
              </w:rPr>
            </w:pPr>
            <w:r w:rsidRPr="00067FE7">
              <w:rPr>
                <w:rFonts w:asciiTheme="majorBidi" w:hAnsiTheme="majorBidi" w:cstheme="majorBidi"/>
                <w:color w:val="000000"/>
                <w:sz w:val="20"/>
                <w:szCs w:val="20"/>
              </w:rPr>
              <w:t>2016Q1 - 2018Q4</w:t>
            </w:r>
          </w:p>
        </w:tc>
        <w:tc>
          <w:tcPr>
            <w:tcW w:w="1843" w:type="dxa"/>
            <w:tcBorders>
              <w:bottom w:val="single" w:sz="4" w:space="0" w:color="auto"/>
            </w:tcBorders>
            <w:shd w:val="clear" w:color="auto" w:fill="auto"/>
            <w:vAlign w:val="center"/>
          </w:tcPr>
          <w:p w14:paraId="756A5337" w14:textId="77777777" w:rsidR="00A83EEC" w:rsidRPr="00664FA7" w:rsidRDefault="00A83EEC" w:rsidP="00A3060F">
            <w:pPr>
              <w:jc w:val="center"/>
              <w:rPr>
                <w:rFonts w:asciiTheme="majorBidi" w:hAnsiTheme="majorBidi" w:cstheme="majorBidi"/>
                <w:sz w:val="20"/>
                <w:szCs w:val="20"/>
              </w:rPr>
            </w:pPr>
            <w:r w:rsidRPr="00664FA7">
              <w:rPr>
                <w:rFonts w:asciiTheme="majorBidi" w:hAnsiTheme="majorBidi" w:cstheme="majorBidi"/>
                <w:color w:val="000000"/>
                <w:sz w:val="20"/>
                <w:szCs w:val="20"/>
              </w:rPr>
              <w:t>HRM</w:t>
            </w:r>
          </w:p>
        </w:tc>
        <w:tc>
          <w:tcPr>
            <w:tcW w:w="1276" w:type="dxa"/>
            <w:tcBorders>
              <w:bottom w:val="single" w:sz="4" w:space="0" w:color="auto"/>
            </w:tcBorders>
            <w:shd w:val="clear" w:color="auto" w:fill="auto"/>
            <w:vAlign w:val="center"/>
          </w:tcPr>
          <w:p w14:paraId="0B0755E7" w14:textId="77777777" w:rsidR="00A83EEC" w:rsidRPr="00664FA7" w:rsidRDefault="00A83EEC" w:rsidP="00A3060F">
            <w:pPr>
              <w:jc w:val="center"/>
              <w:rPr>
                <w:rFonts w:asciiTheme="majorBidi" w:hAnsiTheme="majorBidi" w:cstheme="majorBidi"/>
                <w:color w:val="000000"/>
                <w:sz w:val="20"/>
                <w:szCs w:val="20"/>
                <w:rtl/>
              </w:rPr>
            </w:pPr>
            <w:r>
              <w:rPr>
                <w:rFonts w:asciiTheme="majorBidi" w:hAnsiTheme="majorBidi" w:cstheme="majorBidi"/>
                <w:color w:val="000000"/>
                <w:sz w:val="20"/>
                <w:szCs w:val="20"/>
              </w:rPr>
              <w:t>t</w:t>
            </w:r>
            <w:r w:rsidRPr="00664FA7">
              <w:rPr>
                <w:rFonts w:asciiTheme="majorBidi" w:hAnsiTheme="majorBidi" w:cstheme="majorBidi"/>
                <w:color w:val="000000"/>
                <w:sz w:val="20"/>
                <w:szCs w:val="20"/>
              </w:rPr>
              <w:t>+85D</w:t>
            </w:r>
          </w:p>
        </w:tc>
        <w:tc>
          <w:tcPr>
            <w:tcW w:w="1134" w:type="dxa"/>
            <w:vMerge/>
            <w:tcBorders>
              <w:bottom w:val="single" w:sz="4" w:space="0" w:color="auto"/>
            </w:tcBorders>
            <w:shd w:val="clear" w:color="auto" w:fill="auto"/>
            <w:vAlign w:val="center"/>
          </w:tcPr>
          <w:p w14:paraId="33772834" w14:textId="77777777" w:rsidR="00A83EEC" w:rsidRPr="00664FA7" w:rsidRDefault="00A83EEC" w:rsidP="00A3060F">
            <w:pPr>
              <w:jc w:val="center"/>
              <w:rPr>
                <w:rFonts w:asciiTheme="majorBidi" w:hAnsiTheme="majorBidi" w:cstheme="majorBidi"/>
                <w:color w:val="000000"/>
                <w:sz w:val="20"/>
                <w:szCs w:val="20"/>
                <w:rtl/>
              </w:rPr>
            </w:pPr>
          </w:p>
        </w:tc>
        <w:tc>
          <w:tcPr>
            <w:cnfStyle w:val="000100000000" w:firstRow="0" w:lastRow="0" w:firstColumn="0" w:lastColumn="1" w:oddVBand="0" w:evenVBand="0" w:oddHBand="0" w:evenHBand="0" w:firstRowFirstColumn="0" w:firstRowLastColumn="0" w:lastRowFirstColumn="0" w:lastRowLastColumn="0"/>
            <w:tcW w:w="1251" w:type="dxa"/>
            <w:tcBorders>
              <w:bottom w:val="single" w:sz="4" w:space="0" w:color="auto"/>
            </w:tcBorders>
            <w:shd w:val="clear" w:color="auto" w:fill="auto"/>
            <w:vAlign w:val="center"/>
          </w:tcPr>
          <w:p w14:paraId="7D4E2FF3" w14:textId="77777777" w:rsidR="00A83EEC" w:rsidRPr="00664FA7" w:rsidRDefault="00B9153C" w:rsidP="00A3060F">
            <w:pPr>
              <w:jc w:val="right"/>
              <w:rPr>
                <w:rFonts w:asciiTheme="majorBidi" w:hAnsiTheme="majorBidi" w:cstheme="majorBidi"/>
                <w:b w:val="0"/>
                <w:bCs w:val="0"/>
                <w:color w:val="0000FF"/>
                <w:sz w:val="20"/>
                <w:szCs w:val="20"/>
                <w:u w:val="single"/>
                <w:rtl/>
              </w:rPr>
            </w:pPr>
            <w:hyperlink r:id="rId110" w:history="1">
              <w:r w:rsidR="00A83EEC" w:rsidRPr="00664FA7">
                <w:rPr>
                  <w:rStyle w:val="Hyperlink"/>
                  <w:rFonts w:asciiTheme="majorBidi" w:hAnsiTheme="majorBidi" w:cstheme="majorBidi"/>
                  <w:b w:val="0"/>
                  <w:bCs w:val="0"/>
                  <w:sz w:val="20"/>
                  <w:szCs w:val="20"/>
                </w:rPr>
                <w:t>Hungary</w:t>
              </w:r>
            </w:hyperlink>
          </w:p>
        </w:tc>
      </w:tr>
      <w:tr w:rsidR="00A83EEC" w:rsidRPr="00664FA7" w14:paraId="76A5077D" w14:textId="77777777" w:rsidTr="000C748E">
        <w:trPr>
          <w:cnfStyle w:val="000000100000" w:firstRow="0" w:lastRow="0" w:firstColumn="0" w:lastColumn="0" w:oddVBand="0" w:evenVBand="0" w:oddHBand="1" w:evenHBand="0" w:firstRowFirstColumn="0" w:firstRowLastColumn="0" w:lastRowFirstColumn="0" w:lastRowLastColumn="0"/>
          <w:trHeight w:val="397"/>
        </w:trPr>
        <w:tc>
          <w:tcPr>
            <w:tcW w:w="1159" w:type="dxa"/>
            <w:tcBorders>
              <w:left w:val="nil"/>
              <w:bottom w:val="single" w:sz="4" w:space="0" w:color="auto"/>
            </w:tcBorders>
            <w:shd w:val="clear" w:color="auto" w:fill="auto"/>
            <w:vAlign w:val="center"/>
          </w:tcPr>
          <w:p w14:paraId="7B948411" w14:textId="77777777" w:rsidR="00A83EEC" w:rsidRPr="00664FA7" w:rsidRDefault="00A83EEC" w:rsidP="00A3060F">
            <w:pPr>
              <w:bidi w:val="0"/>
              <w:jc w:val="center"/>
              <w:rPr>
                <w:rFonts w:asciiTheme="majorBidi" w:hAnsiTheme="majorBidi" w:cstheme="majorBidi"/>
                <w:sz w:val="20"/>
                <w:szCs w:val="20"/>
                <w:rtl/>
              </w:rPr>
            </w:pPr>
            <w:r w:rsidRPr="00664FA7">
              <w:rPr>
                <w:rFonts w:asciiTheme="majorBidi" w:hAnsiTheme="majorBidi" w:cstheme="majorBidi"/>
                <w:sz w:val="20"/>
                <w:szCs w:val="20"/>
                <w:rtl/>
              </w:rPr>
              <w:t>0.2</w:t>
            </w:r>
            <w:r>
              <w:rPr>
                <w:rFonts w:asciiTheme="majorBidi" w:hAnsiTheme="majorBidi" w:cstheme="majorBidi"/>
                <w:sz w:val="20"/>
                <w:szCs w:val="20"/>
              </w:rPr>
              <w:t>0</w:t>
            </w:r>
          </w:p>
        </w:tc>
        <w:tc>
          <w:tcPr>
            <w:tcW w:w="1842" w:type="dxa"/>
            <w:tcBorders>
              <w:bottom w:val="single" w:sz="4" w:space="0" w:color="auto"/>
            </w:tcBorders>
            <w:shd w:val="clear" w:color="auto" w:fill="auto"/>
            <w:vAlign w:val="center"/>
          </w:tcPr>
          <w:p w14:paraId="0B9B8BD8" w14:textId="77777777" w:rsidR="00A83EEC" w:rsidRPr="00067FE7" w:rsidRDefault="00A83EEC" w:rsidP="00A3060F">
            <w:pPr>
              <w:jc w:val="center"/>
              <w:rPr>
                <w:rFonts w:asciiTheme="majorBidi" w:hAnsiTheme="majorBidi" w:cstheme="majorBidi"/>
                <w:color w:val="000000"/>
                <w:sz w:val="20"/>
                <w:szCs w:val="20"/>
                <w:rtl/>
              </w:rPr>
            </w:pPr>
            <w:r w:rsidRPr="00067FE7">
              <w:rPr>
                <w:rFonts w:asciiTheme="majorBidi" w:hAnsiTheme="majorBidi" w:cstheme="majorBidi"/>
                <w:color w:val="000000"/>
                <w:sz w:val="20"/>
                <w:szCs w:val="20"/>
              </w:rPr>
              <w:t>16Q1 - 2018Q4</w:t>
            </w:r>
            <w:r w:rsidRPr="00067FE7">
              <w:rPr>
                <w:rFonts w:asciiTheme="majorBidi" w:hAnsiTheme="majorBidi" w:cstheme="majorBidi" w:hint="cs"/>
                <w:color w:val="000000"/>
                <w:sz w:val="20"/>
                <w:szCs w:val="20"/>
                <w:rtl/>
              </w:rPr>
              <w:t>20</w:t>
            </w:r>
          </w:p>
        </w:tc>
        <w:tc>
          <w:tcPr>
            <w:tcW w:w="1843" w:type="dxa"/>
            <w:tcBorders>
              <w:bottom w:val="single" w:sz="4" w:space="0" w:color="auto"/>
            </w:tcBorders>
            <w:shd w:val="clear" w:color="auto" w:fill="auto"/>
            <w:vAlign w:val="center"/>
          </w:tcPr>
          <w:p w14:paraId="6950A71F" w14:textId="77777777" w:rsidR="00A83EEC" w:rsidRPr="00664FA7" w:rsidRDefault="00A83EEC" w:rsidP="00A3060F">
            <w:pPr>
              <w:jc w:val="center"/>
              <w:rPr>
                <w:rFonts w:asciiTheme="majorBidi" w:hAnsiTheme="majorBidi" w:cstheme="majorBidi"/>
                <w:sz w:val="20"/>
                <w:szCs w:val="20"/>
                <w:rtl/>
              </w:rPr>
            </w:pPr>
            <w:r w:rsidRPr="00664FA7">
              <w:rPr>
                <w:rFonts w:asciiTheme="majorBidi" w:hAnsiTheme="majorBidi" w:cstheme="majorBidi"/>
                <w:color w:val="000000"/>
                <w:sz w:val="20"/>
                <w:szCs w:val="20"/>
              </w:rPr>
              <w:t>HRM</w:t>
            </w:r>
          </w:p>
        </w:tc>
        <w:tc>
          <w:tcPr>
            <w:tcW w:w="1276" w:type="dxa"/>
            <w:tcBorders>
              <w:bottom w:val="single" w:sz="4" w:space="0" w:color="auto"/>
            </w:tcBorders>
            <w:shd w:val="clear" w:color="auto" w:fill="auto"/>
            <w:vAlign w:val="center"/>
          </w:tcPr>
          <w:p w14:paraId="56283F4E" w14:textId="77777777" w:rsidR="00A83EEC" w:rsidRPr="00664FA7" w:rsidRDefault="00A83EEC" w:rsidP="00A3060F">
            <w:pPr>
              <w:jc w:val="center"/>
              <w:rPr>
                <w:rFonts w:asciiTheme="majorBidi" w:hAnsiTheme="majorBidi" w:cstheme="majorBidi"/>
                <w:color w:val="000000"/>
                <w:sz w:val="20"/>
                <w:szCs w:val="20"/>
                <w:rtl/>
              </w:rPr>
            </w:pPr>
            <w:r>
              <w:rPr>
                <w:rFonts w:asciiTheme="majorBidi" w:hAnsiTheme="majorBidi" w:cstheme="majorBidi"/>
                <w:color w:val="000000"/>
                <w:sz w:val="20"/>
                <w:szCs w:val="20"/>
              </w:rPr>
              <w:t>t</w:t>
            </w:r>
            <w:r w:rsidRPr="00664FA7">
              <w:rPr>
                <w:rFonts w:asciiTheme="majorBidi" w:hAnsiTheme="majorBidi" w:cstheme="majorBidi"/>
                <w:color w:val="000000"/>
                <w:sz w:val="20"/>
                <w:szCs w:val="20"/>
              </w:rPr>
              <w:t>+26W</w:t>
            </w:r>
          </w:p>
        </w:tc>
        <w:tc>
          <w:tcPr>
            <w:tcW w:w="1134" w:type="dxa"/>
            <w:vMerge/>
            <w:tcBorders>
              <w:bottom w:val="single" w:sz="4" w:space="0" w:color="auto"/>
            </w:tcBorders>
            <w:shd w:val="clear" w:color="auto" w:fill="auto"/>
            <w:vAlign w:val="center"/>
          </w:tcPr>
          <w:p w14:paraId="61117484" w14:textId="77777777" w:rsidR="00A83EEC" w:rsidRPr="00664FA7" w:rsidRDefault="00A83EEC" w:rsidP="00A3060F">
            <w:pPr>
              <w:jc w:val="center"/>
              <w:rPr>
                <w:rFonts w:asciiTheme="majorBidi" w:hAnsiTheme="majorBidi" w:cstheme="majorBidi"/>
                <w:color w:val="000000"/>
                <w:sz w:val="20"/>
                <w:szCs w:val="20"/>
                <w:rtl/>
              </w:rPr>
            </w:pPr>
          </w:p>
        </w:tc>
        <w:tc>
          <w:tcPr>
            <w:cnfStyle w:val="000100000000" w:firstRow="0" w:lastRow="0" w:firstColumn="0" w:lastColumn="1" w:oddVBand="0" w:evenVBand="0" w:oddHBand="0" w:evenHBand="0" w:firstRowFirstColumn="0" w:firstRowLastColumn="0" w:lastRowFirstColumn="0" w:lastRowLastColumn="0"/>
            <w:tcW w:w="1251" w:type="dxa"/>
            <w:tcBorders>
              <w:bottom w:val="single" w:sz="4" w:space="0" w:color="auto"/>
            </w:tcBorders>
            <w:shd w:val="clear" w:color="auto" w:fill="auto"/>
            <w:vAlign w:val="center"/>
          </w:tcPr>
          <w:p w14:paraId="75AFDC58" w14:textId="77777777" w:rsidR="00A83EEC" w:rsidRPr="00664FA7" w:rsidRDefault="00B9153C" w:rsidP="00A3060F">
            <w:pPr>
              <w:jc w:val="right"/>
              <w:rPr>
                <w:rFonts w:asciiTheme="majorBidi" w:hAnsiTheme="majorBidi" w:cstheme="majorBidi"/>
                <w:b w:val="0"/>
                <w:bCs w:val="0"/>
                <w:color w:val="0000FF"/>
                <w:sz w:val="20"/>
                <w:szCs w:val="20"/>
                <w:u w:val="single"/>
                <w:rtl/>
              </w:rPr>
            </w:pPr>
            <w:hyperlink r:id="rId111" w:history="1">
              <w:r w:rsidR="00A83EEC" w:rsidRPr="00664FA7">
                <w:rPr>
                  <w:rStyle w:val="Hyperlink"/>
                  <w:rFonts w:asciiTheme="majorBidi" w:hAnsiTheme="majorBidi" w:cstheme="majorBidi"/>
                  <w:b w:val="0"/>
                  <w:bCs w:val="0"/>
                  <w:sz w:val="20"/>
                  <w:szCs w:val="20"/>
                </w:rPr>
                <w:t>Finland</w:t>
              </w:r>
            </w:hyperlink>
          </w:p>
        </w:tc>
      </w:tr>
      <w:tr w:rsidR="00A83EEC" w:rsidRPr="00664FA7" w14:paraId="01C1A54E" w14:textId="77777777" w:rsidTr="000C748E">
        <w:trPr>
          <w:trHeight w:val="397"/>
        </w:trPr>
        <w:tc>
          <w:tcPr>
            <w:tcW w:w="1159" w:type="dxa"/>
            <w:tcBorders>
              <w:left w:val="nil"/>
              <w:bottom w:val="single" w:sz="4" w:space="0" w:color="auto"/>
            </w:tcBorders>
            <w:shd w:val="clear" w:color="auto" w:fill="auto"/>
            <w:vAlign w:val="center"/>
          </w:tcPr>
          <w:p w14:paraId="341D396D" w14:textId="77777777" w:rsidR="00A83EEC" w:rsidRPr="00664FA7" w:rsidRDefault="00A83EEC" w:rsidP="00A3060F">
            <w:pPr>
              <w:jc w:val="center"/>
              <w:rPr>
                <w:rFonts w:asciiTheme="majorBidi" w:hAnsiTheme="majorBidi" w:cstheme="majorBidi"/>
                <w:color w:val="FF0000"/>
                <w:sz w:val="20"/>
                <w:szCs w:val="20"/>
                <w:rtl/>
              </w:rPr>
            </w:pPr>
            <w:r w:rsidRPr="00664FA7">
              <w:rPr>
                <w:rFonts w:asciiTheme="majorBidi" w:hAnsiTheme="majorBidi" w:cstheme="majorBidi"/>
                <w:sz w:val="20"/>
                <w:szCs w:val="20"/>
                <w:rtl/>
              </w:rPr>
              <w:t>0.15</w:t>
            </w:r>
          </w:p>
        </w:tc>
        <w:tc>
          <w:tcPr>
            <w:tcW w:w="1842" w:type="dxa"/>
            <w:tcBorders>
              <w:bottom w:val="single" w:sz="4" w:space="0" w:color="auto"/>
            </w:tcBorders>
            <w:shd w:val="clear" w:color="auto" w:fill="auto"/>
            <w:vAlign w:val="center"/>
          </w:tcPr>
          <w:p w14:paraId="6030DD8B" w14:textId="77777777" w:rsidR="00A83EEC" w:rsidRPr="00067FE7" w:rsidRDefault="00A83EEC" w:rsidP="00A3060F">
            <w:pPr>
              <w:jc w:val="center"/>
              <w:rPr>
                <w:rFonts w:asciiTheme="majorBidi" w:hAnsiTheme="majorBidi" w:cstheme="majorBidi"/>
                <w:color w:val="000000"/>
                <w:sz w:val="20"/>
                <w:szCs w:val="20"/>
                <w:rtl/>
              </w:rPr>
            </w:pPr>
            <w:r w:rsidRPr="00067FE7">
              <w:rPr>
                <w:rFonts w:asciiTheme="majorBidi" w:hAnsiTheme="majorBidi" w:cstheme="majorBidi"/>
                <w:sz w:val="20"/>
                <w:szCs w:val="20"/>
              </w:rPr>
              <w:t>16Q1 - 2018Q4</w:t>
            </w:r>
            <w:r w:rsidRPr="00067FE7">
              <w:rPr>
                <w:rFonts w:asciiTheme="majorBidi" w:hAnsiTheme="majorBidi" w:cstheme="majorBidi" w:hint="cs"/>
                <w:color w:val="000000"/>
                <w:sz w:val="20"/>
                <w:szCs w:val="20"/>
                <w:rtl/>
              </w:rPr>
              <w:t>20</w:t>
            </w:r>
          </w:p>
        </w:tc>
        <w:tc>
          <w:tcPr>
            <w:tcW w:w="1843" w:type="dxa"/>
            <w:tcBorders>
              <w:bottom w:val="single" w:sz="4" w:space="0" w:color="auto"/>
            </w:tcBorders>
            <w:shd w:val="clear" w:color="auto" w:fill="auto"/>
            <w:vAlign w:val="center"/>
          </w:tcPr>
          <w:p w14:paraId="4DAFFA42" w14:textId="77777777" w:rsidR="00A83EEC" w:rsidRPr="00664FA7" w:rsidRDefault="00A83EEC" w:rsidP="00A3060F">
            <w:pPr>
              <w:jc w:val="center"/>
              <w:rPr>
                <w:rFonts w:asciiTheme="majorBidi" w:hAnsiTheme="majorBidi" w:cstheme="majorBidi"/>
                <w:color w:val="000000"/>
                <w:sz w:val="20"/>
                <w:szCs w:val="20"/>
                <w:rtl/>
              </w:rPr>
            </w:pPr>
            <w:r w:rsidRPr="00664FA7">
              <w:rPr>
                <w:rFonts w:asciiTheme="majorBidi" w:hAnsiTheme="majorBidi" w:cstheme="majorBidi"/>
                <w:color w:val="000000"/>
                <w:sz w:val="20"/>
                <w:szCs w:val="20"/>
              </w:rPr>
              <w:t>HRM</w:t>
            </w:r>
          </w:p>
        </w:tc>
        <w:tc>
          <w:tcPr>
            <w:tcW w:w="1276" w:type="dxa"/>
            <w:tcBorders>
              <w:bottom w:val="single" w:sz="4" w:space="0" w:color="auto"/>
            </w:tcBorders>
            <w:shd w:val="clear" w:color="auto" w:fill="auto"/>
            <w:vAlign w:val="center"/>
          </w:tcPr>
          <w:p w14:paraId="73208ADE" w14:textId="77777777" w:rsidR="00A83EEC" w:rsidRPr="00664FA7" w:rsidRDefault="00A83EEC" w:rsidP="00A3060F">
            <w:pPr>
              <w:jc w:val="center"/>
              <w:rPr>
                <w:rFonts w:asciiTheme="majorBidi" w:hAnsiTheme="majorBidi" w:cstheme="majorBidi"/>
                <w:color w:val="000000"/>
                <w:sz w:val="20"/>
                <w:szCs w:val="20"/>
              </w:rPr>
            </w:pPr>
            <w:r>
              <w:rPr>
                <w:rFonts w:asciiTheme="majorBidi" w:hAnsiTheme="majorBidi" w:cstheme="majorBidi"/>
                <w:color w:val="000000"/>
                <w:sz w:val="20"/>
                <w:szCs w:val="20"/>
              </w:rPr>
              <w:t>t</w:t>
            </w:r>
            <w:r w:rsidRPr="00664FA7">
              <w:rPr>
                <w:rFonts w:asciiTheme="majorBidi" w:hAnsiTheme="majorBidi" w:cstheme="majorBidi"/>
                <w:color w:val="000000"/>
                <w:sz w:val="20"/>
                <w:szCs w:val="20"/>
              </w:rPr>
              <w:t>+85D</w:t>
            </w:r>
          </w:p>
        </w:tc>
        <w:tc>
          <w:tcPr>
            <w:tcW w:w="1134" w:type="dxa"/>
            <w:vMerge/>
            <w:tcBorders>
              <w:bottom w:val="single" w:sz="4" w:space="0" w:color="auto"/>
            </w:tcBorders>
            <w:shd w:val="clear" w:color="auto" w:fill="auto"/>
            <w:vAlign w:val="center"/>
          </w:tcPr>
          <w:p w14:paraId="427C5F22" w14:textId="77777777" w:rsidR="00A83EEC" w:rsidRPr="00664FA7" w:rsidRDefault="00A83EEC" w:rsidP="00A3060F">
            <w:pPr>
              <w:jc w:val="center"/>
              <w:rPr>
                <w:rFonts w:asciiTheme="majorBidi" w:hAnsiTheme="majorBidi" w:cstheme="majorBidi"/>
                <w:color w:val="000000"/>
                <w:sz w:val="20"/>
                <w:szCs w:val="20"/>
                <w:rtl/>
              </w:rPr>
            </w:pPr>
          </w:p>
        </w:tc>
        <w:tc>
          <w:tcPr>
            <w:cnfStyle w:val="000100000000" w:firstRow="0" w:lastRow="0" w:firstColumn="0" w:lastColumn="1" w:oddVBand="0" w:evenVBand="0" w:oddHBand="0" w:evenHBand="0" w:firstRowFirstColumn="0" w:firstRowLastColumn="0" w:lastRowFirstColumn="0" w:lastRowLastColumn="0"/>
            <w:tcW w:w="1251" w:type="dxa"/>
            <w:tcBorders>
              <w:bottom w:val="single" w:sz="4" w:space="0" w:color="auto"/>
            </w:tcBorders>
            <w:shd w:val="clear" w:color="auto" w:fill="auto"/>
            <w:vAlign w:val="center"/>
          </w:tcPr>
          <w:p w14:paraId="385A7830" w14:textId="77777777" w:rsidR="00A83EEC" w:rsidRPr="00664FA7" w:rsidRDefault="00B9153C" w:rsidP="00A3060F">
            <w:pPr>
              <w:jc w:val="right"/>
              <w:rPr>
                <w:rFonts w:asciiTheme="majorBidi" w:hAnsiTheme="majorBidi" w:cstheme="majorBidi"/>
                <w:b w:val="0"/>
                <w:bCs w:val="0"/>
                <w:color w:val="0000FF"/>
                <w:sz w:val="20"/>
                <w:szCs w:val="20"/>
                <w:u w:val="single"/>
              </w:rPr>
            </w:pPr>
            <w:hyperlink r:id="rId112" w:history="1">
              <w:r w:rsidR="00A83EEC" w:rsidRPr="00664FA7">
                <w:rPr>
                  <w:rStyle w:val="Hyperlink"/>
                  <w:rFonts w:asciiTheme="majorBidi" w:hAnsiTheme="majorBidi" w:cstheme="majorBidi"/>
                  <w:b w:val="0"/>
                  <w:bCs w:val="0"/>
                  <w:sz w:val="20"/>
                  <w:szCs w:val="20"/>
                </w:rPr>
                <w:t>Italy</w:t>
              </w:r>
            </w:hyperlink>
          </w:p>
        </w:tc>
      </w:tr>
      <w:tr w:rsidR="00A83EEC" w:rsidRPr="00664FA7" w14:paraId="6550D23D" w14:textId="77777777" w:rsidTr="000C748E">
        <w:trPr>
          <w:cnfStyle w:val="000000100000" w:firstRow="0" w:lastRow="0" w:firstColumn="0" w:lastColumn="0" w:oddVBand="0" w:evenVBand="0" w:oddHBand="1" w:evenHBand="0" w:firstRowFirstColumn="0" w:firstRowLastColumn="0" w:lastRowFirstColumn="0" w:lastRowLastColumn="0"/>
          <w:trHeight w:val="397"/>
        </w:trPr>
        <w:tc>
          <w:tcPr>
            <w:tcW w:w="1159" w:type="dxa"/>
            <w:tcBorders>
              <w:left w:val="nil"/>
              <w:bottom w:val="single" w:sz="4" w:space="0" w:color="auto"/>
            </w:tcBorders>
            <w:shd w:val="clear" w:color="auto" w:fill="auto"/>
            <w:vAlign w:val="center"/>
          </w:tcPr>
          <w:p w14:paraId="7CEF48F8" w14:textId="77777777" w:rsidR="00A83EEC" w:rsidRPr="00664FA7" w:rsidRDefault="00A83EEC" w:rsidP="00A3060F">
            <w:pPr>
              <w:jc w:val="center"/>
              <w:rPr>
                <w:rFonts w:asciiTheme="majorBidi" w:hAnsiTheme="majorBidi" w:cstheme="majorBidi"/>
                <w:sz w:val="20"/>
                <w:szCs w:val="20"/>
                <w:rtl/>
              </w:rPr>
            </w:pPr>
            <w:r w:rsidRPr="00664FA7">
              <w:rPr>
                <w:rFonts w:asciiTheme="majorBidi" w:hAnsiTheme="majorBidi" w:cstheme="majorBidi"/>
                <w:sz w:val="20"/>
                <w:szCs w:val="20"/>
                <w:rtl/>
              </w:rPr>
              <w:t>0.21</w:t>
            </w:r>
          </w:p>
        </w:tc>
        <w:tc>
          <w:tcPr>
            <w:tcW w:w="1842" w:type="dxa"/>
            <w:tcBorders>
              <w:bottom w:val="single" w:sz="4" w:space="0" w:color="auto"/>
            </w:tcBorders>
            <w:shd w:val="clear" w:color="auto" w:fill="auto"/>
            <w:vAlign w:val="center"/>
          </w:tcPr>
          <w:p w14:paraId="02CF55AD" w14:textId="77777777" w:rsidR="00A83EEC" w:rsidRPr="00067FE7" w:rsidRDefault="00A83EEC" w:rsidP="00A3060F">
            <w:pPr>
              <w:jc w:val="center"/>
              <w:rPr>
                <w:rFonts w:asciiTheme="majorBidi" w:hAnsiTheme="majorBidi" w:cstheme="majorBidi"/>
                <w:color w:val="000000"/>
                <w:sz w:val="20"/>
                <w:szCs w:val="20"/>
                <w:rtl/>
              </w:rPr>
            </w:pPr>
            <w:r w:rsidRPr="00067FE7">
              <w:rPr>
                <w:rFonts w:asciiTheme="majorBidi" w:hAnsiTheme="majorBidi" w:cstheme="majorBidi"/>
                <w:sz w:val="20"/>
                <w:szCs w:val="20"/>
              </w:rPr>
              <w:t xml:space="preserve">16Q1 - </w:t>
            </w:r>
            <w:r w:rsidRPr="00067FE7">
              <w:rPr>
                <w:rFonts w:asciiTheme="majorBidi" w:hAnsiTheme="majorBidi" w:cstheme="majorBidi"/>
                <w:color w:val="000000"/>
                <w:sz w:val="20"/>
                <w:szCs w:val="20"/>
              </w:rPr>
              <w:t>2018Q4</w:t>
            </w:r>
            <w:r w:rsidRPr="00067FE7">
              <w:rPr>
                <w:rFonts w:asciiTheme="majorBidi" w:hAnsiTheme="majorBidi" w:cstheme="majorBidi" w:hint="cs"/>
                <w:color w:val="000000"/>
                <w:sz w:val="20"/>
                <w:szCs w:val="20"/>
                <w:rtl/>
              </w:rPr>
              <w:t>20</w:t>
            </w:r>
          </w:p>
        </w:tc>
        <w:tc>
          <w:tcPr>
            <w:tcW w:w="1843" w:type="dxa"/>
            <w:tcBorders>
              <w:bottom w:val="single" w:sz="4" w:space="0" w:color="auto"/>
            </w:tcBorders>
            <w:shd w:val="clear" w:color="auto" w:fill="auto"/>
            <w:vAlign w:val="center"/>
          </w:tcPr>
          <w:p w14:paraId="6716708A" w14:textId="77777777" w:rsidR="00A83EEC" w:rsidRPr="00664FA7" w:rsidRDefault="00A83EEC" w:rsidP="00A3060F">
            <w:pPr>
              <w:jc w:val="center"/>
              <w:rPr>
                <w:rFonts w:asciiTheme="majorBidi" w:hAnsiTheme="majorBidi" w:cstheme="majorBidi"/>
                <w:sz w:val="20"/>
                <w:szCs w:val="20"/>
                <w:rtl/>
              </w:rPr>
            </w:pPr>
            <w:r w:rsidRPr="00664FA7">
              <w:rPr>
                <w:rFonts w:asciiTheme="majorBidi" w:hAnsiTheme="majorBidi" w:cstheme="majorBidi"/>
                <w:color w:val="000000"/>
                <w:sz w:val="20"/>
                <w:szCs w:val="20"/>
              </w:rPr>
              <w:t>HRM</w:t>
            </w:r>
          </w:p>
        </w:tc>
        <w:tc>
          <w:tcPr>
            <w:tcW w:w="1276" w:type="dxa"/>
            <w:tcBorders>
              <w:bottom w:val="single" w:sz="4" w:space="0" w:color="auto"/>
            </w:tcBorders>
            <w:shd w:val="clear" w:color="auto" w:fill="auto"/>
            <w:vAlign w:val="center"/>
          </w:tcPr>
          <w:p w14:paraId="62E83BCB" w14:textId="77777777" w:rsidR="00A83EEC" w:rsidRPr="00664FA7" w:rsidRDefault="00A83EEC" w:rsidP="00A3060F">
            <w:pPr>
              <w:jc w:val="center"/>
              <w:rPr>
                <w:rFonts w:asciiTheme="majorBidi" w:hAnsiTheme="majorBidi" w:cstheme="majorBidi"/>
                <w:color w:val="000000"/>
                <w:sz w:val="20"/>
                <w:szCs w:val="20"/>
              </w:rPr>
            </w:pPr>
            <w:r>
              <w:rPr>
                <w:rFonts w:asciiTheme="majorBidi" w:hAnsiTheme="majorBidi" w:cstheme="majorBidi"/>
                <w:color w:val="000000"/>
                <w:sz w:val="20"/>
                <w:szCs w:val="20"/>
              </w:rPr>
              <w:t>t</w:t>
            </w:r>
            <w:r w:rsidRPr="00664FA7">
              <w:rPr>
                <w:rFonts w:asciiTheme="majorBidi" w:hAnsiTheme="majorBidi" w:cstheme="majorBidi"/>
                <w:color w:val="000000"/>
                <w:sz w:val="20"/>
                <w:szCs w:val="20"/>
              </w:rPr>
              <w:t>+80D</w:t>
            </w:r>
          </w:p>
        </w:tc>
        <w:tc>
          <w:tcPr>
            <w:tcW w:w="1134" w:type="dxa"/>
            <w:vMerge/>
            <w:tcBorders>
              <w:bottom w:val="single" w:sz="4" w:space="0" w:color="auto"/>
            </w:tcBorders>
            <w:shd w:val="clear" w:color="auto" w:fill="auto"/>
            <w:vAlign w:val="center"/>
          </w:tcPr>
          <w:p w14:paraId="024ACD8A" w14:textId="77777777" w:rsidR="00A83EEC" w:rsidRPr="00664FA7" w:rsidRDefault="00A83EEC" w:rsidP="00A3060F">
            <w:pPr>
              <w:jc w:val="center"/>
              <w:rPr>
                <w:rFonts w:asciiTheme="majorBidi" w:hAnsiTheme="majorBidi" w:cstheme="majorBidi"/>
                <w:color w:val="000000"/>
                <w:sz w:val="20"/>
                <w:szCs w:val="20"/>
                <w:rtl/>
              </w:rPr>
            </w:pPr>
          </w:p>
        </w:tc>
        <w:tc>
          <w:tcPr>
            <w:cnfStyle w:val="000100000000" w:firstRow="0" w:lastRow="0" w:firstColumn="0" w:lastColumn="1" w:oddVBand="0" w:evenVBand="0" w:oddHBand="0" w:evenHBand="0" w:firstRowFirstColumn="0" w:firstRowLastColumn="0" w:lastRowFirstColumn="0" w:lastRowLastColumn="0"/>
            <w:tcW w:w="1251" w:type="dxa"/>
            <w:tcBorders>
              <w:bottom w:val="single" w:sz="4" w:space="0" w:color="auto"/>
            </w:tcBorders>
            <w:shd w:val="clear" w:color="auto" w:fill="auto"/>
            <w:vAlign w:val="center"/>
          </w:tcPr>
          <w:p w14:paraId="0ABBE51A" w14:textId="77777777" w:rsidR="00A83EEC" w:rsidRPr="00664FA7" w:rsidRDefault="00B9153C" w:rsidP="00A3060F">
            <w:pPr>
              <w:jc w:val="right"/>
              <w:rPr>
                <w:rFonts w:asciiTheme="majorBidi" w:hAnsiTheme="majorBidi" w:cstheme="majorBidi"/>
                <w:b w:val="0"/>
                <w:bCs w:val="0"/>
                <w:color w:val="0000FF"/>
                <w:sz w:val="20"/>
                <w:szCs w:val="20"/>
                <w:u w:val="single"/>
                <w:rtl/>
              </w:rPr>
            </w:pPr>
            <w:hyperlink r:id="rId113" w:history="1">
              <w:r w:rsidR="00A83EEC" w:rsidRPr="00664FA7">
                <w:rPr>
                  <w:rStyle w:val="Hyperlink"/>
                  <w:rFonts w:asciiTheme="majorBidi" w:hAnsiTheme="majorBidi" w:cstheme="majorBidi"/>
                  <w:b w:val="0"/>
                  <w:bCs w:val="0"/>
                  <w:sz w:val="20"/>
                  <w:szCs w:val="20"/>
                </w:rPr>
                <w:t>Czech Republic</w:t>
              </w:r>
            </w:hyperlink>
          </w:p>
        </w:tc>
      </w:tr>
      <w:tr w:rsidR="00A83EEC" w:rsidRPr="00664FA7" w14:paraId="35060A8A" w14:textId="77777777" w:rsidTr="000C748E">
        <w:trPr>
          <w:trHeight w:val="397"/>
        </w:trPr>
        <w:tc>
          <w:tcPr>
            <w:tcW w:w="1159" w:type="dxa"/>
            <w:tcBorders>
              <w:left w:val="nil"/>
              <w:bottom w:val="single" w:sz="4" w:space="0" w:color="auto"/>
            </w:tcBorders>
            <w:shd w:val="clear" w:color="auto" w:fill="auto"/>
            <w:vAlign w:val="center"/>
          </w:tcPr>
          <w:p w14:paraId="689E5D0B" w14:textId="77777777" w:rsidR="00A83EEC" w:rsidRPr="00664FA7" w:rsidRDefault="00A83EEC" w:rsidP="00A3060F">
            <w:pPr>
              <w:jc w:val="center"/>
              <w:rPr>
                <w:rFonts w:asciiTheme="majorBidi" w:hAnsiTheme="majorBidi" w:cstheme="majorBidi"/>
                <w:sz w:val="20"/>
                <w:szCs w:val="20"/>
                <w:highlight w:val="yellow"/>
                <w:rtl/>
              </w:rPr>
            </w:pPr>
            <w:r w:rsidRPr="00664FA7">
              <w:rPr>
                <w:rFonts w:asciiTheme="majorBidi" w:hAnsiTheme="majorBidi" w:cstheme="majorBidi"/>
                <w:sz w:val="20"/>
                <w:szCs w:val="20"/>
                <w:rtl/>
              </w:rPr>
              <w:t>0.15</w:t>
            </w:r>
          </w:p>
        </w:tc>
        <w:tc>
          <w:tcPr>
            <w:tcW w:w="1842" w:type="dxa"/>
            <w:tcBorders>
              <w:bottom w:val="single" w:sz="4" w:space="0" w:color="auto"/>
            </w:tcBorders>
            <w:shd w:val="clear" w:color="auto" w:fill="auto"/>
            <w:vAlign w:val="center"/>
          </w:tcPr>
          <w:p w14:paraId="1E645952" w14:textId="77777777" w:rsidR="00A83EEC" w:rsidRPr="00067FE7" w:rsidRDefault="00A83EEC" w:rsidP="00A3060F">
            <w:pPr>
              <w:jc w:val="center"/>
              <w:rPr>
                <w:rFonts w:asciiTheme="majorBidi" w:hAnsiTheme="majorBidi" w:cstheme="majorBidi"/>
                <w:sz w:val="20"/>
                <w:szCs w:val="20"/>
              </w:rPr>
            </w:pPr>
            <w:r w:rsidRPr="00067FE7">
              <w:rPr>
                <w:rFonts w:asciiTheme="majorBidi" w:hAnsiTheme="majorBidi" w:cstheme="majorBidi"/>
                <w:sz w:val="20"/>
                <w:szCs w:val="20"/>
              </w:rPr>
              <w:t xml:space="preserve">2016M1 - </w:t>
            </w:r>
            <w:r w:rsidRPr="00067FE7">
              <w:rPr>
                <w:rFonts w:asciiTheme="majorBidi" w:hAnsiTheme="majorBidi" w:cstheme="majorBidi"/>
                <w:color w:val="000000"/>
                <w:sz w:val="20"/>
                <w:szCs w:val="20"/>
              </w:rPr>
              <w:t>2017</w:t>
            </w:r>
            <w:r w:rsidRPr="00067FE7">
              <w:rPr>
                <w:rFonts w:asciiTheme="majorBidi" w:hAnsiTheme="majorBidi" w:cstheme="majorBidi"/>
                <w:sz w:val="20"/>
                <w:szCs w:val="20"/>
              </w:rPr>
              <w:t>M12</w:t>
            </w:r>
          </w:p>
        </w:tc>
        <w:tc>
          <w:tcPr>
            <w:tcW w:w="1843" w:type="dxa"/>
            <w:tcBorders>
              <w:bottom w:val="single" w:sz="4" w:space="0" w:color="auto"/>
            </w:tcBorders>
            <w:shd w:val="clear" w:color="auto" w:fill="auto"/>
            <w:vAlign w:val="center"/>
          </w:tcPr>
          <w:p w14:paraId="0AC36EF7" w14:textId="77777777" w:rsidR="00A83EEC" w:rsidRPr="00664FA7" w:rsidRDefault="00A83EEC" w:rsidP="00A3060F">
            <w:pPr>
              <w:jc w:val="center"/>
              <w:rPr>
                <w:rFonts w:asciiTheme="majorBidi" w:hAnsiTheme="majorBidi" w:cstheme="majorBidi"/>
                <w:color w:val="000000"/>
                <w:sz w:val="20"/>
                <w:szCs w:val="20"/>
                <w:rtl/>
              </w:rPr>
            </w:pPr>
            <w:r w:rsidRPr="00664FA7">
              <w:rPr>
                <w:rFonts w:asciiTheme="majorBidi" w:hAnsiTheme="majorBidi" w:cstheme="majorBidi"/>
                <w:color w:val="000000"/>
                <w:sz w:val="20"/>
                <w:szCs w:val="20"/>
              </w:rPr>
              <w:t>HRM without nowcasting model</w:t>
            </w:r>
          </w:p>
        </w:tc>
        <w:tc>
          <w:tcPr>
            <w:tcW w:w="1276" w:type="dxa"/>
            <w:tcBorders>
              <w:bottom w:val="single" w:sz="4" w:space="0" w:color="auto"/>
            </w:tcBorders>
            <w:shd w:val="clear" w:color="auto" w:fill="auto"/>
            <w:vAlign w:val="center"/>
          </w:tcPr>
          <w:p w14:paraId="0684BAD9" w14:textId="77777777" w:rsidR="00A83EEC" w:rsidRPr="00664FA7" w:rsidRDefault="00A83EEC" w:rsidP="00A3060F">
            <w:pPr>
              <w:jc w:val="center"/>
              <w:rPr>
                <w:rFonts w:asciiTheme="majorBidi" w:hAnsiTheme="majorBidi" w:cstheme="majorBidi"/>
                <w:color w:val="000000"/>
                <w:sz w:val="20"/>
                <w:szCs w:val="20"/>
              </w:rPr>
            </w:pPr>
            <w:r>
              <w:rPr>
                <w:rFonts w:asciiTheme="majorBidi" w:hAnsiTheme="majorBidi" w:cstheme="majorBidi"/>
                <w:color w:val="000000"/>
                <w:sz w:val="20"/>
                <w:szCs w:val="20"/>
              </w:rPr>
              <w:t>t</w:t>
            </w:r>
            <w:r w:rsidRPr="00664FA7">
              <w:rPr>
                <w:rFonts w:asciiTheme="majorBidi" w:hAnsiTheme="majorBidi" w:cstheme="majorBidi"/>
                <w:color w:val="000000"/>
                <w:sz w:val="20"/>
                <w:szCs w:val="20"/>
              </w:rPr>
              <w:t>+45D</w:t>
            </w:r>
          </w:p>
        </w:tc>
        <w:tc>
          <w:tcPr>
            <w:tcW w:w="1134" w:type="dxa"/>
            <w:vMerge w:val="restart"/>
            <w:shd w:val="clear" w:color="auto" w:fill="auto"/>
            <w:textDirection w:val="btLr"/>
            <w:vAlign w:val="center"/>
          </w:tcPr>
          <w:p w14:paraId="2D00C464" w14:textId="77777777" w:rsidR="00A83EEC" w:rsidRPr="00664FA7" w:rsidRDefault="00A83EEC" w:rsidP="00A3060F">
            <w:pPr>
              <w:jc w:val="center"/>
              <w:rPr>
                <w:rFonts w:asciiTheme="majorBidi" w:hAnsiTheme="majorBidi" w:cstheme="majorBidi"/>
                <w:color w:val="000000"/>
                <w:sz w:val="20"/>
                <w:szCs w:val="20"/>
                <w:rtl/>
              </w:rPr>
            </w:pPr>
            <w:r w:rsidRPr="00664FA7">
              <w:rPr>
                <w:rFonts w:asciiTheme="majorBidi" w:hAnsiTheme="majorBidi" w:cstheme="majorBidi"/>
                <w:color w:val="000000"/>
                <w:sz w:val="20"/>
                <w:szCs w:val="20"/>
              </w:rPr>
              <w:t>Monthly</w:t>
            </w:r>
          </w:p>
        </w:tc>
        <w:tc>
          <w:tcPr>
            <w:cnfStyle w:val="000100000000" w:firstRow="0" w:lastRow="0" w:firstColumn="0" w:lastColumn="1" w:oddVBand="0" w:evenVBand="0" w:oddHBand="0" w:evenHBand="0" w:firstRowFirstColumn="0" w:firstRowLastColumn="0" w:lastRowFirstColumn="0" w:lastRowLastColumn="0"/>
            <w:tcW w:w="1251" w:type="dxa"/>
            <w:vMerge w:val="restart"/>
            <w:shd w:val="clear" w:color="auto" w:fill="auto"/>
            <w:vAlign w:val="center"/>
          </w:tcPr>
          <w:p w14:paraId="117AF497" w14:textId="77777777" w:rsidR="00A83EEC" w:rsidRPr="00664FA7" w:rsidRDefault="00A83EEC" w:rsidP="00A3060F">
            <w:pPr>
              <w:jc w:val="right"/>
              <w:rPr>
                <w:rStyle w:val="Hyperlink"/>
                <w:rFonts w:asciiTheme="majorBidi" w:hAnsiTheme="majorBidi" w:cstheme="majorBidi"/>
                <w:sz w:val="20"/>
                <w:szCs w:val="20"/>
                <w:rtl/>
              </w:rPr>
            </w:pPr>
            <w:r w:rsidRPr="00664FA7">
              <w:rPr>
                <w:rStyle w:val="Hyperlink"/>
                <w:rFonts w:asciiTheme="majorBidi" w:hAnsiTheme="majorBidi" w:cstheme="majorBidi"/>
                <w:b w:val="0"/>
                <w:bCs w:val="0"/>
                <w:sz w:val="20"/>
                <w:szCs w:val="20"/>
              </w:rPr>
              <w:t>Israel</w:t>
            </w:r>
          </w:p>
        </w:tc>
      </w:tr>
      <w:tr w:rsidR="00A83EEC" w:rsidRPr="00664FA7" w14:paraId="15BD3BF9" w14:textId="77777777" w:rsidTr="000C748E">
        <w:trPr>
          <w:cnfStyle w:val="000000100000" w:firstRow="0" w:lastRow="0" w:firstColumn="0" w:lastColumn="0" w:oddVBand="0" w:evenVBand="0" w:oddHBand="1" w:evenHBand="0" w:firstRowFirstColumn="0" w:firstRowLastColumn="0" w:lastRowFirstColumn="0" w:lastRowLastColumn="0"/>
          <w:trHeight w:val="397"/>
        </w:trPr>
        <w:tc>
          <w:tcPr>
            <w:tcW w:w="1159" w:type="dxa"/>
            <w:tcBorders>
              <w:left w:val="nil"/>
              <w:bottom w:val="single" w:sz="4" w:space="0" w:color="auto"/>
            </w:tcBorders>
            <w:shd w:val="clear" w:color="auto" w:fill="F2F2F2" w:themeFill="background1" w:themeFillShade="F2"/>
            <w:vAlign w:val="center"/>
          </w:tcPr>
          <w:p w14:paraId="43CF2720" w14:textId="77777777" w:rsidR="00A83EEC" w:rsidRPr="00F01BDA" w:rsidRDefault="00A83EEC" w:rsidP="00A3060F">
            <w:pPr>
              <w:jc w:val="center"/>
              <w:rPr>
                <w:rFonts w:asciiTheme="majorBidi" w:hAnsiTheme="majorBidi" w:cstheme="majorBidi"/>
                <w:b/>
                <w:bCs/>
                <w:sz w:val="20"/>
                <w:szCs w:val="20"/>
                <w:rtl/>
              </w:rPr>
            </w:pPr>
            <w:r w:rsidRPr="00F01BDA">
              <w:rPr>
                <w:rFonts w:asciiTheme="majorBidi" w:hAnsiTheme="majorBidi" w:cstheme="majorBidi"/>
                <w:b/>
                <w:bCs/>
                <w:sz w:val="20"/>
                <w:szCs w:val="20"/>
                <w:rtl/>
              </w:rPr>
              <w:t>0.08</w:t>
            </w:r>
          </w:p>
        </w:tc>
        <w:tc>
          <w:tcPr>
            <w:tcW w:w="1842" w:type="dxa"/>
            <w:tcBorders>
              <w:bottom w:val="single" w:sz="4" w:space="0" w:color="auto"/>
            </w:tcBorders>
            <w:shd w:val="clear" w:color="auto" w:fill="F2F2F2" w:themeFill="background1" w:themeFillShade="F2"/>
            <w:vAlign w:val="center"/>
          </w:tcPr>
          <w:p w14:paraId="7D1CCC0A" w14:textId="77777777" w:rsidR="00A83EEC" w:rsidRPr="00067FE7" w:rsidRDefault="00A83EEC" w:rsidP="00A3060F">
            <w:pPr>
              <w:jc w:val="center"/>
              <w:rPr>
                <w:rFonts w:asciiTheme="majorBidi" w:hAnsiTheme="majorBidi" w:cstheme="majorBidi"/>
                <w:b/>
                <w:bCs/>
                <w:sz w:val="20"/>
                <w:szCs w:val="20"/>
              </w:rPr>
            </w:pPr>
            <w:r w:rsidRPr="00067FE7">
              <w:rPr>
                <w:rFonts w:asciiTheme="majorBidi" w:hAnsiTheme="majorBidi" w:cstheme="majorBidi"/>
                <w:b/>
                <w:bCs/>
                <w:sz w:val="20"/>
                <w:szCs w:val="20"/>
              </w:rPr>
              <w:t>2018M1 - 2018M9</w:t>
            </w:r>
          </w:p>
        </w:tc>
        <w:tc>
          <w:tcPr>
            <w:tcW w:w="1843" w:type="dxa"/>
            <w:tcBorders>
              <w:bottom w:val="single" w:sz="4" w:space="0" w:color="auto"/>
            </w:tcBorders>
            <w:shd w:val="clear" w:color="auto" w:fill="F2F2F2" w:themeFill="background1" w:themeFillShade="F2"/>
            <w:vAlign w:val="center"/>
          </w:tcPr>
          <w:p w14:paraId="54CC9E88" w14:textId="77777777" w:rsidR="00A83EEC" w:rsidRPr="00F01BDA" w:rsidRDefault="00A83EEC" w:rsidP="00A3060F">
            <w:pPr>
              <w:jc w:val="center"/>
              <w:rPr>
                <w:rFonts w:asciiTheme="majorBidi" w:hAnsiTheme="majorBidi" w:cstheme="majorBidi"/>
                <w:b/>
                <w:bCs/>
                <w:color w:val="000000"/>
                <w:sz w:val="20"/>
                <w:szCs w:val="20"/>
              </w:rPr>
            </w:pPr>
            <w:r w:rsidRPr="00F01BDA">
              <w:rPr>
                <w:rFonts w:asciiTheme="majorBidi" w:hAnsiTheme="majorBidi" w:cstheme="majorBidi"/>
                <w:b/>
                <w:bCs/>
                <w:color w:val="000000"/>
                <w:sz w:val="20"/>
                <w:szCs w:val="20"/>
              </w:rPr>
              <w:t>HRM with nowcasting model</w:t>
            </w:r>
          </w:p>
        </w:tc>
        <w:tc>
          <w:tcPr>
            <w:tcW w:w="1276" w:type="dxa"/>
            <w:tcBorders>
              <w:bottom w:val="single" w:sz="4" w:space="0" w:color="auto"/>
            </w:tcBorders>
            <w:shd w:val="clear" w:color="auto" w:fill="F2F2F2" w:themeFill="background1" w:themeFillShade="F2"/>
            <w:vAlign w:val="center"/>
          </w:tcPr>
          <w:p w14:paraId="48EAADD5" w14:textId="77777777" w:rsidR="00A83EEC" w:rsidRPr="00F01BDA" w:rsidRDefault="00A83EEC" w:rsidP="00A3060F">
            <w:pPr>
              <w:jc w:val="center"/>
              <w:rPr>
                <w:rFonts w:asciiTheme="majorBidi" w:hAnsiTheme="majorBidi" w:cstheme="majorBidi"/>
                <w:b/>
                <w:bCs/>
                <w:color w:val="000000"/>
                <w:sz w:val="20"/>
                <w:szCs w:val="20"/>
              </w:rPr>
            </w:pPr>
            <w:r w:rsidRPr="00F01BDA">
              <w:rPr>
                <w:rFonts w:asciiTheme="majorBidi" w:hAnsiTheme="majorBidi" w:cstheme="majorBidi"/>
                <w:b/>
                <w:bCs/>
                <w:color w:val="000000"/>
                <w:sz w:val="20"/>
                <w:szCs w:val="20"/>
              </w:rPr>
              <w:t>t+45D</w:t>
            </w:r>
          </w:p>
        </w:tc>
        <w:tc>
          <w:tcPr>
            <w:tcW w:w="1134" w:type="dxa"/>
            <w:vMerge/>
            <w:shd w:val="clear" w:color="auto" w:fill="auto"/>
            <w:textDirection w:val="btLr"/>
            <w:vAlign w:val="center"/>
          </w:tcPr>
          <w:p w14:paraId="6E1BA9D4" w14:textId="77777777" w:rsidR="00A83EEC" w:rsidRPr="00664FA7" w:rsidRDefault="00A83EEC" w:rsidP="00A3060F">
            <w:pPr>
              <w:jc w:val="center"/>
              <w:rPr>
                <w:rFonts w:asciiTheme="majorBidi" w:hAnsiTheme="majorBidi" w:cstheme="majorBidi"/>
                <w:color w:val="000000"/>
                <w:sz w:val="20"/>
                <w:szCs w:val="20"/>
                <w:rtl/>
              </w:rPr>
            </w:pPr>
          </w:p>
        </w:tc>
        <w:tc>
          <w:tcPr>
            <w:cnfStyle w:val="000100000000" w:firstRow="0" w:lastRow="0" w:firstColumn="0" w:lastColumn="1" w:oddVBand="0" w:evenVBand="0" w:oddHBand="0" w:evenHBand="0" w:firstRowFirstColumn="0" w:firstRowLastColumn="0" w:lastRowFirstColumn="0" w:lastRowLastColumn="0"/>
            <w:tcW w:w="1251" w:type="dxa"/>
            <w:vMerge/>
            <w:tcBorders>
              <w:bottom w:val="single" w:sz="4" w:space="0" w:color="auto"/>
            </w:tcBorders>
            <w:shd w:val="clear" w:color="auto" w:fill="auto"/>
            <w:vAlign w:val="center"/>
          </w:tcPr>
          <w:p w14:paraId="364F27F9" w14:textId="77777777" w:rsidR="00A83EEC" w:rsidRPr="00664FA7" w:rsidRDefault="00A83EEC" w:rsidP="00A3060F">
            <w:pPr>
              <w:jc w:val="right"/>
              <w:rPr>
                <w:rStyle w:val="Hyperlink"/>
                <w:rFonts w:asciiTheme="majorBidi" w:hAnsiTheme="majorBidi" w:cstheme="majorBidi"/>
                <w:sz w:val="20"/>
                <w:szCs w:val="20"/>
              </w:rPr>
            </w:pPr>
          </w:p>
        </w:tc>
      </w:tr>
      <w:tr w:rsidR="00A83EEC" w:rsidRPr="00664FA7" w14:paraId="471850A2" w14:textId="77777777" w:rsidTr="000C748E">
        <w:trPr>
          <w:trHeight w:val="397"/>
        </w:trPr>
        <w:tc>
          <w:tcPr>
            <w:tcW w:w="1159" w:type="dxa"/>
            <w:tcBorders>
              <w:left w:val="nil"/>
              <w:bottom w:val="single" w:sz="4" w:space="0" w:color="auto"/>
            </w:tcBorders>
            <w:shd w:val="clear" w:color="auto" w:fill="auto"/>
            <w:vAlign w:val="center"/>
          </w:tcPr>
          <w:p w14:paraId="17B281FF" w14:textId="77777777" w:rsidR="00A83EEC" w:rsidRPr="00664FA7" w:rsidRDefault="00A83EEC" w:rsidP="00A3060F">
            <w:pPr>
              <w:bidi w:val="0"/>
              <w:jc w:val="center"/>
              <w:rPr>
                <w:rFonts w:asciiTheme="majorBidi" w:hAnsiTheme="majorBidi" w:cstheme="majorBidi"/>
                <w:sz w:val="20"/>
                <w:szCs w:val="20"/>
                <w:rtl/>
              </w:rPr>
            </w:pPr>
            <w:r w:rsidRPr="00664FA7">
              <w:rPr>
                <w:rFonts w:asciiTheme="majorBidi" w:hAnsiTheme="majorBidi" w:cstheme="majorBidi"/>
                <w:sz w:val="20"/>
                <w:szCs w:val="20"/>
                <w:rtl/>
              </w:rPr>
              <w:t>0.3</w:t>
            </w:r>
            <w:r>
              <w:rPr>
                <w:rFonts w:asciiTheme="majorBidi" w:hAnsiTheme="majorBidi" w:cstheme="majorBidi"/>
                <w:sz w:val="20"/>
                <w:szCs w:val="20"/>
              </w:rPr>
              <w:t>0</w:t>
            </w:r>
          </w:p>
        </w:tc>
        <w:tc>
          <w:tcPr>
            <w:tcW w:w="1842" w:type="dxa"/>
            <w:tcBorders>
              <w:bottom w:val="single" w:sz="4" w:space="0" w:color="auto"/>
            </w:tcBorders>
            <w:shd w:val="clear" w:color="auto" w:fill="auto"/>
            <w:vAlign w:val="center"/>
          </w:tcPr>
          <w:p w14:paraId="3631D281" w14:textId="77777777" w:rsidR="00A83EEC" w:rsidRPr="00067FE7" w:rsidRDefault="00A83EEC" w:rsidP="00A3060F">
            <w:pPr>
              <w:jc w:val="center"/>
              <w:rPr>
                <w:rFonts w:asciiTheme="majorBidi" w:hAnsiTheme="majorBidi" w:cstheme="majorBidi"/>
                <w:color w:val="000000"/>
                <w:sz w:val="20"/>
                <w:szCs w:val="20"/>
                <w:rtl/>
              </w:rPr>
            </w:pPr>
            <w:r w:rsidRPr="00067FE7">
              <w:rPr>
                <w:rFonts w:asciiTheme="majorBidi" w:hAnsiTheme="majorBidi" w:cstheme="majorBidi"/>
                <w:color w:val="000000"/>
                <w:sz w:val="20"/>
                <w:szCs w:val="20"/>
              </w:rPr>
              <w:t>2016M2 - 2019M6</w:t>
            </w:r>
          </w:p>
        </w:tc>
        <w:tc>
          <w:tcPr>
            <w:tcW w:w="1843" w:type="dxa"/>
            <w:tcBorders>
              <w:bottom w:val="single" w:sz="4" w:space="0" w:color="auto"/>
            </w:tcBorders>
            <w:shd w:val="clear" w:color="auto" w:fill="auto"/>
            <w:vAlign w:val="center"/>
          </w:tcPr>
          <w:p w14:paraId="3065618D" w14:textId="77777777" w:rsidR="00A83EEC" w:rsidRPr="00664FA7" w:rsidRDefault="00A83EEC" w:rsidP="00A3060F">
            <w:pPr>
              <w:jc w:val="center"/>
              <w:rPr>
                <w:rFonts w:asciiTheme="majorBidi" w:hAnsiTheme="majorBidi" w:cstheme="majorBidi"/>
                <w:sz w:val="20"/>
                <w:szCs w:val="20"/>
                <w:rtl/>
              </w:rPr>
            </w:pPr>
            <w:r w:rsidRPr="00664FA7">
              <w:rPr>
                <w:rFonts w:asciiTheme="majorBidi" w:hAnsiTheme="majorBidi" w:cstheme="majorBidi"/>
                <w:color w:val="000000"/>
                <w:sz w:val="20"/>
                <w:szCs w:val="20"/>
              </w:rPr>
              <w:t>HRM</w:t>
            </w:r>
          </w:p>
        </w:tc>
        <w:tc>
          <w:tcPr>
            <w:tcW w:w="1276" w:type="dxa"/>
            <w:tcBorders>
              <w:bottom w:val="single" w:sz="4" w:space="0" w:color="auto"/>
            </w:tcBorders>
            <w:shd w:val="clear" w:color="auto" w:fill="auto"/>
            <w:vAlign w:val="center"/>
          </w:tcPr>
          <w:p w14:paraId="3C5C2B06" w14:textId="77777777" w:rsidR="00A83EEC" w:rsidRPr="00664FA7" w:rsidRDefault="00A83EEC" w:rsidP="00A3060F">
            <w:pPr>
              <w:jc w:val="center"/>
              <w:rPr>
                <w:rFonts w:asciiTheme="majorBidi" w:hAnsiTheme="majorBidi" w:cstheme="majorBidi"/>
                <w:color w:val="000000"/>
                <w:sz w:val="20"/>
                <w:szCs w:val="20"/>
              </w:rPr>
            </w:pPr>
            <w:r>
              <w:rPr>
                <w:rFonts w:asciiTheme="majorBidi" w:hAnsiTheme="majorBidi" w:cstheme="majorBidi"/>
                <w:color w:val="000000"/>
                <w:sz w:val="20"/>
                <w:szCs w:val="20"/>
              </w:rPr>
              <w:t>t</w:t>
            </w:r>
            <w:r w:rsidRPr="00664FA7">
              <w:rPr>
                <w:rFonts w:asciiTheme="majorBidi" w:hAnsiTheme="majorBidi" w:cstheme="majorBidi"/>
                <w:color w:val="000000"/>
                <w:sz w:val="20"/>
                <w:szCs w:val="20"/>
              </w:rPr>
              <w:t>+(2-</w:t>
            </w:r>
            <w:proofErr w:type="gramStart"/>
            <w:r w:rsidRPr="00664FA7">
              <w:rPr>
                <w:rFonts w:asciiTheme="majorBidi" w:hAnsiTheme="majorBidi" w:cstheme="majorBidi"/>
                <w:color w:val="000000"/>
                <w:sz w:val="20"/>
                <w:szCs w:val="20"/>
              </w:rPr>
              <w:t>3)W</w:t>
            </w:r>
            <w:proofErr w:type="gramEnd"/>
          </w:p>
        </w:tc>
        <w:tc>
          <w:tcPr>
            <w:tcW w:w="1134" w:type="dxa"/>
            <w:vMerge/>
            <w:shd w:val="clear" w:color="auto" w:fill="auto"/>
            <w:textDirection w:val="btLr"/>
            <w:vAlign w:val="center"/>
          </w:tcPr>
          <w:p w14:paraId="36EB65FD" w14:textId="77777777" w:rsidR="00A83EEC" w:rsidRPr="00664FA7" w:rsidRDefault="00A83EEC" w:rsidP="00A3060F">
            <w:pPr>
              <w:jc w:val="center"/>
              <w:rPr>
                <w:rFonts w:asciiTheme="majorBidi" w:hAnsiTheme="majorBidi" w:cstheme="majorBidi"/>
                <w:sz w:val="20"/>
                <w:szCs w:val="20"/>
                <w:rtl/>
              </w:rPr>
            </w:pPr>
          </w:p>
        </w:tc>
        <w:tc>
          <w:tcPr>
            <w:cnfStyle w:val="000100000000" w:firstRow="0" w:lastRow="0" w:firstColumn="0" w:lastColumn="1" w:oddVBand="0" w:evenVBand="0" w:oddHBand="0" w:evenHBand="0" w:firstRowFirstColumn="0" w:firstRowLastColumn="0" w:lastRowFirstColumn="0" w:lastRowLastColumn="0"/>
            <w:tcW w:w="1251" w:type="dxa"/>
            <w:tcBorders>
              <w:bottom w:val="single" w:sz="4" w:space="0" w:color="auto"/>
            </w:tcBorders>
            <w:shd w:val="clear" w:color="auto" w:fill="auto"/>
            <w:vAlign w:val="center"/>
          </w:tcPr>
          <w:p w14:paraId="7FB46875" w14:textId="77777777" w:rsidR="00A83EEC" w:rsidRPr="00664FA7" w:rsidRDefault="00B9153C" w:rsidP="00A3060F">
            <w:pPr>
              <w:jc w:val="right"/>
              <w:rPr>
                <w:rFonts w:asciiTheme="majorBidi" w:hAnsiTheme="majorBidi" w:cstheme="majorBidi"/>
                <w:b w:val="0"/>
                <w:bCs w:val="0"/>
                <w:color w:val="0000FF"/>
                <w:sz w:val="20"/>
                <w:szCs w:val="20"/>
                <w:u w:val="single"/>
                <w:rtl/>
              </w:rPr>
            </w:pPr>
            <w:hyperlink r:id="rId114" w:history="1">
              <w:r w:rsidR="00A83EEC" w:rsidRPr="00664FA7">
                <w:rPr>
                  <w:rStyle w:val="Hyperlink"/>
                  <w:rFonts w:asciiTheme="majorBidi" w:hAnsiTheme="majorBidi" w:cstheme="majorBidi"/>
                  <w:b w:val="0"/>
                  <w:bCs w:val="0"/>
                  <w:sz w:val="20"/>
                  <w:szCs w:val="20"/>
                </w:rPr>
                <w:t>Ireland</w:t>
              </w:r>
            </w:hyperlink>
          </w:p>
        </w:tc>
      </w:tr>
      <w:tr w:rsidR="00A83EEC" w:rsidRPr="00664FA7" w14:paraId="35BCCAD8" w14:textId="77777777" w:rsidTr="000C748E">
        <w:trPr>
          <w:cnfStyle w:val="000000100000" w:firstRow="0" w:lastRow="0" w:firstColumn="0" w:lastColumn="0" w:oddVBand="0" w:evenVBand="0" w:oddHBand="1" w:evenHBand="0" w:firstRowFirstColumn="0" w:firstRowLastColumn="0" w:lastRowFirstColumn="0" w:lastRowLastColumn="0"/>
          <w:trHeight w:val="397"/>
        </w:trPr>
        <w:tc>
          <w:tcPr>
            <w:tcW w:w="1159" w:type="dxa"/>
            <w:tcBorders>
              <w:left w:val="nil"/>
              <w:bottom w:val="single" w:sz="4" w:space="0" w:color="auto"/>
            </w:tcBorders>
            <w:shd w:val="clear" w:color="auto" w:fill="auto"/>
            <w:vAlign w:val="center"/>
          </w:tcPr>
          <w:p w14:paraId="0ADA21B5" w14:textId="77777777" w:rsidR="00A83EEC" w:rsidRPr="00664FA7" w:rsidRDefault="00A83EEC" w:rsidP="00A3060F">
            <w:pPr>
              <w:jc w:val="center"/>
              <w:rPr>
                <w:rFonts w:asciiTheme="majorBidi" w:hAnsiTheme="majorBidi" w:cstheme="majorBidi"/>
                <w:sz w:val="20"/>
                <w:szCs w:val="20"/>
                <w:rtl/>
              </w:rPr>
            </w:pPr>
            <w:r w:rsidRPr="00664FA7">
              <w:rPr>
                <w:rFonts w:asciiTheme="majorBidi" w:hAnsiTheme="majorBidi" w:cstheme="majorBidi"/>
                <w:sz w:val="20"/>
                <w:szCs w:val="20"/>
                <w:rtl/>
              </w:rPr>
              <w:t>0.13</w:t>
            </w:r>
          </w:p>
        </w:tc>
        <w:tc>
          <w:tcPr>
            <w:tcW w:w="1842" w:type="dxa"/>
            <w:tcBorders>
              <w:bottom w:val="single" w:sz="4" w:space="0" w:color="auto"/>
            </w:tcBorders>
            <w:shd w:val="clear" w:color="auto" w:fill="auto"/>
            <w:vAlign w:val="center"/>
          </w:tcPr>
          <w:p w14:paraId="6D4BE1D6" w14:textId="77777777" w:rsidR="00A83EEC" w:rsidRPr="00067FE7" w:rsidRDefault="00A83EEC" w:rsidP="00A3060F">
            <w:pPr>
              <w:jc w:val="center"/>
              <w:rPr>
                <w:rFonts w:asciiTheme="majorBidi" w:hAnsiTheme="majorBidi" w:cstheme="majorBidi"/>
                <w:color w:val="000000"/>
                <w:sz w:val="20"/>
                <w:szCs w:val="20"/>
                <w:rtl/>
              </w:rPr>
            </w:pPr>
            <w:r w:rsidRPr="00067FE7">
              <w:rPr>
                <w:rFonts w:asciiTheme="majorBidi" w:hAnsiTheme="majorBidi" w:cstheme="majorBidi"/>
                <w:color w:val="000000"/>
                <w:sz w:val="20"/>
                <w:szCs w:val="20"/>
              </w:rPr>
              <w:t>16M1 - 2019M6</w:t>
            </w:r>
            <w:r w:rsidRPr="00067FE7">
              <w:rPr>
                <w:rFonts w:asciiTheme="majorBidi" w:hAnsiTheme="majorBidi" w:cstheme="majorBidi" w:hint="cs"/>
                <w:color w:val="000000"/>
                <w:sz w:val="20"/>
                <w:szCs w:val="20"/>
                <w:rtl/>
              </w:rPr>
              <w:t>20</w:t>
            </w:r>
          </w:p>
        </w:tc>
        <w:tc>
          <w:tcPr>
            <w:tcW w:w="1843" w:type="dxa"/>
            <w:tcBorders>
              <w:bottom w:val="single" w:sz="4" w:space="0" w:color="auto"/>
            </w:tcBorders>
            <w:shd w:val="clear" w:color="auto" w:fill="auto"/>
            <w:vAlign w:val="center"/>
          </w:tcPr>
          <w:p w14:paraId="1323BAB8" w14:textId="77777777" w:rsidR="00A83EEC" w:rsidRPr="00664FA7" w:rsidRDefault="00A83EEC" w:rsidP="00A3060F">
            <w:pPr>
              <w:jc w:val="center"/>
              <w:rPr>
                <w:rFonts w:asciiTheme="majorBidi" w:hAnsiTheme="majorBidi" w:cstheme="majorBidi"/>
                <w:color w:val="000000"/>
                <w:sz w:val="20"/>
                <w:szCs w:val="20"/>
                <w:rtl/>
              </w:rPr>
            </w:pPr>
            <w:r w:rsidRPr="00664FA7">
              <w:rPr>
                <w:rFonts w:asciiTheme="majorBidi" w:hAnsiTheme="majorBidi" w:cstheme="majorBidi"/>
                <w:color w:val="000000"/>
                <w:sz w:val="20"/>
                <w:szCs w:val="20"/>
              </w:rPr>
              <w:t>GWRS</w:t>
            </w:r>
          </w:p>
        </w:tc>
        <w:tc>
          <w:tcPr>
            <w:tcW w:w="1276" w:type="dxa"/>
            <w:tcBorders>
              <w:bottom w:val="single" w:sz="4" w:space="0" w:color="auto"/>
            </w:tcBorders>
            <w:shd w:val="clear" w:color="auto" w:fill="auto"/>
            <w:vAlign w:val="center"/>
          </w:tcPr>
          <w:p w14:paraId="5CBECE94" w14:textId="77777777" w:rsidR="00A83EEC" w:rsidRPr="00664FA7" w:rsidRDefault="00A83EEC" w:rsidP="00A3060F">
            <w:pPr>
              <w:jc w:val="center"/>
              <w:rPr>
                <w:rFonts w:asciiTheme="majorBidi" w:hAnsiTheme="majorBidi" w:cstheme="majorBidi"/>
                <w:color w:val="000000"/>
                <w:sz w:val="20"/>
                <w:szCs w:val="20"/>
              </w:rPr>
            </w:pPr>
            <w:r>
              <w:rPr>
                <w:rFonts w:asciiTheme="majorBidi" w:hAnsiTheme="majorBidi" w:cstheme="majorBidi"/>
                <w:color w:val="000000"/>
                <w:sz w:val="20"/>
                <w:szCs w:val="20"/>
              </w:rPr>
              <w:t>t</w:t>
            </w:r>
            <w:r w:rsidRPr="00664FA7">
              <w:rPr>
                <w:rFonts w:asciiTheme="majorBidi" w:hAnsiTheme="majorBidi" w:cstheme="majorBidi"/>
                <w:color w:val="000000"/>
                <w:sz w:val="20"/>
                <w:szCs w:val="20"/>
              </w:rPr>
              <w:t>+2M</w:t>
            </w:r>
          </w:p>
        </w:tc>
        <w:tc>
          <w:tcPr>
            <w:tcW w:w="1134" w:type="dxa"/>
            <w:vMerge/>
            <w:shd w:val="clear" w:color="auto" w:fill="auto"/>
            <w:vAlign w:val="center"/>
          </w:tcPr>
          <w:p w14:paraId="1F07E447" w14:textId="77777777" w:rsidR="00A83EEC" w:rsidRPr="00664FA7" w:rsidRDefault="00A83EEC" w:rsidP="00A3060F">
            <w:pPr>
              <w:jc w:val="center"/>
              <w:rPr>
                <w:rFonts w:asciiTheme="majorBidi" w:hAnsiTheme="majorBidi" w:cstheme="majorBidi"/>
                <w:sz w:val="20"/>
                <w:szCs w:val="20"/>
                <w:rtl/>
              </w:rPr>
            </w:pPr>
          </w:p>
        </w:tc>
        <w:tc>
          <w:tcPr>
            <w:cnfStyle w:val="000100000000" w:firstRow="0" w:lastRow="0" w:firstColumn="0" w:lastColumn="1" w:oddVBand="0" w:evenVBand="0" w:oddHBand="0" w:evenHBand="0" w:firstRowFirstColumn="0" w:firstRowLastColumn="0" w:lastRowFirstColumn="0" w:lastRowLastColumn="0"/>
            <w:tcW w:w="1251" w:type="dxa"/>
            <w:tcBorders>
              <w:bottom w:val="single" w:sz="4" w:space="0" w:color="auto"/>
            </w:tcBorders>
            <w:shd w:val="clear" w:color="auto" w:fill="auto"/>
            <w:vAlign w:val="center"/>
          </w:tcPr>
          <w:p w14:paraId="0CCD2979" w14:textId="77777777" w:rsidR="00A83EEC" w:rsidRPr="00664FA7" w:rsidRDefault="00B9153C" w:rsidP="00A3060F">
            <w:pPr>
              <w:jc w:val="right"/>
              <w:rPr>
                <w:rFonts w:asciiTheme="majorBidi" w:hAnsiTheme="majorBidi" w:cstheme="majorBidi"/>
                <w:b w:val="0"/>
                <w:bCs w:val="0"/>
                <w:color w:val="0000FF"/>
                <w:sz w:val="20"/>
                <w:szCs w:val="20"/>
                <w:u w:val="single"/>
              </w:rPr>
            </w:pPr>
            <w:hyperlink r:id="rId115" w:history="1">
              <w:r w:rsidR="00A83EEC" w:rsidRPr="00664FA7">
                <w:rPr>
                  <w:rStyle w:val="Hyperlink"/>
                  <w:rFonts w:asciiTheme="majorBidi" w:hAnsiTheme="majorBidi" w:cstheme="majorBidi"/>
                  <w:b w:val="0"/>
                  <w:bCs w:val="0"/>
                  <w:sz w:val="20"/>
                  <w:szCs w:val="20"/>
                </w:rPr>
                <w:t>USA</w:t>
              </w:r>
            </w:hyperlink>
          </w:p>
        </w:tc>
      </w:tr>
      <w:tr w:rsidR="00A83EEC" w:rsidRPr="00664FA7" w14:paraId="3828F7E0" w14:textId="77777777" w:rsidTr="000C748E">
        <w:trPr>
          <w:trHeight w:val="397"/>
        </w:trPr>
        <w:tc>
          <w:tcPr>
            <w:tcW w:w="1159" w:type="dxa"/>
            <w:tcBorders>
              <w:left w:val="nil"/>
              <w:bottom w:val="double" w:sz="4" w:space="0" w:color="auto"/>
            </w:tcBorders>
            <w:shd w:val="clear" w:color="auto" w:fill="auto"/>
            <w:vAlign w:val="center"/>
          </w:tcPr>
          <w:p w14:paraId="26BE89AD" w14:textId="77777777" w:rsidR="00A83EEC" w:rsidRPr="00664FA7" w:rsidRDefault="00A83EEC" w:rsidP="00A3060F">
            <w:pPr>
              <w:bidi w:val="0"/>
              <w:jc w:val="center"/>
              <w:rPr>
                <w:rFonts w:asciiTheme="majorBidi" w:hAnsiTheme="majorBidi" w:cstheme="majorBidi"/>
                <w:sz w:val="20"/>
                <w:szCs w:val="20"/>
                <w:rtl/>
              </w:rPr>
            </w:pPr>
            <w:r w:rsidRPr="00664FA7">
              <w:rPr>
                <w:rFonts w:asciiTheme="majorBidi" w:hAnsiTheme="majorBidi" w:cstheme="majorBidi"/>
                <w:sz w:val="20"/>
                <w:szCs w:val="20"/>
                <w:rtl/>
              </w:rPr>
              <w:t>0.4</w:t>
            </w:r>
            <w:r>
              <w:rPr>
                <w:rFonts w:asciiTheme="majorBidi" w:hAnsiTheme="majorBidi" w:cstheme="majorBidi"/>
                <w:sz w:val="20"/>
                <w:szCs w:val="20"/>
              </w:rPr>
              <w:t>0</w:t>
            </w:r>
          </w:p>
        </w:tc>
        <w:tc>
          <w:tcPr>
            <w:tcW w:w="1842" w:type="dxa"/>
            <w:tcBorders>
              <w:bottom w:val="double" w:sz="4" w:space="0" w:color="auto"/>
            </w:tcBorders>
            <w:shd w:val="clear" w:color="auto" w:fill="auto"/>
            <w:vAlign w:val="center"/>
          </w:tcPr>
          <w:p w14:paraId="76B47714" w14:textId="77777777" w:rsidR="00A83EEC" w:rsidRPr="00067FE7" w:rsidRDefault="00A83EEC" w:rsidP="00A3060F">
            <w:pPr>
              <w:jc w:val="center"/>
              <w:rPr>
                <w:rFonts w:asciiTheme="majorBidi" w:hAnsiTheme="majorBidi" w:cstheme="majorBidi"/>
                <w:color w:val="000000"/>
                <w:sz w:val="20"/>
                <w:szCs w:val="20"/>
                <w:rtl/>
              </w:rPr>
            </w:pPr>
            <w:r w:rsidRPr="00067FE7">
              <w:rPr>
                <w:rFonts w:asciiTheme="majorBidi" w:hAnsiTheme="majorBidi" w:cstheme="majorBidi"/>
                <w:color w:val="000000"/>
                <w:sz w:val="20"/>
                <w:szCs w:val="20"/>
              </w:rPr>
              <w:t>17M1 - 2019M4</w:t>
            </w:r>
            <w:r w:rsidRPr="00067FE7">
              <w:rPr>
                <w:rFonts w:asciiTheme="majorBidi" w:hAnsiTheme="majorBidi" w:cstheme="majorBidi" w:hint="cs"/>
                <w:color w:val="000000"/>
                <w:sz w:val="20"/>
                <w:szCs w:val="20"/>
                <w:rtl/>
              </w:rPr>
              <w:t>20</w:t>
            </w:r>
          </w:p>
        </w:tc>
        <w:tc>
          <w:tcPr>
            <w:tcW w:w="1843" w:type="dxa"/>
            <w:tcBorders>
              <w:bottom w:val="double" w:sz="4" w:space="0" w:color="auto"/>
            </w:tcBorders>
            <w:shd w:val="clear" w:color="auto" w:fill="auto"/>
            <w:vAlign w:val="center"/>
          </w:tcPr>
          <w:p w14:paraId="0449342E" w14:textId="77777777" w:rsidR="00A83EEC" w:rsidRPr="00664FA7" w:rsidRDefault="00A83EEC" w:rsidP="00A3060F">
            <w:pPr>
              <w:jc w:val="center"/>
              <w:rPr>
                <w:rFonts w:asciiTheme="majorBidi" w:hAnsiTheme="majorBidi" w:cstheme="majorBidi"/>
                <w:color w:val="000000"/>
                <w:sz w:val="20"/>
                <w:szCs w:val="20"/>
                <w:rtl/>
              </w:rPr>
            </w:pPr>
            <w:r w:rsidRPr="00664FA7">
              <w:rPr>
                <w:rFonts w:asciiTheme="majorBidi" w:hAnsiTheme="majorBidi" w:cstheme="majorBidi"/>
                <w:color w:val="000000"/>
                <w:sz w:val="20"/>
                <w:szCs w:val="20"/>
              </w:rPr>
              <w:t>HRM</w:t>
            </w:r>
          </w:p>
        </w:tc>
        <w:tc>
          <w:tcPr>
            <w:tcW w:w="1276" w:type="dxa"/>
            <w:tcBorders>
              <w:bottom w:val="double" w:sz="4" w:space="0" w:color="auto"/>
            </w:tcBorders>
            <w:shd w:val="clear" w:color="auto" w:fill="auto"/>
            <w:vAlign w:val="center"/>
          </w:tcPr>
          <w:p w14:paraId="07636A35" w14:textId="77777777" w:rsidR="00A83EEC" w:rsidRPr="00664FA7" w:rsidRDefault="00A83EEC" w:rsidP="00A3060F">
            <w:pPr>
              <w:jc w:val="center"/>
              <w:rPr>
                <w:rFonts w:asciiTheme="majorBidi" w:hAnsiTheme="majorBidi" w:cstheme="majorBidi"/>
                <w:color w:val="000000"/>
                <w:sz w:val="20"/>
                <w:szCs w:val="20"/>
                <w:rtl/>
              </w:rPr>
            </w:pPr>
            <w:r>
              <w:rPr>
                <w:rFonts w:asciiTheme="majorBidi" w:hAnsiTheme="majorBidi" w:cstheme="majorBidi"/>
                <w:color w:val="000000"/>
                <w:sz w:val="20"/>
                <w:szCs w:val="20"/>
              </w:rPr>
              <w:t>t</w:t>
            </w:r>
            <w:r w:rsidRPr="00664FA7">
              <w:rPr>
                <w:rFonts w:asciiTheme="majorBidi" w:hAnsiTheme="majorBidi" w:cstheme="majorBidi"/>
                <w:color w:val="000000"/>
                <w:sz w:val="20"/>
                <w:szCs w:val="20"/>
              </w:rPr>
              <w:t>+2M</w:t>
            </w:r>
          </w:p>
        </w:tc>
        <w:tc>
          <w:tcPr>
            <w:tcW w:w="1134" w:type="dxa"/>
            <w:vMerge/>
            <w:tcBorders>
              <w:bottom w:val="double" w:sz="4" w:space="0" w:color="auto"/>
            </w:tcBorders>
            <w:shd w:val="clear" w:color="auto" w:fill="auto"/>
            <w:vAlign w:val="center"/>
          </w:tcPr>
          <w:p w14:paraId="0BEE2E27" w14:textId="77777777" w:rsidR="00A83EEC" w:rsidRPr="00664FA7" w:rsidRDefault="00A83EEC" w:rsidP="00A3060F">
            <w:pPr>
              <w:jc w:val="center"/>
              <w:rPr>
                <w:rFonts w:asciiTheme="majorBidi" w:hAnsiTheme="majorBidi" w:cstheme="majorBidi"/>
                <w:sz w:val="20"/>
                <w:szCs w:val="20"/>
                <w:rtl/>
              </w:rPr>
            </w:pPr>
          </w:p>
        </w:tc>
        <w:tc>
          <w:tcPr>
            <w:cnfStyle w:val="000100000000" w:firstRow="0" w:lastRow="0" w:firstColumn="0" w:lastColumn="1" w:oddVBand="0" w:evenVBand="0" w:oddHBand="0" w:evenHBand="0" w:firstRowFirstColumn="0" w:firstRowLastColumn="0" w:lastRowFirstColumn="0" w:lastRowLastColumn="0"/>
            <w:tcW w:w="1251" w:type="dxa"/>
            <w:tcBorders>
              <w:bottom w:val="double" w:sz="4" w:space="0" w:color="auto"/>
            </w:tcBorders>
            <w:shd w:val="clear" w:color="auto" w:fill="auto"/>
            <w:vAlign w:val="center"/>
          </w:tcPr>
          <w:p w14:paraId="4B6D38CD" w14:textId="77777777" w:rsidR="00A83EEC" w:rsidRPr="00664FA7" w:rsidRDefault="00B9153C" w:rsidP="00A3060F">
            <w:pPr>
              <w:jc w:val="right"/>
              <w:rPr>
                <w:rFonts w:asciiTheme="majorBidi" w:hAnsiTheme="majorBidi" w:cstheme="majorBidi"/>
                <w:b w:val="0"/>
                <w:bCs w:val="0"/>
                <w:color w:val="0000FF"/>
                <w:sz w:val="20"/>
                <w:szCs w:val="20"/>
                <w:u w:val="single"/>
                <w:rtl/>
              </w:rPr>
            </w:pPr>
            <w:hyperlink r:id="rId116" w:history="1">
              <w:r w:rsidR="00A83EEC" w:rsidRPr="00664FA7">
                <w:rPr>
                  <w:rStyle w:val="Hyperlink"/>
                  <w:rFonts w:asciiTheme="majorBidi" w:hAnsiTheme="majorBidi" w:cstheme="majorBidi"/>
                  <w:b w:val="0"/>
                  <w:bCs w:val="0"/>
                  <w:sz w:val="20"/>
                  <w:szCs w:val="20"/>
                </w:rPr>
                <w:t>United Kingdom</w:t>
              </w:r>
            </w:hyperlink>
          </w:p>
        </w:tc>
      </w:tr>
    </w:tbl>
    <w:p w14:paraId="16BA1954" w14:textId="77777777" w:rsidR="00BF5D87" w:rsidRDefault="00BF5D87" w:rsidP="00A3060F">
      <w:pPr>
        <w:pStyle w:val="BodyTextNoIndent"/>
        <w:spacing w:after="0" w:line="240" w:lineRule="auto"/>
        <w:rPr>
          <w:rFonts w:asciiTheme="majorBidi" w:eastAsia="Times New Roman" w:hAnsiTheme="majorBidi" w:cstheme="majorBidi"/>
          <w:b/>
          <w:bCs/>
          <w:i/>
          <w:iCs/>
          <w:sz w:val="20"/>
          <w:szCs w:val="20"/>
          <w:lang w:val="en-GB"/>
        </w:rPr>
      </w:pPr>
    </w:p>
    <w:p w14:paraId="7C6A73E5" w14:textId="77777777" w:rsidR="00A83EEC" w:rsidRPr="00664FA7" w:rsidRDefault="00A83EEC" w:rsidP="00A3060F">
      <w:pPr>
        <w:pStyle w:val="BodyTextNoIndent"/>
        <w:spacing w:after="0" w:line="240" w:lineRule="auto"/>
        <w:rPr>
          <w:rFonts w:asciiTheme="majorBidi" w:hAnsiTheme="majorBidi" w:cstheme="majorBidi"/>
          <w:sz w:val="20"/>
          <w:szCs w:val="20"/>
        </w:rPr>
      </w:pPr>
      <w:r w:rsidRPr="00664FA7">
        <w:rPr>
          <w:rFonts w:asciiTheme="majorBidi" w:eastAsia="Times New Roman" w:hAnsiTheme="majorBidi" w:cstheme="majorBidi"/>
          <w:b/>
          <w:bCs/>
          <w:i/>
          <w:iCs/>
          <w:sz w:val="20"/>
          <w:szCs w:val="20"/>
          <w:lang w:val="en-GB"/>
        </w:rPr>
        <w:t>Notes:</w:t>
      </w:r>
      <w:r w:rsidRPr="00664FA7">
        <w:rPr>
          <w:rFonts w:asciiTheme="majorBidi" w:eastAsia="Times New Roman" w:hAnsiTheme="majorBidi" w:cstheme="majorBidi"/>
          <w:sz w:val="20"/>
          <w:szCs w:val="20"/>
          <w:lang w:val="en-GB"/>
        </w:rPr>
        <w:t xml:space="preserve"> </w:t>
      </w:r>
      <w:r w:rsidRPr="00C83195">
        <w:rPr>
          <w:rFonts w:asciiTheme="majorBidi" w:eastAsia="Times New Roman" w:hAnsiTheme="majorBidi" w:cstheme="majorBidi"/>
          <w:i/>
          <w:iCs/>
          <w:sz w:val="20"/>
          <w:szCs w:val="20"/>
          <w:lang w:val="en-GB"/>
        </w:rPr>
        <w:t>t</w:t>
      </w:r>
      <w:r w:rsidRPr="00134027">
        <w:rPr>
          <w:rFonts w:asciiTheme="majorBidi" w:eastAsia="Times New Roman" w:hAnsiTheme="majorBidi" w:cstheme="majorBidi"/>
          <w:sz w:val="20"/>
          <w:szCs w:val="20"/>
          <w:lang w:val="en-GB"/>
        </w:rPr>
        <w:t xml:space="preserve"> defines the reference month,</w:t>
      </w:r>
      <w:r>
        <w:rPr>
          <w:rFonts w:asciiTheme="majorBidi" w:eastAsia="Times New Roman" w:hAnsiTheme="majorBidi" w:cstheme="majorBidi"/>
          <w:sz w:val="20"/>
          <w:szCs w:val="20"/>
          <w:lang w:val="en-GB"/>
        </w:rPr>
        <w:t xml:space="preserve"> </w:t>
      </w:r>
      <w:r w:rsidRPr="00664FA7">
        <w:rPr>
          <w:rFonts w:asciiTheme="majorBidi" w:eastAsia="Times New Roman" w:hAnsiTheme="majorBidi" w:cstheme="majorBidi"/>
          <w:sz w:val="20"/>
          <w:szCs w:val="20"/>
          <w:lang w:val="en-GB"/>
        </w:rPr>
        <w:t xml:space="preserve">HRM stands for Hedonic Regression Models, GWRS stands for Geometric Weighted </w:t>
      </w:r>
      <w:r w:rsidRPr="004F442C">
        <w:rPr>
          <w:rFonts w:asciiTheme="majorBidi" w:eastAsia="Times New Roman" w:hAnsiTheme="majorBidi" w:cstheme="majorBidi"/>
          <w:sz w:val="20"/>
          <w:szCs w:val="20"/>
          <w:lang w:val="en-GB"/>
        </w:rPr>
        <w:t>Repeated</w:t>
      </w:r>
      <w:r w:rsidRPr="00664FA7">
        <w:rPr>
          <w:rFonts w:asciiTheme="majorBidi" w:eastAsia="Times New Roman" w:hAnsiTheme="majorBidi" w:cstheme="majorBidi"/>
          <w:sz w:val="20"/>
          <w:szCs w:val="20"/>
          <w:lang w:val="en-GB"/>
        </w:rPr>
        <w:t>- Sales. D represents days, W weeks and M months.</w:t>
      </w:r>
      <w:r w:rsidRPr="00664FA7">
        <w:rPr>
          <w:rFonts w:asciiTheme="majorBidi" w:eastAsia="Times New Roman" w:hAnsiTheme="majorBidi" w:cstheme="majorBidi"/>
          <w:sz w:val="20"/>
          <w:szCs w:val="20"/>
        </w:rPr>
        <w:t xml:space="preserve"> </w:t>
      </w:r>
    </w:p>
    <w:p w14:paraId="1AED03DE" w14:textId="77777777" w:rsidR="00A83EEC" w:rsidRPr="00D366E2" w:rsidRDefault="00A83EEC" w:rsidP="00A83EEC">
      <w:pPr>
        <w:bidi w:val="0"/>
        <w:spacing w:after="0" w:line="360" w:lineRule="auto"/>
        <w:jc w:val="both"/>
        <w:rPr>
          <w:rFonts w:asciiTheme="majorBidi" w:eastAsiaTheme="minorHAnsi" w:hAnsiTheme="majorBidi" w:cstheme="majorBidi"/>
          <w:sz w:val="24"/>
          <w:szCs w:val="24"/>
          <w:lang w:val="en-GB"/>
        </w:rPr>
      </w:pPr>
    </w:p>
    <w:p w14:paraId="11BA0FE0" w14:textId="77777777" w:rsidR="006D366E" w:rsidRPr="00112876" w:rsidRDefault="008C3003" w:rsidP="009B5914">
      <w:pPr>
        <w:pStyle w:val="chapheadnumber"/>
        <w:spacing w:after="120" w:line="360" w:lineRule="auto"/>
        <w:jc w:val="both"/>
        <w:rPr>
          <w:rFonts w:asciiTheme="majorBidi" w:hAnsiTheme="majorBidi" w:cstheme="majorBidi"/>
          <w:color w:val="auto"/>
          <w:sz w:val="28"/>
          <w:szCs w:val="28"/>
          <w:lang w:val="en-GB"/>
        </w:rPr>
      </w:pPr>
      <w:r w:rsidRPr="008C3003">
        <w:rPr>
          <w:rFonts w:asciiTheme="majorBidi" w:hAnsiTheme="majorBidi" w:cstheme="majorBidi"/>
          <w:color w:val="auto"/>
          <w:sz w:val="28"/>
          <w:szCs w:val="28"/>
          <w:lang w:val="en-GB"/>
        </w:rPr>
        <w:t>References</w:t>
      </w:r>
      <w:r w:rsidR="006F3D3B">
        <w:rPr>
          <w:rFonts w:asciiTheme="majorBidi" w:hAnsiTheme="majorBidi" w:cstheme="majorBidi"/>
          <w:color w:val="auto"/>
          <w:sz w:val="28"/>
          <w:szCs w:val="28"/>
          <w:lang w:val="en-GB"/>
        </w:rPr>
        <w:t xml:space="preserve"> </w:t>
      </w:r>
    </w:p>
    <w:p w14:paraId="29FFCF01" w14:textId="77777777" w:rsidR="00401D1B" w:rsidRPr="00D366E2" w:rsidRDefault="00E304E7" w:rsidP="00CE5718">
      <w:pPr>
        <w:bidi w:val="0"/>
        <w:ind w:left="284" w:hanging="284"/>
        <w:jc w:val="both"/>
        <w:rPr>
          <w:rFonts w:asciiTheme="majorBidi" w:hAnsiTheme="majorBidi" w:cstheme="majorBidi"/>
          <w:sz w:val="24"/>
          <w:szCs w:val="24"/>
          <w:lang w:val="en-GB"/>
        </w:rPr>
      </w:pPr>
      <w:r w:rsidRPr="00D366E2">
        <w:rPr>
          <w:rFonts w:asciiTheme="majorBidi" w:hAnsiTheme="majorBidi" w:cstheme="majorBidi"/>
          <w:sz w:val="24"/>
          <w:szCs w:val="24"/>
          <w:lang w:val="en-GB"/>
        </w:rPr>
        <w:t>Ben-Shahar</w:t>
      </w:r>
      <w:r w:rsidR="00981D3C" w:rsidRPr="00D366E2">
        <w:rPr>
          <w:rFonts w:asciiTheme="majorBidi" w:hAnsiTheme="majorBidi" w:cstheme="majorBidi"/>
          <w:sz w:val="24"/>
          <w:szCs w:val="24"/>
          <w:lang w:val="en-GB"/>
        </w:rPr>
        <w:t>, D.</w:t>
      </w:r>
      <w:r w:rsidRPr="00D366E2">
        <w:rPr>
          <w:rFonts w:asciiTheme="majorBidi" w:hAnsiTheme="majorBidi" w:cstheme="majorBidi"/>
          <w:sz w:val="24"/>
          <w:szCs w:val="24"/>
          <w:lang w:val="en-GB"/>
        </w:rPr>
        <w:t xml:space="preserve"> </w:t>
      </w:r>
      <w:r w:rsidR="00CE5718">
        <w:rPr>
          <w:rFonts w:asciiTheme="majorBidi" w:hAnsiTheme="majorBidi" w:cstheme="majorBidi"/>
          <w:sz w:val="24"/>
          <w:szCs w:val="24"/>
          <w:lang w:val="en-GB"/>
        </w:rPr>
        <w:t>&amp;</w:t>
      </w:r>
      <w:r w:rsidRPr="00D366E2">
        <w:rPr>
          <w:rFonts w:asciiTheme="majorBidi" w:hAnsiTheme="majorBidi" w:cstheme="majorBidi"/>
          <w:sz w:val="24"/>
          <w:szCs w:val="24"/>
          <w:lang w:val="en-GB"/>
        </w:rPr>
        <w:t xml:space="preserve"> </w:t>
      </w:r>
      <w:proofErr w:type="spellStart"/>
      <w:r w:rsidRPr="00D366E2">
        <w:rPr>
          <w:rFonts w:asciiTheme="majorBidi" w:hAnsiTheme="majorBidi" w:cstheme="majorBidi"/>
          <w:sz w:val="24"/>
          <w:szCs w:val="24"/>
          <w:lang w:val="en-GB"/>
        </w:rPr>
        <w:t>Sayag</w:t>
      </w:r>
      <w:proofErr w:type="spellEnd"/>
      <w:r w:rsidR="00981D3C" w:rsidRPr="00D366E2">
        <w:rPr>
          <w:rFonts w:asciiTheme="majorBidi" w:hAnsiTheme="majorBidi" w:cstheme="majorBidi"/>
          <w:sz w:val="24"/>
          <w:szCs w:val="24"/>
          <w:lang w:val="en-GB"/>
        </w:rPr>
        <w:t>, D.</w:t>
      </w:r>
      <w:r w:rsidRPr="00D366E2">
        <w:rPr>
          <w:rFonts w:asciiTheme="majorBidi" w:hAnsiTheme="majorBidi" w:cstheme="majorBidi"/>
          <w:sz w:val="24"/>
          <w:szCs w:val="24"/>
          <w:lang w:val="en-GB"/>
        </w:rPr>
        <w:t xml:space="preserve"> (2018). The Israeli </w:t>
      </w:r>
      <w:r w:rsidR="00213868">
        <w:rPr>
          <w:rFonts w:asciiTheme="majorBidi" w:hAnsiTheme="majorBidi" w:cstheme="majorBidi"/>
          <w:sz w:val="24"/>
          <w:szCs w:val="24"/>
          <w:lang w:val="en-GB"/>
        </w:rPr>
        <w:t xml:space="preserve">Commission Report on Prices and </w:t>
      </w:r>
      <w:r w:rsidRPr="00D366E2">
        <w:rPr>
          <w:rFonts w:asciiTheme="majorBidi" w:hAnsiTheme="majorBidi" w:cstheme="majorBidi"/>
          <w:sz w:val="24"/>
          <w:szCs w:val="24"/>
          <w:lang w:val="en-GB"/>
        </w:rPr>
        <w:t>Rent of Dwellings</w:t>
      </w:r>
      <w:r w:rsidR="00981D3C" w:rsidRPr="00D366E2">
        <w:rPr>
          <w:rFonts w:asciiTheme="majorBidi" w:hAnsiTheme="majorBidi" w:cstheme="majorBidi"/>
          <w:sz w:val="24"/>
          <w:szCs w:val="24"/>
          <w:lang w:val="en-GB"/>
        </w:rPr>
        <w:t xml:space="preserve">. </w:t>
      </w:r>
      <w:r w:rsidR="00981D3C" w:rsidRPr="000A5902">
        <w:rPr>
          <w:rFonts w:asciiTheme="majorBidi" w:hAnsiTheme="majorBidi" w:cstheme="majorBidi"/>
          <w:sz w:val="24"/>
          <w:szCs w:val="24"/>
          <w:lang w:val="en-GB"/>
        </w:rPr>
        <w:t>The Public Advisory Council for Statistics Israel</w:t>
      </w:r>
      <w:r w:rsidR="00981D3C" w:rsidRPr="00D366E2">
        <w:rPr>
          <w:rFonts w:asciiTheme="majorBidi" w:hAnsiTheme="majorBidi" w:cstheme="majorBidi"/>
          <w:i/>
          <w:iCs/>
          <w:sz w:val="24"/>
          <w:szCs w:val="24"/>
          <w:lang w:val="en-GB"/>
        </w:rPr>
        <w:t xml:space="preserve"> </w:t>
      </w:r>
      <w:r w:rsidRPr="00D366E2">
        <w:rPr>
          <w:rFonts w:asciiTheme="majorBidi" w:hAnsiTheme="majorBidi" w:cstheme="majorBidi"/>
          <w:sz w:val="24"/>
          <w:szCs w:val="24"/>
          <w:lang w:val="en-GB"/>
        </w:rPr>
        <w:t>(Hebrew</w:t>
      </w:r>
      <w:r w:rsidR="00981D3C" w:rsidRPr="00D366E2">
        <w:rPr>
          <w:rFonts w:asciiTheme="majorBidi" w:hAnsiTheme="majorBidi" w:cstheme="majorBidi"/>
          <w:sz w:val="24"/>
          <w:szCs w:val="24"/>
          <w:lang w:val="en-GB"/>
        </w:rPr>
        <w:t xml:space="preserve"> only</w:t>
      </w:r>
      <w:r w:rsidRPr="00D366E2">
        <w:rPr>
          <w:rFonts w:asciiTheme="majorBidi" w:hAnsiTheme="majorBidi" w:cstheme="majorBidi"/>
          <w:sz w:val="24"/>
          <w:szCs w:val="24"/>
          <w:lang w:val="en-GB"/>
        </w:rPr>
        <w:t>).</w:t>
      </w:r>
    </w:p>
    <w:p w14:paraId="55B52FE8" w14:textId="77777777" w:rsidR="00E73AC5" w:rsidRPr="00D366E2" w:rsidRDefault="00E73AC5" w:rsidP="00CE5718">
      <w:pPr>
        <w:bidi w:val="0"/>
        <w:ind w:left="284" w:hanging="284"/>
        <w:jc w:val="both"/>
        <w:rPr>
          <w:rFonts w:asciiTheme="majorBidi" w:hAnsiTheme="majorBidi" w:cstheme="majorBidi"/>
          <w:sz w:val="24"/>
          <w:szCs w:val="24"/>
          <w:lang w:val="en-GB"/>
        </w:rPr>
      </w:pPr>
      <w:r w:rsidRPr="00D366E2">
        <w:rPr>
          <w:rFonts w:asciiTheme="majorBidi" w:hAnsiTheme="majorBidi" w:cstheme="majorBidi"/>
          <w:sz w:val="24"/>
          <w:szCs w:val="24"/>
          <w:lang w:val="en-GB"/>
        </w:rPr>
        <w:t xml:space="preserve">Ben-Shahar, D., Golan, R., </w:t>
      </w:r>
      <w:r w:rsidR="00CE5718">
        <w:rPr>
          <w:rFonts w:asciiTheme="majorBidi" w:hAnsiTheme="majorBidi" w:cstheme="majorBidi"/>
          <w:sz w:val="24"/>
          <w:szCs w:val="24"/>
          <w:lang w:val="en-GB"/>
        </w:rPr>
        <w:t>&amp;</w:t>
      </w:r>
      <w:r w:rsidRPr="00D366E2">
        <w:rPr>
          <w:rFonts w:asciiTheme="majorBidi" w:hAnsiTheme="majorBidi" w:cstheme="majorBidi"/>
          <w:sz w:val="24"/>
          <w:szCs w:val="24"/>
          <w:lang w:val="en-GB"/>
        </w:rPr>
        <w:t xml:space="preserve"> </w:t>
      </w:r>
      <w:proofErr w:type="spellStart"/>
      <w:r w:rsidRPr="00D366E2">
        <w:rPr>
          <w:rFonts w:asciiTheme="majorBidi" w:hAnsiTheme="majorBidi" w:cstheme="majorBidi"/>
          <w:sz w:val="24"/>
          <w:szCs w:val="24"/>
          <w:lang w:val="en-GB"/>
        </w:rPr>
        <w:t>Sulganik</w:t>
      </w:r>
      <w:proofErr w:type="spellEnd"/>
      <w:r w:rsidRPr="00D366E2">
        <w:rPr>
          <w:rFonts w:asciiTheme="majorBidi" w:hAnsiTheme="majorBidi" w:cstheme="majorBidi"/>
          <w:sz w:val="24"/>
          <w:szCs w:val="24"/>
          <w:lang w:val="en-GB"/>
        </w:rPr>
        <w:t>, E. (2017). Tax Evasion in the Housing Market: Identification and Exploration. Available at SSRN 3075073.</w:t>
      </w:r>
      <w:r w:rsidRPr="00D366E2">
        <w:rPr>
          <w:rFonts w:asciiTheme="majorBidi" w:hAnsiTheme="majorBidi" w:cstheme="majorBidi"/>
          <w:sz w:val="24"/>
          <w:szCs w:val="24"/>
          <w:rtl/>
          <w:lang w:val="en-GB"/>
        </w:rPr>
        <w:t>‏</w:t>
      </w:r>
    </w:p>
    <w:p w14:paraId="22FBA941" w14:textId="77777777" w:rsidR="00137EBF" w:rsidRPr="00D366E2" w:rsidRDefault="00137EBF" w:rsidP="00CE5718">
      <w:pPr>
        <w:shd w:val="clear" w:color="auto" w:fill="FFFFFF"/>
        <w:bidi w:val="0"/>
        <w:ind w:left="284" w:hanging="284"/>
        <w:jc w:val="both"/>
        <w:rPr>
          <w:rFonts w:asciiTheme="majorBidi" w:hAnsiTheme="majorBidi" w:cstheme="majorBidi"/>
          <w:sz w:val="24"/>
          <w:szCs w:val="24"/>
          <w:lang w:val="en-GB"/>
        </w:rPr>
      </w:pPr>
      <w:r w:rsidRPr="00D366E2">
        <w:rPr>
          <w:rFonts w:asciiTheme="majorBidi" w:hAnsiTheme="majorBidi" w:cstheme="majorBidi"/>
          <w:sz w:val="24"/>
          <w:szCs w:val="24"/>
          <w:lang w:val="en-GB"/>
        </w:rPr>
        <w:t xml:space="preserve">Bourassa, S. C., </w:t>
      </w:r>
      <w:proofErr w:type="spellStart"/>
      <w:r w:rsidRPr="00D366E2">
        <w:rPr>
          <w:rFonts w:asciiTheme="majorBidi" w:hAnsiTheme="majorBidi" w:cstheme="majorBidi"/>
          <w:sz w:val="24"/>
          <w:szCs w:val="24"/>
          <w:lang w:val="en-GB"/>
        </w:rPr>
        <w:t>Hoesli</w:t>
      </w:r>
      <w:proofErr w:type="spellEnd"/>
      <w:r w:rsidRPr="00D366E2">
        <w:rPr>
          <w:rFonts w:asciiTheme="majorBidi" w:hAnsiTheme="majorBidi" w:cstheme="majorBidi"/>
          <w:sz w:val="24"/>
          <w:szCs w:val="24"/>
          <w:lang w:val="en-GB"/>
        </w:rPr>
        <w:t xml:space="preserve">, M., </w:t>
      </w:r>
      <w:r w:rsidR="00CE5718">
        <w:rPr>
          <w:rFonts w:asciiTheme="majorBidi" w:hAnsiTheme="majorBidi" w:cstheme="majorBidi"/>
          <w:sz w:val="24"/>
          <w:szCs w:val="24"/>
          <w:lang w:val="en-GB"/>
        </w:rPr>
        <w:t>&amp;</w:t>
      </w:r>
      <w:r w:rsidRPr="00D366E2">
        <w:rPr>
          <w:rFonts w:asciiTheme="majorBidi" w:hAnsiTheme="majorBidi" w:cstheme="majorBidi"/>
          <w:sz w:val="24"/>
          <w:szCs w:val="24"/>
          <w:lang w:val="en-GB"/>
        </w:rPr>
        <w:t xml:space="preserve"> Sun, J. (2006). A simpl</w:t>
      </w:r>
      <w:r w:rsidR="00112876">
        <w:rPr>
          <w:rFonts w:asciiTheme="majorBidi" w:hAnsiTheme="majorBidi" w:cstheme="majorBidi"/>
          <w:sz w:val="24"/>
          <w:szCs w:val="24"/>
          <w:lang w:val="en-GB"/>
        </w:rPr>
        <w:t xml:space="preserve">e alternative house price index </w:t>
      </w:r>
      <w:r w:rsidRPr="00D366E2">
        <w:rPr>
          <w:rFonts w:asciiTheme="majorBidi" w:hAnsiTheme="majorBidi" w:cstheme="majorBidi"/>
          <w:sz w:val="24"/>
          <w:szCs w:val="24"/>
          <w:lang w:val="en-GB"/>
        </w:rPr>
        <w:t>method. </w:t>
      </w:r>
      <w:r w:rsidRPr="00910A0B">
        <w:rPr>
          <w:rFonts w:asciiTheme="majorBidi" w:hAnsiTheme="majorBidi" w:cstheme="majorBidi"/>
          <w:i/>
          <w:iCs/>
          <w:sz w:val="24"/>
          <w:szCs w:val="24"/>
          <w:lang w:val="en-GB"/>
        </w:rPr>
        <w:t>Journal of Housing Economics</w:t>
      </w:r>
      <w:r w:rsidRPr="00D366E2">
        <w:rPr>
          <w:rFonts w:asciiTheme="majorBidi" w:hAnsiTheme="majorBidi" w:cstheme="majorBidi"/>
          <w:sz w:val="24"/>
          <w:szCs w:val="24"/>
          <w:lang w:val="en-GB"/>
        </w:rPr>
        <w:t>, 15(1), 80-97.</w:t>
      </w:r>
      <w:r w:rsidRPr="00D366E2">
        <w:rPr>
          <w:rFonts w:asciiTheme="majorBidi" w:hAnsiTheme="majorBidi" w:cstheme="majorBidi"/>
          <w:sz w:val="24"/>
          <w:szCs w:val="24"/>
          <w:rtl/>
          <w:lang w:val="en-GB"/>
        </w:rPr>
        <w:t>‏</w:t>
      </w:r>
    </w:p>
    <w:p w14:paraId="2B98F184" w14:textId="77777777" w:rsidR="007E7C1A" w:rsidRPr="00D366E2" w:rsidRDefault="007E7C1A" w:rsidP="000A5902">
      <w:pPr>
        <w:shd w:val="clear" w:color="auto" w:fill="FFFFFF"/>
        <w:bidi w:val="0"/>
        <w:spacing w:line="240" w:lineRule="auto"/>
        <w:ind w:left="284" w:hanging="284"/>
        <w:jc w:val="both"/>
        <w:rPr>
          <w:rFonts w:asciiTheme="majorBidi" w:hAnsiTheme="majorBidi" w:cstheme="majorBidi"/>
          <w:sz w:val="24"/>
          <w:szCs w:val="24"/>
          <w:lang w:val="en-GB"/>
        </w:rPr>
      </w:pPr>
      <w:r w:rsidRPr="00D366E2">
        <w:rPr>
          <w:rFonts w:asciiTheme="majorBidi" w:hAnsiTheme="majorBidi" w:cstheme="majorBidi"/>
          <w:sz w:val="24"/>
          <w:szCs w:val="24"/>
          <w:lang w:val="en-GB"/>
        </w:rPr>
        <w:t xml:space="preserve">Calhoun, C. A. (1996). OFHEO house price indexes: HPI technical description </w:t>
      </w:r>
      <w:r w:rsidR="00CC146F" w:rsidRPr="00D366E2">
        <w:rPr>
          <w:rFonts w:asciiTheme="majorBidi" w:hAnsiTheme="majorBidi" w:cstheme="majorBidi"/>
          <w:sz w:val="24"/>
          <w:szCs w:val="24"/>
          <w:lang w:val="en-GB"/>
        </w:rPr>
        <w:t>(W</w:t>
      </w:r>
      <w:r w:rsidRPr="00D366E2">
        <w:rPr>
          <w:rFonts w:asciiTheme="majorBidi" w:hAnsiTheme="majorBidi" w:cstheme="majorBidi"/>
          <w:sz w:val="24"/>
          <w:szCs w:val="24"/>
          <w:lang w:val="en-GB"/>
        </w:rPr>
        <w:t>orking paper</w:t>
      </w:r>
      <w:r w:rsidR="00CC146F" w:rsidRPr="00D366E2">
        <w:rPr>
          <w:rFonts w:asciiTheme="majorBidi" w:hAnsiTheme="majorBidi" w:cstheme="majorBidi"/>
          <w:sz w:val="24"/>
          <w:szCs w:val="24"/>
          <w:lang w:val="en-GB"/>
        </w:rPr>
        <w:t>).</w:t>
      </w:r>
      <w:r w:rsidRPr="00D366E2">
        <w:rPr>
          <w:rFonts w:asciiTheme="majorBidi" w:hAnsiTheme="majorBidi" w:cstheme="majorBidi"/>
          <w:sz w:val="24"/>
          <w:szCs w:val="24"/>
          <w:lang w:val="en-GB"/>
        </w:rPr>
        <w:t xml:space="preserve"> Washington, DC: Office of Federal Housing Enterprise Oversight (OFHEO).</w:t>
      </w:r>
    </w:p>
    <w:p w14:paraId="257612B2" w14:textId="77777777" w:rsidR="00350147" w:rsidRPr="00D366E2" w:rsidRDefault="00350147" w:rsidP="000A5902">
      <w:pPr>
        <w:shd w:val="clear" w:color="auto" w:fill="FFFFFF"/>
        <w:bidi w:val="0"/>
        <w:spacing w:line="240" w:lineRule="auto"/>
        <w:ind w:left="284" w:hanging="284"/>
        <w:jc w:val="both"/>
        <w:rPr>
          <w:rFonts w:asciiTheme="majorBidi" w:hAnsiTheme="majorBidi" w:cstheme="majorBidi"/>
          <w:sz w:val="24"/>
          <w:szCs w:val="24"/>
          <w:lang w:val="en-GB"/>
        </w:rPr>
      </w:pPr>
      <w:r w:rsidRPr="00D366E2">
        <w:rPr>
          <w:rFonts w:asciiTheme="majorBidi" w:hAnsiTheme="majorBidi" w:cstheme="majorBidi"/>
          <w:sz w:val="24"/>
          <w:szCs w:val="24"/>
          <w:lang w:val="en-GB"/>
        </w:rPr>
        <w:t>Carless, E. (2011). Reviewing House Price Indexes in the UK. Paper presented at the Workshop on House Price Indexes, Sta</w:t>
      </w:r>
      <w:r w:rsidR="005E153B" w:rsidRPr="00D366E2">
        <w:rPr>
          <w:rFonts w:asciiTheme="majorBidi" w:hAnsiTheme="majorBidi" w:cstheme="majorBidi"/>
          <w:sz w:val="24"/>
          <w:szCs w:val="24"/>
          <w:lang w:val="en-GB"/>
        </w:rPr>
        <w:t xml:space="preserve">tistics Netherlands, The Hague, </w:t>
      </w:r>
      <w:r w:rsidRPr="00D366E2">
        <w:rPr>
          <w:rFonts w:asciiTheme="majorBidi" w:hAnsiTheme="majorBidi" w:cstheme="majorBidi"/>
          <w:sz w:val="24"/>
          <w:szCs w:val="24"/>
          <w:lang w:val="en-GB"/>
        </w:rPr>
        <w:t>10-11</w:t>
      </w:r>
      <w:r w:rsidR="00112876">
        <w:rPr>
          <w:rFonts w:asciiTheme="majorBidi" w:hAnsiTheme="majorBidi" w:cstheme="majorBidi"/>
          <w:sz w:val="24"/>
          <w:szCs w:val="24"/>
          <w:lang w:val="en-GB"/>
        </w:rPr>
        <w:t>,</w:t>
      </w:r>
      <w:r w:rsidRPr="00D366E2">
        <w:rPr>
          <w:rFonts w:asciiTheme="majorBidi" w:hAnsiTheme="majorBidi" w:cstheme="majorBidi"/>
          <w:sz w:val="24"/>
          <w:szCs w:val="24"/>
          <w:lang w:val="en-GB"/>
        </w:rPr>
        <w:t xml:space="preserve"> 2011.</w:t>
      </w:r>
    </w:p>
    <w:p w14:paraId="3DB803EA" w14:textId="77777777" w:rsidR="00401D1B" w:rsidRDefault="00401D1B" w:rsidP="00CE5718">
      <w:pPr>
        <w:bidi w:val="0"/>
        <w:ind w:left="284" w:hanging="284"/>
        <w:jc w:val="both"/>
        <w:rPr>
          <w:rFonts w:asciiTheme="majorBidi" w:hAnsiTheme="majorBidi" w:cstheme="majorBidi"/>
          <w:sz w:val="24"/>
          <w:szCs w:val="24"/>
          <w:lang w:val="en-GB"/>
        </w:rPr>
      </w:pPr>
      <w:r w:rsidRPr="00D366E2">
        <w:rPr>
          <w:rFonts w:asciiTheme="majorBidi" w:hAnsiTheme="majorBidi" w:cstheme="majorBidi"/>
          <w:sz w:val="24"/>
          <w:szCs w:val="24"/>
          <w:lang w:val="en-GB"/>
        </w:rPr>
        <w:t xml:space="preserve">Castle, J. L., Fawcett, N. W., </w:t>
      </w:r>
      <w:r w:rsidR="00CE5718">
        <w:rPr>
          <w:rFonts w:asciiTheme="majorBidi" w:hAnsiTheme="majorBidi" w:cstheme="majorBidi"/>
          <w:sz w:val="24"/>
          <w:szCs w:val="24"/>
          <w:lang w:val="en-GB"/>
        </w:rPr>
        <w:t>&amp;</w:t>
      </w:r>
      <w:r w:rsidRPr="00D366E2">
        <w:rPr>
          <w:rFonts w:asciiTheme="majorBidi" w:hAnsiTheme="majorBidi" w:cstheme="majorBidi"/>
          <w:sz w:val="24"/>
          <w:szCs w:val="24"/>
          <w:lang w:val="en-GB"/>
        </w:rPr>
        <w:t xml:space="preserve"> Hendry, D. F. (2009). Nowcasting is not just contemporaneous forecasting. </w:t>
      </w:r>
      <w:r w:rsidRPr="00910A0B">
        <w:rPr>
          <w:rFonts w:asciiTheme="majorBidi" w:hAnsiTheme="majorBidi" w:cstheme="majorBidi"/>
          <w:i/>
          <w:iCs/>
          <w:sz w:val="24"/>
          <w:szCs w:val="24"/>
          <w:lang w:val="en-GB"/>
        </w:rPr>
        <w:t>National Institute Economic Review</w:t>
      </w:r>
      <w:r w:rsidRPr="00D366E2">
        <w:rPr>
          <w:rFonts w:asciiTheme="majorBidi" w:hAnsiTheme="majorBidi" w:cstheme="majorBidi"/>
          <w:sz w:val="24"/>
          <w:szCs w:val="24"/>
          <w:lang w:val="en-GB"/>
        </w:rPr>
        <w:t>, 210(1), 71-89.</w:t>
      </w:r>
    </w:p>
    <w:p w14:paraId="577B0C43" w14:textId="77777777" w:rsidR="00ED6A67" w:rsidRDefault="00ED6A67" w:rsidP="00ED6A67">
      <w:pPr>
        <w:bidi w:val="0"/>
        <w:ind w:left="284" w:hanging="284"/>
        <w:jc w:val="both"/>
        <w:rPr>
          <w:rFonts w:asciiTheme="majorBidi" w:hAnsiTheme="majorBidi" w:cstheme="majorBidi"/>
          <w:sz w:val="24"/>
          <w:szCs w:val="24"/>
          <w:lang w:val="en-GB"/>
        </w:rPr>
      </w:pPr>
      <w:r w:rsidRPr="00ED6A67">
        <w:rPr>
          <w:rFonts w:asciiTheme="majorBidi" w:hAnsiTheme="majorBidi" w:cstheme="majorBidi"/>
          <w:sz w:val="24"/>
          <w:szCs w:val="24"/>
          <w:lang w:val="en-GB"/>
        </w:rPr>
        <w:t xml:space="preserve">Case, K. E., &amp; Shiller, R. J. (1987). Prices of </w:t>
      </w:r>
      <w:proofErr w:type="gramStart"/>
      <w:r w:rsidRPr="00ED6A67">
        <w:rPr>
          <w:rFonts w:asciiTheme="majorBidi" w:hAnsiTheme="majorBidi" w:cstheme="majorBidi"/>
          <w:sz w:val="24"/>
          <w:szCs w:val="24"/>
          <w:lang w:val="en-GB"/>
        </w:rPr>
        <w:t>single family</w:t>
      </w:r>
      <w:proofErr w:type="gramEnd"/>
      <w:r w:rsidRPr="00ED6A67">
        <w:rPr>
          <w:rFonts w:asciiTheme="majorBidi" w:hAnsiTheme="majorBidi" w:cstheme="majorBidi"/>
          <w:sz w:val="24"/>
          <w:szCs w:val="24"/>
          <w:lang w:val="en-GB"/>
        </w:rPr>
        <w:t xml:space="preserve"> homes since 1970: New indexes for four cities.</w:t>
      </w:r>
      <w:r w:rsidRPr="00ED6A67">
        <w:rPr>
          <w:rFonts w:asciiTheme="majorBidi" w:hAnsiTheme="majorBidi" w:cstheme="majorBidi"/>
          <w:sz w:val="24"/>
          <w:szCs w:val="24"/>
          <w:rtl/>
          <w:lang w:val="en-GB"/>
        </w:rPr>
        <w:t>‏</w:t>
      </w:r>
      <w:r>
        <w:rPr>
          <w:rFonts w:asciiTheme="majorBidi" w:hAnsiTheme="majorBidi" w:cstheme="majorBidi"/>
          <w:sz w:val="24"/>
          <w:szCs w:val="24"/>
          <w:lang w:val="en-GB"/>
        </w:rPr>
        <w:t xml:space="preserve"> </w:t>
      </w:r>
      <w:r w:rsidRPr="00ED6A67">
        <w:rPr>
          <w:rFonts w:asciiTheme="majorBidi" w:hAnsiTheme="majorBidi" w:cstheme="majorBidi"/>
          <w:i/>
          <w:iCs/>
          <w:sz w:val="24"/>
          <w:szCs w:val="24"/>
          <w:lang w:val="en-GB"/>
        </w:rPr>
        <w:t>New England Economic Review</w:t>
      </w:r>
      <w:r w:rsidRPr="00ED6A67">
        <w:rPr>
          <w:rFonts w:asciiTheme="majorBidi" w:hAnsiTheme="majorBidi" w:cstheme="majorBidi"/>
          <w:sz w:val="24"/>
          <w:szCs w:val="24"/>
          <w:lang w:val="en-GB"/>
        </w:rPr>
        <w:t xml:space="preserve">. </w:t>
      </w:r>
      <w:r>
        <w:rPr>
          <w:rFonts w:asciiTheme="majorBidi" w:hAnsiTheme="majorBidi" w:cstheme="majorBidi"/>
          <w:sz w:val="24"/>
          <w:szCs w:val="24"/>
          <w:lang w:val="en-GB"/>
        </w:rPr>
        <w:t>(Sep),</w:t>
      </w:r>
      <w:r w:rsidRPr="00ED6A67">
        <w:rPr>
          <w:rFonts w:asciiTheme="majorBidi" w:hAnsiTheme="majorBidi" w:cstheme="majorBidi"/>
          <w:sz w:val="24"/>
          <w:szCs w:val="24"/>
          <w:lang w:val="en-GB"/>
        </w:rPr>
        <w:t xml:space="preserve"> 45-5</w:t>
      </w:r>
      <w:r>
        <w:rPr>
          <w:rFonts w:asciiTheme="majorBidi" w:hAnsiTheme="majorBidi" w:cstheme="majorBidi"/>
          <w:sz w:val="24"/>
          <w:szCs w:val="24"/>
          <w:lang w:val="en-GB"/>
        </w:rPr>
        <w:t>6.</w:t>
      </w:r>
    </w:p>
    <w:p w14:paraId="26924188" w14:textId="77777777" w:rsidR="001F3C59" w:rsidRPr="00D366E2" w:rsidRDefault="001F3C59" w:rsidP="00CE5718">
      <w:pPr>
        <w:bidi w:val="0"/>
        <w:ind w:left="284" w:hanging="284"/>
        <w:jc w:val="both"/>
        <w:rPr>
          <w:rFonts w:asciiTheme="majorBidi" w:hAnsiTheme="majorBidi" w:cstheme="majorBidi"/>
          <w:sz w:val="24"/>
          <w:szCs w:val="24"/>
          <w:lang w:val="en-GB"/>
        </w:rPr>
      </w:pPr>
      <w:r w:rsidRPr="00D366E2">
        <w:rPr>
          <w:rFonts w:asciiTheme="majorBidi" w:hAnsiTheme="majorBidi" w:cstheme="majorBidi"/>
          <w:sz w:val="24"/>
          <w:szCs w:val="24"/>
          <w:lang w:val="en-GB"/>
        </w:rPr>
        <w:t xml:space="preserve">Clapham, E., Englund, P., Quigley, J. M., </w:t>
      </w:r>
      <w:r w:rsidR="00CE5718">
        <w:rPr>
          <w:rFonts w:asciiTheme="majorBidi" w:hAnsiTheme="majorBidi" w:cstheme="majorBidi"/>
          <w:sz w:val="24"/>
          <w:szCs w:val="24"/>
          <w:lang w:val="en-GB"/>
        </w:rPr>
        <w:t>&amp;</w:t>
      </w:r>
      <w:r w:rsidRPr="00D366E2">
        <w:rPr>
          <w:rFonts w:asciiTheme="majorBidi" w:hAnsiTheme="majorBidi" w:cstheme="majorBidi"/>
          <w:sz w:val="24"/>
          <w:szCs w:val="24"/>
          <w:lang w:val="en-GB"/>
        </w:rPr>
        <w:t xml:space="preserve"> Redfearn, C. L. (2006). Revisiting the past and settling the score: index revision for house price derivatives. </w:t>
      </w:r>
      <w:r w:rsidRPr="00910A0B">
        <w:rPr>
          <w:rFonts w:asciiTheme="majorBidi" w:hAnsiTheme="majorBidi" w:cstheme="majorBidi"/>
          <w:i/>
          <w:iCs/>
          <w:sz w:val="24"/>
          <w:szCs w:val="24"/>
          <w:lang w:val="en-GB"/>
        </w:rPr>
        <w:t>Real Estate Economics</w:t>
      </w:r>
      <w:r w:rsidRPr="00D366E2">
        <w:rPr>
          <w:rFonts w:asciiTheme="majorBidi" w:hAnsiTheme="majorBidi" w:cstheme="majorBidi"/>
          <w:sz w:val="24"/>
          <w:szCs w:val="24"/>
          <w:lang w:val="en-GB"/>
        </w:rPr>
        <w:t>, 34(2), 275-302.</w:t>
      </w:r>
      <w:r w:rsidRPr="00D366E2">
        <w:rPr>
          <w:rFonts w:asciiTheme="majorBidi" w:hAnsiTheme="majorBidi" w:cstheme="majorBidi"/>
          <w:sz w:val="24"/>
          <w:szCs w:val="24"/>
          <w:rtl/>
          <w:lang w:val="en-GB"/>
        </w:rPr>
        <w:t>‏</w:t>
      </w:r>
    </w:p>
    <w:p w14:paraId="53E8B40E" w14:textId="77777777" w:rsidR="00F431EC" w:rsidRPr="00D366E2" w:rsidRDefault="00F431EC" w:rsidP="00CE5718">
      <w:pPr>
        <w:bidi w:val="0"/>
        <w:ind w:left="284" w:hanging="284"/>
        <w:jc w:val="both"/>
        <w:rPr>
          <w:rFonts w:asciiTheme="majorBidi" w:hAnsiTheme="majorBidi" w:cstheme="majorBidi"/>
          <w:sz w:val="24"/>
          <w:szCs w:val="24"/>
          <w:lang w:val="en-GB"/>
        </w:rPr>
      </w:pPr>
      <w:r w:rsidRPr="00D366E2">
        <w:rPr>
          <w:rFonts w:asciiTheme="majorBidi" w:hAnsiTheme="majorBidi" w:cstheme="majorBidi"/>
          <w:sz w:val="24"/>
          <w:szCs w:val="24"/>
          <w:lang w:val="en-GB"/>
        </w:rPr>
        <w:t xml:space="preserve">Clapp, J. M., </w:t>
      </w:r>
      <w:r w:rsidR="00CE5718">
        <w:rPr>
          <w:rFonts w:asciiTheme="majorBidi" w:hAnsiTheme="majorBidi" w:cstheme="majorBidi"/>
          <w:sz w:val="24"/>
          <w:szCs w:val="24"/>
          <w:lang w:val="en-GB"/>
        </w:rPr>
        <w:t>&amp;</w:t>
      </w:r>
      <w:r w:rsidRPr="00D366E2">
        <w:rPr>
          <w:rFonts w:asciiTheme="majorBidi" w:hAnsiTheme="majorBidi" w:cstheme="majorBidi"/>
          <w:sz w:val="24"/>
          <w:szCs w:val="24"/>
          <w:lang w:val="en-GB"/>
        </w:rPr>
        <w:t xml:space="preserve"> </w:t>
      </w:r>
      <w:proofErr w:type="spellStart"/>
      <w:r w:rsidRPr="00D366E2">
        <w:rPr>
          <w:rFonts w:asciiTheme="majorBidi" w:hAnsiTheme="majorBidi" w:cstheme="majorBidi"/>
          <w:sz w:val="24"/>
          <w:szCs w:val="24"/>
          <w:lang w:val="en-GB"/>
        </w:rPr>
        <w:t>Giaccotto</w:t>
      </w:r>
      <w:proofErr w:type="spellEnd"/>
      <w:r w:rsidRPr="00D366E2">
        <w:rPr>
          <w:rFonts w:asciiTheme="majorBidi" w:hAnsiTheme="majorBidi" w:cstheme="majorBidi"/>
          <w:sz w:val="24"/>
          <w:szCs w:val="24"/>
          <w:lang w:val="en-GB"/>
        </w:rPr>
        <w:t xml:space="preserve">, C. (1999). Revisions in repeat‐sales price indexes: here today, gone </w:t>
      </w:r>
      <w:proofErr w:type="gramStart"/>
      <w:r w:rsidRPr="00D366E2">
        <w:rPr>
          <w:rFonts w:asciiTheme="majorBidi" w:hAnsiTheme="majorBidi" w:cstheme="majorBidi"/>
          <w:sz w:val="24"/>
          <w:szCs w:val="24"/>
          <w:lang w:val="en-GB"/>
        </w:rPr>
        <w:t>tomorrow?.</w:t>
      </w:r>
      <w:proofErr w:type="gramEnd"/>
      <w:r w:rsidRPr="00D366E2">
        <w:rPr>
          <w:rFonts w:asciiTheme="majorBidi" w:hAnsiTheme="majorBidi" w:cstheme="majorBidi"/>
          <w:sz w:val="24"/>
          <w:szCs w:val="24"/>
          <w:lang w:val="en-GB"/>
        </w:rPr>
        <w:t> </w:t>
      </w:r>
      <w:r w:rsidRPr="00910A0B">
        <w:rPr>
          <w:rFonts w:asciiTheme="majorBidi" w:hAnsiTheme="majorBidi" w:cstheme="majorBidi"/>
          <w:i/>
          <w:iCs/>
          <w:sz w:val="24"/>
          <w:szCs w:val="24"/>
          <w:lang w:val="en-GB"/>
        </w:rPr>
        <w:t>Real Estate Economics</w:t>
      </w:r>
      <w:r w:rsidRPr="00D366E2">
        <w:rPr>
          <w:rFonts w:asciiTheme="majorBidi" w:hAnsiTheme="majorBidi" w:cstheme="majorBidi"/>
          <w:sz w:val="24"/>
          <w:szCs w:val="24"/>
          <w:lang w:val="en-GB"/>
        </w:rPr>
        <w:t>, 27(1), 79-104.</w:t>
      </w:r>
      <w:r w:rsidRPr="00D366E2">
        <w:rPr>
          <w:rFonts w:asciiTheme="majorBidi" w:hAnsiTheme="majorBidi" w:cstheme="majorBidi"/>
          <w:sz w:val="24"/>
          <w:szCs w:val="24"/>
          <w:rtl/>
          <w:lang w:val="en-GB"/>
        </w:rPr>
        <w:t>‏</w:t>
      </w:r>
    </w:p>
    <w:p w14:paraId="21505906" w14:textId="77777777" w:rsidR="00CA506F" w:rsidRDefault="003474F3" w:rsidP="00CE5718">
      <w:pPr>
        <w:pStyle w:val="biblio"/>
        <w:spacing w:after="200"/>
        <w:ind w:left="284" w:hanging="284"/>
        <w:jc w:val="both"/>
        <w:rPr>
          <w:rFonts w:asciiTheme="majorBidi" w:eastAsiaTheme="minorEastAsia" w:hAnsiTheme="majorBidi" w:cstheme="majorBidi"/>
          <w:color w:val="auto"/>
          <w:sz w:val="24"/>
          <w:szCs w:val="24"/>
          <w:lang w:val="en-GB"/>
        </w:rPr>
      </w:pPr>
      <w:r w:rsidRPr="00D366E2">
        <w:rPr>
          <w:rFonts w:asciiTheme="majorBidi" w:eastAsiaTheme="minorEastAsia" w:hAnsiTheme="majorBidi" w:cstheme="majorBidi"/>
          <w:color w:val="auto"/>
          <w:sz w:val="24"/>
          <w:szCs w:val="24"/>
          <w:lang w:val="en-GB"/>
        </w:rPr>
        <w:t>d</w:t>
      </w:r>
      <w:r w:rsidR="004A152B" w:rsidRPr="00D366E2">
        <w:rPr>
          <w:rFonts w:asciiTheme="majorBidi" w:eastAsiaTheme="minorEastAsia" w:hAnsiTheme="majorBidi" w:cstheme="majorBidi"/>
          <w:color w:val="auto"/>
          <w:sz w:val="24"/>
          <w:szCs w:val="24"/>
          <w:lang w:val="en-GB"/>
        </w:rPr>
        <w:t xml:space="preserve">e </w:t>
      </w:r>
      <w:proofErr w:type="spellStart"/>
      <w:r w:rsidR="004A152B" w:rsidRPr="00D366E2">
        <w:rPr>
          <w:rFonts w:asciiTheme="majorBidi" w:eastAsiaTheme="minorEastAsia" w:hAnsiTheme="majorBidi" w:cstheme="majorBidi"/>
          <w:color w:val="auto"/>
          <w:sz w:val="24"/>
          <w:szCs w:val="24"/>
          <w:lang w:val="en-GB"/>
        </w:rPr>
        <w:t>Haan</w:t>
      </w:r>
      <w:proofErr w:type="spellEnd"/>
      <w:r w:rsidR="004A152B" w:rsidRPr="00D366E2">
        <w:rPr>
          <w:rFonts w:asciiTheme="majorBidi" w:eastAsiaTheme="minorEastAsia" w:hAnsiTheme="majorBidi" w:cstheme="majorBidi"/>
          <w:color w:val="auto"/>
          <w:sz w:val="24"/>
          <w:szCs w:val="24"/>
          <w:lang w:val="en-GB"/>
        </w:rPr>
        <w:t>, J.</w:t>
      </w:r>
      <w:r w:rsidR="00104327" w:rsidRPr="00D366E2">
        <w:rPr>
          <w:rFonts w:asciiTheme="majorBidi" w:eastAsiaTheme="minorEastAsia" w:hAnsiTheme="majorBidi" w:cstheme="majorBidi"/>
          <w:color w:val="auto"/>
          <w:sz w:val="24"/>
          <w:szCs w:val="24"/>
          <w:lang w:val="en-GB"/>
        </w:rPr>
        <w:t xml:space="preserve"> </w:t>
      </w:r>
      <w:r w:rsidR="00CE5718">
        <w:rPr>
          <w:rFonts w:asciiTheme="majorBidi" w:eastAsiaTheme="minorEastAsia" w:hAnsiTheme="majorBidi" w:cstheme="majorBidi"/>
          <w:color w:val="auto"/>
          <w:sz w:val="24"/>
          <w:szCs w:val="24"/>
          <w:lang w:val="en-GB"/>
        </w:rPr>
        <w:t>&amp;</w:t>
      </w:r>
      <w:r w:rsidR="00104327" w:rsidRPr="00D366E2">
        <w:rPr>
          <w:rFonts w:asciiTheme="majorBidi" w:eastAsiaTheme="minorEastAsia" w:hAnsiTheme="majorBidi" w:cstheme="majorBidi"/>
          <w:color w:val="auto"/>
          <w:sz w:val="24"/>
          <w:szCs w:val="24"/>
          <w:lang w:val="en-GB"/>
        </w:rPr>
        <w:t xml:space="preserve"> </w:t>
      </w:r>
      <w:proofErr w:type="spellStart"/>
      <w:r w:rsidR="00104327" w:rsidRPr="00D366E2">
        <w:rPr>
          <w:rFonts w:asciiTheme="majorBidi" w:eastAsiaTheme="minorEastAsia" w:hAnsiTheme="majorBidi" w:cstheme="majorBidi"/>
          <w:color w:val="auto"/>
          <w:sz w:val="24"/>
          <w:szCs w:val="24"/>
          <w:lang w:val="en-GB"/>
        </w:rPr>
        <w:t>Diewert</w:t>
      </w:r>
      <w:proofErr w:type="spellEnd"/>
      <w:r w:rsidR="00104327" w:rsidRPr="00D366E2">
        <w:rPr>
          <w:rFonts w:asciiTheme="majorBidi" w:eastAsiaTheme="minorEastAsia" w:hAnsiTheme="majorBidi" w:cstheme="majorBidi"/>
          <w:color w:val="auto"/>
          <w:sz w:val="24"/>
          <w:szCs w:val="24"/>
          <w:lang w:val="en-GB"/>
        </w:rPr>
        <w:t>, W. E. (2013). Handbook on residential property price indexes. Luxembourg: Eurostat.</w:t>
      </w:r>
    </w:p>
    <w:p w14:paraId="22741027" w14:textId="77777777" w:rsidR="008B52E9" w:rsidRPr="008B52E9" w:rsidRDefault="00CE5718" w:rsidP="00AC550C">
      <w:pPr>
        <w:pStyle w:val="biblio"/>
        <w:spacing w:after="200"/>
        <w:ind w:left="284" w:hanging="284"/>
        <w:jc w:val="both"/>
        <w:rPr>
          <w:rFonts w:asciiTheme="majorBidi" w:eastAsiaTheme="minorEastAsia" w:hAnsiTheme="majorBidi" w:cstheme="majorBidi"/>
          <w:color w:val="auto"/>
          <w:sz w:val="24"/>
          <w:szCs w:val="24"/>
          <w:lang w:val="en-GB"/>
        </w:rPr>
      </w:pPr>
      <w:r>
        <w:rPr>
          <w:rFonts w:asciiTheme="majorBidi" w:eastAsiaTheme="minorEastAsia" w:hAnsiTheme="majorBidi" w:cstheme="majorBidi"/>
          <w:color w:val="auto"/>
          <w:sz w:val="24"/>
          <w:szCs w:val="24"/>
          <w:lang w:val="en-GB"/>
        </w:rPr>
        <w:t xml:space="preserve">de </w:t>
      </w:r>
      <w:proofErr w:type="spellStart"/>
      <w:r>
        <w:rPr>
          <w:rFonts w:asciiTheme="majorBidi" w:eastAsiaTheme="minorEastAsia" w:hAnsiTheme="majorBidi" w:cstheme="majorBidi"/>
          <w:color w:val="auto"/>
          <w:sz w:val="24"/>
          <w:szCs w:val="24"/>
          <w:lang w:val="en-GB"/>
        </w:rPr>
        <w:t>Haan</w:t>
      </w:r>
      <w:proofErr w:type="spellEnd"/>
      <w:r>
        <w:rPr>
          <w:rFonts w:asciiTheme="majorBidi" w:eastAsiaTheme="minorEastAsia" w:hAnsiTheme="majorBidi" w:cstheme="majorBidi"/>
          <w:color w:val="auto"/>
          <w:sz w:val="24"/>
          <w:szCs w:val="24"/>
          <w:lang w:val="en-GB"/>
        </w:rPr>
        <w:t>, J. (2010).</w:t>
      </w:r>
      <w:r w:rsidR="008B52E9" w:rsidRPr="008B52E9">
        <w:rPr>
          <w:rFonts w:asciiTheme="majorBidi" w:eastAsiaTheme="minorEastAsia" w:hAnsiTheme="majorBidi" w:cstheme="majorBidi"/>
          <w:color w:val="auto"/>
          <w:sz w:val="24"/>
          <w:szCs w:val="24"/>
          <w:lang w:val="en-GB"/>
        </w:rPr>
        <w:t xml:space="preserve"> Hedonic Price Indexes: A</w:t>
      </w:r>
      <w:r w:rsidR="00112876">
        <w:rPr>
          <w:rFonts w:asciiTheme="majorBidi" w:eastAsiaTheme="minorEastAsia" w:hAnsiTheme="majorBidi" w:cstheme="majorBidi"/>
          <w:color w:val="auto"/>
          <w:sz w:val="24"/>
          <w:szCs w:val="24"/>
          <w:lang w:val="en-GB"/>
        </w:rPr>
        <w:t xml:space="preserve"> Comparison of Imputation, Time </w:t>
      </w:r>
      <w:r w:rsidR="008B52E9" w:rsidRPr="008B52E9">
        <w:rPr>
          <w:rFonts w:asciiTheme="majorBidi" w:eastAsiaTheme="minorEastAsia" w:hAnsiTheme="majorBidi" w:cstheme="majorBidi"/>
          <w:color w:val="auto"/>
          <w:sz w:val="24"/>
          <w:szCs w:val="24"/>
          <w:lang w:val="en-GB"/>
        </w:rPr>
        <w:t xml:space="preserve">Dummy and </w:t>
      </w:r>
      <w:proofErr w:type="spellStart"/>
      <w:r w:rsidR="008B52E9" w:rsidRPr="008B52E9">
        <w:rPr>
          <w:rFonts w:asciiTheme="majorBidi" w:eastAsiaTheme="minorEastAsia" w:hAnsiTheme="majorBidi" w:cstheme="majorBidi"/>
          <w:color w:val="auto"/>
          <w:sz w:val="24"/>
          <w:szCs w:val="24"/>
          <w:lang w:val="en-GB"/>
        </w:rPr>
        <w:t>’Re</w:t>
      </w:r>
      <w:proofErr w:type="spellEnd"/>
      <w:r w:rsidR="008B52E9" w:rsidRPr="008B52E9">
        <w:rPr>
          <w:rFonts w:asciiTheme="majorBidi" w:eastAsiaTheme="minorEastAsia" w:hAnsiTheme="majorBidi" w:cstheme="majorBidi"/>
          <w:color w:val="auto"/>
          <w:sz w:val="24"/>
          <w:szCs w:val="24"/>
          <w:lang w:val="en-GB"/>
        </w:rPr>
        <w:t>-Pricing’ Methods</w:t>
      </w:r>
      <w:r>
        <w:rPr>
          <w:rFonts w:asciiTheme="majorBidi" w:eastAsiaTheme="minorEastAsia" w:hAnsiTheme="majorBidi" w:cstheme="majorBidi"/>
          <w:color w:val="auto"/>
          <w:sz w:val="24"/>
          <w:szCs w:val="24"/>
          <w:lang w:val="en-GB"/>
        </w:rPr>
        <w:t>.</w:t>
      </w:r>
      <w:r w:rsidR="008B52E9" w:rsidRPr="008B52E9">
        <w:rPr>
          <w:rFonts w:asciiTheme="majorBidi" w:eastAsiaTheme="minorEastAsia" w:hAnsiTheme="majorBidi" w:cstheme="majorBidi"/>
          <w:color w:val="auto"/>
          <w:sz w:val="24"/>
          <w:szCs w:val="24"/>
          <w:lang w:val="en-GB"/>
        </w:rPr>
        <w:t xml:space="preserve"> </w:t>
      </w:r>
      <w:r w:rsidR="008B52E9" w:rsidRPr="00910A0B">
        <w:rPr>
          <w:rFonts w:asciiTheme="majorBidi" w:eastAsiaTheme="minorEastAsia" w:hAnsiTheme="majorBidi" w:cstheme="majorBidi"/>
          <w:i/>
          <w:iCs/>
          <w:color w:val="auto"/>
          <w:sz w:val="24"/>
          <w:szCs w:val="24"/>
          <w:lang w:val="en-GB"/>
        </w:rPr>
        <w:t>Journal of Economics and Statistics</w:t>
      </w:r>
      <w:r w:rsidR="008B52E9" w:rsidRPr="008B52E9">
        <w:rPr>
          <w:rFonts w:asciiTheme="majorBidi" w:eastAsiaTheme="minorEastAsia" w:hAnsiTheme="majorBidi" w:cstheme="majorBidi"/>
          <w:color w:val="auto"/>
          <w:sz w:val="24"/>
          <w:szCs w:val="24"/>
          <w:lang w:val="en-GB"/>
        </w:rPr>
        <w:t>, 230(6), 772–791.</w:t>
      </w:r>
    </w:p>
    <w:p w14:paraId="599C5AE5" w14:textId="77777777" w:rsidR="00AA2B96" w:rsidRPr="00D366E2" w:rsidRDefault="00AA2B96" w:rsidP="00CE5718">
      <w:pPr>
        <w:pStyle w:val="biblio"/>
        <w:spacing w:after="200" w:line="276" w:lineRule="auto"/>
        <w:ind w:left="284" w:hanging="284"/>
        <w:jc w:val="both"/>
        <w:rPr>
          <w:rFonts w:asciiTheme="majorBidi" w:eastAsiaTheme="minorEastAsia" w:hAnsiTheme="majorBidi" w:cstheme="majorBidi"/>
          <w:color w:val="auto"/>
          <w:sz w:val="24"/>
          <w:szCs w:val="24"/>
          <w:lang w:val="en-GB"/>
        </w:rPr>
      </w:pPr>
      <w:r w:rsidRPr="00D366E2">
        <w:rPr>
          <w:rFonts w:asciiTheme="majorBidi" w:eastAsiaTheme="minorEastAsia" w:hAnsiTheme="majorBidi" w:cstheme="majorBidi"/>
          <w:color w:val="auto"/>
          <w:sz w:val="24"/>
          <w:szCs w:val="24"/>
          <w:lang w:val="en-GB"/>
        </w:rPr>
        <w:t xml:space="preserve">Deng, Y., </w:t>
      </w:r>
      <w:r w:rsidR="00CE5718">
        <w:rPr>
          <w:rFonts w:asciiTheme="majorBidi" w:eastAsiaTheme="minorEastAsia" w:hAnsiTheme="majorBidi" w:cstheme="majorBidi"/>
          <w:color w:val="auto"/>
          <w:sz w:val="24"/>
          <w:szCs w:val="24"/>
          <w:lang w:val="en-GB"/>
        </w:rPr>
        <w:t>&amp;</w:t>
      </w:r>
      <w:r w:rsidRPr="00D366E2">
        <w:rPr>
          <w:rFonts w:asciiTheme="majorBidi" w:eastAsiaTheme="minorEastAsia" w:hAnsiTheme="majorBidi" w:cstheme="majorBidi"/>
          <w:color w:val="auto"/>
          <w:sz w:val="24"/>
          <w:szCs w:val="24"/>
          <w:lang w:val="en-GB"/>
        </w:rPr>
        <w:t xml:space="preserve"> Quigley, J. M. (2008). Index revision, house price risk, and the market for house price derivatives. </w:t>
      </w:r>
      <w:r w:rsidRPr="00910A0B">
        <w:rPr>
          <w:rFonts w:asciiTheme="majorBidi" w:eastAsiaTheme="minorEastAsia" w:hAnsiTheme="majorBidi" w:cstheme="majorBidi"/>
          <w:i/>
          <w:iCs/>
          <w:color w:val="auto"/>
          <w:sz w:val="24"/>
          <w:szCs w:val="24"/>
          <w:lang w:val="en-GB"/>
        </w:rPr>
        <w:t>The Journal of Real Estate Finance and Economics</w:t>
      </w:r>
      <w:r w:rsidRPr="00910A0B">
        <w:rPr>
          <w:rFonts w:asciiTheme="majorBidi" w:eastAsiaTheme="minorEastAsia" w:hAnsiTheme="majorBidi" w:cstheme="majorBidi"/>
          <w:color w:val="auto"/>
          <w:sz w:val="24"/>
          <w:szCs w:val="24"/>
          <w:lang w:val="en-GB"/>
        </w:rPr>
        <w:t>,</w:t>
      </w:r>
      <w:r w:rsidRPr="00D366E2">
        <w:rPr>
          <w:rFonts w:asciiTheme="majorBidi" w:eastAsiaTheme="minorEastAsia" w:hAnsiTheme="majorBidi" w:cstheme="majorBidi"/>
          <w:color w:val="auto"/>
          <w:sz w:val="24"/>
          <w:szCs w:val="24"/>
          <w:lang w:val="en-GB"/>
        </w:rPr>
        <w:t> 37(3), 191-209.</w:t>
      </w:r>
      <w:r w:rsidRPr="00D366E2">
        <w:rPr>
          <w:rFonts w:asciiTheme="majorBidi" w:eastAsiaTheme="minorEastAsia" w:hAnsiTheme="majorBidi" w:cstheme="majorBidi"/>
          <w:color w:val="auto"/>
          <w:sz w:val="24"/>
          <w:szCs w:val="24"/>
          <w:rtl/>
          <w:lang w:val="en-GB"/>
        </w:rPr>
        <w:t>‏</w:t>
      </w:r>
    </w:p>
    <w:p w14:paraId="5E57DBE8" w14:textId="77777777" w:rsidR="00524D5E" w:rsidRPr="00D366E2" w:rsidRDefault="00524D5E" w:rsidP="0063614D">
      <w:pPr>
        <w:bidi w:val="0"/>
        <w:ind w:left="284" w:hanging="284"/>
        <w:jc w:val="both"/>
        <w:rPr>
          <w:rFonts w:asciiTheme="majorBidi" w:hAnsiTheme="majorBidi" w:cstheme="majorBidi"/>
          <w:sz w:val="24"/>
          <w:szCs w:val="24"/>
        </w:rPr>
      </w:pPr>
      <w:r w:rsidRPr="00213868">
        <w:rPr>
          <w:rFonts w:asciiTheme="majorBidi" w:hAnsiTheme="majorBidi" w:cstheme="majorBidi"/>
          <w:sz w:val="24"/>
          <w:szCs w:val="24"/>
          <w:lang w:val="en-GB"/>
        </w:rPr>
        <w:t xml:space="preserve">Eurostat (2017). Technical Manual on Owner-occupied Housing and House Price Indices. Available at: </w:t>
      </w:r>
      <w:hyperlink r:id="rId117" w:history="1">
        <w:r w:rsidRPr="00213868">
          <w:rPr>
            <w:rStyle w:val="Hyperlink"/>
            <w:rFonts w:asciiTheme="majorBidi" w:hAnsiTheme="majorBidi" w:cstheme="majorBidi"/>
          </w:rPr>
          <w:t>https://ec.europa.eu/eurostat/documents/7590317/0/Technical-Manual-OOH-HPI-2017/</w:t>
        </w:r>
      </w:hyperlink>
    </w:p>
    <w:p w14:paraId="6B9C2F84" w14:textId="77777777" w:rsidR="00CA506F" w:rsidRDefault="004A152B" w:rsidP="00CE5718">
      <w:pPr>
        <w:pStyle w:val="biblio"/>
        <w:spacing w:after="200"/>
        <w:ind w:left="284" w:hanging="284"/>
        <w:jc w:val="both"/>
        <w:rPr>
          <w:rFonts w:asciiTheme="majorBidi" w:eastAsiaTheme="minorEastAsia" w:hAnsiTheme="majorBidi" w:cstheme="majorBidi"/>
          <w:color w:val="auto"/>
          <w:sz w:val="24"/>
          <w:szCs w:val="24"/>
          <w:lang w:val="en-GB"/>
        </w:rPr>
      </w:pPr>
      <w:proofErr w:type="spellStart"/>
      <w:r w:rsidRPr="00D366E2">
        <w:rPr>
          <w:rFonts w:asciiTheme="majorBidi" w:eastAsiaTheme="minorEastAsia" w:hAnsiTheme="majorBidi" w:cstheme="majorBidi"/>
          <w:color w:val="auto"/>
          <w:sz w:val="24"/>
          <w:szCs w:val="24"/>
          <w:lang w:val="en-GB"/>
        </w:rPr>
        <w:t>Giannone</w:t>
      </w:r>
      <w:proofErr w:type="spellEnd"/>
      <w:r w:rsidRPr="00D366E2">
        <w:rPr>
          <w:rFonts w:asciiTheme="majorBidi" w:eastAsiaTheme="minorEastAsia" w:hAnsiTheme="majorBidi" w:cstheme="majorBidi"/>
          <w:color w:val="auto"/>
          <w:sz w:val="24"/>
          <w:szCs w:val="24"/>
          <w:lang w:val="en-GB"/>
        </w:rPr>
        <w:t>, D., Reichlin, L.</w:t>
      </w:r>
      <w:r w:rsidR="00CA506F" w:rsidRPr="00D366E2">
        <w:rPr>
          <w:rFonts w:asciiTheme="majorBidi" w:eastAsiaTheme="minorEastAsia" w:hAnsiTheme="majorBidi" w:cstheme="majorBidi"/>
          <w:color w:val="auto"/>
          <w:sz w:val="24"/>
          <w:szCs w:val="24"/>
          <w:lang w:val="en-GB"/>
        </w:rPr>
        <w:t xml:space="preserve"> </w:t>
      </w:r>
      <w:r w:rsidR="00CE5718">
        <w:rPr>
          <w:rFonts w:asciiTheme="majorBidi" w:eastAsiaTheme="minorEastAsia" w:hAnsiTheme="majorBidi" w:cstheme="majorBidi"/>
          <w:color w:val="auto"/>
          <w:sz w:val="24"/>
          <w:szCs w:val="24"/>
          <w:lang w:val="en-GB"/>
        </w:rPr>
        <w:t>&amp;</w:t>
      </w:r>
      <w:r w:rsidR="00CC146F" w:rsidRPr="00D366E2">
        <w:rPr>
          <w:rFonts w:asciiTheme="majorBidi" w:eastAsiaTheme="minorEastAsia" w:hAnsiTheme="majorBidi" w:cstheme="majorBidi"/>
          <w:color w:val="auto"/>
          <w:sz w:val="24"/>
          <w:szCs w:val="24"/>
          <w:lang w:val="en-GB"/>
        </w:rPr>
        <w:t xml:space="preserve"> </w:t>
      </w:r>
      <w:r w:rsidR="00CA506F" w:rsidRPr="00D366E2">
        <w:rPr>
          <w:rFonts w:asciiTheme="majorBidi" w:eastAsiaTheme="minorEastAsia" w:hAnsiTheme="majorBidi" w:cstheme="majorBidi"/>
          <w:color w:val="auto"/>
          <w:sz w:val="24"/>
          <w:szCs w:val="24"/>
          <w:lang w:val="en-GB"/>
        </w:rPr>
        <w:t xml:space="preserve">Small, D. (2008). Nowcasting: The real-time informational content of macroeconomic data. </w:t>
      </w:r>
      <w:r w:rsidR="00CA506F" w:rsidRPr="00910A0B">
        <w:rPr>
          <w:rFonts w:asciiTheme="majorBidi" w:eastAsiaTheme="minorEastAsia" w:hAnsiTheme="majorBidi" w:cstheme="majorBidi"/>
          <w:i/>
          <w:iCs/>
          <w:color w:val="auto"/>
          <w:sz w:val="24"/>
          <w:szCs w:val="24"/>
          <w:lang w:val="en-GB"/>
        </w:rPr>
        <w:t>Journal of Monetary Economics</w:t>
      </w:r>
      <w:r w:rsidR="00CA506F" w:rsidRPr="00910A0B">
        <w:rPr>
          <w:rFonts w:asciiTheme="majorBidi" w:eastAsiaTheme="minorEastAsia" w:hAnsiTheme="majorBidi" w:cstheme="majorBidi"/>
          <w:color w:val="auto"/>
          <w:sz w:val="24"/>
          <w:szCs w:val="24"/>
          <w:lang w:val="en-GB"/>
        </w:rPr>
        <w:t>,</w:t>
      </w:r>
      <w:r w:rsidR="00CA506F" w:rsidRPr="00D366E2">
        <w:rPr>
          <w:rFonts w:asciiTheme="majorBidi" w:eastAsiaTheme="minorEastAsia" w:hAnsiTheme="majorBidi" w:cstheme="majorBidi"/>
          <w:color w:val="auto"/>
          <w:sz w:val="24"/>
          <w:szCs w:val="24"/>
          <w:lang w:val="en-GB"/>
        </w:rPr>
        <w:t xml:space="preserve"> 55(4), 665-676.</w:t>
      </w:r>
      <w:r w:rsidR="00CA506F" w:rsidRPr="00D366E2">
        <w:rPr>
          <w:rFonts w:asciiTheme="majorBidi" w:eastAsiaTheme="minorEastAsia" w:hAnsiTheme="majorBidi" w:cstheme="majorBidi"/>
          <w:color w:val="auto"/>
          <w:sz w:val="24"/>
          <w:szCs w:val="24"/>
          <w:rtl/>
          <w:lang w:val="en-GB"/>
        </w:rPr>
        <w:t>‏</w:t>
      </w:r>
    </w:p>
    <w:p w14:paraId="61D7CBCB" w14:textId="77777777" w:rsidR="00CB58E9" w:rsidRDefault="00CB58E9" w:rsidP="0063614D">
      <w:pPr>
        <w:pStyle w:val="biblio"/>
        <w:spacing w:after="200"/>
        <w:ind w:left="284" w:hanging="284"/>
        <w:jc w:val="both"/>
        <w:rPr>
          <w:rFonts w:asciiTheme="majorBidi" w:eastAsiaTheme="minorEastAsia" w:hAnsiTheme="majorBidi" w:cstheme="majorBidi"/>
          <w:color w:val="auto"/>
          <w:sz w:val="24"/>
          <w:szCs w:val="24"/>
          <w:lang w:val="en-GB"/>
        </w:rPr>
      </w:pPr>
      <w:r w:rsidRPr="00213868">
        <w:rPr>
          <w:rFonts w:asciiTheme="majorBidi" w:eastAsiaTheme="minorEastAsia" w:hAnsiTheme="majorBidi" w:cstheme="majorBidi"/>
          <w:color w:val="auto"/>
          <w:sz w:val="24"/>
          <w:szCs w:val="24"/>
          <w:lang w:val="en-GB"/>
        </w:rPr>
        <w:t xml:space="preserve">Hill, R. J., Scholz, M., Shimizu, C., &amp; </w:t>
      </w:r>
      <w:proofErr w:type="spellStart"/>
      <w:r w:rsidRPr="00213868">
        <w:rPr>
          <w:rFonts w:asciiTheme="majorBidi" w:eastAsiaTheme="minorEastAsia" w:hAnsiTheme="majorBidi" w:cstheme="majorBidi"/>
          <w:color w:val="auto"/>
          <w:sz w:val="24"/>
          <w:szCs w:val="24"/>
          <w:lang w:val="en-GB"/>
        </w:rPr>
        <w:t>Steurer</w:t>
      </w:r>
      <w:proofErr w:type="spellEnd"/>
      <w:r w:rsidRPr="00213868">
        <w:rPr>
          <w:rFonts w:asciiTheme="majorBidi" w:eastAsiaTheme="minorEastAsia" w:hAnsiTheme="majorBidi" w:cstheme="majorBidi"/>
          <w:color w:val="auto"/>
          <w:sz w:val="24"/>
          <w:szCs w:val="24"/>
          <w:lang w:val="en-GB"/>
        </w:rPr>
        <w:t>, M. (2020). Rolling-Time-Dummy House Price Indexes: Window Length, Linking and Options for Dealing with the Covid-19 Shutdown (No. 2020-14). University of Graz, Department of Economics.</w:t>
      </w:r>
      <w:r w:rsidRPr="00213868">
        <w:rPr>
          <w:rFonts w:asciiTheme="majorBidi" w:eastAsiaTheme="minorEastAsia" w:hAnsiTheme="majorBidi" w:cstheme="majorBidi"/>
          <w:color w:val="auto"/>
          <w:sz w:val="24"/>
          <w:szCs w:val="24"/>
          <w:rtl/>
          <w:lang w:val="en-GB"/>
        </w:rPr>
        <w:t>‏</w:t>
      </w:r>
    </w:p>
    <w:p w14:paraId="2EB219DE" w14:textId="77777777" w:rsidR="008C739B" w:rsidRPr="00D366E2" w:rsidRDefault="00D23F67" w:rsidP="00CE5718">
      <w:pPr>
        <w:pStyle w:val="biblio"/>
        <w:spacing w:after="200"/>
        <w:ind w:left="284" w:hanging="284"/>
        <w:jc w:val="both"/>
        <w:rPr>
          <w:rFonts w:asciiTheme="majorBidi" w:eastAsiaTheme="minorEastAsia" w:hAnsiTheme="majorBidi" w:cstheme="majorBidi"/>
          <w:color w:val="auto"/>
          <w:sz w:val="24"/>
          <w:szCs w:val="24"/>
          <w:lang w:val="en-GB"/>
        </w:rPr>
      </w:pPr>
      <w:proofErr w:type="spellStart"/>
      <w:r w:rsidRPr="00D366E2">
        <w:rPr>
          <w:rFonts w:asciiTheme="majorBidi" w:eastAsiaTheme="minorEastAsia" w:hAnsiTheme="majorBidi" w:cstheme="majorBidi"/>
          <w:color w:val="auto"/>
          <w:sz w:val="24"/>
          <w:szCs w:val="24"/>
          <w:lang w:val="en-GB"/>
        </w:rPr>
        <w:t>Knotek</w:t>
      </w:r>
      <w:proofErr w:type="spellEnd"/>
      <w:r w:rsidRPr="00D366E2">
        <w:rPr>
          <w:rFonts w:asciiTheme="majorBidi" w:eastAsiaTheme="minorEastAsia" w:hAnsiTheme="majorBidi" w:cstheme="majorBidi"/>
          <w:color w:val="auto"/>
          <w:sz w:val="24"/>
          <w:szCs w:val="24"/>
          <w:lang w:val="en-GB"/>
        </w:rPr>
        <w:t xml:space="preserve">, E. S., </w:t>
      </w:r>
      <w:r w:rsidR="00CE5718">
        <w:rPr>
          <w:rFonts w:asciiTheme="majorBidi" w:eastAsiaTheme="minorEastAsia" w:hAnsiTheme="majorBidi" w:cstheme="majorBidi"/>
          <w:color w:val="auto"/>
          <w:sz w:val="24"/>
          <w:szCs w:val="24"/>
          <w:lang w:val="en-GB"/>
        </w:rPr>
        <w:t>&amp;</w:t>
      </w:r>
      <w:r w:rsidRPr="00D366E2">
        <w:rPr>
          <w:rFonts w:asciiTheme="majorBidi" w:eastAsiaTheme="minorEastAsia" w:hAnsiTheme="majorBidi" w:cstheme="majorBidi"/>
          <w:color w:val="auto"/>
          <w:sz w:val="24"/>
          <w:szCs w:val="24"/>
          <w:lang w:val="en-GB"/>
        </w:rPr>
        <w:t xml:space="preserve"> Zaman, S. (2017). Nowcasting US Headline and Core Inflation. </w:t>
      </w:r>
      <w:r w:rsidRPr="00910A0B">
        <w:rPr>
          <w:rFonts w:asciiTheme="majorBidi" w:eastAsiaTheme="minorEastAsia" w:hAnsiTheme="majorBidi" w:cstheme="majorBidi"/>
          <w:i/>
          <w:iCs/>
          <w:color w:val="auto"/>
          <w:sz w:val="24"/>
          <w:szCs w:val="24"/>
          <w:lang w:val="en-GB"/>
        </w:rPr>
        <w:t>Journal of Money, Credit and Banking</w:t>
      </w:r>
      <w:r w:rsidRPr="00D366E2">
        <w:rPr>
          <w:rFonts w:asciiTheme="majorBidi" w:eastAsiaTheme="minorEastAsia" w:hAnsiTheme="majorBidi" w:cstheme="majorBidi"/>
          <w:color w:val="auto"/>
          <w:sz w:val="24"/>
          <w:szCs w:val="24"/>
          <w:lang w:val="en-GB"/>
        </w:rPr>
        <w:t>, 49(5), 931-968.</w:t>
      </w:r>
      <w:r w:rsidRPr="00D366E2">
        <w:rPr>
          <w:rFonts w:asciiTheme="majorBidi" w:eastAsiaTheme="minorEastAsia" w:hAnsiTheme="majorBidi" w:cstheme="majorBidi"/>
          <w:color w:val="auto"/>
          <w:sz w:val="24"/>
          <w:szCs w:val="24"/>
          <w:rtl/>
          <w:lang w:val="en-GB"/>
        </w:rPr>
        <w:t>‏</w:t>
      </w:r>
    </w:p>
    <w:p w14:paraId="01971B71" w14:textId="77777777" w:rsidR="003C2901" w:rsidRPr="003C2901" w:rsidRDefault="003C2901" w:rsidP="003C2901">
      <w:pPr>
        <w:bidi w:val="0"/>
        <w:ind w:left="720" w:hanging="720"/>
        <w:jc w:val="both"/>
        <w:rPr>
          <w:rFonts w:asciiTheme="majorBidi" w:hAnsiTheme="majorBidi" w:cstheme="majorBidi"/>
          <w:sz w:val="24"/>
          <w:szCs w:val="24"/>
          <w:lang w:val="en-GB"/>
        </w:rPr>
      </w:pPr>
      <w:r w:rsidRPr="00C950F7">
        <w:rPr>
          <w:rFonts w:asciiTheme="majorBidi" w:hAnsiTheme="majorBidi" w:cstheme="majorBidi"/>
          <w:sz w:val="24"/>
          <w:szCs w:val="24"/>
          <w:lang w:val="en-GB"/>
        </w:rPr>
        <w:t>Lawless, J. F. (1994). Adjustments for reporting delays and the prediction of occurred but not reported events. </w:t>
      </w:r>
      <w:r w:rsidRPr="00C950F7">
        <w:rPr>
          <w:rFonts w:asciiTheme="majorBidi" w:hAnsiTheme="majorBidi" w:cstheme="majorBidi"/>
          <w:i/>
          <w:iCs/>
          <w:sz w:val="24"/>
          <w:szCs w:val="24"/>
          <w:lang w:val="en-GB"/>
        </w:rPr>
        <w:t>Canadian Journal of Statistics</w:t>
      </w:r>
      <w:r w:rsidRPr="00C950F7">
        <w:rPr>
          <w:rFonts w:asciiTheme="majorBidi" w:hAnsiTheme="majorBidi" w:cstheme="majorBidi"/>
          <w:sz w:val="24"/>
          <w:szCs w:val="24"/>
          <w:lang w:val="en-GB"/>
        </w:rPr>
        <w:t>, 22(1), 15-31.</w:t>
      </w:r>
      <w:r w:rsidRPr="00C950F7">
        <w:rPr>
          <w:rFonts w:asciiTheme="majorBidi" w:hAnsiTheme="majorBidi" w:cstheme="majorBidi"/>
          <w:sz w:val="24"/>
          <w:szCs w:val="24"/>
          <w:rtl/>
          <w:lang w:val="en-GB"/>
        </w:rPr>
        <w:t>‏</w:t>
      </w:r>
    </w:p>
    <w:p w14:paraId="1D045D99" w14:textId="77777777" w:rsidR="008C739B" w:rsidRPr="00D366E2" w:rsidRDefault="004A152B" w:rsidP="003C2901">
      <w:pPr>
        <w:autoSpaceDE w:val="0"/>
        <w:autoSpaceDN w:val="0"/>
        <w:bidi w:val="0"/>
        <w:adjustRightInd w:val="0"/>
        <w:spacing w:line="240" w:lineRule="auto"/>
        <w:ind w:left="284" w:hanging="284"/>
        <w:jc w:val="both"/>
        <w:rPr>
          <w:rFonts w:asciiTheme="majorBidi" w:hAnsiTheme="majorBidi" w:cstheme="majorBidi"/>
          <w:sz w:val="24"/>
          <w:szCs w:val="24"/>
          <w:lang w:val="en-GB"/>
        </w:rPr>
      </w:pPr>
      <w:r w:rsidRPr="00D366E2">
        <w:rPr>
          <w:rFonts w:asciiTheme="majorBidi" w:hAnsiTheme="majorBidi" w:cstheme="majorBidi"/>
          <w:sz w:val="24"/>
          <w:szCs w:val="24"/>
          <w:lang w:val="en-GB"/>
        </w:rPr>
        <w:t>Mitchell, W. C.</w:t>
      </w:r>
      <w:r w:rsidR="008C739B" w:rsidRPr="00D366E2">
        <w:rPr>
          <w:rFonts w:asciiTheme="majorBidi" w:hAnsiTheme="majorBidi" w:cstheme="majorBidi"/>
          <w:sz w:val="24"/>
          <w:szCs w:val="24"/>
          <w:lang w:val="en-GB"/>
        </w:rPr>
        <w:t xml:space="preserve"> </w:t>
      </w:r>
      <w:r w:rsidR="00CE5718">
        <w:rPr>
          <w:rFonts w:asciiTheme="majorBidi" w:hAnsiTheme="majorBidi" w:cstheme="majorBidi"/>
          <w:sz w:val="24"/>
          <w:szCs w:val="24"/>
          <w:lang w:val="en-GB"/>
        </w:rPr>
        <w:t>&amp;</w:t>
      </w:r>
      <w:r w:rsidR="00CC146F" w:rsidRPr="00D366E2">
        <w:rPr>
          <w:rFonts w:asciiTheme="majorBidi" w:hAnsiTheme="majorBidi" w:cstheme="majorBidi"/>
          <w:sz w:val="24"/>
          <w:szCs w:val="24"/>
          <w:lang w:val="en-GB"/>
        </w:rPr>
        <w:t xml:space="preserve"> </w:t>
      </w:r>
      <w:r w:rsidR="008C739B" w:rsidRPr="00D366E2">
        <w:rPr>
          <w:rFonts w:asciiTheme="majorBidi" w:hAnsiTheme="majorBidi" w:cstheme="majorBidi"/>
          <w:sz w:val="24"/>
          <w:szCs w:val="24"/>
          <w:lang w:val="en-GB"/>
        </w:rPr>
        <w:t xml:space="preserve">Burns, A. F. (1938). Statistical indicators of cyclical revivals. In Business </w:t>
      </w:r>
      <w:r w:rsidR="00CC146F" w:rsidRPr="00D366E2">
        <w:rPr>
          <w:rFonts w:asciiTheme="majorBidi" w:hAnsiTheme="majorBidi" w:cstheme="majorBidi"/>
          <w:sz w:val="24"/>
          <w:szCs w:val="24"/>
          <w:lang w:val="en-GB"/>
        </w:rPr>
        <w:t>c</w:t>
      </w:r>
      <w:r w:rsidR="008C739B" w:rsidRPr="00D366E2">
        <w:rPr>
          <w:rFonts w:asciiTheme="majorBidi" w:hAnsiTheme="majorBidi" w:cstheme="majorBidi"/>
          <w:sz w:val="24"/>
          <w:szCs w:val="24"/>
          <w:lang w:val="en-GB"/>
        </w:rPr>
        <w:t>ycle indicators</w:t>
      </w:r>
      <w:r w:rsidR="00CC146F" w:rsidRPr="00D366E2">
        <w:rPr>
          <w:rFonts w:asciiTheme="majorBidi" w:hAnsiTheme="majorBidi" w:cstheme="majorBidi"/>
          <w:sz w:val="24"/>
          <w:szCs w:val="24"/>
          <w:lang w:val="en-GB"/>
        </w:rPr>
        <w:t>,</w:t>
      </w:r>
      <w:r w:rsidR="008C739B" w:rsidRPr="00D366E2">
        <w:rPr>
          <w:rFonts w:asciiTheme="majorBidi" w:hAnsiTheme="majorBidi" w:cstheme="majorBidi"/>
          <w:sz w:val="24"/>
          <w:szCs w:val="24"/>
          <w:lang w:val="en-GB"/>
        </w:rPr>
        <w:t> 1, 184-260.</w:t>
      </w:r>
      <w:r w:rsidR="00CC146F" w:rsidRPr="00D366E2">
        <w:rPr>
          <w:rFonts w:asciiTheme="majorBidi" w:hAnsiTheme="majorBidi" w:cstheme="majorBidi"/>
          <w:sz w:val="24"/>
          <w:szCs w:val="24"/>
          <w:lang w:val="en-GB"/>
        </w:rPr>
        <w:t xml:space="preserve"> Princeton University Press.</w:t>
      </w:r>
    </w:p>
    <w:p w14:paraId="4B877C1E" w14:textId="77777777" w:rsidR="00104327" w:rsidRPr="00D366E2" w:rsidRDefault="00CF1281" w:rsidP="0063614D">
      <w:pPr>
        <w:pStyle w:val="biblio"/>
        <w:spacing w:after="200"/>
        <w:ind w:left="284" w:hanging="284"/>
        <w:jc w:val="both"/>
        <w:rPr>
          <w:rFonts w:asciiTheme="majorBidi" w:eastAsiaTheme="minorEastAsia" w:hAnsiTheme="majorBidi" w:cstheme="majorBidi"/>
          <w:color w:val="auto"/>
          <w:sz w:val="24"/>
          <w:szCs w:val="24"/>
          <w:lang w:val="en-GB"/>
        </w:rPr>
      </w:pPr>
      <w:proofErr w:type="spellStart"/>
      <w:r w:rsidRPr="00D366E2">
        <w:rPr>
          <w:rFonts w:asciiTheme="majorBidi" w:eastAsiaTheme="minorEastAsia" w:hAnsiTheme="majorBidi" w:cstheme="majorBidi"/>
          <w:color w:val="auto"/>
          <w:sz w:val="24"/>
          <w:szCs w:val="24"/>
          <w:lang w:val="en-GB"/>
        </w:rPr>
        <w:t>Sayag</w:t>
      </w:r>
      <w:proofErr w:type="spellEnd"/>
      <w:r w:rsidRPr="00D366E2">
        <w:rPr>
          <w:rFonts w:asciiTheme="majorBidi" w:eastAsiaTheme="minorEastAsia" w:hAnsiTheme="majorBidi" w:cstheme="majorBidi"/>
          <w:color w:val="auto"/>
          <w:sz w:val="24"/>
          <w:szCs w:val="24"/>
          <w:lang w:val="en-GB"/>
        </w:rPr>
        <w:t>,</w:t>
      </w:r>
      <w:r w:rsidR="00104327" w:rsidRPr="00D366E2">
        <w:rPr>
          <w:rFonts w:asciiTheme="majorBidi" w:eastAsiaTheme="minorEastAsia" w:hAnsiTheme="majorBidi" w:cstheme="majorBidi"/>
          <w:color w:val="auto"/>
          <w:sz w:val="24"/>
          <w:szCs w:val="24"/>
          <w:lang w:val="en-GB"/>
        </w:rPr>
        <w:t xml:space="preserve"> D. (2012). Measuring the local house price movements and estimating the price elasticity. </w:t>
      </w:r>
      <w:r w:rsidR="00104327" w:rsidRPr="00910A0B">
        <w:rPr>
          <w:rFonts w:asciiTheme="majorBidi" w:eastAsiaTheme="minorEastAsia" w:hAnsiTheme="majorBidi" w:cstheme="majorBidi"/>
          <w:i/>
          <w:iCs/>
          <w:color w:val="auto"/>
          <w:sz w:val="24"/>
          <w:szCs w:val="24"/>
          <w:lang w:val="en-GB"/>
        </w:rPr>
        <w:t>Israel Economic Review</w:t>
      </w:r>
      <w:r w:rsidR="00104327" w:rsidRPr="00D366E2">
        <w:rPr>
          <w:rFonts w:asciiTheme="majorBidi" w:eastAsiaTheme="minorEastAsia" w:hAnsiTheme="majorBidi" w:cstheme="majorBidi"/>
          <w:color w:val="auto"/>
          <w:sz w:val="24"/>
          <w:szCs w:val="24"/>
          <w:lang w:val="en-GB"/>
        </w:rPr>
        <w:t>, 10(1), 39–94</w:t>
      </w:r>
      <w:r w:rsidR="00CC146F" w:rsidRPr="00D366E2">
        <w:rPr>
          <w:rFonts w:asciiTheme="majorBidi" w:eastAsiaTheme="minorEastAsia" w:hAnsiTheme="majorBidi" w:cstheme="majorBidi"/>
          <w:color w:val="auto"/>
          <w:sz w:val="24"/>
          <w:szCs w:val="24"/>
          <w:lang w:val="en-GB"/>
        </w:rPr>
        <w:t>.</w:t>
      </w:r>
    </w:p>
    <w:p w14:paraId="27B15F75" w14:textId="77777777" w:rsidR="00504EAE" w:rsidRPr="000A5902" w:rsidRDefault="00504EAE" w:rsidP="0063614D">
      <w:pPr>
        <w:pStyle w:val="biblio"/>
        <w:spacing w:after="200"/>
        <w:ind w:left="284" w:hanging="284"/>
        <w:jc w:val="both"/>
        <w:rPr>
          <w:rFonts w:asciiTheme="majorBidi" w:eastAsiaTheme="minorEastAsia" w:hAnsiTheme="majorBidi" w:cstheme="majorBidi"/>
          <w:color w:val="auto"/>
          <w:sz w:val="24"/>
          <w:szCs w:val="24"/>
        </w:rPr>
      </w:pPr>
      <w:r w:rsidRPr="00D366E2">
        <w:rPr>
          <w:rFonts w:asciiTheme="majorBidi" w:eastAsiaTheme="minorEastAsia" w:hAnsiTheme="majorBidi" w:cstheme="majorBidi"/>
          <w:color w:val="auto"/>
          <w:sz w:val="24"/>
          <w:szCs w:val="24"/>
          <w:lang w:val="en-GB"/>
        </w:rPr>
        <w:t>Silver, M. (2002). The use of weights in hedonic regressions: the measurement of quality adjusted price changes. In 7th Meeting of the Ottaw</w:t>
      </w:r>
      <w:r w:rsidR="000A5902">
        <w:rPr>
          <w:rFonts w:asciiTheme="majorBidi" w:eastAsiaTheme="minorEastAsia" w:hAnsiTheme="majorBidi" w:cstheme="majorBidi"/>
          <w:color w:val="auto"/>
          <w:sz w:val="24"/>
          <w:szCs w:val="24"/>
          <w:lang w:val="en-GB"/>
        </w:rPr>
        <w:t xml:space="preserve">a Group, INSEE, Paris, </w:t>
      </w:r>
      <w:proofErr w:type="gramStart"/>
      <w:r w:rsidR="000A5902">
        <w:rPr>
          <w:rFonts w:asciiTheme="majorBidi" w:eastAsiaTheme="minorEastAsia" w:hAnsiTheme="majorBidi" w:cstheme="majorBidi"/>
          <w:color w:val="auto"/>
          <w:sz w:val="24"/>
          <w:szCs w:val="24"/>
          <w:lang w:val="en-GB"/>
        </w:rPr>
        <w:t>May,</w:t>
      </w:r>
      <w:proofErr w:type="gramEnd"/>
      <w:r w:rsidR="000A5902">
        <w:rPr>
          <w:rFonts w:asciiTheme="majorBidi" w:eastAsiaTheme="minorEastAsia" w:hAnsiTheme="majorBidi" w:cstheme="majorBidi"/>
          <w:color w:val="auto"/>
          <w:sz w:val="24"/>
          <w:szCs w:val="24"/>
          <w:lang w:val="en-GB"/>
        </w:rPr>
        <w:t xml:space="preserve"> 27-29</w:t>
      </w:r>
      <w:r w:rsidRPr="00D366E2">
        <w:rPr>
          <w:rFonts w:asciiTheme="majorBidi" w:eastAsiaTheme="minorEastAsia" w:hAnsiTheme="majorBidi" w:cstheme="majorBidi"/>
          <w:color w:val="auto"/>
          <w:sz w:val="24"/>
          <w:szCs w:val="24"/>
          <w:lang w:val="en-GB"/>
        </w:rPr>
        <w:t>.</w:t>
      </w:r>
    </w:p>
    <w:p w14:paraId="5AA7D17C" w14:textId="77777777" w:rsidR="00504EAE" w:rsidRPr="00D366E2" w:rsidRDefault="00504EAE" w:rsidP="0063614D">
      <w:pPr>
        <w:pStyle w:val="biblio"/>
        <w:spacing w:after="200"/>
        <w:ind w:left="284" w:hanging="284"/>
        <w:jc w:val="both"/>
        <w:rPr>
          <w:rFonts w:asciiTheme="majorBidi" w:eastAsiaTheme="minorEastAsia" w:hAnsiTheme="majorBidi" w:cstheme="majorBidi"/>
          <w:color w:val="auto"/>
          <w:sz w:val="24"/>
          <w:szCs w:val="24"/>
          <w:lang w:val="en-GB"/>
        </w:rPr>
      </w:pPr>
      <w:r w:rsidRPr="00D366E2">
        <w:rPr>
          <w:rFonts w:asciiTheme="majorBidi" w:eastAsiaTheme="minorEastAsia" w:hAnsiTheme="majorBidi" w:cstheme="majorBidi"/>
          <w:color w:val="auto"/>
          <w:sz w:val="24"/>
          <w:szCs w:val="24"/>
          <w:lang w:val="en-GB"/>
        </w:rPr>
        <w:t xml:space="preserve">Silver, M. (2012). Why house price indexes differ: measurement and analysis (No. 12-125). International Monetary </w:t>
      </w:r>
      <w:r w:rsidR="002838D7" w:rsidRPr="00D366E2">
        <w:rPr>
          <w:rFonts w:asciiTheme="majorBidi" w:eastAsiaTheme="minorEastAsia" w:hAnsiTheme="majorBidi" w:cstheme="majorBidi"/>
          <w:color w:val="auto"/>
          <w:sz w:val="24"/>
          <w:szCs w:val="24"/>
          <w:lang w:val="en-GB"/>
        </w:rPr>
        <w:t>Fund.</w:t>
      </w:r>
      <w:r w:rsidR="002838D7" w:rsidRPr="00D366E2">
        <w:rPr>
          <w:rFonts w:asciiTheme="majorBidi" w:eastAsiaTheme="minorEastAsia" w:hAnsiTheme="majorBidi" w:cstheme="majorBidi" w:hint="cs"/>
          <w:color w:val="auto"/>
          <w:sz w:val="24"/>
          <w:szCs w:val="24"/>
          <w:rtl/>
          <w:lang w:val="en-GB"/>
        </w:rPr>
        <w:t xml:space="preserve"> </w:t>
      </w:r>
      <w:r w:rsidR="002838D7" w:rsidRPr="00D366E2">
        <w:rPr>
          <w:rFonts w:asciiTheme="majorBidi" w:eastAsiaTheme="minorEastAsia" w:hAnsiTheme="majorBidi" w:cstheme="majorBidi" w:hint="eastAsia"/>
          <w:color w:val="auto"/>
          <w:sz w:val="24"/>
          <w:szCs w:val="24"/>
          <w:rtl/>
          <w:lang w:val="en-GB"/>
        </w:rPr>
        <w:t>‏</w:t>
      </w:r>
    </w:p>
    <w:p w14:paraId="731C74E9" w14:textId="77777777" w:rsidR="00F62050" w:rsidRDefault="00E44629" w:rsidP="002F7602">
      <w:pPr>
        <w:bidi w:val="0"/>
        <w:ind w:left="284" w:hanging="284"/>
        <w:jc w:val="both"/>
        <w:rPr>
          <w:rFonts w:asciiTheme="majorBidi" w:hAnsiTheme="majorBidi" w:cstheme="majorBidi"/>
          <w:b/>
          <w:bCs/>
          <w:sz w:val="28"/>
          <w:szCs w:val="28"/>
          <w:lang w:val="en-GB"/>
        </w:rPr>
      </w:pPr>
      <w:r w:rsidRPr="006530F3">
        <w:rPr>
          <w:rFonts w:asciiTheme="majorBidi" w:hAnsiTheme="majorBidi" w:cstheme="majorBidi"/>
          <w:sz w:val="24"/>
          <w:szCs w:val="24"/>
          <w:lang w:val="en-GB"/>
        </w:rPr>
        <w:t xml:space="preserve">van de </w:t>
      </w:r>
      <w:proofErr w:type="spellStart"/>
      <w:r w:rsidRPr="006530F3">
        <w:rPr>
          <w:rFonts w:asciiTheme="majorBidi" w:hAnsiTheme="majorBidi" w:cstheme="majorBidi"/>
          <w:sz w:val="24"/>
          <w:szCs w:val="24"/>
          <w:lang w:val="en-GB"/>
        </w:rPr>
        <w:t>Minne</w:t>
      </w:r>
      <w:proofErr w:type="spellEnd"/>
      <w:r w:rsidRPr="006530F3">
        <w:rPr>
          <w:rFonts w:asciiTheme="majorBidi" w:hAnsiTheme="majorBidi" w:cstheme="majorBidi"/>
          <w:sz w:val="24"/>
          <w:szCs w:val="24"/>
          <w:lang w:val="en-GB"/>
        </w:rPr>
        <w:t xml:space="preserve">, A., </w:t>
      </w:r>
      <w:proofErr w:type="spellStart"/>
      <w:r w:rsidRPr="006530F3">
        <w:rPr>
          <w:rFonts w:asciiTheme="majorBidi" w:hAnsiTheme="majorBidi" w:cstheme="majorBidi"/>
          <w:sz w:val="24"/>
          <w:szCs w:val="24"/>
          <w:lang w:val="en-GB"/>
        </w:rPr>
        <w:t>Francke</w:t>
      </w:r>
      <w:proofErr w:type="spellEnd"/>
      <w:r w:rsidRPr="006530F3">
        <w:rPr>
          <w:rFonts w:asciiTheme="majorBidi" w:hAnsiTheme="majorBidi" w:cstheme="majorBidi"/>
          <w:sz w:val="24"/>
          <w:szCs w:val="24"/>
          <w:lang w:val="en-GB"/>
        </w:rPr>
        <w:t xml:space="preserve">, M., </w:t>
      </w:r>
      <w:proofErr w:type="spellStart"/>
      <w:r w:rsidRPr="006530F3">
        <w:rPr>
          <w:rFonts w:asciiTheme="majorBidi" w:hAnsiTheme="majorBidi" w:cstheme="majorBidi"/>
          <w:sz w:val="24"/>
          <w:szCs w:val="24"/>
          <w:lang w:val="en-GB"/>
        </w:rPr>
        <w:t>Geltner</w:t>
      </w:r>
      <w:proofErr w:type="spellEnd"/>
      <w:r w:rsidRPr="006530F3">
        <w:rPr>
          <w:rFonts w:asciiTheme="majorBidi" w:hAnsiTheme="majorBidi" w:cstheme="majorBidi"/>
          <w:sz w:val="24"/>
          <w:szCs w:val="24"/>
          <w:lang w:val="en-GB"/>
        </w:rPr>
        <w:t>, D., &amp; White, R. (2020). Using revisions as a measure of price index quality in repeat-sales models. </w:t>
      </w:r>
      <w:r w:rsidRPr="00910A0B">
        <w:rPr>
          <w:rFonts w:asciiTheme="majorBidi" w:hAnsiTheme="majorBidi" w:cstheme="majorBidi"/>
          <w:i/>
          <w:iCs/>
          <w:sz w:val="24"/>
          <w:szCs w:val="24"/>
          <w:lang w:val="en-GB"/>
        </w:rPr>
        <w:t>The Journal of Real Estate Finance and Economics</w:t>
      </w:r>
      <w:r w:rsidR="006530F3">
        <w:rPr>
          <w:rFonts w:asciiTheme="majorBidi" w:hAnsiTheme="majorBidi" w:cstheme="majorBidi"/>
          <w:sz w:val="24"/>
          <w:szCs w:val="24"/>
          <w:lang w:val="en-GB"/>
        </w:rPr>
        <w:t>.</w:t>
      </w:r>
      <w:r w:rsidRPr="006530F3">
        <w:rPr>
          <w:rFonts w:asciiTheme="majorBidi" w:hAnsiTheme="majorBidi" w:cstheme="majorBidi"/>
          <w:sz w:val="24"/>
          <w:szCs w:val="24"/>
          <w:lang w:val="en-GB"/>
        </w:rPr>
        <w:t> 60(4), 514-553.</w:t>
      </w:r>
      <w:r w:rsidRPr="006530F3">
        <w:rPr>
          <w:rFonts w:asciiTheme="majorBidi" w:hAnsiTheme="majorBidi" w:cstheme="majorBidi"/>
          <w:sz w:val="24"/>
          <w:szCs w:val="24"/>
          <w:rtl/>
          <w:lang w:val="en-GB"/>
        </w:rPr>
        <w:t>‏</w:t>
      </w:r>
      <w:r>
        <w:rPr>
          <w:rFonts w:asciiTheme="majorBidi" w:hAnsiTheme="majorBidi" w:cstheme="majorBidi"/>
          <w:b/>
          <w:bCs/>
          <w:sz w:val="28"/>
          <w:szCs w:val="28"/>
          <w:lang w:val="en-GB"/>
        </w:rPr>
        <w:t xml:space="preserve"> </w:t>
      </w:r>
      <w:bookmarkEnd w:id="4"/>
    </w:p>
    <w:p w14:paraId="25BDF9F2" w14:textId="77777777" w:rsidR="00343F55" w:rsidRPr="00343F55" w:rsidRDefault="00343F55" w:rsidP="00C950F7">
      <w:pPr>
        <w:autoSpaceDE w:val="0"/>
        <w:autoSpaceDN w:val="0"/>
        <w:bidi w:val="0"/>
        <w:adjustRightInd w:val="0"/>
        <w:spacing w:after="0"/>
        <w:ind w:left="284" w:hanging="284"/>
        <w:jc w:val="both"/>
        <w:rPr>
          <w:rFonts w:asciiTheme="majorBidi" w:hAnsiTheme="majorBidi" w:cstheme="majorBidi"/>
          <w:sz w:val="24"/>
          <w:szCs w:val="24"/>
          <w:lang w:val="en-GB"/>
        </w:rPr>
      </w:pPr>
      <w:r w:rsidRPr="00C950F7">
        <w:rPr>
          <w:rFonts w:asciiTheme="majorBidi" w:hAnsiTheme="majorBidi" w:cstheme="majorBidi"/>
          <w:sz w:val="24"/>
          <w:szCs w:val="24"/>
          <w:lang w:val="en-GB"/>
        </w:rPr>
        <w:t xml:space="preserve">Chitwood, M. H., </w:t>
      </w:r>
      <w:proofErr w:type="spellStart"/>
      <w:r w:rsidRPr="00C950F7">
        <w:rPr>
          <w:rFonts w:asciiTheme="majorBidi" w:hAnsiTheme="majorBidi" w:cstheme="majorBidi"/>
          <w:sz w:val="24"/>
          <w:szCs w:val="24"/>
          <w:lang w:val="en-GB"/>
        </w:rPr>
        <w:t>Russi</w:t>
      </w:r>
      <w:proofErr w:type="spellEnd"/>
      <w:r w:rsidRPr="00C950F7">
        <w:rPr>
          <w:rFonts w:asciiTheme="majorBidi" w:hAnsiTheme="majorBidi" w:cstheme="majorBidi"/>
          <w:sz w:val="24"/>
          <w:szCs w:val="24"/>
          <w:lang w:val="en-GB"/>
        </w:rPr>
        <w:t xml:space="preserve">, M., </w:t>
      </w:r>
      <w:proofErr w:type="spellStart"/>
      <w:r w:rsidRPr="00C950F7">
        <w:rPr>
          <w:rFonts w:asciiTheme="majorBidi" w:hAnsiTheme="majorBidi" w:cstheme="majorBidi"/>
          <w:sz w:val="24"/>
          <w:szCs w:val="24"/>
          <w:lang w:val="en-GB"/>
        </w:rPr>
        <w:t>Gunasekera</w:t>
      </w:r>
      <w:proofErr w:type="spellEnd"/>
      <w:r w:rsidRPr="00C950F7">
        <w:rPr>
          <w:rFonts w:asciiTheme="majorBidi" w:hAnsiTheme="majorBidi" w:cstheme="majorBidi"/>
          <w:sz w:val="24"/>
          <w:szCs w:val="24"/>
          <w:lang w:val="en-GB"/>
        </w:rPr>
        <w:t xml:space="preserve">, K., </w:t>
      </w:r>
      <w:proofErr w:type="spellStart"/>
      <w:r w:rsidRPr="00C950F7">
        <w:rPr>
          <w:rFonts w:asciiTheme="majorBidi" w:hAnsiTheme="majorBidi" w:cstheme="majorBidi"/>
          <w:sz w:val="24"/>
          <w:szCs w:val="24"/>
          <w:lang w:val="en-GB"/>
        </w:rPr>
        <w:t>Havumaki</w:t>
      </w:r>
      <w:proofErr w:type="spellEnd"/>
      <w:r w:rsidRPr="00C950F7">
        <w:rPr>
          <w:rFonts w:asciiTheme="majorBidi" w:hAnsiTheme="majorBidi" w:cstheme="majorBidi"/>
          <w:sz w:val="24"/>
          <w:szCs w:val="24"/>
          <w:lang w:val="en-GB"/>
        </w:rPr>
        <w:t>, J., Pitzer, V. E., Warren, J. L., ... &amp; Menzies, N. A. (2020). Bayesian nowcasting with adjustment for delayed and incomplete reporting to estimate COVID-19 infections in the United States. </w:t>
      </w:r>
      <w:proofErr w:type="spellStart"/>
      <w:r w:rsidRPr="00C950F7">
        <w:rPr>
          <w:rFonts w:asciiTheme="majorBidi" w:hAnsiTheme="majorBidi" w:cstheme="majorBidi"/>
          <w:sz w:val="24"/>
          <w:szCs w:val="24"/>
          <w:lang w:val="en-GB"/>
        </w:rPr>
        <w:t>medRxiv</w:t>
      </w:r>
      <w:proofErr w:type="spellEnd"/>
      <w:r w:rsidRPr="00C950F7">
        <w:rPr>
          <w:rFonts w:asciiTheme="majorBidi" w:hAnsiTheme="majorBidi" w:cstheme="majorBidi"/>
          <w:sz w:val="24"/>
          <w:szCs w:val="24"/>
          <w:lang w:val="en-GB"/>
        </w:rPr>
        <w:t>.</w:t>
      </w:r>
      <w:r w:rsidRPr="00C950F7">
        <w:rPr>
          <w:rFonts w:asciiTheme="majorBidi" w:hAnsiTheme="majorBidi" w:cstheme="majorBidi"/>
          <w:sz w:val="24"/>
          <w:szCs w:val="24"/>
          <w:rtl/>
          <w:lang w:val="en-GB"/>
        </w:rPr>
        <w:t>‏</w:t>
      </w:r>
    </w:p>
    <w:p w14:paraId="042A7097" w14:textId="77777777" w:rsidR="00343F55" w:rsidRDefault="00343F55" w:rsidP="00343F55">
      <w:pPr>
        <w:bidi w:val="0"/>
        <w:ind w:left="284" w:hanging="284"/>
        <w:jc w:val="both"/>
        <w:rPr>
          <w:rFonts w:asciiTheme="majorBidi" w:hAnsiTheme="majorBidi" w:cstheme="majorBidi"/>
          <w:b/>
          <w:bCs/>
          <w:sz w:val="28"/>
          <w:szCs w:val="28"/>
          <w:lang w:val="en-GB"/>
        </w:rPr>
      </w:pPr>
    </w:p>
    <w:sectPr w:rsidR="00343F55" w:rsidSect="00A43467">
      <w:footerReference w:type="default" r:id="rId118"/>
      <w:footerReference w:type="first" r:id="rId119"/>
      <w:type w:val="continuous"/>
      <w:pgSz w:w="11906" w:h="16838" w:code="9"/>
      <w:pgMar w:top="1440" w:right="1797" w:bottom="1440" w:left="1797" w:header="709" w:footer="709"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512BC8" w14:textId="77777777" w:rsidR="00C81F12" w:rsidRDefault="00C81F12" w:rsidP="00EE4D6C">
      <w:pPr>
        <w:spacing w:after="0" w:line="240" w:lineRule="auto"/>
      </w:pPr>
      <w:r>
        <w:separator/>
      </w:r>
    </w:p>
  </w:endnote>
  <w:endnote w:type="continuationSeparator" w:id="0">
    <w:p w14:paraId="10A1DA57" w14:textId="77777777" w:rsidR="00C81F12" w:rsidRDefault="00C81F12" w:rsidP="00EE4D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B1"/>
    <w:family w:val="swiss"/>
    <w:pitch w:val="variable"/>
    <w:sig w:usb0="00000803" w:usb1="00000000" w:usb2="00000000" w:usb3="00000000" w:csb0="00000021" w:csb1="00000000"/>
  </w:font>
  <w:font w:name="Myriad Pro Light">
    <w:altName w:val="Arial"/>
    <w:panose1 w:val="00000000000000000000"/>
    <w:charset w:val="00"/>
    <w:family w:val="swiss"/>
    <w:notTrueType/>
    <w:pitch w:val="default"/>
    <w:sig w:usb0="00000003" w:usb1="00000000" w:usb2="00000000" w:usb3="00000000" w:csb0="00000001" w:csb1="00000000"/>
  </w:font>
  <w:font w:name="David">
    <w:altName w:val="Malgun Gothic Semilight"/>
    <w:panose1 w:val="020E0502060401010101"/>
    <w:charset w:val="B1"/>
    <w:family w:val="swiss"/>
    <w:pitch w:val="variable"/>
    <w:sig w:usb0="00000803" w:usb1="00000000" w:usb2="00000000" w:usb3="00000000" w:csb0="00000021" w:csb1="00000000"/>
  </w:font>
  <w:font w:name="Cambria Math">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267698453"/>
      <w:docPartObj>
        <w:docPartGallery w:val="Page Numbers (Bottom of Page)"/>
        <w:docPartUnique/>
      </w:docPartObj>
    </w:sdtPr>
    <w:sdtEndPr>
      <w:rPr>
        <w:noProof/>
      </w:rPr>
    </w:sdtEndPr>
    <w:sdtContent>
      <w:p w14:paraId="79B43C55" w14:textId="77777777" w:rsidR="00861A1B" w:rsidRDefault="00861A1B">
        <w:pPr>
          <w:pStyle w:val="Footer"/>
          <w:jc w:val="center"/>
        </w:pPr>
        <w:r>
          <w:fldChar w:fldCharType="begin"/>
        </w:r>
        <w:r>
          <w:instrText xml:space="preserve"> PAGE   \* MERGEFORMAT </w:instrText>
        </w:r>
        <w:r>
          <w:fldChar w:fldCharType="separate"/>
        </w:r>
        <w:r w:rsidR="00FA208E">
          <w:rPr>
            <w:noProof/>
            <w:rtl/>
          </w:rPr>
          <w:t>4</w:t>
        </w:r>
        <w:r>
          <w:rPr>
            <w:noProof/>
          </w:rPr>
          <w:fldChar w:fldCharType="end"/>
        </w:r>
      </w:p>
    </w:sdtContent>
  </w:sdt>
  <w:p w14:paraId="127B718F" w14:textId="77777777" w:rsidR="00861A1B" w:rsidRPr="00173184" w:rsidRDefault="00861A1B" w:rsidP="00A3060F">
    <w:pPr>
      <w:pStyle w:val="Footer"/>
      <w:jc w:val="right"/>
      <w:rPr>
        <w:sz w:val="20"/>
        <w:szCs w:val="20"/>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1422833793"/>
      <w:docPartObj>
        <w:docPartGallery w:val="Page Numbers (Bottom of Page)"/>
        <w:docPartUnique/>
      </w:docPartObj>
    </w:sdtPr>
    <w:sdtEndPr/>
    <w:sdtContent>
      <w:p w14:paraId="7A57AD90" w14:textId="77777777" w:rsidR="00861A1B" w:rsidRDefault="00861A1B">
        <w:pPr>
          <w:pStyle w:val="Footer"/>
          <w:jc w:val="center"/>
        </w:pPr>
        <w:r>
          <w:fldChar w:fldCharType="begin"/>
        </w:r>
        <w:r>
          <w:instrText xml:space="preserve"> PAGE   \* MERGEFORMAT </w:instrText>
        </w:r>
        <w:r>
          <w:fldChar w:fldCharType="separate"/>
        </w:r>
        <w:r>
          <w:rPr>
            <w:noProof/>
            <w:rtl/>
          </w:rPr>
          <w:t>23</w:t>
        </w:r>
        <w:r>
          <w:rPr>
            <w:noProof/>
          </w:rPr>
          <w:fldChar w:fldCharType="end"/>
        </w:r>
      </w:p>
    </w:sdtContent>
  </w:sdt>
  <w:p w14:paraId="10AA5B3C" w14:textId="77777777" w:rsidR="00861A1B" w:rsidRDefault="00861A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BC0D86" w14:textId="77777777" w:rsidR="00C81F12" w:rsidRDefault="00C81F12" w:rsidP="00DB198D">
      <w:pPr>
        <w:spacing w:after="0" w:line="240" w:lineRule="auto"/>
        <w:jc w:val="right"/>
      </w:pPr>
      <w:r>
        <w:separator/>
      </w:r>
    </w:p>
  </w:footnote>
  <w:footnote w:type="continuationSeparator" w:id="0">
    <w:p w14:paraId="6D594091" w14:textId="77777777" w:rsidR="00C81F12" w:rsidRDefault="00C81F12" w:rsidP="00EE4D6C">
      <w:pPr>
        <w:spacing w:after="0" w:line="240" w:lineRule="auto"/>
      </w:pPr>
      <w:r>
        <w:continuationSeparator/>
      </w:r>
    </w:p>
  </w:footnote>
  <w:footnote w:id="1">
    <w:p w14:paraId="0C6677BF" w14:textId="77777777" w:rsidR="00FA208E" w:rsidRPr="002D6116" w:rsidRDefault="00FA208E" w:rsidP="00FA208E">
      <w:pPr>
        <w:pStyle w:val="HTMLPreformatted"/>
        <w:shd w:val="clear" w:color="auto" w:fill="FFFFFF"/>
        <w:jc w:val="both"/>
        <w:rPr>
          <w:rFonts w:ascii="inherit" w:hAnsi="inherit"/>
          <w:color w:val="212121"/>
        </w:rPr>
      </w:pPr>
      <w:r w:rsidRPr="004E4831">
        <w:rPr>
          <w:rFonts w:ascii="inherit" w:hAnsi="inherit"/>
          <w:lang w:val="en"/>
        </w:rPr>
        <w:footnoteRef/>
      </w:r>
      <w:r w:rsidRPr="004E4831">
        <w:rPr>
          <w:rFonts w:ascii="inherit" w:hAnsi="inherit"/>
          <w:rtl/>
          <w:lang w:val="en"/>
        </w:rPr>
        <w:t xml:space="preserve"> </w:t>
      </w:r>
      <w:r w:rsidRPr="004E4831">
        <w:rPr>
          <w:rFonts w:ascii="inherit" w:hAnsi="inherit"/>
          <w:lang w:val="en"/>
        </w:rPr>
        <w:t xml:space="preserve"> We benefited from </w:t>
      </w:r>
      <w:r>
        <w:rPr>
          <w:rFonts w:ascii="inherit" w:hAnsi="inherit"/>
          <w:lang w:val="en"/>
        </w:rPr>
        <w:t xml:space="preserve">valuable </w:t>
      </w:r>
      <w:r w:rsidRPr="004E4831">
        <w:rPr>
          <w:rFonts w:ascii="inherit" w:hAnsi="inherit"/>
          <w:lang w:val="en"/>
        </w:rPr>
        <w:t xml:space="preserve">comments and suggestions of </w:t>
      </w:r>
      <w:r w:rsidRPr="007A1D5E">
        <w:rPr>
          <w:rFonts w:ascii="inherit" w:hAnsi="inherit"/>
          <w:lang w:val="en"/>
        </w:rPr>
        <w:t xml:space="preserve">members of the </w:t>
      </w:r>
      <w:r>
        <w:rPr>
          <w:rFonts w:ascii="inherit" w:hAnsi="inherit"/>
          <w:lang w:val="en"/>
        </w:rPr>
        <w:t xml:space="preserve">Israel </w:t>
      </w:r>
      <w:r w:rsidRPr="007A1D5E">
        <w:rPr>
          <w:rFonts w:ascii="inherit" w:hAnsi="inherit"/>
          <w:lang w:val="en"/>
        </w:rPr>
        <w:t>Public Advisory Council for Statistics</w:t>
      </w:r>
      <w:r>
        <w:rPr>
          <w:rFonts w:ascii="inherit" w:hAnsi="inherit"/>
          <w:lang w:val="en"/>
        </w:rPr>
        <w:t>,</w:t>
      </w:r>
      <w:r w:rsidRPr="007A1D5E">
        <w:rPr>
          <w:rFonts w:ascii="inherit" w:hAnsi="inherit"/>
          <w:lang w:val="en"/>
        </w:rPr>
        <w:t xml:space="preserve"> </w:t>
      </w:r>
      <w:r w:rsidRPr="002D6116">
        <w:rPr>
          <w:rFonts w:ascii="inherit" w:hAnsi="inherit"/>
          <w:lang w:val="en"/>
        </w:rPr>
        <w:t>and participants in the 2019 Ottawa Group meeting in Rio de Janeiro</w:t>
      </w:r>
      <w:r>
        <w:rPr>
          <w:rFonts w:ascii="inherit" w:hAnsi="inherit"/>
          <w:lang w:val="en"/>
        </w:rPr>
        <w:t>.</w:t>
      </w:r>
      <w:r w:rsidRPr="007A1D5E">
        <w:rPr>
          <w:rFonts w:ascii="inherit" w:hAnsi="inherit"/>
          <w:lang w:val="en"/>
        </w:rPr>
        <w:t xml:space="preserve"> </w:t>
      </w:r>
      <w:r w:rsidRPr="000125AB">
        <w:rPr>
          <w:rFonts w:ascii="inherit" w:hAnsi="inherit"/>
          <w:lang w:val="en"/>
        </w:rPr>
        <w:t>We are especially grateful to</w:t>
      </w:r>
      <w:r w:rsidRPr="00FD0E4B">
        <w:rPr>
          <w:rFonts w:ascii="inherit" w:hAnsi="inherit"/>
          <w:lang w:val="en"/>
        </w:rPr>
        <w:t xml:space="preserve"> </w:t>
      </w:r>
      <w:r w:rsidRPr="007A1D5E">
        <w:rPr>
          <w:rFonts w:ascii="inherit" w:hAnsi="inherit"/>
          <w:lang w:val="en"/>
        </w:rPr>
        <w:t xml:space="preserve">Yoel Finkel, Larisa Fleishman, </w:t>
      </w:r>
      <w:r>
        <w:rPr>
          <w:rFonts w:ascii="inherit" w:hAnsi="inherit"/>
          <w:lang w:val="en"/>
        </w:rPr>
        <w:t xml:space="preserve">Can </w:t>
      </w:r>
      <w:r w:rsidRPr="00290969">
        <w:rPr>
          <w:rFonts w:ascii="inherit" w:hAnsi="inherit"/>
          <w:lang w:val="en"/>
        </w:rPr>
        <w:t>Tongur</w:t>
      </w:r>
      <w:r>
        <w:rPr>
          <w:rFonts w:ascii="inherit" w:hAnsi="inherit"/>
          <w:lang w:val="en"/>
        </w:rPr>
        <w:t xml:space="preserve"> and</w:t>
      </w:r>
      <w:r w:rsidRPr="00290969">
        <w:rPr>
          <w:rFonts w:ascii="inherit" w:hAnsi="inherit"/>
          <w:lang w:val="en"/>
        </w:rPr>
        <w:t xml:space="preserve"> </w:t>
      </w:r>
      <w:r>
        <w:rPr>
          <w:rFonts w:ascii="inherit" w:hAnsi="inherit"/>
          <w:lang w:val="en"/>
        </w:rPr>
        <w:t xml:space="preserve">Jan de Haan </w:t>
      </w:r>
      <w:r w:rsidRPr="000125AB">
        <w:rPr>
          <w:rFonts w:ascii="inherit" w:hAnsi="inherit"/>
          <w:lang w:val="en"/>
        </w:rPr>
        <w:t>for detailed thoughtful comments</w:t>
      </w:r>
      <w:r w:rsidRPr="00064ED0">
        <w:rPr>
          <w:rFonts w:ascii="inherit" w:hAnsi="inherit"/>
          <w:lang w:val="en"/>
        </w:rPr>
        <w:t>.</w:t>
      </w:r>
      <w:r w:rsidDel="003B7796">
        <w:rPr>
          <w:rFonts w:ascii="inherit" w:hAnsi="inherit"/>
          <w:lang w:val="en"/>
        </w:rPr>
        <w:t xml:space="preserve"> </w:t>
      </w:r>
      <w:r w:rsidRPr="007A1D5E">
        <w:rPr>
          <w:rFonts w:ascii="inherit" w:hAnsi="inherit"/>
          <w:lang w:val="en"/>
        </w:rPr>
        <w:t xml:space="preserve">The opinions expressed in this paper are </w:t>
      </w:r>
      <w:r>
        <w:rPr>
          <w:rFonts w:ascii="inherit" w:hAnsi="inherit"/>
          <w:lang w:val="en"/>
        </w:rPr>
        <w:t xml:space="preserve">solely </w:t>
      </w:r>
      <w:r w:rsidRPr="007A1D5E">
        <w:rPr>
          <w:rFonts w:ascii="inherit" w:hAnsi="inherit"/>
          <w:lang w:val="en"/>
        </w:rPr>
        <w:t>of the authors and do not necessarily reflect the view</w:t>
      </w:r>
      <w:r>
        <w:rPr>
          <w:rFonts w:ascii="inherit" w:hAnsi="inherit"/>
          <w:lang w:val="en"/>
        </w:rPr>
        <w:t>s</w:t>
      </w:r>
      <w:r w:rsidRPr="007A1D5E">
        <w:rPr>
          <w:rFonts w:ascii="inherit" w:hAnsi="inherit"/>
          <w:lang w:val="en"/>
        </w:rPr>
        <w:t xml:space="preserve"> </w:t>
      </w:r>
      <w:r>
        <w:rPr>
          <w:rFonts w:ascii="inherit" w:hAnsi="inherit"/>
          <w:lang w:val="en"/>
        </w:rPr>
        <w:t>of</w:t>
      </w:r>
      <w:r w:rsidRPr="007A1D5E">
        <w:rPr>
          <w:rFonts w:ascii="inherit" w:hAnsi="inherit"/>
          <w:lang w:val="en"/>
        </w:rPr>
        <w:t xml:space="preserve"> institution</w:t>
      </w:r>
      <w:r>
        <w:rPr>
          <w:rFonts w:ascii="inherit" w:hAnsi="inherit"/>
          <w:lang w:val="en"/>
        </w:rPr>
        <w:t>s</w:t>
      </w:r>
      <w:r w:rsidRPr="007A1D5E">
        <w:rPr>
          <w:rFonts w:ascii="inherit" w:hAnsi="inherit"/>
          <w:lang w:val="en"/>
        </w:rPr>
        <w:t xml:space="preserve"> </w:t>
      </w:r>
      <w:r>
        <w:rPr>
          <w:rFonts w:ascii="inherit" w:hAnsi="inherit"/>
          <w:lang w:val="en"/>
        </w:rPr>
        <w:t xml:space="preserve">other than the ICBS, </w:t>
      </w:r>
      <w:r w:rsidRPr="007A1D5E">
        <w:rPr>
          <w:rFonts w:ascii="inherit" w:hAnsi="inherit"/>
          <w:lang w:val="en"/>
        </w:rPr>
        <w:t>with which the authors are a</w:t>
      </w:r>
      <w:r>
        <w:rPr>
          <w:rFonts w:ascii="inherit" w:hAnsi="inherit"/>
          <w:lang w:val="en"/>
        </w:rPr>
        <w:t>ffil</w:t>
      </w:r>
      <w:r w:rsidRPr="007A1D5E">
        <w:rPr>
          <w:rFonts w:ascii="inherit" w:hAnsi="inherit"/>
          <w:lang w:val="en"/>
        </w:rPr>
        <w:t>iated.</w:t>
      </w:r>
      <w:r>
        <w:rPr>
          <w:rFonts w:ascii="inherit" w:hAnsi="inherit"/>
          <w:lang w:val="en"/>
        </w:rPr>
        <w:t xml:space="preserve"> </w:t>
      </w:r>
      <w:r w:rsidRPr="00064ED0">
        <w:rPr>
          <w:rFonts w:ascii="inherit" w:hAnsi="inherit"/>
          <w:lang w:val="en"/>
        </w:rPr>
        <w:t>The authors are solely responsible for any errors.</w:t>
      </w:r>
    </w:p>
  </w:footnote>
  <w:footnote w:id="2">
    <w:p w14:paraId="520C9D72" w14:textId="77777777" w:rsidR="00861A1B" w:rsidRPr="004F0661" w:rsidRDefault="00861A1B" w:rsidP="006C29E5">
      <w:pPr>
        <w:autoSpaceDE w:val="0"/>
        <w:autoSpaceDN w:val="0"/>
        <w:bidi w:val="0"/>
        <w:adjustRightInd w:val="0"/>
        <w:spacing w:after="0" w:line="240" w:lineRule="auto"/>
        <w:jc w:val="both"/>
        <w:rPr>
          <w:rFonts w:asciiTheme="majorBidi" w:hAnsiTheme="majorBidi" w:cstheme="majorBidi"/>
        </w:rPr>
      </w:pPr>
      <w:r w:rsidRPr="004F0661">
        <w:rPr>
          <w:rStyle w:val="FootnoteReference"/>
          <w:rFonts w:asciiTheme="majorBidi" w:hAnsiTheme="majorBidi" w:cstheme="majorBidi"/>
        </w:rPr>
        <w:footnoteRef/>
      </w:r>
      <w:r w:rsidRPr="004F0661">
        <w:rPr>
          <w:rFonts w:asciiTheme="majorBidi" w:hAnsiTheme="majorBidi" w:cstheme="majorBidi"/>
          <w:rtl/>
        </w:rPr>
        <w:t xml:space="preserve"> </w:t>
      </w:r>
      <w:r w:rsidRPr="004F0661">
        <w:rPr>
          <w:rFonts w:asciiTheme="majorBidi" w:eastAsia="Times New Roman" w:hAnsiTheme="majorBidi" w:cstheme="majorBidi"/>
          <w:lang w:val="en"/>
        </w:rPr>
        <w:t>HPIs are often considered to be “early warning signals” in macroeconomic and financial stability risks</w:t>
      </w:r>
      <w:r>
        <w:rPr>
          <w:rFonts w:asciiTheme="majorBidi" w:hAnsiTheme="majorBidi" w:cstheme="majorBidi"/>
        </w:rPr>
        <w:t>.</w:t>
      </w:r>
    </w:p>
  </w:footnote>
  <w:footnote w:id="3">
    <w:p w14:paraId="49010E0F" w14:textId="77777777" w:rsidR="00861A1B" w:rsidRDefault="00861A1B" w:rsidP="00951728">
      <w:pPr>
        <w:pStyle w:val="FootnoteText"/>
        <w:bidi w:val="0"/>
      </w:pPr>
      <w:r w:rsidRPr="00A31FD3">
        <w:rPr>
          <w:rStyle w:val="FootnoteReference"/>
        </w:rPr>
        <w:footnoteRef/>
      </w:r>
      <w:r w:rsidRPr="00A31FD3">
        <w:rPr>
          <w:rtl/>
        </w:rPr>
        <w:t xml:space="preserve"> </w:t>
      </w:r>
      <w:r w:rsidRPr="00A31FD3">
        <w:t xml:space="preserve"> </w:t>
      </w:r>
      <w:r w:rsidRPr="00A31FD3">
        <w:rPr>
          <w:rFonts w:asciiTheme="majorBidi" w:eastAsia="Times New Roman" w:hAnsiTheme="majorBidi" w:cstheme="majorBidi"/>
          <w:sz w:val="22"/>
          <w:szCs w:val="22"/>
          <w:lang w:val="en"/>
        </w:rPr>
        <w:t xml:space="preserve">At the third </w:t>
      </w:r>
      <w:r>
        <w:rPr>
          <w:rFonts w:asciiTheme="majorBidi" w:eastAsia="Times New Roman" w:hAnsiTheme="majorBidi" w:cstheme="majorBidi"/>
          <w:sz w:val="22"/>
          <w:szCs w:val="22"/>
          <w:lang w:val="en"/>
        </w:rPr>
        <w:t>(</w:t>
      </w:r>
      <w:r w:rsidRPr="00A31FD3">
        <w:rPr>
          <w:rFonts w:asciiTheme="majorBidi" w:eastAsia="Times New Roman" w:hAnsiTheme="majorBidi" w:cstheme="majorBidi"/>
          <w:sz w:val="22"/>
          <w:szCs w:val="22"/>
          <w:lang w:val="en"/>
        </w:rPr>
        <w:t>fina</w:t>
      </w:r>
      <w:r>
        <w:rPr>
          <w:rFonts w:asciiTheme="majorBidi" w:eastAsia="Times New Roman" w:hAnsiTheme="majorBidi" w:cstheme="majorBidi"/>
          <w:sz w:val="22"/>
          <w:szCs w:val="22"/>
          <w:lang w:val="en"/>
        </w:rPr>
        <w:t>l)</w:t>
      </w:r>
      <w:r w:rsidRPr="00A31FD3">
        <w:rPr>
          <w:rFonts w:asciiTheme="majorBidi" w:eastAsia="Times New Roman" w:hAnsiTheme="majorBidi" w:cstheme="majorBidi"/>
          <w:sz w:val="22"/>
          <w:szCs w:val="22"/>
          <w:lang w:val="en"/>
        </w:rPr>
        <w:t xml:space="preserve"> revision</w:t>
      </w:r>
      <w:r>
        <w:rPr>
          <w:rFonts w:asciiTheme="majorBidi" w:eastAsia="Times New Roman" w:hAnsiTheme="majorBidi" w:cstheme="majorBidi"/>
          <w:sz w:val="22"/>
          <w:szCs w:val="22"/>
          <w:lang w:val="en"/>
        </w:rPr>
        <w:t>,</w:t>
      </w:r>
      <w:r w:rsidRPr="00A31FD3">
        <w:rPr>
          <w:rFonts w:asciiTheme="majorBidi" w:eastAsia="Times New Roman" w:hAnsiTheme="majorBidi" w:cstheme="majorBidi"/>
          <w:sz w:val="22"/>
          <w:szCs w:val="22"/>
          <w:lang w:val="en"/>
        </w:rPr>
        <w:t xml:space="preserve"> about 98% of the transactions are known</w:t>
      </w:r>
      <w:r w:rsidRPr="00A31FD3">
        <w:t>.</w:t>
      </w:r>
    </w:p>
  </w:footnote>
  <w:footnote w:id="4">
    <w:p w14:paraId="488521A7" w14:textId="77777777" w:rsidR="00861A1B" w:rsidRPr="004F0661" w:rsidRDefault="00861A1B" w:rsidP="00DA0FD3">
      <w:pPr>
        <w:pStyle w:val="FootnoteText"/>
        <w:bidi w:val="0"/>
        <w:jc w:val="both"/>
        <w:rPr>
          <w:rFonts w:asciiTheme="majorBidi" w:eastAsia="Times New Roman" w:hAnsiTheme="majorBidi" w:cstheme="majorBidi"/>
          <w:sz w:val="22"/>
          <w:szCs w:val="22"/>
          <w:lang w:val="en"/>
        </w:rPr>
      </w:pPr>
      <w:r w:rsidRPr="004F0661">
        <w:rPr>
          <w:rStyle w:val="FootnoteReference"/>
          <w:rFonts w:asciiTheme="majorBidi" w:hAnsiTheme="majorBidi" w:cstheme="majorBidi"/>
          <w:sz w:val="22"/>
          <w:szCs w:val="22"/>
        </w:rPr>
        <w:footnoteRef/>
      </w:r>
      <w:r w:rsidRPr="004F0661">
        <w:rPr>
          <w:rFonts w:asciiTheme="majorBidi" w:hAnsiTheme="majorBidi" w:cstheme="majorBidi"/>
          <w:sz w:val="22"/>
          <w:szCs w:val="22"/>
          <w:rtl/>
        </w:rPr>
        <w:t xml:space="preserve"> </w:t>
      </w:r>
      <w:r w:rsidRPr="004F0661">
        <w:rPr>
          <w:rFonts w:asciiTheme="majorBidi" w:eastAsia="Times New Roman" w:hAnsiTheme="majorBidi" w:cstheme="majorBidi"/>
          <w:sz w:val="22"/>
          <w:szCs w:val="22"/>
          <w:lang w:val="en"/>
        </w:rPr>
        <w:t xml:space="preserve">The OECD countries are listed in Table </w:t>
      </w:r>
      <w:r>
        <w:rPr>
          <w:rFonts w:asciiTheme="majorBidi" w:eastAsia="Times New Roman" w:hAnsiTheme="majorBidi" w:cstheme="majorBidi"/>
          <w:sz w:val="22"/>
          <w:szCs w:val="22"/>
          <w:lang w:val="en"/>
        </w:rPr>
        <w:t>C</w:t>
      </w:r>
      <w:r w:rsidRPr="004F0661">
        <w:rPr>
          <w:rFonts w:asciiTheme="majorBidi" w:eastAsia="Times New Roman" w:hAnsiTheme="majorBidi" w:cstheme="majorBidi"/>
          <w:sz w:val="22"/>
          <w:szCs w:val="22"/>
          <w:lang w:val="en"/>
        </w:rPr>
        <w:t>.</w:t>
      </w:r>
      <w:r>
        <w:rPr>
          <w:rFonts w:asciiTheme="majorBidi" w:eastAsia="Times New Roman" w:hAnsiTheme="majorBidi" w:cstheme="majorBidi"/>
          <w:sz w:val="22"/>
          <w:szCs w:val="22"/>
          <w:lang w:val="en"/>
        </w:rPr>
        <w:t>1</w:t>
      </w:r>
      <w:r w:rsidRPr="004F0661">
        <w:rPr>
          <w:rFonts w:asciiTheme="majorBidi" w:eastAsia="Times New Roman" w:hAnsiTheme="majorBidi" w:cstheme="majorBidi"/>
          <w:sz w:val="22"/>
          <w:szCs w:val="22"/>
          <w:lang w:val="en"/>
        </w:rPr>
        <w:t xml:space="preserve"> </w:t>
      </w:r>
      <w:r>
        <w:rPr>
          <w:rFonts w:asciiTheme="majorBidi" w:eastAsia="Times New Roman" w:hAnsiTheme="majorBidi" w:cstheme="majorBidi"/>
          <w:sz w:val="22"/>
          <w:szCs w:val="22"/>
        </w:rPr>
        <w:t>in</w:t>
      </w:r>
      <w:r w:rsidRPr="004F0661">
        <w:rPr>
          <w:rFonts w:asciiTheme="majorBidi" w:eastAsia="Times New Roman" w:hAnsiTheme="majorBidi" w:cstheme="majorBidi"/>
          <w:sz w:val="22"/>
          <w:szCs w:val="22"/>
          <w:lang w:val="en"/>
        </w:rPr>
        <w:t xml:space="preserve"> Appendix</w:t>
      </w:r>
      <w:r>
        <w:rPr>
          <w:rFonts w:asciiTheme="majorBidi" w:eastAsia="Times New Roman" w:hAnsiTheme="majorBidi" w:cstheme="majorBidi"/>
          <w:sz w:val="22"/>
          <w:szCs w:val="22"/>
          <w:lang w:val="en"/>
        </w:rPr>
        <w:t xml:space="preserve"> C</w:t>
      </w:r>
      <w:r w:rsidRPr="004F0661">
        <w:rPr>
          <w:rFonts w:asciiTheme="majorBidi" w:eastAsia="Times New Roman" w:hAnsiTheme="majorBidi" w:cstheme="majorBidi"/>
          <w:sz w:val="22"/>
          <w:szCs w:val="22"/>
          <w:lang w:val="en"/>
        </w:rPr>
        <w:t>, along with information of the method used for the computation of the HPI, the time until the first publication and the magnitude of the revisions.</w:t>
      </w:r>
    </w:p>
  </w:footnote>
  <w:footnote w:id="5">
    <w:p w14:paraId="3668D318" w14:textId="77777777" w:rsidR="00861A1B" w:rsidRPr="00641B30" w:rsidRDefault="00861A1B" w:rsidP="00B65541">
      <w:pPr>
        <w:pStyle w:val="FootnoteText"/>
        <w:bidi w:val="0"/>
        <w:jc w:val="both"/>
        <w:rPr>
          <w:rFonts w:ascii="inherit" w:eastAsia="Times New Roman" w:hAnsi="inherit" w:cs="Courier New"/>
          <w:lang w:val="en"/>
        </w:rPr>
      </w:pPr>
      <w:r w:rsidRPr="004F0661">
        <w:rPr>
          <w:rStyle w:val="FootnoteReference"/>
          <w:rFonts w:asciiTheme="majorBidi" w:hAnsiTheme="majorBidi" w:cstheme="majorBidi"/>
          <w:sz w:val="22"/>
          <w:szCs w:val="22"/>
        </w:rPr>
        <w:footnoteRef/>
      </w:r>
      <w:r w:rsidRPr="004F0661">
        <w:rPr>
          <w:rFonts w:asciiTheme="majorBidi" w:hAnsiTheme="majorBidi" w:cstheme="majorBidi"/>
          <w:sz w:val="22"/>
          <w:szCs w:val="22"/>
          <w:rtl/>
        </w:rPr>
        <w:t xml:space="preserve"> </w:t>
      </w:r>
      <w:r w:rsidRPr="004F0661">
        <w:rPr>
          <w:rFonts w:asciiTheme="majorBidi" w:eastAsia="Times New Roman" w:hAnsiTheme="majorBidi" w:cstheme="majorBidi"/>
          <w:sz w:val="22"/>
          <w:szCs w:val="22"/>
        </w:rPr>
        <w:t xml:space="preserve"> T</w:t>
      </w:r>
      <w:r w:rsidRPr="004F0661">
        <w:rPr>
          <w:rFonts w:asciiTheme="majorBidi" w:eastAsia="Times New Roman" w:hAnsiTheme="majorBidi" w:cstheme="majorBidi"/>
          <w:sz w:val="22"/>
          <w:szCs w:val="22"/>
          <w:lang w:val="en"/>
        </w:rPr>
        <w:t>he monthly UK HPI is final after a long delay of 12 months with revisions.</w:t>
      </w:r>
      <w:r w:rsidRPr="00641B30">
        <w:rPr>
          <w:rFonts w:ascii="inherit" w:eastAsia="Times New Roman" w:hAnsi="inherit" w:cs="Courier New"/>
          <w:lang w:val="en"/>
        </w:rPr>
        <w:t xml:space="preserve"> </w:t>
      </w:r>
    </w:p>
  </w:footnote>
  <w:footnote w:id="6">
    <w:p w14:paraId="6E7707DF" w14:textId="77777777" w:rsidR="00861A1B" w:rsidRPr="00D124AE" w:rsidRDefault="00861A1B" w:rsidP="00D124AE">
      <w:pPr>
        <w:autoSpaceDE w:val="0"/>
        <w:autoSpaceDN w:val="0"/>
        <w:bidi w:val="0"/>
        <w:adjustRightInd w:val="0"/>
        <w:spacing w:after="0" w:line="240" w:lineRule="auto"/>
        <w:jc w:val="both"/>
        <w:rPr>
          <w:rFonts w:asciiTheme="majorBidi" w:eastAsia="Times New Roman" w:hAnsiTheme="majorBidi" w:cstheme="majorBidi"/>
          <w:sz w:val="24"/>
          <w:szCs w:val="24"/>
          <w:lang w:val="en-GB"/>
        </w:rPr>
      </w:pPr>
      <w:r>
        <w:rPr>
          <w:rStyle w:val="FootnoteReference"/>
        </w:rPr>
        <w:footnoteRef/>
      </w:r>
      <w:r>
        <w:rPr>
          <w:rtl/>
        </w:rPr>
        <w:t xml:space="preserve"> </w:t>
      </w:r>
      <w:r>
        <w:t xml:space="preserve"> </w:t>
      </w:r>
      <w:r w:rsidRPr="00D124AE">
        <w:rPr>
          <w:rFonts w:asciiTheme="majorBidi" w:eastAsia="Times New Roman" w:hAnsiTheme="majorBidi" w:cstheme="majorBidi"/>
          <w:lang w:val="en-GB"/>
        </w:rPr>
        <w:t>Following Eurostat's recommendation (2012), most of the NSIs in the European Union (EU) produce their HPI based on the hedonic method.</w:t>
      </w:r>
    </w:p>
  </w:footnote>
  <w:footnote w:id="7">
    <w:p w14:paraId="6775F324" w14:textId="77777777" w:rsidR="00861A1B" w:rsidRDefault="00861A1B" w:rsidP="005B5CE2">
      <w:pPr>
        <w:pStyle w:val="FootnoteText"/>
        <w:bidi w:val="0"/>
        <w:jc w:val="both"/>
        <w:rPr>
          <w:rFonts w:asciiTheme="majorBidi" w:eastAsia="Times New Roman" w:hAnsiTheme="majorBidi" w:cstheme="majorBidi"/>
          <w:sz w:val="22"/>
          <w:szCs w:val="22"/>
          <w:lang w:val="en-GB"/>
        </w:rPr>
      </w:pPr>
      <w:r w:rsidRPr="00DE15A2">
        <w:rPr>
          <w:rStyle w:val="FootnoteReference"/>
          <w:rFonts w:asciiTheme="majorBidi" w:hAnsiTheme="majorBidi" w:cstheme="majorBidi"/>
          <w:sz w:val="22"/>
          <w:szCs w:val="22"/>
        </w:rPr>
        <w:footnoteRef/>
      </w:r>
      <w:r w:rsidRPr="00DE15A2">
        <w:rPr>
          <w:rFonts w:asciiTheme="majorBidi" w:hAnsiTheme="majorBidi" w:cstheme="majorBidi"/>
          <w:sz w:val="22"/>
          <w:szCs w:val="22"/>
          <w:rtl/>
        </w:rPr>
        <w:t xml:space="preserve"> </w:t>
      </w:r>
      <w:r w:rsidRPr="00DE15A2">
        <w:rPr>
          <w:rFonts w:asciiTheme="majorBidi" w:hAnsiTheme="majorBidi" w:cstheme="majorBidi"/>
          <w:sz w:val="22"/>
          <w:szCs w:val="22"/>
        </w:rPr>
        <w:t xml:space="preserve"> </w:t>
      </w:r>
      <w:r>
        <w:rPr>
          <w:rFonts w:asciiTheme="majorBidi" w:eastAsia="Times New Roman" w:hAnsiTheme="majorBidi" w:cstheme="majorBidi"/>
          <w:sz w:val="22"/>
          <w:szCs w:val="22"/>
          <w:lang w:val="en-GB"/>
        </w:rPr>
        <w:t>Among</w:t>
      </w:r>
      <w:r w:rsidRPr="00DE15A2">
        <w:rPr>
          <w:rFonts w:asciiTheme="majorBidi" w:eastAsia="Times New Roman" w:hAnsiTheme="majorBidi" w:cstheme="majorBidi"/>
          <w:sz w:val="22"/>
          <w:szCs w:val="22"/>
          <w:lang w:val="en-GB"/>
        </w:rPr>
        <w:t xml:space="preserve"> </w:t>
      </w:r>
      <w:r>
        <w:rPr>
          <w:rFonts w:asciiTheme="majorBidi" w:eastAsia="Times New Roman" w:hAnsiTheme="majorBidi" w:cstheme="majorBidi"/>
          <w:sz w:val="22"/>
          <w:szCs w:val="22"/>
          <w:lang w:val="en-GB"/>
        </w:rPr>
        <w:t xml:space="preserve">other </w:t>
      </w:r>
      <w:r w:rsidRPr="00DE15A2">
        <w:rPr>
          <w:rFonts w:asciiTheme="majorBidi" w:eastAsia="Times New Roman" w:hAnsiTheme="majorBidi" w:cstheme="majorBidi"/>
          <w:sz w:val="22"/>
          <w:szCs w:val="22"/>
          <w:lang w:val="en-GB"/>
        </w:rPr>
        <w:t>countries that use the RTD method are France, Ireland, Japan, Portugal and</w:t>
      </w:r>
      <w:r>
        <w:rPr>
          <w:rFonts w:asciiTheme="majorBidi" w:eastAsia="Times New Roman" w:hAnsiTheme="majorBidi" w:cstheme="majorBidi"/>
          <w:sz w:val="22"/>
          <w:szCs w:val="22"/>
          <w:lang w:val="en-GB"/>
        </w:rPr>
        <w:t xml:space="preserve"> </w:t>
      </w:r>
    </w:p>
    <w:p w14:paraId="32FD931B" w14:textId="77777777" w:rsidR="00861A1B" w:rsidRPr="00DE15A2" w:rsidRDefault="00861A1B" w:rsidP="005B5CE2">
      <w:pPr>
        <w:pStyle w:val="FootnoteText"/>
        <w:bidi w:val="0"/>
        <w:jc w:val="both"/>
        <w:rPr>
          <w:rFonts w:asciiTheme="majorBidi" w:hAnsiTheme="majorBidi" w:cstheme="majorBidi"/>
          <w:sz w:val="22"/>
          <w:szCs w:val="22"/>
        </w:rPr>
      </w:pPr>
      <w:r>
        <w:rPr>
          <w:rFonts w:asciiTheme="majorBidi" w:eastAsia="Times New Roman" w:hAnsiTheme="majorBidi" w:cstheme="majorBidi"/>
          <w:sz w:val="22"/>
          <w:szCs w:val="22"/>
          <w:lang w:val="en-GB"/>
        </w:rPr>
        <w:t xml:space="preserve">    </w:t>
      </w:r>
      <w:r w:rsidRPr="00DE15A2">
        <w:rPr>
          <w:rFonts w:asciiTheme="majorBidi" w:eastAsia="Times New Roman" w:hAnsiTheme="majorBidi" w:cstheme="majorBidi"/>
          <w:sz w:val="22"/>
          <w:szCs w:val="22"/>
          <w:lang w:val="en-GB"/>
        </w:rPr>
        <w:t xml:space="preserve">Cyprus. </w:t>
      </w:r>
    </w:p>
  </w:footnote>
  <w:footnote w:id="8">
    <w:p w14:paraId="45014348" w14:textId="77777777" w:rsidR="00861A1B" w:rsidRPr="00754AB1" w:rsidRDefault="00861A1B" w:rsidP="00571E2D">
      <w:pPr>
        <w:autoSpaceDE w:val="0"/>
        <w:autoSpaceDN w:val="0"/>
        <w:bidi w:val="0"/>
        <w:adjustRightInd w:val="0"/>
        <w:spacing w:after="0" w:line="240" w:lineRule="auto"/>
        <w:jc w:val="both"/>
        <w:rPr>
          <w:rFonts w:ascii="Arial" w:hAnsi="Arial" w:cs="Arial"/>
          <w:sz w:val="19"/>
          <w:szCs w:val="19"/>
          <w:lang w:val="en-GB"/>
        </w:rPr>
      </w:pPr>
      <w:r w:rsidRPr="00DE15A2">
        <w:rPr>
          <w:rStyle w:val="FootnoteReference"/>
          <w:rFonts w:asciiTheme="majorBidi" w:hAnsiTheme="majorBidi" w:cstheme="majorBidi"/>
        </w:rPr>
        <w:footnoteRef/>
      </w:r>
      <w:r w:rsidRPr="00DE15A2">
        <w:rPr>
          <w:rFonts w:asciiTheme="majorBidi" w:hAnsiTheme="majorBidi" w:cstheme="majorBidi"/>
          <w:rtl/>
        </w:rPr>
        <w:t xml:space="preserve"> </w:t>
      </w:r>
      <w:r w:rsidRPr="00DE15A2">
        <w:rPr>
          <w:rFonts w:asciiTheme="majorBidi" w:hAnsiTheme="majorBidi" w:cstheme="majorBidi"/>
        </w:rPr>
        <w:t xml:space="preserve"> </w:t>
      </w:r>
      <w:r w:rsidRPr="00DE15A2">
        <w:rPr>
          <w:rFonts w:asciiTheme="majorBidi" w:eastAsia="Times New Roman" w:hAnsiTheme="majorBidi" w:cstheme="majorBidi"/>
          <w:lang w:val="en-GB"/>
        </w:rPr>
        <w:t>In terms of HPI revisions, the literature suggests that the RTD method</w:t>
      </w:r>
      <w:r w:rsidRPr="00571E2D">
        <w:rPr>
          <w:rFonts w:asciiTheme="majorBidi" w:eastAsia="Times New Roman" w:hAnsiTheme="majorBidi" w:cstheme="majorBidi"/>
          <w:lang w:val="en-GB"/>
        </w:rPr>
        <w:t>, which</w:t>
      </w:r>
      <w:r w:rsidRPr="00DE15A2">
        <w:rPr>
          <w:rFonts w:asciiTheme="majorBidi" w:eastAsia="Times New Roman" w:hAnsiTheme="majorBidi" w:cstheme="majorBidi"/>
          <w:lang w:val="en-GB"/>
        </w:rPr>
        <w:t xml:space="preserve"> does not include all the </w:t>
      </w:r>
      <w:r>
        <w:rPr>
          <w:rFonts w:asciiTheme="majorBidi" w:eastAsia="Times New Roman" w:hAnsiTheme="majorBidi" w:cstheme="majorBidi"/>
          <w:lang w:val="en-GB"/>
        </w:rPr>
        <w:t xml:space="preserve">data in all the </w:t>
      </w:r>
      <w:r w:rsidRPr="00DE15A2">
        <w:rPr>
          <w:rFonts w:asciiTheme="majorBidi" w:eastAsia="Times New Roman" w:hAnsiTheme="majorBidi" w:cstheme="majorBidi"/>
          <w:lang w:val="en-GB"/>
        </w:rPr>
        <w:t xml:space="preserve">time periods in a single </w:t>
      </w:r>
      <w:r>
        <w:rPr>
          <w:rFonts w:asciiTheme="majorBidi" w:eastAsia="Times New Roman" w:hAnsiTheme="majorBidi" w:cstheme="majorBidi"/>
          <w:lang w:val="en-GB"/>
        </w:rPr>
        <w:t>run</w:t>
      </w:r>
      <w:r w:rsidRPr="00DE15A2">
        <w:rPr>
          <w:rFonts w:asciiTheme="majorBidi" w:eastAsia="Times New Roman" w:hAnsiTheme="majorBidi" w:cstheme="majorBidi"/>
          <w:lang w:val="en-GB"/>
        </w:rPr>
        <w:t xml:space="preserve"> </w:t>
      </w:r>
      <w:r>
        <w:rPr>
          <w:rFonts w:asciiTheme="majorBidi" w:eastAsia="Times New Roman" w:hAnsiTheme="majorBidi" w:cstheme="majorBidi"/>
          <w:lang w:val="en-GB"/>
        </w:rPr>
        <w:t xml:space="preserve">(the classical time dummy method, TDM) adapts itself better to the </w:t>
      </w:r>
      <w:r w:rsidRPr="00DE15A2">
        <w:rPr>
          <w:rFonts w:asciiTheme="majorBidi" w:eastAsia="Times New Roman" w:hAnsiTheme="majorBidi" w:cstheme="majorBidi"/>
          <w:lang w:val="en-GB"/>
        </w:rPr>
        <w:t xml:space="preserve">inclusion of new data. Hill et al. (2020) argue that the RTD method has an advantage over </w:t>
      </w:r>
      <w:r>
        <w:rPr>
          <w:rFonts w:asciiTheme="majorBidi" w:eastAsia="Times New Roman" w:hAnsiTheme="majorBidi" w:cstheme="majorBidi"/>
          <w:lang w:val="en-GB"/>
        </w:rPr>
        <w:t>the TDM</w:t>
      </w:r>
      <w:r w:rsidRPr="00DE15A2">
        <w:rPr>
          <w:rFonts w:asciiTheme="majorBidi" w:eastAsia="Times New Roman" w:hAnsiTheme="majorBidi" w:cstheme="majorBidi"/>
          <w:lang w:val="en-GB"/>
        </w:rPr>
        <w:t xml:space="preserve"> when computing high frequency HPIs (e.g., monthly or weekly), and that the RTD method is more robust to the distorting effects of the covid-19 </w:t>
      </w:r>
      <w:r w:rsidRPr="00571E2D">
        <w:rPr>
          <w:rFonts w:asciiTheme="majorBidi" w:eastAsia="Times New Roman" w:hAnsiTheme="majorBidi" w:cstheme="majorBidi"/>
          <w:lang w:val="en-GB"/>
        </w:rPr>
        <w:t>lockout or</w:t>
      </w:r>
      <w:r>
        <w:rPr>
          <w:rFonts w:asciiTheme="majorBidi" w:eastAsia="Times New Roman" w:hAnsiTheme="majorBidi" w:cstheme="majorBidi"/>
          <w:lang w:val="en-GB"/>
        </w:rPr>
        <w:t xml:space="preserve"> </w:t>
      </w:r>
      <w:r w:rsidRPr="00DE15A2">
        <w:rPr>
          <w:rFonts w:asciiTheme="majorBidi" w:eastAsia="Times New Roman" w:hAnsiTheme="majorBidi" w:cstheme="majorBidi"/>
          <w:lang w:val="en-GB"/>
        </w:rPr>
        <w:t>shutdown.</w:t>
      </w:r>
      <w:r w:rsidRPr="00D607A6">
        <w:rPr>
          <w:rFonts w:asciiTheme="majorBidi" w:eastAsia="Times New Roman" w:hAnsiTheme="majorBidi" w:cstheme="majorBidi"/>
          <w:sz w:val="20"/>
          <w:szCs w:val="20"/>
          <w:lang w:val="en-GB"/>
        </w:rPr>
        <w:t xml:space="preserve"> </w:t>
      </w:r>
    </w:p>
  </w:footnote>
  <w:footnote w:id="9">
    <w:p w14:paraId="5C7EFE24" w14:textId="77777777" w:rsidR="00861A1B" w:rsidRDefault="00861A1B" w:rsidP="00F61D20">
      <w:pPr>
        <w:pStyle w:val="FootnoteText"/>
        <w:bidi w:val="0"/>
      </w:pPr>
      <w:r>
        <w:rPr>
          <w:rStyle w:val="FootnoteReference"/>
        </w:rPr>
        <w:footnoteRef/>
      </w:r>
      <w:r>
        <w:rPr>
          <w:rtl/>
        </w:rPr>
        <w:t xml:space="preserve"> </w:t>
      </w:r>
      <w:r w:rsidRPr="00F61D20">
        <w:rPr>
          <w:rFonts w:asciiTheme="majorBidi" w:hAnsiTheme="majorBidi" w:cstheme="majorBidi"/>
          <w:sz w:val="22"/>
          <w:szCs w:val="22"/>
        </w:rPr>
        <w:t>Sub-district 1 is omitted to avoid multicollinearity.</w:t>
      </w:r>
      <w:r>
        <w:t xml:space="preserve"> </w:t>
      </w:r>
    </w:p>
  </w:footnote>
  <w:footnote w:id="10">
    <w:p w14:paraId="0EE894E1" w14:textId="77777777" w:rsidR="00861A1B" w:rsidRPr="00DE15A2" w:rsidRDefault="00861A1B" w:rsidP="00475C28">
      <w:pPr>
        <w:autoSpaceDE w:val="0"/>
        <w:autoSpaceDN w:val="0"/>
        <w:bidi w:val="0"/>
        <w:adjustRightInd w:val="0"/>
        <w:spacing w:after="0" w:line="240" w:lineRule="auto"/>
        <w:jc w:val="both"/>
        <w:rPr>
          <w:rFonts w:asciiTheme="majorBidi" w:eastAsia="Times New Roman" w:hAnsiTheme="majorBidi" w:cstheme="majorBidi"/>
        </w:rPr>
      </w:pPr>
      <w:r>
        <w:rPr>
          <w:rStyle w:val="FootnoteReference"/>
          <w:rFonts w:asciiTheme="majorBidi" w:hAnsiTheme="majorBidi" w:cstheme="majorBidi"/>
        </w:rPr>
        <w:t>7</w:t>
      </w:r>
      <w:r w:rsidRPr="00DE15A2">
        <w:rPr>
          <w:rFonts w:asciiTheme="majorBidi" w:hAnsiTheme="majorBidi" w:cstheme="majorBidi"/>
          <w:rtl/>
        </w:rPr>
        <w:t xml:space="preserve"> </w:t>
      </w:r>
      <w:r w:rsidRPr="00DE15A2">
        <w:rPr>
          <w:rFonts w:asciiTheme="majorBidi" w:eastAsia="Times New Roman" w:hAnsiTheme="majorBidi" w:cstheme="majorBidi"/>
          <w:lang w:val="en"/>
        </w:rPr>
        <w:t xml:space="preserve">A Socio-economic </w:t>
      </w:r>
      <w:r w:rsidRPr="00DE15A2">
        <w:rPr>
          <w:rFonts w:asciiTheme="majorBidi" w:hAnsiTheme="majorBidi" w:cstheme="majorBidi"/>
          <w:bCs/>
          <w:lang w:val="en"/>
        </w:rPr>
        <w:t>Index</w:t>
      </w:r>
      <w:r w:rsidRPr="00DE15A2">
        <w:rPr>
          <w:rFonts w:asciiTheme="majorBidi" w:eastAsia="Times New Roman" w:hAnsiTheme="majorBidi" w:cstheme="majorBidi"/>
          <w:lang w:val="en"/>
        </w:rPr>
        <w:t xml:space="preserve"> was developed at the ICBS in the mid-1990s. The current index is based on the 2008 Population Census data. The index is calculated for more than 3,000 geographical areas, covering the entire country. It accounts for many aspects related to the socio-economic status of the population in the area, such as demographic characteristics, education, unemployment rate, income, etc. After computing the index for each area, the areas are ranked based on their index, and then clustered into 20 clusters, based </w:t>
      </w:r>
      <w:r w:rsidRPr="00337A55">
        <w:rPr>
          <w:rFonts w:asciiTheme="majorBidi" w:eastAsia="Times New Roman" w:hAnsiTheme="majorBidi" w:cstheme="majorBidi"/>
          <w:lang w:val="en"/>
        </w:rPr>
        <w:t>on statistical</w:t>
      </w:r>
      <w:r>
        <w:rPr>
          <w:rFonts w:asciiTheme="majorBidi" w:eastAsia="Times New Roman" w:hAnsiTheme="majorBidi" w:cstheme="majorBidi"/>
          <w:lang w:val="en"/>
        </w:rPr>
        <w:t xml:space="preserve"> </w:t>
      </w:r>
      <w:r w:rsidRPr="00DE15A2">
        <w:rPr>
          <w:rFonts w:asciiTheme="majorBidi" w:eastAsia="Times New Roman" w:hAnsiTheme="majorBidi" w:cstheme="majorBidi"/>
          <w:lang w:val="en"/>
        </w:rPr>
        <w:t xml:space="preserve">cluster </w:t>
      </w:r>
      <w:r w:rsidRPr="00337A55">
        <w:rPr>
          <w:rFonts w:asciiTheme="majorBidi" w:eastAsia="Times New Roman" w:hAnsiTheme="majorBidi" w:cstheme="majorBidi"/>
          <w:lang w:val="en"/>
        </w:rPr>
        <w:t>analysis.</w:t>
      </w:r>
      <w:r w:rsidRPr="00DE15A2">
        <w:rPr>
          <w:rFonts w:asciiTheme="majorBidi" w:eastAsia="Times New Roman" w:hAnsiTheme="majorBidi" w:cstheme="majorBidi"/>
          <w:lang w:val="en"/>
        </w:rPr>
        <w:t xml:space="preserve"> (20 is the highest level). </w:t>
      </w:r>
    </w:p>
  </w:footnote>
  <w:footnote w:id="11">
    <w:p w14:paraId="0BA44180" w14:textId="77777777" w:rsidR="00861A1B" w:rsidRPr="00146492" w:rsidRDefault="00861A1B" w:rsidP="00475C28">
      <w:pPr>
        <w:pStyle w:val="FootnoteText"/>
        <w:bidi w:val="0"/>
        <w:jc w:val="both"/>
        <w:rPr>
          <w:rFonts w:asciiTheme="majorBidi" w:eastAsia="Times New Roman" w:hAnsiTheme="majorBidi" w:cstheme="majorBidi"/>
          <w:sz w:val="22"/>
          <w:szCs w:val="22"/>
          <w:lang w:val="en-GB"/>
        </w:rPr>
      </w:pPr>
      <w:r w:rsidRPr="00DE15A2">
        <w:rPr>
          <w:rStyle w:val="FootnoteReference"/>
          <w:rFonts w:asciiTheme="majorBidi" w:hAnsiTheme="majorBidi" w:cstheme="majorBidi"/>
          <w:sz w:val="22"/>
          <w:szCs w:val="22"/>
        </w:rPr>
        <w:footnoteRef/>
      </w:r>
      <w:r w:rsidRPr="00DE15A2">
        <w:rPr>
          <w:rFonts w:asciiTheme="majorBidi" w:eastAsia="Times New Roman" w:hAnsiTheme="majorBidi" w:cstheme="majorBidi"/>
          <w:sz w:val="22"/>
          <w:szCs w:val="22"/>
          <w:vertAlign w:val="superscript"/>
          <w:rtl/>
          <w:lang w:val="en"/>
        </w:rPr>
        <w:t xml:space="preserve"> </w:t>
      </w:r>
      <w:r>
        <w:rPr>
          <w:rFonts w:asciiTheme="majorBidi" w:eastAsia="Times New Roman" w:hAnsiTheme="majorBidi" w:cstheme="majorBidi"/>
          <w:sz w:val="22"/>
          <w:szCs w:val="22"/>
          <w:vertAlign w:val="superscript"/>
          <w:lang w:val="en"/>
        </w:rPr>
        <w:t xml:space="preserve"> </w:t>
      </w:r>
      <w:r w:rsidRPr="00337A55">
        <w:rPr>
          <w:rFonts w:asciiTheme="majorBidi" w:eastAsia="Times New Roman" w:hAnsiTheme="majorBidi" w:cstheme="majorBidi"/>
          <w:sz w:val="22"/>
          <w:szCs w:val="22"/>
          <w:lang w:val="en"/>
        </w:rPr>
        <w:t>See Appendix B for the construction of this variable.</w:t>
      </w:r>
    </w:p>
  </w:footnote>
  <w:footnote w:id="12">
    <w:p w14:paraId="37718319" w14:textId="77777777" w:rsidR="00861A1B" w:rsidRPr="00C134AF" w:rsidRDefault="00861A1B" w:rsidP="00447E19">
      <w:pPr>
        <w:pStyle w:val="FootnoteText"/>
        <w:bidi w:val="0"/>
        <w:jc w:val="both"/>
        <w:rPr>
          <w:rFonts w:ascii="inherit" w:eastAsia="Times New Roman" w:hAnsi="inherit" w:cs="Courier New"/>
          <w:lang w:val="en"/>
        </w:rPr>
      </w:pPr>
      <w:r w:rsidRPr="00DE15A2">
        <w:rPr>
          <w:rStyle w:val="FootnoteReference"/>
          <w:rFonts w:asciiTheme="majorBidi" w:hAnsiTheme="majorBidi" w:cstheme="majorBidi"/>
          <w:sz w:val="22"/>
          <w:szCs w:val="22"/>
        </w:rPr>
        <w:footnoteRef/>
      </w:r>
      <w:r w:rsidRPr="00DE15A2">
        <w:rPr>
          <w:rFonts w:asciiTheme="majorBidi" w:hAnsiTheme="majorBidi" w:cstheme="majorBidi"/>
          <w:sz w:val="22"/>
          <w:szCs w:val="22"/>
          <w:rtl/>
        </w:rPr>
        <w:t xml:space="preserve"> </w:t>
      </w:r>
      <w:r w:rsidRPr="00DE15A2">
        <w:rPr>
          <w:rFonts w:asciiTheme="majorBidi" w:eastAsia="Times New Roman" w:hAnsiTheme="majorBidi" w:cstheme="majorBidi"/>
          <w:sz w:val="22"/>
          <w:szCs w:val="22"/>
          <w:lang w:val="en"/>
        </w:rPr>
        <w:t>Interactions between the socio-economic rank and the sub-district are not significant.</w:t>
      </w:r>
    </w:p>
  </w:footnote>
  <w:footnote w:id="13">
    <w:p w14:paraId="18BF2762" w14:textId="77777777" w:rsidR="00861A1B" w:rsidRPr="003244DD" w:rsidRDefault="00861A1B" w:rsidP="00D51F0F">
      <w:pPr>
        <w:pStyle w:val="FootnoteText"/>
        <w:bidi w:val="0"/>
        <w:jc w:val="both"/>
        <w:rPr>
          <w:rFonts w:asciiTheme="majorBidi" w:hAnsiTheme="majorBidi" w:cstheme="majorBidi"/>
          <w:sz w:val="22"/>
          <w:szCs w:val="22"/>
        </w:rPr>
      </w:pPr>
      <w:r w:rsidRPr="003244DD">
        <w:rPr>
          <w:rStyle w:val="FootnoteReference"/>
          <w:rFonts w:asciiTheme="majorBidi" w:hAnsiTheme="majorBidi" w:cstheme="majorBidi"/>
          <w:sz w:val="22"/>
          <w:szCs w:val="22"/>
        </w:rPr>
        <w:footnoteRef/>
      </w:r>
      <w:r w:rsidRPr="003244DD">
        <w:rPr>
          <w:rFonts w:asciiTheme="majorBidi" w:hAnsiTheme="majorBidi" w:cstheme="majorBidi"/>
          <w:sz w:val="22"/>
          <w:szCs w:val="22"/>
          <w:rtl/>
        </w:rPr>
        <w:t xml:space="preserve"> </w:t>
      </w:r>
      <w:r w:rsidRPr="003244DD">
        <w:rPr>
          <w:rFonts w:asciiTheme="majorBidi" w:eastAsia="Times New Roman" w:hAnsiTheme="majorBidi" w:cstheme="majorBidi"/>
          <w:sz w:val="22"/>
          <w:szCs w:val="22"/>
          <w:lang w:val="en"/>
        </w:rPr>
        <w:t>For discussion of the advantages of weighted least squares (WLS) estimator over ordinary least squares regression (OLS) in the context of HPIs and the best type of weights, see Silver (2002), Section 3</w:t>
      </w:r>
      <w:r w:rsidRPr="003244DD">
        <w:rPr>
          <w:rFonts w:asciiTheme="majorBidi" w:hAnsiTheme="majorBidi" w:cstheme="majorBidi"/>
          <w:sz w:val="22"/>
          <w:szCs w:val="22"/>
        </w:rPr>
        <w:t>.</w:t>
      </w:r>
    </w:p>
  </w:footnote>
  <w:footnote w:id="14">
    <w:p w14:paraId="78569125" w14:textId="77777777" w:rsidR="00861A1B" w:rsidRDefault="00861A1B" w:rsidP="00B42FF8">
      <w:pPr>
        <w:pStyle w:val="FootnoteText"/>
        <w:bidi w:val="0"/>
        <w:jc w:val="both"/>
      </w:pPr>
      <w:r w:rsidRPr="00197E13">
        <w:rPr>
          <w:rStyle w:val="FootnoteReference"/>
        </w:rPr>
        <w:footnoteRef/>
      </w:r>
      <w:r w:rsidRPr="00197E13">
        <w:rPr>
          <w:rtl/>
        </w:rPr>
        <w:t xml:space="preserve"> </w:t>
      </w:r>
      <w:r w:rsidRPr="00433AFC">
        <w:rPr>
          <w:rFonts w:asciiTheme="majorBidi" w:eastAsia="Times New Roman" w:hAnsiTheme="majorBidi" w:cstheme="majorBidi"/>
          <w:sz w:val="22"/>
          <w:szCs w:val="22"/>
          <w:lang w:val="en"/>
        </w:rPr>
        <w:t xml:space="preserve">For more details, See Jan de Haan (2011)'s presentation "RPPI Handbook Chapter 13: Recommendations and Guidelines – weighting", pp.86-88 (retrieved from: </w:t>
      </w:r>
      <w:hyperlink r:id="rId1" w:history="1">
        <w:r w:rsidRPr="00433AFC">
          <w:rPr>
            <w:rStyle w:val="Hyperlink"/>
            <w:rFonts w:asciiTheme="majorBidi" w:hAnsiTheme="majorBidi" w:cstheme="majorBidi"/>
            <w:sz w:val="22"/>
            <w:szCs w:val="22"/>
          </w:rPr>
          <w:t>http://m.stats.govt.nz/ottawa-group-2011/~/media/Statistics/ottawa-group-2011/Ottawa-2011-Presentations/RPPIHandbook.pdf</w:t>
        </w:r>
      </w:hyperlink>
      <w:r w:rsidRPr="00433AFC">
        <w:rPr>
          <w:rFonts w:asciiTheme="majorBidi" w:hAnsiTheme="majorBidi" w:cstheme="majorBidi"/>
          <w:sz w:val="22"/>
          <w:szCs w:val="22"/>
        </w:rPr>
        <w:t>)</w:t>
      </w:r>
      <w:r>
        <w:t xml:space="preserve"> </w:t>
      </w:r>
    </w:p>
  </w:footnote>
  <w:footnote w:id="15">
    <w:p w14:paraId="2C0B41A3" w14:textId="77777777" w:rsidR="00861A1B" w:rsidRPr="003244DD" w:rsidRDefault="00861A1B" w:rsidP="00326A21">
      <w:pPr>
        <w:pStyle w:val="Default"/>
        <w:jc w:val="both"/>
        <w:rPr>
          <w:rFonts w:asciiTheme="majorBidi" w:eastAsia="Times New Roman" w:hAnsiTheme="majorBidi" w:cstheme="majorBidi"/>
          <w:color w:val="auto"/>
          <w:sz w:val="22"/>
          <w:szCs w:val="22"/>
        </w:rPr>
      </w:pPr>
      <w:r w:rsidRPr="003244DD">
        <w:rPr>
          <w:rStyle w:val="FootnoteReference"/>
          <w:rFonts w:asciiTheme="majorBidi" w:hAnsiTheme="majorBidi" w:cstheme="majorBidi"/>
          <w:sz w:val="22"/>
          <w:szCs w:val="22"/>
        </w:rPr>
        <w:footnoteRef/>
      </w:r>
      <w:r w:rsidRPr="003244DD">
        <w:rPr>
          <w:rFonts w:asciiTheme="majorBidi" w:hAnsiTheme="majorBidi" w:cstheme="majorBidi"/>
          <w:sz w:val="22"/>
          <w:szCs w:val="22"/>
          <w:lang w:val="en"/>
        </w:rPr>
        <w:t xml:space="preserve"> </w:t>
      </w:r>
      <w:r w:rsidRPr="003244DD">
        <w:rPr>
          <w:rFonts w:asciiTheme="majorBidi" w:eastAsia="Times New Roman" w:hAnsiTheme="majorBidi" w:cstheme="majorBidi"/>
          <w:color w:val="auto"/>
          <w:sz w:val="22"/>
          <w:szCs w:val="22"/>
          <w:lang w:val="en"/>
        </w:rPr>
        <w:t xml:space="preserve">Ben-Shahar et.al. (2017) found that about 8% of the transactions carried out in Israel during the years 1998-2015 </w:t>
      </w:r>
      <w:r w:rsidRPr="00AB18DE">
        <w:rPr>
          <w:rFonts w:asciiTheme="majorBidi" w:eastAsia="Times New Roman" w:hAnsiTheme="majorBidi" w:cstheme="majorBidi"/>
          <w:color w:val="auto"/>
          <w:sz w:val="22"/>
          <w:szCs w:val="22"/>
          <w:lang w:val="en"/>
        </w:rPr>
        <w:t>were</w:t>
      </w:r>
      <w:r w:rsidRPr="003244DD">
        <w:rPr>
          <w:rFonts w:asciiTheme="majorBidi" w:eastAsia="Times New Roman" w:hAnsiTheme="majorBidi" w:cstheme="majorBidi"/>
          <w:color w:val="auto"/>
          <w:sz w:val="22"/>
          <w:szCs w:val="22"/>
          <w:lang w:val="en"/>
        </w:rPr>
        <w:t xml:space="preserve"> underreported, with an average underreport of 30%, resulting in an </w:t>
      </w:r>
      <w:r w:rsidRPr="003244DD">
        <w:rPr>
          <w:rFonts w:asciiTheme="majorBidi" w:eastAsia="Times New Roman" w:hAnsiTheme="majorBidi" w:cstheme="majorBidi"/>
          <w:color w:val="auto"/>
          <w:sz w:val="22"/>
          <w:szCs w:val="22"/>
        </w:rPr>
        <w:t>estimated loss of 2.5%-6.3% in the annual purchase tax.</w:t>
      </w:r>
    </w:p>
  </w:footnote>
  <w:footnote w:id="16">
    <w:p w14:paraId="46E1D42B" w14:textId="77777777" w:rsidR="00861A1B" w:rsidRPr="0044017E" w:rsidRDefault="00861A1B" w:rsidP="00862FAC">
      <w:pPr>
        <w:pStyle w:val="FootnoteText"/>
        <w:bidi w:val="0"/>
        <w:jc w:val="both"/>
        <w:rPr>
          <w:rFonts w:ascii="inherit" w:eastAsia="Times New Roman" w:hAnsi="inherit" w:cs="Courier New"/>
          <w:lang w:val="en"/>
        </w:rPr>
      </w:pPr>
      <w:r w:rsidRPr="003244DD">
        <w:rPr>
          <w:rStyle w:val="FootnoteReference"/>
          <w:rFonts w:asciiTheme="majorBidi" w:hAnsiTheme="majorBidi" w:cstheme="majorBidi"/>
          <w:sz w:val="22"/>
          <w:szCs w:val="22"/>
        </w:rPr>
        <w:footnoteRef/>
      </w:r>
      <w:r w:rsidRPr="003244DD">
        <w:rPr>
          <w:rFonts w:asciiTheme="majorBidi" w:hAnsiTheme="majorBidi" w:cstheme="majorBidi"/>
          <w:sz w:val="22"/>
          <w:szCs w:val="22"/>
          <w:rtl/>
        </w:rPr>
        <w:t xml:space="preserve"> </w:t>
      </w:r>
      <w:r w:rsidRPr="003244DD">
        <w:rPr>
          <w:rFonts w:asciiTheme="majorBidi" w:eastAsia="Times New Roman" w:hAnsiTheme="majorBidi" w:cstheme="majorBidi"/>
          <w:sz w:val="22"/>
          <w:szCs w:val="22"/>
          <w:lang w:val="en"/>
        </w:rPr>
        <w:t>The percentage</w:t>
      </w:r>
      <w:r>
        <w:rPr>
          <w:rFonts w:asciiTheme="majorBidi" w:eastAsia="Times New Roman" w:hAnsiTheme="majorBidi" w:cstheme="majorBidi"/>
          <w:sz w:val="22"/>
          <w:szCs w:val="22"/>
          <w:lang w:val="en"/>
        </w:rPr>
        <w:t xml:space="preserve"> of transactions used</w:t>
      </w:r>
      <w:r w:rsidRPr="003244DD">
        <w:rPr>
          <w:rFonts w:asciiTheme="majorBidi" w:eastAsia="Times New Roman" w:hAnsiTheme="majorBidi" w:cstheme="majorBidi"/>
          <w:sz w:val="22"/>
          <w:szCs w:val="22"/>
          <w:lang w:val="en"/>
        </w:rPr>
        <w:t xml:space="preserve"> for the first provisional HPI is </w:t>
      </w:r>
      <w:r>
        <w:rPr>
          <w:rFonts w:asciiTheme="majorBidi" w:eastAsia="Times New Roman" w:hAnsiTheme="majorBidi" w:cstheme="majorBidi"/>
          <w:sz w:val="22"/>
          <w:szCs w:val="22"/>
        </w:rPr>
        <w:t xml:space="preserve">calculated </w:t>
      </w:r>
      <w:r w:rsidRPr="003244DD">
        <w:rPr>
          <w:rFonts w:asciiTheme="majorBidi" w:eastAsia="Times New Roman" w:hAnsiTheme="majorBidi" w:cstheme="majorBidi"/>
          <w:sz w:val="22"/>
          <w:szCs w:val="22"/>
        </w:rPr>
        <w:t xml:space="preserve">based on </w:t>
      </w:r>
      <w:r>
        <w:rPr>
          <w:rFonts w:asciiTheme="majorBidi" w:eastAsia="Times New Roman" w:hAnsiTheme="majorBidi" w:cstheme="majorBidi"/>
          <w:sz w:val="22"/>
          <w:szCs w:val="22"/>
          <w:lang w:val="en"/>
        </w:rPr>
        <w:t>the numbers of on-time and final transactions reported for months</w:t>
      </w:r>
      <w:r w:rsidRPr="003244DD">
        <w:rPr>
          <w:rFonts w:asciiTheme="majorBidi" w:eastAsia="Times New Roman" w:hAnsiTheme="majorBidi" w:cstheme="majorBidi"/>
          <w:sz w:val="22"/>
          <w:szCs w:val="22"/>
          <w:lang w:val="en"/>
        </w:rPr>
        <w:t xml:space="preserve"> (</w:t>
      </w:r>
      <w:r w:rsidRPr="003244DD">
        <w:rPr>
          <w:rFonts w:asciiTheme="majorBidi" w:eastAsia="Times New Roman" w:hAnsiTheme="majorBidi" w:cstheme="majorBidi"/>
          <w:i/>
          <w:iCs/>
          <w:sz w:val="22"/>
          <w:szCs w:val="22"/>
          <w:lang w:val="en"/>
        </w:rPr>
        <w:t>t</w:t>
      </w:r>
      <w:r w:rsidRPr="003244DD">
        <w:rPr>
          <w:rFonts w:asciiTheme="majorBidi" w:eastAsia="Times New Roman" w:hAnsiTheme="majorBidi" w:cstheme="majorBidi"/>
          <w:sz w:val="22"/>
          <w:szCs w:val="22"/>
          <w:lang w:val="en"/>
        </w:rPr>
        <w:t>+1)</w:t>
      </w:r>
      <w:r>
        <w:rPr>
          <w:rFonts w:asciiTheme="majorBidi" w:eastAsia="Times New Roman" w:hAnsiTheme="majorBidi" w:cstheme="majorBidi"/>
          <w:sz w:val="22"/>
          <w:szCs w:val="22"/>
          <w:lang w:val="en"/>
        </w:rPr>
        <w:t>,</w:t>
      </w:r>
      <w:r w:rsidRPr="003244DD">
        <w:rPr>
          <w:rFonts w:asciiTheme="majorBidi" w:eastAsia="Times New Roman" w:hAnsiTheme="majorBidi" w:cstheme="majorBidi"/>
          <w:sz w:val="22"/>
          <w:szCs w:val="22"/>
          <w:lang w:val="en"/>
        </w:rPr>
        <w:t xml:space="preserve"> (</w:t>
      </w:r>
      <w:r w:rsidRPr="003244DD">
        <w:rPr>
          <w:rFonts w:asciiTheme="majorBidi" w:eastAsia="Times New Roman" w:hAnsiTheme="majorBidi" w:cstheme="majorBidi"/>
          <w:i/>
          <w:iCs/>
          <w:sz w:val="22"/>
          <w:szCs w:val="22"/>
          <w:lang w:val="en"/>
        </w:rPr>
        <w:t>t</w:t>
      </w:r>
      <w:r w:rsidRPr="003244DD">
        <w:rPr>
          <w:rFonts w:asciiTheme="majorBidi" w:eastAsia="Times New Roman" w:hAnsiTheme="majorBidi" w:cstheme="majorBidi"/>
          <w:sz w:val="22"/>
          <w:szCs w:val="22"/>
          <w:lang w:val="en"/>
        </w:rPr>
        <w:t>+2)</w:t>
      </w:r>
      <w:r>
        <w:rPr>
          <w:rFonts w:asciiTheme="majorBidi" w:eastAsia="Times New Roman" w:hAnsiTheme="majorBidi" w:cstheme="majorBidi"/>
          <w:sz w:val="22"/>
          <w:szCs w:val="22"/>
          <w:lang w:val="en"/>
        </w:rPr>
        <w:t xml:space="preserve"> and (</w:t>
      </w:r>
      <w:r w:rsidRPr="00862FAC">
        <w:rPr>
          <w:rFonts w:asciiTheme="majorBidi" w:eastAsia="Times New Roman" w:hAnsiTheme="majorBidi" w:cstheme="majorBidi"/>
          <w:i/>
          <w:iCs/>
          <w:sz w:val="22"/>
          <w:szCs w:val="22"/>
          <w:lang w:val="en"/>
        </w:rPr>
        <w:t>t</w:t>
      </w:r>
      <w:r>
        <w:rPr>
          <w:rFonts w:asciiTheme="majorBidi" w:eastAsia="Times New Roman" w:hAnsiTheme="majorBidi" w:cstheme="majorBidi"/>
          <w:sz w:val="22"/>
          <w:szCs w:val="22"/>
          <w:lang w:val="en"/>
        </w:rPr>
        <w:t>+3)</w:t>
      </w:r>
      <w:r w:rsidRPr="003244DD">
        <w:rPr>
          <w:rFonts w:asciiTheme="majorBidi" w:eastAsia="Times New Roman" w:hAnsiTheme="majorBidi" w:cstheme="majorBidi"/>
          <w:sz w:val="22"/>
          <w:szCs w:val="22"/>
          <w:lang w:val="en"/>
        </w:rPr>
        <w:t>.</w:t>
      </w:r>
    </w:p>
  </w:footnote>
  <w:footnote w:id="17">
    <w:p w14:paraId="60955A2C" w14:textId="77777777" w:rsidR="00861A1B" w:rsidRPr="003244DD" w:rsidRDefault="00861A1B" w:rsidP="00702DD6">
      <w:pPr>
        <w:pStyle w:val="HTMLPreformatted"/>
        <w:shd w:val="clear" w:color="auto" w:fill="FFFFFF"/>
        <w:jc w:val="both"/>
        <w:rPr>
          <w:rFonts w:asciiTheme="majorBidi" w:hAnsiTheme="majorBidi" w:cstheme="majorBidi"/>
          <w:sz w:val="22"/>
          <w:szCs w:val="22"/>
          <w:lang w:val="en-GB"/>
        </w:rPr>
      </w:pPr>
      <w:r w:rsidRPr="003244DD">
        <w:rPr>
          <w:rStyle w:val="FootnoteReference"/>
          <w:rFonts w:asciiTheme="majorBidi" w:eastAsiaTheme="minorEastAsia" w:hAnsiTheme="majorBidi" w:cstheme="majorBidi"/>
          <w:sz w:val="22"/>
          <w:szCs w:val="22"/>
        </w:rPr>
        <w:footnoteRef/>
      </w:r>
      <w:r w:rsidRPr="003244DD">
        <w:rPr>
          <w:rStyle w:val="FootnoteReference"/>
          <w:rFonts w:asciiTheme="majorBidi" w:eastAsiaTheme="minorEastAsia" w:hAnsiTheme="majorBidi" w:cstheme="majorBidi"/>
          <w:sz w:val="22"/>
          <w:szCs w:val="22"/>
          <w:rtl/>
        </w:rPr>
        <w:t xml:space="preserve"> </w:t>
      </w:r>
      <w:r w:rsidRPr="003244DD">
        <w:rPr>
          <w:rFonts w:asciiTheme="majorBidi" w:hAnsiTheme="majorBidi" w:cstheme="majorBidi"/>
          <w:sz w:val="22"/>
          <w:szCs w:val="22"/>
          <w:lang w:val="en"/>
        </w:rPr>
        <w:t>Statistical areas are the smallest geo-statistical units for which official statistics is published. They are defined as continuous units of land, with 3,000 to 5,000 residents in most areas.</w:t>
      </w:r>
    </w:p>
  </w:footnote>
  <w:footnote w:id="18">
    <w:p w14:paraId="5CB1410B" w14:textId="77777777" w:rsidR="00861A1B" w:rsidRPr="00E8382D" w:rsidRDefault="00861A1B" w:rsidP="0039072A">
      <w:pPr>
        <w:pStyle w:val="FootnoteText"/>
        <w:bidi w:val="0"/>
        <w:jc w:val="both"/>
        <w:rPr>
          <w:rFonts w:asciiTheme="majorBidi" w:eastAsia="Times New Roman" w:hAnsiTheme="majorBidi" w:cstheme="majorBidi"/>
          <w:sz w:val="22"/>
          <w:szCs w:val="22"/>
          <w:highlight w:val="cyan"/>
          <w:lang w:val="en"/>
        </w:rPr>
      </w:pPr>
      <w:r w:rsidRPr="003244DD">
        <w:rPr>
          <w:rStyle w:val="FootnoteReference"/>
          <w:rFonts w:asciiTheme="majorBidi" w:hAnsiTheme="majorBidi" w:cstheme="majorBidi"/>
          <w:sz w:val="22"/>
          <w:szCs w:val="22"/>
        </w:rPr>
        <w:footnoteRef/>
      </w:r>
      <w:r w:rsidRPr="003244DD">
        <w:rPr>
          <w:rFonts w:asciiTheme="majorBidi" w:hAnsiTheme="majorBidi" w:cstheme="majorBidi"/>
          <w:sz w:val="22"/>
          <w:szCs w:val="22"/>
          <w:rtl/>
        </w:rPr>
        <w:t xml:space="preserve"> </w:t>
      </w:r>
      <w:r w:rsidRPr="003244DD">
        <w:rPr>
          <w:rFonts w:asciiTheme="majorBidi" w:eastAsia="Times New Roman" w:hAnsiTheme="majorBidi" w:cstheme="majorBidi"/>
          <w:sz w:val="22"/>
          <w:szCs w:val="22"/>
          <w:lang w:val="en"/>
        </w:rPr>
        <w:t xml:space="preserve">The HPI in the U.S. is </w:t>
      </w:r>
      <w:r>
        <w:rPr>
          <w:rFonts w:asciiTheme="majorBidi" w:eastAsia="Times New Roman" w:hAnsiTheme="majorBidi" w:cstheme="majorBidi"/>
          <w:sz w:val="22"/>
          <w:szCs w:val="22"/>
          <w:lang w:val="en"/>
        </w:rPr>
        <w:t xml:space="preserve">computed by use of </w:t>
      </w:r>
      <w:r w:rsidRPr="003244DD">
        <w:rPr>
          <w:rFonts w:asciiTheme="majorBidi" w:eastAsia="Times New Roman" w:hAnsiTheme="majorBidi" w:cstheme="majorBidi"/>
          <w:sz w:val="22"/>
          <w:szCs w:val="22"/>
          <w:lang w:val="en"/>
        </w:rPr>
        <w:t xml:space="preserve">a </w:t>
      </w:r>
      <w:r>
        <w:rPr>
          <w:rFonts w:asciiTheme="majorBidi" w:eastAsia="Times New Roman" w:hAnsiTheme="majorBidi" w:cstheme="majorBidi"/>
          <w:sz w:val="22"/>
          <w:szCs w:val="22"/>
          <w:lang w:val="en"/>
        </w:rPr>
        <w:t>"</w:t>
      </w:r>
      <w:r w:rsidRPr="003244DD">
        <w:rPr>
          <w:rFonts w:asciiTheme="majorBidi" w:eastAsia="Times New Roman" w:hAnsiTheme="majorBidi" w:cstheme="majorBidi"/>
          <w:sz w:val="22"/>
          <w:szCs w:val="22"/>
          <w:lang w:val="en"/>
        </w:rPr>
        <w:t>repeat-sale</w:t>
      </w:r>
      <w:r>
        <w:rPr>
          <w:rFonts w:asciiTheme="majorBidi" w:eastAsia="Times New Roman" w:hAnsiTheme="majorBidi" w:cstheme="majorBidi"/>
          <w:sz w:val="22"/>
          <w:szCs w:val="22"/>
          <w:lang w:val="en"/>
        </w:rPr>
        <w:t>s</w:t>
      </w:r>
      <w:r w:rsidRPr="003244DD">
        <w:rPr>
          <w:rFonts w:asciiTheme="majorBidi" w:eastAsia="Times New Roman" w:hAnsiTheme="majorBidi" w:cstheme="majorBidi"/>
          <w:sz w:val="22"/>
          <w:szCs w:val="22"/>
          <w:lang w:val="en"/>
        </w:rPr>
        <w:t xml:space="preserve"> </w:t>
      </w:r>
      <w:r w:rsidRPr="004774D3">
        <w:rPr>
          <w:rFonts w:asciiTheme="majorBidi" w:eastAsia="Times New Roman" w:hAnsiTheme="majorBidi" w:cstheme="majorBidi"/>
          <w:sz w:val="22"/>
          <w:szCs w:val="22"/>
          <w:lang w:val="en"/>
        </w:rPr>
        <w:t>method"</w:t>
      </w:r>
      <w:r>
        <w:rPr>
          <w:rFonts w:asciiTheme="majorBidi" w:eastAsia="Times New Roman" w:hAnsiTheme="majorBidi" w:cstheme="majorBidi"/>
          <w:sz w:val="22"/>
          <w:szCs w:val="22"/>
          <w:lang w:val="en"/>
        </w:rPr>
        <w:t xml:space="preserve"> (e.g., Case-Shiller,1987)</w:t>
      </w:r>
      <w:r w:rsidRPr="004774D3">
        <w:rPr>
          <w:rFonts w:asciiTheme="majorBidi" w:eastAsia="Times New Roman" w:hAnsiTheme="majorBidi" w:cstheme="majorBidi"/>
          <w:sz w:val="22"/>
          <w:szCs w:val="22"/>
          <w:lang w:val="en"/>
        </w:rPr>
        <w:t xml:space="preserve">. This method uses the houses sold at least </w:t>
      </w:r>
      <w:r>
        <w:rPr>
          <w:rFonts w:asciiTheme="majorBidi" w:eastAsia="Times New Roman" w:hAnsiTheme="majorBidi" w:cstheme="majorBidi"/>
          <w:sz w:val="22"/>
          <w:szCs w:val="22"/>
          <w:lang w:val="en"/>
        </w:rPr>
        <w:t>twice</w:t>
      </w:r>
      <w:r w:rsidRPr="004774D3">
        <w:rPr>
          <w:rFonts w:asciiTheme="majorBidi" w:eastAsia="Times New Roman" w:hAnsiTheme="majorBidi" w:cstheme="majorBidi"/>
          <w:sz w:val="22"/>
          <w:szCs w:val="22"/>
          <w:lang w:val="en"/>
        </w:rPr>
        <w:t xml:space="preserve"> to estimate the HPI. </w:t>
      </w:r>
      <w:r>
        <w:rPr>
          <w:rFonts w:asciiTheme="majorBidi" w:eastAsia="Times New Roman" w:hAnsiTheme="majorBidi" w:cstheme="majorBidi"/>
          <w:sz w:val="22"/>
          <w:szCs w:val="22"/>
          <w:lang w:val="en"/>
        </w:rPr>
        <w:t>It is suitable</w:t>
      </w:r>
      <w:r w:rsidRPr="004774D3">
        <w:rPr>
          <w:rFonts w:asciiTheme="majorBidi" w:eastAsia="Times New Roman" w:hAnsiTheme="majorBidi" w:cstheme="majorBidi"/>
          <w:sz w:val="22"/>
          <w:szCs w:val="22"/>
          <w:lang w:val="en"/>
        </w:rPr>
        <w:t xml:space="preserve"> for large, high-turnover property markets but it a</w:t>
      </w:r>
      <w:r>
        <w:rPr>
          <w:rFonts w:asciiTheme="majorBidi" w:eastAsia="Times New Roman" w:hAnsiTheme="majorBidi" w:cstheme="majorBidi"/>
          <w:sz w:val="22"/>
          <w:szCs w:val="22"/>
          <w:lang w:val="en"/>
        </w:rPr>
        <w:t>ssumes no quality changes between successive sales of the same house, even if the sales are long time apart.</w:t>
      </w:r>
      <w:r w:rsidRPr="00520050">
        <w:rPr>
          <w:rFonts w:asciiTheme="majorBidi" w:eastAsia="Times New Roman" w:hAnsiTheme="majorBidi" w:cstheme="majorBidi"/>
          <w:sz w:val="22"/>
          <w:szCs w:val="22"/>
          <w:lang w:val="en"/>
        </w:rPr>
        <w:t xml:space="preserve"> </w:t>
      </w:r>
      <w:r w:rsidRPr="00141128">
        <w:rPr>
          <w:rFonts w:asciiTheme="majorBidi" w:eastAsia="Times New Roman" w:hAnsiTheme="majorBidi" w:cstheme="majorBidi"/>
          <w:sz w:val="22"/>
          <w:szCs w:val="22"/>
          <w:lang w:val="en"/>
        </w:rPr>
        <w:t>For more detail on this method and other methods used for the computation of HPIs, see de Haan &amp; Diewert (2013) and Eurostat (2017).</w:t>
      </w:r>
    </w:p>
  </w:footnote>
  <w:footnote w:id="19">
    <w:p w14:paraId="171934E4" w14:textId="77777777" w:rsidR="00861A1B" w:rsidRPr="00F819CF" w:rsidRDefault="00861A1B" w:rsidP="00705A5B">
      <w:pPr>
        <w:pStyle w:val="FootnoteText"/>
        <w:bidi w:val="0"/>
        <w:jc w:val="both"/>
        <w:rPr>
          <w:rFonts w:asciiTheme="majorBidi" w:eastAsia="Times New Roman" w:hAnsiTheme="majorBidi" w:cstheme="majorBidi"/>
          <w:lang w:val="en"/>
        </w:rPr>
      </w:pPr>
      <w:r w:rsidRPr="003244DD">
        <w:rPr>
          <w:rStyle w:val="FootnoteReference"/>
          <w:rFonts w:asciiTheme="majorBidi" w:hAnsiTheme="majorBidi" w:cstheme="majorBidi"/>
          <w:sz w:val="22"/>
          <w:szCs w:val="22"/>
        </w:rPr>
        <w:footnoteRef/>
      </w:r>
      <w:r w:rsidRPr="003244DD">
        <w:rPr>
          <w:rFonts w:asciiTheme="majorBidi" w:hAnsiTheme="majorBidi" w:cstheme="majorBidi"/>
          <w:sz w:val="22"/>
          <w:szCs w:val="22"/>
          <w:rtl/>
        </w:rPr>
        <w:t xml:space="preserve"> </w:t>
      </w:r>
      <w:r w:rsidRPr="003244DD">
        <w:rPr>
          <w:rFonts w:asciiTheme="majorBidi" w:eastAsia="Times New Roman" w:hAnsiTheme="majorBidi" w:cstheme="majorBidi"/>
          <w:sz w:val="22"/>
          <w:szCs w:val="22"/>
          <w:lang w:val="en"/>
        </w:rPr>
        <w:t>We refer to transactions as "on-time reported transactions" if they are reported in time to be included in the computations of the provisional HPI under consideration.</w:t>
      </w:r>
    </w:p>
  </w:footnote>
  <w:footnote w:id="20">
    <w:p w14:paraId="3D0EC5E7" w14:textId="77777777" w:rsidR="00861A1B" w:rsidRPr="005C6CF9" w:rsidRDefault="00861A1B" w:rsidP="00FE548D">
      <w:pPr>
        <w:pStyle w:val="FootnoteText"/>
        <w:bidi w:val="0"/>
        <w:jc w:val="both"/>
        <w:rPr>
          <w:sz w:val="22"/>
          <w:szCs w:val="22"/>
          <w:highlight w:val="cyan"/>
          <w:lang w:val="en"/>
        </w:rPr>
      </w:pPr>
      <w:r w:rsidRPr="005C6CF9">
        <w:rPr>
          <w:rStyle w:val="FootnoteReference"/>
          <w:rFonts w:asciiTheme="majorBidi" w:hAnsiTheme="majorBidi" w:cstheme="majorBidi"/>
          <w:sz w:val="22"/>
          <w:szCs w:val="22"/>
        </w:rPr>
        <w:footnoteRef/>
      </w:r>
      <w:r w:rsidRPr="005C6CF9">
        <w:rPr>
          <w:rFonts w:asciiTheme="majorBidi" w:hAnsiTheme="majorBidi" w:cstheme="majorBidi"/>
          <w:sz w:val="22"/>
          <w:szCs w:val="22"/>
          <w:rtl/>
        </w:rPr>
        <w:t xml:space="preserve"> </w:t>
      </w:r>
      <w:r w:rsidRPr="005C6CF9">
        <w:rPr>
          <w:rFonts w:asciiTheme="majorBidi" w:eastAsia="Times New Roman" w:hAnsiTheme="majorBidi" w:cstheme="majorBidi"/>
          <w:sz w:val="22"/>
          <w:szCs w:val="22"/>
          <w:lang w:val="en"/>
        </w:rPr>
        <w:t>Although not reported here, using other methods such as Structural Time Series Modelling tends to perform relatively poorly, particularly when nowcasting the average house characteristics.</w:t>
      </w:r>
    </w:p>
  </w:footnote>
  <w:footnote w:id="21">
    <w:p w14:paraId="7ACAF5CC" w14:textId="77777777" w:rsidR="00861A1B" w:rsidRPr="005C6CF9" w:rsidRDefault="00861A1B" w:rsidP="00FA1E54">
      <w:pPr>
        <w:pStyle w:val="FootnoteText"/>
        <w:bidi w:val="0"/>
        <w:jc w:val="both"/>
        <w:rPr>
          <w:rFonts w:asciiTheme="majorBidi" w:hAnsiTheme="majorBidi" w:cstheme="majorBidi"/>
          <w:sz w:val="22"/>
          <w:szCs w:val="22"/>
          <w:lang w:val="en-GB"/>
        </w:rPr>
      </w:pPr>
      <w:r w:rsidRPr="005C6CF9">
        <w:rPr>
          <w:rStyle w:val="FootnoteReference"/>
          <w:rFonts w:asciiTheme="majorBidi" w:hAnsiTheme="majorBidi" w:cstheme="majorBidi"/>
          <w:sz w:val="22"/>
          <w:szCs w:val="22"/>
        </w:rPr>
        <w:footnoteRef/>
      </w:r>
      <w:r w:rsidRPr="005C6CF9">
        <w:rPr>
          <w:rFonts w:asciiTheme="majorBidi" w:hAnsiTheme="majorBidi" w:cstheme="majorBidi"/>
          <w:sz w:val="22"/>
          <w:szCs w:val="22"/>
          <w:rtl/>
        </w:rPr>
        <w:t xml:space="preserve"> </w:t>
      </w:r>
      <w:r w:rsidRPr="005C6CF9">
        <w:rPr>
          <w:rFonts w:asciiTheme="majorBidi" w:hAnsiTheme="majorBidi" w:cstheme="majorBidi"/>
          <w:sz w:val="22"/>
          <w:szCs w:val="22"/>
          <w:lang w:val="en-GB"/>
        </w:rPr>
        <w:t>For computation of the final price change, we use the hedonic model in Eq</w:t>
      </w:r>
      <w:r>
        <w:rPr>
          <w:rFonts w:asciiTheme="majorBidi" w:hAnsiTheme="majorBidi" w:cstheme="majorBidi"/>
          <w:sz w:val="22"/>
          <w:szCs w:val="22"/>
          <w:lang w:val="en-GB"/>
        </w:rPr>
        <w:t>.</w:t>
      </w:r>
      <w:r w:rsidRPr="005C6CF9">
        <w:rPr>
          <w:rFonts w:asciiTheme="majorBidi" w:hAnsiTheme="majorBidi" w:cstheme="majorBidi"/>
          <w:sz w:val="22"/>
          <w:szCs w:val="22"/>
          <w:lang w:val="en-GB"/>
        </w:rPr>
        <w:t xml:space="preserve"> (1)</w:t>
      </w:r>
      <w:r>
        <w:rPr>
          <w:rFonts w:asciiTheme="majorBidi" w:hAnsiTheme="majorBidi" w:cstheme="majorBidi"/>
          <w:sz w:val="22"/>
          <w:szCs w:val="22"/>
          <w:lang w:val="en-GB"/>
        </w:rPr>
        <w:t>,</w:t>
      </w:r>
      <w:r w:rsidRPr="005C6CF9">
        <w:rPr>
          <w:rFonts w:asciiTheme="majorBidi" w:hAnsiTheme="majorBidi" w:cstheme="majorBidi"/>
          <w:sz w:val="22"/>
          <w:szCs w:val="22"/>
          <w:lang w:val="en-GB"/>
        </w:rPr>
        <w:t xml:space="preserve"> without any nowcasts.</w:t>
      </w:r>
      <w:r>
        <w:rPr>
          <w:rFonts w:asciiTheme="majorBidi" w:hAnsiTheme="majorBidi" w:cstheme="majorBidi"/>
          <w:sz w:val="22"/>
          <w:szCs w:val="22"/>
          <w:lang w:val="en-GB"/>
        </w:rPr>
        <w:t xml:space="preserve"> </w:t>
      </w:r>
    </w:p>
  </w:footnote>
  <w:footnote w:id="22">
    <w:p w14:paraId="57448CDE" w14:textId="77777777" w:rsidR="00861A1B" w:rsidRPr="008948CB" w:rsidRDefault="00861A1B" w:rsidP="00AD2FC7">
      <w:pPr>
        <w:pStyle w:val="FootnoteText"/>
        <w:bidi w:val="0"/>
        <w:jc w:val="both"/>
        <w:rPr>
          <w:rFonts w:asciiTheme="majorBidi" w:hAnsiTheme="majorBidi" w:cstheme="majorBidi"/>
          <w:sz w:val="22"/>
          <w:szCs w:val="22"/>
          <w:lang w:val="en"/>
        </w:rPr>
      </w:pPr>
      <w:r w:rsidRPr="00133101">
        <w:rPr>
          <w:rStyle w:val="FootnoteReference"/>
          <w:rFonts w:asciiTheme="majorBidi" w:hAnsiTheme="majorBidi" w:cstheme="majorBidi"/>
          <w:sz w:val="22"/>
          <w:szCs w:val="22"/>
        </w:rPr>
        <w:footnoteRef/>
      </w:r>
      <w:r w:rsidRPr="00133101">
        <w:rPr>
          <w:rFonts w:asciiTheme="majorBidi" w:hAnsiTheme="majorBidi" w:cstheme="majorBidi"/>
          <w:sz w:val="22"/>
          <w:szCs w:val="22"/>
          <w:rtl/>
        </w:rPr>
        <w:t xml:space="preserve"> </w:t>
      </w:r>
      <w:r w:rsidRPr="00133101">
        <w:rPr>
          <w:rFonts w:asciiTheme="majorBidi" w:eastAsia="Times New Roman" w:hAnsiTheme="majorBidi" w:cstheme="majorBidi"/>
          <w:sz w:val="22"/>
          <w:szCs w:val="22"/>
          <w:lang w:val="en"/>
        </w:rPr>
        <w:t xml:space="preserve">A possible explanation </w:t>
      </w:r>
      <w:r>
        <w:rPr>
          <w:rFonts w:asciiTheme="majorBidi" w:eastAsia="Times New Roman" w:hAnsiTheme="majorBidi" w:cstheme="majorBidi"/>
          <w:sz w:val="22"/>
          <w:szCs w:val="22"/>
          <w:lang w:val="en"/>
        </w:rPr>
        <w:t xml:space="preserve">for the large revisions without the nowcasts </w:t>
      </w:r>
      <w:r w:rsidRPr="00133101">
        <w:rPr>
          <w:rFonts w:asciiTheme="majorBidi" w:eastAsia="Times New Roman" w:hAnsiTheme="majorBidi" w:cstheme="majorBidi"/>
          <w:sz w:val="22"/>
          <w:szCs w:val="22"/>
          <w:lang w:val="en"/>
        </w:rPr>
        <w:t xml:space="preserve">is the </w:t>
      </w:r>
      <w:r w:rsidRPr="000171F7">
        <w:rPr>
          <w:rFonts w:asciiTheme="majorBidi" w:eastAsia="Times New Roman" w:hAnsiTheme="majorBidi" w:cstheme="majorBidi"/>
          <w:sz w:val="22"/>
          <w:szCs w:val="22"/>
          <w:lang w:val="en"/>
        </w:rPr>
        <w:t xml:space="preserve">rate of </w:t>
      </w:r>
      <w:r w:rsidRPr="000171F7">
        <w:rPr>
          <w:rFonts w:asciiTheme="majorBidi" w:eastAsia="Times New Roman" w:hAnsiTheme="majorBidi" w:cstheme="majorBidi"/>
          <w:sz w:val="22"/>
          <w:szCs w:val="22"/>
          <w:lang w:val="en-GB"/>
        </w:rPr>
        <w:t>late-reported</w:t>
      </w:r>
      <w:r w:rsidRPr="00D34829">
        <w:rPr>
          <w:rFonts w:asciiTheme="majorBidi" w:eastAsia="Times New Roman" w:hAnsiTheme="majorBidi" w:cstheme="majorBidi"/>
          <w:sz w:val="22"/>
          <w:szCs w:val="22"/>
          <w:lang w:val="en-GB"/>
        </w:rPr>
        <w:t xml:space="preserve"> </w:t>
      </w:r>
      <w:r w:rsidRPr="00133101">
        <w:rPr>
          <w:rFonts w:asciiTheme="majorBidi" w:eastAsia="Times New Roman" w:hAnsiTheme="majorBidi" w:cstheme="majorBidi"/>
          <w:sz w:val="22"/>
          <w:szCs w:val="22"/>
          <w:lang w:val="en"/>
        </w:rPr>
        <w:t>transactions</w:t>
      </w:r>
      <w:r>
        <w:rPr>
          <w:rFonts w:asciiTheme="majorBidi" w:eastAsia="Times New Roman" w:hAnsiTheme="majorBidi" w:cstheme="majorBidi"/>
          <w:sz w:val="22"/>
          <w:szCs w:val="22"/>
          <w:lang w:val="en"/>
        </w:rPr>
        <w:t>, which</w:t>
      </w:r>
      <w:r w:rsidRPr="00133101">
        <w:rPr>
          <w:rFonts w:asciiTheme="majorBidi" w:eastAsia="Times New Roman" w:hAnsiTheme="majorBidi" w:cstheme="majorBidi"/>
          <w:sz w:val="22"/>
          <w:szCs w:val="22"/>
          <w:lang w:val="en"/>
        </w:rPr>
        <w:t xml:space="preserve"> is much higher in the Jerusalem district than in the other districts.</w:t>
      </w:r>
    </w:p>
  </w:footnote>
  <w:footnote w:id="23">
    <w:p w14:paraId="7BDD00EE" w14:textId="77777777" w:rsidR="00861A1B" w:rsidRPr="00A068F0" w:rsidRDefault="00861A1B" w:rsidP="00B7798E">
      <w:pPr>
        <w:pStyle w:val="FootnoteText"/>
        <w:bidi w:val="0"/>
        <w:jc w:val="both"/>
        <w:rPr>
          <w:rFonts w:asciiTheme="majorBidi" w:hAnsiTheme="majorBidi" w:cstheme="majorBidi"/>
          <w:sz w:val="22"/>
          <w:szCs w:val="22"/>
        </w:rPr>
      </w:pPr>
      <w:r w:rsidRPr="00A068F0">
        <w:rPr>
          <w:rStyle w:val="FootnoteReference"/>
          <w:rFonts w:asciiTheme="majorBidi" w:hAnsiTheme="majorBidi" w:cstheme="majorBidi"/>
          <w:sz w:val="22"/>
          <w:szCs w:val="22"/>
        </w:rPr>
        <w:footnoteRef/>
      </w:r>
      <w:r w:rsidRPr="00A068F0">
        <w:rPr>
          <w:rFonts w:asciiTheme="majorBidi" w:hAnsiTheme="majorBidi" w:cstheme="majorBidi"/>
          <w:sz w:val="22"/>
          <w:szCs w:val="22"/>
          <w:rtl/>
        </w:rPr>
        <w:t xml:space="preserve"> </w:t>
      </w:r>
      <w:r w:rsidRPr="00A068F0">
        <w:rPr>
          <w:rFonts w:asciiTheme="majorBidi" w:hAnsiTheme="majorBidi" w:cstheme="majorBidi"/>
          <w:sz w:val="22"/>
          <w:szCs w:val="22"/>
        </w:rPr>
        <w:t xml:space="preserve"> </w:t>
      </w:r>
      <w:r w:rsidRPr="00A068F0">
        <w:rPr>
          <w:rFonts w:asciiTheme="majorBidi" w:eastAsia="Times New Roman" w:hAnsiTheme="majorBidi" w:cstheme="majorBidi"/>
          <w:sz w:val="22"/>
          <w:szCs w:val="22"/>
          <w:lang w:val="en"/>
        </w:rPr>
        <w:t>The social protests were against the continued rise in the cost of living and in particular, the rising prices of homes.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172D3"/>
    <w:multiLevelType w:val="hybridMultilevel"/>
    <w:tmpl w:val="2A5C61E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3970EE"/>
    <w:multiLevelType w:val="hybridMultilevel"/>
    <w:tmpl w:val="BDA4D23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770F19"/>
    <w:multiLevelType w:val="multilevel"/>
    <w:tmpl w:val="C9A677D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327753"/>
    <w:multiLevelType w:val="hybridMultilevel"/>
    <w:tmpl w:val="34F4BFF6"/>
    <w:lvl w:ilvl="0" w:tplc="A53ECE5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BE208C7"/>
    <w:multiLevelType w:val="hybridMultilevel"/>
    <w:tmpl w:val="00E01184"/>
    <w:lvl w:ilvl="0" w:tplc="6B727DC8">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7C4213"/>
    <w:multiLevelType w:val="hybridMultilevel"/>
    <w:tmpl w:val="85CE5B6A"/>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 w15:restartNumberingAfterBreak="0">
    <w:nsid w:val="11812BE1"/>
    <w:multiLevelType w:val="multilevel"/>
    <w:tmpl w:val="B872A550"/>
    <w:lvl w:ilvl="0">
      <w:start w:val="2"/>
      <w:numFmt w:val="decimal"/>
      <w:lvlText w:val="%1"/>
      <w:lvlJc w:val="left"/>
      <w:pPr>
        <w:ind w:left="360" w:hanging="360"/>
      </w:pPr>
      <w:rPr>
        <w:rFonts w:asciiTheme="minorBidi" w:eastAsiaTheme="minorEastAsia" w:hAnsiTheme="minorBidi" w:hint="default"/>
      </w:rPr>
    </w:lvl>
    <w:lvl w:ilvl="1">
      <w:start w:val="1"/>
      <w:numFmt w:val="decimal"/>
      <w:lvlText w:val="%1.%2"/>
      <w:lvlJc w:val="left"/>
      <w:pPr>
        <w:ind w:left="360" w:hanging="360"/>
      </w:pPr>
      <w:rPr>
        <w:rFonts w:asciiTheme="minorBidi" w:eastAsiaTheme="minorEastAsia" w:hAnsiTheme="minorBidi" w:hint="default"/>
        <w:sz w:val="20"/>
        <w:szCs w:val="20"/>
      </w:rPr>
    </w:lvl>
    <w:lvl w:ilvl="2">
      <w:start w:val="1"/>
      <w:numFmt w:val="upperLetter"/>
      <w:lvlText w:val="%1.%2.%3"/>
      <w:lvlJc w:val="left"/>
      <w:pPr>
        <w:ind w:left="720" w:hanging="720"/>
      </w:pPr>
      <w:rPr>
        <w:rFonts w:asciiTheme="minorBidi" w:eastAsiaTheme="minorEastAsia" w:hAnsiTheme="minorBidi" w:hint="default"/>
      </w:rPr>
    </w:lvl>
    <w:lvl w:ilvl="3">
      <w:start w:val="1"/>
      <w:numFmt w:val="decimal"/>
      <w:lvlText w:val="%1.%2.%3.%4"/>
      <w:lvlJc w:val="left"/>
      <w:pPr>
        <w:ind w:left="720" w:hanging="720"/>
      </w:pPr>
      <w:rPr>
        <w:rFonts w:asciiTheme="minorBidi" w:eastAsiaTheme="minorEastAsia" w:hAnsiTheme="minorBidi" w:hint="default"/>
      </w:rPr>
    </w:lvl>
    <w:lvl w:ilvl="4">
      <w:start w:val="1"/>
      <w:numFmt w:val="decimal"/>
      <w:lvlText w:val="%1.%2.%3.%4.%5"/>
      <w:lvlJc w:val="left"/>
      <w:pPr>
        <w:ind w:left="1080" w:hanging="1080"/>
      </w:pPr>
      <w:rPr>
        <w:rFonts w:asciiTheme="minorBidi" w:eastAsiaTheme="minorEastAsia" w:hAnsiTheme="minorBidi" w:hint="default"/>
      </w:rPr>
    </w:lvl>
    <w:lvl w:ilvl="5">
      <w:start w:val="1"/>
      <w:numFmt w:val="decimal"/>
      <w:lvlText w:val="%1.%2.%3.%4.%5.%6"/>
      <w:lvlJc w:val="left"/>
      <w:pPr>
        <w:ind w:left="1080" w:hanging="1080"/>
      </w:pPr>
      <w:rPr>
        <w:rFonts w:asciiTheme="minorBidi" w:eastAsiaTheme="minorEastAsia" w:hAnsiTheme="minorBidi" w:hint="default"/>
      </w:rPr>
    </w:lvl>
    <w:lvl w:ilvl="6">
      <w:start w:val="1"/>
      <w:numFmt w:val="decimal"/>
      <w:lvlText w:val="%1.%2.%3.%4.%5.%6.%7"/>
      <w:lvlJc w:val="left"/>
      <w:pPr>
        <w:ind w:left="1440" w:hanging="1440"/>
      </w:pPr>
      <w:rPr>
        <w:rFonts w:asciiTheme="minorBidi" w:eastAsiaTheme="minorEastAsia" w:hAnsiTheme="minorBidi" w:hint="default"/>
      </w:rPr>
    </w:lvl>
    <w:lvl w:ilvl="7">
      <w:start w:val="1"/>
      <w:numFmt w:val="decimal"/>
      <w:lvlText w:val="%1.%2.%3.%4.%5.%6.%7.%8"/>
      <w:lvlJc w:val="left"/>
      <w:pPr>
        <w:ind w:left="1440" w:hanging="1440"/>
      </w:pPr>
      <w:rPr>
        <w:rFonts w:asciiTheme="minorBidi" w:eastAsiaTheme="minorEastAsia" w:hAnsiTheme="minorBidi" w:hint="default"/>
      </w:rPr>
    </w:lvl>
    <w:lvl w:ilvl="8">
      <w:start w:val="1"/>
      <w:numFmt w:val="decimal"/>
      <w:lvlText w:val="%1.%2.%3.%4.%5.%6.%7.%8.%9"/>
      <w:lvlJc w:val="left"/>
      <w:pPr>
        <w:ind w:left="1800" w:hanging="1800"/>
      </w:pPr>
      <w:rPr>
        <w:rFonts w:asciiTheme="minorBidi" w:eastAsiaTheme="minorEastAsia" w:hAnsiTheme="minorBidi" w:hint="default"/>
      </w:rPr>
    </w:lvl>
  </w:abstractNum>
  <w:abstractNum w:abstractNumId="7" w15:restartNumberingAfterBreak="0">
    <w:nsid w:val="1253350A"/>
    <w:multiLevelType w:val="hybridMultilevel"/>
    <w:tmpl w:val="D72C6878"/>
    <w:lvl w:ilvl="0" w:tplc="44224C12">
      <w:start w:val="2"/>
      <w:numFmt w:val="decimal"/>
      <w:lvlText w:val="%1)"/>
      <w:lvlJc w:val="left"/>
      <w:pPr>
        <w:tabs>
          <w:tab w:val="num" w:pos="720"/>
        </w:tabs>
        <w:ind w:left="720" w:hanging="360"/>
      </w:pPr>
    </w:lvl>
    <w:lvl w:ilvl="1" w:tplc="DEA63BB0" w:tentative="1">
      <w:start w:val="1"/>
      <w:numFmt w:val="decimal"/>
      <w:lvlText w:val="%2)"/>
      <w:lvlJc w:val="left"/>
      <w:pPr>
        <w:tabs>
          <w:tab w:val="num" w:pos="1440"/>
        </w:tabs>
        <w:ind w:left="1440" w:hanging="360"/>
      </w:pPr>
    </w:lvl>
    <w:lvl w:ilvl="2" w:tplc="42FC4E10" w:tentative="1">
      <w:start w:val="1"/>
      <w:numFmt w:val="decimal"/>
      <w:lvlText w:val="%3)"/>
      <w:lvlJc w:val="left"/>
      <w:pPr>
        <w:tabs>
          <w:tab w:val="num" w:pos="2160"/>
        </w:tabs>
        <w:ind w:left="2160" w:hanging="360"/>
      </w:pPr>
    </w:lvl>
    <w:lvl w:ilvl="3" w:tplc="4B0EF10C" w:tentative="1">
      <w:start w:val="1"/>
      <w:numFmt w:val="decimal"/>
      <w:lvlText w:val="%4)"/>
      <w:lvlJc w:val="left"/>
      <w:pPr>
        <w:tabs>
          <w:tab w:val="num" w:pos="2880"/>
        </w:tabs>
        <w:ind w:left="2880" w:hanging="360"/>
      </w:pPr>
    </w:lvl>
    <w:lvl w:ilvl="4" w:tplc="0504CE7A" w:tentative="1">
      <w:start w:val="1"/>
      <w:numFmt w:val="decimal"/>
      <w:lvlText w:val="%5)"/>
      <w:lvlJc w:val="left"/>
      <w:pPr>
        <w:tabs>
          <w:tab w:val="num" w:pos="3600"/>
        </w:tabs>
        <w:ind w:left="3600" w:hanging="360"/>
      </w:pPr>
    </w:lvl>
    <w:lvl w:ilvl="5" w:tplc="A352252A" w:tentative="1">
      <w:start w:val="1"/>
      <w:numFmt w:val="decimal"/>
      <w:lvlText w:val="%6)"/>
      <w:lvlJc w:val="left"/>
      <w:pPr>
        <w:tabs>
          <w:tab w:val="num" w:pos="4320"/>
        </w:tabs>
        <w:ind w:left="4320" w:hanging="360"/>
      </w:pPr>
    </w:lvl>
    <w:lvl w:ilvl="6" w:tplc="40A2FA90" w:tentative="1">
      <w:start w:val="1"/>
      <w:numFmt w:val="decimal"/>
      <w:lvlText w:val="%7)"/>
      <w:lvlJc w:val="left"/>
      <w:pPr>
        <w:tabs>
          <w:tab w:val="num" w:pos="5040"/>
        </w:tabs>
        <w:ind w:left="5040" w:hanging="360"/>
      </w:pPr>
    </w:lvl>
    <w:lvl w:ilvl="7" w:tplc="E7928FEA" w:tentative="1">
      <w:start w:val="1"/>
      <w:numFmt w:val="decimal"/>
      <w:lvlText w:val="%8)"/>
      <w:lvlJc w:val="left"/>
      <w:pPr>
        <w:tabs>
          <w:tab w:val="num" w:pos="5760"/>
        </w:tabs>
        <w:ind w:left="5760" w:hanging="360"/>
      </w:pPr>
    </w:lvl>
    <w:lvl w:ilvl="8" w:tplc="680E4C50" w:tentative="1">
      <w:start w:val="1"/>
      <w:numFmt w:val="decimal"/>
      <w:lvlText w:val="%9)"/>
      <w:lvlJc w:val="left"/>
      <w:pPr>
        <w:tabs>
          <w:tab w:val="num" w:pos="6480"/>
        </w:tabs>
        <w:ind w:left="6480" w:hanging="360"/>
      </w:pPr>
    </w:lvl>
  </w:abstractNum>
  <w:abstractNum w:abstractNumId="8" w15:restartNumberingAfterBreak="0">
    <w:nsid w:val="14647F7B"/>
    <w:multiLevelType w:val="hybridMultilevel"/>
    <w:tmpl w:val="535A172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5226B00"/>
    <w:multiLevelType w:val="hybridMultilevel"/>
    <w:tmpl w:val="65969588"/>
    <w:lvl w:ilvl="0" w:tplc="B25AA7E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9563889"/>
    <w:multiLevelType w:val="hybridMultilevel"/>
    <w:tmpl w:val="83D2AB40"/>
    <w:lvl w:ilvl="0" w:tplc="3F586552">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EA01C48"/>
    <w:multiLevelType w:val="hybridMultilevel"/>
    <w:tmpl w:val="8006E4E8"/>
    <w:lvl w:ilvl="0" w:tplc="196CCC98">
      <w:start w:val="1"/>
      <w:numFmt w:val="bullet"/>
      <w:lvlText w:val="•"/>
      <w:lvlJc w:val="left"/>
      <w:pPr>
        <w:tabs>
          <w:tab w:val="num" w:pos="720"/>
        </w:tabs>
        <w:ind w:left="720" w:hanging="360"/>
      </w:pPr>
      <w:rPr>
        <w:rFonts w:ascii="Arial" w:hAnsi="Arial" w:hint="default"/>
      </w:rPr>
    </w:lvl>
    <w:lvl w:ilvl="1" w:tplc="759A1A3C" w:tentative="1">
      <w:start w:val="1"/>
      <w:numFmt w:val="bullet"/>
      <w:lvlText w:val="•"/>
      <w:lvlJc w:val="left"/>
      <w:pPr>
        <w:tabs>
          <w:tab w:val="num" w:pos="1440"/>
        </w:tabs>
        <w:ind w:left="1440" w:hanging="360"/>
      </w:pPr>
      <w:rPr>
        <w:rFonts w:ascii="Arial" w:hAnsi="Arial" w:hint="default"/>
      </w:rPr>
    </w:lvl>
    <w:lvl w:ilvl="2" w:tplc="CC3CB48A" w:tentative="1">
      <w:start w:val="1"/>
      <w:numFmt w:val="bullet"/>
      <w:lvlText w:val="•"/>
      <w:lvlJc w:val="left"/>
      <w:pPr>
        <w:tabs>
          <w:tab w:val="num" w:pos="2160"/>
        </w:tabs>
        <w:ind w:left="2160" w:hanging="360"/>
      </w:pPr>
      <w:rPr>
        <w:rFonts w:ascii="Arial" w:hAnsi="Arial" w:hint="default"/>
      </w:rPr>
    </w:lvl>
    <w:lvl w:ilvl="3" w:tplc="82E882BA" w:tentative="1">
      <w:start w:val="1"/>
      <w:numFmt w:val="bullet"/>
      <w:lvlText w:val="•"/>
      <w:lvlJc w:val="left"/>
      <w:pPr>
        <w:tabs>
          <w:tab w:val="num" w:pos="2880"/>
        </w:tabs>
        <w:ind w:left="2880" w:hanging="360"/>
      </w:pPr>
      <w:rPr>
        <w:rFonts w:ascii="Arial" w:hAnsi="Arial" w:hint="default"/>
      </w:rPr>
    </w:lvl>
    <w:lvl w:ilvl="4" w:tplc="AF9C70A0" w:tentative="1">
      <w:start w:val="1"/>
      <w:numFmt w:val="bullet"/>
      <w:lvlText w:val="•"/>
      <w:lvlJc w:val="left"/>
      <w:pPr>
        <w:tabs>
          <w:tab w:val="num" w:pos="3600"/>
        </w:tabs>
        <w:ind w:left="3600" w:hanging="360"/>
      </w:pPr>
      <w:rPr>
        <w:rFonts w:ascii="Arial" w:hAnsi="Arial" w:hint="default"/>
      </w:rPr>
    </w:lvl>
    <w:lvl w:ilvl="5" w:tplc="3A183094" w:tentative="1">
      <w:start w:val="1"/>
      <w:numFmt w:val="bullet"/>
      <w:lvlText w:val="•"/>
      <w:lvlJc w:val="left"/>
      <w:pPr>
        <w:tabs>
          <w:tab w:val="num" w:pos="4320"/>
        </w:tabs>
        <w:ind w:left="4320" w:hanging="360"/>
      </w:pPr>
      <w:rPr>
        <w:rFonts w:ascii="Arial" w:hAnsi="Arial" w:hint="default"/>
      </w:rPr>
    </w:lvl>
    <w:lvl w:ilvl="6" w:tplc="12BC26E2" w:tentative="1">
      <w:start w:val="1"/>
      <w:numFmt w:val="bullet"/>
      <w:lvlText w:val="•"/>
      <w:lvlJc w:val="left"/>
      <w:pPr>
        <w:tabs>
          <w:tab w:val="num" w:pos="5040"/>
        </w:tabs>
        <w:ind w:left="5040" w:hanging="360"/>
      </w:pPr>
      <w:rPr>
        <w:rFonts w:ascii="Arial" w:hAnsi="Arial" w:hint="default"/>
      </w:rPr>
    </w:lvl>
    <w:lvl w:ilvl="7" w:tplc="35A8EBD2" w:tentative="1">
      <w:start w:val="1"/>
      <w:numFmt w:val="bullet"/>
      <w:lvlText w:val="•"/>
      <w:lvlJc w:val="left"/>
      <w:pPr>
        <w:tabs>
          <w:tab w:val="num" w:pos="5760"/>
        </w:tabs>
        <w:ind w:left="5760" w:hanging="360"/>
      </w:pPr>
      <w:rPr>
        <w:rFonts w:ascii="Arial" w:hAnsi="Arial" w:hint="default"/>
      </w:rPr>
    </w:lvl>
    <w:lvl w:ilvl="8" w:tplc="83C6C33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F2450E2"/>
    <w:multiLevelType w:val="hybridMultilevel"/>
    <w:tmpl w:val="9F08A862"/>
    <w:lvl w:ilvl="0" w:tplc="82800C42">
      <w:start w:val="2"/>
      <w:numFmt w:val="bullet"/>
      <w:lvlText w:val="-"/>
      <w:lvlJc w:val="left"/>
      <w:pPr>
        <w:ind w:left="1069" w:hanging="360"/>
      </w:pPr>
      <w:rPr>
        <w:rFonts w:ascii="inherit" w:eastAsia="Times New Roman" w:hAnsi="inherit" w:cs="Courier New"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15:restartNumberingAfterBreak="0">
    <w:nsid w:val="1F3734E0"/>
    <w:multiLevelType w:val="hybridMultilevel"/>
    <w:tmpl w:val="05EC8F9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F46663D"/>
    <w:multiLevelType w:val="hybridMultilevel"/>
    <w:tmpl w:val="4F06EE4C"/>
    <w:lvl w:ilvl="0" w:tplc="3F586552">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05E6533"/>
    <w:multiLevelType w:val="multilevel"/>
    <w:tmpl w:val="0F0E00B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220B411B"/>
    <w:multiLevelType w:val="multilevel"/>
    <w:tmpl w:val="BB82E93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32B521E"/>
    <w:multiLevelType w:val="hybridMultilevel"/>
    <w:tmpl w:val="14FC4C00"/>
    <w:lvl w:ilvl="0" w:tplc="D61EB6F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3971EFA"/>
    <w:multiLevelType w:val="hybridMultilevel"/>
    <w:tmpl w:val="39B0A372"/>
    <w:lvl w:ilvl="0" w:tplc="3F586552">
      <w:start w:val="1"/>
      <w:numFmt w:val="bullet"/>
      <w:lvlText w:val="•"/>
      <w:lvlJc w:val="left"/>
      <w:pPr>
        <w:ind w:left="360" w:hanging="360"/>
      </w:pPr>
      <w:rPr>
        <w:rFonts w:ascii="Arial" w:hAnsi="Arial" w:hint="default"/>
      </w:rPr>
    </w:lvl>
    <w:lvl w:ilvl="1" w:tplc="3F586552">
      <w:start w:val="1"/>
      <w:numFmt w:val="bullet"/>
      <w:lvlText w:val="•"/>
      <w:lvlJc w:val="left"/>
      <w:pPr>
        <w:ind w:left="1080" w:hanging="360"/>
      </w:pPr>
      <w:rPr>
        <w:rFonts w:ascii="Arial" w:hAnsi="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81C6AC1"/>
    <w:multiLevelType w:val="multilevel"/>
    <w:tmpl w:val="DD163A4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29931D42"/>
    <w:multiLevelType w:val="hybridMultilevel"/>
    <w:tmpl w:val="432C81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226E14"/>
    <w:multiLevelType w:val="hybridMultilevel"/>
    <w:tmpl w:val="DC88018A"/>
    <w:lvl w:ilvl="0" w:tplc="0B3C5E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BE11E3C"/>
    <w:multiLevelType w:val="hybridMultilevel"/>
    <w:tmpl w:val="4564902A"/>
    <w:lvl w:ilvl="0" w:tplc="1886224E">
      <w:start w:val="1"/>
      <w:numFmt w:val="bullet"/>
      <w:lvlText w:val="•"/>
      <w:lvlJc w:val="left"/>
      <w:pPr>
        <w:tabs>
          <w:tab w:val="num" w:pos="720"/>
        </w:tabs>
        <w:ind w:left="720" w:hanging="360"/>
      </w:pPr>
      <w:rPr>
        <w:rFonts w:ascii="Arial" w:hAnsi="Arial" w:hint="default"/>
      </w:rPr>
    </w:lvl>
    <w:lvl w:ilvl="1" w:tplc="91EEEE7C" w:tentative="1">
      <w:start w:val="1"/>
      <w:numFmt w:val="bullet"/>
      <w:lvlText w:val="•"/>
      <w:lvlJc w:val="left"/>
      <w:pPr>
        <w:tabs>
          <w:tab w:val="num" w:pos="1440"/>
        </w:tabs>
        <w:ind w:left="1440" w:hanging="360"/>
      </w:pPr>
      <w:rPr>
        <w:rFonts w:ascii="Arial" w:hAnsi="Arial" w:hint="default"/>
      </w:rPr>
    </w:lvl>
    <w:lvl w:ilvl="2" w:tplc="BA00071C" w:tentative="1">
      <w:start w:val="1"/>
      <w:numFmt w:val="bullet"/>
      <w:lvlText w:val="•"/>
      <w:lvlJc w:val="left"/>
      <w:pPr>
        <w:tabs>
          <w:tab w:val="num" w:pos="2160"/>
        </w:tabs>
        <w:ind w:left="2160" w:hanging="360"/>
      </w:pPr>
      <w:rPr>
        <w:rFonts w:ascii="Arial" w:hAnsi="Arial" w:hint="default"/>
      </w:rPr>
    </w:lvl>
    <w:lvl w:ilvl="3" w:tplc="1B7CD7FA" w:tentative="1">
      <w:start w:val="1"/>
      <w:numFmt w:val="bullet"/>
      <w:lvlText w:val="•"/>
      <w:lvlJc w:val="left"/>
      <w:pPr>
        <w:tabs>
          <w:tab w:val="num" w:pos="2880"/>
        </w:tabs>
        <w:ind w:left="2880" w:hanging="360"/>
      </w:pPr>
      <w:rPr>
        <w:rFonts w:ascii="Arial" w:hAnsi="Arial" w:hint="default"/>
      </w:rPr>
    </w:lvl>
    <w:lvl w:ilvl="4" w:tplc="334087DC" w:tentative="1">
      <w:start w:val="1"/>
      <w:numFmt w:val="bullet"/>
      <w:lvlText w:val="•"/>
      <w:lvlJc w:val="left"/>
      <w:pPr>
        <w:tabs>
          <w:tab w:val="num" w:pos="3600"/>
        </w:tabs>
        <w:ind w:left="3600" w:hanging="360"/>
      </w:pPr>
      <w:rPr>
        <w:rFonts w:ascii="Arial" w:hAnsi="Arial" w:hint="default"/>
      </w:rPr>
    </w:lvl>
    <w:lvl w:ilvl="5" w:tplc="A10CE216" w:tentative="1">
      <w:start w:val="1"/>
      <w:numFmt w:val="bullet"/>
      <w:lvlText w:val="•"/>
      <w:lvlJc w:val="left"/>
      <w:pPr>
        <w:tabs>
          <w:tab w:val="num" w:pos="4320"/>
        </w:tabs>
        <w:ind w:left="4320" w:hanging="360"/>
      </w:pPr>
      <w:rPr>
        <w:rFonts w:ascii="Arial" w:hAnsi="Arial" w:hint="default"/>
      </w:rPr>
    </w:lvl>
    <w:lvl w:ilvl="6" w:tplc="E07C9370" w:tentative="1">
      <w:start w:val="1"/>
      <w:numFmt w:val="bullet"/>
      <w:lvlText w:val="•"/>
      <w:lvlJc w:val="left"/>
      <w:pPr>
        <w:tabs>
          <w:tab w:val="num" w:pos="5040"/>
        </w:tabs>
        <w:ind w:left="5040" w:hanging="360"/>
      </w:pPr>
      <w:rPr>
        <w:rFonts w:ascii="Arial" w:hAnsi="Arial" w:hint="default"/>
      </w:rPr>
    </w:lvl>
    <w:lvl w:ilvl="7" w:tplc="A1885DFA" w:tentative="1">
      <w:start w:val="1"/>
      <w:numFmt w:val="bullet"/>
      <w:lvlText w:val="•"/>
      <w:lvlJc w:val="left"/>
      <w:pPr>
        <w:tabs>
          <w:tab w:val="num" w:pos="5760"/>
        </w:tabs>
        <w:ind w:left="5760" w:hanging="360"/>
      </w:pPr>
      <w:rPr>
        <w:rFonts w:ascii="Arial" w:hAnsi="Arial" w:hint="default"/>
      </w:rPr>
    </w:lvl>
    <w:lvl w:ilvl="8" w:tplc="B14AF19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C4A4681"/>
    <w:multiLevelType w:val="hybridMultilevel"/>
    <w:tmpl w:val="A3126A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38366B3"/>
    <w:multiLevelType w:val="hybridMultilevel"/>
    <w:tmpl w:val="E8B2764E"/>
    <w:lvl w:ilvl="0" w:tplc="47FE3E56">
      <w:start w:val="5"/>
      <w:numFmt w:val="bullet"/>
      <w:lvlText w:val="–"/>
      <w:lvlJc w:val="left"/>
      <w:pPr>
        <w:ind w:left="720" w:hanging="360"/>
      </w:pPr>
      <w:rPr>
        <w:rFonts w:ascii="Times New Roman" w:eastAsiaTheme="minorHAns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BA6F1F"/>
    <w:multiLevelType w:val="hybridMultilevel"/>
    <w:tmpl w:val="7B249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E4213E"/>
    <w:multiLevelType w:val="hybridMultilevel"/>
    <w:tmpl w:val="977026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2C837FE"/>
    <w:multiLevelType w:val="hybridMultilevel"/>
    <w:tmpl w:val="0D0CDA7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4215832"/>
    <w:multiLevelType w:val="hybridMultilevel"/>
    <w:tmpl w:val="897E43FE"/>
    <w:lvl w:ilvl="0" w:tplc="04090001">
      <w:start w:val="1"/>
      <w:numFmt w:val="bullet"/>
      <w:lvlText w:val=""/>
      <w:lvlJc w:val="left"/>
      <w:pPr>
        <w:ind w:left="473" w:hanging="360"/>
      </w:pPr>
      <w:rPr>
        <w:rFonts w:ascii="Symbol" w:hAnsi="Symbol"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29" w15:restartNumberingAfterBreak="0">
    <w:nsid w:val="459935AF"/>
    <w:multiLevelType w:val="hybridMultilevel"/>
    <w:tmpl w:val="A42491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6CB2C56"/>
    <w:multiLevelType w:val="hybridMultilevel"/>
    <w:tmpl w:val="247AD056"/>
    <w:lvl w:ilvl="0" w:tplc="4C443D8A">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7CA4E06"/>
    <w:multiLevelType w:val="hybridMultilevel"/>
    <w:tmpl w:val="54F80642"/>
    <w:lvl w:ilvl="0" w:tplc="B25AA7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A3402F4"/>
    <w:multiLevelType w:val="hybridMultilevel"/>
    <w:tmpl w:val="BF48C56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AB67B67"/>
    <w:multiLevelType w:val="hybridMultilevel"/>
    <w:tmpl w:val="6CE05346"/>
    <w:lvl w:ilvl="0" w:tplc="3162E9C6">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4C76005E"/>
    <w:multiLevelType w:val="hybridMultilevel"/>
    <w:tmpl w:val="E8CEC982"/>
    <w:lvl w:ilvl="0" w:tplc="2700A72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4CDA1094"/>
    <w:multiLevelType w:val="hybridMultilevel"/>
    <w:tmpl w:val="9FFE8020"/>
    <w:lvl w:ilvl="0" w:tplc="4030D078">
      <w:start w:val="1"/>
      <w:numFmt w:val="lowerLetter"/>
      <w:pStyle w:val="12ptNum25Indent-lamas"/>
      <w:lvlText w:val="(%1)"/>
      <w:lvlJc w:val="left"/>
      <w:pPr>
        <w:tabs>
          <w:tab w:val="num" w:pos="844"/>
        </w:tabs>
        <w:ind w:left="1196" w:hanging="425"/>
      </w:pPr>
      <w:rPr>
        <w:rFonts w:ascii="Arial" w:hAnsi="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D602526"/>
    <w:multiLevelType w:val="hybridMultilevel"/>
    <w:tmpl w:val="C59A4A28"/>
    <w:lvl w:ilvl="0" w:tplc="6786DAA8">
      <w:start w:val="1"/>
      <w:numFmt w:val="lowerLetter"/>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4DC00C95"/>
    <w:multiLevelType w:val="hybridMultilevel"/>
    <w:tmpl w:val="E710EF1A"/>
    <w:lvl w:ilvl="0" w:tplc="7D6C09D4">
      <w:start w:val="1"/>
      <w:numFmt w:val="bullet"/>
      <w:lvlText w:val="•"/>
      <w:lvlJc w:val="left"/>
      <w:pPr>
        <w:tabs>
          <w:tab w:val="num" w:pos="720"/>
        </w:tabs>
        <w:ind w:left="720" w:hanging="360"/>
      </w:pPr>
      <w:rPr>
        <w:rFonts w:ascii="Arial" w:hAnsi="Arial" w:hint="default"/>
      </w:rPr>
    </w:lvl>
    <w:lvl w:ilvl="1" w:tplc="8E8E4518" w:tentative="1">
      <w:start w:val="1"/>
      <w:numFmt w:val="bullet"/>
      <w:lvlText w:val="•"/>
      <w:lvlJc w:val="left"/>
      <w:pPr>
        <w:tabs>
          <w:tab w:val="num" w:pos="1440"/>
        </w:tabs>
        <w:ind w:left="1440" w:hanging="360"/>
      </w:pPr>
      <w:rPr>
        <w:rFonts w:ascii="Arial" w:hAnsi="Arial" w:hint="default"/>
      </w:rPr>
    </w:lvl>
    <w:lvl w:ilvl="2" w:tplc="FD3A56F4" w:tentative="1">
      <w:start w:val="1"/>
      <w:numFmt w:val="bullet"/>
      <w:lvlText w:val="•"/>
      <w:lvlJc w:val="left"/>
      <w:pPr>
        <w:tabs>
          <w:tab w:val="num" w:pos="2160"/>
        </w:tabs>
        <w:ind w:left="2160" w:hanging="360"/>
      </w:pPr>
      <w:rPr>
        <w:rFonts w:ascii="Arial" w:hAnsi="Arial" w:hint="default"/>
      </w:rPr>
    </w:lvl>
    <w:lvl w:ilvl="3" w:tplc="2FAAEB3C" w:tentative="1">
      <w:start w:val="1"/>
      <w:numFmt w:val="bullet"/>
      <w:lvlText w:val="•"/>
      <w:lvlJc w:val="left"/>
      <w:pPr>
        <w:tabs>
          <w:tab w:val="num" w:pos="2880"/>
        </w:tabs>
        <w:ind w:left="2880" w:hanging="360"/>
      </w:pPr>
      <w:rPr>
        <w:rFonts w:ascii="Arial" w:hAnsi="Arial" w:hint="default"/>
      </w:rPr>
    </w:lvl>
    <w:lvl w:ilvl="4" w:tplc="F9689FDC" w:tentative="1">
      <w:start w:val="1"/>
      <w:numFmt w:val="bullet"/>
      <w:lvlText w:val="•"/>
      <w:lvlJc w:val="left"/>
      <w:pPr>
        <w:tabs>
          <w:tab w:val="num" w:pos="3600"/>
        </w:tabs>
        <w:ind w:left="3600" w:hanging="360"/>
      </w:pPr>
      <w:rPr>
        <w:rFonts w:ascii="Arial" w:hAnsi="Arial" w:hint="default"/>
      </w:rPr>
    </w:lvl>
    <w:lvl w:ilvl="5" w:tplc="261C8284" w:tentative="1">
      <w:start w:val="1"/>
      <w:numFmt w:val="bullet"/>
      <w:lvlText w:val="•"/>
      <w:lvlJc w:val="left"/>
      <w:pPr>
        <w:tabs>
          <w:tab w:val="num" w:pos="4320"/>
        </w:tabs>
        <w:ind w:left="4320" w:hanging="360"/>
      </w:pPr>
      <w:rPr>
        <w:rFonts w:ascii="Arial" w:hAnsi="Arial" w:hint="default"/>
      </w:rPr>
    </w:lvl>
    <w:lvl w:ilvl="6" w:tplc="725231EA" w:tentative="1">
      <w:start w:val="1"/>
      <w:numFmt w:val="bullet"/>
      <w:lvlText w:val="•"/>
      <w:lvlJc w:val="left"/>
      <w:pPr>
        <w:tabs>
          <w:tab w:val="num" w:pos="5040"/>
        </w:tabs>
        <w:ind w:left="5040" w:hanging="360"/>
      </w:pPr>
      <w:rPr>
        <w:rFonts w:ascii="Arial" w:hAnsi="Arial" w:hint="default"/>
      </w:rPr>
    </w:lvl>
    <w:lvl w:ilvl="7" w:tplc="28CA2F5A" w:tentative="1">
      <w:start w:val="1"/>
      <w:numFmt w:val="bullet"/>
      <w:lvlText w:val="•"/>
      <w:lvlJc w:val="left"/>
      <w:pPr>
        <w:tabs>
          <w:tab w:val="num" w:pos="5760"/>
        </w:tabs>
        <w:ind w:left="5760" w:hanging="360"/>
      </w:pPr>
      <w:rPr>
        <w:rFonts w:ascii="Arial" w:hAnsi="Arial" w:hint="default"/>
      </w:rPr>
    </w:lvl>
    <w:lvl w:ilvl="8" w:tplc="E5BC0AB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4DF7400A"/>
    <w:multiLevelType w:val="hybridMultilevel"/>
    <w:tmpl w:val="D2FEFC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4EAE3B9A"/>
    <w:multiLevelType w:val="hybridMultilevel"/>
    <w:tmpl w:val="6EA8C640"/>
    <w:lvl w:ilvl="0" w:tplc="B25AA7E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4F80157B"/>
    <w:multiLevelType w:val="hybridMultilevel"/>
    <w:tmpl w:val="6AA4B20C"/>
    <w:lvl w:ilvl="0" w:tplc="F83A6DC6">
      <w:start w:val="1"/>
      <w:numFmt w:val="decimal"/>
      <w:lvlText w:val="%1)"/>
      <w:lvlJc w:val="left"/>
      <w:pPr>
        <w:tabs>
          <w:tab w:val="num" w:pos="720"/>
        </w:tabs>
        <w:ind w:left="720" w:hanging="360"/>
      </w:pPr>
    </w:lvl>
    <w:lvl w:ilvl="1" w:tplc="DE8AFA26" w:tentative="1">
      <w:start w:val="1"/>
      <w:numFmt w:val="decimal"/>
      <w:lvlText w:val="%2)"/>
      <w:lvlJc w:val="left"/>
      <w:pPr>
        <w:tabs>
          <w:tab w:val="num" w:pos="1440"/>
        </w:tabs>
        <w:ind w:left="1440" w:hanging="360"/>
      </w:pPr>
    </w:lvl>
    <w:lvl w:ilvl="2" w:tplc="341A5472" w:tentative="1">
      <w:start w:val="1"/>
      <w:numFmt w:val="decimal"/>
      <w:lvlText w:val="%3)"/>
      <w:lvlJc w:val="left"/>
      <w:pPr>
        <w:tabs>
          <w:tab w:val="num" w:pos="2160"/>
        </w:tabs>
        <w:ind w:left="2160" w:hanging="360"/>
      </w:pPr>
    </w:lvl>
    <w:lvl w:ilvl="3" w:tplc="EF02A38E" w:tentative="1">
      <w:start w:val="1"/>
      <w:numFmt w:val="decimal"/>
      <w:lvlText w:val="%4)"/>
      <w:lvlJc w:val="left"/>
      <w:pPr>
        <w:tabs>
          <w:tab w:val="num" w:pos="2880"/>
        </w:tabs>
        <w:ind w:left="2880" w:hanging="360"/>
      </w:pPr>
    </w:lvl>
    <w:lvl w:ilvl="4" w:tplc="27EE25E6" w:tentative="1">
      <w:start w:val="1"/>
      <w:numFmt w:val="decimal"/>
      <w:lvlText w:val="%5)"/>
      <w:lvlJc w:val="left"/>
      <w:pPr>
        <w:tabs>
          <w:tab w:val="num" w:pos="3600"/>
        </w:tabs>
        <w:ind w:left="3600" w:hanging="360"/>
      </w:pPr>
    </w:lvl>
    <w:lvl w:ilvl="5" w:tplc="4DB8EFE2" w:tentative="1">
      <w:start w:val="1"/>
      <w:numFmt w:val="decimal"/>
      <w:lvlText w:val="%6)"/>
      <w:lvlJc w:val="left"/>
      <w:pPr>
        <w:tabs>
          <w:tab w:val="num" w:pos="4320"/>
        </w:tabs>
        <w:ind w:left="4320" w:hanging="360"/>
      </w:pPr>
    </w:lvl>
    <w:lvl w:ilvl="6" w:tplc="685C12B2" w:tentative="1">
      <w:start w:val="1"/>
      <w:numFmt w:val="decimal"/>
      <w:lvlText w:val="%7)"/>
      <w:lvlJc w:val="left"/>
      <w:pPr>
        <w:tabs>
          <w:tab w:val="num" w:pos="5040"/>
        </w:tabs>
        <w:ind w:left="5040" w:hanging="360"/>
      </w:pPr>
    </w:lvl>
    <w:lvl w:ilvl="7" w:tplc="BAD2933E" w:tentative="1">
      <w:start w:val="1"/>
      <w:numFmt w:val="decimal"/>
      <w:lvlText w:val="%8)"/>
      <w:lvlJc w:val="left"/>
      <w:pPr>
        <w:tabs>
          <w:tab w:val="num" w:pos="5760"/>
        </w:tabs>
        <w:ind w:left="5760" w:hanging="360"/>
      </w:pPr>
    </w:lvl>
    <w:lvl w:ilvl="8" w:tplc="1DB2A2B4" w:tentative="1">
      <w:start w:val="1"/>
      <w:numFmt w:val="decimal"/>
      <w:lvlText w:val="%9)"/>
      <w:lvlJc w:val="left"/>
      <w:pPr>
        <w:tabs>
          <w:tab w:val="num" w:pos="6480"/>
        </w:tabs>
        <w:ind w:left="6480" w:hanging="360"/>
      </w:pPr>
    </w:lvl>
  </w:abstractNum>
  <w:abstractNum w:abstractNumId="41" w15:restartNumberingAfterBreak="0">
    <w:nsid w:val="50394F78"/>
    <w:multiLevelType w:val="hybridMultilevel"/>
    <w:tmpl w:val="56AC7B50"/>
    <w:lvl w:ilvl="0" w:tplc="6A0000F6">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52D73D0F"/>
    <w:multiLevelType w:val="hybridMultilevel"/>
    <w:tmpl w:val="6E507D50"/>
    <w:lvl w:ilvl="0" w:tplc="3F586552">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3786666"/>
    <w:multiLevelType w:val="hybridMultilevel"/>
    <w:tmpl w:val="C8C6CCF4"/>
    <w:lvl w:ilvl="0" w:tplc="A612984A">
      <w:start w:val="3"/>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537E56CE"/>
    <w:multiLevelType w:val="hybridMultilevel"/>
    <w:tmpl w:val="E3C0BE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570D4C42"/>
    <w:multiLevelType w:val="hybridMultilevel"/>
    <w:tmpl w:val="4D7279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79D69A2"/>
    <w:multiLevelType w:val="hybridMultilevel"/>
    <w:tmpl w:val="7BFE372A"/>
    <w:lvl w:ilvl="0" w:tplc="166205D0">
      <w:start w:val="2"/>
      <w:numFmt w:val="bullet"/>
      <w:lvlText w:val="–"/>
      <w:lvlJc w:val="left"/>
      <w:pPr>
        <w:ind w:left="712" w:hanging="360"/>
      </w:pPr>
      <w:rPr>
        <w:rFonts w:ascii="Courier New" w:eastAsia="Times New Roman" w:hAnsi="Courier New" w:cs="Courier New" w:hint="default"/>
      </w:rPr>
    </w:lvl>
    <w:lvl w:ilvl="1" w:tplc="04090003" w:tentative="1">
      <w:start w:val="1"/>
      <w:numFmt w:val="bullet"/>
      <w:lvlText w:val="o"/>
      <w:lvlJc w:val="left"/>
      <w:pPr>
        <w:ind w:left="1432" w:hanging="360"/>
      </w:pPr>
      <w:rPr>
        <w:rFonts w:ascii="Courier New" w:hAnsi="Courier New" w:cs="Courier New" w:hint="default"/>
      </w:rPr>
    </w:lvl>
    <w:lvl w:ilvl="2" w:tplc="04090005" w:tentative="1">
      <w:start w:val="1"/>
      <w:numFmt w:val="bullet"/>
      <w:lvlText w:val=""/>
      <w:lvlJc w:val="left"/>
      <w:pPr>
        <w:ind w:left="2152" w:hanging="360"/>
      </w:pPr>
      <w:rPr>
        <w:rFonts w:ascii="Wingdings" w:hAnsi="Wingdings" w:hint="default"/>
      </w:rPr>
    </w:lvl>
    <w:lvl w:ilvl="3" w:tplc="04090001" w:tentative="1">
      <w:start w:val="1"/>
      <w:numFmt w:val="bullet"/>
      <w:lvlText w:val=""/>
      <w:lvlJc w:val="left"/>
      <w:pPr>
        <w:ind w:left="2872" w:hanging="360"/>
      </w:pPr>
      <w:rPr>
        <w:rFonts w:ascii="Symbol" w:hAnsi="Symbol" w:hint="default"/>
      </w:rPr>
    </w:lvl>
    <w:lvl w:ilvl="4" w:tplc="04090003" w:tentative="1">
      <w:start w:val="1"/>
      <w:numFmt w:val="bullet"/>
      <w:lvlText w:val="o"/>
      <w:lvlJc w:val="left"/>
      <w:pPr>
        <w:ind w:left="3592" w:hanging="360"/>
      </w:pPr>
      <w:rPr>
        <w:rFonts w:ascii="Courier New" w:hAnsi="Courier New" w:cs="Courier New" w:hint="default"/>
      </w:rPr>
    </w:lvl>
    <w:lvl w:ilvl="5" w:tplc="04090005" w:tentative="1">
      <w:start w:val="1"/>
      <w:numFmt w:val="bullet"/>
      <w:lvlText w:val=""/>
      <w:lvlJc w:val="left"/>
      <w:pPr>
        <w:ind w:left="4312" w:hanging="360"/>
      </w:pPr>
      <w:rPr>
        <w:rFonts w:ascii="Wingdings" w:hAnsi="Wingdings" w:hint="default"/>
      </w:rPr>
    </w:lvl>
    <w:lvl w:ilvl="6" w:tplc="04090001" w:tentative="1">
      <w:start w:val="1"/>
      <w:numFmt w:val="bullet"/>
      <w:lvlText w:val=""/>
      <w:lvlJc w:val="left"/>
      <w:pPr>
        <w:ind w:left="5032" w:hanging="360"/>
      </w:pPr>
      <w:rPr>
        <w:rFonts w:ascii="Symbol" w:hAnsi="Symbol" w:hint="default"/>
      </w:rPr>
    </w:lvl>
    <w:lvl w:ilvl="7" w:tplc="04090003" w:tentative="1">
      <w:start w:val="1"/>
      <w:numFmt w:val="bullet"/>
      <w:lvlText w:val="o"/>
      <w:lvlJc w:val="left"/>
      <w:pPr>
        <w:ind w:left="5752" w:hanging="360"/>
      </w:pPr>
      <w:rPr>
        <w:rFonts w:ascii="Courier New" w:hAnsi="Courier New" w:cs="Courier New" w:hint="default"/>
      </w:rPr>
    </w:lvl>
    <w:lvl w:ilvl="8" w:tplc="04090005" w:tentative="1">
      <w:start w:val="1"/>
      <w:numFmt w:val="bullet"/>
      <w:lvlText w:val=""/>
      <w:lvlJc w:val="left"/>
      <w:pPr>
        <w:ind w:left="6472" w:hanging="360"/>
      </w:pPr>
      <w:rPr>
        <w:rFonts w:ascii="Wingdings" w:hAnsi="Wingdings" w:hint="default"/>
      </w:rPr>
    </w:lvl>
  </w:abstractNum>
  <w:abstractNum w:abstractNumId="47" w15:restartNumberingAfterBreak="0">
    <w:nsid w:val="57FA4D90"/>
    <w:multiLevelType w:val="hybridMultilevel"/>
    <w:tmpl w:val="E8C2FC14"/>
    <w:lvl w:ilvl="0" w:tplc="3F586552">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5F7305FE"/>
    <w:multiLevelType w:val="hybridMultilevel"/>
    <w:tmpl w:val="CEC60E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5802CB7"/>
    <w:multiLevelType w:val="hybridMultilevel"/>
    <w:tmpl w:val="ADD4476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77960E4"/>
    <w:multiLevelType w:val="hybridMultilevel"/>
    <w:tmpl w:val="BC7201B2"/>
    <w:lvl w:ilvl="0" w:tplc="5A109C14">
      <w:start w:val="1"/>
      <w:numFmt w:val="bullet"/>
      <w:lvlText w:val="•"/>
      <w:lvlJc w:val="left"/>
      <w:pPr>
        <w:tabs>
          <w:tab w:val="num" w:pos="720"/>
        </w:tabs>
        <w:ind w:left="720" w:hanging="360"/>
      </w:pPr>
      <w:rPr>
        <w:rFonts w:ascii="Arial" w:hAnsi="Arial" w:hint="default"/>
      </w:rPr>
    </w:lvl>
    <w:lvl w:ilvl="1" w:tplc="1D2695B6" w:tentative="1">
      <w:start w:val="1"/>
      <w:numFmt w:val="bullet"/>
      <w:lvlText w:val="•"/>
      <w:lvlJc w:val="left"/>
      <w:pPr>
        <w:tabs>
          <w:tab w:val="num" w:pos="1440"/>
        </w:tabs>
        <w:ind w:left="1440" w:hanging="360"/>
      </w:pPr>
      <w:rPr>
        <w:rFonts w:ascii="Arial" w:hAnsi="Arial" w:hint="default"/>
      </w:rPr>
    </w:lvl>
    <w:lvl w:ilvl="2" w:tplc="F5E627CA" w:tentative="1">
      <w:start w:val="1"/>
      <w:numFmt w:val="bullet"/>
      <w:lvlText w:val="•"/>
      <w:lvlJc w:val="left"/>
      <w:pPr>
        <w:tabs>
          <w:tab w:val="num" w:pos="2160"/>
        </w:tabs>
        <w:ind w:left="2160" w:hanging="360"/>
      </w:pPr>
      <w:rPr>
        <w:rFonts w:ascii="Arial" w:hAnsi="Arial" w:hint="default"/>
      </w:rPr>
    </w:lvl>
    <w:lvl w:ilvl="3" w:tplc="C27CA8EA" w:tentative="1">
      <w:start w:val="1"/>
      <w:numFmt w:val="bullet"/>
      <w:lvlText w:val="•"/>
      <w:lvlJc w:val="left"/>
      <w:pPr>
        <w:tabs>
          <w:tab w:val="num" w:pos="2880"/>
        </w:tabs>
        <w:ind w:left="2880" w:hanging="360"/>
      </w:pPr>
      <w:rPr>
        <w:rFonts w:ascii="Arial" w:hAnsi="Arial" w:hint="default"/>
      </w:rPr>
    </w:lvl>
    <w:lvl w:ilvl="4" w:tplc="BA9C6AB2" w:tentative="1">
      <w:start w:val="1"/>
      <w:numFmt w:val="bullet"/>
      <w:lvlText w:val="•"/>
      <w:lvlJc w:val="left"/>
      <w:pPr>
        <w:tabs>
          <w:tab w:val="num" w:pos="3600"/>
        </w:tabs>
        <w:ind w:left="3600" w:hanging="360"/>
      </w:pPr>
      <w:rPr>
        <w:rFonts w:ascii="Arial" w:hAnsi="Arial" w:hint="default"/>
      </w:rPr>
    </w:lvl>
    <w:lvl w:ilvl="5" w:tplc="BF9E92E0" w:tentative="1">
      <w:start w:val="1"/>
      <w:numFmt w:val="bullet"/>
      <w:lvlText w:val="•"/>
      <w:lvlJc w:val="left"/>
      <w:pPr>
        <w:tabs>
          <w:tab w:val="num" w:pos="4320"/>
        </w:tabs>
        <w:ind w:left="4320" w:hanging="360"/>
      </w:pPr>
      <w:rPr>
        <w:rFonts w:ascii="Arial" w:hAnsi="Arial" w:hint="default"/>
      </w:rPr>
    </w:lvl>
    <w:lvl w:ilvl="6" w:tplc="0E7AE3D8" w:tentative="1">
      <w:start w:val="1"/>
      <w:numFmt w:val="bullet"/>
      <w:lvlText w:val="•"/>
      <w:lvlJc w:val="left"/>
      <w:pPr>
        <w:tabs>
          <w:tab w:val="num" w:pos="5040"/>
        </w:tabs>
        <w:ind w:left="5040" w:hanging="360"/>
      </w:pPr>
      <w:rPr>
        <w:rFonts w:ascii="Arial" w:hAnsi="Arial" w:hint="default"/>
      </w:rPr>
    </w:lvl>
    <w:lvl w:ilvl="7" w:tplc="7F00C63E" w:tentative="1">
      <w:start w:val="1"/>
      <w:numFmt w:val="bullet"/>
      <w:lvlText w:val="•"/>
      <w:lvlJc w:val="left"/>
      <w:pPr>
        <w:tabs>
          <w:tab w:val="num" w:pos="5760"/>
        </w:tabs>
        <w:ind w:left="5760" w:hanging="360"/>
      </w:pPr>
      <w:rPr>
        <w:rFonts w:ascii="Arial" w:hAnsi="Arial" w:hint="default"/>
      </w:rPr>
    </w:lvl>
    <w:lvl w:ilvl="8" w:tplc="E79CE0A2"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67E34CE3"/>
    <w:multiLevelType w:val="hybridMultilevel"/>
    <w:tmpl w:val="22628950"/>
    <w:lvl w:ilvl="0" w:tplc="3C62F686">
      <w:start w:val="1"/>
      <w:numFmt w:val="decimal"/>
      <w:lvlText w:val="(%1)"/>
      <w:lvlJc w:val="left"/>
      <w:pPr>
        <w:ind w:left="360" w:hanging="360"/>
      </w:pPr>
      <w:rPr>
        <w:rFonts w:asciiTheme="minorBidi" w:eastAsiaTheme="minorEastAsia" w:hAnsiTheme="minorBidi" w:cstheme="minorBidi"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6A3011A4"/>
    <w:multiLevelType w:val="hybridMultilevel"/>
    <w:tmpl w:val="44980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02A3F87"/>
    <w:multiLevelType w:val="hybridMultilevel"/>
    <w:tmpl w:val="503EBF34"/>
    <w:lvl w:ilvl="0" w:tplc="FF40E3AE">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0E67140"/>
    <w:multiLevelType w:val="hybridMultilevel"/>
    <w:tmpl w:val="28FCCB3E"/>
    <w:lvl w:ilvl="0" w:tplc="5056752A">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54229E3"/>
    <w:multiLevelType w:val="hybridMultilevel"/>
    <w:tmpl w:val="BFA0F4DE"/>
    <w:lvl w:ilvl="0" w:tplc="4E98A21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6" w15:restartNumberingAfterBreak="0">
    <w:nsid w:val="7B943623"/>
    <w:multiLevelType w:val="hybridMultilevel"/>
    <w:tmpl w:val="29589A56"/>
    <w:lvl w:ilvl="0" w:tplc="68807500">
      <w:start w:val="1"/>
      <w:numFmt w:val="bullet"/>
      <w:lvlText w:val="•"/>
      <w:lvlJc w:val="left"/>
      <w:pPr>
        <w:tabs>
          <w:tab w:val="num" w:pos="720"/>
        </w:tabs>
        <w:ind w:left="720" w:hanging="360"/>
      </w:pPr>
      <w:rPr>
        <w:rFonts w:ascii="Arial" w:hAnsi="Arial" w:hint="default"/>
      </w:rPr>
    </w:lvl>
    <w:lvl w:ilvl="1" w:tplc="EE0614FC" w:tentative="1">
      <w:start w:val="1"/>
      <w:numFmt w:val="bullet"/>
      <w:lvlText w:val="•"/>
      <w:lvlJc w:val="left"/>
      <w:pPr>
        <w:tabs>
          <w:tab w:val="num" w:pos="1440"/>
        </w:tabs>
        <w:ind w:left="1440" w:hanging="360"/>
      </w:pPr>
      <w:rPr>
        <w:rFonts w:ascii="Arial" w:hAnsi="Arial" w:hint="default"/>
      </w:rPr>
    </w:lvl>
    <w:lvl w:ilvl="2" w:tplc="4B1C09BA" w:tentative="1">
      <w:start w:val="1"/>
      <w:numFmt w:val="bullet"/>
      <w:lvlText w:val="•"/>
      <w:lvlJc w:val="left"/>
      <w:pPr>
        <w:tabs>
          <w:tab w:val="num" w:pos="2160"/>
        </w:tabs>
        <w:ind w:left="2160" w:hanging="360"/>
      </w:pPr>
      <w:rPr>
        <w:rFonts w:ascii="Arial" w:hAnsi="Arial" w:hint="default"/>
      </w:rPr>
    </w:lvl>
    <w:lvl w:ilvl="3" w:tplc="81A65C5A" w:tentative="1">
      <w:start w:val="1"/>
      <w:numFmt w:val="bullet"/>
      <w:lvlText w:val="•"/>
      <w:lvlJc w:val="left"/>
      <w:pPr>
        <w:tabs>
          <w:tab w:val="num" w:pos="2880"/>
        </w:tabs>
        <w:ind w:left="2880" w:hanging="360"/>
      </w:pPr>
      <w:rPr>
        <w:rFonts w:ascii="Arial" w:hAnsi="Arial" w:hint="default"/>
      </w:rPr>
    </w:lvl>
    <w:lvl w:ilvl="4" w:tplc="6C626A62" w:tentative="1">
      <w:start w:val="1"/>
      <w:numFmt w:val="bullet"/>
      <w:lvlText w:val="•"/>
      <w:lvlJc w:val="left"/>
      <w:pPr>
        <w:tabs>
          <w:tab w:val="num" w:pos="3600"/>
        </w:tabs>
        <w:ind w:left="3600" w:hanging="360"/>
      </w:pPr>
      <w:rPr>
        <w:rFonts w:ascii="Arial" w:hAnsi="Arial" w:hint="default"/>
      </w:rPr>
    </w:lvl>
    <w:lvl w:ilvl="5" w:tplc="9724AEA8" w:tentative="1">
      <w:start w:val="1"/>
      <w:numFmt w:val="bullet"/>
      <w:lvlText w:val="•"/>
      <w:lvlJc w:val="left"/>
      <w:pPr>
        <w:tabs>
          <w:tab w:val="num" w:pos="4320"/>
        </w:tabs>
        <w:ind w:left="4320" w:hanging="360"/>
      </w:pPr>
      <w:rPr>
        <w:rFonts w:ascii="Arial" w:hAnsi="Arial" w:hint="default"/>
      </w:rPr>
    </w:lvl>
    <w:lvl w:ilvl="6" w:tplc="009A922A" w:tentative="1">
      <w:start w:val="1"/>
      <w:numFmt w:val="bullet"/>
      <w:lvlText w:val="•"/>
      <w:lvlJc w:val="left"/>
      <w:pPr>
        <w:tabs>
          <w:tab w:val="num" w:pos="5040"/>
        </w:tabs>
        <w:ind w:left="5040" w:hanging="360"/>
      </w:pPr>
      <w:rPr>
        <w:rFonts w:ascii="Arial" w:hAnsi="Arial" w:hint="default"/>
      </w:rPr>
    </w:lvl>
    <w:lvl w:ilvl="7" w:tplc="D10E8974" w:tentative="1">
      <w:start w:val="1"/>
      <w:numFmt w:val="bullet"/>
      <w:lvlText w:val="•"/>
      <w:lvlJc w:val="left"/>
      <w:pPr>
        <w:tabs>
          <w:tab w:val="num" w:pos="5760"/>
        </w:tabs>
        <w:ind w:left="5760" w:hanging="360"/>
      </w:pPr>
      <w:rPr>
        <w:rFonts w:ascii="Arial" w:hAnsi="Arial" w:hint="default"/>
      </w:rPr>
    </w:lvl>
    <w:lvl w:ilvl="8" w:tplc="AFD62A54"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7D980937"/>
    <w:multiLevelType w:val="hybridMultilevel"/>
    <w:tmpl w:val="B688FF1C"/>
    <w:lvl w:ilvl="0" w:tplc="0C2E9F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5"/>
  </w:num>
  <w:num w:numId="2">
    <w:abstractNumId w:val="36"/>
  </w:num>
  <w:num w:numId="3">
    <w:abstractNumId w:val="25"/>
  </w:num>
  <w:num w:numId="4">
    <w:abstractNumId w:val="18"/>
  </w:num>
  <w:num w:numId="5">
    <w:abstractNumId w:val="42"/>
  </w:num>
  <w:num w:numId="6">
    <w:abstractNumId w:val="10"/>
  </w:num>
  <w:num w:numId="7">
    <w:abstractNumId w:val="47"/>
  </w:num>
  <w:num w:numId="8">
    <w:abstractNumId w:val="14"/>
  </w:num>
  <w:num w:numId="9">
    <w:abstractNumId w:val="27"/>
  </w:num>
  <w:num w:numId="10">
    <w:abstractNumId w:val="0"/>
  </w:num>
  <w:num w:numId="11">
    <w:abstractNumId w:val="32"/>
  </w:num>
  <w:num w:numId="12">
    <w:abstractNumId w:val="35"/>
  </w:num>
  <w:num w:numId="13">
    <w:abstractNumId w:val="35"/>
    <w:lvlOverride w:ilvl="0">
      <w:startOverride w:val="1"/>
    </w:lvlOverride>
  </w:num>
  <w:num w:numId="14">
    <w:abstractNumId w:val="1"/>
  </w:num>
  <w:num w:numId="15">
    <w:abstractNumId w:val="26"/>
  </w:num>
  <w:num w:numId="16">
    <w:abstractNumId w:val="57"/>
  </w:num>
  <w:num w:numId="17">
    <w:abstractNumId w:val="55"/>
  </w:num>
  <w:num w:numId="18">
    <w:abstractNumId w:val="34"/>
  </w:num>
  <w:num w:numId="19">
    <w:abstractNumId w:val="49"/>
  </w:num>
  <w:num w:numId="20">
    <w:abstractNumId w:val="48"/>
  </w:num>
  <w:num w:numId="21">
    <w:abstractNumId w:val="23"/>
  </w:num>
  <w:num w:numId="22">
    <w:abstractNumId w:val="20"/>
  </w:num>
  <w:num w:numId="23">
    <w:abstractNumId w:val="13"/>
  </w:num>
  <w:num w:numId="24">
    <w:abstractNumId w:val="8"/>
  </w:num>
  <w:num w:numId="25">
    <w:abstractNumId w:val="44"/>
  </w:num>
  <w:num w:numId="26">
    <w:abstractNumId w:val="38"/>
  </w:num>
  <w:num w:numId="27">
    <w:abstractNumId w:val="56"/>
  </w:num>
  <w:num w:numId="28">
    <w:abstractNumId w:val="22"/>
  </w:num>
  <w:num w:numId="29">
    <w:abstractNumId w:val="40"/>
  </w:num>
  <w:num w:numId="30">
    <w:abstractNumId w:val="7"/>
  </w:num>
  <w:num w:numId="31">
    <w:abstractNumId w:val="50"/>
  </w:num>
  <w:num w:numId="32">
    <w:abstractNumId w:val="11"/>
  </w:num>
  <w:num w:numId="33">
    <w:abstractNumId w:val="46"/>
  </w:num>
  <w:num w:numId="34">
    <w:abstractNumId w:val="12"/>
  </w:num>
  <w:num w:numId="35">
    <w:abstractNumId w:val="24"/>
  </w:num>
  <w:num w:numId="36">
    <w:abstractNumId w:val="29"/>
  </w:num>
  <w:num w:numId="37">
    <w:abstractNumId w:val="16"/>
  </w:num>
  <w:num w:numId="38">
    <w:abstractNumId w:val="2"/>
  </w:num>
  <w:num w:numId="39">
    <w:abstractNumId w:val="19"/>
  </w:num>
  <w:num w:numId="40">
    <w:abstractNumId w:val="33"/>
  </w:num>
  <w:num w:numId="41">
    <w:abstractNumId w:val="52"/>
  </w:num>
  <w:num w:numId="42">
    <w:abstractNumId w:val="6"/>
  </w:num>
  <w:num w:numId="43">
    <w:abstractNumId w:val="15"/>
  </w:num>
  <w:num w:numId="44">
    <w:abstractNumId w:val="28"/>
  </w:num>
  <w:num w:numId="45">
    <w:abstractNumId w:val="37"/>
  </w:num>
  <w:num w:numId="46">
    <w:abstractNumId w:val="31"/>
  </w:num>
  <w:num w:numId="47">
    <w:abstractNumId w:val="5"/>
    <w:lvlOverride w:ilvl="0">
      <w:startOverride w:val="1"/>
    </w:lvlOverride>
    <w:lvlOverride w:ilvl="1"/>
    <w:lvlOverride w:ilvl="2"/>
    <w:lvlOverride w:ilvl="3"/>
    <w:lvlOverride w:ilvl="4"/>
    <w:lvlOverride w:ilvl="5"/>
    <w:lvlOverride w:ilvl="6"/>
    <w:lvlOverride w:ilvl="7"/>
    <w:lvlOverride w:ilvl="8"/>
  </w:num>
  <w:num w:numId="48">
    <w:abstractNumId w:val="21"/>
  </w:num>
  <w:num w:numId="49">
    <w:abstractNumId w:val="17"/>
  </w:num>
  <w:num w:numId="50">
    <w:abstractNumId w:val="54"/>
  </w:num>
  <w:num w:numId="51">
    <w:abstractNumId w:val="4"/>
  </w:num>
  <w:num w:numId="52">
    <w:abstractNumId w:val="3"/>
  </w:num>
  <w:num w:numId="53">
    <w:abstractNumId w:val="51"/>
  </w:num>
  <w:num w:numId="54">
    <w:abstractNumId w:val="53"/>
  </w:num>
  <w:num w:numId="55">
    <w:abstractNumId w:val="39"/>
  </w:num>
  <w:num w:numId="56">
    <w:abstractNumId w:val="41"/>
  </w:num>
  <w:num w:numId="57">
    <w:abstractNumId w:val="9"/>
  </w:num>
  <w:num w:numId="58">
    <w:abstractNumId w:val="30"/>
  </w:num>
  <w:num w:numId="59">
    <w:abstractNumId w:val="4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proofState w:spelling="clean" w:grammar="clean"/>
  <w:attachedTemplate r:id="rId1"/>
  <w:defaultTabStop w:val="284"/>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BF3"/>
    <w:rsid w:val="0000030A"/>
    <w:rsid w:val="00000A45"/>
    <w:rsid w:val="0000109D"/>
    <w:rsid w:val="00001519"/>
    <w:rsid w:val="0000196D"/>
    <w:rsid w:val="00001985"/>
    <w:rsid w:val="00002526"/>
    <w:rsid w:val="000029EE"/>
    <w:rsid w:val="00002DF2"/>
    <w:rsid w:val="00003A3E"/>
    <w:rsid w:val="00003B51"/>
    <w:rsid w:val="00003FF8"/>
    <w:rsid w:val="00004B4A"/>
    <w:rsid w:val="00005122"/>
    <w:rsid w:val="0000514D"/>
    <w:rsid w:val="0000559A"/>
    <w:rsid w:val="00006661"/>
    <w:rsid w:val="000066BE"/>
    <w:rsid w:val="00006D07"/>
    <w:rsid w:val="00006DBF"/>
    <w:rsid w:val="000071B4"/>
    <w:rsid w:val="0000755D"/>
    <w:rsid w:val="000078A1"/>
    <w:rsid w:val="00011246"/>
    <w:rsid w:val="00011775"/>
    <w:rsid w:val="000125A5"/>
    <w:rsid w:val="000125AB"/>
    <w:rsid w:val="000127C9"/>
    <w:rsid w:val="00012BA9"/>
    <w:rsid w:val="0001461B"/>
    <w:rsid w:val="0001572C"/>
    <w:rsid w:val="0001623E"/>
    <w:rsid w:val="000162C8"/>
    <w:rsid w:val="00016A08"/>
    <w:rsid w:val="000171F7"/>
    <w:rsid w:val="0002199D"/>
    <w:rsid w:val="00021EA0"/>
    <w:rsid w:val="00022873"/>
    <w:rsid w:val="00022AB5"/>
    <w:rsid w:val="000245FB"/>
    <w:rsid w:val="00024EF4"/>
    <w:rsid w:val="00025244"/>
    <w:rsid w:val="00025A23"/>
    <w:rsid w:val="00025DAE"/>
    <w:rsid w:val="00026031"/>
    <w:rsid w:val="00026127"/>
    <w:rsid w:val="00026A8A"/>
    <w:rsid w:val="000270FF"/>
    <w:rsid w:val="000273A0"/>
    <w:rsid w:val="00027514"/>
    <w:rsid w:val="00027E72"/>
    <w:rsid w:val="00027EB3"/>
    <w:rsid w:val="00030B5D"/>
    <w:rsid w:val="00030FEB"/>
    <w:rsid w:val="00031063"/>
    <w:rsid w:val="00031183"/>
    <w:rsid w:val="000318DD"/>
    <w:rsid w:val="00031E29"/>
    <w:rsid w:val="00031E8E"/>
    <w:rsid w:val="00032AAF"/>
    <w:rsid w:val="00032EA8"/>
    <w:rsid w:val="000331A1"/>
    <w:rsid w:val="00033FF6"/>
    <w:rsid w:val="00035AEE"/>
    <w:rsid w:val="00036278"/>
    <w:rsid w:val="0003627D"/>
    <w:rsid w:val="00036F69"/>
    <w:rsid w:val="000377D9"/>
    <w:rsid w:val="00037D58"/>
    <w:rsid w:val="00037EBA"/>
    <w:rsid w:val="00040153"/>
    <w:rsid w:val="000406B2"/>
    <w:rsid w:val="000406D5"/>
    <w:rsid w:val="0004090B"/>
    <w:rsid w:val="000416AC"/>
    <w:rsid w:val="000436AB"/>
    <w:rsid w:val="00043BCF"/>
    <w:rsid w:val="00043E3D"/>
    <w:rsid w:val="00043EC7"/>
    <w:rsid w:val="00044AAF"/>
    <w:rsid w:val="000457D0"/>
    <w:rsid w:val="000458BF"/>
    <w:rsid w:val="00045E2B"/>
    <w:rsid w:val="00046DDD"/>
    <w:rsid w:val="0004775C"/>
    <w:rsid w:val="000479C5"/>
    <w:rsid w:val="00047E89"/>
    <w:rsid w:val="00050D68"/>
    <w:rsid w:val="00050DFA"/>
    <w:rsid w:val="000510D5"/>
    <w:rsid w:val="000522D5"/>
    <w:rsid w:val="000525F4"/>
    <w:rsid w:val="00052675"/>
    <w:rsid w:val="000526BD"/>
    <w:rsid w:val="0005287D"/>
    <w:rsid w:val="00052A62"/>
    <w:rsid w:val="000548D8"/>
    <w:rsid w:val="000549EA"/>
    <w:rsid w:val="00054A13"/>
    <w:rsid w:val="00055941"/>
    <w:rsid w:val="0005648C"/>
    <w:rsid w:val="000567F5"/>
    <w:rsid w:val="00056C4E"/>
    <w:rsid w:val="000571F1"/>
    <w:rsid w:val="000579DE"/>
    <w:rsid w:val="000579E8"/>
    <w:rsid w:val="00057EE9"/>
    <w:rsid w:val="000619BB"/>
    <w:rsid w:val="00062BD4"/>
    <w:rsid w:val="000637D5"/>
    <w:rsid w:val="00063C29"/>
    <w:rsid w:val="00064ED0"/>
    <w:rsid w:val="00065964"/>
    <w:rsid w:val="00066342"/>
    <w:rsid w:val="000664B2"/>
    <w:rsid w:val="00066580"/>
    <w:rsid w:val="0006697F"/>
    <w:rsid w:val="00066E2F"/>
    <w:rsid w:val="00066F00"/>
    <w:rsid w:val="000676F0"/>
    <w:rsid w:val="0006773D"/>
    <w:rsid w:val="000677EE"/>
    <w:rsid w:val="00067FE7"/>
    <w:rsid w:val="00070718"/>
    <w:rsid w:val="000710D3"/>
    <w:rsid w:val="000715BD"/>
    <w:rsid w:val="00071AC7"/>
    <w:rsid w:val="0007283C"/>
    <w:rsid w:val="00072ED4"/>
    <w:rsid w:val="000736CC"/>
    <w:rsid w:val="00073A2C"/>
    <w:rsid w:val="00073D59"/>
    <w:rsid w:val="00073D67"/>
    <w:rsid w:val="00073FB4"/>
    <w:rsid w:val="00075378"/>
    <w:rsid w:val="00075A84"/>
    <w:rsid w:val="000761C8"/>
    <w:rsid w:val="00076F6F"/>
    <w:rsid w:val="00077015"/>
    <w:rsid w:val="00077CA6"/>
    <w:rsid w:val="00080456"/>
    <w:rsid w:val="00080FE3"/>
    <w:rsid w:val="000810EC"/>
    <w:rsid w:val="00081FBD"/>
    <w:rsid w:val="0008202C"/>
    <w:rsid w:val="00082E9A"/>
    <w:rsid w:val="00084183"/>
    <w:rsid w:val="00084673"/>
    <w:rsid w:val="00084D54"/>
    <w:rsid w:val="00084F9A"/>
    <w:rsid w:val="0008548B"/>
    <w:rsid w:val="00085729"/>
    <w:rsid w:val="000858A7"/>
    <w:rsid w:val="00086E41"/>
    <w:rsid w:val="000877EC"/>
    <w:rsid w:val="00090182"/>
    <w:rsid w:val="000905C8"/>
    <w:rsid w:val="00090E95"/>
    <w:rsid w:val="00090FA3"/>
    <w:rsid w:val="00091702"/>
    <w:rsid w:val="00091B6D"/>
    <w:rsid w:val="000931E1"/>
    <w:rsid w:val="00094C09"/>
    <w:rsid w:val="00094DDB"/>
    <w:rsid w:val="00095BC5"/>
    <w:rsid w:val="0009732A"/>
    <w:rsid w:val="0009758F"/>
    <w:rsid w:val="00097C02"/>
    <w:rsid w:val="000A0438"/>
    <w:rsid w:val="000A1889"/>
    <w:rsid w:val="000A1CB5"/>
    <w:rsid w:val="000A219A"/>
    <w:rsid w:val="000A254B"/>
    <w:rsid w:val="000A26A7"/>
    <w:rsid w:val="000A28BA"/>
    <w:rsid w:val="000A2D0D"/>
    <w:rsid w:val="000A2F02"/>
    <w:rsid w:val="000A3055"/>
    <w:rsid w:val="000A30D2"/>
    <w:rsid w:val="000A32B2"/>
    <w:rsid w:val="000A333E"/>
    <w:rsid w:val="000A3431"/>
    <w:rsid w:val="000A345C"/>
    <w:rsid w:val="000A403C"/>
    <w:rsid w:val="000A446C"/>
    <w:rsid w:val="000A50BC"/>
    <w:rsid w:val="000A5902"/>
    <w:rsid w:val="000A5C1D"/>
    <w:rsid w:val="000A5D63"/>
    <w:rsid w:val="000B0834"/>
    <w:rsid w:val="000B0B88"/>
    <w:rsid w:val="000B14FF"/>
    <w:rsid w:val="000B1E0B"/>
    <w:rsid w:val="000B24B8"/>
    <w:rsid w:val="000B3274"/>
    <w:rsid w:val="000B378C"/>
    <w:rsid w:val="000B3887"/>
    <w:rsid w:val="000B4627"/>
    <w:rsid w:val="000B49D4"/>
    <w:rsid w:val="000B574E"/>
    <w:rsid w:val="000B61BA"/>
    <w:rsid w:val="000B7609"/>
    <w:rsid w:val="000B7B59"/>
    <w:rsid w:val="000B7C96"/>
    <w:rsid w:val="000B7E7F"/>
    <w:rsid w:val="000C0346"/>
    <w:rsid w:val="000C12C9"/>
    <w:rsid w:val="000C144B"/>
    <w:rsid w:val="000C2029"/>
    <w:rsid w:val="000C22D3"/>
    <w:rsid w:val="000C2487"/>
    <w:rsid w:val="000C3054"/>
    <w:rsid w:val="000C369A"/>
    <w:rsid w:val="000C38CB"/>
    <w:rsid w:val="000C4485"/>
    <w:rsid w:val="000C46F7"/>
    <w:rsid w:val="000C4D88"/>
    <w:rsid w:val="000C5247"/>
    <w:rsid w:val="000C5397"/>
    <w:rsid w:val="000C54EE"/>
    <w:rsid w:val="000C57E5"/>
    <w:rsid w:val="000C5957"/>
    <w:rsid w:val="000C5B7F"/>
    <w:rsid w:val="000C5FC1"/>
    <w:rsid w:val="000C6470"/>
    <w:rsid w:val="000C6495"/>
    <w:rsid w:val="000C6925"/>
    <w:rsid w:val="000C6E8B"/>
    <w:rsid w:val="000C748E"/>
    <w:rsid w:val="000C7AB5"/>
    <w:rsid w:val="000C7FFA"/>
    <w:rsid w:val="000D0826"/>
    <w:rsid w:val="000D0A1F"/>
    <w:rsid w:val="000D1B07"/>
    <w:rsid w:val="000D1B2A"/>
    <w:rsid w:val="000D22C8"/>
    <w:rsid w:val="000D3911"/>
    <w:rsid w:val="000D453B"/>
    <w:rsid w:val="000D4E7D"/>
    <w:rsid w:val="000D51A3"/>
    <w:rsid w:val="000D5456"/>
    <w:rsid w:val="000D608A"/>
    <w:rsid w:val="000D6430"/>
    <w:rsid w:val="000D73E6"/>
    <w:rsid w:val="000D75FB"/>
    <w:rsid w:val="000D7F7E"/>
    <w:rsid w:val="000E0113"/>
    <w:rsid w:val="000E011D"/>
    <w:rsid w:val="000E085A"/>
    <w:rsid w:val="000E116B"/>
    <w:rsid w:val="000E125E"/>
    <w:rsid w:val="000E136F"/>
    <w:rsid w:val="000E1836"/>
    <w:rsid w:val="000E2883"/>
    <w:rsid w:val="000E2BEA"/>
    <w:rsid w:val="000E35AA"/>
    <w:rsid w:val="000E3655"/>
    <w:rsid w:val="000E38C6"/>
    <w:rsid w:val="000E3D42"/>
    <w:rsid w:val="000E3EEB"/>
    <w:rsid w:val="000E3FCB"/>
    <w:rsid w:val="000E4108"/>
    <w:rsid w:val="000E42D8"/>
    <w:rsid w:val="000E5577"/>
    <w:rsid w:val="000E5AB3"/>
    <w:rsid w:val="000E6AD9"/>
    <w:rsid w:val="000E6B2F"/>
    <w:rsid w:val="000E7141"/>
    <w:rsid w:val="000F0FE0"/>
    <w:rsid w:val="000F13FB"/>
    <w:rsid w:val="000F1EBE"/>
    <w:rsid w:val="000F25F0"/>
    <w:rsid w:val="000F29A2"/>
    <w:rsid w:val="000F2AFC"/>
    <w:rsid w:val="000F36AB"/>
    <w:rsid w:val="000F3A67"/>
    <w:rsid w:val="000F4BD7"/>
    <w:rsid w:val="000F5164"/>
    <w:rsid w:val="000F55AB"/>
    <w:rsid w:val="000F5A3B"/>
    <w:rsid w:val="000F61BA"/>
    <w:rsid w:val="000F7031"/>
    <w:rsid w:val="000F75D9"/>
    <w:rsid w:val="000F7C4D"/>
    <w:rsid w:val="001009E9"/>
    <w:rsid w:val="00100B56"/>
    <w:rsid w:val="00100CD0"/>
    <w:rsid w:val="00100ED2"/>
    <w:rsid w:val="00101200"/>
    <w:rsid w:val="0010137A"/>
    <w:rsid w:val="00101853"/>
    <w:rsid w:val="001020A1"/>
    <w:rsid w:val="001035D9"/>
    <w:rsid w:val="00103DB9"/>
    <w:rsid w:val="00104327"/>
    <w:rsid w:val="00104423"/>
    <w:rsid w:val="0010488D"/>
    <w:rsid w:val="00105466"/>
    <w:rsid w:val="00106110"/>
    <w:rsid w:val="0010694D"/>
    <w:rsid w:val="00106C45"/>
    <w:rsid w:val="00107055"/>
    <w:rsid w:val="0010728C"/>
    <w:rsid w:val="00107C95"/>
    <w:rsid w:val="00110427"/>
    <w:rsid w:val="00110843"/>
    <w:rsid w:val="00111472"/>
    <w:rsid w:val="00111A7C"/>
    <w:rsid w:val="00111DD7"/>
    <w:rsid w:val="00111EF0"/>
    <w:rsid w:val="00112659"/>
    <w:rsid w:val="00112876"/>
    <w:rsid w:val="001129CF"/>
    <w:rsid w:val="00112A31"/>
    <w:rsid w:val="00112DAE"/>
    <w:rsid w:val="00113E7A"/>
    <w:rsid w:val="00113EC9"/>
    <w:rsid w:val="0011437B"/>
    <w:rsid w:val="001146FA"/>
    <w:rsid w:val="001147C6"/>
    <w:rsid w:val="001148F1"/>
    <w:rsid w:val="001157A8"/>
    <w:rsid w:val="00116E85"/>
    <w:rsid w:val="0011771F"/>
    <w:rsid w:val="0012038B"/>
    <w:rsid w:val="001203A2"/>
    <w:rsid w:val="001208BA"/>
    <w:rsid w:val="00120FB0"/>
    <w:rsid w:val="001217CB"/>
    <w:rsid w:val="0012270C"/>
    <w:rsid w:val="00123C2E"/>
    <w:rsid w:val="00123F4F"/>
    <w:rsid w:val="001240D5"/>
    <w:rsid w:val="00124454"/>
    <w:rsid w:val="001251AF"/>
    <w:rsid w:val="001257D5"/>
    <w:rsid w:val="00126185"/>
    <w:rsid w:val="00126588"/>
    <w:rsid w:val="00126D6F"/>
    <w:rsid w:val="00126D94"/>
    <w:rsid w:val="00130129"/>
    <w:rsid w:val="0013012F"/>
    <w:rsid w:val="0013073E"/>
    <w:rsid w:val="00130C32"/>
    <w:rsid w:val="00130C82"/>
    <w:rsid w:val="001313E5"/>
    <w:rsid w:val="0013140B"/>
    <w:rsid w:val="00131EC1"/>
    <w:rsid w:val="0013248A"/>
    <w:rsid w:val="00132D5B"/>
    <w:rsid w:val="00133101"/>
    <w:rsid w:val="00134027"/>
    <w:rsid w:val="001345C1"/>
    <w:rsid w:val="00134AED"/>
    <w:rsid w:val="00134AEE"/>
    <w:rsid w:val="00134F61"/>
    <w:rsid w:val="00135F4F"/>
    <w:rsid w:val="001368E0"/>
    <w:rsid w:val="00137EBF"/>
    <w:rsid w:val="00140015"/>
    <w:rsid w:val="00140090"/>
    <w:rsid w:val="00141128"/>
    <w:rsid w:val="00141E7C"/>
    <w:rsid w:val="00142864"/>
    <w:rsid w:val="0014528C"/>
    <w:rsid w:val="0014577C"/>
    <w:rsid w:val="00145A69"/>
    <w:rsid w:val="0014612B"/>
    <w:rsid w:val="00146492"/>
    <w:rsid w:val="00146C83"/>
    <w:rsid w:val="00146E13"/>
    <w:rsid w:val="00147609"/>
    <w:rsid w:val="00150843"/>
    <w:rsid w:val="001512DB"/>
    <w:rsid w:val="00151532"/>
    <w:rsid w:val="00151744"/>
    <w:rsid w:val="00151E68"/>
    <w:rsid w:val="00151E94"/>
    <w:rsid w:val="001521A4"/>
    <w:rsid w:val="00152938"/>
    <w:rsid w:val="001532E5"/>
    <w:rsid w:val="001536A1"/>
    <w:rsid w:val="00153772"/>
    <w:rsid w:val="001543F9"/>
    <w:rsid w:val="00154A90"/>
    <w:rsid w:val="00155BF3"/>
    <w:rsid w:val="00155CA6"/>
    <w:rsid w:val="001569C1"/>
    <w:rsid w:val="00156B42"/>
    <w:rsid w:val="00156D21"/>
    <w:rsid w:val="0015763D"/>
    <w:rsid w:val="001600D3"/>
    <w:rsid w:val="001604B2"/>
    <w:rsid w:val="001605DB"/>
    <w:rsid w:val="001611AD"/>
    <w:rsid w:val="001615CF"/>
    <w:rsid w:val="00161C28"/>
    <w:rsid w:val="0016396A"/>
    <w:rsid w:val="00163CFC"/>
    <w:rsid w:val="00164C86"/>
    <w:rsid w:val="00164CC4"/>
    <w:rsid w:val="001651EB"/>
    <w:rsid w:val="001657D8"/>
    <w:rsid w:val="00166C8E"/>
    <w:rsid w:val="00166D41"/>
    <w:rsid w:val="0016703F"/>
    <w:rsid w:val="00167A4F"/>
    <w:rsid w:val="00167B64"/>
    <w:rsid w:val="00170291"/>
    <w:rsid w:val="00170FA6"/>
    <w:rsid w:val="0017202C"/>
    <w:rsid w:val="00172B22"/>
    <w:rsid w:val="00173184"/>
    <w:rsid w:val="00173D89"/>
    <w:rsid w:val="0017426D"/>
    <w:rsid w:val="00174711"/>
    <w:rsid w:val="00174C30"/>
    <w:rsid w:val="00175138"/>
    <w:rsid w:val="0017541D"/>
    <w:rsid w:val="00176195"/>
    <w:rsid w:val="00176F54"/>
    <w:rsid w:val="001773B8"/>
    <w:rsid w:val="0017757D"/>
    <w:rsid w:val="00177EDF"/>
    <w:rsid w:val="001805A1"/>
    <w:rsid w:val="001805B7"/>
    <w:rsid w:val="00180C78"/>
    <w:rsid w:val="0018119C"/>
    <w:rsid w:val="0018185D"/>
    <w:rsid w:val="00182314"/>
    <w:rsid w:val="001831F2"/>
    <w:rsid w:val="00183407"/>
    <w:rsid w:val="00184DC0"/>
    <w:rsid w:val="00186DD2"/>
    <w:rsid w:val="001870AC"/>
    <w:rsid w:val="0018736D"/>
    <w:rsid w:val="001875CB"/>
    <w:rsid w:val="00187E92"/>
    <w:rsid w:val="00190E46"/>
    <w:rsid w:val="00191289"/>
    <w:rsid w:val="0019225B"/>
    <w:rsid w:val="00192B81"/>
    <w:rsid w:val="00193A65"/>
    <w:rsid w:val="00194E4C"/>
    <w:rsid w:val="001954C6"/>
    <w:rsid w:val="00195C10"/>
    <w:rsid w:val="001961F7"/>
    <w:rsid w:val="001969AC"/>
    <w:rsid w:val="00197472"/>
    <w:rsid w:val="00197570"/>
    <w:rsid w:val="00197B27"/>
    <w:rsid w:val="00197C19"/>
    <w:rsid w:val="00197E13"/>
    <w:rsid w:val="00197F93"/>
    <w:rsid w:val="001A0480"/>
    <w:rsid w:val="001A05BE"/>
    <w:rsid w:val="001A109E"/>
    <w:rsid w:val="001A16B3"/>
    <w:rsid w:val="001A20AD"/>
    <w:rsid w:val="001A24BB"/>
    <w:rsid w:val="001A2534"/>
    <w:rsid w:val="001A3741"/>
    <w:rsid w:val="001A3916"/>
    <w:rsid w:val="001A3B26"/>
    <w:rsid w:val="001A3DF4"/>
    <w:rsid w:val="001A5704"/>
    <w:rsid w:val="001A57AB"/>
    <w:rsid w:val="001A5C40"/>
    <w:rsid w:val="001A6914"/>
    <w:rsid w:val="001A6BD8"/>
    <w:rsid w:val="001A78AB"/>
    <w:rsid w:val="001B026F"/>
    <w:rsid w:val="001B0CFB"/>
    <w:rsid w:val="001B1098"/>
    <w:rsid w:val="001B14B4"/>
    <w:rsid w:val="001B1D91"/>
    <w:rsid w:val="001B1E98"/>
    <w:rsid w:val="001B20DF"/>
    <w:rsid w:val="001B27BD"/>
    <w:rsid w:val="001B2AE8"/>
    <w:rsid w:val="001B3D27"/>
    <w:rsid w:val="001B3D74"/>
    <w:rsid w:val="001B4444"/>
    <w:rsid w:val="001B4DA9"/>
    <w:rsid w:val="001B5017"/>
    <w:rsid w:val="001B6036"/>
    <w:rsid w:val="001B616E"/>
    <w:rsid w:val="001B6CD0"/>
    <w:rsid w:val="001B6D1D"/>
    <w:rsid w:val="001B72C6"/>
    <w:rsid w:val="001B74A3"/>
    <w:rsid w:val="001B7605"/>
    <w:rsid w:val="001B7C1A"/>
    <w:rsid w:val="001B7CA4"/>
    <w:rsid w:val="001B7CCD"/>
    <w:rsid w:val="001B7E60"/>
    <w:rsid w:val="001C00BF"/>
    <w:rsid w:val="001C0592"/>
    <w:rsid w:val="001C0819"/>
    <w:rsid w:val="001C15D1"/>
    <w:rsid w:val="001C194E"/>
    <w:rsid w:val="001C2228"/>
    <w:rsid w:val="001C2406"/>
    <w:rsid w:val="001C2918"/>
    <w:rsid w:val="001C2CE8"/>
    <w:rsid w:val="001C2E7F"/>
    <w:rsid w:val="001C3A8E"/>
    <w:rsid w:val="001C4064"/>
    <w:rsid w:val="001C465D"/>
    <w:rsid w:val="001C5091"/>
    <w:rsid w:val="001C547E"/>
    <w:rsid w:val="001C64B9"/>
    <w:rsid w:val="001C6F95"/>
    <w:rsid w:val="001C753B"/>
    <w:rsid w:val="001D042C"/>
    <w:rsid w:val="001D07C5"/>
    <w:rsid w:val="001D098B"/>
    <w:rsid w:val="001D20E1"/>
    <w:rsid w:val="001D2CFC"/>
    <w:rsid w:val="001D3351"/>
    <w:rsid w:val="001D38F5"/>
    <w:rsid w:val="001D45C7"/>
    <w:rsid w:val="001D56FF"/>
    <w:rsid w:val="001D657A"/>
    <w:rsid w:val="001D6A85"/>
    <w:rsid w:val="001D6CA8"/>
    <w:rsid w:val="001D7C8E"/>
    <w:rsid w:val="001D7C96"/>
    <w:rsid w:val="001D7F18"/>
    <w:rsid w:val="001D7F57"/>
    <w:rsid w:val="001E1643"/>
    <w:rsid w:val="001E17EB"/>
    <w:rsid w:val="001E2129"/>
    <w:rsid w:val="001E25CD"/>
    <w:rsid w:val="001E29A5"/>
    <w:rsid w:val="001E4893"/>
    <w:rsid w:val="001E48FA"/>
    <w:rsid w:val="001E5693"/>
    <w:rsid w:val="001E57F6"/>
    <w:rsid w:val="001E5E36"/>
    <w:rsid w:val="001E7434"/>
    <w:rsid w:val="001E7CCD"/>
    <w:rsid w:val="001F0139"/>
    <w:rsid w:val="001F0782"/>
    <w:rsid w:val="001F25CA"/>
    <w:rsid w:val="001F277E"/>
    <w:rsid w:val="001F36D1"/>
    <w:rsid w:val="001F3C59"/>
    <w:rsid w:val="001F4726"/>
    <w:rsid w:val="001F49F7"/>
    <w:rsid w:val="001F546A"/>
    <w:rsid w:val="001F5587"/>
    <w:rsid w:val="001F5FCF"/>
    <w:rsid w:val="001F6738"/>
    <w:rsid w:val="001F695B"/>
    <w:rsid w:val="001F6B7D"/>
    <w:rsid w:val="001F6BC6"/>
    <w:rsid w:val="001F6E5C"/>
    <w:rsid w:val="001F7760"/>
    <w:rsid w:val="001F791C"/>
    <w:rsid w:val="00200856"/>
    <w:rsid w:val="002009AE"/>
    <w:rsid w:val="00200A13"/>
    <w:rsid w:val="00200A85"/>
    <w:rsid w:val="00200CB7"/>
    <w:rsid w:val="00200D5F"/>
    <w:rsid w:val="002011F6"/>
    <w:rsid w:val="0020128C"/>
    <w:rsid w:val="00201773"/>
    <w:rsid w:val="00201A6D"/>
    <w:rsid w:val="002020F1"/>
    <w:rsid w:val="00202639"/>
    <w:rsid w:val="002029C0"/>
    <w:rsid w:val="00203423"/>
    <w:rsid w:val="00204042"/>
    <w:rsid w:val="00204589"/>
    <w:rsid w:val="00204BD4"/>
    <w:rsid w:val="00205B11"/>
    <w:rsid w:val="00205D1B"/>
    <w:rsid w:val="00207512"/>
    <w:rsid w:val="002075EE"/>
    <w:rsid w:val="0020763F"/>
    <w:rsid w:val="00211456"/>
    <w:rsid w:val="00211BBF"/>
    <w:rsid w:val="00211C20"/>
    <w:rsid w:val="00212484"/>
    <w:rsid w:val="00212524"/>
    <w:rsid w:val="00212C07"/>
    <w:rsid w:val="00212FB9"/>
    <w:rsid w:val="00213868"/>
    <w:rsid w:val="00213CCC"/>
    <w:rsid w:val="00213FB3"/>
    <w:rsid w:val="002141EA"/>
    <w:rsid w:val="002141ED"/>
    <w:rsid w:val="00214C0F"/>
    <w:rsid w:val="00214D33"/>
    <w:rsid w:val="00216251"/>
    <w:rsid w:val="00216D89"/>
    <w:rsid w:val="00216EB8"/>
    <w:rsid w:val="00216EFB"/>
    <w:rsid w:val="002170EF"/>
    <w:rsid w:val="002171F2"/>
    <w:rsid w:val="0021750F"/>
    <w:rsid w:val="002205D9"/>
    <w:rsid w:val="00220C46"/>
    <w:rsid w:val="00220F37"/>
    <w:rsid w:val="00221392"/>
    <w:rsid w:val="0022280F"/>
    <w:rsid w:val="00223268"/>
    <w:rsid w:val="002234F5"/>
    <w:rsid w:val="002236DD"/>
    <w:rsid w:val="00224095"/>
    <w:rsid w:val="002241AA"/>
    <w:rsid w:val="002258A8"/>
    <w:rsid w:val="0022603D"/>
    <w:rsid w:val="00226999"/>
    <w:rsid w:val="002269CB"/>
    <w:rsid w:val="00227665"/>
    <w:rsid w:val="0023016B"/>
    <w:rsid w:val="00230280"/>
    <w:rsid w:val="002304B6"/>
    <w:rsid w:val="0023079E"/>
    <w:rsid w:val="002318BC"/>
    <w:rsid w:val="00231F41"/>
    <w:rsid w:val="00232194"/>
    <w:rsid w:val="00232A90"/>
    <w:rsid w:val="0023303A"/>
    <w:rsid w:val="00233226"/>
    <w:rsid w:val="002352F6"/>
    <w:rsid w:val="00236541"/>
    <w:rsid w:val="002371AC"/>
    <w:rsid w:val="002377E6"/>
    <w:rsid w:val="00237987"/>
    <w:rsid w:val="00237AF3"/>
    <w:rsid w:val="00237F55"/>
    <w:rsid w:val="00240154"/>
    <w:rsid w:val="0024043C"/>
    <w:rsid w:val="002405A4"/>
    <w:rsid w:val="00240D43"/>
    <w:rsid w:val="00240FB9"/>
    <w:rsid w:val="002430C1"/>
    <w:rsid w:val="002439B8"/>
    <w:rsid w:val="00244A11"/>
    <w:rsid w:val="002453AD"/>
    <w:rsid w:val="00246A12"/>
    <w:rsid w:val="002473F4"/>
    <w:rsid w:val="00247B98"/>
    <w:rsid w:val="0025018E"/>
    <w:rsid w:val="0025059C"/>
    <w:rsid w:val="00250C37"/>
    <w:rsid w:val="00251BE3"/>
    <w:rsid w:val="00252582"/>
    <w:rsid w:val="0025283B"/>
    <w:rsid w:val="002528D8"/>
    <w:rsid w:val="00253589"/>
    <w:rsid w:val="0025360B"/>
    <w:rsid w:val="002541D0"/>
    <w:rsid w:val="00260213"/>
    <w:rsid w:val="00261007"/>
    <w:rsid w:val="002612A3"/>
    <w:rsid w:val="002621DA"/>
    <w:rsid w:val="0026249F"/>
    <w:rsid w:val="00262FDE"/>
    <w:rsid w:val="00263201"/>
    <w:rsid w:val="0026523E"/>
    <w:rsid w:val="00265D0B"/>
    <w:rsid w:val="00265D27"/>
    <w:rsid w:val="0026667B"/>
    <w:rsid w:val="00267754"/>
    <w:rsid w:val="00270A6C"/>
    <w:rsid w:val="00270D49"/>
    <w:rsid w:val="00271B87"/>
    <w:rsid w:val="00273399"/>
    <w:rsid w:val="002743FF"/>
    <w:rsid w:val="002746FE"/>
    <w:rsid w:val="00274C54"/>
    <w:rsid w:val="0027548E"/>
    <w:rsid w:val="00275621"/>
    <w:rsid w:val="00275B61"/>
    <w:rsid w:val="002768B8"/>
    <w:rsid w:val="00276BAC"/>
    <w:rsid w:val="00277B9B"/>
    <w:rsid w:val="00277FC6"/>
    <w:rsid w:val="00280548"/>
    <w:rsid w:val="00280C85"/>
    <w:rsid w:val="002814C9"/>
    <w:rsid w:val="0028196D"/>
    <w:rsid w:val="00282A55"/>
    <w:rsid w:val="00282AB5"/>
    <w:rsid w:val="002838D7"/>
    <w:rsid w:val="00284D2E"/>
    <w:rsid w:val="00285E56"/>
    <w:rsid w:val="00286BD3"/>
    <w:rsid w:val="00286FB1"/>
    <w:rsid w:val="00287514"/>
    <w:rsid w:val="002878FD"/>
    <w:rsid w:val="00287B96"/>
    <w:rsid w:val="00287FF1"/>
    <w:rsid w:val="0029007F"/>
    <w:rsid w:val="00290969"/>
    <w:rsid w:val="00291078"/>
    <w:rsid w:val="00291A6F"/>
    <w:rsid w:val="002925AD"/>
    <w:rsid w:val="00292ED9"/>
    <w:rsid w:val="00293775"/>
    <w:rsid w:val="00294077"/>
    <w:rsid w:val="00294604"/>
    <w:rsid w:val="0029472C"/>
    <w:rsid w:val="00294DF6"/>
    <w:rsid w:val="00296D82"/>
    <w:rsid w:val="00296D93"/>
    <w:rsid w:val="002972A9"/>
    <w:rsid w:val="00297BCA"/>
    <w:rsid w:val="002A0336"/>
    <w:rsid w:val="002A0ED9"/>
    <w:rsid w:val="002A1720"/>
    <w:rsid w:val="002A26FE"/>
    <w:rsid w:val="002A27DA"/>
    <w:rsid w:val="002A2D50"/>
    <w:rsid w:val="002A32C0"/>
    <w:rsid w:val="002A4AFC"/>
    <w:rsid w:val="002A586F"/>
    <w:rsid w:val="002A5B07"/>
    <w:rsid w:val="002A629B"/>
    <w:rsid w:val="002A66DD"/>
    <w:rsid w:val="002A6B6C"/>
    <w:rsid w:val="002A6D72"/>
    <w:rsid w:val="002A71AD"/>
    <w:rsid w:val="002A762D"/>
    <w:rsid w:val="002A7BAE"/>
    <w:rsid w:val="002B060F"/>
    <w:rsid w:val="002B0CCA"/>
    <w:rsid w:val="002B0E70"/>
    <w:rsid w:val="002B0FF6"/>
    <w:rsid w:val="002B1F3A"/>
    <w:rsid w:val="002B29A6"/>
    <w:rsid w:val="002B34D6"/>
    <w:rsid w:val="002B3F29"/>
    <w:rsid w:val="002B46E7"/>
    <w:rsid w:val="002B537E"/>
    <w:rsid w:val="002B5830"/>
    <w:rsid w:val="002B58C0"/>
    <w:rsid w:val="002B5C66"/>
    <w:rsid w:val="002B620D"/>
    <w:rsid w:val="002B6664"/>
    <w:rsid w:val="002B6E27"/>
    <w:rsid w:val="002B7507"/>
    <w:rsid w:val="002B7A3C"/>
    <w:rsid w:val="002B7CCC"/>
    <w:rsid w:val="002C09DC"/>
    <w:rsid w:val="002C17AE"/>
    <w:rsid w:val="002C3234"/>
    <w:rsid w:val="002C32CE"/>
    <w:rsid w:val="002C343E"/>
    <w:rsid w:val="002C4248"/>
    <w:rsid w:val="002C44CF"/>
    <w:rsid w:val="002C4695"/>
    <w:rsid w:val="002C5881"/>
    <w:rsid w:val="002C59A6"/>
    <w:rsid w:val="002C62ED"/>
    <w:rsid w:val="002C6DC3"/>
    <w:rsid w:val="002C6EF8"/>
    <w:rsid w:val="002C6F42"/>
    <w:rsid w:val="002D1434"/>
    <w:rsid w:val="002D1E71"/>
    <w:rsid w:val="002D28C1"/>
    <w:rsid w:val="002D2D84"/>
    <w:rsid w:val="002D3D6F"/>
    <w:rsid w:val="002D4F82"/>
    <w:rsid w:val="002D52EA"/>
    <w:rsid w:val="002D5875"/>
    <w:rsid w:val="002D5924"/>
    <w:rsid w:val="002D6116"/>
    <w:rsid w:val="002D63E2"/>
    <w:rsid w:val="002D68BA"/>
    <w:rsid w:val="002D6CDF"/>
    <w:rsid w:val="002D7A28"/>
    <w:rsid w:val="002E0734"/>
    <w:rsid w:val="002E07B8"/>
    <w:rsid w:val="002E0F62"/>
    <w:rsid w:val="002E1142"/>
    <w:rsid w:val="002E14B1"/>
    <w:rsid w:val="002E2AC8"/>
    <w:rsid w:val="002E2B09"/>
    <w:rsid w:val="002E2E8A"/>
    <w:rsid w:val="002E3055"/>
    <w:rsid w:val="002E3C2C"/>
    <w:rsid w:val="002E4861"/>
    <w:rsid w:val="002E4A8E"/>
    <w:rsid w:val="002E55EE"/>
    <w:rsid w:val="002E661E"/>
    <w:rsid w:val="002E674E"/>
    <w:rsid w:val="002F11D7"/>
    <w:rsid w:val="002F12E6"/>
    <w:rsid w:val="002F1939"/>
    <w:rsid w:val="002F1DD6"/>
    <w:rsid w:val="002F1EA1"/>
    <w:rsid w:val="002F3439"/>
    <w:rsid w:val="002F34C9"/>
    <w:rsid w:val="002F44F5"/>
    <w:rsid w:val="002F4B8F"/>
    <w:rsid w:val="002F54BD"/>
    <w:rsid w:val="002F7602"/>
    <w:rsid w:val="002F774B"/>
    <w:rsid w:val="002F78E8"/>
    <w:rsid w:val="002F7A1A"/>
    <w:rsid w:val="00300C07"/>
    <w:rsid w:val="00300D9A"/>
    <w:rsid w:val="0030169D"/>
    <w:rsid w:val="00301782"/>
    <w:rsid w:val="00303940"/>
    <w:rsid w:val="00304903"/>
    <w:rsid w:val="00304AC1"/>
    <w:rsid w:val="00304DA8"/>
    <w:rsid w:val="00304ED4"/>
    <w:rsid w:val="003055F2"/>
    <w:rsid w:val="00305F1C"/>
    <w:rsid w:val="0030696F"/>
    <w:rsid w:val="003071CC"/>
    <w:rsid w:val="0030722D"/>
    <w:rsid w:val="00307815"/>
    <w:rsid w:val="0030786B"/>
    <w:rsid w:val="00310656"/>
    <w:rsid w:val="00310A63"/>
    <w:rsid w:val="00310C87"/>
    <w:rsid w:val="00310EB3"/>
    <w:rsid w:val="00310FB6"/>
    <w:rsid w:val="003115FB"/>
    <w:rsid w:val="00312121"/>
    <w:rsid w:val="003129F2"/>
    <w:rsid w:val="00312E58"/>
    <w:rsid w:val="00313181"/>
    <w:rsid w:val="00313534"/>
    <w:rsid w:val="00315728"/>
    <w:rsid w:val="00316124"/>
    <w:rsid w:val="0031752C"/>
    <w:rsid w:val="003176C2"/>
    <w:rsid w:val="00317BC5"/>
    <w:rsid w:val="00317E9B"/>
    <w:rsid w:val="00317EA1"/>
    <w:rsid w:val="00317ED8"/>
    <w:rsid w:val="00320232"/>
    <w:rsid w:val="003205D8"/>
    <w:rsid w:val="00320A0B"/>
    <w:rsid w:val="003228AB"/>
    <w:rsid w:val="003228B6"/>
    <w:rsid w:val="00323602"/>
    <w:rsid w:val="00323FB1"/>
    <w:rsid w:val="00324493"/>
    <w:rsid w:val="003244DD"/>
    <w:rsid w:val="00324CC5"/>
    <w:rsid w:val="003254B6"/>
    <w:rsid w:val="003265FE"/>
    <w:rsid w:val="00326A21"/>
    <w:rsid w:val="00327880"/>
    <w:rsid w:val="0033050B"/>
    <w:rsid w:val="00330AF4"/>
    <w:rsid w:val="00330F1E"/>
    <w:rsid w:val="00331250"/>
    <w:rsid w:val="003320ED"/>
    <w:rsid w:val="00332416"/>
    <w:rsid w:val="00332DAA"/>
    <w:rsid w:val="00332FA8"/>
    <w:rsid w:val="003332A5"/>
    <w:rsid w:val="003335AB"/>
    <w:rsid w:val="003342B1"/>
    <w:rsid w:val="0033492A"/>
    <w:rsid w:val="00334E64"/>
    <w:rsid w:val="00335B2C"/>
    <w:rsid w:val="00336190"/>
    <w:rsid w:val="003361B7"/>
    <w:rsid w:val="00336635"/>
    <w:rsid w:val="00336745"/>
    <w:rsid w:val="00336772"/>
    <w:rsid w:val="003370E5"/>
    <w:rsid w:val="00337A55"/>
    <w:rsid w:val="00337EED"/>
    <w:rsid w:val="00337FF5"/>
    <w:rsid w:val="003406F5"/>
    <w:rsid w:val="00341701"/>
    <w:rsid w:val="00341B45"/>
    <w:rsid w:val="00341F66"/>
    <w:rsid w:val="00343EC1"/>
    <w:rsid w:val="00343F55"/>
    <w:rsid w:val="00344772"/>
    <w:rsid w:val="003448AF"/>
    <w:rsid w:val="0034550A"/>
    <w:rsid w:val="00345642"/>
    <w:rsid w:val="00345DFE"/>
    <w:rsid w:val="003462A8"/>
    <w:rsid w:val="00346566"/>
    <w:rsid w:val="00346A7B"/>
    <w:rsid w:val="00347454"/>
    <w:rsid w:val="003474F3"/>
    <w:rsid w:val="00347700"/>
    <w:rsid w:val="00350147"/>
    <w:rsid w:val="00350BCC"/>
    <w:rsid w:val="00350C04"/>
    <w:rsid w:val="00350FB5"/>
    <w:rsid w:val="003514BA"/>
    <w:rsid w:val="003519D0"/>
    <w:rsid w:val="00353E8B"/>
    <w:rsid w:val="00354661"/>
    <w:rsid w:val="00354D6B"/>
    <w:rsid w:val="00355277"/>
    <w:rsid w:val="00355583"/>
    <w:rsid w:val="00355865"/>
    <w:rsid w:val="00357F77"/>
    <w:rsid w:val="0036146B"/>
    <w:rsid w:val="0036160D"/>
    <w:rsid w:val="00361791"/>
    <w:rsid w:val="0036227F"/>
    <w:rsid w:val="00362929"/>
    <w:rsid w:val="00362CF5"/>
    <w:rsid w:val="00362E8E"/>
    <w:rsid w:val="0036468E"/>
    <w:rsid w:val="0036492C"/>
    <w:rsid w:val="00364B95"/>
    <w:rsid w:val="00364CAA"/>
    <w:rsid w:val="0036534F"/>
    <w:rsid w:val="00366C3A"/>
    <w:rsid w:val="00367584"/>
    <w:rsid w:val="00367CE6"/>
    <w:rsid w:val="003710DF"/>
    <w:rsid w:val="00371606"/>
    <w:rsid w:val="00371A6D"/>
    <w:rsid w:val="00371C9E"/>
    <w:rsid w:val="00372062"/>
    <w:rsid w:val="0037216B"/>
    <w:rsid w:val="00372660"/>
    <w:rsid w:val="003726C9"/>
    <w:rsid w:val="00372ECF"/>
    <w:rsid w:val="0037310B"/>
    <w:rsid w:val="0037341F"/>
    <w:rsid w:val="003738C5"/>
    <w:rsid w:val="00373947"/>
    <w:rsid w:val="00374898"/>
    <w:rsid w:val="00375731"/>
    <w:rsid w:val="0037573C"/>
    <w:rsid w:val="0037616A"/>
    <w:rsid w:val="00377076"/>
    <w:rsid w:val="0038115B"/>
    <w:rsid w:val="00381800"/>
    <w:rsid w:val="0038198E"/>
    <w:rsid w:val="003824D8"/>
    <w:rsid w:val="0038264F"/>
    <w:rsid w:val="003826C6"/>
    <w:rsid w:val="00382748"/>
    <w:rsid w:val="00382A97"/>
    <w:rsid w:val="00383921"/>
    <w:rsid w:val="00384477"/>
    <w:rsid w:val="00384580"/>
    <w:rsid w:val="003854C1"/>
    <w:rsid w:val="0038578C"/>
    <w:rsid w:val="003857FD"/>
    <w:rsid w:val="0038754F"/>
    <w:rsid w:val="00387937"/>
    <w:rsid w:val="00387A6F"/>
    <w:rsid w:val="00390268"/>
    <w:rsid w:val="0039072A"/>
    <w:rsid w:val="003910F1"/>
    <w:rsid w:val="0039119B"/>
    <w:rsid w:val="003915DB"/>
    <w:rsid w:val="00391AD3"/>
    <w:rsid w:val="00392FE5"/>
    <w:rsid w:val="003937EB"/>
    <w:rsid w:val="0039384E"/>
    <w:rsid w:val="00394004"/>
    <w:rsid w:val="003943F8"/>
    <w:rsid w:val="00394752"/>
    <w:rsid w:val="00394C43"/>
    <w:rsid w:val="00394D29"/>
    <w:rsid w:val="00394EF5"/>
    <w:rsid w:val="00394F13"/>
    <w:rsid w:val="00395727"/>
    <w:rsid w:val="00396B13"/>
    <w:rsid w:val="00396DF5"/>
    <w:rsid w:val="003976FE"/>
    <w:rsid w:val="003A062C"/>
    <w:rsid w:val="003A0BDD"/>
    <w:rsid w:val="003A0E35"/>
    <w:rsid w:val="003A1D0E"/>
    <w:rsid w:val="003A3AEB"/>
    <w:rsid w:val="003A435D"/>
    <w:rsid w:val="003A730D"/>
    <w:rsid w:val="003A78A8"/>
    <w:rsid w:val="003B066A"/>
    <w:rsid w:val="003B07CC"/>
    <w:rsid w:val="003B0C72"/>
    <w:rsid w:val="003B1915"/>
    <w:rsid w:val="003B317B"/>
    <w:rsid w:val="003B35F7"/>
    <w:rsid w:val="003B3C8B"/>
    <w:rsid w:val="003B4DCE"/>
    <w:rsid w:val="003B56F8"/>
    <w:rsid w:val="003B6B11"/>
    <w:rsid w:val="003B7796"/>
    <w:rsid w:val="003B7C10"/>
    <w:rsid w:val="003C019A"/>
    <w:rsid w:val="003C01F3"/>
    <w:rsid w:val="003C0808"/>
    <w:rsid w:val="003C08A4"/>
    <w:rsid w:val="003C0ADA"/>
    <w:rsid w:val="003C0DE6"/>
    <w:rsid w:val="003C1B9C"/>
    <w:rsid w:val="003C24F3"/>
    <w:rsid w:val="003C2743"/>
    <w:rsid w:val="003C2901"/>
    <w:rsid w:val="003C2AAE"/>
    <w:rsid w:val="003C2C84"/>
    <w:rsid w:val="003C3333"/>
    <w:rsid w:val="003C3A86"/>
    <w:rsid w:val="003C3E02"/>
    <w:rsid w:val="003C3E08"/>
    <w:rsid w:val="003C3FA8"/>
    <w:rsid w:val="003C4829"/>
    <w:rsid w:val="003C4C88"/>
    <w:rsid w:val="003C67F5"/>
    <w:rsid w:val="003C6A72"/>
    <w:rsid w:val="003C72AC"/>
    <w:rsid w:val="003C7876"/>
    <w:rsid w:val="003C7A0F"/>
    <w:rsid w:val="003D0820"/>
    <w:rsid w:val="003D089A"/>
    <w:rsid w:val="003D0B11"/>
    <w:rsid w:val="003D32A1"/>
    <w:rsid w:val="003D3E6C"/>
    <w:rsid w:val="003D4427"/>
    <w:rsid w:val="003D506C"/>
    <w:rsid w:val="003D529A"/>
    <w:rsid w:val="003D55A0"/>
    <w:rsid w:val="003D5890"/>
    <w:rsid w:val="003D5B34"/>
    <w:rsid w:val="003D5C9F"/>
    <w:rsid w:val="003D6A0A"/>
    <w:rsid w:val="003D78AD"/>
    <w:rsid w:val="003D7BA2"/>
    <w:rsid w:val="003D7BF3"/>
    <w:rsid w:val="003E008D"/>
    <w:rsid w:val="003E0370"/>
    <w:rsid w:val="003E040A"/>
    <w:rsid w:val="003E0A29"/>
    <w:rsid w:val="003E0FDA"/>
    <w:rsid w:val="003E130F"/>
    <w:rsid w:val="003E1D3C"/>
    <w:rsid w:val="003E2239"/>
    <w:rsid w:val="003E2872"/>
    <w:rsid w:val="003E29D0"/>
    <w:rsid w:val="003E4362"/>
    <w:rsid w:val="003E493D"/>
    <w:rsid w:val="003E56B2"/>
    <w:rsid w:val="003E5A06"/>
    <w:rsid w:val="003E5CD3"/>
    <w:rsid w:val="003E60B6"/>
    <w:rsid w:val="003E62FC"/>
    <w:rsid w:val="003E67C7"/>
    <w:rsid w:val="003E683D"/>
    <w:rsid w:val="003E7298"/>
    <w:rsid w:val="003E7ADC"/>
    <w:rsid w:val="003E7FA9"/>
    <w:rsid w:val="003F0790"/>
    <w:rsid w:val="003F0CD7"/>
    <w:rsid w:val="003F0F69"/>
    <w:rsid w:val="003F0F71"/>
    <w:rsid w:val="003F10B9"/>
    <w:rsid w:val="003F28A7"/>
    <w:rsid w:val="003F3216"/>
    <w:rsid w:val="003F33A7"/>
    <w:rsid w:val="003F3EE7"/>
    <w:rsid w:val="003F3F9A"/>
    <w:rsid w:val="003F44CC"/>
    <w:rsid w:val="003F47CE"/>
    <w:rsid w:val="003F4E0C"/>
    <w:rsid w:val="003F4E42"/>
    <w:rsid w:val="003F4EB3"/>
    <w:rsid w:val="003F4F86"/>
    <w:rsid w:val="003F501B"/>
    <w:rsid w:val="003F5BFC"/>
    <w:rsid w:val="003F5D3B"/>
    <w:rsid w:val="003F5DBB"/>
    <w:rsid w:val="003F6701"/>
    <w:rsid w:val="003F7819"/>
    <w:rsid w:val="004009A5"/>
    <w:rsid w:val="00400F68"/>
    <w:rsid w:val="00401894"/>
    <w:rsid w:val="00401A39"/>
    <w:rsid w:val="00401A43"/>
    <w:rsid w:val="00401D1B"/>
    <w:rsid w:val="004021F5"/>
    <w:rsid w:val="00402A54"/>
    <w:rsid w:val="004030B4"/>
    <w:rsid w:val="004034B8"/>
    <w:rsid w:val="004034C3"/>
    <w:rsid w:val="00403BF1"/>
    <w:rsid w:val="00403E29"/>
    <w:rsid w:val="0040431B"/>
    <w:rsid w:val="00404D04"/>
    <w:rsid w:val="00404ED4"/>
    <w:rsid w:val="00405F42"/>
    <w:rsid w:val="004064C9"/>
    <w:rsid w:val="0040654F"/>
    <w:rsid w:val="00406763"/>
    <w:rsid w:val="004069F1"/>
    <w:rsid w:val="00406F36"/>
    <w:rsid w:val="004071DC"/>
    <w:rsid w:val="00407DF4"/>
    <w:rsid w:val="00407FE8"/>
    <w:rsid w:val="00411255"/>
    <w:rsid w:val="004119F8"/>
    <w:rsid w:val="00413544"/>
    <w:rsid w:val="00413887"/>
    <w:rsid w:val="00414094"/>
    <w:rsid w:val="00415330"/>
    <w:rsid w:val="004157E5"/>
    <w:rsid w:val="00415FC8"/>
    <w:rsid w:val="004168A4"/>
    <w:rsid w:val="004204D1"/>
    <w:rsid w:val="00420748"/>
    <w:rsid w:val="00421801"/>
    <w:rsid w:val="00421E57"/>
    <w:rsid w:val="004224BF"/>
    <w:rsid w:val="0042261C"/>
    <w:rsid w:val="00422B44"/>
    <w:rsid w:val="00423B79"/>
    <w:rsid w:val="004250BE"/>
    <w:rsid w:val="00425877"/>
    <w:rsid w:val="00426004"/>
    <w:rsid w:val="0042796D"/>
    <w:rsid w:val="00427C0C"/>
    <w:rsid w:val="00430717"/>
    <w:rsid w:val="00430739"/>
    <w:rsid w:val="00430C3A"/>
    <w:rsid w:val="00430E6A"/>
    <w:rsid w:val="004313D2"/>
    <w:rsid w:val="00432AF2"/>
    <w:rsid w:val="00432B9E"/>
    <w:rsid w:val="00432DAA"/>
    <w:rsid w:val="00432E70"/>
    <w:rsid w:val="004331FA"/>
    <w:rsid w:val="00433923"/>
    <w:rsid w:val="00433AFC"/>
    <w:rsid w:val="0043486F"/>
    <w:rsid w:val="004351C6"/>
    <w:rsid w:val="004354D5"/>
    <w:rsid w:val="00435A1B"/>
    <w:rsid w:val="00435D9F"/>
    <w:rsid w:val="0043632E"/>
    <w:rsid w:val="00436AEC"/>
    <w:rsid w:val="00436F15"/>
    <w:rsid w:val="0043765D"/>
    <w:rsid w:val="0044017E"/>
    <w:rsid w:val="004402AA"/>
    <w:rsid w:val="00440418"/>
    <w:rsid w:val="004405F5"/>
    <w:rsid w:val="0044086C"/>
    <w:rsid w:val="00441149"/>
    <w:rsid w:val="00441783"/>
    <w:rsid w:val="00441996"/>
    <w:rsid w:val="0044379C"/>
    <w:rsid w:val="00443A74"/>
    <w:rsid w:val="00443D49"/>
    <w:rsid w:val="004445A8"/>
    <w:rsid w:val="00444FD8"/>
    <w:rsid w:val="0044537C"/>
    <w:rsid w:val="00446221"/>
    <w:rsid w:val="00446583"/>
    <w:rsid w:val="00446AF9"/>
    <w:rsid w:val="0044727E"/>
    <w:rsid w:val="00447740"/>
    <w:rsid w:val="00447E19"/>
    <w:rsid w:val="00450DF8"/>
    <w:rsid w:val="00451366"/>
    <w:rsid w:val="00452C01"/>
    <w:rsid w:val="00452D54"/>
    <w:rsid w:val="00452E9B"/>
    <w:rsid w:val="00453236"/>
    <w:rsid w:val="00453922"/>
    <w:rsid w:val="00453CAC"/>
    <w:rsid w:val="00455962"/>
    <w:rsid w:val="00455FEA"/>
    <w:rsid w:val="00457036"/>
    <w:rsid w:val="0045760A"/>
    <w:rsid w:val="0045789A"/>
    <w:rsid w:val="00457CE5"/>
    <w:rsid w:val="00460693"/>
    <w:rsid w:val="004628DC"/>
    <w:rsid w:val="00462A4E"/>
    <w:rsid w:val="00462B8F"/>
    <w:rsid w:val="0046357C"/>
    <w:rsid w:val="0046365D"/>
    <w:rsid w:val="00464185"/>
    <w:rsid w:val="004643FC"/>
    <w:rsid w:val="00464A2D"/>
    <w:rsid w:val="00464E5A"/>
    <w:rsid w:val="00465500"/>
    <w:rsid w:val="004659ED"/>
    <w:rsid w:val="00466B27"/>
    <w:rsid w:val="00466E13"/>
    <w:rsid w:val="00466E8D"/>
    <w:rsid w:val="004670C5"/>
    <w:rsid w:val="00467876"/>
    <w:rsid w:val="00467F5E"/>
    <w:rsid w:val="0047004D"/>
    <w:rsid w:val="004705C9"/>
    <w:rsid w:val="00471F16"/>
    <w:rsid w:val="00471F17"/>
    <w:rsid w:val="00473AE5"/>
    <w:rsid w:val="00473EB8"/>
    <w:rsid w:val="004743D3"/>
    <w:rsid w:val="00474E80"/>
    <w:rsid w:val="00474FC1"/>
    <w:rsid w:val="00475C28"/>
    <w:rsid w:val="004765B1"/>
    <w:rsid w:val="00476F50"/>
    <w:rsid w:val="004774D3"/>
    <w:rsid w:val="00480733"/>
    <w:rsid w:val="00481B62"/>
    <w:rsid w:val="00481D38"/>
    <w:rsid w:val="00481DA5"/>
    <w:rsid w:val="004826FB"/>
    <w:rsid w:val="00483851"/>
    <w:rsid w:val="00485B9E"/>
    <w:rsid w:val="0048604D"/>
    <w:rsid w:val="00486A32"/>
    <w:rsid w:val="00486ED8"/>
    <w:rsid w:val="0048791E"/>
    <w:rsid w:val="00490033"/>
    <w:rsid w:val="004913E7"/>
    <w:rsid w:val="00491F33"/>
    <w:rsid w:val="004926DB"/>
    <w:rsid w:val="00494188"/>
    <w:rsid w:val="0049433A"/>
    <w:rsid w:val="0049514F"/>
    <w:rsid w:val="00495471"/>
    <w:rsid w:val="00495585"/>
    <w:rsid w:val="00495CBF"/>
    <w:rsid w:val="0049686B"/>
    <w:rsid w:val="004A071B"/>
    <w:rsid w:val="004A1016"/>
    <w:rsid w:val="004A13A6"/>
    <w:rsid w:val="004A152B"/>
    <w:rsid w:val="004A16AF"/>
    <w:rsid w:val="004A1736"/>
    <w:rsid w:val="004A2551"/>
    <w:rsid w:val="004A30B0"/>
    <w:rsid w:val="004A356B"/>
    <w:rsid w:val="004A3577"/>
    <w:rsid w:val="004A35B8"/>
    <w:rsid w:val="004A3D40"/>
    <w:rsid w:val="004A424E"/>
    <w:rsid w:val="004A439C"/>
    <w:rsid w:val="004A457F"/>
    <w:rsid w:val="004A48BF"/>
    <w:rsid w:val="004A5915"/>
    <w:rsid w:val="004A59E9"/>
    <w:rsid w:val="004A615E"/>
    <w:rsid w:val="004A68DB"/>
    <w:rsid w:val="004B09C0"/>
    <w:rsid w:val="004B182D"/>
    <w:rsid w:val="004B2E58"/>
    <w:rsid w:val="004B3019"/>
    <w:rsid w:val="004B33FE"/>
    <w:rsid w:val="004B34FE"/>
    <w:rsid w:val="004B3AD9"/>
    <w:rsid w:val="004B41BE"/>
    <w:rsid w:val="004B473E"/>
    <w:rsid w:val="004B49A4"/>
    <w:rsid w:val="004B6171"/>
    <w:rsid w:val="004B65BC"/>
    <w:rsid w:val="004B6CDD"/>
    <w:rsid w:val="004B7EC1"/>
    <w:rsid w:val="004C02B1"/>
    <w:rsid w:val="004C04F6"/>
    <w:rsid w:val="004C082C"/>
    <w:rsid w:val="004C1065"/>
    <w:rsid w:val="004C135F"/>
    <w:rsid w:val="004C173A"/>
    <w:rsid w:val="004C2326"/>
    <w:rsid w:val="004C2C65"/>
    <w:rsid w:val="004C39BD"/>
    <w:rsid w:val="004C39DB"/>
    <w:rsid w:val="004C3F81"/>
    <w:rsid w:val="004C4771"/>
    <w:rsid w:val="004C489B"/>
    <w:rsid w:val="004C4BC8"/>
    <w:rsid w:val="004C4D2C"/>
    <w:rsid w:val="004C56D8"/>
    <w:rsid w:val="004C7476"/>
    <w:rsid w:val="004C7478"/>
    <w:rsid w:val="004D0403"/>
    <w:rsid w:val="004D0553"/>
    <w:rsid w:val="004D05A0"/>
    <w:rsid w:val="004D18A3"/>
    <w:rsid w:val="004D2FB1"/>
    <w:rsid w:val="004D33DB"/>
    <w:rsid w:val="004D3C26"/>
    <w:rsid w:val="004D408E"/>
    <w:rsid w:val="004D4106"/>
    <w:rsid w:val="004D45A1"/>
    <w:rsid w:val="004D4886"/>
    <w:rsid w:val="004D4AA7"/>
    <w:rsid w:val="004D75DD"/>
    <w:rsid w:val="004D784E"/>
    <w:rsid w:val="004E011D"/>
    <w:rsid w:val="004E0D0D"/>
    <w:rsid w:val="004E1A3D"/>
    <w:rsid w:val="004E1AB5"/>
    <w:rsid w:val="004E27AB"/>
    <w:rsid w:val="004E305E"/>
    <w:rsid w:val="004E3260"/>
    <w:rsid w:val="004E4831"/>
    <w:rsid w:val="004E4C9B"/>
    <w:rsid w:val="004E52CD"/>
    <w:rsid w:val="004E5C95"/>
    <w:rsid w:val="004E74A3"/>
    <w:rsid w:val="004E75FD"/>
    <w:rsid w:val="004E7E4F"/>
    <w:rsid w:val="004F00CB"/>
    <w:rsid w:val="004F0639"/>
    <w:rsid w:val="004F0661"/>
    <w:rsid w:val="004F0BBA"/>
    <w:rsid w:val="004F0E16"/>
    <w:rsid w:val="004F0F99"/>
    <w:rsid w:val="004F1408"/>
    <w:rsid w:val="004F1FDB"/>
    <w:rsid w:val="004F20E8"/>
    <w:rsid w:val="004F3837"/>
    <w:rsid w:val="004F3C79"/>
    <w:rsid w:val="004F442C"/>
    <w:rsid w:val="004F5442"/>
    <w:rsid w:val="004F55C8"/>
    <w:rsid w:val="004F5942"/>
    <w:rsid w:val="004F61C2"/>
    <w:rsid w:val="00500612"/>
    <w:rsid w:val="005006DE"/>
    <w:rsid w:val="00500CF2"/>
    <w:rsid w:val="00502439"/>
    <w:rsid w:val="00502B83"/>
    <w:rsid w:val="00502D21"/>
    <w:rsid w:val="00503B44"/>
    <w:rsid w:val="00503EC9"/>
    <w:rsid w:val="00503FC1"/>
    <w:rsid w:val="00504373"/>
    <w:rsid w:val="00504EAE"/>
    <w:rsid w:val="00505F14"/>
    <w:rsid w:val="00506707"/>
    <w:rsid w:val="00507D65"/>
    <w:rsid w:val="005117CC"/>
    <w:rsid w:val="00511FC2"/>
    <w:rsid w:val="005127B4"/>
    <w:rsid w:val="005137A4"/>
    <w:rsid w:val="00513B96"/>
    <w:rsid w:val="00513C8A"/>
    <w:rsid w:val="00513CC4"/>
    <w:rsid w:val="00514519"/>
    <w:rsid w:val="0051468F"/>
    <w:rsid w:val="00514908"/>
    <w:rsid w:val="00514994"/>
    <w:rsid w:val="005149F6"/>
    <w:rsid w:val="00514FAB"/>
    <w:rsid w:val="005150D7"/>
    <w:rsid w:val="0051574C"/>
    <w:rsid w:val="00515C49"/>
    <w:rsid w:val="00515D1F"/>
    <w:rsid w:val="00515E89"/>
    <w:rsid w:val="0051741C"/>
    <w:rsid w:val="005179E3"/>
    <w:rsid w:val="00517DB6"/>
    <w:rsid w:val="00520050"/>
    <w:rsid w:val="005205A9"/>
    <w:rsid w:val="005207BF"/>
    <w:rsid w:val="00520E7F"/>
    <w:rsid w:val="0052109F"/>
    <w:rsid w:val="00521458"/>
    <w:rsid w:val="00521C31"/>
    <w:rsid w:val="005230BD"/>
    <w:rsid w:val="00523137"/>
    <w:rsid w:val="00523596"/>
    <w:rsid w:val="00523AC7"/>
    <w:rsid w:val="00523FAD"/>
    <w:rsid w:val="00524D1C"/>
    <w:rsid w:val="00524D5E"/>
    <w:rsid w:val="005253FE"/>
    <w:rsid w:val="0052562E"/>
    <w:rsid w:val="0052625A"/>
    <w:rsid w:val="00527B62"/>
    <w:rsid w:val="00530B12"/>
    <w:rsid w:val="00530B20"/>
    <w:rsid w:val="00531523"/>
    <w:rsid w:val="005317F5"/>
    <w:rsid w:val="00532020"/>
    <w:rsid w:val="0053255E"/>
    <w:rsid w:val="00532757"/>
    <w:rsid w:val="00532CA0"/>
    <w:rsid w:val="00533063"/>
    <w:rsid w:val="00533297"/>
    <w:rsid w:val="005341EE"/>
    <w:rsid w:val="005343C7"/>
    <w:rsid w:val="00534476"/>
    <w:rsid w:val="005347A2"/>
    <w:rsid w:val="005348E9"/>
    <w:rsid w:val="00534B74"/>
    <w:rsid w:val="00534EB0"/>
    <w:rsid w:val="0053578D"/>
    <w:rsid w:val="00535E36"/>
    <w:rsid w:val="005376C6"/>
    <w:rsid w:val="00537E51"/>
    <w:rsid w:val="0054003E"/>
    <w:rsid w:val="005403F3"/>
    <w:rsid w:val="00541B1A"/>
    <w:rsid w:val="00541F62"/>
    <w:rsid w:val="00542F00"/>
    <w:rsid w:val="00542F61"/>
    <w:rsid w:val="00543183"/>
    <w:rsid w:val="00543D55"/>
    <w:rsid w:val="005445AE"/>
    <w:rsid w:val="0054477C"/>
    <w:rsid w:val="00544995"/>
    <w:rsid w:val="0054606E"/>
    <w:rsid w:val="005460F8"/>
    <w:rsid w:val="0054651C"/>
    <w:rsid w:val="0054654D"/>
    <w:rsid w:val="00546CB3"/>
    <w:rsid w:val="00550E04"/>
    <w:rsid w:val="0055122D"/>
    <w:rsid w:val="00551236"/>
    <w:rsid w:val="00551BB1"/>
    <w:rsid w:val="00551BBA"/>
    <w:rsid w:val="00552467"/>
    <w:rsid w:val="005530D6"/>
    <w:rsid w:val="00553C25"/>
    <w:rsid w:val="005540BB"/>
    <w:rsid w:val="0055451C"/>
    <w:rsid w:val="005545C1"/>
    <w:rsid w:val="00554AA4"/>
    <w:rsid w:val="00554B61"/>
    <w:rsid w:val="0055513B"/>
    <w:rsid w:val="0055573F"/>
    <w:rsid w:val="0055584E"/>
    <w:rsid w:val="0056124D"/>
    <w:rsid w:val="005613E1"/>
    <w:rsid w:val="00561A35"/>
    <w:rsid w:val="00562CBC"/>
    <w:rsid w:val="00562D42"/>
    <w:rsid w:val="00562F62"/>
    <w:rsid w:val="00563623"/>
    <w:rsid w:val="00564634"/>
    <w:rsid w:val="00564A2D"/>
    <w:rsid w:val="00565CFA"/>
    <w:rsid w:val="00566247"/>
    <w:rsid w:val="00567130"/>
    <w:rsid w:val="00567C0E"/>
    <w:rsid w:val="0057059A"/>
    <w:rsid w:val="00570C6B"/>
    <w:rsid w:val="00570DCB"/>
    <w:rsid w:val="00570E0C"/>
    <w:rsid w:val="0057199E"/>
    <w:rsid w:val="00571E2D"/>
    <w:rsid w:val="00571E33"/>
    <w:rsid w:val="005727A9"/>
    <w:rsid w:val="00572DEF"/>
    <w:rsid w:val="00572E25"/>
    <w:rsid w:val="00573036"/>
    <w:rsid w:val="00573083"/>
    <w:rsid w:val="00573F4A"/>
    <w:rsid w:val="005742C1"/>
    <w:rsid w:val="0057487C"/>
    <w:rsid w:val="0057565C"/>
    <w:rsid w:val="005759D6"/>
    <w:rsid w:val="00576A86"/>
    <w:rsid w:val="0057724C"/>
    <w:rsid w:val="0057772A"/>
    <w:rsid w:val="00577A08"/>
    <w:rsid w:val="00580265"/>
    <w:rsid w:val="00581513"/>
    <w:rsid w:val="00582112"/>
    <w:rsid w:val="00582384"/>
    <w:rsid w:val="00583098"/>
    <w:rsid w:val="005841DB"/>
    <w:rsid w:val="005843E0"/>
    <w:rsid w:val="00584634"/>
    <w:rsid w:val="00585316"/>
    <w:rsid w:val="0058560F"/>
    <w:rsid w:val="0058565B"/>
    <w:rsid w:val="0058577E"/>
    <w:rsid w:val="00585C20"/>
    <w:rsid w:val="0058619D"/>
    <w:rsid w:val="00586990"/>
    <w:rsid w:val="00586B39"/>
    <w:rsid w:val="005873FE"/>
    <w:rsid w:val="005874C5"/>
    <w:rsid w:val="005879D6"/>
    <w:rsid w:val="0059018A"/>
    <w:rsid w:val="0059081F"/>
    <w:rsid w:val="00590A0C"/>
    <w:rsid w:val="005926FD"/>
    <w:rsid w:val="00592A27"/>
    <w:rsid w:val="005931F3"/>
    <w:rsid w:val="00593F68"/>
    <w:rsid w:val="00594404"/>
    <w:rsid w:val="00594703"/>
    <w:rsid w:val="00594ADF"/>
    <w:rsid w:val="005950A9"/>
    <w:rsid w:val="00595160"/>
    <w:rsid w:val="005975D6"/>
    <w:rsid w:val="005975EE"/>
    <w:rsid w:val="00597BCA"/>
    <w:rsid w:val="005A0895"/>
    <w:rsid w:val="005A08EA"/>
    <w:rsid w:val="005A0B06"/>
    <w:rsid w:val="005A0B93"/>
    <w:rsid w:val="005A181E"/>
    <w:rsid w:val="005A2016"/>
    <w:rsid w:val="005A2139"/>
    <w:rsid w:val="005A2660"/>
    <w:rsid w:val="005A2D9D"/>
    <w:rsid w:val="005A2F72"/>
    <w:rsid w:val="005A31C3"/>
    <w:rsid w:val="005A38EF"/>
    <w:rsid w:val="005A394C"/>
    <w:rsid w:val="005A3AF8"/>
    <w:rsid w:val="005A3D65"/>
    <w:rsid w:val="005A3F9C"/>
    <w:rsid w:val="005A75A3"/>
    <w:rsid w:val="005A7699"/>
    <w:rsid w:val="005B0D44"/>
    <w:rsid w:val="005B133F"/>
    <w:rsid w:val="005B13B6"/>
    <w:rsid w:val="005B15B5"/>
    <w:rsid w:val="005B179F"/>
    <w:rsid w:val="005B2245"/>
    <w:rsid w:val="005B2749"/>
    <w:rsid w:val="005B3064"/>
    <w:rsid w:val="005B3831"/>
    <w:rsid w:val="005B4A02"/>
    <w:rsid w:val="005B5CE2"/>
    <w:rsid w:val="005B5F3A"/>
    <w:rsid w:val="005B608B"/>
    <w:rsid w:val="005B7196"/>
    <w:rsid w:val="005B797D"/>
    <w:rsid w:val="005B7994"/>
    <w:rsid w:val="005B7EB8"/>
    <w:rsid w:val="005C054B"/>
    <w:rsid w:val="005C1F3B"/>
    <w:rsid w:val="005C2B70"/>
    <w:rsid w:val="005C3198"/>
    <w:rsid w:val="005C37DD"/>
    <w:rsid w:val="005C3DB1"/>
    <w:rsid w:val="005C3DD7"/>
    <w:rsid w:val="005C4158"/>
    <w:rsid w:val="005C4FCA"/>
    <w:rsid w:val="005C57B2"/>
    <w:rsid w:val="005C5883"/>
    <w:rsid w:val="005C5E14"/>
    <w:rsid w:val="005C6CB6"/>
    <w:rsid w:val="005C6CF9"/>
    <w:rsid w:val="005C709B"/>
    <w:rsid w:val="005C79C8"/>
    <w:rsid w:val="005C7D79"/>
    <w:rsid w:val="005D0490"/>
    <w:rsid w:val="005D0B46"/>
    <w:rsid w:val="005D1010"/>
    <w:rsid w:val="005D139B"/>
    <w:rsid w:val="005D21DC"/>
    <w:rsid w:val="005D2461"/>
    <w:rsid w:val="005D26C6"/>
    <w:rsid w:val="005D27A8"/>
    <w:rsid w:val="005D2A68"/>
    <w:rsid w:val="005D3490"/>
    <w:rsid w:val="005D3C4B"/>
    <w:rsid w:val="005D44FC"/>
    <w:rsid w:val="005D49AE"/>
    <w:rsid w:val="005D51F6"/>
    <w:rsid w:val="005D5614"/>
    <w:rsid w:val="005D5A93"/>
    <w:rsid w:val="005D64DF"/>
    <w:rsid w:val="005D71CE"/>
    <w:rsid w:val="005D729D"/>
    <w:rsid w:val="005D7679"/>
    <w:rsid w:val="005D79E7"/>
    <w:rsid w:val="005E084D"/>
    <w:rsid w:val="005E153B"/>
    <w:rsid w:val="005E157F"/>
    <w:rsid w:val="005E1AB9"/>
    <w:rsid w:val="005E1FE1"/>
    <w:rsid w:val="005E20A1"/>
    <w:rsid w:val="005E297F"/>
    <w:rsid w:val="005E2A06"/>
    <w:rsid w:val="005E3042"/>
    <w:rsid w:val="005E32BB"/>
    <w:rsid w:val="005E3E72"/>
    <w:rsid w:val="005E6504"/>
    <w:rsid w:val="005E65A0"/>
    <w:rsid w:val="005E65E5"/>
    <w:rsid w:val="005F055D"/>
    <w:rsid w:val="005F2D85"/>
    <w:rsid w:val="005F2ED6"/>
    <w:rsid w:val="005F3259"/>
    <w:rsid w:val="005F41F9"/>
    <w:rsid w:val="005F44DA"/>
    <w:rsid w:val="005F4D14"/>
    <w:rsid w:val="005F5070"/>
    <w:rsid w:val="005F51E9"/>
    <w:rsid w:val="005F52E2"/>
    <w:rsid w:val="005F6398"/>
    <w:rsid w:val="005F6618"/>
    <w:rsid w:val="005F6985"/>
    <w:rsid w:val="005F6A2B"/>
    <w:rsid w:val="005F7217"/>
    <w:rsid w:val="005F7A8E"/>
    <w:rsid w:val="00600E08"/>
    <w:rsid w:val="0060106F"/>
    <w:rsid w:val="00601119"/>
    <w:rsid w:val="006016CF"/>
    <w:rsid w:val="00601A60"/>
    <w:rsid w:val="00601D38"/>
    <w:rsid w:val="006046EC"/>
    <w:rsid w:val="00604980"/>
    <w:rsid w:val="006049E1"/>
    <w:rsid w:val="00605643"/>
    <w:rsid w:val="0060571A"/>
    <w:rsid w:val="00606672"/>
    <w:rsid w:val="0060675C"/>
    <w:rsid w:val="00606B53"/>
    <w:rsid w:val="006071D0"/>
    <w:rsid w:val="006073FC"/>
    <w:rsid w:val="00607C07"/>
    <w:rsid w:val="006100AC"/>
    <w:rsid w:val="006119FF"/>
    <w:rsid w:val="00613437"/>
    <w:rsid w:val="006134D1"/>
    <w:rsid w:val="00614966"/>
    <w:rsid w:val="00614EAF"/>
    <w:rsid w:val="006155C0"/>
    <w:rsid w:val="00615B83"/>
    <w:rsid w:val="0061795D"/>
    <w:rsid w:val="006205D2"/>
    <w:rsid w:val="00620776"/>
    <w:rsid w:val="0062168A"/>
    <w:rsid w:val="006217DD"/>
    <w:rsid w:val="00621809"/>
    <w:rsid w:val="00621DC5"/>
    <w:rsid w:val="00622A9C"/>
    <w:rsid w:val="006240CA"/>
    <w:rsid w:val="0062416D"/>
    <w:rsid w:val="006246DD"/>
    <w:rsid w:val="00624A0B"/>
    <w:rsid w:val="0062518A"/>
    <w:rsid w:val="006258BE"/>
    <w:rsid w:val="00625A21"/>
    <w:rsid w:val="00626158"/>
    <w:rsid w:val="006264DD"/>
    <w:rsid w:val="00626D05"/>
    <w:rsid w:val="0062725B"/>
    <w:rsid w:val="00627777"/>
    <w:rsid w:val="00627C4A"/>
    <w:rsid w:val="00627DDB"/>
    <w:rsid w:val="00630B13"/>
    <w:rsid w:val="00630C21"/>
    <w:rsid w:val="006314C3"/>
    <w:rsid w:val="00631ABA"/>
    <w:rsid w:val="00631C3C"/>
    <w:rsid w:val="00632645"/>
    <w:rsid w:val="00632878"/>
    <w:rsid w:val="00632AA3"/>
    <w:rsid w:val="00632C88"/>
    <w:rsid w:val="00633021"/>
    <w:rsid w:val="00633139"/>
    <w:rsid w:val="00633255"/>
    <w:rsid w:val="00633482"/>
    <w:rsid w:val="0063350F"/>
    <w:rsid w:val="006337CB"/>
    <w:rsid w:val="00633B34"/>
    <w:rsid w:val="0063573F"/>
    <w:rsid w:val="00635E22"/>
    <w:rsid w:val="0063614D"/>
    <w:rsid w:val="006362C7"/>
    <w:rsid w:val="00640773"/>
    <w:rsid w:val="006417BF"/>
    <w:rsid w:val="00641B30"/>
    <w:rsid w:val="00641B3C"/>
    <w:rsid w:val="00642511"/>
    <w:rsid w:val="006430C0"/>
    <w:rsid w:val="0064373D"/>
    <w:rsid w:val="00643A67"/>
    <w:rsid w:val="00643D8B"/>
    <w:rsid w:val="006442AE"/>
    <w:rsid w:val="00644981"/>
    <w:rsid w:val="00647BBF"/>
    <w:rsid w:val="00647C07"/>
    <w:rsid w:val="00650810"/>
    <w:rsid w:val="00650A68"/>
    <w:rsid w:val="00650D31"/>
    <w:rsid w:val="00650F1B"/>
    <w:rsid w:val="00651183"/>
    <w:rsid w:val="006518F8"/>
    <w:rsid w:val="00651F56"/>
    <w:rsid w:val="006530F3"/>
    <w:rsid w:val="00653636"/>
    <w:rsid w:val="006537D9"/>
    <w:rsid w:val="00654319"/>
    <w:rsid w:val="00654492"/>
    <w:rsid w:val="006547AD"/>
    <w:rsid w:val="006558A5"/>
    <w:rsid w:val="006564ED"/>
    <w:rsid w:val="00656788"/>
    <w:rsid w:val="00656FE5"/>
    <w:rsid w:val="0065712E"/>
    <w:rsid w:val="00657244"/>
    <w:rsid w:val="00657E39"/>
    <w:rsid w:val="0066114F"/>
    <w:rsid w:val="0066192F"/>
    <w:rsid w:val="006627D9"/>
    <w:rsid w:val="006630D8"/>
    <w:rsid w:val="00663192"/>
    <w:rsid w:val="006636E6"/>
    <w:rsid w:val="006642D6"/>
    <w:rsid w:val="00664449"/>
    <w:rsid w:val="00664F85"/>
    <w:rsid w:val="00664FA7"/>
    <w:rsid w:val="0066573D"/>
    <w:rsid w:val="00665755"/>
    <w:rsid w:val="00665C26"/>
    <w:rsid w:val="00666489"/>
    <w:rsid w:val="0066659C"/>
    <w:rsid w:val="00666877"/>
    <w:rsid w:val="006668AE"/>
    <w:rsid w:val="0066705A"/>
    <w:rsid w:val="00667175"/>
    <w:rsid w:val="0066731D"/>
    <w:rsid w:val="006674F2"/>
    <w:rsid w:val="00667836"/>
    <w:rsid w:val="00667B50"/>
    <w:rsid w:val="006709C2"/>
    <w:rsid w:val="00670C53"/>
    <w:rsid w:val="00670CA4"/>
    <w:rsid w:val="0067168B"/>
    <w:rsid w:val="006719B0"/>
    <w:rsid w:val="00671C9B"/>
    <w:rsid w:val="00671E6A"/>
    <w:rsid w:val="006725F3"/>
    <w:rsid w:val="006727E4"/>
    <w:rsid w:val="006730B5"/>
    <w:rsid w:val="00673502"/>
    <w:rsid w:val="00673E52"/>
    <w:rsid w:val="006743ED"/>
    <w:rsid w:val="0067513E"/>
    <w:rsid w:val="006756DE"/>
    <w:rsid w:val="0067577C"/>
    <w:rsid w:val="00675D06"/>
    <w:rsid w:val="0067655E"/>
    <w:rsid w:val="0067718D"/>
    <w:rsid w:val="006776F4"/>
    <w:rsid w:val="00677C32"/>
    <w:rsid w:val="006804A4"/>
    <w:rsid w:val="00680E42"/>
    <w:rsid w:val="00681AFE"/>
    <w:rsid w:val="00682E64"/>
    <w:rsid w:val="00683235"/>
    <w:rsid w:val="006832F2"/>
    <w:rsid w:val="00684C73"/>
    <w:rsid w:val="006852A9"/>
    <w:rsid w:val="00685945"/>
    <w:rsid w:val="00686F08"/>
    <w:rsid w:val="00687745"/>
    <w:rsid w:val="00687989"/>
    <w:rsid w:val="00690099"/>
    <w:rsid w:val="00690289"/>
    <w:rsid w:val="0069124E"/>
    <w:rsid w:val="00691A27"/>
    <w:rsid w:val="00691C3B"/>
    <w:rsid w:val="00692E43"/>
    <w:rsid w:val="00693922"/>
    <w:rsid w:val="00693AD2"/>
    <w:rsid w:val="00693C9A"/>
    <w:rsid w:val="0069445D"/>
    <w:rsid w:val="0069462D"/>
    <w:rsid w:val="00695730"/>
    <w:rsid w:val="00696A3B"/>
    <w:rsid w:val="00696BFB"/>
    <w:rsid w:val="00697E82"/>
    <w:rsid w:val="006A04A5"/>
    <w:rsid w:val="006A123A"/>
    <w:rsid w:val="006A27E5"/>
    <w:rsid w:val="006A2E1D"/>
    <w:rsid w:val="006A353B"/>
    <w:rsid w:val="006A37AE"/>
    <w:rsid w:val="006A49D6"/>
    <w:rsid w:val="006A4FF8"/>
    <w:rsid w:val="006A5945"/>
    <w:rsid w:val="006A5D02"/>
    <w:rsid w:val="006A6180"/>
    <w:rsid w:val="006A6219"/>
    <w:rsid w:val="006A715F"/>
    <w:rsid w:val="006B0DDD"/>
    <w:rsid w:val="006B110B"/>
    <w:rsid w:val="006B2179"/>
    <w:rsid w:val="006B277F"/>
    <w:rsid w:val="006B3B8F"/>
    <w:rsid w:val="006B4B33"/>
    <w:rsid w:val="006B6281"/>
    <w:rsid w:val="006B73DF"/>
    <w:rsid w:val="006B7443"/>
    <w:rsid w:val="006B786B"/>
    <w:rsid w:val="006C053F"/>
    <w:rsid w:val="006C0909"/>
    <w:rsid w:val="006C10B2"/>
    <w:rsid w:val="006C1BCC"/>
    <w:rsid w:val="006C2079"/>
    <w:rsid w:val="006C20F1"/>
    <w:rsid w:val="006C2439"/>
    <w:rsid w:val="006C29E5"/>
    <w:rsid w:val="006C40EB"/>
    <w:rsid w:val="006C44C2"/>
    <w:rsid w:val="006C47F1"/>
    <w:rsid w:val="006C4C21"/>
    <w:rsid w:val="006C5B1F"/>
    <w:rsid w:val="006C6AEC"/>
    <w:rsid w:val="006C712D"/>
    <w:rsid w:val="006C7992"/>
    <w:rsid w:val="006C7F40"/>
    <w:rsid w:val="006D0170"/>
    <w:rsid w:val="006D10FE"/>
    <w:rsid w:val="006D14E6"/>
    <w:rsid w:val="006D168D"/>
    <w:rsid w:val="006D1D11"/>
    <w:rsid w:val="006D1E3C"/>
    <w:rsid w:val="006D3174"/>
    <w:rsid w:val="006D31E4"/>
    <w:rsid w:val="006D366E"/>
    <w:rsid w:val="006D3B0E"/>
    <w:rsid w:val="006D3EA6"/>
    <w:rsid w:val="006D3F9D"/>
    <w:rsid w:val="006D46EA"/>
    <w:rsid w:val="006D5685"/>
    <w:rsid w:val="006D5CBE"/>
    <w:rsid w:val="006D639A"/>
    <w:rsid w:val="006D6CFD"/>
    <w:rsid w:val="006D7256"/>
    <w:rsid w:val="006D788B"/>
    <w:rsid w:val="006D7B47"/>
    <w:rsid w:val="006D7B7A"/>
    <w:rsid w:val="006D7D0C"/>
    <w:rsid w:val="006E06D7"/>
    <w:rsid w:val="006E0A97"/>
    <w:rsid w:val="006E140F"/>
    <w:rsid w:val="006E1702"/>
    <w:rsid w:val="006E17E3"/>
    <w:rsid w:val="006E22D4"/>
    <w:rsid w:val="006E23F1"/>
    <w:rsid w:val="006E252E"/>
    <w:rsid w:val="006E30B7"/>
    <w:rsid w:val="006E3106"/>
    <w:rsid w:val="006E3318"/>
    <w:rsid w:val="006E3B88"/>
    <w:rsid w:val="006E3F4E"/>
    <w:rsid w:val="006E451A"/>
    <w:rsid w:val="006E5605"/>
    <w:rsid w:val="006E5A27"/>
    <w:rsid w:val="006E5CED"/>
    <w:rsid w:val="006E621C"/>
    <w:rsid w:val="006E6B93"/>
    <w:rsid w:val="006E76E2"/>
    <w:rsid w:val="006E79A4"/>
    <w:rsid w:val="006F03AC"/>
    <w:rsid w:val="006F05F3"/>
    <w:rsid w:val="006F13E7"/>
    <w:rsid w:val="006F19BB"/>
    <w:rsid w:val="006F25E2"/>
    <w:rsid w:val="006F291C"/>
    <w:rsid w:val="006F2AE4"/>
    <w:rsid w:val="006F2F54"/>
    <w:rsid w:val="006F3D3B"/>
    <w:rsid w:val="006F430F"/>
    <w:rsid w:val="006F43C2"/>
    <w:rsid w:val="006F43F3"/>
    <w:rsid w:val="006F4FF4"/>
    <w:rsid w:val="006F521E"/>
    <w:rsid w:val="006F54A4"/>
    <w:rsid w:val="006F5FEC"/>
    <w:rsid w:val="006F681A"/>
    <w:rsid w:val="006F6900"/>
    <w:rsid w:val="006F6EB6"/>
    <w:rsid w:val="006F740D"/>
    <w:rsid w:val="006F77D5"/>
    <w:rsid w:val="006F79FF"/>
    <w:rsid w:val="006F7A11"/>
    <w:rsid w:val="006F7AB3"/>
    <w:rsid w:val="007004F5"/>
    <w:rsid w:val="00701B58"/>
    <w:rsid w:val="00701D23"/>
    <w:rsid w:val="00701F2F"/>
    <w:rsid w:val="00701F85"/>
    <w:rsid w:val="0070248A"/>
    <w:rsid w:val="0070270F"/>
    <w:rsid w:val="007027C9"/>
    <w:rsid w:val="00702866"/>
    <w:rsid w:val="007029C7"/>
    <w:rsid w:val="00702DD6"/>
    <w:rsid w:val="007030EF"/>
    <w:rsid w:val="00703258"/>
    <w:rsid w:val="0070489A"/>
    <w:rsid w:val="00704FF8"/>
    <w:rsid w:val="00705A5B"/>
    <w:rsid w:val="007066A5"/>
    <w:rsid w:val="00706781"/>
    <w:rsid w:val="00710604"/>
    <w:rsid w:val="0071137D"/>
    <w:rsid w:val="00711C79"/>
    <w:rsid w:val="00711E3E"/>
    <w:rsid w:val="0071249B"/>
    <w:rsid w:val="00712896"/>
    <w:rsid w:val="00712A58"/>
    <w:rsid w:val="0071302A"/>
    <w:rsid w:val="0071326C"/>
    <w:rsid w:val="00713C2C"/>
    <w:rsid w:val="00713E2C"/>
    <w:rsid w:val="00714DFD"/>
    <w:rsid w:val="0071522A"/>
    <w:rsid w:val="00715BBA"/>
    <w:rsid w:val="00715D5C"/>
    <w:rsid w:val="007170CD"/>
    <w:rsid w:val="007172DA"/>
    <w:rsid w:val="00717411"/>
    <w:rsid w:val="00717CFD"/>
    <w:rsid w:val="007202E4"/>
    <w:rsid w:val="00720612"/>
    <w:rsid w:val="0072071F"/>
    <w:rsid w:val="00720983"/>
    <w:rsid w:val="00720A48"/>
    <w:rsid w:val="007216C7"/>
    <w:rsid w:val="00721E1C"/>
    <w:rsid w:val="00722984"/>
    <w:rsid w:val="007229D0"/>
    <w:rsid w:val="00722CCA"/>
    <w:rsid w:val="00722D77"/>
    <w:rsid w:val="00723376"/>
    <w:rsid w:val="007248AD"/>
    <w:rsid w:val="00724AF9"/>
    <w:rsid w:val="00725D6B"/>
    <w:rsid w:val="00726023"/>
    <w:rsid w:val="00726C98"/>
    <w:rsid w:val="007274CA"/>
    <w:rsid w:val="00727715"/>
    <w:rsid w:val="00727AC3"/>
    <w:rsid w:val="00730753"/>
    <w:rsid w:val="00730BA2"/>
    <w:rsid w:val="00730EA4"/>
    <w:rsid w:val="0073171E"/>
    <w:rsid w:val="00731978"/>
    <w:rsid w:val="00732126"/>
    <w:rsid w:val="00733DBE"/>
    <w:rsid w:val="007347B3"/>
    <w:rsid w:val="00734B6C"/>
    <w:rsid w:val="00734C0F"/>
    <w:rsid w:val="00735770"/>
    <w:rsid w:val="00735E07"/>
    <w:rsid w:val="007362E0"/>
    <w:rsid w:val="00737526"/>
    <w:rsid w:val="007400C2"/>
    <w:rsid w:val="007400F5"/>
    <w:rsid w:val="00740194"/>
    <w:rsid w:val="00740359"/>
    <w:rsid w:val="00740AB6"/>
    <w:rsid w:val="00741C80"/>
    <w:rsid w:val="0074245C"/>
    <w:rsid w:val="0074332A"/>
    <w:rsid w:val="00743984"/>
    <w:rsid w:val="00744135"/>
    <w:rsid w:val="007453AA"/>
    <w:rsid w:val="00745F7E"/>
    <w:rsid w:val="007461E5"/>
    <w:rsid w:val="0074638A"/>
    <w:rsid w:val="00750579"/>
    <w:rsid w:val="00751247"/>
    <w:rsid w:val="00751574"/>
    <w:rsid w:val="007519AB"/>
    <w:rsid w:val="00751C7F"/>
    <w:rsid w:val="00752302"/>
    <w:rsid w:val="007527DD"/>
    <w:rsid w:val="00752BAB"/>
    <w:rsid w:val="00752DA0"/>
    <w:rsid w:val="00753162"/>
    <w:rsid w:val="0075417D"/>
    <w:rsid w:val="00754AB1"/>
    <w:rsid w:val="00754CE5"/>
    <w:rsid w:val="00757B64"/>
    <w:rsid w:val="0076012E"/>
    <w:rsid w:val="00760330"/>
    <w:rsid w:val="00760C3F"/>
    <w:rsid w:val="00760E1A"/>
    <w:rsid w:val="0076268C"/>
    <w:rsid w:val="007627F8"/>
    <w:rsid w:val="00762AE6"/>
    <w:rsid w:val="00763035"/>
    <w:rsid w:val="00763706"/>
    <w:rsid w:val="00764E30"/>
    <w:rsid w:val="007650F8"/>
    <w:rsid w:val="007652E2"/>
    <w:rsid w:val="00765CD5"/>
    <w:rsid w:val="00765FE7"/>
    <w:rsid w:val="00766007"/>
    <w:rsid w:val="00766033"/>
    <w:rsid w:val="007672E2"/>
    <w:rsid w:val="00767437"/>
    <w:rsid w:val="007679DC"/>
    <w:rsid w:val="00767A09"/>
    <w:rsid w:val="00767C9A"/>
    <w:rsid w:val="00770734"/>
    <w:rsid w:val="0077113F"/>
    <w:rsid w:val="007711BC"/>
    <w:rsid w:val="00771219"/>
    <w:rsid w:val="007712DA"/>
    <w:rsid w:val="007718B2"/>
    <w:rsid w:val="007733B6"/>
    <w:rsid w:val="00773421"/>
    <w:rsid w:val="007738D8"/>
    <w:rsid w:val="007740C7"/>
    <w:rsid w:val="007740EE"/>
    <w:rsid w:val="0077456D"/>
    <w:rsid w:val="00774F73"/>
    <w:rsid w:val="00774FE7"/>
    <w:rsid w:val="00774FF0"/>
    <w:rsid w:val="007763A7"/>
    <w:rsid w:val="00776693"/>
    <w:rsid w:val="00776C9C"/>
    <w:rsid w:val="00777085"/>
    <w:rsid w:val="007774C2"/>
    <w:rsid w:val="00777573"/>
    <w:rsid w:val="00777BEE"/>
    <w:rsid w:val="007803F0"/>
    <w:rsid w:val="007806B0"/>
    <w:rsid w:val="00780B50"/>
    <w:rsid w:val="007811D1"/>
    <w:rsid w:val="00783FC6"/>
    <w:rsid w:val="00784554"/>
    <w:rsid w:val="0078477D"/>
    <w:rsid w:val="00784F35"/>
    <w:rsid w:val="007866CD"/>
    <w:rsid w:val="00786DEE"/>
    <w:rsid w:val="00787C1E"/>
    <w:rsid w:val="00787E30"/>
    <w:rsid w:val="00790A89"/>
    <w:rsid w:val="00790B21"/>
    <w:rsid w:val="007910E6"/>
    <w:rsid w:val="007910F3"/>
    <w:rsid w:val="0079138D"/>
    <w:rsid w:val="00791A17"/>
    <w:rsid w:val="00791A2B"/>
    <w:rsid w:val="00791B70"/>
    <w:rsid w:val="0079220C"/>
    <w:rsid w:val="0079231B"/>
    <w:rsid w:val="0079268D"/>
    <w:rsid w:val="00792926"/>
    <w:rsid w:val="00792BC6"/>
    <w:rsid w:val="0079333E"/>
    <w:rsid w:val="00793A3B"/>
    <w:rsid w:val="00794475"/>
    <w:rsid w:val="00795061"/>
    <w:rsid w:val="0079566D"/>
    <w:rsid w:val="0079575A"/>
    <w:rsid w:val="00795B9A"/>
    <w:rsid w:val="00797045"/>
    <w:rsid w:val="0079768E"/>
    <w:rsid w:val="00797B8D"/>
    <w:rsid w:val="00797C5D"/>
    <w:rsid w:val="007A1584"/>
    <w:rsid w:val="007A1D5E"/>
    <w:rsid w:val="007A29A3"/>
    <w:rsid w:val="007A2EC6"/>
    <w:rsid w:val="007A4042"/>
    <w:rsid w:val="007A4533"/>
    <w:rsid w:val="007A468F"/>
    <w:rsid w:val="007A4823"/>
    <w:rsid w:val="007A5295"/>
    <w:rsid w:val="007A5DDA"/>
    <w:rsid w:val="007A6493"/>
    <w:rsid w:val="007A6A8E"/>
    <w:rsid w:val="007A7A42"/>
    <w:rsid w:val="007A7C68"/>
    <w:rsid w:val="007B02FF"/>
    <w:rsid w:val="007B03A3"/>
    <w:rsid w:val="007B0E03"/>
    <w:rsid w:val="007B2E91"/>
    <w:rsid w:val="007B2FD0"/>
    <w:rsid w:val="007B3A1F"/>
    <w:rsid w:val="007B3CE8"/>
    <w:rsid w:val="007B4059"/>
    <w:rsid w:val="007B4AC0"/>
    <w:rsid w:val="007B52EA"/>
    <w:rsid w:val="007B5650"/>
    <w:rsid w:val="007B615F"/>
    <w:rsid w:val="007B7320"/>
    <w:rsid w:val="007B7CA0"/>
    <w:rsid w:val="007C01ED"/>
    <w:rsid w:val="007C056B"/>
    <w:rsid w:val="007C0AD2"/>
    <w:rsid w:val="007C1DFA"/>
    <w:rsid w:val="007C255E"/>
    <w:rsid w:val="007C268C"/>
    <w:rsid w:val="007C2AA8"/>
    <w:rsid w:val="007C3F39"/>
    <w:rsid w:val="007C470D"/>
    <w:rsid w:val="007C4E8E"/>
    <w:rsid w:val="007C5752"/>
    <w:rsid w:val="007C5A59"/>
    <w:rsid w:val="007C5D1C"/>
    <w:rsid w:val="007C62F0"/>
    <w:rsid w:val="007C78FD"/>
    <w:rsid w:val="007D1279"/>
    <w:rsid w:val="007D17AE"/>
    <w:rsid w:val="007D19F2"/>
    <w:rsid w:val="007D1E4D"/>
    <w:rsid w:val="007D263F"/>
    <w:rsid w:val="007D2698"/>
    <w:rsid w:val="007D26F4"/>
    <w:rsid w:val="007D2E5A"/>
    <w:rsid w:val="007D5974"/>
    <w:rsid w:val="007D5F68"/>
    <w:rsid w:val="007D6413"/>
    <w:rsid w:val="007D6587"/>
    <w:rsid w:val="007D7745"/>
    <w:rsid w:val="007D7A09"/>
    <w:rsid w:val="007D7B0C"/>
    <w:rsid w:val="007D7B2B"/>
    <w:rsid w:val="007D7C36"/>
    <w:rsid w:val="007E10CE"/>
    <w:rsid w:val="007E1681"/>
    <w:rsid w:val="007E28DA"/>
    <w:rsid w:val="007E3130"/>
    <w:rsid w:val="007E4CEC"/>
    <w:rsid w:val="007E5AB7"/>
    <w:rsid w:val="007E665A"/>
    <w:rsid w:val="007E73E2"/>
    <w:rsid w:val="007E7C1A"/>
    <w:rsid w:val="007F07E2"/>
    <w:rsid w:val="007F2FE5"/>
    <w:rsid w:val="007F3712"/>
    <w:rsid w:val="007F43AB"/>
    <w:rsid w:val="007F4C8F"/>
    <w:rsid w:val="007F5D16"/>
    <w:rsid w:val="007F6078"/>
    <w:rsid w:val="007F67C8"/>
    <w:rsid w:val="008005A8"/>
    <w:rsid w:val="008009C5"/>
    <w:rsid w:val="00800F6F"/>
    <w:rsid w:val="0080183A"/>
    <w:rsid w:val="00801850"/>
    <w:rsid w:val="0080197A"/>
    <w:rsid w:val="00801BB6"/>
    <w:rsid w:val="008021DF"/>
    <w:rsid w:val="00802EBB"/>
    <w:rsid w:val="00803892"/>
    <w:rsid w:val="00803EC2"/>
    <w:rsid w:val="0080449D"/>
    <w:rsid w:val="00804686"/>
    <w:rsid w:val="00804736"/>
    <w:rsid w:val="00804E6F"/>
    <w:rsid w:val="00804FA0"/>
    <w:rsid w:val="00805548"/>
    <w:rsid w:val="00805658"/>
    <w:rsid w:val="008077E3"/>
    <w:rsid w:val="0081031A"/>
    <w:rsid w:val="008107CB"/>
    <w:rsid w:val="008107EA"/>
    <w:rsid w:val="00811016"/>
    <w:rsid w:val="00811906"/>
    <w:rsid w:val="00811B9B"/>
    <w:rsid w:val="0081297A"/>
    <w:rsid w:val="00813390"/>
    <w:rsid w:val="008133D1"/>
    <w:rsid w:val="00813AA2"/>
    <w:rsid w:val="00813F61"/>
    <w:rsid w:val="0081409C"/>
    <w:rsid w:val="008141B2"/>
    <w:rsid w:val="00814568"/>
    <w:rsid w:val="008160DE"/>
    <w:rsid w:val="008161AB"/>
    <w:rsid w:val="00816DAA"/>
    <w:rsid w:val="008170D0"/>
    <w:rsid w:val="00817282"/>
    <w:rsid w:val="008172DD"/>
    <w:rsid w:val="00817342"/>
    <w:rsid w:val="00817404"/>
    <w:rsid w:val="00817D9F"/>
    <w:rsid w:val="008200F0"/>
    <w:rsid w:val="008209B7"/>
    <w:rsid w:val="00820FF9"/>
    <w:rsid w:val="008221B0"/>
    <w:rsid w:val="008224EF"/>
    <w:rsid w:val="0082280F"/>
    <w:rsid w:val="0082297F"/>
    <w:rsid w:val="00822D9D"/>
    <w:rsid w:val="008231A7"/>
    <w:rsid w:val="0082369E"/>
    <w:rsid w:val="00823D98"/>
    <w:rsid w:val="00823FEE"/>
    <w:rsid w:val="0082467C"/>
    <w:rsid w:val="008253C4"/>
    <w:rsid w:val="00825A4D"/>
    <w:rsid w:val="00826A59"/>
    <w:rsid w:val="00826BE0"/>
    <w:rsid w:val="00827097"/>
    <w:rsid w:val="0082715A"/>
    <w:rsid w:val="00827A9F"/>
    <w:rsid w:val="00830099"/>
    <w:rsid w:val="00830378"/>
    <w:rsid w:val="00831D66"/>
    <w:rsid w:val="00831F52"/>
    <w:rsid w:val="008322E3"/>
    <w:rsid w:val="00832B8D"/>
    <w:rsid w:val="00832BF5"/>
    <w:rsid w:val="00833025"/>
    <w:rsid w:val="00834139"/>
    <w:rsid w:val="00834269"/>
    <w:rsid w:val="0083457B"/>
    <w:rsid w:val="008346C7"/>
    <w:rsid w:val="00834940"/>
    <w:rsid w:val="00834F03"/>
    <w:rsid w:val="00835580"/>
    <w:rsid w:val="0083599D"/>
    <w:rsid w:val="00835AA7"/>
    <w:rsid w:val="00836656"/>
    <w:rsid w:val="008369AE"/>
    <w:rsid w:val="00837FA6"/>
    <w:rsid w:val="00840AC8"/>
    <w:rsid w:val="0084136B"/>
    <w:rsid w:val="00841465"/>
    <w:rsid w:val="00841672"/>
    <w:rsid w:val="00841961"/>
    <w:rsid w:val="00842BE2"/>
    <w:rsid w:val="00842E50"/>
    <w:rsid w:val="00843A82"/>
    <w:rsid w:val="00843AE1"/>
    <w:rsid w:val="00843CF4"/>
    <w:rsid w:val="00843DF4"/>
    <w:rsid w:val="0084478B"/>
    <w:rsid w:val="00844AAC"/>
    <w:rsid w:val="00845CA2"/>
    <w:rsid w:val="0084729E"/>
    <w:rsid w:val="00847E1E"/>
    <w:rsid w:val="008500FD"/>
    <w:rsid w:val="00850106"/>
    <w:rsid w:val="00850898"/>
    <w:rsid w:val="00851505"/>
    <w:rsid w:val="00851519"/>
    <w:rsid w:val="008516B1"/>
    <w:rsid w:val="00851B0A"/>
    <w:rsid w:val="00851C16"/>
    <w:rsid w:val="00851C31"/>
    <w:rsid w:val="00852429"/>
    <w:rsid w:val="0085277A"/>
    <w:rsid w:val="00853BCD"/>
    <w:rsid w:val="0085588A"/>
    <w:rsid w:val="00855C9E"/>
    <w:rsid w:val="0085605D"/>
    <w:rsid w:val="008561E3"/>
    <w:rsid w:val="00856B7C"/>
    <w:rsid w:val="008577FD"/>
    <w:rsid w:val="008578FD"/>
    <w:rsid w:val="00857D5E"/>
    <w:rsid w:val="00857DEB"/>
    <w:rsid w:val="008608F6"/>
    <w:rsid w:val="00860BAF"/>
    <w:rsid w:val="00861906"/>
    <w:rsid w:val="00861A1B"/>
    <w:rsid w:val="00862480"/>
    <w:rsid w:val="008627E0"/>
    <w:rsid w:val="00862B5E"/>
    <w:rsid w:val="00862FAC"/>
    <w:rsid w:val="00863992"/>
    <w:rsid w:val="0086402F"/>
    <w:rsid w:val="00864089"/>
    <w:rsid w:val="0086437C"/>
    <w:rsid w:val="0086450B"/>
    <w:rsid w:val="00864E6C"/>
    <w:rsid w:val="008655CD"/>
    <w:rsid w:val="0086592E"/>
    <w:rsid w:val="00865F56"/>
    <w:rsid w:val="00866378"/>
    <w:rsid w:val="00866773"/>
    <w:rsid w:val="00866789"/>
    <w:rsid w:val="00866E62"/>
    <w:rsid w:val="0087262B"/>
    <w:rsid w:val="008730DB"/>
    <w:rsid w:val="0087324D"/>
    <w:rsid w:val="00873591"/>
    <w:rsid w:val="00875636"/>
    <w:rsid w:val="0087610E"/>
    <w:rsid w:val="00877649"/>
    <w:rsid w:val="00880A7F"/>
    <w:rsid w:val="008811A9"/>
    <w:rsid w:val="008818EB"/>
    <w:rsid w:val="0088402B"/>
    <w:rsid w:val="008848F1"/>
    <w:rsid w:val="00884AB2"/>
    <w:rsid w:val="00884F5C"/>
    <w:rsid w:val="00885A81"/>
    <w:rsid w:val="00885F0E"/>
    <w:rsid w:val="00887B3D"/>
    <w:rsid w:val="00890C2D"/>
    <w:rsid w:val="008914E6"/>
    <w:rsid w:val="00891EF2"/>
    <w:rsid w:val="00892D6E"/>
    <w:rsid w:val="00893466"/>
    <w:rsid w:val="00893566"/>
    <w:rsid w:val="008936A3"/>
    <w:rsid w:val="00894260"/>
    <w:rsid w:val="00894898"/>
    <w:rsid w:val="008948CB"/>
    <w:rsid w:val="00894ACD"/>
    <w:rsid w:val="008957A5"/>
    <w:rsid w:val="00897231"/>
    <w:rsid w:val="0089742B"/>
    <w:rsid w:val="0089767B"/>
    <w:rsid w:val="008978D7"/>
    <w:rsid w:val="008979B9"/>
    <w:rsid w:val="00897BC2"/>
    <w:rsid w:val="00897BCD"/>
    <w:rsid w:val="008A04D0"/>
    <w:rsid w:val="008A1FC1"/>
    <w:rsid w:val="008A2141"/>
    <w:rsid w:val="008A3329"/>
    <w:rsid w:val="008A3536"/>
    <w:rsid w:val="008A43E2"/>
    <w:rsid w:val="008A4F76"/>
    <w:rsid w:val="008A60A0"/>
    <w:rsid w:val="008A6853"/>
    <w:rsid w:val="008A688C"/>
    <w:rsid w:val="008A68C6"/>
    <w:rsid w:val="008A743D"/>
    <w:rsid w:val="008A7518"/>
    <w:rsid w:val="008B078D"/>
    <w:rsid w:val="008B0A8E"/>
    <w:rsid w:val="008B0D9D"/>
    <w:rsid w:val="008B0DF0"/>
    <w:rsid w:val="008B1060"/>
    <w:rsid w:val="008B1280"/>
    <w:rsid w:val="008B2DB4"/>
    <w:rsid w:val="008B32BA"/>
    <w:rsid w:val="008B3C09"/>
    <w:rsid w:val="008B4886"/>
    <w:rsid w:val="008B52E9"/>
    <w:rsid w:val="008B533D"/>
    <w:rsid w:val="008B56BE"/>
    <w:rsid w:val="008B5870"/>
    <w:rsid w:val="008B6D29"/>
    <w:rsid w:val="008B72EA"/>
    <w:rsid w:val="008B7D98"/>
    <w:rsid w:val="008C034A"/>
    <w:rsid w:val="008C05E9"/>
    <w:rsid w:val="008C0601"/>
    <w:rsid w:val="008C0BB3"/>
    <w:rsid w:val="008C0E6D"/>
    <w:rsid w:val="008C0E94"/>
    <w:rsid w:val="008C17B0"/>
    <w:rsid w:val="008C21D3"/>
    <w:rsid w:val="008C22BB"/>
    <w:rsid w:val="008C2301"/>
    <w:rsid w:val="008C251B"/>
    <w:rsid w:val="008C28DF"/>
    <w:rsid w:val="008C3003"/>
    <w:rsid w:val="008C334C"/>
    <w:rsid w:val="008C34CA"/>
    <w:rsid w:val="008C3612"/>
    <w:rsid w:val="008C4263"/>
    <w:rsid w:val="008C45C8"/>
    <w:rsid w:val="008C4D89"/>
    <w:rsid w:val="008C530E"/>
    <w:rsid w:val="008C556E"/>
    <w:rsid w:val="008C61D4"/>
    <w:rsid w:val="008C6F35"/>
    <w:rsid w:val="008C739B"/>
    <w:rsid w:val="008C7884"/>
    <w:rsid w:val="008D0015"/>
    <w:rsid w:val="008D0917"/>
    <w:rsid w:val="008D16BA"/>
    <w:rsid w:val="008D2567"/>
    <w:rsid w:val="008D2C81"/>
    <w:rsid w:val="008D3457"/>
    <w:rsid w:val="008D3590"/>
    <w:rsid w:val="008D471D"/>
    <w:rsid w:val="008D487B"/>
    <w:rsid w:val="008D512F"/>
    <w:rsid w:val="008D5640"/>
    <w:rsid w:val="008D6E43"/>
    <w:rsid w:val="008D78DD"/>
    <w:rsid w:val="008E1A59"/>
    <w:rsid w:val="008E1DA2"/>
    <w:rsid w:val="008E1EF6"/>
    <w:rsid w:val="008E26E8"/>
    <w:rsid w:val="008E29BB"/>
    <w:rsid w:val="008E30A4"/>
    <w:rsid w:val="008E3578"/>
    <w:rsid w:val="008E3F62"/>
    <w:rsid w:val="008E3FE7"/>
    <w:rsid w:val="008E499A"/>
    <w:rsid w:val="008E5A54"/>
    <w:rsid w:val="008E6DE8"/>
    <w:rsid w:val="008E7A48"/>
    <w:rsid w:val="008E7BE3"/>
    <w:rsid w:val="008E7D3C"/>
    <w:rsid w:val="008F03E1"/>
    <w:rsid w:val="008F064F"/>
    <w:rsid w:val="008F0D83"/>
    <w:rsid w:val="008F0FE0"/>
    <w:rsid w:val="008F17B5"/>
    <w:rsid w:val="008F1A5F"/>
    <w:rsid w:val="008F2EED"/>
    <w:rsid w:val="008F3069"/>
    <w:rsid w:val="008F3A89"/>
    <w:rsid w:val="008F4044"/>
    <w:rsid w:val="008F6463"/>
    <w:rsid w:val="008F658A"/>
    <w:rsid w:val="008F6879"/>
    <w:rsid w:val="008F6956"/>
    <w:rsid w:val="008F6B1C"/>
    <w:rsid w:val="008F6BDA"/>
    <w:rsid w:val="008F6DD3"/>
    <w:rsid w:val="008F700E"/>
    <w:rsid w:val="008F72B7"/>
    <w:rsid w:val="008F74E9"/>
    <w:rsid w:val="008F79AC"/>
    <w:rsid w:val="0090030C"/>
    <w:rsid w:val="00900316"/>
    <w:rsid w:val="009004AF"/>
    <w:rsid w:val="009006AD"/>
    <w:rsid w:val="0090238B"/>
    <w:rsid w:val="00902526"/>
    <w:rsid w:val="0090340F"/>
    <w:rsid w:val="00903AE2"/>
    <w:rsid w:val="00903BE2"/>
    <w:rsid w:val="009047B9"/>
    <w:rsid w:val="009055E6"/>
    <w:rsid w:val="00905EDD"/>
    <w:rsid w:val="009068E7"/>
    <w:rsid w:val="00906ECD"/>
    <w:rsid w:val="00907EAC"/>
    <w:rsid w:val="00910731"/>
    <w:rsid w:val="00910A0B"/>
    <w:rsid w:val="00911066"/>
    <w:rsid w:val="00911D43"/>
    <w:rsid w:val="00911E41"/>
    <w:rsid w:val="00911F0E"/>
    <w:rsid w:val="00912DE8"/>
    <w:rsid w:val="00912F41"/>
    <w:rsid w:val="00912FC3"/>
    <w:rsid w:val="009133BC"/>
    <w:rsid w:val="0091347F"/>
    <w:rsid w:val="0091433B"/>
    <w:rsid w:val="009144DF"/>
    <w:rsid w:val="009145DD"/>
    <w:rsid w:val="009147D4"/>
    <w:rsid w:val="00915D97"/>
    <w:rsid w:val="009161E9"/>
    <w:rsid w:val="0091737A"/>
    <w:rsid w:val="00917920"/>
    <w:rsid w:val="00920195"/>
    <w:rsid w:val="00920909"/>
    <w:rsid w:val="00920A1C"/>
    <w:rsid w:val="00920ABC"/>
    <w:rsid w:val="00920B6A"/>
    <w:rsid w:val="00921156"/>
    <w:rsid w:val="0092259D"/>
    <w:rsid w:val="009226FD"/>
    <w:rsid w:val="00922DB5"/>
    <w:rsid w:val="009231BE"/>
    <w:rsid w:val="009237FD"/>
    <w:rsid w:val="00923EA2"/>
    <w:rsid w:val="009245E5"/>
    <w:rsid w:val="009249A7"/>
    <w:rsid w:val="00924BFB"/>
    <w:rsid w:val="00925588"/>
    <w:rsid w:val="00925B7F"/>
    <w:rsid w:val="00926261"/>
    <w:rsid w:val="009266BD"/>
    <w:rsid w:val="00926869"/>
    <w:rsid w:val="00927035"/>
    <w:rsid w:val="0092761A"/>
    <w:rsid w:val="0092788E"/>
    <w:rsid w:val="009279E7"/>
    <w:rsid w:val="00930000"/>
    <w:rsid w:val="009306F5"/>
    <w:rsid w:val="00930E89"/>
    <w:rsid w:val="00931C1C"/>
    <w:rsid w:val="0093231E"/>
    <w:rsid w:val="00932623"/>
    <w:rsid w:val="0093284A"/>
    <w:rsid w:val="009330C0"/>
    <w:rsid w:val="00933841"/>
    <w:rsid w:val="009340F2"/>
    <w:rsid w:val="00934229"/>
    <w:rsid w:val="00934289"/>
    <w:rsid w:val="009366E1"/>
    <w:rsid w:val="009368FF"/>
    <w:rsid w:val="00936AE6"/>
    <w:rsid w:val="00936AEB"/>
    <w:rsid w:val="00937EB6"/>
    <w:rsid w:val="00941118"/>
    <w:rsid w:val="00941B22"/>
    <w:rsid w:val="00942148"/>
    <w:rsid w:val="009423B1"/>
    <w:rsid w:val="009426AA"/>
    <w:rsid w:val="00942B64"/>
    <w:rsid w:val="00943417"/>
    <w:rsid w:val="009436C5"/>
    <w:rsid w:val="00943BD9"/>
    <w:rsid w:val="0094434A"/>
    <w:rsid w:val="00944396"/>
    <w:rsid w:val="009445C8"/>
    <w:rsid w:val="00944913"/>
    <w:rsid w:val="00944F74"/>
    <w:rsid w:val="0094523C"/>
    <w:rsid w:val="00945C3F"/>
    <w:rsid w:val="00946323"/>
    <w:rsid w:val="009470FD"/>
    <w:rsid w:val="0094715D"/>
    <w:rsid w:val="00947160"/>
    <w:rsid w:val="0094766C"/>
    <w:rsid w:val="0095040A"/>
    <w:rsid w:val="00950A30"/>
    <w:rsid w:val="00951728"/>
    <w:rsid w:val="0095186E"/>
    <w:rsid w:val="009521D1"/>
    <w:rsid w:val="00953804"/>
    <w:rsid w:val="009541C9"/>
    <w:rsid w:val="00954856"/>
    <w:rsid w:val="00954865"/>
    <w:rsid w:val="0095489A"/>
    <w:rsid w:val="00954B48"/>
    <w:rsid w:val="00955432"/>
    <w:rsid w:val="00955E54"/>
    <w:rsid w:val="00956A97"/>
    <w:rsid w:val="00956F77"/>
    <w:rsid w:val="009576DF"/>
    <w:rsid w:val="00957A69"/>
    <w:rsid w:val="00957E74"/>
    <w:rsid w:val="009616DA"/>
    <w:rsid w:val="00962E74"/>
    <w:rsid w:val="00962EA3"/>
    <w:rsid w:val="009635E3"/>
    <w:rsid w:val="009639D9"/>
    <w:rsid w:val="00964210"/>
    <w:rsid w:val="00964212"/>
    <w:rsid w:val="009642F0"/>
    <w:rsid w:val="0096476D"/>
    <w:rsid w:val="009648E9"/>
    <w:rsid w:val="009649D7"/>
    <w:rsid w:val="009650E2"/>
    <w:rsid w:val="00965211"/>
    <w:rsid w:val="0096541D"/>
    <w:rsid w:val="00965AB8"/>
    <w:rsid w:val="00966143"/>
    <w:rsid w:val="00966342"/>
    <w:rsid w:val="00967187"/>
    <w:rsid w:val="0096752C"/>
    <w:rsid w:val="00967AFB"/>
    <w:rsid w:val="00971654"/>
    <w:rsid w:val="0097193F"/>
    <w:rsid w:val="009729DA"/>
    <w:rsid w:val="00972A3C"/>
    <w:rsid w:val="00972AB3"/>
    <w:rsid w:val="00972AE8"/>
    <w:rsid w:val="00972D22"/>
    <w:rsid w:val="00972F08"/>
    <w:rsid w:val="009731D6"/>
    <w:rsid w:val="009748D4"/>
    <w:rsid w:val="0097518E"/>
    <w:rsid w:val="009758B3"/>
    <w:rsid w:val="00975F73"/>
    <w:rsid w:val="00976390"/>
    <w:rsid w:val="00976D48"/>
    <w:rsid w:val="009772AE"/>
    <w:rsid w:val="00977D5A"/>
    <w:rsid w:val="00980EF3"/>
    <w:rsid w:val="0098181F"/>
    <w:rsid w:val="00981828"/>
    <w:rsid w:val="00981B6F"/>
    <w:rsid w:val="00981D3C"/>
    <w:rsid w:val="00983175"/>
    <w:rsid w:val="00983261"/>
    <w:rsid w:val="00983780"/>
    <w:rsid w:val="00983892"/>
    <w:rsid w:val="00983919"/>
    <w:rsid w:val="00983CF7"/>
    <w:rsid w:val="00983E9B"/>
    <w:rsid w:val="00984806"/>
    <w:rsid w:val="00985EA0"/>
    <w:rsid w:val="00985F02"/>
    <w:rsid w:val="009867FA"/>
    <w:rsid w:val="00986841"/>
    <w:rsid w:val="0098699D"/>
    <w:rsid w:val="00991613"/>
    <w:rsid w:val="00991949"/>
    <w:rsid w:val="00991FAF"/>
    <w:rsid w:val="009927D2"/>
    <w:rsid w:val="00992A65"/>
    <w:rsid w:val="00993E13"/>
    <w:rsid w:val="009941DC"/>
    <w:rsid w:val="009949AA"/>
    <w:rsid w:val="00994AC8"/>
    <w:rsid w:val="00994AFC"/>
    <w:rsid w:val="00995937"/>
    <w:rsid w:val="009964EE"/>
    <w:rsid w:val="00996DFA"/>
    <w:rsid w:val="009979BF"/>
    <w:rsid w:val="009A0B6C"/>
    <w:rsid w:val="009A1119"/>
    <w:rsid w:val="009A1928"/>
    <w:rsid w:val="009A1AA8"/>
    <w:rsid w:val="009A1DBA"/>
    <w:rsid w:val="009A2A2B"/>
    <w:rsid w:val="009A2C97"/>
    <w:rsid w:val="009A3077"/>
    <w:rsid w:val="009A30FE"/>
    <w:rsid w:val="009A3466"/>
    <w:rsid w:val="009A3EFD"/>
    <w:rsid w:val="009A480B"/>
    <w:rsid w:val="009A5776"/>
    <w:rsid w:val="009A5E87"/>
    <w:rsid w:val="009A5EA4"/>
    <w:rsid w:val="009A6197"/>
    <w:rsid w:val="009A65EA"/>
    <w:rsid w:val="009B0081"/>
    <w:rsid w:val="009B0644"/>
    <w:rsid w:val="009B17DC"/>
    <w:rsid w:val="009B1C72"/>
    <w:rsid w:val="009B2082"/>
    <w:rsid w:val="009B2373"/>
    <w:rsid w:val="009B2F96"/>
    <w:rsid w:val="009B37C7"/>
    <w:rsid w:val="009B4D87"/>
    <w:rsid w:val="009B5914"/>
    <w:rsid w:val="009B74EF"/>
    <w:rsid w:val="009B75C8"/>
    <w:rsid w:val="009C01CC"/>
    <w:rsid w:val="009C1392"/>
    <w:rsid w:val="009C20AD"/>
    <w:rsid w:val="009C3716"/>
    <w:rsid w:val="009C3D03"/>
    <w:rsid w:val="009C42D5"/>
    <w:rsid w:val="009C4478"/>
    <w:rsid w:val="009C57D0"/>
    <w:rsid w:val="009C60BE"/>
    <w:rsid w:val="009C68B1"/>
    <w:rsid w:val="009C6F00"/>
    <w:rsid w:val="009C75E8"/>
    <w:rsid w:val="009C774A"/>
    <w:rsid w:val="009C7874"/>
    <w:rsid w:val="009C7C6E"/>
    <w:rsid w:val="009D0332"/>
    <w:rsid w:val="009D1DA0"/>
    <w:rsid w:val="009D21C5"/>
    <w:rsid w:val="009D2F4A"/>
    <w:rsid w:val="009D3158"/>
    <w:rsid w:val="009D4682"/>
    <w:rsid w:val="009D57D6"/>
    <w:rsid w:val="009D5994"/>
    <w:rsid w:val="009D5ECC"/>
    <w:rsid w:val="009D62D9"/>
    <w:rsid w:val="009D6DDA"/>
    <w:rsid w:val="009D7018"/>
    <w:rsid w:val="009D73D4"/>
    <w:rsid w:val="009D74C0"/>
    <w:rsid w:val="009E118A"/>
    <w:rsid w:val="009E184C"/>
    <w:rsid w:val="009E1A12"/>
    <w:rsid w:val="009E1AAC"/>
    <w:rsid w:val="009E2177"/>
    <w:rsid w:val="009E21A9"/>
    <w:rsid w:val="009E27AD"/>
    <w:rsid w:val="009E2E1B"/>
    <w:rsid w:val="009E3294"/>
    <w:rsid w:val="009E3A04"/>
    <w:rsid w:val="009E3B7A"/>
    <w:rsid w:val="009E3E1F"/>
    <w:rsid w:val="009E3E7D"/>
    <w:rsid w:val="009E5C2F"/>
    <w:rsid w:val="009E5D8C"/>
    <w:rsid w:val="009E6059"/>
    <w:rsid w:val="009E61A5"/>
    <w:rsid w:val="009E61E9"/>
    <w:rsid w:val="009E64FE"/>
    <w:rsid w:val="009E65EE"/>
    <w:rsid w:val="009E6C58"/>
    <w:rsid w:val="009E717F"/>
    <w:rsid w:val="009F117D"/>
    <w:rsid w:val="009F2081"/>
    <w:rsid w:val="009F32F8"/>
    <w:rsid w:val="009F3614"/>
    <w:rsid w:val="009F45BB"/>
    <w:rsid w:val="009F48B6"/>
    <w:rsid w:val="009F4D64"/>
    <w:rsid w:val="009F530C"/>
    <w:rsid w:val="009F559B"/>
    <w:rsid w:val="009F63E7"/>
    <w:rsid w:val="009F65BB"/>
    <w:rsid w:val="009F6930"/>
    <w:rsid w:val="009F6B14"/>
    <w:rsid w:val="009F6D8D"/>
    <w:rsid w:val="009F6D98"/>
    <w:rsid w:val="009F7F83"/>
    <w:rsid w:val="00A011DE"/>
    <w:rsid w:val="00A0139A"/>
    <w:rsid w:val="00A014BD"/>
    <w:rsid w:val="00A01862"/>
    <w:rsid w:val="00A01FF0"/>
    <w:rsid w:val="00A02287"/>
    <w:rsid w:val="00A02460"/>
    <w:rsid w:val="00A02588"/>
    <w:rsid w:val="00A036B7"/>
    <w:rsid w:val="00A03C70"/>
    <w:rsid w:val="00A049FB"/>
    <w:rsid w:val="00A0600F"/>
    <w:rsid w:val="00A06713"/>
    <w:rsid w:val="00A068F0"/>
    <w:rsid w:val="00A07A50"/>
    <w:rsid w:val="00A101EA"/>
    <w:rsid w:val="00A1064D"/>
    <w:rsid w:val="00A1067A"/>
    <w:rsid w:val="00A106CD"/>
    <w:rsid w:val="00A10822"/>
    <w:rsid w:val="00A112BC"/>
    <w:rsid w:val="00A11765"/>
    <w:rsid w:val="00A11F4D"/>
    <w:rsid w:val="00A1334C"/>
    <w:rsid w:val="00A136CA"/>
    <w:rsid w:val="00A13A1D"/>
    <w:rsid w:val="00A14489"/>
    <w:rsid w:val="00A147DE"/>
    <w:rsid w:val="00A14A7A"/>
    <w:rsid w:val="00A14CE4"/>
    <w:rsid w:val="00A14D1F"/>
    <w:rsid w:val="00A153B4"/>
    <w:rsid w:val="00A15A1A"/>
    <w:rsid w:val="00A15B7A"/>
    <w:rsid w:val="00A1626D"/>
    <w:rsid w:val="00A1663C"/>
    <w:rsid w:val="00A1675F"/>
    <w:rsid w:val="00A168BB"/>
    <w:rsid w:val="00A16EA3"/>
    <w:rsid w:val="00A1721C"/>
    <w:rsid w:val="00A20186"/>
    <w:rsid w:val="00A20824"/>
    <w:rsid w:val="00A20893"/>
    <w:rsid w:val="00A214B1"/>
    <w:rsid w:val="00A21511"/>
    <w:rsid w:val="00A21612"/>
    <w:rsid w:val="00A21705"/>
    <w:rsid w:val="00A217FE"/>
    <w:rsid w:val="00A21EA5"/>
    <w:rsid w:val="00A2257C"/>
    <w:rsid w:val="00A22620"/>
    <w:rsid w:val="00A22C57"/>
    <w:rsid w:val="00A23546"/>
    <w:rsid w:val="00A23593"/>
    <w:rsid w:val="00A23840"/>
    <w:rsid w:val="00A24222"/>
    <w:rsid w:val="00A246AE"/>
    <w:rsid w:val="00A24BE4"/>
    <w:rsid w:val="00A24D87"/>
    <w:rsid w:val="00A24ED5"/>
    <w:rsid w:val="00A25138"/>
    <w:rsid w:val="00A259A6"/>
    <w:rsid w:val="00A265F2"/>
    <w:rsid w:val="00A26AE1"/>
    <w:rsid w:val="00A27DC0"/>
    <w:rsid w:val="00A27DE0"/>
    <w:rsid w:val="00A3060F"/>
    <w:rsid w:val="00A30939"/>
    <w:rsid w:val="00A30ACA"/>
    <w:rsid w:val="00A31381"/>
    <w:rsid w:val="00A31FD3"/>
    <w:rsid w:val="00A32916"/>
    <w:rsid w:val="00A32939"/>
    <w:rsid w:val="00A33BB4"/>
    <w:rsid w:val="00A34600"/>
    <w:rsid w:val="00A351A9"/>
    <w:rsid w:val="00A356E7"/>
    <w:rsid w:val="00A35830"/>
    <w:rsid w:val="00A36753"/>
    <w:rsid w:val="00A37857"/>
    <w:rsid w:val="00A37960"/>
    <w:rsid w:val="00A37A9C"/>
    <w:rsid w:val="00A37AFA"/>
    <w:rsid w:val="00A37C72"/>
    <w:rsid w:val="00A37D27"/>
    <w:rsid w:val="00A41207"/>
    <w:rsid w:val="00A416C4"/>
    <w:rsid w:val="00A4198D"/>
    <w:rsid w:val="00A41AC6"/>
    <w:rsid w:val="00A41D60"/>
    <w:rsid w:val="00A42610"/>
    <w:rsid w:val="00A42C4D"/>
    <w:rsid w:val="00A43104"/>
    <w:rsid w:val="00A43467"/>
    <w:rsid w:val="00A43D89"/>
    <w:rsid w:val="00A44AB7"/>
    <w:rsid w:val="00A45A2B"/>
    <w:rsid w:val="00A45E13"/>
    <w:rsid w:val="00A45F82"/>
    <w:rsid w:val="00A4615B"/>
    <w:rsid w:val="00A462D5"/>
    <w:rsid w:val="00A465DD"/>
    <w:rsid w:val="00A46B12"/>
    <w:rsid w:val="00A46B77"/>
    <w:rsid w:val="00A47785"/>
    <w:rsid w:val="00A47D75"/>
    <w:rsid w:val="00A47F86"/>
    <w:rsid w:val="00A503C3"/>
    <w:rsid w:val="00A50522"/>
    <w:rsid w:val="00A5058E"/>
    <w:rsid w:val="00A50A74"/>
    <w:rsid w:val="00A51300"/>
    <w:rsid w:val="00A5188F"/>
    <w:rsid w:val="00A51A82"/>
    <w:rsid w:val="00A51CA3"/>
    <w:rsid w:val="00A52F9F"/>
    <w:rsid w:val="00A5361D"/>
    <w:rsid w:val="00A537FF"/>
    <w:rsid w:val="00A53A04"/>
    <w:rsid w:val="00A54BC1"/>
    <w:rsid w:val="00A55237"/>
    <w:rsid w:val="00A554D7"/>
    <w:rsid w:val="00A558FE"/>
    <w:rsid w:val="00A55D1F"/>
    <w:rsid w:val="00A55D4F"/>
    <w:rsid w:val="00A567FA"/>
    <w:rsid w:val="00A57FD3"/>
    <w:rsid w:val="00A6058A"/>
    <w:rsid w:val="00A607CF"/>
    <w:rsid w:val="00A607F9"/>
    <w:rsid w:val="00A61366"/>
    <w:rsid w:val="00A61550"/>
    <w:rsid w:val="00A61553"/>
    <w:rsid w:val="00A6186C"/>
    <w:rsid w:val="00A61A2C"/>
    <w:rsid w:val="00A61C54"/>
    <w:rsid w:val="00A61D4E"/>
    <w:rsid w:val="00A621C1"/>
    <w:rsid w:val="00A622D0"/>
    <w:rsid w:val="00A62392"/>
    <w:rsid w:val="00A625B7"/>
    <w:rsid w:val="00A62E78"/>
    <w:rsid w:val="00A62F88"/>
    <w:rsid w:val="00A63761"/>
    <w:rsid w:val="00A63BA2"/>
    <w:rsid w:val="00A63D18"/>
    <w:rsid w:val="00A6471B"/>
    <w:rsid w:val="00A64734"/>
    <w:rsid w:val="00A648BE"/>
    <w:rsid w:val="00A65A1D"/>
    <w:rsid w:val="00A65BDD"/>
    <w:rsid w:val="00A6629C"/>
    <w:rsid w:val="00A673E7"/>
    <w:rsid w:val="00A676DA"/>
    <w:rsid w:val="00A70157"/>
    <w:rsid w:val="00A7023E"/>
    <w:rsid w:val="00A7036E"/>
    <w:rsid w:val="00A7039B"/>
    <w:rsid w:val="00A7072E"/>
    <w:rsid w:val="00A70982"/>
    <w:rsid w:val="00A71948"/>
    <w:rsid w:val="00A7235F"/>
    <w:rsid w:val="00A728B5"/>
    <w:rsid w:val="00A7498F"/>
    <w:rsid w:val="00A763A8"/>
    <w:rsid w:val="00A76CAC"/>
    <w:rsid w:val="00A76D3E"/>
    <w:rsid w:val="00A77058"/>
    <w:rsid w:val="00A776B3"/>
    <w:rsid w:val="00A80988"/>
    <w:rsid w:val="00A81308"/>
    <w:rsid w:val="00A81839"/>
    <w:rsid w:val="00A81EFF"/>
    <w:rsid w:val="00A83100"/>
    <w:rsid w:val="00A836F3"/>
    <w:rsid w:val="00A83EEC"/>
    <w:rsid w:val="00A8427D"/>
    <w:rsid w:val="00A84AD0"/>
    <w:rsid w:val="00A86880"/>
    <w:rsid w:val="00A86AE3"/>
    <w:rsid w:val="00A8779B"/>
    <w:rsid w:val="00A87AF5"/>
    <w:rsid w:val="00A87E35"/>
    <w:rsid w:val="00A92635"/>
    <w:rsid w:val="00A932D8"/>
    <w:rsid w:val="00A937A9"/>
    <w:rsid w:val="00A938B9"/>
    <w:rsid w:val="00A94150"/>
    <w:rsid w:val="00A94473"/>
    <w:rsid w:val="00A95813"/>
    <w:rsid w:val="00A965FF"/>
    <w:rsid w:val="00A96879"/>
    <w:rsid w:val="00A96C2F"/>
    <w:rsid w:val="00A97B2E"/>
    <w:rsid w:val="00A97C77"/>
    <w:rsid w:val="00AA0247"/>
    <w:rsid w:val="00AA28EB"/>
    <w:rsid w:val="00AA2AC9"/>
    <w:rsid w:val="00AA2B96"/>
    <w:rsid w:val="00AA301A"/>
    <w:rsid w:val="00AA30E9"/>
    <w:rsid w:val="00AA31D3"/>
    <w:rsid w:val="00AA32C5"/>
    <w:rsid w:val="00AA563F"/>
    <w:rsid w:val="00AA583F"/>
    <w:rsid w:val="00AA5EBB"/>
    <w:rsid w:val="00AA60F1"/>
    <w:rsid w:val="00AA666E"/>
    <w:rsid w:val="00AA69A6"/>
    <w:rsid w:val="00AA6F9F"/>
    <w:rsid w:val="00AB18DE"/>
    <w:rsid w:val="00AB26AB"/>
    <w:rsid w:val="00AB3047"/>
    <w:rsid w:val="00AB415D"/>
    <w:rsid w:val="00AB4639"/>
    <w:rsid w:val="00AB5712"/>
    <w:rsid w:val="00AB5735"/>
    <w:rsid w:val="00AB6E25"/>
    <w:rsid w:val="00AB7583"/>
    <w:rsid w:val="00AB7BD1"/>
    <w:rsid w:val="00AB7CD0"/>
    <w:rsid w:val="00AB7DC7"/>
    <w:rsid w:val="00AC03F7"/>
    <w:rsid w:val="00AC064B"/>
    <w:rsid w:val="00AC0666"/>
    <w:rsid w:val="00AC0B44"/>
    <w:rsid w:val="00AC1995"/>
    <w:rsid w:val="00AC27F0"/>
    <w:rsid w:val="00AC2C0D"/>
    <w:rsid w:val="00AC2E3E"/>
    <w:rsid w:val="00AC2EFA"/>
    <w:rsid w:val="00AC332F"/>
    <w:rsid w:val="00AC47A8"/>
    <w:rsid w:val="00AC54AD"/>
    <w:rsid w:val="00AC550C"/>
    <w:rsid w:val="00AC603B"/>
    <w:rsid w:val="00AC6812"/>
    <w:rsid w:val="00AC6D12"/>
    <w:rsid w:val="00AC7050"/>
    <w:rsid w:val="00AD05E3"/>
    <w:rsid w:val="00AD0681"/>
    <w:rsid w:val="00AD0924"/>
    <w:rsid w:val="00AD0C6C"/>
    <w:rsid w:val="00AD10FA"/>
    <w:rsid w:val="00AD1193"/>
    <w:rsid w:val="00AD2948"/>
    <w:rsid w:val="00AD2FC7"/>
    <w:rsid w:val="00AD341E"/>
    <w:rsid w:val="00AD39EA"/>
    <w:rsid w:val="00AD5296"/>
    <w:rsid w:val="00AD52DB"/>
    <w:rsid w:val="00AD57EF"/>
    <w:rsid w:val="00AD61CF"/>
    <w:rsid w:val="00AD6413"/>
    <w:rsid w:val="00AD68D7"/>
    <w:rsid w:val="00AD69AF"/>
    <w:rsid w:val="00AD7D5B"/>
    <w:rsid w:val="00AE03CE"/>
    <w:rsid w:val="00AE0A85"/>
    <w:rsid w:val="00AE0BEA"/>
    <w:rsid w:val="00AE10BA"/>
    <w:rsid w:val="00AE1255"/>
    <w:rsid w:val="00AE21EA"/>
    <w:rsid w:val="00AE24FD"/>
    <w:rsid w:val="00AE2979"/>
    <w:rsid w:val="00AE351A"/>
    <w:rsid w:val="00AE3EEB"/>
    <w:rsid w:val="00AE469F"/>
    <w:rsid w:val="00AE4C80"/>
    <w:rsid w:val="00AE4DA1"/>
    <w:rsid w:val="00AE5292"/>
    <w:rsid w:val="00AE5610"/>
    <w:rsid w:val="00AE5ED9"/>
    <w:rsid w:val="00AE6746"/>
    <w:rsid w:val="00AE7B2F"/>
    <w:rsid w:val="00AF03B8"/>
    <w:rsid w:val="00AF05EB"/>
    <w:rsid w:val="00AF1055"/>
    <w:rsid w:val="00AF182F"/>
    <w:rsid w:val="00AF2344"/>
    <w:rsid w:val="00AF261B"/>
    <w:rsid w:val="00AF317B"/>
    <w:rsid w:val="00AF355B"/>
    <w:rsid w:val="00AF3A4F"/>
    <w:rsid w:val="00AF3B92"/>
    <w:rsid w:val="00AF442A"/>
    <w:rsid w:val="00AF44B5"/>
    <w:rsid w:val="00AF4509"/>
    <w:rsid w:val="00AF56F4"/>
    <w:rsid w:val="00AF69EE"/>
    <w:rsid w:val="00AF792E"/>
    <w:rsid w:val="00B01034"/>
    <w:rsid w:val="00B0115F"/>
    <w:rsid w:val="00B01CF0"/>
    <w:rsid w:val="00B0206A"/>
    <w:rsid w:val="00B020B0"/>
    <w:rsid w:val="00B02269"/>
    <w:rsid w:val="00B025F5"/>
    <w:rsid w:val="00B02D72"/>
    <w:rsid w:val="00B031B0"/>
    <w:rsid w:val="00B0377D"/>
    <w:rsid w:val="00B0456D"/>
    <w:rsid w:val="00B04681"/>
    <w:rsid w:val="00B0480A"/>
    <w:rsid w:val="00B051D2"/>
    <w:rsid w:val="00B0564A"/>
    <w:rsid w:val="00B05B1D"/>
    <w:rsid w:val="00B0632D"/>
    <w:rsid w:val="00B067E6"/>
    <w:rsid w:val="00B06941"/>
    <w:rsid w:val="00B0702A"/>
    <w:rsid w:val="00B103D9"/>
    <w:rsid w:val="00B104EB"/>
    <w:rsid w:val="00B107CC"/>
    <w:rsid w:val="00B118D5"/>
    <w:rsid w:val="00B11D58"/>
    <w:rsid w:val="00B1300A"/>
    <w:rsid w:val="00B1317B"/>
    <w:rsid w:val="00B136EB"/>
    <w:rsid w:val="00B138F7"/>
    <w:rsid w:val="00B145B0"/>
    <w:rsid w:val="00B15F8B"/>
    <w:rsid w:val="00B1629F"/>
    <w:rsid w:val="00B16629"/>
    <w:rsid w:val="00B16F29"/>
    <w:rsid w:val="00B17326"/>
    <w:rsid w:val="00B1795E"/>
    <w:rsid w:val="00B17A19"/>
    <w:rsid w:val="00B17F3D"/>
    <w:rsid w:val="00B204DD"/>
    <w:rsid w:val="00B2084E"/>
    <w:rsid w:val="00B21011"/>
    <w:rsid w:val="00B217E5"/>
    <w:rsid w:val="00B22187"/>
    <w:rsid w:val="00B22417"/>
    <w:rsid w:val="00B2257A"/>
    <w:rsid w:val="00B22D90"/>
    <w:rsid w:val="00B22DFA"/>
    <w:rsid w:val="00B22E25"/>
    <w:rsid w:val="00B23AA9"/>
    <w:rsid w:val="00B23BC8"/>
    <w:rsid w:val="00B24E5A"/>
    <w:rsid w:val="00B2524A"/>
    <w:rsid w:val="00B253F0"/>
    <w:rsid w:val="00B25A09"/>
    <w:rsid w:val="00B26976"/>
    <w:rsid w:val="00B27347"/>
    <w:rsid w:val="00B305D4"/>
    <w:rsid w:val="00B30DE1"/>
    <w:rsid w:val="00B3113D"/>
    <w:rsid w:val="00B312F1"/>
    <w:rsid w:val="00B31C49"/>
    <w:rsid w:val="00B3237E"/>
    <w:rsid w:val="00B3282B"/>
    <w:rsid w:val="00B32D0C"/>
    <w:rsid w:val="00B330C4"/>
    <w:rsid w:val="00B3386B"/>
    <w:rsid w:val="00B338BD"/>
    <w:rsid w:val="00B33E7B"/>
    <w:rsid w:val="00B34CF1"/>
    <w:rsid w:val="00B34F19"/>
    <w:rsid w:val="00B35121"/>
    <w:rsid w:val="00B3547A"/>
    <w:rsid w:val="00B357AD"/>
    <w:rsid w:val="00B35D5A"/>
    <w:rsid w:val="00B36DE6"/>
    <w:rsid w:val="00B370F2"/>
    <w:rsid w:val="00B372A5"/>
    <w:rsid w:val="00B37396"/>
    <w:rsid w:val="00B3771B"/>
    <w:rsid w:val="00B37922"/>
    <w:rsid w:val="00B37D94"/>
    <w:rsid w:val="00B37FA1"/>
    <w:rsid w:val="00B4036D"/>
    <w:rsid w:val="00B40D42"/>
    <w:rsid w:val="00B411A5"/>
    <w:rsid w:val="00B41816"/>
    <w:rsid w:val="00B42BA3"/>
    <w:rsid w:val="00B42C6B"/>
    <w:rsid w:val="00B42FF8"/>
    <w:rsid w:val="00B43B99"/>
    <w:rsid w:val="00B43BE3"/>
    <w:rsid w:val="00B4447B"/>
    <w:rsid w:val="00B4663B"/>
    <w:rsid w:val="00B46721"/>
    <w:rsid w:val="00B46BBF"/>
    <w:rsid w:val="00B47709"/>
    <w:rsid w:val="00B47B2B"/>
    <w:rsid w:val="00B5087F"/>
    <w:rsid w:val="00B519BC"/>
    <w:rsid w:val="00B51D6E"/>
    <w:rsid w:val="00B521DF"/>
    <w:rsid w:val="00B522BF"/>
    <w:rsid w:val="00B5279B"/>
    <w:rsid w:val="00B52C63"/>
    <w:rsid w:val="00B5335A"/>
    <w:rsid w:val="00B53A69"/>
    <w:rsid w:val="00B549A3"/>
    <w:rsid w:val="00B54CD0"/>
    <w:rsid w:val="00B556B8"/>
    <w:rsid w:val="00B556C0"/>
    <w:rsid w:val="00B5597B"/>
    <w:rsid w:val="00B60BF1"/>
    <w:rsid w:val="00B60CA3"/>
    <w:rsid w:val="00B61194"/>
    <w:rsid w:val="00B62A13"/>
    <w:rsid w:val="00B62BF3"/>
    <w:rsid w:val="00B632CA"/>
    <w:rsid w:val="00B63EF1"/>
    <w:rsid w:val="00B64A9D"/>
    <w:rsid w:val="00B64E90"/>
    <w:rsid w:val="00B64FD0"/>
    <w:rsid w:val="00B65055"/>
    <w:rsid w:val="00B65541"/>
    <w:rsid w:val="00B65EDC"/>
    <w:rsid w:val="00B6629F"/>
    <w:rsid w:val="00B668E8"/>
    <w:rsid w:val="00B66AEC"/>
    <w:rsid w:val="00B66E0E"/>
    <w:rsid w:val="00B67590"/>
    <w:rsid w:val="00B7006E"/>
    <w:rsid w:val="00B70175"/>
    <w:rsid w:val="00B71F44"/>
    <w:rsid w:val="00B720EA"/>
    <w:rsid w:val="00B72173"/>
    <w:rsid w:val="00B7285D"/>
    <w:rsid w:val="00B73998"/>
    <w:rsid w:val="00B74332"/>
    <w:rsid w:val="00B74C2F"/>
    <w:rsid w:val="00B74E5B"/>
    <w:rsid w:val="00B75060"/>
    <w:rsid w:val="00B75504"/>
    <w:rsid w:val="00B75840"/>
    <w:rsid w:val="00B75A3B"/>
    <w:rsid w:val="00B75C02"/>
    <w:rsid w:val="00B776A1"/>
    <w:rsid w:val="00B77919"/>
    <w:rsid w:val="00B7798E"/>
    <w:rsid w:val="00B77BCC"/>
    <w:rsid w:val="00B77F8C"/>
    <w:rsid w:val="00B809F8"/>
    <w:rsid w:val="00B80C6A"/>
    <w:rsid w:val="00B80D45"/>
    <w:rsid w:val="00B81014"/>
    <w:rsid w:val="00B81746"/>
    <w:rsid w:val="00B8207F"/>
    <w:rsid w:val="00B821B6"/>
    <w:rsid w:val="00B823BB"/>
    <w:rsid w:val="00B82D5D"/>
    <w:rsid w:val="00B836DC"/>
    <w:rsid w:val="00B837AB"/>
    <w:rsid w:val="00B83DDE"/>
    <w:rsid w:val="00B84436"/>
    <w:rsid w:val="00B86777"/>
    <w:rsid w:val="00B868C3"/>
    <w:rsid w:val="00B86B0D"/>
    <w:rsid w:val="00B87940"/>
    <w:rsid w:val="00B90348"/>
    <w:rsid w:val="00B904C3"/>
    <w:rsid w:val="00B90CDA"/>
    <w:rsid w:val="00B90E42"/>
    <w:rsid w:val="00B9153C"/>
    <w:rsid w:val="00B91EC9"/>
    <w:rsid w:val="00B93173"/>
    <w:rsid w:val="00B93641"/>
    <w:rsid w:val="00B93683"/>
    <w:rsid w:val="00B93D4A"/>
    <w:rsid w:val="00B94689"/>
    <w:rsid w:val="00B9497E"/>
    <w:rsid w:val="00B94A9E"/>
    <w:rsid w:val="00B950E3"/>
    <w:rsid w:val="00B97463"/>
    <w:rsid w:val="00B97C97"/>
    <w:rsid w:val="00B97E96"/>
    <w:rsid w:val="00B97F84"/>
    <w:rsid w:val="00BA0225"/>
    <w:rsid w:val="00BA062E"/>
    <w:rsid w:val="00BA0C03"/>
    <w:rsid w:val="00BA1332"/>
    <w:rsid w:val="00BA13D7"/>
    <w:rsid w:val="00BA1590"/>
    <w:rsid w:val="00BA1742"/>
    <w:rsid w:val="00BA2705"/>
    <w:rsid w:val="00BA2D65"/>
    <w:rsid w:val="00BA2F49"/>
    <w:rsid w:val="00BA3132"/>
    <w:rsid w:val="00BA3A7D"/>
    <w:rsid w:val="00BA3DAE"/>
    <w:rsid w:val="00BA4955"/>
    <w:rsid w:val="00BA496D"/>
    <w:rsid w:val="00BA574C"/>
    <w:rsid w:val="00BA5D35"/>
    <w:rsid w:val="00BA6EEA"/>
    <w:rsid w:val="00BA763C"/>
    <w:rsid w:val="00BA7CB8"/>
    <w:rsid w:val="00BB080F"/>
    <w:rsid w:val="00BB168F"/>
    <w:rsid w:val="00BB2573"/>
    <w:rsid w:val="00BB2873"/>
    <w:rsid w:val="00BB2BD7"/>
    <w:rsid w:val="00BB33A0"/>
    <w:rsid w:val="00BB3893"/>
    <w:rsid w:val="00BB4992"/>
    <w:rsid w:val="00BB4C9D"/>
    <w:rsid w:val="00BB51D9"/>
    <w:rsid w:val="00BB5CB5"/>
    <w:rsid w:val="00BB609C"/>
    <w:rsid w:val="00BB68BC"/>
    <w:rsid w:val="00BB693E"/>
    <w:rsid w:val="00BB708A"/>
    <w:rsid w:val="00BB7247"/>
    <w:rsid w:val="00BB7491"/>
    <w:rsid w:val="00BB7B98"/>
    <w:rsid w:val="00BC0FF4"/>
    <w:rsid w:val="00BC144A"/>
    <w:rsid w:val="00BC14E7"/>
    <w:rsid w:val="00BC27CE"/>
    <w:rsid w:val="00BC2A55"/>
    <w:rsid w:val="00BC2C0C"/>
    <w:rsid w:val="00BC4C5D"/>
    <w:rsid w:val="00BC5718"/>
    <w:rsid w:val="00BC57B2"/>
    <w:rsid w:val="00BC6BF0"/>
    <w:rsid w:val="00BC6EFD"/>
    <w:rsid w:val="00BC7B54"/>
    <w:rsid w:val="00BC7C0E"/>
    <w:rsid w:val="00BC7D6B"/>
    <w:rsid w:val="00BC7E1E"/>
    <w:rsid w:val="00BD15EC"/>
    <w:rsid w:val="00BD19D7"/>
    <w:rsid w:val="00BD2347"/>
    <w:rsid w:val="00BD298D"/>
    <w:rsid w:val="00BD2EA4"/>
    <w:rsid w:val="00BD3B4B"/>
    <w:rsid w:val="00BD5124"/>
    <w:rsid w:val="00BD55DF"/>
    <w:rsid w:val="00BD6F52"/>
    <w:rsid w:val="00BD719B"/>
    <w:rsid w:val="00BD71DF"/>
    <w:rsid w:val="00BE0111"/>
    <w:rsid w:val="00BE01FA"/>
    <w:rsid w:val="00BE03DE"/>
    <w:rsid w:val="00BE0668"/>
    <w:rsid w:val="00BE1808"/>
    <w:rsid w:val="00BE1C9D"/>
    <w:rsid w:val="00BE282C"/>
    <w:rsid w:val="00BE368F"/>
    <w:rsid w:val="00BE380F"/>
    <w:rsid w:val="00BE3C44"/>
    <w:rsid w:val="00BE41B3"/>
    <w:rsid w:val="00BE42D2"/>
    <w:rsid w:val="00BE4D42"/>
    <w:rsid w:val="00BE54D3"/>
    <w:rsid w:val="00BE6376"/>
    <w:rsid w:val="00BE656B"/>
    <w:rsid w:val="00BE6658"/>
    <w:rsid w:val="00BE673C"/>
    <w:rsid w:val="00BF0A8A"/>
    <w:rsid w:val="00BF0BFD"/>
    <w:rsid w:val="00BF0C08"/>
    <w:rsid w:val="00BF0F10"/>
    <w:rsid w:val="00BF1131"/>
    <w:rsid w:val="00BF1990"/>
    <w:rsid w:val="00BF1F00"/>
    <w:rsid w:val="00BF22A0"/>
    <w:rsid w:val="00BF27CD"/>
    <w:rsid w:val="00BF3FA4"/>
    <w:rsid w:val="00BF4293"/>
    <w:rsid w:val="00BF4766"/>
    <w:rsid w:val="00BF49D3"/>
    <w:rsid w:val="00BF4F0F"/>
    <w:rsid w:val="00BF5D87"/>
    <w:rsid w:val="00BF5DF1"/>
    <w:rsid w:val="00BF670D"/>
    <w:rsid w:val="00BF703D"/>
    <w:rsid w:val="00BF7A7B"/>
    <w:rsid w:val="00C00EF0"/>
    <w:rsid w:val="00C0140F"/>
    <w:rsid w:val="00C016CF"/>
    <w:rsid w:val="00C018ED"/>
    <w:rsid w:val="00C023A2"/>
    <w:rsid w:val="00C024CF"/>
    <w:rsid w:val="00C02AA6"/>
    <w:rsid w:val="00C033D3"/>
    <w:rsid w:val="00C03881"/>
    <w:rsid w:val="00C03EE9"/>
    <w:rsid w:val="00C04B5D"/>
    <w:rsid w:val="00C04F94"/>
    <w:rsid w:val="00C04FFC"/>
    <w:rsid w:val="00C05BBA"/>
    <w:rsid w:val="00C05C67"/>
    <w:rsid w:val="00C065B8"/>
    <w:rsid w:val="00C06612"/>
    <w:rsid w:val="00C068DF"/>
    <w:rsid w:val="00C06C46"/>
    <w:rsid w:val="00C06E6D"/>
    <w:rsid w:val="00C0706A"/>
    <w:rsid w:val="00C076E0"/>
    <w:rsid w:val="00C07D79"/>
    <w:rsid w:val="00C1058B"/>
    <w:rsid w:val="00C111E2"/>
    <w:rsid w:val="00C119D5"/>
    <w:rsid w:val="00C11C4D"/>
    <w:rsid w:val="00C11D07"/>
    <w:rsid w:val="00C12168"/>
    <w:rsid w:val="00C12B8B"/>
    <w:rsid w:val="00C134AF"/>
    <w:rsid w:val="00C1392E"/>
    <w:rsid w:val="00C13FDE"/>
    <w:rsid w:val="00C1409C"/>
    <w:rsid w:val="00C14304"/>
    <w:rsid w:val="00C145BA"/>
    <w:rsid w:val="00C146B0"/>
    <w:rsid w:val="00C14926"/>
    <w:rsid w:val="00C14B91"/>
    <w:rsid w:val="00C14F4B"/>
    <w:rsid w:val="00C14FE1"/>
    <w:rsid w:val="00C1529F"/>
    <w:rsid w:val="00C1595F"/>
    <w:rsid w:val="00C15C6E"/>
    <w:rsid w:val="00C15EAA"/>
    <w:rsid w:val="00C16109"/>
    <w:rsid w:val="00C16A36"/>
    <w:rsid w:val="00C16A43"/>
    <w:rsid w:val="00C16C16"/>
    <w:rsid w:val="00C17813"/>
    <w:rsid w:val="00C17D66"/>
    <w:rsid w:val="00C17FBA"/>
    <w:rsid w:val="00C20D72"/>
    <w:rsid w:val="00C217B7"/>
    <w:rsid w:val="00C21DBE"/>
    <w:rsid w:val="00C233FB"/>
    <w:rsid w:val="00C23528"/>
    <w:rsid w:val="00C2363F"/>
    <w:rsid w:val="00C24B63"/>
    <w:rsid w:val="00C27ABB"/>
    <w:rsid w:val="00C27F00"/>
    <w:rsid w:val="00C27F14"/>
    <w:rsid w:val="00C3011D"/>
    <w:rsid w:val="00C3086A"/>
    <w:rsid w:val="00C30D3C"/>
    <w:rsid w:val="00C3106D"/>
    <w:rsid w:val="00C31105"/>
    <w:rsid w:val="00C31460"/>
    <w:rsid w:val="00C31669"/>
    <w:rsid w:val="00C316AE"/>
    <w:rsid w:val="00C31DB4"/>
    <w:rsid w:val="00C3210F"/>
    <w:rsid w:val="00C32217"/>
    <w:rsid w:val="00C32910"/>
    <w:rsid w:val="00C33159"/>
    <w:rsid w:val="00C33932"/>
    <w:rsid w:val="00C33A02"/>
    <w:rsid w:val="00C345E2"/>
    <w:rsid w:val="00C345EE"/>
    <w:rsid w:val="00C36519"/>
    <w:rsid w:val="00C367E8"/>
    <w:rsid w:val="00C36A2E"/>
    <w:rsid w:val="00C36F77"/>
    <w:rsid w:val="00C37647"/>
    <w:rsid w:val="00C37966"/>
    <w:rsid w:val="00C37B11"/>
    <w:rsid w:val="00C37C26"/>
    <w:rsid w:val="00C40B99"/>
    <w:rsid w:val="00C4188A"/>
    <w:rsid w:val="00C41BBB"/>
    <w:rsid w:val="00C41FF6"/>
    <w:rsid w:val="00C42007"/>
    <w:rsid w:val="00C42B6E"/>
    <w:rsid w:val="00C441E4"/>
    <w:rsid w:val="00C444C1"/>
    <w:rsid w:val="00C44E0D"/>
    <w:rsid w:val="00C45118"/>
    <w:rsid w:val="00C45146"/>
    <w:rsid w:val="00C455E5"/>
    <w:rsid w:val="00C45AA5"/>
    <w:rsid w:val="00C45E06"/>
    <w:rsid w:val="00C4600B"/>
    <w:rsid w:val="00C46A53"/>
    <w:rsid w:val="00C46B81"/>
    <w:rsid w:val="00C46DAB"/>
    <w:rsid w:val="00C4708B"/>
    <w:rsid w:val="00C478D9"/>
    <w:rsid w:val="00C47C52"/>
    <w:rsid w:val="00C51339"/>
    <w:rsid w:val="00C5133D"/>
    <w:rsid w:val="00C51A7E"/>
    <w:rsid w:val="00C51D00"/>
    <w:rsid w:val="00C51E5F"/>
    <w:rsid w:val="00C52CC9"/>
    <w:rsid w:val="00C52F4E"/>
    <w:rsid w:val="00C53F04"/>
    <w:rsid w:val="00C54AF6"/>
    <w:rsid w:val="00C54D87"/>
    <w:rsid w:val="00C5539F"/>
    <w:rsid w:val="00C55709"/>
    <w:rsid w:val="00C55DAD"/>
    <w:rsid w:val="00C5627C"/>
    <w:rsid w:val="00C56411"/>
    <w:rsid w:val="00C56456"/>
    <w:rsid w:val="00C567EE"/>
    <w:rsid w:val="00C56E57"/>
    <w:rsid w:val="00C57071"/>
    <w:rsid w:val="00C57C07"/>
    <w:rsid w:val="00C606AB"/>
    <w:rsid w:val="00C60E88"/>
    <w:rsid w:val="00C61638"/>
    <w:rsid w:val="00C61D16"/>
    <w:rsid w:val="00C61E97"/>
    <w:rsid w:val="00C62F09"/>
    <w:rsid w:val="00C6318A"/>
    <w:rsid w:val="00C6360F"/>
    <w:rsid w:val="00C63CBF"/>
    <w:rsid w:val="00C64601"/>
    <w:rsid w:val="00C64AA2"/>
    <w:rsid w:val="00C651B0"/>
    <w:rsid w:val="00C65B3C"/>
    <w:rsid w:val="00C669A1"/>
    <w:rsid w:val="00C66AD9"/>
    <w:rsid w:val="00C66C98"/>
    <w:rsid w:val="00C66DEA"/>
    <w:rsid w:val="00C6709B"/>
    <w:rsid w:val="00C673C0"/>
    <w:rsid w:val="00C70531"/>
    <w:rsid w:val="00C70762"/>
    <w:rsid w:val="00C71AA2"/>
    <w:rsid w:val="00C71B52"/>
    <w:rsid w:val="00C71B94"/>
    <w:rsid w:val="00C7206B"/>
    <w:rsid w:val="00C72ED2"/>
    <w:rsid w:val="00C746D0"/>
    <w:rsid w:val="00C754A0"/>
    <w:rsid w:val="00C754E6"/>
    <w:rsid w:val="00C761A6"/>
    <w:rsid w:val="00C7641A"/>
    <w:rsid w:val="00C7695E"/>
    <w:rsid w:val="00C7720C"/>
    <w:rsid w:val="00C7748A"/>
    <w:rsid w:val="00C77F26"/>
    <w:rsid w:val="00C8062B"/>
    <w:rsid w:val="00C81267"/>
    <w:rsid w:val="00C81335"/>
    <w:rsid w:val="00C81E36"/>
    <w:rsid w:val="00C81F12"/>
    <w:rsid w:val="00C82289"/>
    <w:rsid w:val="00C822A8"/>
    <w:rsid w:val="00C82988"/>
    <w:rsid w:val="00C8306C"/>
    <w:rsid w:val="00C83147"/>
    <w:rsid w:val="00C83195"/>
    <w:rsid w:val="00C83A37"/>
    <w:rsid w:val="00C83C34"/>
    <w:rsid w:val="00C83CD0"/>
    <w:rsid w:val="00C83F74"/>
    <w:rsid w:val="00C84A4E"/>
    <w:rsid w:val="00C856A6"/>
    <w:rsid w:val="00C858C7"/>
    <w:rsid w:val="00C866F4"/>
    <w:rsid w:val="00C87224"/>
    <w:rsid w:val="00C90AEB"/>
    <w:rsid w:val="00C9121F"/>
    <w:rsid w:val="00C91253"/>
    <w:rsid w:val="00C917C7"/>
    <w:rsid w:val="00C918B1"/>
    <w:rsid w:val="00C927AB"/>
    <w:rsid w:val="00C92926"/>
    <w:rsid w:val="00C92D02"/>
    <w:rsid w:val="00C92EDF"/>
    <w:rsid w:val="00C94AA2"/>
    <w:rsid w:val="00C950F7"/>
    <w:rsid w:val="00C95875"/>
    <w:rsid w:val="00C95D3C"/>
    <w:rsid w:val="00C96C08"/>
    <w:rsid w:val="00C96FA9"/>
    <w:rsid w:val="00C976D0"/>
    <w:rsid w:val="00C97765"/>
    <w:rsid w:val="00C97BB8"/>
    <w:rsid w:val="00C97CCD"/>
    <w:rsid w:val="00C97D86"/>
    <w:rsid w:val="00CA0076"/>
    <w:rsid w:val="00CA173C"/>
    <w:rsid w:val="00CA1ED8"/>
    <w:rsid w:val="00CA20ED"/>
    <w:rsid w:val="00CA28CE"/>
    <w:rsid w:val="00CA29EC"/>
    <w:rsid w:val="00CA2EDE"/>
    <w:rsid w:val="00CA38F5"/>
    <w:rsid w:val="00CA4437"/>
    <w:rsid w:val="00CA506F"/>
    <w:rsid w:val="00CA5EFB"/>
    <w:rsid w:val="00CA618E"/>
    <w:rsid w:val="00CA6C6A"/>
    <w:rsid w:val="00CA72DD"/>
    <w:rsid w:val="00CA7802"/>
    <w:rsid w:val="00CA7A94"/>
    <w:rsid w:val="00CA7D89"/>
    <w:rsid w:val="00CB04C6"/>
    <w:rsid w:val="00CB0C01"/>
    <w:rsid w:val="00CB0C87"/>
    <w:rsid w:val="00CB1511"/>
    <w:rsid w:val="00CB18AD"/>
    <w:rsid w:val="00CB213F"/>
    <w:rsid w:val="00CB26A1"/>
    <w:rsid w:val="00CB298D"/>
    <w:rsid w:val="00CB2B0D"/>
    <w:rsid w:val="00CB2F9D"/>
    <w:rsid w:val="00CB2FF1"/>
    <w:rsid w:val="00CB32E2"/>
    <w:rsid w:val="00CB4198"/>
    <w:rsid w:val="00CB4547"/>
    <w:rsid w:val="00CB4632"/>
    <w:rsid w:val="00CB52DF"/>
    <w:rsid w:val="00CB5584"/>
    <w:rsid w:val="00CB582D"/>
    <w:rsid w:val="00CB58E9"/>
    <w:rsid w:val="00CB72B7"/>
    <w:rsid w:val="00CC0A58"/>
    <w:rsid w:val="00CC0C7B"/>
    <w:rsid w:val="00CC0CDA"/>
    <w:rsid w:val="00CC146F"/>
    <w:rsid w:val="00CC24CE"/>
    <w:rsid w:val="00CC2CE1"/>
    <w:rsid w:val="00CC2E5D"/>
    <w:rsid w:val="00CC35FC"/>
    <w:rsid w:val="00CC3C12"/>
    <w:rsid w:val="00CC4737"/>
    <w:rsid w:val="00CC4ACD"/>
    <w:rsid w:val="00CC4C3F"/>
    <w:rsid w:val="00CC4D64"/>
    <w:rsid w:val="00CC4FE5"/>
    <w:rsid w:val="00CC5188"/>
    <w:rsid w:val="00CC55F9"/>
    <w:rsid w:val="00CC5DA7"/>
    <w:rsid w:val="00CC5F77"/>
    <w:rsid w:val="00CC61C0"/>
    <w:rsid w:val="00CC6B30"/>
    <w:rsid w:val="00CC723C"/>
    <w:rsid w:val="00CC759E"/>
    <w:rsid w:val="00CC7894"/>
    <w:rsid w:val="00CD19EB"/>
    <w:rsid w:val="00CD1C6B"/>
    <w:rsid w:val="00CD2828"/>
    <w:rsid w:val="00CD2B35"/>
    <w:rsid w:val="00CD3D8C"/>
    <w:rsid w:val="00CD4040"/>
    <w:rsid w:val="00CD4D9E"/>
    <w:rsid w:val="00CD4E3F"/>
    <w:rsid w:val="00CD6232"/>
    <w:rsid w:val="00CD7A23"/>
    <w:rsid w:val="00CD7BF3"/>
    <w:rsid w:val="00CD7F44"/>
    <w:rsid w:val="00CE00A4"/>
    <w:rsid w:val="00CE0392"/>
    <w:rsid w:val="00CE0956"/>
    <w:rsid w:val="00CE0D07"/>
    <w:rsid w:val="00CE137C"/>
    <w:rsid w:val="00CE1672"/>
    <w:rsid w:val="00CE26E5"/>
    <w:rsid w:val="00CE303B"/>
    <w:rsid w:val="00CE3770"/>
    <w:rsid w:val="00CE3E7B"/>
    <w:rsid w:val="00CE5205"/>
    <w:rsid w:val="00CE5718"/>
    <w:rsid w:val="00CE5DD2"/>
    <w:rsid w:val="00CE5E37"/>
    <w:rsid w:val="00CE6456"/>
    <w:rsid w:val="00CE6941"/>
    <w:rsid w:val="00CE6C89"/>
    <w:rsid w:val="00CE6DA4"/>
    <w:rsid w:val="00CE71B4"/>
    <w:rsid w:val="00CE7EE4"/>
    <w:rsid w:val="00CE7FB1"/>
    <w:rsid w:val="00CF0872"/>
    <w:rsid w:val="00CF0C5B"/>
    <w:rsid w:val="00CF115A"/>
    <w:rsid w:val="00CF1281"/>
    <w:rsid w:val="00CF191F"/>
    <w:rsid w:val="00CF29EB"/>
    <w:rsid w:val="00CF2B49"/>
    <w:rsid w:val="00CF3728"/>
    <w:rsid w:val="00CF4979"/>
    <w:rsid w:val="00CF5007"/>
    <w:rsid w:val="00CF5202"/>
    <w:rsid w:val="00CF595C"/>
    <w:rsid w:val="00CF5F05"/>
    <w:rsid w:val="00CF6F4B"/>
    <w:rsid w:val="00CF737B"/>
    <w:rsid w:val="00CF7CBE"/>
    <w:rsid w:val="00D0035F"/>
    <w:rsid w:val="00D00538"/>
    <w:rsid w:val="00D00975"/>
    <w:rsid w:val="00D00D61"/>
    <w:rsid w:val="00D0108A"/>
    <w:rsid w:val="00D013B4"/>
    <w:rsid w:val="00D02639"/>
    <w:rsid w:val="00D02A37"/>
    <w:rsid w:val="00D02B66"/>
    <w:rsid w:val="00D03A86"/>
    <w:rsid w:val="00D046EA"/>
    <w:rsid w:val="00D05266"/>
    <w:rsid w:val="00D0526C"/>
    <w:rsid w:val="00D06D68"/>
    <w:rsid w:val="00D073C9"/>
    <w:rsid w:val="00D079D3"/>
    <w:rsid w:val="00D07F61"/>
    <w:rsid w:val="00D10C04"/>
    <w:rsid w:val="00D11D24"/>
    <w:rsid w:val="00D11F10"/>
    <w:rsid w:val="00D120DF"/>
    <w:rsid w:val="00D12397"/>
    <w:rsid w:val="00D123B7"/>
    <w:rsid w:val="00D124AE"/>
    <w:rsid w:val="00D13560"/>
    <w:rsid w:val="00D138ED"/>
    <w:rsid w:val="00D13969"/>
    <w:rsid w:val="00D13C5F"/>
    <w:rsid w:val="00D140DC"/>
    <w:rsid w:val="00D152D3"/>
    <w:rsid w:val="00D1544A"/>
    <w:rsid w:val="00D15A12"/>
    <w:rsid w:val="00D15C4F"/>
    <w:rsid w:val="00D1611C"/>
    <w:rsid w:val="00D162BD"/>
    <w:rsid w:val="00D1676F"/>
    <w:rsid w:val="00D16E9A"/>
    <w:rsid w:val="00D16FF0"/>
    <w:rsid w:val="00D1744C"/>
    <w:rsid w:val="00D20070"/>
    <w:rsid w:val="00D20736"/>
    <w:rsid w:val="00D20A94"/>
    <w:rsid w:val="00D216F7"/>
    <w:rsid w:val="00D22DB1"/>
    <w:rsid w:val="00D23127"/>
    <w:rsid w:val="00D23F67"/>
    <w:rsid w:val="00D245BA"/>
    <w:rsid w:val="00D24ACA"/>
    <w:rsid w:val="00D24E8E"/>
    <w:rsid w:val="00D24EFD"/>
    <w:rsid w:val="00D2509C"/>
    <w:rsid w:val="00D25163"/>
    <w:rsid w:val="00D25519"/>
    <w:rsid w:val="00D259CB"/>
    <w:rsid w:val="00D25E0F"/>
    <w:rsid w:val="00D25F1A"/>
    <w:rsid w:val="00D2743E"/>
    <w:rsid w:val="00D30BD0"/>
    <w:rsid w:val="00D30E68"/>
    <w:rsid w:val="00D30E7E"/>
    <w:rsid w:val="00D31347"/>
    <w:rsid w:val="00D3155B"/>
    <w:rsid w:val="00D31BBC"/>
    <w:rsid w:val="00D31F0B"/>
    <w:rsid w:val="00D31F53"/>
    <w:rsid w:val="00D326D6"/>
    <w:rsid w:val="00D32E37"/>
    <w:rsid w:val="00D33125"/>
    <w:rsid w:val="00D33486"/>
    <w:rsid w:val="00D33767"/>
    <w:rsid w:val="00D339FA"/>
    <w:rsid w:val="00D33C30"/>
    <w:rsid w:val="00D33DF6"/>
    <w:rsid w:val="00D33E19"/>
    <w:rsid w:val="00D33EA8"/>
    <w:rsid w:val="00D34829"/>
    <w:rsid w:val="00D34A88"/>
    <w:rsid w:val="00D35A87"/>
    <w:rsid w:val="00D35B07"/>
    <w:rsid w:val="00D36241"/>
    <w:rsid w:val="00D36334"/>
    <w:rsid w:val="00D36546"/>
    <w:rsid w:val="00D36642"/>
    <w:rsid w:val="00D366E2"/>
    <w:rsid w:val="00D37008"/>
    <w:rsid w:val="00D37476"/>
    <w:rsid w:val="00D37B82"/>
    <w:rsid w:val="00D400DF"/>
    <w:rsid w:val="00D408F6"/>
    <w:rsid w:val="00D4139E"/>
    <w:rsid w:val="00D42689"/>
    <w:rsid w:val="00D4282E"/>
    <w:rsid w:val="00D43CB2"/>
    <w:rsid w:val="00D4416C"/>
    <w:rsid w:val="00D44565"/>
    <w:rsid w:val="00D45CC6"/>
    <w:rsid w:val="00D47AAA"/>
    <w:rsid w:val="00D50527"/>
    <w:rsid w:val="00D50EC3"/>
    <w:rsid w:val="00D513CE"/>
    <w:rsid w:val="00D51688"/>
    <w:rsid w:val="00D51F0F"/>
    <w:rsid w:val="00D5284B"/>
    <w:rsid w:val="00D529D6"/>
    <w:rsid w:val="00D53113"/>
    <w:rsid w:val="00D538E1"/>
    <w:rsid w:val="00D53DF5"/>
    <w:rsid w:val="00D5463B"/>
    <w:rsid w:val="00D547BE"/>
    <w:rsid w:val="00D54BFE"/>
    <w:rsid w:val="00D55300"/>
    <w:rsid w:val="00D55B76"/>
    <w:rsid w:val="00D55D86"/>
    <w:rsid w:val="00D56057"/>
    <w:rsid w:val="00D5605F"/>
    <w:rsid w:val="00D56933"/>
    <w:rsid w:val="00D56C32"/>
    <w:rsid w:val="00D603AA"/>
    <w:rsid w:val="00D605FB"/>
    <w:rsid w:val="00D607A6"/>
    <w:rsid w:val="00D60D0F"/>
    <w:rsid w:val="00D61081"/>
    <w:rsid w:val="00D61DA5"/>
    <w:rsid w:val="00D6283B"/>
    <w:rsid w:val="00D62DA5"/>
    <w:rsid w:val="00D63865"/>
    <w:rsid w:val="00D63A71"/>
    <w:rsid w:val="00D63E5C"/>
    <w:rsid w:val="00D645F5"/>
    <w:rsid w:val="00D64608"/>
    <w:rsid w:val="00D65B7A"/>
    <w:rsid w:val="00D65EA4"/>
    <w:rsid w:val="00D66131"/>
    <w:rsid w:val="00D6623A"/>
    <w:rsid w:val="00D66FF1"/>
    <w:rsid w:val="00D67318"/>
    <w:rsid w:val="00D67C28"/>
    <w:rsid w:val="00D67CF4"/>
    <w:rsid w:val="00D67E5D"/>
    <w:rsid w:val="00D67FF0"/>
    <w:rsid w:val="00D70271"/>
    <w:rsid w:val="00D70382"/>
    <w:rsid w:val="00D710DB"/>
    <w:rsid w:val="00D714C9"/>
    <w:rsid w:val="00D725CC"/>
    <w:rsid w:val="00D725F1"/>
    <w:rsid w:val="00D72688"/>
    <w:rsid w:val="00D728D1"/>
    <w:rsid w:val="00D729E3"/>
    <w:rsid w:val="00D730D3"/>
    <w:rsid w:val="00D733EF"/>
    <w:rsid w:val="00D73801"/>
    <w:rsid w:val="00D7470D"/>
    <w:rsid w:val="00D747AE"/>
    <w:rsid w:val="00D74C81"/>
    <w:rsid w:val="00D7534D"/>
    <w:rsid w:val="00D7561F"/>
    <w:rsid w:val="00D75D8E"/>
    <w:rsid w:val="00D76217"/>
    <w:rsid w:val="00D76867"/>
    <w:rsid w:val="00D76EF3"/>
    <w:rsid w:val="00D775D3"/>
    <w:rsid w:val="00D80B41"/>
    <w:rsid w:val="00D80B57"/>
    <w:rsid w:val="00D8160D"/>
    <w:rsid w:val="00D816F5"/>
    <w:rsid w:val="00D818C2"/>
    <w:rsid w:val="00D824C7"/>
    <w:rsid w:val="00D824F5"/>
    <w:rsid w:val="00D82523"/>
    <w:rsid w:val="00D82705"/>
    <w:rsid w:val="00D833E2"/>
    <w:rsid w:val="00D840EA"/>
    <w:rsid w:val="00D853AB"/>
    <w:rsid w:val="00D85446"/>
    <w:rsid w:val="00D855BD"/>
    <w:rsid w:val="00D8587C"/>
    <w:rsid w:val="00D86E3C"/>
    <w:rsid w:val="00D87265"/>
    <w:rsid w:val="00D874E8"/>
    <w:rsid w:val="00D938B4"/>
    <w:rsid w:val="00D96C58"/>
    <w:rsid w:val="00D9713A"/>
    <w:rsid w:val="00D971EE"/>
    <w:rsid w:val="00D97751"/>
    <w:rsid w:val="00DA0B44"/>
    <w:rsid w:val="00DA0FD3"/>
    <w:rsid w:val="00DA112C"/>
    <w:rsid w:val="00DA1336"/>
    <w:rsid w:val="00DA1EB1"/>
    <w:rsid w:val="00DA23BF"/>
    <w:rsid w:val="00DA3596"/>
    <w:rsid w:val="00DA37F7"/>
    <w:rsid w:val="00DA3D87"/>
    <w:rsid w:val="00DA3F12"/>
    <w:rsid w:val="00DA54C6"/>
    <w:rsid w:val="00DA5629"/>
    <w:rsid w:val="00DA5E7E"/>
    <w:rsid w:val="00DA630D"/>
    <w:rsid w:val="00DA74C0"/>
    <w:rsid w:val="00DA78BD"/>
    <w:rsid w:val="00DA78C1"/>
    <w:rsid w:val="00DB08D1"/>
    <w:rsid w:val="00DB09EB"/>
    <w:rsid w:val="00DB1022"/>
    <w:rsid w:val="00DB14B1"/>
    <w:rsid w:val="00DB14DD"/>
    <w:rsid w:val="00DB198D"/>
    <w:rsid w:val="00DB1B1A"/>
    <w:rsid w:val="00DB1BAC"/>
    <w:rsid w:val="00DB1BDC"/>
    <w:rsid w:val="00DB2407"/>
    <w:rsid w:val="00DB2606"/>
    <w:rsid w:val="00DB2C42"/>
    <w:rsid w:val="00DB3A30"/>
    <w:rsid w:val="00DB3A3F"/>
    <w:rsid w:val="00DB3EF3"/>
    <w:rsid w:val="00DB419D"/>
    <w:rsid w:val="00DB4515"/>
    <w:rsid w:val="00DB4742"/>
    <w:rsid w:val="00DB545D"/>
    <w:rsid w:val="00DB5785"/>
    <w:rsid w:val="00DB5F29"/>
    <w:rsid w:val="00DB607C"/>
    <w:rsid w:val="00DB6502"/>
    <w:rsid w:val="00DB6BC1"/>
    <w:rsid w:val="00DB7A76"/>
    <w:rsid w:val="00DC0BFE"/>
    <w:rsid w:val="00DC1D91"/>
    <w:rsid w:val="00DC1D92"/>
    <w:rsid w:val="00DC31BB"/>
    <w:rsid w:val="00DC326C"/>
    <w:rsid w:val="00DC337A"/>
    <w:rsid w:val="00DC3768"/>
    <w:rsid w:val="00DC3BB3"/>
    <w:rsid w:val="00DC3C99"/>
    <w:rsid w:val="00DC4E24"/>
    <w:rsid w:val="00DC4E31"/>
    <w:rsid w:val="00DC55AC"/>
    <w:rsid w:val="00DC56CE"/>
    <w:rsid w:val="00DC6EB0"/>
    <w:rsid w:val="00DC77AC"/>
    <w:rsid w:val="00DC780A"/>
    <w:rsid w:val="00DC7A45"/>
    <w:rsid w:val="00DC7D3C"/>
    <w:rsid w:val="00DC7EAC"/>
    <w:rsid w:val="00DC7EF4"/>
    <w:rsid w:val="00DD0B4D"/>
    <w:rsid w:val="00DD0E2D"/>
    <w:rsid w:val="00DD1C53"/>
    <w:rsid w:val="00DD1F2F"/>
    <w:rsid w:val="00DD27E8"/>
    <w:rsid w:val="00DD2D88"/>
    <w:rsid w:val="00DD3A10"/>
    <w:rsid w:val="00DD3CD8"/>
    <w:rsid w:val="00DD3ED3"/>
    <w:rsid w:val="00DD443F"/>
    <w:rsid w:val="00DD44E1"/>
    <w:rsid w:val="00DD4628"/>
    <w:rsid w:val="00DD487F"/>
    <w:rsid w:val="00DD4F2F"/>
    <w:rsid w:val="00DD4FCF"/>
    <w:rsid w:val="00DD59E9"/>
    <w:rsid w:val="00DD5D79"/>
    <w:rsid w:val="00DD5E85"/>
    <w:rsid w:val="00DD6B4A"/>
    <w:rsid w:val="00DD7068"/>
    <w:rsid w:val="00DE07B7"/>
    <w:rsid w:val="00DE0CC8"/>
    <w:rsid w:val="00DE1186"/>
    <w:rsid w:val="00DE15A2"/>
    <w:rsid w:val="00DE1C35"/>
    <w:rsid w:val="00DE2DCE"/>
    <w:rsid w:val="00DE39CA"/>
    <w:rsid w:val="00DE3F69"/>
    <w:rsid w:val="00DE5C8E"/>
    <w:rsid w:val="00DE5D08"/>
    <w:rsid w:val="00DE6C9E"/>
    <w:rsid w:val="00DE7076"/>
    <w:rsid w:val="00DE709F"/>
    <w:rsid w:val="00DE70DB"/>
    <w:rsid w:val="00DE7E90"/>
    <w:rsid w:val="00DF0576"/>
    <w:rsid w:val="00DF06DF"/>
    <w:rsid w:val="00DF0AF0"/>
    <w:rsid w:val="00DF0C35"/>
    <w:rsid w:val="00DF1452"/>
    <w:rsid w:val="00DF2984"/>
    <w:rsid w:val="00DF3074"/>
    <w:rsid w:val="00DF3552"/>
    <w:rsid w:val="00DF3770"/>
    <w:rsid w:val="00DF3D9F"/>
    <w:rsid w:val="00DF6FEA"/>
    <w:rsid w:val="00DF749B"/>
    <w:rsid w:val="00DF774D"/>
    <w:rsid w:val="00E0045F"/>
    <w:rsid w:val="00E016A5"/>
    <w:rsid w:val="00E0210E"/>
    <w:rsid w:val="00E02BBB"/>
    <w:rsid w:val="00E02CE6"/>
    <w:rsid w:val="00E02D87"/>
    <w:rsid w:val="00E034A3"/>
    <w:rsid w:val="00E038EC"/>
    <w:rsid w:val="00E03CA3"/>
    <w:rsid w:val="00E0445B"/>
    <w:rsid w:val="00E056B2"/>
    <w:rsid w:val="00E05D32"/>
    <w:rsid w:val="00E05FF8"/>
    <w:rsid w:val="00E06191"/>
    <w:rsid w:val="00E1106E"/>
    <w:rsid w:val="00E12040"/>
    <w:rsid w:val="00E121AC"/>
    <w:rsid w:val="00E12547"/>
    <w:rsid w:val="00E1297E"/>
    <w:rsid w:val="00E12B70"/>
    <w:rsid w:val="00E135F4"/>
    <w:rsid w:val="00E137D9"/>
    <w:rsid w:val="00E14CE8"/>
    <w:rsid w:val="00E16050"/>
    <w:rsid w:val="00E160C5"/>
    <w:rsid w:val="00E164FD"/>
    <w:rsid w:val="00E17A27"/>
    <w:rsid w:val="00E201EB"/>
    <w:rsid w:val="00E203BB"/>
    <w:rsid w:val="00E2048D"/>
    <w:rsid w:val="00E20621"/>
    <w:rsid w:val="00E20AF7"/>
    <w:rsid w:val="00E213CB"/>
    <w:rsid w:val="00E21A64"/>
    <w:rsid w:val="00E21D40"/>
    <w:rsid w:val="00E2364C"/>
    <w:rsid w:val="00E23811"/>
    <w:rsid w:val="00E23C55"/>
    <w:rsid w:val="00E257F4"/>
    <w:rsid w:val="00E26FF9"/>
    <w:rsid w:val="00E27026"/>
    <w:rsid w:val="00E27910"/>
    <w:rsid w:val="00E30022"/>
    <w:rsid w:val="00E3039E"/>
    <w:rsid w:val="00E304E7"/>
    <w:rsid w:val="00E30579"/>
    <w:rsid w:val="00E30F40"/>
    <w:rsid w:val="00E331C9"/>
    <w:rsid w:val="00E34F32"/>
    <w:rsid w:val="00E35671"/>
    <w:rsid w:val="00E35CBE"/>
    <w:rsid w:val="00E365D4"/>
    <w:rsid w:val="00E36CD5"/>
    <w:rsid w:val="00E37237"/>
    <w:rsid w:val="00E37785"/>
    <w:rsid w:val="00E40611"/>
    <w:rsid w:val="00E40862"/>
    <w:rsid w:val="00E40B73"/>
    <w:rsid w:val="00E40BD7"/>
    <w:rsid w:val="00E41899"/>
    <w:rsid w:val="00E41F06"/>
    <w:rsid w:val="00E432AE"/>
    <w:rsid w:val="00E433E0"/>
    <w:rsid w:val="00E43D9F"/>
    <w:rsid w:val="00E44629"/>
    <w:rsid w:val="00E44EB7"/>
    <w:rsid w:val="00E45204"/>
    <w:rsid w:val="00E4574A"/>
    <w:rsid w:val="00E45AD3"/>
    <w:rsid w:val="00E45E2C"/>
    <w:rsid w:val="00E460DC"/>
    <w:rsid w:val="00E46393"/>
    <w:rsid w:val="00E47B6E"/>
    <w:rsid w:val="00E500FE"/>
    <w:rsid w:val="00E5026A"/>
    <w:rsid w:val="00E5030A"/>
    <w:rsid w:val="00E5061F"/>
    <w:rsid w:val="00E506DE"/>
    <w:rsid w:val="00E50DC0"/>
    <w:rsid w:val="00E50FC4"/>
    <w:rsid w:val="00E51521"/>
    <w:rsid w:val="00E5168F"/>
    <w:rsid w:val="00E51C05"/>
    <w:rsid w:val="00E52A11"/>
    <w:rsid w:val="00E53918"/>
    <w:rsid w:val="00E53A1C"/>
    <w:rsid w:val="00E5438D"/>
    <w:rsid w:val="00E544A2"/>
    <w:rsid w:val="00E54EBA"/>
    <w:rsid w:val="00E55644"/>
    <w:rsid w:val="00E560E0"/>
    <w:rsid w:val="00E56636"/>
    <w:rsid w:val="00E5720B"/>
    <w:rsid w:val="00E6107A"/>
    <w:rsid w:val="00E613EB"/>
    <w:rsid w:val="00E6155D"/>
    <w:rsid w:val="00E616DA"/>
    <w:rsid w:val="00E645A2"/>
    <w:rsid w:val="00E648D4"/>
    <w:rsid w:val="00E65113"/>
    <w:rsid w:val="00E65C87"/>
    <w:rsid w:val="00E6616F"/>
    <w:rsid w:val="00E66AE5"/>
    <w:rsid w:val="00E66C43"/>
    <w:rsid w:val="00E67F3C"/>
    <w:rsid w:val="00E70E9D"/>
    <w:rsid w:val="00E710DA"/>
    <w:rsid w:val="00E71EE6"/>
    <w:rsid w:val="00E728FA"/>
    <w:rsid w:val="00E7293E"/>
    <w:rsid w:val="00E72C8F"/>
    <w:rsid w:val="00E72CD5"/>
    <w:rsid w:val="00E72F5A"/>
    <w:rsid w:val="00E73AC5"/>
    <w:rsid w:val="00E73C0A"/>
    <w:rsid w:val="00E747FF"/>
    <w:rsid w:val="00E7499F"/>
    <w:rsid w:val="00E75A05"/>
    <w:rsid w:val="00E7646E"/>
    <w:rsid w:val="00E76CD7"/>
    <w:rsid w:val="00E76F8C"/>
    <w:rsid w:val="00E771DC"/>
    <w:rsid w:val="00E772B7"/>
    <w:rsid w:val="00E772EA"/>
    <w:rsid w:val="00E777B9"/>
    <w:rsid w:val="00E77C52"/>
    <w:rsid w:val="00E80CC2"/>
    <w:rsid w:val="00E814C1"/>
    <w:rsid w:val="00E81525"/>
    <w:rsid w:val="00E8178A"/>
    <w:rsid w:val="00E81E2B"/>
    <w:rsid w:val="00E82459"/>
    <w:rsid w:val="00E82480"/>
    <w:rsid w:val="00E82646"/>
    <w:rsid w:val="00E83447"/>
    <w:rsid w:val="00E8382D"/>
    <w:rsid w:val="00E83ACF"/>
    <w:rsid w:val="00E84081"/>
    <w:rsid w:val="00E84205"/>
    <w:rsid w:val="00E84A23"/>
    <w:rsid w:val="00E84C09"/>
    <w:rsid w:val="00E84D36"/>
    <w:rsid w:val="00E84F3C"/>
    <w:rsid w:val="00E8555A"/>
    <w:rsid w:val="00E868B8"/>
    <w:rsid w:val="00E878C9"/>
    <w:rsid w:val="00E87BAA"/>
    <w:rsid w:val="00E90D9E"/>
    <w:rsid w:val="00E91553"/>
    <w:rsid w:val="00E918A8"/>
    <w:rsid w:val="00E929D0"/>
    <w:rsid w:val="00E92F40"/>
    <w:rsid w:val="00E93549"/>
    <w:rsid w:val="00E935D8"/>
    <w:rsid w:val="00E94486"/>
    <w:rsid w:val="00E9500E"/>
    <w:rsid w:val="00E95647"/>
    <w:rsid w:val="00E95A18"/>
    <w:rsid w:val="00E96AEB"/>
    <w:rsid w:val="00EA06D5"/>
    <w:rsid w:val="00EA0D23"/>
    <w:rsid w:val="00EA0EE0"/>
    <w:rsid w:val="00EA1110"/>
    <w:rsid w:val="00EA18D4"/>
    <w:rsid w:val="00EA2120"/>
    <w:rsid w:val="00EA27ED"/>
    <w:rsid w:val="00EA2988"/>
    <w:rsid w:val="00EA33D7"/>
    <w:rsid w:val="00EA3472"/>
    <w:rsid w:val="00EA44CA"/>
    <w:rsid w:val="00EA52E7"/>
    <w:rsid w:val="00EA5673"/>
    <w:rsid w:val="00EA6299"/>
    <w:rsid w:val="00EA677E"/>
    <w:rsid w:val="00EA6907"/>
    <w:rsid w:val="00EA6AFA"/>
    <w:rsid w:val="00EA6C69"/>
    <w:rsid w:val="00EA7460"/>
    <w:rsid w:val="00EA7DD0"/>
    <w:rsid w:val="00EA7EA3"/>
    <w:rsid w:val="00EB0432"/>
    <w:rsid w:val="00EB1216"/>
    <w:rsid w:val="00EB1ED6"/>
    <w:rsid w:val="00EB214F"/>
    <w:rsid w:val="00EB25B4"/>
    <w:rsid w:val="00EB280A"/>
    <w:rsid w:val="00EB3096"/>
    <w:rsid w:val="00EB49DC"/>
    <w:rsid w:val="00EB51C9"/>
    <w:rsid w:val="00EB5475"/>
    <w:rsid w:val="00EB58D6"/>
    <w:rsid w:val="00EB65BE"/>
    <w:rsid w:val="00EB6F31"/>
    <w:rsid w:val="00EB789C"/>
    <w:rsid w:val="00EB7A9E"/>
    <w:rsid w:val="00EC03D0"/>
    <w:rsid w:val="00EC0FFA"/>
    <w:rsid w:val="00EC1C06"/>
    <w:rsid w:val="00EC2676"/>
    <w:rsid w:val="00EC269F"/>
    <w:rsid w:val="00EC3494"/>
    <w:rsid w:val="00EC3736"/>
    <w:rsid w:val="00EC3E08"/>
    <w:rsid w:val="00EC4699"/>
    <w:rsid w:val="00EC4808"/>
    <w:rsid w:val="00EC4AF0"/>
    <w:rsid w:val="00EC5531"/>
    <w:rsid w:val="00EC5954"/>
    <w:rsid w:val="00EC6146"/>
    <w:rsid w:val="00EC63EF"/>
    <w:rsid w:val="00EC6957"/>
    <w:rsid w:val="00EC729D"/>
    <w:rsid w:val="00EC73E8"/>
    <w:rsid w:val="00EC7715"/>
    <w:rsid w:val="00ED104C"/>
    <w:rsid w:val="00ED270D"/>
    <w:rsid w:val="00ED2B9B"/>
    <w:rsid w:val="00ED396F"/>
    <w:rsid w:val="00ED3F7F"/>
    <w:rsid w:val="00ED49D0"/>
    <w:rsid w:val="00ED515F"/>
    <w:rsid w:val="00ED6A67"/>
    <w:rsid w:val="00ED7506"/>
    <w:rsid w:val="00ED7870"/>
    <w:rsid w:val="00ED787B"/>
    <w:rsid w:val="00EE09DF"/>
    <w:rsid w:val="00EE1078"/>
    <w:rsid w:val="00EE11AF"/>
    <w:rsid w:val="00EE14D9"/>
    <w:rsid w:val="00EE1917"/>
    <w:rsid w:val="00EE19D9"/>
    <w:rsid w:val="00EE3826"/>
    <w:rsid w:val="00EE3C90"/>
    <w:rsid w:val="00EE3FB9"/>
    <w:rsid w:val="00EE4585"/>
    <w:rsid w:val="00EE49D1"/>
    <w:rsid w:val="00EE4D6C"/>
    <w:rsid w:val="00EE4E9A"/>
    <w:rsid w:val="00EE58D9"/>
    <w:rsid w:val="00EE5C77"/>
    <w:rsid w:val="00EE5CCE"/>
    <w:rsid w:val="00EE6389"/>
    <w:rsid w:val="00EE709C"/>
    <w:rsid w:val="00EE742B"/>
    <w:rsid w:val="00EF06F6"/>
    <w:rsid w:val="00EF0A20"/>
    <w:rsid w:val="00EF1643"/>
    <w:rsid w:val="00EF24A5"/>
    <w:rsid w:val="00EF4007"/>
    <w:rsid w:val="00EF532F"/>
    <w:rsid w:val="00EF5583"/>
    <w:rsid w:val="00EF56A8"/>
    <w:rsid w:val="00EF6663"/>
    <w:rsid w:val="00EF6837"/>
    <w:rsid w:val="00EF75B5"/>
    <w:rsid w:val="00EF7729"/>
    <w:rsid w:val="00EF789E"/>
    <w:rsid w:val="00EF7FCF"/>
    <w:rsid w:val="00F004E8"/>
    <w:rsid w:val="00F0069B"/>
    <w:rsid w:val="00F01439"/>
    <w:rsid w:val="00F01815"/>
    <w:rsid w:val="00F01BDA"/>
    <w:rsid w:val="00F024E6"/>
    <w:rsid w:val="00F025B2"/>
    <w:rsid w:val="00F02BF0"/>
    <w:rsid w:val="00F032A7"/>
    <w:rsid w:val="00F0379E"/>
    <w:rsid w:val="00F0382E"/>
    <w:rsid w:val="00F04F88"/>
    <w:rsid w:val="00F056D1"/>
    <w:rsid w:val="00F05D3A"/>
    <w:rsid w:val="00F063F2"/>
    <w:rsid w:val="00F067B7"/>
    <w:rsid w:val="00F06DCB"/>
    <w:rsid w:val="00F06DDA"/>
    <w:rsid w:val="00F0750D"/>
    <w:rsid w:val="00F1150B"/>
    <w:rsid w:val="00F11C63"/>
    <w:rsid w:val="00F11F7D"/>
    <w:rsid w:val="00F12E4D"/>
    <w:rsid w:val="00F12E52"/>
    <w:rsid w:val="00F12EDF"/>
    <w:rsid w:val="00F13006"/>
    <w:rsid w:val="00F132D3"/>
    <w:rsid w:val="00F13959"/>
    <w:rsid w:val="00F15394"/>
    <w:rsid w:val="00F155BC"/>
    <w:rsid w:val="00F15722"/>
    <w:rsid w:val="00F157A2"/>
    <w:rsid w:val="00F1587E"/>
    <w:rsid w:val="00F15E4B"/>
    <w:rsid w:val="00F163C1"/>
    <w:rsid w:val="00F1775E"/>
    <w:rsid w:val="00F17805"/>
    <w:rsid w:val="00F200A5"/>
    <w:rsid w:val="00F201B1"/>
    <w:rsid w:val="00F210B5"/>
    <w:rsid w:val="00F21286"/>
    <w:rsid w:val="00F21AE0"/>
    <w:rsid w:val="00F21CDB"/>
    <w:rsid w:val="00F21E33"/>
    <w:rsid w:val="00F23A72"/>
    <w:rsid w:val="00F24036"/>
    <w:rsid w:val="00F24123"/>
    <w:rsid w:val="00F24657"/>
    <w:rsid w:val="00F246BC"/>
    <w:rsid w:val="00F2497A"/>
    <w:rsid w:val="00F24DA5"/>
    <w:rsid w:val="00F251EA"/>
    <w:rsid w:val="00F25315"/>
    <w:rsid w:val="00F253B7"/>
    <w:rsid w:val="00F25FAF"/>
    <w:rsid w:val="00F260C8"/>
    <w:rsid w:val="00F268FF"/>
    <w:rsid w:val="00F27D8A"/>
    <w:rsid w:val="00F3043F"/>
    <w:rsid w:val="00F30B57"/>
    <w:rsid w:val="00F30E96"/>
    <w:rsid w:val="00F30EE1"/>
    <w:rsid w:val="00F30F81"/>
    <w:rsid w:val="00F310F2"/>
    <w:rsid w:val="00F31BB4"/>
    <w:rsid w:val="00F325A5"/>
    <w:rsid w:val="00F3280B"/>
    <w:rsid w:val="00F3294F"/>
    <w:rsid w:val="00F32B9D"/>
    <w:rsid w:val="00F32CB3"/>
    <w:rsid w:val="00F333C5"/>
    <w:rsid w:val="00F33523"/>
    <w:rsid w:val="00F33789"/>
    <w:rsid w:val="00F34851"/>
    <w:rsid w:val="00F357AE"/>
    <w:rsid w:val="00F35C7F"/>
    <w:rsid w:val="00F36005"/>
    <w:rsid w:val="00F363A1"/>
    <w:rsid w:val="00F36709"/>
    <w:rsid w:val="00F367DF"/>
    <w:rsid w:val="00F3729D"/>
    <w:rsid w:val="00F372DC"/>
    <w:rsid w:val="00F37414"/>
    <w:rsid w:val="00F37883"/>
    <w:rsid w:val="00F378D8"/>
    <w:rsid w:val="00F379F4"/>
    <w:rsid w:val="00F37DA3"/>
    <w:rsid w:val="00F37F25"/>
    <w:rsid w:val="00F40604"/>
    <w:rsid w:val="00F40681"/>
    <w:rsid w:val="00F40FC2"/>
    <w:rsid w:val="00F4106E"/>
    <w:rsid w:val="00F4120D"/>
    <w:rsid w:val="00F418EF"/>
    <w:rsid w:val="00F419EE"/>
    <w:rsid w:val="00F41A51"/>
    <w:rsid w:val="00F41AE0"/>
    <w:rsid w:val="00F4257F"/>
    <w:rsid w:val="00F42B26"/>
    <w:rsid w:val="00F42CAF"/>
    <w:rsid w:val="00F42E7E"/>
    <w:rsid w:val="00F42F4D"/>
    <w:rsid w:val="00F431EC"/>
    <w:rsid w:val="00F438CA"/>
    <w:rsid w:val="00F43E4B"/>
    <w:rsid w:val="00F44101"/>
    <w:rsid w:val="00F44480"/>
    <w:rsid w:val="00F45921"/>
    <w:rsid w:val="00F46C84"/>
    <w:rsid w:val="00F4758B"/>
    <w:rsid w:val="00F47689"/>
    <w:rsid w:val="00F50217"/>
    <w:rsid w:val="00F5170A"/>
    <w:rsid w:val="00F51B36"/>
    <w:rsid w:val="00F51D74"/>
    <w:rsid w:val="00F52660"/>
    <w:rsid w:val="00F5294F"/>
    <w:rsid w:val="00F53758"/>
    <w:rsid w:val="00F53D5F"/>
    <w:rsid w:val="00F5503C"/>
    <w:rsid w:val="00F551B9"/>
    <w:rsid w:val="00F559B3"/>
    <w:rsid w:val="00F5688D"/>
    <w:rsid w:val="00F6006C"/>
    <w:rsid w:val="00F603AA"/>
    <w:rsid w:val="00F604E5"/>
    <w:rsid w:val="00F60848"/>
    <w:rsid w:val="00F60F37"/>
    <w:rsid w:val="00F61680"/>
    <w:rsid w:val="00F61CC9"/>
    <w:rsid w:val="00F61D20"/>
    <w:rsid w:val="00F62050"/>
    <w:rsid w:val="00F62225"/>
    <w:rsid w:val="00F62745"/>
    <w:rsid w:val="00F62B5F"/>
    <w:rsid w:val="00F63C0A"/>
    <w:rsid w:val="00F6409A"/>
    <w:rsid w:val="00F64670"/>
    <w:rsid w:val="00F65748"/>
    <w:rsid w:val="00F660B9"/>
    <w:rsid w:val="00F663E2"/>
    <w:rsid w:val="00F665CB"/>
    <w:rsid w:val="00F66BC2"/>
    <w:rsid w:val="00F67376"/>
    <w:rsid w:val="00F67A57"/>
    <w:rsid w:val="00F702BE"/>
    <w:rsid w:val="00F704DD"/>
    <w:rsid w:val="00F70AF3"/>
    <w:rsid w:val="00F70B5A"/>
    <w:rsid w:val="00F70FFD"/>
    <w:rsid w:val="00F7239D"/>
    <w:rsid w:val="00F727C1"/>
    <w:rsid w:val="00F72E62"/>
    <w:rsid w:val="00F73787"/>
    <w:rsid w:val="00F739EE"/>
    <w:rsid w:val="00F73AA0"/>
    <w:rsid w:val="00F749FC"/>
    <w:rsid w:val="00F752C8"/>
    <w:rsid w:val="00F7552D"/>
    <w:rsid w:val="00F768FE"/>
    <w:rsid w:val="00F76F88"/>
    <w:rsid w:val="00F7733D"/>
    <w:rsid w:val="00F773CF"/>
    <w:rsid w:val="00F80015"/>
    <w:rsid w:val="00F8005E"/>
    <w:rsid w:val="00F80844"/>
    <w:rsid w:val="00F8148C"/>
    <w:rsid w:val="00F819CF"/>
    <w:rsid w:val="00F81B34"/>
    <w:rsid w:val="00F81C8D"/>
    <w:rsid w:val="00F8203B"/>
    <w:rsid w:val="00F82E8C"/>
    <w:rsid w:val="00F83013"/>
    <w:rsid w:val="00F85320"/>
    <w:rsid w:val="00F854A4"/>
    <w:rsid w:val="00F8569D"/>
    <w:rsid w:val="00F8584E"/>
    <w:rsid w:val="00F866C5"/>
    <w:rsid w:val="00F86DB4"/>
    <w:rsid w:val="00F87027"/>
    <w:rsid w:val="00F876AD"/>
    <w:rsid w:val="00F900BD"/>
    <w:rsid w:val="00F90C25"/>
    <w:rsid w:val="00F912A1"/>
    <w:rsid w:val="00F913F4"/>
    <w:rsid w:val="00F91C41"/>
    <w:rsid w:val="00F923B5"/>
    <w:rsid w:val="00F92F19"/>
    <w:rsid w:val="00F93A49"/>
    <w:rsid w:val="00F93C37"/>
    <w:rsid w:val="00F93DE2"/>
    <w:rsid w:val="00F94081"/>
    <w:rsid w:val="00F9526C"/>
    <w:rsid w:val="00F95801"/>
    <w:rsid w:val="00F9582E"/>
    <w:rsid w:val="00F95841"/>
    <w:rsid w:val="00F95E76"/>
    <w:rsid w:val="00F95E93"/>
    <w:rsid w:val="00F96478"/>
    <w:rsid w:val="00F96F87"/>
    <w:rsid w:val="00F978E5"/>
    <w:rsid w:val="00F97B62"/>
    <w:rsid w:val="00F97D45"/>
    <w:rsid w:val="00FA04A5"/>
    <w:rsid w:val="00FA0D85"/>
    <w:rsid w:val="00FA1E54"/>
    <w:rsid w:val="00FA208E"/>
    <w:rsid w:val="00FA2BFA"/>
    <w:rsid w:val="00FA3BB9"/>
    <w:rsid w:val="00FA4479"/>
    <w:rsid w:val="00FA4578"/>
    <w:rsid w:val="00FA467F"/>
    <w:rsid w:val="00FA4F63"/>
    <w:rsid w:val="00FA546D"/>
    <w:rsid w:val="00FA553E"/>
    <w:rsid w:val="00FA5C4F"/>
    <w:rsid w:val="00FA5CFD"/>
    <w:rsid w:val="00FA6291"/>
    <w:rsid w:val="00FA6EDC"/>
    <w:rsid w:val="00FA705E"/>
    <w:rsid w:val="00FA725B"/>
    <w:rsid w:val="00FA7F1D"/>
    <w:rsid w:val="00FB0B49"/>
    <w:rsid w:val="00FB198F"/>
    <w:rsid w:val="00FB1A2E"/>
    <w:rsid w:val="00FB1BDC"/>
    <w:rsid w:val="00FB2394"/>
    <w:rsid w:val="00FB2424"/>
    <w:rsid w:val="00FB278D"/>
    <w:rsid w:val="00FB2DA0"/>
    <w:rsid w:val="00FB371B"/>
    <w:rsid w:val="00FB3D09"/>
    <w:rsid w:val="00FB4A6B"/>
    <w:rsid w:val="00FB4D46"/>
    <w:rsid w:val="00FB511B"/>
    <w:rsid w:val="00FB568F"/>
    <w:rsid w:val="00FB5697"/>
    <w:rsid w:val="00FB5BEC"/>
    <w:rsid w:val="00FB5F84"/>
    <w:rsid w:val="00FB6B9D"/>
    <w:rsid w:val="00FB7E79"/>
    <w:rsid w:val="00FC01CC"/>
    <w:rsid w:val="00FC0539"/>
    <w:rsid w:val="00FC07C6"/>
    <w:rsid w:val="00FC151F"/>
    <w:rsid w:val="00FC15E7"/>
    <w:rsid w:val="00FC1A86"/>
    <w:rsid w:val="00FC1C67"/>
    <w:rsid w:val="00FC1DC3"/>
    <w:rsid w:val="00FC2526"/>
    <w:rsid w:val="00FC308B"/>
    <w:rsid w:val="00FC314A"/>
    <w:rsid w:val="00FC368D"/>
    <w:rsid w:val="00FC36B0"/>
    <w:rsid w:val="00FC37B2"/>
    <w:rsid w:val="00FC3AED"/>
    <w:rsid w:val="00FC4D04"/>
    <w:rsid w:val="00FC5C05"/>
    <w:rsid w:val="00FC76AA"/>
    <w:rsid w:val="00FC792D"/>
    <w:rsid w:val="00FC7CD3"/>
    <w:rsid w:val="00FC7CE0"/>
    <w:rsid w:val="00FC7F5F"/>
    <w:rsid w:val="00FD0223"/>
    <w:rsid w:val="00FD08A9"/>
    <w:rsid w:val="00FD0C10"/>
    <w:rsid w:val="00FD0E4B"/>
    <w:rsid w:val="00FD123C"/>
    <w:rsid w:val="00FD149B"/>
    <w:rsid w:val="00FD149F"/>
    <w:rsid w:val="00FD1683"/>
    <w:rsid w:val="00FD19EF"/>
    <w:rsid w:val="00FD1EFC"/>
    <w:rsid w:val="00FD2D7D"/>
    <w:rsid w:val="00FD3750"/>
    <w:rsid w:val="00FD3A0B"/>
    <w:rsid w:val="00FD3BE1"/>
    <w:rsid w:val="00FD437D"/>
    <w:rsid w:val="00FD463E"/>
    <w:rsid w:val="00FD525A"/>
    <w:rsid w:val="00FD5806"/>
    <w:rsid w:val="00FD63A0"/>
    <w:rsid w:val="00FD6A0D"/>
    <w:rsid w:val="00FD6D1B"/>
    <w:rsid w:val="00FE060F"/>
    <w:rsid w:val="00FE0AC0"/>
    <w:rsid w:val="00FE123B"/>
    <w:rsid w:val="00FE2217"/>
    <w:rsid w:val="00FE2560"/>
    <w:rsid w:val="00FE2936"/>
    <w:rsid w:val="00FE3916"/>
    <w:rsid w:val="00FE39A5"/>
    <w:rsid w:val="00FE3D2F"/>
    <w:rsid w:val="00FE3F42"/>
    <w:rsid w:val="00FE4323"/>
    <w:rsid w:val="00FE4B1A"/>
    <w:rsid w:val="00FE4DA9"/>
    <w:rsid w:val="00FE548D"/>
    <w:rsid w:val="00FE59D8"/>
    <w:rsid w:val="00FE5A5C"/>
    <w:rsid w:val="00FE5C1F"/>
    <w:rsid w:val="00FE6121"/>
    <w:rsid w:val="00FE6ECB"/>
    <w:rsid w:val="00FE7676"/>
    <w:rsid w:val="00FE76EE"/>
    <w:rsid w:val="00FE7BAB"/>
    <w:rsid w:val="00FF0047"/>
    <w:rsid w:val="00FF046E"/>
    <w:rsid w:val="00FF04F1"/>
    <w:rsid w:val="00FF06A0"/>
    <w:rsid w:val="00FF085C"/>
    <w:rsid w:val="00FF21C6"/>
    <w:rsid w:val="00FF22B9"/>
    <w:rsid w:val="00FF2BA4"/>
    <w:rsid w:val="00FF34D6"/>
    <w:rsid w:val="00FF4837"/>
    <w:rsid w:val="00FF4891"/>
    <w:rsid w:val="00FF4892"/>
    <w:rsid w:val="00FF493C"/>
    <w:rsid w:val="00FF6425"/>
    <w:rsid w:val="00FF6475"/>
    <w:rsid w:val="00FF6561"/>
    <w:rsid w:val="00FF6D8A"/>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32FA1D"/>
  <w15:docId w15:val="{ADD2D71B-8DF6-45FD-A994-ADD69E0AB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Bidi" w:eastAsiaTheme="minorEastAsia" w:hAnsiTheme="minorBid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1EFF"/>
    <w:pPr>
      <w:bidi/>
    </w:pPr>
  </w:style>
  <w:style w:type="paragraph" w:styleId="Heading1">
    <w:name w:val="heading 1"/>
    <w:basedOn w:val="Normal"/>
    <w:next w:val="Normal"/>
    <w:link w:val="Heading1Char"/>
    <w:uiPriority w:val="9"/>
    <w:qFormat/>
    <w:rsid w:val="007D7B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D7B0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D7B0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headnumber">
    <w:name w:val="chap head number"/>
    <w:next w:val="BodyTextNoIndent"/>
    <w:qFormat/>
    <w:rsid w:val="003E008D"/>
    <w:rPr>
      <w:b/>
      <w:bCs/>
      <w:color w:val="4F81BD" w:themeColor="accent1"/>
      <w:sz w:val="32"/>
      <w:szCs w:val="32"/>
    </w:rPr>
  </w:style>
  <w:style w:type="paragraph" w:customStyle="1" w:styleId="firstsubheadnumber">
    <w:name w:val="first subhead number"/>
    <w:next w:val="BodyTextNoIndent"/>
    <w:qFormat/>
    <w:rsid w:val="00E52A11"/>
    <w:pPr>
      <w:bidi/>
      <w:jc w:val="right"/>
    </w:pPr>
    <w:rPr>
      <w:b/>
      <w:bCs/>
      <w:color w:val="4F81BD" w:themeColor="accent1"/>
      <w:sz w:val="24"/>
      <w:szCs w:val="24"/>
    </w:rPr>
  </w:style>
  <w:style w:type="paragraph" w:styleId="BodyText">
    <w:name w:val="Body Text"/>
    <w:basedOn w:val="Normal"/>
    <w:link w:val="BodyTextChar"/>
    <w:uiPriority w:val="99"/>
    <w:unhideWhenUsed/>
    <w:rsid w:val="000C2029"/>
    <w:pPr>
      <w:spacing w:after="120"/>
    </w:pPr>
  </w:style>
  <w:style w:type="character" w:customStyle="1" w:styleId="BodyTextChar">
    <w:name w:val="Body Text Char"/>
    <w:basedOn w:val="DefaultParagraphFont"/>
    <w:link w:val="BodyText"/>
    <w:uiPriority w:val="99"/>
    <w:rsid w:val="000C2029"/>
  </w:style>
  <w:style w:type="paragraph" w:customStyle="1" w:styleId="secondsubheadnumber231">
    <w:name w:val="second subhead number 2.3.1"/>
    <w:next w:val="BodyTextNoIndent"/>
    <w:qFormat/>
    <w:rsid w:val="00E52A11"/>
    <w:rPr>
      <w:color w:val="4F81BD" w:themeColor="accent1"/>
      <w:sz w:val="24"/>
      <w:szCs w:val="24"/>
    </w:rPr>
  </w:style>
  <w:style w:type="paragraph" w:customStyle="1" w:styleId="generalregularheading">
    <w:name w:val="general regular heading"/>
    <w:next w:val="BodyText"/>
    <w:qFormat/>
    <w:rsid w:val="00E52A11"/>
    <w:rPr>
      <w:b/>
      <w:bCs/>
      <w:color w:val="4F81BD" w:themeColor="accent1"/>
    </w:rPr>
  </w:style>
  <w:style w:type="paragraph" w:customStyle="1" w:styleId="BodyTextNoIndent">
    <w:name w:val="Body Text No Indent"/>
    <w:link w:val="BodyTextNoIndent0"/>
    <w:qFormat/>
    <w:rsid w:val="004628DC"/>
  </w:style>
  <w:style w:type="paragraph" w:styleId="FootnoteText">
    <w:name w:val="footnote text"/>
    <w:basedOn w:val="Normal"/>
    <w:link w:val="FootnoteTextChar"/>
    <w:unhideWhenUsed/>
    <w:rsid w:val="00EE4D6C"/>
    <w:pPr>
      <w:spacing w:after="0" w:line="240" w:lineRule="auto"/>
    </w:pPr>
    <w:rPr>
      <w:sz w:val="20"/>
      <w:szCs w:val="20"/>
    </w:rPr>
  </w:style>
  <w:style w:type="character" w:customStyle="1" w:styleId="FootnoteTextChar">
    <w:name w:val="Footnote Text Char"/>
    <w:basedOn w:val="DefaultParagraphFont"/>
    <w:link w:val="FootnoteText"/>
    <w:rsid w:val="00EE4D6C"/>
    <w:rPr>
      <w:sz w:val="20"/>
      <w:szCs w:val="20"/>
    </w:rPr>
  </w:style>
  <w:style w:type="character" w:styleId="FootnoteReference">
    <w:name w:val="footnote reference"/>
    <w:basedOn w:val="DefaultParagraphFont"/>
    <w:unhideWhenUsed/>
    <w:rsid w:val="00EE4D6C"/>
    <w:rPr>
      <w:vertAlign w:val="superscript"/>
    </w:rPr>
  </w:style>
  <w:style w:type="character" w:styleId="Hyperlink">
    <w:name w:val="Hyperlink"/>
    <w:basedOn w:val="DefaultParagraphFont"/>
    <w:uiPriority w:val="99"/>
    <w:unhideWhenUsed/>
    <w:rsid w:val="00DB198D"/>
    <w:rPr>
      <w:color w:val="0000FF" w:themeColor="hyperlink"/>
      <w:u w:val="single"/>
    </w:rPr>
  </w:style>
  <w:style w:type="character" w:styleId="FollowedHyperlink">
    <w:name w:val="FollowedHyperlink"/>
    <w:basedOn w:val="DefaultParagraphFont"/>
    <w:uiPriority w:val="99"/>
    <w:semiHidden/>
    <w:unhideWhenUsed/>
    <w:rsid w:val="002D5924"/>
    <w:rPr>
      <w:color w:val="800080" w:themeColor="followedHyperlink"/>
      <w:u w:val="single"/>
    </w:rPr>
  </w:style>
  <w:style w:type="table" w:styleId="TableGrid">
    <w:name w:val="Table Grid"/>
    <w:basedOn w:val="TableNormal"/>
    <w:rsid w:val="00513C8A"/>
    <w:pPr>
      <w:spacing w:after="0" w:line="240" w:lineRule="auto"/>
    </w:pPr>
    <w:rPr>
      <w:rFonts w:ascii="Times New Roman" w:eastAsiaTheme="minorHAns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
    <w:name w:val="Figure Caption"/>
    <w:next w:val="BodyTextNoIndent"/>
    <w:link w:val="FigureCaptionChar"/>
    <w:qFormat/>
    <w:rsid w:val="00A50522"/>
    <w:pPr>
      <w:keepNext/>
    </w:pPr>
    <w:rPr>
      <w:sz w:val="18"/>
      <w:szCs w:val="18"/>
    </w:rPr>
  </w:style>
  <w:style w:type="character" w:customStyle="1" w:styleId="BodyTextNoIndent0">
    <w:name w:val="Body Text No Indent תו"/>
    <w:basedOn w:val="DefaultParagraphFont"/>
    <w:link w:val="BodyTextNoIndent"/>
    <w:rsid w:val="00513C8A"/>
  </w:style>
  <w:style w:type="character" w:customStyle="1" w:styleId="FigureCaptionChar">
    <w:name w:val="Figure Caption Char"/>
    <w:basedOn w:val="BodyTextNoIndent0"/>
    <w:link w:val="FigureCaption"/>
    <w:rsid w:val="00A50522"/>
    <w:rPr>
      <w:sz w:val="18"/>
      <w:szCs w:val="18"/>
    </w:rPr>
  </w:style>
  <w:style w:type="paragraph" w:styleId="ListParagraph">
    <w:name w:val="List Paragraph"/>
    <w:basedOn w:val="Normal"/>
    <w:uiPriority w:val="34"/>
    <w:qFormat/>
    <w:rsid w:val="005742C1"/>
    <w:pPr>
      <w:bidi w:val="0"/>
      <w:ind w:left="720"/>
      <w:contextualSpacing/>
    </w:pPr>
    <w:rPr>
      <w:rFonts w:asciiTheme="minorHAnsi" w:eastAsiaTheme="minorHAnsi" w:hAnsiTheme="minorHAnsi"/>
      <w:lang w:val="en-GB"/>
    </w:rPr>
  </w:style>
  <w:style w:type="character" w:customStyle="1" w:styleId="Undersc">
    <w:name w:val="Undersc"/>
    <w:rsid w:val="00A24D87"/>
    <w:rPr>
      <w:u w:val="single"/>
    </w:rPr>
  </w:style>
  <w:style w:type="paragraph" w:customStyle="1" w:styleId="12ptNum3Indent-lamas">
    <w:name w:val="12pt Num 3Indent-lamas"/>
    <w:rsid w:val="00A24D87"/>
    <w:pPr>
      <w:spacing w:after="120" w:line="360" w:lineRule="auto"/>
    </w:pPr>
    <w:rPr>
      <w:rFonts w:ascii="Arial" w:eastAsia="Times New Roman" w:hAnsi="Arial" w:cs="Arial"/>
      <w:sz w:val="24"/>
      <w:szCs w:val="24"/>
    </w:rPr>
  </w:style>
  <w:style w:type="paragraph" w:customStyle="1" w:styleId="12ptNum25Indent-lamas">
    <w:name w:val="12ptNum 2.5Indent-lamas"/>
    <w:basedOn w:val="12ptNum3Indent-lamas"/>
    <w:rsid w:val="00A24D87"/>
    <w:pPr>
      <w:numPr>
        <w:numId w:val="12"/>
      </w:numPr>
    </w:pPr>
  </w:style>
  <w:style w:type="paragraph" w:styleId="BalloonText">
    <w:name w:val="Balloon Text"/>
    <w:basedOn w:val="Normal"/>
    <w:link w:val="BalloonTextChar"/>
    <w:uiPriority w:val="99"/>
    <w:semiHidden/>
    <w:unhideWhenUsed/>
    <w:rsid w:val="00237F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7F55"/>
    <w:rPr>
      <w:rFonts w:ascii="Tahoma" w:hAnsi="Tahoma" w:cs="Tahoma"/>
      <w:sz w:val="16"/>
      <w:szCs w:val="16"/>
    </w:rPr>
  </w:style>
  <w:style w:type="paragraph" w:styleId="NormalWeb">
    <w:name w:val="Normal (Web)"/>
    <w:basedOn w:val="Normal"/>
    <w:uiPriority w:val="99"/>
    <w:unhideWhenUsed/>
    <w:rsid w:val="0051451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Lamas1Indent">
    <w:name w:val="Body Text Lamas 1Indent"/>
    <w:rsid w:val="00D816F5"/>
    <w:pPr>
      <w:spacing w:after="120" w:line="360" w:lineRule="auto"/>
      <w:ind w:left="352"/>
    </w:pPr>
    <w:rPr>
      <w:rFonts w:ascii="Arial" w:eastAsia="Times New Roman" w:hAnsi="Arial" w:cs="Arial"/>
      <w:bCs/>
      <w:sz w:val="24"/>
    </w:rPr>
  </w:style>
  <w:style w:type="paragraph" w:styleId="Header">
    <w:name w:val="header"/>
    <w:basedOn w:val="Normal"/>
    <w:link w:val="HeaderChar"/>
    <w:uiPriority w:val="99"/>
    <w:unhideWhenUsed/>
    <w:rsid w:val="00A80988"/>
    <w:pPr>
      <w:tabs>
        <w:tab w:val="center" w:pos="4153"/>
        <w:tab w:val="right" w:pos="8306"/>
      </w:tabs>
      <w:spacing w:after="0" w:line="240" w:lineRule="auto"/>
    </w:pPr>
  </w:style>
  <w:style w:type="character" w:customStyle="1" w:styleId="HeaderChar">
    <w:name w:val="Header Char"/>
    <w:basedOn w:val="DefaultParagraphFont"/>
    <w:link w:val="Header"/>
    <w:uiPriority w:val="99"/>
    <w:rsid w:val="00A80988"/>
  </w:style>
  <w:style w:type="paragraph" w:styleId="Footer">
    <w:name w:val="footer"/>
    <w:basedOn w:val="Normal"/>
    <w:link w:val="FooterChar"/>
    <w:uiPriority w:val="99"/>
    <w:unhideWhenUsed/>
    <w:rsid w:val="00A80988"/>
    <w:pPr>
      <w:tabs>
        <w:tab w:val="center" w:pos="4153"/>
        <w:tab w:val="right" w:pos="8306"/>
      </w:tabs>
      <w:spacing w:after="0" w:line="240" w:lineRule="auto"/>
    </w:pPr>
  </w:style>
  <w:style w:type="character" w:customStyle="1" w:styleId="FooterChar">
    <w:name w:val="Footer Char"/>
    <w:basedOn w:val="DefaultParagraphFont"/>
    <w:link w:val="Footer"/>
    <w:uiPriority w:val="99"/>
    <w:rsid w:val="00A80988"/>
  </w:style>
  <w:style w:type="paragraph" w:styleId="Caption">
    <w:name w:val="caption"/>
    <w:basedOn w:val="Normal"/>
    <w:next w:val="Normal"/>
    <w:uiPriority w:val="99"/>
    <w:semiHidden/>
    <w:unhideWhenUsed/>
    <w:qFormat/>
    <w:rsid w:val="00072ED4"/>
    <w:pPr>
      <w:bidi w:val="0"/>
      <w:spacing w:line="240" w:lineRule="auto"/>
    </w:pPr>
    <w:rPr>
      <w:rFonts w:ascii="Times New Roman" w:eastAsia="Calibri" w:hAnsi="Times New Roman" w:cs="Times New Roman"/>
      <w:b/>
      <w:bCs/>
      <w:color w:val="4F81BD"/>
      <w:sz w:val="18"/>
      <w:szCs w:val="18"/>
    </w:rPr>
  </w:style>
  <w:style w:type="character" w:styleId="Emphasis">
    <w:name w:val="Emphasis"/>
    <w:basedOn w:val="DefaultParagraphFont"/>
    <w:uiPriority w:val="20"/>
    <w:qFormat/>
    <w:rsid w:val="00B3386B"/>
    <w:rPr>
      <w:i/>
      <w:iCs/>
    </w:rPr>
  </w:style>
  <w:style w:type="paragraph" w:styleId="HTMLPreformatted">
    <w:name w:val="HTML Preformatted"/>
    <w:basedOn w:val="Normal"/>
    <w:link w:val="HTMLPreformattedChar"/>
    <w:uiPriority w:val="99"/>
    <w:unhideWhenUsed/>
    <w:rsid w:val="00D30E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30E7E"/>
    <w:rPr>
      <w:rFonts w:ascii="Courier New" w:eastAsia="Times New Roman" w:hAnsi="Courier New" w:cs="Courier New"/>
      <w:sz w:val="20"/>
      <w:szCs w:val="20"/>
    </w:rPr>
  </w:style>
  <w:style w:type="paragraph" w:customStyle="1" w:styleId="TableCaption">
    <w:name w:val="Table Caption"/>
    <w:next w:val="Normal"/>
    <w:link w:val="TableCaptionChar"/>
    <w:qFormat/>
    <w:rsid w:val="00A81EFF"/>
    <w:rPr>
      <w:sz w:val="18"/>
      <w:szCs w:val="18"/>
    </w:rPr>
  </w:style>
  <w:style w:type="character" w:customStyle="1" w:styleId="TableCaptionChar">
    <w:name w:val="Table Caption Char"/>
    <w:basedOn w:val="DefaultParagraphFont"/>
    <w:link w:val="TableCaption"/>
    <w:rsid w:val="00A81EFF"/>
    <w:rPr>
      <w:sz w:val="18"/>
      <w:szCs w:val="18"/>
    </w:rPr>
  </w:style>
  <w:style w:type="character" w:customStyle="1" w:styleId="Heading1Char">
    <w:name w:val="Heading 1 Char"/>
    <w:basedOn w:val="DefaultParagraphFont"/>
    <w:link w:val="Heading1"/>
    <w:uiPriority w:val="9"/>
    <w:rsid w:val="007D7B0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D7B0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D7B0C"/>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7A4533"/>
    <w:pPr>
      <w:tabs>
        <w:tab w:val="right" w:leader="dot" w:pos="8296"/>
      </w:tabs>
      <w:bidi w:val="0"/>
      <w:spacing w:after="100"/>
    </w:pPr>
    <w:rPr>
      <w:b/>
      <w:bCs/>
      <w:noProof/>
      <w:sz w:val="20"/>
      <w:szCs w:val="20"/>
    </w:rPr>
  </w:style>
  <w:style w:type="paragraph" w:styleId="TOC2">
    <w:name w:val="toc 2"/>
    <w:basedOn w:val="Normal"/>
    <w:next w:val="Normal"/>
    <w:autoRedefine/>
    <w:uiPriority w:val="39"/>
    <w:unhideWhenUsed/>
    <w:rsid w:val="007D7B0C"/>
    <w:pPr>
      <w:spacing w:after="100"/>
      <w:ind w:left="220"/>
    </w:pPr>
  </w:style>
  <w:style w:type="paragraph" w:styleId="TOC3">
    <w:name w:val="toc 3"/>
    <w:basedOn w:val="Normal"/>
    <w:next w:val="Normal"/>
    <w:autoRedefine/>
    <w:uiPriority w:val="39"/>
    <w:unhideWhenUsed/>
    <w:rsid w:val="007D7B0C"/>
    <w:pPr>
      <w:spacing w:after="100"/>
      <w:ind w:left="440"/>
    </w:pPr>
  </w:style>
  <w:style w:type="paragraph" w:styleId="TableofFigures">
    <w:name w:val="table of figures"/>
    <w:basedOn w:val="Normal"/>
    <w:next w:val="Normal"/>
    <w:uiPriority w:val="99"/>
    <w:unhideWhenUsed/>
    <w:rsid w:val="005B7196"/>
    <w:pPr>
      <w:spacing w:after="0"/>
    </w:pPr>
  </w:style>
  <w:style w:type="character" w:customStyle="1" w:styleId="st1">
    <w:name w:val="st1"/>
    <w:basedOn w:val="DefaultParagraphFont"/>
    <w:rsid w:val="00190E46"/>
  </w:style>
  <w:style w:type="paragraph" w:customStyle="1" w:styleId="biblio">
    <w:name w:val="biblio"/>
    <w:basedOn w:val="Normal"/>
    <w:link w:val="biblioChar"/>
    <w:qFormat/>
    <w:rsid w:val="00190E46"/>
    <w:pPr>
      <w:bidi w:val="0"/>
      <w:spacing w:after="120" w:line="240" w:lineRule="auto"/>
      <w:ind w:left="720" w:hanging="720"/>
    </w:pPr>
    <w:rPr>
      <w:rFonts w:eastAsia="Times New Roman"/>
      <w:color w:val="222222"/>
    </w:rPr>
  </w:style>
  <w:style w:type="character" w:customStyle="1" w:styleId="biblioChar">
    <w:name w:val="biblio Char"/>
    <w:basedOn w:val="DefaultParagraphFont"/>
    <w:link w:val="biblio"/>
    <w:rsid w:val="00190E46"/>
    <w:rPr>
      <w:rFonts w:eastAsia="Times New Roman"/>
      <w:color w:val="222222"/>
    </w:rPr>
  </w:style>
  <w:style w:type="paragraph" w:customStyle="1" w:styleId="5CharCharCharCharCharChar">
    <w:name w:val="תו תו5 Char Char תו תו Char Char תו תו Char Char"/>
    <w:basedOn w:val="Normal"/>
    <w:rsid w:val="005E1AB9"/>
    <w:pPr>
      <w:bidi w:val="0"/>
      <w:spacing w:after="160" w:line="240" w:lineRule="exact"/>
      <w:jc w:val="both"/>
    </w:pPr>
    <w:rPr>
      <w:rFonts w:ascii="Verdana" w:eastAsia="Times New Roman" w:hAnsi="Verdana" w:cs="FrankRuehl"/>
      <w:sz w:val="16"/>
      <w:szCs w:val="20"/>
      <w:lang w:bidi="ar-SA"/>
    </w:rPr>
  </w:style>
  <w:style w:type="character" w:styleId="PlaceholderText">
    <w:name w:val="Placeholder Text"/>
    <w:basedOn w:val="DefaultParagraphFont"/>
    <w:uiPriority w:val="99"/>
    <w:semiHidden/>
    <w:rsid w:val="00277B9B"/>
    <w:rPr>
      <w:color w:val="808080"/>
    </w:rPr>
  </w:style>
  <w:style w:type="character" w:customStyle="1" w:styleId="A7">
    <w:name w:val="A7"/>
    <w:uiPriority w:val="99"/>
    <w:rsid w:val="00050DFA"/>
    <w:rPr>
      <w:rFonts w:cs="Myriad Pro Light"/>
      <w:color w:val="000000"/>
      <w:sz w:val="11"/>
      <w:szCs w:val="11"/>
    </w:rPr>
  </w:style>
  <w:style w:type="character" w:customStyle="1" w:styleId="lsc1">
    <w:name w:val="lsc1"/>
    <w:basedOn w:val="DefaultParagraphFont"/>
    <w:rsid w:val="00C7641A"/>
  </w:style>
  <w:style w:type="character" w:customStyle="1" w:styleId="lsc0">
    <w:name w:val="lsc0"/>
    <w:basedOn w:val="DefaultParagraphFont"/>
    <w:rsid w:val="00C7641A"/>
  </w:style>
  <w:style w:type="character" w:customStyle="1" w:styleId="lscc">
    <w:name w:val="lscc"/>
    <w:basedOn w:val="DefaultParagraphFont"/>
    <w:rsid w:val="00C7641A"/>
  </w:style>
  <w:style w:type="paragraph" w:customStyle="1" w:styleId="figurehead">
    <w:name w:val="figurehead"/>
    <w:basedOn w:val="Caption"/>
    <w:link w:val="figureheadChar"/>
    <w:qFormat/>
    <w:rsid w:val="00246A12"/>
    <w:pPr>
      <w:keepNext/>
      <w:bidi/>
      <w:jc w:val="both"/>
    </w:pPr>
    <w:rPr>
      <w:rFonts w:ascii="David" w:hAnsi="David" w:cs="David"/>
      <w:noProof/>
      <w:sz w:val="20"/>
      <w:szCs w:val="20"/>
    </w:rPr>
  </w:style>
  <w:style w:type="character" w:customStyle="1" w:styleId="figureheadChar">
    <w:name w:val="figurehead Char"/>
    <w:basedOn w:val="DefaultParagraphFont"/>
    <w:link w:val="figurehead"/>
    <w:rsid w:val="00246A12"/>
    <w:rPr>
      <w:rFonts w:ascii="David" w:eastAsia="Calibri" w:hAnsi="David" w:cs="David"/>
      <w:b/>
      <w:bCs/>
      <w:noProof/>
      <w:color w:val="4F81BD"/>
      <w:sz w:val="20"/>
      <w:szCs w:val="20"/>
    </w:rPr>
  </w:style>
  <w:style w:type="paragraph" w:customStyle="1" w:styleId="Default">
    <w:name w:val="Default"/>
    <w:rsid w:val="009C774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lid-translation">
    <w:name w:val="tlid-translation"/>
    <w:basedOn w:val="DefaultParagraphFont"/>
    <w:rsid w:val="00954865"/>
  </w:style>
  <w:style w:type="character" w:customStyle="1" w:styleId="mw-headline">
    <w:name w:val="mw-headline"/>
    <w:basedOn w:val="DefaultParagraphFont"/>
    <w:rsid w:val="00F67A57"/>
  </w:style>
  <w:style w:type="paragraph" w:customStyle="1" w:styleId="5CharCharCharCharCharChar0">
    <w:name w:val="תו תו5 Char Char תו תו Char Char תו תו Char Char"/>
    <w:basedOn w:val="Normal"/>
    <w:rsid w:val="007D2E5A"/>
    <w:pPr>
      <w:bidi w:val="0"/>
      <w:spacing w:after="160" w:line="240" w:lineRule="exact"/>
      <w:jc w:val="both"/>
    </w:pPr>
    <w:rPr>
      <w:rFonts w:ascii="Verdana" w:eastAsia="Times New Roman" w:hAnsi="Verdana" w:cs="FrankRuehl"/>
      <w:sz w:val="16"/>
      <w:szCs w:val="20"/>
      <w:lang w:bidi="ar-SA"/>
    </w:rPr>
  </w:style>
  <w:style w:type="paragraph" w:styleId="Title">
    <w:name w:val="Title"/>
    <w:basedOn w:val="Normal"/>
    <w:link w:val="TitleChar"/>
    <w:qFormat/>
    <w:rsid w:val="00667175"/>
    <w:pPr>
      <w:spacing w:after="0" w:line="240" w:lineRule="auto"/>
      <w:jc w:val="center"/>
    </w:pPr>
    <w:rPr>
      <w:rFonts w:ascii="Times New Roman" w:eastAsia="Times New Roman" w:hAnsi="Times New Roman" w:cs="Times New Roman"/>
      <w:b/>
      <w:bCs/>
      <w:i/>
      <w:iCs/>
      <w:sz w:val="40"/>
      <w:szCs w:val="40"/>
    </w:rPr>
  </w:style>
  <w:style w:type="character" w:customStyle="1" w:styleId="TitleChar">
    <w:name w:val="Title Char"/>
    <w:basedOn w:val="DefaultParagraphFont"/>
    <w:link w:val="Title"/>
    <w:rsid w:val="00667175"/>
    <w:rPr>
      <w:rFonts w:ascii="Times New Roman" w:eastAsia="Times New Roman" w:hAnsi="Times New Roman" w:cs="Times New Roman"/>
      <w:b/>
      <w:bCs/>
      <w:i/>
      <w:iCs/>
      <w:sz w:val="40"/>
      <w:szCs w:val="40"/>
    </w:rPr>
  </w:style>
  <w:style w:type="character" w:styleId="CommentReference">
    <w:name w:val="annotation reference"/>
    <w:basedOn w:val="DefaultParagraphFont"/>
    <w:uiPriority w:val="99"/>
    <w:semiHidden/>
    <w:unhideWhenUsed/>
    <w:rsid w:val="00382A97"/>
    <w:rPr>
      <w:sz w:val="16"/>
      <w:szCs w:val="16"/>
    </w:rPr>
  </w:style>
  <w:style w:type="paragraph" w:styleId="CommentText">
    <w:name w:val="annotation text"/>
    <w:basedOn w:val="Normal"/>
    <w:link w:val="CommentTextChar"/>
    <w:uiPriority w:val="99"/>
    <w:semiHidden/>
    <w:unhideWhenUsed/>
    <w:rsid w:val="00382A97"/>
    <w:pPr>
      <w:spacing w:line="240" w:lineRule="auto"/>
    </w:pPr>
    <w:rPr>
      <w:sz w:val="20"/>
      <w:szCs w:val="20"/>
    </w:rPr>
  </w:style>
  <w:style w:type="character" w:customStyle="1" w:styleId="CommentTextChar">
    <w:name w:val="Comment Text Char"/>
    <w:basedOn w:val="DefaultParagraphFont"/>
    <w:link w:val="CommentText"/>
    <w:uiPriority w:val="99"/>
    <w:semiHidden/>
    <w:rsid w:val="00382A97"/>
    <w:rPr>
      <w:sz w:val="20"/>
      <w:szCs w:val="20"/>
    </w:rPr>
  </w:style>
  <w:style w:type="paragraph" w:styleId="CommentSubject">
    <w:name w:val="annotation subject"/>
    <w:basedOn w:val="CommentText"/>
    <w:next w:val="CommentText"/>
    <w:link w:val="CommentSubjectChar"/>
    <w:uiPriority w:val="99"/>
    <w:semiHidden/>
    <w:unhideWhenUsed/>
    <w:rsid w:val="00382A97"/>
    <w:rPr>
      <w:b/>
      <w:bCs/>
    </w:rPr>
  </w:style>
  <w:style w:type="character" w:customStyle="1" w:styleId="CommentSubjectChar">
    <w:name w:val="Comment Subject Char"/>
    <w:basedOn w:val="CommentTextChar"/>
    <w:link w:val="CommentSubject"/>
    <w:uiPriority w:val="99"/>
    <w:semiHidden/>
    <w:rsid w:val="00382A97"/>
    <w:rPr>
      <w:b/>
      <w:bCs/>
      <w:sz w:val="20"/>
      <w:szCs w:val="20"/>
    </w:rPr>
  </w:style>
  <w:style w:type="character" w:styleId="Strong">
    <w:name w:val="Strong"/>
    <w:basedOn w:val="DefaultParagraphFont"/>
    <w:uiPriority w:val="22"/>
    <w:qFormat/>
    <w:rsid w:val="00330F1E"/>
    <w:rPr>
      <w:b/>
      <w:bCs/>
    </w:rPr>
  </w:style>
  <w:style w:type="paragraph" w:styleId="Revision">
    <w:name w:val="Revision"/>
    <w:hidden/>
    <w:uiPriority w:val="99"/>
    <w:semiHidden/>
    <w:rsid w:val="00B104EB"/>
    <w:pPr>
      <w:spacing w:after="0" w:line="240" w:lineRule="auto"/>
    </w:pPr>
  </w:style>
  <w:style w:type="table" w:styleId="MediumShading2-Accent1">
    <w:name w:val="Medium Shading 2 Accent 1"/>
    <w:basedOn w:val="TableNormal"/>
    <w:uiPriority w:val="64"/>
    <w:rsid w:val="00AA5EBB"/>
    <w:pPr>
      <w:spacing w:after="0" w:line="240" w:lineRule="auto"/>
    </w:pPr>
    <w:rPr>
      <w:rFonts w:asciiTheme="minorHAnsi" w:eastAsiaTheme="minorHAnsi" w:hAnsiTheme="minorHAn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dnoteText">
    <w:name w:val="endnote text"/>
    <w:basedOn w:val="Normal"/>
    <w:link w:val="EndnoteTextChar"/>
    <w:uiPriority w:val="99"/>
    <w:semiHidden/>
    <w:unhideWhenUsed/>
    <w:rsid w:val="000A343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A3431"/>
    <w:rPr>
      <w:sz w:val="20"/>
      <w:szCs w:val="20"/>
    </w:rPr>
  </w:style>
  <w:style w:type="character" w:styleId="EndnoteReference">
    <w:name w:val="endnote reference"/>
    <w:basedOn w:val="DefaultParagraphFont"/>
    <w:uiPriority w:val="99"/>
    <w:semiHidden/>
    <w:unhideWhenUsed/>
    <w:rsid w:val="000A3431"/>
    <w:rPr>
      <w:vertAlign w:val="superscript"/>
    </w:rPr>
  </w:style>
  <w:style w:type="character" w:customStyle="1" w:styleId="MTEquationSection">
    <w:name w:val="MTEquationSection"/>
    <w:basedOn w:val="DefaultParagraphFont"/>
    <w:rsid w:val="00A41AC6"/>
    <w:rPr>
      <w:rFonts w:ascii="inherit" w:eastAsia="Times New Roman" w:hAnsi="inherit" w:cs="Courier New"/>
      <w:b/>
      <w:bCs/>
      <w:vanish/>
      <w:color w:val="FF0000"/>
      <w:sz w:val="44"/>
      <w:szCs w:val="44"/>
      <w:lang w:val="en-GB"/>
    </w:rPr>
  </w:style>
  <w:style w:type="paragraph" w:customStyle="1" w:styleId="MTDisplayEquation">
    <w:name w:val="MTDisplayEquation"/>
    <w:basedOn w:val="BodyTextNoIndent"/>
    <w:next w:val="Normal"/>
    <w:link w:val="MTDisplayEquation0"/>
    <w:rsid w:val="00A41AC6"/>
    <w:pPr>
      <w:tabs>
        <w:tab w:val="center" w:pos="4160"/>
        <w:tab w:val="right" w:pos="8320"/>
      </w:tabs>
      <w:spacing w:after="0" w:line="360" w:lineRule="auto"/>
      <w:ind w:firstLine="227"/>
      <w:jc w:val="both"/>
    </w:pPr>
    <w:rPr>
      <w:rFonts w:ascii="inherit" w:eastAsia="Times New Roman" w:hAnsi="inherit" w:cs="Courier New"/>
      <w:sz w:val="24"/>
      <w:szCs w:val="24"/>
      <w:lang w:val="en-GB"/>
    </w:rPr>
  </w:style>
  <w:style w:type="character" w:customStyle="1" w:styleId="MTDisplayEquation0">
    <w:name w:val="MTDisplayEquation תו"/>
    <w:basedOn w:val="BodyTextNoIndent0"/>
    <w:link w:val="MTDisplayEquation"/>
    <w:rsid w:val="00A41AC6"/>
    <w:rPr>
      <w:rFonts w:ascii="inherit" w:eastAsia="Times New Roman" w:hAnsi="inherit" w:cs="Courier New"/>
      <w:sz w:val="24"/>
      <w:szCs w:val="24"/>
      <w:lang w:val="en-GB"/>
    </w:rPr>
  </w:style>
  <w:style w:type="character" w:customStyle="1" w:styleId="MTConvertedEquation">
    <w:name w:val="MTConvertedEquation"/>
    <w:basedOn w:val="DefaultParagraphFont"/>
    <w:rsid w:val="009C4478"/>
    <w:rPr>
      <w:rFonts w:ascii="Cambria Math" w:hAnsi="Cambria Math" w:cs="Arial"/>
      <w:sz w:val="23"/>
      <w:szCs w:val="23"/>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97100">
      <w:bodyDiv w:val="1"/>
      <w:marLeft w:val="0"/>
      <w:marRight w:val="0"/>
      <w:marTop w:val="0"/>
      <w:marBottom w:val="0"/>
      <w:divBdr>
        <w:top w:val="none" w:sz="0" w:space="0" w:color="auto"/>
        <w:left w:val="none" w:sz="0" w:space="0" w:color="auto"/>
        <w:bottom w:val="none" w:sz="0" w:space="0" w:color="auto"/>
        <w:right w:val="none" w:sz="0" w:space="0" w:color="auto"/>
      </w:divBdr>
    </w:div>
    <w:div w:id="45884797">
      <w:bodyDiv w:val="1"/>
      <w:marLeft w:val="0"/>
      <w:marRight w:val="0"/>
      <w:marTop w:val="0"/>
      <w:marBottom w:val="0"/>
      <w:divBdr>
        <w:top w:val="none" w:sz="0" w:space="0" w:color="auto"/>
        <w:left w:val="none" w:sz="0" w:space="0" w:color="auto"/>
        <w:bottom w:val="none" w:sz="0" w:space="0" w:color="auto"/>
        <w:right w:val="none" w:sz="0" w:space="0" w:color="auto"/>
      </w:divBdr>
    </w:div>
    <w:div w:id="53741543">
      <w:bodyDiv w:val="1"/>
      <w:marLeft w:val="0"/>
      <w:marRight w:val="0"/>
      <w:marTop w:val="0"/>
      <w:marBottom w:val="0"/>
      <w:divBdr>
        <w:top w:val="none" w:sz="0" w:space="0" w:color="auto"/>
        <w:left w:val="none" w:sz="0" w:space="0" w:color="auto"/>
        <w:bottom w:val="none" w:sz="0" w:space="0" w:color="auto"/>
        <w:right w:val="none" w:sz="0" w:space="0" w:color="auto"/>
      </w:divBdr>
    </w:div>
    <w:div w:id="67769118">
      <w:bodyDiv w:val="1"/>
      <w:marLeft w:val="0"/>
      <w:marRight w:val="0"/>
      <w:marTop w:val="0"/>
      <w:marBottom w:val="0"/>
      <w:divBdr>
        <w:top w:val="none" w:sz="0" w:space="0" w:color="auto"/>
        <w:left w:val="none" w:sz="0" w:space="0" w:color="auto"/>
        <w:bottom w:val="none" w:sz="0" w:space="0" w:color="auto"/>
        <w:right w:val="none" w:sz="0" w:space="0" w:color="auto"/>
      </w:divBdr>
    </w:div>
    <w:div w:id="80612987">
      <w:bodyDiv w:val="1"/>
      <w:marLeft w:val="0"/>
      <w:marRight w:val="0"/>
      <w:marTop w:val="0"/>
      <w:marBottom w:val="0"/>
      <w:divBdr>
        <w:top w:val="none" w:sz="0" w:space="0" w:color="auto"/>
        <w:left w:val="none" w:sz="0" w:space="0" w:color="auto"/>
        <w:bottom w:val="none" w:sz="0" w:space="0" w:color="auto"/>
        <w:right w:val="none" w:sz="0" w:space="0" w:color="auto"/>
      </w:divBdr>
    </w:div>
    <w:div w:id="90250474">
      <w:bodyDiv w:val="1"/>
      <w:marLeft w:val="0"/>
      <w:marRight w:val="0"/>
      <w:marTop w:val="0"/>
      <w:marBottom w:val="0"/>
      <w:divBdr>
        <w:top w:val="none" w:sz="0" w:space="0" w:color="auto"/>
        <w:left w:val="none" w:sz="0" w:space="0" w:color="auto"/>
        <w:bottom w:val="none" w:sz="0" w:space="0" w:color="auto"/>
        <w:right w:val="none" w:sz="0" w:space="0" w:color="auto"/>
      </w:divBdr>
    </w:div>
    <w:div w:id="109320368">
      <w:bodyDiv w:val="1"/>
      <w:marLeft w:val="0"/>
      <w:marRight w:val="0"/>
      <w:marTop w:val="0"/>
      <w:marBottom w:val="0"/>
      <w:divBdr>
        <w:top w:val="none" w:sz="0" w:space="0" w:color="auto"/>
        <w:left w:val="none" w:sz="0" w:space="0" w:color="auto"/>
        <w:bottom w:val="none" w:sz="0" w:space="0" w:color="auto"/>
        <w:right w:val="none" w:sz="0" w:space="0" w:color="auto"/>
      </w:divBdr>
    </w:div>
    <w:div w:id="146364614">
      <w:bodyDiv w:val="1"/>
      <w:marLeft w:val="0"/>
      <w:marRight w:val="0"/>
      <w:marTop w:val="0"/>
      <w:marBottom w:val="0"/>
      <w:divBdr>
        <w:top w:val="none" w:sz="0" w:space="0" w:color="auto"/>
        <w:left w:val="none" w:sz="0" w:space="0" w:color="auto"/>
        <w:bottom w:val="none" w:sz="0" w:space="0" w:color="auto"/>
        <w:right w:val="none" w:sz="0" w:space="0" w:color="auto"/>
      </w:divBdr>
    </w:div>
    <w:div w:id="194654825">
      <w:bodyDiv w:val="1"/>
      <w:marLeft w:val="0"/>
      <w:marRight w:val="0"/>
      <w:marTop w:val="0"/>
      <w:marBottom w:val="0"/>
      <w:divBdr>
        <w:top w:val="none" w:sz="0" w:space="0" w:color="auto"/>
        <w:left w:val="none" w:sz="0" w:space="0" w:color="auto"/>
        <w:bottom w:val="none" w:sz="0" w:space="0" w:color="auto"/>
        <w:right w:val="none" w:sz="0" w:space="0" w:color="auto"/>
      </w:divBdr>
    </w:div>
    <w:div w:id="210772938">
      <w:bodyDiv w:val="1"/>
      <w:marLeft w:val="0"/>
      <w:marRight w:val="0"/>
      <w:marTop w:val="0"/>
      <w:marBottom w:val="0"/>
      <w:divBdr>
        <w:top w:val="none" w:sz="0" w:space="0" w:color="auto"/>
        <w:left w:val="none" w:sz="0" w:space="0" w:color="auto"/>
        <w:bottom w:val="none" w:sz="0" w:space="0" w:color="auto"/>
        <w:right w:val="none" w:sz="0" w:space="0" w:color="auto"/>
      </w:divBdr>
    </w:div>
    <w:div w:id="213396458">
      <w:bodyDiv w:val="1"/>
      <w:marLeft w:val="0"/>
      <w:marRight w:val="0"/>
      <w:marTop w:val="0"/>
      <w:marBottom w:val="0"/>
      <w:divBdr>
        <w:top w:val="none" w:sz="0" w:space="0" w:color="auto"/>
        <w:left w:val="none" w:sz="0" w:space="0" w:color="auto"/>
        <w:bottom w:val="none" w:sz="0" w:space="0" w:color="auto"/>
        <w:right w:val="none" w:sz="0" w:space="0" w:color="auto"/>
      </w:divBdr>
    </w:div>
    <w:div w:id="234509661">
      <w:bodyDiv w:val="1"/>
      <w:marLeft w:val="0"/>
      <w:marRight w:val="0"/>
      <w:marTop w:val="0"/>
      <w:marBottom w:val="0"/>
      <w:divBdr>
        <w:top w:val="none" w:sz="0" w:space="0" w:color="auto"/>
        <w:left w:val="none" w:sz="0" w:space="0" w:color="auto"/>
        <w:bottom w:val="none" w:sz="0" w:space="0" w:color="auto"/>
        <w:right w:val="none" w:sz="0" w:space="0" w:color="auto"/>
      </w:divBdr>
    </w:div>
    <w:div w:id="249508101">
      <w:bodyDiv w:val="1"/>
      <w:marLeft w:val="0"/>
      <w:marRight w:val="0"/>
      <w:marTop w:val="0"/>
      <w:marBottom w:val="0"/>
      <w:divBdr>
        <w:top w:val="none" w:sz="0" w:space="0" w:color="auto"/>
        <w:left w:val="none" w:sz="0" w:space="0" w:color="auto"/>
        <w:bottom w:val="none" w:sz="0" w:space="0" w:color="auto"/>
        <w:right w:val="none" w:sz="0" w:space="0" w:color="auto"/>
      </w:divBdr>
    </w:div>
    <w:div w:id="258635087">
      <w:bodyDiv w:val="1"/>
      <w:marLeft w:val="0"/>
      <w:marRight w:val="0"/>
      <w:marTop w:val="0"/>
      <w:marBottom w:val="0"/>
      <w:divBdr>
        <w:top w:val="none" w:sz="0" w:space="0" w:color="auto"/>
        <w:left w:val="none" w:sz="0" w:space="0" w:color="auto"/>
        <w:bottom w:val="none" w:sz="0" w:space="0" w:color="auto"/>
        <w:right w:val="none" w:sz="0" w:space="0" w:color="auto"/>
      </w:divBdr>
    </w:div>
    <w:div w:id="259416105">
      <w:bodyDiv w:val="1"/>
      <w:marLeft w:val="0"/>
      <w:marRight w:val="0"/>
      <w:marTop w:val="0"/>
      <w:marBottom w:val="0"/>
      <w:divBdr>
        <w:top w:val="none" w:sz="0" w:space="0" w:color="auto"/>
        <w:left w:val="none" w:sz="0" w:space="0" w:color="auto"/>
        <w:bottom w:val="none" w:sz="0" w:space="0" w:color="auto"/>
        <w:right w:val="none" w:sz="0" w:space="0" w:color="auto"/>
      </w:divBdr>
    </w:div>
    <w:div w:id="286474365">
      <w:bodyDiv w:val="1"/>
      <w:marLeft w:val="0"/>
      <w:marRight w:val="0"/>
      <w:marTop w:val="0"/>
      <w:marBottom w:val="0"/>
      <w:divBdr>
        <w:top w:val="none" w:sz="0" w:space="0" w:color="auto"/>
        <w:left w:val="none" w:sz="0" w:space="0" w:color="auto"/>
        <w:bottom w:val="none" w:sz="0" w:space="0" w:color="auto"/>
        <w:right w:val="none" w:sz="0" w:space="0" w:color="auto"/>
      </w:divBdr>
    </w:div>
    <w:div w:id="311645440">
      <w:bodyDiv w:val="1"/>
      <w:marLeft w:val="0"/>
      <w:marRight w:val="0"/>
      <w:marTop w:val="0"/>
      <w:marBottom w:val="0"/>
      <w:divBdr>
        <w:top w:val="none" w:sz="0" w:space="0" w:color="auto"/>
        <w:left w:val="none" w:sz="0" w:space="0" w:color="auto"/>
        <w:bottom w:val="none" w:sz="0" w:space="0" w:color="auto"/>
        <w:right w:val="none" w:sz="0" w:space="0" w:color="auto"/>
      </w:divBdr>
      <w:divsChild>
        <w:div w:id="1376583785">
          <w:marLeft w:val="0"/>
          <w:marRight w:val="0"/>
          <w:marTop w:val="0"/>
          <w:marBottom w:val="0"/>
          <w:divBdr>
            <w:top w:val="none" w:sz="0" w:space="0" w:color="auto"/>
            <w:left w:val="none" w:sz="0" w:space="0" w:color="auto"/>
            <w:bottom w:val="none" w:sz="0" w:space="0" w:color="auto"/>
            <w:right w:val="none" w:sz="0" w:space="0" w:color="auto"/>
          </w:divBdr>
          <w:divsChild>
            <w:div w:id="424307828">
              <w:marLeft w:val="0"/>
              <w:marRight w:val="60"/>
              <w:marTop w:val="0"/>
              <w:marBottom w:val="0"/>
              <w:divBdr>
                <w:top w:val="none" w:sz="0" w:space="0" w:color="auto"/>
                <w:left w:val="none" w:sz="0" w:space="0" w:color="auto"/>
                <w:bottom w:val="none" w:sz="0" w:space="0" w:color="auto"/>
                <w:right w:val="none" w:sz="0" w:space="0" w:color="auto"/>
              </w:divBdr>
              <w:divsChild>
                <w:div w:id="2019917123">
                  <w:marLeft w:val="0"/>
                  <w:marRight w:val="0"/>
                  <w:marTop w:val="0"/>
                  <w:marBottom w:val="120"/>
                  <w:divBdr>
                    <w:top w:val="single" w:sz="6" w:space="0" w:color="A0A0A0"/>
                    <w:left w:val="single" w:sz="6" w:space="0" w:color="B9B9B9"/>
                    <w:bottom w:val="single" w:sz="6" w:space="0" w:color="B9B9B9"/>
                    <w:right w:val="single" w:sz="6" w:space="0" w:color="B9B9B9"/>
                  </w:divBdr>
                  <w:divsChild>
                    <w:div w:id="654260920">
                      <w:marLeft w:val="0"/>
                      <w:marRight w:val="0"/>
                      <w:marTop w:val="0"/>
                      <w:marBottom w:val="0"/>
                      <w:divBdr>
                        <w:top w:val="none" w:sz="0" w:space="0" w:color="auto"/>
                        <w:left w:val="none" w:sz="0" w:space="0" w:color="auto"/>
                        <w:bottom w:val="none" w:sz="0" w:space="0" w:color="auto"/>
                        <w:right w:val="none" w:sz="0" w:space="0" w:color="auto"/>
                      </w:divBdr>
                    </w:div>
                    <w:div w:id="78827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566453">
          <w:marLeft w:val="0"/>
          <w:marRight w:val="0"/>
          <w:marTop w:val="0"/>
          <w:marBottom w:val="0"/>
          <w:divBdr>
            <w:top w:val="none" w:sz="0" w:space="0" w:color="auto"/>
            <w:left w:val="none" w:sz="0" w:space="0" w:color="auto"/>
            <w:bottom w:val="none" w:sz="0" w:space="0" w:color="auto"/>
            <w:right w:val="none" w:sz="0" w:space="0" w:color="auto"/>
          </w:divBdr>
          <w:divsChild>
            <w:div w:id="130949265">
              <w:marLeft w:val="60"/>
              <w:marRight w:val="0"/>
              <w:marTop w:val="0"/>
              <w:marBottom w:val="0"/>
              <w:divBdr>
                <w:top w:val="none" w:sz="0" w:space="0" w:color="auto"/>
                <w:left w:val="none" w:sz="0" w:space="0" w:color="auto"/>
                <w:bottom w:val="none" w:sz="0" w:space="0" w:color="auto"/>
                <w:right w:val="none" w:sz="0" w:space="0" w:color="auto"/>
              </w:divBdr>
              <w:divsChild>
                <w:div w:id="417750867">
                  <w:marLeft w:val="0"/>
                  <w:marRight w:val="0"/>
                  <w:marTop w:val="0"/>
                  <w:marBottom w:val="0"/>
                  <w:divBdr>
                    <w:top w:val="none" w:sz="0" w:space="0" w:color="auto"/>
                    <w:left w:val="none" w:sz="0" w:space="0" w:color="auto"/>
                    <w:bottom w:val="none" w:sz="0" w:space="0" w:color="auto"/>
                    <w:right w:val="none" w:sz="0" w:space="0" w:color="auto"/>
                  </w:divBdr>
                  <w:divsChild>
                    <w:div w:id="551574425">
                      <w:marLeft w:val="0"/>
                      <w:marRight w:val="0"/>
                      <w:marTop w:val="0"/>
                      <w:marBottom w:val="120"/>
                      <w:divBdr>
                        <w:top w:val="single" w:sz="6" w:space="0" w:color="F5F5F5"/>
                        <w:left w:val="single" w:sz="6" w:space="0" w:color="F5F5F5"/>
                        <w:bottom w:val="single" w:sz="6" w:space="0" w:color="F5F5F5"/>
                        <w:right w:val="single" w:sz="6" w:space="0" w:color="F5F5F5"/>
                      </w:divBdr>
                      <w:divsChild>
                        <w:div w:id="756630507">
                          <w:marLeft w:val="0"/>
                          <w:marRight w:val="0"/>
                          <w:marTop w:val="0"/>
                          <w:marBottom w:val="0"/>
                          <w:divBdr>
                            <w:top w:val="none" w:sz="0" w:space="0" w:color="auto"/>
                            <w:left w:val="none" w:sz="0" w:space="0" w:color="auto"/>
                            <w:bottom w:val="none" w:sz="0" w:space="0" w:color="auto"/>
                            <w:right w:val="none" w:sz="0" w:space="0" w:color="auto"/>
                          </w:divBdr>
                          <w:divsChild>
                            <w:div w:id="141488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462694">
      <w:bodyDiv w:val="1"/>
      <w:marLeft w:val="0"/>
      <w:marRight w:val="0"/>
      <w:marTop w:val="0"/>
      <w:marBottom w:val="0"/>
      <w:divBdr>
        <w:top w:val="none" w:sz="0" w:space="0" w:color="auto"/>
        <w:left w:val="none" w:sz="0" w:space="0" w:color="auto"/>
        <w:bottom w:val="none" w:sz="0" w:space="0" w:color="auto"/>
        <w:right w:val="none" w:sz="0" w:space="0" w:color="auto"/>
      </w:divBdr>
    </w:div>
    <w:div w:id="319386228">
      <w:bodyDiv w:val="1"/>
      <w:marLeft w:val="0"/>
      <w:marRight w:val="0"/>
      <w:marTop w:val="0"/>
      <w:marBottom w:val="0"/>
      <w:divBdr>
        <w:top w:val="none" w:sz="0" w:space="0" w:color="auto"/>
        <w:left w:val="none" w:sz="0" w:space="0" w:color="auto"/>
        <w:bottom w:val="none" w:sz="0" w:space="0" w:color="auto"/>
        <w:right w:val="none" w:sz="0" w:space="0" w:color="auto"/>
      </w:divBdr>
    </w:div>
    <w:div w:id="324095269">
      <w:bodyDiv w:val="1"/>
      <w:marLeft w:val="0"/>
      <w:marRight w:val="0"/>
      <w:marTop w:val="0"/>
      <w:marBottom w:val="0"/>
      <w:divBdr>
        <w:top w:val="none" w:sz="0" w:space="0" w:color="auto"/>
        <w:left w:val="none" w:sz="0" w:space="0" w:color="auto"/>
        <w:bottom w:val="none" w:sz="0" w:space="0" w:color="auto"/>
        <w:right w:val="none" w:sz="0" w:space="0" w:color="auto"/>
      </w:divBdr>
    </w:div>
    <w:div w:id="329675830">
      <w:bodyDiv w:val="1"/>
      <w:marLeft w:val="0"/>
      <w:marRight w:val="0"/>
      <w:marTop w:val="0"/>
      <w:marBottom w:val="0"/>
      <w:divBdr>
        <w:top w:val="none" w:sz="0" w:space="0" w:color="auto"/>
        <w:left w:val="none" w:sz="0" w:space="0" w:color="auto"/>
        <w:bottom w:val="none" w:sz="0" w:space="0" w:color="auto"/>
        <w:right w:val="none" w:sz="0" w:space="0" w:color="auto"/>
      </w:divBdr>
    </w:div>
    <w:div w:id="349569324">
      <w:bodyDiv w:val="1"/>
      <w:marLeft w:val="0"/>
      <w:marRight w:val="0"/>
      <w:marTop w:val="0"/>
      <w:marBottom w:val="0"/>
      <w:divBdr>
        <w:top w:val="none" w:sz="0" w:space="0" w:color="auto"/>
        <w:left w:val="none" w:sz="0" w:space="0" w:color="auto"/>
        <w:bottom w:val="none" w:sz="0" w:space="0" w:color="auto"/>
        <w:right w:val="none" w:sz="0" w:space="0" w:color="auto"/>
      </w:divBdr>
    </w:div>
    <w:div w:id="351415397">
      <w:bodyDiv w:val="1"/>
      <w:marLeft w:val="0"/>
      <w:marRight w:val="0"/>
      <w:marTop w:val="0"/>
      <w:marBottom w:val="0"/>
      <w:divBdr>
        <w:top w:val="none" w:sz="0" w:space="0" w:color="auto"/>
        <w:left w:val="none" w:sz="0" w:space="0" w:color="auto"/>
        <w:bottom w:val="none" w:sz="0" w:space="0" w:color="auto"/>
        <w:right w:val="none" w:sz="0" w:space="0" w:color="auto"/>
      </w:divBdr>
    </w:div>
    <w:div w:id="367682639">
      <w:bodyDiv w:val="1"/>
      <w:marLeft w:val="0"/>
      <w:marRight w:val="0"/>
      <w:marTop w:val="0"/>
      <w:marBottom w:val="0"/>
      <w:divBdr>
        <w:top w:val="none" w:sz="0" w:space="0" w:color="auto"/>
        <w:left w:val="none" w:sz="0" w:space="0" w:color="auto"/>
        <w:bottom w:val="none" w:sz="0" w:space="0" w:color="auto"/>
        <w:right w:val="none" w:sz="0" w:space="0" w:color="auto"/>
      </w:divBdr>
    </w:div>
    <w:div w:id="382097452">
      <w:bodyDiv w:val="1"/>
      <w:marLeft w:val="0"/>
      <w:marRight w:val="0"/>
      <w:marTop w:val="0"/>
      <w:marBottom w:val="0"/>
      <w:divBdr>
        <w:top w:val="none" w:sz="0" w:space="0" w:color="auto"/>
        <w:left w:val="none" w:sz="0" w:space="0" w:color="auto"/>
        <w:bottom w:val="none" w:sz="0" w:space="0" w:color="auto"/>
        <w:right w:val="none" w:sz="0" w:space="0" w:color="auto"/>
      </w:divBdr>
    </w:div>
    <w:div w:id="382171138">
      <w:bodyDiv w:val="1"/>
      <w:marLeft w:val="0"/>
      <w:marRight w:val="0"/>
      <w:marTop w:val="0"/>
      <w:marBottom w:val="0"/>
      <w:divBdr>
        <w:top w:val="none" w:sz="0" w:space="0" w:color="auto"/>
        <w:left w:val="none" w:sz="0" w:space="0" w:color="auto"/>
        <w:bottom w:val="none" w:sz="0" w:space="0" w:color="auto"/>
        <w:right w:val="none" w:sz="0" w:space="0" w:color="auto"/>
      </w:divBdr>
    </w:div>
    <w:div w:id="390539092">
      <w:bodyDiv w:val="1"/>
      <w:marLeft w:val="0"/>
      <w:marRight w:val="0"/>
      <w:marTop w:val="0"/>
      <w:marBottom w:val="0"/>
      <w:divBdr>
        <w:top w:val="none" w:sz="0" w:space="0" w:color="auto"/>
        <w:left w:val="none" w:sz="0" w:space="0" w:color="auto"/>
        <w:bottom w:val="none" w:sz="0" w:space="0" w:color="auto"/>
        <w:right w:val="none" w:sz="0" w:space="0" w:color="auto"/>
      </w:divBdr>
    </w:div>
    <w:div w:id="409353893">
      <w:bodyDiv w:val="1"/>
      <w:marLeft w:val="0"/>
      <w:marRight w:val="0"/>
      <w:marTop w:val="0"/>
      <w:marBottom w:val="0"/>
      <w:divBdr>
        <w:top w:val="none" w:sz="0" w:space="0" w:color="auto"/>
        <w:left w:val="none" w:sz="0" w:space="0" w:color="auto"/>
        <w:bottom w:val="none" w:sz="0" w:space="0" w:color="auto"/>
        <w:right w:val="none" w:sz="0" w:space="0" w:color="auto"/>
      </w:divBdr>
    </w:div>
    <w:div w:id="428501393">
      <w:bodyDiv w:val="1"/>
      <w:marLeft w:val="0"/>
      <w:marRight w:val="0"/>
      <w:marTop w:val="0"/>
      <w:marBottom w:val="0"/>
      <w:divBdr>
        <w:top w:val="none" w:sz="0" w:space="0" w:color="auto"/>
        <w:left w:val="none" w:sz="0" w:space="0" w:color="auto"/>
        <w:bottom w:val="none" w:sz="0" w:space="0" w:color="auto"/>
        <w:right w:val="none" w:sz="0" w:space="0" w:color="auto"/>
      </w:divBdr>
    </w:div>
    <w:div w:id="445152265">
      <w:bodyDiv w:val="1"/>
      <w:marLeft w:val="0"/>
      <w:marRight w:val="0"/>
      <w:marTop w:val="0"/>
      <w:marBottom w:val="0"/>
      <w:divBdr>
        <w:top w:val="none" w:sz="0" w:space="0" w:color="auto"/>
        <w:left w:val="none" w:sz="0" w:space="0" w:color="auto"/>
        <w:bottom w:val="none" w:sz="0" w:space="0" w:color="auto"/>
        <w:right w:val="none" w:sz="0" w:space="0" w:color="auto"/>
      </w:divBdr>
    </w:div>
    <w:div w:id="522788382">
      <w:bodyDiv w:val="1"/>
      <w:marLeft w:val="0"/>
      <w:marRight w:val="0"/>
      <w:marTop w:val="0"/>
      <w:marBottom w:val="0"/>
      <w:divBdr>
        <w:top w:val="none" w:sz="0" w:space="0" w:color="auto"/>
        <w:left w:val="none" w:sz="0" w:space="0" w:color="auto"/>
        <w:bottom w:val="none" w:sz="0" w:space="0" w:color="auto"/>
        <w:right w:val="none" w:sz="0" w:space="0" w:color="auto"/>
      </w:divBdr>
      <w:divsChild>
        <w:div w:id="1150974501">
          <w:marLeft w:val="0"/>
          <w:marRight w:val="0"/>
          <w:marTop w:val="0"/>
          <w:marBottom w:val="0"/>
          <w:divBdr>
            <w:top w:val="none" w:sz="0" w:space="0" w:color="auto"/>
            <w:left w:val="none" w:sz="0" w:space="0" w:color="auto"/>
            <w:bottom w:val="none" w:sz="0" w:space="0" w:color="auto"/>
            <w:right w:val="none" w:sz="0" w:space="0" w:color="auto"/>
          </w:divBdr>
          <w:divsChild>
            <w:div w:id="1646884831">
              <w:marLeft w:val="0"/>
              <w:marRight w:val="0"/>
              <w:marTop w:val="0"/>
              <w:marBottom w:val="0"/>
              <w:divBdr>
                <w:top w:val="none" w:sz="0" w:space="0" w:color="auto"/>
                <w:left w:val="none" w:sz="0" w:space="0" w:color="auto"/>
                <w:bottom w:val="none" w:sz="0" w:space="0" w:color="auto"/>
                <w:right w:val="none" w:sz="0" w:space="0" w:color="auto"/>
              </w:divBdr>
            </w:div>
          </w:divsChild>
        </w:div>
        <w:div w:id="160580808">
          <w:marLeft w:val="0"/>
          <w:marRight w:val="0"/>
          <w:marTop w:val="0"/>
          <w:marBottom w:val="0"/>
          <w:divBdr>
            <w:top w:val="none" w:sz="0" w:space="0" w:color="auto"/>
            <w:left w:val="none" w:sz="0" w:space="0" w:color="auto"/>
            <w:bottom w:val="none" w:sz="0" w:space="0" w:color="auto"/>
            <w:right w:val="none" w:sz="0" w:space="0" w:color="auto"/>
          </w:divBdr>
        </w:div>
        <w:div w:id="1538161792">
          <w:marLeft w:val="0"/>
          <w:marRight w:val="0"/>
          <w:marTop w:val="0"/>
          <w:marBottom w:val="0"/>
          <w:divBdr>
            <w:top w:val="none" w:sz="0" w:space="0" w:color="auto"/>
            <w:left w:val="none" w:sz="0" w:space="0" w:color="auto"/>
            <w:bottom w:val="none" w:sz="0" w:space="0" w:color="auto"/>
            <w:right w:val="none" w:sz="0" w:space="0" w:color="auto"/>
          </w:divBdr>
        </w:div>
        <w:div w:id="1678925278">
          <w:marLeft w:val="0"/>
          <w:marRight w:val="0"/>
          <w:marTop w:val="0"/>
          <w:marBottom w:val="0"/>
          <w:divBdr>
            <w:top w:val="none" w:sz="0" w:space="0" w:color="auto"/>
            <w:left w:val="none" w:sz="0" w:space="0" w:color="auto"/>
            <w:bottom w:val="none" w:sz="0" w:space="0" w:color="auto"/>
            <w:right w:val="none" w:sz="0" w:space="0" w:color="auto"/>
          </w:divBdr>
        </w:div>
      </w:divsChild>
    </w:div>
    <w:div w:id="555435430">
      <w:bodyDiv w:val="1"/>
      <w:marLeft w:val="0"/>
      <w:marRight w:val="0"/>
      <w:marTop w:val="0"/>
      <w:marBottom w:val="0"/>
      <w:divBdr>
        <w:top w:val="none" w:sz="0" w:space="0" w:color="auto"/>
        <w:left w:val="none" w:sz="0" w:space="0" w:color="auto"/>
        <w:bottom w:val="none" w:sz="0" w:space="0" w:color="auto"/>
        <w:right w:val="none" w:sz="0" w:space="0" w:color="auto"/>
      </w:divBdr>
    </w:div>
    <w:div w:id="598027547">
      <w:bodyDiv w:val="1"/>
      <w:marLeft w:val="0"/>
      <w:marRight w:val="0"/>
      <w:marTop w:val="0"/>
      <w:marBottom w:val="0"/>
      <w:divBdr>
        <w:top w:val="none" w:sz="0" w:space="0" w:color="auto"/>
        <w:left w:val="none" w:sz="0" w:space="0" w:color="auto"/>
        <w:bottom w:val="none" w:sz="0" w:space="0" w:color="auto"/>
        <w:right w:val="none" w:sz="0" w:space="0" w:color="auto"/>
      </w:divBdr>
    </w:div>
    <w:div w:id="618727283">
      <w:bodyDiv w:val="1"/>
      <w:marLeft w:val="0"/>
      <w:marRight w:val="0"/>
      <w:marTop w:val="0"/>
      <w:marBottom w:val="0"/>
      <w:divBdr>
        <w:top w:val="none" w:sz="0" w:space="0" w:color="auto"/>
        <w:left w:val="none" w:sz="0" w:space="0" w:color="auto"/>
        <w:bottom w:val="none" w:sz="0" w:space="0" w:color="auto"/>
        <w:right w:val="none" w:sz="0" w:space="0" w:color="auto"/>
      </w:divBdr>
    </w:div>
    <w:div w:id="629898191">
      <w:bodyDiv w:val="1"/>
      <w:marLeft w:val="0"/>
      <w:marRight w:val="0"/>
      <w:marTop w:val="0"/>
      <w:marBottom w:val="0"/>
      <w:divBdr>
        <w:top w:val="none" w:sz="0" w:space="0" w:color="auto"/>
        <w:left w:val="none" w:sz="0" w:space="0" w:color="auto"/>
        <w:bottom w:val="none" w:sz="0" w:space="0" w:color="auto"/>
        <w:right w:val="none" w:sz="0" w:space="0" w:color="auto"/>
      </w:divBdr>
    </w:div>
    <w:div w:id="668755327">
      <w:bodyDiv w:val="1"/>
      <w:marLeft w:val="0"/>
      <w:marRight w:val="0"/>
      <w:marTop w:val="0"/>
      <w:marBottom w:val="0"/>
      <w:divBdr>
        <w:top w:val="none" w:sz="0" w:space="0" w:color="auto"/>
        <w:left w:val="none" w:sz="0" w:space="0" w:color="auto"/>
        <w:bottom w:val="none" w:sz="0" w:space="0" w:color="auto"/>
        <w:right w:val="none" w:sz="0" w:space="0" w:color="auto"/>
      </w:divBdr>
    </w:div>
    <w:div w:id="706833364">
      <w:bodyDiv w:val="1"/>
      <w:marLeft w:val="0"/>
      <w:marRight w:val="0"/>
      <w:marTop w:val="0"/>
      <w:marBottom w:val="0"/>
      <w:divBdr>
        <w:top w:val="none" w:sz="0" w:space="0" w:color="auto"/>
        <w:left w:val="none" w:sz="0" w:space="0" w:color="auto"/>
        <w:bottom w:val="none" w:sz="0" w:space="0" w:color="auto"/>
        <w:right w:val="none" w:sz="0" w:space="0" w:color="auto"/>
      </w:divBdr>
    </w:div>
    <w:div w:id="726606795">
      <w:bodyDiv w:val="1"/>
      <w:marLeft w:val="0"/>
      <w:marRight w:val="0"/>
      <w:marTop w:val="0"/>
      <w:marBottom w:val="0"/>
      <w:divBdr>
        <w:top w:val="none" w:sz="0" w:space="0" w:color="auto"/>
        <w:left w:val="none" w:sz="0" w:space="0" w:color="auto"/>
        <w:bottom w:val="none" w:sz="0" w:space="0" w:color="auto"/>
        <w:right w:val="none" w:sz="0" w:space="0" w:color="auto"/>
      </w:divBdr>
      <w:divsChild>
        <w:div w:id="338699241">
          <w:marLeft w:val="288"/>
          <w:marRight w:val="0"/>
          <w:marTop w:val="115"/>
          <w:marBottom w:val="0"/>
          <w:divBdr>
            <w:top w:val="none" w:sz="0" w:space="0" w:color="auto"/>
            <w:left w:val="none" w:sz="0" w:space="0" w:color="auto"/>
            <w:bottom w:val="none" w:sz="0" w:space="0" w:color="auto"/>
            <w:right w:val="none" w:sz="0" w:space="0" w:color="auto"/>
          </w:divBdr>
        </w:div>
      </w:divsChild>
    </w:div>
    <w:div w:id="750388525">
      <w:bodyDiv w:val="1"/>
      <w:marLeft w:val="0"/>
      <w:marRight w:val="0"/>
      <w:marTop w:val="0"/>
      <w:marBottom w:val="0"/>
      <w:divBdr>
        <w:top w:val="none" w:sz="0" w:space="0" w:color="auto"/>
        <w:left w:val="none" w:sz="0" w:space="0" w:color="auto"/>
        <w:bottom w:val="none" w:sz="0" w:space="0" w:color="auto"/>
        <w:right w:val="none" w:sz="0" w:space="0" w:color="auto"/>
      </w:divBdr>
    </w:div>
    <w:div w:id="765541869">
      <w:bodyDiv w:val="1"/>
      <w:marLeft w:val="0"/>
      <w:marRight w:val="0"/>
      <w:marTop w:val="0"/>
      <w:marBottom w:val="0"/>
      <w:divBdr>
        <w:top w:val="none" w:sz="0" w:space="0" w:color="auto"/>
        <w:left w:val="none" w:sz="0" w:space="0" w:color="auto"/>
        <w:bottom w:val="none" w:sz="0" w:space="0" w:color="auto"/>
        <w:right w:val="none" w:sz="0" w:space="0" w:color="auto"/>
      </w:divBdr>
    </w:div>
    <w:div w:id="767769779">
      <w:bodyDiv w:val="1"/>
      <w:marLeft w:val="0"/>
      <w:marRight w:val="0"/>
      <w:marTop w:val="0"/>
      <w:marBottom w:val="0"/>
      <w:divBdr>
        <w:top w:val="none" w:sz="0" w:space="0" w:color="auto"/>
        <w:left w:val="none" w:sz="0" w:space="0" w:color="auto"/>
        <w:bottom w:val="none" w:sz="0" w:space="0" w:color="auto"/>
        <w:right w:val="none" w:sz="0" w:space="0" w:color="auto"/>
      </w:divBdr>
    </w:div>
    <w:div w:id="773016764">
      <w:bodyDiv w:val="1"/>
      <w:marLeft w:val="0"/>
      <w:marRight w:val="0"/>
      <w:marTop w:val="0"/>
      <w:marBottom w:val="0"/>
      <w:divBdr>
        <w:top w:val="none" w:sz="0" w:space="0" w:color="auto"/>
        <w:left w:val="none" w:sz="0" w:space="0" w:color="auto"/>
        <w:bottom w:val="none" w:sz="0" w:space="0" w:color="auto"/>
        <w:right w:val="none" w:sz="0" w:space="0" w:color="auto"/>
      </w:divBdr>
      <w:divsChild>
        <w:div w:id="1536577913">
          <w:marLeft w:val="0"/>
          <w:marRight w:val="0"/>
          <w:marTop w:val="0"/>
          <w:marBottom w:val="0"/>
          <w:divBdr>
            <w:top w:val="none" w:sz="0" w:space="0" w:color="auto"/>
            <w:left w:val="none" w:sz="0" w:space="0" w:color="auto"/>
            <w:bottom w:val="none" w:sz="0" w:space="0" w:color="auto"/>
            <w:right w:val="none" w:sz="0" w:space="0" w:color="auto"/>
          </w:divBdr>
          <w:divsChild>
            <w:div w:id="2036081542">
              <w:marLeft w:val="0"/>
              <w:marRight w:val="0"/>
              <w:marTop w:val="0"/>
              <w:marBottom w:val="0"/>
              <w:divBdr>
                <w:top w:val="none" w:sz="0" w:space="0" w:color="auto"/>
                <w:left w:val="none" w:sz="0" w:space="0" w:color="auto"/>
                <w:bottom w:val="none" w:sz="0" w:space="0" w:color="auto"/>
                <w:right w:val="none" w:sz="0" w:space="0" w:color="auto"/>
              </w:divBdr>
              <w:divsChild>
                <w:div w:id="1722509643">
                  <w:marLeft w:val="0"/>
                  <w:marRight w:val="0"/>
                  <w:marTop w:val="0"/>
                  <w:marBottom w:val="0"/>
                  <w:divBdr>
                    <w:top w:val="single" w:sz="6" w:space="0" w:color="CCCCCC"/>
                    <w:left w:val="single" w:sz="6" w:space="0" w:color="CCCCCC"/>
                    <w:bottom w:val="single" w:sz="6" w:space="0" w:color="CCCCCC"/>
                    <w:right w:val="single" w:sz="6" w:space="0" w:color="CCCCCC"/>
                  </w:divBdr>
                  <w:divsChild>
                    <w:div w:id="192891368">
                      <w:marLeft w:val="0"/>
                      <w:marRight w:val="0"/>
                      <w:marTop w:val="0"/>
                      <w:marBottom w:val="0"/>
                      <w:divBdr>
                        <w:top w:val="none" w:sz="0" w:space="0" w:color="auto"/>
                        <w:left w:val="none" w:sz="0" w:space="0" w:color="auto"/>
                        <w:bottom w:val="none" w:sz="0" w:space="0" w:color="auto"/>
                        <w:right w:val="none" w:sz="0" w:space="0" w:color="auto"/>
                      </w:divBdr>
                      <w:divsChild>
                        <w:div w:id="1447195917">
                          <w:marLeft w:val="0"/>
                          <w:marRight w:val="0"/>
                          <w:marTop w:val="0"/>
                          <w:marBottom w:val="0"/>
                          <w:divBdr>
                            <w:top w:val="none" w:sz="0" w:space="0" w:color="auto"/>
                            <w:left w:val="none" w:sz="0" w:space="0" w:color="auto"/>
                            <w:bottom w:val="none" w:sz="0" w:space="0" w:color="auto"/>
                            <w:right w:val="none" w:sz="0" w:space="0" w:color="auto"/>
                          </w:divBdr>
                          <w:divsChild>
                            <w:div w:id="1177765758">
                              <w:marLeft w:val="0"/>
                              <w:marRight w:val="0"/>
                              <w:marTop w:val="0"/>
                              <w:marBottom w:val="0"/>
                              <w:divBdr>
                                <w:top w:val="none" w:sz="0" w:space="0" w:color="auto"/>
                                <w:left w:val="none" w:sz="0" w:space="0" w:color="auto"/>
                                <w:bottom w:val="none" w:sz="0" w:space="0" w:color="auto"/>
                                <w:right w:val="none" w:sz="0" w:space="0" w:color="auto"/>
                              </w:divBdr>
                              <w:divsChild>
                                <w:div w:id="93332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2559125">
      <w:bodyDiv w:val="1"/>
      <w:marLeft w:val="0"/>
      <w:marRight w:val="0"/>
      <w:marTop w:val="0"/>
      <w:marBottom w:val="0"/>
      <w:divBdr>
        <w:top w:val="none" w:sz="0" w:space="0" w:color="auto"/>
        <w:left w:val="none" w:sz="0" w:space="0" w:color="auto"/>
        <w:bottom w:val="none" w:sz="0" w:space="0" w:color="auto"/>
        <w:right w:val="none" w:sz="0" w:space="0" w:color="auto"/>
      </w:divBdr>
    </w:div>
    <w:div w:id="799029934">
      <w:bodyDiv w:val="1"/>
      <w:marLeft w:val="0"/>
      <w:marRight w:val="0"/>
      <w:marTop w:val="0"/>
      <w:marBottom w:val="0"/>
      <w:divBdr>
        <w:top w:val="none" w:sz="0" w:space="0" w:color="auto"/>
        <w:left w:val="none" w:sz="0" w:space="0" w:color="auto"/>
        <w:bottom w:val="none" w:sz="0" w:space="0" w:color="auto"/>
        <w:right w:val="none" w:sz="0" w:space="0" w:color="auto"/>
      </w:divBdr>
    </w:div>
    <w:div w:id="803693317">
      <w:bodyDiv w:val="1"/>
      <w:marLeft w:val="0"/>
      <w:marRight w:val="0"/>
      <w:marTop w:val="0"/>
      <w:marBottom w:val="0"/>
      <w:divBdr>
        <w:top w:val="none" w:sz="0" w:space="0" w:color="auto"/>
        <w:left w:val="none" w:sz="0" w:space="0" w:color="auto"/>
        <w:bottom w:val="none" w:sz="0" w:space="0" w:color="auto"/>
        <w:right w:val="none" w:sz="0" w:space="0" w:color="auto"/>
      </w:divBdr>
    </w:div>
    <w:div w:id="811823661">
      <w:bodyDiv w:val="1"/>
      <w:marLeft w:val="0"/>
      <w:marRight w:val="0"/>
      <w:marTop w:val="0"/>
      <w:marBottom w:val="0"/>
      <w:divBdr>
        <w:top w:val="none" w:sz="0" w:space="0" w:color="auto"/>
        <w:left w:val="none" w:sz="0" w:space="0" w:color="auto"/>
        <w:bottom w:val="none" w:sz="0" w:space="0" w:color="auto"/>
        <w:right w:val="none" w:sz="0" w:space="0" w:color="auto"/>
      </w:divBdr>
    </w:div>
    <w:div w:id="818494091">
      <w:bodyDiv w:val="1"/>
      <w:marLeft w:val="0"/>
      <w:marRight w:val="0"/>
      <w:marTop w:val="0"/>
      <w:marBottom w:val="0"/>
      <w:divBdr>
        <w:top w:val="none" w:sz="0" w:space="0" w:color="auto"/>
        <w:left w:val="none" w:sz="0" w:space="0" w:color="auto"/>
        <w:bottom w:val="none" w:sz="0" w:space="0" w:color="auto"/>
        <w:right w:val="none" w:sz="0" w:space="0" w:color="auto"/>
      </w:divBdr>
    </w:div>
    <w:div w:id="820385912">
      <w:bodyDiv w:val="1"/>
      <w:marLeft w:val="0"/>
      <w:marRight w:val="0"/>
      <w:marTop w:val="0"/>
      <w:marBottom w:val="0"/>
      <w:divBdr>
        <w:top w:val="none" w:sz="0" w:space="0" w:color="auto"/>
        <w:left w:val="none" w:sz="0" w:space="0" w:color="auto"/>
        <w:bottom w:val="none" w:sz="0" w:space="0" w:color="auto"/>
        <w:right w:val="none" w:sz="0" w:space="0" w:color="auto"/>
      </w:divBdr>
    </w:div>
    <w:div w:id="823089919">
      <w:bodyDiv w:val="1"/>
      <w:marLeft w:val="0"/>
      <w:marRight w:val="0"/>
      <w:marTop w:val="0"/>
      <w:marBottom w:val="0"/>
      <w:divBdr>
        <w:top w:val="none" w:sz="0" w:space="0" w:color="auto"/>
        <w:left w:val="none" w:sz="0" w:space="0" w:color="auto"/>
        <w:bottom w:val="none" w:sz="0" w:space="0" w:color="auto"/>
        <w:right w:val="none" w:sz="0" w:space="0" w:color="auto"/>
      </w:divBdr>
    </w:div>
    <w:div w:id="825559129">
      <w:bodyDiv w:val="1"/>
      <w:marLeft w:val="0"/>
      <w:marRight w:val="0"/>
      <w:marTop w:val="0"/>
      <w:marBottom w:val="0"/>
      <w:divBdr>
        <w:top w:val="none" w:sz="0" w:space="0" w:color="auto"/>
        <w:left w:val="none" w:sz="0" w:space="0" w:color="auto"/>
        <w:bottom w:val="none" w:sz="0" w:space="0" w:color="auto"/>
        <w:right w:val="none" w:sz="0" w:space="0" w:color="auto"/>
      </w:divBdr>
    </w:div>
    <w:div w:id="876360107">
      <w:bodyDiv w:val="1"/>
      <w:marLeft w:val="0"/>
      <w:marRight w:val="0"/>
      <w:marTop w:val="0"/>
      <w:marBottom w:val="0"/>
      <w:divBdr>
        <w:top w:val="none" w:sz="0" w:space="0" w:color="auto"/>
        <w:left w:val="none" w:sz="0" w:space="0" w:color="auto"/>
        <w:bottom w:val="none" w:sz="0" w:space="0" w:color="auto"/>
        <w:right w:val="none" w:sz="0" w:space="0" w:color="auto"/>
      </w:divBdr>
    </w:div>
    <w:div w:id="884373781">
      <w:bodyDiv w:val="1"/>
      <w:marLeft w:val="0"/>
      <w:marRight w:val="0"/>
      <w:marTop w:val="0"/>
      <w:marBottom w:val="0"/>
      <w:divBdr>
        <w:top w:val="none" w:sz="0" w:space="0" w:color="auto"/>
        <w:left w:val="none" w:sz="0" w:space="0" w:color="auto"/>
        <w:bottom w:val="none" w:sz="0" w:space="0" w:color="auto"/>
        <w:right w:val="none" w:sz="0" w:space="0" w:color="auto"/>
      </w:divBdr>
    </w:div>
    <w:div w:id="926423553">
      <w:bodyDiv w:val="1"/>
      <w:marLeft w:val="0"/>
      <w:marRight w:val="0"/>
      <w:marTop w:val="0"/>
      <w:marBottom w:val="0"/>
      <w:divBdr>
        <w:top w:val="none" w:sz="0" w:space="0" w:color="auto"/>
        <w:left w:val="none" w:sz="0" w:space="0" w:color="auto"/>
        <w:bottom w:val="none" w:sz="0" w:space="0" w:color="auto"/>
        <w:right w:val="none" w:sz="0" w:space="0" w:color="auto"/>
      </w:divBdr>
    </w:div>
    <w:div w:id="930309606">
      <w:bodyDiv w:val="1"/>
      <w:marLeft w:val="0"/>
      <w:marRight w:val="0"/>
      <w:marTop w:val="0"/>
      <w:marBottom w:val="0"/>
      <w:divBdr>
        <w:top w:val="none" w:sz="0" w:space="0" w:color="auto"/>
        <w:left w:val="none" w:sz="0" w:space="0" w:color="auto"/>
        <w:bottom w:val="none" w:sz="0" w:space="0" w:color="auto"/>
        <w:right w:val="none" w:sz="0" w:space="0" w:color="auto"/>
      </w:divBdr>
    </w:div>
    <w:div w:id="932324087">
      <w:bodyDiv w:val="1"/>
      <w:marLeft w:val="0"/>
      <w:marRight w:val="0"/>
      <w:marTop w:val="0"/>
      <w:marBottom w:val="0"/>
      <w:divBdr>
        <w:top w:val="none" w:sz="0" w:space="0" w:color="auto"/>
        <w:left w:val="none" w:sz="0" w:space="0" w:color="auto"/>
        <w:bottom w:val="none" w:sz="0" w:space="0" w:color="auto"/>
        <w:right w:val="none" w:sz="0" w:space="0" w:color="auto"/>
      </w:divBdr>
    </w:div>
    <w:div w:id="946039311">
      <w:bodyDiv w:val="1"/>
      <w:marLeft w:val="0"/>
      <w:marRight w:val="0"/>
      <w:marTop w:val="0"/>
      <w:marBottom w:val="0"/>
      <w:divBdr>
        <w:top w:val="none" w:sz="0" w:space="0" w:color="auto"/>
        <w:left w:val="none" w:sz="0" w:space="0" w:color="auto"/>
        <w:bottom w:val="none" w:sz="0" w:space="0" w:color="auto"/>
        <w:right w:val="none" w:sz="0" w:space="0" w:color="auto"/>
      </w:divBdr>
    </w:div>
    <w:div w:id="959187914">
      <w:bodyDiv w:val="1"/>
      <w:marLeft w:val="0"/>
      <w:marRight w:val="0"/>
      <w:marTop w:val="0"/>
      <w:marBottom w:val="0"/>
      <w:divBdr>
        <w:top w:val="none" w:sz="0" w:space="0" w:color="auto"/>
        <w:left w:val="none" w:sz="0" w:space="0" w:color="auto"/>
        <w:bottom w:val="none" w:sz="0" w:space="0" w:color="auto"/>
        <w:right w:val="none" w:sz="0" w:space="0" w:color="auto"/>
      </w:divBdr>
    </w:div>
    <w:div w:id="961963442">
      <w:bodyDiv w:val="1"/>
      <w:marLeft w:val="0"/>
      <w:marRight w:val="0"/>
      <w:marTop w:val="0"/>
      <w:marBottom w:val="0"/>
      <w:divBdr>
        <w:top w:val="none" w:sz="0" w:space="0" w:color="auto"/>
        <w:left w:val="none" w:sz="0" w:space="0" w:color="auto"/>
        <w:bottom w:val="none" w:sz="0" w:space="0" w:color="auto"/>
        <w:right w:val="none" w:sz="0" w:space="0" w:color="auto"/>
      </w:divBdr>
    </w:div>
    <w:div w:id="970982264">
      <w:bodyDiv w:val="1"/>
      <w:marLeft w:val="0"/>
      <w:marRight w:val="0"/>
      <w:marTop w:val="0"/>
      <w:marBottom w:val="0"/>
      <w:divBdr>
        <w:top w:val="none" w:sz="0" w:space="0" w:color="auto"/>
        <w:left w:val="none" w:sz="0" w:space="0" w:color="auto"/>
        <w:bottom w:val="none" w:sz="0" w:space="0" w:color="auto"/>
        <w:right w:val="none" w:sz="0" w:space="0" w:color="auto"/>
      </w:divBdr>
    </w:div>
    <w:div w:id="971404163">
      <w:bodyDiv w:val="1"/>
      <w:marLeft w:val="0"/>
      <w:marRight w:val="0"/>
      <w:marTop w:val="0"/>
      <w:marBottom w:val="0"/>
      <w:divBdr>
        <w:top w:val="none" w:sz="0" w:space="0" w:color="auto"/>
        <w:left w:val="none" w:sz="0" w:space="0" w:color="auto"/>
        <w:bottom w:val="none" w:sz="0" w:space="0" w:color="auto"/>
        <w:right w:val="none" w:sz="0" w:space="0" w:color="auto"/>
      </w:divBdr>
    </w:div>
    <w:div w:id="991912790">
      <w:bodyDiv w:val="1"/>
      <w:marLeft w:val="0"/>
      <w:marRight w:val="0"/>
      <w:marTop w:val="0"/>
      <w:marBottom w:val="0"/>
      <w:divBdr>
        <w:top w:val="none" w:sz="0" w:space="0" w:color="auto"/>
        <w:left w:val="none" w:sz="0" w:space="0" w:color="auto"/>
        <w:bottom w:val="none" w:sz="0" w:space="0" w:color="auto"/>
        <w:right w:val="none" w:sz="0" w:space="0" w:color="auto"/>
      </w:divBdr>
    </w:div>
    <w:div w:id="1022391903">
      <w:bodyDiv w:val="1"/>
      <w:marLeft w:val="0"/>
      <w:marRight w:val="0"/>
      <w:marTop w:val="0"/>
      <w:marBottom w:val="0"/>
      <w:divBdr>
        <w:top w:val="none" w:sz="0" w:space="0" w:color="auto"/>
        <w:left w:val="none" w:sz="0" w:space="0" w:color="auto"/>
        <w:bottom w:val="none" w:sz="0" w:space="0" w:color="auto"/>
        <w:right w:val="none" w:sz="0" w:space="0" w:color="auto"/>
      </w:divBdr>
    </w:div>
    <w:div w:id="1024556945">
      <w:bodyDiv w:val="1"/>
      <w:marLeft w:val="0"/>
      <w:marRight w:val="0"/>
      <w:marTop w:val="0"/>
      <w:marBottom w:val="0"/>
      <w:divBdr>
        <w:top w:val="none" w:sz="0" w:space="0" w:color="auto"/>
        <w:left w:val="none" w:sz="0" w:space="0" w:color="auto"/>
        <w:bottom w:val="none" w:sz="0" w:space="0" w:color="auto"/>
        <w:right w:val="none" w:sz="0" w:space="0" w:color="auto"/>
      </w:divBdr>
    </w:div>
    <w:div w:id="1026322823">
      <w:bodyDiv w:val="1"/>
      <w:marLeft w:val="0"/>
      <w:marRight w:val="0"/>
      <w:marTop w:val="0"/>
      <w:marBottom w:val="0"/>
      <w:divBdr>
        <w:top w:val="none" w:sz="0" w:space="0" w:color="auto"/>
        <w:left w:val="none" w:sz="0" w:space="0" w:color="auto"/>
        <w:bottom w:val="none" w:sz="0" w:space="0" w:color="auto"/>
        <w:right w:val="none" w:sz="0" w:space="0" w:color="auto"/>
      </w:divBdr>
    </w:div>
    <w:div w:id="1038235645">
      <w:bodyDiv w:val="1"/>
      <w:marLeft w:val="0"/>
      <w:marRight w:val="0"/>
      <w:marTop w:val="0"/>
      <w:marBottom w:val="0"/>
      <w:divBdr>
        <w:top w:val="none" w:sz="0" w:space="0" w:color="auto"/>
        <w:left w:val="none" w:sz="0" w:space="0" w:color="auto"/>
        <w:bottom w:val="none" w:sz="0" w:space="0" w:color="auto"/>
        <w:right w:val="none" w:sz="0" w:space="0" w:color="auto"/>
      </w:divBdr>
    </w:div>
    <w:div w:id="1040856800">
      <w:bodyDiv w:val="1"/>
      <w:marLeft w:val="0"/>
      <w:marRight w:val="0"/>
      <w:marTop w:val="0"/>
      <w:marBottom w:val="0"/>
      <w:divBdr>
        <w:top w:val="none" w:sz="0" w:space="0" w:color="auto"/>
        <w:left w:val="none" w:sz="0" w:space="0" w:color="auto"/>
        <w:bottom w:val="none" w:sz="0" w:space="0" w:color="auto"/>
        <w:right w:val="none" w:sz="0" w:space="0" w:color="auto"/>
      </w:divBdr>
    </w:div>
    <w:div w:id="1054812387">
      <w:bodyDiv w:val="1"/>
      <w:marLeft w:val="0"/>
      <w:marRight w:val="0"/>
      <w:marTop w:val="0"/>
      <w:marBottom w:val="0"/>
      <w:divBdr>
        <w:top w:val="none" w:sz="0" w:space="0" w:color="auto"/>
        <w:left w:val="none" w:sz="0" w:space="0" w:color="auto"/>
        <w:bottom w:val="none" w:sz="0" w:space="0" w:color="auto"/>
        <w:right w:val="none" w:sz="0" w:space="0" w:color="auto"/>
      </w:divBdr>
    </w:div>
    <w:div w:id="1063795294">
      <w:bodyDiv w:val="1"/>
      <w:marLeft w:val="0"/>
      <w:marRight w:val="0"/>
      <w:marTop w:val="0"/>
      <w:marBottom w:val="0"/>
      <w:divBdr>
        <w:top w:val="none" w:sz="0" w:space="0" w:color="auto"/>
        <w:left w:val="none" w:sz="0" w:space="0" w:color="auto"/>
        <w:bottom w:val="none" w:sz="0" w:space="0" w:color="auto"/>
        <w:right w:val="none" w:sz="0" w:space="0" w:color="auto"/>
      </w:divBdr>
    </w:div>
    <w:div w:id="1070924911">
      <w:bodyDiv w:val="1"/>
      <w:marLeft w:val="0"/>
      <w:marRight w:val="0"/>
      <w:marTop w:val="0"/>
      <w:marBottom w:val="0"/>
      <w:divBdr>
        <w:top w:val="none" w:sz="0" w:space="0" w:color="auto"/>
        <w:left w:val="none" w:sz="0" w:space="0" w:color="auto"/>
        <w:bottom w:val="none" w:sz="0" w:space="0" w:color="auto"/>
        <w:right w:val="none" w:sz="0" w:space="0" w:color="auto"/>
      </w:divBdr>
    </w:div>
    <w:div w:id="1083259087">
      <w:bodyDiv w:val="1"/>
      <w:marLeft w:val="0"/>
      <w:marRight w:val="0"/>
      <w:marTop w:val="0"/>
      <w:marBottom w:val="0"/>
      <w:divBdr>
        <w:top w:val="none" w:sz="0" w:space="0" w:color="auto"/>
        <w:left w:val="none" w:sz="0" w:space="0" w:color="auto"/>
        <w:bottom w:val="none" w:sz="0" w:space="0" w:color="auto"/>
        <w:right w:val="none" w:sz="0" w:space="0" w:color="auto"/>
      </w:divBdr>
    </w:div>
    <w:div w:id="1129592510">
      <w:bodyDiv w:val="1"/>
      <w:marLeft w:val="0"/>
      <w:marRight w:val="0"/>
      <w:marTop w:val="0"/>
      <w:marBottom w:val="0"/>
      <w:divBdr>
        <w:top w:val="none" w:sz="0" w:space="0" w:color="auto"/>
        <w:left w:val="none" w:sz="0" w:space="0" w:color="auto"/>
        <w:bottom w:val="none" w:sz="0" w:space="0" w:color="auto"/>
        <w:right w:val="none" w:sz="0" w:space="0" w:color="auto"/>
      </w:divBdr>
      <w:divsChild>
        <w:div w:id="134615159">
          <w:marLeft w:val="288"/>
          <w:marRight w:val="0"/>
          <w:marTop w:val="115"/>
          <w:marBottom w:val="0"/>
          <w:divBdr>
            <w:top w:val="none" w:sz="0" w:space="0" w:color="auto"/>
            <w:left w:val="none" w:sz="0" w:space="0" w:color="auto"/>
            <w:bottom w:val="none" w:sz="0" w:space="0" w:color="auto"/>
            <w:right w:val="none" w:sz="0" w:space="0" w:color="auto"/>
          </w:divBdr>
        </w:div>
      </w:divsChild>
    </w:div>
    <w:div w:id="1148519494">
      <w:bodyDiv w:val="1"/>
      <w:marLeft w:val="0"/>
      <w:marRight w:val="0"/>
      <w:marTop w:val="0"/>
      <w:marBottom w:val="0"/>
      <w:divBdr>
        <w:top w:val="none" w:sz="0" w:space="0" w:color="auto"/>
        <w:left w:val="none" w:sz="0" w:space="0" w:color="auto"/>
        <w:bottom w:val="none" w:sz="0" w:space="0" w:color="auto"/>
        <w:right w:val="none" w:sz="0" w:space="0" w:color="auto"/>
      </w:divBdr>
    </w:div>
    <w:div w:id="1184049866">
      <w:bodyDiv w:val="1"/>
      <w:marLeft w:val="0"/>
      <w:marRight w:val="0"/>
      <w:marTop w:val="0"/>
      <w:marBottom w:val="0"/>
      <w:divBdr>
        <w:top w:val="none" w:sz="0" w:space="0" w:color="auto"/>
        <w:left w:val="none" w:sz="0" w:space="0" w:color="auto"/>
        <w:bottom w:val="none" w:sz="0" w:space="0" w:color="auto"/>
        <w:right w:val="none" w:sz="0" w:space="0" w:color="auto"/>
      </w:divBdr>
    </w:div>
    <w:div w:id="1199275923">
      <w:bodyDiv w:val="1"/>
      <w:marLeft w:val="0"/>
      <w:marRight w:val="0"/>
      <w:marTop w:val="0"/>
      <w:marBottom w:val="0"/>
      <w:divBdr>
        <w:top w:val="none" w:sz="0" w:space="0" w:color="auto"/>
        <w:left w:val="none" w:sz="0" w:space="0" w:color="auto"/>
        <w:bottom w:val="none" w:sz="0" w:space="0" w:color="auto"/>
        <w:right w:val="none" w:sz="0" w:space="0" w:color="auto"/>
      </w:divBdr>
    </w:div>
    <w:div w:id="1209144239">
      <w:bodyDiv w:val="1"/>
      <w:marLeft w:val="0"/>
      <w:marRight w:val="0"/>
      <w:marTop w:val="0"/>
      <w:marBottom w:val="0"/>
      <w:divBdr>
        <w:top w:val="none" w:sz="0" w:space="0" w:color="auto"/>
        <w:left w:val="none" w:sz="0" w:space="0" w:color="auto"/>
        <w:bottom w:val="none" w:sz="0" w:space="0" w:color="auto"/>
        <w:right w:val="none" w:sz="0" w:space="0" w:color="auto"/>
      </w:divBdr>
    </w:div>
    <w:div w:id="1209218471">
      <w:bodyDiv w:val="1"/>
      <w:marLeft w:val="0"/>
      <w:marRight w:val="0"/>
      <w:marTop w:val="0"/>
      <w:marBottom w:val="0"/>
      <w:divBdr>
        <w:top w:val="none" w:sz="0" w:space="0" w:color="auto"/>
        <w:left w:val="none" w:sz="0" w:space="0" w:color="auto"/>
        <w:bottom w:val="none" w:sz="0" w:space="0" w:color="auto"/>
        <w:right w:val="none" w:sz="0" w:space="0" w:color="auto"/>
      </w:divBdr>
    </w:div>
    <w:div w:id="1212418696">
      <w:bodyDiv w:val="1"/>
      <w:marLeft w:val="0"/>
      <w:marRight w:val="0"/>
      <w:marTop w:val="0"/>
      <w:marBottom w:val="0"/>
      <w:divBdr>
        <w:top w:val="none" w:sz="0" w:space="0" w:color="auto"/>
        <w:left w:val="none" w:sz="0" w:space="0" w:color="auto"/>
        <w:bottom w:val="none" w:sz="0" w:space="0" w:color="auto"/>
        <w:right w:val="none" w:sz="0" w:space="0" w:color="auto"/>
      </w:divBdr>
    </w:div>
    <w:div w:id="1214582116">
      <w:bodyDiv w:val="1"/>
      <w:marLeft w:val="0"/>
      <w:marRight w:val="0"/>
      <w:marTop w:val="0"/>
      <w:marBottom w:val="0"/>
      <w:divBdr>
        <w:top w:val="none" w:sz="0" w:space="0" w:color="auto"/>
        <w:left w:val="none" w:sz="0" w:space="0" w:color="auto"/>
        <w:bottom w:val="none" w:sz="0" w:space="0" w:color="auto"/>
        <w:right w:val="none" w:sz="0" w:space="0" w:color="auto"/>
      </w:divBdr>
      <w:divsChild>
        <w:div w:id="572088529">
          <w:marLeft w:val="446"/>
          <w:marRight w:val="0"/>
          <w:marTop w:val="0"/>
          <w:marBottom w:val="0"/>
          <w:divBdr>
            <w:top w:val="none" w:sz="0" w:space="0" w:color="auto"/>
            <w:left w:val="none" w:sz="0" w:space="0" w:color="auto"/>
            <w:bottom w:val="none" w:sz="0" w:space="0" w:color="auto"/>
            <w:right w:val="none" w:sz="0" w:space="0" w:color="auto"/>
          </w:divBdr>
        </w:div>
      </w:divsChild>
    </w:div>
    <w:div w:id="1217664914">
      <w:bodyDiv w:val="1"/>
      <w:marLeft w:val="0"/>
      <w:marRight w:val="0"/>
      <w:marTop w:val="0"/>
      <w:marBottom w:val="0"/>
      <w:divBdr>
        <w:top w:val="none" w:sz="0" w:space="0" w:color="auto"/>
        <w:left w:val="none" w:sz="0" w:space="0" w:color="auto"/>
        <w:bottom w:val="none" w:sz="0" w:space="0" w:color="auto"/>
        <w:right w:val="none" w:sz="0" w:space="0" w:color="auto"/>
      </w:divBdr>
    </w:div>
    <w:div w:id="1221482504">
      <w:bodyDiv w:val="1"/>
      <w:marLeft w:val="0"/>
      <w:marRight w:val="0"/>
      <w:marTop w:val="0"/>
      <w:marBottom w:val="0"/>
      <w:divBdr>
        <w:top w:val="none" w:sz="0" w:space="0" w:color="auto"/>
        <w:left w:val="none" w:sz="0" w:space="0" w:color="auto"/>
        <w:bottom w:val="none" w:sz="0" w:space="0" w:color="auto"/>
        <w:right w:val="none" w:sz="0" w:space="0" w:color="auto"/>
      </w:divBdr>
    </w:div>
    <w:div w:id="1223174927">
      <w:bodyDiv w:val="1"/>
      <w:marLeft w:val="0"/>
      <w:marRight w:val="0"/>
      <w:marTop w:val="0"/>
      <w:marBottom w:val="0"/>
      <w:divBdr>
        <w:top w:val="none" w:sz="0" w:space="0" w:color="auto"/>
        <w:left w:val="none" w:sz="0" w:space="0" w:color="auto"/>
        <w:bottom w:val="none" w:sz="0" w:space="0" w:color="auto"/>
        <w:right w:val="none" w:sz="0" w:space="0" w:color="auto"/>
      </w:divBdr>
    </w:div>
    <w:div w:id="1243760260">
      <w:bodyDiv w:val="1"/>
      <w:marLeft w:val="0"/>
      <w:marRight w:val="0"/>
      <w:marTop w:val="0"/>
      <w:marBottom w:val="0"/>
      <w:divBdr>
        <w:top w:val="none" w:sz="0" w:space="0" w:color="auto"/>
        <w:left w:val="none" w:sz="0" w:space="0" w:color="auto"/>
        <w:bottom w:val="none" w:sz="0" w:space="0" w:color="auto"/>
        <w:right w:val="none" w:sz="0" w:space="0" w:color="auto"/>
      </w:divBdr>
    </w:div>
    <w:div w:id="1246306147">
      <w:bodyDiv w:val="1"/>
      <w:marLeft w:val="0"/>
      <w:marRight w:val="0"/>
      <w:marTop w:val="0"/>
      <w:marBottom w:val="0"/>
      <w:divBdr>
        <w:top w:val="none" w:sz="0" w:space="0" w:color="auto"/>
        <w:left w:val="none" w:sz="0" w:space="0" w:color="auto"/>
        <w:bottom w:val="none" w:sz="0" w:space="0" w:color="auto"/>
        <w:right w:val="none" w:sz="0" w:space="0" w:color="auto"/>
      </w:divBdr>
    </w:div>
    <w:div w:id="1257786705">
      <w:bodyDiv w:val="1"/>
      <w:marLeft w:val="0"/>
      <w:marRight w:val="0"/>
      <w:marTop w:val="0"/>
      <w:marBottom w:val="0"/>
      <w:divBdr>
        <w:top w:val="none" w:sz="0" w:space="0" w:color="auto"/>
        <w:left w:val="none" w:sz="0" w:space="0" w:color="auto"/>
        <w:bottom w:val="none" w:sz="0" w:space="0" w:color="auto"/>
        <w:right w:val="none" w:sz="0" w:space="0" w:color="auto"/>
      </w:divBdr>
    </w:div>
    <w:div w:id="1259214383">
      <w:bodyDiv w:val="1"/>
      <w:marLeft w:val="0"/>
      <w:marRight w:val="0"/>
      <w:marTop w:val="0"/>
      <w:marBottom w:val="0"/>
      <w:divBdr>
        <w:top w:val="none" w:sz="0" w:space="0" w:color="auto"/>
        <w:left w:val="none" w:sz="0" w:space="0" w:color="auto"/>
        <w:bottom w:val="none" w:sz="0" w:space="0" w:color="auto"/>
        <w:right w:val="none" w:sz="0" w:space="0" w:color="auto"/>
      </w:divBdr>
    </w:div>
    <w:div w:id="1264218979">
      <w:bodyDiv w:val="1"/>
      <w:marLeft w:val="0"/>
      <w:marRight w:val="0"/>
      <w:marTop w:val="0"/>
      <w:marBottom w:val="0"/>
      <w:divBdr>
        <w:top w:val="none" w:sz="0" w:space="0" w:color="auto"/>
        <w:left w:val="none" w:sz="0" w:space="0" w:color="auto"/>
        <w:bottom w:val="none" w:sz="0" w:space="0" w:color="auto"/>
        <w:right w:val="none" w:sz="0" w:space="0" w:color="auto"/>
      </w:divBdr>
    </w:div>
    <w:div w:id="1274051983">
      <w:bodyDiv w:val="1"/>
      <w:marLeft w:val="0"/>
      <w:marRight w:val="0"/>
      <w:marTop w:val="0"/>
      <w:marBottom w:val="0"/>
      <w:divBdr>
        <w:top w:val="none" w:sz="0" w:space="0" w:color="auto"/>
        <w:left w:val="none" w:sz="0" w:space="0" w:color="auto"/>
        <w:bottom w:val="none" w:sz="0" w:space="0" w:color="auto"/>
        <w:right w:val="none" w:sz="0" w:space="0" w:color="auto"/>
      </w:divBdr>
    </w:div>
    <w:div w:id="1291788063">
      <w:bodyDiv w:val="1"/>
      <w:marLeft w:val="0"/>
      <w:marRight w:val="0"/>
      <w:marTop w:val="0"/>
      <w:marBottom w:val="0"/>
      <w:divBdr>
        <w:top w:val="none" w:sz="0" w:space="0" w:color="auto"/>
        <w:left w:val="none" w:sz="0" w:space="0" w:color="auto"/>
        <w:bottom w:val="none" w:sz="0" w:space="0" w:color="auto"/>
        <w:right w:val="none" w:sz="0" w:space="0" w:color="auto"/>
      </w:divBdr>
    </w:div>
    <w:div w:id="1305550945">
      <w:bodyDiv w:val="1"/>
      <w:marLeft w:val="0"/>
      <w:marRight w:val="0"/>
      <w:marTop w:val="0"/>
      <w:marBottom w:val="0"/>
      <w:divBdr>
        <w:top w:val="none" w:sz="0" w:space="0" w:color="auto"/>
        <w:left w:val="none" w:sz="0" w:space="0" w:color="auto"/>
        <w:bottom w:val="none" w:sz="0" w:space="0" w:color="auto"/>
        <w:right w:val="none" w:sz="0" w:space="0" w:color="auto"/>
      </w:divBdr>
    </w:div>
    <w:div w:id="1310094296">
      <w:bodyDiv w:val="1"/>
      <w:marLeft w:val="0"/>
      <w:marRight w:val="0"/>
      <w:marTop w:val="0"/>
      <w:marBottom w:val="0"/>
      <w:divBdr>
        <w:top w:val="none" w:sz="0" w:space="0" w:color="auto"/>
        <w:left w:val="none" w:sz="0" w:space="0" w:color="auto"/>
        <w:bottom w:val="none" w:sz="0" w:space="0" w:color="auto"/>
        <w:right w:val="none" w:sz="0" w:space="0" w:color="auto"/>
      </w:divBdr>
    </w:div>
    <w:div w:id="13128257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565">
          <w:marLeft w:val="-240"/>
          <w:marRight w:val="-240"/>
          <w:marTop w:val="0"/>
          <w:marBottom w:val="0"/>
          <w:divBdr>
            <w:top w:val="none" w:sz="0" w:space="0" w:color="auto"/>
            <w:left w:val="none" w:sz="0" w:space="0" w:color="auto"/>
            <w:bottom w:val="none" w:sz="0" w:space="0" w:color="auto"/>
            <w:right w:val="none" w:sz="0" w:space="0" w:color="auto"/>
          </w:divBdr>
          <w:divsChild>
            <w:div w:id="1830289710">
              <w:marLeft w:val="0"/>
              <w:marRight w:val="0"/>
              <w:marTop w:val="0"/>
              <w:marBottom w:val="0"/>
              <w:divBdr>
                <w:top w:val="none" w:sz="0" w:space="0" w:color="auto"/>
                <w:left w:val="none" w:sz="0" w:space="0" w:color="auto"/>
                <w:bottom w:val="none" w:sz="0" w:space="0" w:color="auto"/>
                <w:right w:val="none" w:sz="0" w:space="0" w:color="auto"/>
              </w:divBdr>
              <w:divsChild>
                <w:div w:id="2061242535">
                  <w:marLeft w:val="0"/>
                  <w:marRight w:val="0"/>
                  <w:marTop w:val="0"/>
                  <w:marBottom w:val="0"/>
                  <w:divBdr>
                    <w:top w:val="none" w:sz="0" w:space="0" w:color="auto"/>
                    <w:left w:val="none" w:sz="0" w:space="0" w:color="auto"/>
                    <w:bottom w:val="none" w:sz="0" w:space="0" w:color="auto"/>
                    <w:right w:val="none" w:sz="0" w:space="0" w:color="auto"/>
                  </w:divBdr>
                  <w:divsChild>
                    <w:div w:id="1667972750">
                      <w:marLeft w:val="0"/>
                      <w:marRight w:val="0"/>
                      <w:marTop w:val="0"/>
                      <w:marBottom w:val="0"/>
                      <w:divBdr>
                        <w:top w:val="none" w:sz="0" w:space="0" w:color="auto"/>
                        <w:left w:val="none" w:sz="0" w:space="0" w:color="auto"/>
                        <w:bottom w:val="none" w:sz="0" w:space="0" w:color="auto"/>
                        <w:right w:val="none" w:sz="0" w:space="0" w:color="auto"/>
                      </w:divBdr>
                      <w:divsChild>
                        <w:div w:id="661392300">
                          <w:marLeft w:val="0"/>
                          <w:marRight w:val="0"/>
                          <w:marTop w:val="0"/>
                          <w:marBottom w:val="0"/>
                          <w:divBdr>
                            <w:top w:val="none" w:sz="0" w:space="0" w:color="auto"/>
                            <w:left w:val="none" w:sz="0" w:space="0" w:color="auto"/>
                            <w:bottom w:val="none" w:sz="0" w:space="0" w:color="auto"/>
                            <w:right w:val="none" w:sz="0" w:space="0" w:color="auto"/>
                          </w:divBdr>
                          <w:divsChild>
                            <w:div w:id="808977856">
                              <w:marLeft w:val="-45"/>
                              <w:marRight w:val="0"/>
                              <w:marTop w:val="0"/>
                              <w:marBottom w:val="0"/>
                              <w:divBdr>
                                <w:top w:val="single" w:sz="6" w:space="0" w:color="FFFFFF"/>
                                <w:left w:val="single" w:sz="6" w:space="0" w:color="FFFFFF"/>
                                <w:bottom w:val="single" w:sz="6" w:space="0" w:color="FFFFFF"/>
                                <w:right w:val="single" w:sz="6" w:space="0" w:color="FFFFFF"/>
                              </w:divBdr>
                            </w:div>
                            <w:div w:id="174806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696781">
      <w:bodyDiv w:val="1"/>
      <w:marLeft w:val="0"/>
      <w:marRight w:val="0"/>
      <w:marTop w:val="0"/>
      <w:marBottom w:val="0"/>
      <w:divBdr>
        <w:top w:val="none" w:sz="0" w:space="0" w:color="auto"/>
        <w:left w:val="none" w:sz="0" w:space="0" w:color="auto"/>
        <w:bottom w:val="none" w:sz="0" w:space="0" w:color="auto"/>
        <w:right w:val="none" w:sz="0" w:space="0" w:color="auto"/>
      </w:divBdr>
    </w:div>
    <w:div w:id="1337882612">
      <w:bodyDiv w:val="1"/>
      <w:marLeft w:val="0"/>
      <w:marRight w:val="0"/>
      <w:marTop w:val="0"/>
      <w:marBottom w:val="0"/>
      <w:divBdr>
        <w:top w:val="none" w:sz="0" w:space="0" w:color="auto"/>
        <w:left w:val="none" w:sz="0" w:space="0" w:color="auto"/>
        <w:bottom w:val="none" w:sz="0" w:space="0" w:color="auto"/>
        <w:right w:val="none" w:sz="0" w:space="0" w:color="auto"/>
      </w:divBdr>
    </w:div>
    <w:div w:id="1352417545">
      <w:bodyDiv w:val="1"/>
      <w:marLeft w:val="0"/>
      <w:marRight w:val="0"/>
      <w:marTop w:val="0"/>
      <w:marBottom w:val="0"/>
      <w:divBdr>
        <w:top w:val="none" w:sz="0" w:space="0" w:color="auto"/>
        <w:left w:val="none" w:sz="0" w:space="0" w:color="auto"/>
        <w:bottom w:val="none" w:sz="0" w:space="0" w:color="auto"/>
        <w:right w:val="none" w:sz="0" w:space="0" w:color="auto"/>
      </w:divBdr>
      <w:divsChild>
        <w:div w:id="67508711">
          <w:marLeft w:val="965"/>
          <w:marRight w:val="0"/>
          <w:marTop w:val="115"/>
          <w:marBottom w:val="0"/>
          <w:divBdr>
            <w:top w:val="none" w:sz="0" w:space="0" w:color="auto"/>
            <w:left w:val="none" w:sz="0" w:space="0" w:color="auto"/>
            <w:bottom w:val="none" w:sz="0" w:space="0" w:color="auto"/>
            <w:right w:val="none" w:sz="0" w:space="0" w:color="auto"/>
          </w:divBdr>
        </w:div>
        <w:div w:id="42339297">
          <w:marLeft w:val="965"/>
          <w:marRight w:val="0"/>
          <w:marTop w:val="115"/>
          <w:marBottom w:val="0"/>
          <w:divBdr>
            <w:top w:val="none" w:sz="0" w:space="0" w:color="auto"/>
            <w:left w:val="none" w:sz="0" w:space="0" w:color="auto"/>
            <w:bottom w:val="none" w:sz="0" w:space="0" w:color="auto"/>
            <w:right w:val="none" w:sz="0" w:space="0" w:color="auto"/>
          </w:divBdr>
        </w:div>
      </w:divsChild>
    </w:div>
    <w:div w:id="1356999788">
      <w:bodyDiv w:val="1"/>
      <w:marLeft w:val="0"/>
      <w:marRight w:val="0"/>
      <w:marTop w:val="0"/>
      <w:marBottom w:val="0"/>
      <w:divBdr>
        <w:top w:val="none" w:sz="0" w:space="0" w:color="auto"/>
        <w:left w:val="none" w:sz="0" w:space="0" w:color="auto"/>
        <w:bottom w:val="none" w:sz="0" w:space="0" w:color="auto"/>
        <w:right w:val="none" w:sz="0" w:space="0" w:color="auto"/>
      </w:divBdr>
    </w:div>
    <w:div w:id="1364091743">
      <w:bodyDiv w:val="1"/>
      <w:marLeft w:val="0"/>
      <w:marRight w:val="0"/>
      <w:marTop w:val="0"/>
      <w:marBottom w:val="0"/>
      <w:divBdr>
        <w:top w:val="none" w:sz="0" w:space="0" w:color="auto"/>
        <w:left w:val="none" w:sz="0" w:space="0" w:color="auto"/>
        <w:bottom w:val="none" w:sz="0" w:space="0" w:color="auto"/>
        <w:right w:val="none" w:sz="0" w:space="0" w:color="auto"/>
      </w:divBdr>
      <w:divsChild>
        <w:div w:id="14426498">
          <w:marLeft w:val="288"/>
          <w:marRight w:val="0"/>
          <w:marTop w:val="115"/>
          <w:marBottom w:val="0"/>
          <w:divBdr>
            <w:top w:val="none" w:sz="0" w:space="0" w:color="auto"/>
            <w:left w:val="none" w:sz="0" w:space="0" w:color="auto"/>
            <w:bottom w:val="none" w:sz="0" w:space="0" w:color="auto"/>
            <w:right w:val="none" w:sz="0" w:space="0" w:color="auto"/>
          </w:divBdr>
        </w:div>
        <w:div w:id="1807090824">
          <w:marLeft w:val="288"/>
          <w:marRight w:val="0"/>
          <w:marTop w:val="115"/>
          <w:marBottom w:val="0"/>
          <w:divBdr>
            <w:top w:val="none" w:sz="0" w:space="0" w:color="auto"/>
            <w:left w:val="none" w:sz="0" w:space="0" w:color="auto"/>
            <w:bottom w:val="none" w:sz="0" w:space="0" w:color="auto"/>
            <w:right w:val="none" w:sz="0" w:space="0" w:color="auto"/>
          </w:divBdr>
        </w:div>
      </w:divsChild>
    </w:div>
    <w:div w:id="1364402780">
      <w:bodyDiv w:val="1"/>
      <w:marLeft w:val="0"/>
      <w:marRight w:val="0"/>
      <w:marTop w:val="0"/>
      <w:marBottom w:val="0"/>
      <w:divBdr>
        <w:top w:val="none" w:sz="0" w:space="0" w:color="auto"/>
        <w:left w:val="none" w:sz="0" w:space="0" w:color="auto"/>
        <w:bottom w:val="none" w:sz="0" w:space="0" w:color="auto"/>
        <w:right w:val="none" w:sz="0" w:space="0" w:color="auto"/>
      </w:divBdr>
    </w:div>
    <w:div w:id="1413820167">
      <w:bodyDiv w:val="1"/>
      <w:marLeft w:val="0"/>
      <w:marRight w:val="0"/>
      <w:marTop w:val="0"/>
      <w:marBottom w:val="0"/>
      <w:divBdr>
        <w:top w:val="none" w:sz="0" w:space="0" w:color="auto"/>
        <w:left w:val="none" w:sz="0" w:space="0" w:color="auto"/>
        <w:bottom w:val="none" w:sz="0" w:space="0" w:color="auto"/>
        <w:right w:val="none" w:sz="0" w:space="0" w:color="auto"/>
      </w:divBdr>
    </w:div>
    <w:div w:id="1437166205">
      <w:bodyDiv w:val="1"/>
      <w:marLeft w:val="0"/>
      <w:marRight w:val="0"/>
      <w:marTop w:val="0"/>
      <w:marBottom w:val="0"/>
      <w:divBdr>
        <w:top w:val="none" w:sz="0" w:space="0" w:color="auto"/>
        <w:left w:val="none" w:sz="0" w:space="0" w:color="auto"/>
        <w:bottom w:val="none" w:sz="0" w:space="0" w:color="auto"/>
        <w:right w:val="none" w:sz="0" w:space="0" w:color="auto"/>
      </w:divBdr>
    </w:div>
    <w:div w:id="1448232256">
      <w:bodyDiv w:val="1"/>
      <w:marLeft w:val="0"/>
      <w:marRight w:val="0"/>
      <w:marTop w:val="0"/>
      <w:marBottom w:val="0"/>
      <w:divBdr>
        <w:top w:val="none" w:sz="0" w:space="0" w:color="auto"/>
        <w:left w:val="none" w:sz="0" w:space="0" w:color="auto"/>
        <w:bottom w:val="none" w:sz="0" w:space="0" w:color="auto"/>
        <w:right w:val="none" w:sz="0" w:space="0" w:color="auto"/>
      </w:divBdr>
    </w:div>
    <w:div w:id="1467703154">
      <w:bodyDiv w:val="1"/>
      <w:marLeft w:val="0"/>
      <w:marRight w:val="0"/>
      <w:marTop w:val="0"/>
      <w:marBottom w:val="0"/>
      <w:divBdr>
        <w:top w:val="none" w:sz="0" w:space="0" w:color="auto"/>
        <w:left w:val="none" w:sz="0" w:space="0" w:color="auto"/>
        <w:bottom w:val="none" w:sz="0" w:space="0" w:color="auto"/>
        <w:right w:val="none" w:sz="0" w:space="0" w:color="auto"/>
      </w:divBdr>
      <w:divsChild>
        <w:div w:id="1421482460">
          <w:marLeft w:val="0"/>
          <w:marRight w:val="0"/>
          <w:marTop w:val="0"/>
          <w:marBottom w:val="0"/>
          <w:divBdr>
            <w:top w:val="none" w:sz="0" w:space="0" w:color="auto"/>
            <w:left w:val="none" w:sz="0" w:space="0" w:color="auto"/>
            <w:bottom w:val="none" w:sz="0" w:space="0" w:color="auto"/>
            <w:right w:val="none" w:sz="0" w:space="0" w:color="auto"/>
          </w:divBdr>
          <w:divsChild>
            <w:div w:id="809322663">
              <w:marLeft w:val="0"/>
              <w:marRight w:val="0"/>
              <w:marTop w:val="0"/>
              <w:marBottom w:val="0"/>
              <w:divBdr>
                <w:top w:val="none" w:sz="0" w:space="0" w:color="auto"/>
                <w:left w:val="none" w:sz="0" w:space="0" w:color="auto"/>
                <w:bottom w:val="none" w:sz="0" w:space="0" w:color="auto"/>
                <w:right w:val="none" w:sz="0" w:space="0" w:color="auto"/>
              </w:divBdr>
            </w:div>
          </w:divsChild>
        </w:div>
        <w:div w:id="772015703">
          <w:marLeft w:val="0"/>
          <w:marRight w:val="0"/>
          <w:marTop w:val="0"/>
          <w:marBottom w:val="0"/>
          <w:divBdr>
            <w:top w:val="none" w:sz="0" w:space="0" w:color="auto"/>
            <w:left w:val="none" w:sz="0" w:space="0" w:color="auto"/>
            <w:bottom w:val="none" w:sz="0" w:space="0" w:color="auto"/>
            <w:right w:val="none" w:sz="0" w:space="0" w:color="auto"/>
          </w:divBdr>
        </w:div>
        <w:div w:id="1142623662">
          <w:marLeft w:val="0"/>
          <w:marRight w:val="0"/>
          <w:marTop w:val="0"/>
          <w:marBottom w:val="0"/>
          <w:divBdr>
            <w:top w:val="none" w:sz="0" w:space="0" w:color="auto"/>
            <w:left w:val="none" w:sz="0" w:space="0" w:color="auto"/>
            <w:bottom w:val="none" w:sz="0" w:space="0" w:color="auto"/>
            <w:right w:val="none" w:sz="0" w:space="0" w:color="auto"/>
          </w:divBdr>
        </w:div>
      </w:divsChild>
    </w:div>
    <w:div w:id="1474450251">
      <w:bodyDiv w:val="1"/>
      <w:marLeft w:val="0"/>
      <w:marRight w:val="0"/>
      <w:marTop w:val="0"/>
      <w:marBottom w:val="0"/>
      <w:divBdr>
        <w:top w:val="none" w:sz="0" w:space="0" w:color="auto"/>
        <w:left w:val="none" w:sz="0" w:space="0" w:color="auto"/>
        <w:bottom w:val="none" w:sz="0" w:space="0" w:color="auto"/>
        <w:right w:val="none" w:sz="0" w:space="0" w:color="auto"/>
      </w:divBdr>
    </w:div>
    <w:div w:id="1475220461">
      <w:bodyDiv w:val="1"/>
      <w:marLeft w:val="0"/>
      <w:marRight w:val="0"/>
      <w:marTop w:val="0"/>
      <w:marBottom w:val="0"/>
      <w:divBdr>
        <w:top w:val="none" w:sz="0" w:space="0" w:color="auto"/>
        <w:left w:val="none" w:sz="0" w:space="0" w:color="auto"/>
        <w:bottom w:val="none" w:sz="0" w:space="0" w:color="auto"/>
        <w:right w:val="none" w:sz="0" w:space="0" w:color="auto"/>
      </w:divBdr>
    </w:div>
    <w:div w:id="1484541676">
      <w:bodyDiv w:val="1"/>
      <w:marLeft w:val="0"/>
      <w:marRight w:val="0"/>
      <w:marTop w:val="0"/>
      <w:marBottom w:val="0"/>
      <w:divBdr>
        <w:top w:val="none" w:sz="0" w:space="0" w:color="auto"/>
        <w:left w:val="none" w:sz="0" w:space="0" w:color="auto"/>
        <w:bottom w:val="none" w:sz="0" w:space="0" w:color="auto"/>
        <w:right w:val="none" w:sz="0" w:space="0" w:color="auto"/>
      </w:divBdr>
    </w:div>
    <w:div w:id="1504978310">
      <w:bodyDiv w:val="1"/>
      <w:marLeft w:val="0"/>
      <w:marRight w:val="0"/>
      <w:marTop w:val="0"/>
      <w:marBottom w:val="0"/>
      <w:divBdr>
        <w:top w:val="none" w:sz="0" w:space="0" w:color="auto"/>
        <w:left w:val="none" w:sz="0" w:space="0" w:color="auto"/>
        <w:bottom w:val="none" w:sz="0" w:space="0" w:color="auto"/>
        <w:right w:val="none" w:sz="0" w:space="0" w:color="auto"/>
      </w:divBdr>
    </w:div>
    <w:div w:id="1522545325">
      <w:bodyDiv w:val="1"/>
      <w:marLeft w:val="0"/>
      <w:marRight w:val="0"/>
      <w:marTop w:val="0"/>
      <w:marBottom w:val="0"/>
      <w:divBdr>
        <w:top w:val="none" w:sz="0" w:space="0" w:color="auto"/>
        <w:left w:val="none" w:sz="0" w:space="0" w:color="auto"/>
        <w:bottom w:val="none" w:sz="0" w:space="0" w:color="auto"/>
        <w:right w:val="none" w:sz="0" w:space="0" w:color="auto"/>
      </w:divBdr>
    </w:div>
    <w:div w:id="1527136845">
      <w:bodyDiv w:val="1"/>
      <w:marLeft w:val="0"/>
      <w:marRight w:val="0"/>
      <w:marTop w:val="0"/>
      <w:marBottom w:val="0"/>
      <w:divBdr>
        <w:top w:val="none" w:sz="0" w:space="0" w:color="auto"/>
        <w:left w:val="none" w:sz="0" w:space="0" w:color="auto"/>
        <w:bottom w:val="none" w:sz="0" w:space="0" w:color="auto"/>
        <w:right w:val="none" w:sz="0" w:space="0" w:color="auto"/>
      </w:divBdr>
    </w:div>
    <w:div w:id="1530945212">
      <w:bodyDiv w:val="1"/>
      <w:marLeft w:val="0"/>
      <w:marRight w:val="0"/>
      <w:marTop w:val="0"/>
      <w:marBottom w:val="0"/>
      <w:divBdr>
        <w:top w:val="none" w:sz="0" w:space="0" w:color="auto"/>
        <w:left w:val="none" w:sz="0" w:space="0" w:color="auto"/>
        <w:bottom w:val="none" w:sz="0" w:space="0" w:color="auto"/>
        <w:right w:val="none" w:sz="0" w:space="0" w:color="auto"/>
      </w:divBdr>
    </w:div>
    <w:div w:id="1533224269">
      <w:bodyDiv w:val="1"/>
      <w:marLeft w:val="0"/>
      <w:marRight w:val="0"/>
      <w:marTop w:val="0"/>
      <w:marBottom w:val="0"/>
      <w:divBdr>
        <w:top w:val="none" w:sz="0" w:space="0" w:color="auto"/>
        <w:left w:val="none" w:sz="0" w:space="0" w:color="auto"/>
        <w:bottom w:val="none" w:sz="0" w:space="0" w:color="auto"/>
        <w:right w:val="none" w:sz="0" w:space="0" w:color="auto"/>
      </w:divBdr>
    </w:div>
    <w:div w:id="1548637429">
      <w:bodyDiv w:val="1"/>
      <w:marLeft w:val="0"/>
      <w:marRight w:val="0"/>
      <w:marTop w:val="0"/>
      <w:marBottom w:val="0"/>
      <w:divBdr>
        <w:top w:val="none" w:sz="0" w:space="0" w:color="auto"/>
        <w:left w:val="none" w:sz="0" w:space="0" w:color="auto"/>
        <w:bottom w:val="none" w:sz="0" w:space="0" w:color="auto"/>
        <w:right w:val="none" w:sz="0" w:space="0" w:color="auto"/>
      </w:divBdr>
    </w:div>
    <w:div w:id="1550189561">
      <w:bodyDiv w:val="1"/>
      <w:marLeft w:val="0"/>
      <w:marRight w:val="0"/>
      <w:marTop w:val="0"/>
      <w:marBottom w:val="0"/>
      <w:divBdr>
        <w:top w:val="none" w:sz="0" w:space="0" w:color="auto"/>
        <w:left w:val="none" w:sz="0" w:space="0" w:color="auto"/>
        <w:bottom w:val="none" w:sz="0" w:space="0" w:color="auto"/>
        <w:right w:val="none" w:sz="0" w:space="0" w:color="auto"/>
      </w:divBdr>
    </w:div>
    <w:div w:id="1562133035">
      <w:bodyDiv w:val="1"/>
      <w:marLeft w:val="0"/>
      <w:marRight w:val="0"/>
      <w:marTop w:val="0"/>
      <w:marBottom w:val="0"/>
      <w:divBdr>
        <w:top w:val="none" w:sz="0" w:space="0" w:color="auto"/>
        <w:left w:val="none" w:sz="0" w:space="0" w:color="auto"/>
        <w:bottom w:val="none" w:sz="0" w:space="0" w:color="auto"/>
        <w:right w:val="none" w:sz="0" w:space="0" w:color="auto"/>
      </w:divBdr>
    </w:div>
    <w:div w:id="1585411492">
      <w:bodyDiv w:val="1"/>
      <w:marLeft w:val="0"/>
      <w:marRight w:val="0"/>
      <w:marTop w:val="0"/>
      <w:marBottom w:val="0"/>
      <w:divBdr>
        <w:top w:val="none" w:sz="0" w:space="0" w:color="auto"/>
        <w:left w:val="none" w:sz="0" w:space="0" w:color="auto"/>
        <w:bottom w:val="none" w:sz="0" w:space="0" w:color="auto"/>
        <w:right w:val="none" w:sz="0" w:space="0" w:color="auto"/>
      </w:divBdr>
    </w:div>
    <w:div w:id="1605916272">
      <w:bodyDiv w:val="1"/>
      <w:marLeft w:val="0"/>
      <w:marRight w:val="0"/>
      <w:marTop w:val="0"/>
      <w:marBottom w:val="0"/>
      <w:divBdr>
        <w:top w:val="none" w:sz="0" w:space="0" w:color="auto"/>
        <w:left w:val="none" w:sz="0" w:space="0" w:color="auto"/>
        <w:bottom w:val="none" w:sz="0" w:space="0" w:color="auto"/>
        <w:right w:val="none" w:sz="0" w:space="0" w:color="auto"/>
      </w:divBdr>
    </w:div>
    <w:div w:id="1609698013">
      <w:bodyDiv w:val="1"/>
      <w:marLeft w:val="0"/>
      <w:marRight w:val="0"/>
      <w:marTop w:val="0"/>
      <w:marBottom w:val="0"/>
      <w:divBdr>
        <w:top w:val="none" w:sz="0" w:space="0" w:color="auto"/>
        <w:left w:val="none" w:sz="0" w:space="0" w:color="auto"/>
        <w:bottom w:val="none" w:sz="0" w:space="0" w:color="auto"/>
        <w:right w:val="none" w:sz="0" w:space="0" w:color="auto"/>
      </w:divBdr>
    </w:div>
    <w:div w:id="1625964627">
      <w:bodyDiv w:val="1"/>
      <w:marLeft w:val="0"/>
      <w:marRight w:val="0"/>
      <w:marTop w:val="0"/>
      <w:marBottom w:val="0"/>
      <w:divBdr>
        <w:top w:val="none" w:sz="0" w:space="0" w:color="auto"/>
        <w:left w:val="none" w:sz="0" w:space="0" w:color="auto"/>
        <w:bottom w:val="none" w:sz="0" w:space="0" w:color="auto"/>
        <w:right w:val="none" w:sz="0" w:space="0" w:color="auto"/>
      </w:divBdr>
    </w:div>
    <w:div w:id="1632714295">
      <w:bodyDiv w:val="1"/>
      <w:marLeft w:val="0"/>
      <w:marRight w:val="0"/>
      <w:marTop w:val="0"/>
      <w:marBottom w:val="0"/>
      <w:divBdr>
        <w:top w:val="none" w:sz="0" w:space="0" w:color="auto"/>
        <w:left w:val="none" w:sz="0" w:space="0" w:color="auto"/>
        <w:bottom w:val="none" w:sz="0" w:space="0" w:color="auto"/>
        <w:right w:val="none" w:sz="0" w:space="0" w:color="auto"/>
      </w:divBdr>
    </w:div>
    <w:div w:id="1643193286">
      <w:bodyDiv w:val="1"/>
      <w:marLeft w:val="0"/>
      <w:marRight w:val="0"/>
      <w:marTop w:val="0"/>
      <w:marBottom w:val="0"/>
      <w:divBdr>
        <w:top w:val="none" w:sz="0" w:space="0" w:color="auto"/>
        <w:left w:val="none" w:sz="0" w:space="0" w:color="auto"/>
        <w:bottom w:val="none" w:sz="0" w:space="0" w:color="auto"/>
        <w:right w:val="none" w:sz="0" w:space="0" w:color="auto"/>
      </w:divBdr>
    </w:div>
    <w:div w:id="1702512440">
      <w:bodyDiv w:val="1"/>
      <w:marLeft w:val="0"/>
      <w:marRight w:val="0"/>
      <w:marTop w:val="0"/>
      <w:marBottom w:val="0"/>
      <w:divBdr>
        <w:top w:val="none" w:sz="0" w:space="0" w:color="auto"/>
        <w:left w:val="none" w:sz="0" w:space="0" w:color="auto"/>
        <w:bottom w:val="none" w:sz="0" w:space="0" w:color="auto"/>
        <w:right w:val="none" w:sz="0" w:space="0" w:color="auto"/>
      </w:divBdr>
    </w:div>
    <w:div w:id="1710253939">
      <w:bodyDiv w:val="1"/>
      <w:marLeft w:val="0"/>
      <w:marRight w:val="0"/>
      <w:marTop w:val="0"/>
      <w:marBottom w:val="0"/>
      <w:divBdr>
        <w:top w:val="none" w:sz="0" w:space="0" w:color="auto"/>
        <w:left w:val="none" w:sz="0" w:space="0" w:color="auto"/>
        <w:bottom w:val="none" w:sz="0" w:space="0" w:color="auto"/>
        <w:right w:val="none" w:sz="0" w:space="0" w:color="auto"/>
      </w:divBdr>
    </w:div>
    <w:div w:id="1784763045">
      <w:bodyDiv w:val="1"/>
      <w:marLeft w:val="0"/>
      <w:marRight w:val="0"/>
      <w:marTop w:val="0"/>
      <w:marBottom w:val="0"/>
      <w:divBdr>
        <w:top w:val="none" w:sz="0" w:space="0" w:color="auto"/>
        <w:left w:val="none" w:sz="0" w:space="0" w:color="auto"/>
        <w:bottom w:val="none" w:sz="0" w:space="0" w:color="auto"/>
        <w:right w:val="none" w:sz="0" w:space="0" w:color="auto"/>
      </w:divBdr>
    </w:div>
    <w:div w:id="1786847008">
      <w:bodyDiv w:val="1"/>
      <w:marLeft w:val="0"/>
      <w:marRight w:val="0"/>
      <w:marTop w:val="0"/>
      <w:marBottom w:val="0"/>
      <w:divBdr>
        <w:top w:val="none" w:sz="0" w:space="0" w:color="auto"/>
        <w:left w:val="none" w:sz="0" w:space="0" w:color="auto"/>
        <w:bottom w:val="none" w:sz="0" w:space="0" w:color="auto"/>
        <w:right w:val="none" w:sz="0" w:space="0" w:color="auto"/>
      </w:divBdr>
    </w:div>
    <w:div w:id="1804035315">
      <w:bodyDiv w:val="1"/>
      <w:marLeft w:val="0"/>
      <w:marRight w:val="0"/>
      <w:marTop w:val="0"/>
      <w:marBottom w:val="0"/>
      <w:divBdr>
        <w:top w:val="none" w:sz="0" w:space="0" w:color="auto"/>
        <w:left w:val="none" w:sz="0" w:space="0" w:color="auto"/>
        <w:bottom w:val="none" w:sz="0" w:space="0" w:color="auto"/>
        <w:right w:val="none" w:sz="0" w:space="0" w:color="auto"/>
      </w:divBdr>
    </w:div>
    <w:div w:id="1816869275">
      <w:bodyDiv w:val="1"/>
      <w:marLeft w:val="0"/>
      <w:marRight w:val="0"/>
      <w:marTop w:val="0"/>
      <w:marBottom w:val="0"/>
      <w:divBdr>
        <w:top w:val="none" w:sz="0" w:space="0" w:color="auto"/>
        <w:left w:val="none" w:sz="0" w:space="0" w:color="auto"/>
        <w:bottom w:val="none" w:sz="0" w:space="0" w:color="auto"/>
        <w:right w:val="none" w:sz="0" w:space="0" w:color="auto"/>
      </w:divBdr>
    </w:div>
    <w:div w:id="1824394176">
      <w:bodyDiv w:val="1"/>
      <w:marLeft w:val="0"/>
      <w:marRight w:val="0"/>
      <w:marTop w:val="0"/>
      <w:marBottom w:val="0"/>
      <w:divBdr>
        <w:top w:val="none" w:sz="0" w:space="0" w:color="auto"/>
        <w:left w:val="none" w:sz="0" w:space="0" w:color="auto"/>
        <w:bottom w:val="none" w:sz="0" w:space="0" w:color="auto"/>
        <w:right w:val="none" w:sz="0" w:space="0" w:color="auto"/>
      </w:divBdr>
      <w:divsChild>
        <w:div w:id="541744652">
          <w:marLeft w:val="965"/>
          <w:marRight w:val="0"/>
          <w:marTop w:val="115"/>
          <w:marBottom w:val="0"/>
          <w:divBdr>
            <w:top w:val="none" w:sz="0" w:space="0" w:color="auto"/>
            <w:left w:val="none" w:sz="0" w:space="0" w:color="auto"/>
            <w:bottom w:val="none" w:sz="0" w:space="0" w:color="auto"/>
            <w:right w:val="none" w:sz="0" w:space="0" w:color="auto"/>
          </w:divBdr>
        </w:div>
        <w:div w:id="350378650">
          <w:marLeft w:val="965"/>
          <w:marRight w:val="0"/>
          <w:marTop w:val="115"/>
          <w:marBottom w:val="0"/>
          <w:divBdr>
            <w:top w:val="none" w:sz="0" w:space="0" w:color="auto"/>
            <w:left w:val="none" w:sz="0" w:space="0" w:color="auto"/>
            <w:bottom w:val="none" w:sz="0" w:space="0" w:color="auto"/>
            <w:right w:val="none" w:sz="0" w:space="0" w:color="auto"/>
          </w:divBdr>
        </w:div>
      </w:divsChild>
    </w:div>
    <w:div w:id="1845320951">
      <w:bodyDiv w:val="1"/>
      <w:marLeft w:val="0"/>
      <w:marRight w:val="0"/>
      <w:marTop w:val="0"/>
      <w:marBottom w:val="0"/>
      <w:divBdr>
        <w:top w:val="none" w:sz="0" w:space="0" w:color="auto"/>
        <w:left w:val="none" w:sz="0" w:space="0" w:color="auto"/>
        <w:bottom w:val="none" w:sz="0" w:space="0" w:color="auto"/>
        <w:right w:val="none" w:sz="0" w:space="0" w:color="auto"/>
      </w:divBdr>
    </w:div>
    <w:div w:id="1873886241">
      <w:bodyDiv w:val="1"/>
      <w:marLeft w:val="0"/>
      <w:marRight w:val="0"/>
      <w:marTop w:val="0"/>
      <w:marBottom w:val="0"/>
      <w:divBdr>
        <w:top w:val="none" w:sz="0" w:space="0" w:color="auto"/>
        <w:left w:val="none" w:sz="0" w:space="0" w:color="auto"/>
        <w:bottom w:val="none" w:sz="0" w:space="0" w:color="auto"/>
        <w:right w:val="none" w:sz="0" w:space="0" w:color="auto"/>
      </w:divBdr>
    </w:div>
    <w:div w:id="1874224776">
      <w:bodyDiv w:val="1"/>
      <w:marLeft w:val="0"/>
      <w:marRight w:val="0"/>
      <w:marTop w:val="0"/>
      <w:marBottom w:val="0"/>
      <w:divBdr>
        <w:top w:val="none" w:sz="0" w:space="0" w:color="auto"/>
        <w:left w:val="none" w:sz="0" w:space="0" w:color="auto"/>
        <w:bottom w:val="none" w:sz="0" w:space="0" w:color="auto"/>
        <w:right w:val="none" w:sz="0" w:space="0" w:color="auto"/>
      </w:divBdr>
    </w:div>
    <w:div w:id="1891846351">
      <w:bodyDiv w:val="1"/>
      <w:marLeft w:val="0"/>
      <w:marRight w:val="0"/>
      <w:marTop w:val="0"/>
      <w:marBottom w:val="0"/>
      <w:divBdr>
        <w:top w:val="none" w:sz="0" w:space="0" w:color="auto"/>
        <w:left w:val="none" w:sz="0" w:space="0" w:color="auto"/>
        <w:bottom w:val="none" w:sz="0" w:space="0" w:color="auto"/>
        <w:right w:val="none" w:sz="0" w:space="0" w:color="auto"/>
      </w:divBdr>
    </w:div>
    <w:div w:id="1924216253">
      <w:bodyDiv w:val="1"/>
      <w:marLeft w:val="0"/>
      <w:marRight w:val="0"/>
      <w:marTop w:val="0"/>
      <w:marBottom w:val="0"/>
      <w:divBdr>
        <w:top w:val="none" w:sz="0" w:space="0" w:color="auto"/>
        <w:left w:val="none" w:sz="0" w:space="0" w:color="auto"/>
        <w:bottom w:val="none" w:sz="0" w:space="0" w:color="auto"/>
        <w:right w:val="none" w:sz="0" w:space="0" w:color="auto"/>
      </w:divBdr>
    </w:div>
    <w:div w:id="1944994812">
      <w:bodyDiv w:val="1"/>
      <w:marLeft w:val="0"/>
      <w:marRight w:val="0"/>
      <w:marTop w:val="0"/>
      <w:marBottom w:val="0"/>
      <w:divBdr>
        <w:top w:val="none" w:sz="0" w:space="0" w:color="auto"/>
        <w:left w:val="none" w:sz="0" w:space="0" w:color="auto"/>
        <w:bottom w:val="none" w:sz="0" w:space="0" w:color="auto"/>
        <w:right w:val="none" w:sz="0" w:space="0" w:color="auto"/>
      </w:divBdr>
    </w:div>
    <w:div w:id="1961715696">
      <w:bodyDiv w:val="1"/>
      <w:marLeft w:val="0"/>
      <w:marRight w:val="0"/>
      <w:marTop w:val="0"/>
      <w:marBottom w:val="0"/>
      <w:divBdr>
        <w:top w:val="none" w:sz="0" w:space="0" w:color="auto"/>
        <w:left w:val="none" w:sz="0" w:space="0" w:color="auto"/>
        <w:bottom w:val="none" w:sz="0" w:space="0" w:color="auto"/>
        <w:right w:val="none" w:sz="0" w:space="0" w:color="auto"/>
      </w:divBdr>
    </w:div>
    <w:div w:id="1964800154">
      <w:bodyDiv w:val="1"/>
      <w:marLeft w:val="0"/>
      <w:marRight w:val="0"/>
      <w:marTop w:val="0"/>
      <w:marBottom w:val="0"/>
      <w:divBdr>
        <w:top w:val="none" w:sz="0" w:space="0" w:color="auto"/>
        <w:left w:val="none" w:sz="0" w:space="0" w:color="auto"/>
        <w:bottom w:val="none" w:sz="0" w:space="0" w:color="auto"/>
        <w:right w:val="none" w:sz="0" w:space="0" w:color="auto"/>
      </w:divBdr>
    </w:div>
    <w:div w:id="1974673209">
      <w:bodyDiv w:val="1"/>
      <w:marLeft w:val="0"/>
      <w:marRight w:val="0"/>
      <w:marTop w:val="0"/>
      <w:marBottom w:val="0"/>
      <w:divBdr>
        <w:top w:val="none" w:sz="0" w:space="0" w:color="auto"/>
        <w:left w:val="none" w:sz="0" w:space="0" w:color="auto"/>
        <w:bottom w:val="none" w:sz="0" w:space="0" w:color="auto"/>
        <w:right w:val="none" w:sz="0" w:space="0" w:color="auto"/>
      </w:divBdr>
    </w:div>
    <w:div w:id="1990360685">
      <w:bodyDiv w:val="1"/>
      <w:marLeft w:val="0"/>
      <w:marRight w:val="0"/>
      <w:marTop w:val="0"/>
      <w:marBottom w:val="0"/>
      <w:divBdr>
        <w:top w:val="none" w:sz="0" w:space="0" w:color="auto"/>
        <w:left w:val="none" w:sz="0" w:space="0" w:color="auto"/>
        <w:bottom w:val="none" w:sz="0" w:space="0" w:color="auto"/>
        <w:right w:val="none" w:sz="0" w:space="0" w:color="auto"/>
      </w:divBdr>
    </w:div>
    <w:div w:id="2009864975">
      <w:bodyDiv w:val="1"/>
      <w:marLeft w:val="0"/>
      <w:marRight w:val="0"/>
      <w:marTop w:val="0"/>
      <w:marBottom w:val="0"/>
      <w:divBdr>
        <w:top w:val="none" w:sz="0" w:space="0" w:color="auto"/>
        <w:left w:val="none" w:sz="0" w:space="0" w:color="auto"/>
        <w:bottom w:val="none" w:sz="0" w:space="0" w:color="auto"/>
        <w:right w:val="none" w:sz="0" w:space="0" w:color="auto"/>
      </w:divBdr>
    </w:div>
    <w:div w:id="2013872294">
      <w:bodyDiv w:val="1"/>
      <w:marLeft w:val="0"/>
      <w:marRight w:val="0"/>
      <w:marTop w:val="0"/>
      <w:marBottom w:val="0"/>
      <w:divBdr>
        <w:top w:val="none" w:sz="0" w:space="0" w:color="auto"/>
        <w:left w:val="none" w:sz="0" w:space="0" w:color="auto"/>
        <w:bottom w:val="none" w:sz="0" w:space="0" w:color="auto"/>
        <w:right w:val="none" w:sz="0" w:space="0" w:color="auto"/>
      </w:divBdr>
    </w:div>
    <w:div w:id="2015716717">
      <w:bodyDiv w:val="1"/>
      <w:marLeft w:val="0"/>
      <w:marRight w:val="0"/>
      <w:marTop w:val="0"/>
      <w:marBottom w:val="0"/>
      <w:divBdr>
        <w:top w:val="none" w:sz="0" w:space="0" w:color="auto"/>
        <w:left w:val="none" w:sz="0" w:space="0" w:color="auto"/>
        <w:bottom w:val="none" w:sz="0" w:space="0" w:color="auto"/>
        <w:right w:val="none" w:sz="0" w:space="0" w:color="auto"/>
      </w:divBdr>
    </w:div>
    <w:div w:id="2017344899">
      <w:bodyDiv w:val="1"/>
      <w:marLeft w:val="0"/>
      <w:marRight w:val="0"/>
      <w:marTop w:val="0"/>
      <w:marBottom w:val="0"/>
      <w:divBdr>
        <w:top w:val="none" w:sz="0" w:space="0" w:color="auto"/>
        <w:left w:val="none" w:sz="0" w:space="0" w:color="auto"/>
        <w:bottom w:val="none" w:sz="0" w:space="0" w:color="auto"/>
        <w:right w:val="none" w:sz="0" w:space="0" w:color="auto"/>
      </w:divBdr>
    </w:div>
    <w:div w:id="2028284068">
      <w:bodyDiv w:val="1"/>
      <w:marLeft w:val="0"/>
      <w:marRight w:val="0"/>
      <w:marTop w:val="0"/>
      <w:marBottom w:val="0"/>
      <w:divBdr>
        <w:top w:val="none" w:sz="0" w:space="0" w:color="auto"/>
        <w:left w:val="none" w:sz="0" w:space="0" w:color="auto"/>
        <w:bottom w:val="none" w:sz="0" w:space="0" w:color="auto"/>
        <w:right w:val="none" w:sz="0" w:space="0" w:color="auto"/>
      </w:divBdr>
    </w:div>
    <w:div w:id="2051032304">
      <w:bodyDiv w:val="1"/>
      <w:marLeft w:val="0"/>
      <w:marRight w:val="0"/>
      <w:marTop w:val="0"/>
      <w:marBottom w:val="0"/>
      <w:divBdr>
        <w:top w:val="none" w:sz="0" w:space="0" w:color="auto"/>
        <w:left w:val="none" w:sz="0" w:space="0" w:color="auto"/>
        <w:bottom w:val="none" w:sz="0" w:space="0" w:color="auto"/>
        <w:right w:val="none" w:sz="0" w:space="0" w:color="auto"/>
      </w:divBdr>
    </w:div>
    <w:div w:id="2094472991">
      <w:bodyDiv w:val="1"/>
      <w:marLeft w:val="0"/>
      <w:marRight w:val="0"/>
      <w:marTop w:val="0"/>
      <w:marBottom w:val="0"/>
      <w:divBdr>
        <w:top w:val="none" w:sz="0" w:space="0" w:color="auto"/>
        <w:left w:val="none" w:sz="0" w:space="0" w:color="auto"/>
        <w:bottom w:val="none" w:sz="0" w:space="0" w:color="auto"/>
        <w:right w:val="none" w:sz="0" w:space="0" w:color="auto"/>
      </w:divBdr>
    </w:div>
    <w:div w:id="2115132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hyperlink" Target="https://ec.europa.eu/eurostat/documents/7590317/0/Technical-Manual-OOH-HPI-2017/" TargetMode="External"/><Relationship Id="rId21" Type="http://schemas.openxmlformats.org/officeDocument/2006/relationships/oleObject" Target="embeddings/oleObject5.bin"/><Relationship Id="rId42" Type="http://schemas.openxmlformats.org/officeDocument/2006/relationships/oleObject" Target="embeddings/oleObject14.bin"/><Relationship Id="rId47" Type="http://schemas.openxmlformats.org/officeDocument/2006/relationships/image" Target="media/image24.png"/><Relationship Id="rId63" Type="http://schemas.openxmlformats.org/officeDocument/2006/relationships/image" Target="media/image33.png"/><Relationship Id="rId68" Type="http://schemas.openxmlformats.org/officeDocument/2006/relationships/oleObject" Target="embeddings/oleObject25.bin"/><Relationship Id="rId84" Type="http://schemas.openxmlformats.org/officeDocument/2006/relationships/image" Target="media/image47.png"/><Relationship Id="rId89" Type="http://schemas.openxmlformats.org/officeDocument/2006/relationships/oleObject" Target="embeddings/oleObject32.bin"/><Relationship Id="rId112" Type="http://schemas.openxmlformats.org/officeDocument/2006/relationships/hyperlink" Target="http://ec.europa.eu/eurostat/cache/metadata/EN/prc_hpi_inx_esms_it.htm" TargetMode="External"/><Relationship Id="rId16" Type="http://schemas.openxmlformats.org/officeDocument/2006/relationships/oleObject" Target="embeddings/oleObject4.bin"/><Relationship Id="rId107" Type="http://schemas.openxmlformats.org/officeDocument/2006/relationships/hyperlink" Target="http://ec.europa.eu/eurostat/cache/metadata/EN/prc_hpi_inx_esms_dk.htm" TargetMode="External"/><Relationship Id="rId11" Type="http://schemas.openxmlformats.org/officeDocument/2006/relationships/image" Target="media/image3.wmf"/><Relationship Id="rId32" Type="http://schemas.openxmlformats.org/officeDocument/2006/relationships/image" Target="media/image15.wmf"/><Relationship Id="rId37" Type="http://schemas.openxmlformats.org/officeDocument/2006/relationships/oleObject" Target="embeddings/oleObject13.bin"/><Relationship Id="rId53" Type="http://schemas.openxmlformats.org/officeDocument/2006/relationships/image" Target="media/image28.wmf"/><Relationship Id="rId58" Type="http://schemas.openxmlformats.org/officeDocument/2006/relationships/oleObject" Target="embeddings/oleObject21.bin"/><Relationship Id="rId74" Type="http://schemas.openxmlformats.org/officeDocument/2006/relationships/oleObject" Target="embeddings/oleObject28.bin"/><Relationship Id="rId79" Type="http://schemas.openxmlformats.org/officeDocument/2006/relationships/image" Target="media/image42.png"/><Relationship Id="rId102" Type="http://schemas.openxmlformats.org/officeDocument/2006/relationships/image" Target="media/image57.wmf"/><Relationship Id="rId5" Type="http://schemas.openxmlformats.org/officeDocument/2006/relationships/webSettings" Target="webSettings.xml"/><Relationship Id="rId90" Type="http://schemas.openxmlformats.org/officeDocument/2006/relationships/image" Target="media/image51.wmf"/><Relationship Id="rId95" Type="http://schemas.openxmlformats.org/officeDocument/2006/relationships/oleObject" Target="embeddings/oleObject35.bin"/><Relationship Id="rId22" Type="http://schemas.openxmlformats.org/officeDocument/2006/relationships/image" Target="media/image10.wmf"/><Relationship Id="rId27" Type="http://schemas.openxmlformats.org/officeDocument/2006/relationships/oleObject" Target="embeddings/oleObject8.bin"/><Relationship Id="rId43" Type="http://schemas.openxmlformats.org/officeDocument/2006/relationships/image" Target="media/image22.wmf"/><Relationship Id="rId48" Type="http://schemas.openxmlformats.org/officeDocument/2006/relationships/image" Target="media/image25.png"/><Relationship Id="rId64" Type="http://schemas.openxmlformats.org/officeDocument/2006/relationships/image" Target="media/image34.png"/><Relationship Id="rId69" Type="http://schemas.openxmlformats.org/officeDocument/2006/relationships/image" Target="media/image37.wmf"/><Relationship Id="rId113" Type="http://schemas.openxmlformats.org/officeDocument/2006/relationships/hyperlink" Target="http://ec.europa.eu/eurostat/cache/metadata/EN/prc_hpi_inx_esms_cz.htm" TargetMode="External"/><Relationship Id="rId118" Type="http://schemas.openxmlformats.org/officeDocument/2006/relationships/footer" Target="footer1.xml"/><Relationship Id="rId80" Type="http://schemas.openxmlformats.org/officeDocument/2006/relationships/image" Target="media/image43.png"/><Relationship Id="rId85" Type="http://schemas.openxmlformats.org/officeDocument/2006/relationships/image" Target="media/image48.png"/><Relationship Id="rId12" Type="http://schemas.openxmlformats.org/officeDocument/2006/relationships/oleObject" Target="embeddings/oleObject2.bin"/><Relationship Id="rId17" Type="http://schemas.openxmlformats.org/officeDocument/2006/relationships/image" Target="media/image6.png"/><Relationship Id="rId33" Type="http://schemas.openxmlformats.org/officeDocument/2006/relationships/oleObject" Target="embeddings/oleObject11.bin"/><Relationship Id="rId38" Type="http://schemas.openxmlformats.org/officeDocument/2006/relationships/image" Target="media/image18.png"/><Relationship Id="rId59" Type="http://schemas.openxmlformats.org/officeDocument/2006/relationships/image" Target="media/image31.wmf"/><Relationship Id="rId103" Type="http://schemas.openxmlformats.org/officeDocument/2006/relationships/oleObject" Target="embeddings/oleObject39.bin"/><Relationship Id="rId108" Type="http://schemas.openxmlformats.org/officeDocument/2006/relationships/hyperlink" Target="http://ec.europa.eu/eurostat/cache/metadata/EN/prc_hpi_inx_esms_de.htm" TargetMode="External"/><Relationship Id="rId54" Type="http://schemas.openxmlformats.org/officeDocument/2006/relationships/oleObject" Target="embeddings/oleObject19.bin"/><Relationship Id="rId70" Type="http://schemas.openxmlformats.org/officeDocument/2006/relationships/oleObject" Target="embeddings/oleObject26.bin"/><Relationship Id="rId75" Type="http://schemas.openxmlformats.org/officeDocument/2006/relationships/image" Target="media/image40.wmf"/><Relationship Id="rId91" Type="http://schemas.openxmlformats.org/officeDocument/2006/relationships/oleObject" Target="embeddings/oleObject33.bin"/><Relationship Id="rId96" Type="http://schemas.openxmlformats.org/officeDocument/2006/relationships/image" Target="media/image54.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6.bin"/><Relationship Id="rId28" Type="http://schemas.openxmlformats.org/officeDocument/2006/relationships/image" Target="media/image13.wmf"/><Relationship Id="rId49" Type="http://schemas.openxmlformats.org/officeDocument/2006/relationships/image" Target="media/image26.wmf"/><Relationship Id="rId114" Type="http://schemas.openxmlformats.org/officeDocument/2006/relationships/hyperlink" Target="http://ec.europa.eu/eurostat/cache/metadata/EN/prc_hpi_inx_esms_ie.htm" TargetMode="External"/><Relationship Id="rId119" Type="http://schemas.openxmlformats.org/officeDocument/2006/relationships/footer" Target="footer2.xml"/><Relationship Id="rId44" Type="http://schemas.openxmlformats.org/officeDocument/2006/relationships/oleObject" Target="embeddings/oleObject15.bin"/><Relationship Id="rId60" Type="http://schemas.openxmlformats.org/officeDocument/2006/relationships/oleObject" Target="embeddings/oleObject22.bin"/><Relationship Id="rId65" Type="http://schemas.openxmlformats.org/officeDocument/2006/relationships/image" Target="media/image35.wmf"/><Relationship Id="rId81" Type="http://schemas.openxmlformats.org/officeDocument/2006/relationships/image" Target="media/image44.png"/><Relationship Id="rId86" Type="http://schemas.openxmlformats.org/officeDocument/2006/relationships/image" Target="media/image49.wmf"/><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image" Target="media/image7.png"/><Relationship Id="rId39" Type="http://schemas.openxmlformats.org/officeDocument/2006/relationships/image" Target="media/image19.png"/><Relationship Id="rId109" Type="http://schemas.openxmlformats.org/officeDocument/2006/relationships/hyperlink" Target="http://ec.europa.eu/eurostat/cache/metadata/EN/prc_hpi_inx_esms_lu.htm" TargetMode="External"/><Relationship Id="rId34" Type="http://schemas.openxmlformats.org/officeDocument/2006/relationships/image" Target="media/image16.wmf"/><Relationship Id="rId50" Type="http://schemas.openxmlformats.org/officeDocument/2006/relationships/oleObject" Target="embeddings/oleObject17.bin"/><Relationship Id="rId55" Type="http://schemas.openxmlformats.org/officeDocument/2006/relationships/image" Target="media/image29.wmf"/><Relationship Id="rId76" Type="http://schemas.openxmlformats.org/officeDocument/2006/relationships/oleObject" Target="embeddings/oleObject29.bin"/><Relationship Id="rId97" Type="http://schemas.openxmlformats.org/officeDocument/2006/relationships/oleObject" Target="embeddings/oleObject36.bin"/><Relationship Id="rId104" Type="http://schemas.openxmlformats.org/officeDocument/2006/relationships/image" Target="media/image58.wmf"/><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8.wmf"/><Relationship Id="rId92" Type="http://schemas.openxmlformats.org/officeDocument/2006/relationships/image" Target="media/image52.wmf"/><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11.wmf"/><Relationship Id="rId40" Type="http://schemas.openxmlformats.org/officeDocument/2006/relationships/image" Target="media/image20.png"/><Relationship Id="rId45" Type="http://schemas.openxmlformats.org/officeDocument/2006/relationships/image" Target="media/image23.wmf"/><Relationship Id="rId66" Type="http://schemas.openxmlformats.org/officeDocument/2006/relationships/oleObject" Target="embeddings/oleObject24.bin"/><Relationship Id="rId87" Type="http://schemas.openxmlformats.org/officeDocument/2006/relationships/oleObject" Target="embeddings/oleObject31.bin"/><Relationship Id="rId110" Type="http://schemas.openxmlformats.org/officeDocument/2006/relationships/hyperlink" Target="http://ec.europa.eu/eurostat/cache/metadata/EN/prc_hpi_inx_esms_hu.htm" TargetMode="External"/><Relationship Id="rId115" Type="http://schemas.openxmlformats.org/officeDocument/2006/relationships/hyperlink" Target="https://www.fhfa.gov/PolicyProgramsResearch/Research/Pages/HPI-Technical-Description.aspx" TargetMode="External"/><Relationship Id="rId61" Type="http://schemas.openxmlformats.org/officeDocument/2006/relationships/image" Target="media/image32.wmf"/><Relationship Id="rId82" Type="http://schemas.openxmlformats.org/officeDocument/2006/relationships/image" Target="media/image45.png"/><Relationship Id="rId19" Type="http://schemas.openxmlformats.org/officeDocument/2006/relationships/image" Target="media/image8.png"/><Relationship Id="rId14" Type="http://schemas.openxmlformats.org/officeDocument/2006/relationships/oleObject" Target="embeddings/oleObject3.bin"/><Relationship Id="rId30" Type="http://schemas.openxmlformats.org/officeDocument/2006/relationships/image" Target="media/image14.wmf"/><Relationship Id="rId35" Type="http://schemas.openxmlformats.org/officeDocument/2006/relationships/oleObject" Target="embeddings/oleObject12.bin"/><Relationship Id="rId56" Type="http://schemas.openxmlformats.org/officeDocument/2006/relationships/oleObject" Target="embeddings/oleObject20.bin"/><Relationship Id="rId77" Type="http://schemas.openxmlformats.org/officeDocument/2006/relationships/image" Target="media/image41.wmf"/><Relationship Id="rId100" Type="http://schemas.openxmlformats.org/officeDocument/2006/relationships/image" Target="media/image56.wmf"/><Relationship Id="rId105" Type="http://schemas.openxmlformats.org/officeDocument/2006/relationships/oleObject" Target="embeddings/oleObject40.bin"/><Relationship Id="rId8" Type="http://schemas.openxmlformats.org/officeDocument/2006/relationships/image" Target="media/image1.png"/><Relationship Id="rId51" Type="http://schemas.openxmlformats.org/officeDocument/2006/relationships/image" Target="media/image27.wmf"/><Relationship Id="rId72" Type="http://schemas.openxmlformats.org/officeDocument/2006/relationships/oleObject" Target="embeddings/oleObject27.bin"/><Relationship Id="rId93" Type="http://schemas.openxmlformats.org/officeDocument/2006/relationships/oleObject" Target="embeddings/oleObject34.bin"/><Relationship Id="rId98" Type="http://schemas.openxmlformats.org/officeDocument/2006/relationships/image" Target="media/image55.wmf"/><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oleObject" Target="embeddings/oleObject16.bin"/><Relationship Id="rId67" Type="http://schemas.openxmlformats.org/officeDocument/2006/relationships/image" Target="media/image36.wmf"/><Relationship Id="rId116" Type="http://schemas.openxmlformats.org/officeDocument/2006/relationships/hyperlink" Target="http://ec.europa.eu/eurostat/cache/metadata/EN/prc_hpi_inx_esms_uk.htm" TargetMode="External"/><Relationship Id="rId20" Type="http://schemas.openxmlformats.org/officeDocument/2006/relationships/image" Target="media/image9.wmf"/><Relationship Id="rId41" Type="http://schemas.openxmlformats.org/officeDocument/2006/relationships/image" Target="media/image21.wmf"/><Relationship Id="rId62" Type="http://schemas.openxmlformats.org/officeDocument/2006/relationships/oleObject" Target="embeddings/oleObject23.bin"/><Relationship Id="rId83" Type="http://schemas.openxmlformats.org/officeDocument/2006/relationships/image" Target="media/image46.png"/><Relationship Id="rId88" Type="http://schemas.openxmlformats.org/officeDocument/2006/relationships/image" Target="media/image50.wmf"/><Relationship Id="rId111" Type="http://schemas.openxmlformats.org/officeDocument/2006/relationships/hyperlink" Target="http://ec.europa.eu/eurostat/cache/metadata/EN/prc_hpi_inx_esms_fi.htm" TargetMode="External"/><Relationship Id="rId15" Type="http://schemas.openxmlformats.org/officeDocument/2006/relationships/image" Target="media/image5.wmf"/><Relationship Id="rId36" Type="http://schemas.openxmlformats.org/officeDocument/2006/relationships/image" Target="media/image17.wmf"/><Relationship Id="rId57" Type="http://schemas.openxmlformats.org/officeDocument/2006/relationships/image" Target="media/image30.wmf"/><Relationship Id="rId106" Type="http://schemas.openxmlformats.org/officeDocument/2006/relationships/oleObject" Target="embeddings/oleObject41.bin"/><Relationship Id="rId10" Type="http://schemas.openxmlformats.org/officeDocument/2006/relationships/oleObject" Target="embeddings/oleObject1.bin"/><Relationship Id="rId31" Type="http://schemas.openxmlformats.org/officeDocument/2006/relationships/oleObject" Target="embeddings/oleObject10.bin"/><Relationship Id="rId52" Type="http://schemas.openxmlformats.org/officeDocument/2006/relationships/oleObject" Target="embeddings/oleObject18.bin"/><Relationship Id="rId73" Type="http://schemas.openxmlformats.org/officeDocument/2006/relationships/image" Target="media/image39.wmf"/><Relationship Id="rId78" Type="http://schemas.openxmlformats.org/officeDocument/2006/relationships/oleObject" Target="embeddings/oleObject30.bin"/><Relationship Id="rId94" Type="http://schemas.openxmlformats.org/officeDocument/2006/relationships/image" Target="media/image53.wmf"/><Relationship Id="rId99" Type="http://schemas.openxmlformats.org/officeDocument/2006/relationships/oleObject" Target="embeddings/oleObject37.bin"/><Relationship Id="rId101" Type="http://schemas.openxmlformats.org/officeDocument/2006/relationships/oleObject" Target="embeddings/oleObject38.bin"/></Relationships>
</file>

<file path=word/_rels/footnotes.xml.rels><?xml version="1.0" encoding="UTF-8" standalone="yes"?>
<Relationships xmlns="http://schemas.openxmlformats.org/package/2006/relationships"><Relationship Id="rId1" Type="http://schemas.openxmlformats.org/officeDocument/2006/relationships/hyperlink" Target="http://m.stats.govt.nz/ottawa-group-2011/~/media/Statistics/ottawa-group-2011/Ottawa-2011-Presentations/RPPIHandbook.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zab\AppData\Roaming\Microsoft\Templates\template%20working%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E1B43-5F6B-4B56-9C5A-19147EC3C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working paper.dotx</Template>
  <TotalTime>4</TotalTime>
  <Pages>1</Pages>
  <Words>7142</Words>
  <Characters>40714</Characters>
  <Application>Microsoft Office Word</Application>
  <DocSecurity>4</DocSecurity>
  <Lines>339</Lines>
  <Paragraphs>95</Paragraphs>
  <ScaleCrop>false</ScaleCrop>
  <HeadingPairs>
    <vt:vector size="6" baseType="variant">
      <vt:variant>
        <vt:lpstr>Title</vt:lpstr>
      </vt:variant>
      <vt:variant>
        <vt:i4>1</vt:i4>
      </vt:variant>
      <vt:variant>
        <vt:lpstr>שם</vt:lpstr>
      </vt:variant>
      <vt:variant>
        <vt:i4>1</vt:i4>
      </vt:variant>
      <vt:variant>
        <vt:lpstr>Rubrik</vt:lpstr>
      </vt:variant>
      <vt:variant>
        <vt:i4>1</vt:i4>
      </vt:variant>
    </vt:vector>
  </HeadingPairs>
  <TitlesOfParts>
    <vt:vector size="3" baseType="lpstr">
      <vt:lpstr/>
      <vt:lpstr/>
      <vt:lpstr/>
    </vt:vector>
  </TitlesOfParts>
  <Company>CBS</Company>
  <LinksUpToDate>false</LinksUpToDate>
  <CharactersWithSpaces>47761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Aliza Berger</dc:creator>
  <cp:lastModifiedBy>Linda Edwards</cp:lastModifiedBy>
  <cp:revision>2</cp:revision>
  <cp:lastPrinted>2021-04-04T12:30:00Z</cp:lastPrinted>
  <dcterms:created xsi:type="dcterms:W3CDTF">2021-04-26T09:17:00Z</dcterms:created>
  <dcterms:modified xsi:type="dcterms:W3CDTF">2021-04-26T09:17:00Z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UseMTPrefs">
    <vt:lpwstr>1</vt:lpwstr>
  </property>
  <property fmtid="{D5CDD505-2E9C-101B-9397-08002B2CF9AE}" pid="5" name="MTWinEqns">
    <vt:bool>true</vt:bool>
  </property>
</Properties>
</file>