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83930" w14:textId="77777777" w:rsidR="00BC4635" w:rsidRPr="00FB7870" w:rsidRDefault="00BC4635" w:rsidP="00BC4635">
      <w:pPr>
        <w:jc w:val="center"/>
        <w:rPr>
          <w:rFonts w:cs="Arial"/>
          <w:b/>
          <w:szCs w:val="20"/>
        </w:rPr>
      </w:pPr>
      <w:bookmarkStart w:id="1" w:name="_Toc41469043"/>
      <w:r w:rsidRPr="00FB7870">
        <w:rPr>
          <w:rFonts w:cs="Arial"/>
          <w:b/>
          <w:szCs w:val="20"/>
        </w:rPr>
        <w:t xml:space="preserve">Parent values and preferences underpinning </w:t>
      </w:r>
      <w:r>
        <w:rPr>
          <w:rFonts w:cs="Arial"/>
          <w:b/>
          <w:szCs w:val="20"/>
        </w:rPr>
        <w:t xml:space="preserve">treatment </w:t>
      </w:r>
      <w:r w:rsidRPr="00FB7870">
        <w:rPr>
          <w:rFonts w:cs="Arial"/>
          <w:b/>
          <w:szCs w:val="20"/>
        </w:rPr>
        <w:t>decision-making in poor-prognosis childhood cancer</w:t>
      </w:r>
      <w:r>
        <w:rPr>
          <w:rFonts w:cs="Arial"/>
          <w:b/>
          <w:szCs w:val="20"/>
        </w:rPr>
        <w:t>: A scoping review protocol</w:t>
      </w:r>
    </w:p>
    <w:p w14:paraId="1A16DD5A" w14:textId="77777777" w:rsidR="00BC4635" w:rsidRDefault="00BC4635" w:rsidP="00BC4635">
      <w:pPr>
        <w:rPr>
          <w:rFonts w:cs="Arial"/>
          <w:szCs w:val="20"/>
        </w:rPr>
      </w:pPr>
    </w:p>
    <w:p w14:paraId="7A36835C" w14:textId="3791BCE0" w:rsidR="00BC4635" w:rsidRPr="00805AAD" w:rsidRDefault="009C672A" w:rsidP="00BC4635">
      <w:pPr>
        <w:rPr>
          <w:rFonts w:cs="Arial"/>
          <w:szCs w:val="20"/>
          <w:vertAlign w:val="superscript"/>
        </w:rPr>
      </w:pPr>
      <w:r>
        <w:rPr>
          <w:rFonts w:cs="Arial"/>
          <w:szCs w:val="20"/>
        </w:rPr>
        <w:t xml:space="preserve">Helen </w:t>
      </w:r>
      <w:r w:rsidR="00BC4635">
        <w:rPr>
          <w:rFonts w:cs="Arial"/>
          <w:szCs w:val="20"/>
        </w:rPr>
        <w:t>Pearson</w:t>
      </w:r>
      <w:r w:rsidR="00BC4635">
        <w:rPr>
          <w:rFonts w:cs="Arial"/>
          <w:szCs w:val="20"/>
          <w:vertAlign w:val="superscript"/>
        </w:rPr>
        <w:t xml:space="preserve">1,2 </w:t>
      </w:r>
      <w:r>
        <w:rPr>
          <w:rFonts w:cs="Arial"/>
          <w:szCs w:val="20"/>
        </w:rPr>
        <w:t>Professor Faith G</w:t>
      </w:r>
      <w:r w:rsidR="00BC4635">
        <w:rPr>
          <w:rFonts w:cs="Arial"/>
          <w:szCs w:val="20"/>
        </w:rPr>
        <w:t>ibson</w:t>
      </w:r>
      <w:r w:rsidR="00BC4635">
        <w:rPr>
          <w:rFonts w:cs="Arial"/>
          <w:szCs w:val="20"/>
          <w:vertAlign w:val="superscript"/>
        </w:rPr>
        <w:t xml:space="preserve">3,4 </w:t>
      </w:r>
      <w:r>
        <w:rPr>
          <w:rFonts w:cs="Arial"/>
          <w:szCs w:val="20"/>
        </w:rPr>
        <w:t>Professor Anne-Sophie Darlington</w:t>
      </w:r>
      <w:r w:rsidR="00BC4635">
        <w:rPr>
          <w:rFonts w:cs="Arial"/>
          <w:szCs w:val="20"/>
          <w:vertAlign w:val="superscript"/>
        </w:rPr>
        <w:t>1</w:t>
      </w:r>
    </w:p>
    <w:p w14:paraId="185A4D12" w14:textId="77777777" w:rsidR="00BC4635" w:rsidRPr="00FB7870" w:rsidRDefault="00BC4635" w:rsidP="00BC4635">
      <w:pPr>
        <w:rPr>
          <w:rFonts w:cs="Arial"/>
          <w:szCs w:val="20"/>
          <w:vertAlign w:val="superscript"/>
        </w:rPr>
      </w:pPr>
    </w:p>
    <w:p w14:paraId="5B4B6DB3" w14:textId="77777777" w:rsidR="00BC4635" w:rsidRDefault="00BC4635" w:rsidP="00BC4635">
      <w:pPr>
        <w:pStyle w:val="ListParagraph"/>
        <w:numPr>
          <w:ilvl w:val="0"/>
          <w:numId w:val="11"/>
        </w:numPr>
        <w:spacing w:after="160"/>
        <w:rPr>
          <w:rFonts w:cs="Arial"/>
          <w:szCs w:val="20"/>
        </w:rPr>
      </w:pPr>
      <w:r>
        <w:rPr>
          <w:rFonts w:cs="Arial"/>
          <w:szCs w:val="20"/>
        </w:rPr>
        <w:t xml:space="preserve">School of Health Sciences, </w:t>
      </w:r>
      <w:r w:rsidRPr="00FB7870">
        <w:rPr>
          <w:rFonts w:cs="Arial"/>
          <w:szCs w:val="20"/>
        </w:rPr>
        <w:t>University of Southampton, Southampton, United Kingdom</w:t>
      </w:r>
    </w:p>
    <w:p w14:paraId="77BC54C6" w14:textId="77777777" w:rsidR="00BC4635" w:rsidRDefault="00BC4635" w:rsidP="00BC4635">
      <w:pPr>
        <w:pStyle w:val="ListParagraph"/>
        <w:numPr>
          <w:ilvl w:val="0"/>
          <w:numId w:val="11"/>
        </w:numPr>
        <w:spacing w:after="160"/>
        <w:rPr>
          <w:rFonts w:cs="Arial"/>
          <w:szCs w:val="20"/>
        </w:rPr>
      </w:pPr>
      <w:r>
        <w:rPr>
          <w:rFonts w:cs="Arial"/>
          <w:szCs w:val="20"/>
        </w:rPr>
        <w:t xml:space="preserve">The Oak Centre for Children and Young People, </w:t>
      </w:r>
      <w:r w:rsidRPr="00FB7870">
        <w:rPr>
          <w:rFonts w:cs="Arial"/>
          <w:szCs w:val="20"/>
        </w:rPr>
        <w:t>The Royal Marsden NHS Foundation Trust, Sutton, Surrey, United Kingdom</w:t>
      </w:r>
    </w:p>
    <w:p w14:paraId="0F0D2D96" w14:textId="77777777" w:rsidR="00BC4635" w:rsidRPr="00E42F7C" w:rsidRDefault="00BC4635" w:rsidP="00BC4635">
      <w:pPr>
        <w:pStyle w:val="ListParagraph"/>
        <w:numPr>
          <w:ilvl w:val="0"/>
          <w:numId w:val="11"/>
        </w:numPr>
        <w:spacing w:after="160"/>
        <w:rPr>
          <w:rFonts w:cs="Arial"/>
          <w:szCs w:val="20"/>
        </w:rPr>
      </w:pPr>
      <w:r w:rsidRPr="00E42F7C">
        <w:rPr>
          <w:rFonts w:cs="Arial"/>
          <w:szCs w:val="20"/>
        </w:rPr>
        <w:t>Centre for Outcomes and Experience Research in Children’s Health, Illness and Disability (ORCHID), Great Ormond Street Hospital for Childre</w:t>
      </w:r>
      <w:r>
        <w:rPr>
          <w:rFonts w:cs="Arial"/>
          <w:szCs w:val="20"/>
        </w:rPr>
        <w:t>n NHS Foundation Trust, London, United Kingdom</w:t>
      </w:r>
    </w:p>
    <w:p w14:paraId="079A9E80" w14:textId="77777777" w:rsidR="00BC4635" w:rsidRPr="00865318" w:rsidRDefault="00BC4635" w:rsidP="00BC4635">
      <w:pPr>
        <w:pStyle w:val="ListParagraph"/>
        <w:numPr>
          <w:ilvl w:val="0"/>
          <w:numId w:val="11"/>
        </w:numPr>
        <w:spacing w:after="160" w:line="480" w:lineRule="auto"/>
        <w:rPr>
          <w:rFonts w:cs="Arial"/>
          <w:szCs w:val="20"/>
        </w:rPr>
      </w:pPr>
      <w:r w:rsidRPr="00E42F7C">
        <w:rPr>
          <w:rFonts w:cs="Arial"/>
          <w:szCs w:val="20"/>
        </w:rPr>
        <w:t>School of Health</w:t>
      </w:r>
      <w:r>
        <w:rPr>
          <w:rFonts w:cs="Arial"/>
          <w:szCs w:val="20"/>
        </w:rPr>
        <w:t xml:space="preserve"> Sciences, University of Surrey, Guildford, Surrey, United Kingdom</w:t>
      </w:r>
    </w:p>
    <w:p w14:paraId="51BF4128" w14:textId="77777777" w:rsidR="00BC4635" w:rsidRPr="00FB7870" w:rsidRDefault="00BC4635" w:rsidP="00B002E1">
      <w:pPr>
        <w:rPr>
          <w:rFonts w:cs="Arial"/>
          <w:b/>
          <w:szCs w:val="20"/>
        </w:rPr>
      </w:pPr>
      <w:r w:rsidRPr="00FB7870">
        <w:rPr>
          <w:rFonts w:cs="Arial"/>
          <w:b/>
          <w:szCs w:val="20"/>
        </w:rPr>
        <w:t>Corresponding Author:</w:t>
      </w:r>
    </w:p>
    <w:p w14:paraId="31337F43" w14:textId="77777777" w:rsidR="00BC4635" w:rsidRDefault="00BC4635" w:rsidP="00B002E1">
      <w:pPr>
        <w:rPr>
          <w:rFonts w:cs="Arial"/>
          <w:szCs w:val="20"/>
        </w:rPr>
      </w:pPr>
      <w:r>
        <w:rPr>
          <w:rFonts w:cs="Arial"/>
          <w:szCs w:val="20"/>
        </w:rPr>
        <w:t>Helen Pearson</w:t>
      </w:r>
    </w:p>
    <w:p w14:paraId="1FA5FE1D" w14:textId="218F6F70" w:rsidR="00BC4635" w:rsidRDefault="000C05FE" w:rsidP="00B002E1">
      <w:pPr>
        <w:rPr>
          <w:rFonts w:cs="Arial"/>
          <w:szCs w:val="20"/>
        </w:rPr>
      </w:pPr>
      <w:hyperlink r:id="rId8" w:history="1">
        <w:r w:rsidR="00BC4635" w:rsidRPr="008B5D8D">
          <w:rPr>
            <w:rStyle w:val="Hyperlink"/>
            <w:rFonts w:cs="Arial"/>
            <w:szCs w:val="20"/>
          </w:rPr>
          <w:t>Helenpearson1@nhs.net</w:t>
        </w:r>
      </w:hyperlink>
      <w:r w:rsidR="00BC4635">
        <w:rPr>
          <w:rFonts w:cs="Arial"/>
          <w:szCs w:val="20"/>
        </w:rPr>
        <w:t xml:space="preserve"> </w:t>
      </w:r>
    </w:p>
    <w:p w14:paraId="16B2EB30" w14:textId="6DDF241B" w:rsidR="00B002E1" w:rsidRDefault="00B002E1" w:rsidP="00B002E1">
      <w:pPr>
        <w:rPr>
          <w:rFonts w:cs="Arial"/>
          <w:szCs w:val="20"/>
        </w:rPr>
      </w:pPr>
    </w:p>
    <w:p w14:paraId="24790BC8" w14:textId="79A566CE" w:rsidR="00B002E1" w:rsidRPr="007E711A" w:rsidRDefault="00B002E1" w:rsidP="00B002E1">
      <w:pPr>
        <w:rPr>
          <w:rFonts w:cs="Arial"/>
          <w:b/>
          <w:szCs w:val="20"/>
        </w:rPr>
      </w:pPr>
      <w:r w:rsidRPr="007E711A">
        <w:rPr>
          <w:rFonts w:cs="Arial"/>
          <w:b/>
          <w:szCs w:val="20"/>
        </w:rPr>
        <w:t xml:space="preserve">Word count: </w:t>
      </w:r>
      <w:r w:rsidR="00C8094A">
        <w:rPr>
          <w:rFonts w:cs="Arial"/>
          <w:b/>
          <w:szCs w:val="20"/>
        </w:rPr>
        <w:t>2830</w:t>
      </w:r>
    </w:p>
    <w:p w14:paraId="586B9A67" w14:textId="18636293" w:rsidR="007E711A" w:rsidRDefault="007E711A" w:rsidP="00B002E1">
      <w:pPr>
        <w:rPr>
          <w:rFonts w:cs="Arial"/>
          <w:szCs w:val="20"/>
        </w:rPr>
      </w:pPr>
    </w:p>
    <w:p w14:paraId="69F64E0A" w14:textId="77777777" w:rsidR="007E711A" w:rsidRPr="0040395B" w:rsidRDefault="007E711A" w:rsidP="007E711A"/>
    <w:p w14:paraId="291CC055" w14:textId="77777777" w:rsidR="007E711A" w:rsidRPr="00B811FC" w:rsidRDefault="007E711A" w:rsidP="007E711A">
      <w:pPr>
        <w:rPr>
          <w:b/>
        </w:rPr>
      </w:pPr>
      <w:bookmarkStart w:id="2" w:name="_Toc41469048"/>
      <w:r w:rsidRPr="00B811FC">
        <w:rPr>
          <w:b/>
        </w:rPr>
        <w:t>Keywords:</w:t>
      </w:r>
      <w:bookmarkEnd w:id="2"/>
    </w:p>
    <w:p w14:paraId="106DE79F" w14:textId="4E766774" w:rsidR="007E711A" w:rsidRDefault="007E711A" w:rsidP="007E711A">
      <w:pPr>
        <w:sectPr w:rsidR="007E711A" w:rsidSect="00A846D6">
          <w:footerReference w:type="default" r:id="rId9"/>
          <w:pgSz w:w="11906" w:h="16838"/>
          <w:pgMar w:top="1440" w:right="1440" w:bottom="1440" w:left="1440" w:header="708" w:footer="708" w:gutter="0"/>
          <w:cols w:space="708"/>
          <w:docGrid w:linePitch="360"/>
        </w:sectPr>
      </w:pPr>
      <w:r>
        <w:t>Cancer; Child; Decision-making; Parent; Poor-Prognosis</w:t>
      </w:r>
    </w:p>
    <w:p w14:paraId="439DA9B3" w14:textId="318C840F" w:rsidR="007529F3" w:rsidRPr="0040395B" w:rsidRDefault="007529F3" w:rsidP="00B811FC">
      <w:r w:rsidRPr="00B811FC">
        <w:rPr>
          <w:b/>
        </w:rPr>
        <w:lastRenderedPageBreak/>
        <w:t>A</w:t>
      </w:r>
      <w:bookmarkEnd w:id="1"/>
      <w:r w:rsidR="00A846D6">
        <w:rPr>
          <w:b/>
        </w:rPr>
        <w:t>BSTRACT</w:t>
      </w:r>
      <w:r w:rsidR="00203A9F">
        <w:t xml:space="preserve"> </w:t>
      </w:r>
    </w:p>
    <w:p w14:paraId="6D83EDDE" w14:textId="77777777" w:rsidR="00B811FC" w:rsidRPr="0040395B" w:rsidRDefault="00B811FC" w:rsidP="00B811FC"/>
    <w:p w14:paraId="67B5DB2A" w14:textId="6A1419B4" w:rsidR="007529F3" w:rsidRPr="00B811FC" w:rsidRDefault="007529F3" w:rsidP="00B811FC">
      <w:pPr>
        <w:rPr>
          <w:b/>
        </w:rPr>
      </w:pPr>
      <w:bookmarkStart w:id="3" w:name="_Toc41469045"/>
      <w:r w:rsidRPr="00B811FC">
        <w:rPr>
          <w:b/>
        </w:rPr>
        <w:t>Introduction:</w:t>
      </w:r>
      <w:bookmarkEnd w:id="3"/>
    </w:p>
    <w:p w14:paraId="36965295" w14:textId="7FE25082" w:rsidR="00B811FC" w:rsidRPr="0040395B" w:rsidRDefault="00E15EDB" w:rsidP="00B811FC">
      <w:r w:rsidRPr="0040395B">
        <w:t>Parents of a child with cancer want to be involved in making treatment de</w:t>
      </w:r>
      <w:r w:rsidR="0077548F">
        <w:t>cisions for their child.  Under</w:t>
      </w:r>
      <w:r w:rsidRPr="0040395B">
        <w:t xml:space="preserve">pinning </w:t>
      </w:r>
      <w:r w:rsidR="001300BF">
        <w:t xml:space="preserve">and informing </w:t>
      </w:r>
      <w:r w:rsidRPr="0040395B">
        <w:t>these decisions are parents’ individual values and preferences</w:t>
      </w:r>
      <w:r w:rsidR="00147964">
        <w:t>.</w:t>
      </w:r>
      <w:r w:rsidRPr="0040395B">
        <w:t xml:space="preserve">  Parents of </w:t>
      </w:r>
      <w:r w:rsidR="00597D73" w:rsidRPr="0040395B">
        <w:t xml:space="preserve">a </w:t>
      </w:r>
      <w:r w:rsidRPr="0040395B">
        <w:t>child who has a poor-prognosis cancer and who subsequently die</w:t>
      </w:r>
      <w:r w:rsidR="00597D73" w:rsidRPr="0040395B">
        <w:t>s</w:t>
      </w:r>
      <w:r w:rsidRPr="0040395B">
        <w:t xml:space="preserve"> </w:t>
      </w:r>
      <w:r w:rsidR="001300BF">
        <w:t xml:space="preserve">can </w:t>
      </w:r>
      <w:r w:rsidRPr="0040395B">
        <w:t>exper</w:t>
      </w:r>
      <w:r w:rsidR="004D56BB">
        <w:t>ience decisional regret</w:t>
      </w:r>
      <w:r w:rsidRPr="0040395B">
        <w:t>.</w:t>
      </w:r>
      <w:r w:rsidR="00855282" w:rsidRPr="0040395B">
        <w:t xml:space="preserve">  To support parents</w:t>
      </w:r>
      <w:r w:rsidR="00147964">
        <w:t>,</w:t>
      </w:r>
      <w:r w:rsidR="00855282" w:rsidRPr="0040395B">
        <w:t xml:space="preserve"> and potentially reduce decisional regret, identifying </w:t>
      </w:r>
      <w:r w:rsidR="00597D73" w:rsidRPr="0040395B">
        <w:t xml:space="preserve">the values and preferences of parents </w:t>
      </w:r>
      <w:r w:rsidR="00855282" w:rsidRPr="0040395B">
        <w:t xml:space="preserve">who are making </w:t>
      </w:r>
      <w:r w:rsidR="001300BF">
        <w:t xml:space="preserve">these </w:t>
      </w:r>
      <w:r w:rsidR="00855282" w:rsidRPr="0040395B">
        <w:t xml:space="preserve">treatment decisions may enhance the support which can be provided </w:t>
      </w:r>
      <w:r w:rsidR="001300BF">
        <w:t>by healthcare professionals</w:t>
      </w:r>
      <w:r w:rsidR="00855282" w:rsidRPr="0040395B">
        <w:t>.  An inc</w:t>
      </w:r>
      <w:r w:rsidR="00536D9F">
        <w:t>reased understanding will support fut</w:t>
      </w:r>
      <w:r w:rsidR="0077548F">
        <w:t>ure work in this area and identify</w:t>
      </w:r>
      <w:r w:rsidR="00597D73" w:rsidRPr="0040395B">
        <w:t xml:space="preserve"> research gaps which could strengthen </w:t>
      </w:r>
      <w:r w:rsidR="004D56BB">
        <w:t xml:space="preserve">support </w:t>
      </w:r>
      <w:r w:rsidR="00536D9F">
        <w:t>strategies in clinical practice.</w:t>
      </w:r>
      <w:r w:rsidR="000378D2">
        <w:t xml:space="preserve">  T</w:t>
      </w:r>
      <w:r w:rsidR="000378D2" w:rsidRPr="0040395B">
        <w:t>h</w:t>
      </w:r>
      <w:r w:rsidR="005E659B">
        <w:t>e aim of this</w:t>
      </w:r>
      <w:r w:rsidR="004438D6">
        <w:t xml:space="preserve"> </w:t>
      </w:r>
      <w:r w:rsidR="000378D2" w:rsidRPr="0040395B">
        <w:t xml:space="preserve">scoping review is to explore parent values and preferences underpinning treatment decision-making when their child is receiving cancer-directed therapy for a poor-prognosis cancer.  </w:t>
      </w:r>
    </w:p>
    <w:p w14:paraId="09ED219A" w14:textId="77777777" w:rsidR="00B811FC" w:rsidRPr="0040395B" w:rsidRDefault="00B811FC" w:rsidP="00B811FC"/>
    <w:p w14:paraId="0DC482EF" w14:textId="4DCFC775" w:rsidR="007529F3" w:rsidRPr="00B811FC" w:rsidRDefault="007529F3" w:rsidP="00B811FC">
      <w:pPr>
        <w:rPr>
          <w:b/>
        </w:rPr>
      </w:pPr>
      <w:bookmarkStart w:id="4" w:name="_Toc41469047"/>
      <w:r w:rsidRPr="00B811FC">
        <w:rPr>
          <w:b/>
        </w:rPr>
        <w:t>Methods</w:t>
      </w:r>
      <w:r w:rsidR="00B36F60">
        <w:rPr>
          <w:b/>
        </w:rPr>
        <w:t xml:space="preserve"> and Analysis</w:t>
      </w:r>
      <w:r w:rsidRPr="00B811FC">
        <w:rPr>
          <w:b/>
        </w:rPr>
        <w:t>:</w:t>
      </w:r>
      <w:bookmarkEnd w:id="4"/>
    </w:p>
    <w:p w14:paraId="0E2E8C15" w14:textId="0978D26A" w:rsidR="00597D73" w:rsidRDefault="00147964" w:rsidP="00B811FC">
      <w:r>
        <w:t>T</w:t>
      </w:r>
      <w:r w:rsidR="00855282" w:rsidRPr="0040395B">
        <w:t>he JBI scoping review methodology</w:t>
      </w:r>
      <w:r w:rsidR="001300BF">
        <w:t xml:space="preserve"> will be followed</w:t>
      </w:r>
      <w:r w:rsidR="00855282" w:rsidRPr="0040395B">
        <w:t>.  An initial database search of CINHA</w:t>
      </w:r>
      <w:r w:rsidR="003D0ACF" w:rsidRPr="0040395B">
        <w:t>L and Medline will be conducted</w:t>
      </w:r>
      <w:r w:rsidR="00855282" w:rsidRPr="0040395B">
        <w:t xml:space="preserve"> to </w:t>
      </w:r>
      <w:r w:rsidR="00095305" w:rsidRPr="0040395B">
        <w:t>analyze</w:t>
      </w:r>
      <w:r w:rsidR="00855282" w:rsidRPr="0040395B">
        <w:t xml:space="preserve"> the keywords using </w:t>
      </w:r>
      <w:r w:rsidR="0077548F">
        <w:t xml:space="preserve">subject headings and MeSH terms.  </w:t>
      </w:r>
      <w:r w:rsidR="003D0ACF" w:rsidRPr="0040395B">
        <w:t>Articles will be initially screened on title and abstract.  The reference and citation lists of the full-text articles to be included will be searche</w:t>
      </w:r>
      <w:r w:rsidR="004D56BB">
        <w:t xml:space="preserve">d using Web of Science.  </w:t>
      </w:r>
      <w:r w:rsidR="003D0ACF" w:rsidRPr="0040395B">
        <w:t>Articles will be independently reviewed by two reviewers and any discrepancies discussed with a third reviewer.  Data extracted will be presented in tabular, diagrams and descriptive summaries.</w:t>
      </w:r>
    </w:p>
    <w:p w14:paraId="3FF383B8" w14:textId="472D0698" w:rsidR="00B36F60" w:rsidRPr="00B36F60" w:rsidRDefault="00B36F60" w:rsidP="00B811FC">
      <w:pPr>
        <w:rPr>
          <w:b/>
        </w:rPr>
      </w:pPr>
    </w:p>
    <w:p w14:paraId="2562DC52" w14:textId="56D45C0F" w:rsidR="00B36F60" w:rsidRDefault="00B36F60" w:rsidP="00B811FC">
      <w:pPr>
        <w:rPr>
          <w:b/>
        </w:rPr>
      </w:pPr>
      <w:r w:rsidRPr="00B36F60">
        <w:rPr>
          <w:b/>
        </w:rPr>
        <w:t>Ethics and Dissemination:</w:t>
      </w:r>
    </w:p>
    <w:p w14:paraId="2BDC94E0" w14:textId="74A33A71" w:rsidR="00B36F60" w:rsidRDefault="00536D9F" w:rsidP="00B811FC">
      <w:r>
        <w:t>Ethical approval is not required for this scop</w:t>
      </w:r>
      <w:r w:rsidR="0077548F">
        <w:t>ing review</w:t>
      </w:r>
      <w:r>
        <w:t xml:space="preserve">.  </w:t>
      </w:r>
      <w:r w:rsidR="0077548F">
        <w:t>This</w:t>
      </w:r>
      <w:r w:rsidR="007E0009">
        <w:t xml:space="preserve"> review will inform</w:t>
      </w:r>
      <w:r>
        <w:t xml:space="preserve"> further research </w:t>
      </w:r>
      <w:r w:rsidR="007E0009">
        <w:t>with parents to understand their values and preferences when making repeated treatment decisions when their chil</w:t>
      </w:r>
      <w:r w:rsidR="0077548F">
        <w:t xml:space="preserve">d has a poor-prognosis cancer.  All </w:t>
      </w:r>
      <w:r w:rsidR="007E0009">
        <w:t>outputs will be disseminated thro</w:t>
      </w:r>
      <w:r w:rsidR="0077548F">
        <w:t xml:space="preserve">ugh peer-reviewed publications and </w:t>
      </w:r>
      <w:r w:rsidR="007E0009">
        <w:t xml:space="preserve">conference </w:t>
      </w:r>
      <w:r w:rsidR="0077548F">
        <w:t xml:space="preserve">presentations. </w:t>
      </w:r>
    </w:p>
    <w:p w14:paraId="35060287" w14:textId="558D834D" w:rsidR="000378D2" w:rsidRDefault="000378D2" w:rsidP="00B811FC"/>
    <w:p w14:paraId="30F31244" w14:textId="07CD9C17" w:rsidR="000378D2" w:rsidRPr="00B36F60" w:rsidRDefault="000378D2" w:rsidP="00B811FC">
      <w:r>
        <w:t>This scoping review is registered on the Open Science Framework (</w:t>
      </w:r>
      <w:hyperlink r:id="rId10" w:history="1">
        <w:r w:rsidRPr="00660037">
          <w:rPr>
            <w:rStyle w:val="Hyperlink"/>
            <w:rFonts w:cs="Arial"/>
            <w:szCs w:val="20"/>
          </w:rPr>
          <w:t>https://osf.io/n7j9f</w:t>
        </w:r>
      </w:hyperlink>
      <w:r>
        <w:t xml:space="preserve">).  </w:t>
      </w:r>
    </w:p>
    <w:p w14:paraId="6E7A5BCA" w14:textId="0891B49F" w:rsidR="003F7611" w:rsidRDefault="003F7611" w:rsidP="00B811FC"/>
    <w:p w14:paraId="58CAFE6B" w14:textId="0FC1DBD6" w:rsidR="003F7611" w:rsidRDefault="003F7611" w:rsidP="00B811FC">
      <w:pPr>
        <w:rPr>
          <w:b/>
        </w:rPr>
      </w:pPr>
      <w:r w:rsidRPr="003F7611">
        <w:rPr>
          <w:b/>
        </w:rPr>
        <w:t>STRENGHS AND LIMTITATIONS OF THIS STUDY</w:t>
      </w:r>
    </w:p>
    <w:p w14:paraId="54CCD057" w14:textId="11BB02A7" w:rsidR="0020765F" w:rsidRPr="0020765F" w:rsidRDefault="00F23955" w:rsidP="0020765F">
      <w:pPr>
        <w:pStyle w:val="ListParagraph"/>
        <w:numPr>
          <w:ilvl w:val="0"/>
          <w:numId w:val="10"/>
        </w:numPr>
        <w:rPr>
          <w:b/>
        </w:rPr>
      </w:pPr>
      <w:r>
        <w:t>This is the first scoping review to identify parent values and preferences in treatment decision-making when their child has a poor-prognosis cancer</w:t>
      </w:r>
    </w:p>
    <w:p w14:paraId="6404B45C" w14:textId="059D0E4D" w:rsidR="00536D9F" w:rsidRPr="00B80A69" w:rsidRDefault="00536D9F" w:rsidP="00B94FAE">
      <w:pPr>
        <w:pStyle w:val="ListParagraph"/>
        <w:numPr>
          <w:ilvl w:val="0"/>
          <w:numId w:val="10"/>
        </w:numPr>
        <w:rPr>
          <w:b/>
        </w:rPr>
      </w:pPr>
      <w:r>
        <w:t>The search strategy includes the reference and citation lists of all inclu</w:t>
      </w:r>
      <w:r w:rsidR="00CE1E87">
        <w:t>ded full-text articles for a comprehensive search and cross-checking purposes</w:t>
      </w:r>
    </w:p>
    <w:p w14:paraId="753A43A3" w14:textId="09E5EF80" w:rsidR="00BC6DC9" w:rsidRPr="00B80A69" w:rsidRDefault="00BC6DC9" w:rsidP="00B94FAE">
      <w:pPr>
        <w:pStyle w:val="ListParagraph"/>
        <w:numPr>
          <w:ilvl w:val="0"/>
          <w:numId w:val="10"/>
        </w:numPr>
        <w:rPr>
          <w:b/>
        </w:rPr>
      </w:pPr>
      <w:r>
        <w:t>The JBI methodology provides a systematic approach to undertaking and reporting this scoping review</w:t>
      </w:r>
    </w:p>
    <w:p w14:paraId="5521BCC4" w14:textId="1DE64B25" w:rsidR="00BC6DC9" w:rsidRPr="0020765F" w:rsidRDefault="00BC6DC9" w:rsidP="00B94FAE">
      <w:pPr>
        <w:pStyle w:val="ListParagraph"/>
        <w:numPr>
          <w:ilvl w:val="0"/>
          <w:numId w:val="10"/>
        </w:numPr>
        <w:rPr>
          <w:b/>
        </w:rPr>
      </w:pPr>
      <w:r>
        <w:t xml:space="preserve">Gray literature will not be included due to the niche research field and extensive international research collaboration resulting in all available literature being published </w:t>
      </w:r>
    </w:p>
    <w:p w14:paraId="062904EB" w14:textId="0844811E" w:rsidR="007E711A" w:rsidRDefault="00940AA6" w:rsidP="00940AA6">
      <w:pPr>
        <w:pStyle w:val="ListParagraph"/>
        <w:numPr>
          <w:ilvl w:val="0"/>
          <w:numId w:val="10"/>
        </w:numPr>
        <w:rPr>
          <w:b/>
        </w:rPr>
      </w:pPr>
      <w:r>
        <w:t>T</w:t>
      </w:r>
      <w:r w:rsidR="00A56D03">
        <w:t>here is no f</w:t>
      </w:r>
      <w:r>
        <w:t>ormal quality assessment</w:t>
      </w:r>
      <w:r w:rsidR="00BC6DC9">
        <w:t xml:space="preserve"> within a scoping review.</w:t>
      </w:r>
      <w:r w:rsidR="00536D9F">
        <w:t xml:space="preserve">  A</w:t>
      </w:r>
      <w:r w:rsidR="00A56D03">
        <w:t xml:space="preserve"> narrat</w:t>
      </w:r>
      <w:bookmarkStart w:id="5" w:name="_Toc41469049"/>
      <w:r>
        <w:t>ive synthesis</w:t>
      </w:r>
      <w:r w:rsidR="00536D9F">
        <w:t xml:space="preserve"> of the research literature reviewed</w:t>
      </w:r>
      <w:r>
        <w:t xml:space="preserve"> </w:t>
      </w:r>
      <w:r w:rsidR="00536D9F">
        <w:t xml:space="preserve"> will be undertaken and p</w:t>
      </w:r>
      <w:r>
        <w:t>ublishe</w:t>
      </w:r>
      <w:r w:rsidR="00536D9F">
        <w:t>d</w:t>
      </w:r>
      <w:r>
        <w:t>.</w:t>
      </w:r>
    </w:p>
    <w:p w14:paraId="0F183117" w14:textId="77777777" w:rsidR="00940AA6" w:rsidRDefault="00940AA6" w:rsidP="00B811FC">
      <w:pPr>
        <w:rPr>
          <w:b/>
        </w:rPr>
        <w:sectPr w:rsidR="00940AA6" w:rsidSect="00BC6DC9">
          <w:footerReference w:type="default" r:id="rId11"/>
          <w:pgSz w:w="11906" w:h="16838"/>
          <w:pgMar w:top="1440" w:right="1440" w:bottom="1440" w:left="1440" w:header="708" w:footer="708" w:gutter="0"/>
          <w:lnNumType w:countBy="1" w:restart="continuous"/>
          <w:cols w:space="708"/>
          <w:docGrid w:linePitch="360"/>
        </w:sectPr>
      </w:pPr>
    </w:p>
    <w:p w14:paraId="5D6EDFFA" w14:textId="61D3A2C4" w:rsidR="007E45BB" w:rsidRPr="0040395B" w:rsidRDefault="00A846D6" w:rsidP="00B811FC">
      <w:r>
        <w:rPr>
          <w:b/>
        </w:rPr>
        <w:lastRenderedPageBreak/>
        <w:t>INTRODUCTION</w:t>
      </w:r>
      <w:r w:rsidR="006D3AD9" w:rsidRPr="0040395B">
        <w:t xml:space="preserve"> </w:t>
      </w:r>
      <w:bookmarkEnd w:id="5"/>
    </w:p>
    <w:p w14:paraId="33A65288" w14:textId="7D98E47F" w:rsidR="00A24620" w:rsidRDefault="00B860E0" w:rsidP="00B811FC">
      <w:r>
        <w:t>Globally approximately 300,000 children and young people from birth to nineteen years of age are d</w:t>
      </w:r>
      <w:r w:rsidR="0058020C">
        <w:t xml:space="preserve">iagnosed with cancer each </w:t>
      </w:r>
      <w:r w:rsidR="0058020C" w:rsidRPr="0058020C">
        <w:t>year</w:t>
      </w:r>
      <w:r w:rsidR="0058020C">
        <w:rPr>
          <w:vertAlign w:val="superscript"/>
        </w:rPr>
        <w:t>1</w:t>
      </w:r>
      <w:r w:rsidR="0058020C">
        <w:t xml:space="preserve"> </w:t>
      </w:r>
      <w:r w:rsidR="00B87D24" w:rsidRPr="0058020C">
        <w:t>and</w:t>
      </w:r>
      <w:r w:rsidR="00B87D24">
        <w:t xml:space="preserve"> 90,000 of these children die from the disease.</w:t>
      </w:r>
      <w:r w:rsidR="0058020C">
        <w:rPr>
          <w:vertAlign w:val="superscript"/>
        </w:rPr>
        <w:t>2</w:t>
      </w:r>
      <w:r w:rsidR="00B87D24">
        <w:t xml:space="preserve">  Within the </w:t>
      </w:r>
      <w:r w:rsidR="00586B63" w:rsidRPr="0040395B">
        <w:t>United Kingd</w:t>
      </w:r>
      <w:r w:rsidR="00F11886">
        <w:t xml:space="preserve">om </w:t>
      </w:r>
      <w:r w:rsidR="001300BF">
        <w:t xml:space="preserve">(UK) </w:t>
      </w:r>
      <w:r w:rsidR="00F11886">
        <w:t xml:space="preserve">of the </w:t>
      </w:r>
      <w:r w:rsidR="00163E22" w:rsidRPr="0040395B">
        <w:t>1,420</w:t>
      </w:r>
      <w:r w:rsidR="00586B63" w:rsidRPr="0040395B">
        <w:t xml:space="preserve"> children under the age</w:t>
      </w:r>
      <w:r w:rsidR="00F11886">
        <w:t xml:space="preserve"> of fifteen </w:t>
      </w:r>
      <w:r w:rsidR="00B87D24">
        <w:t>d</w:t>
      </w:r>
      <w:r w:rsidR="0058020C">
        <w:t>iagnosed with cancer every year</w:t>
      </w:r>
      <w:r w:rsidR="00940AA6">
        <w:t>,</w:t>
      </w:r>
      <w:r w:rsidR="0058020C">
        <w:rPr>
          <w:vertAlign w:val="superscript"/>
        </w:rPr>
        <w:t>3</w:t>
      </w:r>
      <w:r w:rsidR="0058020C">
        <w:t xml:space="preserve"> </w:t>
      </w:r>
      <w:r w:rsidR="00AA7806">
        <w:t>roughly</w:t>
      </w:r>
      <w:r w:rsidR="00F2576A" w:rsidRPr="0040395B">
        <w:t xml:space="preserve"> </w:t>
      </w:r>
      <w:r w:rsidR="00B87D24">
        <w:t>25</w:t>
      </w:r>
      <w:r w:rsidR="005E6747" w:rsidRPr="0040395B">
        <w:t>0 children</w:t>
      </w:r>
      <w:r w:rsidR="00AA7806">
        <w:t xml:space="preserve"> </w:t>
      </w:r>
      <w:r w:rsidR="001300BF">
        <w:t xml:space="preserve">will </w:t>
      </w:r>
      <w:r w:rsidR="0058020C">
        <w:t>die</w:t>
      </w:r>
      <w:r w:rsidR="00F2576A" w:rsidRPr="0040395B">
        <w:t>.</w:t>
      </w:r>
      <w:r w:rsidR="0058020C">
        <w:rPr>
          <w:vertAlign w:val="superscript"/>
        </w:rPr>
        <w:t>4</w:t>
      </w:r>
      <w:r w:rsidR="005D37E2" w:rsidRPr="0040395B">
        <w:t xml:space="preserve">  Parent involvement in their child’s care can</w:t>
      </w:r>
      <w:r w:rsidR="001B7BBE" w:rsidRPr="0040395B">
        <w:t xml:space="preserve"> include </w:t>
      </w:r>
      <w:r w:rsidR="005D37E2" w:rsidRPr="0040395B">
        <w:t>making decisions regarding treatments,</w:t>
      </w:r>
      <w:r w:rsidR="00163E22" w:rsidRPr="0040395B">
        <w:t xml:space="preserve"> administering </w:t>
      </w:r>
      <w:r w:rsidR="005D37E2" w:rsidRPr="0040395B">
        <w:t>medication</w:t>
      </w:r>
      <w:r w:rsidR="00163E22" w:rsidRPr="0040395B">
        <w:t>s</w:t>
      </w:r>
      <w:r w:rsidR="00853585">
        <w:t xml:space="preserve"> and </w:t>
      </w:r>
      <w:r w:rsidR="005D37E2" w:rsidRPr="0040395B">
        <w:t xml:space="preserve">advocating </w:t>
      </w:r>
      <w:r w:rsidR="00DA59DF" w:rsidRPr="0040395B">
        <w:t>for their child with</w:t>
      </w:r>
      <w:r w:rsidR="00C44838" w:rsidRPr="0040395B">
        <w:t>in</w:t>
      </w:r>
      <w:r w:rsidR="00DA59DF" w:rsidRPr="0040395B">
        <w:t xml:space="preserve"> the multidisciplinary</w:t>
      </w:r>
      <w:r w:rsidR="00853585">
        <w:t xml:space="preserve"> team</w:t>
      </w:r>
      <w:r w:rsidR="00F2576A" w:rsidRPr="0040395B">
        <w:t xml:space="preserve">.  </w:t>
      </w:r>
      <w:r w:rsidR="005D37E2" w:rsidRPr="0040395B">
        <w:t xml:space="preserve">Research has shown that parents </w:t>
      </w:r>
      <w:r w:rsidR="00E32FFA" w:rsidRPr="0040395B">
        <w:t xml:space="preserve">wants to be involved in all aspects of their child’s care particularly when it comes to making </w:t>
      </w:r>
      <w:r w:rsidR="00C44838" w:rsidRPr="0040395B">
        <w:t xml:space="preserve">treatment </w:t>
      </w:r>
      <w:r w:rsidR="0058020C">
        <w:t>decisions</w:t>
      </w:r>
      <w:r w:rsidR="008C396C" w:rsidRPr="0040395B">
        <w:t>.</w:t>
      </w:r>
      <w:r w:rsidR="0058020C">
        <w:rPr>
          <w:vertAlign w:val="superscript"/>
        </w:rPr>
        <w:t>5</w:t>
      </w:r>
      <w:r w:rsidR="007114A6" w:rsidRPr="0040395B">
        <w:t xml:space="preserve">  </w:t>
      </w:r>
      <w:r w:rsidR="005D37E2" w:rsidRPr="0040395B">
        <w:t>However, p</w:t>
      </w:r>
      <w:r w:rsidR="007E45BB" w:rsidRPr="0040395B">
        <w:t>arents are rarely involved in decision-making with initial t</w:t>
      </w:r>
      <w:r w:rsidR="00163E22" w:rsidRPr="0040395B">
        <w:t xml:space="preserve">reatment </w:t>
      </w:r>
      <w:r w:rsidR="007E45BB" w:rsidRPr="0040395B">
        <w:t xml:space="preserve">as this is protocol driven, </w:t>
      </w:r>
      <w:r w:rsidR="001300BF">
        <w:t xml:space="preserve">with reduced choices, </w:t>
      </w:r>
      <w:r w:rsidR="007E45BB" w:rsidRPr="0040395B">
        <w:t xml:space="preserve">but </w:t>
      </w:r>
      <w:r w:rsidR="00794949">
        <w:t xml:space="preserve">take a more active role if </w:t>
      </w:r>
      <w:r w:rsidR="007E45BB" w:rsidRPr="0040395B">
        <w:t>treatment</w:t>
      </w:r>
      <w:r w:rsidR="00F11886">
        <w:t>s fail</w:t>
      </w:r>
      <w:r w:rsidR="007E45BB" w:rsidRPr="0040395B">
        <w:t xml:space="preserve"> and relapse</w:t>
      </w:r>
      <w:r w:rsidR="0058020C">
        <w:t xml:space="preserve"> strategies are required</w:t>
      </w:r>
      <w:r w:rsidR="007E45BB" w:rsidRPr="0040395B">
        <w:t>.</w:t>
      </w:r>
      <w:r w:rsidR="0058020C">
        <w:rPr>
          <w:vertAlign w:val="superscript"/>
        </w:rPr>
        <w:t>6</w:t>
      </w:r>
      <w:r w:rsidR="007E45BB" w:rsidRPr="0040395B">
        <w:t xml:space="preserve">  </w:t>
      </w:r>
    </w:p>
    <w:p w14:paraId="5A0A199F" w14:textId="77777777" w:rsidR="00B811FC" w:rsidRPr="0040395B" w:rsidRDefault="00B811FC" w:rsidP="00B811FC"/>
    <w:p w14:paraId="77CAEFE5" w14:textId="2DA561BB" w:rsidR="00A24620" w:rsidRDefault="00A24620" w:rsidP="00B811FC">
      <w:r w:rsidRPr="0040395B">
        <w:t xml:space="preserve">Studies investigating </w:t>
      </w:r>
      <w:r w:rsidR="00DF5E45">
        <w:t xml:space="preserve">parental </w:t>
      </w:r>
      <w:r w:rsidRPr="0040395B">
        <w:t>experie</w:t>
      </w:r>
      <w:r w:rsidR="00DF5E45">
        <w:t xml:space="preserve">nces of having </w:t>
      </w:r>
      <w:r w:rsidRPr="0040395B">
        <w:t xml:space="preserve">a child with cancer have tended to focus on diagnoses such as </w:t>
      </w:r>
      <w:r w:rsidR="00095305" w:rsidRPr="0040395B">
        <w:t>leukemia</w:t>
      </w:r>
      <w:r w:rsidRPr="0040395B">
        <w:t xml:space="preserve"> or lymphoma, which generally have a good progno</w:t>
      </w:r>
      <w:r w:rsidR="0058020C">
        <w:t>sis</w:t>
      </w:r>
      <w:r w:rsidRPr="0040395B">
        <w:t>.</w:t>
      </w:r>
      <w:r w:rsidR="0058020C">
        <w:rPr>
          <w:vertAlign w:val="superscript"/>
        </w:rPr>
        <w:t>3</w:t>
      </w:r>
      <w:r w:rsidR="006D5781">
        <w:t xml:space="preserve"> </w:t>
      </w:r>
      <w:r w:rsidRPr="0040395B">
        <w:t>Parents o</w:t>
      </w:r>
      <w:r w:rsidR="00E907A0" w:rsidRPr="0040395B">
        <w:t>f</w:t>
      </w:r>
      <w:r w:rsidR="00163E22" w:rsidRPr="0040395B">
        <w:t xml:space="preserve"> children with</w:t>
      </w:r>
      <w:r w:rsidR="00E907A0" w:rsidRPr="0040395B">
        <w:t xml:space="preserve"> a</w:t>
      </w:r>
      <w:bookmarkStart w:id="6" w:name="_Hlk504489344"/>
      <w:r w:rsidR="001A3736" w:rsidRPr="0040395B">
        <w:t xml:space="preserve"> poor-</w:t>
      </w:r>
      <w:r w:rsidRPr="0040395B">
        <w:t>prognosis</w:t>
      </w:r>
      <w:r w:rsidR="00163E22" w:rsidRPr="0040395B">
        <w:t xml:space="preserve"> cancer are</w:t>
      </w:r>
      <w:r w:rsidRPr="0040395B">
        <w:t xml:space="preserve"> under-represented.  The needs and experiences of this parent population are likely to be different beca</w:t>
      </w:r>
      <w:r w:rsidR="0000698F" w:rsidRPr="0040395B">
        <w:t xml:space="preserve">use: 1) survival rates are </w:t>
      </w:r>
      <w:r w:rsidRPr="0040395B">
        <w:t>lower</w:t>
      </w:r>
      <w:r w:rsidR="006B1D95">
        <w:t>;</w:t>
      </w:r>
      <w:r w:rsidR="0058020C">
        <w:rPr>
          <w:vertAlign w:val="superscript"/>
        </w:rPr>
        <w:t>3</w:t>
      </w:r>
      <w:r w:rsidR="006B1D95">
        <w:t xml:space="preserve"> </w:t>
      </w:r>
      <w:r w:rsidRPr="0040395B">
        <w:t>2) the number of children diagnosed</w:t>
      </w:r>
      <w:r w:rsidR="00F11886">
        <w:t xml:space="preserve"> with a cancer whic</w:t>
      </w:r>
      <w:r w:rsidR="00B61FEA">
        <w:t>h has a poor-prognosis is lower</w:t>
      </w:r>
      <w:r w:rsidR="006B1D95">
        <w:t>;</w:t>
      </w:r>
      <w:r w:rsidR="00B61FEA">
        <w:rPr>
          <w:vertAlign w:val="superscript"/>
        </w:rPr>
        <w:t>3</w:t>
      </w:r>
      <w:r w:rsidR="0000698F" w:rsidRPr="0040395B">
        <w:t xml:space="preserve"> 3) established treatment protocols are </w:t>
      </w:r>
      <w:r w:rsidR="00C44838" w:rsidRPr="0040395B">
        <w:t>not always</w:t>
      </w:r>
      <w:r w:rsidRPr="0040395B">
        <w:t xml:space="preserve"> available </w:t>
      </w:r>
      <w:bookmarkEnd w:id="6"/>
      <w:r w:rsidRPr="0040395B">
        <w:t>due to low numbers of children being diagnosed,</w:t>
      </w:r>
      <w:r w:rsidR="0000698F" w:rsidRPr="0040395B">
        <w:t xml:space="preserve"> resulting in </w:t>
      </w:r>
      <w:r w:rsidR="00A53741" w:rsidRPr="0040395B">
        <w:t xml:space="preserve">a longer time for clinical trials </w:t>
      </w:r>
      <w:r w:rsidR="00C44838" w:rsidRPr="0040395B">
        <w:t>to become established</w:t>
      </w:r>
      <w:r w:rsidR="00F11886">
        <w:t xml:space="preserve">.  </w:t>
      </w:r>
    </w:p>
    <w:p w14:paraId="4BCC2DA4" w14:textId="77777777" w:rsidR="00B811FC" w:rsidRPr="0040395B" w:rsidRDefault="00B811FC" w:rsidP="00B811FC"/>
    <w:p w14:paraId="46BAA0E3" w14:textId="7A23AB05" w:rsidR="00DA59DF" w:rsidRDefault="00147964" w:rsidP="00B811FC">
      <w:r>
        <w:t>C</w:t>
      </w:r>
      <w:r w:rsidR="0000698F" w:rsidRPr="0040395B">
        <w:t xml:space="preserve">linical trials </w:t>
      </w:r>
      <w:r w:rsidR="00DA59DF" w:rsidRPr="0040395B">
        <w:t xml:space="preserve">within </w:t>
      </w:r>
      <w:r w:rsidR="00095305" w:rsidRPr="0040395B">
        <w:t>pediatric</w:t>
      </w:r>
      <w:r w:rsidR="0000698F" w:rsidRPr="0040395B">
        <w:t xml:space="preserve"> oncology have</w:t>
      </w:r>
      <w:r w:rsidR="00DA59DF" w:rsidRPr="0040395B">
        <w:t xml:space="preserve"> advanced over the past decade resulting in more treatment options</w:t>
      </w:r>
      <w:r>
        <w:t xml:space="preserve"> </w:t>
      </w:r>
      <w:r w:rsidR="00DA59DF" w:rsidRPr="0040395B">
        <w:t xml:space="preserve">for children with a poor-prognosis cancer.  There </w:t>
      </w:r>
      <w:r w:rsidR="00155061" w:rsidRPr="0040395B">
        <w:t xml:space="preserve">has been a </w:t>
      </w:r>
      <w:r w:rsidR="00DA59DF" w:rsidRPr="0040395B">
        <w:t>vast number of clinical trials involving immunotherapy and targ</w:t>
      </w:r>
      <w:r w:rsidR="00163E22" w:rsidRPr="0040395B">
        <w:t xml:space="preserve">eted inhibitors which have </w:t>
      </w:r>
      <w:r w:rsidR="00DA59DF" w:rsidRPr="0040395B">
        <w:t>shown to improve or extend s</w:t>
      </w:r>
      <w:r w:rsidR="009C3B0E" w:rsidRPr="0040395B">
        <w:t>urvival and in some cases provide cure withi</w:t>
      </w:r>
      <w:r w:rsidR="00B61FEA">
        <w:t>n adult cancer</w:t>
      </w:r>
      <w:r w:rsidR="00DA59DF" w:rsidRPr="0040395B">
        <w:t>.</w:t>
      </w:r>
      <w:r w:rsidR="006B1D95">
        <w:rPr>
          <w:vertAlign w:val="superscript"/>
        </w:rPr>
        <w:t>7-</w:t>
      </w:r>
      <w:r w:rsidR="00B61FEA">
        <w:rPr>
          <w:vertAlign w:val="superscript"/>
        </w:rPr>
        <w:t>8</w:t>
      </w:r>
      <w:r w:rsidR="00DA59DF" w:rsidRPr="0040395B">
        <w:t xml:space="preserve">  As a result, </w:t>
      </w:r>
      <w:r w:rsidR="007B1F5D" w:rsidRPr="0040395B">
        <w:t xml:space="preserve">these have been extended into clinical trials for </w:t>
      </w:r>
      <w:r w:rsidR="00DA59DF" w:rsidRPr="0040395B">
        <w:t xml:space="preserve">children </w:t>
      </w:r>
      <w:r w:rsidR="007B1F5D" w:rsidRPr="0040395B">
        <w:t xml:space="preserve">particularly </w:t>
      </w:r>
      <w:r w:rsidR="00651E1F" w:rsidRPr="0040395B">
        <w:t xml:space="preserve">for </w:t>
      </w:r>
      <w:r w:rsidR="007B1F5D" w:rsidRPr="0040395B">
        <w:t xml:space="preserve">those </w:t>
      </w:r>
      <w:r w:rsidR="00DA59DF" w:rsidRPr="0040395B">
        <w:t>who have a poor</w:t>
      </w:r>
      <w:r w:rsidR="007B1F5D" w:rsidRPr="0040395B">
        <w:t>-pro</w:t>
      </w:r>
      <w:r w:rsidR="00B61FEA">
        <w:t>gnosis cancer</w:t>
      </w:r>
      <w:r w:rsidR="00DA59DF" w:rsidRPr="0040395B">
        <w:t>.</w:t>
      </w:r>
      <w:r w:rsidR="006B1D95">
        <w:rPr>
          <w:vertAlign w:val="superscript"/>
        </w:rPr>
        <w:t>9-</w:t>
      </w:r>
      <w:r w:rsidR="00B61FEA">
        <w:rPr>
          <w:vertAlign w:val="superscript"/>
        </w:rPr>
        <w:t>10</w:t>
      </w:r>
      <w:r w:rsidR="0000698F" w:rsidRPr="0040395B">
        <w:t xml:space="preserve">  </w:t>
      </w:r>
      <w:r w:rsidR="007C319D">
        <w:t>Reflections on clinical practice have identified w</w:t>
      </w:r>
      <w:r w:rsidR="0000698F" w:rsidRPr="0040395B">
        <w:t>here</w:t>
      </w:r>
      <w:r w:rsidR="00A53741" w:rsidRPr="0040395B">
        <w:t xml:space="preserve"> established</w:t>
      </w:r>
      <w:r w:rsidR="0000698F" w:rsidRPr="0040395B">
        <w:t xml:space="preserve"> treatment protocols may not be available, parents subsequently become involved in treatment decision-making</w:t>
      </w:r>
      <w:r w:rsidR="007C319D">
        <w:t>.  This includes</w:t>
      </w:r>
      <w:r w:rsidR="0000698F" w:rsidRPr="0040395B">
        <w:t xml:space="preserve"> options such as clinical trials</w:t>
      </w:r>
      <w:r w:rsidR="00651E1F" w:rsidRPr="0040395B">
        <w:t xml:space="preserve"> and off-protocol treatments.  </w:t>
      </w:r>
      <w:r w:rsidR="0000698F" w:rsidRPr="0040395B">
        <w:t>Often parents can make a series of repeated treatment decisions depending on their child’s response to treatment and toxicities experienced.</w:t>
      </w:r>
      <w:r w:rsidR="007C319D">
        <w:t xml:space="preserve">  This is the case for parents whose child is diagnosed</w:t>
      </w:r>
      <w:r w:rsidR="00E50B4F">
        <w:t xml:space="preserve"> with relapsed neuroblastoma or relapsed M</w:t>
      </w:r>
      <w:r w:rsidR="000C2F8A">
        <w:t xml:space="preserve">edulloblastoma. </w:t>
      </w:r>
    </w:p>
    <w:p w14:paraId="1444F016" w14:textId="77777777" w:rsidR="00B811FC" w:rsidRPr="0040395B" w:rsidRDefault="00B811FC" w:rsidP="00B811FC"/>
    <w:p w14:paraId="28F5E528" w14:textId="269E856E" w:rsidR="005232E2" w:rsidRDefault="007F52F3" w:rsidP="00B811FC">
      <w:r w:rsidRPr="0040395B">
        <w:t>Prognosis relates to the outcome of the cancer diagnosis and whether the disease</w:t>
      </w:r>
      <w:r w:rsidR="00B61FEA">
        <w:t xml:space="preserve"> is likely to return</w:t>
      </w:r>
      <w:r w:rsidR="001A3736" w:rsidRPr="0040395B">
        <w:t>.</w:t>
      </w:r>
      <w:r w:rsidR="00B61FEA">
        <w:rPr>
          <w:vertAlign w:val="superscript"/>
        </w:rPr>
        <w:t>11</w:t>
      </w:r>
      <w:r w:rsidR="006B1D95">
        <w:t xml:space="preserve"> </w:t>
      </w:r>
      <w:r w:rsidR="001A3736" w:rsidRPr="0040395B">
        <w:t>A poor-</w:t>
      </w:r>
      <w:r w:rsidRPr="0040395B">
        <w:t xml:space="preserve">prognosis indicates a highly </w:t>
      </w:r>
      <w:r w:rsidR="00095305" w:rsidRPr="0040395B">
        <w:t>unfavorable</w:t>
      </w:r>
      <w:r w:rsidRPr="0040395B">
        <w:t xml:space="preserve"> treatment outc</w:t>
      </w:r>
      <w:r w:rsidR="005D37E2" w:rsidRPr="0040395B">
        <w:t>ome likely to result in death.</w:t>
      </w:r>
      <w:r w:rsidR="009C65D1">
        <w:rPr>
          <w:vertAlign w:val="superscript"/>
        </w:rPr>
        <w:t xml:space="preserve"> 11</w:t>
      </w:r>
      <w:r w:rsidR="005D37E2" w:rsidRPr="0040395B">
        <w:t xml:space="preserve">  </w:t>
      </w:r>
      <w:r w:rsidR="00886AD4" w:rsidRPr="0040395B">
        <w:t>Emerging research</w:t>
      </w:r>
      <w:r w:rsidR="009C65D1">
        <w:t xml:space="preserve"> conducted by Lichtenthal et al published in 2020</w:t>
      </w:r>
      <w:r w:rsidR="00886AD4" w:rsidRPr="0040395B">
        <w:t xml:space="preserve"> has shown </w:t>
      </w:r>
      <w:r w:rsidR="008405C8">
        <w:t xml:space="preserve">that </w:t>
      </w:r>
      <w:r w:rsidR="00886AD4" w:rsidRPr="0040395B">
        <w:t>73% of</w:t>
      </w:r>
      <w:r w:rsidR="00163E22" w:rsidRPr="0040395B">
        <w:t xml:space="preserve"> parents whose child has a poor-</w:t>
      </w:r>
      <w:r w:rsidR="00886AD4" w:rsidRPr="0040395B">
        <w:t>prognosis an</w:t>
      </w:r>
      <w:r w:rsidRPr="0040395B">
        <w:t xml:space="preserve">d subsequently dies </w:t>
      </w:r>
      <w:r w:rsidR="00886AD4" w:rsidRPr="0040395B">
        <w:t>experience</w:t>
      </w:r>
      <w:r w:rsidR="00B61FEA">
        <w:t xml:space="preserve"> regret</w:t>
      </w:r>
      <w:r w:rsidR="00886AD4" w:rsidRPr="0040395B">
        <w:t>.</w:t>
      </w:r>
      <w:r w:rsidR="00B61FEA">
        <w:rPr>
          <w:vertAlign w:val="superscript"/>
        </w:rPr>
        <w:t>12</w:t>
      </w:r>
      <w:r w:rsidR="006B1D95">
        <w:t xml:space="preserve"> </w:t>
      </w:r>
      <w:r w:rsidR="00886AD4" w:rsidRPr="0040395B">
        <w:t>Regret is predominately related to the decisions parents have made and this regret can resul</w:t>
      </w:r>
      <w:r w:rsidR="00B61FEA">
        <w:t>t in prolonged grieving</w:t>
      </w:r>
      <w:r w:rsidR="00886AD4" w:rsidRPr="0040395B">
        <w:t>.</w:t>
      </w:r>
      <w:r w:rsidR="00B61FEA">
        <w:rPr>
          <w:vertAlign w:val="superscript"/>
        </w:rPr>
        <w:t>13</w:t>
      </w:r>
      <w:r w:rsidR="005D37E2" w:rsidRPr="0040395B">
        <w:t xml:space="preserve">  </w:t>
      </w:r>
    </w:p>
    <w:p w14:paraId="02BBADF6" w14:textId="77777777" w:rsidR="00B811FC" w:rsidRPr="0040395B" w:rsidRDefault="00B811FC" w:rsidP="00B811FC"/>
    <w:p w14:paraId="00D9A6F8" w14:textId="1C67B6F2" w:rsidR="00952515" w:rsidRDefault="00723AE3" w:rsidP="00B811FC">
      <w:r w:rsidRPr="0040395B">
        <w:t>Research</w:t>
      </w:r>
      <w:r w:rsidR="009C65D1">
        <w:t xml:space="preserve"> published in 2011 by Tomlinson et al</w:t>
      </w:r>
      <w:r w:rsidRPr="0040395B">
        <w:t xml:space="preserve"> has acknowledged that parents</w:t>
      </w:r>
      <w:r w:rsidR="005232E2" w:rsidRPr="0040395B">
        <w:t xml:space="preserve"> pursue cancer-</w:t>
      </w:r>
      <w:r w:rsidRPr="0040395B">
        <w:t>directed treatments even when the chance of cure i</w:t>
      </w:r>
      <w:r w:rsidR="00B61FEA">
        <w:t>s small</w:t>
      </w:r>
      <w:r w:rsidR="00147964">
        <w:t>.</w:t>
      </w:r>
      <w:r w:rsidR="00B61FEA">
        <w:rPr>
          <w:vertAlign w:val="superscript"/>
        </w:rPr>
        <w:t>14</w:t>
      </w:r>
      <w:r w:rsidR="00B61FEA">
        <w:t xml:space="preserve"> </w:t>
      </w:r>
      <w:r w:rsidR="009C65D1">
        <w:t>Although this research is a decade old, it remains a pertinent piece of research supporting what is seen in clinical practice today</w:t>
      </w:r>
      <w:r w:rsidR="00B1049F">
        <w:t xml:space="preserve">.  This </w:t>
      </w:r>
      <w:r w:rsidR="00B1049F">
        <w:lastRenderedPageBreak/>
        <w:t xml:space="preserve">suggests </w:t>
      </w:r>
      <w:r w:rsidR="009C65D1">
        <w:t xml:space="preserve">parents continue to pursue cancer-directed treatments regardless of cure outcomes.  </w:t>
      </w:r>
      <w:r w:rsidR="00147964">
        <w:t>Q</w:t>
      </w:r>
      <w:r w:rsidR="005D37E2" w:rsidRPr="0040395B">
        <w:t>uality information including treatment options, risks and benefits</w:t>
      </w:r>
      <w:r w:rsidR="005232E2" w:rsidRPr="0040395B">
        <w:t>, expectations of treatment and cure</w:t>
      </w:r>
      <w:r w:rsidR="002C67A1">
        <w:t>,</w:t>
      </w:r>
      <w:r w:rsidR="005D37E2" w:rsidRPr="0040395B">
        <w:t xml:space="preserve"> to make i</w:t>
      </w:r>
      <w:r w:rsidR="00163E22" w:rsidRPr="0040395B">
        <w:t>nformed decisions based on parent</w:t>
      </w:r>
      <w:r w:rsidR="005D37E2" w:rsidRPr="0040395B">
        <w:t xml:space="preserve"> individu</w:t>
      </w:r>
      <w:r w:rsidR="00B61FEA">
        <w:t xml:space="preserve">al values and preferences </w:t>
      </w:r>
      <w:r w:rsidR="00064CDF" w:rsidRPr="0040395B">
        <w:t>is paramount.</w:t>
      </w:r>
      <w:r w:rsidR="006B1D95">
        <w:rPr>
          <w:vertAlign w:val="superscript"/>
        </w:rPr>
        <w:t>5</w:t>
      </w:r>
      <w:r w:rsidR="008C1BDA">
        <w:rPr>
          <w:vertAlign w:val="superscript"/>
        </w:rPr>
        <w:t xml:space="preserve"> </w:t>
      </w:r>
      <w:r w:rsidR="001170BF">
        <w:rPr>
          <w:rFonts w:cs="Arial"/>
          <w:szCs w:val="20"/>
          <w:shd w:val="clear" w:color="auto" w:fill="FFFFFF"/>
        </w:rPr>
        <w:t xml:space="preserve">This is important in treatment </w:t>
      </w:r>
      <w:r w:rsidR="00896A7F">
        <w:rPr>
          <w:rFonts w:cs="Arial"/>
          <w:szCs w:val="20"/>
          <w:shd w:val="clear" w:color="auto" w:fill="FFFFFF"/>
        </w:rPr>
        <w:t>decision-</w:t>
      </w:r>
      <w:r w:rsidR="001170BF" w:rsidRPr="0064656D">
        <w:rPr>
          <w:rFonts w:cs="Arial"/>
          <w:szCs w:val="20"/>
          <w:shd w:val="clear" w:color="auto" w:fill="FFFFFF"/>
        </w:rPr>
        <w:t xml:space="preserve">making to increase </w:t>
      </w:r>
      <w:r w:rsidR="00D76BBE">
        <w:rPr>
          <w:rFonts w:cs="Arial"/>
          <w:szCs w:val="20"/>
          <w:shd w:val="clear" w:color="auto" w:fill="FFFFFF"/>
        </w:rPr>
        <w:t xml:space="preserve">parent empowerment, </w:t>
      </w:r>
      <w:r w:rsidR="001170BF" w:rsidRPr="0064656D">
        <w:rPr>
          <w:rFonts w:cs="Arial"/>
          <w:szCs w:val="20"/>
          <w:shd w:val="clear" w:color="auto" w:fill="FFFFFF"/>
        </w:rPr>
        <w:t>confidence in the decision made</w:t>
      </w:r>
      <w:r w:rsidR="006C2CC8">
        <w:rPr>
          <w:rFonts w:cs="Arial"/>
          <w:szCs w:val="20"/>
          <w:shd w:val="clear" w:color="auto" w:fill="FFFFFF"/>
          <w:vertAlign w:val="superscript"/>
        </w:rPr>
        <w:t>15</w:t>
      </w:r>
      <w:r w:rsidR="006C2CC8">
        <w:rPr>
          <w:rFonts w:cs="Arial"/>
          <w:szCs w:val="20"/>
          <w:shd w:val="clear" w:color="auto" w:fill="FFFFFF"/>
        </w:rPr>
        <w:t xml:space="preserve"> </w:t>
      </w:r>
      <w:r w:rsidR="001170BF" w:rsidRPr="0064656D">
        <w:rPr>
          <w:rFonts w:cs="Arial"/>
          <w:szCs w:val="20"/>
          <w:shd w:val="clear" w:color="auto" w:fill="FFFFFF"/>
        </w:rPr>
        <w:t>and potentially reduce</w:t>
      </w:r>
      <w:r w:rsidR="001170BF">
        <w:rPr>
          <w:rFonts w:cs="Arial"/>
          <w:szCs w:val="20"/>
          <w:shd w:val="clear" w:color="auto" w:fill="FFFFFF"/>
        </w:rPr>
        <w:t xml:space="preserve"> decisional conflict and regret</w:t>
      </w:r>
      <w:r w:rsidR="00424548">
        <w:t>.</w:t>
      </w:r>
      <w:r w:rsidR="006C2CC8">
        <w:rPr>
          <w:vertAlign w:val="superscript"/>
        </w:rPr>
        <w:t>12</w:t>
      </w:r>
      <w:r w:rsidR="00424548">
        <w:t xml:space="preserve">  Quality information relating to diagnosis, treatment, expectations of cure, potential future impairments, how their child is responding to treatment and how the cancer may have developed are important factors for parents.</w:t>
      </w:r>
      <w:r w:rsidR="006C2CC8">
        <w:rPr>
          <w:vertAlign w:val="superscript"/>
        </w:rPr>
        <w:t>16</w:t>
      </w:r>
      <w:r w:rsidR="009C55EE">
        <w:t xml:space="preserve">  </w:t>
      </w:r>
      <w:r w:rsidR="00C624AF">
        <w:t>Research investigating p</w:t>
      </w:r>
      <w:r w:rsidR="009C55EE">
        <w:t>arent information needs ha</w:t>
      </w:r>
      <w:r w:rsidR="00BB5BE1">
        <w:t>s</w:t>
      </w:r>
      <w:r w:rsidR="009C55EE">
        <w:t xml:space="preserve"> highlighted that </w:t>
      </w:r>
      <w:r w:rsidR="007350B6">
        <w:t xml:space="preserve">good </w:t>
      </w:r>
      <w:r w:rsidR="009C55EE">
        <w:t>quality information results in higher levels of satisfaction in healthcare professionals and the care their child is receiving.</w:t>
      </w:r>
      <w:r w:rsidR="006C2CC8">
        <w:rPr>
          <w:vertAlign w:val="superscript"/>
        </w:rPr>
        <w:t>16-17</w:t>
      </w:r>
      <w:r w:rsidR="009C55EE">
        <w:t xml:space="preserve">  </w:t>
      </w:r>
      <w:r w:rsidR="008C1BDA" w:rsidRPr="008D1BBA">
        <w:rPr>
          <w:rFonts w:cs="Arial"/>
        </w:rPr>
        <w:t>Research on parent treatment decision-making at the e</w:t>
      </w:r>
      <w:r w:rsidR="002C67A1">
        <w:rPr>
          <w:rFonts w:cs="Arial"/>
        </w:rPr>
        <w:t>nd-of-life</w:t>
      </w:r>
      <w:r w:rsidR="008C1BDA" w:rsidRPr="008D1BBA">
        <w:rPr>
          <w:rFonts w:cs="Arial"/>
        </w:rPr>
        <w:t xml:space="preserve"> or opting to participate in phase I clinical trials has shown </w:t>
      </w:r>
      <w:r w:rsidR="008C1BDA" w:rsidRPr="008D1BBA">
        <w:t>parent preferenc</w:t>
      </w:r>
      <w:r w:rsidR="002C67A1">
        <w:t>es for cancer-</w:t>
      </w:r>
      <w:r w:rsidR="008C1BDA" w:rsidRPr="008D1BBA">
        <w:t xml:space="preserve">directed treatment includes hoping for a cure, </w:t>
      </w:r>
      <w:r w:rsidR="002C67A1">
        <w:t xml:space="preserve">prolong life, </w:t>
      </w:r>
      <w:r w:rsidR="008C1BDA" w:rsidRPr="008D1BBA">
        <w:t>decreas</w:t>
      </w:r>
      <w:r w:rsidR="00F71B59">
        <w:t>ing</w:t>
      </w:r>
      <w:r w:rsidR="002C67A1">
        <w:t xml:space="preserve"> s</w:t>
      </w:r>
      <w:r w:rsidR="008C1BDA" w:rsidRPr="008D1BBA">
        <w:t>uffering</w:t>
      </w:r>
      <w:r w:rsidR="008C1BDA" w:rsidRPr="008D1BBA">
        <w:rPr>
          <w:vertAlign w:val="superscript"/>
        </w:rPr>
        <w:t>5,14</w:t>
      </w:r>
      <w:r w:rsidR="008C1BDA" w:rsidRPr="008D1BBA">
        <w:t xml:space="preserve"> and ensure they have done everything possible to save their child’s life.</w:t>
      </w:r>
      <w:r w:rsidR="008C1BDA" w:rsidRPr="008D1BBA">
        <w:rPr>
          <w:vertAlign w:val="superscript"/>
        </w:rPr>
        <w:t>14</w:t>
      </w:r>
      <w:r w:rsidR="008C1BDA" w:rsidRPr="008D1BBA">
        <w:t xml:space="preserve">  </w:t>
      </w:r>
      <w:r w:rsidR="005232E2" w:rsidRPr="0040395B">
        <w:t>With the recognition that parents experience high levels of regret, and want to be involved in treatment decision-making, particula</w:t>
      </w:r>
      <w:r w:rsidR="00147964">
        <w:t>rly when their child has a poor-</w:t>
      </w:r>
      <w:r w:rsidR="005232E2" w:rsidRPr="0040395B">
        <w:t xml:space="preserve">prognosis, this requires an understanding of individual parent values and preferences which inform these decisions.  </w:t>
      </w:r>
    </w:p>
    <w:p w14:paraId="6DD54868" w14:textId="008A942B" w:rsidR="00B811FC" w:rsidRPr="0040395B" w:rsidRDefault="00B811FC" w:rsidP="00B811FC"/>
    <w:p w14:paraId="1FD2AC92" w14:textId="2BFA3FC5" w:rsidR="00B24297" w:rsidRDefault="007F52F3" w:rsidP="00B811FC">
      <w:r w:rsidRPr="0040395B">
        <w:t>Values and preferences relate to the expectations, goals, beliefs and predispositions of an individual when making</w:t>
      </w:r>
      <w:r w:rsidR="00045379">
        <w:t xml:space="preserve"> a decision</w:t>
      </w:r>
      <w:r w:rsidRPr="0040395B">
        <w:t>.</w:t>
      </w:r>
      <w:r w:rsidR="00045379">
        <w:rPr>
          <w:vertAlign w:val="superscript"/>
        </w:rPr>
        <w:t>1</w:t>
      </w:r>
      <w:r w:rsidR="006C2CC8">
        <w:rPr>
          <w:vertAlign w:val="superscript"/>
        </w:rPr>
        <w:t>8</w:t>
      </w:r>
      <w:r w:rsidRPr="0040395B">
        <w:t xml:space="preserve">These values and preferences inform the decision-making process for a person and ultimately define what decision they make.  </w:t>
      </w:r>
      <w:r w:rsidR="00BE61B8" w:rsidRPr="0040395B">
        <w:t>Supporting parents in understanding their own values and preferences and how these inform treatment decision-making i</w:t>
      </w:r>
      <w:r w:rsidR="00FC7A87" w:rsidRPr="0040395B">
        <w:t xml:space="preserve">s essential to </w:t>
      </w:r>
      <w:r w:rsidR="00F750B1">
        <w:t xml:space="preserve">help </w:t>
      </w:r>
      <w:r w:rsidR="00FC7A87" w:rsidRPr="0040395B">
        <w:t>reduce</w:t>
      </w:r>
      <w:r w:rsidR="00BE61B8" w:rsidRPr="0040395B">
        <w:t xml:space="preserve"> regret.  Support tools to elicit </w:t>
      </w:r>
      <w:r w:rsidR="00940AA6">
        <w:t xml:space="preserve">parent </w:t>
      </w:r>
      <w:r w:rsidR="00BE61B8" w:rsidRPr="0040395B">
        <w:t>va</w:t>
      </w:r>
      <w:r w:rsidR="00940AA6">
        <w:t xml:space="preserve">lues and preferences </w:t>
      </w:r>
      <w:r w:rsidR="00BE61B8" w:rsidRPr="0040395B">
        <w:t>can help in the process of making</w:t>
      </w:r>
      <w:r w:rsidR="00045379">
        <w:t xml:space="preserve"> decisions</w:t>
      </w:r>
      <w:r w:rsidR="00BE61B8" w:rsidRPr="0040395B">
        <w:t>.</w:t>
      </w:r>
      <w:r w:rsidR="00045379">
        <w:rPr>
          <w:vertAlign w:val="superscript"/>
        </w:rPr>
        <w:t>1</w:t>
      </w:r>
      <w:r w:rsidR="006C2CC8">
        <w:rPr>
          <w:vertAlign w:val="superscript"/>
        </w:rPr>
        <w:t>9</w:t>
      </w:r>
      <w:r w:rsidR="00064CDF" w:rsidRPr="0040395B">
        <w:t xml:space="preserve">As regret </w:t>
      </w:r>
      <w:r w:rsidR="00940AA6">
        <w:t xml:space="preserve">in this parent population </w:t>
      </w:r>
      <w:r w:rsidR="00064CDF" w:rsidRPr="0040395B">
        <w:t xml:space="preserve">is </w:t>
      </w:r>
      <w:r w:rsidR="00095305" w:rsidRPr="0040395B">
        <w:t>centered</w:t>
      </w:r>
      <w:r w:rsidR="00DB5C1C" w:rsidRPr="0040395B">
        <w:t xml:space="preserve"> </w:t>
      </w:r>
      <w:r w:rsidR="00182FA2" w:rsidRPr="0040395B">
        <w:t>on</w:t>
      </w:r>
      <w:r w:rsidR="00DB5C1C" w:rsidRPr="0040395B">
        <w:t xml:space="preserve"> treatment decision-making</w:t>
      </w:r>
      <w:r w:rsidR="005232E2" w:rsidRPr="0040395B">
        <w:t>,</w:t>
      </w:r>
      <w:r w:rsidR="00DB5C1C" w:rsidRPr="0040395B">
        <w:t xml:space="preserve"> </w:t>
      </w:r>
      <w:r w:rsidR="005232E2" w:rsidRPr="0040395B">
        <w:t xml:space="preserve">understanding parent </w:t>
      </w:r>
      <w:r w:rsidR="00940AA6">
        <w:t xml:space="preserve">values and preferences </w:t>
      </w:r>
      <w:r w:rsidR="005232E2" w:rsidRPr="0040395B">
        <w:t>may provide insight into what parents require in terms of support to enable them to</w:t>
      </w:r>
      <w:r w:rsidR="00F750B1">
        <w:t xml:space="preserve"> make informed decisions</w:t>
      </w:r>
      <w:r w:rsidR="005232E2" w:rsidRPr="0040395B">
        <w:t>.</w:t>
      </w:r>
    </w:p>
    <w:p w14:paraId="6C2D8576" w14:textId="77777777" w:rsidR="00B811FC" w:rsidRPr="0040395B" w:rsidRDefault="00B811FC" w:rsidP="00B811FC"/>
    <w:p w14:paraId="4A67A3F8" w14:textId="32FCBC90" w:rsidR="00823AD6" w:rsidRDefault="007C4E04" w:rsidP="00B811FC">
      <w:r w:rsidRPr="0040395B">
        <w:t>This scoping review has been prompted by the author’s clinical experience of caring for children receiving can</w:t>
      </w:r>
      <w:r w:rsidR="001A3736" w:rsidRPr="0040395B">
        <w:t>cer-directed therapy for a poor-</w:t>
      </w:r>
      <w:r w:rsidRPr="0040395B">
        <w:t>prognosis</w:t>
      </w:r>
      <w:r w:rsidR="009B49B4" w:rsidRPr="0040395B">
        <w:t xml:space="preserve"> cancer</w:t>
      </w:r>
      <w:r w:rsidRPr="0040395B">
        <w:t>.  Parents are involved in making treatment decisions for their child, often with the need to make</w:t>
      </w:r>
      <w:r w:rsidR="005232E2" w:rsidRPr="0040395B">
        <w:t xml:space="preserve"> a series of repeated treatment decisions </w:t>
      </w:r>
      <w:r w:rsidRPr="0040395B">
        <w:t xml:space="preserve">as their child’s condition </w:t>
      </w:r>
      <w:r w:rsidR="009B49B4" w:rsidRPr="0040395B">
        <w:t>chang</w:t>
      </w:r>
      <w:r w:rsidRPr="0040395B">
        <w:t>es.  This raises questions such as</w:t>
      </w:r>
      <w:r w:rsidR="00823AD6" w:rsidRPr="0040395B">
        <w:t>: What are parent values and preferences when their child is receiving cancer-</w:t>
      </w:r>
      <w:r w:rsidR="001A3736" w:rsidRPr="0040395B">
        <w:t>directed therapy for a poor-</w:t>
      </w:r>
      <w:r w:rsidR="00823AD6" w:rsidRPr="0040395B">
        <w:t>prognosis cancer?  How do these values and preferences inform treat</w:t>
      </w:r>
      <w:r w:rsidR="005232E2" w:rsidRPr="0040395B">
        <w:t>ment decision-making?</w:t>
      </w:r>
    </w:p>
    <w:p w14:paraId="24DABC67" w14:textId="77777777" w:rsidR="00B811FC" w:rsidRPr="0040395B" w:rsidRDefault="00B811FC" w:rsidP="00B811FC"/>
    <w:p w14:paraId="7422C7CD" w14:textId="0BC1CB28" w:rsidR="002C67A1" w:rsidRPr="00B80A69" w:rsidRDefault="00B6601C" w:rsidP="001170BF">
      <w:pPr>
        <w:rPr>
          <w:rFonts w:cs="Arial"/>
          <w:szCs w:val="20"/>
          <w:shd w:val="clear" w:color="auto" w:fill="FFFFFF"/>
        </w:rPr>
      </w:pPr>
      <w:r w:rsidRPr="0040395B">
        <w:t>A preliminary search on MEDLINE</w:t>
      </w:r>
      <w:r w:rsidR="006C319E" w:rsidRPr="0040395B">
        <w:t xml:space="preserve"> using the EBSCO platform</w:t>
      </w:r>
      <w:r w:rsidR="00EE2808" w:rsidRPr="0040395B">
        <w:t xml:space="preserve"> </w:t>
      </w:r>
      <w:r w:rsidR="007F52F3" w:rsidRPr="0040395B">
        <w:t xml:space="preserve">in April 2020 </w:t>
      </w:r>
      <w:r w:rsidR="00EE2808" w:rsidRPr="0040395B">
        <w:t>found two</w:t>
      </w:r>
      <w:r w:rsidRPr="0040395B">
        <w:t xml:space="preserve"> relevant reviews</w:t>
      </w:r>
      <w:r w:rsidR="00EE2808" w:rsidRPr="0040395B">
        <w:t>.  A literature review published in 2013</w:t>
      </w:r>
      <w:r w:rsidR="00AF0936" w:rsidRPr="0040395B">
        <w:t xml:space="preserve"> investigate</w:t>
      </w:r>
      <w:r w:rsidR="002757FF" w:rsidRPr="0040395B">
        <w:t>d parent decision-making of care and treatment in</w:t>
      </w:r>
      <w:r w:rsidR="00045379">
        <w:t xml:space="preserve"> childhood cancer</w:t>
      </w:r>
      <w:r w:rsidR="00F750B1">
        <w:t>.</w:t>
      </w:r>
      <w:r w:rsidR="006C2CC8">
        <w:rPr>
          <w:vertAlign w:val="superscript"/>
        </w:rPr>
        <w:t>20</w:t>
      </w:r>
      <w:r w:rsidR="00F750B1">
        <w:t xml:space="preserve">  This </w:t>
      </w:r>
      <w:r w:rsidR="002757FF" w:rsidRPr="0040395B">
        <w:t xml:space="preserve">review </w:t>
      </w:r>
      <w:r w:rsidR="00AF0936" w:rsidRPr="0040395B">
        <w:t>did not</w:t>
      </w:r>
      <w:r w:rsidR="00E907A0" w:rsidRPr="0040395B">
        <w:t xml:space="preserve"> </w:t>
      </w:r>
      <w:r w:rsidR="002757FF" w:rsidRPr="0040395B">
        <w:t xml:space="preserve">specifically </w:t>
      </w:r>
      <w:r w:rsidR="00E907A0" w:rsidRPr="0040395B">
        <w:t>focus on parent values and preferences when their child has a p</w:t>
      </w:r>
      <w:r w:rsidR="001A3736" w:rsidRPr="0040395B">
        <w:t>oor-</w:t>
      </w:r>
      <w:r w:rsidR="00AF0936" w:rsidRPr="0040395B">
        <w:t>prognosis</w:t>
      </w:r>
      <w:r w:rsidR="002757FF" w:rsidRPr="0040395B">
        <w:t xml:space="preserve"> cancer</w:t>
      </w:r>
      <w:r w:rsidR="00AF0936" w:rsidRPr="0040395B">
        <w:t xml:space="preserve"> where decision-making may differ due to the child’s c</w:t>
      </w:r>
      <w:r w:rsidR="00E907A0" w:rsidRPr="0040395B">
        <w:t>ondition and likely outcome</w:t>
      </w:r>
      <w:r w:rsidR="00AF0936" w:rsidRPr="0040395B">
        <w:t>.</w:t>
      </w:r>
      <w:r w:rsidR="00643461" w:rsidRPr="0040395B">
        <w:t xml:space="preserve">  It cannot be assumed that values and preferences would be the same for parents regardless of the outcome for their child (survival, death, disabilities as a result of diagnosis/treatment).</w:t>
      </w:r>
      <w:r w:rsidR="00940AA6">
        <w:t xml:space="preserve">  This warrants specific investigation.</w:t>
      </w:r>
      <w:r w:rsidR="00643461" w:rsidRPr="0040395B">
        <w:t xml:space="preserve">  </w:t>
      </w:r>
      <w:r w:rsidR="00EE2808" w:rsidRPr="0040395B">
        <w:t>A</w:t>
      </w:r>
      <w:r w:rsidR="00E907A0" w:rsidRPr="0040395B">
        <w:t xml:space="preserve"> mixed-methods</w:t>
      </w:r>
      <w:r w:rsidR="00EE2808" w:rsidRPr="0040395B">
        <w:t xml:space="preserve"> </w:t>
      </w:r>
      <w:r w:rsidRPr="0040395B">
        <w:t xml:space="preserve">systematic review </w:t>
      </w:r>
      <w:r w:rsidR="00EE2808" w:rsidRPr="0040395B">
        <w:t xml:space="preserve">published in 2014 looked </w:t>
      </w:r>
      <w:r w:rsidRPr="0040395B">
        <w:t>at</w:t>
      </w:r>
      <w:r w:rsidR="00CB406B" w:rsidRPr="0040395B">
        <w:t xml:space="preserve"> medico-legal practice in judgements and decisions when a ch</w:t>
      </w:r>
      <w:r w:rsidR="00045379">
        <w:t xml:space="preserve">ild’s </w:t>
      </w:r>
      <w:r w:rsidR="00045379">
        <w:lastRenderedPageBreak/>
        <w:t>treatment is not curative</w:t>
      </w:r>
      <w:r w:rsidR="00A24620" w:rsidRPr="0040395B">
        <w:t>.</w:t>
      </w:r>
      <w:r w:rsidR="006C2CC8">
        <w:rPr>
          <w:vertAlign w:val="superscript"/>
        </w:rPr>
        <w:t>21</w:t>
      </w:r>
      <w:r w:rsidR="002757FF" w:rsidRPr="0040395B">
        <w:t xml:space="preserve"> Th</w:t>
      </w:r>
      <w:r w:rsidR="00B50110" w:rsidRPr="0040395B">
        <w:t>e outcome</w:t>
      </w:r>
      <w:r w:rsidR="00E348B2" w:rsidRPr="0040395B">
        <w:t xml:space="preserve"> from this review </w:t>
      </w:r>
      <w:r w:rsidR="002757FF" w:rsidRPr="0040395B">
        <w:t xml:space="preserve">provides a </w:t>
      </w:r>
      <w:r w:rsidR="007F05F6">
        <w:t xml:space="preserve">comprehensive </w:t>
      </w:r>
      <w:r w:rsidR="002757FF" w:rsidRPr="0040395B">
        <w:t>theoretical</w:t>
      </w:r>
      <w:r w:rsidR="007F05F6">
        <w:t xml:space="preserve"> framework on the </w:t>
      </w:r>
      <w:r w:rsidR="00B50110" w:rsidRPr="0040395B">
        <w:t>processes of parent decision-making</w:t>
      </w:r>
      <w:r w:rsidR="007F05F6">
        <w:t>.</w:t>
      </w:r>
      <w:r w:rsidR="0001437B">
        <w:t xml:space="preserve"> </w:t>
      </w:r>
      <w:r w:rsidR="001170BF" w:rsidRPr="0064656D">
        <w:rPr>
          <w:rFonts w:cs="Arial"/>
          <w:szCs w:val="20"/>
          <w:shd w:val="clear" w:color="auto" w:fill="FFFFFF"/>
        </w:rPr>
        <w:t>T</w:t>
      </w:r>
      <w:r w:rsidR="0001437B">
        <w:rPr>
          <w:rFonts w:cs="Arial"/>
          <w:szCs w:val="20"/>
          <w:shd w:val="clear" w:color="auto" w:fill="FFFFFF"/>
        </w:rPr>
        <w:t>he</w:t>
      </w:r>
      <w:r w:rsidR="001170BF" w:rsidRPr="0064656D">
        <w:rPr>
          <w:rFonts w:cs="Arial"/>
          <w:szCs w:val="20"/>
          <w:shd w:val="clear" w:color="auto" w:fill="FFFFFF"/>
        </w:rPr>
        <w:t xml:space="preserve"> theoretical framework is of the positive and negative influences in the decision-making process focusing on </w:t>
      </w:r>
      <w:r w:rsidR="0001437B" w:rsidRPr="0064656D">
        <w:rPr>
          <w:rFonts w:cs="Arial"/>
          <w:szCs w:val="20"/>
          <w:shd w:val="clear" w:color="auto" w:fill="FFFFFF"/>
        </w:rPr>
        <w:t>the transition</w:t>
      </w:r>
      <w:r w:rsidR="00B50110" w:rsidRPr="0040395B">
        <w:t xml:space="preserve"> from cancer-directed therapy to palliative/End-of-Life care for their child</w:t>
      </w:r>
      <w:r w:rsidR="007F05F6">
        <w:t>.</w:t>
      </w:r>
      <w:r w:rsidR="006C2CC8">
        <w:rPr>
          <w:vertAlign w:val="superscript"/>
        </w:rPr>
        <w:t>21</w:t>
      </w:r>
      <w:r w:rsidR="007F05F6">
        <w:t xml:space="preserve"> H</w:t>
      </w:r>
      <w:r w:rsidR="002757FF" w:rsidRPr="0040395B">
        <w:t xml:space="preserve">ow these </w:t>
      </w:r>
      <w:r w:rsidR="00B50110" w:rsidRPr="0040395B">
        <w:t xml:space="preserve">decisions </w:t>
      </w:r>
      <w:r w:rsidR="007F05F6">
        <w:t xml:space="preserve">relate </w:t>
      </w:r>
      <w:r w:rsidR="00643461" w:rsidRPr="0040395B">
        <w:t xml:space="preserve">to </w:t>
      </w:r>
      <w:r w:rsidR="007F05F6">
        <w:t xml:space="preserve">individual </w:t>
      </w:r>
      <w:r w:rsidR="002757FF" w:rsidRPr="0040395B">
        <w:t>values and preferences which</w:t>
      </w:r>
      <w:r w:rsidR="007F05F6">
        <w:t xml:space="preserve"> underpins parents’ decision-making</w:t>
      </w:r>
      <w:r w:rsidR="008405C8">
        <w:t>, is not included in this framework</w:t>
      </w:r>
      <w:r w:rsidR="00940AA6">
        <w:t xml:space="preserve">.  The framework also considers the illness trajectory from cancer-directed therapy to </w:t>
      </w:r>
      <w:r w:rsidR="002C67A1">
        <w:t>palliative</w:t>
      </w:r>
      <w:r w:rsidR="00940AA6">
        <w:t xml:space="preserve">/End-of-Life </w:t>
      </w:r>
      <w:r w:rsidR="002C67A1">
        <w:t>C</w:t>
      </w:r>
      <w:r w:rsidR="00940AA6">
        <w:t xml:space="preserve">are </w:t>
      </w:r>
      <w:r w:rsidR="002C67A1">
        <w:t xml:space="preserve">to be </w:t>
      </w:r>
      <w:r w:rsidR="00940AA6">
        <w:t>a linear process</w:t>
      </w:r>
      <w:r w:rsidR="002C67A1">
        <w:t xml:space="preserve">, </w:t>
      </w:r>
      <w:r w:rsidR="00940AA6">
        <w:t xml:space="preserve">which in clinical practice is not </w:t>
      </w:r>
      <w:r w:rsidR="00196F28">
        <w:t xml:space="preserve">always </w:t>
      </w:r>
      <w:r w:rsidR="00940AA6">
        <w:t>the case</w:t>
      </w:r>
      <w:r w:rsidR="002C67A1">
        <w:t>.</w:t>
      </w:r>
    </w:p>
    <w:p w14:paraId="5214EF59" w14:textId="77777777" w:rsidR="002C67A1" w:rsidRDefault="002C67A1" w:rsidP="00B811FC"/>
    <w:p w14:paraId="01838421" w14:textId="0601354F" w:rsidR="002845B3" w:rsidRDefault="00EE2808" w:rsidP="00B811FC">
      <w:r w:rsidRPr="0040395B">
        <w:t>This scoping review allows for a</w:t>
      </w:r>
      <w:r w:rsidR="0026195E">
        <w:t xml:space="preserve"> </w:t>
      </w:r>
      <w:r w:rsidR="008405C8">
        <w:t>primary</w:t>
      </w:r>
      <w:r w:rsidR="007F05F6">
        <w:t xml:space="preserve"> </w:t>
      </w:r>
      <w:r w:rsidR="0026195E">
        <w:t xml:space="preserve">focus on </w:t>
      </w:r>
      <w:r w:rsidRPr="0040395B">
        <w:t>parent values and preferences when their child is receiving can</w:t>
      </w:r>
      <w:r w:rsidR="001A3736" w:rsidRPr="0040395B">
        <w:t>cer-directed therapy for a poor-</w:t>
      </w:r>
      <w:r w:rsidRPr="0040395B">
        <w:t>prognosis cancer</w:t>
      </w:r>
      <w:r w:rsidR="007F05F6">
        <w:t xml:space="preserve">; this </w:t>
      </w:r>
      <w:r w:rsidR="00E64287" w:rsidRPr="0040395B">
        <w:t xml:space="preserve">has </w:t>
      </w:r>
      <w:r w:rsidRPr="0040395B">
        <w:t>not</w:t>
      </w:r>
      <w:r w:rsidR="00E64287" w:rsidRPr="0040395B">
        <w:t xml:space="preserve"> been</w:t>
      </w:r>
      <w:r w:rsidRPr="0040395B">
        <w:t xml:space="preserve"> specifically addre</w:t>
      </w:r>
      <w:r w:rsidR="00E64287" w:rsidRPr="0040395B">
        <w:t>ssed</w:t>
      </w:r>
      <w:r w:rsidR="001A3736" w:rsidRPr="0040395B">
        <w:t xml:space="preserve"> previously</w:t>
      </w:r>
      <w:r w:rsidR="00FF1C71">
        <w:t xml:space="preserve">.  </w:t>
      </w:r>
      <w:r w:rsidR="009B49B4" w:rsidRPr="0040395B">
        <w:t xml:space="preserve">This review seeks to map the </w:t>
      </w:r>
      <w:r w:rsidR="001A3736" w:rsidRPr="0040395B">
        <w:t>available research literature of</w:t>
      </w:r>
      <w:r w:rsidR="009B49B4" w:rsidRPr="0040395B">
        <w:t xml:space="preserve"> parent values and preferences underpinning </w:t>
      </w:r>
      <w:r w:rsidR="001A3736" w:rsidRPr="0040395B">
        <w:t xml:space="preserve">treatment </w:t>
      </w:r>
      <w:r w:rsidR="009B49B4" w:rsidRPr="0040395B">
        <w:t xml:space="preserve">decision-making when their child </w:t>
      </w:r>
      <w:r w:rsidR="00AC7E2A" w:rsidRPr="0040395B">
        <w:t xml:space="preserve">is receiving cancer-directed therapy for </w:t>
      </w:r>
      <w:r w:rsidR="001A3736" w:rsidRPr="0040395B">
        <w:t>a poor-</w:t>
      </w:r>
      <w:r w:rsidR="009B49B4" w:rsidRPr="0040395B">
        <w:t>prognosis cancer.  Through clarifyi</w:t>
      </w:r>
      <w:r w:rsidR="001A3736" w:rsidRPr="0040395B">
        <w:t>ng these values and preferences,</w:t>
      </w:r>
      <w:r w:rsidR="002C67A1">
        <w:t xml:space="preserve"> this scoping review will inform further research with parents who are making repeated treatment decisions when their child has a poor-prognosis cancer.</w:t>
      </w:r>
      <w:r w:rsidR="00AD216B" w:rsidRPr="0032702D">
        <w:t xml:space="preserve"> </w:t>
      </w:r>
      <w:r w:rsidR="004B4CF2">
        <w:t>D</w:t>
      </w:r>
      <w:r w:rsidR="00AD216B" w:rsidRPr="0032702D">
        <w:t xml:space="preserve">ata from this scoping review and </w:t>
      </w:r>
      <w:r w:rsidR="0075546B" w:rsidRPr="0032702D">
        <w:t>data from</w:t>
      </w:r>
      <w:r w:rsidR="004B4CF2">
        <w:t xml:space="preserve"> interviews with</w:t>
      </w:r>
      <w:r w:rsidR="0075546B" w:rsidRPr="0032702D">
        <w:t xml:space="preserve"> parents who are </w:t>
      </w:r>
      <w:r w:rsidR="002C67A1" w:rsidRPr="0032702D">
        <w:t>making repeated treatment decisions</w:t>
      </w:r>
      <w:r w:rsidR="004B4CF2">
        <w:t xml:space="preserve"> will be combined.</w:t>
      </w:r>
      <w:r w:rsidR="002C67A1" w:rsidRPr="0032702D">
        <w:t xml:space="preserve">, </w:t>
      </w:r>
      <w:r w:rsidR="004B4CF2">
        <w:t>T</w:t>
      </w:r>
      <w:r w:rsidR="002C67A1" w:rsidRPr="0032702D">
        <w:t xml:space="preserve">his will inform the development of a </w:t>
      </w:r>
      <w:r w:rsidR="00AD216B" w:rsidRPr="0032702D">
        <w:t>decision aid</w:t>
      </w:r>
      <w:r w:rsidR="0075546B" w:rsidRPr="0032702D">
        <w:t xml:space="preserve"> which is underpinned by parent values and preferences</w:t>
      </w:r>
      <w:r w:rsidR="002C67A1" w:rsidRPr="0032702D">
        <w:t xml:space="preserve"> to support p</w:t>
      </w:r>
      <w:r w:rsidR="0075546B" w:rsidRPr="0032702D">
        <w:t>arents when making treatment decisions</w:t>
      </w:r>
      <w:r w:rsidR="002C67A1" w:rsidRPr="0032702D">
        <w:t>.</w:t>
      </w:r>
      <w:r w:rsidR="002C67A1">
        <w:t xml:space="preserve">  </w:t>
      </w:r>
      <w:r w:rsidR="00AD216B">
        <w:t>Furt</w:t>
      </w:r>
      <w:r w:rsidR="0075546B">
        <w:t>hermore, the scoping review may</w:t>
      </w:r>
      <w:r w:rsidR="001A3736" w:rsidRPr="0040395B">
        <w:t xml:space="preserve"> identify </w:t>
      </w:r>
      <w:r w:rsidR="00823AD6" w:rsidRPr="0040395B">
        <w:t>research gaps</w:t>
      </w:r>
      <w:r w:rsidR="001A3736" w:rsidRPr="0040395B">
        <w:t xml:space="preserve"> which could</w:t>
      </w:r>
      <w:r w:rsidR="00823AD6" w:rsidRPr="0040395B">
        <w:t xml:space="preserve"> </w:t>
      </w:r>
      <w:r w:rsidR="00AD216B">
        <w:t xml:space="preserve">be addressed in the future to </w:t>
      </w:r>
      <w:r w:rsidR="00823AD6" w:rsidRPr="0040395B">
        <w:t xml:space="preserve">strengthen </w:t>
      </w:r>
      <w:r w:rsidR="001A3736" w:rsidRPr="0040395B">
        <w:t xml:space="preserve">the support given to parent when making </w:t>
      </w:r>
      <w:r w:rsidR="00823AD6" w:rsidRPr="0040395B">
        <w:t>treatment decisions</w:t>
      </w:r>
      <w:r w:rsidR="001A3736" w:rsidRPr="0040395B">
        <w:t xml:space="preserve"> for their ch</w:t>
      </w:r>
      <w:r w:rsidR="006C319E" w:rsidRPr="0040395B">
        <w:t>ild</w:t>
      </w:r>
      <w:r w:rsidR="001A3736" w:rsidRPr="0040395B">
        <w:t>.</w:t>
      </w:r>
    </w:p>
    <w:p w14:paraId="32EBCA9B" w14:textId="77777777" w:rsidR="00B811FC" w:rsidRPr="0040395B" w:rsidRDefault="00B811FC" w:rsidP="00B811FC"/>
    <w:p w14:paraId="4C12CC1D" w14:textId="0B50F60E" w:rsidR="002845B3" w:rsidRPr="00B811FC" w:rsidRDefault="002845B3" w:rsidP="00B811FC">
      <w:pPr>
        <w:rPr>
          <w:b/>
        </w:rPr>
      </w:pPr>
      <w:bookmarkStart w:id="7" w:name="_Toc41469050"/>
      <w:r w:rsidRPr="00B811FC">
        <w:rPr>
          <w:b/>
        </w:rPr>
        <w:t>R</w:t>
      </w:r>
      <w:r w:rsidR="00A846D6">
        <w:rPr>
          <w:b/>
        </w:rPr>
        <w:t>EVIEW OBJECTIVES AND QUESTIONS</w:t>
      </w:r>
      <w:bookmarkEnd w:id="7"/>
    </w:p>
    <w:p w14:paraId="0943129B" w14:textId="05DBF54A" w:rsidR="002845B3" w:rsidRPr="0040395B" w:rsidRDefault="007C4E04" w:rsidP="00B811FC">
      <w:r w:rsidRPr="0040395B">
        <w:t>The objective is to explore parent values and preferences underpinning</w:t>
      </w:r>
      <w:r w:rsidR="00127458" w:rsidRPr="0040395B">
        <w:t xml:space="preserve"> treatment</w:t>
      </w:r>
      <w:r w:rsidRPr="0040395B">
        <w:t xml:space="preserve"> decision-making when their child is receiving can</w:t>
      </w:r>
      <w:r w:rsidR="001A3736" w:rsidRPr="0040395B">
        <w:t>cer-directed therapy for a poor-</w:t>
      </w:r>
      <w:r w:rsidRPr="0040395B">
        <w:t>prognosis cancer.</w:t>
      </w:r>
      <w:r w:rsidR="002845B3" w:rsidRPr="0040395B">
        <w:t xml:space="preserve">  Th</w:t>
      </w:r>
      <w:r w:rsidR="007F05F6">
        <w:t>is</w:t>
      </w:r>
      <w:r w:rsidR="002845B3" w:rsidRPr="0040395B">
        <w:t xml:space="preserve"> scoping review </w:t>
      </w:r>
      <w:r w:rsidR="003E1E04">
        <w:t xml:space="preserve">will seek to answer two </w:t>
      </w:r>
      <w:r w:rsidR="002845B3" w:rsidRPr="0040395B">
        <w:t>questions:</w:t>
      </w:r>
    </w:p>
    <w:p w14:paraId="7EF09223" w14:textId="42DEEF1C" w:rsidR="002845B3" w:rsidRPr="0040395B" w:rsidRDefault="002845B3" w:rsidP="00B811FC">
      <w:pPr>
        <w:pStyle w:val="ListParagraph"/>
        <w:numPr>
          <w:ilvl w:val="0"/>
          <w:numId w:val="8"/>
        </w:numPr>
      </w:pPr>
      <w:r w:rsidRPr="0040395B">
        <w:t>What are parent values and preferences when their child is receiving can</w:t>
      </w:r>
      <w:r w:rsidR="001A3736" w:rsidRPr="0040395B">
        <w:t>cer-directed therapy for a poor-</w:t>
      </w:r>
      <w:r w:rsidRPr="0040395B">
        <w:t xml:space="preserve">prognosis cancer?  </w:t>
      </w:r>
    </w:p>
    <w:p w14:paraId="6ED96B9F" w14:textId="6CDD664F" w:rsidR="007C4E04" w:rsidRPr="0040395B" w:rsidRDefault="002845B3" w:rsidP="00B811FC">
      <w:pPr>
        <w:pStyle w:val="ListParagraph"/>
        <w:numPr>
          <w:ilvl w:val="0"/>
          <w:numId w:val="8"/>
        </w:numPr>
      </w:pPr>
      <w:r w:rsidRPr="0040395B">
        <w:t xml:space="preserve">How do these values and preferences inform treatment decision-making? </w:t>
      </w:r>
    </w:p>
    <w:p w14:paraId="35350224" w14:textId="0C376B16" w:rsidR="007C6483" w:rsidRPr="00B811FC" w:rsidRDefault="006D3AD9" w:rsidP="00B811FC">
      <w:pPr>
        <w:rPr>
          <w:b/>
        </w:rPr>
      </w:pPr>
      <w:bookmarkStart w:id="8" w:name="_Toc41469051"/>
      <w:r w:rsidRPr="00B811FC">
        <w:rPr>
          <w:b/>
        </w:rPr>
        <w:t>I</w:t>
      </w:r>
      <w:bookmarkEnd w:id="8"/>
      <w:r w:rsidR="00A846D6">
        <w:rPr>
          <w:b/>
        </w:rPr>
        <w:t>NCLUSION CRITERIA</w:t>
      </w:r>
    </w:p>
    <w:p w14:paraId="6434DBA6" w14:textId="4161FB15" w:rsidR="00E15EE1" w:rsidRPr="00B811FC" w:rsidRDefault="006D3AD9" w:rsidP="00B811FC">
      <w:pPr>
        <w:rPr>
          <w:b/>
          <w:shd w:val="clear" w:color="auto" w:fill="FFFFFF"/>
          <w:lang w:eastAsia="en-GB"/>
        </w:rPr>
      </w:pPr>
      <w:bookmarkStart w:id="9" w:name="_Toc41469052"/>
      <w:r w:rsidRPr="00B811FC">
        <w:rPr>
          <w:b/>
          <w:shd w:val="clear" w:color="auto" w:fill="FFFFFF"/>
          <w:lang w:eastAsia="en-GB"/>
        </w:rPr>
        <w:t>Participants</w:t>
      </w:r>
      <w:bookmarkEnd w:id="9"/>
    </w:p>
    <w:p w14:paraId="69BA3443" w14:textId="634E685A" w:rsidR="006D3AD9" w:rsidRDefault="00E15EE1" w:rsidP="00B811FC">
      <w:pPr>
        <w:rPr>
          <w:shd w:val="clear" w:color="auto" w:fill="FFFFFF"/>
          <w:lang w:eastAsia="en-GB"/>
        </w:rPr>
      </w:pPr>
      <w:r w:rsidRPr="0040395B">
        <w:rPr>
          <w:shd w:val="clear" w:color="auto" w:fill="FFFFFF"/>
          <w:lang w:eastAsia="en-GB"/>
        </w:rPr>
        <w:t>Th</w:t>
      </w:r>
      <w:r w:rsidR="005E4526">
        <w:rPr>
          <w:shd w:val="clear" w:color="auto" w:fill="FFFFFF"/>
          <w:lang w:eastAsia="en-GB"/>
        </w:rPr>
        <w:t xml:space="preserve">is will </w:t>
      </w:r>
      <w:r w:rsidR="003E1E04">
        <w:rPr>
          <w:shd w:val="clear" w:color="auto" w:fill="FFFFFF"/>
          <w:lang w:eastAsia="en-GB"/>
        </w:rPr>
        <w:t xml:space="preserve">be </w:t>
      </w:r>
      <w:r w:rsidR="004573DA" w:rsidRPr="0040395B">
        <w:rPr>
          <w:shd w:val="clear" w:color="auto" w:fill="FFFFFF"/>
          <w:lang w:eastAsia="en-GB"/>
        </w:rPr>
        <w:t xml:space="preserve">parents of a child </w:t>
      </w:r>
      <w:r w:rsidR="003E1E04">
        <w:rPr>
          <w:shd w:val="clear" w:color="auto" w:fill="FFFFFF"/>
          <w:lang w:eastAsia="en-GB"/>
        </w:rPr>
        <w:t xml:space="preserve">(&lt;18 years) </w:t>
      </w:r>
      <w:r w:rsidR="004573DA" w:rsidRPr="0040395B">
        <w:rPr>
          <w:shd w:val="clear" w:color="auto" w:fill="FFFFFF"/>
          <w:lang w:eastAsia="en-GB"/>
        </w:rPr>
        <w:t>who has a</w:t>
      </w:r>
      <w:r w:rsidR="00FF6630" w:rsidRPr="0040395B">
        <w:rPr>
          <w:shd w:val="clear" w:color="auto" w:fill="FFFFFF"/>
          <w:lang w:eastAsia="en-GB"/>
        </w:rPr>
        <w:t xml:space="preserve"> </w:t>
      </w:r>
      <w:r w:rsidRPr="0040395B">
        <w:rPr>
          <w:shd w:val="clear" w:color="auto" w:fill="FFFFFF"/>
          <w:lang w:eastAsia="en-GB"/>
        </w:rPr>
        <w:t xml:space="preserve">poor-prognosis </w:t>
      </w:r>
      <w:r w:rsidR="00830BA3" w:rsidRPr="0040395B">
        <w:rPr>
          <w:shd w:val="clear" w:color="auto" w:fill="FFFFFF"/>
          <w:lang w:eastAsia="en-GB"/>
        </w:rPr>
        <w:t>cancer</w:t>
      </w:r>
      <w:r w:rsidR="006C319E" w:rsidRPr="0040395B">
        <w:rPr>
          <w:shd w:val="clear" w:color="auto" w:fill="FFFFFF"/>
          <w:lang w:eastAsia="en-GB"/>
        </w:rPr>
        <w:t xml:space="preserve"> and is receiving cancer-directed therapy</w:t>
      </w:r>
      <w:r w:rsidR="00830BA3" w:rsidRPr="0040395B">
        <w:rPr>
          <w:shd w:val="clear" w:color="auto" w:fill="FFFFFF"/>
          <w:lang w:eastAsia="en-GB"/>
        </w:rPr>
        <w:t>.</w:t>
      </w:r>
    </w:p>
    <w:p w14:paraId="0FFF142E" w14:textId="77777777" w:rsidR="00B811FC" w:rsidRPr="0040395B" w:rsidRDefault="00B811FC" w:rsidP="00B811FC">
      <w:pPr>
        <w:rPr>
          <w:shd w:val="clear" w:color="auto" w:fill="FFFFFF"/>
          <w:lang w:eastAsia="en-GB"/>
        </w:rPr>
      </w:pPr>
    </w:p>
    <w:p w14:paraId="0F65C825" w14:textId="7D668567" w:rsidR="00506049" w:rsidRPr="00B811FC" w:rsidRDefault="006D3AD9" w:rsidP="00B811FC">
      <w:pPr>
        <w:rPr>
          <w:b/>
          <w:shd w:val="clear" w:color="auto" w:fill="FFFFFF"/>
          <w:lang w:eastAsia="en-GB"/>
        </w:rPr>
      </w:pPr>
      <w:bookmarkStart w:id="10" w:name="_Toc41469053"/>
      <w:r w:rsidRPr="00B811FC">
        <w:rPr>
          <w:b/>
          <w:shd w:val="clear" w:color="auto" w:fill="FFFFFF"/>
          <w:lang w:eastAsia="en-GB"/>
        </w:rPr>
        <w:t>Concept</w:t>
      </w:r>
      <w:bookmarkEnd w:id="10"/>
    </w:p>
    <w:p w14:paraId="4C2A4150" w14:textId="0863321F" w:rsidR="006D3AD9" w:rsidRDefault="007F05F6" w:rsidP="00B811FC">
      <w:pPr>
        <w:rPr>
          <w:shd w:val="clear" w:color="auto" w:fill="FFFFFF"/>
          <w:lang w:eastAsia="en-GB"/>
        </w:rPr>
      </w:pPr>
      <w:r>
        <w:rPr>
          <w:shd w:val="clear" w:color="auto" w:fill="FFFFFF"/>
          <w:lang w:eastAsia="en-GB"/>
        </w:rPr>
        <w:t xml:space="preserve">The aim, </w:t>
      </w:r>
      <w:r w:rsidR="00FB1B13" w:rsidRPr="0040395B">
        <w:rPr>
          <w:shd w:val="clear" w:color="auto" w:fill="FFFFFF"/>
          <w:lang w:eastAsia="en-GB"/>
        </w:rPr>
        <w:t xml:space="preserve">is to describe, explore and understand the values and preferences which </w:t>
      </w:r>
      <w:r w:rsidR="001860B4" w:rsidRPr="0040395B">
        <w:rPr>
          <w:shd w:val="clear" w:color="auto" w:fill="FFFFFF"/>
          <w:lang w:eastAsia="en-GB"/>
        </w:rPr>
        <w:t xml:space="preserve">underpin </w:t>
      </w:r>
      <w:r w:rsidR="00FB1B13" w:rsidRPr="0040395B">
        <w:rPr>
          <w:shd w:val="clear" w:color="auto" w:fill="FFFFFF"/>
          <w:lang w:eastAsia="en-GB"/>
        </w:rPr>
        <w:t xml:space="preserve">parent </w:t>
      </w:r>
      <w:r w:rsidR="00830BA3" w:rsidRPr="0040395B">
        <w:rPr>
          <w:shd w:val="clear" w:color="auto" w:fill="FFFFFF"/>
          <w:lang w:eastAsia="en-GB"/>
        </w:rPr>
        <w:t xml:space="preserve">treatment </w:t>
      </w:r>
      <w:r w:rsidR="00FB1B13" w:rsidRPr="0040395B">
        <w:rPr>
          <w:shd w:val="clear" w:color="auto" w:fill="FFFFFF"/>
          <w:lang w:eastAsia="en-GB"/>
        </w:rPr>
        <w:t>decisio</w:t>
      </w:r>
      <w:r w:rsidR="00830BA3" w:rsidRPr="0040395B">
        <w:rPr>
          <w:shd w:val="clear" w:color="auto" w:fill="FFFFFF"/>
          <w:lang w:eastAsia="en-GB"/>
        </w:rPr>
        <w:t xml:space="preserve">n-making when their child is receiving cancer-directed therapy for a </w:t>
      </w:r>
      <w:r w:rsidR="001A3736" w:rsidRPr="0040395B">
        <w:rPr>
          <w:shd w:val="clear" w:color="auto" w:fill="FFFFFF"/>
          <w:lang w:eastAsia="en-GB"/>
        </w:rPr>
        <w:t>poor-</w:t>
      </w:r>
      <w:r w:rsidR="00FB1B13" w:rsidRPr="0040395B">
        <w:rPr>
          <w:shd w:val="clear" w:color="auto" w:fill="FFFFFF"/>
          <w:lang w:eastAsia="en-GB"/>
        </w:rPr>
        <w:t>prognosis</w:t>
      </w:r>
      <w:r w:rsidR="00830BA3" w:rsidRPr="0040395B">
        <w:rPr>
          <w:shd w:val="clear" w:color="auto" w:fill="FFFFFF"/>
          <w:lang w:eastAsia="en-GB"/>
        </w:rPr>
        <w:t xml:space="preserve"> cancer</w:t>
      </w:r>
      <w:r w:rsidR="00A0625D" w:rsidRPr="0040395B">
        <w:rPr>
          <w:shd w:val="clear" w:color="auto" w:fill="FFFFFF"/>
          <w:lang w:eastAsia="en-GB"/>
        </w:rPr>
        <w:t>.</w:t>
      </w:r>
      <w:r w:rsidR="00830BA3" w:rsidRPr="0040395B">
        <w:rPr>
          <w:shd w:val="clear" w:color="auto" w:fill="FFFFFF"/>
          <w:lang w:eastAsia="en-GB"/>
        </w:rPr>
        <w:t xml:space="preserve">  The review will specifically focus on studies where the child is receiving cancer-directed therapy, defined as any type of </w:t>
      </w:r>
      <w:r w:rsidR="004418D0" w:rsidRPr="0040395B">
        <w:rPr>
          <w:shd w:val="clear" w:color="auto" w:fill="FFFFFF"/>
          <w:lang w:eastAsia="en-GB"/>
        </w:rPr>
        <w:t xml:space="preserve">cancer </w:t>
      </w:r>
      <w:r w:rsidR="00830BA3" w:rsidRPr="0040395B">
        <w:rPr>
          <w:shd w:val="clear" w:color="auto" w:fill="FFFFFF"/>
          <w:lang w:eastAsia="en-GB"/>
        </w:rPr>
        <w:t>treatmen</w:t>
      </w:r>
      <w:r w:rsidR="004418D0" w:rsidRPr="0040395B">
        <w:rPr>
          <w:shd w:val="clear" w:color="auto" w:fill="FFFFFF"/>
          <w:lang w:eastAsia="en-GB"/>
        </w:rPr>
        <w:t>t</w:t>
      </w:r>
      <w:r w:rsidR="00830BA3" w:rsidRPr="0040395B">
        <w:rPr>
          <w:shd w:val="clear" w:color="auto" w:fill="FFFFFF"/>
          <w:lang w:eastAsia="en-GB"/>
        </w:rPr>
        <w:t xml:space="preserve"> as opposed to end-of-life care, palliat</w:t>
      </w:r>
      <w:r w:rsidR="004418D0" w:rsidRPr="0040395B">
        <w:rPr>
          <w:shd w:val="clear" w:color="auto" w:fill="FFFFFF"/>
          <w:lang w:eastAsia="en-GB"/>
        </w:rPr>
        <w:t>ive care or symptom management alone.  The parent of a child who is receiving cancer-directed</w:t>
      </w:r>
      <w:r w:rsidR="00CD29B7" w:rsidRPr="0040395B">
        <w:rPr>
          <w:shd w:val="clear" w:color="auto" w:fill="FFFFFF"/>
          <w:lang w:eastAsia="en-GB"/>
        </w:rPr>
        <w:t xml:space="preserve"> therapy and palliative care/</w:t>
      </w:r>
      <w:r w:rsidR="004418D0" w:rsidRPr="0040395B">
        <w:rPr>
          <w:shd w:val="clear" w:color="auto" w:fill="FFFFFF"/>
          <w:lang w:eastAsia="en-GB"/>
        </w:rPr>
        <w:t xml:space="preserve">symptom management will be included.  </w:t>
      </w:r>
    </w:p>
    <w:p w14:paraId="6C4C1DC6" w14:textId="77777777" w:rsidR="00B811FC" w:rsidRPr="0040395B" w:rsidRDefault="00B811FC" w:rsidP="00B811FC">
      <w:pPr>
        <w:rPr>
          <w:shd w:val="clear" w:color="auto" w:fill="FFFFFF"/>
          <w:lang w:eastAsia="en-GB"/>
        </w:rPr>
      </w:pPr>
    </w:p>
    <w:p w14:paraId="3709FA99" w14:textId="70265D8C" w:rsidR="001407D4" w:rsidRPr="00B811FC" w:rsidRDefault="006D3AD9" w:rsidP="00B811FC">
      <w:pPr>
        <w:rPr>
          <w:b/>
          <w:shd w:val="clear" w:color="auto" w:fill="FFFFFF"/>
          <w:lang w:eastAsia="en-GB"/>
        </w:rPr>
      </w:pPr>
      <w:bookmarkStart w:id="11" w:name="_Toc41469054"/>
      <w:r w:rsidRPr="00B811FC">
        <w:rPr>
          <w:b/>
          <w:shd w:val="clear" w:color="auto" w:fill="FFFFFF"/>
          <w:lang w:eastAsia="en-GB"/>
        </w:rPr>
        <w:t>Context</w:t>
      </w:r>
      <w:bookmarkEnd w:id="11"/>
    </w:p>
    <w:p w14:paraId="43D0C91C" w14:textId="06149A30" w:rsidR="00F95AAC" w:rsidRDefault="007F05F6" w:rsidP="00B811FC">
      <w:pPr>
        <w:rPr>
          <w:shd w:val="clear" w:color="auto" w:fill="FFFFFF"/>
          <w:lang w:eastAsia="en-GB"/>
        </w:rPr>
      </w:pPr>
      <w:r>
        <w:rPr>
          <w:shd w:val="clear" w:color="auto" w:fill="FFFFFF"/>
          <w:lang w:eastAsia="en-GB"/>
        </w:rPr>
        <w:t>P</w:t>
      </w:r>
      <w:r w:rsidR="00F95AAC" w:rsidRPr="0040395B">
        <w:rPr>
          <w:shd w:val="clear" w:color="auto" w:fill="FFFFFF"/>
          <w:lang w:eastAsia="en-GB"/>
        </w:rPr>
        <w:t>arent</w:t>
      </w:r>
      <w:r w:rsidR="00011C58" w:rsidRPr="0040395B">
        <w:rPr>
          <w:shd w:val="clear" w:color="auto" w:fill="FFFFFF"/>
          <w:lang w:eastAsia="en-GB"/>
        </w:rPr>
        <w:t>s</w:t>
      </w:r>
      <w:r w:rsidR="00F95AAC" w:rsidRPr="0040395B">
        <w:rPr>
          <w:shd w:val="clear" w:color="auto" w:fill="FFFFFF"/>
          <w:lang w:eastAsia="en-GB"/>
        </w:rPr>
        <w:t xml:space="preserve"> of a child</w:t>
      </w:r>
      <w:r w:rsidR="001860B4" w:rsidRPr="0040395B">
        <w:rPr>
          <w:shd w:val="clear" w:color="auto" w:fill="FFFFFF"/>
          <w:lang w:eastAsia="en-GB"/>
        </w:rPr>
        <w:t xml:space="preserve"> </w:t>
      </w:r>
      <w:r w:rsidR="004418D0" w:rsidRPr="0040395B">
        <w:rPr>
          <w:shd w:val="clear" w:color="auto" w:fill="FFFFFF"/>
          <w:lang w:eastAsia="en-GB"/>
        </w:rPr>
        <w:t>who is receiving can</w:t>
      </w:r>
      <w:r>
        <w:rPr>
          <w:shd w:val="clear" w:color="auto" w:fill="FFFFFF"/>
          <w:lang w:eastAsia="en-GB"/>
        </w:rPr>
        <w:t>cer-directed therapy for a poor-</w:t>
      </w:r>
      <w:r w:rsidR="004418D0" w:rsidRPr="0040395B">
        <w:rPr>
          <w:shd w:val="clear" w:color="auto" w:fill="FFFFFF"/>
          <w:lang w:eastAsia="en-GB"/>
        </w:rPr>
        <w:t>prognosis cancer in any</w:t>
      </w:r>
      <w:r w:rsidR="00CD29B7" w:rsidRPr="0040395B">
        <w:rPr>
          <w:shd w:val="clear" w:color="auto" w:fill="FFFFFF"/>
          <w:lang w:eastAsia="en-GB"/>
        </w:rPr>
        <w:t xml:space="preserve"> clinical or medical setting</w:t>
      </w:r>
      <w:r w:rsidR="001860B4" w:rsidRPr="0040395B">
        <w:rPr>
          <w:shd w:val="clear" w:color="auto" w:fill="FFFFFF"/>
          <w:lang w:eastAsia="en-GB"/>
        </w:rPr>
        <w:t xml:space="preserve"> (</w:t>
      </w:r>
      <w:r w:rsidR="00B3675F" w:rsidRPr="0040395B">
        <w:rPr>
          <w:shd w:val="clear" w:color="auto" w:fill="FFFFFF"/>
          <w:lang w:eastAsia="en-GB"/>
        </w:rPr>
        <w:t>hospital, communi</w:t>
      </w:r>
      <w:r w:rsidR="00095305" w:rsidRPr="0040395B">
        <w:rPr>
          <w:shd w:val="clear" w:color="auto" w:fill="FFFFFF"/>
          <w:lang w:eastAsia="en-GB"/>
        </w:rPr>
        <w:t>ty and hospice</w:t>
      </w:r>
      <w:r w:rsidR="001A3736" w:rsidRPr="0040395B">
        <w:rPr>
          <w:shd w:val="clear" w:color="auto" w:fill="FFFFFF"/>
          <w:lang w:eastAsia="en-GB"/>
        </w:rPr>
        <w:t>)</w:t>
      </w:r>
      <w:r w:rsidR="003E1E04">
        <w:rPr>
          <w:shd w:val="clear" w:color="auto" w:fill="FFFFFF"/>
          <w:lang w:eastAsia="en-GB"/>
        </w:rPr>
        <w:t xml:space="preserve"> will be considered</w:t>
      </w:r>
      <w:r w:rsidR="001A3736" w:rsidRPr="0040395B">
        <w:rPr>
          <w:shd w:val="clear" w:color="auto" w:fill="FFFFFF"/>
          <w:lang w:eastAsia="en-GB"/>
        </w:rPr>
        <w:t>.</w:t>
      </w:r>
    </w:p>
    <w:p w14:paraId="2EFADEA0" w14:textId="77777777" w:rsidR="00B811FC" w:rsidRPr="0040395B" w:rsidRDefault="00B811FC" w:rsidP="00B811FC">
      <w:pPr>
        <w:rPr>
          <w:shd w:val="clear" w:color="auto" w:fill="FFFFFF"/>
          <w:lang w:eastAsia="en-GB"/>
        </w:rPr>
      </w:pPr>
    </w:p>
    <w:p w14:paraId="377ADE35" w14:textId="1D5F79C1" w:rsidR="008009C2" w:rsidRPr="00B811FC" w:rsidRDefault="006D3AD9" w:rsidP="00B811FC">
      <w:pPr>
        <w:rPr>
          <w:b/>
          <w:shd w:val="clear" w:color="auto" w:fill="FFFFFF"/>
          <w:lang w:eastAsia="en-GB"/>
        </w:rPr>
      </w:pPr>
      <w:bookmarkStart w:id="12" w:name="_Toc41469055"/>
      <w:r w:rsidRPr="00B811FC">
        <w:rPr>
          <w:b/>
          <w:shd w:val="clear" w:color="auto" w:fill="FFFFFF"/>
          <w:lang w:eastAsia="en-GB"/>
        </w:rPr>
        <w:t>Types of evidence sources</w:t>
      </w:r>
      <w:bookmarkEnd w:id="12"/>
    </w:p>
    <w:p w14:paraId="04C47D79" w14:textId="23BF61CB" w:rsidR="004C2947" w:rsidRDefault="00011C58" w:rsidP="00B811FC">
      <w:pPr>
        <w:rPr>
          <w:shd w:val="clear" w:color="auto" w:fill="FFFFFF"/>
          <w:lang w:eastAsia="en-GB"/>
        </w:rPr>
      </w:pPr>
      <w:r w:rsidRPr="0040395B">
        <w:rPr>
          <w:shd w:val="clear" w:color="auto" w:fill="FFFFFF"/>
          <w:lang w:eastAsia="en-GB"/>
        </w:rPr>
        <w:t>I</w:t>
      </w:r>
      <w:r w:rsidR="004418D0" w:rsidRPr="0040395B">
        <w:rPr>
          <w:shd w:val="clear" w:color="auto" w:fill="FFFFFF"/>
          <w:lang w:eastAsia="en-GB"/>
        </w:rPr>
        <w:t xml:space="preserve">nternational </w:t>
      </w:r>
      <w:r w:rsidR="00F95AAC" w:rsidRPr="0040395B">
        <w:rPr>
          <w:shd w:val="clear" w:color="auto" w:fill="FFFFFF"/>
          <w:lang w:eastAsia="en-GB"/>
        </w:rPr>
        <w:t>evidence sources for t</w:t>
      </w:r>
      <w:r w:rsidR="004418D0" w:rsidRPr="0040395B">
        <w:rPr>
          <w:shd w:val="clear" w:color="auto" w:fill="FFFFFF"/>
          <w:lang w:eastAsia="en-GB"/>
        </w:rPr>
        <w:t>his review will be considered</w:t>
      </w:r>
      <w:r w:rsidR="00F95AAC" w:rsidRPr="0040395B">
        <w:rPr>
          <w:shd w:val="clear" w:color="auto" w:fill="FFFFFF"/>
          <w:lang w:eastAsia="en-GB"/>
        </w:rPr>
        <w:t>.  As this is a small parent population within childhood cancer, international collaboration to enhance knowledge and progress resear</w:t>
      </w:r>
      <w:r w:rsidR="004418D0" w:rsidRPr="0040395B">
        <w:rPr>
          <w:shd w:val="clear" w:color="auto" w:fill="FFFFFF"/>
          <w:lang w:eastAsia="en-GB"/>
        </w:rPr>
        <w:t>ch within this</w:t>
      </w:r>
      <w:r w:rsidR="001860B4" w:rsidRPr="0040395B">
        <w:rPr>
          <w:shd w:val="clear" w:color="auto" w:fill="FFFFFF"/>
          <w:lang w:eastAsia="en-GB"/>
        </w:rPr>
        <w:t xml:space="preserve"> field is well established</w:t>
      </w:r>
      <w:r w:rsidR="001D789B">
        <w:rPr>
          <w:shd w:val="clear" w:color="auto" w:fill="FFFFFF"/>
          <w:lang w:eastAsia="en-GB"/>
        </w:rPr>
        <w:t xml:space="preserve">.  </w:t>
      </w:r>
      <w:r w:rsidR="004B4CF2">
        <w:rPr>
          <w:rFonts w:cs="Arial"/>
          <w:szCs w:val="20"/>
          <w:shd w:val="clear" w:color="auto" w:fill="FFFFFF"/>
        </w:rPr>
        <w:t xml:space="preserve">Qualitative, quantitative and mixed methods studies drawn from research literature including systematic reviews will be included </w:t>
      </w:r>
      <w:r w:rsidR="004C2947">
        <w:rPr>
          <w:shd w:val="clear" w:color="auto" w:fill="FFFFFF"/>
          <w:lang w:eastAsia="en-GB"/>
        </w:rPr>
        <w:t>Literature or systematic reviews which report the same study population as research studies included will be considered eligible as long as different data is presented.  Otherwise these articles will be included and used for cross-checking purposes.</w:t>
      </w:r>
    </w:p>
    <w:p w14:paraId="6F754CC6" w14:textId="77777777" w:rsidR="007F05F6" w:rsidRDefault="004C2947" w:rsidP="00B811FC">
      <w:pPr>
        <w:rPr>
          <w:shd w:val="clear" w:color="auto" w:fill="FFFFFF"/>
          <w:lang w:eastAsia="en-GB"/>
        </w:rPr>
      </w:pPr>
      <w:r>
        <w:rPr>
          <w:shd w:val="clear" w:color="auto" w:fill="FFFFFF"/>
          <w:lang w:eastAsia="en-GB"/>
        </w:rPr>
        <w:t xml:space="preserve">Studies included can be </w:t>
      </w:r>
      <w:r w:rsidR="00215AFC" w:rsidRPr="0040395B">
        <w:rPr>
          <w:shd w:val="clear" w:color="auto" w:fill="FFFFFF"/>
          <w:lang w:eastAsia="en-GB"/>
        </w:rPr>
        <w:t>prosp</w:t>
      </w:r>
      <w:r w:rsidR="007F05F6">
        <w:rPr>
          <w:shd w:val="clear" w:color="auto" w:fill="FFFFFF"/>
          <w:lang w:eastAsia="en-GB"/>
        </w:rPr>
        <w:t>ective or</w:t>
      </w:r>
      <w:r>
        <w:rPr>
          <w:shd w:val="clear" w:color="auto" w:fill="FFFFFF"/>
          <w:lang w:eastAsia="en-GB"/>
        </w:rPr>
        <w:t xml:space="preserve"> retrospective</w:t>
      </w:r>
      <w:r w:rsidR="00215AFC" w:rsidRPr="0040395B">
        <w:rPr>
          <w:shd w:val="clear" w:color="auto" w:fill="FFFFFF"/>
          <w:lang w:eastAsia="en-GB"/>
        </w:rPr>
        <w:t>.</w:t>
      </w:r>
      <w:r w:rsidR="00A0625D" w:rsidRPr="0040395B">
        <w:rPr>
          <w:shd w:val="clear" w:color="auto" w:fill="FFFFFF"/>
          <w:lang w:eastAsia="en-GB"/>
        </w:rPr>
        <w:t xml:space="preserve">  Including retrospective studies is important due to the sensitivity of the topic</w:t>
      </w:r>
      <w:r w:rsidR="009852CA" w:rsidRPr="0040395B">
        <w:rPr>
          <w:shd w:val="clear" w:color="auto" w:fill="FFFFFF"/>
          <w:lang w:eastAsia="en-GB"/>
        </w:rPr>
        <w:t xml:space="preserve"> as </w:t>
      </w:r>
      <w:r w:rsidR="00A0625D" w:rsidRPr="0040395B">
        <w:rPr>
          <w:shd w:val="clear" w:color="auto" w:fill="FFFFFF"/>
          <w:lang w:eastAsia="en-GB"/>
        </w:rPr>
        <w:t>research has been carried out with parents after their child has died to reduce burden prospectively.</w:t>
      </w:r>
      <w:r>
        <w:rPr>
          <w:shd w:val="clear" w:color="auto" w:fill="FFFFFF"/>
          <w:lang w:eastAsia="en-GB"/>
        </w:rPr>
        <w:t xml:space="preserve">  </w:t>
      </w:r>
    </w:p>
    <w:p w14:paraId="77FACE03" w14:textId="1BF77FD9" w:rsidR="00D06EC0" w:rsidRDefault="0058106C" w:rsidP="00B811FC">
      <w:pPr>
        <w:rPr>
          <w:shd w:val="clear" w:color="auto" w:fill="FFFFFF"/>
          <w:lang w:eastAsia="en-GB"/>
        </w:rPr>
      </w:pPr>
      <w:r w:rsidRPr="0040395B">
        <w:rPr>
          <w:shd w:val="clear" w:color="auto" w:fill="FFFFFF"/>
          <w:lang w:eastAsia="en-GB"/>
        </w:rPr>
        <w:t>The search will include the last 25 years from 1995 to 2020 inclusive</w:t>
      </w:r>
      <w:r w:rsidR="009852CA" w:rsidRPr="0040395B">
        <w:rPr>
          <w:shd w:val="clear" w:color="auto" w:fill="FFFFFF"/>
          <w:lang w:eastAsia="en-GB"/>
        </w:rPr>
        <w:t xml:space="preserve"> (until the time the database searches take place)</w:t>
      </w:r>
      <w:r w:rsidRPr="0040395B">
        <w:rPr>
          <w:shd w:val="clear" w:color="auto" w:fill="FFFFFF"/>
          <w:lang w:eastAsia="en-GB"/>
        </w:rPr>
        <w:t>.</w:t>
      </w:r>
      <w:r w:rsidR="005B5FF3">
        <w:rPr>
          <w:shd w:val="clear" w:color="auto" w:fill="FFFFFF"/>
          <w:lang w:eastAsia="en-GB"/>
        </w:rPr>
        <w:t xml:space="preserve"> This time period has been considered as seminal work was published in 1996 relating to parent treatment decision-making</w:t>
      </w:r>
      <w:r w:rsidR="00896A7F">
        <w:rPr>
          <w:shd w:val="clear" w:color="auto" w:fill="FFFFFF"/>
          <w:lang w:eastAsia="en-GB"/>
        </w:rPr>
        <w:t xml:space="preserve"> when their child has a firs</w:t>
      </w:r>
      <w:r w:rsidR="00F22A63">
        <w:rPr>
          <w:shd w:val="clear" w:color="auto" w:fill="FFFFFF"/>
          <w:lang w:eastAsia="en-GB"/>
        </w:rPr>
        <w:t>t cancer recurrence</w:t>
      </w:r>
      <w:r w:rsidR="00896A7F">
        <w:rPr>
          <w:shd w:val="clear" w:color="auto" w:fill="FFFFFF"/>
          <w:lang w:eastAsia="en-GB"/>
        </w:rPr>
        <w:t>.</w:t>
      </w:r>
      <w:r w:rsidR="006C2CC8">
        <w:rPr>
          <w:shd w:val="clear" w:color="auto" w:fill="FFFFFF"/>
          <w:vertAlign w:val="superscript"/>
          <w:lang w:eastAsia="en-GB"/>
        </w:rPr>
        <w:t>22</w:t>
      </w:r>
      <w:r w:rsidR="00896A7F">
        <w:rPr>
          <w:shd w:val="clear" w:color="auto" w:fill="FFFFFF"/>
          <w:lang w:eastAsia="en-GB"/>
        </w:rPr>
        <w:t xml:space="preserve">  In addition, b</w:t>
      </w:r>
      <w:r w:rsidR="00F95AAC" w:rsidRPr="0040395B">
        <w:rPr>
          <w:shd w:val="clear" w:color="auto" w:fill="FFFFFF"/>
          <w:lang w:eastAsia="en-GB"/>
        </w:rPr>
        <w:t>eing a small parent po</w:t>
      </w:r>
      <w:r w:rsidR="001860B4" w:rsidRPr="0040395B">
        <w:rPr>
          <w:shd w:val="clear" w:color="auto" w:fill="FFFFFF"/>
          <w:lang w:eastAsia="en-GB"/>
        </w:rPr>
        <w:t>pulation, research can take years to complete</w:t>
      </w:r>
      <w:r w:rsidR="00F95AAC" w:rsidRPr="0040395B">
        <w:rPr>
          <w:shd w:val="clear" w:color="auto" w:fill="FFFFFF"/>
          <w:lang w:eastAsia="en-GB"/>
        </w:rPr>
        <w:t xml:space="preserve"> d</w:t>
      </w:r>
      <w:r w:rsidRPr="0040395B">
        <w:rPr>
          <w:shd w:val="clear" w:color="auto" w:fill="FFFFFF"/>
          <w:lang w:eastAsia="en-GB"/>
        </w:rPr>
        <w:t xml:space="preserve">ue to low participant numbers therefore an extensive </w:t>
      </w:r>
      <w:r w:rsidR="001860B4" w:rsidRPr="0040395B">
        <w:rPr>
          <w:shd w:val="clear" w:color="auto" w:fill="FFFFFF"/>
          <w:lang w:eastAsia="en-GB"/>
        </w:rPr>
        <w:t>search period is required</w:t>
      </w:r>
      <w:r w:rsidR="00D06EC0" w:rsidRPr="0040395B">
        <w:rPr>
          <w:shd w:val="clear" w:color="auto" w:fill="FFFFFF"/>
          <w:lang w:eastAsia="en-GB"/>
        </w:rPr>
        <w:t xml:space="preserve">. </w:t>
      </w:r>
      <w:bookmarkStart w:id="13" w:name="_Toc41469056"/>
    </w:p>
    <w:p w14:paraId="4BFAFCA4" w14:textId="77777777" w:rsidR="00B811FC" w:rsidRPr="0040395B" w:rsidRDefault="00B811FC" w:rsidP="00B811FC">
      <w:pPr>
        <w:rPr>
          <w:shd w:val="clear" w:color="auto" w:fill="FFFFFF"/>
          <w:lang w:eastAsia="en-GB"/>
        </w:rPr>
      </w:pPr>
    </w:p>
    <w:p w14:paraId="00C1186B" w14:textId="2B2FF739" w:rsidR="001D2250" w:rsidRPr="00B811FC" w:rsidRDefault="001D2250" w:rsidP="00B811FC">
      <w:pPr>
        <w:rPr>
          <w:b/>
        </w:rPr>
      </w:pPr>
      <w:r w:rsidRPr="00B811FC">
        <w:rPr>
          <w:b/>
        </w:rPr>
        <w:t>M</w:t>
      </w:r>
      <w:bookmarkEnd w:id="13"/>
      <w:r w:rsidR="00A846D6">
        <w:rPr>
          <w:b/>
        </w:rPr>
        <w:t>ETHODS</w:t>
      </w:r>
    </w:p>
    <w:p w14:paraId="4089C4B3" w14:textId="6C7D6AEA" w:rsidR="001D2250" w:rsidRPr="0040395B" w:rsidRDefault="001D2250" w:rsidP="00B811FC">
      <w:r w:rsidRPr="0040395B">
        <w:t xml:space="preserve">The Joanna Briggs Institute scoping review methodology </w:t>
      </w:r>
      <w:r w:rsidR="00045379">
        <w:t>will be followed</w:t>
      </w:r>
      <w:r w:rsidR="00ED71D2" w:rsidRPr="0040395B">
        <w:t>.</w:t>
      </w:r>
      <w:r w:rsidR="006C2CC8">
        <w:rPr>
          <w:vertAlign w:val="superscript"/>
        </w:rPr>
        <w:t>23</w:t>
      </w:r>
      <w:r w:rsidR="006B1D95">
        <w:t xml:space="preserve"> T</w:t>
      </w:r>
      <w:r w:rsidR="004C2947">
        <w:t>his scoping review was registered on the Open Science Framework on 2</w:t>
      </w:r>
      <w:r w:rsidR="004C2947" w:rsidRPr="004C2947">
        <w:rPr>
          <w:vertAlign w:val="superscript"/>
        </w:rPr>
        <w:t>nd</w:t>
      </w:r>
      <w:r w:rsidR="004C2947">
        <w:t xml:space="preserve"> June 2020 (</w:t>
      </w:r>
      <w:hyperlink r:id="rId12" w:history="1">
        <w:r w:rsidR="004C2947" w:rsidRPr="00660037">
          <w:rPr>
            <w:rStyle w:val="Hyperlink"/>
            <w:rFonts w:cs="Arial"/>
            <w:szCs w:val="20"/>
          </w:rPr>
          <w:t>https://osf.io/n7j9f</w:t>
        </w:r>
      </w:hyperlink>
      <w:r w:rsidR="004C2947">
        <w:t>).</w:t>
      </w:r>
      <w:r w:rsidR="00283B2C">
        <w:t xml:space="preserve">  For the scoping review report, the </w:t>
      </w:r>
      <w:r w:rsidR="00283B2C" w:rsidRPr="0040395B">
        <w:t>Preferred Reporting Items for Systematic Reviews and Meta-Analyses (PRISMA-ScR)</w:t>
      </w:r>
      <w:r w:rsidR="00283B2C">
        <w:t xml:space="preserve"> Checklist</w:t>
      </w:r>
      <w:r w:rsidR="00045379">
        <w:rPr>
          <w:vertAlign w:val="superscript"/>
        </w:rPr>
        <w:t>2</w:t>
      </w:r>
      <w:r w:rsidR="006C2CC8">
        <w:rPr>
          <w:vertAlign w:val="superscript"/>
        </w:rPr>
        <w:t>4</w:t>
      </w:r>
      <w:r w:rsidR="00045379">
        <w:t xml:space="preserve"> </w:t>
      </w:r>
      <w:r w:rsidR="00283B2C">
        <w:t>will be followed</w:t>
      </w:r>
      <w:r w:rsidR="007A2B22">
        <w:t xml:space="preserve"> (</w:t>
      </w:r>
      <w:r w:rsidR="00F55004">
        <w:t xml:space="preserve">see online supplementary </w:t>
      </w:r>
      <w:r w:rsidR="00747624">
        <w:t>figure 1</w:t>
      </w:r>
      <w:r w:rsidR="007A2B22">
        <w:t xml:space="preserve">).  The PRISMA flowchart will provide the search process of identification, screening, eligible and included articles for the scoping review (figure </w:t>
      </w:r>
      <w:r w:rsidR="001433B9">
        <w:t>1</w:t>
      </w:r>
      <w:r w:rsidR="007A2B22">
        <w:t xml:space="preserve">).  </w:t>
      </w:r>
    </w:p>
    <w:p w14:paraId="02E4D9D6" w14:textId="77777777" w:rsidR="00B811FC" w:rsidRDefault="00B811FC" w:rsidP="00B811FC">
      <w:bookmarkStart w:id="14" w:name="_Toc41469057"/>
    </w:p>
    <w:p w14:paraId="19179B74" w14:textId="29EA203B" w:rsidR="007C6483" w:rsidRPr="00B811FC" w:rsidRDefault="00C45E03" w:rsidP="00B811FC">
      <w:pPr>
        <w:rPr>
          <w:b/>
        </w:rPr>
      </w:pPr>
      <w:r w:rsidRPr="00B811FC">
        <w:rPr>
          <w:b/>
        </w:rPr>
        <w:t>S</w:t>
      </w:r>
      <w:r w:rsidR="00A846D6">
        <w:rPr>
          <w:b/>
        </w:rPr>
        <w:t>EARCH STRATEGY</w:t>
      </w:r>
      <w:bookmarkEnd w:id="14"/>
    </w:p>
    <w:p w14:paraId="280AC315" w14:textId="227B93E3" w:rsidR="00CC4289" w:rsidRDefault="00205E42" w:rsidP="00B811FC">
      <w:r w:rsidRPr="0040395B">
        <w:t>Database</w:t>
      </w:r>
      <w:r w:rsidR="00CC4289" w:rsidRPr="0040395B">
        <w:t xml:space="preserve"> search</w:t>
      </w:r>
      <w:r w:rsidRPr="0040395B">
        <w:t>es</w:t>
      </w:r>
      <w:r w:rsidR="00CC4289" w:rsidRPr="0040395B">
        <w:t xml:space="preserve"> will ascertain published research studies</w:t>
      </w:r>
      <w:r w:rsidR="00CD29B7" w:rsidRPr="0040395B">
        <w:t>, literature or systematic reviews</w:t>
      </w:r>
      <w:r w:rsidR="00CC4289" w:rsidRPr="0040395B">
        <w:t>.  An initial</w:t>
      </w:r>
      <w:r w:rsidR="0085116A" w:rsidRPr="0040395B">
        <w:t xml:space="preserve"> search was completed in Medline</w:t>
      </w:r>
      <w:r w:rsidR="001A3736" w:rsidRPr="0040395B">
        <w:t xml:space="preserve"> and Cumulative Index of Nursing and Allied Health Literature (CINAHL) </w:t>
      </w:r>
      <w:r w:rsidR="00CC4289" w:rsidRPr="0040395B">
        <w:t xml:space="preserve">using the </w:t>
      </w:r>
      <w:r w:rsidR="001860B4" w:rsidRPr="0040395B">
        <w:t>EBSCO platform</w:t>
      </w:r>
      <w:r w:rsidR="0085116A" w:rsidRPr="0040395B">
        <w:t xml:space="preserve"> in April</w:t>
      </w:r>
      <w:r w:rsidR="009B1B7B" w:rsidRPr="0040395B">
        <w:t xml:space="preserve"> </w:t>
      </w:r>
      <w:r w:rsidR="00011C58" w:rsidRPr="0040395B">
        <w:t>2020</w:t>
      </w:r>
      <w:r w:rsidR="001860B4" w:rsidRPr="0040395B">
        <w:t>.</w:t>
      </w:r>
      <w:r w:rsidR="003A24DD">
        <w:t xml:space="preserve">  This </w:t>
      </w:r>
      <w:r w:rsidR="0075546B">
        <w:t xml:space="preserve">initial </w:t>
      </w:r>
      <w:r w:rsidR="003A24DD">
        <w:t>database search found relevant primary studies using qualitative and quantitative methods and therefore warrants the scoping review being conducted.</w:t>
      </w:r>
      <w:r w:rsidR="00A53C00">
        <w:t xml:space="preserve">  The Medline search yielded 216 articles and the CINAHL search yielded 115 articles.</w:t>
      </w:r>
      <w:r w:rsidR="0075546B">
        <w:t xml:space="preserve">  </w:t>
      </w:r>
      <w:r w:rsidR="001860B4" w:rsidRPr="0040395B">
        <w:t xml:space="preserve">The </w:t>
      </w:r>
      <w:r w:rsidR="00CC4289" w:rsidRPr="0040395B">
        <w:t>key words</w:t>
      </w:r>
      <w:r w:rsidR="002A7D20" w:rsidRPr="0040395B">
        <w:t xml:space="preserve"> were devised from </w:t>
      </w:r>
      <w:r w:rsidR="001860B4" w:rsidRPr="0040395B">
        <w:t>known</w:t>
      </w:r>
      <w:r w:rsidR="005F1C4B" w:rsidRPr="0040395B">
        <w:t xml:space="preserve"> terminology used in clinical practice, academia</w:t>
      </w:r>
      <w:r w:rsidR="001D6DEF" w:rsidRPr="0040395B">
        <w:t>, definitions</w:t>
      </w:r>
      <w:r w:rsidR="004D56BB">
        <w:t xml:space="preserve"> (written in the introduction)</w:t>
      </w:r>
      <w:r w:rsidR="005F1C4B" w:rsidRPr="0040395B">
        <w:t xml:space="preserve"> and literature read on parent decision-making in childhood cancer.</w:t>
      </w:r>
      <w:r w:rsidR="003F7611">
        <w:t xml:space="preserve">  Table 1 </w:t>
      </w:r>
      <w:r w:rsidR="0085116A" w:rsidRPr="0040395B">
        <w:t>shows the list of key words</w:t>
      </w:r>
      <w:r w:rsidR="00471D60" w:rsidRPr="0040395B">
        <w:t xml:space="preserve"> and phrases</w:t>
      </w:r>
      <w:r w:rsidR="0085116A" w:rsidRPr="0040395B">
        <w:t>.</w:t>
      </w:r>
      <w:r w:rsidR="00C170DC" w:rsidRPr="0040395B">
        <w:t xml:space="preserve">  </w:t>
      </w:r>
      <w:r w:rsidR="00395FA8" w:rsidRPr="0040395B">
        <w:t>E</w:t>
      </w:r>
      <w:r w:rsidR="001E533E" w:rsidRPr="0040395B">
        <w:t>ach key</w:t>
      </w:r>
      <w:r w:rsidRPr="0040395B">
        <w:t xml:space="preserve"> </w:t>
      </w:r>
      <w:r w:rsidR="004537D8" w:rsidRPr="0040395B">
        <w:t>word</w:t>
      </w:r>
      <w:r w:rsidR="00395FA8" w:rsidRPr="0040395B">
        <w:t xml:space="preserve"> was searched for subject headings/MeSH terms to allow</w:t>
      </w:r>
      <w:r w:rsidR="004537D8" w:rsidRPr="0040395B">
        <w:t xml:space="preserve"> for full exploration</w:t>
      </w:r>
      <w:r w:rsidR="00A163AF" w:rsidRPr="0040395B">
        <w:t xml:space="preserve"> of the academic language</w:t>
      </w:r>
      <w:r w:rsidR="00017F00" w:rsidRPr="0040395B">
        <w:t xml:space="preserve"> </w:t>
      </w:r>
      <w:r w:rsidRPr="0040395B">
        <w:t>associated with the word</w:t>
      </w:r>
      <w:r w:rsidR="004537D8" w:rsidRPr="0040395B">
        <w:t>.</w:t>
      </w:r>
      <w:r w:rsidR="00471D60" w:rsidRPr="0040395B">
        <w:t xml:space="preserve">  </w:t>
      </w:r>
      <w:r w:rsidR="00471D60" w:rsidRPr="0040395B">
        <w:lastRenderedPageBreak/>
        <w:t>Phrases were not searched for subject headings/MeSH terms</w:t>
      </w:r>
      <w:r w:rsidR="00A163AF" w:rsidRPr="0040395B">
        <w:t xml:space="preserve"> as these are natural language phrases as opposed to academic language</w:t>
      </w:r>
      <w:r w:rsidR="00017F00" w:rsidRPr="0040395B">
        <w:t xml:space="preserve">.  </w:t>
      </w:r>
      <w:r w:rsidR="0085116A" w:rsidRPr="0040395B">
        <w:t>The Medline</w:t>
      </w:r>
      <w:r w:rsidR="002A7D20" w:rsidRPr="0040395B">
        <w:t xml:space="preserve"> search </w:t>
      </w:r>
      <w:r w:rsidR="004537D8" w:rsidRPr="0040395B">
        <w:t>st</w:t>
      </w:r>
      <w:r w:rsidR="0085116A" w:rsidRPr="0040395B">
        <w:t>rategy</w:t>
      </w:r>
      <w:r w:rsidR="00F92FE0">
        <w:t xml:space="preserve"> used in the initial database search</w:t>
      </w:r>
      <w:r w:rsidR="0085116A" w:rsidRPr="0040395B">
        <w:t xml:space="preserve"> is detailed in </w:t>
      </w:r>
      <w:r w:rsidR="0037579E">
        <w:t xml:space="preserve">figure </w:t>
      </w:r>
      <w:r w:rsidR="004A4DFB">
        <w:t>2</w:t>
      </w:r>
      <w:r w:rsidR="004537D8" w:rsidRPr="0040395B">
        <w:t>.</w:t>
      </w:r>
      <w:r w:rsidR="001D6DEF" w:rsidRPr="0040395B">
        <w:t xml:space="preserve"> From the articles retrieved in this initial search, the </w:t>
      </w:r>
      <w:r w:rsidR="002A7D20" w:rsidRPr="0040395B">
        <w:t xml:space="preserve">text words in the title and abstract </w:t>
      </w:r>
      <w:r w:rsidR="001D6DEF" w:rsidRPr="0040395B">
        <w:t xml:space="preserve">were </w:t>
      </w:r>
      <w:r w:rsidR="0095299D" w:rsidRPr="0040395B">
        <w:t>analy</w:t>
      </w:r>
      <w:r w:rsidR="00A53C00">
        <w:t>s</w:t>
      </w:r>
      <w:r w:rsidR="0095299D" w:rsidRPr="0040395B">
        <w:t>ed</w:t>
      </w:r>
      <w:r w:rsidR="002A7D20" w:rsidRPr="0040395B">
        <w:t xml:space="preserve"> in combination with the index terms </w:t>
      </w:r>
      <w:r w:rsidR="001D6DEF" w:rsidRPr="0040395B">
        <w:t xml:space="preserve">used </w:t>
      </w:r>
      <w:r w:rsidR="002A7D20" w:rsidRPr="0040395B">
        <w:t>to describe the artic</w:t>
      </w:r>
      <w:r w:rsidR="00C170DC" w:rsidRPr="0040395B">
        <w:t xml:space="preserve">les.  This did not provide any additional key words or phrases to be included in the database searches.  </w:t>
      </w:r>
    </w:p>
    <w:p w14:paraId="79659B26" w14:textId="77787ADA" w:rsidR="00BB1673" w:rsidRDefault="00BB1673" w:rsidP="00B811FC"/>
    <w:p w14:paraId="749D9239" w14:textId="2A05F4D0" w:rsidR="00BB1673" w:rsidRPr="00B811FC" w:rsidRDefault="00BB1673" w:rsidP="00BB1673">
      <w:pPr>
        <w:rPr>
          <w:b/>
        </w:rPr>
      </w:pPr>
      <w:bookmarkStart w:id="15" w:name="_Toc41469065"/>
      <w:r>
        <w:rPr>
          <w:b/>
        </w:rPr>
        <w:t>Table 1</w:t>
      </w:r>
      <w:r w:rsidRPr="00B811FC">
        <w:rPr>
          <w:b/>
        </w:rPr>
        <w:t>: Keywords for Subject Headings/MeSH Terms</w:t>
      </w:r>
      <w:r>
        <w:rPr>
          <w:b/>
        </w:rPr>
        <w:t xml:space="preserve"> and Phrases for </w:t>
      </w:r>
      <w:r w:rsidR="00D5691E">
        <w:rPr>
          <w:b/>
        </w:rPr>
        <w:t xml:space="preserve">Database </w:t>
      </w:r>
      <w:r>
        <w:rPr>
          <w:b/>
        </w:rPr>
        <w:t>S</w:t>
      </w:r>
      <w:r w:rsidRPr="00B811FC">
        <w:rPr>
          <w:b/>
        </w:rPr>
        <w:t>earch</w:t>
      </w:r>
      <w:bookmarkEnd w:id="15"/>
      <w:r w:rsidR="00A53C00">
        <w:rPr>
          <w:b/>
        </w:rPr>
        <w:t>es</w:t>
      </w:r>
      <w:r w:rsidRPr="00B811FC">
        <w:rPr>
          <w:b/>
        </w:rPr>
        <w:t xml:space="preserve"> </w:t>
      </w:r>
    </w:p>
    <w:tbl>
      <w:tblPr>
        <w:tblStyle w:val="TableGrid"/>
        <w:tblW w:w="9145" w:type="dxa"/>
        <w:tblLook w:val="04A0" w:firstRow="1" w:lastRow="0" w:firstColumn="1" w:lastColumn="0" w:noHBand="0" w:noVBand="1"/>
      </w:tblPr>
      <w:tblGrid>
        <w:gridCol w:w="988"/>
        <w:gridCol w:w="1842"/>
        <w:gridCol w:w="1867"/>
        <w:gridCol w:w="1110"/>
        <w:gridCol w:w="1955"/>
        <w:gridCol w:w="1383"/>
      </w:tblGrid>
      <w:tr w:rsidR="0067280B" w14:paraId="6331643D" w14:textId="77777777" w:rsidTr="004B4D37">
        <w:trPr>
          <w:trHeight w:val="539"/>
        </w:trPr>
        <w:tc>
          <w:tcPr>
            <w:tcW w:w="9145" w:type="dxa"/>
            <w:gridSpan w:val="6"/>
            <w:shd w:val="clear" w:color="auto" w:fill="BFBFBF" w:themeFill="background1" w:themeFillShade="BF"/>
          </w:tcPr>
          <w:p w14:paraId="4BBB156A" w14:textId="77777777" w:rsidR="0067280B" w:rsidRPr="001E569B" w:rsidRDefault="0067280B" w:rsidP="004B4D37">
            <w:pPr>
              <w:jc w:val="center"/>
              <w:rPr>
                <w:b/>
              </w:rPr>
            </w:pPr>
            <w:r w:rsidRPr="001E569B">
              <w:rPr>
                <w:b/>
              </w:rPr>
              <w:t>Keywords searched for Subject Headings/MeSH Terms and Relevant Phrases</w:t>
            </w:r>
          </w:p>
        </w:tc>
      </w:tr>
      <w:tr w:rsidR="0067280B" w14:paraId="268E4927" w14:textId="77777777" w:rsidTr="004B4D37">
        <w:trPr>
          <w:trHeight w:val="438"/>
        </w:trPr>
        <w:tc>
          <w:tcPr>
            <w:tcW w:w="988" w:type="dxa"/>
            <w:shd w:val="clear" w:color="auto" w:fill="BFBFBF" w:themeFill="background1" w:themeFillShade="BF"/>
          </w:tcPr>
          <w:p w14:paraId="78DF651A" w14:textId="77777777" w:rsidR="0067280B" w:rsidRPr="001E569B" w:rsidRDefault="0067280B" w:rsidP="004B4D37">
            <w:pPr>
              <w:jc w:val="center"/>
              <w:rPr>
                <w:b/>
              </w:rPr>
            </w:pPr>
            <w:r w:rsidRPr="001E569B">
              <w:rPr>
                <w:b/>
              </w:rPr>
              <w:t>Parent</w:t>
            </w:r>
          </w:p>
        </w:tc>
        <w:tc>
          <w:tcPr>
            <w:tcW w:w="1842" w:type="dxa"/>
            <w:shd w:val="clear" w:color="auto" w:fill="BFBFBF" w:themeFill="background1" w:themeFillShade="BF"/>
          </w:tcPr>
          <w:p w14:paraId="2D369AB2" w14:textId="77777777" w:rsidR="0067280B" w:rsidRPr="001E569B" w:rsidRDefault="0067280B" w:rsidP="004B4D37">
            <w:pPr>
              <w:jc w:val="center"/>
              <w:rPr>
                <w:b/>
              </w:rPr>
            </w:pPr>
            <w:r w:rsidRPr="001E569B">
              <w:rPr>
                <w:b/>
              </w:rPr>
              <w:t>Value</w:t>
            </w:r>
          </w:p>
        </w:tc>
        <w:tc>
          <w:tcPr>
            <w:tcW w:w="1867" w:type="dxa"/>
            <w:shd w:val="clear" w:color="auto" w:fill="BFBFBF" w:themeFill="background1" w:themeFillShade="BF"/>
          </w:tcPr>
          <w:p w14:paraId="22D96912" w14:textId="77777777" w:rsidR="0067280B" w:rsidRPr="001E569B" w:rsidRDefault="0067280B" w:rsidP="004B4D37">
            <w:pPr>
              <w:jc w:val="center"/>
              <w:rPr>
                <w:b/>
              </w:rPr>
            </w:pPr>
            <w:r w:rsidRPr="001E569B">
              <w:rPr>
                <w:b/>
              </w:rPr>
              <w:t>Poor-Prognosis</w:t>
            </w:r>
          </w:p>
        </w:tc>
        <w:tc>
          <w:tcPr>
            <w:tcW w:w="1110" w:type="dxa"/>
            <w:shd w:val="clear" w:color="auto" w:fill="BFBFBF" w:themeFill="background1" w:themeFillShade="BF"/>
          </w:tcPr>
          <w:p w14:paraId="09A0992E" w14:textId="77777777" w:rsidR="0067280B" w:rsidRPr="001E569B" w:rsidRDefault="0067280B" w:rsidP="004B4D37">
            <w:pPr>
              <w:jc w:val="center"/>
              <w:rPr>
                <w:b/>
              </w:rPr>
            </w:pPr>
            <w:r w:rsidRPr="001E569B">
              <w:rPr>
                <w:b/>
              </w:rPr>
              <w:t>Child</w:t>
            </w:r>
          </w:p>
        </w:tc>
        <w:tc>
          <w:tcPr>
            <w:tcW w:w="1955" w:type="dxa"/>
            <w:shd w:val="clear" w:color="auto" w:fill="BFBFBF" w:themeFill="background1" w:themeFillShade="BF"/>
          </w:tcPr>
          <w:p w14:paraId="712131AE" w14:textId="77777777" w:rsidR="0067280B" w:rsidRPr="001E569B" w:rsidRDefault="0067280B" w:rsidP="004B4D37">
            <w:pPr>
              <w:jc w:val="center"/>
              <w:rPr>
                <w:b/>
              </w:rPr>
            </w:pPr>
            <w:r w:rsidRPr="001E569B">
              <w:rPr>
                <w:b/>
              </w:rPr>
              <w:t>Cancer</w:t>
            </w:r>
          </w:p>
        </w:tc>
        <w:tc>
          <w:tcPr>
            <w:tcW w:w="1383" w:type="dxa"/>
            <w:shd w:val="clear" w:color="auto" w:fill="BFBFBF" w:themeFill="background1" w:themeFillShade="BF"/>
          </w:tcPr>
          <w:p w14:paraId="217BD45A" w14:textId="77777777" w:rsidR="0067280B" w:rsidRPr="001E569B" w:rsidRDefault="0067280B" w:rsidP="004B4D37">
            <w:pPr>
              <w:jc w:val="center"/>
              <w:rPr>
                <w:b/>
              </w:rPr>
            </w:pPr>
            <w:r w:rsidRPr="001E569B">
              <w:rPr>
                <w:b/>
              </w:rPr>
              <w:t>Decision-Making</w:t>
            </w:r>
          </w:p>
        </w:tc>
      </w:tr>
      <w:tr w:rsidR="0067280B" w14:paraId="20D92B7D" w14:textId="77777777" w:rsidTr="004B4D37">
        <w:trPr>
          <w:trHeight w:val="519"/>
        </w:trPr>
        <w:tc>
          <w:tcPr>
            <w:tcW w:w="988" w:type="dxa"/>
          </w:tcPr>
          <w:p w14:paraId="3B992972" w14:textId="77777777" w:rsidR="0067280B" w:rsidRDefault="0067280B" w:rsidP="004B4D37">
            <w:r>
              <w:t xml:space="preserve">Family </w:t>
            </w:r>
          </w:p>
        </w:tc>
        <w:tc>
          <w:tcPr>
            <w:tcW w:w="1842" w:type="dxa"/>
          </w:tcPr>
          <w:p w14:paraId="7DD7D0CE" w14:textId="77777777" w:rsidR="0067280B" w:rsidRPr="0040395B" w:rsidRDefault="0067280B" w:rsidP="004B4D37">
            <w:r w:rsidRPr="0040395B">
              <w:t xml:space="preserve">Preference </w:t>
            </w:r>
          </w:p>
        </w:tc>
        <w:tc>
          <w:tcPr>
            <w:tcW w:w="1867" w:type="dxa"/>
          </w:tcPr>
          <w:p w14:paraId="5B72593C" w14:textId="77777777" w:rsidR="0067280B" w:rsidRPr="0040395B" w:rsidRDefault="0067280B" w:rsidP="004B4D37">
            <w:r w:rsidRPr="0040395B">
              <w:t>Relapse</w:t>
            </w:r>
          </w:p>
        </w:tc>
        <w:tc>
          <w:tcPr>
            <w:tcW w:w="1110" w:type="dxa"/>
          </w:tcPr>
          <w:p w14:paraId="4CD629F0" w14:textId="77777777" w:rsidR="0067280B" w:rsidRPr="0040395B" w:rsidRDefault="0067280B" w:rsidP="004B4D37">
            <w:r w:rsidRPr="0040395B">
              <w:t xml:space="preserve">Paediatric </w:t>
            </w:r>
          </w:p>
        </w:tc>
        <w:tc>
          <w:tcPr>
            <w:tcW w:w="1955" w:type="dxa"/>
          </w:tcPr>
          <w:p w14:paraId="4F13BF8B" w14:textId="77777777" w:rsidR="0067280B" w:rsidRPr="0040395B" w:rsidRDefault="0067280B" w:rsidP="004B4D37">
            <w:r w:rsidRPr="0040395B">
              <w:t xml:space="preserve">Oncology </w:t>
            </w:r>
          </w:p>
        </w:tc>
        <w:tc>
          <w:tcPr>
            <w:tcW w:w="1383" w:type="dxa"/>
          </w:tcPr>
          <w:p w14:paraId="43A80BCA" w14:textId="77777777" w:rsidR="0067280B" w:rsidRDefault="0067280B" w:rsidP="004B4D37">
            <w:r w:rsidRPr="0040395B">
              <w:t>“decision making”</w:t>
            </w:r>
          </w:p>
        </w:tc>
      </w:tr>
      <w:tr w:rsidR="0067280B" w14:paraId="2F69CE79" w14:textId="77777777" w:rsidTr="004B4D37">
        <w:trPr>
          <w:trHeight w:val="539"/>
        </w:trPr>
        <w:tc>
          <w:tcPr>
            <w:tcW w:w="988" w:type="dxa"/>
            <w:vMerge w:val="restart"/>
            <w:shd w:val="clear" w:color="auto" w:fill="BFBFBF" w:themeFill="background1" w:themeFillShade="BF"/>
          </w:tcPr>
          <w:p w14:paraId="46660B7D" w14:textId="77777777" w:rsidR="0067280B" w:rsidRDefault="0067280B" w:rsidP="004B4D37"/>
        </w:tc>
        <w:tc>
          <w:tcPr>
            <w:tcW w:w="1842" w:type="dxa"/>
          </w:tcPr>
          <w:p w14:paraId="53D39346" w14:textId="77777777" w:rsidR="0067280B" w:rsidRPr="0040395B" w:rsidRDefault="0067280B" w:rsidP="004B4D37">
            <w:r w:rsidRPr="0040395B">
              <w:t>Choice</w:t>
            </w:r>
          </w:p>
        </w:tc>
        <w:tc>
          <w:tcPr>
            <w:tcW w:w="1867" w:type="dxa"/>
          </w:tcPr>
          <w:p w14:paraId="76C5CE9A" w14:textId="77777777" w:rsidR="0067280B" w:rsidRPr="0040395B" w:rsidRDefault="0067280B" w:rsidP="004B4D37">
            <w:r w:rsidRPr="0040395B">
              <w:t xml:space="preserve">Recurrent </w:t>
            </w:r>
          </w:p>
        </w:tc>
        <w:tc>
          <w:tcPr>
            <w:tcW w:w="1110" w:type="dxa"/>
          </w:tcPr>
          <w:p w14:paraId="1D93D28C" w14:textId="77777777" w:rsidR="0067280B" w:rsidRPr="0040395B" w:rsidRDefault="0067280B" w:rsidP="004B4D37">
            <w:r w:rsidRPr="0040395B">
              <w:t xml:space="preserve">Pediatric </w:t>
            </w:r>
          </w:p>
        </w:tc>
        <w:tc>
          <w:tcPr>
            <w:tcW w:w="1955" w:type="dxa"/>
          </w:tcPr>
          <w:p w14:paraId="4B010E37" w14:textId="77777777" w:rsidR="0067280B" w:rsidRPr="0040395B" w:rsidRDefault="0067280B" w:rsidP="004B4D37">
            <w:r w:rsidRPr="0040395B">
              <w:t>neoplasm</w:t>
            </w:r>
          </w:p>
        </w:tc>
        <w:tc>
          <w:tcPr>
            <w:tcW w:w="1383" w:type="dxa"/>
            <w:vMerge w:val="restart"/>
            <w:shd w:val="clear" w:color="auto" w:fill="BFBFBF" w:themeFill="background1" w:themeFillShade="BF"/>
          </w:tcPr>
          <w:p w14:paraId="028B2728" w14:textId="77777777" w:rsidR="0067280B" w:rsidRDefault="0067280B" w:rsidP="004B4D37"/>
        </w:tc>
      </w:tr>
      <w:tr w:rsidR="0067280B" w14:paraId="2C96FDA3" w14:textId="77777777" w:rsidTr="004B4D37">
        <w:trPr>
          <w:trHeight w:val="539"/>
        </w:trPr>
        <w:tc>
          <w:tcPr>
            <w:tcW w:w="988" w:type="dxa"/>
            <w:vMerge/>
            <w:shd w:val="clear" w:color="auto" w:fill="BFBFBF" w:themeFill="background1" w:themeFillShade="BF"/>
          </w:tcPr>
          <w:p w14:paraId="0922C07E" w14:textId="77777777" w:rsidR="0067280B" w:rsidRDefault="0067280B" w:rsidP="004B4D37"/>
        </w:tc>
        <w:tc>
          <w:tcPr>
            <w:tcW w:w="1842" w:type="dxa"/>
          </w:tcPr>
          <w:p w14:paraId="153F65A9" w14:textId="77777777" w:rsidR="0067280B" w:rsidRPr="0040395B" w:rsidRDefault="0067280B" w:rsidP="004B4D37">
            <w:r w:rsidRPr="0040395B">
              <w:t>Choose</w:t>
            </w:r>
          </w:p>
        </w:tc>
        <w:tc>
          <w:tcPr>
            <w:tcW w:w="1867" w:type="dxa"/>
          </w:tcPr>
          <w:p w14:paraId="3C2BCD9A" w14:textId="77777777" w:rsidR="0067280B" w:rsidRPr="0040395B" w:rsidRDefault="0067280B" w:rsidP="004B4D37">
            <w:r w:rsidRPr="0040395B">
              <w:t xml:space="preserve">Refractory </w:t>
            </w:r>
          </w:p>
        </w:tc>
        <w:tc>
          <w:tcPr>
            <w:tcW w:w="1110" w:type="dxa"/>
            <w:vMerge w:val="restart"/>
            <w:shd w:val="clear" w:color="auto" w:fill="BFBFBF" w:themeFill="background1" w:themeFillShade="BF"/>
          </w:tcPr>
          <w:p w14:paraId="777B522D" w14:textId="77777777" w:rsidR="0067280B" w:rsidRDefault="0067280B" w:rsidP="004B4D37"/>
        </w:tc>
        <w:tc>
          <w:tcPr>
            <w:tcW w:w="1955" w:type="dxa"/>
          </w:tcPr>
          <w:p w14:paraId="510C8241" w14:textId="77777777" w:rsidR="0067280B" w:rsidRPr="0040395B" w:rsidRDefault="0067280B" w:rsidP="004B4D37">
            <w:r w:rsidRPr="0040395B">
              <w:t xml:space="preserve">Malignancy </w:t>
            </w:r>
          </w:p>
        </w:tc>
        <w:tc>
          <w:tcPr>
            <w:tcW w:w="1383" w:type="dxa"/>
            <w:vMerge/>
            <w:shd w:val="clear" w:color="auto" w:fill="BFBFBF" w:themeFill="background1" w:themeFillShade="BF"/>
          </w:tcPr>
          <w:p w14:paraId="67EDE5D5" w14:textId="77777777" w:rsidR="0067280B" w:rsidRDefault="0067280B" w:rsidP="004B4D37"/>
        </w:tc>
      </w:tr>
      <w:tr w:rsidR="0067280B" w14:paraId="0FED3B0B" w14:textId="77777777" w:rsidTr="004B4D37">
        <w:trPr>
          <w:trHeight w:val="539"/>
        </w:trPr>
        <w:tc>
          <w:tcPr>
            <w:tcW w:w="988" w:type="dxa"/>
            <w:vMerge/>
            <w:shd w:val="clear" w:color="auto" w:fill="BFBFBF" w:themeFill="background1" w:themeFillShade="BF"/>
          </w:tcPr>
          <w:p w14:paraId="378D2737" w14:textId="77777777" w:rsidR="0067280B" w:rsidRDefault="0067280B" w:rsidP="004B4D37"/>
        </w:tc>
        <w:tc>
          <w:tcPr>
            <w:tcW w:w="1842" w:type="dxa"/>
          </w:tcPr>
          <w:p w14:paraId="3D262A05" w14:textId="77777777" w:rsidR="0067280B" w:rsidRPr="0040395B" w:rsidRDefault="0067280B" w:rsidP="004B4D37">
            <w:r w:rsidRPr="0040395B">
              <w:t>Belief</w:t>
            </w:r>
          </w:p>
        </w:tc>
        <w:tc>
          <w:tcPr>
            <w:tcW w:w="1867" w:type="dxa"/>
          </w:tcPr>
          <w:p w14:paraId="7C26CEC4" w14:textId="77777777" w:rsidR="0067280B" w:rsidRPr="0040395B" w:rsidRDefault="0067280B" w:rsidP="004B4D37">
            <w:r w:rsidRPr="0040395B">
              <w:t xml:space="preserve">Incurable </w:t>
            </w:r>
          </w:p>
        </w:tc>
        <w:tc>
          <w:tcPr>
            <w:tcW w:w="1110" w:type="dxa"/>
            <w:vMerge/>
            <w:shd w:val="clear" w:color="auto" w:fill="BFBFBF" w:themeFill="background1" w:themeFillShade="BF"/>
          </w:tcPr>
          <w:p w14:paraId="77D723F2" w14:textId="77777777" w:rsidR="0067280B" w:rsidRDefault="0067280B" w:rsidP="004B4D37"/>
        </w:tc>
        <w:tc>
          <w:tcPr>
            <w:tcW w:w="1955" w:type="dxa"/>
          </w:tcPr>
          <w:p w14:paraId="138AE6BD" w14:textId="77777777" w:rsidR="0067280B" w:rsidRDefault="0067280B" w:rsidP="004B4D37">
            <w:r w:rsidRPr="0040395B">
              <w:t>“Cancer-direct* therap”</w:t>
            </w:r>
          </w:p>
        </w:tc>
        <w:tc>
          <w:tcPr>
            <w:tcW w:w="1383" w:type="dxa"/>
            <w:vMerge/>
            <w:shd w:val="clear" w:color="auto" w:fill="BFBFBF" w:themeFill="background1" w:themeFillShade="BF"/>
          </w:tcPr>
          <w:p w14:paraId="52C2A2D2" w14:textId="77777777" w:rsidR="0067280B" w:rsidRDefault="0067280B" w:rsidP="004B4D37"/>
        </w:tc>
      </w:tr>
      <w:tr w:rsidR="0067280B" w14:paraId="683F3ABD" w14:textId="77777777" w:rsidTr="004B4D37">
        <w:trPr>
          <w:trHeight w:val="539"/>
        </w:trPr>
        <w:tc>
          <w:tcPr>
            <w:tcW w:w="988" w:type="dxa"/>
            <w:vMerge/>
            <w:shd w:val="clear" w:color="auto" w:fill="BFBFBF" w:themeFill="background1" w:themeFillShade="BF"/>
          </w:tcPr>
          <w:p w14:paraId="1AFEC5ED" w14:textId="77777777" w:rsidR="0067280B" w:rsidRDefault="0067280B" w:rsidP="004B4D37"/>
        </w:tc>
        <w:tc>
          <w:tcPr>
            <w:tcW w:w="1842" w:type="dxa"/>
          </w:tcPr>
          <w:p w14:paraId="3AFBE007" w14:textId="77777777" w:rsidR="0067280B" w:rsidRPr="0040395B" w:rsidRDefault="0067280B" w:rsidP="004B4D37">
            <w:r w:rsidRPr="0040395B">
              <w:t>Attitude</w:t>
            </w:r>
          </w:p>
        </w:tc>
        <w:tc>
          <w:tcPr>
            <w:tcW w:w="1867" w:type="dxa"/>
          </w:tcPr>
          <w:p w14:paraId="6BCE3898" w14:textId="77777777" w:rsidR="0067280B" w:rsidRPr="0040395B" w:rsidRDefault="0067280B" w:rsidP="004B4D37">
            <w:r w:rsidRPr="0040395B">
              <w:t>Advanced Cancer</w:t>
            </w:r>
          </w:p>
        </w:tc>
        <w:tc>
          <w:tcPr>
            <w:tcW w:w="1110" w:type="dxa"/>
            <w:vMerge/>
            <w:shd w:val="clear" w:color="auto" w:fill="BFBFBF" w:themeFill="background1" w:themeFillShade="BF"/>
          </w:tcPr>
          <w:p w14:paraId="615E0711" w14:textId="77777777" w:rsidR="0067280B" w:rsidRDefault="0067280B" w:rsidP="004B4D37"/>
        </w:tc>
        <w:tc>
          <w:tcPr>
            <w:tcW w:w="1955" w:type="dxa"/>
            <w:vMerge w:val="restart"/>
            <w:shd w:val="clear" w:color="auto" w:fill="BFBFBF" w:themeFill="background1" w:themeFillShade="BF"/>
          </w:tcPr>
          <w:p w14:paraId="6F420E16" w14:textId="77777777" w:rsidR="0067280B" w:rsidRDefault="0067280B" w:rsidP="004B4D37"/>
        </w:tc>
        <w:tc>
          <w:tcPr>
            <w:tcW w:w="1383" w:type="dxa"/>
            <w:vMerge/>
            <w:shd w:val="clear" w:color="auto" w:fill="BFBFBF" w:themeFill="background1" w:themeFillShade="BF"/>
          </w:tcPr>
          <w:p w14:paraId="542345F2" w14:textId="77777777" w:rsidR="0067280B" w:rsidRDefault="0067280B" w:rsidP="004B4D37"/>
        </w:tc>
      </w:tr>
      <w:tr w:rsidR="0067280B" w14:paraId="19D8A5F0" w14:textId="77777777" w:rsidTr="004B4D37">
        <w:trPr>
          <w:trHeight w:val="539"/>
        </w:trPr>
        <w:tc>
          <w:tcPr>
            <w:tcW w:w="988" w:type="dxa"/>
            <w:vMerge/>
            <w:shd w:val="clear" w:color="auto" w:fill="BFBFBF" w:themeFill="background1" w:themeFillShade="BF"/>
          </w:tcPr>
          <w:p w14:paraId="5CBD5F17" w14:textId="77777777" w:rsidR="0067280B" w:rsidRDefault="0067280B" w:rsidP="004B4D37"/>
        </w:tc>
        <w:tc>
          <w:tcPr>
            <w:tcW w:w="1842" w:type="dxa"/>
          </w:tcPr>
          <w:p w14:paraId="67F5EDEA" w14:textId="77777777" w:rsidR="0067280B" w:rsidRPr="0040395B" w:rsidRDefault="0067280B" w:rsidP="004B4D37">
            <w:r w:rsidRPr="0040395B">
              <w:t>Expectation</w:t>
            </w:r>
          </w:p>
        </w:tc>
        <w:tc>
          <w:tcPr>
            <w:tcW w:w="1867" w:type="dxa"/>
          </w:tcPr>
          <w:p w14:paraId="60B50DD0" w14:textId="77777777" w:rsidR="0067280B" w:rsidRPr="0040395B" w:rsidRDefault="0067280B" w:rsidP="004B4D37">
            <w:r w:rsidRPr="0040395B">
              <w:t>Uncertainty</w:t>
            </w:r>
          </w:p>
        </w:tc>
        <w:tc>
          <w:tcPr>
            <w:tcW w:w="1110" w:type="dxa"/>
            <w:vMerge/>
            <w:shd w:val="clear" w:color="auto" w:fill="BFBFBF" w:themeFill="background1" w:themeFillShade="BF"/>
          </w:tcPr>
          <w:p w14:paraId="1CDFBC4E" w14:textId="77777777" w:rsidR="0067280B" w:rsidRDefault="0067280B" w:rsidP="004B4D37"/>
        </w:tc>
        <w:tc>
          <w:tcPr>
            <w:tcW w:w="1955" w:type="dxa"/>
            <w:vMerge/>
            <w:shd w:val="clear" w:color="auto" w:fill="BFBFBF" w:themeFill="background1" w:themeFillShade="BF"/>
          </w:tcPr>
          <w:p w14:paraId="4E47CAB6" w14:textId="77777777" w:rsidR="0067280B" w:rsidRDefault="0067280B" w:rsidP="004B4D37"/>
        </w:tc>
        <w:tc>
          <w:tcPr>
            <w:tcW w:w="1383" w:type="dxa"/>
            <w:vMerge/>
            <w:shd w:val="clear" w:color="auto" w:fill="BFBFBF" w:themeFill="background1" w:themeFillShade="BF"/>
          </w:tcPr>
          <w:p w14:paraId="333881CF" w14:textId="77777777" w:rsidR="0067280B" w:rsidRDefault="0067280B" w:rsidP="004B4D37"/>
        </w:tc>
      </w:tr>
      <w:tr w:rsidR="0067280B" w14:paraId="7AAE6BE8" w14:textId="77777777" w:rsidTr="004B4D37">
        <w:trPr>
          <w:trHeight w:val="539"/>
        </w:trPr>
        <w:tc>
          <w:tcPr>
            <w:tcW w:w="988" w:type="dxa"/>
            <w:vMerge/>
            <w:shd w:val="clear" w:color="auto" w:fill="BFBFBF" w:themeFill="background1" w:themeFillShade="BF"/>
          </w:tcPr>
          <w:p w14:paraId="2762A375" w14:textId="77777777" w:rsidR="0067280B" w:rsidRDefault="0067280B" w:rsidP="004B4D37"/>
        </w:tc>
        <w:tc>
          <w:tcPr>
            <w:tcW w:w="1842" w:type="dxa"/>
          </w:tcPr>
          <w:p w14:paraId="0E258CFC" w14:textId="77777777" w:rsidR="0067280B" w:rsidRPr="0040395B" w:rsidRDefault="0067280B" w:rsidP="004B4D37">
            <w:r w:rsidRPr="0040395B">
              <w:t>Predisposition</w:t>
            </w:r>
          </w:p>
        </w:tc>
        <w:tc>
          <w:tcPr>
            <w:tcW w:w="1867" w:type="dxa"/>
          </w:tcPr>
          <w:p w14:paraId="519E4BFB" w14:textId="77777777" w:rsidR="0067280B" w:rsidRPr="0040395B" w:rsidRDefault="0067280B" w:rsidP="004B4D37">
            <w:r w:rsidRPr="0040395B">
              <w:t xml:space="preserve">Deteriorate </w:t>
            </w:r>
          </w:p>
        </w:tc>
        <w:tc>
          <w:tcPr>
            <w:tcW w:w="1110" w:type="dxa"/>
            <w:vMerge/>
            <w:shd w:val="clear" w:color="auto" w:fill="BFBFBF" w:themeFill="background1" w:themeFillShade="BF"/>
          </w:tcPr>
          <w:p w14:paraId="40D5AB02" w14:textId="77777777" w:rsidR="0067280B" w:rsidRDefault="0067280B" w:rsidP="004B4D37"/>
        </w:tc>
        <w:tc>
          <w:tcPr>
            <w:tcW w:w="1955" w:type="dxa"/>
            <w:vMerge/>
            <w:shd w:val="clear" w:color="auto" w:fill="BFBFBF" w:themeFill="background1" w:themeFillShade="BF"/>
          </w:tcPr>
          <w:p w14:paraId="600E48DC" w14:textId="77777777" w:rsidR="0067280B" w:rsidRDefault="0067280B" w:rsidP="004B4D37"/>
        </w:tc>
        <w:tc>
          <w:tcPr>
            <w:tcW w:w="1383" w:type="dxa"/>
            <w:vMerge/>
            <w:shd w:val="clear" w:color="auto" w:fill="BFBFBF" w:themeFill="background1" w:themeFillShade="BF"/>
          </w:tcPr>
          <w:p w14:paraId="1F0E17A9" w14:textId="77777777" w:rsidR="0067280B" w:rsidRDefault="0067280B" w:rsidP="004B4D37"/>
        </w:tc>
      </w:tr>
      <w:tr w:rsidR="0067280B" w14:paraId="5FF5F466" w14:textId="77777777" w:rsidTr="004B4D37">
        <w:trPr>
          <w:trHeight w:val="539"/>
        </w:trPr>
        <w:tc>
          <w:tcPr>
            <w:tcW w:w="988" w:type="dxa"/>
            <w:vMerge/>
            <w:shd w:val="clear" w:color="auto" w:fill="BFBFBF" w:themeFill="background1" w:themeFillShade="BF"/>
          </w:tcPr>
          <w:p w14:paraId="106EA85B" w14:textId="77777777" w:rsidR="0067280B" w:rsidRDefault="0067280B" w:rsidP="004B4D37"/>
        </w:tc>
        <w:tc>
          <w:tcPr>
            <w:tcW w:w="1842" w:type="dxa"/>
          </w:tcPr>
          <w:p w14:paraId="003D7551" w14:textId="77777777" w:rsidR="0067280B" w:rsidRPr="0040395B" w:rsidRDefault="0067280B" w:rsidP="004B4D37">
            <w:r w:rsidRPr="0040395B">
              <w:t xml:space="preserve">Influence </w:t>
            </w:r>
          </w:p>
        </w:tc>
        <w:tc>
          <w:tcPr>
            <w:tcW w:w="1867" w:type="dxa"/>
          </w:tcPr>
          <w:p w14:paraId="50CA5820" w14:textId="77777777" w:rsidR="0067280B" w:rsidRPr="0040395B" w:rsidRDefault="0067280B" w:rsidP="004B4D37">
            <w:r w:rsidRPr="0040395B">
              <w:t xml:space="preserve">Disease progression </w:t>
            </w:r>
          </w:p>
        </w:tc>
        <w:tc>
          <w:tcPr>
            <w:tcW w:w="1110" w:type="dxa"/>
            <w:vMerge/>
            <w:shd w:val="clear" w:color="auto" w:fill="BFBFBF" w:themeFill="background1" w:themeFillShade="BF"/>
          </w:tcPr>
          <w:p w14:paraId="7DA3AA33" w14:textId="77777777" w:rsidR="0067280B" w:rsidRDefault="0067280B" w:rsidP="004B4D37"/>
        </w:tc>
        <w:tc>
          <w:tcPr>
            <w:tcW w:w="1955" w:type="dxa"/>
            <w:vMerge/>
            <w:shd w:val="clear" w:color="auto" w:fill="BFBFBF" w:themeFill="background1" w:themeFillShade="BF"/>
          </w:tcPr>
          <w:p w14:paraId="0AC5684F" w14:textId="77777777" w:rsidR="0067280B" w:rsidRDefault="0067280B" w:rsidP="004B4D37"/>
        </w:tc>
        <w:tc>
          <w:tcPr>
            <w:tcW w:w="1383" w:type="dxa"/>
            <w:vMerge/>
            <w:shd w:val="clear" w:color="auto" w:fill="BFBFBF" w:themeFill="background1" w:themeFillShade="BF"/>
          </w:tcPr>
          <w:p w14:paraId="523F42E4" w14:textId="77777777" w:rsidR="0067280B" w:rsidRDefault="0067280B" w:rsidP="004B4D37"/>
        </w:tc>
      </w:tr>
      <w:tr w:rsidR="0067280B" w14:paraId="2FD14BF8" w14:textId="77777777" w:rsidTr="004B4D37">
        <w:trPr>
          <w:trHeight w:val="539"/>
        </w:trPr>
        <w:tc>
          <w:tcPr>
            <w:tcW w:w="988" w:type="dxa"/>
            <w:vMerge/>
            <w:shd w:val="clear" w:color="auto" w:fill="BFBFBF" w:themeFill="background1" w:themeFillShade="BF"/>
          </w:tcPr>
          <w:p w14:paraId="79ADE982" w14:textId="77777777" w:rsidR="0067280B" w:rsidRDefault="0067280B" w:rsidP="004B4D37"/>
        </w:tc>
        <w:tc>
          <w:tcPr>
            <w:tcW w:w="1842" w:type="dxa"/>
          </w:tcPr>
          <w:p w14:paraId="1FE4151E" w14:textId="77777777" w:rsidR="0067280B" w:rsidRPr="0040395B" w:rsidRDefault="0067280B" w:rsidP="004B4D37">
            <w:r w:rsidRPr="0040395B">
              <w:t xml:space="preserve">Experience </w:t>
            </w:r>
          </w:p>
        </w:tc>
        <w:tc>
          <w:tcPr>
            <w:tcW w:w="1867" w:type="dxa"/>
          </w:tcPr>
          <w:p w14:paraId="0C0AE12A" w14:textId="77777777" w:rsidR="0067280B" w:rsidRPr="0040395B" w:rsidRDefault="0067280B" w:rsidP="004B4D37">
            <w:r w:rsidRPr="0040395B">
              <w:t>“advanc* cancer”</w:t>
            </w:r>
          </w:p>
        </w:tc>
        <w:tc>
          <w:tcPr>
            <w:tcW w:w="1110" w:type="dxa"/>
            <w:vMerge/>
            <w:shd w:val="clear" w:color="auto" w:fill="BFBFBF" w:themeFill="background1" w:themeFillShade="BF"/>
          </w:tcPr>
          <w:p w14:paraId="186CC3C1" w14:textId="77777777" w:rsidR="0067280B" w:rsidRDefault="0067280B" w:rsidP="004B4D37"/>
        </w:tc>
        <w:tc>
          <w:tcPr>
            <w:tcW w:w="1955" w:type="dxa"/>
            <w:vMerge/>
            <w:shd w:val="clear" w:color="auto" w:fill="BFBFBF" w:themeFill="background1" w:themeFillShade="BF"/>
          </w:tcPr>
          <w:p w14:paraId="1F9E7F22" w14:textId="77777777" w:rsidR="0067280B" w:rsidRDefault="0067280B" w:rsidP="004B4D37"/>
        </w:tc>
        <w:tc>
          <w:tcPr>
            <w:tcW w:w="1383" w:type="dxa"/>
            <w:vMerge/>
            <w:shd w:val="clear" w:color="auto" w:fill="BFBFBF" w:themeFill="background1" w:themeFillShade="BF"/>
          </w:tcPr>
          <w:p w14:paraId="1E8001C9" w14:textId="77777777" w:rsidR="0067280B" w:rsidRDefault="0067280B" w:rsidP="004B4D37"/>
        </w:tc>
      </w:tr>
      <w:tr w:rsidR="0067280B" w14:paraId="5585F29A" w14:textId="77777777" w:rsidTr="004B4D37">
        <w:trPr>
          <w:trHeight w:val="539"/>
        </w:trPr>
        <w:tc>
          <w:tcPr>
            <w:tcW w:w="988" w:type="dxa"/>
            <w:vMerge/>
            <w:shd w:val="clear" w:color="auto" w:fill="BFBFBF" w:themeFill="background1" w:themeFillShade="BF"/>
          </w:tcPr>
          <w:p w14:paraId="0B5C3BAB" w14:textId="77777777" w:rsidR="0067280B" w:rsidRDefault="0067280B" w:rsidP="004B4D37"/>
        </w:tc>
        <w:tc>
          <w:tcPr>
            <w:tcW w:w="1842" w:type="dxa"/>
          </w:tcPr>
          <w:p w14:paraId="6C69C90A" w14:textId="77777777" w:rsidR="0067280B" w:rsidRPr="0040395B" w:rsidRDefault="0067280B" w:rsidP="004B4D37">
            <w:r w:rsidRPr="0040395B">
              <w:t>Perception</w:t>
            </w:r>
          </w:p>
        </w:tc>
        <w:tc>
          <w:tcPr>
            <w:tcW w:w="1867" w:type="dxa"/>
          </w:tcPr>
          <w:p w14:paraId="31526E22" w14:textId="77777777" w:rsidR="0067280B" w:rsidRPr="0040395B" w:rsidRDefault="0067280B" w:rsidP="004B4D37">
            <w:r w:rsidRPr="0040395B">
              <w:t>“no realistic chance of cure”</w:t>
            </w:r>
          </w:p>
        </w:tc>
        <w:tc>
          <w:tcPr>
            <w:tcW w:w="1110" w:type="dxa"/>
            <w:vMerge/>
            <w:shd w:val="clear" w:color="auto" w:fill="BFBFBF" w:themeFill="background1" w:themeFillShade="BF"/>
          </w:tcPr>
          <w:p w14:paraId="4257DE9A" w14:textId="77777777" w:rsidR="0067280B" w:rsidRDefault="0067280B" w:rsidP="004B4D37"/>
        </w:tc>
        <w:tc>
          <w:tcPr>
            <w:tcW w:w="1955" w:type="dxa"/>
            <w:vMerge/>
            <w:shd w:val="clear" w:color="auto" w:fill="BFBFBF" w:themeFill="background1" w:themeFillShade="BF"/>
          </w:tcPr>
          <w:p w14:paraId="40038207" w14:textId="77777777" w:rsidR="0067280B" w:rsidRDefault="0067280B" w:rsidP="004B4D37"/>
        </w:tc>
        <w:tc>
          <w:tcPr>
            <w:tcW w:w="1383" w:type="dxa"/>
            <w:vMerge/>
            <w:shd w:val="clear" w:color="auto" w:fill="BFBFBF" w:themeFill="background1" w:themeFillShade="BF"/>
          </w:tcPr>
          <w:p w14:paraId="61A01657" w14:textId="77777777" w:rsidR="0067280B" w:rsidRDefault="0067280B" w:rsidP="004B4D37"/>
        </w:tc>
      </w:tr>
      <w:tr w:rsidR="0067280B" w14:paraId="4E838926" w14:textId="77777777" w:rsidTr="004B4D37">
        <w:trPr>
          <w:trHeight w:val="539"/>
        </w:trPr>
        <w:tc>
          <w:tcPr>
            <w:tcW w:w="988" w:type="dxa"/>
            <w:vMerge/>
            <w:shd w:val="clear" w:color="auto" w:fill="BFBFBF" w:themeFill="background1" w:themeFillShade="BF"/>
          </w:tcPr>
          <w:p w14:paraId="0EB8E679" w14:textId="77777777" w:rsidR="0067280B" w:rsidRDefault="0067280B" w:rsidP="004B4D37"/>
        </w:tc>
        <w:tc>
          <w:tcPr>
            <w:tcW w:w="1842" w:type="dxa"/>
          </w:tcPr>
          <w:p w14:paraId="666E7257" w14:textId="77777777" w:rsidR="0067280B" w:rsidRPr="0040395B" w:rsidRDefault="0067280B" w:rsidP="004B4D37">
            <w:r w:rsidRPr="0040395B">
              <w:t>“goal* of care”</w:t>
            </w:r>
          </w:p>
        </w:tc>
        <w:tc>
          <w:tcPr>
            <w:tcW w:w="1867" w:type="dxa"/>
          </w:tcPr>
          <w:p w14:paraId="36257143" w14:textId="77777777" w:rsidR="0067280B" w:rsidRPr="0040395B" w:rsidRDefault="0067280B" w:rsidP="004B4D37">
            <w:r w:rsidRPr="0040395B">
              <w:t>“disease* progress*”</w:t>
            </w:r>
          </w:p>
        </w:tc>
        <w:tc>
          <w:tcPr>
            <w:tcW w:w="1110" w:type="dxa"/>
            <w:vMerge/>
            <w:shd w:val="clear" w:color="auto" w:fill="BFBFBF" w:themeFill="background1" w:themeFillShade="BF"/>
          </w:tcPr>
          <w:p w14:paraId="5576E244" w14:textId="77777777" w:rsidR="0067280B" w:rsidRDefault="0067280B" w:rsidP="004B4D37"/>
        </w:tc>
        <w:tc>
          <w:tcPr>
            <w:tcW w:w="1955" w:type="dxa"/>
            <w:vMerge/>
            <w:shd w:val="clear" w:color="auto" w:fill="BFBFBF" w:themeFill="background1" w:themeFillShade="BF"/>
          </w:tcPr>
          <w:p w14:paraId="4CD33D1E" w14:textId="77777777" w:rsidR="0067280B" w:rsidRDefault="0067280B" w:rsidP="004B4D37"/>
        </w:tc>
        <w:tc>
          <w:tcPr>
            <w:tcW w:w="1383" w:type="dxa"/>
            <w:vMerge/>
            <w:shd w:val="clear" w:color="auto" w:fill="BFBFBF" w:themeFill="background1" w:themeFillShade="BF"/>
          </w:tcPr>
          <w:p w14:paraId="5EDC8FBF" w14:textId="77777777" w:rsidR="0067280B" w:rsidRDefault="0067280B" w:rsidP="004B4D37"/>
        </w:tc>
      </w:tr>
      <w:tr w:rsidR="0067280B" w14:paraId="5C071A5F" w14:textId="77777777" w:rsidTr="004B4D37">
        <w:trPr>
          <w:trHeight w:val="539"/>
        </w:trPr>
        <w:tc>
          <w:tcPr>
            <w:tcW w:w="988" w:type="dxa"/>
            <w:vMerge/>
            <w:shd w:val="clear" w:color="auto" w:fill="BFBFBF" w:themeFill="background1" w:themeFillShade="BF"/>
          </w:tcPr>
          <w:p w14:paraId="27314CD3" w14:textId="77777777" w:rsidR="0067280B" w:rsidRDefault="0067280B" w:rsidP="004B4D37"/>
        </w:tc>
        <w:tc>
          <w:tcPr>
            <w:tcW w:w="1842" w:type="dxa"/>
            <w:vMerge w:val="restart"/>
            <w:shd w:val="clear" w:color="auto" w:fill="BFBFBF" w:themeFill="background1" w:themeFillShade="BF"/>
          </w:tcPr>
          <w:p w14:paraId="295D0236" w14:textId="77777777" w:rsidR="0067280B" w:rsidRPr="0040395B" w:rsidRDefault="0067280B" w:rsidP="004B4D37"/>
        </w:tc>
        <w:tc>
          <w:tcPr>
            <w:tcW w:w="1867" w:type="dxa"/>
          </w:tcPr>
          <w:p w14:paraId="702A9700" w14:textId="77777777" w:rsidR="0067280B" w:rsidRPr="0040395B" w:rsidRDefault="0067280B" w:rsidP="004B4D37">
            <w:r w:rsidRPr="0040395B">
              <w:t>“palliat* chemotherap*”</w:t>
            </w:r>
          </w:p>
        </w:tc>
        <w:tc>
          <w:tcPr>
            <w:tcW w:w="1110" w:type="dxa"/>
            <w:vMerge/>
            <w:shd w:val="clear" w:color="auto" w:fill="BFBFBF" w:themeFill="background1" w:themeFillShade="BF"/>
          </w:tcPr>
          <w:p w14:paraId="2CEFBC7C" w14:textId="77777777" w:rsidR="0067280B" w:rsidRDefault="0067280B" w:rsidP="004B4D37"/>
        </w:tc>
        <w:tc>
          <w:tcPr>
            <w:tcW w:w="1955" w:type="dxa"/>
            <w:vMerge/>
            <w:shd w:val="clear" w:color="auto" w:fill="BFBFBF" w:themeFill="background1" w:themeFillShade="BF"/>
          </w:tcPr>
          <w:p w14:paraId="041EA0AA" w14:textId="77777777" w:rsidR="0067280B" w:rsidRDefault="0067280B" w:rsidP="004B4D37"/>
        </w:tc>
        <w:tc>
          <w:tcPr>
            <w:tcW w:w="1383" w:type="dxa"/>
            <w:vMerge/>
            <w:shd w:val="clear" w:color="auto" w:fill="BFBFBF" w:themeFill="background1" w:themeFillShade="BF"/>
          </w:tcPr>
          <w:p w14:paraId="26065567" w14:textId="77777777" w:rsidR="0067280B" w:rsidRDefault="0067280B" w:rsidP="004B4D37"/>
        </w:tc>
      </w:tr>
      <w:tr w:rsidR="0067280B" w14:paraId="14DC3904" w14:textId="77777777" w:rsidTr="004B4D37">
        <w:trPr>
          <w:trHeight w:val="539"/>
        </w:trPr>
        <w:tc>
          <w:tcPr>
            <w:tcW w:w="988" w:type="dxa"/>
            <w:vMerge/>
            <w:shd w:val="clear" w:color="auto" w:fill="BFBFBF" w:themeFill="background1" w:themeFillShade="BF"/>
          </w:tcPr>
          <w:p w14:paraId="178B9311" w14:textId="77777777" w:rsidR="0067280B" w:rsidRDefault="0067280B" w:rsidP="004B4D37"/>
        </w:tc>
        <w:tc>
          <w:tcPr>
            <w:tcW w:w="1842" w:type="dxa"/>
            <w:vMerge/>
            <w:shd w:val="clear" w:color="auto" w:fill="BFBFBF" w:themeFill="background1" w:themeFillShade="BF"/>
          </w:tcPr>
          <w:p w14:paraId="6095C3DF" w14:textId="77777777" w:rsidR="0067280B" w:rsidRPr="0040395B" w:rsidRDefault="0067280B" w:rsidP="004B4D37"/>
        </w:tc>
        <w:tc>
          <w:tcPr>
            <w:tcW w:w="1867" w:type="dxa"/>
          </w:tcPr>
          <w:p w14:paraId="6C8833E6" w14:textId="77777777" w:rsidR="0067280B" w:rsidRPr="0040395B" w:rsidRDefault="0067280B" w:rsidP="004B4D37">
            <w:r w:rsidRPr="0040395B">
              <w:t>“no reasonable chance of cure”</w:t>
            </w:r>
          </w:p>
        </w:tc>
        <w:tc>
          <w:tcPr>
            <w:tcW w:w="1110" w:type="dxa"/>
            <w:vMerge/>
            <w:shd w:val="clear" w:color="auto" w:fill="BFBFBF" w:themeFill="background1" w:themeFillShade="BF"/>
          </w:tcPr>
          <w:p w14:paraId="403C025B" w14:textId="77777777" w:rsidR="0067280B" w:rsidRDefault="0067280B" w:rsidP="004B4D37"/>
        </w:tc>
        <w:tc>
          <w:tcPr>
            <w:tcW w:w="1955" w:type="dxa"/>
            <w:vMerge/>
            <w:shd w:val="clear" w:color="auto" w:fill="BFBFBF" w:themeFill="background1" w:themeFillShade="BF"/>
          </w:tcPr>
          <w:p w14:paraId="59332404" w14:textId="77777777" w:rsidR="0067280B" w:rsidRDefault="0067280B" w:rsidP="004B4D37"/>
        </w:tc>
        <w:tc>
          <w:tcPr>
            <w:tcW w:w="1383" w:type="dxa"/>
            <w:vMerge/>
            <w:shd w:val="clear" w:color="auto" w:fill="BFBFBF" w:themeFill="background1" w:themeFillShade="BF"/>
          </w:tcPr>
          <w:p w14:paraId="19F987D2" w14:textId="77777777" w:rsidR="0067280B" w:rsidRDefault="0067280B" w:rsidP="004B4D37"/>
        </w:tc>
      </w:tr>
    </w:tbl>
    <w:p w14:paraId="6BB455DD" w14:textId="684DB949" w:rsidR="00DD14E8" w:rsidRDefault="00747155" w:rsidP="00B811FC">
      <w:r w:rsidRPr="0040395B">
        <w:t>The databases</w:t>
      </w:r>
      <w:r w:rsidR="00896A7F">
        <w:rPr>
          <w:rFonts w:cs="Arial"/>
          <w:szCs w:val="20"/>
          <w:shd w:val="clear" w:color="auto" w:fill="FFFFFF"/>
        </w:rPr>
        <w:t xml:space="preserve"> </w:t>
      </w:r>
      <w:r w:rsidR="00FE2155">
        <w:rPr>
          <w:rFonts w:cs="Arial"/>
          <w:szCs w:val="20"/>
          <w:shd w:val="clear" w:color="auto" w:fill="FFFFFF"/>
        </w:rPr>
        <w:t>to</w:t>
      </w:r>
      <w:r w:rsidR="00896A7F">
        <w:rPr>
          <w:rFonts w:cs="Arial"/>
          <w:szCs w:val="20"/>
          <w:shd w:val="clear" w:color="auto" w:fill="FFFFFF"/>
        </w:rPr>
        <w:t xml:space="preserve"> be searched </w:t>
      </w:r>
      <w:r w:rsidRPr="0040395B">
        <w:t>for this</w:t>
      </w:r>
      <w:r w:rsidR="00E3719A" w:rsidRPr="0040395B">
        <w:t xml:space="preserve"> review will be</w:t>
      </w:r>
      <w:r w:rsidR="002C2539" w:rsidRPr="0040395B">
        <w:t xml:space="preserve"> </w:t>
      </w:r>
      <w:r w:rsidR="001A3736" w:rsidRPr="0040395B">
        <w:t>CINAHL</w:t>
      </w:r>
      <w:r w:rsidR="00307499" w:rsidRPr="0040395B">
        <w:t>,</w:t>
      </w:r>
      <w:r w:rsidR="00215AFC" w:rsidRPr="0040395B">
        <w:t xml:space="preserve"> Medline and Psyc</w:t>
      </w:r>
      <w:r w:rsidR="00095305" w:rsidRPr="0040395B">
        <w:t>INFO</w:t>
      </w:r>
      <w:r w:rsidR="00E3719A" w:rsidRPr="0040395B">
        <w:t xml:space="preserve"> </w:t>
      </w:r>
      <w:r w:rsidR="0021567A" w:rsidRPr="0040395B">
        <w:t>us</w:t>
      </w:r>
      <w:r w:rsidR="00464115">
        <w:t xml:space="preserve">ing the EBSCO platform and the </w:t>
      </w:r>
      <w:r w:rsidR="0049642A" w:rsidRPr="0040395B">
        <w:t>W</w:t>
      </w:r>
      <w:r w:rsidR="0021567A" w:rsidRPr="0040395B">
        <w:t>eb of science core collections</w:t>
      </w:r>
      <w:r w:rsidR="004C2947">
        <w:t xml:space="preserve"> using the Clarivate platform</w:t>
      </w:r>
      <w:r w:rsidR="0021567A" w:rsidRPr="0040395B">
        <w:t xml:space="preserve">.  </w:t>
      </w:r>
      <w:r w:rsidR="00205E42" w:rsidRPr="0040395B">
        <w:t xml:space="preserve">The list of key </w:t>
      </w:r>
      <w:r w:rsidR="002C2539" w:rsidRPr="0040395B">
        <w:t>words will be searched for</w:t>
      </w:r>
      <w:r w:rsidR="00205E42" w:rsidRPr="0040395B">
        <w:t xml:space="preserve"> subject headings/MeSH terms separately in each of</w:t>
      </w:r>
      <w:r w:rsidR="002C2539" w:rsidRPr="0040395B">
        <w:t xml:space="preserve"> the databases with the acknowledgement that databases do not have a consistent approach to indexing articles.</w:t>
      </w:r>
      <w:r w:rsidR="00DA59DF" w:rsidRPr="0040395B">
        <w:t xml:space="preserve">  Phr</w:t>
      </w:r>
      <w:r w:rsidR="00471D60" w:rsidRPr="0040395B">
        <w:t>ases will not be searched for subject headings/MeSH terms.</w:t>
      </w:r>
      <w:r w:rsidR="00395FA8" w:rsidRPr="0040395B">
        <w:t xml:space="preserve">  The use of </w:t>
      </w:r>
      <w:r w:rsidR="0073670B" w:rsidRPr="0040395B">
        <w:t xml:space="preserve">search symbols such as </w:t>
      </w:r>
      <w:r w:rsidR="00395FA8" w:rsidRPr="0040395B">
        <w:t>truncation</w:t>
      </w:r>
      <w:r w:rsidR="003C2220" w:rsidRPr="0040395B">
        <w:t xml:space="preserve">, adjacency and the wildcard </w:t>
      </w:r>
      <w:r w:rsidR="00395FA8" w:rsidRPr="0040395B">
        <w:t>will allow for full exploration of words.  For example,</w:t>
      </w:r>
      <w:r w:rsidR="007208CC" w:rsidRPr="0040395B">
        <w:t xml:space="preserve"> p#ediatric </w:t>
      </w:r>
      <w:r w:rsidR="007208CC" w:rsidRPr="0040395B">
        <w:lastRenderedPageBreak/>
        <w:t>provides inclusion of English and United States spelling</w:t>
      </w:r>
      <w:r w:rsidR="0073670B" w:rsidRPr="0040395B">
        <w:t xml:space="preserve"> of the word</w:t>
      </w:r>
      <w:r w:rsidR="007208CC" w:rsidRPr="0040395B">
        <w:t>.  Exact phrase searching with the use of quotation marks for example “decision</w:t>
      </w:r>
      <w:r w:rsidR="00471D60" w:rsidRPr="0040395B">
        <w:t>-</w:t>
      </w:r>
      <w:r w:rsidR="007208CC" w:rsidRPr="0040395B">
        <w:t>making” and “no realistic chance of cure” will be incorporated.  This allows for inclusion of some commonly used p</w:t>
      </w:r>
      <w:r w:rsidR="00C170DC" w:rsidRPr="0040395B">
        <w:t xml:space="preserve">hrases in clinical practice and </w:t>
      </w:r>
      <w:r w:rsidR="002309F5" w:rsidRPr="0040395B">
        <w:t>with</w:t>
      </w:r>
      <w:r w:rsidR="0085116A" w:rsidRPr="0040395B">
        <w:t xml:space="preserve">in </w:t>
      </w:r>
      <w:r w:rsidR="007208CC" w:rsidRPr="0040395B">
        <w:t>the research literature p</w:t>
      </w:r>
      <w:r w:rsidR="0073670B" w:rsidRPr="0040395B">
        <w:t>reviously read</w:t>
      </w:r>
      <w:r w:rsidR="007208CC" w:rsidRPr="0040395B">
        <w:t>.</w:t>
      </w:r>
      <w:r w:rsidR="00395FA8" w:rsidRPr="0040395B">
        <w:t xml:space="preserve">  Boolean operators (AND/OR)</w:t>
      </w:r>
      <w:r w:rsidR="0073670B" w:rsidRPr="0040395B">
        <w:t xml:space="preserve"> will support the combination between key words, subject headings/MeSH terms</w:t>
      </w:r>
      <w:r w:rsidR="00C170DC" w:rsidRPr="0040395B">
        <w:t xml:space="preserve"> using OR</w:t>
      </w:r>
      <w:r w:rsidR="0073670B" w:rsidRPr="0040395B">
        <w:t xml:space="preserve"> and the main topics</w:t>
      </w:r>
      <w:r w:rsidR="00C170DC" w:rsidRPr="0040395B">
        <w:t xml:space="preserve"> using AND</w:t>
      </w:r>
      <w:r w:rsidR="0073670B" w:rsidRPr="0040395B">
        <w:t xml:space="preserve"> (parent, values and preferences,</w:t>
      </w:r>
      <w:r w:rsidR="006159C1">
        <w:t xml:space="preserve"> decision making,</w:t>
      </w:r>
      <w:r w:rsidR="0073670B" w:rsidRPr="0040395B">
        <w:t xml:space="preserve"> poor-prognosis</w:t>
      </w:r>
      <w:r w:rsidR="006159C1">
        <w:t>, child, cancer</w:t>
      </w:r>
      <w:r w:rsidR="0073670B" w:rsidRPr="0040395B">
        <w:t>)</w:t>
      </w:r>
      <w:r w:rsidR="00DD14E8" w:rsidRPr="0040395B">
        <w:t>.</w:t>
      </w:r>
      <w:r w:rsidR="006159C1">
        <w:t xml:space="preserve">  The main topics combined using AND in the Medline search strategy (figure </w:t>
      </w:r>
      <w:r w:rsidR="009C3B76">
        <w:t>2</w:t>
      </w:r>
      <w:r w:rsidR="006159C1">
        <w:t xml:space="preserve">) are Parent (S5), Values and Preferences (S22), Decision Making (S28), Poor-Prognosis (S45), Child (S48) and Cancer (S56).  </w:t>
      </w:r>
    </w:p>
    <w:p w14:paraId="727AF40E" w14:textId="77777777" w:rsidR="00B811FC" w:rsidRPr="0040395B" w:rsidRDefault="00B811FC" w:rsidP="00B811FC"/>
    <w:p w14:paraId="3A232CCE" w14:textId="61B1832F" w:rsidR="00B811FC" w:rsidRDefault="003F172C" w:rsidP="00B811FC">
      <w:pPr>
        <w:rPr>
          <w:shd w:val="clear" w:color="auto" w:fill="FFFFFF"/>
          <w:lang w:eastAsia="en-GB"/>
        </w:rPr>
      </w:pPr>
      <w:r w:rsidRPr="0040395B">
        <w:t xml:space="preserve">Inclusion criteria for the review </w:t>
      </w:r>
      <w:r w:rsidR="00471D60" w:rsidRPr="0040395B">
        <w:t xml:space="preserve">includes: </w:t>
      </w:r>
      <w:r w:rsidRPr="0040395B">
        <w:t>published research studies</w:t>
      </w:r>
      <w:r w:rsidR="00471D60" w:rsidRPr="0040395B">
        <w:t xml:space="preserve">, </w:t>
      </w:r>
      <w:r w:rsidR="00011C58" w:rsidRPr="0040395B">
        <w:t>literature or systematic reviews</w:t>
      </w:r>
      <w:r w:rsidRPr="0040395B">
        <w:t xml:space="preserve"> written in English with full abstract available from January</w:t>
      </w:r>
      <w:r w:rsidR="00442BEC" w:rsidRPr="0040395B">
        <w:t xml:space="preserve"> 1995 onwards.  Articles</w:t>
      </w:r>
      <w:r w:rsidRPr="0040395B">
        <w:t xml:space="preserve"> can be from any country.</w:t>
      </w:r>
      <w:r w:rsidR="00011C58" w:rsidRPr="0040395B">
        <w:t xml:space="preserve"> </w:t>
      </w:r>
      <w:r w:rsidR="00464115">
        <w:t xml:space="preserve"> Only </w:t>
      </w:r>
      <w:r w:rsidR="00471D60" w:rsidRPr="0040395B">
        <w:t xml:space="preserve">articles </w:t>
      </w:r>
      <w:r w:rsidR="003E1E04">
        <w:t xml:space="preserve">written in English </w:t>
      </w:r>
      <w:r w:rsidR="00471D60" w:rsidRPr="0040395B">
        <w:t>will be</w:t>
      </w:r>
      <w:r w:rsidR="00A83ABF" w:rsidRPr="0040395B">
        <w:t xml:space="preserve"> included due to the feasibility of being able to transcribe research published in other languages and the time/financial cost in doing so.</w:t>
      </w:r>
      <w:r w:rsidR="00442BEC" w:rsidRPr="0040395B">
        <w:t xml:space="preserve">  Articles</w:t>
      </w:r>
      <w:r w:rsidR="000B74DB" w:rsidRPr="0040395B">
        <w:t xml:space="preserve"> will be</w:t>
      </w:r>
      <w:r w:rsidR="00354738" w:rsidRPr="0040395B">
        <w:t xml:space="preserve"> initially</w:t>
      </w:r>
      <w:r w:rsidR="00DD14E8" w:rsidRPr="0040395B">
        <w:t xml:space="preserve"> screen</w:t>
      </w:r>
      <w:r w:rsidR="00706788" w:rsidRPr="0040395B">
        <w:t>ed</w:t>
      </w:r>
      <w:r w:rsidR="00DD14E8" w:rsidRPr="0040395B">
        <w:t xml:space="preserve"> on the title and then refined through reading the </w:t>
      </w:r>
      <w:r w:rsidR="000B74DB" w:rsidRPr="0040395B">
        <w:t>abstract</w:t>
      </w:r>
      <w:r w:rsidR="00354738" w:rsidRPr="0040395B">
        <w:t xml:space="preserve"> </w:t>
      </w:r>
      <w:r w:rsidR="00DD14E8" w:rsidRPr="0040395B">
        <w:t xml:space="preserve">before retrieving the full-text to confirm inclusion or exclusion.  </w:t>
      </w:r>
      <w:r w:rsidR="00354738" w:rsidRPr="0040395B">
        <w:t>T</w:t>
      </w:r>
      <w:r w:rsidR="00205E42" w:rsidRPr="0040395B">
        <w:rPr>
          <w:shd w:val="clear" w:color="auto" w:fill="FFFFFF"/>
          <w:lang w:eastAsia="en-GB"/>
        </w:rPr>
        <w:t xml:space="preserve">he Web of Science will be used to look at the reference and citation lists of all </w:t>
      </w:r>
      <w:r w:rsidR="00354738" w:rsidRPr="0040395B">
        <w:rPr>
          <w:shd w:val="clear" w:color="auto" w:fill="FFFFFF"/>
          <w:lang w:eastAsia="en-GB"/>
        </w:rPr>
        <w:t xml:space="preserve">included full-text </w:t>
      </w:r>
      <w:r w:rsidR="00442BEC" w:rsidRPr="0040395B">
        <w:rPr>
          <w:shd w:val="clear" w:color="auto" w:fill="FFFFFF"/>
          <w:lang w:eastAsia="en-GB"/>
        </w:rPr>
        <w:t>articles</w:t>
      </w:r>
      <w:r w:rsidR="00354738" w:rsidRPr="0040395B">
        <w:rPr>
          <w:shd w:val="clear" w:color="auto" w:fill="FFFFFF"/>
          <w:lang w:eastAsia="en-GB"/>
        </w:rPr>
        <w:t xml:space="preserve">.  </w:t>
      </w:r>
      <w:r w:rsidR="00951BDD" w:rsidRPr="0040395B">
        <w:rPr>
          <w:shd w:val="clear" w:color="auto" w:fill="FFFFFF"/>
          <w:lang w:eastAsia="en-GB"/>
        </w:rPr>
        <w:t xml:space="preserve">This will highlight any additional </w:t>
      </w:r>
      <w:r w:rsidR="00B4229F" w:rsidRPr="0040395B">
        <w:rPr>
          <w:shd w:val="clear" w:color="auto" w:fill="FFFFFF"/>
          <w:lang w:eastAsia="en-GB"/>
        </w:rPr>
        <w:t>articles</w:t>
      </w:r>
      <w:r w:rsidR="00205E42" w:rsidRPr="0040395B">
        <w:rPr>
          <w:shd w:val="clear" w:color="auto" w:fill="FFFFFF"/>
          <w:lang w:eastAsia="en-GB"/>
        </w:rPr>
        <w:t xml:space="preserve"> not included in the database</w:t>
      </w:r>
      <w:r w:rsidR="00951BDD" w:rsidRPr="0040395B">
        <w:rPr>
          <w:shd w:val="clear" w:color="auto" w:fill="FFFFFF"/>
          <w:lang w:eastAsia="en-GB"/>
        </w:rPr>
        <w:t xml:space="preserve"> searches which may need to be considered for inclusion.</w:t>
      </w:r>
      <w:r w:rsidR="004C2947">
        <w:rPr>
          <w:shd w:val="clear" w:color="auto" w:fill="FFFFFF"/>
          <w:lang w:eastAsia="en-GB"/>
        </w:rPr>
        <w:t xml:space="preserve">  Including citation lists is known as snowballing </w:t>
      </w:r>
      <w:r w:rsidR="00CE6335">
        <w:rPr>
          <w:shd w:val="clear" w:color="auto" w:fill="FFFFFF"/>
          <w:lang w:eastAsia="en-GB"/>
        </w:rPr>
        <w:t>(</w:t>
      </w:r>
      <w:r w:rsidR="004C2947">
        <w:rPr>
          <w:shd w:val="clear" w:color="auto" w:fill="FFFFFF"/>
          <w:lang w:eastAsia="en-GB"/>
        </w:rPr>
        <w:t>or pearl growing</w:t>
      </w:r>
      <w:r w:rsidR="00CE6335">
        <w:rPr>
          <w:shd w:val="clear" w:color="auto" w:fill="FFFFFF"/>
          <w:lang w:eastAsia="en-GB"/>
        </w:rPr>
        <w:t>)</w:t>
      </w:r>
      <w:r w:rsidR="004C2947">
        <w:rPr>
          <w:shd w:val="clear" w:color="auto" w:fill="FFFFFF"/>
          <w:lang w:eastAsia="en-GB"/>
        </w:rPr>
        <w:t xml:space="preserve"> and considered an important aspect to ensure inclusivity of all relevant articles</w:t>
      </w:r>
      <w:r w:rsidR="004C2947" w:rsidRPr="00CE6335">
        <w:rPr>
          <w:shd w:val="clear" w:color="auto" w:fill="FFFFFF"/>
          <w:lang w:eastAsia="en-GB"/>
        </w:rPr>
        <w:t>.</w:t>
      </w:r>
      <w:r w:rsidR="00CE6335">
        <w:rPr>
          <w:shd w:val="clear" w:color="auto" w:fill="FFFFFF"/>
          <w:vertAlign w:val="superscript"/>
          <w:lang w:eastAsia="en-GB"/>
        </w:rPr>
        <w:t>2</w:t>
      </w:r>
      <w:r w:rsidR="006C2CC8">
        <w:rPr>
          <w:shd w:val="clear" w:color="auto" w:fill="FFFFFF"/>
          <w:vertAlign w:val="superscript"/>
          <w:lang w:eastAsia="en-GB"/>
        </w:rPr>
        <w:t>5</w:t>
      </w:r>
      <w:r w:rsidR="001419DC" w:rsidRPr="0040395B">
        <w:rPr>
          <w:shd w:val="clear" w:color="auto" w:fill="FFFFFF"/>
          <w:lang w:eastAsia="en-GB"/>
        </w:rPr>
        <w:t xml:space="preserve">  Gray literature will not be </w:t>
      </w:r>
      <w:r w:rsidR="0095299D">
        <w:rPr>
          <w:shd w:val="clear" w:color="auto" w:fill="FFFFFF"/>
          <w:lang w:eastAsia="en-GB"/>
        </w:rPr>
        <w:t xml:space="preserve">included as this is a niche topic with established international collaborations </w:t>
      </w:r>
      <w:r w:rsidR="00464115">
        <w:rPr>
          <w:shd w:val="clear" w:color="auto" w:fill="FFFFFF"/>
          <w:lang w:eastAsia="en-GB"/>
        </w:rPr>
        <w:t xml:space="preserve">resulting in </w:t>
      </w:r>
      <w:r w:rsidR="001419DC" w:rsidRPr="0040395B">
        <w:rPr>
          <w:shd w:val="clear" w:color="auto" w:fill="FFFFFF"/>
          <w:lang w:eastAsia="en-GB"/>
        </w:rPr>
        <w:t>available research an</w:t>
      </w:r>
      <w:r w:rsidR="00464115">
        <w:rPr>
          <w:shd w:val="clear" w:color="auto" w:fill="FFFFFF"/>
          <w:lang w:eastAsia="en-GB"/>
        </w:rPr>
        <w:t>d literature reviews being</w:t>
      </w:r>
      <w:r w:rsidR="001419DC" w:rsidRPr="0040395B">
        <w:rPr>
          <w:shd w:val="clear" w:color="auto" w:fill="FFFFFF"/>
          <w:lang w:eastAsia="en-GB"/>
        </w:rPr>
        <w:t xml:space="preserve"> published.</w:t>
      </w:r>
      <w:r w:rsidR="00951BDD" w:rsidRPr="0040395B">
        <w:rPr>
          <w:shd w:val="clear" w:color="auto" w:fill="FFFFFF"/>
          <w:lang w:eastAsia="en-GB"/>
        </w:rPr>
        <w:t xml:space="preserve">  </w:t>
      </w:r>
    </w:p>
    <w:p w14:paraId="6D611D2D" w14:textId="46B573AA" w:rsidR="00D06EC0" w:rsidRDefault="007A1FB2" w:rsidP="00B811FC">
      <w:pPr>
        <w:rPr>
          <w:shd w:val="clear" w:color="auto" w:fill="FFFFFF"/>
          <w:lang w:eastAsia="en-GB"/>
        </w:rPr>
      </w:pPr>
      <w:r w:rsidRPr="0040395B">
        <w:rPr>
          <w:shd w:val="clear" w:color="auto" w:fill="FFFFFF"/>
          <w:lang w:eastAsia="en-GB"/>
        </w:rPr>
        <w:t>The corresponding author for any artic</w:t>
      </w:r>
      <w:r w:rsidR="002309F5" w:rsidRPr="0040395B">
        <w:rPr>
          <w:shd w:val="clear" w:color="auto" w:fill="FFFFFF"/>
          <w:lang w:eastAsia="en-GB"/>
        </w:rPr>
        <w:t xml:space="preserve">le will be contacted if </w:t>
      </w:r>
      <w:r w:rsidRPr="0040395B">
        <w:rPr>
          <w:shd w:val="clear" w:color="auto" w:fill="FFFFFF"/>
          <w:lang w:eastAsia="en-GB"/>
        </w:rPr>
        <w:t xml:space="preserve">clarification is required for completeness of either </w:t>
      </w:r>
      <w:r w:rsidR="00DD14E8" w:rsidRPr="0040395B">
        <w:rPr>
          <w:shd w:val="clear" w:color="auto" w:fill="FFFFFF"/>
          <w:lang w:eastAsia="en-GB"/>
        </w:rPr>
        <w:t>including or excluding the article</w:t>
      </w:r>
      <w:r w:rsidR="00747155" w:rsidRPr="0040395B">
        <w:rPr>
          <w:shd w:val="clear" w:color="auto" w:fill="FFFFFF"/>
          <w:lang w:eastAsia="en-GB"/>
        </w:rPr>
        <w:t xml:space="preserve"> within the scoping review.  T</w:t>
      </w:r>
      <w:r w:rsidR="002309F5" w:rsidRPr="0040395B">
        <w:rPr>
          <w:shd w:val="clear" w:color="auto" w:fill="FFFFFF"/>
          <w:lang w:eastAsia="en-GB"/>
        </w:rPr>
        <w:t xml:space="preserve">he </w:t>
      </w:r>
      <w:r w:rsidRPr="0040395B">
        <w:rPr>
          <w:shd w:val="clear" w:color="auto" w:fill="FFFFFF"/>
          <w:lang w:eastAsia="en-GB"/>
        </w:rPr>
        <w:t>database search</w:t>
      </w:r>
      <w:r w:rsidR="00442BEC" w:rsidRPr="0040395B">
        <w:rPr>
          <w:shd w:val="clear" w:color="auto" w:fill="FFFFFF"/>
          <w:lang w:eastAsia="en-GB"/>
        </w:rPr>
        <w:t>es</w:t>
      </w:r>
      <w:r w:rsidRPr="0040395B">
        <w:rPr>
          <w:shd w:val="clear" w:color="auto" w:fill="FFFFFF"/>
          <w:lang w:eastAsia="en-GB"/>
        </w:rPr>
        <w:t xml:space="preserve"> will be peer-reviewed by the University Research Librarian for transparency and robu</w:t>
      </w:r>
      <w:r w:rsidR="000B74DB" w:rsidRPr="0040395B">
        <w:rPr>
          <w:shd w:val="clear" w:color="auto" w:fill="FFFFFF"/>
          <w:lang w:eastAsia="en-GB"/>
        </w:rPr>
        <w:t>stness of the search strategy.</w:t>
      </w:r>
      <w:r w:rsidR="002309F5" w:rsidRPr="0040395B">
        <w:rPr>
          <w:shd w:val="clear" w:color="auto" w:fill="FFFFFF"/>
          <w:lang w:eastAsia="en-GB"/>
        </w:rPr>
        <w:t xml:space="preserve"> </w:t>
      </w:r>
      <w:bookmarkStart w:id="16" w:name="_Toc41469058"/>
    </w:p>
    <w:p w14:paraId="200EFC27" w14:textId="77777777" w:rsidR="00B811FC" w:rsidRPr="0040395B" w:rsidRDefault="00B811FC" w:rsidP="00B811FC">
      <w:pPr>
        <w:rPr>
          <w:shd w:val="clear" w:color="auto" w:fill="FFFFFF"/>
          <w:lang w:eastAsia="en-GB"/>
        </w:rPr>
      </w:pPr>
    </w:p>
    <w:p w14:paraId="5A160B32" w14:textId="4421CC43" w:rsidR="006974FF" w:rsidRPr="00B811FC" w:rsidRDefault="00C45E03" w:rsidP="00B811FC">
      <w:pPr>
        <w:rPr>
          <w:b/>
        </w:rPr>
      </w:pPr>
      <w:r w:rsidRPr="00B811FC">
        <w:rPr>
          <w:b/>
        </w:rPr>
        <w:t>S</w:t>
      </w:r>
      <w:r w:rsidR="00A846D6">
        <w:rPr>
          <w:b/>
        </w:rPr>
        <w:t>OURCE OF EVIDENCE SELECTION</w:t>
      </w:r>
      <w:bookmarkEnd w:id="16"/>
    </w:p>
    <w:p w14:paraId="0BF7A2D2" w14:textId="3C45D64E" w:rsidR="00517B11" w:rsidRDefault="00442BEC" w:rsidP="00B811FC">
      <w:r w:rsidRPr="0040395B">
        <w:t>Articles</w:t>
      </w:r>
      <w:r w:rsidR="00BF24D7" w:rsidRPr="0040395B">
        <w:t xml:space="preserve"> obtained will be stored</w:t>
      </w:r>
      <w:r w:rsidR="003F172C" w:rsidRPr="0040395B">
        <w:t xml:space="preserve"> on EndNote X9.2 and duplications removed.</w:t>
      </w:r>
      <w:r w:rsidR="000D0DAD" w:rsidRPr="0040395B">
        <w:t xml:space="preserve">  Initial screening of the studies will be done by reading the </w:t>
      </w:r>
      <w:r w:rsidR="005C07CD" w:rsidRPr="0040395B">
        <w:t xml:space="preserve">title and abstract to ascertain whether they </w:t>
      </w:r>
      <w:r w:rsidR="00706788" w:rsidRPr="0040395B">
        <w:t xml:space="preserve">fit the </w:t>
      </w:r>
      <w:r w:rsidR="005D32B9" w:rsidRPr="0040395B">
        <w:t>inclusion criteria</w:t>
      </w:r>
      <w:r w:rsidR="000D0DAD" w:rsidRPr="0040395B">
        <w:t>.  This</w:t>
      </w:r>
      <w:r w:rsidR="00BF24D7" w:rsidRPr="0040395B">
        <w:t xml:space="preserve"> s</w:t>
      </w:r>
      <w:r w:rsidR="000D0DAD" w:rsidRPr="0040395B">
        <w:t xml:space="preserve">creening </w:t>
      </w:r>
      <w:r w:rsidR="005C07CD" w:rsidRPr="0040395B">
        <w:t xml:space="preserve">will be </w:t>
      </w:r>
      <w:r w:rsidR="00471D60" w:rsidRPr="0040395B">
        <w:t xml:space="preserve">carried out </w:t>
      </w:r>
      <w:r w:rsidR="005C07CD" w:rsidRPr="0040395B">
        <w:t>independently by two reviewers</w:t>
      </w:r>
      <w:r w:rsidR="00B26D8D">
        <w:t xml:space="preserve"> (HP and ASD)</w:t>
      </w:r>
      <w:r w:rsidR="005C07CD" w:rsidRPr="0040395B">
        <w:t xml:space="preserve"> before </w:t>
      </w:r>
      <w:r w:rsidR="003348A9" w:rsidRPr="0040395B">
        <w:t>the review team meet</w:t>
      </w:r>
      <w:r w:rsidRPr="0040395B">
        <w:t xml:space="preserve"> to discuss the articles</w:t>
      </w:r>
      <w:r w:rsidR="005D32B9" w:rsidRPr="0040395B">
        <w:t xml:space="preserve"> to be </w:t>
      </w:r>
      <w:r w:rsidR="00B4229F" w:rsidRPr="0040395B">
        <w:t>included for full-text</w:t>
      </w:r>
      <w:r w:rsidR="005C07CD" w:rsidRPr="0040395B">
        <w:t xml:space="preserve"> review.  Any discrepancies will be resolved with the addition of the third reviewer</w:t>
      </w:r>
      <w:r w:rsidR="00B26D8D">
        <w:t xml:space="preserve"> (FG)</w:t>
      </w:r>
      <w:r w:rsidR="005C07CD" w:rsidRPr="0040395B">
        <w:t xml:space="preserve">.  </w:t>
      </w:r>
    </w:p>
    <w:p w14:paraId="7F3BF17C" w14:textId="77777777" w:rsidR="00464115" w:rsidRPr="0040395B" w:rsidRDefault="00464115" w:rsidP="00B811FC"/>
    <w:p w14:paraId="59E156C4" w14:textId="08CA1DA2" w:rsidR="00C45E03" w:rsidRDefault="005D32B9" w:rsidP="00B811FC">
      <w:r w:rsidRPr="0040395B">
        <w:t>F</w:t>
      </w:r>
      <w:r w:rsidR="00B4229F" w:rsidRPr="0040395B">
        <w:t>ull-</w:t>
      </w:r>
      <w:r w:rsidR="00BF24D7" w:rsidRPr="0040395B">
        <w:t>text of</w:t>
      </w:r>
      <w:r w:rsidR="00442BEC" w:rsidRPr="0040395B">
        <w:t xml:space="preserve"> the articles</w:t>
      </w:r>
      <w:r w:rsidR="0001375F" w:rsidRPr="0040395B">
        <w:t xml:space="preserve"> included based on abstract will be retrieved</w:t>
      </w:r>
      <w:r w:rsidR="00BF24D7" w:rsidRPr="0040395B">
        <w:t>.</w:t>
      </w:r>
      <w:r w:rsidR="00442BEC" w:rsidRPr="0040395B">
        <w:t xml:space="preserve">  These will be read in full by </w:t>
      </w:r>
      <w:r w:rsidR="00BF24D7" w:rsidRPr="0040395B">
        <w:t>two reviewers</w:t>
      </w:r>
      <w:r w:rsidR="00B26D8D">
        <w:t xml:space="preserve"> (HP and ASD)</w:t>
      </w:r>
      <w:r w:rsidR="00863558" w:rsidRPr="0040395B">
        <w:t xml:space="preserve">.  </w:t>
      </w:r>
      <w:r w:rsidRPr="0040395B">
        <w:t xml:space="preserve">Corresponding authors of the </w:t>
      </w:r>
      <w:r w:rsidR="00B4229F" w:rsidRPr="0040395B">
        <w:t xml:space="preserve">retrieved articles </w:t>
      </w:r>
      <w:r w:rsidRPr="0040395B">
        <w:t>will be contacted for clarification if required.</w:t>
      </w:r>
      <w:r w:rsidR="003D30D0">
        <w:t xml:space="preserve">  In the absence of being able to contact the corresponding author of an article, other members of the research team will be approached.</w:t>
      </w:r>
      <w:r w:rsidRPr="0040395B">
        <w:t xml:space="preserve">  </w:t>
      </w:r>
      <w:r w:rsidR="003348A9" w:rsidRPr="0040395B">
        <w:t xml:space="preserve">The review team will </w:t>
      </w:r>
      <w:r w:rsidR="00BF24D7" w:rsidRPr="0040395B">
        <w:t>meet again to discuss</w:t>
      </w:r>
      <w:r w:rsidR="00442BEC" w:rsidRPr="0040395B">
        <w:t xml:space="preserve"> the final articles</w:t>
      </w:r>
      <w:r w:rsidRPr="0040395B">
        <w:t xml:space="preserve"> to be included in the scoping review</w:t>
      </w:r>
      <w:r w:rsidR="00863558" w:rsidRPr="0040395B">
        <w:t xml:space="preserve"> and the third </w:t>
      </w:r>
      <w:r w:rsidR="00BF24D7" w:rsidRPr="0040395B">
        <w:t>reviewer</w:t>
      </w:r>
      <w:r w:rsidR="00B26D8D">
        <w:t xml:space="preserve"> (FG)</w:t>
      </w:r>
      <w:r w:rsidR="00BF24D7" w:rsidRPr="0040395B">
        <w:t xml:space="preserve"> will resolve any </w:t>
      </w:r>
      <w:r w:rsidR="003348A9" w:rsidRPr="0040395B">
        <w:t>discrepancies</w:t>
      </w:r>
      <w:r w:rsidRPr="0040395B">
        <w:t xml:space="preserve">.  Any </w:t>
      </w:r>
      <w:r w:rsidR="00B4229F" w:rsidRPr="0040395B">
        <w:t>full-</w:t>
      </w:r>
      <w:r w:rsidR="00CA2657" w:rsidRPr="0040395B">
        <w:t xml:space="preserve">text articles </w:t>
      </w:r>
      <w:r w:rsidRPr="0040395B">
        <w:t xml:space="preserve">which </w:t>
      </w:r>
      <w:r w:rsidR="00CA2657" w:rsidRPr="0040395B">
        <w:t>are excluded at this stage</w:t>
      </w:r>
      <w:r w:rsidRPr="0040395B">
        <w:t xml:space="preserve"> will be justified </w:t>
      </w:r>
      <w:r w:rsidR="00CA2657" w:rsidRPr="0040395B">
        <w:t>in the scoping review report.  For transparency the search results will be presented in the</w:t>
      </w:r>
      <w:r w:rsidR="00283B2C">
        <w:t xml:space="preserve"> </w:t>
      </w:r>
      <w:r w:rsidR="00CA2657" w:rsidRPr="0040395B">
        <w:t>PRISMA</w:t>
      </w:r>
      <w:r w:rsidR="007A2B22">
        <w:t xml:space="preserve"> flowchart (figure </w:t>
      </w:r>
      <w:r w:rsidR="009C3B76">
        <w:t>1</w:t>
      </w:r>
      <w:r w:rsidR="007A2B22">
        <w:t>)</w:t>
      </w:r>
      <w:r w:rsidR="00045379">
        <w:t xml:space="preserve"> </w:t>
      </w:r>
      <w:r w:rsidRPr="0040395B">
        <w:t>which will systematically detail th</w:t>
      </w:r>
      <w:r w:rsidR="00476CB6" w:rsidRPr="0040395B">
        <w:t>e selection process of articles</w:t>
      </w:r>
      <w:r w:rsidR="00CA2657" w:rsidRPr="0040395B">
        <w:t>.</w:t>
      </w:r>
    </w:p>
    <w:p w14:paraId="122E2F5E" w14:textId="77777777" w:rsidR="00B811FC" w:rsidRPr="0040395B" w:rsidRDefault="00B811FC" w:rsidP="00B811FC"/>
    <w:p w14:paraId="577AF20A" w14:textId="4036C79D" w:rsidR="00BA5DE5" w:rsidRPr="00B811FC" w:rsidRDefault="00BA5DE5" w:rsidP="00B811FC">
      <w:pPr>
        <w:rPr>
          <w:b/>
        </w:rPr>
      </w:pPr>
      <w:bookmarkStart w:id="17" w:name="_Toc41469059"/>
      <w:r w:rsidRPr="00B811FC">
        <w:rPr>
          <w:b/>
        </w:rPr>
        <w:t>D</w:t>
      </w:r>
      <w:r w:rsidR="00A846D6">
        <w:rPr>
          <w:b/>
        </w:rPr>
        <w:t>ATA EXTRACTION</w:t>
      </w:r>
      <w:bookmarkEnd w:id="17"/>
    </w:p>
    <w:p w14:paraId="22A441D3" w14:textId="1C64B93D" w:rsidR="00BA5DE5" w:rsidRPr="0040395B" w:rsidRDefault="00BA5DE5" w:rsidP="00B811FC">
      <w:r w:rsidRPr="0040395B">
        <w:t>Data will be extracted from the articles obtain</w:t>
      </w:r>
      <w:r w:rsidR="00442BEC" w:rsidRPr="0040395B">
        <w:t>ed which meet</w:t>
      </w:r>
      <w:r w:rsidRPr="0040395B">
        <w:t xml:space="preserve"> the objectives of the scoping review.  Data extraction will be undertaken in full by two reviewers</w:t>
      </w:r>
      <w:r w:rsidR="00B26D8D">
        <w:t xml:space="preserve"> (HP and ASD)</w:t>
      </w:r>
      <w:r w:rsidRPr="0040395B">
        <w:t xml:space="preserve"> and the third reviewer</w:t>
      </w:r>
      <w:r w:rsidR="00B26D8D">
        <w:t xml:space="preserve"> (FG)</w:t>
      </w:r>
      <w:r w:rsidRPr="0040395B">
        <w:t xml:space="preserve"> will randomly select 25% of the eligible articles to review.</w:t>
      </w:r>
      <w:r w:rsidR="001F26B8">
        <w:t xml:space="preserve">  The third reviewer</w:t>
      </w:r>
      <w:r w:rsidR="00337354">
        <w:t xml:space="preserve"> (FG)</w:t>
      </w:r>
      <w:r w:rsidR="00B26D8D">
        <w:t xml:space="preserve"> </w:t>
      </w:r>
      <w:r w:rsidR="001F26B8">
        <w:t>will review data extraction templates</w:t>
      </w:r>
      <w:r w:rsidR="00B26D8D">
        <w:t xml:space="preserve"> completed</w:t>
      </w:r>
      <w:r w:rsidR="001F26B8">
        <w:t xml:space="preserve"> by the two full reviewers</w:t>
      </w:r>
      <w:r w:rsidR="00337354">
        <w:t xml:space="preserve"> (HP and ASD)</w:t>
      </w:r>
      <w:r w:rsidR="001F26B8">
        <w:t xml:space="preserve"> against the relevant article.  This is a quality check to ensure the extracted data from the articles is accurate</w:t>
      </w:r>
      <w:r w:rsidR="00337BF3">
        <w:t xml:space="preserve"> and is executed with rigour</w:t>
      </w:r>
      <w:r w:rsidR="001F26B8">
        <w:t>.</w:t>
      </w:r>
      <w:r w:rsidRPr="0040395B">
        <w:t xml:space="preserve">  Once the data extraction </w:t>
      </w:r>
      <w:r w:rsidR="00B26D8D">
        <w:t xml:space="preserve">and review of the randomly selection articles </w:t>
      </w:r>
      <w:r w:rsidRPr="0040395B">
        <w:t>has been completed independently by all three reviewers, the review t</w:t>
      </w:r>
      <w:r w:rsidR="00B4229F" w:rsidRPr="0040395B">
        <w:t>eam will meet to discuss and address any discrepancies</w:t>
      </w:r>
      <w:r w:rsidR="00442BEC" w:rsidRPr="0040395B">
        <w:t>.</w:t>
      </w:r>
    </w:p>
    <w:p w14:paraId="08D7C249" w14:textId="4CDF89D8" w:rsidR="00BA5DE5" w:rsidRDefault="00BA5DE5" w:rsidP="00B811FC">
      <w:r w:rsidRPr="0040395B">
        <w:t>For a consistent approach between reviewers, the Joanna Briggs Institute source of evidenc</w:t>
      </w:r>
      <w:r w:rsidR="00C22932">
        <w:t>e template</w:t>
      </w:r>
      <w:r w:rsidR="006C2CC8">
        <w:rPr>
          <w:vertAlign w:val="superscript"/>
        </w:rPr>
        <w:t>23</w:t>
      </w:r>
      <w:r w:rsidR="00C22932">
        <w:t xml:space="preserve"> </w:t>
      </w:r>
      <w:r w:rsidRPr="0040395B">
        <w:t>will be modified to extract information, characteristics and fin</w:t>
      </w:r>
      <w:r w:rsidR="00442BEC" w:rsidRPr="0040395B">
        <w:t xml:space="preserve">dings from the articles </w:t>
      </w:r>
      <w:r w:rsidRPr="0040395B">
        <w:t>which are relevant to answering the scoping review questions.</w:t>
      </w:r>
      <w:r w:rsidR="004C2947">
        <w:t xml:space="preserve">  This will include</w:t>
      </w:r>
      <w:r w:rsidR="004D56BB">
        <w:t xml:space="preserve"> information on the population, concept, context, type of evidence source, study methods, values and preferences, information on what cancer-directed therapy was given and whether this was in conjunction with palliative care/symptom management.  T</w:t>
      </w:r>
      <w:r w:rsidRPr="0040395B">
        <w:t>he modified data extraction template for this scoping r</w:t>
      </w:r>
      <w:r w:rsidR="0081658B" w:rsidRPr="0040395B">
        <w:t xml:space="preserve">eview can be found in </w:t>
      </w:r>
      <w:r w:rsidR="0037579E">
        <w:t xml:space="preserve">figure </w:t>
      </w:r>
      <w:r w:rsidR="00A7367A">
        <w:t>3</w:t>
      </w:r>
      <w:r w:rsidRPr="0040395B">
        <w:t xml:space="preserve">.  Any amendments to the extraction template during the scoping review will be highlighted in the scoping review report.  </w:t>
      </w:r>
    </w:p>
    <w:p w14:paraId="07132858" w14:textId="77777777" w:rsidR="00B811FC" w:rsidRPr="0040395B" w:rsidRDefault="00B811FC" w:rsidP="00B811FC"/>
    <w:p w14:paraId="29AEBD56" w14:textId="79EC525B" w:rsidR="00F92702" w:rsidRPr="00B811FC" w:rsidRDefault="00C45E03" w:rsidP="00B811FC">
      <w:pPr>
        <w:rPr>
          <w:b/>
        </w:rPr>
      </w:pPr>
      <w:bookmarkStart w:id="18" w:name="_Toc41469060"/>
      <w:r w:rsidRPr="00B811FC">
        <w:rPr>
          <w:b/>
        </w:rPr>
        <w:t>A</w:t>
      </w:r>
      <w:r w:rsidR="00A846D6">
        <w:rPr>
          <w:b/>
        </w:rPr>
        <w:t>NALYSIS OF THE EVIDENCE</w:t>
      </w:r>
      <w:bookmarkEnd w:id="18"/>
    </w:p>
    <w:p w14:paraId="7C7DE9DE" w14:textId="36B813F0" w:rsidR="0001050F" w:rsidRDefault="00442BEC" w:rsidP="00B811FC">
      <w:r w:rsidRPr="0040395B">
        <w:t xml:space="preserve">Analysis </w:t>
      </w:r>
      <w:r w:rsidR="00DA2F4C" w:rsidRPr="0040395B">
        <w:t>will commence w</w:t>
      </w:r>
      <w:r w:rsidR="00B4229F" w:rsidRPr="0040395B">
        <w:t>ith the final number of articles</w:t>
      </w:r>
      <w:r w:rsidR="00DA2F4C" w:rsidRPr="0040395B">
        <w:t xml:space="preserve"> included in the scoping review and the</w:t>
      </w:r>
      <w:r w:rsidR="007B6BBD" w:rsidRPr="0040395B">
        <w:t xml:space="preserve"> basic</w:t>
      </w:r>
      <w:r w:rsidR="00DA2F4C" w:rsidRPr="0040395B">
        <w:t xml:space="preserve"> charac</w:t>
      </w:r>
      <w:r w:rsidR="00B4229F" w:rsidRPr="0040395B">
        <w:t>teristics of these articles</w:t>
      </w:r>
      <w:r w:rsidR="007B6BBD" w:rsidRPr="0040395B">
        <w:t xml:space="preserve">.  </w:t>
      </w:r>
      <w:r w:rsidR="006C1E9B" w:rsidRPr="0040395B">
        <w:t>The data extraction template</w:t>
      </w:r>
      <w:r w:rsidR="002A13B8">
        <w:t xml:space="preserve"> (figure </w:t>
      </w:r>
      <w:r w:rsidR="00DC7F3F">
        <w:t>3</w:t>
      </w:r>
      <w:r w:rsidR="00F37BE7" w:rsidRPr="0040395B">
        <w:t>)</w:t>
      </w:r>
      <w:r w:rsidR="006C1E9B" w:rsidRPr="0040395B">
        <w:t xml:space="preserve"> will highlight the most consistent and clear way for the evidence to be presented which is representative of the extracted data</w:t>
      </w:r>
      <w:r w:rsidR="00F37BE7" w:rsidRPr="0040395B">
        <w:t xml:space="preserve"> once the scoping review is complete</w:t>
      </w:r>
      <w:r w:rsidR="006C1E9B" w:rsidRPr="0040395B">
        <w:t>.</w:t>
      </w:r>
      <w:r w:rsidR="0073111B">
        <w:t xml:space="preserve">  The data extraction template will record basic characteristics of </w:t>
      </w:r>
      <w:r w:rsidR="0073111B" w:rsidRPr="0040395B">
        <w:t>the articles’</w:t>
      </w:r>
      <w:r w:rsidR="0073111B">
        <w:t xml:space="preserve"> such as </w:t>
      </w:r>
      <w:r w:rsidR="0073111B" w:rsidRPr="0040395B">
        <w:t>first author, year of publication, country, study design</w:t>
      </w:r>
      <w:r w:rsidR="0073111B">
        <w:t xml:space="preserve"> (ie: </w:t>
      </w:r>
      <w:r w:rsidR="007528ED">
        <w:t xml:space="preserve">qualitative, quantitative, mixed-methods, </w:t>
      </w:r>
      <w:r w:rsidR="0073111B">
        <w:t xml:space="preserve">retrospective, prospective, longitudinal, cohort), </w:t>
      </w:r>
      <w:r w:rsidR="0073111B" w:rsidRPr="0040395B">
        <w:t>research methods, and the number of participants</w:t>
      </w:r>
      <w:r w:rsidR="0073111B">
        <w:t xml:space="preserve"> in each study.</w:t>
      </w:r>
      <w:r w:rsidR="0001050F">
        <w:t xml:space="preserve">  This information will not be analysed but will be presented in the scoping review report to provide an overview of the included literature.</w:t>
      </w:r>
    </w:p>
    <w:p w14:paraId="2326C8F3" w14:textId="1237A9E8" w:rsidR="00464115" w:rsidRDefault="009E7258" w:rsidP="00B811FC">
      <w:r w:rsidRPr="0040395B">
        <w:t xml:space="preserve">For </w:t>
      </w:r>
      <w:r w:rsidR="00BC137F" w:rsidRPr="0040395B">
        <w:t>qualitative data</w:t>
      </w:r>
      <w:r w:rsidRPr="0040395B">
        <w:t>, content analysis wi</w:t>
      </w:r>
      <w:r w:rsidR="006C1E9B" w:rsidRPr="0040395B">
        <w:t xml:space="preserve">ll provide a description of data extracted and </w:t>
      </w:r>
      <w:r w:rsidR="00DC00F9" w:rsidRPr="0040395B">
        <w:t>will be mapped to show consistencies and differ</w:t>
      </w:r>
      <w:r w:rsidR="006C1E9B" w:rsidRPr="0040395B">
        <w:t xml:space="preserve">ences amongst the data. </w:t>
      </w:r>
    </w:p>
    <w:p w14:paraId="3497B190" w14:textId="5E700B10" w:rsidR="001F69D0" w:rsidRDefault="00BC137F" w:rsidP="00B811FC">
      <w:r w:rsidRPr="0040395B">
        <w:t xml:space="preserve">For quantitative data, </w:t>
      </w:r>
      <w:r w:rsidR="00D3157B" w:rsidRPr="0040395B">
        <w:t>the frequency and numerical info</w:t>
      </w:r>
      <w:r w:rsidR="007B6BBD" w:rsidRPr="0040395B">
        <w:t>rmation will be presented based on the data extracted.</w:t>
      </w:r>
      <w:r w:rsidR="00EB5372">
        <w:t xml:space="preserve">  For example, </w:t>
      </w:r>
      <w:r w:rsidR="00740260">
        <w:t>the sample size and</w:t>
      </w:r>
      <w:r w:rsidR="00EB5372">
        <w:t xml:space="preserve"> types of</w:t>
      </w:r>
      <w:r w:rsidR="00740260">
        <w:t xml:space="preserve"> study design</w:t>
      </w:r>
      <w:r w:rsidR="007C412B">
        <w:t xml:space="preserve"> </w:t>
      </w:r>
      <w:r w:rsidR="007528ED">
        <w:t>could be</w:t>
      </w:r>
      <w:r w:rsidR="00740260">
        <w:t xml:space="preserve"> individually</w:t>
      </w:r>
      <w:r w:rsidR="007C412B">
        <w:t xml:space="preserve"> display</w:t>
      </w:r>
      <w:r w:rsidR="00E265B7">
        <w:t>ed in graph or tabular</w:t>
      </w:r>
      <w:r w:rsidR="00740260">
        <w:t xml:space="preserve"> format.</w:t>
      </w:r>
      <w:r w:rsidR="00B80A69">
        <w:t xml:space="preserve">  </w:t>
      </w:r>
      <w:r w:rsidR="00D3157B" w:rsidRPr="0040395B">
        <w:t xml:space="preserve">In both </w:t>
      </w:r>
      <w:r w:rsidR="007B6BBD" w:rsidRPr="0040395B">
        <w:t>the qualitative</w:t>
      </w:r>
      <w:r w:rsidR="00D3157B" w:rsidRPr="0040395B">
        <w:t xml:space="preserve"> and quantitative data </w:t>
      </w:r>
      <w:r w:rsidR="007B6BBD" w:rsidRPr="0040395B">
        <w:t>extraction, the analysis will reflect</w:t>
      </w:r>
      <w:r w:rsidR="00D3157B" w:rsidRPr="0040395B">
        <w:t xml:space="preserve"> the</w:t>
      </w:r>
      <w:r w:rsidR="006C1E9B" w:rsidRPr="0040395B">
        <w:t xml:space="preserve"> objectives for the scoping review</w:t>
      </w:r>
      <w:r w:rsidR="007B6BBD" w:rsidRPr="0040395B">
        <w:t xml:space="preserve">.  </w:t>
      </w:r>
    </w:p>
    <w:p w14:paraId="592EC4C8" w14:textId="77777777" w:rsidR="00B811FC" w:rsidRPr="0040395B" w:rsidRDefault="00B811FC" w:rsidP="00B811FC"/>
    <w:p w14:paraId="192C19E6" w14:textId="61BC0F79" w:rsidR="00F92702" w:rsidRPr="00B811FC" w:rsidRDefault="00C45E03" w:rsidP="00B811FC">
      <w:pPr>
        <w:rPr>
          <w:b/>
        </w:rPr>
      </w:pPr>
      <w:bookmarkStart w:id="19" w:name="_Toc41469061"/>
      <w:r w:rsidRPr="00B811FC">
        <w:rPr>
          <w:b/>
        </w:rPr>
        <w:t>P</w:t>
      </w:r>
      <w:r w:rsidR="00A846D6">
        <w:rPr>
          <w:b/>
        </w:rPr>
        <w:t>RESENTATION OF RESULTS</w:t>
      </w:r>
      <w:bookmarkEnd w:id="19"/>
    </w:p>
    <w:p w14:paraId="3B75F13F" w14:textId="7834256E" w:rsidR="00464115" w:rsidRDefault="00442BEC" w:rsidP="00B811FC">
      <w:r w:rsidRPr="0040395B">
        <w:t>Results</w:t>
      </w:r>
      <w:r w:rsidR="00A84C07" w:rsidRPr="0040395B">
        <w:t xml:space="preserve"> will be </w:t>
      </w:r>
      <w:r w:rsidR="000808DF" w:rsidRPr="0040395B">
        <w:t>presented in format</w:t>
      </w:r>
      <w:r w:rsidR="007B6BBD" w:rsidRPr="0040395B">
        <w:t>s such as ta</w:t>
      </w:r>
      <w:r w:rsidR="000808DF" w:rsidRPr="0040395B">
        <w:t>bular,</w:t>
      </w:r>
      <w:r w:rsidR="00A84C07" w:rsidRPr="0040395B">
        <w:t xml:space="preserve"> diagram</w:t>
      </w:r>
      <w:r w:rsidR="008E1650">
        <w:t>matic</w:t>
      </w:r>
      <w:r w:rsidR="00A84C07" w:rsidRPr="0040395B">
        <w:t xml:space="preserve"> and</w:t>
      </w:r>
      <w:r w:rsidR="000808DF" w:rsidRPr="0040395B">
        <w:t xml:space="preserve"> descriptive sum</w:t>
      </w:r>
      <w:r w:rsidR="00A84C07" w:rsidRPr="0040395B">
        <w:t xml:space="preserve">maries to clearly represent the extracted data relevant to the scoping review objectives. </w:t>
      </w:r>
      <w:r w:rsidR="000808DF" w:rsidRPr="0040395B">
        <w:t xml:space="preserve"> The basic </w:t>
      </w:r>
      <w:r w:rsidR="009630DA" w:rsidRPr="0040395B">
        <w:t>characte</w:t>
      </w:r>
      <w:r w:rsidR="007B6BBD" w:rsidRPr="0040395B">
        <w:t xml:space="preserve">ristics of the studies </w:t>
      </w:r>
      <w:r w:rsidR="009630DA" w:rsidRPr="0040395B">
        <w:t>will be presented in table format.</w:t>
      </w:r>
      <w:r w:rsidR="0073111B">
        <w:t xml:space="preserve">  This will include the citation, country, study design,</w:t>
      </w:r>
      <w:r w:rsidR="0001050F">
        <w:t xml:space="preserve"> methods and sample size of each article.</w:t>
      </w:r>
      <w:r w:rsidR="00B80A69">
        <w:t xml:space="preserve">  T</w:t>
      </w:r>
      <w:r w:rsidR="009630DA" w:rsidRPr="0040395B">
        <w:t xml:space="preserve">his </w:t>
      </w:r>
      <w:r w:rsidR="007B6BBD" w:rsidRPr="0040395B">
        <w:t>will provide</w:t>
      </w:r>
      <w:r w:rsidR="009630DA" w:rsidRPr="0040395B">
        <w:t xml:space="preserve"> the reader with an overall </w:t>
      </w:r>
      <w:r w:rsidR="009630DA" w:rsidRPr="0040395B">
        <w:lastRenderedPageBreak/>
        <w:t>summary of the studies whic</w:t>
      </w:r>
      <w:r w:rsidR="000808DF" w:rsidRPr="0040395B">
        <w:t xml:space="preserve">h </w:t>
      </w:r>
      <w:r w:rsidR="007B6BBD" w:rsidRPr="0040395B">
        <w:t xml:space="preserve">are </w:t>
      </w:r>
      <w:r w:rsidR="009630DA" w:rsidRPr="0040395B">
        <w:t>included in the scoping review.</w:t>
      </w:r>
      <w:r w:rsidR="00A84C07" w:rsidRPr="0040395B">
        <w:t xml:space="preserve">  Descriptive summaries of the qualitative data will be supported wi</w:t>
      </w:r>
      <w:r w:rsidR="0060780C" w:rsidRPr="0040395B">
        <w:t>th visual diagrams</w:t>
      </w:r>
      <w:r w:rsidR="007B6BBD" w:rsidRPr="0040395B">
        <w:t xml:space="preserve"> mapping the relevant categories of the scoping review objectives</w:t>
      </w:r>
      <w:r w:rsidR="0060780C" w:rsidRPr="0040395B">
        <w:t>.</w:t>
      </w:r>
      <w:r w:rsidR="00EB5372">
        <w:t xml:space="preserve">  For example, </w:t>
      </w:r>
      <w:r w:rsidR="0027406C">
        <w:t xml:space="preserve">a </w:t>
      </w:r>
      <w:r w:rsidR="00EB5372">
        <w:t xml:space="preserve">word </w:t>
      </w:r>
      <w:r w:rsidR="0027406C">
        <w:t>diagram to illustrate the frequency of values and preferences which come from the data and subsequently mapping these concepts into themes to show inter-dependent relationships between these values and preferences.</w:t>
      </w:r>
      <w:r w:rsidR="0060780C" w:rsidRPr="0040395B">
        <w:t xml:space="preserve">  Quant</w:t>
      </w:r>
      <w:r w:rsidR="007B6BBD" w:rsidRPr="0040395B">
        <w:t>itative data will be presented</w:t>
      </w:r>
      <w:r w:rsidR="0060780C" w:rsidRPr="0040395B">
        <w:t xml:space="preserve"> in graphs and figures to show comparisons and differences </w:t>
      </w:r>
      <w:r w:rsidRPr="0040395B">
        <w:t xml:space="preserve">between </w:t>
      </w:r>
      <w:r w:rsidR="0060780C" w:rsidRPr="0040395B">
        <w:t>the data extracted.</w:t>
      </w:r>
      <w:r w:rsidR="007C412B">
        <w:t xml:space="preserve">  The</w:t>
      </w:r>
      <w:r w:rsidR="009630DA" w:rsidRPr="0040395B">
        <w:t xml:space="preserve"> presentation of results may be refined during the scoping review to align with the</w:t>
      </w:r>
      <w:r w:rsidRPr="0040395B">
        <w:t xml:space="preserve"> data extracted from the included articles.  A</w:t>
      </w:r>
      <w:r w:rsidR="009630DA" w:rsidRPr="0040395B">
        <w:t>mendments to the suggested presentation will be highlighted i</w:t>
      </w:r>
      <w:r w:rsidR="0060780C" w:rsidRPr="0040395B">
        <w:t>n the scoping review report.</w:t>
      </w:r>
    </w:p>
    <w:p w14:paraId="5BEA018A" w14:textId="77777777" w:rsidR="00464115" w:rsidRDefault="00464115" w:rsidP="00B811FC"/>
    <w:p w14:paraId="0DC1C1EE" w14:textId="202238CE" w:rsidR="0060780C" w:rsidRDefault="00464115" w:rsidP="00B811FC">
      <w:r>
        <w:t xml:space="preserve">The scoping review will </w:t>
      </w:r>
      <w:r w:rsidR="00FD04D1" w:rsidRPr="0040395B">
        <w:t>i</w:t>
      </w:r>
      <w:r w:rsidR="00B445EE" w:rsidRPr="0040395B">
        <w:t>dentify any research gaps</w:t>
      </w:r>
      <w:r w:rsidR="00B4229F" w:rsidRPr="0040395B">
        <w:t xml:space="preserve"> which could enhance how support is provided to this parent population</w:t>
      </w:r>
      <w:r w:rsidR="00B445EE" w:rsidRPr="0040395B">
        <w:t xml:space="preserve">.  Recommendations </w:t>
      </w:r>
      <w:r w:rsidR="00B4229F" w:rsidRPr="0040395B">
        <w:t xml:space="preserve">for practice </w:t>
      </w:r>
      <w:r w:rsidR="00B445EE" w:rsidRPr="0040395B">
        <w:t>which may sup</w:t>
      </w:r>
      <w:r w:rsidR="00870CC3" w:rsidRPr="0040395B">
        <w:t xml:space="preserve">port parents </w:t>
      </w:r>
      <w:r w:rsidR="00B445EE" w:rsidRPr="0040395B">
        <w:t>when making treatment decisions for cancer-directed the</w:t>
      </w:r>
      <w:r w:rsidR="00B4229F" w:rsidRPr="0040395B">
        <w:t>rapy when their child has a poor-</w:t>
      </w:r>
      <w:r w:rsidR="00B445EE" w:rsidRPr="0040395B">
        <w:t>prognos</w:t>
      </w:r>
      <w:r w:rsidR="00042265" w:rsidRPr="0040395B">
        <w:t>is cancer will be highlighted.</w:t>
      </w:r>
    </w:p>
    <w:p w14:paraId="1AF0B10A" w14:textId="77777777" w:rsidR="00B811FC" w:rsidRPr="0040395B" w:rsidRDefault="00B811FC" w:rsidP="00B811FC"/>
    <w:p w14:paraId="0299166B" w14:textId="0AD55DA0" w:rsidR="00BB1673" w:rsidRDefault="00BB1673" w:rsidP="00B811FC">
      <w:pPr>
        <w:rPr>
          <w:b/>
        </w:rPr>
      </w:pPr>
      <w:bookmarkStart w:id="20" w:name="_Toc41469062"/>
      <w:r>
        <w:rPr>
          <w:b/>
        </w:rPr>
        <w:t>ETHICS AND DISSEMINATION:</w:t>
      </w:r>
    </w:p>
    <w:bookmarkEnd w:id="20"/>
    <w:p w14:paraId="1F92401A" w14:textId="5A6D0690" w:rsidR="00042265" w:rsidRPr="0040395B" w:rsidRDefault="00426255" w:rsidP="00B811FC">
      <w:pPr>
        <w:sectPr w:rsidR="00042265" w:rsidRPr="0040395B" w:rsidSect="004438D6">
          <w:pgSz w:w="11906" w:h="16838"/>
          <w:pgMar w:top="1440" w:right="1440" w:bottom="1440" w:left="1440" w:header="708" w:footer="708" w:gutter="0"/>
          <w:lnNumType w:countBy="1" w:restart="continuous"/>
          <w:cols w:space="708"/>
          <w:docGrid w:linePitch="360"/>
        </w:sectPr>
      </w:pPr>
      <w:r>
        <w:t>This scoping review</w:t>
      </w:r>
      <w:r w:rsidR="003A24DD">
        <w:t xml:space="preserve"> is the first to look </w:t>
      </w:r>
      <w:r>
        <w:t>at parent values and preferences in treatment decision-making when their child has a poor-prognosis cancer.  The results from this scoping review will be used to in</w:t>
      </w:r>
      <w:r w:rsidR="00B36F60">
        <w:t>form an</w:t>
      </w:r>
      <w:r>
        <w:t xml:space="preserve"> interview schedule </w:t>
      </w:r>
      <w:r w:rsidR="00B36F60">
        <w:t xml:space="preserve">with parents to understand their </w:t>
      </w:r>
      <w:r>
        <w:t>valu</w:t>
      </w:r>
      <w:r w:rsidR="00B36F60">
        <w:t>es and preferences when</w:t>
      </w:r>
      <w:r>
        <w:t xml:space="preserve"> making repeated treatment decisions for their child with relapse neuroblastoma, a poor prognosis </w:t>
      </w:r>
      <w:r w:rsidR="00907A5E">
        <w:t xml:space="preserve">childhood </w:t>
      </w:r>
      <w:r>
        <w:t>cancer.  The combined results from this scoping review and parent interviews will</w:t>
      </w:r>
      <w:r w:rsidR="00907A5E">
        <w:t xml:space="preserve"> </w:t>
      </w:r>
      <w:r>
        <w:t>inform the development of a decision aid to support parents in their treatment decision-making.</w:t>
      </w:r>
      <w:r w:rsidR="00B36F60">
        <w:t xml:space="preserve">  This data and the decision aid developed will be published in peer-review</w:t>
      </w:r>
      <w:r w:rsidR="00907A5E">
        <w:t>ed</w:t>
      </w:r>
      <w:r w:rsidR="00B36F60">
        <w:t xml:space="preserve"> journals and presented at national/international conferences consisting of healthcare professionals, charities and parents.</w:t>
      </w:r>
      <w:r w:rsidR="0075546B">
        <w:t xml:space="preserve">  </w:t>
      </w:r>
      <w:r w:rsidR="00B36F60">
        <w:t xml:space="preserve">This scoping review does not require ethical approval. </w:t>
      </w:r>
      <w:r>
        <w:t xml:space="preserve">  </w:t>
      </w:r>
      <w:r w:rsidR="00B36F60">
        <w:t xml:space="preserve">  </w:t>
      </w:r>
    </w:p>
    <w:p w14:paraId="6F13835C" w14:textId="18BCB128" w:rsidR="001F69D0" w:rsidRPr="0040395B" w:rsidRDefault="001F69D0" w:rsidP="00B811FC"/>
    <w:p w14:paraId="38D76B6B" w14:textId="4FBE661A" w:rsidR="00042265" w:rsidRPr="00B811FC" w:rsidRDefault="00042265" w:rsidP="00B811FC">
      <w:pPr>
        <w:rPr>
          <w:b/>
        </w:rPr>
      </w:pPr>
      <w:bookmarkStart w:id="21" w:name="_Toc41469063"/>
      <w:r w:rsidRPr="00B811FC">
        <w:rPr>
          <w:b/>
        </w:rPr>
        <w:t>R</w:t>
      </w:r>
      <w:bookmarkEnd w:id="21"/>
      <w:r w:rsidR="00A846D6">
        <w:rPr>
          <w:b/>
        </w:rPr>
        <w:t>EFERENCES</w:t>
      </w:r>
    </w:p>
    <w:p w14:paraId="696E792E" w14:textId="5B66CBF9" w:rsidR="00B860E0" w:rsidRPr="00E376C6" w:rsidRDefault="00B860E0" w:rsidP="00652A0A">
      <w:pPr>
        <w:pStyle w:val="ListParagraph"/>
        <w:numPr>
          <w:ilvl w:val="0"/>
          <w:numId w:val="9"/>
        </w:numPr>
        <w:rPr>
          <w:rFonts w:cs="Arial"/>
        </w:rPr>
      </w:pPr>
      <w:r w:rsidRPr="00B860E0">
        <w:t>Steliarova-Foucher E, Colombet M, Ries LAG,</w:t>
      </w:r>
      <w:r w:rsidR="007E711A">
        <w:t xml:space="preserve"> </w:t>
      </w:r>
      <w:r w:rsidRPr="00B860E0">
        <w:t xml:space="preserve">et al. International incidence of childhood cancer, 2001-10: a population-based registry study. </w:t>
      </w:r>
      <w:r w:rsidR="007E711A">
        <w:rPr>
          <w:rStyle w:val="Emphasis"/>
          <w:rFonts w:cs="Arial"/>
        </w:rPr>
        <w:t xml:space="preserve">Lancet Oncol </w:t>
      </w:r>
      <w:r w:rsidR="007E711A">
        <w:t>2017;</w:t>
      </w:r>
      <w:r w:rsidRPr="00B860E0">
        <w:t>18(6):719-731.</w:t>
      </w:r>
      <w:r w:rsidR="00E376C6">
        <w:t xml:space="preserve"> </w:t>
      </w:r>
      <w:r w:rsidR="00E376C6" w:rsidRPr="00E376C6">
        <w:rPr>
          <w:rFonts w:cs="Arial"/>
        </w:rPr>
        <w:t>doi: 10.1016/S1470-2045(17)30186-9 [published Online first: 11 April 2017]</w:t>
      </w:r>
      <w:r w:rsidR="00E376C6">
        <w:rPr>
          <w:rFonts w:cs="Arial"/>
        </w:rPr>
        <w:t xml:space="preserve">. </w:t>
      </w:r>
    </w:p>
    <w:p w14:paraId="3AF1525C" w14:textId="29FF667F" w:rsidR="00CA4F47" w:rsidRPr="00B860E0" w:rsidRDefault="00CA4F47" w:rsidP="00652A0A">
      <w:pPr>
        <w:pStyle w:val="ListParagraph"/>
        <w:numPr>
          <w:ilvl w:val="0"/>
          <w:numId w:val="9"/>
        </w:numPr>
      </w:pPr>
      <w:r>
        <w:t xml:space="preserve">Childhood Cancer International. [Internet] 2020 [cited 2020 May 30]. Available from: </w:t>
      </w:r>
      <w:hyperlink r:id="rId13" w:history="1">
        <w:r w:rsidRPr="00652A0A">
          <w:rPr>
            <w:rStyle w:val="Hyperlink"/>
            <w:rFonts w:cs="Arial"/>
          </w:rPr>
          <w:t>https://www.childhoodcancerinternational.org/</w:t>
        </w:r>
      </w:hyperlink>
      <w:r>
        <w:t xml:space="preserve"> </w:t>
      </w:r>
    </w:p>
    <w:p w14:paraId="58C7BCD1" w14:textId="6DA78248" w:rsidR="0079452C" w:rsidRPr="0040395B" w:rsidRDefault="0079452C" w:rsidP="00652A0A">
      <w:pPr>
        <w:pStyle w:val="ListParagraph"/>
        <w:numPr>
          <w:ilvl w:val="0"/>
          <w:numId w:val="9"/>
        </w:numPr>
      </w:pPr>
      <w:r w:rsidRPr="0040395B">
        <w:t>Public Health England</w:t>
      </w:r>
      <w:r w:rsidR="002D6EF3" w:rsidRPr="0040395B">
        <w:t xml:space="preserve">. </w:t>
      </w:r>
      <w:r w:rsidRPr="0040395B">
        <w:t>Childhood Cancer Statistics, England Annual Report 2018.</w:t>
      </w:r>
      <w:r w:rsidR="002D6EF3" w:rsidRPr="0040395B">
        <w:t xml:space="preserve"> [Internet] 2018 [cited 2020 Apr 28]. Available from</w:t>
      </w:r>
      <w:r w:rsidRPr="0040395B">
        <w:t xml:space="preserve">: </w:t>
      </w:r>
      <w:hyperlink r:id="rId14" w:history="1">
        <w:r w:rsidRPr="00652A0A">
          <w:rPr>
            <w:rStyle w:val="Hyperlink"/>
            <w:rFonts w:cs="Arial"/>
            <w:szCs w:val="20"/>
          </w:rPr>
          <w:t>http://www.ncin.org.uk/publications/reports</w:t>
        </w:r>
      </w:hyperlink>
    </w:p>
    <w:p w14:paraId="54AB2857" w14:textId="1BB912F8" w:rsidR="0079452C" w:rsidRPr="0040395B" w:rsidRDefault="00042265" w:rsidP="00652A0A">
      <w:pPr>
        <w:pStyle w:val="ListParagraph"/>
        <w:numPr>
          <w:ilvl w:val="0"/>
          <w:numId w:val="9"/>
        </w:numPr>
      </w:pPr>
      <w:r w:rsidRPr="0040395B">
        <w:t>Cancer Research UK</w:t>
      </w:r>
      <w:r w:rsidR="002D6EF3" w:rsidRPr="0040395B">
        <w:t xml:space="preserve">. </w:t>
      </w:r>
      <w:r w:rsidRPr="0040395B">
        <w:t>Children’s cancer statistics.</w:t>
      </w:r>
      <w:r w:rsidR="002D6EF3" w:rsidRPr="0040395B">
        <w:t xml:space="preserve"> [Internet] 2019 [cited 2020 Apr 28]. Available from:</w:t>
      </w:r>
      <w:hyperlink r:id="rId15" w:history="1">
        <w:r w:rsidRPr="00652A0A">
          <w:rPr>
            <w:rStyle w:val="Hyperlink"/>
            <w:rFonts w:cs="Arial"/>
            <w:szCs w:val="20"/>
          </w:rPr>
          <w:t>https://www.cancerresearchuk.org/health-professional/cancer-statistics/childrens-cancers</w:t>
        </w:r>
      </w:hyperlink>
    </w:p>
    <w:p w14:paraId="7E168B94" w14:textId="4F79EF62" w:rsidR="0079452C" w:rsidRPr="00550C11" w:rsidRDefault="0060346E" w:rsidP="00652A0A">
      <w:pPr>
        <w:pStyle w:val="ListParagraph"/>
        <w:numPr>
          <w:ilvl w:val="0"/>
          <w:numId w:val="9"/>
        </w:numPr>
        <w:rPr>
          <w:rFonts w:asciiTheme="minorHAnsi" w:hAnsiTheme="minorHAnsi" w:cstheme="minorHAnsi"/>
          <w:szCs w:val="20"/>
        </w:rPr>
      </w:pPr>
      <w:r w:rsidRPr="00550C11">
        <w:rPr>
          <w:rFonts w:cs="Arial"/>
        </w:rPr>
        <w:t xml:space="preserve">Mack JW, Feudtner C, Hinds PS. </w:t>
      </w:r>
      <w:r w:rsidR="0079452C" w:rsidRPr="00550C11">
        <w:rPr>
          <w:rFonts w:cs="Arial"/>
        </w:rPr>
        <w:t>Communication and decision support for children with advanced cancer and their families</w:t>
      </w:r>
      <w:r w:rsidRPr="00550C11">
        <w:rPr>
          <w:rFonts w:cs="Arial"/>
        </w:rPr>
        <w:t>.</w:t>
      </w:r>
      <w:r w:rsidR="0079452C" w:rsidRPr="00550C11">
        <w:rPr>
          <w:rFonts w:cs="Arial"/>
        </w:rPr>
        <w:t xml:space="preserve"> </w:t>
      </w:r>
      <w:r w:rsidRPr="00550C11">
        <w:rPr>
          <w:rFonts w:cs="Arial"/>
          <w:i/>
        </w:rPr>
        <w:t>Am Soc Clin Oncol Educ Book</w:t>
      </w:r>
      <w:r w:rsidR="007E711A" w:rsidRPr="00550C11">
        <w:rPr>
          <w:rFonts w:cs="Arial"/>
        </w:rPr>
        <w:t>. 2012;</w:t>
      </w:r>
      <w:r w:rsidRPr="00550C11">
        <w:rPr>
          <w:rFonts w:cs="Arial"/>
        </w:rPr>
        <w:t>32:</w:t>
      </w:r>
      <w:r w:rsidR="000E05F7" w:rsidRPr="00550C11">
        <w:rPr>
          <w:rFonts w:cs="Arial"/>
        </w:rPr>
        <w:t>637-43</w:t>
      </w:r>
      <w:r w:rsidR="006F1BC4" w:rsidRPr="00550C11">
        <w:rPr>
          <w:rFonts w:cs="Arial"/>
        </w:rPr>
        <w:t>.</w:t>
      </w:r>
      <w:r w:rsidR="00550C11" w:rsidRPr="00550C11">
        <w:rPr>
          <w:rFonts w:cs="Arial"/>
        </w:rPr>
        <w:t xml:space="preserve"> </w:t>
      </w:r>
      <w:r w:rsidR="00550C11" w:rsidRPr="00550C11">
        <w:rPr>
          <w:rFonts w:cs="Arial"/>
          <w:szCs w:val="20"/>
        </w:rPr>
        <w:t>doi: 10.14694/EdBook_AM.2012.32.164.</w:t>
      </w:r>
      <w:r w:rsidR="00550C11" w:rsidRPr="00550C11">
        <w:rPr>
          <w:rFonts w:asciiTheme="minorHAnsi" w:hAnsiTheme="minorHAnsi" w:cstheme="minorHAnsi"/>
          <w:szCs w:val="20"/>
        </w:rPr>
        <w:t xml:space="preserve"> </w:t>
      </w:r>
      <w:r w:rsidR="00550C11" w:rsidRPr="00550C11">
        <w:rPr>
          <w:rFonts w:cs="Arial"/>
          <w:szCs w:val="20"/>
        </w:rPr>
        <w:t>[published Online first: 17 May, 2012].</w:t>
      </w:r>
    </w:p>
    <w:p w14:paraId="20F372B7" w14:textId="0ACC8234" w:rsidR="0079452C" w:rsidRPr="0040395B" w:rsidRDefault="0060346E" w:rsidP="00652A0A">
      <w:pPr>
        <w:pStyle w:val="ListParagraph"/>
        <w:numPr>
          <w:ilvl w:val="0"/>
          <w:numId w:val="9"/>
        </w:numPr>
      </w:pPr>
      <w:r w:rsidRPr="0040395B">
        <w:t>Hinds</w:t>
      </w:r>
      <w:r w:rsidR="007E711A">
        <w:t xml:space="preserve"> PS, Oakes L, Furman W, </w:t>
      </w:r>
      <w:r w:rsidR="00042265" w:rsidRPr="00652A0A">
        <w:rPr>
          <w:iCs/>
        </w:rPr>
        <w:t>et al</w:t>
      </w:r>
      <w:r w:rsidRPr="0040395B">
        <w:t xml:space="preserve">. </w:t>
      </w:r>
      <w:r w:rsidR="00042265" w:rsidRPr="0040395B">
        <w:t>Decision making by parents and healthcare professionals when considering continued care for pediatric patients with cancer</w:t>
      </w:r>
      <w:r w:rsidRPr="0040395B">
        <w:t>.</w:t>
      </w:r>
      <w:r w:rsidR="00042265" w:rsidRPr="0040395B">
        <w:t xml:space="preserve"> </w:t>
      </w:r>
      <w:r w:rsidR="000E05F7" w:rsidRPr="007E711A">
        <w:rPr>
          <w:i/>
        </w:rPr>
        <w:t>Oncol</w:t>
      </w:r>
      <w:r w:rsidR="00042265" w:rsidRPr="007E711A">
        <w:rPr>
          <w:i/>
        </w:rPr>
        <w:t xml:space="preserve"> Nurs Forum</w:t>
      </w:r>
      <w:r w:rsidR="007E711A">
        <w:t xml:space="preserve"> 1997;</w:t>
      </w:r>
      <w:r w:rsidR="00042265" w:rsidRPr="0040395B">
        <w:t>24(</w:t>
      </w:r>
      <w:r w:rsidRPr="0040395B">
        <w:t>9):</w:t>
      </w:r>
      <w:r w:rsidR="000E05F7" w:rsidRPr="0040395B">
        <w:t>1523-28</w:t>
      </w:r>
      <w:r w:rsidR="006F1BC4">
        <w:t>.</w:t>
      </w:r>
    </w:p>
    <w:p w14:paraId="46BE4C08" w14:textId="25D79318" w:rsidR="000E05F7" w:rsidRPr="0040395B" w:rsidRDefault="0079452C" w:rsidP="00652A0A">
      <w:pPr>
        <w:pStyle w:val="ListParagraph"/>
        <w:numPr>
          <w:ilvl w:val="0"/>
          <w:numId w:val="9"/>
        </w:numPr>
      </w:pPr>
      <w:r w:rsidRPr="0040395B">
        <w:t>Lyn</w:t>
      </w:r>
      <w:r w:rsidR="000E05F7" w:rsidRPr="0040395B">
        <w:t xml:space="preserve">ch A, Murphy A. </w:t>
      </w:r>
      <w:r w:rsidRPr="0040395B">
        <w:t>The emerging role of immu</w:t>
      </w:r>
      <w:r w:rsidR="000E05F7" w:rsidRPr="0040395B">
        <w:t>notherapy in colorectal cancer.</w:t>
      </w:r>
      <w:r w:rsidRPr="0040395B">
        <w:t xml:space="preserve"> </w:t>
      </w:r>
      <w:r w:rsidR="007E711A" w:rsidRPr="007E711A">
        <w:rPr>
          <w:i/>
        </w:rPr>
        <w:t xml:space="preserve">Ann Transl Med </w:t>
      </w:r>
      <w:r w:rsidR="007E711A">
        <w:t>2016;</w:t>
      </w:r>
      <w:r w:rsidR="000E05F7" w:rsidRPr="0040395B">
        <w:t>4(16)</w:t>
      </w:r>
      <w:r w:rsidR="006F1BC4">
        <w:t>.</w:t>
      </w:r>
      <w:r w:rsidR="00550C11">
        <w:t xml:space="preserve"> </w:t>
      </w:r>
      <w:r w:rsidR="00550C11" w:rsidRPr="00550C11">
        <w:rPr>
          <w:szCs w:val="20"/>
        </w:rPr>
        <w:t xml:space="preserve">doi: </w:t>
      </w:r>
      <w:hyperlink r:id="rId16" w:tgtFrame="pmc_ext" w:history="1">
        <w:r w:rsidR="00550C11" w:rsidRPr="00550C11">
          <w:rPr>
            <w:rStyle w:val="Hyperlink"/>
            <w:rFonts w:cs="Arial"/>
            <w:color w:val="auto"/>
            <w:szCs w:val="20"/>
            <w:u w:val="none"/>
          </w:rPr>
          <w:t>10.21037/atm.2016.08.29</w:t>
        </w:r>
      </w:hyperlink>
      <w:r w:rsidR="00550C11">
        <w:rPr>
          <w:szCs w:val="20"/>
        </w:rPr>
        <w:t xml:space="preserve">. </w:t>
      </w:r>
    </w:p>
    <w:p w14:paraId="7277A717" w14:textId="0C8C24B2" w:rsidR="0079452C" w:rsidRPr="0040395B" w:rsidRDefault="00136CAB" w:rsidP="00652A0A">
      <w:pPr>
        <w:pStyle w:val="ListParagraph"/>
        <w:numPr>
          <w:ilvl w:val="0"/>
          <w:numId w:val="9"/>
        </w:numPr>
      </w:pPr>
      <w:r w:rsidRPr="00652A0A">
        <w:rPr>
          <w:color w:val="000000"/>
        </w:rPr>
        <w:t xml:space="preserve">Somasundaram A, Burns TF. </w:t>
      </w:r>
      <w:r w:rsidR="0079452C" w:rsidRPr="00652A0A">
        <w:rPr>
          <w:color w:val="000000"/>
        </w:rPr>
        <w:t>The next generation of immunotherapy:</w:t>
      </w:r>
      <w:r w:rsidRPr="00652A0A">
        <w:rPr>
          <w:color w:val="000000"/>
        </w:rPr>
        <w:t xml:space="preserve"> keeping lung ca</w:t>
      </w:r>
      <w:r w:rsidR="006F1BC4">
        <w:rPr>
          <w:color w:val="000000"/>
        </w:rPr>
        <w:t xml:space="preserve">ncer in check. </w:t>
      </w:r>
      <w:r w:rsidR="006F1BC4" w:rsidRPr="006F1BC4">
        <w:rPr>
          <w:i/>
          <w:color w:val="000000"/>
        </w:rPr>
        <w:t>J Hematol Oncol</w:t>
      </w:r>
      <w:r w:rsidR="006F1BC4">
        <w:rPr>
          <w:color w:val="000000"/>
        </w:rPr>
        <w:t xml:space="preserve"> </w:t>
      </w:r>
      <w:r w:rsidRPr="00652A0A">
        <w:rPr>
          <w:color w:val="000000"/>
        </w:rPr>
        <w:t>2017;</w:t>
      </w:r>
      <w:r w:rsidR="00550C11">
        <w:rPr>
          <w:bCs/>
          <w:color w:val="333333"/>
        </w:rPr>
        <w:t>10(1):87</w:t>
      </w:r>
      <w:r w:rsidR="006F1BC4">
        <w:rPr>
          <w:bCs/>
          <w:color w:val="333333"/>
        </w:rPr>
        <w:t>.</w:t>
      </w:r>
      <w:r w:rsidR="002070AC">
        <w:rPr>
          <w:bCs/>
          <w:color w:val="333333"/>
        </w:rPr>
        <w:t xml:space="preserve"> </w:t>
      </w:r>
      <w:r w:rsidR="002070AC" w:rsidRPr="002070AC">
        <w:rPr>
          <w:rFonts w:cs="Arial"/>
        </w:rPr>
        <w:t>doi: 10.1186/s13045-017-0456-5.</w:t>
      </w:r>
    </w:p>
    <w:p w14:paraId="623608C9" w14:textId="79EDB386" w:rsidR="0079452C" w:rsidRPr="0040395B" w:rsidRDefault="00136CAB" w:rsidP="00652A0A">
      <w:pPr>
        <w:pStyle w:val="ListParagraph"/>
        <w:numPr>
          <w:ilvl w:val="0"/>
          <w:numId w:val="9"/>
        </w:numPr>
      </w:pPr>
      <w:r w:rsidRPr="0040395B">
        <w:t>Mackall CL, Merchant MS, Fry TJ. I</w:t>
      </w:r>
      <w:r w:rsidR="0079452C" w:rsidRPr="0040395B">
        <w:t>mmune-based t</w:t>
      </w:r>
      <w:r w:rsidRPr="0040395B">
        <w:t xml:space="preserve">herapies for childhood cancer. </w:t>
      </w:r>
      <w:r w:rsidR="0079452C" w:rsidRPr="006F1BC4">
        <w:rPr>
          <w:i/>
          <w:iCs/>
          <w:color w:val="222222"/>
        </w:rPr>
        <w:t>Nat Rev Clin Oncol</w:t>
      </w:r>
      <w:r w:rsidR="006F1BC4">
        <w:rPr>
          <w:iCs/>
          <w:color w:val="222222"/>
        </w:rPr>
        <w:t xml:space="preserve"> </w:t>
      </w:r>
      <w:r w:rsidRPr="00652A0A">
        <w:rPr>
          <w:iCs/>
          <w:color w:val="222222"/>
        </w:rPr>
        <w:t>2014;</w:t>
      </w:r>
      <w:r w:rsidRPr="00652A0A">
        <w:rPr>
          <w:bCs/>
          <w:color w:val="222222"/>
        </w:rPr>
        <w:t>11:</w:t>
      </w:r>
      <w:r w:rsidRPr="00652A0A">
        <w:rPr>
          <w:color w:val="222222"/>
        </w:rPr>
        <w:t>693–703</w:t>
      </w:r>
      <w:r w:rsidR="006F1BC4">
        <w:rPr>
          <w:color w:val="222222"/>
        </w:rPr>
        <w:t>.</w:t>
      </w:r>
      <w:r w:rsidR="003B7F8A">
        <w:rPr>
          <w:color w:val="222222"/>
        </w:rPr>
        <w:t xml:space="preserve"> doi: </w:t>
      </w:r>
      <w:hyperlink r:id="rId17" w:history="1">
        <w:r w:rsidR="003B7F8A" w:rsidRPr="003B7F8A">
          <w:rPr>
            <w:rStyle w:val="Hyperlink"/>
            <w:rFonts w:cs="Arial"/>
            <w:color w:val="auto"/>
            <w:u w:val="none"/>
          </w:rPr>
          <w:t>10.1186/s13045-017-0456-5</w:t>
        </w:r>
      </w:hyperlink>
      <w:r w:rsidR="003B7F8A">
        <w:rPr>
          <w:rFonts w:cs="Arial"/>
        </w:rPr>
        <w:t>.</w:t>
      </w:r>
      <w:r w:rsidR="002070AC">
        <w:rPr>
          <w:rFonts w:cs="Arial"/>
        </w:rPr>
        <w:t xml:space="preserve"> [published Online first: 28 October 2014].</w:t>
      </w:r>
    </w:p>
    <w:p w14:paraId="5BC3943C" w14:textId="05A550A2" w:rsidR="00136CAB" w:rsidRPr="0040395B" w:rsidRDefault="00136CAB" w:rsidP="00652A0A">
      <w:pPr>
        <w:pStyle w:val="ListParagraph"/>
        <w:numPr>
          <w:ilvl w:val="0"/>
          <w:numId w:val="9"/>
        </w:numPr>
      </w:pPr>
      <w:r w:rsidRPr="0040395B">
        <w:t xml:space="preserve">Roberts SS, Chou AJ, Cheung N-KV. </w:t>
      </w:r>
      <w:r w:rsidR="0079452C" w:rsidRPr="0040395B">
        <w:t>Immuno</w:t>
      </w:r>
      <w:r w:rsidRPr="0040395B">
        <w:t xml:space="preserve">therapy of childhood sarcomas. </w:t>
      </w:r>
      <w:r w:rsidRPr="006F1BC4">
        <w:rPr>
          <w:i/>
        </w:rPr>
        <w:t>Front Oncol</w:t>
      </w:r>
      <w:r w:rsidR="006F1BC4">
        <w:t xml:space="preserve"> 2015;</w:t>
      </w:r>
      <w:r w:rsidRPr="0040395B">
        <w:t>5:181</w:t>
      </w:r>
      <w:r w:rsidR="00773F62">
        <w:t xml:space="preserve">.  </w:t>
      </w:r>
      <w:r w:rsidR="00773F62" w:rsidRPr="00773F62">
        <w:rPr>
          <w:rStyle w:val="citation-doi"/>
          <w:rFonts w:cs="Arial"/>
        </w:rPr>
        <w:t>doi: 10.3389/fonc.2015.00181.</w:t>
      </w:r>
    </w:p>
    <w:p w14:paraId="79210A54" w14:textId="3E7C52E7" w:rsidR="0079452C" w:rsidRPr="0040395B" w:rsidRDefault="0079452C" w:rsidP="00652A0A">
      <w:pPr>
        <w:pStyle w:val="ListParagraph"/>
        <w:numPr>
          <w:ilvl w:val="0"/>
          <w:numId w:val="9"/>
        </w:numPr>
      </w:pPr>
      <w:r w:rsidRPr="0040395B">
        <w:t>National Cancer Institute</w:t>
      </w:r>
      <w:r w:rsidR="00CB777C" w:rsidRPr="0040395B">
        <w:t xml:space="preserve">. </w:t>
      </w:r>
      <w:r w:rsidRPr="0040395B">
        <w:t>Understanding Cancer Prognosis</w:t>
      </w:r>
      <w:r w:rsidR="00CB777C" w:rsidRPr="0040395B">
        <w:t>. [Internet] 2019 [cited 2020 Mar 31]. Avaliable from:</w:t>
      </w:r>
      <w:r w:rsidRPr="0040395B">
        <w:t xml:space="preserve"> </w:t>
      </w:r>
      <w:hyperlink r:id="rId18" w:history="1">
        <w:r w:rsidRPr="00652A0A">
          <w:rPr>
            <w:rStyle w:val="Hyperlink"/>
            <w:rFonts w:cs="Arial"/>
            <w:szCs w:val="20"/>
          </w:rPr>
          <w:t>https://www.cancer.gov/about-cancer/diagnosis-staging/prognosis</w:t>
        </w:r>
      </w:hyperlink>
    </w:p>
    <w:p w14:paraId="6ABD42AD" w14:textId="348D35D8" w:rsidR="0079452C" w:rsidRPr="0040395B" w:rsidRDefault="00136CAB" w:rsidP="00652A0A">
      <w:pPr>
        <w:pStyle w:val="ListParagraph"/>
        <w:numPr>
          <w:ilvl w:val="0"/>
          <w:numId w:val="9"/>
        </w:numPr>
      </w:pPr>
      <w:r w:rsidRPr="0040395B">
        <w:t>Lichtenthal WG, Roberts KE, Catarozoli C,</w:t>
      </w:r>
      <w:r w:rsidR="006F1BC4">
        <w:t xml:space="preserve"> </w:t>
      </w:r>
      <w:r w:rsidR="0079452C" w:rsidRPr="0040395B">
        <w:t>et al</w:t>
      </w:r>
      <w:r w:rsidRPr="0040395B">
        <w:t xml:space="preserve">. </w:t>
      </w:r>
      <w:r w:rsidR="0079452C" w:rsidRPr="0040395B">
        <w:t>Regret and unfinished business in parents bereaved by</w:t>
      </w:r>
      <w:r w:rsidRPr="0040395B">
        <w:t xml:space="preserve"> cancer: A mixed methods study.</w:t>
      </w:r>
      <w:r w:rsidR="0079452C" w:rsidRPr="0040395B">
        <w:t xml:space="preserve"> </w:t>
      </w:r>
      <w:r w:rsidRPr="006F1BC4">
        <w:rPr>
          <w:i/>
        </w:rPr>
        <w:t xml:space="preserve">J </w:t>
      </w:r>
      <w:r w:rsidR="0079452C" w:rsidRPr="006F1BC4">
        <w:rPr>
          <w:i/>
        </w:rPr>
        <w:t>Pal</w:t>
      </w:r>
      <w:r w:rsidR="006F1BC4" w:rsidRPr="006F1BC4">
        <w:rPr>
          <w:i/>
        </w:rPr>
        <w:t>liat Med</w:t>
      </w:r>
      <w:r w:rsidR="006F1BC4">
        <w:t xml:space="preserve"> 2020;</w:t>
      </w:r>
      <w:r w:rsidRPr="0040395B">
        <w:t>34(3):367-377</w:t>
      </w:r>
      <w:r w:rsidR="006F1BC4">
        <w:t>.</w:t>
      </w:r>
      <w:r w:rsidR="00A031F0">
        <w:t xml:space="preserve"> doi: </w:t>
      </w:r>
      <w:hyperlink r:id="rId19" w:history="1">
        <w:r w:rsidR="00A031F0" w:rsidRPr="0051358B">
          <w:rPr>
            <w:rStyle w:val="Hyperlink"/>
            <w:rFonts w:cs="Arial"/>
            <w:color w:val="auto"/>
            <w:szCs w:val="20"/>
            <w:u w:val="none"/>
          </w:rPr>
          <w:t>10.1177/0269216319900301</w:t>
        </w:r>
      </w:hyperlink>
      <w:r w:rsidR="00A031F0">
        <w:rPr>
          <w:szCs w:val="20"/>
        </w:rPr>
        <w:t xml:space="preserve">. </w:t>
      </w:r>
      <w:r w:rsidR="00A031F0">
        <w:t>[published Online first: 5 February 2020].</w:t>
      </w:r>
    </w:p>
    <w:p w14:paraId="171BDE79" w14:textId="3BB8909E" w:rsidR="0079452C" w:rsidRPr="00A031F0" w:rsidRDefault="00136CAB" w:rsidP="00652A0A">
      <w:pPr>
        <w:pStyle w:val="ListParagraph"/>
        <w:numPr>
          <w:ilvl w:val="0"/>
          <w:numId w:val="9"/>
        </w:numPr>
        <w:rPr>
          <w:rFonts w:cs="Arial"/>
        </w:rPr>
      </w:pPr>
      <w:r w:rsidRPr="0040395B">
        <w:t>Lannen PK, Wolfe K, Prigerson HG,</w:t>
      </w:r>
      <w:r w:rsidR="006F1BC4">
        <w:t xml:space="preserve"> et al.</w:t>
      </w:r>
      <w:r w:rsidRPr="0040395B">
        <w:t xml:space="preserve"> </w:t>
      </w:r>
      <w:r w:rsidR="00042265" w:rsidRPr="0040395B">
        <w:t>Unresolved grief in a national sample of bereaved parents: impaired mental and physical health 4 to 9 years la</w:t>
      </w:r>
      <w:r w:rsidRPr="0040395B">
        <w:t xml:space="preserve">ter. </w:t>
      </w:r>
      <w:r w:rsidR="00042265" w:rsidRPr="006F1BC4">
        <w:rPr>
          <w:i/>
        </w:rPr>
        <w:t>J</w:t>
      </w:r>
      <w:r w:rsidR="006F1BC4" w:rsidRPr="006F1BC4">
        <w:rPr>
          <w:i/>
        </w:rPr>
        <w:t xml:space="preserve"> Clin Oncol</w:t>
      </w:r>
      <w:r w:rsidR="006F1BC4">
        <w:t xml:space="preserve"> 2008;</w:t>
      </w:r>
      <w:r w:rsidRPr="0040395B">
        <w:t>26(36):5870-5876</w:t>
      </w:r>
      <w:r w:rsidR="006F1BC4">
        <w:t>.</w:t>
      </w:r>
      <w:r w:rsidR="00A031F0">
        <w:t xml:space="preserve"> </w:t>
      </w:r>
      <w:r w:rsidR="00A031F0" w:rsidRPr="00A031F0">
        <w:rPr>
          <w:rFonts w:cs="Arial"/>
        </w:rPr>
        <w:t>doi: 10.1200/JCO.2007.14.6738. [published Online first: 24 November 2008].</w:t>
      </w:r>
    </w:p>
    <w:p w14:paraId="3101714F" w14:textId="008ED77D" w:rsidR="0079452C" w:rsidRDefault="00AF7326" w:rsidP="00652A0A">
      <w:pPr>
        <w:pStyle w:val="ListParagraph"/>
        <w:numPr>
          <w:ilvl w:val="0"/>
          <w:numId w:val="9"/>
        </w:numPr>
        <w:rPr>
          <w:rFonts w:cs="Arial"/>
        </w:rPr>
      </w:pPr>
      <w:r w:rsidRPr="0040395B">
        <w:t>Tomlinson D, Bartels U, Gammon J,</w:t>
      </w:r>
      <w:r w:rsidR="006F1BC4">
        <w:t xml:space="preserve"> </w:t>
      </w:r>
      <w:r w:rsidR="0079452C" w:rsidRPr="00652A0A">
        <w:rPr>
          <w:iCs/>
        </w:rPr>
        <w:t>et al</w:t>
      </w:r>
      <w:r w:rsidRPr="0040395B">
        <w:t xml:space="preserve">. </w:t>
      </w:r>
      <w:r w:rsidR="0079452C" w:rsidRPr="0040395B">
        <w:t>Chemotherapy versus supportive care alone in pediatric palliative care for cancer: comparing the preferences of parents and healthcare professionals</w:t>
      </w:r>
      <w:r w:rsidR="006F1BC4">
        <w:t xml:space="preserve">. </w:t>
      </w:r>
      <w:r w:rsidR="006F1BC4" w:rsidRPr="006F1BC4">
        <w:rPr>
          <w:i/>
        </w:rPr>
        <w:t>Can Med Assoc J</w:t>
      </w:r>
      <w:r w:rsidR="006F1BC4">
        <w:t xml:space="preserve"> 2011;</w:t>
      </w:r>
      <w:r w:rsidRPr="0040395B">
        <w:t>183(7):E1252-58</w:t>
      </w:r>
      <w:r w:rsidR="006F1BC4">
        <w:t>.</w:t>
      </w:r>
      <w:r w:rsidR="002070AC">
        <w:t xml:space="preserve"> </w:t>
      </w:r>
      <w:r w:rsidR="002070AC" w:rsidRPr="002070AC">
        <w:rPr>
          <w:rFonts w:cs="Arial"/>
        </w:rPr>
        <w:t>doi: 10.1503/cmaj.110392. [published Online first: 17 October 2011].</w:t>
      </w:r>
    </w:p>
    <w:p w14:paraId="02ED79C8" w14:textId="4F58C9E2" w:rsidR="00244690" w:rsidRDefault="00244690" w:rsidP="00652A0A">
      <w:pPr>
        <w:pStyle w:val="ListParagraph"/>
        <w:numPr>
          <w:ilvl w:val="0"/>
          <w:numId w:val="9"/>
        </w:numPr>
        <w:rPr>
          <w:rFonts w:cs="Arial"/>
        </w:rPr>
      </w:pPr>
      <w:r>
        <w:rPr>
          <w:rFonts w:cs="Arial"/>
        </w:rPr>
        <w:lastRenderedPageBreak/>
        <w:t xml:space="preserve">Robertson EG, Wakefield CE, Shaw J, et al. </w:t>
      </w:r>
      <w:r w:rsidRPr="00244690">
        <w:rPr>
          <w:rFonts w:cs="Arial"/>
        </w:rPr>
        <w:t>Decision-making in childhood cancer: parents’ and adolescents’ views and perceptions.</w:t>
      </w:r>
      <w:r>
        <w:rPr>
          <w:rFonts w:cs="Arial"/>
        </w:rPr>
        <w:t xml:space="preserve"> </w:t>
      </w:r>
      <w:r w:rsidRPr="00B80A69">
        <w:rPr>
          <w:rFonts w:cs="Arial"/>
          <w:i/>
        </w:rPr>
        <w:t>Support Care Cancer</w:t>
      </w:r>
      <w:r>
        <w:rPr>
          <w:rFonts w:cs="Arial"/>
        </w:rPr>
        <w:t xml:space="preserve"> 2019;27:4331-4340. doi: 10.1007/s00520-019-04728-x.</w:t>
      </w:r>
    </w:p>
    <w:p w14:paraId="1C45B7D9" w14:textId="5ED374B3" w:rsidR="00244690" w:rsidRDefault="00244690" w:rsidP="00652A0A">
      <w:pPr>
        <w:pStyle w:val="ListParagraph"/>
        <w:numPr>
          <w:ilvl w:val="0"/>
          <w:numId w:val="9"/>
        </w:numPr>
        <w:rPr>
          <w:rFonts w:cs="Arial"/>
        </w:rPr>
      </w:pPr>
      <w:r>
        <w:rPr>
          <w:rFonts w:cs="Arial"/>
        </w:rPr>
        <w:t xml:space="preserve">Kaye E, Mack JW. Parent perceptions of the quality of information received about a child’s cancer. </w:t>
      </w:r>
      <w:r w:rsidRPr="00B80A69">
        <w:rPr>
          <w:rFonts w:cs="Arial"/>
          <w:i/>
        </w:rPr>
        <w:t>Pediatr Blood Cancer</w:t>
      </w:r>
      <w:r>
        <w:rPr>
          <w:rFonts w:cs="Arial"/>
        </w:rPr>
        <w:t xml:space="preserve"> 2013;60:1896-1901. doi: 10.1002/pbc.24652.</w:t>
      </w:r>
    </w:p>
    <w:p w14:paraId="7130D941" w14:textId="1E4C4861" w:rsidR="00244690" w:rsidRPr="002070AC" w:rsidRDefault="00244690" w:rsidP="00652A0A">
      <w:pPr>
        <w:pStyle w:val="ListParagraph"/>
        <w:numPr>
          <w:ilvl w:val="0"/>
          <w:numId w:val="9"/>
        </w:numPr>
        <w:rPr>
          <w:rFonts w:cs="Arial"/>
        </w:rPr>
      </w:pPr>
      <w:r>
        <w:rPr>
          <w:rFonts w:cs="Arial"/>
        </w:rPr>
        <w:t>Kilicarslan-Toruner</w:t>
      </w:r>
      <w:r w:rsidR="002075FB">
        <w:rPr>
          <w:rFonts w:cs="Arial"/>
        </w:rPr>
        <w:t xml:space="preserve"> E, Akgun-Citak E. Information-seeking behaviours and decision-making process of parents of children with cancer. </w:t>
      </w:r>
      <w:r w:rsidR="002075FB" w:rsidRPr="00B80A69">
        <w:rPr>
          <w:rFonts w:cs="Arial"/>
          <w:i/>
        </w:rPr>
        <w:t>Eur J Oncol Nurs</w:t>
      </w:r>
      <w:r w:rsidR="002075FB">
        <w:rPr>
          <w:rFonts w:cs="Arial"/>
        </w:rPr>
        <w:t xml:space="preserve"> 2013;17(2):176-183. doi: 10.1016/j.ejon.2012.03.001.</w:t>
      </w:r>
    </w:p>
    <w:p w14:paraId="00D8F25A" w14:textId="74EAD47F" w:rsidR="0079452C" w:rsidRPr="0040395B" w:rsidRDefault="00AF7326" w:rsidP="00652A0A">
      <w:pPr>
        <w:pStyle w:val="ListParagraph"/>
        <w:numPr>
          <w:ilvl w:val="0"/>
          <w:numId w:val="9"/>
        </w:numPr>
      </w:pPr>
      <w:r w:rsidRPr="0040395B">
        <w:t>Straus SE, Richardson WS, Glasziou P,</w:t>
      </w:r>
      <w:r w:rsidR="006F1BC4">
        <w:t xml:space="preserve"> et al.</w:t>
      </w:r>
      <w:r w:rsidRPr="0040395B">
        <w:t xml:space="preserve"> </w:t>
      </w:r>
      <w:r w:rsidR="0079452C" w:rsidRPr="0040395B">
        <w:t>Evidence-Based Medicine</w:t>
      </w:r>
      <w:r w:rsidRPr="0040395B">
        <w:t xml:space="preserve"> How to Practice and Teach EBM. </w:t>
      </w:r>
      <w:r w:rsidR="0079452C" w:rsidRPr="0040395B">
        <w:t>3</w:t>
      </w:r>
      <w:r w:rsidR="0079452C" w:rsidRPr="00652A0A">
        <w:rPr>
          <w:vertAlign w:val="superscript"/>
        </w:rPr>
        <w:t>rd</w:t>
      </w:r>
      <w:r w:rsidRPr="0040395B">
        <w:t xml:space="preserve"> ed. Edinburgh:</w:t>
      </w:r>
      <w:r w:rsidR="0079452C" w:rsidRPr="0040395B">
        <w:t xml:space="preserve"> Elsevier C</w:t>
      </w:r>
      <w:r w:rsidRPr="0040395B">
        <w:t>hurchill Living</w:t>
      </w:r>
      <w:r w:rsidR="006F1BC4">
        <w:t xml:space="preserve">stone </w:t>
      </w:r>
      <w:r w:rsidRPr="0040395B">
        <w:t>2005</w:t>
      </w:r>
      <w:r w:rsidR="006F1BC4">
        <w:t>:</w:t>
      </w:r>
      <w:r w:rsidR="00440330" w:rsidRPr="0040395B">
        <w:t>12</w:t>
      </w:r>
      <w:r w:rsidR="006F1BC4">
        <w:t>.</w:t>
      </w:r>
    </w:p>
    <w:p w14:paraId="6C2CF0F8" w14:textId="36FF2562" w:rsidR="00103240" w:rsidRPr="0040395B" w:rsidRDefault="00440330" w:rsidP="00652A0A">
      <w:pPr>
        <w:pStyle w:val="ListParagraph"/>
        <w:numPr>
          <w:ilvl w:val="0"/>
          <w:numId w:val="9"/>
        </w:numPr>
      </w:pPr>
      <w:r w:rsidRPr="0040395B">
        <w:t xml:space="preserve">Marron JM, Mack JW. </w:t>
      </w:r>
      <w:r w:rsidR="00103240" w:rsidRPr="0040395B">
        <w:t>When to say when: How aggressively to care for children w</w:t>
      </w:r>
      <w:r w:rsidRPr="0040395B">
        <w:t xml:space="preserve">ith multiply relapsed cancer?. </w:t>
      </w:r>
      <w:r w:rsidRPr="006F1BC4">
        <w:rPr>
          <w:i/>
        </w:rPr>
        <w:t xml:space="preserve">Pediatr </w:t>
      </w:r>
      <w:r w:rsidRPr="00244690">
        <w:rPr>
          <w:rFonts w:cs="Arial"/>
          <w:i/>
        </w:rPr>
        <w:t xml:space="preserve">Blood </w:t>
      </w:r>
      <w:r w:rsidR="00103240" w:rsidRPr="00244690">
        <w:rPr>
          <w:rFonts w:cs="Arial"/>
          <w:i/>
        </w:rPr>
        <w:t>Cancer</w:t>
      </w:r>
      <w:r w:rsidR="006F1BC4" w:rsidRPr="002070AC">
        <w:rPr>
          <w:rFonts w:cs="Arial"/>
        </w:rPr>
        <w:t xml:space="preserve"> 2015;</w:t>
      </w:r>
      <w:r w:rsidRPr="002070AC">
        <w:rPr>
          <w:rFonts w:cs="Arial"/>
        </w:rPr>
        <w:t>62(7):1119-20</w:t>
      </w:r>
      <w:r w:rsidR="006F1BC4" w:rsidRPr="002070AC">
        <w:rPr>
          <w:rFonts w:cs="Arial"/>
        </w:rPr>
        <w:t>.</w:t>
      </w:r>
      <w:r w:rsidR="002070AC" w:rsidRPr="002070AC">
        <w:rPr>
          <w:rFonts w:cs="Arial"/>
        </w:rPr>
        <w:t xml:space="preserve"> </w:t>
      </w:r>
      <w:r w:rsidR="002070AC" w:rsidRPr="002070AC">
        <w:rPr>
          <w:rStyle w:val="citation-doi"/>
          <w:rFonts w:cs="Arial"/>
        </w:rPr>
        <w:t>doi: 10.1002/pbc.25476. [published Online first: 8 March 2015].</w:t>
      </w:r>
    </w:p>
    <w:p w14:paraId="0F75C24D" w14:textId="2E0FDBC8" w:rsidR="0079452C" w:rsidRPr="0040395B" w:rsidRDefault="000C7DE2" w:rsidP="00652A0A">
      <w:pPr>
        <w:pStyle w:val="ListParagraph"/>
        <w:numPr>
          <w:ilvl w:val="0"/>
          <w:numId w:val="9"/>
        </w:numPr>
      </w:pPr>
      <w:r w:rsidRPr="0040395B">
        <w:t xml:space="preserve">Markward MJ, Benner K, Freese R. </w:t>
      </w:r>
      <w:r w:rsidR="00042265" w:rsidRPr="0040395B">
        <w:t>Perspectives of parents on making decisions about the care and treatment of a child with cance</w:t>
      </w:r>
      <w:r w:rsidRPr="0040395B">
        <w:t>r: A review of t</w:t>
      </w:r>
      <w:r w:rsidR="006F1BC4">
        <w:t xml:space="preserve">he literature. </w:t>
      </w:r>
      <w:r w:rsidR="006F1BC4" w:rsidRPr="006F1BC4">
        <w:rPr>
          <w:i/>
        </w:rPr>
        <w:t>Fam Syst Health</w:t>
      </w:r>
      <w:r w:rsidR="006F1BC4">
        <w:t xml:space="preserve"> 2013;</w:t>
      </w:r>
      <w:r w:rsidRPr="0040395B">
        <w:t>31(4):406-413</w:t>
      </w:r>
      <w:r w:rsidR="006F1BC4">
        <w:t>.</w:t>
      </w:r>
      <w:r w:rsidR="00BD5AF9">
        <w:t xml:space="preserve"> </w:t>
      </w:r>
      <w:r w:rsidR="00BD5AF9" w:rsidRPr="00BD5AF9">
        <w:rPr>
          <w:rStyle w:val="citation-doi"/>
          <w:rFonts w:cs="Arial"/>
        </w:rPr>
        <w:t>doi: 10.1037/a0034440.</w:t>
      </w:r>
    </w:p>
    <w:p w14:paraId="728010C8" w14:textId="0BBDADBD" w:rsidR="0079452C" w:rsidRPr="002075FB" w:rsidRDefault="00916C7A" w:rsidP="00652A0A">
      <w:pPr>
        <w:pStyle w:val="ListParagraph"/>
        <w:numPr>
          <w:ilvl w:val="0"/>
          <w:numId w:val="9"/>
        </w:numPr>
        <w:rPr>
          <w:rStyle w:val="citation-doi"/>
        </w:rPr>
      </w:pPr>
      <w:r w:rsidRPr="0040395B">
        <w:t xml:space="preserve">Valdez-Martinez E, Noyes J, Bedolla M. </w:t>
      </w:r>
      <w:r w:rsidR="0079452C" w:rsidRPr="0040395B">
        <w:t>When to stop? Decision-making when children’s cancer treatment is no longer curative: a mi</w:t>
      </w:r>
      <w:r w:rsidRPr="0040395B">
        <w:t>xed methods systema</w:t>
      </w:r>
      <w:r w:rsidR="006F1BC4">
        <w:t xml:space="preserve">tic review. </w:t>
      </w:r>
      <w:r w:rsidR="006F1BC4" w:rsidRPr="006F1BC4">
        <w:rPr>
          <w:i/>
        </w:rPr>
        <w:t>BMC Pediatr</w:t>
      </w:r>
      <w:r w:rsidR="006F1BC4">
        <w:t xml:space="preserve"> 2014;</w:t>
      </w:r>
      <w:r w:rsidRPr="0040395B">
        <w:t>4(24):124</w:t>
      </w:r>
      <w:r w:rsidR="006F1BC4" w:rsidRPr="00146200">
        <w:rPr>
          <w:rFonts w:cs="Arial"/>
        </w:rPr>
        <w:t>.</w:t>
      </w:r>
      <w:r w:rsidR="00146200" w:rsidRPr="00146200">
        <w:rPr>
          <w:rFonts w:cs="Arial"/>
        </w:rPr>
        <w:t xml:space="preserve"> </w:t>
      </w:r>
      <w:r w:rsidR="00146200" w:rsidRPr="00146200">
        <w:rPr>
          <w:rStyle w:val="citation-doi"/>
          <w:rFonts w:cs="Arial"/>
        </w:rPr>
        <w:t>doi: 10.1186/1471-2431-14-124.</w:t>
      </w:r>
    </w:p>
    <w:p w14:paraId="06BED300" w14:textId="102CD9BD" w:rsidR="002075FB" w:rsidRPr="0040395B" w:rsidRDefault="002075FB" w:rsidP="00652A0A">
      <w:pPr>
        <w:pStyle w:val="ListParagraph"/>
        <w:numPr>
          <w:ilvl w:val="0"/>
          <w:numId w:val="9"/>
        </w:numPr>
      </w:pPr>
      <w:r>
        <w:t xml:space="preserve">Hinds PS, Birenbaum LK, Clarke-Steffen L. Coming to terms: Parents’ response to a first cancer recurrence in their child. </w:t>
      </w:r>
      <w:r w:rsidRPr="00B80A69">
        <w:rPr>
          <w:i/>
        </w:rPr>
        <w:t>N</w:t>
      </w:r>
      <w:r w:rsidRPr="002075FB">
        <w:rPr>
          <w:i/>
        </w:rPr>
        <w:t>urs</w:t>
      </w:r>
      <w:r w:rsidRPr="00B80A69">
        <w:rPr>
          <w:i/>
        </w:rPr>
        <w:t xml:space="preserve"> R</w:t>
      </w:r>
      <w:r w:rsidRPr="002075FB">
        <w:rPr>
          <w:i/>
        </w:rPr>
        <w:t>es</w:t>
      </w:r>
      <w:r>
        <w:t xml:space="preserve"> 1996;45(3):148-153.</w:t>
      </w:r>
      <w:r w:rsidR="001C57DB">
        <w:t xml:space="preserve"> Doi: 10.1097/00006199-199605000-00005.</w:t>
      </w:r>
    </w:p>
    <w:p w14:paraId="762B5996" w14:textId="3C367023" w:rsidR="0079452C" w:rsidRPr="0040395B" w:rsidRDefault="00F83D14" w:rsidP="00652A0A">
      <w:pPr>
        <w:pStyle w:val="ListParagraph"/>
        <w:numPr>
          <w:ilvl w:val="0"/>
          <w:numId w:val="9"/>
        </w:numPr>
      </w:pPr>
      <w:r w:rsidRPr="0040395B">
        <w:t>Peters MDJ, Godfrey C, McInerney P,</w:t>
      </w:r>
      <w:r w:rsidR="006F1BC4">
        <w:t xml:space="preserve"> et al.</w:t>
      </w:r>
      <w:r w:rsidRPr="0040395B">
        <w:t xml:space="preserve"> Chapter 11: Scoping Reviews (2020 version). In: Aromataris E, Munn Z. (Editors</w:t>
      </w:r>
      <w:r w:rsidR="00042265" w:rsidRPr="0040395B">
        <w:t>) Joanna Briggs I</w:t>
      </w:r>
      <w:r w:rsidRPr="0040395B">
        <w:t>nstitute Reviewer’s Manual, JBI, 2020.</w:t>
      </w:r>
      <w:r w:rsidR="00042265" w:rsidRPr="0040395B">
        <w:t xml:space="preserve"> Available from: </w:t>
      </w:r>
      <w:hyperlink r:id="rId20" w:history="1">
        <w:r w:rsidR="00042265" w:rsidRPr="00652A0A">
          <w:rPr>
            <w:rStyle w:val="Hyperlink"/>
            <w:rFonts w:cs="Arial"/>
            <w:szCs w:val="20"/>
          </w:rPr>
          <w:t>https://reviewersmanual.joannabriggs.org/</w:t>
        </w:r>
      </w:hyperlink>
    </w:p>
    <w:p w14:paraId="0869AC7F" w14:textId="15C01946" w:rsidR="00042265" w:rsidRDefault="00476CB6" w:rsidP="00B811FC">
      <w:pPr>
        <w:pStyle w:val="ListParagraph"/>
        <w:numPr>
          <w:ilvl w:val="0"/>
          <w:numId w:val="9"/>
        </w:numPr>
      </w:pPr>
      <w:r w:rsidRPr="0040395B">
        <w:t>Tricco, AC, Lillie E, Zarin W,</w:t>
      </w:r>
      <w:r w:rsidR="006F1BC4">
        <w:t xml:space="preserve"> </w:t>
      </w:r>
      <w:r w:rsidRPr="0040395B">
        <w:t xml:space="preserve">et al. PRISMA Extension for Scoping Reviews (PRISMA-ScR): Checklist and Explanation. </w:t>
      </w:r>
      <w:r w:rsidRPr="006F1BC4">
        <w:rPr>
          <w:i/>
        </w:rPr>
        <w:t>Ann Intern M</w:t>
      </w:r>
      <w:r w:rsidR="006F1BC4" w:rsidRPr="006F1BC4">
        <w:rPr>
          <w:i/>
        </w:rPr>
        <w:t>ed</w:t>
      </w:r>
      <w:r w:rsidR="006F1BC4">
        <w:t xml:space="preserve"> </w:t>
      </w:r>
      <w:r w:rsidR="006F1BC4" w:rsidRPr="00F72D26">
        <w:rPr>
          <w:rFonts w:cs="Arial"/>
        </w:rPr>
        <w:t>2018;</w:t>
      </w:r>
      <w:r w:rsidR="00916C7A" w:rsidRPr="00F72D26">
        <w:rPr>
          <w:rFonts w:cs="Arial"/>
        </w:rPr>
        <w:t>169(7): 467-73</w:t>
      </w:r>
      <w:r w:rsidR="006F1BC4" w:rsidRPr="00F72D26">
        <w:rPr>
          <w:rFonts w:cs="Arial"/>
        </w:rPr>
        <w:t>.</w:t>
      </w:r>
      <w:r w:rsidR="00F72D26" w:rsidRPr="00F72D26">
        <w:rPr>
          <w:rFonts w:cs="Arial"/>
        </w:rPr>
        <w:t xml:space="preserve"> </w:t>
      </w:r>
      <w:r w:rsidR="00F72D26" w:rsidRPr="00F72D26">
        <w:rPr>
          <w:rStyle w:val="citation-doi"/>
          <w:rFonts w:cs="Arial"/>
        </w:rPr>
        <w:t>doi: 10.7326/M18-0850. [published Online first: 4 September 2018].</w:t>
      </w:r>
    </w:p>
    <w:p w14:paraId="7481C9C7" w14:textId="28F91483" w:rsidR="00AC2D69" w:rsidRPr="0040395B" w:rsidRDefault="00AC2D69" w:rsidP="00B811FC">
      <w:pPr>
        <w:pStyle w:val="ListParagraph"/>
        <w:numPr>
          <w:ilvl w:val="0"/>
          <w:numId w:val="9"/>
        </w:numPr>
      </w:pPr>
      <w:r>
        <w:t>Greenhalgn T, Peacock R. Effectiveness and efficiency of search methods in systematic reviews of complex evidence:</w:t>
      </w:r>
      <w:r w:rsidR="006F1BC4">
        <w:t xml:space="preserve"> audit of primary sources. </w:t>
      </w:r>
      <w:r w:rsidR="006F1BC4" w:rsidRPr="006F1BC4">
        <w:rPr>
          <w:i/>
        </w:rPr>
        <w:t>BMJ</w:t>
      </w:r>
      <w:r w:rsidR="006F1BC4">
        <w:t xml:space="preserve"> 2005; 331:</w:t>
      </w:r>
      <w:r>
        <w:t>1064-</w:t>
      </w:r>
      <w:r w:rsidRPr="00F72D26">
        <w:rPr>
          <w:rFonts w:cs="Arial"/>
        </w:rPr>
        <w:t>1065.</w:t>
      </w:r>
      <w:r w:rsidR="00F72D26" w:rsidRPr="00F72D26">
        <w:rPr>
          <w:rFonts w:cs="Arial"/>
        </w:rPr>
        <w:t xml:space="preserve"> </w:t>
      </w:r>
      <w:r w:rsidR="00F72D26" w:rsidRPr="00F72D26">
        <w:rPr>
          <w:rStyle w:val="citation-doi"/>
          <w:rFonts w:cs="Arial"/>
        </w:rPr>
        <w:t>doi: 10.1136/bmj.38636.593461.68. [published Online first: 17 October 2005].</w:t>
      </w:r>
    </w:p>
    <w:p w14:paraId="590B299A" w14:textId="6C8049F4" w:rsidR="00042265" w:rsidRPr="0040395B" w:rsidRDefault="00042265" w:rsidP="00B811FC"/>
    <w:p w14:paraId="7B6ADA4C" w14:textId="58F421F9" w:rsidR="002A13B8" w:rsidRDefault="002A13B8" w:rsidP="00B811FC">
      <w:pPr>
        <w:rPr>
          <w:b/>
        </w:rPr>
      </w:pPr>
      <w:r>
        <w:rPr>
          <w:b/>
        </w:rPr>
        <w:t>PATIENT AND PUBLIC INVOLVEMENT</w:t>
      </w:r>
    </w:p>
    <w:p w14:paraId="28C83DDA" w14:textId="7B95FD78" w:rsidR="002A13B8" w:rsidRPr="002A13B8" w:rsidRDefault="00255AC3" w:rsidP="00B811FC">
      <w:r>
        <w:t>No patient involvement for this scoping review.</w:t>
      </w:r>
    </w:p>
    <w:p w14:paraId="7681B182" w14:textId="77777777" w:rsidR="002A13B8" w:rsidRDefault="002A13B8" w:rsidP="00B811FC">
      <w:pPr>
        <w:rPr>
          <w:b/>
        </w:rPr>
      </w:pPr>
    </w:p>
    <w:p w14:paraId="4FC92FF6" w14:textId="0B9BE3E0" w:rsidR="00BB1673" w:rsidRDefault="00BB1673" w:rsidP="00B811FC">
      <w:pPr>
        <w:rPr>
          <w:b/>
        </w:rPr>
      </w:pPr>
      <w:r w:rsidRPr="00BB1673">
        <w:rPr>
          <w:b/>
        </w:rPr>
        <w:t>AUTHOR CONTRIBUTIONS</w:t>
      </w:r>
    </w:p>
    <w:p w14:paraId="21A6DCAA" w14:textId="0018E454" w:rsidR="00BB1673" w:rsidRPr="005F2101" w:rsidRDefault="005F2101" w:rsidP="00B811FC">
      <w:r>
        <w:t>HP, FG, ASD conceived the idea for this scoping review.  HP developed the research questions, objectives, inclusion criteria, undertook initial database search, drafted and edited this manuscript.  FG and ASD reviewed inclusion criteria, screen</w:t>
      </w:r>
      <w:r w:rsidR="003A24DD">
        <w:t>ed abstracts and full-text paper</w:t>
      </w:r>
      <w:r>
        <w:t>s from initial database search</w:t>
      </w:r>
      <w:r w:rsidR="00907A5E">
        <w:t xml:space="preserve">, </w:t>
      </w:r>
      <w:r>
        <w:t xml:space="preserve">and edited this manuscript.  HP, FG, ASD approved final manuscript version.  </w:t>
      </w:r>
    </w:p>
    <w:p w14:paraId="58337CE6" w14:textId="77777777" w:rsidR="003B623B" w:rsidRDefault="003B623B" w:rsidP="00B811FC">
      <w:pPr>
        <w:rPr>
          <w:b/>
        </w:rPr>
      </w:pPr>
    </w:p>
    <w:p w14:paraId="4DC4D035" w14:textId="05102A4D" w:rsidR="00BB1673" w:rsidRDefault="00BB1673" w:rsidP="00B811FC">
      <w:pPr>
        <w:rPr>
          <w:b/>
        </w:rPr>
      </w:pPr>
      <w:r>
        <w:rPr>
          <w:b/>
        </w:rPr>
        <w:t>FUNDING STATEMENT:</w:t>
      </w:r>
    </w:p>
    <w:p w14:paraId="0F515A90" w14:textId="06094ECD" w:rsidR="00BB1673" w:rsidRDefault="009B0EDF" w:rsidP="00B811FC">
      <w:r>
        <w:t>Helen Pearson is supported by National Institute Health Research</w:t>
      </w:r>
      <w:r w:rsidR="00770E03">
        <w:t xml:space="preserve"> (NIHR)</w:t>
      </w:r>
      <w:r>
        <w:t xml:space="preserve"> Clinical Doctoral Research Fellowship NIHR300548. </w:t>
      </w:r>
    </w:p>
    <w:p w14:paraId="3A99DDDA" w14:textId="3BE0D767" w:rsidR="00770E03" w:rsidRDefault="00770E03" w:rsidP="00B811FC"/>
    <w:p w14:paraId="0B3C330F" w14:textId="39978A24" w:rsidR="00770E03" w:rsidRDefault="00770E03" w:rsidP="00B811FC">
      <w:pPr>
        <w:rPr>
          <w:b/>
          <w:bCs/>
        </w:rPr>
      </w:pPr>
      <w:r w:rsidRPr="00B80A69">
        <w:rPr>
          <w:b/>
          <w:bCs/>
        </w:rPr>
        <w:t>ACKNOWLEDGEMENTS:</w:t>
      </w:r>
    </w:p>
    <w:p w14:paraId="059B5F46" w14:textId="56053344" w:rsidR="00770E03" w:rsidRPr="00B80A69" w:rsidRDefault="00770E03" w:rsidP="00B811FC">
      <w:pPr>
        <w:rPr>
          <w:b/>
          <w:bCs/>
        </w:rPr>
      </w:pPr>
      <w:r w:rsidRPr="00503970">
        <w:rPr>
          <w:rFonts w:cs="Arial"/>
          <w:szCs w:val="20"/>
          <w:bdr w:val="none" w:sz="0" w:space="0" w:color="auto" w:frame="1"/>
          <w:shd w:val="clear" w:color="auto" w:fill="FFFFFF"/>
          <w:lang w:val="en-CA"/>
        </w:rPr>
        <w:t>This research was supported in part by the NIHR Great Ormond Street Hospital Biomedical Research Centre</w:t>
      </w:r>
      <w:r>
        <w:rPr>
          <w:rFonts w:cs="Arial"/>
          <w:szCs w:val="20"/>
          <w:bdr w:val="none" w:sz="0" w:space="0" w:color="auto" w:frame="1"/>
          <w:shd w:val="clear" w:color="auto" w:fill="FFFFFF"/>
          <w:lang w:val="en-CA"/>
        </w:rPr>
        <w:t>.</w:t>
      </w:r>
    </w:p>
    <w:p w14:paraId="5E89B69F" w14:textId="77777777" w:rsidR="009B0EDF" w:rsidRDefault="009B0EDF" w:rsidP="00B811FC"/>
    <w:p w14:paraId="5B6882BB" w14:textId="29ACCC3D" w:rsidR="00BB1673" w:rsidRDefault="00BB1673" w:rsidP="00B811FC">
      <w:pPr>
        <w:rPr>
          <w:b/>
        </w:rPr>
      </w:pPr>
      <w:r w:rsidRPr="00BB1673">
        <w:rPr>
          <w:b/>
        </w:rPr>
        <w:t>COMPETING INTEREST STATEMENT</w:t>
      </w:r>
    </w:p>
    <w:p w14:paraId="5B854159" w14:textId="6328171E" w:rsidR="00BB1673" w:rsidRDefault="00BB1673" w:rsidP="00B811FC">
      <w:r>
        <w:t xml:space="preserve">None </w:t>
      </w:r>
      <w:r w:rsidR="00B81650">
        <w:t>declared</w:t>
      </w:r>
    </w:p>
    <w:p w14:paraId="140BBD08" w14:textId="4535BD13" w:rsidR="0041362D" w:rsidRDefault="0041362D" w:rsidP="00B811FC"/>
    <w:p w14:paraId="39A3488F" w14:textId="09B4B1C4" w:rsidR="0041362D" w:rsidRDefault="0041362D" w:rsidP="00B811FC">
      <w:pPr>
        <w:rPr>
          <w:b/>
        </w:rPr>
      </w:pPr>
      <w:r w:rsidRPr="0041362D">
        <w:rPr>
          <w:b/>
        </w:rPr>
        <w:t>FIGURE LEGENDS</w:t>
      </w:r>
    </w:p>
    <w:p w14:paraId="73FB6679" w14:textId="61DC5E6C" w:rsidR="00B80A69" w:rsidRDefault="00B80A69" w:rsidP="00B811FC">
      <w:r>
        <w:t xml:space="preserve">Figure </w:t>
      </w:r>
      <w:r w:rsidR="007E4428">
        <w:t>1</w:t>
      </w:r>
      <w:r>
        <w:t>: PRISMA Flowchart</w:t>
      </w:r>
    </w:p>
    <w:p w14:paraId="741459FB" w14:textId="378892D0" w:rsidR="0041362D" w:rsidRDefault="00B80A69" w:rsidP="00B811FC">
      <w:r>
        <w:t xml:space="preserve">Figure </w:t>
      </w:r>
      <w:r w:rsidR="007E4428">
        <w:t>2</w:t>
      </w:r>
      <w:r w:rsidR="002A13B8">
        <w:t>: Medline Search Strategy</w:t>
      </w:r>
    </w:p>
    <w:p w14:paraId="31182DF5" w14:textId="1E15D10F" w:rsidR="002A13B8" w:rsidRPr="0041362D" w:rsidRDefault="002A13B8" w:rsidP="00B811FC">
      <w:r>
        <w:t xml:space="preserve">Figure </w:t>
      </w:r>
      <w:r w:rsidR="007E4428">
        <w:t>3</w:t>
      </w:r>
      <w:r>
        <w:t xml:space="preserve">: JBI Data Extraction Tool </w:t>
      </w:r>
    </w:p>
    <w:p w14:paraId="25A9B305" w14:textId="68B4AAE8" w:rsidR="002F58C3" w:rsidRPr="0040395B" w:rsidRDefault="002F58C3" w:rsidP="00B81650">
      <w:pPr>
        <w:rPr>
          <w:bCs/>
        </w:rPr>
      </w:pPr>
    </w:p>
    <w:sectPr w:rsidR="002F58C3" w:rsidRPr="0040395B" w:rsidSect="00B816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1AA46" w14:textId="77777777" w:rsidR="000C05FE" w:rsidRDefault="000C05FE" w:rsidP="00A25A35">
      <w:pPr>
        <w:spacing w:line="240" w:lineRule="auto"/>
      </w:pPr>
      <w:r>
        <w:separator/>
      </w:r>
    </w:p>
  </w:endnote>
  <w:endnote w:type="continuationSeparator" w:id="0">
    <w:p w14:paraId="4619EF0D" w14:textId="77777777" w:rsidR="000C05FE" w:rsidRDefault="000C05FE" w:rsidP="00A25A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0B946" w14:textId="77777777" w:rsidR="007E711A" w:rsidRDefault="007E711A">
    <w:pPr>
      <w:pStyle w:val="Footer"/>
    </w:pPr>
  </w:p>
  <w:p w14:paraId="3FA0AE96" w14:textId="06E351BE" w:rsidR="007E711A" w:rsidRDefault="007E711A" w:rsidP="00C43D0D">
    <w:pPr>
      <w:pStyle w:val="Footer"/>
      <w:jc w:val="center"/>
    </w:pPr>
    <w:r>
      <w:fldChar w:fldCharType="begin"/>
    </w:r>
    <w:r>
      <w:instrText xml:space="preserve"> PAGE   \* MERGEFORMAT </w:instrText>
    </w:r>
    <w:r>
      <w:fldChar w:fldCharType="separate"/>
    </w:r>
    <w:r w:rsidR="00E50B4F">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BBB73" w14:textId="39E9DD51" w:rsidR="008405C8" w:rsidRDefault="008405C8">
    <w:pPr>
      <w:pStyle w:val="Footer"/>
    </w:pPr>
  </w:p>
  <w:p w14:paraId="5B0321D6" w14:textId="15D02556" w:rsidR="008405C8" w:rsidRDefault="008405C8" w:rsidP="00C43D0D">
    <w:pPr>
      <w:pStyle w:val="Footer"/>
      <w:jc w:val="center"/>
    </w:pPr>
    <w:r>
      <w:fldChar w:fldCharType="begin"/>
    </w:r>
    <w:r>
      <w:instrText xml:space="preserve"> PAGE   \* MERGEFORMAT </w:instrText>
    </w:r>
    <w:r>
      <w:fldChar w:fldCharType="separate"/>
    </w:r>
    <w:r w:rsidR="00407FCB">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593B9" w14:textId="77777777" w:rsidR="000C05FE" w:rsidRDefault="000C05FE" w:rsidP="00A25A35">
      <w:pPr>
        <w:spacing w:line="240" w:lineRule="auto"/>
      </w:pPr>
      <w:bookmarkStart w:id="0" w:name="_Hlk529800606"/>
      <w:bookmarkEnd w:id="0"/>
      <w:r>
        <w:separator/>
      </w:r>
    </w:p>
  </w:footnote>
  <w:footnote w:type="continuationSeparator" w:id="0">
    <w:p w14:paraId="40320F88" w14:textId="77777777" w:rsidR="000C05FE" w:rsidRDefault="000C05FE" w:rsidP="00A25A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4B39"/>
    <w:multiLevelType w:val="hybridMultilevel"/>
    <w:tmpl w:val="F86AA126"/>
    <w:lvl w:ilvl="0" w:tplc="C6449CC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47EBB"/>
    <w:multiLevelType w:val="hybridMultilevel"/>
    <w:tmpl w:val="241E1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440CC"/>
    <w:multiLevelType w:val="multilevel"/>
    <w:tmpl w:val="5CA69F98"/>
    <w:lvl w:ilvl="0">
      <w:start w:val="1"/>
      <w:numFmt w:val="decimal"/>
      <w:pStyle w:val="Heading1"/>
      <w:lvlText w:val="%1"/>
      <w:lvlJc w:val="left"/>
      <w:pPr>
        <w:ind w:left="1000" w:hanging="432"/>
      </w:p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BA60071"/>
    <w:multiLevelType w:val="hybridMultilevel"/>
    <w:tmpl w:val="FEEC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86CEB"/>
    <w:multiLevelType w:val="hybridMultilevel"/>
    <w:tmpl w:val="E50A5B02"/>
    <w:lvl w:ilvl="0" w:tplc="BA5849F8">
      <w:start w:val="1"/>
      <w:numFmt w:val="decimal"/>
      <w:lvlText w:val="%1)"/>
      <w:lvlJc w:val="left"/>
      <w:pPr>
        <w:ind w:left="720" w:hanging="360"/>
      </w:pPr>
      <w:rPr>
        <w:rFonts w:hint="default"/>
        <w:spacing w:val="0"/>
        <w14:numSpacing w14:val="proportion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431A4B"/>
    <w:multiLevelType w:val="multilevel"/>
    <w:tmpl w:val="EE9EA662"/>
    <w:lvl w:ilvl="0">
      <w:start w:val="1"/>
      <w:numFmt w:val="upperRoman"/>
      <w:pStyle w:val="AppendixMain"/>
      <w:lvlText w:val="Appendix %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24D65D7"/>
    <w:multiLevelType w:val="hybridMultilevel"/>
    <w:tmpl w:val="7A966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131955"/>
    <w:multiLevelType w:val="hybridMultilevel"/>
    <w:tmpl w:val="11D8F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5C2C70"/>
    <w:multiLevelType w:val="hybridMultilevel"/>
    <w:tmpl w:val="F070A27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865EB6"/>
    <w:multiLevelType w:val="hybridMultilevel"/>
    <w:tmpl w:val="51C2F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5"/>
  </w:num>
  <w:num w:numId="4">
    <w:abstractNumId w:val="4"/>
  </w:num>
  <w:num w:numId="5">
    <w:abstractNumId w:val="0"/>
  </w:num>
  <w:num w:numId="6">
    <w:abstractNumId w:val="6"/>
  </w:num>
  <w:num w:numId="7">
    <w:abstractNumId w:val="7"/>
  </w:num>
  <w:num w:numId="8">
    <w:abstractNumId w:val="9"/>
  </w:num>
  <w:num w:numId="9">
    <w:abstractNumId w:val="3"/>
  </w:num>
  <w:num w:numId="10">
    <w:abstractNumId w:val="8"/>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0B9"/>
    <w:rsid w:val="0000698F"/>
    <w:rsid w:val="0001050F"/>
    <w:rsid w:val="000108F5"/>
    <w:rsid w:val="00011C58"/>
    <w:rsid w:val="00012629"/>
    <w:rsid w:val="0001375F"/>
    <w:rsid w:val="0001437B"/>
    <w:rsid w:val="000167B7"/>
    <w:rsid w:val="00017F00"/>
    <w:rsid w:val="00021275"/>
    <w:rsid w:val="000216D1"/>
    <w:rsid w:val="00023C00"/>
    <w:rsid w:val="00027353"/>
    <w:rsid w:val="000301B4"/>
    <w:rsid w:val="00030CE6"/>
    <w:rsid w:val="00034512"/>
    <w:rsid w:val="000378D2"/>
    <w:rsid w:val="00042265"/>
    <w:rsid w:val="00044767"/>
    <w:rsid w:val="00045379"/>
    <w:rsid w:val="000544AE"/>
    <w:rsid w:val="00056534"/>
    <w:rsid w:val="00060EBF"/>
    <w:rsid w:val="00061960"/>
    <w:rsid w:val="000645F4"/>
    <w:rsid w:val="00064CDF"/>
    <w:rsid w:val="00067341"/>
    <w:rsid w:val="00070D86"/>
    <w:rsid w:val="00076286"/>
    <w:rsid w:val="00080614"/>
    <w:rsid w:val="000808DF"/>
    <w:rsid w:val="000841D3"/>
    <w:rsid w:val="000936D4"/>
    <w:rsid w:val="00095305"/>
    <w:rsid w:val="000A1EE4"/>
    <w:rsid w:val="000A2806"/>
    <w:rsid w:val="000A3385"/>
    <w:rsid w:val="000B74DB"/>
    <w:rsid w:val="000B7DC0"/>
    <w:rsid w:val="000C0071"/>
    <w:rsid w:val="000C05FE"/>
    <w:rsid w:val="000C2F8A"/>
    <w:rsid w:val="000C513A"/>
    <w:rsid w:val="000C7DE2"/>
    <w:rsid w:val="000D0799"/>
    <w:rsid w:val="000D0DAD"/>
    <w:rsid w:val="000D2B91"/>
    <w:rsid w:val="000D6351"/>
    <w:rsid w:val="000E05F7"/>
    <w:rsid w:val="000F3FCC"/>
    <w:rsid w:val="000F4B34"/>
    <w:rsid w:val="00100A92"/>
    <w:rsid w:val="00103240"/>
    <w:rsid w:val="0011027C"/>
    <w:rsid w:val="00114261"/>
    <w:rsid w:val="001170BF"/>
    <w:rsid w:val="0012207F"/>
    <w:rsid w:val="00127458"/>
    <w:rsid w:val="001300BF"/>
    <w:rsid w:val="0013048C"/>
    <w:rsid w:val="00136CAB"/>
    <w:rsid w:val="0014032C"/>
    <w:rsid w:val="001407D4"/>
    <w:rsid w:val="0014155D"/>
    <w:rsid w:val="001419DC"/>
    <w:rsid w:val="001433B9"/>
    <w:rsid w:val="00146200"/>
    <w:rsid w:val="00147964"/>
    <w:rsid w:val="001526B2"/>
    <w:rsid w:val="00155061"/>
    <w:rsid w:val="00157F51"/>
    <w:rsid w:val="00160CB5"/>
    <w:rsid w:val="00161007"/>
    <w:rsid w:val="00163E22"/>
    <w:rsid w:val="0017391C"/>
    <w:rsid w:val="00177FEE"/>
    <w:rsid w:val="0018265F"/>
    <w:rsid w:val="00182FA2"/>
    <w:rsid w:val="001860B4"/>
    <w:rsid w:val="00191356"/>
    <w:rsid w:val="00192EFC"/>
    <w:rsid w:val="00196F28"/>
    <w:rsid w:val="001A3736"/>
    <w:rsid w:val="001B7BBE"/>
    <w:rsid w:val="001C4467"/>
    <w:rsid w:val="001C57DB"/>
    <w:rsid w:val="001D2134"/>
    <w:rsid w:val="001D2250"/>
    <w:rsid w:val="001D6424"/>
    <w:rsid w:val="001D6DEF"/>
    <w:rsid w:val="001D789B"/>
    <w:rsid w:val="001E01A4"/>
    <w:rsid w:val="001E1348"/>
    <w:rsid w:val="001E2D23"/>
    <w:rsid w:val="001E533E"/>
    <w:rsid w:val="001E67C8"/>
    <w:rsid w:val="001E6BF2"/>
    <w:rsid w:val="001F26B8"/>
    <w:rsid w:val="001F6084"/>
    <w:rsid w:val="001F69D0"/>
    <w:rsid w:val="00203A9F"/>
    <w:rsid w:val="0020479C"/>
    <w:rsid w:val="00205E42"/>
    <w:rsid w:val="00206734"/>
    <w:rsid w:val="002070AC"/>
    <w:rsid w:val="002075FB"/>
    <w:rsid w:val="0020765F"/>
    <w:rsid w:val="0021567A"/>
    <w:rsid w:val="00215AFC"/>
    <w:rsid w:val="002176EF"/>
    <w:rsid w:val="00221D85"/>
    <w:rsid w:val="0022219B"/>
    <w:rsid w:val="00224991"/>
    <w:rsid w:val="00226E36"/>
    <w:rsid w:val="002309F5"/>
    <w:rsid w:val="0023488B"/>
    <w:rsid w:val="0024258B"/>
    <w:rsid w:val="00244690"/>
    <w:rsid w:val="002453E9"/>
    <w:rsid w:val="00254D8F"/>
    <w:rsid w:val="00255AC3"/>
    <w:rsid w:val="0025605D"/>
    <w:rsid w:val="002601AF"/>
    <w:rsid w:val="0026195E"/>
    <w:rsid w:val="002735B6"/>
    <w:rsid w:val="0027406C"/>
    <w:rsid w:val="00274FE0"/>
    <w:rsid w:val="002757FF"/>
    <w:rsid w:val="002779FC"/>
    <w:rsid w:val="0028057F"/>
    <w:rsid w:val="00283B2C"/>
    <w:rsid w:val="002845B3"/>
    <w:rsid w:val="002875E8"/>
    <w:rsid w:val="002973D6"/>
    <w:rsid w:val="002A13B8"/>
    <w:rsid w:val="002A7D20"/>
    <w:rsid w:val="002B10AC"/>
    <w:rsid w:val="002B3F5F"/>
    <w:rsid w:val="002B4AD5"/>
    <w:rsid w:val="002C05C6"/>
    <w:rsid w:val="002C2539"/>
    <w:rsid w:val="002C67A1"/>
    <w:rsid w:val="002D46C2"/>
    <w:rsid w:val="002D6EF3"/>
    <w:rsid w:val="002E0799"/>
    <w:rsid w:val="002E79C1"/>
    <w:rsid w:val="002F2509"/>
    <w:rsid w:val="002F58C3"/>
    <w:rsid w:val="002F6871"/>
    <w:rsid w:val="002F7556"/>
    <w:rsid w:val="002F7925"/>
    <w:rsid w:val="00307499"/>
    <w:rsid w:val="0031338A"/>
    <w:rsid w:val="00313C4C"/>
    <w:rsid w:val="00313D87"/>
    <w:rsid w:val="00314739"/>
    <w:rsid w:val="003209F5"/>
    <w:rsid w:val="00323EB3"/>
    <w:rsid w:val="0032702D"/>
    <w:rsid w:val="003304FA"/>
    <w:rsid w:val="00331557"/>
    <w:rsid w:val="00333DD4"/>
    <w:rsid w:val="003348A9"/>
    <w:rsid w:val="00334CA9"/>
    <w:rsid w:val="00335267"/>
    <w:rsid w:val="00337354"/>
    <w:rsid w:val="00337BF3"/>
    <w:rsid w:val="00354738"/>
    <w:rsid w:val="00362475"/>
    <w:rsid w:val="0036553C"/>
    <w:rsid w:val="0036660E"/>
    <w:rsid w:val="0037081B"/>
    <w:rsid w:val="0037579E"/>
    <w:rsid w:val="00380626"/>
    <w:rsid w:val="003869F4"/>
    <w:rsid w:val="00386EA5"/>
    <w:rsid w:val="00395FA8"/>
    <w:rsid w:val="003A166F"/>
    <w:rsid w:val="003A24DD"/>
    <w:rsid w:val="003A6EEF"/>
    <w:rsid w:val="003B623B"/>
    <w:rsid w:val="003B6B20"/>
    <w:rsid w:val="003B7A59"/>
    <w:rsid w:val="003B7F8A"/>
    <w:rsid w:val="003C1644"/>
    <w:rsid w:val="003C2220"/>
    <w:rsid w:val="003D073B"/>
    <w:rsid w:val="003D0ACF"/>
    <w:rsid w:val="003D3034"/>
    <w:rsid w:val="003D30D0"/>
    <w:rsid w:val="003D3D0F"/>
    <w:rsid w:val="003D438C"/>
    <w:rsid w:val="003D4EAC"/>
    <w:rsid w:val="003D52BC"/>
    <w:rsid w:val="003D7502"/>
    <w:rsid w:val="003E00E9"/>
    <w:rsid w:val="003E0E2F"/>
    <w:rsid w:val="003E1E04"/>
    <w:rsid w:val="003E2894"/>
    <w:rsid w:val="003F172C"/>
    <w:rsid w:val="003F7611"/>
    <w:rsid w:val="0040395B"/>
    <w:rsid w:val="00407FCB"/>
    <w:rsid w:val="0041071B"/>
    <w:rsid w:val="0041362D"/>
    <w:rsid w:val="00424548"/>
    <w:rsid w:val="00426255"/>
    <w:rsid w:val="00432B01"/>
    <w:rsid w:val="00435217"/>
    <w:rsid w:val="00440330"/>
    <w:rsid w:val="004418D0"/>
    <w:rsid w:val="00442BEC"/>
    <w:rsid w:val="004438D6"/>
    <w:rsid w:val="00451A39"/>
    <w:rsid w:val="004537D8"/>
    <w:rsid w:val="00457210"/>
    <w:rsid w:val="00457221"/>
    <w:rsid w:val="004573DA"/>
    <w:rsid w:val="0046182B"/>
    <w:rsid w:val="00463DC1"/>
    <w:rsid w:val="00464115"/>
    <w:rsid w:val="00467E10"/>
    <w:rsid w:val="00471BF6"/>
    <w:rsid w:val="00471D60"/>
    <w:rsid w:val="00475FCC"/>
    <w:rsid w:val="004766A4"/>
    <w:rsid w:val="00476CB6"/>
    <w:rsid w:val="004950C5"/>
    <w:rsid w:val="0049642A"/>
    <w:rsid w:val="004A4DFB"/>
    <w:rsid w:val="004B04C5"/>
    <w:rsid w:val="004B25EF"/>
    <w:rsid w:val="004B47A5"/>
    <w:rsid w:val="004B4CF2"/>
    <w:rsid w:val="004B5243"/>
    <w:rsid w:val="004B62B6"/>
    <w:rsid w:val="004C1FBA"/>
    <w:rsid w:val="004C2947"/>
    <w:rsid w:val="004D56BB"/>
    <w:rsid w:val="004D75BA"/>
    <w:rsid w:val="004E47AC"/>
    <w:rsid w:val="004E69AF"/>
    <w:rsid w:val="00506049"/>
    <w:rsid w:val="0051268F"/>
    <w:rsid w:val="0051358B"/>
    <w:rsid w:val="005167C3"/>
    <w:rsid w:val="00517B11"/>
    <w:rsid w:val="0052248D"/>
    <w:rsid w:val="005232E2"/>
    <w:rsid w:val="00531BD6"/>
    <w:rsid w:val="00534C70"/>
    <w:rsid w:val="00536D9F"/>
    <w:rsid w:val="005410A8"/>
    <w:rsid w:val="00544412"/>
    <w:rsid w:val="00544CC7"/>
    <w:rsid w:val="005475B3"/>
    <w:rsid w:val="00550C11"/>
    <w:rsid w:val="00555B4F"/>
    <w:rsid w:val="005619F8"/>
    <w:rsid w:val="00563060"/>
    <w:rsid w:val="00575B26"/>
    <w:rsid w:val="0057698A"/>
    <w:rsid w:val="0058020C"/>
    <w:rsid w:val="0058106C"/>
    <w:rsid w:val="00584FFC"/>
    <w:rsid w:val="005850B6"/>
    <w:rsid w:val="00586B63"/>
    <w:rsid w:val="00597D73"/>
    <w:rsid w:val="005A0E0B"/>
    <w:rsid w:val="005A0F8A"/>
    <w:rsid w:val="005A6C9A"/>
    <w:rsid w:val="005B0B5A"/>
    <w:rsid w:val="005B5FF3"/>
    <w:rsid w:val="005C0103"/>
    <w:rsid w:val="005C07CD"/>
    <w:rsid w:val="005C16DA"/>
    <w:rsid w:val="005C2477"/>
    <w:rsid w:val="005C639C"/>
    <w:rsid w:val="005D32B9"/>
    <w:rsid w:val="005D37E2"/>
    <w:rsid w:val="005D51CB"/>
    <w:rsid w:val="005D646C"/>
    <w:rsid w:val="005D7D7D"/>
    <w:rsid w:val="005D7FEB"/>
    <w:rsid w:val="005E4526"/>
    <w:rsid w:val="005E5137"/>
    <w:rsid w:val="005E659B"/>
    <w:rsid w:val="005E6747"/>
    <w:rsid w:val="005F1C4B"/>
    <w:rsid w:val="005F2101"/>
    <w:rsid w:val="005F2E58"/>
    <w:rsid w:val="005F3B7D"/>
    <w:rsid w:val="005F6CDF"/>
    <w:rsid w:val="006020DB"/>
    <w:rsid w:val="00602F49"/>
    <w:rsid w:val="0060346E"/>
    <w:rsid w:val="0060780C"/>
    <w:rsid w:val="00612FE5"/>
    <w:rsid w:val="00613A5F"/>
    <w:rsid w:val="00615695"/>
    <w:rsid w:val="006159C1"/>
    <w:rsid w:val="006159E6"/>
    <w:rsid w:val="00616939"/>
    <w:rsid w:val="006202C6"/>
    <w:rsid w:val="00623B33"/>
    <w:rsid w:val="006362B0"/>
    <w:rsid w:val="006373A4"/>
    <w:rsid w:val="006414A6"/>
    <w:rsid w:val="00643461"/>
    <w:rsid w:val="00647738"/>
    <w:rsid w:val="00651E1F"/>
    <w:rsid w:val="00652A0A"/>
    <w:rsid w:val="00656AE2"/>
    <w:rsid w:val="00665F09"/>
    <w:rsid w:val="0067280B"/>
    <w:rsid w:val="00686D38"/>
    <w:rsid w:val="006974FF"/>
    <w:rsid w:val="006A345B"/>
    <w:rsid w:val="006A5F6B"/>
    <w:rsid w:val="006A7199"/>
    <w:rsid w:val="006B1D95"/>
    <w:rsid w:val="006B3218"/>
    <w:rsid w:val="006B5703"/>
    <w:rsid w:val="006C050B"/>
    <w:rsid w:val="006C1E9B"/>
    <w:rsid w:val="006C2CC8"/>
    <w:rsid w:val="006C319E"/>
    <w:rsid w:val="006C7222"/>
    <w:rsid w:val="006D3AD9"/>
    <w:rsid w:val="006D5781"/>
    <w:rsid w:val="006D76DC"/>
    <w:rsid w:val="006E04DB"/>
    <w:rsid w:val="006F05A0"/>
    <w:rsid w:val="006F1BC4"/>
    <w:rsid w:val="00704028"/>
    <w:rsid w:val="00706788"/>
    <w:rsid w:val="007114A6"/>
    <w:rsid w:val="007134CF"/>
    <w:rsid w:val="007143AA"/>
    <w:rsid w:val="00716073"/>
    <w:rsid w:val="007208CC"/>
    <w:rsid w:val="00723AE3"/>
    <w:rsid w:val="0073111B"/>
    <w:rsid w:val="007335DC"/>
    <w:rsid w:val="007350B6"/>
    <w:rsid w:val="0073670B"/>
    <w:rsid w:val="00737D1D"/>
    <w:rsid w:val="00740260"/>
    <w:rsid w:val="00742A96"/>
    <w:rsid w:val="00747155"/>
    <w:rsid w:val="00747624"/>
    <w:rsid w:val="007503CF"/>
    <w:rsid w:val="00751EB1"/>
    <w:rsid w:val="007528ED"/>
    <w:rsid w:val="007529F3"/>
    <w:rsid w:val="0075546B"/>
    <w:rsid w:val="007610B9"/>
    <w:rsid w:val="00761DC9"/>
    <w:rsid w:val="00770E03"/>
    <w:rsid w:val="00773F62"/>
    <w:rsid w:val="007751B3"/>
    <w:rsid w:val="0077548F"/>
    <w:rsid w:val="00776500"/>
    <w:rsid w:val="007859B1"/>
    <w:rsid w:val="0079270E"/>
    <w:rsid w:val="0079452C"/>
    <w:rsid w:val="00794949"/>
    <w:rsid w:val="00794F0F"/>
    <w:rsid w:val="007A1FB2"/>
    <w:rsid w:val="007A2B22"/>
    <w:rsid w:val="007B1F5D"/>
    <w:rsid w:val="007B5BA2"/>
    <w:rsid w:val="007B6BBD"/>
    <w:rsid w:val="007C21A6"/>
    <w:rsid w:val="007C28B1"/>
    <w:rsid w:val="007C319D"/>
    <w:rsid w:val="007C3C0A"/>
    <w:rsid w:val="007C412B"/>
    <w:rsid w:val="007C4E04"/>
    <w:rsid w:val="007C6483"/>
    <w:rsid w:val="007C668B"/>
    <w:rsid w:val="007D2452"/>
    <w:rsid w:val="007D4325"/>
    <w:rsid w:val="007D532E"/>
    <w:rsid w:val="007E0009"/>
    <w:rsid w:val="007E22B1"/>
    <w:rsid w:val="007E4428"/>
    <w:rsid w:val="007E45BB"/>
    <w:rsid w:val="007E711A"/>
    <w:rsid w:val="007F05F6"/>
    <w:rsid w:val="007F0612"/>
    <w:rsid w:val="007F1A79"/>
    <w:rsid w:val="007F229E"/>
    <w:rsid w:val="007F52F3"/>
    <w:rsid w:val="008009C2"/>
    <w:rsid w:val="008058F8"/>
    <w:rsid w:val="00813DC4"/>
    <w:rsid w:val="0081658B"/>
    <w:rsid w:val="00821B24"/>
    <w:rsid w:val="00823AD6"/>
    <w:rsid w:val="00823B7C"/>
    <w:rsid w:val="00824493"/>
    <w:rsid w:val="00826835"/>
    <w:rsid w:val="00830A81"/>
    <w:rsid w:val="00830BA3"/>
    <w:rsid w:val="008405C8"/>
    <w:rsid w:val="00851015"/>
    <w:rsid w:val="0085116A"/>
    <w:rsid w:val="00853585"/>
    <w:rsid w:val="008536BE"/>
    <w:rsid w:val="00853F16"/>
    <w:rsid w:val="00855282"/>
    <w:rsid w:val="00863558"/>
    <w:rsid w:val="00870AE5"/>
    <w:rsid w:val="00870CC3"/>
    <w:rsid w:val="0087121C"/>
    <w:rsid w:val="00871C7A"/>
    <w:rsid w:val="00875D9A"/>
    <w:rsid w:val="008808DE"/>
    <w:rsid w:val="00880CF1"/>
    <w:rsid w:val="00885EF8"/>
    <w:rsid w:val="00885F0C"/>
    <w:rsid w:val="00886AD4"/>
    <w:rsid w:val="00890BA0"/>
    <w:rsid w:val="008921C1"/>
    <w:rsid w:val="00892460"/>
    <w:rsid w:val="00896A7F"/>
    <w:rsid w:val="008A3142"/>
    <w:rsid w:val="008A6B6D"/>
    <w:rsid w:val="008B095C"/>
    <w:rsid w:val="008B3941"/>
    <w:rsid w:val="008C0817"/>
    <w:rsid w:val="008C1BDA"/>
    <w:rsid w:val="008C1D29"/>
    <w:rsid w:val="008C396C"/>
    <w:rsid w:val="008C417D"/>
    <w:rsid w:val="008C7B08"/>
    <w:rsid w:val="008D1BBA"/>
    <w:rsid w:val="008D57E4"/>
    <w:rsid w:val="008E1650"/>
    <w:rsid w:val="008E6C49"/>
    <w:rsid w:val="008F12DB"/>
    <w:rsid w:val="008F13AC"/>
    <w:rsid w:val="009028E6"/>
    <w:rsid w:val="0090677E"/>
    <w:rsid w:val="00907A5E"/>
    <w:rsid w:val="009131F6"/>
    <w:rsid w:val="009141A2"/>
    <w:rsid w:val="00916C7A"/>
    <w:rsid w:val="00925BE2"/>
    <w:rsid w:val="0093320C"/>
    <w:rsid w:val="009357D0"/>
    <w:rsid w:val="00935B7E"/>
    <w:rsid w:val="00940AA6"/>
    <w:rsid w:val="009435EC"/>
    <w:rsid w:val="00951285"/>
    <w:rsid w:val="00951BDD"/>
    <w:rsid w:val="00951DFC"/>
    <w:rsid w:val="00952515"/>
    <w:rsid w:val="0095299D"/>
    <w:rsid w:val="00954C13"/>
    <w:rsid w:val="0095688E"/>
    <w:rsid w:val="00960CBD"/>
    <w:rsid w:val="00962AC0"/>
    <w:rsid w:val="009630DA"/>
    <w:rsid w:val="00963E38"/>
    <w:rsid w:val="00967A52"/>
    <w:rsid w:val="009852CA"/>
    <w:rsid w:val="00991D2C"/>
    <w:rsid w:val="009B0B5B"/>
    <w:rsid w:val="009B0EDF"/>
    <w:rsid w:val="009B1B7B"/>
    <w:rsid w:val="009B2F20"/>
    <w:rsid w:val="009B49B4"/>
    <w:rsid w:val="009C3B0E"/>
    <w:rsid w:val="009C3B76"/>
    <w:rsid w:val="009C55EE"/>
    <w:rsid w:val="009C65D1"/>
    <w:rsid w:val="009C672A"/>
    <w:rsid w:val="009D0DCD"/>
    <w:rsid w:val="009D1058"/>
    <w:rsid w:val="009D39C4"/>
    <w:rsid w:val="009D48D8"/>
    <w:rsid w:val="009E7258"/>
    <w:rsid w:val="009F0DB2"/>
    <w:rsid w:val="009F2B5A"/>
    <w:rsid w:val="009F7851"/>
    <w:rsid w:val="009F7AC8"/>
    <w:rsid w:val="00A02CBC"/>
    <w:rsid w:val="00A031F0"/>
    <w:rsid w:val="00A03543"/>
    <w:rsid w:val="00A0625D"/>
    <w:rsid w:val="00A06B63"/>
    <w:rsid w:val="00A15C75"/>
    <w:rsid w:val="00A163AF"/>
    <w:rsid w:val="00A2248A"/>
    <w:rsid w:val="00A2397C"/>
    <w:rsid w:val="00A24302"/>
    <w:rsid w:val="00A24620"/>
    <w:rsid w:val="00A25A35"/>
    <w:rsid w:val="00A25FCF"/>
    <w:rsid w:val="00A26577"/>
    <w:rsid w:val="00A301D3"/>
    <w:rsid w:val="00A3346D"/>
    <w:rsid w:val="00A40AA6"/>
    <w:rsid w:val="00A41F55"/>
    <w:rsid w:val="00A529BF"/>
    <w:rsid w:val="00A53741"/>
    <w:rsid w:val="00A53C00"/>
    <w:rsid w:val="00A54399"/>
    <w:rsid w:val="00A55E07"/>
    <w:rsid w:val="00A56D03"/>
    <w:rsid w:val="00A64C8E"/>
    <w:rsid w:val="00A71A15"/>
    <w:rsid w:val="00A7367A"/>
    <w:rsid w:val="00A760DA"/>
    <w:rsid w:val="00A839F9"/>
    <w:rsid w:val="00A83ABF"/>
    <w:rsid w:val="00A83D29"/>
    <w:rsid w:val="00A846D6"/>
    <w:rsid w:val="00A84C07"/>
    <w:rsid w:val="00A87533"/>
    <w:rsid w:val="00A91A89"/>
    <w:rsid w:val="00A97F9C"/>
    <w:rsid w:val="00AA5B00"/>
    <w:rsid w:val="00AA7806"/>
    <w:rsid w:val="00AB33F1"/>
    <w:rsid w:val="00AB4548"/>
    <w:rsid w:val="00AC2D69"/>
    <w:rsid w:val="00AC7E2A"/>
    <w:rsid w:val="00AD216B"/>
    <w:rsid w:val="00AD507E"/>
    <w:rsid w:val="00AD6117"/>
    <w:rsid w:val="00AE0ECF"/>
    <w:rsid w:val="00AE22E0"/>
    <w:rsid w:val="00AE2495"/>
    <w:rsid w:val="00AF0936"/>
    <w:rsid w:val="00AF0961"/>
    <w:rsid w:val="00AF0FCC"/>
    <w:rsid w:val="00AF5890"/>
    <w:rsid w:val="00AF7093"/>
    <w:rsid w:val="00AF7326"/>
    <w:rsid w:val="00B002E1"/>
    <w:rsid w:val="00B1049F"/>
    <w:rsid w:val="00B10A5C"/>
    <w:rsid w:val="00B1140B"/>
    <w:rsid w:val="00B11855"/>
    <w:rsid w:val="00B216F8"/>
    <w:rsid w:val="00B23140"/>
    <w:rsid w:val="00B23B38"/>
    <w:rsid w:val="00B24297"/>
    <w:rsid w:val="00B26B22"/>
    <w:rsid w:val="00B26D8D"/>
    <w:rsid w:val="00B31949"/>
    <w:rsid w:val="00B34B03"/>
    <w:rsid w:val="00B3675F"/>
    <w:rsid w:val="00B36F60"/>
    <w:rsid w:val="00B40D85"/>
    <w:rsid w:val="00B4229F"/>
    <w:rsid w:val="00B445EE"/>
    <w:rsid w:val="00B50110"/>
    <w:rsid w:val="00B5150F"/>
    <w:rsid w:val="00B534B6"/>
    <w:rsid w:val="00B61FEA"/>
    <w:rsid w:val="00B624DE"/>
    <w:rsid w:val="00B63507"/>
    <w:rsid w:val="00B6601C"/>
    <w:rsid w:val="00B76F2B"/>
    <w:rsid w:val="00B80A69"/>
    <w:rsid w:val="00B811FC"/>
    <w:rsid w:val="00B81650"/>
    <w:rsid w:val="00B82C63"/>
    <w:rsid w:val="00B860E0"/>
    <w:rsid w:val="00B87D24"/>
    <w:rsid w:val="00B91D81"/>
    <w:rsid w:val="00B94FAE"/>
    <w:rsid w:val="00B97063"/>
    <w:rsid w:val="00BA2AD8"/>
    <w:rsid w:val="00BA493E"/>
    <w:rsid w:val="00BA5DE5"/>
    <w:rsid w:val="00BA703E"/>
    <w:rsid w:val="00BA7A94"/>
    <w:rsid w:val="00BB1673"/>
    <w:rsid w:val="00BB306E"/>
    <w:rsid w:val="00BB5BE1"/>
    <w:rsid w:val="00BC07E5"/>
    <w:rsid w:val="00BC137F"/>
    <w:rsid w:val="00BC2E8B"/>
    <w:rsid w:val="00BC4635"/>
    <w:rsid w:val="00BC4A10"/>
    <w:rsid w:val="00BC6DC9"/>
    <w:rsid w:val="00BD5AF9"/>
    <w:rsid w:val="00BE09E1"/>
    <w:rsid w:val="00BE1A4D"/>
    <w:rsid w:val="00BE61B8"/>
    <w:rsid w:val="00BE7424"/>
    <w:rsid w:val="00BF24D7"/>
    <w:rsid w:val="00BF2A04"/>
    <w:rsid w:val="00C02B0B"/>
    <w:rsid w:val="00C03555"/>
    <w:rsid w:val="00C16519"/>
    <w:rsid w:val="00C170DC"/>
    <w:rsid w:val="00C22932"/>
    <w:rsid w:val="00C30CCC"/>
    <w:rsid w:val="00C334DC"/>
    <w:rsid w:val="00C43D0D"/>
    <w:rsid w:val="00C44838"/>
    <w:rsid w:val="00C45E03"/>
    <w:rsid w:val="00C505A1"/>
    <w:rsid w:val="00C50626"/>
    <w:rsid w:val="00C53671"/>
    <w:rsid w:val="00C53D5B"/>
    <w:rsid w:val="00C5480E"/>
    <w:rsid w:val="00C624AF"/>
    <w:rsid w:val="00C62774"/>
    <w:rsid w:val="00C63B03"/>
    <w:rsid w:val="00C6591C"/>
    <w:rsid w:val="00C73CC1"/>
    <w:rsid w:val="00C7762D"/>
    <w:rsid w:val="00C8094A"/>
    <w:rsid w:val="00C82F72"/>
    <w:rsid w:val="00C85900"/>
    <w:rsid w:val="00C8758B"/>
    <w:rsid w:val="00CA0CC8"/>
    <w:rsid w:val="00CA2657"/>
    <w:rsid w:val="00CA4F47"/>
    <w:rsid w:val="00CB406B"/>
    <w:rsid w:val="00CB6307"/>
    <w:rsid w:val="00CB777C"/>
    <w:rsid w:val="00CC3B02"/>
    <w:rsid w:val="00CC3F19"/>
    <w:rsid w:val="00CC4289"/>
    <w:rsid w:val="00CC59A6"/>
    <w:rsid w:val="00CC5FC4"/>
    <w:rsid w:val="00CD29B7"/>
    <w:rsid w:val="00CD3576"/>
    <w:rsid w:val="00CD6981"/>
    <w:rsid w:val="00CE1E87"/>
    <w:rsid w:val="00CE6335"/>
    <w:rsid w:val="00CF3B26"/>
    <w:rsid w:val="00D011E4"/>
    <w:rsid w:val="00D01E91"/>
    <w:rsid w:val="00D03061"/>
    <w:rsid w:val="00D05620"/>
    <w:rsid w:val="00D05883"/>
    <w:rsid w:val="00D06EC0"/>
    <w:rsid w:val="00D07D7F"/>
    <w:rsid w:val="00D1156A"/>
    <w:rsid w:val="00D14BE4"/>
    <w:rsid w:val="00D15D1D"/>
    <w:rsid w:val="00D24F8F"/>
    <w:rsid w:val="00D26565"/>
    <w:rsid w:val="00D26881"/>
    <w:rsid w:val="00D3157B"/>
    <w:rsid w:val="00D32A28"/>
    <w:rsid w:val="00D32B0C"/>
    <w:rsid w:val="00D35FA6"/>
    <w:rsid w:val="00D50740"/>
    <w:rsid w:val="00D51F70"/>
    <w:rsid w:val="00D52ADB"/>
    <w:rsid w:val="00D52DA7"/>
    <w:rsid w:val="00D5495C"/>
    <w:rsid w:val="00D55596"/>
    <w:rsid w:val="00D5691E"/>
    <w:rsid w:val="00D6437B"/>
    <w:rsid w:val="00D64C49"/>
    <w:rsid w:val="00D64DBD"/>
    <w:rsid w:val="00D71802"/>
    <w:rsid w:val="00D76380"/>
    <w:rsid w:val="00D76BBE"/>
    <w:rsid w:val="00D824F6"/>
    <w:rsid w:val="00DA15A4"/>
    <w:rsid w:val="00DA2F4C"/>
    <w:rsid w:val="00DA59DF"/>
    <w:rsid w:val="00DA6797"/>
    <w:rsid w:val="00DB5C1C"/>
    <w:rsid w:val="00DC00F9"/>
    <w:rsid w:val="00DC3AC1"/>
    <w:rsid w:val="00DC7F3F"/>
    <w:rsid w:val="00DD01A0"/>
    <w:rsid w:val="00DD14E8"/>
    <w:rsid w:val="00DD38B1"/>
    <w:rsid w:val="00DD70C7"/>
    <w:rsid w:val="00DD7E03"/>
    <w:rsid w:val="00DF5E45"/>
    <w:rsid w:val="00E05935"/>
    <w:rsid w:val="00E11E94"/>
    <w:rsid w:val="00E13AEC"/>
    <w:rsid w:val="00E15EDB"/>
    <w:rsid w:val="00E15EE1"/>
    <w:rsid w:val="00E206CD"/>
    <w:rsid w:val="00E254E4"/>
    <w:rsid w:val="00E25FA2"/>
    <w:rsid w:val="00E265B7"/>
    <w:rsid w:val="00E31D16"/>
    <w:rsid w:val="00E32FFA"/>
    <w:rsid w:val="00E348B2"/>
    <w:rsid w:val="00E34E13"/>
    <w:rsid w:val="00E3719A"/>
    <w:rsid w:val="00E376C6"/>
    <w:rsid w:val="00E477CB"/>
    <w:rsid w:val="00E50B4F"/>
    <w:rsid w:val="00E53200"/>
    <w:rsid w:val="00E64287"/>
    <w:rsid w:val="00E84C6C"/>
    <w:rsid w:val="00E854AA"/>
    <w:rsid w:val="00E907A0"/>
    <w:rsid w:val="00E91493"/>
    <w:rsid w:val="00EB006E"/>
    <w:rsid w:val="00EB10A1"/>
    <w:rsid w:val="00EB13E3"/>
    <w:rsid w:val="00EB5372"/>
    <w:rsid w:val="00EB66C7"/>
    <w:rsid w:val="00EC5016"/>
    <w:rsid w:val="00EC6F9C"/>
    <w:rsid w:val="00ED71D2"/>
    <w:rsid w:val="00EE0CC9"/>
    <w:rsid w:val="00EE172E"/>
    <w:rsid w:val="00EE2808"/>
    <w:rsid w:val="00EE2B5E"/>
    <w:rsid w:val="00EF11D0"/>
    <w:rsid w:val="00EF466F"/>
    <w:rsid w:val="00F07C84"/>
    <w:rsid w:val="00F11886"/>
    <w:rsid w:val="00F13B87"/>
    <w:rsid w:val="00F163C9"/>
    <w:rsid w:val="00F21847"/>
    <w:rsid w:val="00F22A63"/>
    <w:rsid w:val="00F23955"/>
    <w:rsid w:val="00F2576A"/>
    <w:rsid w:val="00F264FA"/>
    <w:rsid w:val="00F3248A"/>
    <w:rsid w:val="00F36C0A"/>
    <w:rsid w:val="00F37BE7"/>
    <w:rsid w:val="00F37D24"/>
    <w:rsid w:val="00F55004"/>
    <w:rsid w:val="00F629FE"/>
    <w:rsid w:val="00F67FDC"/>
    <w:rsid w:val="00F71B59"/>
    <w:rsid w:val="00F72D26"/>
    <w:rsid w:val="00F750B1"/>
    <w:rsid w:val="00F83D14"/>
    <w:rsid w:val="00F92702"/>
    <w:rsid w:val="00F92FE0"/>
    <w:rsid w:val="00F9461D"/>
    <w:rsid w:val="00F94FDC"/>
    <w:rsid w:val="00F95AAC"/>
    <w:rsid w:val="00FA5AD9"/>
    <w:rsid w:val="00FA782C"/>
    <w:rsid w:val="00FB1B13"/>
    <w:rsid w:val="00FC0130"/>
    <w:rsid w:val="00FC4CE1"/>
    <w:rsid w:val="00FC640E"/>
    <w:rsid w:val="00FC7A87"/>
    <w:rsid w:val="00FD04D1"/>
    <w:rsid w:val="00FE188D"/>
    <w:rsid w:val="00FE2155"/>
    <w:rsid w:val="00FE4C74"/>
    <w:rsid w:val="00FE51F3"/>
    <w:rsid w:val="00FF018A"/>
    <w:rsid w:val="00FF1C71"/>
    <w:rsid w:val="00FF6630"/>
    <w:rsid w:val="00FF6A89"/>
    <w:rsid w:val="00FF7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4A48C"/>
  <w15:docId w15:val="{9356FD4D-2F03-47AB-AD37-687BA4D9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1FC"/>
    <w:pPr>
      <w:spacing w:after="0" w:line="360" w:lineRule="auto"/>
    </w:pPr>
    <w:rPr>
      <w:rFonts w:ascii="Arial" w:hAnsi="Arial"/>
      <w:sz w:val="20"/>
      <w:lang w:val="en-US"/>
    </w:rPr>
  </w:style>
  <w:style w:type="paragraph" w:styleId="Heading1">
    <w:name w:val="heading 1"/>
    <w:aliases w:val="Heading A"/>
    <w:basedOn w:val="Normal"/>
    <w:next w:val="Normal"/>
    <w:link w:val="Heading1Char"/>
    <w:qFormat/>
    <w:rsid w:val="002D46C2"/>
    <w:pPr>
      <w:keepNext/>
      <w:keepLines/>
      <w:numPr>
        <w:numId w:val="1"/>
      </w:numPr>
      <w:spacing w:before="480" w:after="360" w:line="240" w:lineRule="auto"/>
      <w:ind w:left="431" w:hanging="431"/>
      <w:outlineLvl w:val="0"/>
    </w:pPr>
    <w:rPr>
      <w:rFonts w:eastAsiaTheme="majorEastAsia" w:cstheme="majorBidi"/>
      <w:b/>
      <w:sz w:val="22"/>
      <w:szCs w:val="32"/>
    </w:rPr>
  </w:style>
  <w:style w:type="paragraph" w:styleId="Heading2">
    <w:name w:val="heading 2"/>
    <w:basedOn w:val="Normal"/>
    <w:next w:val="Normal"/>
    <w:link w:val="Heading2Char"/>
    <w:unhideWhenUsed/>
    <w:qFormat/>
    <w:rsid w:val="002D46C2"/>
    <w:pPr>
      <w:keepNext/>
      <w:keepLines/>
      <w:numPr>
        <w:ilvl w:val="1"/>
        <w:numId w:val="1"/>
      </w:numPr>
      <w:spacing w:before="280" w:after="240"/>
      <w:ind w:left="578" w:hanging="578"/>
      <w:outlineLvl w:val="1"/>
    </w:pPr>
    <w:rPr>
      <w:rFonts w:eastAsiaTheme="majorEastAsia" w:cstheme="majorBidi"/>
      <w:b/>
      <w:szCs w:val="26"/>
    </w:rPr>
  </w:style>
  <w:style w:type="paragraph" w:styleId="Heading3">
    <w:name w:val="heading 3"/>
    <w:basedOn w:val="Normal"/>
    <w:next w:val="Normal"/>
    <w:link w:val="Heading3Char"/>
    <w:unhideWhenUsed/>
    <w:qFormat/>
    <w:rsid w:val="000301B4"/>
    <w:pPr>
      <w:keepNext/>
      <w:keepLines/>
      <w:numPr>
        <w:ilvl w:val="2"/>
        <w:numId w:val="1"/>
      </w:numPr>
      <w:spacing w:before="240" w:after="20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nhideWhenUsed/>
    <w:qFormat/>
    <w:rsid w:val="000301B4"/>
    <w:pPr>
      <w:keepNext/>
      <w:keepLines/>
      <w:numPr>
        <w:ilvl w:val="3"/>
        <w:numId w:val="1"/>
      </w:numPr>
      <w:spacing w:before="200"/>
      <w:ind w:left="862" w:hanging="862"/>
      <w:outlineLvl w:val="3"/>
    </w:pPr>
    <w:rPr>
      <w:rFonts w:asciiTheme="majorHAnsi" w:eastAsiaTheme="majorEastAsia" w:hAnsiTheme="majorHAnsi" w:cstheme="majorBidi"/>
      <w:i/>
      <w:iCs/>
    </w:rPr>
  </w:style>
  <w:style w:type="paragraph" w:styleId="Heading5">
    <w:name w:val="heading 5"/>
    <w:basedOn w:val="Normal"/>
    <w:next w:val="Normal"/>
    <w:link w:val="Heading5Char"/>
    <w:unhideWhenUsed/>
    <w:qFormat/>
    <w:rsid w:val="002E79C1"/>
    <w:pPr>
      <w:keepNext/>
      <w:keepLines/>
      <w:numPr>
        <w:ilvl w:val="4"/>
        <w:numId w:val="1"/>
      </w:numPr>
      <w:spacing w:before="160" w:after="120"/>
      <w:ind w:left="1009" w:hanging="1009"/>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7C648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C648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C648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648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D29"/>
    <w:pPr>
      <w:spacing w:after="200"/>
      <w:ind w:left="720"/>
      <w:contextualSpacing/>
    </w:pPr>
  </w:style>
  <w:style w:type="paragraph" w:styleId="Header">
    <w:name w:val="header"/>
    <w:basedOn w:val="Normal"/>
    <w:link w:val="HeaderChar"/>
    <w:unhideWhenUsed/>
    <w:rsid w:val="00A25A35"/>
    <w:pPr>
      <w:tabs>
        <w:tab w:val="center" w:pos="4513"/>
        <w:tab w:val="right" w:pos="9026"/>
      </w:tabs>
      <w:spacing w:line="240" w:lineRule="auto"/>
    </w:pPr>
  </w:style>
  <w:style w:type="character" w:customStyle="1" w:styleId="HeaderChar">
    <w:name w:val="Header Char"/>
    <w:basedOn w:val="DefaultParagraphFont"/>
    <w:link w:val="Header"/>
    <w:rsid w:val="00A25A35"/>
  </w:style>
  <w:style w:type="paragraph" w:styleId="Footer">
    <w:name w:val="footer"/>
    <w:basedOn w:val="Normal"/>
    <w:link w:val="FooterChar"/>
    <w:uiPriority w:val="99"/>
    <w:unhideWhenUsed/>
    <w:rsid w:val="00A25A35"/>
    <w:pPr>
      <w:tabs>
        <w:tab w:val="center" w:pos="4513"/>
        <w:tab w:val="right" w:pos="9026"/>
      </w:tabs>
      <w:spacing w:line="240" w:lineRule="auto"/>
    </w:pPr>
  </w:style>
  <w:style w:type="character" w:customStyle="1" w:styleId="FooterChar">
    <w:name w:val="Footer Char"/>
    <w:basedOn w:val="DefaultParagraphFont"/>
    <w:link w:val="Footer"/>
    <w:uiPriority w:val="99"/>
    <w:rsid w:val="00A25A35"/>
  </w:style>
  <w:style w:type="character" w:styleId="Hyperlink">
    <w:name w:val="Hyperlink"/>
    <w:basedOn w:val="DefaultParagraphFont"/>
    <w:uiPriority w:val="99"/>
    <w:unhideWhenUsed/>
    <w:rsid w:val="000841D3"/>
    <w:rPr>
      <w:color w:val="0563C1" w:themeColor="hyperlink"/>
      <w:u w:val="single"/>
    </w:rPr>
  </w:style>
  <w:style w:type="character" w:customStyle="1" w:styleId="UnresolvedMention1">
    <w:name w:val="Unresolved Mention1"/>
    <w:basedOn w:val="DefaultParagraphFont"/>
    <w:uiPriority w:val="99"/>
    <w:semiHidden/>
    <w:unhideWhenUsed/>
    <w:rsid w:val="000841D3"/>
    <w:rPr>
      <w:color w:val="808080"/>
      <w:shd w:val="clear" w:color="auto" w:fill="E6E6E6"/>
    </w:rPr>
  </w:style>
  <w:style w:type="character" w:customStyle="1" w:styleId="Heading1Char">
    <w:name w:val="Heading 1 Char"/>
    <w:aliases w:val="Heading A Char"/>
    <w:basedOn w:val="DefaultParagraphFont"/>
    <w:link w:val="Heading1"/>
    <w:rsid w:val="002D46C2"/>
    <w:rPr>
      <w:rFonts w:ascii="Arial" w:eastAsiaTheme="majorEastAsia" w:hAnsi="Arial" w:cstheme="majorBidi"/>
      <w:b/>
      <w:szCs w:val="32"/>
    </w:rPr>
  </w:style>
  <w:style w:type="table" w:styleId="TableGrid">
    <w:name w:val="Table Grid"/>
    <w:basedOn w:val="TableNormal"/>
    <w:uiPriority w:val="39"/>
    <w:rsid w:val="00D51F7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
    <w:name w:val="Contents"/>
    <w:basedOn w:val="Heading1"/>
    <w:qFormat/>
    <w:rsid w:val="007C6483"/>
    <w:pPr>
      <w:spacing w:before="240" w:line="360" w:lineRule="auto"/>
    </w:pPr>
    <w:rPr>
      <w:b w:val="0"/>
    </w:rPr>
  </w:style>
  <w:style w:type="character" w:customStyle="1" w:styleId="Heading2Char">
    <w:name w:val="Heading 2 Char"/>
    <w:basedOn w:val="DefaultParagraphFont"/>
    <w:link w:val="Heading2"/>
    <w:rsid w:val="002D46C2"/>
    <w:rPr>
      <w:rFonts w:ascii="Arial" w:eastAsiaTheme="majorEastAsia" w:hAnsi="Arial" w:cstheme="majorBidi"/>
      <w:b/>
      <w:sz w:val="20"/>
      <w:szCs w:val="26"/>
    </w:rPr>
  </w:style>
  <w:style w:type="character" w:customStyle="1" w:styleId="Heading3Char">
    <w:name w:val="Heading 3 Char"/>
    <w:basedOn w:val="DefaultParagraphFont"/>
    <w:link w:val="Heading3"/>
    <w:rsid w:val="000301B4"/>
    <w:rPr>
      <w:rFonts w:asciiTheme="majorHAnsi" w:eastAsiaTheme="majorEastAsia" w:hAnsiTheme="majorHAnsi" w:cstheme="majorBidi"/>
      <w:sz w:val="24"/>
      <w:szCs w:val="24"/>
    </w:rPr>
  </w:style>
  <w:style w:type="character" w:customStyle="1" w:styleId="Heading4Char">
    <w:name w:val="Heading 4 Char"/>
    <w:basedOn w:val="DefaultParagraphFont"/>
    <w:link w:val="Heading4"/>
    <w:rsid w:val="000301B4"/>
    <w:rPr>
      <w:rFonts w:asciiTheme="majorHAnsi" w:eastAsiaTheme="majorEastAsia" w:hAnsiTheme="majorHAnsi" w:cstheme="majorBidi"/>
      <w:i/>
      <w:iCs/>
    </w:rPr>
  </w:style>
  <w:style w:type="character" w:customStyle="1" w:styleId="Heading5Char">
    <w:name w:val="Heading 5 Char"/>
    <w:basedOn w:val="DefaultParagraphFont"/>
    <w:link w:val="Heading5"/>
    <w:rsid w:val="002E79C1"/>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7C648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C648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C64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6483"/>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A06B63"/>
    <w:pPr>
      <w:tabs>
        <w:tab w:val="right" w:leader="dot" w:pos="9016"/>
      </w:tabs>
      <w:spacing w:after="100"/>
      <w:ind w:left="720" w:hanging="720"/>
    </w:pPr>
  </w:style>
  <w:style w:type="character" w:styleId="CommentReference">
    <w:name w:val="annotation reference"/>
    <w:basedOn w:val="DefaultParagraphFont"/>
    <w:uiPriority w:val="99"/>
    <w:semiHidden/>
    <w:unhideWhenUsed/>
    <w:rsid w:val="003D3034"/>
    <w:rPr>
      <w:sz w:val="16"/>
      <w:szCs w:val="16"/>
    </w:rPr>
  </w:style>
  <w:style w:type="paragraph" w:styleId="CommentText">
    <w:name w:val="annotation text"/>
    <w:basedOn w:val="Normal"/>
    <w:link w:val="CommentTextChar"/>
    <w:uiPriority w:val="99"/>
    <w:unhideWhenUsed/>
    <w:rsid w:val="003D3034"/>
    <w:pPr>
      <w:spacing w:line="240" w:lineRule="auto"/>
    </w:pPr>
    <w:rPr>
      <w:szCs w:val="20"/>
    </w:rPr>
  </w:style>
  <w:style w:type="character" w:customStyle="1" w:styleId="CommentTextChar">
    <w:name w:val="Comment Text Char"/>
    <w:basedOn w:val="DefaultParagraphFont"/>
    <w:link w:val="CommentText"/>
    <w:uiPriority w:val="99"/>
    <w:rsid w:val="003D3034"/>
    <w:rPr>
      <w:sz w:val="20"/>
      <w:szCs w:val="20"/>
    </w:rPr>
  </w:style>
  <w:style w:type="paragraph" w:styleId="CommentSubject">
    <w:name w:val="annotation subject"/>
    <w:basedOn w:val="CommentText"/>
    <w:next w:val="CommentText"/>
    <w:link w:val="CommentSubjectChar"/>
    <w:uiPriority w:val="99"/>
    <w:semiHidden/>
    <w:unhideWhenUsed/>
    <w:rsid w:val="003D3034"/>
    <w:rPr>
      <w:b/>
      <w:bCs/>
    </w:rPr>
  </w:style>
  <w:style w:type="character" w:customStyle="1" w:styleId="CommentSubjectChar">
    <w:name w:val="Comment Subject Char"/>
    <w:basedOn w:val="CommentTextChar"/>
    <w:link w:val="CommentSubject"/>
    <w:uiPriority w:val="99"/>
    <w:semiHidden/>
    <w:rsid w:val="003D3034"/>
    <w:rPr>
      <w:b/>
      <w:bCs/>
      <w:sz w:val="20"/>
      <w:szCs w:val="20"/>
    </w:rPr>
  </w:style>
  <w:style w:type="paragraph" w:styleId="BalloonText">
    <w:name w:val="Balloon Text"/>
    <w:basedOn w:val="Normal"/>
    <w:link w:val="BalloonTextChar"/>
    <w:uiPriority w:val="99"/>
    <w:semiHidden/>
    <w:unhideWhenUsed/>
    <w:rsid w:val="003D30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034"/>
    <w:rPr>
      <w:rFonts w:ascii="Segoe UI" w:hAnsi="Segoe UI" w:cs="Segoe UI"/>
      <w:sz w:val="18"/>
      <w:szCs w:val="18"/>
    </w:rPr>
  </w:style>
  <w:style w:type="paragraph" w:styleId="TOC2">
    <w:name w:val="toc 2"/>
    <w:basedOn w:val="Normal"/>
    <w:next w:val="Normal"/>
    <w:autoRedefine/>
    <w:uiPriority w:val="39"/>
    <w:unhideWhenUsed/>
    <w:rsid w:val="00CA0CC8"/>
    <w:pPr>
      <w:spacing w:after="100"/>
      <w:ind w:left="220"/>
    </w:pPr>
  </w:style>
  <w:style w:type="paragraph" w:styleId="TOC3">
    <w:name w:val="toc 3"/>
    <w:basedOn w:val="Normal"/>
    <w:next w:val="Normal"/>
    <w:autoRedefine/>
    <w:uiPriority w:val="39"/>
    <w:unhideWhenUsed/>
    <w:rsid w:val="00CA0CC8"/>
    <w:pPr>
      <w:spacing w:after="100"/>
      <w:ind w:left="440"/>
    </w:pPr>
  </w:style>
  <w:style w:type="paragraph" w:styleId="TOC4">
    <w:name w:val="toc 4"/>
    <w:basedOn w:val="Normal"/>
    <w:next w:val="Normal"/>
    <w:autoRedefine/>
    <w:uiPriority w:val="39"/>
    <w:unhideWhenUsed/>
    <w:rsid w:val="00CA0CC8"/>
    <w:pPr>
      <w:spacing w:after="100"/>
      <w:ind w:left="660"/>
    </w:pPr>
  </w:style>
  <w:style w:type="paragraph" w:customStyle="1" w:styleId="AppendixMain">
    <w:name w:val="Appendix Main"/>
    <w:basedOn w:val="Contents"/>
    <w:next w:val="Normal"/>
    <w:qFormat/>
    <w:rsid w:val="00A2248A"/>
    <w:pPr>
      <w:keepLines w:val="0"/>
      <w:numPr>
        <w:numId w:val="3"/>
      </w:numPr>
      <w:spacing w:before="200" w:after="240"/>
    </w:pPr>
    <w:rPr>
      <w:rFonts w:eastAsia="Times New Roman" w:cs="Arial"/>
      <w:b/>
      <w:bCs/>
      <w:kern w:val="32"/>
      <w:sz w:val="28"/>
    </w:rPr>
  </w:style>
  <w:style w:type="paragraph" w:customStyle="1" w:styleId="AppendixSubheading">
    <w:name w:val="Appendix Subheading"/>
    <w:basedOn w:val="Normal"/>
    <w:next w:val="Normal"/>
    <w:qFormat/>
    <w:rsid w:val="00A2248A"/>
    <w:pPr>
      <w:keepNext/>
      <w:numPr>
        <w:ilvl w:val="1"/>
        <w:numId w:val="3"/>
      </w:numPr>
      <w:spacing w:before="200" w:after="240"/>
      <w:outlineLvl w:val="1"/>
    </w:pPr>
    <w:rPr>
      <w:rFonts w:ascii="Calibri" w:eastAsia="Times New Roman" w:hAnsi="Calibri" w:cs="Arial"/>
      <w:b/>
      <w:bCs/>
      <w:kern w:val="32"/>
      <w:sz w:val="28"/>
      <w:szCs w:val="32"/>
    </w:rPr>
  </w:style>
  <w:style w:type="paragraph" w:customStyle="1" w:styleId="AppendixThird">
    <w:name w:val="Appendix Third"/>
    <w:basedOn w:val="Normal"/>
    <w:next w:val="Normal"/>
    <w:qFormat/>
    <w:rsid w:val="00A2248A"/>
    <w:pPr>
      <w:keepNext/>
      <w:numPr>
        <w:ilvl w:val="2"/>
        <w:numId w:val="3"/>
      </w:numPr>
      <w:spacing w:before="200"/>
      <w:outlineLvl w:val="2"/>
    </w:pPr>
    <w:rPr>
      <w:rFonts w:ascii="Calibri" w:eastAsia="Times New Roman" w:hAnsi="Calibri" w:cs="Times New Roman"/>
      <w:b/>
      <w:sz w:val="24"/>
      <w:lang w:eastAsia="zh-CN"/>
    </w:rPr>
  </w:style>
  <w:style w:type="character" w:customStyle="1" w:styleId="UnresolvedMention2">
    <w:name w:val="Unresolved Mention2"/>
    <w:basedOn w:val="DefaultParagraphFont"/>
    <w:uiPriority w:val="99"/>
    <w:semiHidden/>
    <w:unhideWhenUsed/>
    <w:rsid w:val="008C7B08"/>
    <w:rPr>
      <w:color w:val="605E5C"/>
      <w:shd w:val="clear" w:color="auto" w:fill="E1DFDD"/>
    </w:rPr>
  </w:style>
  <w:style w:type="paragraph" w:styleId="NormalWeb">
    <w:name w:val="Normal (Web)"/>
    <w:basedOn w:val="Normal"/>
    <w:uiPriority w:val="99"/>
    <w:semiHidden/>
    <w:unhideWhenUsed/>
    <w:rsid w:val="00C45E0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586B63"/>
    <w:rPr>
      <w:color w:val="954F72" w:themeColor="followedHyperlink"/>
      <w:u w:val="single"/>
    </w:rPr>
  </w:style>
  <w:style w:type="character" w:styleId="LineNumber">
    <w:name w:val="line number"/>
    <w:basedOn w:val="DefaultParagraphFont"/>
    <w:uiPriority w:val="99"/>
    <w:semiHidden/>
    <w:unhideWhenUsed/>
    <w:rsid w:val="00042265"/>
  </w:style>
  <w:style w:type="character" w:styleId="Emphasis">
    <w:name w:val="Emphasis"/>
    <w:basedOn w:val="DefaultParagraphFont"/>
    <w:uiPriority w:val="20"/>
    <w:qFormat/>
    <w:rsid w:val="00B860E0"/>
    <w:rPr>
      <w:i/>
      <w:iCs/>
    </w:rPr>
  </w:style>
  <w:style w:type="character" w:customStyle="1" w:styleId="citation-doi">
    <w:name w:val="citation-doi"/>
    <w:basedOn w:val="DefaultParagraphFont"/>
    <w:rsid w:val="00773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75334">
      <w:bodyDiv w:val="1"/>
      <w:marLeft w:val="0"/>
      <w:marRight w:val="0"/>
      <w:marTop w:val="0"/>
      <w:marBottom w:val="0"/>
      <w:divBdr>
        <w:top w:val="none" w:sz="0" w:space="0" w:color="auto"/>
        <w:left w:val="none" w:sz="0" w:space="0" w:color="auto"/>
        <w:bottom w:val="none" w:sz="0" w:space="0" w:color="auto"/>
        <w:right w:val="none" w:sz="0" w:space="0" w:color="auto"/>
      </w:divBdr>
    </w:div>
    <w:div w:id="972491237">
      <w:bodyDiv w:val="1"/>
      <w:marLeft w:val="0"/>
      <w:marRight w:val="0"/>
      <w:marTop w:val="0"/>
      <w:marBottom w:val="0"/>
      <w:divBdr>
        <w:top w:val="none" w:sz="0" w:space="0" w:color="auto"/>
        <w:left w:val="none" w:sz="0" w:space="0" w:color="auto"/>
        <w:bottom w:val="none" w:sz="0" w:space="0" w:color="auto"/>
        <w:right w:val="none" w:sz="0" w:space="0" w:color="auto"/>
      </w:divBdr>
    </w:div>
    <w:div w:id="118509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pearson1@nhs.net" TargetMode="External"/><Relationship Id="rId13" Type="http://schemas.openxmlformats.org/officeDocument/2006/relationships/hyperlink" Target="https://www.childhoodcancerinternational.org/" TargetMode="External"/><Relationship Id="rId18" Type="http://schemas.openxmlformats.org/officeDocument/2006/relationships/hyperlink" Target="https://www.cancer.gov/about-cancer/diagnosis-staging/prognosi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sf.io/n7j9f" TargetMode="External"/><Relationship Id="rId17" Type="http://schemas.openxmlformats.org/officeDocument/2006/relationships/hyperlink" Target="https://doi.org/10.1186/s13045-017-0456-5" TargetMode="External"/><Relationship Id="rId2" Type="http://schemas.openxmlformats.org/officeDocument/2006/relationships/numbering" Target="numbering.xml"/><Relationship Id="rId16" Type="http://schemas.openxmlformats.org/officeDocument/2006/relationships/hyperlink" Target="https://dx.doi.org/10.21037%2Fatm.2016.08.29" TargetMode="External"/><Relationship Id="rId20" Type="http://schemas.openxmlformats.org/officeDocument/2006/relationships/hyperlink" Target="https://reviewersmanual.joannabrigg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ancerresearchuk.org/health-professional/cancer-statistics/childrens-cancers" TargetMode="External"/><Relationship Id="rId10" Type="http://schemas.openxmlformats.org/officeDocument/2006/relationships/hyperlink" Target="https://osf.io/n7j9f" TargetMode="External"/><Relationship Id="rId19" Type="http://schemas.openxmlformats.org/officeDocument/2006/relationships/hyperlink" Target="https://doi.org/10.1177%2F02692163199003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in.org.uk/publications/repor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392C5-DC1E-47F2-979B-7D5705F1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13</Pages>
  <Words>4998</Words>
  <Characters>28489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The Royal Marsden Hospital (NHS Foundation Trust)</Company>
  <LinksUpToDate>false</LinksUpToDate>
  <CharactersWithSpaces>33421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Pearson</dc:creator>
  <cp:keywords/>
  <dc:description/>
  <cp:lastModifiedBy>Helen Pearson</cp:lastModifiedBy>
  <cp:revision>55</cp:revision>
  <cp:lastPrinted>2021-03-16T14:54:00Z</cp:lastPrinted>
  <dcterms:created xsi:type="dcterms:W3CDTF">2020-10-23T15:35:00Z</dcterms:created>
  <dcterms:modified xsi:type="dcterms:W3CDTF">2021-04-19T11:36:00Z</dcterms:modified>
</cp:coreProperties>
</file>