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F47E8" w14:textId="77777777" w:rsidR="00A70CEA" w:rsidRDefault="00A70CEA" w:rsidP="00A70CEA">
      <w:pPr>
        <w:spacing w:line="480" w:lineRule="auto"/>
      </w:pPr>
    </w:p>
    <w:p w14:paraId="5E0CFB61" w14:textId="77777777" w:rsidR="00024A19" w:rsidRPr="00024A19" w:rsidRDefault="00024A19" w:rsidP="00024A19">
      <w:pPr>
        <w:ind w:left="720" w:hanging="720"/>
        <w:rPr>
          <w:b/>
          <w:bCs/>
          <w:color w:val="FF0000"/>
          <w:lang w:eastAsia="zh-CN"/>
        </w:rPr>
      </w:pPr>
      <w:r w:rsidRPr="00024A19">
        <w:rPr>
          <w:b/>
          <w:bCs/>
          <w:color w:val="FF0000"/>
          <w:lang w:val="de-DE"/>
        </w:rPr>
        <w:t xml:space="preserve">Fetterman, A. K., Wildschut, T., &amp; Sedikides, C. (2021). </w:t>
      </w:r>
      <w:r w:rsidRPr="00024A19">
        <w:rPr>
          <w:b/>
          <w:bCs/>
          <w:color w:val="FF0000"/>
        </w:rPr>
        <w:t>Bring back my Barry to me: Nostalgia for Barack Oba</w:t>
      </w:r>
      <w:bookmarkStart w:id="0" w:name="_GoBack"/>
      <w:bookmarkEnd w:id="0"/>
      <w:r w:rsidRPr="00024A19">
        <w:rPr>
          <w:b/>
          <w:bCs/>
          <w:color w:val="FF0000"/>
        </w:rPr>
        <w:t xml:space="preserve">ma and political outcomes. </w:t>
      </w:r>
      <w:r w:rsidRPr="00024A19">
        <w:rPr>
          <w:b/>
          <w:bCs/>
          <w:i/>
          <w:iCs/>
          <w:color w:val="FF0000"/>
        </w:rPr>
        <w:t>Personality and Individual Differences, 180</w:t>
      </w:r>
      <w:r w:rsidRPr="00024A19">
        <w:rPr>
          <w:b/>
          <w:bCs/>
          <w:color w:val="FF0000"/>
        </w:rPr>
        <w:t xml:space="preserve">, </w:t>
      </w:r>
      <w:r w:rsidRPr="00024A19">
        <w:rPr>
          <w:b/>
          <w:bCs/>
          <w:color w:val="FF0000"/>
          <w:shd w:val="clear" w:color="auto" w:fill="FFFFFF"/>
        </w:rPr>
        <w:t xml:space="preserve">110979. </w:t>
      </w:r>
      <w:hyperlink r:id="rId11" w:tgtFrame="_blank" w:tooltip="Persistent link using digital object identifier" w:history="1">
        <w:r w:rsidRPr="00024A19">
          <w:rPr>
            <w:rStyle w:val="Hyperlink"/>
            <w:b/>
            <w:bCs/>
            <w:color w:val="FF0000"/>
          </w:rPr>
          <w:t>https://doi.org/10.1016/j.paid.2021.110979</w:t>
        </w:r>
      </w:hyperlink>
    </w:p>
    <w:p w14:paraId="54CEC685" w14:textId="77777777" w:rsidR="00A70CEA" w:rsidRPr="00024A19" w:rsidRDefault="00A70CEA" w:rsidP="00A70CEA">
      <w:pPr>
        <w:spacing w:line="480" w:lineRule="exact"/>
      </w:pPr>
    </w:p>
    <w:p w14:paraId="1BA2CE0F" w14:textId="77777777" w:rsidR="00A70CEA" w:rsidRDefault="00A70CEA" w:rsidP="00A70CEA">
      <w:pPr>
        <w:spacing w:line="480" w:lineRule="exact"/>
      </w:pPr>
    </w:p>
    <w:p w14:paraId="4FC7E4F3" w14:textId="77777777" w:rsidR="00A70CEA" w:rsidRDefault="00A70CEA" w:rsidP="00A70CEA">
      <w:pPr>
        <w:spacing w:line="480" w:lineRule="exact"/>
        <w:rPr>
          <w:b/>
        </w:rPr>
      </w:pPr>
    </w:p>
    <w:p w14:paraId="42A70D67" w14:textId="77777777" w:rsidR="00A70CEA" w:rsidRDefault="00A70CEA" w:rsidP="00A70CEA">
      <w:pPr>
        <w:spacing w:line="480" w:lineRule="exact"/>
        <w:jc w:val="center"/>
        <w:rPr>
          <w:bCs/>
        </w:rPr>
      </w:pPr>
      <w:r>
        <w:t>Bring Back My Barry to Me</w:t>
      </w:r>
      <w:r>
        <w:rPr>
          <w:bCs/>
        </w:rPr>
        <w:t>:</w:t>
      </w:r>
      <w:r>
        <w:rPr>
          <w:b/>
        </w:rPr>
        <w:t xml:space="preserve"> </w:t>
      </w:r>
      <w:r>
        <w:rPr>
          <w:bCs/>
        </w:rPr>
        <w:t>Nostalgia for Barack Obama and Political Outcomes</w:t>
      </w:r>
    </w:p>
    <w:p w14:paraId="1DB9FB11" w14:textId="77777777" w:rsidR="00A70CEA" w:rsidRDefault="00A70CEA" w:rsidP="00A70CEA">
      <w:pPr>
        <w:spacing w:line="480" w:lineRule="exact"/>
        <w:jc w:val="center"/>
        <w:rPr>
          <w:b/>
        </w:rPr>
      </w:pPr>
    </w:p>
    <w:p w14:paraId="02E17C11" w14:textId="77777777" w:rsidR="00A70CEA" w:rsidRDefault="00A70CEA" w:rsidP="00A70CEA">
      <w:pPr>
        <w:spacing w:line="480" w:lineRule="exact"/>
        <w:jc w:val="center"/>
        <w:rPr>
          <w:b/>
        </w:rPr>
      </w:pPr>
    </w:p>
    <w:p w14:paraId="1F615731" w14:textId="77777777" w:rsidR="00A70CEA" w:rsidRDefault="00A70CEA" w:rsidP="00A70CEA">
      <w:pPr>
        <w:spacing w:line="480" w:lineRule="exact"/>
        <w:jc w:val="center"/>
        <w:rPr>
          <w:vertAlign w:val="superscript"/>
        </w:rPr>
      </w:pPr>
      <w:r>
        <w:t>Adam K. Fetterman</w:t>
      </w:r>
      <w:r>
        <w:rPr>
          <w:vertAlign w:val="superscript"/>
        </w:rPr>
        <w:t>1</w:t>
      </w:r>
      <w:r>
        <w:t>, Tim Wildschut</w:t>
      </w:r>
      <w:r>
        <w:rPr>
          <w:vertAlign w:val="superscript"/>
        </w:rPr>
        <w:t>2</w:t>
      </w:r>
      <w:r>
        <w:t>, and Constantine Sedikides</w:t>
      </w:r>
      <w:r>
        <w:rPr>
          <w:vertAlign w:val="superscript"/>
        </w:rPr>
        <w:t>2</w:t>
      </w:r>
    </w:p>
    <w:p w14:paraId="745AC36C" w14:textId="77777777" w:rsidR="00A70CEA" w:rsidRDefault="00A70CEA" w:rsidP="00A70CEA">
      <w:pPr>
        <w:spacing w:line="480" w:lineRule="exact"/>
        <w:jc w:val="center"/>
      </w:pPr>
      <w:r>
        <w:rPr>
          <w:vertAlign w:val="superscript"/>
        </w:rPr>
        <w:t>1</w:t>
      </w:r>
      <w:r>
        <w:t>University of Houston</w:t>
      </w:r>
    </w:p>
    <w:p w14:paraId="59080829" w14:textId="77777777" w:rsidR="00A70CEA" w:rsidRDefault="00A70CEA" w:rsidP="00A70CEA">
      <w:pPr>
        <w:spacing w:line="480" w:lineRule="exact"/>
        <w:jc w:val="center"/>
      </w:pPr>
      <w:r>
        <w:rPr>
          <w:vertAlign w:val="superscript"/>
        </w:rPr>
        <w:t>2</w:t>
      </w:r>
      <w:r>
        <w:t>University of Southampton</w:t>
      </w:r>
    </w:p>
    <w:p w14:paraId="242DE589" w14:textId="77777777" w:rsidR="00A70CEA" w:rsidRDefault="00A70CEA" w:rsidP="00A70CEA">
      <w:pPr>
        <w:spacing w:line="480" w:lineRule="exact"/>
        <w:jc w:val="center"/>
      </w:pPr>
    </w:p>
    <w:p w14:paraId="0FCB8E0B" w14:textId="77777777" w:rsidR="00A70CEA" w:rsidRDefault="00A70CEA" w:rsidP="00A70CEA">
      <w:pPr>
        <w:spacing w:line="480" w:lineRule="exact"/>
        <w:jc w:val="center"/>
      </w:pPr>
    </w:p>
    <w:p w14:paraId="0F14E43C" w14:textId="77777777" w:rsidR="00A70CEA" w:rsidRDefault="00A70CEA" w:rsidP="00A70CEA">
      <w:pPr>
        <w:spacing w:line="480" w:lineRule="exact"/>
        <w:jc w:val="center"/>
      </w:pPr>
    </w:p>
    <w:p w14:paraId="2F849A07" w14:textId="77777777" w:rsidR="00A70CEA" w:rsidRDefault="00A70CEA" w:rsidP="00A70CEA">
      <w:pPr>
        <w:spacing w:line="480" w:lineRule="exact"/>
      </w:pPr>
    </w:p>
    <w:p w14:paraId="0D15DC48" w14:textId="77777777" w:rsidR="00A70CEA" w:rsidRDefault="00A70CEA" w:rsidP="00A70CEA">
      <w:pPr>
        <w:spacing w:line="480" w:lineRule="exact"/>
      </w:pPr>
    </w:p>
    <w:p w14:paraId="1AB0728D" w14:textId="77777777" w:rsidR="00A70CEA" w:rsidRDefault="00A70CEA" w:rsidP="00A70CEA">
      <w:pPr>
        <w:spacing w:line="480" w:lineRule="auto"/>
      </w:pPr>
    </w:p>
    <w:p w14:paraId="7E274E21" w14:textId="77777777" w:rsidR="00A70CEA" w:rsidRDefault="00A70CEA" w:rsidP="00A70CEA">
      <w:pPr>
        <w:spacing w:line="480" w:lineRule="auto"/>
      </w:pPr>
    </w:p>
    <w:p w14:paraId="44ED500F" w14:textId="77777777" w:rsidR="00A70CEA" w:rsidRDefault="00A70CEA" w:rsidP="00A70CEA">
      <w:pPr>
        <w:spacing w:line="480" w:lineRule="auto"/>
      </w:pPr>
    </w:p>
    <w:p w14:paraId="5F2523E4" w14:textId="77777777" w:rsidR="00A70CEA" w:rsidRDefault="00A70CEA" w:rsidP="00A70CEA">
      <w:pPr>
        <w:spacing w:line="480" w:lineRule="auto"/>
      </w:pPr>
    </w:p>
    <w:p w14:paraId="2EDED6DE" w14:textId="77777777" w:rsidR="00A70CEA" w:rsidRDefault="00A70CEA" w:rsidP="00A70CEA">
      <w:pPr>
        <w:spacing w:line="480" w:lineRule="auto"/>
      </w:pPr>
    </w:p>
    <w:p w14:paraId="35E5D1D9" w14:textId="77777777" w:rsidR="00A70CEA" w:rsidRDefault="00A70CEA" w:rsidP="00A70CEA">
      <w:pPr>
        <w:spacing w:line="480" w:lineRule="auto"/>
      </w:pPr>
    </w:p>
    <w:p w14:paraId="4CB04B72" w14:textId="77777777" w:rsidR="00A70CEA" w:rsidRDefault="00A70CEA" w:rsidP="00A70CEA">
      <w:pPr>
        <w:spacing w:line="480" w:lineRule="auto"/>
      </w:pPr>
      <w:r>
        <w:t xml:space="preserve">Corresponding author: Adam K. Fetterman, Department of Psychology, University of Houston, 3695 Cullen Boulevard, Houston, TX 77204-5022, USA; email: </w:t>
      </w:r>
      <w:hyperlink r:id="rId12" w:history="1">
        <w:r>
          <w:rPr>
            <w:rStyle w:val="Hyperlink"/>
          </w:rPr>
          <w:t>akfetterman@uh.edu</w:t>
        </w:r>
      </w:hyperlink>
    </w:p>
    <w:p w14:paraId="0F4DF02F" w14:textId="1EF2EB73" w:rsidR="00A70CEA" w:rsidRPr="00A70CEA" w:rsidRDefault="00A70CEA" w:rsidP="00A70CEA">
      <w:pPr>
        <w:spacing w:line="480" w:lineRule="auto"/>
      </w:pPr>
      <w:r>
        <w:t xml:space="preserve">Data are available: </w:t>
      </w:r>
      <w:hyperlink r:id="rId13" w:history="1">
        <w:r>
          <w:rPr>
            <w:rStyle w:val="Hyperlink"/>
          </w:rPr>
          <w:t>https://osf.io/4uvcx/?view_only=352c8823ff4741c1ac07b37d04c8ade6</w:t>
        </w:r>
      </w:hyperlink>
      <w:r>
        <w:t xml:space="preserve"> </w:t>
      </w:r>
      <w:r>
        <w:rPr>
          <w:b/>
        </w:rPr>
        <w:br w:type="page"/>
      </w:r>
    </w:p>
    <w:p w14:paraId="24CE460A" w14:textId="4F767AB2" w:rsidR="007165D0" w:rsidRPr="004E46F4" w:rsidRDefault="007165D0" w:rsidP="00063FE9">
      <w:pPr>
        <w:spacing w:line="480" w:lineRule="exact"/>
        <w:jc w:val="center"/>
        <w:rPr>
          <w:b/>
        </w:rPr>
      </w:pPr>
      <w:r w:rsidRPr="004E46F4">
        <w:rPr>
          <w:b/>
        </w:rPr>
        <w:lastRenderedPageBreak/>
        <w:t>Abstract</w:t>
      </w:r>
    </w:p>
    <w:p w14:paraId="18372A02" w14:textId="635CE623" w:rsidR="0081455C" w:rsidRPr="004E46F4" w:rsidRDefault="007165D0" w:rsidP="00DB52BA">
      <w:pPr>
        <w:spacing w:line="480" w:lineRule="exact"/>
      </w:pPr>
      <w:r w:rsidRPr="004E46F4">
        <w:t xml:space="preserve">The 2016 election of President Donald Trump left over half </w:t>
      </w:r>
      <w:r w:rsidR="00EF5EFC" w:rsidRPr="004E46F4">
        <w:t xml:space="preserve">of </w:t>
      </w:r>
      <w:r w:rsidRPr="004E46F4">
        <w:t xml:space="preserve">the United States’ electorate reeling. This </w:t>
      </w:r>
      <w:r w:rsidR="00886FF0" w:rsidRPr="004E46F4">
        <w:t>contributed</w:t>
      </w:r>
      <w:r w:rsidRPr="004E46F4">
        <w:t xml:space="preserve"> to nostalgia for the days of Barack Obama</w:t>
      </w:r>
      <w:r w:rsidR="00886FF0" w:rsidRPr="004E46F4">
        <w:t xml:space="preserve"> (and his administration)</w:t>
      </w:r>
      <w:r w:rsidRPr="004E46F4">
        <w:t xml:space="preserve">, even among some conservatives and Republicans. </w:t>
      </w:r>
      <w:r w:rsidR="00DB52BA" w:rsidRPr="004E46F4">
        <w:t xml:space="preserve">We hypothesized that </w:t>
      </w:r>
      <w:r w:rsidR="00CB7717" w:rsidRPr="004E46F4">
        <w:t xml:space="preserve">individual differences in </w:t>
      </w:r>
      <w:r w:rsidR="00DB52BA" w:rsidRPr="004E46F4">
        <w:t>nostalgia for Barack Obama would predict outcomes in the political arena. Consistent with the hypothesis, in three studies (</w:t>
      </w:r>
      <w:r w:rsidR="00DB52BA" w:rsidRPr="004E46F4">
        <w:rPr>
          <w:i/>
        </w:rPr>
        <w:t>N</w:t>
      </w:r>
      <w:r w:rsidR="00DB52BA" w:rsidRPr="004E46F4">
        <w:t xml:space="preserve"> = 904), Obama nostalgia predicted negative attitudes toward the Trump presidency, stronger political engagement intentions and voting intentions, and actual political engagement</w:t>
      </w:r>
      <w:r w:rsidR="0016668F" w:rsidRPr="004E46F4">
        <w:t>,</w:t>
      </w:r>
      <w:r w:rsidR="00DB52BA" w:rsidRPr="004E46F4">
        <w:t xml:space="preserve"> above and beyond competing predictors (i.e., political ideology, prior support for Donald Trump in the 2016 presidential election, voting behavior i</w:t>
      </w:r>
      <w:r w:rsidR="0016668F" w:rsidRPr="004E46F4">
        <w:t>n 2016). The findings reinforce</w:t>
      </w:r>
      <w:r w:rsidR="00DB52BA" w:rsidRPr="004E46F4">
        <w:t xml:space="preserve"> the role of nostalgia for a politician or political administration as an influential predictor of political outcomes.</w:t>
      </w:r>
      <w:r w:rsidR="00C90855" w:rsidRPr="004E46F4">
        <w:t xml:space="preserve"> We discuss implications and future </w:t>
      </w:r>
      <w:r w:rsidR="00EF5EFC" w:rsidRPr="004E46F4">
        <w:t xml:space="preserve">research </w:t>
      </w:r>
      <w:r w:rsidR="00C90855" w:rsidRPr="004E46F4">
        <w:t>directions.</w:t>
      </w:r>
    </w:p>
    <w:p w14:paraId="6A29694E" w14:textId="23AA1253" w:rsidR="007165D0" w:rsidRPr="004E46F4" w:rsidRDefault="0081455C" w:rsidP="00886FF0">
      <w:pPr>
        <w:spacing w:line="480" w:lineRule="exact"/>
        <w:ind w:firstLine="720"/>
      </w:pPr>
      <w:r w:rsidRPr="004E46F4">
        <w:rPr>
          <w:i/>
          <w:iCs/>
        </w:rPr>
        <w:t>Keywords</w:t>
      </w:r>
      <w:r w:rsidR="00C90855" w:rsidRPr="004E46F4">
        <w:t>: N</w:t>
      </w:r>
      <w:r w:rsidRPr="004E46F4">
        <w:t xml:space="preserve">ostalgia, motivation, </w:t>
      </w:r>
      <w:r w:rsidR="00886FF0" w:rsidRPr="004E46F4">
        <w:t xml:space="preserve">political attitudes, </w:t>
      </w:r>
      <w:r w:rsidRPr="004E46F4">
        <w:t>political behavior, voting</w:t>
      </w:r>
      <w:r w:rsidR="007165D0" w:rsidRPr="004E46F4">
        <w:br w:type="page"/>
      </w:r>
    </w:p>
    <w:p w14:paraId="3CA1AF84" w14:textId="77777777" w:rsidR="00377EC6" w:rsidRPr="004E46F4" w:rsidRDefault="00377EC6" w:rsidP="00377EC6">
      <w:pPr>
        <w:spacing w:line="480" w:lineRule="exact"/>
        <w:jc w:val="center"/>
        <w:rPr>
          <w:b/>
          <w:bCs/>
        </w:rPr>
      </w:pPr>
      <w:r w:rsidRPr="004E46F4">
        <w:rPr>
          <w:b/>
          <w:bCs/>
        </w:rPr>
        <w:lastRenderedPageBreak/>
        <w:t>Bring Back My Barry to Me: Nostalgia for Barack Obama and Political Motivation</w:t>
      </w:r>
    </w:p>
    <w:p w14:paraId="0857A2C6" w14:textId="46F738A6" w:rsidR="00574DCB" w:rsidRPr="004E46F4" w:rsidRDefault="006F269F">
      <w:pPr>
        <w:spacing w:line="480" w:lineRule="exact"/>
        <w:ind w:firstLine="720"/>
      </w:pPr>
      <w:r w:rsidRPr="004E46F4">
        <w:t>On November 8</w:t>
      </w:r>
      <w:r w:rsidRPr="004E46F4">
        <w:rPr>
          <w:vertAlign w:val="superscript"/>
        </w:rPr>
        <w:t>th</w:t>
      </w:r>
      <w:r w:rsidRPr="004E46F4">
        <w:t xml:space="preserve"> 2016, over half of the United States</w:t>
      </w:r>
      <w:r w:rsidR="00D267F5" w:rsidRPr="004E46F4">
        <w:t>’</w:t>
      </w:r>
      <w:r w:rsidRPr="004E46F4">
        <w:t xml:space="preserve"> electorate </w:t>
      </w:r>
      <w:r w:rsidR="00F15045" w:rsidRPr="004E46F4">
        <w:t xml:space="preserve">was </w:t>
      </w:r>
      <w:r w:rsidRPr="004E46F4">
        <w:t>shocked by the election of the nation’s 45</w:t>
      </w:r>
      <w:r w:rsidRPr="004E46F4">
        <w:rPr>
          <w:vertAlign w:val="superscript"/>
        </w:rPr>
        <w:t>th</w:t>
      </w:r>
      <w:r w:rsidRPr="004E46F4">
        <w:t xml:space="preserve"> president, Donald Trump. After the first few months of 2017, following a series of </w:t>
      </w:r>
      <w:r w:rsidR="00A07311" w:rsidRPr="004E46F4">
        <w:t xml:space="preserve">controversial </w:t>
      </w:r>
      <w:r w:rsidR="00160763" w:rsidRPr="004E46F4">
        <w:t>decisions</w:t>
      </w:r>
      <w:r w:rsidRPr="004E46F4">
        <w:t xml:space="preserve"> by the Trump administration</w:t>
      </w:r>
      <w:r w:rsidR="00574DCB" w:rsidRPr="004E46F4">
        <w:t xml:space="preserve"> (e.g., travel bans from Muslim countries)</w:t>
      </w:r>
      <w:r w:rsidR="00160763" w:rsidRPr="004E46F4">
        <w:t xml:space="preserve">, the shock, </w:t>
      </w:r>
      <w:r w:rsidRPr="004E46F4">
        <w:t>in some cases,</w:t>
      </w:r>
      <w:r w:rsidR="00160763" w:rsidRPr="004E46F4">
        <w:t xml:space="preserve"> turned to</w:t>
      </w:r>
      <w:r w:rsidRPr="004E46F4">
        <w:t xml:space="preserve"> </w:t>
      </w:r>
      <w:r w:rsidR="006D3B9A" w:rsidRPr="004E46F4">
        <w:t xml:space="preserve">nostalgia </w:t>
      </w:r>
      <w:r w:rsidRPr="004E46F4">
        <w:t xml:space="preserve">for the days of Barack Obama’s administration. </w:t>
      </w:r>
      <w:r w:rsidR="00E23096" w:rsidRPr="004E46F4">
        <w:t>P</w:t>
      </w:r>
      <w:r w:rsidRPr="004E46F4">
        <w:t xml:space="preserve">ictures, </w:t>
      </w:r>
      <w:r w:rsidR="00DA5EEF" w:rsidRPr="004E46F4">
        <w:t>podcasts</w:t>
      </w:r>
      <w:r w:rsidRPr="004E46F4">
        <w:t xml:space="preserve">, and sentimental messages about </w:t>
      </w:r>
      <w:r w:rsidR="00CE208E" w:rsidRPr="004E46F4">
        <w:t>the former president b</w:t>
      </w:r>
      <w:r w:rsidR="00E23096" w:rsidRPr="004E46F4">
        <w:t>ecame a staple of social media</w:t>
      </w:r>
      <w:r w:rsidR="00195DE7" w:rsidRPr="004E46F4">
        <w:t xml:space="preserve"> (Memoli, 2017)</w:t>
      </w:r>
      <w:r w:rsidR="009648FF" w:rsidRPr="004E46F4">
        <w:t>, coming</w:t>
      </w:r>
      <w:r w:rsidR="007E74FA" w:rsidRPr="004E46F4">
        <w:t xml:space="preserve"> mostly </w:t>
      </w:r>
      <w:r w:rsidR="009648FF" w:rsidRPr="004E46F4">
        <w:t>from</w:t>
      </w:r>
      <w:r w:rsidR="007E74FA" w:rsidRPr="004E46F4">
        <w:t xml:space="preserve"> liberals, but also some </w:t>
      </w:r>
      <w:r w:rsidRPr="004E46F4">
        <w:t>conservatives (Boot, 2018</w:t>
      </w:r>
      <w:r w:rsidR="00574DCB" w:rsidRPr="004E46F4">
        <w:t>;</w:t>
      </w:r>
      <w:r w:rsidRPr="004E46F4">
        <w:t xml:space="preserve"> Brooks, 2016). </w:t>
      </w:r>
    </w:p>
    <w:p w14:paraId="39EB1AA9" w14:textId="2FDF9C28" w:rsidR="00662D12" w:rsidRPr="004E46F4" w:rsidRDefault="006D3B9A" w:rsidP="006929AA">
      <w:pPr>
        <w:spacing w:line="480" w:lineRule="exact"/>
        <w:ind w:firstLine="720"/>
      </w:pPr>
      <w:r w:rsidRPr="004E46F4">
        <w:t>N</w:t>
      </w:r>
      <w:r w:rsidR="00574DCB" w:rsidRPr="004E46F4">
        <w:t>ostalgia</w:t>
      </w:r>
      <w:r w:rsidR="00CE208E" w:rsidRPr="004E46F4">
        <w:t>, “a sentimental longing or wistful affection for the past” (The New Oxford Dictionary of English, 1998, p. 1266)</w:t>
      </w:r>
      <w:r w:rsidR="00C55F35" w:rsidRPr="004E46F4">
        <w:t>,</w:t>
      </w:r>
      <w:r w:rsidR="00574DCB" w:rsidRPr="004E46F4">
        <w:t xml:space="preserve"> has become a</w:t>
      </w:r>
      <w:r w:rsidR="00E51616" w:rsidRPr="004E46F4">
        <w:t xml:space="preserve"> growing</w:t>
      </w:r>
      <w:r w:rsidR="00574DCB" w:rsidRPr="004E46F4">
        <w:t xml:space="preserve"> focus of research in </w:t>
      </w:r>
      <w:r w:rsidR="006929AA" w:rsidRPr="004E46F4">
        <w:t xml:space="preserve">personality and </w:t>
      </w:r>
      <w:r w:rsidR="006F269F" w:rsidRPr="004E46F4">
        <w:t>social psychology</w:t>
      </w:r>
      <w:r w:rsidR="00574DCB" w:rsidRPr="004E46F4">
        <w:t xml:space="preserve"> (</w:t>
      </w:r>
      <w:r w:rsidR="006B25FD" w:rsidRPr="004E46F4">
        <w:rPr>
          <w:lang w:val="en-GB" w:eastAsia="zh-CN"/>
        </w:rPr>
        <w:t>Baldwin</w:t>
      </w:r>
      <w:r w:rsidR="00160763" w:rsidRPr="004E46F4">
        <w:rPr>
          <w:lang w:val="en-GB" w:eastAsia="zh-CN"/>
        </w:rPr>
        <w:t xml:space="preserve"> et al., 2</w:t>
      </w:r>
      <w:r w:rsidR="006B25FD" w:rsidRPr="004E46F4">
        <w:rPr>
          <w:lang w:val="en-GB" w:eastAsia="zh-CN"/>
        </w:rPr>
        <w:t xml:space="preserve">015; </w:t>
      </w:r>
      <w:r w:rsidR="00574DCB" w:rsidRPr="004E46F4">
        <w:t>Sedikides</w:t>
      </w:r>
      <w:r w:rsidR="00160763" w:rsidRPr="004E46F4">
        <w:t xml:space="preserve"> et al.</w:t>
      </w:r>
      <w:r w:rsidR="00657643" w:rsidRPr="004E46F4">
        <w:t>,</w:t>
      </w:r>
      <w:r w:rsidR="00160763" w:rsidRPr="004E46F4">
        <w:t xml:space="preserve"> </w:t>
      </w:r>
      <w:r w:rsidR="00574DCB" w:rsidRPr="004E46F4">
        <w:t>2015</w:t>
      </w:r>
      <w:r w:rsidR="002916AF" w:rsidRPr="004E46F4">
        <w:t>b</w:t>
      </w:r>
      <w:r w:rsidR="00574DCB" w:rsidRPr="004E46F4">
        <w:t>)</w:t>
      </w:r>
      <w:r w:rsidR="006F269F" w:rsidRPr="004E46F4">
        <w:t xml:space="preserve">. </w:t>
      </w:r>
      <w:r w:rsidRPr="004E46F4">
        <w:t>An important, and perhaps counterintuitive, finding emerging from this literature is that nostalgia</w:t>
      </w:r>
      <w:r w:rsidR="00C55F35" w:rsidRPr="004E46F4">
        <w:t>, in response to discontinuities or discomforting states,</w:t>
      </w:r>
      <w:r w:rsidRPr="004E46F4">
        <w:t xml:space="preserve"> </w:t>
      </w:r>
      <w:r w:rsidR="00EF5EFC" w:rsidRPr="004E46F4">
        <w:t xml:space="preserve">is associated with, or </w:t>
      </w:r>
      <w:r w:rsidRPr="004E46F4">
        <w:t>fosters</w:t>
      </w:r>
      <w:r w:rsidR="00EF5EFC" w:rsidRPr="004E46F4">
        <w:t>,</w:t>
      </w:r>
      <w:r w:rsidRPr="004E46F4">
        <w:t xml:space="preserve"> approach motivation</w:t>
      </w:r>
      <w:r w:rsidR="006F269F" w:rsidRPr="004E46F4">
        <w:t xml:space="preserve"> (</w:t>
      </w:r>
      <w:r w:rsidR="00850B64" w:rsidRPr="004E46F4">
        <w:rPr>
          <w:lang w:val="en-GB" w:eastAsia="zh-CN"/>
        </w:rPr>
        <w:t>Abeyta</w:t>
      </w:r>
      <w:r w:rsidR="00160763" w:rsidRPr="004E46F4">
        <w:rPr>
          <w:lang w:val="en-GB" w:eastAsia="zh-CN"/>
        </w:rPr>
        <w:t xml:space="preserve"> et al., </w:t>
      </w:r>
      <w:r w:rsidR="00850B64" w:rsidRPr="004E46F4">
        <w:rPr>
          <w:lang w:val="en-GB" w:eastAsia="zh-CN"/>
        </w:rPr>
        <w:t xml:space="preserve">2015; </w:t>
      </w:r>
      <w:r w:rsidR="006F269F" w:rsidRPr="004E46F4">
        <w:t>Sedikides &amp; Wildschut, 2016)</w:t>
      </w:r>
      <w:r w:rsidR="006B25FD" w:rsidRPr="004E46F4">
        <w:t xml:space="preserve"> and behavior (</w:t>
      </w:r>
      <w:r w:rsidR="007C3F5E" w:rsidRPr="004E46F4">
        <w:rPr>
          <w:lang w:val="en-GB" w:eastAsia="zh-CN"/>
        </w:rPr>
        <w:t>Kersten</w:t>
      </w:r>
      <w:r w:rsidR="00160763" w:rsidRPr="004E46F4">
        <w:rPr>
          <w:lang w:val="en-GB" w:eastAsia="zh-CN"/>
        </w:rPr>
        <w:t xml:space="preserve"> et al., </w:t>
      </w:r>
      <w:r w:rsidR="007C3F5E" w:rsidRPr="004E46F4">
        <w:rPr>
          <w:lang w:val="en-GB" w:eastAsia="zh-CN"/>
        </w:rPr>
        <w:t xml:space="preserve">2016; </w:t>
      </w:r>
      <w:r w:rsidR="003A3FFA" w:rsidRPr="004E46F4">
        <w:t>Wohl et al., 2018</w:t>
      </w:r>
      <w:r w:rsidR="006B25FD" w:rsidRPr="004E46F4">
        <w:t>)</w:t>
      </w:r>
      <w:r w:rsidR="006F269F" w:rsidRPr="004E46F4">
        <w:t>. As such, we tested the idea that</w:t>
      </w:r>
      <w:r w:rsidR="00261D07" w:rsidRPr="004E46F4">
        <w:t xml:space="preserve"> individual differences in</w:t>
      </w:r>
      <w:r w:rsidR="006F269F" w:rsidRPr="004E46F4">
        <w:t xml:space="preserve"> nostalgia for Barack Obama</w:t>
      </w:r>
      <w:r w:rsidR="008C124B" w:rsidRPr="004E46F4">
        <w:t xml:space="preserve"> (Obama nostalgia, for short)</w:t>
      </w:r>
      <w:r w:rsidR="00BF6502" w:rsidRPr="004E46F4">
        <w:t xml:space="preserve">, a result of </w:t>
      </w:r>
      <w:r w:rsidR="00377EC6" w:rsidRPr="004E46F4">
        <w:t>perceived political</w:t>
      </w:r>
      <w:r w:rsidR="00BF6502" w:rsidRPr="004E46F4">
        <w:t xml:space="preserve"> discontinuities,</w:t>
      </w:r>
      <w:r w:rsidR="006F269F" w:rsidRPr="004E46F4">
        <w:t xml:space="preserve"> </w:t>
      </w:r>
      <w:r w:rsidR="006B25FD" w:rsidRPr="004E46F4">
        <w:t>is</w:t>
      </w:r>
      <w:r w:rsidR="006F269F" w:rsidRPr="004E46F4">
        <w:t xml:space="preserve"> associated with</w:t>
      </w:r>
      <w:r w:rsidR="007E74FA" w:rsidRPr="004E46F4">
        <w:t xml:space="preserve"> approach</w:t>
      </w:r>
      <w:r w:rsidR="006F269F" w:rsidRPr="004E46F4">
        <w:t xml:space="preserve"> </w:t>
      </w:r>
      <w:r w:rsidR="002F6B93" w:rsidRPr="004E46F4">
        <w:t>motivation</w:t>
      </w:r>
      <w:r w:rsidR="007E74FA" w:rsidRPr="004E46F4">
        <w:t xml:space="preserve"> </w:t>
      </w:r>
      <w:r w:rsidR="002F6B93" w:rsidRPr="004E46F4">
        <w:t>in the political domain</w:t>
      </w:r>
      <w:r w:rsidR="006F269F" w:rsidRPr="004E46F4">
        <w:t>.</w:t>
      </w:r>
    </w:p>
    <w:p w14:paraId="32F2479E" w14:textId="64561EC0" w:rsidR="006F269F" w:rsidRPr="004E46F4" w:rsidRDefault="006929AA" w:rsidP="006929AA">
      <w:pPr>
        <w:spacing w:line="480" w:lineRule="exact"/>
        <w:rPr>
          <w:b/>
        </w:rPr>
      </w:pPr>
      <w:r w:rsidRPr="004E46F4">
        <w:rPr>
          <w:b/>
        </w:rPr>
        <w:t xml:space="preserve">The Motivational Potential of </w:t>
      </w:r>
      <w:r w:rsidR="006F269F" w:rsidRPr="004E46F4">
        <w:rPr>
          <w:b/>
        </w:rPr>
        <w:t>Nostalgia</w:t>
      </w:r>
    </w:p>
    <w:p w14:paraId="5EDD9B57" w14:textId="40305149" w:rsidR="00DE31E8" w:rsidRPr="004E46F4" w:rsidRDefault="006D3B9A">
      <w:pPr>
        <w:spacing w:line="480" w:lineRule="exact"/>
        <w:ind w:firstLine="720"/>
      </w:pPr>
      <w:r w:rsidRPr="004E46F4">
        <w:t>Whereas nostalgia</w:t>
      </w:r>
      <w:r w:rsidR="006F269F" w:rsidRPr="004E46F4">
        <w:t xml:space="preserve"> was once considered </w:t>
      </w:r>
      <w:r w:rsidR="00662D12" w:rsidRPr="004E46F4">
        <w:t>a brain o</w:t>
      </w:r>
      <w:r w:rsidR="00EF5EFC" w:rsidRPr="004E46F4">
        <w:t>r</w:t>
      </w:r>
      <w:r w:rsidR="00662D12" w:rsidRPr="004E46F4">
        <w:t xml:space="preserve"> psychiatric disorder (</w:t>
      </w:r>
      <w:r w:rsidR="006E2279" w:rsidRPr="004E46F4">
        <w:rPr>
          <w:bCs/>
          <w:lang w:val="en-GB"/>
        </w:rPr>
        <w:t xml:space="preserve">Batcho, 2013; </w:t>
      </w:r>
      <w:r w:rsidR="006E2279" w:rsidRPr="004E46F4">
        <w:rPr>
          <w:rStyle w:val="Hyperlink"/>
          <w:bCs/>
          <w:u w:val="none"/>
          <w:lang w:val="en-GB"/>
        </w:rPr>
        <w:t>S</w:t>
      </w:r>
      <w:r w:rsidR="006E2279" w:rsidRPr="004E46F4">
        <w:rPr>
          <w:lang w:val="en-GB"/>
        </w:rPr>
        <w:t>edikides</w:t>
      </w:r>
      <w:r w:rsidR="00160763" w:rsidRPr="004E46F4">
        <w:rPr>
          <w:lang w:val="en-GB"/>
        </w:rPr>
        <w:t xml:space="preserve"> et al., </w:t>
      </w:r>
      <w:r w:rsidR="006E2279" w:rsidRPr="004E46F4">
        <w:rPr>
          <w:bCs/>
          <w:lang w:val="nl-NL"/>
        </w:rPr>
        <w:t>2004)</w:t>
      </w:r>
      <w:r w:rsidR="00662D12" w:rsidRPr="004E46F4">
        <w:t xml:space="preserve">, </w:t>
      </w:r>
      <w:r w:rsidR="006F269F" w:rsidRPr="004E46F4">
        <w:t xml:space="preserve">recent work </w:t>
      </w:r>
      <w:r w:rsidR="00662D12" w:rsidRPr="004E46F4">
        <w:t xml:space="preserve">has </w:t>
      </w:r>
      <w:r w:rsidR="007E74FA" w:rsidRPr="004E46F4">
        <w:t>indicated</w:t>
      </w:r>
      <w:r w:rsidR="006F269F" w:rsidRPr="004E46F4">
        <w:t xml:space="preserve"> that </w:t>
      </w:r>
      <w:r w:rsidRPr="004E46F4">
        <w:t xml:space="preserve">it </w:t>
      </w:r>
      <w:r w:rsidR="006F269F" w:rsidRPr="004E46F4">
        <w:t>is</w:t>
      </w:r>
      <w:r w:rsidR="00131405" w:rsidRPr="004E46F4">
        <w:t xml:space="preserve"> </w:t>
      </w:r>
      <w:r w:rsidR="00CD0361" w:rsidRPr="004E46F4">
        <w:t xml:space="preserve">a </w:t>
      </w:r>
      <w:r w:rsidR="00131405" w:rsidRPr="004E46F4">
        <w:t xml:space="preserve">bittersweet, albeit </w:t>
      </w:r>
      <w:r w:rsidR="00DA5EEF" w:rsidRPr="004E46F4">
        <w:t xml:space="preserve">predominantly </w:t>
      </w:r>
      <w:r w:rsidR="006F269F" w:rsidRPr="004E46F4">
        <w:t>positive</w:t>
      </w:r>
      <w:r w:rsidR="00131405" w:rsidRPr="004E46F4">
        <w:t>,</w:t>
      </w:r>
      <w:r w:rsidR="00662D12" w:rsidRPr="004E46F4">
        <w:t xml:space="preserve"> emotion </w:t>
      </w:r>
      <w:r w:rsidR="00131405" w:rsidRPr="004E46F4">
        <w:t>(Hepper et al., 2012</w:t>
      </w:r>
      <w:r w:rsidR="002F0CEA" w:rsidRPr="004E46F4">
        <w:t>, 2014</w:t>
      </w:r>
      <w:r w:rsidR="00801542" w:rsidRPr="004E46F4">
        <w:t>;</w:t>
      </w:r>
      <w:r w:rsidR="00CD0361" w:rsidRPr="004E46F4">
        <w:t xml:space="preserve"> </w:t>
      </w:r>
      <w:r w:rsidR="00F15045" w:rsidRPr="004E46F4">
        <w:t>Leunissen et al., 2021</w:t>
      </w:r>
      <w:r w:rsidR="00131405" w:rsidRPr="004E46F4">
        <w:t xml:space="preserve">) </w:t>
      </w:r>
      <w:r w:rsidR="00662D12" w:rsidRPr="004E46F4">
        <w:t xml:space="preserve">that </w:t>
      </w:r>
      <w:r w:rsidR="00131405" w:rsidRPr="004E46F4">
        <w:t>confers</w:t>
      </w:r>
      <w:r w:rsidR="00E51616" w:rsidRPr="004E46F4">
        <w:t xml:space="preserve"> numerous</w:t>
      </w:r>
      <w:r w:rsidR="006F269F" w:rsidRPr="004E46F4">
        <w:t xml:space="preserve"> psychological </w:t>
      </w:r>
      <w:r w:rsidR="007E74FA" w:rsidRPr="004E46F4">
        <w:t xml:space="preserve">benefits or </w:t>
      </w:r>
      <w:r w:rsidR="006F269F" w:rsidRPr="004E46F4">
        <w:t>functions (</w:t>
      </w:r>
      <w:r w:rsidR="002F0CEA" w:rsidRPr="004E46F4">
        <w:t xml:space="preserve">Sedikides &amp; Wildschut, 2019; </w:t>
      </w:r>
      <w:r w:rsidR="006E2279" w:rsidRPr="004E46F4">
        <w:t xml:space="preserve">Sedikides </w:t>
      </w:r>
      <w:r w:rsidR="00801542" w:rsidRPr="004E46F4">
        <w:t xml:space="preserve">et al., 2015b, </w:t>
      </w:r>
      <w:r w:rsidR="006F269F" w:rsidRPr="004E46F4">
        <w:t>201</w:t>
      </w:r>
      <w:r w:rsidR="003A3FFA" w:rsidRPr="004E46F4">
        <w:t>6</w:t>
      </w:r>
      <w:r w:rsidR="006F269F" w:rsidRPr="004E46F4">
        <w:t xml:space="preserve">). </w:t>
      </w:r>
      <w:r w:rsidRPr="004E46F4">
        <w:t>The emotion</w:t>
      </w:r>
      <w:r w:rsidR="006F269F" w:rsidRPr="004E46F4">
        <w:t xml:space="preserve"> is often triggered by</w:t>
      </w:r>
      <w:r w:rsidR="00C55F35" w:rsidRPr="004E46F4">
        <w:t xml:space="preserve"> discontinuities</w:t>
      </w:r>
      <w:r w:rsidR="00BF6502" w:rsidRPr="004E46F4">
        <w:t xml:space="preserve"> or discomfort</w:t>
      </w:r>
      <w:r w:rsidR="00C55F35" w:rsidRPr="004E46F4">
        <w:t xml:space="preserve"> in one’s life</w:t>
      </w:r>
      <w:r w:rsidR="00830BD1" w:rsidRPr="004E46F4">
        <w:t>, which it subsequently counteracts to re-establish psychological equanimity</w:t>
      </w:r>
      <w:r w:rsidR="00377EC6" w:rsidRPr="004E46F4">
        <w:t xml:space="preserve"> (</w:t>
      </w:r>
      <w:r w:rsidR="002F0CEA" w:rsidRPr="004E46F4">
        <w:t xml:space="preserve">Sedikides &amp; Wildshut, 2018; </w:t>
      </w:r>
      <w:r w:rsidR="00377EC6" w:rsidRPr="004E46F4">
        <w:t>Sedikides et al., 2015a</w:t>
      </w:r>
      <w:r w:rsidR="00377EC6" w:rsidRPr="004E46F4">
        <w:rPr>
          <w:bdr w:val="none" w:sz="0" w:space="0" w:color="auto" w:frame="1"/>
          <w:lang w:val="en-GB"/>
        </w:rPr>
        <w:t xml:space="preserve">; </w:t>
      </w:r>
      <w:r w:rsidR="002E76E5" w:rsidRPr="004E46F4">
        <w:rPr>
          <w:bdr w:val="none" w:sz="0" w:space="0" w:color="auto" w:frame="1"/>
          <w:lang w:val="en-GB"/>
        </w:rPr>
        <w:t xml:space="preserve">Wildschut &amp; Sedikides, </w:t>
      </w:r>
      <w:r w:rsidR="00801542" w:rsidRPr="004E46F4">
        <w:rPr>
          <w:bdr w:val="none" w:sz="0" w:space="0" w:color="auto" w:frame="1"/>
          <w:lang w:val="en-GB"/>
        </w:rPr>
        <w:t>2020</w:t>
      </w:r>
      <w:r w:rsidR="002E76E5" w:rsidRPr="004E46F4">
        <w:rPr>
          <w:lang w:val="en-GB"/>
        </w:rPr>
        <w:t>)</w:t>
      </w:r>
      <w:r w:rsidR="00131405" w:rsidRPr="004E46F4">
        <w:rPr>
          <w:lang w:val="en-GB"/>
        </w:rPr>
        <w:t xml:space="preserve">. </w:t>
      </w:r>
      <w:r w:rsidR="002E76E5" w:rsidRPr="004E46F4">
        <w:t>Crucially</w:t>
      </w:r>
      <w:r w:rsidR="00266C9C" w:rsidRPr="004E46F4">
        <w:t xml:space="preserve">, although it pertains to one’s </w:t>
      </w:r>
      <w:r w:rsidR="006F269F" w:rsidRPr="004E46F4">
        <w:t xml:space="preserve">past, </w:t>
      </w:r>
      <w:r w:rsidR="003A3FFA" w:rsidRPr="004E46F4">
        <w:t>nostalgia</w:t>
      </w:r>
      <w:r w:rsidR="006F269F" w:rsidRPr="004E46F4">
        <w:t xml:space="preserve"> also shapes </w:t>
      </w:r>
      <w:r w:rsidR="00266C9C" w:rsidRPr="004E46F4">
        <w:t>one’s</w:t>
      </w:r>
      <w:r w:rsidR="006F269F" w:rsidRPr="004E46F4">
        <w:t xml:space="preserve"> future (</w:t>
      </w:r>
      <w:r w:rsidR="00DE31E8" w:rsidRPr="004E46F4">
        <w:rPr>
          <w:lang w:val="en-GB"/>
        </w:rPr>
        <w:t>Sedikides</w:t>
      </w:r>
      <w:r w:rsidR="00160763" w:rsidRPr="004E46F4">
        <w:rPr>
          <w:lang w:val="en-GB"/>
        </w:rPr>
        <w:t xml:space="preserve"> et al., </w:t>
      </w:r>
      <w:r w:rsidR="00DE31E8" w:rsidRPr="004E46F4">
        <w:rPr>
          <w:lang w:val="en-GB"/>
        </w:rPr>
        <w:t>2018</w:t>
      </w:r>
      <w:r w:rsidR="00075DBD" w:rsidRPr="004E46F4">
        <w:rPr>
          <w:lang w:val="en-GB"/>
        </w:rPr>
        <w:t>b</w:t>
      </w:r>
      <w:r w:rsidR="006F269F" w:rsidRPr="004E46F4">
        <w:t>). It does so through its</w:t>
      </w:r>
      <w:r w:rsidR="003A3FFA" w:rsidRPr="004E46F4">
        <w:t xml:space="preserve"> association with, or </w:t>
      </w:r>
      <w:r w:rsidR="00BF6502" w:rsidRPr="004E46F4">
        <w:t>kindling</w:t>
      </w:r>
      <w:r w:rsidR="003A3FFA" w:rsidRPr="004E46F4">
        <w:t xml:space="preserve"> of, </w:t>
      </w:r>
      <w:r w:rsidR="006F269F" w:rsidRPr="004E46F4">
        <w:t>approach motivation (</w:t>
      </w:r>
      <w:r w:rsidRPr="004E46F4">
        <w:t xml:space="preserve">Sedikides &amp; Wildschut, </w:t>
      </w:r>
      <w:r w:rsidR="009529E6" w:rsidRPr="004E46F4">
        <w:t>2016</w:t>
      </w:r>
      <w:r w:rsidR="003A3FFA" w:rsidRPr="004E46F4">
        <w:t>, 2020</w:t>
      </w:r>
      <w:r w:rsidR="006F269F" w:rsidRPr="004E46F4">
        <w:t>).</w:t>
      </w:r>
      <w:r w:rsidR="00E51616" w:rsidRPr="004E46F4">
        <w:t xml:space="preserve"> </w:t>
      </w:r>
    </w:p>
    <w:p w14:paraId="44FBDBF4" w14:textId="3B847488" w:rsidR="00830BD1" w:rsidRPr="004E46F4" w:rsidRDefault="00CD0361" w:rsidP="005845B5">
      <w:pPr>
        <w:spacing w:line="480" w:lineRule="exact"/>
        <w:ind w:firstLine="720"/>
      </w:pPr>
      <w:r w:rsidRPr="004E46F4">
        <w:lastRenderedPageBreak/>
        <w:t xml:space="preserve">This </w:t>
      </w:r>
      <w:r w:rsidR="00C55F35" w:rsidRPr="004E46F4">
        <w:t>regulator</w:t>
      </w:r>
      <w:r w:rsidR="00F360CC" w:rsidRPr="004E46F4">
        <w:t>y</w:t>
      </w:r>
      <w:r w:rsidR="00C55F35" w:rsidRPr="004E46F4">
        <w:t xml:space="preserve"> model was </w:t>
      </w:r>
      <w:r w:rsidRPr="004E46F4">
        <w:t>documented first by Stephan et al. (2014)</w:t>
      </w:r>
      <w:r w:rsidR="006F269F" w:rsidRPr="004E46F4">
        <w:t xml:space="preserve">. </w:t>
      </w:r>
      <w:r w:rsidRPr="004E46F4">
        <w:t>T</w:t>
      </w:r>
      <w:r w:rsidR="006F269F" w:rsidRPr="004E46F4">
        <w:t>hey</w:t>
      </w:r>
      <w:r w:rsidR="00C55F35" w:rsidRPr="004E46F4">
        <w:t xml:space="preserve"> found that avers</w:t>
      </w:r>
      <w:r w:rsidR="00601DE4" w:rsidRPr="004E46F4">
        <w:t>ive experiences</w:t>
      </w:r>
      <w:r w:rsidR="00DA5EEF" w:rsidRPr="004E46F4">
        <w:t>,</w:t>
      </w:r>
      <w:r w:rsidR="00601DE4" w:rsidRPr="004E46F4">
        <w:t xml:space="preserve"> and the ensuing avoidance motivation</w:t>
      </w:r>
      <w:r w:rsidR="00DA5EEF" w:rsidRPr="004E46F4">
        <w:t>,</w:t>
      </w:r>
      <w:r w:rsidR="00601DE4" w:rsidRPr="004E46F4">
        <w:t xml:space="preserve"> </w:t>
      </w:r>
      <w:r w:rsidR="00CE208E" w:rsidRPr="004E46F4">
        <w:t xml:space="preserve">are related to or </w:t>
      </w:r>
      <w:r w:rsidR="00601DE4" w:rsidRPr="004E46F4">
        <w:t>trigger nostalgia</w:t>
      </w:r>
      <w:r w:rsidR="007E74FA" w:rsidRPr="004E46F4">
        <w:t>; n</w:t>
      </w:r>
      <w:r w:rsidR="00601DE4" w:rsidRPr="004E46F4">
        <w:t xml:space="preserve">ostalgia, in turn, </w:t>
      </w:r>
      <w:r w:rsidR="003A3FFA" w:rsidRPr="004E46F4">
        <w:t xml:space="preserve">is related to, or </w:t>
      </w:r>
      <w:r w:rsidR="00BF6502" w:rsidRPr="004E46F4">
        <w:t>nurtures</w:t>
      </w:r>
      <w:r w:rsidR="003A3FFA" w:rsidRPr="004E46F4">
        <w:t>,</w:t>
      </w:r>
      <w:r w:rsidR="006F269F" w:rsidRPr="004E46F4">
        <w:t xml:space="preserve"> approach motivation </w:t>
      </w:r>
      <w:r w:rsidR="00601DE4" w:rsidRPr="004E46F4">
        <w:t>and, by so doing, downregulates avoidance motivation</w:t>
      </w:r>
      <w:r w:rsidR="006F269F" w:rsidRPr="004E46F4">
        <w:t xml:space="preserve">. </w:t>
      </w:r>
      <w:r w:rsidR="002F6B93" w:rsidRPr="004E46F4">
        <w:t xml:space="preserve">We will describe </w:t>
      </w:r>
      <w:r w:rsidR="007E74FA" w:rsidRPr="004E46F4">
        <w:t>these findings</w:t>
      </w:r>
      <w:r w:rsidR="002F6B93" w:rsidRPr="004E46F4">
        <w:t xml:space="preserve"> in more detail. In Study 1, </w:t>
      </w:r>
      <w:r w:rsidR="00601DE4" w:rsidRPr="004E46F4">
        <w:t>Stephan et al.</w:t>
      </w:r>
      <w:r w:rsidR="002F6B93" w:rsidRPr="004E46F4">
        <w:t xml:space="preserve"> demonstrated </w:t>
      </w:r>
      <w:r w:rsidR="006F269F" w:rsidRPr="004E46F4">
        <w:t xml:space="preserve">that </w:t>
      </w:r>
      <w:r w:rsidR="00261D07" w:rsidRPr="004E46F4">
        <w:t xml:space="preserve">individual differences in </w:t>
      </w:r>
      <w:r w:rsidR="006F269F" w:rsidRPr="004E46F4">
        <w:t xml:space="preserve">avoidance motivation </w:t>
      </w:r>
      <w:r w:rsidR="00481706" w:rsidRPr="004E46F4">
        <w:t xml:space="preserve">were </w:t>
      </w:r>
      <w:r w:rsidR="006F269F" w:rsidRPr="004E46F4">
        <w:t xml:space="preserve">positively associated with </w:t>
      </w:r>
      <w:r w:rsidR="00261D07" w:rsidRPr="004E46F4">
        <w:t xml:space="preserve">trait </w:t>
      </w:r>
      <w:r w:rsidR="006F269F" w:rsidRPr="004E46F4">
        <w:t>nostalgia</w:t>
      </w:r>
      <w:r w:rsidR="00C30B64" w:rsidRPr="004E46F4">
        <w:t>,</w:t>
      </w:r>
      <w:r w:rsidR="006F269F" w:rsidRPr="004E46F4">
        <w:t xml:space="preserve"> and that </w:t>
      </w:r>
      <w:r w:rsidR="00261D07" w:rsidRPr="004E46F4">
        <w:t xml:space="preserve">trait </w:t>
      </w:r>
      <w:r w:rsidR="006F269F" w:rsidRPr="004E46F4">
        <w:t>nostalgia</w:t>
      </w:r>
      <w:r w:rsidR="00601DE4" w:rsidRPr="004E46F4">
        <w:t xml:space="preserve"> was </w:t>
      </w:r>
      <w:r w:rsidR="006F269F" w:rsidRPr="004E46F4">
        <w:t>positively associated with approach motivation. The</w:t>
      </w:r>
      <w:r w:rsidRPr="004E46F4">
        <w:t>n, these authors</w:t>
      </w:r>
      <w:r w:rsidR="00601DE4" w:rsidRPr="004E46F4">
        <w:t xml:space="preserve"> implemented an experimental-causal-chain approach (Spencer</w:t>
      </w:r>
      <w:r w:rsidRPr="004E46F4">
        <w:t xml:space="preserve"> et al., </w:t>
      </w:r>
      <w:r w:rsidR="00601DE4" w:rsidRPr="004E46F4">
        <w:t>200</w:t>
      </w:r>
      <w:r w:rsidR="00AF42AA" w:rsidRPr="004E46F4">
        <w:t>5</w:t>
      </w:r>
      <w:r w:rsidR="00601DE4" w:rsidRPr="004E46F4">
        <w:t xml:space="preserve">) to test the postulated causal links in the model. </w:t>
      </w:r>
      <w:r w:rsidR="001B553A" w:rsidRPr="004E46F4">
        <w:t>A</w:t>
      </w:r>
      <w:r w:rsidR="006F269F" w:rsidRPr="004E46F4">
        <w:t>voidance</w:t>
      </w:r>
      <w:r w:rsidR="00601DE4" w:rsidRPr="004E46F4">
        <w:t xml:space="preserve"> motivation</w:t>
      </w:r>
      <w:r w:rsidR="006F269F" w:rsidRPr="004E46F4">
        <w:t xml:space="preserve"> </w:t>
      </w:r>
      <w:r w:rsidR="00601DE4" w:rsidRPr="004E46F4">
        <w:t>(compared to control) increased</w:t>
      </w:r>
      <w:r w:rsidR="006F269F" w:rsidRPr="004E46F4">
        <w:t xml:space="preserve"> nostalgia</w:t>
      </w:r>
      <w:r w:rsidR="00601DE4" w:rsidRPr="004E46F4">
        <w:t xml:space="preserve"> (Study 2),</w:t>
      </w:r>
      <w:r w:rsidR="006F269F" w:rsidRPr="004E46F4">
        <w:t xml:space="preserve"> and nostalgia </w:t>
      </w:r>
      <w:r w:rsidR="00601DE4" w:rsidRPr="004E46F4">
        <w:t>(compared to control) increased</w:t>
      </w:r>
      <w:r w:rsidR="006F269F" w:rsidRPr="004E46F4">
        <w:t xml:space="preserve"> approach motivation</w:t>
      </w:r>
      <w:r w:rsidR="00601DE4" w:rsidRPr="004E46F4">
        <w:t xml:space="preserve"> (Study 3)</w:t>
      </w:r>
      <w:r w:rsidR="006F269F" w:rsidRPr="004E46F4">
        <w:t xml:space="preserve">. </w:t>
      </w:r>
      <w:r w:rsidR="007E74FA" w:rsidRPr="004E46F4">
        <w:t>Subsequent to this set of findings, o</w:t>
      </w:r>
      <w:r w:rsidR="002F6B93" w:rsidRPr="004E46F4">
        <w:t>ther streams of research</w:t>
      </w:r>
      <w:r w:rsidR="001B553A" w:rsidRPr="004E46F4">
        <w:t xml:space="preserve"> indicated that</w:t>
      </w:r>
      <w:r w:rsidR="00204089" w:rsidRPr="004E46F4">
        <w:t xml:space="preserve"> trait</w:t>
      </w:r>
      <w:r w:rsidR="006F269F" w:rsidRPr="004E46F4">
        <w:t xml:space="preserve"> nostalgia is associated with </w:t>
      </w:r>
      <w:r w:rsidR="00A156C8" w:rsidRPr="004E46F4">
        <w:t xml:space="preserve">attitudes, </w:t>
      </w:r>
      <w:r w:rsidR="006F269F" w:rsidRPr="004E46F4">
        <w:t>inspiration, optimism, and goal pursuit (Sedikides</w:t>
      </w:r>
      <w:r w:rsidR="001E0418" w:rsidRPr="004E46F4">
        <w:t xml:space="preserve"> &amp; Wildschut, 2020)</w:t>
      </w:r>
      <w:r w:rsidR="006F269F" w:rsidRPr="004E46F4">
        <w:t>.</w:t>
      </w:r>
    </w:p>
    <w:p w14:paraId="3065082B" w14:textId="38294598" w:rsidR="007E74FA" w:rsidRPr="004E46F4" w:rsidRDefault="00830BD1" w:rsidP="005845B5">
      <w:pPr>
        <w:spacing w:line="480" w:lineRule="exact"/>
        <w:ind w:firstLine="720"/>
        <w:rPr>
          <w:bCs/>
        </w:rPr>
      </w:pPr>
      <w:r w:rsidRPr="004E46F4">
        <w:t xml:space="preserve">Our objective in this article is not to re-test the regulatory model, which has been extensively validated (Sedikides et al., 2015b; Wildschut &amp; Sedikides, 2020). Rather, we use this model as a platform to examine </w:t>
      </w:r>
      <w:r w:rsidR="00AF42AA" w:rsidRPr="004E46F4">
        <w:t>the motivational potency of nostalgia</w:t>
      </w:r>
      <w:r w:rsidR="00204089" w:rsidRPr="004E46F4">
        <w:t>, from an individual differences standpoint</w:t>
      </w:r>
      <w:r w:rsidRPr="004E46F4">
        <w:t>. We</w:t>
      </w:r>
      <w:r w:rsidR="00AF42AA" w:rsidRPr="004E46F4">
        <w:t xml:space="preserve"> propose</w:t>
      </w:r>
      <w:r w:rsidRPr="004E46F4">
        <w:t xml:space="preserve"> </w:t>
      </w:r>
      <w:r w:rsidR="00AF42AA" w:rsidRPr="004E46F4">
        <w:t xml:space="preserve">that </w:t>
      </w:r>
      <w:r w:rsidR="00204089" w:rsidRPr="004E46F4">
        <w:t xml:space="preserve">individual differences in </w:t>
      </w:r>
      <w:r w:rsidR="00AF42AA" w:rsidRPr="004E46F4">
        <w:t>politically-relevant nostalgi</w:t>
      </w:r>
      <w:r w:rsidR="00893FEC" w:rsidRPr="004E46F4">
        <w:t>a</w:t>
      </w:r>
      <w:r w:rsidR="00AF42AA" w:rsidRPr="004E46F4">
        <w:t xml:space="preserve"> </w:t>
      </w:r>
      <w:r w:rsidR="00204089" w:rsidRPr="004E46F4">
        <w:t xml:space="preserve">relate to </w:t>
      </w:r>
      <w:r w:rsidR="007E74FA" w:rsidRPr="004E46F4">
        <w:t xml:space="preserve">approach </w:t>
      </w:r>
      <w:r w:rsidR="00AF42AA" w:rsidRPr="004E46F4">
        <w:t>motivation</w:t>
      </w:r>
      <w:r w:rsidR="007E74FA" w:rsidRPr="004E46F4">
        <w:t xml:space="preserve"> in the political domain, and</w:t>
      </w:r>
      <w:r w:rsidR="00103764" w:rsidRPr="004E46F4">
        <w:t>,</w:t>
      </w:r>
      <w:r w:rsidR="007E74FA" w:rsidRPr="004E46F4">
        <w:t xml:space="preserve"> in</w:t>
      </w:r>
      <w:r w:rsidR="002F6B93" w:rsidRPr="004E46F4">
        <w:t xml:space="preserve"> particular, </w:t>
      </w:r>
      <w:r w:rsidR="007E74FA" w:rsidRPr="004E46F4">
        <w:rPr>
          <w:bCs/>
        </w:rPr>
        <w:t>political attitudes, political engagement</w:t>
      </w:r>
      <w:r w:rsidR="00545371" w:rsidRPr="004E46F4">
        <w:rPr>
          <w:bCs/>
        </w:rPr>
        <w:t>, and voting</w:t>
      </w:r>
      <w:r w:rsidR="007E74FA" w:rsidRPr="004E46F4">
        <w:rPr>
          <w:bCs/>
        </w:rPr>
        <w:t>.</w:t>
      </w:r>
    </w:p>
    <w:p w14:paraId="146B16BB" w14:textId="04621113" w:rsidR="006D0A9F" w:rsidRPr="004E46F4" w:rsidRDefault="006D0A9F" w:rsidP="00545371">
      <w:pPr>
        <w:spacing w:line="480" w:lineRule="exact"/>
        <w:rPr>
          <w:b/>
        </w:rPr>
      </w:pPr>
      <w:r w:rsidRPr="004E46F4">
        <w:rPr>
          <w:b/>
        </w:rPr>
        <w:t>Nostalgia, Political Attitudes, Political Engagement</w:t>
      </w:r>
      <w:r w:rsidR="00545371" w:rsidRPr="004E46F4">
        <w:rPr>
          <w:b/>
        </w:rPr>
        <w:t>, and Voting</w:t>
      </w:r>
    </w:p>
    <w:p w14:paraId="6C21D228" w14:textId="7A91A070" w:rsidR="009D39D4" w:rsidRPr="004E46F4" w:rsidRDefault="007434BD">
      <w:pPr>
        <w:spacing w:line="480" w:lineRule="exact"/>
        <w:ind w:firstLine="720"/>
        <w:rPr>
          <w:bCs/>
        </w:rPr>
      </w:pPr>
      <w:r w:rsidRPr="004E46F4">
        <w:t>Nostalgia</w:t>
      </w:r>
      <w:r w:rsidR="00100FD6" w:rsidRPr="004E46F4">
        <w:t xml:space="preserve"> is </w:t>
      </w:r>
      <w:r w:rsidR="009C12E8" w:rsidRPr="004E46F4">
        <w:t>related</w:t>
      </w:r>
      <w:r w:rsidR="00100FD6" w:rsidRPr="004E46F4">
        <w:t xml:space="preserve"> to </w:t>
      </w:r>
      <w:r w:rsidRPr="004E46F4">
        <w:t>attitudes</w:t>
      </w:r>
      <w:r w:rsidR="001B553A" w:rsidRPr="004E46F4">
        <w:t>.</w:t>
      </w:r>
      <w:r w:rsidRPr="004E46F4">
        <w:t xml:space="preserve"> For example,</w:t>
      </w:r>
      <w:r w:rsidR="005E131C" w:rsidRPr="004E46F4">
        <w:t xml:space="preserve"> </w:t>
      </w:r>
      <w:r w:rsidR="00204089" w:rsidRPr="004E46F4">
        <w:t xml:space="preserve">individual differences in </w:t>
      </w:r>
      <w:r w:rsidR="003A1EB8" w:rsidRPr="004E46F4">
        <w:t>nostalgia</w:t>
      </w:r>
      <w:r w:rsidR="00204089" w:rsidRPr="004E46F4">
        <w:t xml:space="preserve"> proneness</w:t>
      </w:r>
      <w:r w:rsidR="00724013" w:rsidRPr="004E46F4">
        <w:t xml:space="preserve"> </w:t>
      </w:r>
      <w:r w:rsidR="005845B5" w:rsidRPr="004E46F4">
        <w:t xml:space="preserve">are </w:t>
      </w:r>
      <w:r w:rsidR="00D741F7" w:rsidRPr="004E46F4">
        <w:t xml:space="preserve">linked to more egalitarian (i.e., less prejudicial) </w:t>
      </w:r>
      <w:r w:rsidR="009C12E8" w:rsidRPr="004E46F4">
        <w:t>attitudes (Cheung et al., 2017</w:t>
      </w:r>
      <w:r w:rsidR="00D741F7" w:rsidRPr="004E46F4">
        <w:t xml:space="preserve">; Turner et al., </w:t>
      </w:r>
      <w:r w:rsidR="00204089" w:rsidRPr="004E46F4">
        <w:t>2018</w:t>
      </w:r>
      <w:r w:rsidR="009C12E8" w:rsidRPr="004E46F4">
        <w:t>)</w:t>
      </w:r>
      <w:r w:rsidR="005E131C" w:rsidRPr="004E46F4">
        <w:t xml:space="preserve"> </w:t>
      </w:r>
      <w:r w:rsidR="00D741F7" w:rsidRPr="004E46F4">
        <w:t>or more favorable attitudes toward</w:t>
      </w:r>
      <w:r w:rsidR="00724013" w:rsidRPr="004E46F4">
        <w:rPr>
          <w:lang w:val="en-GB"/>
        </w:rPr>
        <w:t xml:space="preserve"> product</w:t>
      </w:r>
      <w:r w:rsidR="00D741F7" w:rsidRPr="004E46F4">
        <w:rPr>
          <w:lang w:val="en-GB"/>
        </w:rPr>
        <w:t>s</w:t>
      </w:r>
      <w:r w:rsidR="00724013" w:rsidRPr="004E46F4">
        <w:t xml:space="preserve"> (</w:t>
      </w:r>
      <w:r w:rsidR="009C6BC6" w:rsidRPr="004E46F4">
        <w:rPr>
          <w:bCs/>
          <w:lang w:val="en-GB"/>
        </w:rPr>
        <w:t>Holbrook &amp; Schindler, 2011</w:t>
      </w:r>
      <w:r w:rsidR="00CA5121" w:rsidRPr="004E46F4">
        <w:rPr>
          <w:bCs/>
          <w:lang w:val="en-GB"/>
        </w:rPr>
        <w:t xml:space="preserve">; </w:t>
      </w:r>
      <w:r w:rsidR="00CA5121" w:rsidRPr="004E46F4">
        <w:rPr>
          <w:bdr w:val="none" w:sz="0" w:space="0" w:color="auto" w:frame="1"/>
          <w:shd w:val="clear" w:color="auto" w:fill="FFFFFF"/>
          <w:lang w:val="en-GB"/>
        </w:rPr>
        <w:t>Muehling et al., 2004</w:t>
      </w:r>
      <w:r w:rsidR="00724013" w:rsidRPr="004E46F4">
        <w:rPr>
          <w:bCs/>
          <w:lang w:val="en-GB"/>
        </w:rPr>
        <w:t>)</w:t>
      </w:r>
      <w:r w:rsidR="002000FA" w:rsidRPr="004E46F4">
        <w:t xml:space="preserve">. </w:t>
      </w:r>
      <w:r w:rsidR="00C55F35" w:rsidRPr="004E46F4">
        <w:rPr>
          <w:bCs/>
        </w:rPr>
        <w:t>Moreover</w:t>
      </w:r>
      <w:r w:rsidR="009D39D4" w:rsidRPr="004E46F4">
        <w:rPr>
          <w:bCs/>
        </w:rPr>
        <w:t xml:space="preserve">, nostalgia is positively associated with </w:t>
      </w:r>
      <w:r w:rsidR="009D39D4" w:rsidRPr="004E46F4">
        <w:t>intentions to pursue one’s goals (Sedikides et al., 2018</w:t>
      </w:r>
      <w:r w:rsidR="00075DBD" w:rsidRPr="004E46F4">
        <w:t>a</w:t>
      </w:r>
      <w:r w:rsidR="009D39D4" w:rsidRPr="004E46F4">
        <w:t xml:space="preserve">) or to purchase a preferred product (Zhou et al., 2019), and </w:t>
      </w:r>
      <w:r w:rsidR="00D741F7" w:rsidRPr="004E46F4">
        <w:t xml:space="preserve">with </w:t>
      </w:r>
      <w:r w:rsidR="009D39D4" w:rsidRPr="004E46F4">
        <w:t>actual behavior such as exercise (</w:t>
      </w:r>
      <w:r w:rsidR="009D39D4" w:rsidRPr="004E46F4">
        <w:rPr>
          <w:lang w:val="en-GB" w:eastAsia="zh-CN"/>
        </w:rPr>
        <w:t>Kersten et al., 2016</w:t>
      </w:r>
      <w:r w:rsidR="009D39D4" w:rsidRPr="004E46F4">
        <w:t xml:space="preserve">) or food consumption (Zhou et al., 2019). These findings may generalize to the political domain. </w:t>
      </w:r>
      <w:r w:rsidR="00103764" w:rsidRPr="004E46F4">
        <w:t>N</w:t>
      </w:r>
      <w:r w:rsidR="009D39D4" w:rsidRPr="004E46F4">
        <w:t xml:space="preserve">ostalgia may be related to political attitudes, and be associated with </w:t>
      </w:r>
      <w:r w:rsidR="009D39D4" w:rsidRPr="004E46F4">
        <w:rPr>
          <w:bCs/>
        </w:rPr>
        <w:t>voting intentions and political engagement.</w:t>
      </w:r>
    </w:p>
    <w:p w14:paraId="3401C6CC" w14:textId="1C8B6E9C" w:rsidR="009D39D4" w:rsidRPr="004E46F4" w:rsidRDefault="009D39D4">
      <w:pPr>
        <w:spacing w:line="480" w:lineRule="exact"/>
        <w:ind w:firstLine="720"/>
        <w:rPr>
          <w:bCs/>
        </w:rPr>
      </w:pPr>
      <w:r w:rsidRPr="004E46F4">
        <w:rPr>
          <w:bCs/>
        </w:rPr>
        <w:lastRenderedPageBreak/>
        <w:t xml:space="preserve">The regulatory model </w:t>
      </w:r>
      <w:r w:rsidRPr="004E46F4">
        <w:t>(</w:t>
      </w:r>
      <w:r w:rsidR="00103764" w:rsidRPr="004E46F4">
        <w:t xml:space="preserve">Sedikides et al., 2015b; </w:t>
      </w:r>
      <w:r w:rsidRPr="004E46F4">
        <w:t xml:space="preserve">Stephan et al., 2014) </w:t>
      </w:r>
      <w:r w:rsidRPr="004E46F4">
        <w:rPr>
          <w:bCs/>
        </w:rPr>
        <w:t>provides a rationale for this possibility.</w:t>
      </w:r>
      <w:r w:rsidRPr="004E46F4">
        <w:t xml:space="preserve"> </w:t>
      </w:r>
      <w:r w:rsidR="00C55F35" w:rsidRPr="004E46F4">
        <w:t>Discontinuities in</w:t>
      </w:r>
      <w:r w:rsidR="00BF6502" w:rsidRPr="004E46F4">
        <w:t xml:space="preserve"> many citizens’ lives</w:t>
      </w:r>
      <w:r w:rsidR="00C30B64" w:rsidRPr="004E46F4">
        <w:t>—</w:t>
      </w:r>
      <w:r w:rsidRPr="004E46F4">
        <w:t xml:space="preserve">such as uncertainty due to change in </w:t>
      </w:r>
      <w:r w:rsidR="001C747D" w:rsidRPr="004E46F4">
        <w:t xml:space="preserve">political </w:t>
      </w:r>
      <w:r w:rsidRPr="004E46F4">
        <w:t xml:space="preserve">leadership (Gillath &amp; Hart, 2009), concern due to reversals </w:t>
      </w:r>
      <w:r w:rsidR="00F360CC" w:rsidRPr="004E46F4">
        <w:t xml:space="preserve">of </w:t>
      </w:r>
      <w:r w:rsidRPr="004E46F4">
        <w:t>established policies (Nosek</w:t>
      </w:r>
      <w:r w:rsidR="005845B5" w:rsidRPr="004E46F4">
        <w:t xml:space="preserve"> et al., </w:t>
      </w:r>
      <w:r w:rsidRPr="004E46F4">
        <w:t>2009), or fear due to unpredictability of future political decisions (</w:t>
      </w:r>
      <w:r w:rsidRPr="004E46F4">
        <w:rPr>
          <w:lang w:val="en-GB"/>
        </w:rPr>
        <w:t>Bostdorff, 2017)</w:t>
      </w:r>
      <w:r w:rsidR="00C30B64" w:rsidRPr="004E46F4">
        <w:rPr>
          <w:lang w:val="en-GB"/>
        </w:rPr>
        <w:t>—</w:t>
      </w:r>
      <w:r w:rsidR="00103764" w:rsidRPr="004E46F4">
        <w:rPr>
          <w:lang w:val="en-GB"/>
        </w:rPr>
        <w:t>might</w:t>
      </w:r>
      <w:r w:rsidR="00BF6502" w:rsidRPr="004E46F4">
        <w:rPr>
          <w:lang w:val="en-GB"/>
        </w:rPr>
        <w:t xml:space="preserve"> have</w:t>
      </w:r>
      <w:r w:rsidRPr="004E46F4">
        <w:rPr>
          <w:lang w:val="en-GB"/>
        </w:rPr>
        <w:t xml:space="preserve"> precipitate</w:t>
      </w:r>
      <w:r w:rsidR="00BF6502" w:rsidRPr="004E46F4">
        <w:rPr>
          <w:lang w:val="en-GB"/>
        </w:rPr>
        <w:t>d</w:t>
      </w:r>
      <w:r w:rsidRPr="004E46F4">
        <w:rPr>
          <w:lang w:val="en-GB"/>
        </w:rPr>
        <w:t xml:space="preserve"> seeking refuge in </w:t>
      </w:r>
      <w:r w:rsidR="008C124B" w:rsidRPr="004E46F4">
        <w:rPr>
          <w:lang w:val="en-GB"/>
        </w:rPr>
        <w:t xml:space="preserve">Obama </w:t>
      </w:r>
      <w:r w:rsidRPr="004E46F4">
        <w:rPr>
          <w:lang w:val="en-GB"/>
        </w:rPr>
        <w:t xml:space="preserve">nostalgia. In turn, </w:t>
      </w:r>
      <w:r w:rsidR="006F4FF3" w:rsidRPr="004E46F4">
        <w:rPr>
          <w:lang w:val="en-GB"/>
        </w:rPr>
        <w:t xml:space="preserve">Obama </w:t>
      </w:r>
      <w:r w:rsidRPr="004E46F4">
        <w:rPr>
          <w:lang w:val="en-GB"/>
        </w:rPr>
        <w:t xml:space="preserve">nostalgia </w:t>
      </w:r>
      <w:r w:rsidR="00BF6502" w:rsidRPr="004E46F4">
        <w:rPr>
          <w:lang w:val="en-GB"/>
        </w:rPr>
        <w:t>would</w:t>
      </w:r>
      <w:r w:rsidR="0049491A" w:rsidRPr="004E46F4">
        <w:rPr>
          <w:lang w:val="en-GB"/>
        </w:rPr>
        <w:t xml:space="preserve"> be linked with approach motivation that </w:t>
      </w:r>
      <w:r w:rsidR="00103764" w:rsidRPr="004E46F4">
        <w:rPr>
          <w:lang w:val="en-GB"/>
        </w:rPr>
        <w:t xml:space="preserve">should </w:t>
      </w:r>
      <w:r w:rsidR="0049491A" w:rsidRPr="004E46F4">
        <w:rPr>
          <w:lang w:val="en-GB"/>
        </w:rPr>
        <w:t>help</w:t>
      </w:r>
      <w:r w:rsidRPr="004E46F4">
        <w:rPr>
          <w:lang w:val="en-GB"/>
        </w:rPr>
        <w:t xml:space="preserve"> counteract discomforting states</w:t>
      </w:r>
      <w:r w:rsidR="00BF6502" w:rsidRPr="004E46F4">
        <w:rPr>
          <w:lang w:val="en-GB"/>
        </w:rPr>
        <w:t>,</w:t>
      </w:r>
      <w:r w:rsidR="006F4FF3" w:rsidRPr="004E46F4">
        <w:rPr>
          <w:lang w:val="en-GB"/>
        </w:rPr>
        <w:t xml:space="preserve"> narrowing the perceived discontinuity gap</w:t>
      </w:r>
      <w:r w:rsidR="00BF6502" w:rsidRPr="004E46F4">
        <w:rPr>
          <w:lang w:val="en-GB"/>
        </w:rPr>
        <w:t xml:space="preserve"> (i.e., symbolically reconnecting citizens with the Obama era)</w:t>
      </w:r>
      <w:r w:rsidR="0049491A" w:rsidRPr="004E46F4">
        <w:rPr>
          <w:lang w:val="en-GB"/>
        </w:rPr>
        <w:t xml:space="preserve">. </w:t>
      </w:r>
      <w:r w:rsidR="00103764" w:rsidRPr="004E46F4">
        <w:rPr>
          <w:lang w:val="en-GB"/>
        </w:rPr>
        <w:t>S</w:t>
      </w:r>
      <w:r w:rsidR="00BF6502" w:rsidRPr="004E46F4">
        <w:rPr>
          <w:lang w:val="en-GB"/>
        </w:rPr>
        <w:t>pecifically, we hypothesize</w:t>
      </w:r>
      <w:r w:rsidR="00103764" w:rsidRPr="004E46F4">
        <w:rPr>
          <w:lang w:val="en-GB"/>
        </w:rPr>
        <w:t>d</w:t>
      </w:r>
      <w:r w:rsidR="00BF6502" w:rsidRPr="004E46F4">
        <w:rPr>
          <w:lang w:val="en-GB"/>
        </w:rPr>
        <w:t xml:space="preserve"> that</w:t>
      </w:r>
      <w:r w:rsidR="00590440" w:rsidRPr="004E46F4">
        <w:rPr>
          <w:lang w:val="en-GB"/>
        </w:rPr>
        <w:t xml:space="preserve"> individual differences in</w:t>
      </w:r>
      <w:r w:rsidR="00BF6502" w:rsidRPr="004E46F4">
        <w:rPr>
          <w:lang w:val="en-GB"/>
        </w:rPr>
        <w:t xml:space="preserve"> </w:t>
      </w:r>
      <w:r w:rsidR="008C124B" w:rsidRPr="004E46F4">
        <w:rPr>
          <w:lang w:val="en-GB"/>
        </w:rPr>
        <w:t xml:space="preserve">Obama </w:t>
      </w:r>
      <w:r w:rsidR="0049491A" w:rsidRPr="004E46F4">
        <w:rPr>
          <w:lang w:val="en-GB"/>
        </w:rPr>
        <w:t xml:space="preserve">nostalgia </w:t>
      </w:r>
      <w:r w:rsidR="00103764" w:rsidRPr="004E46F4">
        <w:rPr>
          <w:lang w:val="en-GB"/>
        </w:rPr>
        <w:t xml:space="preserve">would </w:t>
      </w:r>
      <w:r w:rsidR="0049491A" w:rsidRPr="004E46F4">
        <w:rPr>
          <w:lang w:val="en-GB"/>
        </w:rPr>
        <w:t xml:space="preserve">conduce to more negative attitudes toward the Trump </w:t>
      </w:r>
      <w:r w:rsidR="008C124B" w:rsidRPr="004E46F4">
        <w:rPr>
          <w:lang w:val="en-GB"/>
        </w:rPr>
        <w:t>presidency</w:t>
      </w:r>
      <w:r w:rsidR="0049491A" w:rsidRPr="004E46F4">
        <w:rPr>
          <w:lang w:val="en-GB"/>
        </w:rPr>
        <w:t xml:space="preserve">, </w:t>
      </w:r>
      <w:r w:rsidR="0049491A" w:rsidRPr="004E46F4">
        <w:rPr>
          <w:bCs/>
        </w:rPr>
        <w:t xml:space="preserve">stronger </w:t>
      </w:r>
      <w:r w:rsidR="00CA5121" w:rsidRPr="004E46F4">
        <w:rPr>
          <w:bCs/>
        </w:rPr>
        <w:t xml:space="preserve">political engagement and </w:t>
      </w:r>
      <w:r w:rsidR="0049491A" w:rsidRPr="004E46F4">
        <w:rPr>
          <w:bCs/>
        </w:rPr>
        <w:t>voting intentions</w:t>
      </w:r>
      <w:r w:rsidR="00F360CC" w:rsidRPr="004E46F4">
        <w:rPr>
          <w:bCs/>
        </w:rPr>
        <w:t>,</w:t>
      </w:r>
      <w:r w:rsidR="00CA5121" w:rsidRPr="004E46F4">
        <w:rPr>
          <w:bCs/>
        </w:rPr>
        <w:t xml:space="preserve"> as well as actual </w:t>
      </w:r>
      <w:r w:rsidR="0049491A" w:rsidRPr="004E46F4">
        <w:rPr>
          <w:bCs/>
        </w:rPr>
        <w:t>political engagement</w:t>
      </w:r>
      <w:r w:rsidR="00545371" w:rsidRPr="004E46F4">
        <w:rPr>
          <w:bCs/>
        </w:rPr>
        <w:t xml:space="preserve"> and voting</w:t>
      </w:r>
      <w:r w:rsidR="001C747D" w:rsidRPr="004E46F4">
        <w:rPr>
          <w:bCs/>
        </w:rPr>
        <w:t>.</w:t>
      </w:r>
    </w:p>
    <w:p w14:paraId="7CF923E3" w14:textId="5A1D1EC5" w:rsidR="00704BE4" w:rsidRPr="004E46F4" w:rsidRDefault="001C747D" w:rsidP="004B4913">
      <w:pPr>
        <w:spacing w:line="480" w:lineRule="exact"/>
        <w:ind w:firstLine="720"/>
        <w:rPr>
          <w:lang w:val="en-GB"/>
        </w:rPr>
      </w:pPr>
      <w:r w:rsidRPr="004E46F4">
        <w:rPr>
          <w:bCs/>
        </w:rPr>
        <w:t xml:space="preserve">Nostalgia is not the only predictor of political attitudes, voting intentions, and political engagement. For example, </w:t>
      </w:r>
      <w:r w:rsidR="00903DC3" w:rsidRPr="004E46F4">
        <w:rPr>
          <w:bCs/>
        </w:rPr>
        <w:t>established</w:t>
      </w:r>
      <w:r w:rsidRPr="004E46F4">
        <w:t xml:space="preserve"> predictors of political attitudes </w:t>
      </w:r>
      <w:r w:rsidR="00903DC3" w:rsidRPr="004E46F4">
        <w:t>are</w:t>
      </w:r>
      <w:r w:rsidRPr="004E46F4">
        <w:t xml:space="preserve"> </w:t>
      </w:r>
      <w:r w:rsidR="005845B5" w:rsidRPr="004E46F4">
        <w:t>(</w:t>
      </w:r>
      <w:r w:rsidR="00B06E66" w:rsidRPr="004E46F4">
        <w:t>a</w:t>
      </w:r>
      <w:r w:rsidR="005845B5" w:rsidRPr="004E46F4">
        <w:t xml:space="preserve">) </w:t>
      </w:r>
      <w:r w:rsidRPr="004E46F4">
        <w:t>political ideology</w:t>
      </w:r>
      <w:r w:rsidR="000A3D7F" w:rsidRPr="004E46F4">
        <w:t xml:space="preserve"> </w:t>
      </w:r>
      <w:r w:rsidR="005845B5" w:rsidRPr="004E46F4">
        <w:t>(Jost, 2006), (</w:t>
      </w:r>
      <w:r w:rsidR="00B06E66" w:rsidRPr="004E46F4">
        <w:t>b</w:t>
      </w:r>
      <w:r w:rsidR="005845B5" w:rsidRPr="004E46F4">
        <w:t xml:space="preserve">) </w:t>
      </w:r>
      <w:r w:rsidR="000A3D7F" w:rsidRPr="004E46F4">
        <w:t>party affiliation</w:t>
      </w:r>
      <w:r w:rsidRPr="004E46F4">
        <w:t xml:space="preserve"> (Jost, 2006)</w:t>
      </w:r>
      <w:r w:rsidR="005845B5" w:rsidRPr="004E46F4">
        <w:t>,</w:t>
      </w:r>
      <w:r w:rsidR="00903DC3" w:rsidRPr="004E46F4">
        <w:t xml:space="preserve"> and </w:t>
      </w:r>
      <w:r w:rsidR="00B06E66" w:rsidRPr="004E46F4">
        <w:t>(c</w:t>
      </w:r>
      <w:r w:rsidR="005845B5" w:rsidRPr="004E46F4">
        <w:t xml:space="preserve">) </w:t>
      </w:r>
      <w:r w:rsidR="00903DC3" w:rsidRPr="004E46F4">
        <w:t>prior attitudes about the relevant political object (Krosnick et al., 2010)—in our case</w:t>
      </w:r>
      <w:r w:rsidR="00062E32" w:rsidRPr="004E46F4">
        <w:t>,</w:t>
      </w:r>
      <w:r w:rsidR="00903DC3" w:rsidRPr="004E46F4">
        <w:t xml:space="preserve"> liberalism</w:t>
      </w:r>
      <w:r w:rsidR="000A3D7F" w:rsidRPr="004E46F4">
        <w:t>, identification as a Democrat,</w:t>
      </w:r>
      <w:r w:rsidR="00903DC3" w:rsidRPr="004E46F4">
        <w:t xml:space="preserve"> and </w:t>
      </w:r>
      <w:r w:rsidR="00B2689F" w:rsidRPr="004E46F4">
        <w:t xml:space="preserve">prior support for </w:t>
      </w:r>
      <w:r w:rsidR="00903DC3" w:rsidRPr="004E46F4">
        <w:t>Donald Trump</w:t>
      </w:r>
      <w:r w:rsidR="00103764" w:rsidRPr="004E46F4">
        <w:t>, respectively</w:t>
      </w:r>
      <w:r w:rsidR="00903DC3" w:rsidRPr="004E46F4">
        <w:t>. We controlled</w:t>
      </w:r>
      <w:r w:rsidR="00062E32" w:rsidRPr="004E46F4">
        <w:t xml:space="preserve"> for </w:t>
      </w:r>
      <w:r w:rsidR="000A3D7F" w:rsidRPr="004E46F4">
        <w:t>all three</w:t>
      </w:r>
      <w:r w:rsidR="00103764" w:rsidRPr="004E46F4">
        <w:t xml:space="preserve"> variables</w:t>
      </w:r>
      <w:r w:rsidR="00062E32" w:rsidRPr="004E46F4">
        <w:t xml:space="preserve">, </w:t>
      </w:r>
      <w:r w:rsidR="00B85337" w:rsidRPr="004E46F4">
        <w:t>exploring</w:t>
      </w:r>
      <w:r w:rsidR="00062E32" w:rsidRPr="004E46F4">
        <w:t xml:space="preserve"> whether nostalgia would uniquely predict political attitudes (i.e., negative attitudes </w:t>
      </w:r>
      <w:r w:rsidR="006F4FF3" w:rsidRPr="004E46F4">
        <w:rPr>
          <w:lang w:val="en-GB"/>
        </w:rPr>
        <w:t>toward the Trump presidency</w:t>
      </w:r>
      <w:r w:rsidR="00062E32" w:rsidRPr="004E46F4">
        <w:t>)</w:t>
      </w:r>
      <w:r w:rsidR="00477892" w:rsidRPr="004E46F4">
        <w:t>.</w:t>
      </w:r>
      <w:r w:rsidR="00062E32" w:rsidRPr="004E46F4">
        <w:t xml:space="preserve"> </w:t>
      </w:r>
      <w:r w:rsidR="005845B5" w:rsidRPr="004E46F4">
        <w:t>Additionally</w:t>
      </w:r>
      <w:r w:rsidR="00062E32" w:rsidRPr="004E46F4">
        <w:t>, an established predictor of behavioral intentions and behavior is prior behavior (</w:t>
      </w:r>
      <w:r w:rsidR="00B85337" w:rsidRPr="004E46F4">
        <w:t>Albarracin &amp; Wyer, 2000</w:t>
      </w:r>
      <w:r w:rsidR="00062E32" w:rsidRPr="004E46F4">
        <w:t>)</w:t>
      </w:r>
      <w:r w:rsidR="00062E32" w:rsidRPr="004E46F4">
        <w:rPr>
          <w:lang w:val="en-GB"/>
        </w:rPr>
        <w:t xml:space="preserve">—in our case, voting behavior in 2016. Again, we controlled for it, </w:t>
      </w:r>
      <w:r w:rsidR="00B85337" w:rsidRPr="004E46F4">
        <w:rPr>
          <w:lang w:val="en-GB"/>
        </w:rPr>
        <w:t>exploring</w:t>
      </w:r>
      <w:r w:rsidR="00062E32" w:rsidRPr="004E46F4">
        <w:rPr>
          <w:lang w:val="en-GB"/>
        </w:rPr>
        <w:t xml:space="preserve"> whether nostalgia would uniquely predict political engagement </w:t>
      </w:r>
      <w:r w:rsidR="00122ABA" w:rsidRPr="004E46F4">
        <w:rPr>
          <w:lang w:val="en-GB"/>
        </w:rPr>
        <w:t xml:space="preserve">and voting intentions, as well as </w:t>
      </w:r>
      <w:r w:rsidR="00545371" w:rsidRPr="004E46F4">
        <w:rPr>
          <w:lang w:val="en-GB"/>
        </w:rPr>
        <w:t xml:space="preserve">actual </w:t>
      </w:r>
      <w:r w:rsidR="00122ABA" w:rsidRPr="004E46F4">
        <w:rPr>
          <w:lang w:val="en-GB"/>
        </w:rPr>
        <w:t>political engagement</w:t>
      </w:r>
      <w:r w:rsidR="00545371" w:rsidRPr="004E46F4">
        <w:rPr>
          <w:lang w:val="en-GB"/>
        </w:rPr>
        <w:t xml:space="preserve"> and voting</w:t>
      </w:r>
      <w:r w:rsidR="00062E32" w:rsidRPr="004E46F4">
        <w:rPr>
          <w:lang w:val="en-GB"/>
        </w:rPr>
        <w:t>.</w:t>
      </w:r>
    </w:p>
    <w:p w14:paraId="592E085E" w14:textId="073C915B" w:rsidR="006F269F" w:rsidRPr="004E46F4" w:rsidRDefault="00B818BA" w:rsidP="006D0A9F">
      <w:pPr>
        <w:spacing w:line="480" w:lineRule="exact"/>
        <w:rPr>
          <w:b/>
        </w:rPr>
      </w:pPr>
      <w:r w:rsidRPr="004E46F4">
        <w:rPr>
          <w:b/>
        </w:rPr>
        <w:t>Overview</w:t>
      </w:r>
    </w:p>
    <w:p w14:paraId="7C29BFE2" w14:textId="3EDD9994" w:rsidR="00EA7E09" w:rsidRPr="004E46F4" w:rsidRDefault="006F269F">
      <w:pPr>
        <w:spacing w:line="480" w:lineRule="exact"/>
      </w:pPr>
      <w:r w:rsidRPr="004E46F4">
        <w:rPr>
          <w:b/>
        </w:rPr>
        <w:tab/>
      </w:r>
      <w:r w:rsidRPr="004E46F4">
        <w:t xml:space="preserve">We hypothesized that </w:t>
      </w:r>
      <w:r w:rsidR="008C124B" w:rsidRPr="004E46F4">
        <w:t xml:space="preserve">Obama </w:t>
      </w:r>
      <w:r w:rsidRPr="004E46F4">
        <w:t>nostalgia would predict</w:t>
      </w:r>
      <w:r w:rsidR="006D0A9F" w:rsidRPr="004E46F4">
        <w:t xml:space="preserve"> political</w:t>
      </w:r>
      <w:r w:rsidR="005F3FD6" w:rsidRPr="004E46F4">
        <w:t xml:space="preserve"> attitudes </w:t>
      </w:r>
      <w:r w:rsidR="006D0A9F" w:rsidRPr="004E46F4">
        <w:t xml:space="preserve">(i.e., </w:t>
      </w:r>
      <w:r w:rsidR="00B2689F" w:rsidRPr="004E46F4">
        <w:t>those</w:t>
      </w:r>
      <w:r w:rsidR="006D0A9F" w:rsidRPr="004E46F4">
        <w:t xml:space="preserve"> toward</w:t>
      </w:r>
      <w:r w:rsidR="005F3FD6" w:rsidRPr="004E46F4">
        <w:t xml:space="preserve"> </w:t>
      </w:r>
      <w:r w:rsidR="008C124B" w:rsidRPr="004E46F4">
        <w:t xml:space="preserve">the </w:t>
      </w:r>
      <w:r w:rsidR="005F3FD6" w:rsidRPr="004E46F4">
        <w:t>Trump presidency</w:t>
      </w:r>
      <w:r w:rsidR="006D0A9F" w:rsidRPr="004E46F4">
        <w:t xml:space="preserve">), </w:t>
      </w:r>
      <w:r w:rsidR="00F07808" w:rsidRPr="004E46F4">
        <w:rPr>
          <w:bCs/>
        </w:rPr>
        <w:t xml:space="preserve">political and </w:t>
      </w:r>
      <w:r w:rsidR="006D0A9F" w:rsidRPr="004E46F4">
        <w:rPr>
          <w:bCs/>
        </w:rPr>
        <w:t xml:space="preserve">voting intentions, </w:t>
      </w:r>
      <w:r w:rsidR="00F07808" w:rsidRPr="004E46F4">
        <w:rPr>
          <w:bCs/>
        </w:rPr>
        <w:t>as well as</w:t>
      </w:r>
      <w:r w:rsidR="006D0A9F" w:rsidRPr="004E46F4">
        <w:rPr>
          <w:bCs/>
        </w:rPr>
        <w:t xml:space="preserve"> </w:t>
      </w:r>
      <w:r w:rsidR="00406045" w:rsidRPr="004E46F4">
        <w:rPr>
          <w:bCs/>
        </w:rPr>
        <w:t xml:space="preserve">actual </w:t>
      </w:r>
      <w:r w:rsidR="00F07808" w:rsidRPr="004E46F4">
        <w:rPr>
          <w:bCs/>
        </w:rPr>
        <w:t>political engagement</w:t>
      </w:r>
      <w:r w:rsidR="00406045" w:rsidRPr="004E46F4">
        <w:rPr>
          <w:bCs/>
        </w:rPr>
        <w:t xml:space="preserve"> and voting</w:t>
      </w:r>
      <w:r w:rsidR="006D0A9F" w:rsidRPr="004E46F4">
        <w:rPr>
          <w:bCs/>
        </w:rPr>
        <w:t>. We tested this hy</w:t>
      </w:r>
      <w:r w:rsidR="006D0A9F" w:rsidRPr="004E46F4">
        <w:t xml:space="preserve">pothesis in </w:t>
      </w:r>
      <w:r w:rsidRPr="004E46F4">
        <w:t xml:space="preserve">three </w:t>
      </w:r>
      <w:r w:rsidR="002743E6" w:rsidRPr="004E46F4">
        <w:t xml:space="preserve">cross-sectional </w:t>
      </w:r>
      <w:r w:rsidRPr="004E46F4">
        <w:t>studies</w:t>
      </w:r>
      <w:r w:rsidR="006D0A9F" w:rsidRPr="004E46F4">
        <w:t>. We m</w:t>
      </w:r>
      <w:r w:rsidRPr="004E46F4">
        <w:t>easured</w:t>
      </w:r>
      <w:r w:rsidR="006D0A9F" w:rsidRPr="004E46F4">
        <w:t xml:space="preserve"> the relevant constructs </w:t>
      </w:r>
      <w:r w:rsidRPr="004E46F4">
        <w:t>shortly after Donald Trump took office</w:t>
      </w:r>
      <w:r w:rsidR="006D0A9F" w:rsidRPr="004E46F4">
        <w:t xml:space="preserve"> in Study 1 (student sample) and Study 2 (adult sample). We measured again the relevant constructs </w:t>
      </w:r>
      <w:r w:rsidRPr="004E46F4">
        <w:t>shortly after the 2018 mid-term election</w:t>
      </w:r>
      <w:r w:rsidR="006D0A9F" w:rsidRPr="004E46F4">
        <w:t xml:space="preserve"> in Study 3</w:t>
      </w:r>
      <w:r w:rsidR="008C124B" w:rsidRPr="004E46F4">
        <w:t xml:space="preserve"> (student and adult sample)</w:t>
      </w:r>
      <w:r w:rsidR="006D0A9F" w:rsidRPr="004E46F4">
        <w:t>.</w:t>
      </w:r>
      <w:r w:rsidR="002743E6" w:rsidRPr="004E46F4">
        <w:t xml:space="preserve"> </w:t>
      </w:r>
      <w:r w:rsidR="006D0A9F" w:rsidRPr="004E46F4">
        <w:t xml:space="preserve">In </w:t>
      </w:r>
      <w:r w:rsidRPr="004E46F4">
        <w:t xml:space="preserve">each study, we also </w:t>
      </w:r>
      <w:r w:rsidR="006B23A3" w:rsidRPr="004E46F4">
        <w:t>assessed</w:t>
      </w:r>
      <w:r w:rsidRPr="004E46F4">
        <w:t xml:space="preserve"> political </w:t>
      </w:r>
      <w:r w:rsidRPr="004E46F4">
        <w:lastRenderedPageBreak/>
        <w:t>ideology</w:t>
      </w:r>
      <w:r w:rsidR="002743E6" w:rsidRPr="004E46F4">
        <w:t xml:space="preserve">, </w:t>
      </w:r>
      <w:r w:rsidR="00B2689F" w:rsidRPr="004E46F4">
        <w:t>prior support for</w:t>
      </w:r>
      <w:r w:rsidR="002743E6" w:rsidRPr="004E46F4">
        <w:t xml:space="preserve"> Donald Trump,</w:t>
      </w:r>
      <w:r w:rsidR="005F3FD6" w:rsidRPr="004E46F4">
        <w:t xml:space="preserve"> and voting behavior</w:t>
      </w:r>
      <w:r w:rsidR="002743E6" w:rsidRPr="004E46F4">
        <w:t xml:space="preserve"> in 2016, and used these variables</w:t>
      </w:r>
      <w:r w:rsidR="00B85337" w:rsidRPr="004E46F4">
        <w:t xml:space="preserve"> exploratorily</w:t>
      </w:r>
      <w:r w:rsidR="002743E6" w:rsidRPr="004E46F4">
        <w:t xml:space="preserve"> as controls.</w:t>
      </w:r>
      <w:r w:rsidR="00BA2616" w:rsidRPr="004E46F4">
        <w:t xml:space="preserve"> </w:t>
      </w:r>
      <w:r w:rsidR="008E5CC9" w:rsidRPr="004E46F4">
        <w:t>We made the stimulus materials and d</w:t>
      </w:r>
      <w:r w:rsidR="00BA2616" w:rsidRPr="004E46F4">
        <w:t>ata available</w:t>
      </w:r>
      <w:r w:rsidR="008E5CC9" w:rsidRPr="004E46F4">
        <w:t xml:space="preserve"> at</w:t>
      </w:r>
      <w:r w:rsidR="00BA2616" w:rsidRPr="004E46F4">
        <w:t>: https://osf.io/4uvcx/?view_only=352c8823ff4741c1ac07b37d04c8ade6</w:t>
      </w:r>
    </w:p>
    <w:p w14:paraId="6DF785C4" w14:textId="519F43DD" w:rsidR="006F269F" w:rsidRPr="004E46F4" w:rsidRDefault="00660605" w:rsidP="0016750A">
      <w:pPr>
        <w:spacing w:line="480" w:lineRule="exact"/>
        <w:jc w:val="center"/>
        <w:rPr>
          <w:b/>
        </w:rPr>
      </w:pPr>
      <w:r w:rsidRPr="004E46F4">
        <w:rPr>
          <w:b/>
        </w:rPr>
        <w:t>Study 1</w:t>
      </w:r>
    </w:p>
    <w:p w14:paraId="7A259720" w14:textId="1D459FA8" w:rsidR="00D8173A" w:rsidRPr="004E46F4" w:rsidRDefault="006F269F">
      <w:pPr>
        <w:spacing w:line="480" w:lineRule="exact"/>
      </w:pPr>
      <w:r w:rsidRPr="004E46F4">
        <w:rPr>
          <w:b/>
        </w:rPr>
        <w:tab/>
      </w:r>
      <w:r w:rsidRPr="004E46F4">
        <w:t>In Study 1, we created a measure of</w:t>
      </w:r>
      <w:r w:rsidR="008C124B" w:rsidRPr="004E46F4">
        <w:t xml:space="preserve"> Obama</w:t>
      </w:r>
      <w:r w:rsidRPr="004E46F4">
        <w:t xml:space="preserve"> nostalgia</w:t>
      </w:r>
      <w:r w:rsidR="00590440" w:rsidRPr="004E46F4">
        <w:t xml:space="preserve"> based on an established </w:t>
      </w:r>
      <w:r w:rsidR="008E5CC9" w:rsidRPr="004E46F4">
        <w:t xml:space="preserve">scale </w:t>
      </w:r>
      <w:r w:rsidR="00590440" w:rsidRPr="004E46F4">
        <w:t>of individual differences in nostalgia proneness</w:t>
      </w:r>
      <w:r w:rsidR="00534166" w:rsidRPr="004E46F4">
        <w:t xml:space="preserve"> which we included</w:t>
      </w:r>
      <w:r w:rsidR="008E5CC9" w:rsidRPr="004E46F4">
        <w:t>,</w:t>
      </w:r>
      <w:r w:rsidR="00534166" w:rsidRPr="004E46F4">
        <w:t xml:space="preserve"> along with </w:t>
      </w:r>
      <w:r w:rsidR="008E5CC9" w:rsidRPr="004E46F4">
        <w:t xml:space="preserve">assessments </w:t>
      </w:r>
      <w:r w:rsidR="00534166" w:rsidRPr="004E46F4">
        <w:t>of</w:t>
      </w:r>
      <w:r w:rsidR="00180EE3" w:rsidRPr="004E46F4">
        <w:t xml:space="preserve"> the other</w:t>
      </w:r>
      <w:r w:rsidR="006F4FF3" w:rsidRPr="004E46F4">
        <w:t xml:space="preserve"> primary</w:t>
      </w:r>
      <w:r w:rsidR="00534166" w:rsidRPr="004E46F4">
        <w:t xml:space="preserve"> constructs (</w:t>
      </w:r>
      <w:r w:rsidR="00D8173A" w:rsidRPr="004E46F4">
        <w:rPr>
          <w:bCs/>
        </w:rPr>
        <w:t xml:space="preserve">political attitudes, </w:t>
      </w:r>
      <w:r w:rsidR="006B23A3" w:rsidRPr="004E46F4">
        <w:rPr>
          <w:bCs/>
        </w:rPr>
        <w:t xml:space="preserve">political engagement intentions, </w:t>
      </w:r>
      <w:r w:rsidR="00D8173A" w:rsidRPr="004E46F4">
        <w:rPr>
          <w:bCs/>
        </w:rPr>
        <w:t>voting intentions</w:t>
      </w:r>
      <w:r w:rsidR="006B23A3" w:rsidRPr="004E46F4">
        <w:rPr>
          <w:bCs/>
        </w:rPr>
        <w:t>)</w:t>
      </w:r>
      <w:r w:rsidR="00534166" w:rsidRPr="004E46F4">
        <w:t xml:space="preserve"> and</w:t>
      </w:r>
      <w:r w:rsidR="00180EE3" w:rsidRPr="004E46F4">
        <w:t xml:space="preserve"> </w:t>
      </w:r>
      <w:r w:rsidR="008E5CC9" w:rsidRPr="004E46F4">
        <w:t xml:space="preserve">assessments </w:t>
      </w:r>
      <w:r w:rsidR="008C124B" w:rsidRPr="004E46F4">
        <w:t xml:space="preserve">of </w:t>
      </w:r>
      <w:r w:rsidR="00534166" w:rsidRPr="004E46F4">
        <w:t>control variables (</w:t>
      </w:r>
      <w:r w:rsidR="00D8173A" w:rsidRPr="004E46F4">
        <w:t>political ideology,</w:t>
      </w:r>
      <w:r w:rsidR="00590440" w:rsidRPr="004E46F4">
        <w:t xml:space="preserve"> party identification,</w:t>
      </w:r>
      <w:r w:rsidR="00D8173A" w:rsidRPr="004E46F4">
        <w:t xml:space="preserve"> prior attitudes toward Donald Trump, voting behavior in 2016</w:t>
      </w:r>
      <w:r w:rsidR="00534166" w:rsidRPr="004E46F4">
        <w:t>)</w:t>
      </w:r>
      <w:r w:rsidR="008C124B" w:rsidRPr="004E46F4">
        <w:t>,</w:t>
      </w:r>
      <w:r w:rsidR="00534166" w:rsidRPr="004E46F4">
        <w:t xml:space="preserve"> as </w:t>
      </w:r>
      <w:r w:rsidRPr="004E46F4">
        <w:t xml:space="preserve">part of </w:t>
      </w:r>
      <w:r w:rsidR="00405039" w:rsidRPr="004E46F4">
        <w:t xml:space="preserve">a </w:t>
      </w:r>
      <w:r w:rsidRPr="004E46F4">
        <w:t xml:space="preserve">screening </w:t>
      </w:r>
      <w:r w:rsidR="00930483" w:rsidRPr="004E46F4">
        <w:t>session</w:t>
      </w:r>
      <w:r w:rsidRPr="004E46F4">
        <w:t xml:space="preserve"> for </w:t>
      </w:r>
      <w:r w:rsidR="00590440" w:rsidRPr="004E46F4">
        <w:t xml:space="preserve">a psychology department’s </w:t>
      </w:r>
      <w:r w:rsidRPr="004E46F4">
        <w:t xml:space="preserve">participant pool in the Spring of 2017. We </w:t>
      </w:r>
      <w:r w:rsidR="00EA7E09" w:rsidRPr="004E46F4">
        <w:t>hypothesized</w:t>
      </w:r>
      <w:r w:rsidRPr="004E46F4">
        <w:t xml:space="preserve"> that Obama nostalgia w</w:t>
      </w:r>
      <w:r w:rsidR="00EA7E09" w:rsidRPr="004E46F4">
        <w:t>ould</w:t>
      </w:r>
      <w:r w:rsidRPr="004E46F4">
        <w:t xml:space="preserve"> be</w:t>
      </w:r>
      <w:r w:rsidR="00D8173A" w:rsidRPr="004E46F4">
        <w:t xml:space="preserve"> negatively related to </w:t>
      </w:r>
      <w:r w:rsidR="00D8173A" w:rsidRPr="004E46F4">
        <w:rPr>
          <w:bCs/>
        </w:rPr>
        <w:t>political attitudes</w:t>
      </w:r>
      <w:r w:rsidR="008C124B" w:rsidRPr="004E46F4">
        <w:rPr>
          <w:bCs/>
        </w:rPr>
        <w:t xml:space="preserve"> (i.e., attitudes toward the Trump presidency), and would be </w:t>
      </w:r>
      <w:r w:rsidR="00D8173A" w:rsidRPr="004E46F4">
        <w:t>positively related to</w:t>
      </w:r>
      <w:r w:rsidR="00D8173A" w:rsidRPr="004E46F4">
        <w:rPr>
          <w:bCs/>
        </w:rPr>
        <w:t xml:space="preserve"> </w:t>
      </w:r>
      <w:r w:rsidR="006B23A3" w:rsidRPr="004E46F4">
        <w:rPr>
          <w:bCs/>
        </w:rPr>
        <w:t xml:space="preserve">political engagement intentions and </w:t>
      </w:r>
      <w:r w:rsidR="00D8173A" w:rsidRPr="004E46F4">
        <w:rPr>
          <w:bCs/>
        </w:rPr>
        <w:t>voting intentions</w:t>
      </w:r>
      <w:r w:rsidR="006B23A3" w:rsidRPr="004E46F4">
        <w:rPr>
          <w:bCs/>
        </w:rPr>
        <w:t>.</w:t>
      </w:r>
    </w:p>
    <w:p w14:paraId="3B5E5649" w14:textId="6B115855" w:rsidR="00F4109A" w:rsidRPr="004E46F4" w:rsidRDefault="00EA7E09" w:rsidP="00660605">
      <w:pPr>
        <w:pStyle w:val="Body"/>
        <w:spacing w:line="480" w:lineRule="exact"/>
        <w:rPr>
          <w:b/>
          <w:bCs/>
          <w:color w:val="auto"/>
        </w:rPr>
      </w:pPr>
      <w:r w:rsidRPr="004E46F4">
        <w:rPr>
          <w:b/>
          <w:bCs/>
          <w:color w:val="auto"/>
        </w:rPr>
        <w:t>Method</w:t>
      </w:r>
    </w:p>
    <w:p w14:paraId="2D211240" w14:textId="0FD3F1E1" w:rsidR="00F4109A" w:rsidRPr="004E46F4" w:rsidRDefault="000B099C" w:rsidP="00063FE9">
      <w:pPr>
        <w:pStyle w:val="Body"/>
        <w:spacing w:line="480" w:lineRule="exact"/>
        <w:rPr>
          <w:b/>
          <w:bCs/>
          <w:i/>
          <w:iCs/>
          <w:color w:val="auto"/>
        </w:rPr>
      </w:pPr>
      <w:r w:rsidRPr="004E46F4">
        <w:rPr>
          <w:b/>
          <w:bCs/>
          <w:i/>
          <w:iCs/>
          <w:color w:val="auto"/>
        </w:rPr>
        <w:t xml:space="preserve">Participants </w:t>
      </w:r>
      <w:r w:rsidR="00532393" w:rsidRPr="004E46F4">
        <w:rPr>
          <w:b/>
          <w:bCs/>
          <w:i/>
          <w:iCs/>
          <w:color w:val="auto"/>
        </w:rPr>
        <w:t xml:space="preserve">and </w:t>
      </w:r>
      <w:r w:rsidRPr="004E46F4">
        <w:rPr>
          <w:b/>
          <w:bCs/>
          <w:i/>
          <w:iCs/>
          <w:color w:val="auto"/>
        </w:rPr>
        <w:t>Procedure</w:t>
      </w:r>
    </w:p>
    <w:p w14:paraId="68C5F205" w14:textId="68539CCA" w:rsidR="00F4109A" w:rsidRPr="004E46F4" w:rsidRDefault="000B099C">
      <w:pPr>
        <w:pStyle w:val="Body"/>
        <w:spacing w:line="480" w:lineRule="exact"/>
        <w:rPr>
          <w:color w:val="auto"/>
        </w:rPr>
      </w:pPr>
      <w:r w:rsidRPr="004E46F4">
        <w:rPr>
          <w:b/>
          <w:bCs/>
          <w:color w:val="auto"/>
        </w:rPr>
        <w:tab/>
      </w:r>
      <w:r w:rsidR="00EA7E09" w:rsidRPr="004E46F4">
        <w:rPr>
          <w:bCs/>
          <w:color w:val="auto"/>
        </w:rPr>
        <w:t>The</w:t>
      </w:r>
      <w:r w:rsidR="00930483" w:rsidRPr="004E46F4">
        <w:rPr>
          <w:bCs/>
          <w:color w:val="auto"/>
        </w:rPr>
        <w:t xml:space="preserve"> </w:t>
      </w:r>
      <w:r w:rsidR="002A43B5" w:rsidRPr="004E46F4">
        <w:rPr>
          <w:bCs/>
          <w:color w:val="auto"/>
        </w:rPr>
        <w:t>p</w:t>
      </w:r>
      <w:r w:rsidR="00930483" w:rsidRPr="004E46F4">
        <w:rPr>
          <w:bCs/>
          <w:color w:val="auto"/>
        </w:rPr>
        <w:t xml:space="preserve">sychology </w:t>
      </w:r>
      <w:r w:rsidR="002A43B5" w:rsidRPr="004E46F4">
        <w:rPr>
          <w:bCs/>
          <w:color w:val="auto"/>
        </w:rPr>
        <w:t>d</w:t>
      </w:r>
      <w:r w:rsidR="00590440" w:rsidRPr="004E46F4">
        <w:rPr>
          <w:bCs/>
          <w:color w:val="auto"/>
        </w:rPr>
        <w:t xml:space="preserve">epartment </w:t>
      </w:r>
      <w:r w:rsidR="00B06E66" w:rsidRPr="004E46F4">
        <w:rPr>
          <w:bCs/>
          <w:color w:val="auto"/>
        </w:rPr>
        <w:t>of</w:t>
      </w:r>
      <w:r w:rsidR="00590440" w:rsidRPr="004E46F4">
        <w:rPr>
          <w:bCs/>
          <w:color w:val="auto"/>
        </w:rPr>
        <w:t xml:space="preserve"> a large Southwestern university</w:t>
      </w:r>
      <w:r w:rsidR="00B06E66" w:rsidRPr="004E46F4">
        <w:rPr>
          <w:bCs/>
          <w:color w:val="auto"/>
        </w:rPr>
        <w:t xml:space="preserve"> in the U</w:t>
      </w:r>
      <w:r w:rsidR="004B4913" w:rsidRPr="004E46F4">
        <w:rPr>
          <w:bCs/>
          <w:color w:val="auto"/>
        </w:rPr>
        <w:t>nited States</w:t>
      </w:r>
      <w:r w:rsidR="00590440" w:rsidRPr="004E46F4">
        <w:rPr>
          <w:bCs/>
          <w:color w:val="auto"/>
        </w:rPr>
        <w:t xml:space="preserve"> </w:t>
      </w:r>
      <w:r w:rsidR="00EA7E09" w:rsidRPr="004E46F4">
        <w:rPr>
          <w:bCs/>
          <w:color w:val="auto"/>
        </w:rPr>
        <w:t xml:space="preserve">recruited </w:t>
      </w:r>
      <w:r w:rsidRPr="004E46F4">
        <w:rPr>
          <w:color w:val="auto"/>
        </w:rPr>
        <w:t>898 (6</w:t>
      </w:r>
      <w:r w:rsidR="006F269F" w:rsidRPr="004E46F4">
        <w:rPr>
          <w:color w:val="auto"/>
        </w:rPr>
        <w:t xml:space="preserve">08 </w:t>
      </w:r>
      <w:r w:rsidR="00930483" w:rsidRPr="004E46F4">
        <w:rPr>
          <w:color w:val="auto"/>
        </w:rPr>
        <w:t>women</w:t>
      </w:r>
      <w:r w:rsidR="006F269F" w:rsidRPr="004E46F4">
        <w:rPr>
          <w:color w:val="auto"/>
        </w:rPr>
        <w:t>, 267</w:t>
      </w:r>
      <w:r w:rsidR="00930483" w:rsidRPr="004E46F4">
        <w:rPr>
          <w:color w:val="auto"/>
        </w:rPr>
        <w:t xml:space="preserve"> men</w:t>
      </w:r>
      <w:r w:rsidRPr="004E46F4">
        <w:rPr>
          <w:color w:val="auto"/>
        </w:rPr>
        <w:t xml:space="preserve">) undergraduate students </w:t>
      </w:r>
      <w:r w:rsidR="00930483" w:rsidRPr="004E46F4">
        <w:rPr>
          <w:color w:val="auto"/>
        </w:rPr>
        <w:t xml:space="preserve">for a </w:t>
      </w:r>
      <w:r w:rsidRPr="004E46F4">
        <w:rPr>
          <w:color w:val="auto"/>
        </w:rPr>
        <w:t>prescreen</w:t>
      </w:r>
      <w:r w:rsidR="00930483" w:rsidRPr="004E46F4">
        <w:rPr>
          <w:color w:val="auto"/>
        </w:rPr>
        <w:t>ing session</w:t>
      </w:r>
      <w:r w:rsidR="0042142D" w:rsidRPr="004E46F4">
        <w:rPr>
          <w:color w:val="auto"/>
        </w:rPr>
        <w:t>, dropping those who failed to complete the session</w:t>
      </w:r>
      <w:r w:rsidR="00FE4BD5" w:rsidRPr="004E46F4">
        <w:rPr>
          <w:color w:val="auto"/>
        </w:rPr>
        <w:t>. W</w:t>
      </w:r>
      <w:r w:rsidR="0042142D" w:rsidRPr="004E46F4">
        <w:rPr>
          <w:color w:val="auto"/>
        </w:rPr>
        <w:t xml:space="preserve">e tested the </w:t>
      </w:r>
      <w:r w:rsidR="00E52A6F" w:rsidRPr="004E46F4">
        <w:rPr>
          <w:color w:val="auto"/>
        </w:rPr>
        <w:t>retained</w:t>
      </w:r>
      <w:r w:rsidRPr="004E46F4">
        <w:rPr>
          <w:color w:val="auto"/>
        </w:rPr>
        <w:t xml:space="preserve"> 503</w:t>
      </w:r>
      <w:r w:rsidR="004E7402" w:rsidRPr="004E46F4">
        <w:rPr>
          <w:color w:val="auto"/>
        </w:rPr>
        <w:t xml:space="preserve"> participants</w:t>
      </w:r>
      <w:r w:rsidRPr="004E46F4">
        <w:rPr>
          <w:color w:val="auto"/>
        </w:rPr>
        <w:t xml:space="preserve"> (347 </w:t>
      </w:r>
      <w:r w:rsidR="00930483" w:rsidRPr="004E46F4">
        <w:rPr>
          <w:color w:val="auto"/>
        </w:rPr>
        <w:t>women</w:t>
      </w:r>
      <w:r w:rsidR="006F269F" w:rsidRPr="004E46F4">
        <w:rPr>
          <w:color w:val="auto"/>
        </w:rPr>
        <w:t xml:space="preserve">, 156 </w:t>
      </w:r>
      <w:r w:rsidR="00930483" w:rsidRPr="004E46F4">
        <w:rPr>
          <w:color w:val="auto"/>
        </w:rPr>
        <w:t>men</w:t>
      </w:r>
      <w:r w:rsidRPr="004E46F4">
        <w:rPr>
          <w:color w:val="auto"/>
        </w:rPr>
        <w:t>;</w:t>
      </w:r>
      <w:r w:rsidR="001E4942" w:rsidRPr="004E46F4">
        <w:rPr>
          <w:color w:val="auto"/>
        </w:rPr>
        <w:t xml:space="preserve"> age in years:</w:t>
      </w:r>
      <w:r w:rsidRPr="004E46F4">
        <w:rPr>
          <w:color w:val="auto"/>
        </w:rPr>
        <w:t xml:space="preserve"> </w:t>
      </w:r>
      <w:r w:rsidR="001E4942" w:rsidRPr="004E46F4">
        <w:rPr>
          <w:i/>
          <w:iCs/>
          <w:color w:val="auto"/>
        </w:rPr>
        <w:t>Range</w:t>
      </w:r>
      <w:r w:rsidR="001E4942" w:rsidRPr="004E46F4">
        <w:rPr>
          <w:color w:val="auto"/>
        </w:rPr>
        <w:t xml:space="preserve"> = 18-55, </w:t>
      </w:r>
      <w:r w:rsidRPr="004E46F4">
        <w:rPr>
          <w:i/>
          <w:iCs/>
          <w:color w:val="auto"/>
        </w:rPr>
        <w:t>M</w:t>
      </w:r>
      <w:r w:rsidRPr="004E46F4">
        <w:rPr>
          <w:color w:val="auto"/>
        </w:rPr>
        <w:t xml:space="preserve"> = 20.56</w:t>
      </w:r>
      <w:r w:rsidR="006F269F" w:rsidRPr="004E46F4">
        <w:rPr>
          <w:color w:val="auto"/>
        </w:rPr>
        <w:t xml:space="preserve">, </w:t>
      </w:r>
      <w:r w:rsidR="006F269F" w:rsidRPr="004E46F4">
        <w:rPr>
          <w:i/>
          <w:color w:val="auto"/>
        </w:rPr>
        <w:t>SD</w:t>
      </w:r>
      <w:r w:rsidR="006F269F" w:rsidRPr="004E46F4">
        <w:rPr>
          <w:i/>
          <w:color w:val="auto"/>
          <w:vertAlign w:val="subscript"/>
        </w:rPr>
        <w:t xml:space="preserve"> </w:t>
      </w:r>
      <w:r w:rsidR="006F269F" w:rsidRPr="004E46F4">
        <w:rPr>
          <w:color w:val="auto"/>
        </w:rPr>
        <w:t>= 4.20</w:t>
      </w:r>
      <w:r w:rsidRPr="004E46F4">
        <w:rPr>
          <w:color w:val="auto"/>
        </w:rPr>
        <w:t>).</w:t>
      </w:r>
      <w:r w:rsidR="00841D85" w:rsidRPr="004E46F4">
        <w:rPr>
          <w:color w:val="auto"/>
        </w:rPr>
        <w:t xml:space="preserve"> </w:t>
      </w:r>
      <w:r w:rsidR="00930483" w:rsidRPr="004E46F4">
        <w:rPr>
          <w:color w:val="auto"/>
        </w:rPr>
        <w:t>P</w:t>
      </w:r>
      <w:r w:rsidRPr="004E46F4">
        <w:rPr>
          <w:color w:val="auto"/>
        </w:rPr>
        <w:t>rescreen</w:t>
      </w:r>
      <w:r w:rsidR="00930483" w:rsidRPr="004E46F4">
        <w:rPr>
          <w:color w:val="auto"/>
        </w:rPr>
        <w:t xml:space="preserve">ing </w:t>
      </w:r>
      <w:r w:rsidRPr="004E46F4">
        <w:rPr>
          <w:color w:val="auto"/>
        </w:rPr>
        <w:t xml:space="preserve">consisted of 188 questions pooled from </w:t>
      </w:r>
      <w:r w:rsidR="00930483" w:rsidRPr="004E46F4">
        <w:rPr>
          <w:color w:val="auto"/>
        </w:rPr>
        <w:t>departmental</w:t>
      </w:r>
      <w:r w:rsidRPr="004E46F4">
        <w:rPr>
          <w:color w:val="auto"/>
        </w:rPr>
        <w:t xml:space="preserve"> </w:t>
      </w:r>
      <w:r w:rsidR="00532393" w:rsidRPr="004E46F4">
        <w:rPr>
          <w:color w:val="auto"/>
        </w:rPr>
        <w:t>laboratories</w:t>
      </w:r>
      <w:r w:rsidR="00930483" w:rsidRPr="004E46F4">
        <w:rPr>
          <w:color w:val="auto"/>
        </w:rPr>
        <w:t>, a</w:t>
      </w:r>
      <w:r w:rsidRPr="004E46F4">
        <w:rPr>
          <w:color w:val="auto"/>
        </w:rPr>
        <w:t>nd</w:t>
      </w:r>
      <w:r w:rsidR="00EA7E09" w:rsidRPr="004E46F4">
        <w:rPr>
          <w:color w:val="auto"/>
        </w:rPr>
        <w:t xml:space="preserve"> data collection</w:t>
      </w:r>
      <w:r w:rsidRPr="004E46F4">
        <w:rPr>
          <w:color w:val="auto"/>
        </w:rPr>
        <w:t xml:space="preserve"> occurred in </w:t>
      </w:r>
      <w:r w:rsidR="00EA7E09" w:rsidRPr="004E46F4">
        <w:rPr>
          <w:color w:val="auto"/>
        </w:rPr>
        <w:t>S</w:t>
      </w:r>
      <w:r w:rsidRPr="004E46F4">
        <w:rPr>
          <w:color w:val="auto"/>
        </w:rPr>
        <w:t>pring of 201</w:t>
      </w:r>
      <w:r w:rsidR="008C161A" w:rsidRPr="004E46F4">
        <w:rPr>
          <w:color w:val="auto"/>
        </w:rPr>
        <w:t>7—shortly after Donald Trump’s election</w:t>
      </w:r>
      <w:r w:rsidR="00652B35" w:rsidRPr="004E46F4">
        <w:rPr>
          <w:color w:val="auto"/>
        </w:rPr>
        <w:t xml:space="preserve"> </w:t>
      </w:r>
      <w:r w:rsidR="00481706" w:rsidRPr="004E46F4">
        <w:rPr>
          <w:color w:val="auto"/>
        </w:rPr>
        <w:t xml:space="preserve">to </w:t>
      </w:r>
      <w:r w:rsidR="00652B35" w:rsidRPr="004E46F4">
        <w:rPr>
          <w:color w:val="auto"/>
        </w:rPr>
        <w:t>the office</w:t>
      </w:r>
      <w:r w:rsidRPr="004E46F4">
        <w:rPr>
          <w:color w:val="auto"/>
        </w:rPr>
        <w:t>.</w:t>
      </w:r>
      <w:r w:rsidR="00841D85" w:rsidRPr="004E46F4">
        <w:rPr>
          <w:color w:val="auto"/>
        </w:rPr>
        <w:t xml:space="preserve"> We only analyzed the </w:t>
      </w:r>
      <w:r w:rsidR="00254EA2" w:rsidRPr="004E46F4">
        <w:rPr>
          <w:color w:val="auto"/>
        </w:rPr>
        <w:t xml:space="preserve">measures </w:t>
      </w:r>
      <w:r w:rsidR="0076357E" w:rsidRPr="004E46F4">
        <w:rPr>
          <w:color w:val="auto"/>
        </w:rPr>
        <w:t xml:space="preserve">that </w:t>
      </w:r>
      <w:r w:rsidR="00E52A6F" w:rsidRPr="004E46F4">
        <w:rPr>
          <w:color w:val="auto"/>
        </w:rPr>
        <w:t xml:space="preserve">were </w:t>
      </w:r>
      <w:r w:rsidR="00A061B9" w:rsidRPr="004E46F4">
        <w:rPr>
          <w:color w:val="auto"/>
        </w:rPr>
        <w:t xml:space="preserve">included </w:t>
      </w:r>
      <w:r w:rsidR="0076357E" w:rsidRPr="004E46F4">
        <w:rPr>
          <w:color w:val="auto"/>
        </w:rPr>
        <w:t xml:space="preserve">in the </w:t>
      </w:r>
      <w:r w:rsidR="0042142D" w:rsidRPr="004E46F4">
        <w:rPr>
          <w:color w:val="auto"/>
        </w:rPr>
        <w:t xml:space="preserve">prescreening </w:t>
      </w:r>
      <w:r w:rsidR="00254EA2" w:rsidRPr="004E46F4">
        <w:rPr>
          <w:color w:val="auto"/>
        </w:rPr>
        <w:t xml:space="preserve">specifically </w:t>
      </w:r>
      <w:r w:rsidR="0042142D" w:rsidRPr="004E46F4">
        <w:rPr>
          <w:color w:val="auto"/>
        </w:rPr>
        <w:t>for our study</w:t>
      </w:r>
      <w:r w:rsidR="00841D85" w:rsidRPr="004E46F4">
        <w:rPr>
          <w:color w:val="auto"/>
        </w:rPr>
        <w:t>.</w:t>
      </w:r>
    </w:p>
    <w:p w14:paraId="0CE2A2AE" w14:textId="77777777" w:rsidR="00F4109A" w:rsidRPr="004E46F4" w:rsidRDefault="000B099C" w:rsidP="00063FE9">
      <w:pPr>
        <w:pStyle w:val="Body"/>
        <w:spacing w:line="480" w:lineRule="exact"/>
        <w:rPr>
          <w:b/>
          <w:bCs/>
          <w:i/>
          <w:iCs/>
          <w:color w:val="auto"/>
        </w:rPr>
      </w:pPr>
      <w:r w:rsidRPr="004E46F4">
        <w:rPr>
          <w:b/>
          <w:bCs/>
          <w:i/>
          <w:iCs/>
          <w:color w:val="auto"/>
        </w:rPr>
        <w:t>Materials</w:t>
      </w:r>
    </w:p>
    <w:p w14:paraId="6357353C" w14:textId="5C19CF5F" w:rsidR="00FE4BD5" w:rsidRPr="004E46F4" w:rsidRDefault="000B099C" w:rsidP="00FE4BD5">
      <w:pPr>
        <w:pStyle w:val="Body"/>
        <w:spacing w:line="480" w:lineRule="exact"/>
        <w:rPr>
          <w:b/>
          <w:bCs/>
          <w:color w:val="auto"/>
        </w:rPr>
      </w:pPr>
      <w:r w:rsidRPr="004E46F4">
        <w:rPr>
          <w:b/>
          <w:bCs/>
          <w:color w:val="auto"/>
        </w:rPr>
        <w:tab/>
      </w:r>
      <w:r w:rsidR="00FE4BD5" w:rsidRPr="004E46F4">
        <w:rPr>
          <w:b/>
          <w:bCs/>
          <w:color w:val="auto"/>
        </w:rPr>
        <w:t xml:space="preserve">Measures of </w:t>
      </w:r>
      <w:r w:rsidR="00660605" w:rsidRPr="004E46F4">
        <w:rPr>
          <w:b/>
          <w:bCs/>
          <w:color w:val="auto"/>
        </w:rPr>
        <w:t>P</w:t>
      </w:r>
      <w:r w:rsidR="00FE4BD5" w:rsidRPr="004E46F4">
        <w:rPr>
          <w:b/>
          <w:bCs/>
          <w:color w:val="auto"/>
        </w:rPr>
        <w:t xml:space="preserve">rimary </w:t>
      </w:r>
      <w:r w:rsidR="00660605" w:rsidRPr="004E46F4">
        <w:rPr>
          <w:b/>
          <w:bCs/>
          <w:color w:val="auto"/>
        </w:rPr>
        <w:t>C</w:t>
      </w:r>
      <w:r w:rsidR="00FE4BD5" w:rsidRPr="004E46F4">
        <w:rPr>
          <w:b/>
          <w:bCs/>
          <w:color w:val="auto"/>
        </w:rPr>
        <w:t>onstructs.</w:t>
      </w:r>
    </w:p>
    <w:p w14:paraId="07183285" w14:textId="6884375E" w:rsidR="00F4109A" w:rsidRPr="004E46F4" w:rsidRDefault="000B099C">
      <w:pPr>
        <w:pStyle w:val="Body"/>
        <w:spacing w:line="480" w:lineRule="exact"/>
        <w:ind w:firstLine="720"/>
        <w:rPr>
          <w:color w:val="auto"/>
        </w:rPr>
      </w:pPr>
      <w:r w:rsidRPr="004E46F4">
        <w:rPr>
          <w:b/>
          <w:bCs/>
          <w:i/>
          <w:iCs/>
          <w:color w:val="auto"/>
        </w:rPr>
        <w:t>Obama</w:t>
      </w:r>
      <w:r w:rsidR="004E1F97" w:rsidRPr="004E46F4">
        <w:rPr>
          <w:b/>
          <w:bCs/>
          <w:i/>
          <w:iCs/>
          <w:color w:val="auto"/>
        </w:rPr>
        <w:t xml:space="preserve"> </w:t>
      </w:r>
      <w:r w:rsidR="00660605" w:rsidRPr="004E46F4">
        <w:rPr>
          <w:b/>
          <w:bCs/>
          <w:i/>
          <w:iCs/>
          <w:color w:val="auto"/>
        </w:rPr>
        <w:t>N</w:t>
      </w:r>
      <w:r w:rsidR="004E1F97" w:rsidRPr="004E46F4">
        <w:rPr>
          <w:b/>
          <w:bCs/>
          <w:i/>
          <w:iCs/>
          <w:color w:val="auto"/>
        </w:rPr>
        <w:t>ostalgia</w:t>
      </w:r>
      <w:r w:rsidRPr="004E46F4">
        <w:rPr>
          <w:b/>
          <w:bCs/>
          <w:color w:val="auto"/>
        </w:rPr>
        <w:t xml:space="preserve">. </w:t>
      </w:r>
      <w:r w:rsidRPr="004E46F4">
        <w:rPr>
          <w:color w:val="auto"/>
        </w:rPr>
        <w:t>To measure nostalgia for Barack Obama, we adapted the</w:t>
      </w:r>
      <w:r w:rsidR="008C161A" w:rsidRPr="004E46F4">
        <w:rPr>
          <w:color w:val="auto"/>
        </w:rPr>
        <w:t xml:space="preserve"> </w:t>
      </w:r>
      <w:r w:rsidR="00DA6F13" w:rsidRPr="004E46F4">
        <w:rPr>
          <w:color w:val="auto"/>
        </w:rPr>
        <w:t xml:space="preserve">7-item </w:t>
      </w:r>
      <w:r w:rsidRPr="004E46F4">
        <w:rPr>
          <w:color w:val="auto"/>
        </w:rPr>
        <w:t xml:space="preserve">Southampton Nostalgia Scale (SNS; </w:t>
      </w:r>
      <w:r w:rsidR="00657643" w:rsidRPr="004E46F4">
        <w:rPr>
          <w:color w:val="auto"/>
        </w:rPr>
        <w:t>Sedikides</w:t>
      </w:r>
      <w:r w:rsidR="002916AF" w:rsidRPr="004E46F4">
        <w:rPr>
          <w:color w:val="auto"/>
        </w:rPr>
        <w:t xml:space="preserve"> et al., </w:t>
      </w:r>
      <w:r w:rsidR="00657643" w:rsidRPr="004E46F4">
        <w:rPr>
          <w:color w:val="auto"/>
        </w:rPr>
        <w:t>2015</w:t>
      </w:r>
      <w:r w:rsidR="002916AF" w:rsidRPr="004E46F4">
        <w:rPr>
          <w:color w:val="auto"/>
        </w:rPr>
        <w:t>b</w:t>
      </w:r>
      <w:r w:rsidR="008C161A" w:rsidRPr="004E46F4">
        <w:rPr>
          <w:color w:val="auto"/>
        </w:rPr>
        <w:t>; Wildschut &amp; Sedikides, in press).</w:t>
      </w:r>
      <w:r w:rsidRPr="004E46F4">
        <w:rPr>
          <w:color w:val="auto"/>
        </w:rPr>
        <w:t xml:space="preserve"> In th</w:t>
      </w:r>
      <w:r w:rsidR="00386EAB" w:rsidRPr="004E46F4">
        <w:rPr>
          <w:color w:val="auto"/>
        </w:rPr>
        <w:t>e SNS</w:t>
      </w:r>
      <w:r w:rsidRPr="004E46F4">
        <w:rPr>
          <w:color w:val="auto"/>
        </w:rPr>
        <w:t>, participants first read th</w:t>
      </w:r>
      <w:r w:rsidR="006F269F" w:rsidRPr="004E46F4">
        <w:rPr>
          <w:color w:val="auto"/>
        </w:rPr>
        <w:t>at “nostalgia is defined as a sentimental longing for the past</w:t>
      </w:r>
      <w:r w:rsidR="00386EAB" w:rsidRPr="004E46F4">
        <w:rPr>
          <w:color w:val="auto"/>
        </w:rPr>
        <w:t>,</w:t>
      </w:r>
      <w:r w:rsidR="006F269F" w:rsidRPr="004E46F4">
        <w:rPr>
          <w:color w:val="auto"/>
        </w:rPr>
        <w:t xml:space="preserve">” </w:t>
      </w:r>
      <w:r w:rsidR="00386EAB" w:rsidRPr="004E46F4">
        <w:rPr>
          <w:color w:val="auto"/>
        </w:rPr>
        <w:t xml:space="preserve">a definition derived from The </w:t>
      </w:r>
      <w:r w:rsidR="00947E31" w:rsidRPr="004E46F4">
        <w:rPr>
          <w:color w:val="auto"/>
        </w:rPr>
        <w:t xml:space="preserve">New </w:t>
      </w:r>
      <w:r w:rsidR="00386EAB" w:rsidRPr="004E46F4">
        <w:rPr>
          <w:color w:val="auto"/>
        </w:rPr>
        <w:t xml:space="preserve">Oxford Dictionary of English </w:t>
      </w:r>
      <w:r w:rsidR="006F269F" w:rsidRPr="004E46F4">
        <w:rPr>
          <w:color w:val="auto"/>
        </w:rPr>
        <w:t>(</w:t>
      </w:r>
      <w:r w:rsidR="002E76E5" w:rsidRPr="004E46F4">
        <w:rPr>
          <w:color w:val="auto"/>
        </w:rPr>
        <w:t xml:space="preserve">1998, </w:t>
      </w:r>
      <w:r w:rsidR="00947E31" w:rsidRPr="004E46F4">
        <w:rPr>
          <w:color w:val="auto"/>
        </w:rPr>
        <w:t>p. 1266</w:t>
      </w:r>
      <w:r w:rsidR="006F269F" w:rsidRPr="004E46F4">
        <w:rPr>
          <w:color w:val="auto"/>
        </w:rPr>
        <w:t>)</w:t>
      </w:r>
      <w:r w:rsidRPr="004E46F4">
        <w:rPr>
          <w:color w:val="auto"/>
        </w:rPr>
        <w:t>. In our case</w:t>
      </w:r>
      <w:r w:rsidR="00661C64" w:rsidRPr="004E46F4">
        <w:rPr>
          <w:color w:val="auto"/>
        </w:rPr>
        <w:t xml:space="preserve"> </w:t>
      </w:r>
      <w:r w:rsidR="00661C64" w:rsidRPr="004E46F4">
        <w:rPr>
          <w:color w:val="auto"/>
        </w:rPr>
        <w:lastRenderedPageBreak/>
        <w:t>(Appendix)</w:t>
      </w:r>
      <w:r w:rsidRPr="004E46F4">
        <w:rPr>
          <w:color w:val="auto"/>
        </w:rPr>
        <w:t xml:space="preserve">, participants read the same standard definition, but also </w:t>
      </w:r>
      <w:r w:rsidR="004E1F97" w:rsidRPr="004E46F4">
        <w:rPr>
          <w:color w:val="auto"/>
        </w:rPr>
        <w:t>learned about the focus of this study</w:t>
      </w:r>
      <w:r w:rsidR="00FE55A7" w:rsidRPr="004E46F4">
        <w:rPr>
          <w:color w:val="auto"/>
        </w:rPr>
        <w:t xml:space="preserve"> being on </w:t>
      </w:r>
      <w:r w:rsidRPr="004E46F4">
        <w:rPr>
          <w:color w:val="auto"/>
        </w:rPr>
        <w:t>nostalgi</w:t>
      </w:r>
      <w:r w:rsidR="00661C64" w:rsidRPr="004E46F4">
        <w:rPr>
          <w:color w:val="auto"/>
        </w:rPr>
        <w:t>a for</w:t>
      </w:r>
      <w:r w:rsidRPr="004E46F4">
        <w:rPr>
          <w:color w:val="auto"/>
        </w:rPr>
        <w:t xml:space="preserve"> </w:t>
      </w:r>
      <w:r w:rsidR="00661C64" w:rsidRPr="004E46F4">
        <w:rPr>
          <w:color w:val="auto"/>
        </w:rPr>
        <w:t>Barack Obama</w:t>
      </w:r>
      <w:r w:rsidR="004E1F97" w:rsidRPr="004E46F4">
        <w:rPr>
          <w:color w:val="auto"/>
        </w:rPr>
        <w:t>, b</w:t>
      </w:r>
      <w:r w:rsidR="00661C64" w:rsidRPr="004E46F4">
        <w:rPr>
          <w:color w:val="auto"/>
        </w:rPr>
        <w:t xml:space="preserve">oth the former </w:t>
      </w:r>
      <w:r w:rsidRPr="004E46F4">
        <w:rPr>
          <w:color w:val="auto"/>
        </w:rPr>
        <w:t>president and his administration</w:t>
      </w:r>
      <w:r w:rsidR="00661C64" w:rsidRPr="004E46F4">
        <w:rPr>
          <w:color w:val="auto"/>
        </w:rPr>
        <w:t>.</w:t>
      </w:r>
      <w:r w:rsidRPr="004E46F4">
        <w:rPr>
          <w:color w:val="auto"/>
        </w:rPr>
        <w:t xml:space="preserve"> Participants then indicate</w:t>
      </w:r>
      <w:r w:rsidR="004E7402" w:rsidRPr="004E46F4">
        <w:rPr>
          <w:color w:val="auto"/>
        </w:rPr>
        <w:t>d</w:t>
      </w:r>
      <w:r w:rsidRPr="004E46F4">
        <w:rPr>
          <w:color w:val="auto"/>
        </w:rPr>
        <w:t xml:space="preserve"> </w:t>
      </w:r>
      <w:r w:rsidR="006F269F" w:rsidRPr="004E46F4">
        <w:rPr>
          <w:color w:val="auto"/>
        </w:rPr>
        <w:t>the</w:t>
      </w:r>
      <w:r w:rsidR="00A25AC4" w:rsidRPr="004E46F4">
        <w:rPr>
          <w:color w:val="auto"/>
        </w:rPr>
        <w:t xml:space="preserve"> </w:t>
      </w:r>
      <w:r w:rsidR="00FE55A7" w:rsidRPr="004E46F4">
        <w:rPr>
          <w:color w:val="auto"/>
        </w:rPr>
        <w:t xml:space="preserve">personal </w:t>
      </w:r>
      <w:r w:rsidR="00661C64" w:rsidRPr="004E46F4">
        <w:rPr>
          <w:color w:val="auto"/>
        </w:rPr>
        <w:t xml:space="preserve">importance and </w:t>
      </w:r>
      <w:r w:rsidR="00A25AC4" w:rsidRPr="004E46F4">
        <w:rPr>
          <w:color w:val="auto"/>
        </w:rPr>
        <w:t xml:space="preserve">frequency </w:t>
      </w:r>
      <w:r w:rsidR="00914D5E" w:rsidRPr="004E46F4">
        <w:rPr>
          <w:color w:val="auto"/>
        </w:rPr>
        <w:t xml:space="preserve">of their Obama nostalgia </w:t>
      </w:r>
      <w:r w:rsidRPr="004E46F4">
        <w:rPr>
          <w:color w:val="auto"/>
        </w:rPr>
        <w:t xml:space="preserve">(1 = </w:t>
      </w:r>
      <w:r w:rsidRPr="004E46F4">
        <w:rPr>
          <w:i/>
          <w:iCs/>
          <w:color w:val="auto"/>
        </w:rPr>
        <w:t>not at all</w:t>
      </w:r>
      <w:r w:rsidR="004E7402" w:rsidRPr="004E46F4">
        <w:rPr>
          <w:color w:val="auto"/>
        </w:rPr>
        <w:t>,</w:t>
      </w:r>
      <w:r w:rsidRPr="004E46F4">
        <w:rPr>
          <w:color w:val="auto"/>
        </w:rPr>
        <w:t xml:space="preserve"> 7 = </w:t>
      </w:r>
      <w:r w:rsidRPr="004E46F4">
        <w:rPr>
          <w:i/>
          <w:iCs/>
          <w:color w:val="auto"/>
        </w:rPr>
        <w:t>very much</w:t>
      </w:r>
      <w:r w:rsidRPr="004E46F4">
        <w:rPr>
          <w:color w:val="auto"/>
        </w:rPr>
        <w:t>).</w:t>
      </w:r>
    </w:p>
    <w:p w14:paraId="72AF5E54" w14:textId="02F3775C" w:rsidR="002024EF" w:rsidRPr="004E46F4" w:rsidRDefault="002024EF" w:rsidP="0008253D">
      <w:pPr>
        <w:pStyle w:val="Body"/>
        <w:spacing w:line="480" w:lineRule="exact"/>
        <w:ind w:firstLine="720"/>
        <w:rPr>
          <w:color w:val="auto"/>
        </w:rPr>
      </w:pPr>
      <w:r w:rsidRPr="004E46F4">
        <w:rPr>
          <w:b/>
          <w:i/>
          <w:iCs/>
          <w:color w:val="auto"/>
        </w:rPr>
        <w:t xml:space="preserve">Attitudes </w:t>
      </w:r>
      <w:r w:rsidR="00660605" w:rsidRPr="004E46F4">
        <w:rPr>
          <w:b/>
          <w:i/>
          <w:iCs/>
          <w:color w:val="auto"/>
        </w:rPr>
        <w:t>T</w:t>
      </w:r>
      <w:r w:rsidRPr="004E46F4">
        <w:rPr>
          <w:b/>
          <w:i/>
          <w:iCs/>
          <w:color w:val="auto"/>
        </w:rPr>
        <w:t xml:space="preserve">oward the Trump </w:t>
      </w:r>
      <w:r w:rsidR="00660605" w:rsidRPr="004E46F4">
        <w:rPr>
          <w:b/>
          <w:i/>
          <w:iCs/>
          <w:color w:val="auto"/>
        </w:rPr>
        <w:t>P</w:t>
      </w:r>
      <w:r w:rsidRPr="004E46F4">
        <w:rPr>
          <w:b/>
          <w:i/>
          <w:iCs/>
          <w:color w:val="auto"/>
        </w:rPr>
        <w:t>residency</w:t>
      </w:r>
      <w:r w:rsidRPr="004E46F4">
        <w:rPr>
          <w:b/>
          <w:color w:val="auto"/>
        </w:rPr>
        <w:t xml:space="preserve">. </w:t>
      </w:r>
      <w:r w:rsidRPr="004E46F4">
        <w:rPr>
          <w:color w:val="auto"/>
        </w:rPr>
        <w:t xml:space="preserve">Participants rated how they felt (1 = </w:t>
      </w:r>
      <w:r w:rsidRPr="004E46F4">
        <w:rPr>
          <w:i/>
          <w:iCs/>
          <w:color w:val="auto"/>
        </w:rPr>
        <w:t>extremely unhappy</w:t>
      </w:r>
      <w:r w:rsidRPr="004E46F4">
        <w:rPr>
          <w:color w:val="auto"/>
        </w:rPr>
        <w:t xml:space="preserve">, 7 = </w:t>
      </w:r>
      <w:r w:rsidRPr="004E46F4">
        <w:rPr>
          <w:i/>
          <w:iCs/>
          <w:color w:val="auto"/>
        </w:rPr>
        <w:t>extremely happy</w:t>
      </w:r>
      <w:r w:rsidRPr="004E46F4">
        <w:rPr>
          <w:color w:val="auto"/>
        </w:rPr>
        <w:t>) about (</w:t>
      </w:r>
      <w:r w:rsidR="0008253D" w:rsidRPr="004E46F4">
        <w:rPr>
          <w:color w:val="auto"/>
        </w:rPr>
        <w:t>a</w:t>
      </w:r>
      <w:r w:rsidRPr="004E46F4">
        <w:rPr>
          <w:color w:val="auto"/>
        </w:rPr>
        <w:t>) the outcome of the 2016 election and (</w:t>
      </w:r>
      <w:r w:rsidR="0008253D" w:rsidRPr="004E46F4">
        <w:rPr>
          <w:color w:val="auto"/>
        </w:rPr>
        <w:t>b</w:t>
      </w:r>
      <w:r w:rsidRPr="004E46F4">
        <w:rPr>
          <w:color w:val="auto"/>
        </w:rPr>
        <w:t xml:space="preserve">) the first few months of Trump’s presidency. We averaged across the two questions to form an internally reliable measure of attitudes toward </w:t>
      </w:r>
      <w:r w:rsidR="004E1F97" w:rsidRPr="004E46F4">
        <w:rPr>
          <w:color w:val="auto"/>
        </w:rPr>
        <w:t xml:space="preserve">the </w:t>
      </w:r>
      <w:r w:rsidRPr="004E46F4">
        <w:rPr>
          <w:color w:val="auto"/>
        </w:rPr>
        <w:t>Trump presidency.</w:t>
      </w:r>
    </w:p>
    <w:p w14:paraId="4CC2BBAB" w14:textId="552A3BAC" w:rsidR="002024EF" w:rsidRPr="004E46F4" w:rsidRDefault="002024EF">
      <w:pPr>
        <w:pStyle w:val="Body"/>
        <w:spacing w:line="480" w:lineRule="exact"/>
        <w:rPr>
          <w:color w:val="auto"/>
        </w:rPr>
      </w:pPr>
      <w:r w:rsidRPr="004E46F4">
        <w:rPr>
          <w:color w:val="auto"/>
        </w:rPr>
        <w:tab/>
      </w:r>
      <w:r w:rsidRPr="004E46F4">
        <w:rPr>
          <w:b/>
          <w:bCs/>
          <w:i/>
          <w:iCs/>
          <w:color w:val="auto"/>
        </w:rPr>
        <w:t xml:space="preserve">Political </w:t>
      </w:r>
      <w:r w:rsidR="00660605" w:rsidRPr="004E46F4">
        <w:rPr>
          <w:b/>
          <w:bCs/>
          <w:i/>
          <w:iCs/>
          <w:color w:val="auto"/>
        </w:rPr>
        <w:t>E</w:t>
      </w:r>
      <w:r w:rsidRPr="004E46F4">
        <w:rPr>
          <w:b/>
          <w:bCs/>
          <w:i/>
          <w:iCs/>
          <w:color w:val="auto"/>
        </w:rPr>
        <w:t>ngagement</w:t>
      </w:r>
      <w:r w:rsidR="00E006AF" w:rsidRPr="004E46F4">
        <w:rPr>
          <w:b/>
          <w:bCs/>
          <w:i/>
          <w:iCs/>
          <w:color w:val="auto"/>
        </w:rPr>
        <w:t xml:space="preserve"> </w:t>
      </w:r>
      <w:r w:rsidR="00660605" w:rsidRPr="004E46F4">
        <w:rPr>
          <w:b/>
          <w:bCs/>
          <w:i/>
          <w:iCs/>
          <w:color w:val="auto"/>
        </w:rPr>
        <w:t>I</w:t>
      </w:r>
      <w:r w:rsidR="00E006AF" w:rsidRPr="004E46F4">
        <w:rPr>
          <w:b/>
          <w:bCs/>
          <w:i/>
          <w:iCs/>
          <w:color w:val="auto"/>
        </w:rPr>
        <w:t>ntentions</w:t>
      </w:r>
      <w:r w:rsidRPr="004E46F4">
        <w:rPr>
          <w:b/>
          <w:bCs/>
          <w:color w:val="auto"/>
        </w:rPr>
        <w:t>.</w:t>
      </w:r>
      <w:r w:rsidRPr="004E46F4">
        <w:rPr>
          <w:color w:val="auto"/>
        </w:rPr>
        <w:t xml:space="preserve"> Participants indicated how likely (1 = </w:t>
      </w:r>
      <w:r w:rsidRPr="004E46F4">
        <w:rPr>
          <w:i/>
          <w:iCs/>
          <w:color w:val="auto"/>
        </w:rPr>
        <w:t>extremely unlikely</w:t>
      </w:r>
      <w:r w:rsidRPr="004E46F4">
        <w:rPr>
          <w:color w:val="auto"/>
        </w:rPr>
        <w:t xml:space="preserve">, 7 = </w:t>
      </w:r>
      <w:r w:rsidRPr="004E46F4">
        <w:rPr>
          <w:i/>
          <w:iCs/>
          <w:color w:val="auto"/>
        </w:rPr>
        <w:t>extremely likely</w:t>
      </w:r>
      <w:r w:rsidRPr="004E46F4">
        <w:rPr>
          <w:color w:val="auto"/>
        </w:rPr>
        <w:t>) they were to (</w:t>
      </w:r>
      <w:r w:rsidR="0008253D" w:rsidRPr="004E46F4">
        <w:rPr>
          <w:color w:val="auto"/>
        </w:rPr>
        <w:t>a</w:t>
      </w:r>
      <w:r w:rsidRPr="004E46F4">
        <w:rPr>
          <w:color w:val="auto"/>
        </w:rPr>
        <w:t xml:space="preserve">) </w:t>
      </w:r>
      <w:r w:rsidR="008E5CC9" w:rsidRPr="004E46F4">
        <w:rPr>
          <w:color w:val="auto"/>
        </w:rPr>
        <w:t xml:space="preserve">take part </w:t>
      </w:r>
      <w:r w:rsidRPr="004E46F4">
        <w:rPr>
          <w:color w:val="auto"/>
        </w:rPr>
        <w:t>in political movements (e.g., marches or protests), (</w:t>
      </w:r>
      <w:r w:rsidR="0008253D" w:rsidRPr="004E46F4">
        <w:rPr>
          <w:color w:val="auto"/>
        </w:rPr>
        <w:t>b</w:t>
      </w:r>
      <w:r w:rsidRPr="004E46F4">
        <w:rPr>
          <w:color w:val="auto"/>
        </w:rPr>
        <w:t>) donate to political organizations (e.g., campaigns), (</w:t>
      </w:r>
      <w:r w:rsidR="0008253D" w:rsidRPr="004E46F4">
        <w:rPr>
          <w:color w:val="auto"/>
        </w:rPr>
        <w:t>c</w:t>
      </w:r>
      <w:r w:rsidRPr="004E46F4">
        <w:rPr>
          <w:color w:val="auto"/>
        </w:rPr>
        <w:t xml:space="preserve">) donate to political watchdog groups </w:t>
      </w:r>
      <w:r w:rsidRPr="004E46F4">
        <w:rPr>
          <w:rFonts w:cs="Times New Roman"/>
          <w:color w:val="auto"/>
        </w:rPr>
        <w:t>(e.g., American Civil Liberties Union), and (</w:t>
      </w:r>
      <w:r w:rsidR="0008253D" w:rsidRPr="004E46F4">
        <w:rPr>
          <w:rFonts w:cs="Times New Roman"/>
          <w:color w:val="auto"/>
        </w:rPr>
        <w:t>d</w:t>
      </w:r>
      <w:r w:rsidRPr="004E46F4">
        <w:rPr>
          <w:rFonts w:cs="Times New Roman"/>
          <w:color w:val="auto"/>
        </w:rPr>
        <w:t>) volunteer for political causes</w:t>
      </w:r>
      <w:r w:rsidR="000530FB" w:rsidRPr="004E46F4">
        <w:rPr>
          <w:rFonts w:cs="Times New Roman"/>
          <w:color w:val="auto"/>
        </w:rPr>
        <w:t xml:space="preserve"> </w:t>
      </w:r>
      <w:r w:rsidR="000530FB" w:rsidRPr="004E46F4">
        <w:rPr>
          <w:rFonts w:cs="Times New Roman"/>
          <w:color w:val="auto"/>
          <w:shd w:val="clear" w:color="auto" w:fill="FFFFFF"/>
        </w:rPr>
        <w:t>(e.g., canvassing, making phone calls, raising funds)</w:t>
      </w:r>
      <w:r w:rsidRPr="004E46F4">
        <w:rPr>
          <w:rFonts w:cs="Times New Roman"/>
          <w:color w:val="auto"/>
        </w:rPr>
        <w:t xml:space="preserve">. </w:t>
      </w:r>
      <w:r w:rsidR="001D52A4" w:rsidRPr="004E46F4">
        <w:rPr>
          <w:rFonts w:cs="Times New Roman"/>
          <w:color w:val="auto"/>
        </w:rPr>
        <w:t>Political engagement is relatively independent of voting</w:t>
      </w:r>
      <w:r w:rsidR="001D52A4" w:rsidRPr="004E46F4">
        <w:rPr>
          <w:color w:val="auto"/>
        </w:rPr>
        <w:t xml:space="preserve"> intentions</w:t>
      </w:r>
      <w:r w:rsidR="002A43B5" w:rsidRPr="004E46F4">
        <w:rPr>
          <w:color w:val="auto"/>
        </w:rPr>
        <w:t>;</w:t>
      </w:r>
      <w:r w:rsidR="001D52A4" w:rsidRPr="004E46F4">
        <w:rPr>
          <w:color w:val="auto"/>
        </w:rPr>
        <w:t xml:space="preserve"> </w:t>
      </w:r>
      <w:r w:rsidR="002A43B5" w:rsidRPr="004E46F4">
        <w:rPr>
          <w:color w:val="auto"/>
        </w:rPr>
        <w:t>m</w:t>
      </w:r>
      <w:r w:rsidR="001D52A4" w:rsidRPr="004E46F4">
        <w:rPr>
          <w:color w:val="auto"/>
        </w:rPr>
        <w:t xml:space="preserve">ost citizens who </w:t>
      </w:r>
      <w:r w:rsidRPr="004E46F4">
        <w:rPr>
          <w:color w:val="auto"/>
        </w:rPr>
        <w:t xml:space="preserve">vote do not necessarily </w:t>
      </w:r>
      <w:r w:rsidR="0008253D" w:rsidRPr="004E46F4">
        <w:rPr>
          <w:color w:val="auto"/>
        </w:rPr>
        <w:t>become</w:t>
      </w:r>
      <w:r w:rsidRPr="004E46F4">
        <w:rPr>
          <w:color w:val="auto"/>
        </w:rPr>
        <w:t xml:space="preserve"> involved with political movements (Putnam, 2000). We averaged across these four items to create an internally reliable measure of political motivation.</w:t>
      </w:r>
    </w:p>
    <w:p w14:paraId="65A67266" w14:textId="239D8DA0" w:rsidR="002024EF" w:rsidRPr="004E46F4" w:rsidRDefault="002024EF" w:rsidP="0008253D">
      <w:pPr>
        <w:pStyle w:val="Body"/>
        <w:spacing w:line="480" w:lineRule="exact"/>
        <w:ind w:firstLine="720"/>
        <w:rPr>
          <w:color w:val="auto"/>
        </w:rPr>
      </w:pPr>
      <w:r w:rsidRPr="004E46F4">
        <w:rPr>
          <w:b/>
          <w:bCs/>
          <w:i/>
          <w:iCs/>
          <w:color w:val="auto"/>
        </w:rPr>
        <w:t xml:space="preserve">Voting </w:t>
      </w:r>
      <w:r w:rsidR="00660605" w:rsidRPr="004E46F4">
        <w:rPr>
          <w:b/>
          <w:bCs/>
          <w:i/>
          <w:iCs/>
          <w:color w:val="auto"/>
        </w:rPr>
        <w:t>I</w:t>
      </w:r>
      <w:r w:rsidRPr="004E46F4">
        <w:rPr>
          <w:b/>
          <w:bCs/>
          <w:i/>
          <w:iCs/>
          <w:color w:val="auto"/>
        </w:rPr>
        <w:t>ntentions</w:t>
      </w:r>
      <w:r w:rsidRPr="004E46F4">
        <w:rPr>
          <w:b/>
          <w:bCs/>
          <w:color w:val="auto"/>
        </w:rPr>
        <w:t xml:space="preserve">. </w:t>
      </w:r>
      <w:r w:rsidRPr="004E46F4">
        <w:rPr>
          <w:color w:val="auto"/>
        </w:rPr>
        <w:t xml:space="preserve">Participants indicated how likely (1 = </w:t>
      </w:r>
      <w:r w:rsidRPr="004E46F4">
        <w:rPr>
          <w:i/>
          <w:iCs/>
          <w:color w:val="auto"/>
        </w:rPr>
        <w:t>extremely unlikely</w:t>
      </w:r>
      <w:r w:rsidRPr="004E46F4">
        <w:rPr>
          <w:color w:val="auto"/>
        </w:rPr>
        <w:t xml:space="preserve">, 7 = </w:t>
      </w:r>
      <w:r w:rsidRPr="004E46F4">
        <w:rPr>
          <w:i/>
          <w:iCs/>
          <w:color w:val="auto"/>
        </w:rPr>
        <w:t>extremely likely</w:t>
      </w:r>
      <w:r w:rsidRPr="004E46F4">
        <w:rPr>
          <w:color w:val="auto"/>
        </w:rPr>
        <w:t>) they were to vote in (</w:t>
      </w:r>
      <w:r w:rsidR="0008253D" w:rsidRPr="004E46F4">
        <w:rPr>
          <w:color w:val="auto"/>
        </w:rPr>
        <w:t>a</w:t>
      </w:r>
      <w:r w:rsidRPr="004E46F4">
        <w:rPr>
          <w:color w:val="auto"/>
        </w:rPr>
        <w:t>) the 2018 mid-term elections and (</w:t>
      </w:r>
      <w:r w:rsidR="0008253D" w:rsidRPr="004E46F4">
        <w:rPr>
          <w:color w:val="auto"/>
        </w:rPr>
        <w:t>b</w:t>
      </w:r>
      <w:r w:rsidRPr="004E46F4">
        <w:rPr>
          <w:color w:val="auto"/>
        </w:rPr>
        <w:t>) the 2020 presidential election. We averaged across these two items to create an internally reliable measur</w:t>
      </w:r>
      <w:r w:rsidR="000530FB" w:rsidRPr="004E46F4">
        <w:rPr>
          <w:color w:val="auto"/>
        </w:rPr>
        <w:t>e of voting intentions</w:t>
      </w:r>
      <w:r w:rsidRPr="004E46F4">
        <w:rPr>
          <w:color w:val="auto"/>
        </w:rPr>
        <w:t>.</w:t>
      </w:r>
    </w:p>
    <w:p w14:paraId="5ACF9B0C" w14:textId="2B2D6F86" w:rsidR="002024EF" w:rsidRPr="004E46F4" w:rsidRDefault="002024EF" w:rsidP="002024EF">
      <w:pPr>
        <w:pStyle w:val="Body"/>
        <w:spacing w:line="480" w:lineRule="exact"/>
        <w:rPr>
          <w:color w:val="auto"/>
        </w:rPr>
      </w:pPr>
      <w:r w:rsidRPr="004E46F4">
        <w:rPr>
          <w:b/>
          <w:bCs/>
          <w:color w:val="auto"/>
        </w:rPr>
        <w:tab/>
        <w:t xml:space="preserve">Measures of </w:t>
      </w:r>
      <w:r w:rsidR="00660605" w:rsidRPr="004E46F4">
        <w:rPr>
          <w:b/>
          <w:bCs/>
          <w:color w:val="auto"/>
        </w:rPr>
        <w:t>C</w:t>
      </w:r>
      <w:r w:rsidRPr="004E46F4">
        <w:rPr>
          <w:b/>
          <w:bCs/>
          <w:color w:val="auto"/>
        </w:rPr>
        <w:t xml:space="preserve">ontrol </w:t>
      </w:r>
      <w:r w:rsidR="00660605" w:rsidRPr="004E46F4">
        <w:rPr>
          <w:b/>
          <w:bCs/>
          <w:color w:val="auto"/>
        </w:rPr>
        <w:t>V</w:t>
      </w:r>
      <w:r w:rsidRPr="004E46F4">
        <w:rPr>
          <w:b/>
          <w:bCs/>
          <w:color w:val="auto"/>
        </w:rPr>
        <w:t>ariables.</w:t>
      </w:r>
    </w:p>
    <w:p w14:paraId="4C27F390" w14:textId="183EC8B4" w:rsidR="000D54E1" w:rsidRPr="004E46F4" w:rsidRDefault="000D54E1" w:rsidP="000D54E1">
      <w:pPr>
        <w:pStyle w:val="Body"/>
        <w:spacing w:line="480" w:lineRule="exact"/>
        <w:ind w:firstLine="720"/>
        <w:rPr>
          <w:color w:val="auto"/>
        </w:rPr>
      </w:pPr>
      <w:r w:rsidRPr="004E46F4">
        <w:rPr>
          <w:b/>
          <w:bCs/>
          <w:i/>
          <w:iCs/>
          <w:color w:val="auto"/>
        </w:rPr>
        <w:t xml:space="preserve">Political </w:t>
      </w:r>
      <w:r w:rsidR="00660605" w:rsidRPr="004E46F4">
        <w:rPr>
          <w:b/>
          <w:bCs/>
          <w:i/>
          <w:iCs/>
          <w:color w:val="auto"/>
        </w:rPr>
        <w:t>I</w:t>
      </w:r>
      <w:r w:rsidRPr="004E46F4">
        <w:rPr>
          <w:b/>
          <w:bCs/>
          <w:i/>
          <w:iCs/>
          <w:color w:val="auto"/>
        </w:rPr>
        <w:t>deology</w:t>
      </w:r>
      <w:r w:rsidRPr="004E46F4">
        <w:rPr>
          <w:b/>
          <w:bCs/>
          <w:color w:val="auto"/>
        </w:rPr>
        <w:t xml:space="preserve">. </w:t>
      </w:r>
      <w:r w:rsidRPr="004E46F4">
        <w:rPr>
          <w:color w:val="auto"/>
        </w:rPr>
        <w:t xml:space="preserve">We measured political ideology using one question (Bonanno &amp; Jost, 2006; Knight, 1999): “Where would you place yourself on this scale?” (1 = </w:t>
      </w:r>
      <w:r w:rsidRPr="004E46F4">
        <w:rPr>
          <w:i/>
          <w:iCs/>
          <w:color w:val="auto"/>
        </w:rPr>
        <w:t>extremely liberal</w:t>
      </w:r>
      <w:r w:rsidRPr="004E46F4">
        <w:rPr>
          <w:color w:val="auto"/>
        </w:rPr>
        <w:t xml:space="preserve">, 7 = </w:t>
      </w:r>
      <w:r w:rsidRPr="004E46F4">
        <w:rPr>
          <w:i/>
          <w:iCs/>
          <w:color w:val="auto"/>
        </w:rPr>
        <w:t>extremely conservative</w:t>
      </w:r>
      <w:r w:rsidRPr="004E46F4">
        <w:rPr>
          <w:color w:val="auto"/>
        </w:rPr>
        <w:t>).</w:t>
      </w:r>
    </w:p>
    <w:p w14:paraId="47C60005" w14:textId="0CD9A5DA" w:rsidR="00590440" w:rsidRPr="004E46F4" w:rsidRDefault="00590440" w:rsidP="004B4913">
      <w:pPr>
        <w:pStyle w:val="Body"/>
        <w:spacing w:line="480" w:lineRule="exact"/>
        <w:ind w:firstLine="720"/>
        <w:rPr>
          <w:rFonts w:cs="Times New Roman"/>
          <w:color w:val="auto"/>
          <w:lang w:eastAsia="en-US"/>
          <w14:textOutline w14:w="0" w14:cap="rnd" w14:cmpd="sng" w14:algn="ctr">
            <w14:noFill/>
            <w14:prstDash w14:val="solid"/>
            <w14:bevel/>
          </w14:textOutline>
        </w:rPr>
      </w:pPr>
      <w:r w:rsidRPr="004E46F4">
        <w:rPr>
          <w:rFonts w:cs="Times New Roman"/>
          <w:b/>
          <w:i/>
          <w:color w:val="auto"/>
          <w:lang w:eastAsia="en-US"/>
          <w14:textOutline w14:w="0" w14:cap="rnd" w14:cmpd="sng" w14:algn="ctr">
            <w14:noFill/>
            <w14:prstDash w14:val="solid"/>
            <w14:bevel/>
          </w14:textOutline>
        </w:rPr>
        <w:t xml:space="preserve">Party </w:t>
      </w:r>
      <w:r w:rsidR="00660605" w:rsidRPr="004E46F4">
        <w:rPr>
          <w:rFonts w:cs="Times New Roman"/>
          <w:b/>
          <w:i/>
          <w:color w:val="auto"/>
          <w:lang w:eastAsia="en-US"/>
          <w14:textOutline w14:w="0" w14:cap="rnd" w14:cmpd="sng" w14:algn="ctr">
            <w14:noFill/>
            <w14:prstDash w14:val="solid"/>
            <w14:bevel/>
          </w14:textOutline>
        </w:rPr>
        <w:t>I</w:t>
      </w:r>
      <w:r w:rsidRPr="004E46F4">
        <w:rPr>
          <w:rFonts w:cs="Times New Roman"/>
          <w:b/>
          <w:i/>
          <w:color w:val="auto"/>
          <w:lang w:eastAsia="en-US"/>
          <w14:textOutline w14:w="0" w14:cap="rnd" w14:cmpd="sng" w14:algn="ctr">
            <w14:noFill/>
            <w14:prstDash w14:val="solid"/>
            <w14:bevel/>
          </w14:textOutline>
        </w:rPr>
        <w:t>dentification.</w:t>
      </w:r>
      <w:r w:rsidRPr="004E46F4">
        <w:rPr>
          <w:rFonts w:cs="Times New Roman"/>
          <w:b/>
          <w:color w:val="auto"/>
          <w:lang w:eastAsia="en-US"/>
          <w14:textOutline w14:w="0" w14:cap="rnd" w14:cmpd="sng" w14:algn="ctr">
            <w14:noFill/>
            <w14:prstDash w14:val="solid"/>
            <w14:bevel/>
          </w14:textOutline>
        </w:rPr>
        <w:t xml:space="preserve"> </w:t>
      </w:r>
      <w:r w:rsidRPr="004E46F4">
        <w:rPr>
          <w:rFonts w:cs="Times New Roman"/>
          <w:color w:val="auto"/>
          <w:lang w:eastAsia="en-US"/>
          <w14:textOutline w14:w="0" w14:cap="rnd" w14:cmpd="sng" w14:algn="ctr">
            <w14:noFill/>
            <w14:prstDash w14:val="solid"/>
            <w14:bevel/>
          </w14:textOutline>
        </w:rPr>
        <w:t>Participants indicated</w:t>
      </w:r>
      <w:r w:rsidR="007718AE" w:rsidRPr="004E46F4">
        <w:rPr>
          <w:rFonts w:cs="Times New Roman"/>
          <w:color w:val="auto"/>
          <w:lang w:eastAsia="en-US"/>
          <w14:textOutline w14:w="0" w14:cap="rnd" w14:cmpd="sng" w14:algn="ctr">
            <w14:noFill/>
            <w14:prstDash w14:val="solid"/>
            <w14:bevel/>
          </w14:textOutline>
        </w:rPr>
        <w:t xml:space="preserve"> their party identification</w:t>
      </w:r>
      <w:r w:rsidRPr="004E46F4">
        <w:rPr>
          <w:rFonts w:cs="Times New Roman"/>
          <w:color w:val="auto"/>
          <w:lang w:eastAsia="en-US"/>
          <w14:textOutline w14:w="0" w14:cap="rnd" w14:cmpd="sng" w14:algn="ctr">
            <w14:noFill/>
            <w14:prstDash w14:val="solid"/>
            <w14:bevel/>
          </w14:textOutline>
        </w:rPr>
        <w:t xml:space="preserve"> based on the United States’ two party political system (“Democrat,” “Republican</w:t>
      </w:r>
      <w:r w:rsidR="00254EA2" w:rsidRPr="004E46F4">
        <w:rPr>
          <w:rFonts w:cs="Times New Roman"/>
          <w:color w:val="auto"/>
          <w:lang w:eastAsia="en-US"/>
          <w14:textOutline w14:w="0" w14:cap="rnd" w14:cmpd="sng" w14:algn="ctr">
            <w14:noFill/>
            <w14:prstDash w14:val="solid"/>
            <w14:bevel/>
          </w14:textOutline>
        </w:rPr>
        <w:t>,</w:t>
      </w:r>
      <w:r w:rsidRPr="004E46F4">
        <w:rPr>
          <w:rFonts w:cs="Times New Roman"/>
          <w:color w:val="auto"/>
          <w:lang w:eastAsia="en-US"/>
          <w14:textOutline w14:w="0" w14:cap="rnd" w14:cmpd="sng" w14:algn="ctr">
            <w14:noFill/>
            <w14:prstDash w14:val="solid"/>
            <w14:bevel/>
          </w14:textOutline>
        </w:rPr>
        <w:t>” or “Third Party”).</w:t>
      </w:r>
      <w:r w:rsidR="007718AE" w:rsidRPr="004E46F4">
        <w:rPr>
          <w:rFonts w:cs="Times New Roman"/>
          <w:color w:val="auto"/>
          <w:lang w:eastAsia="en-US"/>
          <w14:textOutline w14:w="0" w14:cap="rnd" w14:cmpd="sng" w14:algn="ctr">
            <w14:noFill/>
            <w14:prstDash w14:val="solid"/>
            <w14:bevel/>
          </w14:textOutline>
        </w:rPr>
        <w:t xml:space="preserve"> We created two dummy-coded variables based on their responses. For </w:t>
      </w:r>
      <w:r w:rsidR="004B4913" w:rsidRPr="004E46F4">
        <w:rPr>
          <w:rFonts w:cs="Times New Roman"/>
          <w:color w:val="auto"/>
          <w:lang w:eastAsia="en-US"/>
          <w14:textOutline w14:w="0" w14:cap="rnd" w14:cmpd="sng" w14:algn="ctr">
            <w14:noFill/>
            <w14:prstDash w14:val="solid"/>
            <w14:bevel/>
          </w14:textOutline>
        </w:rPr>
        <w:t>the first variable</w:t>
      </w:r>
      <w:r w:rsidR="007718AE" w:rsidRPr="004E46F4">
        <w:rPr>
          <w:rFonts w:cs="Times New Roman"/>
          <w:color w:val="auto"/>
          <w:lang w:eastAsia="en-US"/>
          <w14:textOutline w14:w="0" w14:cap="rnd" w14:cmpd="sng" w14:algn="ctr">
            <w14:noFill/>
            <w14:prstDash w14:val="solid"/>
            <w14:bevel/>
          </w14:textOutline>
        </w:rPr>
        <w:t xml:space="preserve">, we gave participants </w:t>
      </w:r>
      <w:r w:rsidR="007718AE" w:rsidRPr="004E46F4">
        <w:rPr>
          <w:rFonts w:cs="Times New Roman"/>
          <w:color w:val="auto"/>
          <w:lang w:eastAsia="en-US"/>
          <w14:textOutline w14:w="0" w14:cap="rnd" w14:cmpd="sng" w14:algn="ctr">
            <w14:noFill/>
            <w14:prstDash w14:val="solid"/>
            <w14:bevel/>
          </w14:textOutline>
        </w:rPr>
        <w:lastRenderedPageBreak/>
        <w:t>who identified themselves as “Democrat” a “1</w:t>
      </w:r>
      <w:r w:rsidR="004B4913" w:rsidRPr="004E46F4">
        <w:rPr>
          <w:rFonts w:cs="Times New Roman"/>
          <w:color w:val="auto"/>
          <w:lang w:eastAsia="en-US"/>
          <w14:textOutline w14:w="0" w14:cap="rnd" w14:cmpd="sng" w14:algn="ctr">
            <w14:noFill/>
            <w14:prstDash w14:val="solid"/>
            <w14:bevel/>
          </w14:textOutline>
        </w:rPr>
        <w:t>,</w:t>
      </w:r>
      <w:r w:rsidR="007718AE" w:rsidRPr="004E46F4">
        <w:rPr>
          <w:rFonts w:cs="Times New Roman"/>
          <w:color w:val="auto"/>
          <w:lang w:eastAsia="en-US"/>
          <w14:textOutline w14:w="0" w14:cap="rnd" w14:cmpd="sng" w14:algn="ctr">
            <w14:noFill/>
            <w14:prstDash w14:val="solid"/>
            <w14:bevel/>
          </w14:textOutline>
        </w:rPr>
        <w:t xml:space="preserve">” and those who identified as the other </w:t>
      </w:r>
      <w:r w:rsidR="004B4913" w:rsidRPr="004E46F4">
        <w:rPr>
          <w:rFonts w:cs="Times New Roman"/>
          <w:color w:val="auto"/>
          <w:lang w:eastAsia="en-US"/>
          <w14:textOutline w14:w="0" w14:cap="rnd" w14:cmpd="sng" w14:algn="ctr">
            <w14:noFill/>
            <w14:prstDash w14:val="solid"/>
            <w14:bevel/>
          </w14:textOutline>
        </w:rPr>
        <w:t xml:space="preserve">two </w:t>
      </w:r>
      <w:r w:rsidR="007718AE" w:rsidRPr="004E46F4">
        <w:rPr>
          <w:rFonts w:cs="Times New Roman"/>
          <w:color w:val="auto"/>
          <w:lang w:eastAsia="en-US"/>
          <w14:textOutline w14:w="0" w14:cap="rnd" w14:cmpd="sng" w14:algn="ctr">
            <w14:noFill/>
            <w14:prstDash w14:val="solid"/>
            <w14:bevel/>
          </w14:textOutline>
        </w:rPr>
        <w:t>categories a “0.” This was the “Democrat” variable. For the second</w:t>
      </w:r>
      <w:r w:rsidR="004B4913" w:rsidRPr="004E46F4">
        <w:rPr>
          <w:rFonts w:cs="Times New Roman"/>
          <w:color w:val="auto"/>
          <w:lang w:eastAsia="en-US"/>
          <w14:textOutline w14:w="0" w14:cap="rnd" w14:cmpd="sng" w14:algn="ctr">
            <w14:noFill/>
            <w14:prstDash w14:val="solid"/>
            <w14:bevel/>
          </w14:textOutline>
        </w:rPr>
        <w:t xml:space="preserve"> variable</w:t>
      </w:r>
      <w:r w:rsidR="007718AE" w:rsidRPr="004E46F4">
        <w:rPr>
          <w:rFonts w:cs="Times New Roman"/>
          <w:color w:val="auto"/>
          <w:lang w:eastAsia="en-US"/>
          <w14:textOutline w14:w="0" w14:cap="rnd" w14:cmpd="sng" w14:algn="ctr">
            <w14:noFill/>
            <w14:prstDash w14:val="solid"/>
            <w14:bevel/>
          </w14:textOutline>
        </w:rPr>
        <w:t xml:space="preserve">, we </w:t>
      </w:r>
      <w:r w:rsidR="004B4913" w:rsidRPr="004E46F4">
        <w:rPr>
          <w:rFonts w:cs="Times New Roman"/>
          <w:color w:val="auto"/>
          <w:lang w:eastAsia="en-US"/>
          <w14:textOutline w14:w="0" w14:cap="rnd" w14:cmpd="sng" w14:algn="ctr">
            <w14:noFill/>
            <w14:prstDash w14:val="solid"/>
            <w14:bevel/>
          </w14:textOutline>
        </w:rPr>
        <w:t>gave those who</w:t>
      </w:r>
      <w:r w:rsidR="007718AE" w:rsidRPr="004E46F4">
        <w:rPr>
          <w:rFonts w:cs="Times New Roman"/>
          <w:color w:val="auto"/>
          <w:lang w:eastAsia="en-US"/>
          <w14:textOutline w14:w="0" w14:cap="rnd" w14:cmpd="sng" w14:algn="ctr">
            <w14:noFill/>
            <w14:prstDash w14:val="solid"/>
            <w14:bevel/>
          </w14:textOutline>
        </w:rPr>
        <w:t xml:space="preserve"> </w:t>
      </w:r>
      <w:r w:rsidR="004B4913" w:rsidRPr="004E46F4">
        <w:rPr>
          <w:rFonts w:cs="Times New Roman"/>
          <w:color w:val="auto"/>
          <w:lang w:eastAsia="en-US"/>
          <w14:textOutline w14:w="0" w14:cap="rnd" w14:cmpd="sng" w14:algn="ctr">
            <w14:noFill/>
            <w14:prstDash w14:val="solid"/>
            <w14:bevel/>
          </w14:textOutline>
        </w:rPr>
        <w:t xml:space="preserve">identified themselves as </w:t>
      </w:r>
      <w:r w:rsidR="007718AE" w:rsidRPr="004E46F4">
        <w:rPr>
          <w:rFonts w:cs="Times New Roman"/>
          <w:color w:val="auto"/>
          <w:lang w:eastAsia="en-US"/>
          <w14:textOutline w14:w="0" w14:cap="rnd" w14:cmpd="sng" w14:algn="ctr">
            <w14:noFill/>
            <w14:prstDash w14:val="solid"/>
            <w14:bevel/>
          </w14:textOutline>
        </w:rPr>
        <w:t>“Republican”</w:t>
      </w:r>
      <w:r w:rsidR="004B4913" w:rsidRPr="004E46F4">
        <w:rPr>
          <w:rFonts w:cs="Times New Roman"/>
          <w:color w:val="auto"/>
          <w:lang w:eastAsia="en-US"/>
          <w14:textOutline w14:w="0" w14:cap="rnd" w14:cmpd="sng" w14:algn="ctr">
            <w14:noFill/>
            <w14:prstDash w14:val="solid"/>
            <w14:bevel/>
          </w14:textOutline>
        </w:rPr>
        <w:t xml:space="preserve"> a “1,” </w:t>
      </w:r>
      <w:r w:rsidR="002A43B5" w:rsidRPr="004E46F4">
        <w:rPr>
          <w:rFonts w:cs="Times New Roman"/>
          <w:color w:val="auto"/>
          <w:lang w:eastAsia="en-US"/>
          <w14:textOutline w14:w="0" w14:cap="rnd" w14:cmpd="sng" w14:algn="ctr">
            <w14:noFill/>
            <w14:prstDash w14:val="solid"/>
            <w14:bevel/>
          </w14:textOutline>
        </w:rPr>
        <w:t xml:space="preserve">and </w:t>
      </w:r>
      <w:r w:rsidR="004B4913" w:rsidRPr="004E46F4">
        <w:rPr>
          <w:rFonts w:cs="Times New Roman"/>
          <w:color w:val="auto"/>
          <w:lang w:eastAsia="en-US"/>
          <w14:textOutline w14:w="0" w14:cap="rnd" w14:cmpd="sng" w14:algn="ctr">
            <w14:noFill/>
            <w14:prstDash w14:val="solid"/>
            <w14:bevel/>
          </w14:textOutline>
        </w:rPr>
        <w:t xml:space="preserve">those who identified as the other two categories a “0.” </w:t>
      </w:r>
      <w:r w:rsidR="007718AE" w:rsidRPr="004E46F4">
        <w:rPr>
          <w:rFonts w:cs="Times New Roman"/>
          <w:color w:val="auto"/>
          <w:lang w:eastAsia="en-US"/>
          <w14:textOutline w14:w="0" w14:cap="rnd" w14:cmpd="sng" w14:algn="ctr">
            <w14:noFill/>
            <w14:prstDash w14:val="solid"/>
            <w14:bevel/>
          </w14:textOutline>
        </w:rPr>
        <w:t xml:space="preserve">This was the “Republican” variable. </w:t>
      </w:r>
      <w:r w:rsidR="00254EA2" w:rsidRPr="004E46F4">
        <w:rPr>
          <w:rFonts w:cs="Times New Roman"/>
          <w:color w:val="auto"/>
          <w:lang w:eastAsia="en-US"/>
          <w14:textOutline w14:w="0" w14:cap="rnd" w14:cmpd="sng" w14:algn="ctr">
            <w14:noFill/>
            <w14:prstDash w14:val="solid"/>
            <w14:bevel/>
          </w14:textOutline>
        </w:rPr>
        <w:t>“Third Party” was the reference category.</w:t>
      </w:r>
    </w:p>
    <w:p w14:paraId="33B7AF15" w14:textId="4303F2D5" w:rsidR="000D54E1" w:rsidRPr="004E46F4" w:rsidRDefault="00B2689F" w:rsidP="00B2689F">
      <w:pPr>
        <w:pStyle w:val="Body"/>
        <w:spacing w:line="480" w:lineRule="exact"/>
        <w:ind w:firstLine="720"/>
        <w:rPr>
          <w:color w:val="auto"/>
        </w:rPr>
      </w:pPr>
      <w:r w:rsidRPr="004E46F4">
        <w:rPr>
          <w:b/>
          <w:bCs/>
          <w:i/>
          <w:iCs/>
          <w:color w:val="auto"/>
        </w:rPr>
        <w:t xml:space="preserve">Prior </w:t>
      </w:r>
      <w:r w:rsidR="00660605" w:rsidRPr="004E46F4">
        <w:rPr>
          <w:b/>
          <w:bCs/>
          <w:i/>
          <w:iCs/>
          <w:color w:val="auto"/>
        </w:rPr>
        <w:t>S</w:t>
      </w:r>
      <w:r w:rsidR="000D54E1" w:rsidRPr="004E46F4">
        <w:rPr>
          <w:b/>
          <w:bCs/>
          <w:i/>
          <w:iCs/>
          <w:color w:val="auto"/>
        </w:rPr>
        <w:t>upport for Donald Trump</w:t>
      </w:r>
      <w:r w:rsidR="000D54E1" w:rsidRPr="004E46F4">
        <w:rPr>
          <w:b/>
          <w:bCs/>
          <w:color w:val="auto"/>
        </w:rPr>
        <w:t>.</w:t>
      </w:r>
      <w:r w:rsidR="000D54E1" w:rsidRPr="004E46F4">
        <w:rPr>
          <w:color w:val="auto"/>
        </w:rPr>
        <w:t xml:space="preserve"> Participants indicated whether they supported (0 = </w:t>
      </w:r>
      <w:r w:rsidR="000D54E1" w:rsidRPr="004E46F4">
        <w:rPr>
          <w:i/>
          <w:iCs/>
          <w:color w:val="auto"/>
        </w:rPr>
        <w:t>no</w:t>
      </w:r>
      <w:r w:rsidR="000D54E1" w:rsidRPr="004E46F4">
        <w:rPr>
          <w:color w:val="auto"/>
        </w:rPr>
        <w:t xml:space="preserve">, 1 = </w:t>
      </w:r>
      <w:r w:rsidR="000D54E1" w:rsidRPr="004E46F4">
        <w:rPr>
          <w:i/>
          <w:iCs/>
          <w:color w:val="auto"/>
        </w:rPr>
        <w:t>yes</w:t>
      </w:r>
      <w:r w:rsidR="000D54E1" w:rsidRPr="004E46F4">
        <w:rPr>
          <w:color w:val="auto"/>
        </w:rPr>
        <w:t xml:space="preserve">) Donald Trump in the 2016 presidential election, regardless of whether they voted or not. </w:t>
      </w:r>
      <w:r w:rsidRPr="004E46F4">
        <w:rPr>
          <w:color w:val="auto"/>
        </w:rPr>
        <w:t>V</w:t>
      </w:r>
      <w:r w:rsidR="000D54E1" w:rsidRPr="004E46F4">
        <w:rPr>
          <w:color w:val="auto"/>
        </w:rPr>
        <w:t xml:space="preserve">oter turn-out </w:t>
      </w:r>
      <w:r w:rsidRPr="004E46F4">
        <w:rPr>
          <w:color w:val="auto"/>
        </w:rPr>
        <w:t>is low</w:t>
      </w:r>
      <w:r w:rsidR="000D54E1" w:rsidRPr="004E46F4">
        <w:rPr>
          <w:color w:val="auto"/>
        </w:rPr>
        <w:t xml:space="preserve"> in the United States</w:t>
      </w:r>
      <w:r w:rsidRPr="004E46F4">
        <w:rPr>
          <w:color w:val="auto"/>
        </w:rPr>
        <w:t xml:space="preserve"> (https://www.fairvote.org/voter_turnout#voter_turnout_101)</w:t>
      </w:r>
      <w:r w:rsidR="000D54E1" w:rsidRPr="004E46F4">
        <w:rPr>
          <w:color w:val="auto"/>
        </w:rPr>
        <w:t xml:space="preserve">. </w:t>
      </w:r>
      <w:r w:rsidR="00661C64" w:rsidRPr="004E46F4">
        <w:rPr>
          <w:color w:val="auto"/>
        </w:rPr>
        <w:t>M</w:t>
      </w:r>
      <w:r w:rsidR="000D54E1" w:rsidRPr="004E46F4">
        <w:rPr>
          <w:color w:val="auto"/>
        </w:rPr>
        <w:t xml:space="preserve">any </w:t>
      </w:r>
      <w:r w:rsidRPr="004E46F4">
        <w:rPr>
          <w:color w:val="auto"/>
        </w:rPr>
        <w:t xml:space="preserve">citizens </w:t>
      </w:r>
      <w:r w:rsidR="000D54E1" w:rsidRPr="004E46F4">
        <w:rPr>
          <w:color w:val="auto"/>
        </w:rPr>
        <w:t>do not vote due to</w:t>
      </w:r>
      <w:r w:rsidR="00414156" w:rsidRPr="004E46F4">
        <w:rPr>
          <w:color w:val="auto"/>
        </w:rPr>
        <w:t xml:space="preserve"> perceived</w:t>
      </w:r>
      <w:r w:rsidR="000D54E1" w:rsidRPr="004E46F4">
        <w:rPr>
          <w:color w:val="auto"/>
        </w:rPr>
        <w:t xml:space="preserve"> personal costs outweighing </w:t>
      </w:r>
      <w:r w:rsidR="00414156" w:rsidRPr="004E46F4">
        <w:rPr>
          <w:color w:val="auto"/>
        </w:rPr>
        <w:t xml:space="preserve">the potential </w:t>
      </w:r>
      <w:r w:rsidR="000D54E1" w:rsidRPr="004E46F4">
        <w:rPr>
          <w:color w:val="auto"/>
        </w:rPr>
        <w:t xml:space="preserve">gains (i.e., the voter paradox; Ferejohn &amp; Fiorina, 1974), but they still have candidate preferences (Harder &amp; Krosnick, 2008). </w:t>
      </w:r>
    </w:p>
    <w:p w14:paraId="28C49551" w14:textId="348DB233" w:rsidR="000D54E1" w:rsidRPr="004E46F4" w:rsidRDefault="000D54E1" w:rsidP="000D54E1">
      <w:pPr>
        <w:pStyle w:val="Body"/>
        <w:spacing w:line="480" w:lineRule="exact"/>
        <w:ind w:firstLine="720"/>
        <w:rPr>
          <w:color w:val="auto"/>
        </w:rPr>
      </w:pPr>
      <w:r w:rsidRPr="004E46F4">
        <w:rPr>
          <w:b/>
          <w:bCs/>
          <w:i/>
          <w:iCs/>
          <w:color w:val="auto"/>
        </w:rPr>
        <w:t xml:space="preserve">Voting </w:t>
      </w:r>
      <w:r w:rsidR="00660605" w:rsidRPr="004E46F4">
        <w:rPr>
          <w:b/>
          <w:bCs/>
          <w:i/>
          <w:iCs/>
          <w:color w:val="auto"/>
        </w:rPr>
        <w:t>B</w:t>
      </w:r>
      <w:r w:rsidRPr="004E46F4">
        <w:rPr>
          <w:b/>
          <w:bCs/>
          <w:i/>
          <w:iCs/>
          <w:color w:val="auto"/>
        </w:rPr>
        <w:t>ehavior in 2016</w:t>
      </w:r>
      <w:r w:rsidRPr="004E46F4">
        <w:rPr>
          <w:b/>
          <w:bCs/>
          <w:color w:val="auto"/>
        </w:rPr>
        <w:t>.</w:t>
      </w:r>
      <w:r w:rsidRPr="004E46F4">
        <w:rPr>
          <w:color w:val="auto"/>
        </w:rPr>
        <w:t xml:space="preserve"> Participants indicated whether they had voted (0 = </w:t>
      </w:r>
      <w:r w:rsidRPr="004E46F4">
        <w:rPr>
          <w:i/>
          <w:iCs/>
          <w:color w:val="auto"/>
        </w:rPr>
        <w:t>no</w:t>
      </w:r>
      <w:r w:rsidRPr="004E46F4">
        <w:rPr>
          <w:color w:val="auto"/>
        </w:rPr>
        <w:t xml:space="preserve">, 1 = </w:t>
      </w:r>
      <w:r w:rsidRPr="004E46F4">
        <w:rPr>
          <w:i/>
          <w:iCs/>
          <w:color w:val="auto"/>
        </w:rPr>
        <w:t>yes</w:t>
      </w:r>
      <w:r w:rsidRPr="004E46F4">
        <w:rPr>
          <w:color w:val="auto"/>
        </w:rPr>
        <w:t xml:space="preserve">) in the 2016 presidential election. </w:t>
      </w:r>
    </w:p>
    <w:p w14:paraId="3DA5CAD5" w14:textId="7358EBDA" w:rsidR="00F4109A" w:rsidRPr="004E46F4" w:rsidRDefault="000B099C" w:rsidP="00660605">
      <w:pPr>
        <w:pStyle w:val="Body"/>
        <w:spacing w:line="480" w:lineRule="exact"/>
        <w:rPr>
          <w:b/>
          <w:bCs/>
          <w:color w:val="auto"/>
        </w:rPr>
      </w:pPr>
      <w:r w:rsidRPr="004E46F4">
        <w:rPr>
          <w:b/>
          <w:bCs/>
          <w:color w:val="auto"/>
        </w:rPr>
        <w:t>Results</w:t>
      </w:r>
      <w:r w:rsidR="00C71566" w:rsidRPr="004E46F4">
        <w:rPr>
          <w:b/>
          <w:bCs/>
          <w:color w:val="auto"/>
        </w:rPr>
        <w:t xml:space="preserve"> and Discussion</w:t>
      </w:r>
    </w:p>
    <w:p w14:paraId="060F2417" w14:textId="2CFC9208" w:rsidR="009E2FED" w:rsidRPr="004E46F4" w:rsidRDefault="006E2DED" w:rsidP="001C338E">
      <w:pPr>
        <w:pStyle w:val="Body"/>
        <w:spacing w:line="480" w:lineRule="exact"/>
        <w:ind w:firstLine="720"/>
        <w:rPr>
          <w:color w:val="auto"/>
        </w:rPr>
      </w:pPr>
      <w:r w:rsidRPr="004E46F4">
        <w:rPr>
          <w:color w:val="auto"/>
        </w:rPr>
        <w:t>We</w:t>
      </w:r>
      <w:r w:rsidR="00330093" w:rsidRPr="004E46F4">
        <w:rPr>
          <w:color w:val="auto"/>
        </w:rPr>
        <w:t xml:space="preserve"> present descriptive statistics for all measures and </w:t>
      </w:r>
      <w:r w:rsidR="001C338E" w:rsidRPr="004E46F4">
        <w:rPr>
          <w:color w:val="auto"/>
        </w:rPr>
        <w:t>inter-</w:t>
      </w:r>
      <w:r w:rsidR="00330093" w:rsidRPr="004E46F4">
        <w:rPr>
          <w:color w:val="auto"/>
        </w:rPr>
        <w:t>correlations in Table 1.</w:t>
      </w:r>
      <w:r w:rsidR="003E185F" w:rsidRPr="004E46F4">
        <w:rPr>
          <w:color w:val="auto"/>
        </w:rPr>
        <w:t xml:space="preserve"> </w:t>
      </w:r>
    </w:p>
    <w:p w14:paraId="3B9E9BD6" w14:textId="046F774C" w:rsidR="00330093" w:rsidRPr="004E46F4" w:rsidRDefault="00330093" w:rsidP="00330093">
      <w:pPr>
        <w:pStyle w:val="Body"/>
        <w:spacing w:line="480" w:lineRule="exact"/>
        <w:rPr>
          <w:b/>
          <w:i/>
          <w:iCs/>
          <w:color w:val="auto"/>
        </w:rPr>
      </w:pPr>
      <w:r w:rsidRPr="004E46F4">
        <w:rPr>
          <w:b/>
          <w:i/>
          <w:iCs/>
          <w:color w:val="auto"/>
        </w:rPr>
        <w:t>Attitudes T</w:t>
      </w:r>
      <w:r w:rsidR="00B80CBB" w:rsidRPr="004E46F4">
        <w:rPr>
          <w:b/>
          <w:i/>
          <w:iCs/>
          <w:color w:val="auto"/>
        </w:rPr>
        <w:t>oward</w:t>
      </w:r>
      <w:r w:rsidR="00C8547C" w:rsidRPr="004E46F4">
        <w:rPr>
          <w:b/>
          <w:i/>
          <w:iCs/>
          <w:color w:val="auto"/>
        </w:rPr>
        <w:t xml:space="preserve"> the T</w:t>
      </w:r>
      <w:r w:rsidR="00B80CBB" w:rsidRPr="004E46F4">
        <w:rPr>
          <w:b/>
          <w:i/>
          <w:iCs/>
          <w:color w:val="auto"/>
        </w:rPr>
        <w:t>rump</w:t>
      </w:r>
      <w:r w:rsidRPr="004E46F4">
        <w:rPr>
          <w:b/>
          <w:i/>
          <w:iCs/>
          <w:color w:val="auto"/>
        </w:rPr>
        <w:t xml:space="preserve"> P</w:t>
      </w:r>
      <w:r w:rsidR="00C8547C" w:rsidRPr="004E46F4">
        <w:rPr>
          <w:b/>
          <w:i/>
          <w:iCs/>
          <w:color w:val="auto"/>
        </w:rPr>
        <w:t>residency</w:t>
      </w:r>
    </w:p>
    <w:p w14:paraId="0206D89B" w14:textId="1BB760B3" w:rsidR="003C7842" w:rsidRPr="004E46F4" w:rsidRDefault="00C8547C">
      <w:pPr>
        <w:pStyle w:val="Body"/>
        <w:spacing w:line="480" w:lineRule="exact"/>
        <w:ind w:firstLine="720"/>
        <w:rPr>
          <w:color w:val="auto"/>
        </w:rPr>
      </w:pPr>
      <w:r w:rsidRPr="004E46F4">
        <w:rPr>
          <w:color w:val="auto"/>
        </w:rPr>
        <w:t>To test the hy</w:t>
      </w:r>
      <w:r w:rsidR="009E2FED" w:rsidRPr="004E46F4">
        <w:rPr>
          <w:color w:val="auto"/>
        </w:rPr>
        <w:t>pothesi</w:t>
      </w:r>
      <w:r w:rsidRPr="004E46F4">
        <w:rPr>
          <w:color w:val="auto"/>
        </w:rPr>
        <w:t xml:space="preserve">s </w:t>
      </w:r>
      <w:r w:rsidR="009E2FED" w:rsidRPr="004E46F4">
        <w:rPr>
          <w:color w:val="auto"/>
        </w:rPr>
        <w:t xml:space="preserve">that Obama nostalgia would predict </w:t>
      </w:r>
      <w:r w:rsidR="00170764" w:rsidRPr="004E46F4">
        <w:rPr>
          <w:color w:val="auto"/>
        </w:rPr>
        <w:t xml:space="preserve">negative </w:t>
      </w:r>
      <w:r w:rsidRPr="004E46F4">
        <w:rPr>
          <w:color w:val="auto"/>
        </w:rPr>
        <w:t xml:space="preserve">attitudes toward the Trump presidency, </w:t>
      </w:r>
      <w:r w:rsidR="00B80CBB" w:rsidRPr="004E46F4">
        <w:rPr>
          <w:color w:val="auto"/>
        </w:rPr>
        <w:t xml:space="preserve">we </w:t>
      </w:r>
      <w:r w:rsidR="0027262D" w:rsidRPr="004E46F4">
        <w:rPr>
          <w:color w:val="auto"/>
        </w:rPr>
        <w:t xml:space="preserve">first ran a simple regression with Obama nostalgia as the predictor. Obama nostalgia was a significant and negative predictor of attitudes toward the Trump presidency, </w:t>
      </w:r>
      <w:r w:rsidR="0027262D" w:rsidRPr="004E46F4">
        <w:rPr>
          <w:i/>
          <w:iCs/>
          <w:color w:val="auto"/>
        </w:rPr>
        <w:t>β</w:t>
      </w:r>
      <w:r w:rsidR="0027262D" w:rsidRPr="004E46F4">
        <w:rPr>
          <w:color w:val="auto"/>
        </w:rPr>
        <w:t xml:space="preserve"> = -.48, </w:t>
      </w:r>
      <w:r w:rsidR="0027262D" w:rsidRPr="004E46F4">
        <w:rPr>
          <w:i/>
          <w:iCs/>
          <w:color w:val="auto"/>
        </w:rPr>
        <w:t>t</w:t>
      </w:r>
      <w:r w:rsidR="0042791F" w:rsidRPr="004E46F4">
        <w:rPr>
          <w:color w:val="auto"/>
        </w:rPr>
        <w:t xml:space="preserve">(501) </w:t>
      </w:r>
      <w:r w:rsidR="0027262D" w:rsidRPr="004E46F4">
        <w:rPr>
          <w:color w:val="auto"/>
        </w:rPr>
        <w:t xml:space="preserve">= -12.29, </w:t>
      </w:r>
      <w:r w:rsidR="0027262D" w:rsidRPr="004E46F4">
        <w:rPr>
          <w:i/>
          <w:iCs/>
          <w:color w:val="auto"/>
        </w:rPr>
        <w:t>p</w:t>
      </w:r>
      <w:r w:rsidR="0027262D" w:rsidRPr="004E46F4">
        <w:rPr>
          <w:color w:val="auto"/>
        </w:rPr>
        <w:t xml:space="preserve"> &lt; .001, 95% CI [-.5</w:t>
      </w:r>
      <w:r w:rsidR="00397228" w:rsidRPr="004E46F4">
        <w:rPr>
          <w:color w:val="auto"/>
        </w:rPr>
        <w:t>58</w:t>
      </w:r>
      <w:r w:rsidR="0027262D" w:rsidRPr="004E46F4">
        <w:rPr>
          <w:color w:val="auto"/>
        </w:rPr>
        <w:t>,-.</w:t>
      </w:r>
      <w:r w:rsidR="00397228" w:rsidRPr="004E46F4">
        <w:rPr>
          <w:color w:val="auto"/>
        </w:rPr>
        <w:t>404</w:t>
      </w:r>
      <w:r w:rsidR="0027262D" w:rsidRPr="004E46F4">
        <w:rPr>
          <w:color w:val="auto"/>
        </w:rPr>
        <w:t xml:space="preserve">]. We also </w:t>
      </w:r>
      <w:r w:rsidR="008E5CC9" w:rsidRPr="004E46F4">
        <w:rPr>
          <w:color w:val="auto"/>
        </w:rPr>
        <w:t xml:space="preserve">examined </w:t>
      </w:r>
      <w:r w:rsidR="0027262D" w:rsidRPr="004E46F4">
        <w:rPr>
          <w:color w:val="auto"/>
        </w:rPr>
        <w:t xml:space="preserve">whether Obama nostalgia would predict such attitudes beyond </w:t>
      </w:r>
      <w:r w:rsidR="00170764" w:rsidRPr="004E46F4">
        <w:rPr>
          <w:color w:val="auto"/>
        </w:rPr>
        <w:t>political ideology</w:t>
      </w:r>
      <w:r w:rsidR="007718AE" w:rsidRPr="004E46F4">
        <w:rPr>
          <w:color w:val="auto"/>
        </w:rPr>
        <w:t>, party identification,</w:t>
      </w:r>
      <w:r w:rsidR="00170764" w:rsidRPr="004E46F4">
        <w:rPr>
          <w:color w:val="auto"/>
        </w:rPr>
        <w:t xml:space="preserve"> and </w:t>
      </w:r>
      <w:r w:rsidR="001C338E" w:rsidRPr="004E46F4">
        <w:rPr>
          <w:color w:val="auto"/>
        </w:rPr>
        <w:t>prior support for Donald Trump.</w:t>
      </w:r>
      <w:r w:rsidR="00170764" w:rsidRPr="004E46F4">
        <w:rPr>
          <w:color w:val="auto"/>
        </w:rPr>
        <w:t xml:space="preserve"> As such, we </w:t>
      </w:r>
      <w:r w:rsidR="00B80CBB" w:rsidRPr="004E46F4">
        <w:rPr>
          <w:color w:val="auto"/>
        </w:rPr>
        <w:t>entered Obama nostalgia</w:t>
      </w:r>
      <w:r w:rsidR="00876BE4" w:rsidRPr="004E46F4">
        <w:rPr>
          <w:color w:val="auto"/>
        </w:rPr>
        <w:t>,</w:t>
      </w:r>
      <w:r w:rsidR="00B80CBB" w:rsidRPr="004E46F4">
        <w:rPr>
          <w:color w:val="auto"/>
        </w:rPr>
        <w:t xml:space="preserve"> political</w:t>
      </w:r>
      <w:r w:rsidR="00876BE4" w:rsidRPr="004E46F4">
        <w:rPr>
          <w:color w:val="auto"/>
        </w:rPr>
        <w:t xml:space="preserve"> ideology,</w:t>
      </w:r>
      <w:r w:rsidR="007718AE" w:rsidRPr="004E46F4">
        <w:rPr>
          <w:color w:val="auto"/>
        </w:rPr>
        <w:t xml:space="preserve"> Democrat, Republican,</w:t>
      </w:r>
      <w:r w:rsidR="00876BE4" w:rsidRPr="004E46F4">
        <w:rPr>
          <w:color w:val="auto"/>
        </w:rPr>
        <w:t xml:space="preserve"> and </w:t>
      </w:r>
      <w:r w:rsidR="001C338E" w:rsidRPr="004E46F4">
        <w:rPr>
          <w:color w:val="auto"/>
        </w:rPr>
        <w:t xml:space="preserve">prior </w:t>
      </w:r>
      <w:r w:rsidR="00876BE4" w:rsidRPr="004E46F4">
        <w:rPr>
          <w:color w:val="auto"/>
        </w:rPr>
        <w:t xml:space="preserve">support for Trump </w:t>
      </w:r>
      <w:r w:rsidR="00B80CBB" w:rsidRPr="004E46F4">
        <w:rPr>
          <w:color w:val="auto"/>
        </w:rPr>
        <w:t>as</w:t>
      </w:r>
      <w:r w:rsidR="00876BE4" w:rsidRPr="004E46F4">
        <w:rPr>
          <w:color w:val="auto"/>
        </w:rPr>
        <w:t xml:space="preserve"> simultaneous</w:t>
      </w:r>
      <w:r w:rsidR="00B80CBB" w:rsidRPr="004E46F4">
        <w:rPr>
          <w:color w:val="auto"/>
        </w:rPr>
        <w:t xml:space="preserve"> predictors of </w:t>
      </w:r>
      <w:r w:rsidR="00876BE4" w:rsidRPr="004E46F4">
        <w:rPr>
          <w:color w:val="auto"/>
        </w:rPr>
        <w:t>attitudes toward</w:t>
      </w:r>
      <w:r w:rsidR="00170764" w:rsidRPr="004E46F4">
        <w:rPr>
          <w:color w:val="auto"/>
        </w:rPr>
        <w:t xml:space="preserve"> the</w:t>
      </w:r>
      <w:r w:rsidR="00B80CBB" w:rsidRPr="004E46F4">
        <w:rPr>
          <w:color w:val="auto"/>
        </w:rPr>
        <w:t xml:space="preserve"> Trump</w:t>
      </w:r>
      <w:r w:rsidR="00170764" w:rsidRPr="004E46F4">
        <w:rPr>
          <w:color w:val="auto"/>
        </w:rPr>
        <w:t xml:space="preserve"> presidency</w:t>
      </w:r>
      <w:r w:rsidR="00876BE4" w:rsidRPr="004E46F4">
        <w:rPr>
          <w:color w:val="auto"/>
        </w:rPr>
        <w:t xml:space="preserve"> in a multiple regression. Conservative political ideology was a significant </w:t>
      </w:r>
      <w:r w:rsidR="0041268B" w:rsidRPr="004E46F4">
        <w:rPr>
          <w:color w:val="auto"/>
        </w:rPr>
        <w:t xml:space="preserve">and </w:t>
      </w:r>
      <w:r w:rsidR="00876BE4" w:rsidRPr="004E46F4">
        <w:rPr>
          <w:color w:val="auto"/>
        </w:rPr>
        <w:t xml:space="preserve">positive predictor of attitudes toward </w:t>
      </w:r>
      <w:r w:rsidR="00E71E26" w:rsidRPr="004E46F4">
        <w:rPr>
          <w:color w:val="auto"/>
        </w:rPr>
        <w:t>the Trump presidency</w:t>
      </w:r>
      <w:r w:rsidR="00876BE4" w:rsidRPr="004E46F4">
        <w:rPr>
          <w:color w:val="auto"/>
        </w:rPr>
        <w:t xml:space="preserve">, </w:t>
      </w:r>
      <w:r w:rsidR="00170764" w:rsidRPr="004E46F4">
        <w:rPr>
          <w:i/>
          <w:iCs/>
          <w:color w:val="auto"/>
        </w:rPr>
        <w:t>β</w:t>
      </w:r>
      <w:r w:rsidR="00876BE4" w:rsidRPr="004E46F4">
        <w:rPr>
          <w:color w:val="auto"/>
        </w:rPr>
        <w:t xml:space="preserve"> = .</w:t>
      </w:r>
      <w:r w:rsidR="00D47B6B" w:rsidRPr="004E46F4">
        <w:rPr>
          <w:color w:val="auto"/>
        </w:rPr>
        <w:t>11</w:t>
      </w:r>
      <w:r w:rsidR="00876BE4" w:rsidRPr="004E46F4">
        <w:rPr>
          <w:color w:val="auto"/>
        </w:rPr>
        <w:t xml:space="preserve">, </w:t>
      </w:r>
      <w:r w:rsidR="00876BE4" w:rsidRPr="004E46F4">
        <w:rPr>
          <w:i/>
          <w:iCs/>
          <w:color w:val="auto"/>
        </w:rPr>
        <w:t>t</w:t>
      </w:r>
      <w:r w:rsidR="0042791F" w:rsidRPr="004E46F4">
        <w:rPr>
          <w:color w:val="auto"/>
        </w:rPr>
        <w:t>(</w:t>
      </w:r>
      <w:r w:rsidR="00D47B6B" w:rsidRPr="004E46F4">
        <w:rPr>
          <w:color w:val="auto"/>
        </w:rPr>
        <w:t>497</w:t>
      </w:r>
      <w:r w:rsidR="0042791F" w:rsidRPr="004E46F4">
        <w:rPr>
          <w:color w:val="auto"/>
        </w:rPr>
        <w:t xml:space="preserve">) </w:t>
      </w:r>
      <w:r w:rsidR="00876BE4" w:rsidRPr="004E46F4">
        <w:rPr>
          <w:color w:val="auto"/>
        </w:rPr>
        <w:t xml:space="preserve">= </w:t>
      </w:r>
      <w:r w:rsidR="00D47B6B" w:rsidRPr="004E46F4">
        <w:rPr>
          <w:color w:val="auto"/>
        </w:rPr>
        <w:t>3.41</w:t>
      </w:r>
      <w:r w:rsidR="00876BE4" w:rsidRPr="004E46F4">
        <w:rPr>
          <w:color w:val="auto"/>
        </w:rPr>
        <w:t xml:space="preserve">, </w:t>
      </w:r>
      <w:r w:rsidR="00876BE4" w:rsidRPr="004E46F4">
        <w:rPr>
          <w:i/>
          <w:iCs/>
          <w:color w:val="auto"/>
        </w:rPr>
        <w:t>p</w:t>
      </w:r>
      <w:r w:rsidR="00876BE4" w:rsidRPr="004E46F4">
        <w:rPr>
          <w:color w:val="auto"/>
        </w:rPr>
        <w:t xml:space="preserve"> &lt; .001, 95% CI [.</w:t>
      </w:r>
      <w:r w:rsidR="00D47B6B" w:rsidRPr="004E46F4">
        <w:rPr>
          <w:color w:val="auto"/>
        </w:rPr>
        <w:t>047</w:t>
      </w:r>
      <w:r w:rsidR="00876BE4" w:rsidRPr="004E46F4">
        <w:rPr>
          <w:color w:val="auto"/>
        </w:rPr>
        <w:t>,.</w:t>
      </w:r>
      <w:r w:rsidR="00D47B6B" w:rsidRPr="004E46F4">
        <w:rPr>
          <w:color w:val="auto"/>
        </w:rPr>
        <w:t>174</w:t>
      </w:r>
      <w:r w:rsidR="00876BE4" w:rsidRPr="004E46F4">
        <w:rPr>
          <w:color w:val="auto"/>
        </w:rPr>
        <w:t>]</w:t>
      </w:r>
      <w:r w:rsidR="003C7842" w:rsidRPr="004E46F4">
        <w:rPr>
          <w:color w:val="auto"/>
        </w:rPr>
        <w:t xml:space="preserve">, as was </w:t>
      </w:r>
      <w:r w:rsidR="001C338E" w:rsidRPr="004E46F4">
        <w:rPr>
          <w:color w:val="auto"/>
        </w:rPr>
        <w:t>prior support for Trump</w:t>
      </w:r>
      <w:r w:rsidR="003C7842" w:rsidRPr="004E46F4">
        <w:rPr>
          <w:color w:val="auto"/>
        </w:rPr>
        <w:t xml:space="preserve">, </w:t>
      </w:r>
      <w:r w:rsidR="00170764" w:rsidRPr="004E46F4">
        <w:rPr>
          <w:i/>
          <w:iCs/>
          <w:color w:val="auto"/>
        </w:rPr>
        <w:t>β</w:t>
      </w:r>
      <w:r w:rsidR="003C7842" w:rsidRPr="004E46F4">
        <w:rPr>
          <w:color w:val="auto"/>
        </w:rPr>
        <w:t xml:space="preserve"> = .</w:t>
      </w:r>
      <w:r w:rsidR="00D47B6B" w:rsidRPr="004E46F4">
        <w:rPr>
          <w:color w:val="auto"/>
        </w:rPr>
        <w:t>53</w:t>
      </w:r>
      <w:r w:rsidR="003C7842" w:rsidRPr="004E46F4">
        <w:rPr>
          <w:color w:val="auto"/>
        </w:rPr>
        <w:t xml:space="preserve">, </w:t>
      </w:r>
      <w:r w:rsidR="003C7842" w:rsidRPr="004E46F4">
        <w:rPr>
          <w:i/>
          <w:iCs/>
          <w:color w:val="auto"/>
        </w:rPr>
        <w:t>t</w:t>
      </w:r>
      <w:r w:rsidR="0042791F" w:rsidRPr="004E46F4">
        <w:rPr>
          <w:color w:val="auto"/>
        </w:rPr>
        <w:t>(</w:t>
      </w:r>
      <w:r w:rsidR="00D47B6B" w:rsidRPr="004E46F4">
        <w:rPr>
          <w:color w:val="auto"/>
        </w:rPr>
        <w:t>497</w:t>
      </w:r>
      <w:r w:rsidR="0042791F" w:rsidRPr="004E46F4">
        <w:rPr>
          <w:color w:val="auto"/>
        </w:rPr>
        <w:t xml:space="preserve">) </w:t>
      </w:r>
      <w:r w:rsidR="003C7842" w:rsidRPr="004E46F4">
        <w:rPr>
          <w:color w:val="auto"/>
        </w:rPr>
        <w:t xml:space="preserve">= </w:t>
      </w:r>
      <w:r w:rsidR="00D47B6B" w:rsidRPr="004E46F4">
        <w:rPr>
          <w:color w:val="auto"/>
        </w:rPr>
        <w:t>15.48</w:t>
      </w:r>
      <w:r w:rsidR="003C7842" w:rsidRPr="004E46F4">
        <w:rPr>
          <w:color w:val="auto"/>
        </w:rPr>
        <w:t xml:space="preserve">, </w:t>
      </w:r>
      <w:r w:rsidR="003C7842" w:rsidRPr="004E46F4">
        <w:rPr>
          <w:i/>
          <w:iCs/>
          <w:color w:val="auto"/>
        </w:rPr>
        <w:t>p</w:t>
      </w:r>
      <w:r w:rsidR="003C7842" w:rsidRPr="004E46F4">
        <w:rPr>
          <w:color w:val="auto"/>
        </w:rPr>
        <w:t xml:space="preserve"> &lt; .001, 95% CI [.</w:t>
      </w:r>
      <w:r w:rsidR="00D47B6B" w:rsidRPr="004E46F4">
        <w:rPr>
          <w:color w:val="auto"/>
        </w:rPr>
        <w:t>461</w:t>
      </w:r>
      <w:r w:rsidR="003C7842" w:rsidRPr="004E46F4">
        <w:rPr>
          <w:color w:val="auto"/>
        </w:rPr>
        <w:t>,.</w:t>
      </w:r>
      <w:r w:rsidR="00D47B6B" w:rsidRPr="004E46F4">
        <w:rPr>
          <w:color w:val="auto"/>
        </w:rPr>
        <w:t>595</w:t>
      </w:r>
      <w:r w:rsidR="003C7842" w:rsidRPr="004E46F4">
        <w:rPr>
          <w:color w:val="auto"/>
        </w:rPr>
        <w:t>].</w:t>
      </w:r>
      <w:r w:rsidR="00D47B6B" w:rsidRPr="004E46F4">
        <w:rPr>
          <w:color w:val="auto"/>
        </w:rPr>
        <w:t xml:space="preserve"> Identifying as a Democrat </w:t>
      </w:r>
      <w:r w:rsidR="000D75DC" w:rsidRPr="004E46F4">
        <w:rPr>
          <w:color w:val="auto"/>
        </w:rPr>
        <w:t>was a trending and negative predictor of</w:t>
      </w:r>
      <w:r w:rsidR="00D47B6B" w:rsidRPr="004E46F4">
        <w:rPr>
          <w:color w:val="auto"/>
        </w:rPr>
        <w:t xml:space="preserve"> attitudes toward </w:t>
      </w:r>
      <w:r w:rsidR="000D75DC" w:rsidRPr="004E46F4">
        <w:rPr>
          <w:color w:val="auto"/>
        </w:rPr>
        <w:t>the Trump presidency</w:t>
      </w:r>
      <w:r w:rsidR="00D47B6B" w:rsidRPr="004E46F4">
        <w:rPr>
          <w:color w:val="auto"/>
        </w:rPr>
        <w:t xml:space="preserve">, </w:t>
      </w:r>
      <w:r w:rsidR="00D47B6B" w:rsidRPr="004E46F4">
        <w:rPr>
          <w:i/>
          <w:iCs/>
          <w:color w:val="auto"/>
        </w:rPr>
        <w:t>β</w:t>
      </w:r>
      <w:r w:rsidR="00D47B6B" w:rsidRPr="004E46F4">
        <w:rPr>
          <w:color w:val="auto"/>
        </w:rPr>
        <w:t xml:space="preserve"> = -.17, </w:t>
      </w:r>
      <w:r w:rsidR="00D47B6B" w:rsidRPr="004E46F4">
        <w:rPr>
          <w:i/>
          <w:iCs/>
          <w:color w:val="auto"/>
        </w:rPr>
        <w:t>t</w:t>
      </w:r>
      <w:r w:rsidR="00D47B6B" w:rsidRPr="004E46F4">
        <w:rPr>
          <w:color w:val="auto"/>
        </w:rPr>
        <w:t xml:space="preserve">(497) = -1.92, </w:t>
      </w:r>
      <w:r w:rsidR="00D47B6B" w:rsidRPr="004E46F4">
        <w:rPr>
          <w:i/>
          <w:iCs/>
          <w:color w:val="auto"/>
        </w:rPr>
        <w:t>p</w:t>
      </w:r>
      <w:r w:rsidR="00D47B6B" w:rsidRPr="004E46F4">
        <w:rPr>
          <w:color w:val="auto"/>
        </w:rPr>
        <w:t xml:space="preserve"> = .056</w:t>
      </w:r>
      <w:r w:rsidR="000D75DC" w:rsidRPr="004E46F4">
        <w:rPr>
          <w:color w:val="auto"/>
        </w:rPr>
        <w:t xml:space="preserve">, whereas </w:t>
      </w:r>
      <w:r w:rsidR="00D47B6B" w:rsidRPr="004E46F4">
        <w:rPr>
          <w:color w:val="auto"/>
        </w:rPr>
        <w:t xml:space="preserve">identifying as </w:t>
      </w:r>
      <w:r w:rsidR="00D47B6B" w:rsidRPr="004E46F4">
        <w:rPr>
          <w:color w:val="auto"/>
        </w:rPr>
        <w:lastRenderedPageBreak/>
        <w:t>a Republican</w:t>
      </w:r>
      <w:r w:rsidR="000D75DC" w:rsidRPr="004E46F4">
        <w:rPr>
          <w:color w:val="auto"/>
        </w:rPr>
        <w:t xml:space="preserve"> did not predict attitudes toward the Trump presidency</w:t>
      </w:r>
      <w:r w:rsidR="00D47B6B" w:rsidRPr="004E46F4">
        <w:rPr>
          <w:color w:val="auto"/>
        </w:rPr>
        <w:t xml:space="preserve">, </w:t>
      </w:r>
      <w:r w:rsidR="00D47B6B" w:rsidRPr="004E46F4">
        <w:rPr>
          <w:i/>
          <w:iCs/>
          <w:color w:val="auto"/>
        </w:rPr>
        <w:t>β</w:t>
      </w:r>
      <w:r w:rsidR="00D47B6B" w:rsidRPr="004E46F4">
        <w:rPr>
          <w:color w:val="auto"/>
        </w:rPr>
        <w:t xml:space="preserve"> = .14, </w:t>
      </w:r>
      <w:r w:rsidR="00D47B6B" w:rsidRPr="004E46F4">
        <w:rPr>
          <w:i/>
          <w:iCs/>
          <w:color w:val="auto"/>
        </w:rPr>
        <w:t>t</w:t>
      </w:r>
      <w:r w:rsidR="00D47B6B" w:rsidRPr="004E46F4">
        <w:rPr>
          <w:color w:val="auto"/>
        </w:rPr>
        <w:t xml:space="preserve">(497) = 1.19, </w:t>
      </w:r>
      <w:r w:rsidR="00D47B6B" w:rsidRPr="004E46F4">
        <w:rPr>
          <w:i/>
          <w:iCs/>
          <w:color w:val="auto"/>
        </w:rPr>
        <w:t>p</w:t>
      </w:r>
      <w:r w:rsidR="00D47B6B" w:rsidRPr="004E46F4">
        <w:rPr>
          <w:color w:val="auto"/>
        </w:rPr>
        <w:t xml:space="preserve"> = .233.</w:t>
      </w:r>
      <w:r w:rsidR="003C7842" w:rsidRPr="004E46F4">
        <w:rPr>
          <w:color w:val="auto"/>
        </w:rPr>
        <w:t xml:space="preserve"> </w:t>
      </w:r>
      <w:r w:rsidR="00531108" w:rsidRPr="004E46F4">
        <w:rPr>
          <w:color w:val="auto"/>
        </w:rPr>
        <w:t xml:space="preserve">However, </w:t>
      </w:r>
      <w:r w:rsidR="003C7842" w:rsidRPr="004E46F4">
        <w:rPr>
          <w:color w:val="auto"/>
        </w:rPr>
        <w:t xml:space="preserve">Obama nostalgia </w:t>
      </w:r>
      <w:r w:rsidR="006C6DEB" w:rsidRPr="004E46F4">
        <w:rPr>
          <w:color w:val="auto"/>
        </w:rPr>
        <w:t>remained</w:t>
      </w:r>
      <w:r w:rsidR="003C7842" w:rsidRPr="004E46F4">
        <w:rPr>
          <w:color w:val="auto"/>
        </w:rPr>
        <w:t xml:space="preserve"> a </w:t>
      </w:r>
      <w:r w:rsidR="005855CF" w:rsidRPr="004E46F4">
        <w:rPr>
          <w:color w:val="auto"/>
        </w:rPr>
        <w:t>significant</w:t>
      </w:r>
      <w:r w:rsidR="003C7842" w:rsidRPr="004E46F4">
        <w:rPr>
          <w:color w:val="auto"/>
        </w:rPr>
        <w:t xml:space="preserve"> </w:t>
      </w:r>
      <w:r w:rsidR="0041268B" w:rsidRPr="004E46F4">
        <w:rPr>
          <w:color w:val="auto"/>
        </w:rPr>
        <w:t xml:space="preserve">and </w:t>
      </w:r>
      <w:r w:rsidR="003C7842" w:rsidRPr="004E46F4">
        <w:rPr>
          <w:color w:val="auto"/>
        </w:rPr>
        <w:t xml:space="preserve">negative predictor of </w:t>
      </w:r>
      <w:r w:rsidR="00E71E26" w:rsidRPr="004E46F4">
        <w:rPr>
          <w:color w:val="auto"/>
        </w:rPr>
        <w:t>attitudes toward the Trump presidency</w:t>
      </w:r>
      <w:r w:rsidR="003C7842" w:rsidRPr="004E46F4">
        <w:rPr>
          <w:color w:val="auto"/>
        </w:rPr>
        <w:t xml:space="preserve">, </w:t>
      </w:r>
      <w:r w:rsidR="00170764" w:rsidRPr="004E46F4">
        <w:rPr>
          <w:i/>
          <w:iCs/>
          <w:color w:val="auto"/>
        </w:rPr>
        <w:t>β</w:t>
      </w:r>
      <w:r w:rsidR="003C7842" w:rsidRPr="004E46F4">
        <w:rPr>
          <w:color w:val="auto"/>
        </w:rPr>
        <w:t xml:space="preserve"> = -.</w:t>
      </w:r>
      <w:r w:rsidR="00D47B6B" w:rsidRPr="004E46F4">
        <w:rPr>
          <w:color w:val="auto"/>
        </w:rPr>
        <w:t>24</w:t>
      </w:r>
      <w:r w:rsidR="003C7842" w:rsidRPr="004E46F4">
        <w:rPr>
          <w:color w:val="auto"/>
        </w:rPr>
        <w:t xml:space="preserve">, </w:t>
      </w:r>
      <w:r w:rsidR="003C7842" w:rsidRPr="004E46F4">
        <w:rPr>
          <w:i/>
          <w:iCs/>
          <w:color w:val="auto"/>
        </w:rPr>
        <w:t>t</w:t>
      </w:r>
      <w:r w:rsidR="0042791F" w:rsidRPr="004E46F4">
        <w:rPr>
          <w:color w:val="auto"/>
        </w:rPr>
        <w:t>(</w:t>
      </w:r>
      <w:r w:rsidR="00D47B6B" w:rsidRPr="004E46F4">
        <w:rPr>
          <w:color w:val="auto"/>
        </w:rPr>
        <w:t>497</w:t>
      </w:r>
      <w:r w:rsidR="0042791F" w:rsidRPr="004E46F4">
        <w:rPr>
          <w:color w:val="auto"/>
        </w:rPr>
        <w:t xml:space="preserve">) </w:t>
      </w:r>
      <w:r w:rsidR="003C7842" w:rsidRPr="004E46F4">
        <w:rPr>
          <w:color w:val="auto"/>
        </w:rPr>
        <w:t xml:space="preserve">= </w:t>
      </w:r>
      <w:r w:rsidR="00D47B6B" w:rsidRPr="004E46F4">
        <w:rPr>
          <w:color w:val="auto"/>
        </w:rPr>
        <w:t>-7.38</w:t>
      </w:r>
      <w:r w:rsidR="003C7842" w:rsidRPr="004E46F4">
        <w:rPr>
          <w:color w:val="auto"/>
        </w:rPr>
        <w:t xml:space="preserve">, </w:t>
      </w:r>
      <w:r w:rsidR="003C7842" w:rsidRPr="004E46F4">
        <w:rPr>
          <w:i/>
          <w:iCs/>
          <w:color w:val="auto"/>
        </w:rPr>
        <w:t>p</w:t>
      </w:r>
      <w:r w:rsidR="003C7842" w:rsidRPr="004E46F4">
        <w:rPr>
          <w:color w:val="auto"/>
        </w:rPr>
        <w:t xml:space="preserve"> &lt; .001, 95% CI [-.</w:t>
      </w:r>
      <w:r w:rsidR="00D47B6B" w:rsidRPr="004E46F4">
        <w:rPr>
          <w:color w:val="auto"/>
        </w:rPr>
        <w:t>303</w:t>
      </w:r>
      <w:r w:rsidR="003C7842" w:rsidRPr="004E46F4">
        <w:rPr>
          <w:color w:val="auto"/>
        </w:rPr>
        <w:t>,-.</w:t>
      </w:r>
      <w:r w:rsidR="00D47B6B" w:rsidRPr="004E46F4">
        <w:rPr>
          <w:color w:val="auto"/>
        </w:rPr>
        <w:t>175</w:t>
      </w:r>
      <w:r w:rsidR="003C7842" w:rsidRPr="004E46F4">
        <w:rPr>
          <w:color w:val="auto"/>
        </w:rPr>
        <w:t>].</w:t>
      </w:r>
    </w:p>
    <w:p w14:paraId="728B1E7F" w14:textId="538F74BD" w:rsidR="00FE55A7" w:rsidRPr="004E46F4" w:rsidRDefault="00E006AF" w:rsidP="009E2FED">
      <w:pPr>
        <w:pStyle w:val="Body"/>
        <w:spacing w:line="480" w:lineRule="exact"/>
        <w:rPr>
          <w:b/>
          <w:i/>
          <w:iCs/>
          <w:color w:val="auto"/>
        </w:rPr>
      </w:pPr>
      <w:r w:rsidRPr="004E46F4">
        <w:rPr>
          <w:b/>
          <w:i/>
          <w:iCs/>
          <w:color w:val="auto"/>
        </w:rPr>
        <w:t>Political Engagement Intentions</w:t>
      </w:r>
    </w:p>
    <w:p w14:paraId="182AC796" w14:textId="1EE62A3F" w:rsidR="00170764" w:rsidRPr="004E46F4" w:rsidRDefault="00FE55A7">
      <w:pPr>
        <w:pStyle w:val="Body"/>
        <w:spacing w:line="480" w:lineRule="exact"/>
        <w:ind w:firstLine="720"/>
        <w:rPr>
          <w:color w:val="auto"/>
        </w:rPr>
      </w:pPr>
      <w:r w:rsidRPr="004E46F4">
        <w:rPr>
          <w:bCs/>
          <w:color w:val="auto"/>
        </w:rPr>
        <w:t>T</w:t>
      </w:r>
      <w:r w:rsidR="00170764" w:rsidRPr="004E46F4">
        <w:rPr>
          <w:color w:val="auto"/>
        </w:rPr>
        <w:t xml:space="preserve">o test the hypothesis that Obama nostalgia would predict </w:t>
      </w:r>
      <w:r w:rsidR="00E006AF" w:rsidRPr="004E46F4">
        <w:rPr>
          <w:color w:val="auto"/>
        </w:rPr>
        <w:t>political engagement intentions</w:t>
      </w:r>
      <w:r w:rsidR="00170764" w:rsidRPr="004E46F4">
        <w:rPr>
          <w:color w:val="auto"/>
        </w:rPr>
        <w:t xml:space="preserve">, we </w:t>
      </w:r>
      <w:r w:rsidR="00B02869" w:rsidRPr="004E46F4">
        <w:rPr>
          <w:color w:val="auto"/>
        </w:rPr>
        <w:t>conducted</w:t>
      </w:r>
      <w:r w:rsidR="00170764" w:rsidRPr="004E46F4">
        <w:rPr>
          <w:color w:val="auto"/>
        </w:rPr>
        <w:t xml:space="preserve"> a simple regression with Obama nostalgia as the predictor. Obama nostalgia was a significant and positive predictor of </w:t>
      </w:r>
      <w:r w:rsidR="00E006AF" w:rsidRPr="004E46F4">
        <w:rPr>
          <w:color w:val="auto"/>
        </w:rPr>
        <w:t>political engagement intentions</w:t>
      </w:r>
      <w:r w:rsidR="00170764" w:rsidRPr="004E46F4">
        <w:rPr>
          <w:color w:val="auto"/>
        </w:rPr>
        <w:t xml:space="preserve">, </w:t>
      </w:r>
      <w:r w:rsidR="00170764" w:rsidRPr="004E46F4">
        <w:rPr>
          <w:i/>
          <w:iCs/>
          <w:color w:val="auto"/>
        </w:rPr>
        <w:t>β</w:t>
      </w:r>
      <w:r w:rsidR="00170764" w:rsidRPr="004E46F4">
        <w:rPr>
          <w:color w:val="auto"/>
        </w:rPr>
        <w:t xml:space="preserve"> = .42, </w:t>
      </w:r>
      <w:r w:rsidR="00170764" w:rsidRPr="004E46F4">
        <w:rPr>
          <w:i/>
          <w:iCs/>
          <w:color w:val="auto"/>
        </w:rPr>
        <w:t>t</w:t>
      </w:r>
      <w:r w:rsidR="00254EA2" w:rsidRPr="004E46F4">
        <w:rPr>
          <w:color w:val="auto"/>
        </w:rPr>
        <w:t>(501)</w:t>
      </w:r>
      <w:r w:rsidR="00170764" w:rsidRPr="004E46F4">
        <w:rPr>
          <w:color w:val="auto"/>
        </w:rPr>
        <w:t xml:space="preserve"> = 10.30, </w:t>
      </w:r>
      <w:r w:rsidR="00170764" w:rsidRPr="004E46F4">
        <w:rPr>
          <w:i/>
          <w:iCs/>
          <w:color w:val="auto"/>
        </w:rPr>
        <w:t>p</w:t>
      </w:r>
      <w:r w:rsidR="00170764" w:rsidRPr="004E46F4">
        <w:rPr>
          <w:color w:val="auto"/>
        </w:rPr>
        <w:t xml:space="preserve"> &lt; .001, 95% CI [.</w:t>
      </w:r>
      <w:r w:rsidR="00397228" w:rsidRPr="004E46F4">
        <w:rPr>
          <w:color w:val="auto"/>
        </w:rPr>
        <w:t>338</w:t>
      </w:r>
      <w:r w:rsidR="00170764" w:rsidRPr="004E46F4">
        <w:rPr>
          <w:color w:val="auto"/>
        </w:rPr>
        <w:t>,.</w:t>
      </w:r>
      <w:r w:rsidR="00397228" w:rsidRPr="004E46F4">
        <w:rPr>
          <w:color w:val="auto"/>
        </w:rPr>
        <w:t>498</w:t>
      </w:r>
      <w:r w:rsidR="00170764" w:rsidRPr="004E46F4">
        <w:rPr>
          <w:color w:val="auto"/>
        </w:rPr>
        <w:t xml:space="preserve">]. </w:t>
      </w:r>
      <w:r w:rsidR="00B02869" w:rsidRPr="004E46F4">
        <w:rPr>
          <w:color w:val="auto"/>
        </w:rPr>
        <w:t xml:space="preserve">Further, we </w:t>
      </w:r>
      <w:r w:rsidR="008E5CC9" w:rsidRPr="004E46F4">
        <w:rPr>
          <w:color w:val="auto"/>
        </w:rPr>
        <w:t xml:space="preserve">examined </w:t>
      </w:r>
      <w:r w:rsidR="00170764" w:rsidRPr="004E46F4">
        <w:rPr>
          <w:color w:val="auto"/>
        </w:rPr>
        <w:t xml:space="preserve">whether Obama nostalgia would predict </w:t>
      </w:r>
      <w:r w:rsidR="00E006AF" w:rsidRPr="004E46F4">
        <w:rPr>
          <w:color w:val="auto"/>
        </w:rPr>
        <w:t>political engagement intentions</w:t>
      </w:r>
      <w:r w:rsidR="00170764" w:rsidRPr="004E46F4">
        <w:rPr>
          <w:color w:val="auto"/>
        </w:rPr>
        <w:t xml:space="preserve"> beyond </w:t>
      </w:r>
      <w:r w:rsidR="00B02869" w:rsidRPr="004E46F4">
        <w:rPr>
          <w:color w:val="auto"/>
        </w:rPr>
        <w:t>voting behavior in 2016</w:t>
      </w:r>
      <w:r w:rsidR="00170764" w:rsidRPr="004E46F4">
        <w:rPr>
          <w:color w:val="auto"/>
        </w:rPr>
        <w:t xml:space="preserve">. </w:t>
      </w:r>
      <w:r w:rsidR="00397228" w:rsidRPr="004E46F4">
        <w:rPr>
          <w:color w:val="auto"/>
        </w:rPr>
        <w:t xml:space="preserve">We therefore entered Obama nostalgia and voting behavior in 2016 as simultaneous predictors of </w:t>
      </w:r>
      <w:r w:rsidR="00E006AF" w:rsidRPr="004E46F4">
        <w:rPr>
          <w:color w:val="auto"/>
        </w:rPr>
        <w:t>political engagement intentions</w:t>
      </w:r>
      <w:r w:rsidR="00397228" w:rsidRPr="004E46F4">
        <w:rPr>
          <w:color w:val="auto"/>
        </w:rPr>
        <w:t xml:space="preserve"> in a multiple regression. Voting behavior in 2016 was a significant </w:t>
      </w:r>
      <w:r w:rsidR="00B40D40" w:rsidRPr="004E46F4">
        <w:rPr>
          <w:color w:val="auto"/>
        </w:rPr>
        <w:t xml:space="preserve">and </w:t>
      </w:r>
      <w:r w:rsidR="00397228" w:rsidRPr="004E46F4">
        <w:rPr>
          <w:color w:val="auto"/>
        </w:rPr>
        <w:t xml:space="preserve">positive predictor of </w:t>
      </w:r>
      <w:r w:rsidR="00E006AF" w:rsidRPr="004E46F4">
        <w:rPr>
          <w:color w:val="auto"/>
        </w:rPr>
        <w:t>political engagement intentions</w:t>
      </w:r>
      <w:r w:rsidR="00170764" w:rsidRPr="004E46F4">
        <w:rPr>
          <w:color w:val="auto"/>
        </w:rPr>
        <w:t xml:space="preserve">, </w:t>
      </w:r>
      <w:r w:rsidR="00170764" w:rsidRPr="004E46F4">
        <w:rPr>
          <w:i/>
          <w:iCs/>
          <w:color w:val="auto"/>
        </w:rPr>
        <w:t>β</w:t>
      </w:r>
      <w:r w:rsidR="00170764" w:rsidRPr="004E46F4">
        <w:rPr>
          <w:color w:val="auto"/>
        </w:rPr>
        <w:t xml:space="preserve"> </w:t>
      </w:r>
      <w:r w:rsidR="00397228" w:rsidRPr="004E46F4">
        <w:rPr>
          <w:color w:val="auto"/>
        </w:rPr>
        <w:t xml:space="preserve">= .12, </w:t>
      </w:r>
      <w:r w:rsidR="00397228" w:rsidRPr="004E46F4">
        <w:rPr>
          <w:i/>
          <w:iCs/>
          <w:color w:val="auto"/>
        </w:rPr>
        <w:t>t</w:t>
      </w:r>
      <w:r w:rsidR="00BE2D42" w:rsidRPr="004E46F4">
        <w:rPr>
          <w:color w:val="auto"/>
        </w:rPr>
        <w:t xml:space="preserve">(500) </w:t>
      </w:r>
      <w:r w:rsidR="00397228" w:rsidRPr="004E46F4">
        <w:rPr>
          <w:color w:val="auto"/>
        </w:rPr>
        <w:t xml:space="preserve">= 3.09, </w:t>
      </w:r>
      <w:r w:rsidR="00397228" w:rsidRPr="004E46F4">
        <w:rPr>
          <w:i/>
          <w:iCs/>
          <w:color w:val="auto"/>
        </w:rPr>
        <w:t>p</w:t>
      </w:r>
      <w:r w:rsidR="00397228" w:rsidRPr="004E46F4">
        <w:rPr>
          <w:color w:val="auto"/>
        </w:rPr>
        <w:t xml:space="preserve"> = .002, 95% CI [.045,.204]</w:t>
      </w:r>
      <w:r w:rsidR="00170764" w:rsidRPr="004E46F4">
        <w:rPr>
          <w:color w:val="auto"/>
        </w:rPr>
        <w:t xml:space="preserve">. </w:t>
      </w:r>
      <w:r w:rsidR="00B02869" w:rsidRPr="004E46F4">
        <w:rPr>
          <w:color w:val="auto"/>
        </w:rPr>
        <w:t>Yet</w:t>
      </w:r>
      <w:r w:rsidR="00170764" w:rsidRPr="004E46F4">
        <w:rPr>
          <w:color w:val="auto"/>
        </w:rPr>
        <w:t xml:space="preserve">, </w:t>
      </w:r>
      <w:r w:rsidR="00397228" w:rsidRPr="004E46F4">
        <w:rPr>
          <w:color w:val="auto"/>
        </w:rPr>
        <w:t>Obama nostalgia</w:t>
      </w:r>
      <w:r w:rsidR="00B02869" w:rsidRPr="004E46F4">
        <w:rPr>
          <w:color w:val="auto"/>
        </w:rPr>
        <w:t xml:space="preserve"> remained</w:t>
      </w:r>
      <w:r w:rsidR="00397228" w:rsidRPr="004E46F4">
        <w:rPr>
          <w:color w:val="auto"/>
        </w:rPr>
        <w:t xml:space="preserve"> a </w:t>
      </w:r>
      <w:r w:rsidR="005855CF" w:rsidRPr="004E46F4">
        <w:rPr>
          <w:color w:val="auto"/>
        </w:rPr>
        <w:t>significant</w:t>
      </w:r>
      <w:r w:rsidR="0041268B" w:rsidRPr="004E46F4">
        <w:rPr>
          <w:color w:val="auto"/>
        </w:rPr>
        <w:t xml:space="preserve"> and positive</w:t>
      </w:r>
      <w:r w:rsidR="00397228" w:rsidRPr="004E46F4">
        <w:rPr>
          <w:color w:val="auto"/>
        </w:rPr>
        <w:t xml:space="preserve"> predictor of </w:t>
      </w:r>
      <w:r w:rsidR="00E006AF" w:rsidRPr="004E46F4">
        <w:rPr>
          <w:color w:val="auto"/>
        </w:rPr>
        <w:t>political engagement intentions</w:t>
      </w:r>
      <w:r w:rsidR="00397228" w:rsidRPr="004E46F4">
        <w:rPr>
          <w:color w:val="auto"/>
        </w:rPr>
        <w:t xml:space="preserve">, </w:t>
      </w:r>
      <w:r w:rsidR="00397228" w:rsidRPr="004E46F4">
        <w:rPr>
          <w:i/>
          <w:iCs/>
          <w:color w:val="auto"/>
        </w:rPr>
        <w:t>β</w:t>
      </w:r>
      <w:r w:rsidR="00397228" w:rsidRPr="004E46F4">
        <w:rPr>
          <w:color w:val="auto"/>
        </w:rPr>
        <w:t xml:space="preserve"> = .41, </w:t>
      </w:r>
      <w:r w:rsidR="00397228" w:rsidRPr="004E46F4">
        <w:rPr>
          <w:i/>
          <w:iCs/>
          <w:color w:val="auto"/>
        </w:rPr>
        <w:t>t</w:t>
      </w:r>
      <w:r w:rsidR="00BE2D42" w:rsidRPr="004E46F4">
        <w:rPr>
          <w:color w:val="auto"/>
        </w:rPr>
        <w:t xml:space="preserve">(500) </w:t>
      </w:r>
      <w:r w:rsidR="00397228" w:rsidRPr="004E46F4">
        <w:rPr>
          <w:color w:val="auto"/>
        </w:rPr>
        <w:t xml:space="preserve">= 10.08, </w:t>
      </w:r>
      <w:r w:rsidR="00397228" w:rsidRPr="004E46F4">
        <w:rPr>
          <w:i/>
          <w:iCs/>
          <w:color w:val="auto"/>
        </w:rPr>
        <w:t>p</w:t>
      </w:r>
      <w:r w:rsidR="00397228" w:rsidRPr="004E46F4">
        <w:rPr>
          <w:color w:val="auto"/>
        </w:rPr>
        <w:t xml:space="preserve"> &lt; .001, 95% CI [.328,.487]</w:t>
      </w:r>
      <w:r w:rsidR="00170764" w:rsidRPr="004E46F4">
        <w:rPr>
          <w:color w:val="auto"/>
        </w:rPr>
        <w:t>.</w:t>
      </w:r>
      <w:r w:rsidR="003C7842" w:rsidRPr="004E46F4">
        <w:rPr>
          <w:color w:val="auto"/>
        </w:rPr>
        <w:tab/>
      </w:r>
    </w:p>
    <w:p w14:paraId="09239031" w14:textId="76A1FE8A" w:rsidR="00913AC2" w:rsidRPr="004E46F4" w:rsidRDefault="00941D7D" w:rsidP="00913AC2">
      <w:pPr>
        <w:pStyle w:val="Body"/>
        <w:spacing w:line="480" w:lineRule="exact"/>
        <w:rPr>
          <w:b/>
          <w:i/>
          <w:iCs/>
          <w:color w:val="auto"/>
        </w:rPr>
      </w:pPr>
      <w:r w:rsidRPr="004E46F4">
        <w:rPr>
          <w:b/>
          <w:i/>
          <w:iCs/>
          <w:color w:val="auto"/>
        </w:rPr>
        <w:t>Voting I</w:t>
      </w:r>
      <w:r w:rsidR="00C86B86" w:rsidRPr="004E46F4">
        <w:rPr>
          <w:b/>
          <w:i/>
          <w:iCs/>
          <w:color w:val="auto"/>
        </w:rPr>
        <w:t>ntentions</w:t>
      </w:r>
    </w:p>
    <w:p w14:paraId="2B24783C" w14:textId="7EEF8767" w:rsidR="00397228" w:rsidRPr="004E46F4" w:rsidRDefault="00397228">
      <w:pPr>
        <w:pStyle w:val="Body"/>
        <w:spacing w:line="480" w:lineRule="exact"/>
        <w:ind w:firstLine="720"/>
        <w:rPr>
          <w:b/>
          <w:color w:val="auto"/>
        </w:rPr>
      </w:pPr>
      <w:r w:rsidRPr="004E46F4">
        <w:rPr>
          <w:color w:val="auto"/>
        </w:rPr>
        <w:t xml:space="preserve">To test the hypothesis that Obama nostalgia would predict </w:t>
      </w:r>
      <w:r w:rsidR="00841952" w:rsidRPr="004E46F4">
        <w:rPr>
          <w:color w:val="auto"/>
        </w:rPr>
        <w:t>voting</w:t>
      </w:r>
      <w:r w:rsidRPr="004E46F4">
        <w:rPr>
          <w:color w:val="auto"/>
        </w:rPr>
        <w:t xml:space="preserve"> intentions, we </w:t>
      </w:r>
      <w:r w:rsidR="00913AC2" w:rsidRPr="004E46F4">
        <w:rPr>
          <w:color w:val="auto"/>
        </w:rPr>
        <w:t xml:space="preserve">carried out </w:t>
      </w:r>
      <w:r w:rsidRPr="004E46F4">
        <w:rPr>
          <w:color w:val="auto"/>
        </w:rPr>
        <w:t xml:space="preserve">a simple regression with Obama nostalgia as the predictor. Obama nostalgia was a significant and positive predictor of </w:t>
      </w:r>
      <w:r w:rsidR="00841952" w:rsidRPr="004E46F4">
        <w:rPr>
          <w:color w:val="auto"/>
        </w:rPr>
        <w:t>voting</w:t>
      </w:r>
      <w:r w:rsidRPr="004E46F4">
        <w:rPr>
          <w:color w:val="auto"/>
        </w:rPr>
        <w:t xml:space="preserve"> intentions, </w:t>
      </w:r>
      <w:r w:rsidRPr="004E46F4">
        <w:rPr>
          <w:i/>
          <w:iCs/>
          <w:color w:val="auto"/>
        </w:rPr>
        <w:t>β</w:t>
      </w:r>
      <w:r w:rsidRPr="004E46F4">
        <w:rPr>
          <w:color w:val="auto"/>
        </w:rPr>
        <w:t xml:space="preserve"> = .31, </w:t>
      </w:r>
      <w:r w:rsidRPr="004E46F4">
        <w:rPr>
          <w:i/>
          <w:iCs/>
          <w:color w:val="auto"/>
        </w:rPr>
        <w:t>t</w:t>
      </w:r>
      <w:r w:rsidR="00BE2D42" w:rsidRPr="004E46F4">
        <w:rPr>
          <w:color w:val="auto"/>
        </w:rPr>
        <w:t xml:space="preserve">(501) </w:t>
      </w:r>
      <w:r w:rsidRPr="004E46F4">
        <w:rPr>
          <w:color w:val="auto"/>
        </w:rPr>
        <w:t xml:space="preserve">= 7.30, </w:t>
      </w:r>
      <w:r w:rsidRPr="004E46F4">
        <w:rPr>
          <w:i/>
          <w:iCs/>
          <w:color w:val="auto"/>
        </w:rPr>
        <w:t>p</w:t>
      </w:r>
      <w:r w:rsidRPr="004E46F4">
        <w:rPr>
          <w:color w:val="auto"/>
        </w:rPr>
        <w:t xml:space="preserve"> &lt; .001, 95% CI [.226,.393]</w:t>
      </w:r>
      <w:r w:rsidR="00913AC2" w:rsidRPr="004E46F4">
        <w:rPr>
          <w:color w:val="auto"/>
        </w:rPr>
        <w:t xml:space="preserve">. Next, we </w:t>
      </w:r>
      <w:r w:rsidR="008E5CC9" w:rsidRPr="004E46F4">
        <w:rPr>
          <w:color w:val="auto"/>
        </w:rPr>
        <w:t xml:space="preserve">examined </w:t>
      </w:r>
      <w:r w:rsidRPr="004E46F4">
        <w:rPr>
          <w:color w:val="auto"/>
        </w:rPr>
        <w:t xml:space="preserve">whether Obama nostalgia would predict </w:t>
      </w:r>
      <w:r w:rsidR="00913AC2" w:rsidRPr="004E46F4">
        <w:rPr>
          <w:color w:val="auto"/>
        </w:rPr>
        <w:t>voting</w:t>
      </w:r>
      <w:r w:rsidRPr="004E46F4">
        <w:rPr>
          <w:color w:val="auto"/>
        </w:rPr>
        <w:t xml:space="preserve"> intentions </w:t>
      </w:r>
      <w:r w:rsidR="00913AC2" w:rsidRPr="004E46F4">
        <w:rPr>
          <w:color w:val="auto"/>
        </w:rPr>
        <w:t>independent of voting behavior in 2016</w:t>
      </w:r>
      <w:r w:rsidRPr="004E46F4">
        <w:rPr>
          <w:color w:val="auto"/>
        </w:rPr>
        <w:t xml:space="preserve">. </w:t>
      </w:r>
      <w:r w:rsidR="00913AC2" w:rsidRPr="004E46F4">
        <w:rPr>
          <w:color w:val="auto"/>
        </w:rPr>
        <w:t>We thus</w:t>
      </w:r>
      <w:r w:rsidRPr="004E46F4">
        <w:rPr>
          <w:color w:val="auto"/>
        </w:rPr>
        <w:t xml:space="preserve"> entered Obama nostalgia and voting behavior in 2016 as simultaneous predictors of voting intentions in a multiple regression. Voting behavior in 2016 was a significant </w:t>
      </w:r>
      <w:r w:rsidR="00B40D40" w:rsidRPr="004E46F4">
        <w:rPr>
          <w:color w:val="auto"/>
        </w:rPr>
        <w:t xml:space="preserve">and </w:t>
      </w:r>
      <w:r w:rsidRPr="004E46F4">
        <w:rPr>
          <w:color w:val="auto"/>
        </w:rPr>
        <w:t xml:space="preserve">positive predictor of voting intentions, </w:t>
      </w:r>
      <w:r w:rsidRPr="004E46F4">
        <w:rPr>
          <w:i/>
          <w:iCs/>
          <w:color w:val="auto"/>
        </w:rPr>
        <w:t>β</w:t>
      </w:r>
      <w:r w:rsidRPr="004E46F4">
        <w:rPr>
          <w:color w:val="auto"/>
        </w:rPr>
        <w:t xml:space="preserve"> = .33, </w:t>
      </w:r>
      <w:r w:rsidRPr="004E46F4">
        <w:rPr>
          <w:i/>
          <w:iCs/>
          <w:color w:val="auto"/>
        </w:rPr>
        <w:t>t</w:t>
      </w:r>
      <w:r w:rsidR="00BE2D42" w:rsidRPr="004E46F4">
        <w:rPr>
          <w:color w:val="auto"/>
        </w:rPr>
        <w:t xml:space="preserve">(500) </w:t>
      </w:r>
      <w:r w:rsidRPr="004E46F4">
        <w:rPr>
          <w:color w:val="auto"/>
        </w:rPr>
        <w:t xml:space="preserve">= 8.26, </w:t>
      </w:r>
      <w:r w:rsidRPr="004E46F4">
        <w:rPr>
          <w:i/>
          <w:iCs/>
          <w:color w:val="auto"/>
        </w:rPr>
        <w:t>p</w:t>
      </w:r>
      <w:r w:rsidRPr="004E46F4">
        <w:rPr>
          <w:color w:val="auto"/>
        </w:rPr>
        <w:t xml:space="preserve"> &lt; .001, 95% CI [.252,.409]. Obama nostalgia</w:t>
      </w:r>
      <w:r w:rsidR="0041268B" w:rsidRPr="004E46F4">
        <w:rPr>
          <w:color w:val="auto"/>
        </w:rPr>
        <w:t>, though,</w:t>
      </w:r>
      <w:r w:rsidRPr="004E46F4">
        <w:rPr>
          <w:color w:val="auto"/>
        </w:rPr>
        <w:t xml:space="preserve"> </w:t>
      </w:r>
      <w:r w:rsidR="00913AC2" w:rsidRPr="004E46F4">
        <w:rPr>
          <w:color w:val="auto"/>
        </w:rPr>
        <w:t>remained</w:t>
      </w:r>
      <w:r w:rsidRPr="004E46F4">
        <w:rPr>
          <w:color w:val="auto"/>
        </w:rPr>
        <w:t xml:space="preserve"> a significant</w:t>
      </w:r>
      <w:r w:rsidR="0041268B" w:rsidRPr="004E46F4">
        <w:rPr>
          <w:color w:val="auto"/>
        </w:rPr>
        <w:t xml:space="preserve"> and positive</w:t>
      </w:r>
      <w:r w:rsidRPr="004E46F4">
        <w:rPr>
          <w:color w:val="auto"/>
        </w:rPr>
        <w:t xml:space="preserve"> predictor of voting intentions, </w:t>
      </w:r>
      <w:r w:rsidRPr="004E46F4">
        <w:rPr>
          <w:i/>
          <w:iCs/>
          <w:color w:val="auto"/>
        </w:rPr>
        <w:t>β</w:t>
      </w:r>
      <w:r w:rsidRPr="004E46F4">
        <w:rPr>
          <w:color w:val="auto"/>
        </w:rPr>
        <w:t xml:space="preserve"> = .28, </w:t>
      </w:r>
      <w:r w:rsidRPr="004E46F4">
        <w:rPr>
          <w:i/>
          <w:iCs/>
          <w:color w:val="auto"/>
        </w:rPr>
        <w:t>t</w:t>
      </w:r>
      <w:r w:rsidR="00BE2D42" w:rsidRPr="004E46F4">
        <w:rPr>
          <w:color w:val="auto"/>
        </w:rPr>
        <w:t xml:space="preserve">(500) </w:t>
      </w:r>
      <w:r w:rsidRPr="004E46F4">
        <w:rPr>
          <w:color w:val="auto"/>
        </w:rPr>
        <w:t xml:space="preserve">= 7.02, </w:t>
      </w:r>
      <w:r w:rsidRPr="004E46F4">
        <w:rPr>
          <w:i/>
          <w:iCs/>
          <w:color w:val="auto"/>
        </w:rPr>
        <w:t>p</w:t>
      </w:r>
      <w:r w:rsidRPr="004E46F4">
        <w:rPr>
          <w:color w:val="auto"/>
        </w:rPr>
        <w:t xml:space="preserve"> &lt; .001, 95% CI [.203,.360].</w:t>
      </w:r>
    </w:p>
    <w:p w14:paraId="2495363E" w14:textId="77777777" w:rsidR="006E2DED" w:rsidRPr="004E46F4" w:rsidRDefault="006E2DED" w:rsidP="006E2DED">
      <w:pPr>
        <w:pStyle w:val="Body"/>
        <w:spacing w:line="480" w:lineRule="exact"/>
        <w:rPr>
          <w:b/>
          <w:bCs/>
          <w:i/>
          <w:iCs/>
          <w:color w:val="auto"/>
        </w:rPr>
      </w:pPr>
      <w:r w:rsidRPr="004E46F4">
        <w:rPr>
          <w:b/>
          <w:bCs/>
          <w:i/>
          <w:iCs/>
          <w:color w:val="auto"/>
        </w:rPr>
        <w:t>Summary</w:t>
      </w:r>
    </w:p>
    <w:p w14:paraId="1669AB7D" w14:textId="5A360C3B" w:rsidR="00DE7C14" w:rsidRPr="004E46F4" w:rsidRDefault="00DE7C14" w:rsidP="00803649">
      <w:pPr>
        <w:pStyle w:val="Body"/>
        <w:spacing w:line="480" w:lineRule="exact"/>
        <w:ind w:firstLine="720"/>
        <w:rPr>
          <w:b/>
          <w:color w:val="auto"/>
        </w:rPr>
      </w:pPr>
      <w:r w:rsidRPr="004E46F4">
        <w:rPr>
          <w:color w:val="auto"/>
        </w:rPr>
        <w:t xml:space="preserve">As hypothesized, Obama nostalgia predicted negative attitudes toward the Trump presidency, </w:t>
      </w:r>
      <w:r w:rsidR="00693904" w:rsidRPr="004E46F4">
        <w:rPr>
          <w:color w:val="auto"/>
        </w:rPr>
        <w:t>stronger</w:t>
      </w:r>
      <w:r w:rsidRPr="004E46F4">
        <w:rPr>
          <w:color w:val="auto"/>
        </w:rPr>
        <w:t xml:space="preserve"> </w:t>
      </w:r>
      <w:r w:rsidR="00E006AF" w:rsidRPr="004E46F4">
        <w:rPr>
          <w:color w:val="auto"/>
        </w:rPr>
        <w:t>political engagement intentions</w:t>
      </w:r>
      <w:r w:rsidRPr="004E46F4">
        <w:rPr>
          <w:color w:val="auto"/>
        </w:rPr>
        <w:t xml:space="preserve">, and stronger voting intentions. In addition, </w:t>
      </w:r>
      <w:r w:rsidRPr="004E46F4">
        <w:rPr>
          <w:color w:val="auto"/>
        </w:rPr>
        <w:lastRenderedPageBreak/>
        <w:t>Obama nostalgia emerged a unique predictor of these political outcomes. Specifically, Obama nostalgia predicted (</w:t>
      </w:r>
      <w:r w:rsidR="00803649" w:rsidRPr="004E46F4">
        <w:rPr>
          <w:color w:val="auto"/>
        </w:rPr>
        <w:t>a</w:t>
      </w:r>
      <w:r w:rsidRPr="004E46F4">
        <w:rPr>
          <w:color w:val="auto"/>
        </w:rPr>
        <w:t>) negative attitudes toward the Trump presidency independent of political ideology</w:t>
      </w:r>
      <w:r w:rsidR="007718AE" w:rsidRPr="004E46F4">
        <w:rPr>
          <w:color w:val="auto"/>
        </w:rPr>
        <w:t>, party identification,</w:t>
      </w:r>
      <w:r w:rsidRPr="004E46F4">
        <w:rPr>
          <w:color w:val="auto"/>
        </w:rPr>
        <w:t xml:space="preserve"> and prior support for Donald Trump; (</w:t>
      </w:r>
      <w:r w:rsidR="00803649" w:rsidRPr="004E46F4">
        <w:rPr>
          <w:color w:val="auto"/>
        </w:rPr>
        <w:t>b</w:t>
      </w:r>
      <w:r w:rsidRPr="004E46F4">
        <w:rPr>
          <w:color w:val="auto"/>
        </w:rPr>
        <w:t xml:space="preserve">) </w:t>
      </w:r>
      <w:r w:rsidR="00E006AF" w:rsidRPr="004E46F4">
        <w:rPr>
          <w:color w:val="auto"/>
        </w:rPr>
        <w:t>political engagement intentions</w:t>
      </w:r>
      <w:r w:rsidRPr="004E46F4">
        <w:rPr>
          <w:color w:val="auto"/>
        </w:rPr>
        <w:t xml:space="preserve"> independent of voting behavior in 2016; and (</w:t>
      </w:r>
      <w:r w:rsidR="00803649" w:rsidRPr="004E46F4">
        <w:rPr>
          <w:color w:val="auto"/>
        </w:rPr>
        <w:t>c</w:t>
      </w:r>
      <w:r w:rsidRPr="004E46F4">
        <w:rPr>
          <w:color w:val="auto"/>
        </w:rPr>
        <w:t xml:space="preserve">) voting intentions independent of voting behavior in 2016. </w:t>
      </w:r>
    </w:p>
    <w:p w14:paraId="15AC55D6" w14:textId="43CDBF54" w:rsidR="00F4109A" w:rsidRPr="004E46F4" w:rsidRDefault="00660605" w:rsidP="005B18B2">
      <w:pPr>
        <w:pStyle w:val="Body"/>
        <w:spacing w:line="480" w:lineRule="exact"/>
        <w:jc w:val="center"/>
        <w:rPr>
          <w:b/>
          <w:bCs/>
          <w:color w:val="auto"/>
        </w:rPr>
      </w:pPr>
      <w:r w:rsidRPr="004E46F4">
        <w:rPr>
          <w:b/>
          <w:bCs/>
          <w:color w:val="auto"/>
        </w:rPr>
        <w:t>Study 2</w:t>
      </w:r>
    </w:p>
    <w:p w14:paraId="0F65ADCA" w14:textId="2613187A" w:rsidR="00F4109A" w:rsidRPr="004E46F4" w:rsidRDefault="000B099C" w:rsidP="00897C8A">
      <w:pPr>
        <w:pStyle w:val="Body"/>
        <w:spacing w:line="480" w:lineRule="exact"/>
        <w:rPr>
          <w:color w:val="auto"/>
        </w:rPr>
      </w:pPr>
      <w:r w:rsidRPr="004E46F4">
        <w:rPr>
          <w:color w:val="auto"/>
        </w:rPr>
        <w:tab/>
      </w:r>
      <w:r w:rsidR="0027027F" w:rsidRPr="004E46F4">
        <w:rPr>
          <w:color w:val="auto"/>
        </w:rPr>
        <w:t xml:space="preserve">In </w:t>
      </w:r>
      <w:r w:rsidRPr="004E46F4">
        <w:rPr>
          <w:color w:val="auto"/>
        </w:rPr>
        <w:t>Study 1</w:t>
      </w:r>
      <w:r w:rsidR="0027027F" w:rsidRPr="004E46F4">
        <w:rPr>
          <w:color w:val="auto"/>
        </w:rPr>
        <w:t>, we obtained</w:t>
      </w:r>
      <w:r w:rsidRPr="004E46F4">
        <w:rPr>
          <w:color w:val="auto"/>
        </w:rPr>
        <w:t xml:space="preserve"> support for</w:t>
      </w:r>
      <w:r w:rsidR="00897C8A" w:rsidRPr="004E46F4">
        <w:rPr>
          <w:color w:val="auto"/>
        </w:rPr>
        <w:t xml:space="preserve"> the potency of Obama nostalgia to predict political outcomes. </w:t>
      </w:r>
      <w:r w:rsidRPr="004E46F4">
        <w:rPr>
          <w:color w:val="auto"/>
        </w:rPr>
        <w:t xml:space="preserve">However, our sample was limited to undergraduate students. We </w:t>
      </w:r>
      <w:r w:rsidR="0027027F" w:rsidRPr="004E46F4">
        <w:rPr>
          <w:color w:val="auto"/>
        </w:rPr>
        <w:t xml:space="preserve">sought </w:t>
      </w:r>
      <w:r w:rsidRPr="004E46F4">
        <w:rPr>
          <w:color w:val="auto"/>
        </w:rPr>
        <w:t>to</w:t>
      </w:r>
      <w:r w:rsidR="00897C8A" w:rsidRPr="004E46F4">
        <w:rPr>
          <w:color w:val="auto"/>
        </w:rPr>
        <w:t xml:space="preserve"> test the</w:t>
      </w:r>
      <w:r w:rsidRPr="004E46F4">
        <w:rPr>
          <w:color w:val="auto"/>
        </w:rPr>
        <w:t xml:space="preserve"> </w:t>
      </w:r>
      <w:r w:rsidR="00897C8A" w:rsidRPr="004E46F4">
        <w:rPr>
          <w:color w:val="auto"/>
        </w:rPr>
        <w:t xml:space="preserve">replicability of </w:t>
      </w:r>
      <w:r w:rsidRPr="004E46F4">
        <w:rPr>
          <w:color w:val="auto"/>
        </w:rPr>
        <w:t xml:space="preserve">these findings in a sample with </w:t>
      </w:r>
      <w:r w:rsidR="009624DB" w:rsidRPr="004E46F4">
        <w:rPr>
          <w:color w:val="auto"/>
        </w:rPr>
        <w:t xml:space="preserve">a </w:t>
      </w:r>
      <w:r w:rsidRPr="004E46F4">
        <w:rPr>
          <w:color w:val="auto"/>
        </w:rPr>
        <w:t xml:space="preserve">wider range of age, </w:t>
      </w:r>
      <w:r w:rsidR="009624DB" w:rsidRPr="004E46F4">
        <w:rPr>
          <w:color w:val="auto"/>
        </w:rPr>
        <w:t>political exposure</w:t>
      </w:r>
      <w:r w:rsidRPr="004E46F4">
        <w:rPr>
          <w:color w:val="auto"/>
        </w:rPr>
        <w:t xml:space="preserve">, and </w:t>
      </w:r>
      <w:r w:rsidR="009624DB" w:rsidRPr="004E46F4">
        <w:rPr>
          <w:color w:val="auto"/>
        </w:rPr>
        <w:t xml:space="preserve">political </w:t>
      </w:r>
      <w:r w:rsidRPr="004E46F4">
        <w:rPr>
          <w:color w:val="auto"/>
        </w:rPr>
        <w:t>ideolog</w:t>
      </w:r>
      <w:r w:rsidR="009624DB" w:rsidRPr="004E46F4">
        <w:rPr>
          <w:color w:val="auto"/>
        </w:rPr>
        <w:t>y</w:t>
      </w:r>
      <w:r w:rsidRPr="004E46F4">
        <w:rPr>
          <w:color w:val="auto"/>
        </w:rPr>
        <w:t xml:space="preserve">. Therefore, we </w:t>
      </w:r>
      <w:r w:rsidR="0027027F" w:rsidRPr="004E46F4">
        <w:rPr>
          <w:color w:val="auto"/>
        </w:rPr>
        <w:t>recruited participants via</w:t>
      </w:r>
      <w:r w:rsidRPr="004E46F4">
        <w:rPr>
          <w:color w:val="auto"/>
        </w:rPr>
        <w:t xml:space="preserve"> Amazon’s Mechanical Turk</w:t>
      </w:r>
      <w:r w:rsidR="00897C8A" w:rsidRPr="004E46F4">
        <w:rPr>
          <w:color w:val="auto"/>
        </w:rPr>
        <w:t xml:space="preserve"> (MTurk)</w:t>
      </w:r>
      <w:r w:rsidRPr="004E46F4">
        <w:rPr>
          <w:color w:val="auto"/>
        </w:rPr>
        <w:t xml:space="preserve">, </w:t>
      </w:r>
      <w:r w:rsidR="003E185F" w:rsidRPr="004E46F4">
        <w:rPr>
          <w:color w:val="auto"/>
        </w:rPr>
        <w:t xml:space="preserve">an online platform that typically yields samples </w:t>
      </w:r>
      <w:r w:rsidRPr="004E46F4">
        <w:rPr>
          <w:color w:val="auto"/>
        </w:rPr>
        <w:t xml:space="preserve">more diverse </w:t>
      </w:r>
      <w:r w:rsidR="003E185F" w:rsidRPr="004E46F4">
        <w:rPr>
          <w:color w:val="auto"/>
        </w:rPr>
        <w:t>than</w:t>
      </w:r>
      <w:r w:rsidRPr="004E46F4">
        <w:rPr>
          <w:color w:val="auto"/>
        </w:rPr>
        <w:t xml:space="preserve"> stu</w:t>
      </w:r>
      <w:r w:rsidR="003161C2" w:rsidRPr="004E46F4">
        <w:rPr>
          <w:color w:val="auto"/>
        </w:rPr>
        <w:t xml:space="preserve">dent </w:t>
      </w:r>
      <w:r w:rsidR="009624DB" w:rsidRPr="004E46F4">
        <w:rPr>
          <w:color w:val="auto"/>
        </w:rPr>
        <w:t>participant pools</w:t>
      </w:r>
      <w:r w:rsidR="003161C2" w:rsidRPr="004E46F4">
        <w:rPr>
          <w:color w:val="auto"/>
        </w:rPr>
        <w:t xml:space="preserve"> (Buhrmeister</w:t>
      </w:r>
      <w:r w:rsidR="006A7863" w:rsidRPr="004E46F4">
        <w:rPr>
          <w:color w:val="auto"/>
        </w:rPr>
        <w:t xml:space="preserve"> et al., </w:t>
      </w:r>
      <w:r w:rsidR="00564AF7" w:rsidRPr="004E46F4">
        <w:rPr>
          <w:color w:val="auto"/>
        </w:rPr>
        <w:t>2011</w:t>
      </w:r>
      <w:r w:rsidR="003161C2" w:rsidRPr="004E46F4">
        <w:rPr>
          <w:color w:val="auto"/>
        </w:rPr>
        <w:t>).</w:t>
      </w:r>
    </w:p>
    <w:p w14:paraId="4AC8D6F4" w14:textId="1494CF00" w:rsidR="00F4109A" w:rsidRPr="004E46F4" w:rsidRDefault="009A39C9" w:rsidP="00660605">
      <w:pPr>
        <w:pStyle w:val="Body"/>
        <w:spacing w:line="480" w:lineRule="exact"/>
        <w:rPr>
          <w:b/>
          <w:bCs/>
          <w:color w:val="auto"/>
        </w:rPr>
      </w:pPr>
      <w:r w:rsidRPr="004E46F4">
        <w:rPr>
          <w:b/>
          <w:bCs/>
          <w:color w:val="auto"/>
        </w:rPr>
        <w:t>Method</w:t>
      </w:r>
    </w:p>
    <w:p w14:paraId="15EB2DCD" w14:textId="2D7E4401" w:rsidR="00F4109A" w:rsidRPr="004E46F4" w:rsidRDefault="000B099C" w:rsidP="00897C8A">
      <w:pPr>
        <w:pStyle w:val="Body"/>
        <w:spacing w:line="480" w:lineRule="exact"/>
        <w:rPr>
          <w:color w:val="auto"/>
        </w:rPr>
      </w:pPr>
      <w:r w:rsidRPr="004E46F4">
        <w:rPr>
          <w:color w:val="auto"/>
        </w:rPr>
        <w:t xml:space="preserve"> </w:t>
      </w:r>
      <w:r w:rsidRPr="004E46F4">
        <w:rPr>
          <w:color w:val="auto"/>
        </w:rPr>
        <w:tab/>
        <w:t>Participants were 201 (</w:t>
      </w:r>
      <w:r w:rsidR="00DA705B" w:rsidRPr="004E46F4">
        <w:rPr>
          <w:color w:val="auto"/>
        </w:rPr>
        <w:t xml:space="preserve">129 men, </w:t>
      </w:r>
      <w:r w:rsidRPr="004E46F4">
        <w:rPr>
          <w:color w:val="auto"/>
        </w:rPr>
        <w:t>72</w:t>
      </w:r>
      <w:r w:rsidR="00DA705B" w:rsidRPr="004E46F4">
        <w:rPr>
          <w:color w:val="auto"/>
        </w:rPr>
        <w:t xml:space="preserve"> women</w:t>
      </w:r>
      <w:r w:rsidRPr="004E46F4">
        <w:rPr>
          <w:color w:val="auto"/>
        </w:rPr>
        <w:t>;</w:t>
      </w:r>
      <w:r w:rsidR="001E4942" w:rsidRPr="004E46F4">
        <w:rPr>
          <w:color w:val="auto"/>
        </w:rPr>
        <w:t xml:space="preserve"> age in years:</w:t>
      </w:r>
      <w:r w:rsidRPr="004E46F4">
        <w:rPr>
          <w:color w:val="auto"/>
        </w:rPr>
        <w:t xml:space="preserve"> </w:t>
      </w:r>
      <w:r w:rsidR="001E4942" w:rsidRPr="004E46F4">
        <w:rPr>
          <w:i/>
          <w:iCs/>
          <w:color w:val="auto"/>
        </w:rPr>
        <w:t>Range</w:t>
      </w:r>
      <w:r w:rsidR="001E4942" w:rsidRPr="004E46F4">
        <w:rPr>
          <w:color w:val="auto"/>
        </w:rPr>
        <w:t xml:space="preserve"> = 18-75, </w:t>
      </w:r>
      <w:r w:rsidRPr="004E46F4">
        <w:rPr>
          <w:i/>
          <w:iCs/>
          <w:color w:val="auto"/>
        </w:rPr>
        <w:t>M</w:t>
      </w:r>
      <w:r w:rsidRPr="004E46F4">
        <w:rPr>
          <w:color w:val="auto"/>
        </w:rPr>
        <w:t xml:space="preserve"> = 35.55</w:t>
      </w:r>
      <w:r w:rsidR="003161C2" w:rsidRPr="004E46F4">
        <w:rPr>
          <w:color w:val="auto"/>
        </w:rPr>
        <w:t xml:space="preserve">, </w:t>
      </w:r>
      <w:r w:rsidR="003161C2" w:rsidRPr="004E46F4">
        <w:rPr>
          <w:i/>
          <w:color w:val="auto"/>
        </w:rPr>
        <w:t>SD</w:t>
      </w:r>
      <w:r w:rsidR="003161C2" w:rsidRPr="004E46F4">
        <w:rPr>
          <w:i/>
          <w:color w:val="auto"/>
          <w:vertAlign w:val="subscript"/>
        </w:rPr>
        <w:t xml:space="preserve"> </w:t>
      </w:r>
      <w:r w:rsidR="003161C2" w:rsidRPr="004E46F4">
        <w:rPr>
          <w:color w:val="auto"/>
        </w:rPr>
        <w:t>= 11.68</w:t>
      </w:r>
      <w:r w:rsidRPr="004E46F4">
        <w:rPr>
          <w:color w:val="auto"/>
        </w:rPr>
        <w:t>) MTurkers from the United States</w:t>
      </w:r>
      <w:r w:rsidR="00AE1806" w:rsidRPr="004E46F4">
        <w:rPr>
          <w:color w:val="auto"/>
        </w:rPr>
        <w:t xml:space="preserve">, </w:t>
      </w:r>
      <w:r w:rsidR="004F3549" w:rsidRPr="004E46F4">
        <w:rPr>
          <w:color w:val="auto"/>
        </w:rPr>
        <w:t>who</w:t>
      </w:r>
      <w:r w:rsidRPr="004E46F4">
        <w:rPr>
          <w:color w:val="auto"/>
        </w:rPr>
        <w:t xml:space="preserve"> had a 90% approval rating.</w:t>
      </w:r>
      <w:r w:rsidR="00793121" w:rsidRPr="004E46F4">
        <w:rPr>
          <w:color w:val="auto"/>
        </w:rPr>
        <w:t xml:space="preserve"> We based our sampling plan on suggesti</w:t>
      </w:r>
      <w:r w:rsidR="00897C8A" w:rsidRPr="004E46F4">
        <w:rPr>
          <w:color w:val="auto"/>
        </w:rPr>
        <w:t xml:space="preserve">ons </w:t>
      </w:r>
      <w:r w:rsidR="00793121" w:rsidRPr="004E46F4">
        <w:rPr>
          <w:color w:val="auto"/>
        </w:rPr>
        <w:t>that correlations stabilize around 200-250 participants (Schönbrodt &amp; Perugini, 2013).</w:t>
      </w:r>
      <w:r w:rsidR="00AC6D80" w:rsidRPr="004E46F4">
        <w:rPr>
          <w:color w:val="auto"/>
        </w:rPr>
        <w:t xml:space="preserve"> </w:t>
      </w:r>
      <w:r w:rsidR="009A39C9" w:rsidRPr="004E46F4">
        <w:rPr>
          <w:color w:val="auto"/>
        </w:rPr>
        <w:t xml:space="preserve">Participants </w:t>
      </w:r>
      <w:r w:rsidRPr="004E46F4">
        <w:rPr>
          <w:color w:val="auto"/>
        </w:rPr>
        <w:t xml:space="preserve">completed the same </w:t>
      </w:r>
      <w:r w:rsidR="00897C8A" w:rsidRPr="004E46F4">
        <w:rPr>
          <w:color w:val="auto"/>
        </w:rPr>
        <w:t>measures</w:t>
      </w:r>
      <w:r w:rsidRPr="004E46F4">
        <w:rPr>
          <w:color w:val="auto"/>
        </w:rPr>
        <w:t xml:space="preserve"> as </w:t>
      </w:r>
      <w:r w:rsidR="00897C8A" w:rsidRPr="004E46F4">
        <w:rPr>
          <w:color w:val="auto"/>
        </w:rPr>
        <w:t xml:space="preserve">in </w:t>
      </w:r>
      <w:r w:rsidRPr="004E46F4">
        <w:rPr>
          <w:color w:val="auto"/>
        </w:rPr>
        <w:t>Study 1</w:t>
      </w:r>
      <w:r w:rsidR="004126A9" w:rsidRPr="004E46F4">
        <w:rPr>
          <w:color w:val="auto"/>
        </w:rPr>
        <w:t xml:space="preserve"> during the </w:t>
      </w:r>
      <w:r w:rsidR="00343722" w:rsidRPr="004E46F4">
        <w:rPr>
          <w:color w:val="auto"/>
        </w:rPr>
        <w:t>Spring</w:t>
      </w:r>
      <w:r w:rsidR="004126A9" w:rsidRPr="004E46F4">
        <w:rPr>
          <w:color w:val="auto"/>
        </w:rPr>
        <w:t xml:space="preserve"> of 201</w:t>
      </w:r>
      <w:r w:rsidR="00343722" w:rsidRPr="004E46F4">
        <w:rPr>
          <w:color w:val="auto"/>
        </w:rPr>
        <w:t>8</w:t>
      </w:r>
      <w:r w:rsidRPr="004E46F4">
        <w:rPr>
          <w:color w:val="auto"/>
        </w:rPr>
        <w:t>.</w:t>
      </w:r>
      <w:r w:rsidR="003161C2" w:rsidRPr="004E46F4">
        <w:rPr>
          <w:color w:val="auto"/>
        </w:rPr>
        <w:t xml:space="preserve"> </w:t>
      </w:r>
    </w:p>
    <w:p w14:paraId="7A48DF2C" w14:textId="2F854D15" w:rsidR="00F4109A" w:rsidRPr="004E46F4" w:rsidRDefault="000B099C" w:rsidP="00660605">
      <w:pPr>
        <w:pStyle w:val="Body"/>
        <w:spacing w:line="480" w:lineRule="exact"/>
        <w:rPr>
          <w:b/>
          <w:bCs/>
          <w:color w:val="auto"/>
        </w:rPr>
      </w:pPr>
      <w:r w:rsidRPr="004E46F4">
        <w:rPr>
          <w:b/>
          <w:bCs/>
          <w:color w:val="auto"/>
        </w:rPr>
        <w:t>Results</w:t>
      </w:r>
      <w:r w:rsidR="0016750A" w:rsidRPr="004E46F4">
        <w:rPr>
          <w:b/>
          <w:bCs/>
          <w:color w:val="auto"/>
        </w:rPr>
        <w:t xml:space="preserve"> and Discussion</w:t>
      </w:r>
    </w:p>
    <w:p w14:paraId="2943768C" w14:textId="2391E82B" w:rsidR="00897C8A" w:rsidRPr="004E46F4" w:rsidRDefault="000B099C" w:rsidP="00803649">
      <w:pPr>
        <w:pStyle w:val="Body"/>
        <w:spacing w:line="480" w:lineRule="exact"/>
        <w:rPr>
          <w:color w:val="auto"/>
        </w:rPr>
      </w:pPr>
      <w:r w:rsidRPr="004E46F4">
        <w:rPr>
          <w:b/>
          <w:bCs/>
          <w:color w:val="auto"/>
        </w:rPr>
        <w:tab/>
      </w:r>
      <w:r w:rsidR="00897C8A" w:rsidRPr="004E46F4">
        <w:rPr>
          <w:color w:val="auto"/>
        </w:rPr>
        <w:t>We present descriptive statistics and intercorrelations in Table 2.</w:t>
      </w:r>
      <w:r w:rsidR="005855CF" w:rsidRPr="004E46F4">
        <w:rPr>
          <w:color w:val="auto"/>
        </w:rPr>
        <w:t xml:space="preserve"> </w:t>
      </w:r>
      <w:r w:rsidR="00803649" w:rsidRPr="004E46F4">
        <w:rPr>
          <w:color w:val="auto"/>
        </w:rPr>
        <w:t>Our data analytic strategy was identical to that of Study 2.</w:t>
      </w:r>
    </w:p>
    <w:p w14:paraId="0EF53690" w14:textId="77777777" w:rsidR="003062F0" w:rsidRPr="004E46F4" w:rsidRDefault="003062F0" w:rsidP="003062F0">
      <w:pPr>
        <w:pStyle w:val="Body"/>
        <w:spacing w:line="480" w:lineRule="exact"/>
        <w:rPr>
          <w:b/>
          <w:i/>
          <w:iCs/>
          <w:color w:val="auto"/>
        </w:rPr>
      </w:pPr>
      <w:r w:rsidRPr="004E46F4">
        <w:rPr>
          <w:b/>
          <w:i/>
          <w:iCs/>
          <w:color w:val="auto"/>
        </w:rPr>
        <w:t>Attitudes Toward the Trump Presidency</w:t>
      </w:r>
    </w:p>
    <w:p w14:paraId="7FC0E8FE" w14:textId="400ACDB7" w:rsidR="00B01973" w:rsidRPr="004E46F4" w:rsidRDefault="00D61CCC" w:rsidP="000D75DC">
      <w:pPr>
        <w:pStyle w:val="Body"/>
        <w:spacing w:line="480" w:lineRule="exact"/>
        <w:ind w:firstLine="720"/>
        <w:rPr>
          <w:b/>
          <w:color w:val="auto"/>
        </w:rPr>
      </w:pPr>
      <w:r w:rsidRPr="004E46F4">
        <w:rPr>
          <w:color w:val="auto"/>
        </w:rPr>
        <w:t xml:space="preserve">Obama nostalgia was a significant and negative predictor of attitudes toward the Trump presidency, </w:t>
      </w:r>
      <w:r w:rsidRPr="004E46F4">
        <w:rPr>
          <w:i/>
          <w:iCs/>
          <w:color w:val="auto"/>
        </w:rPr>
        <w:t>β</w:t>
      </w:r>
      <w:r w:rsidRPr="004E46F4">
        <w:rPr>
          <w:color w:val="auto"/>
        </w:rPr>
        <w:t xml:space="preserve"> = -.4</w:t>
      </w:r>
      <w:r w:rsidR="00E10D49" w:rsidRPr="004E46F4">
        <w:rPr>
          <w:color w:val="auto"/>
        </w:rPr>
        <w:t>7</w:t>
      </w:r>
      <w:r w:rsidRPr="004E46F4">
        <w:rPr>
          <w:color w:val="auto"/>
        </w:rPr>
        <w:t xml:space="preserve">, </w:t>
      </w:r>
      <w:r w:rsidRPr="004E46F4">
        <w:rPr>
          <w:i/>
          <w:iCs/>
          <w:color w:val="auto"/>
        </w:rPr>
        <w:t>t</w:t>
      </w:r>
      <w:r w:rsidR="00BE2D42" w:rsidRPr="004E46F4">
        <w:rPr>
          <w:color w:val="auto"/>
        </w:rPr>
        <w:t xml:space="preserve">(199) </w:t>
      </w:r>
      <w:r w:rsidRPr="004E46F4">
        <w:rPr>
          <w:color w:val="auto"/>
        </w:rPr>
        <w:t>= -</w:t>
      </w:r>
      <w:r w:rsidR="00E10D49" w:rsidRPr="004E46F4">
        <w:rPr>
          <w:color w:val="auto"/>
        </w:rPr>
        <w:t>7.59</w:t>
      </w:r>
      <w:r w:rsidRPr="004E46F4">
        <w:rPr>
          <w:color w:val="auto"/>
        </w:rPr>
        <w:t xml:space="preserve">, </w:t>
      </w:r>
      <w:r w:rsidRPr="004E46F4">
        <w:rPr>
          <w:i/>
          <w:iCs/>
          <w:color w:val="auto"/>
        </w:rPr>
        <w:t>p</w:t>
      </w:r>
      <w:r w:rsidRPr="004E46F4">
        <w:rPr>
          <w:color w:val="auto"/>
        </w:rPr>
        <w:t xml:space="preserve"> &lt; .001, 95% CI [-.</w:t>
      </w:r>
      <w:r w:rsidR="00E10D49" w:rsidRPr="004E46F4">
        <w:rPr>
          <w:color w:val="auto"/>
        </w:rPr>
        <w:t>597</w:t>
      </w:r>
      <w:r w:rsidRPr="004E46F4">
        <w:rPr>
          <w:color w:val="auto"/>
        </w:rPr>
        <w:t>,-.</w:t>
      </w:r>
      <w:r w:rsidR="00E10D49" w:rsidRPr="004E46F4">
        <w:rPr>
          <w:color w:val="auto"/>
        </w:rPr>
        <w:t>351</w:t>
      </w:r>
      <w:r w:rsidRPr="004E46F4">
        <w:rPr>
          <w:color w:val="auto"/>
        </w:rPr>
        <w:t>].</w:t>
      </w:r>
      <w:r w:rsidR="00E10D49" w:rsidRPr="004E46F4">
        <w:rPr>
          <w:color w:val="auto"/>
        </w:rPr>
        <w:t xml:space="preserve"> </w:t>
      </w:r>
      <w:r w:rsidR="00A92B02" w:rsidRPr="004E46F4">
        <w:rPr>
          <w:color w:val="auto"/>
        </w:rPr>
        <w:t>In the subsequent multiple regression analysis, c</w:t>
      </w:r>
      <w:r w:rsidR="00B01973" w:rsidRPr="004E46F4">
        <w:rPr>
          <w:color w:val="auto"/>
        </w:rPr>
        <w:t xml:space="preserve">onservative political ideology was a significant </w:t>
      </w:r>
      <w:r w:rsidR="00631BBE" w:rsidRPr="004E46F4">
        <w:rPr>
          <w:color w:val="auto"/>
        </w:rPr>
        <w:t xml:space="preserve">and </w:t>
      </w:r>
      <w:r w:rsidR="00B01973" w:rsidRPr="004E46F4">
        <w:rPr>
          <w:color w:val="auto"/>
        </w:rPr>
        <w:t xml:space="preserve">positive predictor of </w:t>
      </w:r>
      <w:r w:rsidR="0041268B" w:rsidRPr="004E46F4">
        <w:rPr>
          <w:color w:val="auto"/>
        </w:rPr>
        <w:t>attitudes toward the Trump presidency</w:t>
      </w:r>
      <w:r w:rsidR="00B01973" w:rsidRPr="004E46F4">
        <w:rPr>
          <w:color w:val="auto"/>
        </w:rPr>
        <w:t xml:space="preserve">, </w:t>
      </w:r>
      <w:r w:rsidR="00E10D49" w:rsidRPr="004E46F4">
        <w:rPr>
          <w:i/>
          <w:iCs/>
          <w:color w:val="auto"/>
        </w:rPr>
        <w:t>β</w:t>
      </w:r>
      <w:r w:rsidR="00B01973" w:rsidRPr="004E46F4">
        <w:rPr>
          <w:color w:val="auto"/>
        </w:rPr>
        <w:t xml:space="preserve"> = .</w:t>
      </w:r>
      <w:r w:rsidR="007971E1" w:rsidRPr="004E46F4">
        <w:rPr>
          <w:color w:val="auto"/>
        </w:rPr>
        <w:t>18</w:t>
      </w:r>
      <w:r w:rsidR="00B01973" w:rsidRPr="004E46F4">
        <w:rPr>
          <w:color w:val="auto"/>
        </w:rPr>
        <w:t xml:space="preserve">, </w:t>
      </w:r>
      <w:r w:rsidR="00B01973" w:rsidRPr="004E46F4">
        <w:rPr>
          <w:i/>
          <w:iCs/>
          <w:color w:val="auto"/>
        </w:rPr>
        <w:t>t</w:t>
      </w:r>
      <w:r w:rsidR="00BE2D42" w:rsidRPr="004E46F4">
        <w:rPr>
          <w:color w:val="auto"/>
        </w:rPr>
        <w:t>(</w:t>
      </w:r>
      <w:r w:rsidR="007971E1" w:rsidRPr="004E46F4">
        <w:rPr>
          <w:color w:val="auto"/>
        </w:rPr>
        <w:t>195</w:t>
      </w:r>
      <w:r w:rsidR="00BE2D42" w:rsidRPr="004E46F4">
        <w:rPr>
          <w:color w:val="auto"/>
        </w:rPr>
        <w:t xml:space="preserve">) </w:t>
      </w:r>
      <w:r w:rsidR="00B01973" w:rsidRPr="004E46F4">
        <w:rPr>
          <w:color w:val="auto"/>
        </w:rPr>
        <w:t xml:space="preserve">= </w:t>
      </w:r>
      <w:r w:rsidR="007971E1" w:rsidRPr="004E46F4">
        <w:rPr>
          <w:color w:val="auto"/>
        </w:rPr>
        <w:t>3.19</w:t>
      </w:r>
      <w:r w:rsidR="00B01973" w:rsidRPr="004E46F4">
        <w:rPr>
          <w:color w:val="auto"/>
        </w:rPr>
        <w:t xml:space="preserve">, </w:t>
      </w:r>
      <w:r w:rsidR="00B01973" w:rsidRPr="004E46F4">
        <w:rPr>
          <w:i/>
          <w:iCs/>
          <w:color w:val="auto"/>
        </w:rPr>
        <w:t>p</w:t>
      </w:r>
      <w:r w:rsidR="00B01973" w:rsidRPr="004E46F4">
        <w:rPr>
          <w:color w:val="auto"/>
        </w:rPr>
        <w:t xml:space="preserve"> </w:t>
      </w:r>
      <w:r w:rsidR="007971E1" w:rsidRPr="004E46F4">
        <w:rPr>
          <w:color w:val="auto"/>
        </w:rPr>
        <w:t xml:space="preserve">= </w:t>
      </w:r>
      <w:r w:rsidR="00B01973" w:rsidRPr="004E46F4">
        <w:rPr>
          <w:color w:val="auto"/>
        </w:rPr>
        <w:t>.</w:t>
      </w:r>
      <w:r w:rsidR="007971E1" w:rsidRPr="004E46F4">
        <w:rPr>
          <w:color w:val="auto"/>
        </w:rPr>
        <w:t>002</w:t>
      </w:r>
      <w:r w:rsidR="00B01973" w:rsidRPr="004E46F4">
        <w:rPr>
          <w:color w:val="auto"/>
        </w:rPr>
        <w:t>, 95% CI [.</w:t>
      </w:r>
      <w:r w:rsidR="007971E1" w:rsidRPr="004E46F4">
        <w:rPr>
          <w:color w:val="auto"/>
        </w:rPr>
        <w:t>067</w:t>
      </w:r>
      <w:r w:rsidR="00B01973" w:rsidRPr="004E46F4">
        <w:rPr>
          <w:color w:val="auto"/>
        </w:rPr>
        <w:t>,.</w:t>
      </w:r>
      <w:r w:rsidR="007971E1" w:rsidRPr="004E46F4">
        <w:rPr>
          <w:color w:val="auto"/>
        </w:rPr>
        <w:t>287</w:t>
      </w:r>
      <w:r w:rsidR="00B01973" w:rsidRPr="004E46F4">
        <w:rPr>
          <w:color w:val="auto"/>
        </w:rPr>
        <w:t xml:space="preserve">], as was </w:t>
      </w:r>
      <w:r w:rsidR="0041268B" w:rsidRPr="004E46F4">
        <w:rPr>
          <w:color w:val="auto"/>
        </w:rPr>
        <w:t>prior support for Donald Trump</w:t>
      </w:r>
      <w:r w:rsidR="00B01973" w:rsidRPr="004E46F4">
        <w:rPr>
          <w:color w:val="auto"/>
        </w:rPr>
        <w:t xml:space="preserve">, </w:t>
      </w:r>
      <w:r w:rsidR="00E10D49" w:rsidRPr="004E46F4">
        <w:rPr>
          <w:i/>
          <w:iCs/>
          <w:color w:val="auto"/>
        </w:rPr>
        <w:t>β</w:t>
      </w:r>
      <w:r w:rsidR="00B01973" w:rsidRPr="004E46F4">
        <w:rPr>
          <w:color w:val="auto"/>
        </w:rPr>
        <w:t xml:space="preserve"> = .</w:t>
      </w:r>
      <w:r w:rsidR="007971E1" w:rsidRPr="004E46F4">
        <w:rPr>
          <w:color w:val="auto"/>
        </w:rPr>
        <w:t>51</w:t>
      </w:r>
      <w:r w:rsidR="00B01973" w:rsidRPr="004E46F4">
        <w:rPr>
          <w:color w:val="auto"/>
        </w:rPr>
        <w:t xml:space="preserve">, </w:t>
      </w:r>
      <w:r w:rsidR="00B01973" w:rsidRPr="004E46F4">
        <w:rPr>
          <w:i/>
          <w:iCs/>
          <w:color w:val="auto"/>
        </w:rPr>
        <w:t>t</w:t>
      </w:r>
      <w:r w:rsidR="00BE2D42" w:rsidRPr="004E46F4">
        <w:rPr>
          <w:color w:val="auto"/>
        </w:rPr>
        <w:t>(</w:t>
      </w:r>
      <w:r w:rsidR="007971E1" w:rsidRPr="004E46F4">
        <w:rPr>
          <w:color w:val="auto"/>
        </w:rPr>
        <w:t>195</w:t>
      </w:r>
      <w:r w:rsidR="00BE2D42" w:rsidRPr="004E46F4">
        <w:rPr>
          <w:color w:val="auto"/>
        </w:rPr>
        <w:t xml:space="preserve">) </w:t>
      </w:r>
      <w:r w:rsidR="00B01973" w:rsidRPr="004E46F4">
        <w:rPr>
          <w:color w:val="auto"/>
        </w:rPr>
        <w:t xml:space="preserve">= </w:t>
      </w:r>
      <w:r w:rsidR="007971E1" w:rsidRPr="004E46F4">
        <w:rPr>
          <w:color w:val="auto"/>
        </w:rPr>
        <w:t>9.99</w:t>
      </w:r>
      <w:r w:rsidR="00B01973" w:rsidRPr="004E46F4">
        <w:rPr>
          <w:color w:val="auto"/>
        </w:rPr>
        <w:t xml:space="preserve">, </w:t>
      </w:r>
      <w:r w:rsidR="00B01973" w:rsidRPr="004E46F4">
        <w:rPr>
          <w:i/>
          <w:iCs/>
          <w:color w:val="auto"/>
        </w:rPr>
        <w:t>p</w:t>
      </w:r>
      <w:r w:rsidR="00B01973" w:rsidRPr="004E46F4">
        <w:rPr>
          <w:color w:val="auto"/>
        </w:rPr>
        <w:t xml:space="preserve"> &lt; .001, 95% CI [.</w:t>
      </w:r>
      <w:r w:rsidR="007971E1" w:rsidRPr="004E46F4">
        <w:rPr>
          <w:color w:val="auto"/>
        </w:rPr>
        <w:t>409</w:t>
      </w:r>
      <w:r w:rsidR="00B01973" w:rsidRPr="004E46F4">
        <w:rPr>
          <w:color w:val="auto"/>
        </w:rPr>
        <w:t>,.</w:t>
      </w:r>
      <w:r w:rsidR="007971E1" w:rsidRPr="004E46F4">
        <w:rPr>
          <w:color w:val="auto"/>
        </w:rPr>
        <w:t>610</w:t>
      </w:r>
      <w:r w:rsidR="00B01973" w:rsidRPr="004E46F4">
        <w:rPr>
          <w:color w:val="auto"/>
        </w:rPr>
        <w:t xml:space="preserve">]. </w:t>
      </w:r>
      <w:r w:rsidR="007971E1" w:rsidRPr="004E46F4">
        <w:rPr>
          <w:color w:val="auto"/>
        </w:rPr>
        <w:lastRenderedPageBreak/>
        <w:t xml:space="preserve">Identifying as a Democrat was a significant and negative predictor of attitudes toward </w:t>
      </w:r>
      <w:r w:rsidR="000D75DC" w:rsidRPr="004E46F4">
        <w:rPr>
          <w:color w:val="auto"/>
        </w:rPr>
        <w:t xml:space="preserve">the </w:t>
      </w:r>
      <w:r w:rsidR="007971E1" w:rsidRPr="004E46F4">
        <w:rPr>
          <w:color w:val="auto"/>
        </w:rPr>
        <w:t>Trump</w:t>
      </w:r>
      <w:r w:rsidR="000D75DC" w:rsidRPr="004E46F4">
        <w:rPr>
          <w:color w:val="auto"/>
        </w:rPr>
        <w:t xml:space="preserve"> presidency</w:t>
      </w:r>
      <w:r w:rsidR="007971E1" w:rsidRPr="004E46F4">
        <w:rPr>
          <w:color w:val="auto"/>
        </w:rPr>
        <w:t xml:space="preserve">, </w:t>
      </w:r>
      <w:r w:rsidR="007971E1" w:rsidRPr="004E46F4">
        <w:rPr>
          <w:i/>
          <w:iCs/>
          <w:color w:val="auto"/>
        </w:rPr>
        <w:t>β</w:t>
      </w:r>
      <w:r w:rsidR="007971E1" w:rsidRPr="004E46F4">
        <w:rPr>
          <w:color w:val="auto"/>
        </w:rPr>
        <w:t xml:space="preserve"> = -.28, </w:t>
      </w:r>
      <w:r w:rsidR="007971E1" w:rsidRPr="004E46F4">
        <w:rPr>
          <w:i/>
          <w:iCs/>
          <w:color w:val="auto"/>
        </w:rPr>
        <w:t>t</w:t>
      </w:r>
      <w:r w:rsidR="007971E1" w:rsidRPr="004E46F4">
        <w:rPr>
          <w:color w:val="auto"/>
        </w:rPr>
        <w:t xml:space="preserve">(195) = -2.39, </w:t>
      </w:r>
      <w:r w:rsidR="007971E1" w:rsidRPr="004E46F4">
        <w:rPr>
          <w:i/>
          <w:iCs/>
          <w:color w:val="auto"/>
        </w:rPr>
        <w:t>p</w:t>
      </w:r>
      <w:r w:rsidR="007971E1" w:rsidRPr="004E46F4">
        <w:rPr>
          <w:color w:val="auto"/>
        </w:rPr>
        <w:t xml:space="preserve"> = .018, 95% CI [-.514,-.049], while identifying as a Republican was not a significant predictor</w:t>
      </w:r>
      <w:r w:rsidR="000D75DC" w:rsidRPr="004E46F4">
        <w:rPr>
          <w:color w:val="auto"/>
        </w:rPr>
        <w:t xml:space="preserve"> of it</w:t>
      </w:r>
      <w:r w:rsidR="007971E1" w:rsidRPr="004E46F4">
        <w:rPr>
          <w:color w:val="auto"/>
        </w:rPr>
        <w:t xml:space="preserve">, </w:t>
      </w:r>
      <w:r w:rsidR="007971E1" w:rsidRPr="004E46F4">
        <w:rPr>
          <w:i/>
          <w:iCs/>
          <w:color w:val="auto"/>
        </w:rPr>
        <w:t>β</w:t>
      </w:r>
      <w:r w:rsidR="007971E1" w:rsidRPr="004E46F4">
        <w:rPr>
          <w:color w:val="auto"/>
        </w:rPr>
        <w:t xml:space="preserve"> = .14, </w:t>
      </w:r>
      <w:r w:rsidR="007971E1" w:rsidRPr="004E46F4">
        <w:rPr>
          <w:i/>
          <w:iCs/>
          <w:color w:val="auto"/>
        </w:rPr>
        <w:t>t</w:t>
      </w:r>
      <w:r w:rsidR="007971E1" w:rsidRPr="004E46F4">
        <w:rPr>
          <w:color w:val="auto"/>
        </w:rPr>
        <w:t xml:space="preserve">(195) = 1.11, </w:t>
      </w:r>
      <w:r w:rsidR="007971E1" w:rsidRPr="004E46F4">
        <w:rPr>
          <w:i/>
          <w:iCs/>
          <w:color w:val="auto"/>
        </w:rPr>
        <w:t>p</w:t>
      </w:r>
      <w:r w:rsidR="007971E1" w:rsidRPr="004E46F4">
        <w:rPr>
          <w:color w:val="auto"/>
        </w:rPr>
        <w:t xml:space="preserve"> = .268.</w:t>
      </w:r>
      <w:r w:rsidR="000D75DC" w:rsidRPr="004E46F4">
        <w:rPr>
          <w:color w:val="auto"/>
        </w:rPr>
        <w:t xml:space="preserve"> </w:t>
      </w:r>
      <w:r w:rsidR="005855CF" w:rsidRPr="004E46F4">
        <w:rPr>
          <w:color w:val="auto"/>
        </w:rPr>
        <w:t>However</w:t>
      </w:r>
      <w:r w:rsidR="00B01973" w:rsidRPr="004E46F4">
        <w:rPr>
          <w:color w:val="auto"/>
        </w:rPr>
        <w:t xml:space="preserve">, Obama nostalgia </w:t>
      </w:r>
      <w:r w:rsidR="005855CF" w:rsidRPr="004E46F4">
        <w:rPr>
          <w:color w:val="auto"/>
        </w:rPr>
        <w:t>remained</w:t>
      </w:r>
      <w:r w:rsidR="00B01973" w:rsidRPr="004E46F4">
        <w:rPr>
          <w:color w:val="auto"/>
        </w:rPr>
        <w:t xml:space="preserve"> a </w:t>
      </w:r>
      <w:r w:rsidR="005855CF" w:rsidRPr="004E46F4">
        <w:rPr>
          <w:color w:val="auto"/>
        </w:rPr>
        <w:t>significant</w:t>
      </w:r>
      <w:r w:rsidR="00B01973" w:rsidRPr="004E46F4">
        <w:rPr>
          <w:color w:val="auto"/>
        </w:rPr>
        <w:t xml:space="preserve"> </w:t>
      </w:r>
      <w:r w:rsidR="0041268B" w:rsidRPr="004E46F4">
        <w:rPr>
          <w:color w:val="auto"/>
        </w:rPr>
        <w:t xml:space="preserve">and negative </w:t>
      </w:r>
      <w:r w:rsidR="00B01973" w:rsidRPr="004E46F4">
        <w:rPr>
          <w:color w:val="auto"/>
        </w:rPr>
        <w:t xml:space="preserve">predictor of </w:t>
      </w:r>
      <w:r w:rsidR="005855CF" w:rsidRPr="004E46F4">
        <w:rPr>
          <w:color w:val="auto"/>
        </w:rPr>
        <w:t>attitudes toward the Trump presidency</w:t>
      </w:r>
      <w:r w:rsidR="00B01973" w:rsidRPr="004E46F4">
        <w:rPr>
          <w:color w:val="auto"/>
        </w:rPr>
        <w:t xml:space="preserve">, </w:t>
      </w:r>
      <w:r w:rsidR="00E10D49" w:rsidRPr="004E46F4">
        <w:rPr>
          <w:i/>
          <w:iCs/>
          <w:color w:val="auto"/>
        </w:rPr>
        <w:t>β</w:t>
      </w:r>
      <w:r w:rsidR="00B01973" w:rsidRPr="004E46F4">
        <w:rPr>
          <w:color w:val="auto"/>
        </w:rPr>
        <w:t xml:space="preserve"> = -.</w:t>
      </w:r>
      <w:r w:rsidR="007971E1" w:rsidRPr="004E46F4">
        <w:rPr>
          <w:color w:val="auto"/>
        </w:rPr>
        <w:t>15</w:t>
      </w:r>
      <w:r w:rsidR="00B01973" w:rsidRPr="004E46F4">
        <w:rPr>
          <w:color w:val="auto"/>
        </w:rPr>
        <w:t xml:space="preserve">, </w:t>
      </w:r>
      <w:r w:rsidR="00B01973" w:rsidRPr="004E46F4">
        <w:rPr>
          <w:i/>
          <w:iCs/>
          <w:color w:val="auto"/>
        </w:rPr>
        <w:t>t</w:t>
      </w:r>
      <w:r w:rsidR="00BE2D42" w:rsidRPr="004E46F4">
        <w:rPr>
          <w:color w:val="auto"/>
        </w:rPr>
        <w:t>(</w:t>
      </w:r>
      <w:r w:rsidR="007971E1" w:rsidRPr="004E46F4">
        <w:rPr>
          <w:color w:val="auto"/>
        </w:rPr>
        <w:t>195</w:t>
      </w:r>
      <w:r w:rsidR="00BE2D42" w:rsidRPr="004E46F4">
        <w:rPr>
          <w:color w:val="auto"/>
        </w:rPr>
        <w:t xml:space="preserve">) </w:t>
      </w:r>
      <w:r w:rsidR="00B01973" w:rsidRPr="004E46F4">
        <w:rPr>
          <w:color w:val="auto"/>
        </w:rPr>
        <w:t>= -</w:t>
      </w:r>
      <w:r w:rsidR="007971E1" w:rsidRPr="004E46F4">
        <w:rPr>
          <w:color w:val="auto"/>
        </w:rPr>
        <w:t>3</w:t>
      </w:r>
      <w:r w:rsidR="00B01973" w:rsidRPr="004E46F4">
        <w:rPr>
          <w:color w:val="auto"/>
        </w:rPr>
        <w:t>.</w:t>
      </w:r>
      <w:r w:rsidR="007971E1" w:rsidRPr="004E46F4">
        <w:rPr>
          <w:color w:val="auto"/>
        </w:rPr>
        <w:t>43</w:t>
      </w:r>
      <w:r w:rsidR="00B01973" w:rsidRPr="004E46F4">
        <w:rPr>
          <w:color w:val="auto"/>
        </w:rPr>
        <w:t xml:space="preserve">, </w:t>
      </w:r>
      <w:r w:rsidR="00B01973" w:rsidRPr="004E46F4">
        <w:rPr>
          <w:i/>
          <w:iCs/>
          <w:color w:val="auto"/>
        </w:rPr>
        <w:t>p</w:t>
      </w:r>
      <w:r w:rsidR="005855CF" w:rsidRPr="004E46F4">
        <w:rPr>
          <w:color w:val="auto"/>
        </w:rPr>
        <w:t xml:space="preserve"> </w:t>
      </w:r>
      <w:r w:rsidR="007971E1" w:rsidRPr="004E46F4">
        <w:rPr>
          <w:color w:val="auto"/>
        </w:rPr>
        <w:t xml:space="preserve">= </w:t>
      </w:r>
      <w:r w:rsidR="005855CF" w:rsidRPr="004E46F4">
        <w:rPr>
          <w:color w:val="auto"/>
        </w:rPr>
        <w:t>.001, 95% CI [-.</w:t>
      </w:r>
      <w:r w:rsidR="007971E1" w:rsidRPr="004E46F4">
        <w:rPr>
          <w:color w:val="auto"/>
        </w:rPr>
        <w:t>232</w:t>
      </w:r>
      <w:r w:rsidR="005855CF" w:rsidRPr="004E46F4">
        <w:rPr>
          <w:color w:val="auto"/>
        </w:rPr>
        <w:t>,-.</w:t>
      </w:r>
      <w:r w:rsidR="007971E1" w:rsidRPr="004E46F4">
        <w:rPr>
          <w:color w:val="auto"/>
        </w:rPr>
        <w:t>063</w:t>
      </w:r>
      <w:r w:rsidR="005855CF" w:rsidRPr="004E46F4">
        <w:rPr>
          <w:color w:val="auto"/>
        </w:rPr>
        <w:t>].</w:t>
      </w:r>
    </w:p>
    <w:p w14:paraId="4ECB835D" w14:textId="75CF4865" w:rsidR="00897C8A" w:rsidRPr="004E46F4" w:rsidRDefault="00897C8A" w:rsidP="00897C8A">
      <w:pPr>
        <w:pStyle w:val="Body"/>
        <w:spacing w:line="480" w:lineRule="exact"/>
        <w:rPr>
          <w:b/>
          <w:i/>
          <w:iCs/>
          <w:color w:val="auto"/>
        </w:rPr>
      </w:pPr>
      <w:r w:rsidRPr="004E46F4">
        <w:rPr>
          <w:b/>
          <w:i/>
          <w:iCs/>
          <w:color w:val="auto"/>
        </w:rPr>
        <w:t>Political Engagement</w:t>
      </w:r>
      <w:r w:rsidR="00E006AF" w:rsidRPr="004E46F4">
        <w:rPr>
          <w:b/>
          <w:i/>
          <w:iCs/>
          <w:color w:val="auto"/>
        </w:rPr>
        <w:t xml:space="preserve"> Intentions</w:t>
      </w:r>
    </w:p>
    <w:p w14:paraId="17BA68F1" w14:textId="1180F607" w:rsidR="00D7576C" w:rsidRPr="004E46F4" w:rsidRDefault="00D7576C" w:rsidP="00803649">
      <w:pPr>
        <w:pStyle w:val="Body"/>
        <w:spacing w:line="480" w:lineRule="exact"/>
        <w:ind w:firstLine="720"/>
        <w:rPr>
          <w:b/>
          <w:color w:val="auto"/>
        </w:rPr>
      </w:pPr>
      <w:r w:rsidRPr="004E46F4">
        <w:rPr>
          <w:color w:val="auto"/>
        </w:rPr>
        <w:t xml:space="preserve">Obama nostalgia was a significant and positive predictor of </w:t>
      </w:r>
      <w:r w:rsidR="00E006AF" w:rsidRPr="004E46F4">
        <w:rPr>
          <w:color w:val="auto"/>
        </w:rPr>
        <w:t>political engagement intentions</w:t>
      </w:r>
      <w:r w:rsidRPr="004E46F4">
        <w:rPr>
          <w:color w:val="auto"/>
        </w:rPr>
        <w:t xml:space="preserve">, </w:t>
      </w:r>
      <w:r w:rsidRPr="004E46F4">
        <w:rPr>
          <w:i/>
          <w:iCs/>
          <w:color w:val="auto"/>
        </w:rPr>
        <w:t>β</w:t>
      </w:r>
      <w:r w:rsidRPr="004E46F4">
        <w:rPr>
          <w:color w:val="auto"/>
        </w:rPr>
        <w:t xml:space="preserve"> = .45, </w:t>
      </w:r>
      <w:r w:rsidRPr="004E46F4">
        <w:rPr>
          <w:i/>
          <w:iCs/>
          <w:color w:val="auto"/>
        </w:rPr>
        <w:t>t</w:t>
      </w:r>
      <w:r w:rsidR="00086252" w:rsidRPr="004E46F4">
        <w:rPr>
          <w:color w:val="auto"/>
        </w:rPr>
        <w:t>(199)</w:t>
      </w:r>
      <w:r w:rsidRPr="004E46F4">
        <w:rPr>
          <w:color w:val="auto"/>
        </w:rPr>
        <w:t xml:space="preserve"> = 7.06, </w:t>
      </w:r>
      <w:r w:rsidRPr="004E46F4">
        <w:rPr>
          <w:i/>
          <w:iCs/>
          <w:color w:val="auto"/>
        </w:rPr>
        <w:t>p</w:t>
      </w:r>
      <w:r w:rsidRPr="004E46F4">
        <w:rPr>
          <w:color w:val="auto"/>
        </w:rPr>
        <w:t xml:space="preserve"> &lt; .001, 95% CI [.323,.573]</w:t>
      </w:r>
      <w:r w:rsidR="00803649" w:rsidRPr="004E46F4">
        <w:rPr>
          <w:color w:val="auto"/>
        </w:rPr>
        <w:t xml:space="preserve">. </w:t>
      </w:r>
      <w:r w:rsidR="00A92B02" w:rsidRPr="004E46F4">
        <w:rPr>
          <w:color w:val="auto"/>
        </w:rPr>
        <w:t>In the multiple regression analysis, v</w:t>
      </w:r>
      <w:r w:rsidR="00631BBE" w:rsidRPr="004E46F4">
        <w:rPr>
          <w:color w:val="auto"/>
        </w:rPr>
        <w:t xml:space="preserve">oting behavior in 2016 was not a significant predictor of </w:t>
      </w:r>
      <w:r w:rsidR="00E006AF" w:rsidRPr="004E46F4">
        <w:rPr>
          <w:color w:val="auto"/>
        </w:rPr>
        <w:t>political engagement intentions</w:t>
      </w:r>
      <w:r w:rsidR="00631BBE" w:rsidRPr="004E46F4">
        <w:rPr>
          <w:color w:val="auto"/>
        </w:rPr>
        <w:t xml:space="preserve">, </w:t>
      </w:r>
      <w:r w:rsidR="00631BBE" w:rsidRPr="004E46F4">
        <w:rPr>
          <w:i/>
          <w:iCs/>
          <w:color w:val="auto"/>
        </w:rPr>
        <w:t>β</w:t>
      </w:r>
      <w:r w:rsidR="00631BBE" w:rsidRPr="004E46F4">
        <w:rPr>
          <w:color w:val="auto"/>
        </w:rPr>
        <w:t xml:space="preserve"> = -.04, </w:t>
      </w:r>
      <w:r w:rsidR="00631BBE" w:rsidRPr="004E46F4">
        <w:rPr>
          <w:i/>
          <w:iCs/>
          <w:color w:val="auto"/>
        </w:rPr>
        <w:t>t</w:t>
      </w:r>
      <w:r w:rsidR="003E48D5" w:rsidRPr="004E46F4">
        <w:rPr>
          <w:color w:val="auto"/>
        </w:rPr>
        <w:t xml:space="preserve">(198) </w:t>
      </w:r>
      <w:r w:rsidR="00631BBE" w:rsidRPr="004E46F4">
        <w:rPr>
          <w:color w:val="auto"/>
        </w:rPr>
        <w:t xml:space="preserve">= 0.55, </w:t>
      </w:r>
      <w:r w:rsidR="00631BBE" w:rsidRPr="004E46F4">
        <w:rPr>
          <w:i/>
          <w:iCs/>
          <w:color w:val="auto"/>
        </w:rPr>
        <w:t>p</w:t>
      </w:r>
      <w:r w:rsidR="00631BBE" w:rsidRPr="004E46F4">
        <w:rPr>
          <w:color w:val="auto"/>
        </w:rPr>
        <w:t xml:space="preserve"> = .584, whereas Obama nostalgia was </w:t>
      </w:r>
      <w:r w:rsidRPr="004E46F4">
        <w:rPr>
          <w:color w:val="auto"/>
        </w:rPr>
        <w:t xml:space="preserve">a </w:t>
      </w:r>
      <w:r w:rsidR="00631BBE" w:rsidRPr="004E46F4">
        <w:rPr>
          <w:color w:val="auto"/>
        </w:rPr>
        <w:t>significant and positive</w:t>
      </w:r>
      <w:r w:rsidRPr="004E46F4">
        <w:rPr>
          <w:color w:val="auto"/>
        </w:rPr>
        <w:t xml:space="preserve"> predictor of </w:t>
      </w:r>
      <w:r w:rsidR="00631BBE" w:rsidRPr="004E46F4">
        <w:rPr>
          <w:color w:val="auto"/>
        </w:rPr>
        <w:t>it</w:t>
      </w:r>
      <w:r w:rsidRPr="004E46F4">
        <w:rPr>
          <w:color w:val="auto"/>
        </w:rPr>
        <w:t xml:space="preserve">, </w:t>
      </w:r>
      <w:r w:rsidR="009850AE" w:rsidRPr="004E46F4">
        <w:rPr>
          <w:i/>
          <w:iCs/>
          <w:color w:val="auto"/>
        </w:rPr>
        <w:t>β</w:t>
      </w:r>
      <w:r w:rsidRPr="004E46F4">
        <w:rPr>
          <w:color w:val="auto"/>
        </w:rPr>
        <w:t xml:space="preserve"> = .45, </w:t>
      </w:r>
      <w:r w:rsidRPr="004E46F4">
        <w:rPr>
          <w:i/>
          <w:iCs/>
          <w:color w:val="auto"/>
        </w:rPr>
        <w:t>t</w:t>
      </w:r>
      <w:r w:rsidR="003E48D5" w:rsidRPr="004E46F4">
        <w:rPr>
          <w:color w:val="auto"/>
        </w:rPr>
        <w:t xml:space="preserve">(198) </w:t>
      </w:r>
      <w:r w:rsidRPr="004E46F4">
        <w:rPr>
          <w:color w:val="auto"/>
        </w:rPr>
        <w:t xml:space="preserve">= 7.06, </w:t>
      </w:r>
      <w:r w:rsidRPr="004E46F4">
        <w:rPr>
          <w:i/>
          <w:iCs/>
          <w:color w:val="auto"/>
        </w:rPr>
        <w:t>p</w:t>
      </w:r>
      <w:r w:rsidR="00941D7D" w:rsidRPr="004E46F4">
        <w:rPr>
          <w:color w:val="auto"/>
        </w:rPr>
        <w:t xml:space="preserve"> &lt; .001, 95% CI [.326,.579].</w:t>
      </w:r>
    </w:p>
    <w:p w14:paraId="78326DFC" w14:textId="12FC2AA6" w:rsidR="00631BBE" w:rsidRPr="004E46F4" w:rsidRDefault="00897C8A" w:rsidP="00631BBE">
      <w:pPr>
        <w:pStyle w:val="Body"/>
        <w:spacing w:line="480" w:lineRule="exact"/>
        <w:rPr>
          <w:b/>
          <w:i/>
          <w:iCs/>
          <w:color w:val="auto"/>
        </w:rPr>
      </w:pPr>
      <w:r w:rsidRPr="004E46F4">
        <w:rPr>
          <w:b/>
          <w:i/>
          <w:iCs/>
          <w:color w:val="auto"/>
        </w:rPr>
        <w:t>Voting Intention</w:t>
      </w:r>
      <w:r w:rsidR="00941D7D" w:rsidRPr="004E46F4">
        <w:rPr>
          <w:b/>
          <w:i/>
          <w:iCs/>
          <w:color w:val="auto"/>
        </w:rPr>
        <w:t>s</w:t>
      </w:r>
    </w:p>
    <w:p w14:paraId="32BD1C57" w14:textId="2BF37889" w:rsidR="00941D7D" w:rsidRPr="004E46F4" w:rsidRDefault="00D7576C" w:rsidP="00803649">
      <w:pPr>
        <w:pStyle w:val="Body"/>
        <w:spacing w:line="480" w:lineRule="exact"/>
        <w:ind w:firstLine="720"/>
        <w:rPr>
          <w:color w:val="auto"/>
        </w:rPr>
      </w:pPr>
      <w:r w:rsidRPr="004E46F4">
        <w:rPr>
          <w:color w:val="auto"/>
        </w:rPr>
        <w:t xml:space="preserve">Obama nostalgia </w:t>
      </w:r>
      <w:r w:rsidR="00941D7D" w:rsidRPr="004E46F4">
        <w:rPr>
          <w:color w:val="auto"/>
        </w:rPr>
        <w:t>was</w:t>
      </w:r>
      <w:r w:rsidR="009850AE" w:rsidRPr="004E46F4">
        <w:rPr>
          <w:color w:val="auto"/>
        </w:rPr>
        <w:t xml:space="preserve"> </w:t>
      </w:r>
      <w:r w:rsidR="00941D7D" w:rsidRPr="004E46F4">
        <w:rPr>
          <w:color w:val="auto"/>
        </w:rPr>
        <w:t xml:space="preserve">a </w:t>
      </w:r>
      <w:r w:rsidRPr="004E46F4">
        <w:rPr>
          <w:color w:val="auto"/>
        </w:rPr>
        <w:t>significant</w:t>
      </w:r>
      <w:r w:rsidR="00941D7D" w:rsidRPr="004E46F4">
        <w:rPr>
          <w:color w:val="auto"/>
        </w:rPr>
        <w:t xml:space="preserve"> and</w:t>
      </w:r>
      <w:r w:rsidRPr="004E46F4">
        <w:rPr>
          <w:color w:val="auto"/>
        </w:rPr>
        <w:t xml:space="preserve"> positive predictor of voting intentions</w:t>
      </w:r>
      <w:r w:rsidR="009850AE" w:rsidRPr="004E46F4">
        <w:rPr>
          <w:color w:val="auto"/>
        </w:rPr>
        <w:t>,</w:t>
      </w:r>
      <w:r w:rsidR="009850AE" w:rsidRPr="004E46F4">
        <w:rPr>
          <w:i/>
          <w:iCs/>
          <w:color w:val="auto"/>
        </w:rPr>
        <w:t xml:space="preserve"> β</w:t>
      </w:r>
      <w:r w:rsidR="009850AE" w:rsidRPr="004E46F4">
        <w:rPr>
          <w:color w:val="auto"/>
        </w:rPr>
        <w:t xml:space="preserve"> = .17, </w:t>
      </w:r>
      <w:r w:rsidR="009850AE" w:rsidRPr="004E46F4">
        <w:rPr>
          <w:i/>
          <w:iCs/>
          <w:color w:val="auto"/>
        </w:rPr>
        <w:t>t</w:t>
      </w:r>
      <w:r w:rsidR="00BE2D42" w:rsidRPr="004E46F4">
        <w:rPr>
          <w:color w:val="auto"/>
        </w:rPr>
        <w:t xml:space="preserve">(199) </w:t>
      </w:r>
      <w:r w:rsidR="009850AE" w:rsidRPr="004E46F4">
        <w:rPr>
          <w:color w:val="auto"/>
        </w:rPr>
        <w:t xml:space="preserve">= 7.06, </w:t>
      </w:r>
      <w:r w:rsidR="009850AE" w:rsidRPr="004E46F4">
        <w:rPr>
          <w:i/>
          <w:iCs/>
          <w:color w:val="auto"/>
        </w:rPr>
        <w:t>p</w:t>
      </w:r>
      <w:r w:rsidR="009850AE" w:rsidRPr="004E46F4">
        <w:rPr>
          <w:color w:val="auto"/>
        </w:rPr>
        <w:t xml:space="preserve"> = .019, 95% CI [.028,.304]. </w:t>
      </w:r>
      <w:r w:rsidR="00A92B02" w:rsidRPr="004E46F4">
        <w:rPr>
          <w:color w:val="auto"/>
        </w:rPr>
        <w:t>In the multiple regression analysis, v</w:t>
      </w:r>
      <w:r w:rsidR="00941D7D" w:rsidRPr="004E46F4">
        <w:rPr>
          <w:color w:val="auto"/>
        </w:rPr>
        <w:t xml:space="preserve">oting behavior in 2016 was a significant and positive predictor of voting intentions, </w:t>
      </w:r>
      <w:r w:rsidR="00941D7D" w:rsidRPr="004E46F4">
        <w:rPr>
          <w:i/>
          <w:iCs/>
          <w:color w:val="auto"/>
        </w:rPr>
        <w:t>β</w:t>
      </w:r>
      <w:r w:rsidR="00941D7D" w:rsidRPr="004E46F4">
        <w:rPr>
          <w:color w:val="auto"/>
        </w:rPr>
        <w:t xml:space="preserve"> = .43, </w:t>
      </w:r>
      <w:r w:rsidR="00941D7D" w:rsidRPr="004E46F4">
        <w:rPr>
          <w:i/>
          <w:iCs/>
          <w:color w:val="auto"/>
        </w:rPr>
        <w:t>t</w:t>
      </w:r>
      <w:r w:rsidR="003E48D5" w:rsidRPr="004E46F4">
        <w:rPr>
          <w:color w:val="auto"/>
        </w:rPr>
        <w:t xml:space="preserve">(198) </w:t>
      </w:r>
      <w:r w:rsidR="00941D7D" w:rsidRPr="004E46F4">
        <w:rPr>
          <w:color w:val="auto"/>
        </w:rPr>
        <w:t xml:space="preserve">= 6.81, </w:t>
      </w:r>
      <w:r w:rsidR="00941D7D" w:rsidRPr="004E46F4">
        <w:rPr>
          <w:i/>
          <w:iCs/>
          <w:color w:val="auto"/>
        </w:rPr>
        <w:t>p</w:t>
      </w:r>
      <w:r w:rsidR="00941D7D" w:rsidRPr="004E46F4">
        <w:rPr>
          <w:color w:val="auto"/>
        </w:rPr>
        <w:t xml:space="preserve"> &lt; .001, 95% CI [.308,.560]. However, Obama nostalgia was no longer so,</w:t>
      </w:r>
      <w:r w:rsidR="00941D7D" w:rsidRPr="004E46F4">
        <w:rPr>
          <w:i/>
          <w:iCs/>
          <w:color w:val="auto"/>
        </w:rPr>
        <w:t xml:space="preserve"> β</w:t>
      </w:r>
      <w:r w:rsidR="00941D7D" w:rsidRPr="004E46F4">
        <w:rPr>
          <w:color w:val="auto"/>
        </w:rPr>
        <w:t xml:space="preserve"> = .10, </w:t>
      </w:r>
      <w:r w:rsidR="00941D7D" w:rsidRPr="004E46F4">
        <w:rPr>
          <w:i/>
          <w:iCs/>
          <w:color w:val="auto"/>
        </w:rPr>
        <w:t>t</w:t>
      </w:r>
      <w:r w:rsidR="003E48D5" w:rsidRPr="004E46F4">
        <w:rPr>
          <w:color w:val="auto"/>
        </w:rPr>
        <w:t xml:space="preserve">(198) </w:t>
      </w:r>
      <w:r w:rsidR="00941D7D" w:rsidRPr="004E46F4">
        <w:rPr>
          <w:color w:val="auto"/>
        </w:rPr>
        <w:t xml:space="preserve">= 1.62, </w:t>
      </w:r>
      <w:r w:rsidR="00941D7D" w:rsidRPr="004E46F4">
        <w:rPr>
          <w:i/>
          <w:iCs/>
          <w:color w:val="auto"/>
        </w:rPr>
        <w:t>p</w:t>
      </w:r>
      <w:r w:rsidR="00941D7D" w:rsidRPr="004E46F4">
        <w:rPr>
          <w:color w:val="auto"/>
        </w:rPr>
        <w:t xml:space="preserve"> = .107.</w:t>
      </w:r>
    </w:p>
    <w:p w14:paraId="2104B400" w14:textId="4ADE803C" w:rsidR="009850AE" w:rsidRPr="004E46F4" w:rsidRDefault="009850AE" w:rsidP="009850AE">
      <w:pPr>
        <w:pStyle w:val="Body"/>
        <w:spacing w:line="480" w:lineRule="exact"/>
        <w:rPr>
          <w:b/>
          <w:i/>
          <w:iCs/>
          <w:color w:val="auto"/>
        </w:rPr>
      </w:pPr>
      <w:r w:rsidRPr="004E46F4">
        <w:rPr>
          <w:b/>
          <w:i/>
          <w:iCs/>
          <w:color w:val="auto"/>
        </w:rPr>
        <w:t>Summary</w:t>
      </w:r>
    </w:p>
    <w:p w14:paraId="2D5190C1" w14:textId="4311C91D" w:rsidR="00941D7D" w:rsidRPr="004E46F4" w:rsidRDefault="00941D7D" w:rsidP="00803649">
      <w:pPr>
        <w:pStyle w:val="Body"/>
        <w:spacing w:line="480" w:lineRule="exact"/>
        <w:ind w:firstLine="720"/>
        <w:rPr>
          <w:b/>
          <w:color w:val="auto"/>
        </w:rPr>
      </w:pPr>
      <w:r w:rsidRPr="004E46F4">
        <w:rPr>
          <w:color w:val="auto"/>
        </w:rPr>
        <w:t>Study 2 generally replicate</w:t>
      </w:r>
      <w:r w:rsidR="00803649" w:rsidRPr="004E46F4">
        <w:rPr>
          <w:color w:val="auto"/>
        </w:rPr>
        <w:t>d</w:t>
      </w:r>
      <w:r w:rsidRPr="004E46F4">
        <w:rPr>
          <w:color w:val="auto"/>
        </w:rPr>
        <w:t xml:space="preserve"> the Study 1 </w:t>
      </w:r>
      <w:r w:rsidR="00531108" w:rsidRPr="004E46F4">
        <w:rPr>
          <w:color w:val="auto"/>
        </w:rPr>
        <w:t>results</w:t>
      </w:r>
      <w:r w:rsidRPr="004E46F4">
        <w:rPr>
          <w:color w:val="auto"/>
        </w:rPr>
        <w:t xml:space="preserve"> in a </w:t>
      </w:r>
      <w:r w:rsidR="0043036B" w:rsidRPr="004E46F4">
        <w:rPr>
          <w:color w:val="auto"/>
        </w:rPr>
        <w:t xml:space="preserve">more diverse sample. Consistent with the hypothesis, </w:t>
      </w:r>
      <w:r w:rsidRPr="004E46F4">
        <w:rPr>
          <w:color w:val="auto"/>
        </w:rPr>
        <w:t xml:space="preserve">Obama nostalgia predicted negative attitudes toward the Trump presidency, </w:t>
      </w:r>
      <w:r w:rsidR="00E006AF" w:rsidRPr="004E46F4">
        <w:rPr>
          <w:color w:val="auto"/>
        </w:rPr>
        <w:t>political engagement intentions</w:t>
      </w:r>
      <w:r w:rsidRPr="004E46F4">
        <w:rPr>
          <w:color w:val="auto"/>
        </w:rPr>
        <w:t xml:space="preserve">, and voting intentions. </w:t>
      </w:r>
      <w:r w:rsidR="0043036B" w:rsidRPr="004E46F4">
        <w:rPr>
          <w:color w:val="auto"/>
        </w:rPr>
        <w:t>Moreover</w:t>
      </w:r>
      <w:r w:rsidRPr="004E46F4">
        <w:rPr>
          <w:color w:val="auto"/>
        </w:rPr>
        <w:t xml:space="preserve">, Obama nostalgia </w:t>
      </w:r>
      <w:r w:rsidR="0043036B" w:rsidRPr="004E46F4">
        <w:rPr>
          <w:color w:val="auto"/>
        </w:rPr>
        <w:t>uniquely</w:t>
      </w:r>
      <w:r w:rsidRPr="004E46F4">
        <w:rPr>
          <w:color w:val="auto"/>
        </w:rPr>
        <w:t xml:space="preserve"> predicted</w:t>
      </w:r>
      <w:r w:rsidR="0081732A" w:rsidRPr="004E46F4">
        <w:rPr>
          <w:color w:val="auto"/>
        </w:rPr>
        <w:t xml:space="preserve"> </w:t>
      </w:r>
      <w:r w:rsidRPr="004E46F4">
        <w:rPr>
          <w:color w:val="auto"/>
        </w:rPr>
        <w:t>negative attitudes toward the Trump presidency</w:t>
      </w:r>
      <w:r w:rsidR="00803649" w:rsidRPr="004E46F4">
        <w:rPr>
          <w:color w:val="auto"/>
        </w:rPr>
        <w:t xml:space="preserve"> and</w:t>
      </w:r>
      <w:r w:rsidRPr="004E46F4">
        <w:rPr>
          <w:color w:val="auto"/>
        </w:rPr>
        <w:t xml:space="preserve"> </w:t>
      </w:r>
      <w:r w:rsidR="00E006AF" w:rsidRPr="004E46F4">
        <w:rPr>
          <w:color w:val="auto"/>
        </w:rPr>
        <w:t>political engagement intentions</w:t>
      </w:r>
      <w:r w:rsidR="00803649" w:rsidRPr="004E46F4">
        <w:rPr>
          <w:color w:val="auto"/>
        </w:rPr>
        <w:t>.</w:t>
      </w:r>
    </w:p>
    <w:p w14:paraId="7078D6A3" w14:textId="4E069C5B" w:rsidR="00F4109A" w:rsidRPr="004E46F4" w:rsidRDefault="00660605" w:rsidP="0016750A">
      <w:pPr>
        <w:pStyle w:val="Body"/>
        <w:spacing w:line="480" w:lineRule="exact"/>
        <w:jc w:val="center"/>
        <w:rPr>
          <w:b/>
          <w:bCs/>
          <w:color w:val="auto"/>
        </w:rPr>
      </w:pPr>
      <w:r w:rsidRPr="004E46F4">
        <w:rPr>
          <w:b/>
          <w:bCs/>
          <w:color w:val="auto"/>
        </w:rPr>
        <w:t>Study 3</w:t>
      </w:r>
    </w:p>
    <w:p w14:paraId="28B62B2A" w14:textId="660DFEC0" w:rsidR="001B5322" w:rsidRPr="004E46F4" w:rsidRDefault="000B099C">
      <w:pPr>
        <w:pStyle w:val="Body"/>
        <w:spacing w:line="480" w:lineRule="exact"/>
        <w:rPr>
          <w:color w:val="auto"/>
        </w:rPr>
      </w:pPr>
      <w:r w:rsidRPr="004E46F4">
        <w:rPr>
          <w:b/>
          <w:bCs/>
          <w:color w:val="auto"/>
        </w:rPr>
        <w:tab/>
      </w:r>
      <w:r w:rsidRPr="004E46F4">
        <w:rPr>
          <w:color w:val="auto"/>
        </w:rPr>
        <w:t>In Study 3, we</w:t>
      </w:r>
      <w:r w:rsidR="003062F0" w:rsidRPr="004E46F4">
        <w:rPr>
          <w:color w:val="auto"/>
        </w:rPr>
        <w:t xml:space="preserve"> sought to move beyond the prior two studies by examining whether </w:t>
      </w:r>
      <w:r w:rsidRPr="004E46F4">
        <w:rPr>
          <w:color w:val="auto"/>
        </w:rPr>
        <w:t xml:space="preserve">Obama </w:t>
      </w:r>
      <w:r w:rsidR="00545371" w:rsidRPr="004E46F4">
        <w:rPr>
          <w:color w:val="auto"/>
        </w:rPr>
        <w:t xml:space="preserve">nostalgia </w:t>
      </w:r>
      <w:r w:rsidRPr="004E46F4">
        <w:rPr>
          <w:color w:val="auto"/>
        </w:rPr>
        <w:t xml:space="preserve">predicted actual political </w:t>
      </w:r>
      <w:r w:rsidR="005B4EDC" w:rsidRPr="004E46F4">
        <w:rPr>
          <w:color w:val="auto"/>
        </w:rPr>
        <w:t>engagement</w:t>
      </w:r>
      <w:r w:rsidRPr="004E46F4">
        <w:rPr>
          <w:color w:val="auto"/>
        </w:rPr>
        <w:t xml:space="preserve"> and voting. As such, we </w:t>
      </w:r>
      <w:r w:rsidR="003062F0" w:rsidRPr="004E46F4">
        <w:rPr>
          <w:color w:val="auto"/>
        </w:rPr>
        <w:t>carried out a survey</w:t>
      </w:r>
      <w:r w:rsidRPr="004E46F4">
        <w:rPr>
          <w:color w:val="auto"/>
        </w:rPr>
        <w:t xml:space="preserve"> </w:t>
      </w:r>
      <w:r w:rsidR="000E63B2" w:rsidRPr="004E46F4">
        <w:rPr>
          <w:color w:val="auto"/>
        </w:rPr>
        <w:t xml:space="preserve">immediately </w:t>
      </w:r>
      <w:r w:rsidRPr="004E46F4">
        <w:rPr>
          <w:color w:val="auto"/>
        </w:rPr>
        <w:t>after the 2018 mid-term elections ask</w:t>
      </w:r>
      <w:r w:rsidR="003062F0" w:rsidRPr="004E46F4">
        <w:rPr>
          <w:color w:val="auto"/>
        </w:rPr>
        <w:t>ing</w:t>
      </w:r>
      <w:r w:rsidRPr="004E46F4">
        <w:rPr>
          <w:color w:val="auto"/>
        </w:rPr>
        <w:t xml:space="preserve"> participants to report</w:t>
      </w:r>
      <w:r w:rsidR="001B5322" w:rsidRPr="004E46F4">
        <w:rPr>
          <w:color w:val="auto"/>
        </w:rPr>
        <w:t>, not only their attitudes toward the Trump presidency, but also</w:t>
      </w:r>
      <w:r w:rsidRPr="004E46F4">
        <w:rPr>
          <w:color w:val="auto"/>
        </w:rPr>
        <w:t xml:space="preserve"> whether they had </w:t>
      </w:r>
      <w:r w:rsidR="00E006AF" w:rsidRPr="004E46F4">
        <w:rPr>
          <w:color w:val="auto"/>
        </w:rPr>
        <w:t>had become</w:t>
      </w:r>
      <w:r w:rsidRPr="004E46F4">
        <w:rPr>
          <w:color w:val="auto"/>
        </w:rPr>
        <w:t xml:space="preserve"> political </w:t>
      </w:r>
      <w:r w:rsidR="005B4EDC" w:rsidRPr="004E46F4">
        <w:rPr>
          <w:color w:val="auto"/>
        </w:rPr>
        <w:t>engage</w:t>
      </w:r>
      <w:r w:rsidR="00E006AF" w:rsidRPr="004E46F4">
        <w:rPr>
          <w:color w:val="auto"/>
        </w:rPr>
        <w:t>d</w:t>
      </w:r>
      <w:r w:rsidR="001B5322" w:rsidRPr="004E46F4">
        <w:rPr>
          <w:color w:val="auto"/>
        </w:rPr>
        <w:t xml:space="preserve"> </w:t>
      </w:r>
      <w:r w:rsidR="001B5322" w:rsidRPr="004E46F4">
        <w:rPr>
          <w:color w:val="auto"/>
        </w:rPr>
        <w:lastRenderedPageBreak/>
        <w:t>since 2016</w:t>
      </w:r>
      <w:r w:rsidRPr="004E46F4">
        <w:rPr>
          <w:color w:val="auto"/>
        </w:rPr>
        <w:t xml:space="preserve"> and</w:t>
      </w:r>
      <w:r w:rsidR="001B5322" w:rsidRPr="004E46F4">
        <w:rPr>
          <w:color w:val="auto"/>
        </w:rPr>
        <w:t xml:space="preserve"> whether they had</w:t>
      </w:r>
      <w:r w:rsidRPr="004E46F4">
        <w:rPr>
          <w:color w:val="auto"/>
        </w:rPr>
        <w:t xml:space="preserve"> voted</w:t>
      </w:r>
      <w:r w:rsidR="004F3549" w:rsidRPr="004E46F4">
        <w:rPr>
          <w:color w:val="auto"/>
        </w:rPr>
        <w:t xml:space="preserve"> </w:t>
      </w:r>
      <w:r w:rsidR="00E006AF" w:rsidRPr="004E46F4">
        <w:rPr>
          <w:color w:val="auto"/>
        </w:rPr>
        <w:t>in the 2018 mid-term elections</w:t>
      </w:r>
      <w:r w:rsidR="00C4023A" w:rsidRPr="004E46F4">
        <w:rPr>
          <w:color w:val="auto"/>
        </w:rPr>
        <w:t>.</w:t>
      </w:r>
      <w:r w:rsidR="001B5322" w:rsidRPr="004E46F4">
        <w:rPr>
          <w:color w:val="auto"/>
        </w:rPr>
        <w:t xml:space="preserve"> We also assessed</w:t>
      </w:r>
      <w:r w:rsidR="00406045" w:rsidRPr="004E46F4">
        <w:rPr>
          <w:color w:val="auto"/>
        </w:rPr>
        <w:t>, as before,</w:t>
      </w:r>
      <w:r w:rsidR="001B5322" w:rsidRPr="004E46F4">
        <w:rPr>
          <w:color w:val="auto"/>
        </w:rPr>
        <w:t xml:space="preserve"> the </w:t>
      </w:r>
      <w:r w:rsidR="007718AE" w:rsidRPr="004E46F4">
        <w:rPr>
          <w:color w:val="auto"/>
        </w:rPr>
        <w:t xml:space="preserve">four </w:t>
      </w:r>
      <w:r w:rsidR="001B5322" w:rsidRPr="004E46F4">
        <w:rPr>
          <w:color w:val="auto"/>
        </w:rPr>
        <w:t>control variables: political ideology,</w:t>
      </w:r>
      <w:r w:rsidR="007718AE" w:rsidRPr="004E46F4">
        <w:rPr>
          <w:color w:val="auto"/>
        </w:rPr>
        <w:t xml:space="preserve"> party identification,</w:t>
      </w:r>
      <w:r w:rsidR="001B5322" w:rsidRPr="004E46F4">
        <w:rPr>
          <w:color w:val="auto"/>
        </w:rPr>
        <w:t xml:space="preserve"> prior support for Donald Trump, and voting behavior in 2016.</w:t>
      </w:r>
    </w:p>
    <w:p w14:paraId="31773F96" w14:textId="31C16525" w:rsidR="00F4109A" w:rsidRPr="004E46F4" w:rsidRDefault="00FE6453" w:rsidP="00660605">
      <w:pPr>
        <w:pStyle w:val="Body"/>
        <w:spacing w:line="480" w:lineRule="exact"/>
        <w:rPr>
          <w:b/>
          <w:bCs/>
          <w:color w:val="auto"/>
        </w:rPr>
      </w:pPr>
      <w:r w:rsidRPr="004E46F4">
        <w:rPr>
          <w:b/>
          <w:bCs/>
          <w:color w:val="auto"/>
        </w:rPr>
        <w:t>Method</w:t>
      </w:r>
    </w:p>
    <w:p w14:paraId="58928C86" w14:textId="28B1455B" w:rsidR="001B5322" w:rsidRPr="004E46F4" w:rsidRDefault="000B099C" w:rsidP="00406045">
      <w:pPr>
        <w:pStyle w:val="Body"/>
        <w:spacing w:line="480" w:lineRule="exact"/>
        <w:rPr>
          <w:color w:val="auto"/>
        </w:rPr>
      </w:pPr>
      <w:r w:rsidRPr="004E46F4">
        <w:rPr>
          <w:b/>
          <w:bCs/>
          <w:color w:val="auto"/>
        </w:rPr>
        <w:tab/>
      </w:r>
      <w:r w:rsidRPr="004E46F4">
        <w:rPr>
          <w:color w:val="auto"/>
        </w:rPr>
        <w:t xml:space="preserve">Participants were 200 (113 </w:t>
      </w:r>
      <w:r w:rsidR="00DA705B" w:rsidRPr="004E46F4">
        <w:rPr>
          <w:color w:val="auto"/>
        </w:rPr>
        <w:t>women</w:t>
      </w:r>
      <w:r w:rsidR="00AC6D80" w:rsidRPr="004E46F4">
        <w:rPr>
          <w:color w:val="auto"/>
        </w:rPr>
        <w:t xml:space="preserve">, 87 </w:t>
      </w:r>
      <w:r w:rsidR="00DA705B" w:rsidRPr="004E46F4">
        <w:rPr>
          <w:color w:val="auto"/>
        </w:rPr>
        <w:t>men</w:t>
      </w:r>
      <w:r w:rsidRPr="004E46F4">
        <w:rPr>
          <w:color w:val="auto"/>
        </w:rPr>
        <w:t xml:space="preserve">; </w:t>
      </w:r>
      <w:r w:rsidR="001E4942" w:rsidRPr="004E46F4">
        <w:rPr>
          <w:color w:val="auto"/>
        </w:rPr>
        <w:t>a</w:t>
      </w:r>
      <w:r w:rsidR="006F270E" w:rsidRPr="004E46F4">
        <w:rPr>
          <w:color w:val="auto"/>
        </w:rPr>
        <w:t xml:space="preserve">ge in years: </w:t>
      </w:r>
      <w:r w:rsidR="006F270E" w:rsidRPr="004E46F4">
        <w:rPr>
          <w:i/>
          <w:iCs/>
          <w:color w:val="auto"/>
        </w:rPr>
        <w:t>Range</w:t>
      </w:r>
      <w:r w:rsidR="006F270E" w:rsidRPr="004E46F4">
        <w:rPr>
          <w:color w:val="auto"/>
        </w:rPr>
        <w:t xml:space="preserve"> = 18-72;</w:t>
      </w:r>
      <w:r w:rsidR="006F270E" w:rsidRPr="004E46F4">
        <w:rPr>
          <w:i/>
          <w:iCs/>
          <w:color w:val="auto"/>
        </w:rPr>
        <w:t xml:space="preserve"> </w:t>
      </w:r>
      <w:r w:rsidRPr="004E46F4">
        <w:rPr>
          <w:i/>
          <w:iCs/>
          <w:color w:val="auto"/>
        </w:rPr>
        <w:t>M</w:t>
      </w:r>
      <w:r w:rsidRPr="004E46F4">
        <w:rPr>
          <w:color w:val="auto"/>
        </w:rPr>
        <w:t xml:space="preserve"> = 28.17</w:t>
      </w:r>
      <w:r w:rsidR="00AC6D80" w:rsidRPr="004E46F4">
        <w:rPr>
          <w:color w:val="auto"/>
        </w:rPr>
        <w:t>,</w:t>
      </w:r>
      <w:r w:rsidR="00AC6D80" w:rsidRPr="004E46F4">
        <w:rPr>
          <w:i/>
          <w:color w:val="auto"/>
        </w:rPr>
        <w:t xml:space="preserve"> SD</w:t>
      </w:r>
      <w:r w:rsidR="00AC6D80" w:rsidRPr="004E46F4">
        <w:rPr>
          <w:i/>
          <w:color w:val="auto"/>
          <w:vertAlign w:val="subscript"/>
        </w:rPr>
        <w:t xml:space="preserve"> </w:t>
      </w:r>
      <w:r w:rsidR="006F270E" w:rsidRPr="004E46F4">
        <w:rPr>
          <w:color w:val="auto"/>
        </w:rPr>
        <w:t>= 11.21</w:t>
      </w:r>
      <w:r w:rsidRPr="004E46F4">
        <w:rPr>
          <w:color w:val="auto"/>
        </w:rPr>
        <w:t>) undergraduate students from</w:t>
      </w:r>
      <w:r w:rsidR="007718AE" w:rsidRPr="004E46F4">
        <w:rPr>
          <w:color w:val="auto"/>
        </w:rPr>
        <w:t xml:space="preserve"> a large Southwestern university</w:t>
      </w:r>
      <w:r w:rsidRPr="004E46F4">
        <w:rPr>
          <w:color w:val="auto"/>
        </w:rPr>
        <w:t xml:space="preserve"> or Amazon’s Mechanical Turk</w:t>
      </w:r>
      <w:r w:rsidR="007718AE" w:rsidRPr="004E46F4">
        <w:rPr>
          <w:color w:val="auto"/>
        </w:rPr>
        <w:t xml:space="preserve"> workers</w:t>
      </w:r>
      <w:r w:rsidRPr="004E46F4">
        <w:rPr>
          <w:color w:val="auto"/>
        </w:rPr>
        <w:t xml:space="preserve"> (100 each).</w:t>
      </w:r>
      <w:r w:rsidR="00793121" w:rsidRPr="004E46F4">
        <w:rPr>
          <w:color w:val="auto"/>
        </w:rPr>
        <w:t xml:space="preserve"> We had the same sampling plan as Study 2.</w:t>
      </w:r>
      <w:r w:rsidRPr="004E46F4">
        <w:rPr>
          <w:color w:val="auto"/>
        </w:rPr>
        <w:t xml:space="preserve"> </w:t>
      </w:r>
      <w:r w:rsidR="00406045" w:rsidRPr="004E46F4">
        <w:rPr>
          <w:color w:val="auto"/>
        </w:rPr>
        <w:t>We measured attitudes toward the Trump presidency as before. We measured actual political engagement by changing</w:t>
      </w:r>
      <w:r w:rsidRPr="004E46F4">
        <w:rPr>
          <w:color w:val="auto"/>
        </w:rPr>
        <w:t xml:space="preserve"> the </w:t>
      </w:r>
      <w:r w:rsidR="003F2F1C" w:rsidRPr="004E46F4">
        <w:rPr>
          <w:color w:val="auto"/>
        </w:rPr>
        <w:t xml:space="preserve">wording of the political engagement </w:t>
      </w:r>
      <w:r w:rsidR="00406045" w:rsidRPr="004E46F4">
        <w:rPr>
          <w:color w:val="auto"/>
        </w:rPr>
        <w:t xml:space="preserve">intentions </w:t>
      </w:r>
      <w:r w:rsidRPr="004E46F4">
        <w:rPr>
          <w:color w:val="auto"/>
        </w:rPr>
        <w:t>items</w:t>
      </w:r>
      <w:r w:rsidR="000E63B2" w:rsidRPr="004E46F4">
        <w:rPr>
          <w:color w:val="auto"/>
        </w:rPr>
        <w:t>,</w:t>
      </w:r>
      <w:r w:rsidRPr="004E46F4">
        <w:rPr>
          <w:color w:val="auto"/>
        </w:rPr>
        <w:t xml:space="preserve"> so that participants indicat</w:t>
      </w:r>
      <w:r w:rsidR="00322D80" w:rsidRPr="004E46F4">
        <w:rPr>
          <w:color w:val="auto"/>
        </w:rPr>
        <w:t>ed</w:t>
      </w:r>
      <w:r w:rsidRPr="004E46F4">
        <w:rPr>
          <w:color w:val="auto"/>
        </w:rPr>
        <w:t xml:space="preserve"> whether they had</w:t>
      </w:r>
      <w:r w:rsidR="00E006AF" w:rsidRPr="004E46F4">
        <w:rPr>
          <w:color w:val="auto"/>
        </w:rPr>
        <w:t xml:space="preserve"> </w:t>
      </w:r>
      <w:r w:rsidR="00406045" w:rsidRPr="004E46F4">
        <w:rPr>
          <w:color w:val="auto"/>
        </w:rPr>
        <w:t>indeed</w:t>
      </w:r>
      <w:r w:rsidRPr="004E46F4">
        <w:rPr>
          <w:color w:val="auto"/>
        </w:rPr>
        <w:t xml:space="preserve"> </w:t>
      </w:r>
      <w:r w:rsidR="003F2F1C" w:rsidRPr="004E46F4">
        <w:rPr>
          <w:color w:val="auto"/>
        </w:rPr>
        <w:t xml:space="preserve">engaged in </w:t>
      </w:r>
      <w:r w:rsidRPr="004E46F4">
        <w:rPr>
          <w:color w:val="auto"/>
        </w:rPr>
        <w:t>political activities</w:t>
      </w:r>
      <w:r w:rsidR="004F3549" w:rsidRPr="004E46F4">
        <w:rPr>
          <w:color w:val="auto"/>
        </w:rPr>
        <w:t xml:space="preserve"> since the 2016 election</w:t>
      </w:r>
      <w:r w:rsidRPr="004E46F4">
        <w:rPr>
          <w:color w:val="auto"/>
        </w:rPr>
        <w:t xml:space="preserve">. Further, </w:t>
      </w:r>
      <w:r w:rsidR="00291217" w:rsidRPr="004E46F4">
        <w:rPr>
          <w:color w:val="auto"/>
        </w:rPr>
        <w:t xml:space="preserve">we </w:t>
      </w:r>
      <w:r w:rsidR="00406045" w:rsidRPr="004E46F4">
        <w:rPr>
          <w:color w:val="auto"/>
        </w:rPr>
        <w:t>measured actual voting by asking</w:t>
      </w:r>
      <w:r w:rsidR="003F2F1C" w:rsidRPr="004E46F4">
        <w:rPr>
          <w:color w:val="auto"/>
        </w:rPr>
        <w:t xml:space="preserve"> participants whether they had voted in the 2018 mid-term election</w:t>
      </w:r>
      <w:r w:rsidR="00E006AF" w:rsidRPr="004E46F4">
        <w:rPr>
          <w:color w:val="auto"/>
        </w:rPr>
        <w:t>s</w:t>
      </w:r>
      <w:r w:rsidR="001B5322" w:rsidRPr="004E46F4">
        <w:rPr>
          <w:color w:val="auto"/>
        </w:rPr>
        <w:t>.</w:t>
      </w:r>
    </w:p>
    <w:p w14:paraId="158AB510" w14:textId="5DA6FFAD" w:rsidR="00F4109A" w:rsidRPr="004E46F4" w:rsidRDefault="000B099C" w:rsidP="003F2F1C">
      <w:pPr>
        <w:pStyle w:val="Body"/>
        <w:spacing w:line="480" w:lineRule="exact"/>
        <w:rPr>
          <w:b/>
          <w:bCs/>
          <w:color w:val="auto"/>
        </w:rPr>
      </w:pPr>
      <w:r w:rsidRPr="004E46F4">
        <w:rPr>
          <w:b/>
          <w:bCs/>
          <w:color w:val="auto"/>
        </w:rPr>
        <w:t>Results</w:t>
      </w:r>
      <w:r w:rsidR="00F94813" w:rsidRPr="004E46F4">
        <w:rPr>
          <w:b/>
          <w:bCs/>
          <w:color w:val="auto"/>
        </w:rPr>
        <w:t xml:space="preserve"> and Discussion</w:t>
      </w:r>
    </w:p>
    <w:p w14:paraId="0550EF59" w14:textId="41F2ECB5" w:rsidR="00F4109A" w:rsidRPr="004E46F4" w:rsidRDefault="000B099C" w:rsidP="00966B3E">
      <w:pPr>
        <w:pStyle w:val="Body"/>
        <w:spacing w:line="480" w:lineRule="exact"/>
        <w:rPr>
          <w:color w:val="auto"/>
        </w:rPr>
      </w:pPr>
      <w:r w:rsidRPr="004E46F4">
        <w:rPr>
          <w:color w:val="auto"/>
        </w:rPr>
        <w:tab/>
      </w:r>
      <w:r w:rsidR="003F2F1C" w:rsidRPr="004E46F4">
        <w:rPr>
          <w:color w:val="auto"/>
        </w:rPr>
        <w:t>We provide descriptive statistics and intercorrelations in Table 3</w:t>
      </w:r>
      <w:r w:rsidRPr="004E46F4">
        <w:rPr>
          <w:color w:val="auto"/>
        </w:rPr>
        <w:t>.</w:t>
      </w:r>
      <w:r w:rsidR="00966B3E" w:rsidRPr="004E46F4">
        <w:rPr>
          <w:color w:val="auto"/>
        </w:rPr>
        <w:t xml:space="preserve"> Our data analytic strategy was the same as </w:t>
      </w:r>
      <w:r w:rsidR="00291217" w:rsidRPr="004E46F4">
        <w:rPr>
          <w:color w:val="auto"/>
        </w:rPr>
        <w:t>in</w:t>
      </w:r>
      <w:r w:rsidR="00966B3E" w:rsidRPr="004E46F4">
        <w:rPr>
          <w:color w:val="auto"/>
        </w:rPr>
        <w:t xml:space="preserve"> Studies 1-2.</w:t>
      </w:r>
    </w:p>
    <w:p w14:paraId="0F043900" w14:textId="77777777" w:rsidR="003F2F1C" w:rsidRPr="004E46F4" w:rsidRDefault="003F2F1C" w:rsidP="003F2F1C">
      <w:pPr>
        <w:pStyle w:val="Body"/>
        <w:spacing w:line="480" w:lineRule="exact"/>
        <w:rPr>
          <w:b/>
          <w:i/>
          <w:iCs/>
          <w:color w:val="auto"/>
        </w:rPr>
      </w:pPr>
      <w:r w:rsidRPr="004E46F4">
        <w:rPr>
          <w:b/>
          <w:i/>
          <w:iCs/>
          <w:color w:val="auto"/>
        </w:rPr>
        <w:t>Attitudes Toward the Trump Presidency</w:t>
      </w:r>
    </w:p>
    <w:p w14:paraId="46885A92" w14:textId="07F16CA5" w:rsidR="00450D23" w:rsidRPr="004E46F4" w:rsidRDefault="009850AE" w:rsidP="000D75DC">
      <w:pPr>
        <w:pStyle w:val="Body"/>
        <w:spacing w:line="480" w:lineRule="exact"/>
        <w:ind w:firstLine="720"/>
        <w:rPr>
          <w:b/>
          <w:color w:val="auto"/>
        </w:rPr>
      </w:pPr>
      <w:r w:rsidRPr="004E46F4">
        <w:rPr>
          <w:color w:val="auto"/>
        </w:rPr>
        <w:t xml:space="preserve">Obama nostalgia was a significant and negative predictor of attitudes toward the Trump presidency, </w:t>
      </w:r>
      <w:r w:rsidRPr="004E46F4">
        <w:rPr>
          <w:i/>
          <w:iCs/>
          <w:color w:val="auto"/>
        </w:rPr>
        <w:t>β</w:t>
      </w:r>
      <w:r w:rsidRPr="004E46F4">
        <w:rPr>
          <w:color w:val="auto"/>
        </w:rPr>
        <w:t xml:space="preserve"> = -.4</w:t>
      </w:r>
      <w:r w:rsidR="00450D23" w:rsidRPr="004E46F4">
        <w:rPr>
          <w:color w:val="auto"/>
        </w:rPr>
        <w:t>6</w:t>
      </w:r>
      <w:r w:rsidRPr="004E46F4">
        <w:rPr>
          <w:color w:val="auto"/>
        </w:rPr>
        <w:t xml:space="preserve">, </w:t>
      </w:r>
      <w:r w:rsidRPr="004E46F4">
        <w:rPr>
          <w:i/>
          <w:iCs/>
          <w:color w:val="auto"/>
        </w:rPr>
        <w:t>t</w:t>
      </w:r>
      <w:r w:rsidR="003E48D5" w:rsidRPr="004E46F4">
        <w:rPr>
          <w:color w:val="auto"/>
        </w:rPr>
        <w:t xml:space="preserve">(198) </w:t>
      </w:r>
      <w:r w:rsidRPr="004E46F4">
        <w:rPr>
          <w:color w:val="auto"/>
        </w:rPr>
        <w:t>= -7.</w:t>
      </w:r>
      <w:r w:rsidR="00450D23" w:rsidRPr="004E46F4">
        <w:rPr>
          <w:color w:val="auto"/>
        </w:rPr>
        <w:t>24</w:t>
      </w:r>
      <w:r w:rsidRPr="004E46F4">
        <w:rPr>
          <w:color w:val="auto"/>
        </w:rPr>
        <w:t xml:space="preserve">, </w:t>
      </w:r>
      <w:r w:rsidRPr="004E46F4">
        <w:rPr>
          <w:i/>
          <w:iCs/>
          <w:color w:val="auto"/>
        </w:rPr>
        <w:t>p</w:t>
      </w:r>
      <w:r w:rsidRPr="004E46F4">
        <w:rPr>
          <w:color w:val="auto"/>
        </w:rPr>
        <w:t xml:space="preserve"> &lt; .001, 95% CI [-.</w:t>
      </w:r>
      <w:r w:rsidR="00450D23" w:rsidRPr="004E46F4">
        <w:rPr>
          <w:color w:val="auto"/>
        </w:rPr>
        <w:t>582</w:t>
      </w:r>
      <w:r w:rsidRPr="004E46F4">
        <w:rPr>
          <w:color w:val="auto"/>
        </w:rPr>
        <w:t>,-.</w:t>
      </w:r>
      <w:r w:rsidR="00450D23" w:rsidRPr="004E46F4">
        <w:rPr>
          <w:color w:val="auto"/>
        </w:rPr>
        <w:t>333</w:t>
      </w:r>
      <w:r w:rsidRPr="004E46F4">
        <w:rPr>
          <w:color w:val="auto"/>
        </w:rPr>
        <w:t>].</w:t>
      </w:r>
      <w:r w:rsidR="00450D23" w:rsidRPr="004E46F4">
        <w:rPr>
          <w:color w:val="auto"/>
        </w:rPr>
        <w:t xml:space="preserve"> </w:t>
      </w:r>
      <w:r w:rsidR="003050ED" w:rsidRPr="004E46F4">
        <w:rPr>
          <w:color w:val="auto"/>
        </w:rPr>
        <w:t>In the subsequent multiple regression analysis, c</w:t>
      </w:r>
      <w:r w:rsidR="00450D23" w:rsidRPr="004E46F4">
        <w:rPr>
          <w:color w:val="auto"/>
        </w:rPr>
        <w:t xml:space="preserve">onservative political ideology was a significant </w:t>
      </w:r>
      <w:r w:rsidR="003F2F1C" w:rsidRPr="004E46F4">
        <w:rPr>
          <w:color w:val="auto"/>
        </w:rPr>
        <w:t xml:space="preserve">and </w:t>
      </w:r>
      <w:r w:rsidR="00450D23" w:rsidRPr="004E46F4">
        <w:rPr>
          <w:color w:val="auto"/>
        </w:rPr>
        <w:t xml:space="preserve">positive predictor of attitudes toward Donald Trump, </w:t>
      </w:r>
      <w:r w:rsidR="00450D23" w:rsidRPr="004E46F4">
        <w:rPr>
          <w:i/>
          <w:iCs/>
          <w:color w:val="auto"/>
        </w:rPr>
        <w:t>β</w:t>
      </w:r>
      <w:r w:rsidR="00450D23" w:rsidRPr="004E46F4">
        <w:rPr>
          <w:color w:val="auto"/>
        </w:rPr>
        <w:t xml:space="preserve"> = .</w:t>
      </w:r>
      <w:r w:rsidR="007971E1" w:rsidRPr="004E46F4">
        <w:rPr>
          <w:color w:val="auto"/>
        </w:rPr>
        <w:t>29</w:t>
      </w:r>
      <w:r w:rsidR="00450D23" w:rsidRPr="004E46F4">
        <w:rPr>
          <w:color w:val="auto"/>
        </w:rPr>
        <w:t xml:space="preserve">, </w:t>
      </w:r>
      <w:r w:rsidR="00450D23" w:rsidRPr="004E46F4">
        <w:rPr>
          <w:i/>
          <w:iCs/>
          <w:color w:val="auto"/>
        </w:rPr>
        <w:t>t</w:t>
      </w:r>
      <w:r w:rsidR="003E48D5" w:rsidRPr="004E46F4">
        <w:rPr>
          <w:color w:val="auto"/>
        </w:rPr>
        <w:t>(</w:t>
      </w:r>
      <w:r w:rsidR="00DB3E73" w:rsidRPr="004E46F4">
        <w:rPr>
          <w:color w:val="auto"/>
        </w:rPr>
        <w:t>194</w:t>
      </w:r>
      <w:r w:rsidR="003E48D5" w:rsidRPr="004E46F4">
        <w:rPr>
          <w:color w:val="auto"/>
        </w:rPr>
        <w:t xml:space="preserve">) </w:t>
      </w:r>
      <w:r w:rsidR="00450D23" w:rsidRPr="004E46F4">
        <w:rPr>
          <w:color w:val="auto"/>
        </w:rPr>
        <w:t xml:space="preserve">= </w:t>
      </w:r>
      <w:r w:rsidR="007971E1" w:rsidRPr="004E46F4">
        <w:rPr>
          <w:color w:val="auto"/>
        </w:rPr>
        <w:t>5.31</w:t>
      </w:r>
      <w:r w:rsidR="00450D23" w:rsidRPr="004E46F4">
        <w:rPr>
          <w:color w:val="auto"/>
        </w:rPr>
        <w:t xml:space="preserve">, </w:t>
      </w:r>
      <w:r w:rsidR="00450D23" w:rsidRPr="004E46F4">
        <w:rPr>
          <w:i/>
          <w:iCs/>
          <w:color w:val="auto"/>
        </w:rPr>
        <w:t>p</w:t>
      </w:r>
      <w:r w:rsidR="00450D23" w:rsidRPr="004E46F4">
        <w:rPr>
          <w:color w:val="auto"/>
        </w:rPr>
        <w:t xml:space="preserve"> &lt; .001, 95% CI [.</w:t>
      </w:r>
      <w:r w:rsidR="007971E1" w:rsidRPr="004E46F4">
        <w:rPr>
          <w:color w:val="auto"/>
        </w:rPr>
        <w:t>179</w:t>
      </w:r>
      <w:r w:rsidR="00450D23" w:rsidRPr="004E46F4">
        <w:rPr>
          <w:color w:val="auto"/>
        </w:rPr>
        <w:t>,.</w:t>
      </w:r>
      <w:r w:rsidR="007971E1" w:rsidRPr="004E46F4">
        <w:rPr>
          <w:color w:val="auto"/>
        </w:rPr>
        <w:t>391</w:t>
      </w:r>
      <w:r w:rsidR="00450D23" w:rsidRPr="004E46F4">
        <w:rPr>
          <w:color w:val="auto"/>
        </w:rPr>
        <w:t xml:space="preserve">], as was </w:t>
      </w:r>
      <w:r w:rsidR="003F2F1C" w:rsidRPr="004E46F4">
        <w:rPr>
          <w:color w:val="auto"/>
        </w:rPr>
        <w:t xml:space="preserve">prior </w:t>
      </w:r>
      <w:r w:rsidR="00450D23" w:rsidRPr="004E46F4">
        <w:rPr>
          <w:color w:val="auto"/>
        </w:rPr>
        <w:t xml:space="preserve">support for </w:t>
      </w:r>
      <w:r w:rsidR="003F2F1C" w:rsidRPr="004E46F4">
        <w:rPr>
          <w:color w:val="auto"/>
        </w:rPr>
        <w:t>Donald Trump</w:t>
      </w:r>
      <w:r w:rsidR="00450D23" w:rsidRPr="004E46F4">
        <w:rPr>
          <w:color w:val="auto"/>
        </w:rPr>
        <w:t xml:space="preserve">, </w:t>
      </w:r>
      <w:r w:rsidR="00450D23" w:rsidRPr="004E46F4">
        <w:rPr>
          <w:i/>
          <w:iCs/>
          <w:color w:val="auto"/>
        </w:rPr>
        <w:t>β</w:t>
      </w:r>
      <w:r w:rsidR="00450D23" w:rsidRPr="004E46F4">
        <w:rPr>
          <w:color w:val="auto"/>
        </w:rPr>
        <w:t xml:space="preserve"> = .</w:t>
      </w:r>
      <w:r w:rsidR="007971E1" w:rsidRPr="004E46F4">
        <w:rPr>
          <w:color w:val="auto"/>
        </w:rPr>
        <w:t>30</w:t>
      </w:r>
      <w:r w:rsidR="00450D23" w:rsidRPr="004E46F4">
        <w:rPr>
          <w:color w:val="auto"/>
        </w:rPr>
        <w:t xml:space="preserve">, </w:t>
      </w:r>
      <w:r w:rsidR="00450D23" w:rsidRPr="004E46F4">
        <w:rPr>
          <w:i/>
          <w:iCs/>
          <w:color w:val="auto"/>
        </w:rPr>
        <w:t>t</w:t>
      </w:r>
      <w:r w:rsidR="003E48D5" w:rsidRPr="004E46F4">
        <w:rPr>
          <w:color w:val="auto"/>
        </w:rPr>
        <w:t>(</w:t>
      </w:r>
      <w:r w:rsidR="00DB3E73" w:rsidRPr="004E46F4">
        <w:rPr>
          <w:color w:val="auto"/>
        </w:rPr>
        <w:t>194</w:t>
      </w:r>
      <w:r w:rsidR="003E48D5" w:rsidRPr="004E46F4">
        <w:rPr>
          <w:color w:val="auto"/>
        </w:rPr>
        <w:t xml:space="preserve">) </w:t>
      </w:r>
      <w:r w:rsidR="00450D23" w:rsidRPr="004E46F4">
        <w:rPr>
          <w:color w:val="auto"/>
        </w:rPr>
        <w:t xml:space="preserve">= </w:t>
      </w:r>
      <w:r w:rsidR="007971E1" w:rsidRPr="004E46F4">
        <w:rPr>
          <w:color w:val="auto"/>
        </w:rPr>
        <w:t>5.73</w:t>
      </w:r>
      <w:r w:rsidR="00450D23" w:rsidRPr="004E46F4">
        <w:rPr>
          <w:color w:val="auto"/>
        </w:rPr>
        <w:t xml:space="preserve">, </w:t>
      </w:r>
      <w:r w:rsidR="00450D23" w:rsidRPr="004E46F4">
        <w:rPr>
          <w:i/>
          <w:iCs/>
          <w:color w:val="auto"/>
        </w:rPr>
        <w:t>p</w:t>
      </w:r>
      <w:r w:rsidR="00450D23" w:rsidRPr="004E46F4">
        <w:rPr>
          <w:color w:val="auto"/>
        </w:rPr>
        <w:t xml:space="preserve"> &lt; .001, 95% CI [.</w:t>
      </w:r>
      <w:r w:rsidR="007971E1" w:rsidRPr="004E46F4">
        <w:rPr>
          <w:color w:val="auto"/>
        </w:rPr>
        <w:t>199</w:t>
      </w:r>
      <w:r w:rsidR="00450D23" w:rsidRPr="004E46F4">
        <w:rPr>
          <w:color w:val="auto"/>
        </w:rPr>
        <w:t>,.</w:t>
      </w:r>
      <w:r w:rsidR="007971E1" w:rsidRPr="004E46F4">
        <w:rPr>
          <w:color w:val="auto"/>
        </w:rPr>
        <w:t>408</w:t>
      </w:r>
      <w:r w:rsidR="00450D23" w:rsidRPr="004E46F4">
        <w:rPr>
          <w:color w:val="auto"/>
        </w:rPr>
        <w:t>].</w:t>
      </w:r>
      <w:r w:rsidR="00DB3E73" w:rsidRPr="004E46F4">
        <w:rPr>
          <w:color w:val="auto"/>
        </w:rPr>
        <w:t xml:space="preserve"> Identifying as a Democrat was a significant and negative predictor of attitudes toward </w:t>
      </w:r>
      <w:r w:rsidR="000D75DC" w:rsidRPr="004E46F4">
        <w:rPr>
          <w:color w:val="auto"/>
        </w:rPr>
        <w:t>the</w:t>
      </w:r>
      <w:r w:rsidR="00DB3E73" w:rsidRPr="004E46F4">
        <w:rPr>
          <w:color w:val="auto"/>
        </w:rPr>
        <w:t xml:space="preserve"> Trump</w:t>
      </w:r>
      <w:r w:rsidR="000D75DC" w:rsidRPr="004E46F4">
        <w:rPr>
          <w:color w:val="auto"/>
        </w:rPr>
        <w:t xml:space="preserve"> presidency</w:t>
      </w:r>
      <w:r w:rsidR="00DB3E73" w:rsidRPr="004E46F4">
        <w:rPr>
          <w:color w:val="auto"/>
        </w:rPr>
        <w:t xml:space="preserve">, </w:t>
      </w:r>
      <w:r w:rsidR="00DB3E73" w:rsidRPr="004E46F4">
        <w:rPr>
          <w:i/>
          <w:iCs/>
          <w:color w:val="auto"/>
        </w:rPr>
        <w:t>β</w:t>
      </w:r>
      <w:r w:rsidR="00DB3E73" w:rsidRPr="004E46F4">
        <w:rPr>
          <w:color w:val="auto"/>
        </w:rPr>
        <w:t xml:space="preserve"> = -.22, </w:t>
      </w:r>
      <w:r w:rsidR="00DB3E73" w:rsidRPr="004E46F4">
        <w:rPr>
          <w:i/>
          <w:iCs/>
          <w:color w:val="auto"/>
        </w:rPr>
        <w:t>t</w:t>
      </w:r>
      <w:r w:rsidR="00DB3E73" w:rsidRPr="004E46F4">
        <w:rPr>
          <w:color w:val="auto"/>
        </w:rPr>
        <w:t xml:space="preserve">(194) = </w:t>
      </w:r>
      <w:r w:rsidR="001701A8" w:rsidRPr="004E46F4">
        <w:rPr>
          <w:color w:val="auto"/>
        </w:rPr>
        <w:t>-3.09</w:t>
      </w:r>
      <w:r w:rsidR="00DB3E73" w:rsidRPr="004E46F4">
        <w:rPr>
          <w:color w:val="auto"/>
        </w:rPr>
        <w:t xml:space="preserve">, </w:t>
      </w:r>
      <w:r w:rsidR="00DB3E73" w:rsidRPr="004E46F4">
        <w:rPr>
          <w:i/>
          <w:iCs/>
          <w:color w:val="auto"/>
        </w:rPr>
        <w:t>p</w:t>
      </w:r>
      <w:r w:rsidR="00DB3E73" w:rsidRPr="004E46F4">
        <w:rPr>
          <w:color w:val="auto"/>
        </w:rPr>
        <w:t xml:space="preserve"> </w:t>
      </w:r>
      <w:r w:rsidR="001701A8" w:rsidRPr="004E46F4">
        <w:rPr>
          <w:color w:val="auto"/>
        </w:rPr>
        <w:t>=</w:t>
      </w:r>
      <w:r w:rsidR="00DB3E73" w:rsidRPr="004E46F4">
        <w:rPr>
          <w:color w:val="auto"/>
        </w:rPr>
        <w:t xml:space="preserve"> .00</w:t>
      </w:r>
      <w:r w:rsidR="001701A8" w:rsidRPr="004E46F4">
        <w:rPr>
          <w:color w:val="auto"/>
        </w:rPr>
        <w:t>2</w:t>
      </w:r>
      <w:r w:rsidR="00DB3E73" w:rsidRPr="004E46F4">
        <w:rPr>
          <w:color w:val="auto"/>
        </w:rPr>
        <w:t>, 95% CI [</w:t>
      </w:r>
      <w:r w:rsidR="001701A8" w:rsidRPr="004E46F4">
        <w:rPr>
          <w:color w:val="auto"/>
        </w:rPr>
        <w:t>-</w:t>
      </w:r>
      <w:r w:rsidR="00DB3E73" w:rsidRPr="004E46F4">
        <w:rPr>
          <w:color w:val="auto"/>
        </w:rPr>
        <w:t>.</w:t>
      </w:r>
      <w:r w:rsidR="001701A8" w:rsidRPr="004E46F4">
        <w:rPr>
          <w:color w:val="auto"/>
        </w:rPr>
        <w:t>360</w:t>
      </w:r>
      <w:r w:rsidR="00DB3E73" w:rsidRPr="004E46F4">
        <w:rPr>
          <w:color w:val="auto"/>
        </w:rPr>
        <w:t>,</w:t>
      </w:r>
      <w:r w:rsidR="001701A8" w:rsidRPr="004E46F4">
        <w:rPr>
          <w:color w:val="auto"/>
        </w:rPr>
        <w:t>-</w:t>
      </w:r>
      <w:r w:rsidR="00DB3E73" w:rsidRPr="004E46F4">
        <w:rPr>
          <w:color w:val="auto"/>
        </w:rPr>
        <w:t>.</w:t>
      </w:r>
      <w:r w:rsidR="001701A8" w:rsidRPr="004E46F4">
        <w:rPr>
          <w:color w:val="auto"/>
        </w:rPr>
        <w:t>079</w:t>
      </w:r>
      <w:r w:rsidR="00DB3E73" w:rsidRPr="004E46F4">
        <w:rPr>
          <w:color w:val="auto"/>
        </w:rPr>
        <w:t>],</w:t>
      </w:r>
      <w:r w:rsidR="001701A8" w:rsidRPr="004E46F4">
        <w:rPr>
          <w:color w:val="auto"/>
        </w:rPr>
        <w:t xml:space="preserve"> </w:t>
      </w:r>
      <w:r w:rsidR="000D75DC" w:rsidRPr="004E46F4">
        <w:rPr>
          <w:color w:val="auto"/>
        </w:rPr>
        <w:t>whereas</w:t>
      </w:r>
      <w:r w:rsidR="001701A8" w:rsidRPr="004E46F4">
        <w:rPr>
          <w:color w:val="auto"/>
        </w:rPr>
        <w:t xml:space="preserve"> identifying as a Republican was not a significant predictor</w:t>
      </w:r>
      <w:r w:rsidR="000D75DC" w:rsidRPr="004E46F4">
        <w:rPr>
          <w:color w:val="auto"/>
        </w:rPr>
        <w:t xml:space="preserve"> of it</w:t>
      </w:r>
      <w:r w:rsidR="001701A8" w:rsidRPr="004E46F4">
        <w:rPr>
          <w:color w:val="auto"/>
        </w:rPr>
        <w:t xml:space="preserve">, </w:t>
      </w:r>
      <w:r w:rsidR="001701A8" w:rsidRPr="004E46F4">
        <w:rPr>
          <w:i/>
          <w:iCs/>
          <w:color w:val="auto"/>
        </w:rPr>
        <w:t>β</w:t>
      </w:r>
      <w:r w:rsidR="001701A8" w:rsidRPr="004E46F4">
        <w:rPr>
          <w:color w:val="auto"/>
        </w:rPr>
        <w:t xml:space="preserve"> = .11, </w:t>
      </w:r>
      <w:r w:rsidR="001701A8" w:rsidRPr="004E46F4">
        <w:rPr>
          <w:i/>
          <w:iCs/>
          <w:color w:val="auto"/>
        </w:rPr>
        <w:t>t</w:t>
      </w:r>
      <w:r w:rsidR="001701A8" w:rsidRPr="004E46F4">
        <w:rPr>
          <w:color w:val="auto"/>
        </w:rPr>
        <w:t xml:space="preserve">(194) = 1.47, </w:t>
      </w:r>
      <w:r w:rsidR="001701A8" w:rsidRPr="004E46F4">
        <w:rPr>
          <w:i/>
          <w:iCs/>
          <w:color w:val="auto"/>
        </w:rPr>
        <w:t>p</w:t>
      </w:r>
      <w:r w:rsidR="001701A8" w:rsidRPr="004E46F4">
        <w:rPr>
          <w:color w:val="auto"/>
        </w:rPr>
        <w:t xml:space="preserve"> = .143.</w:t>
      </w:r>
      <w:r w:rsidR="00450D23" w:rsidRPr="004E46F4">
        <w:rPr>
          <w:color w:val="auto"/>
        </w:rPr>
        <w:t xml:space="preserve"> </w:t>
      </w:r>
      <w:r w:rsidR="003F2F1C" w:rsidRPr="004E46F4">
        <w:rPr>
          <w:color w:val="auto"/>
        </w:rPr>
        <w:t xml:space="preserve">Obama nostalgia, though, remained </w:t>
      </w:r>
      <w:r w:rsidR="00450D23" w:rsidRPr="004E46F4">
        <w:rPr>
          <w:color w:val="auto"/>
        </w:rPr>
        <w:t>a</w:t>
      </w:r>
      <w:r w:rsidR="003F2F1C" w:rsidRPr="004E46F4">
        <w:rPr>
          <w:color w:val="auto"/>
        </w:rPr>
        <w:t xml:space="preserve"> significant and</w:t>
      </w:r>
      <w:r w:rsidR="00450D23" w:rsidRPr="004E46F4">
        <w:rPr>
          <w:color w:val="auto"/>
        </w:rPr>
        <w:t xml:space="preserve"> negative predictor of </w:t>
      </w:r>
      <w:r w:rsidR="003F2F1C" w:rsidRPr="004E46F4">
        <w:rPr>
          <w:color w:val="auto"/>
        </w:rPr>
        <w:t>attitudes toward the Trump presidency</w:t>
      </w:r>
      <w:r w:rsidR="00450D23" w:rsidRPr="004E46F4">
        <w:rPr>
          <w:color w:val="auto"/>
        </w:rPr>
        <w:t xml:space="preserve">, </w:t>
      </w:r>
      <w:r w:rsidR="00450D23" w:rsidRPr="004E46F4">
        <w:rPr>
          <w:i/>
          <w:iCs/>
          <w:color w:val="auto"/>
        </w:rPr>
        <w:t>β</w:t>
      </w:r>
      <w:r w:rsidR="00450D23" w:rsidRPr="004E46F4">
        <w:rPr>
          <w:color w:val="auto"/>
        </w:rPr>
        <w:t xml:space="preserve"> = -.</w:t>
      </w:r>
      <w:r w:rsidR="001701A8" w:rsidRPr="004E46F4">
        <w:rPr>
          <w:color w:val="auto"/>
        </w:rPr>
        <w:t>14</w:t>
      </w:r>
      <w:r w:rsidR="00450D23" w:rsidRPr="004E46F4">
        <w:rPr>
          <w:color w:val="auto"/>
        </w:rPr>
        <w:t xml:space="preserve">, </w:t>
      </w:r>
      <w:r w:rsidR="00450D23" w:rsidRPr="004E46F4">
        <w:rPr>
          <w:i/>
          <w:iCs/>
          <w:color w:val="auto"/>
        </w:rPr>
        <w:t>t</w:t>
      </w:r>
      <w:r w:rsidR="003E48D5" w:rsidRPr="004E46F4">
        <w:rPr>
          <w:color w:val="auto"/>
        </w:rPr>
        <w:t>(</w:t>
      </w:r>
      <w:r w:rsidR="001701A8" w:rsidRPr="004E46F4">
        <w:rPr>
          <w:color w:val="auto"/>
        </w:rPr>
        <w:t>194</w:t>
      </w:r>
      <w:r w:rsidR="003E48D5" w:rsidRPr="004E46F4">
        <w:rPr>
          <w:color w:val="auto"/>
        </w:rPr>
        <w:t xml:space="preserve">) </w:t>
      </w:r>
      <w:r w:rsidR="00450D23" w:rsidRPr="004E46F4">
        <w:rPr>
          <w:color w:val="auto"/>
        </w:rPr>
        <w:t>= -</w:t>
      </w:r>
      <w:r w:rsidR="001701A8" w:rsidRPr="004E46F4">
        <w:rPr>
          <w:color w:val="auto"/>
        </w:rPr>
        <w:t>2</w:t>
      </w:r>
      <w:r w:rsidR="00450D23" w:rsidRPr="004E46F4">
        <w:rPr>
          <w:color w:val="auto"/>
        </w:rPr>
        <w:t>.</w:t>
      </w:r>
      <w:r w:rsidR="001701A8" w:rsidRPr="004E46F4">
        <w:rPr>
          <w:color w:val="auto"/>
        </w:rPr>
        <w:t>67</w:t>
      </w:r>
      <w:r w:rsidR="00450D23" w:rsidRPr="004E46F4">
        <w:rPr>
          <w:color w:val="auto"/>
        </w:rPr>
        <w:t xml:space="preserve">, </w:t>
      </w:r>
      <w:r w:rsidR="00450D23" w:rsidRPr="004E46F4">
        <w:rPr>
          <w:i/>
          <w:iCs/>
          <w:color w:val="auto"/>
        </w:rPr>
        <w:t>p</w:t>
      </w:r>
      <w:r w:rsidR="00450D23" w:rsidRPr="004E46F4">
        <w:rPr>
          <w:color w:val="auto"/>
        </w:rPr>
        <w:t xml:space="preserve"> </w:t>
      </w:r>
      <w:r w:rsidR="001701A8" w:rsidRPr="004E46F4">
        <w:rPr>
          <w:color w:val="auto"/>
        </w:rPr>
        <w:t xml:space="preserve">= </w:t>
      </w:r>
      <w:r w:rsidR="00450D23" w:rsidRPr="004E46F4">
        <w:rPr>
          <w:color w:val="auto"/>
        </w:rPr>
        <w:t>.</w:t>
      </w:r>
      <w:r w:rsidR="001701A8" w:rsidRPr="004E46F4">
        <w:rPr>
          <w:color w:val="auto"/>
        </w:rPr>
        <w:t>008</w:t>
      </w:r>
      <w:r w:rsidR="00450D23" w:rsidRPr="004E46F4">
        <w:rPr>
          <w:color w:val="auto"/>
        </w:rPr>
        <w:t>, 95% CI [-.</w:t>
      </w:r>
      <w:r w:rsidR="001701A8" w:rsidRPr="004E46F4">
        <w:rPr>
          <w:color w:val="auto"/>
        </w:rPr>
        <w:t>235</w:t>
      </w:r>
      <w:r w:rsidR="00450D23" w:rsidRPr="004E46F4">
        <w:rPr>
          <w:color w:val="auto"/>
        </w:rPr>
        <w:t>,-.</w:t>
      </w:r>
      <w:r w:rsidR="001701A8" w:rsidRPr="004E46F4">
        <w:rPr>
          <w:color w:val="auto"/>
        </w:rPr>
        <w:t>035</w:t>
      </w:r>
      <w:r w:rsidR="00450D23" w:rsidRPr="004E46F4">
        <w:rPr>
          <w:color w:val="auto"/>
        </w:rPr>
        <w:t>].</w:t>
      </w:r>
    </w:p>
    <w:p w14:paraId="05BA6954" w14:textId="7B2FB87C" w:rsidR="003F2F1C" w:rsidRPr="004E46F4" w:rsidRDefault="003F2F1C" w:rsidP="00E006AF">
      <w:pPr>
        <w:pStyle w:val="Body"/>
        <w:spacing w:line="480" w:lineRule="exact"/>
        <w:rPr>
          <w:b/>
          <w:i/>
          <w:iCs/>
          <w:color w:val="auto"/>
        </w:rPr>
      </w:pPr>
      <w:r w:rsidRPr="004E46F4">
        <w:rPr>
          <w:b/>
          <w:i/>
          <w:iCs/>
          <w:color w:val="auto"/>
        </w:rPr>
        <w:t>Political Engagement</w:t>
      </w:r>
      <w:r w:rsidR="00E006AF" w:rsidRPr="004E46F4">
        <w:rPr>
          <w:b/>
          <w:i/>
          <w:iCs/>
          <w:color w:val="auto"/>
        </w:rPr>
        <w:t xml:space="preserve"> </w:t>
      </w:r>
    </w:p>
    <w:p w14:paraId="1E70675F" w14:textId="6D2082E3" w:rsidR="00D0442A" w:rsidRPr="004E46F4" w:rsidRDefault="00450D23" w:rsidP="00966B3E">
      <w:pPr>
        <w:pStyle w:val="Body"/>
        <w:spacing w:line="480" w:lineRule="exact"/>
        <w:ind w:firstLine="720"/>
        <w:rPr>
          <w:b/>
          <w:color w:val="auto"/>
        </w:rPr>
      </w:pPr>
      <w:r w:rsidRPr="004E46F4">
        <w:rPr>
          <w:color w:val="auto"/>
        </w:rPr>
        <w:lastRenderedPageBreak/>
        <w:t xml:space="preserve">Obama nostalgia was a significant and positive predictor of political engagement, </w:t>
      </w:r>
      <w:r w:rsidRPr="004E46F4">
        <w:rPr>
          <w:i/>
          <w:iCs/>
          <w:color w:val="auto"/>
        </w:rPr>
        <w:t>β</w:t>
      </w:r>
      <w:r w:rsidRPr="004E46F4">
        <w:rPr>
          <w:color w:val="auto"/>
        </w:rPr>
        <w:t xml:space="preserve"> = .</w:t>
      </w:r>
      <w:r w:rsidR="00D0442A" w:rsidRPr="004E46F4">
        <w:rPr>
          <w:color w:val="auto"/>
        </w:rPr>
        <w:t>24</w:t>
      </w:r>
      <w:r w:rsidRPr="004E46F4">
        <w:rPr>
          <w:color w:val="auto"/>
        </w:rPr>
        <w:t xml:space="preserve">, </w:t>
      </w:r>
      <w:r w:rsidRPr="004E46F4">
        <w:rPr>
          <w:i/>
          <w:iCs/>
          <w:color w:val="auto"/>
        </w:rPr>
        <w:t>t</w:t>
      </w:r>
      <w:r w:rsidR="003E48D5" w:rsidRPr="004E46F4">
        <w:rPr>
          <w:color w:val="auto"/>
        </w:rPr>
        <w:t xml:space="preserve">(198) </w:t>
      </w:r>
      <w:r w:rsidRPr="004E46F4">
        <w:rPr>
          <w:color w:val="auto"/>
        </w:rPr>
        <w:t xml:space="preserve">= </w:t>
      </w:r>
      <w:r w:rsidR="00D0442A" w:rsidRPr="004E46F4">
        <w:rPr>
          <w:color w:val="auto"/>
        </w:rPr>
        <w:t>3.55</w:t>
      </w:r>
      <w:r w:rsidRPr="004E46F4">
        <w:rPr>
          <w:color w:val="auto"/>
        </w:rPr>
        <w:t xml:space="preserve">, </w:t>
      </w:r>
      <w:r w:rsidRPr="004E46F4">
        <w:rPr>
          <w:i/>
          <w:iCs/>
          <w:color w:val="auto"/>
        </w:rPr>
        <w:t>p</w:t>
      </w:r>
      <w:r w:rsidRPr="004E46F4">
        <w:rPr>
          <w:color w:val="auto"/>
        </w:rPr>
        <w:t xml:space="preserve"> &lt; .001, 95% CI [.</w:t>
      </w:r>
      <w:r w:rsidR="00D0442A" w:rsidRPr="004E46F4">
        <w:rPr>
          <w:color w:val="auto"/>
        </w:rPr>
        <w:t>109</w:t>
      </w:r>
      <w:r w:rsidRPr="004E46F4">
        <w:rPr>
          <w:color w:val="auto"/>
        </w:rPr>
        <w:t>,.</w:t>
      </w:r>
      <w:r w:rsidR="00D0442A" w:rsidRPr="004E46F4">
        <w:rPr>
          <w:color w:val="auto"/>
        </w:rPr>
        <w:t>380</w:t>
      </w:r>
      <w:r w:rsidRPr="004E46F4">
        <w:rPr>
          <w:color w:val="auto"/>
        </w:rPr>
        <w:t>]</w:t>
      </w:r>
      <w:r w:rsidR="00D0442A" w:rsidRPr="004E46F4">
        <w:rPr>
          <w:color w:val="auto"/>
        </w:rPr>
        <w:t xml:space="preserve">. </w:t>
      </w:r>
      <w:r w:rsidR="003050ED" w:rsidRPr="004E46F4">
        <w:rPr>
          <w:color w:val="auto"/>
        </w:rPr>
        <w:t xml:space="preserve">The multiple regression revealed that </w:t>
      </w:r>
      <w:r w:rsidR="00841952" w:rsidRPr="004E46F4">
        <w:rPr>
          <w:color w:val="auto"/>
        </w:rPr>
        <w:t xml:space="preserve">voting behavior in 2016 </w:t>
      </w:r>
      <w:r w:rsidR="00D0442A" w:rsidRPr="004E46F4">
        <w:rPr>
          <w:color w:val="auto"/>
        </w:rPr>
        <w:t xml:space="preserve">was a significant </w:t>
      </w:r>
      <w:r w:rsidR="00E006AF" w:rsidRPr="004E46F4">
        <w:rPr>
          <w:color w:val="auto"/>
        </w:rPr>
        <w:t xml:space="preserve">and </w:t>
      </w:r>
      <w:r w:rsidR="00D0442A" w:rsidRPr="004E46F4">
        <w:rPr>
          <w:color w:val="auto"/>
        </w:rPr>
        <w:t xml:space="preserve">positive predictor of political </w:t>
      </w:r>
      <w:r w:rsidR="00E006AF" w:rsidRPr="004E46F4">
        <w:rPr>
          <w:color w:val="auto"/>
        </w:rPr>
        <w:t>engagement</w:t>
      </w:r>
      <w:r w:rsidR="00D0442A" w:rsidRPr="004E46F4">
        <w:rPr>
          <w:color w:val="auto"/>
        </w:rPr>
        <w:t xml:space="preserve">, </w:t>
      </w:r>
      <w:r w:rsidR="00D0442A" w:rsidRPr="004E46F4">
        <w:rPr>
          <w:i/>
          <w:iCs/>
          <w:color w:val="auto"/>
        </w:rPr>
        <w:t>β</w:t>
      </w:r>
      <w:r w:rsidR="00D0442A" w:rsidRPr="004E46F4">
        <w:rPr>
          <w:color w:val="auto"/>
        </w:rPr>
        <w:t xml:space="preserve"> = .24, </w:t>
      </w:r>
      <w:r w:rsidR="00D0442A" w:rsidRPr="004E46F4">
        <w:rPr>
          <w:i/>
          <w:iCs/>
          <w:color w:val="auto"/>
        </w:rPr>
        <w:t>t</w:t>
      </w:r>
      <w:r w:rsidR="003E48D5" w:rsidRPr="004E46F4">
        <w:rPr>
          <w:color w:val="auto"/>
        </w:rPr>
        <w:t xml:space="preserve">(197) </w:t>
      </w:r>
      <w:r w:rsidR="00D0442A" w:rsidRPr="004E46F4">
        <w:rPr>
          <w:color w:val="auto"/>
        </w:rPr>
        <w:t xml:space="preserve">= 3.61, </w:t>
      </w:r>
      <w:r w:rsidR="00D0442A" w:rsidRPr="004E46F4">
        <w:rPr>
          <w:i/>
          <w:iCs/>
          <w:color w:val="auto"/>
        </w:rPr>
        <w:t>p</w:t>
      </w:r>
      <w:r w:rsidR="00D0442A" w:rsidRPr="004E46F4">
        <w:rPr>
          <w:color w:val="auto"/>
        </w:rPr>
        <w:t xml:space="preserve"> &lt; .001, 95% CI [.109,.373]. </w:t>
      </w:r>
      <w:r w:rsidR="00E006AF" w:rsidRPr="004E46F4">
        <w:rPr>
          <w:color w:val="auto"/>
        </w:rPr>
        <w:t>Yet,</w:t>
      </w:r>
      <w:r w:rsidR="00D0442A" w:rsidRPr="004E46F4">
        <w:rPr>
          <w:color w:val="auto"/>
        </w:rPr>
        <w:t xml:space="preserve"> Obama nostalgia remained a significant</w:t>
      </w:r>
      <w:r w:rsidR="00E006AF" w:rsidRPr="004E46F4">
        <w:rPr>
          <w:color w:val="auto"/>
        </w:rPr>
        <w:t xml:space="preserve"> and</w:t>
      </w:r>
      <w:r w:rsidR="00D0442A" w:rsidRPr="004E46F4">
        <w:rPr>
          <w:color w:val="auto"/>
        </w:rPr>
        <w:t xml:space="preserve"> positive predictor of political engagement, </w:t>
      </w:r>
      <w:r w:rsidR="00D0442A" w:rsidRPr="004E46F4">
        <w:rPr>
          <w:i/>
          <w:iCs/>
          <w:color w:val="auto"/>
        </w:rPr>
        <w:t>β</w:t>
      </w:r>
      <w:r w:rsidR="00D0442A" w:rsidRPr="004E46F4">
        <w:rPr>
          <w:color w:val="auto"/>
        </w:rPr>
        <w:t xml:space="preserve"> = .24, </w:t>
      </w:r>
      <w:r w:rsidR="00D0442A" w:rsidRPr="004E46F4">
        <w:rPr>
          <w:i/>
          <w:iCs/>
          <w:color w:val="auto"/>
        </w:rPr>
        <w:t>t</w:t>
      </w:r>
      <w:r w:rsidR="003E48D5" w:rsidRPr="004E46F4">
        <w:rPr>
          <w:color w:val="auto"/>
        </w:rPr>
        <w:t xml:space="preserve">(197) </w:t>
      </w:r>
      <w:r w:rsidR="00D0442A" w:rsidRPr="004E46F4">
        <w:rPr>
          <w:color w:val="auto"/>
        </w:rPr>
        <w:t xml:space="preserve">= 3.59, </w:t>
      </w:r>
      <w:r w:rsidR="00D0442A" w:rsidRPr="004E46F4">
        <w:rPr>
          <w:i/>
          <w:iCs/>
          <w:color w:val="auto"/>
        </w:rPr>
        <w:t>p</w:t>
      </w:r>
      <w:r w:rsidR="00D0442A" w:rsidRPr="004E46F4">
        <w:rPr>
          <w:color w:val="auto"/>
        </w:rPr>
        <w:t xml:space="preserve"> &lt; .001, 95% CI [.108,.372].</w:t>
      </w:r>
    </w:p>
    <w:p w14:paraId="538FCE6D" w14:textId="5B62BF85" w:rsidR="003F2F1C" w:rsidRPr="004E46F4" w:rsidRDefault="003F2F1C" w:rsidP="003F2F1C">
      <w:pPr>
        <w:pStyle w:val="Body"/>
        <w:spacing w:line="480" w:lineRule="exact"/>
        <w:rPr>
          <w:b/>
          <w:i/>
          <w:color w:val="auto"/>
        </w:rPr>
      </w:pPr>
      <w:r w:rsidRPr="004E46F4">
        <w:rPr>
          <w:b/>
          <w:i/>
          <w:color w:val="auto"/>
        </w:rPr>
        <w:t>Voting Behavior</w:t>
      </w:r>
      <w:r w:rsidR="00E006AF" w:rsidRPr="004E46F4">
        <w:rPr>
          <w:b/>
          <w:i/>
          <w:color w:val="auto"/>
        </w:rPr>
        <w:t xml:space="preserve"> in the 2018 Mid-Term Elections</w:t>
      </w:r>
    </w:p>
    <w:p w14:paraId="6272CCE8" w14:textId="428BD516" w:rsidR="00D0442A" w:rsidRPr="004E46F4" w:rsidRDefault="00D0442A" w:rsidP="00176A6C">
      <w:pPr>
        <w:pStyle w:val="Body"/>
        <w:spacing w:line="480" w:lineRule="exact"/>
        <w:ind w:firstLine="720"/>
        <w:rPr>
          <w:color w:val="auto"/>
        </w:rPr>
      </w:pPr>
      <w:r w:rsidRPr="004E46F4">
        <w:rPr>
          <w:iCs/>
          <w:color w:val="auto"/>
        </w:rPr>
        <w:t xml:space="preserve">Obama nostalgia </w:t>
      </w:r>
      <w:r w:rsidR="00E006AF" w:rsidRPr="004E46F4">
        <w:rPr>
          <w:iCs/>
          <w:color w:val="auto"/>
        </w:rPr>
        <w:t>did not predict voting behavior</w:t>
      </w:r>
      <w:r w:rsidR="001B3F54" w:rsidRPr="004E46F4">
        <w:rPr>
          <w:iCs/>
          <w:color w:val="auto"/>
        </w:rPr>
        <w:t xml:space="preserve"> in the 2018 mid-term elections</w:t>
      </w:r>
      <w:r w:rsidRPr="004E46F4">
        <w:rPr>
          <w:iCs/>
          <w:color w:val="auto"/>
        </w:rPr>
        <w:t xml:space="preserve">, </w:t>
      </w:r>
      <w:r w:rsidRPr="004E46F4">
        <w:rPr>
          <w:i/>
          <w:iCs/>
          <w:color w:val="auto"/>
        </w:rPr>
        <w:t>β</w:t>
      </w:r>
      <w:r w:rsidRPr="004E46F4">
        <w:rPr>
          <w:color w:val="auto"/>
        </w:rPr>
        <w:t xml:space="preserve"> = .05, </w:t>
      </w:r>
      <w:r w:rsidRPr="004E46F4">
        <w:rPr>
          <w:i/>
          <w:iCs/>
          <w:color w:val="auto"/>
        </w:rPr>
        <w:t>t</w:t>
      </w:r>
      <w:r w:rsidR="003E48D5" w:rsidRPr="004E46F4">
        <w:rPr>
          <w:color w:val="auto"/>
        </w:rPr>
        <w:t xml:space="preserve">(198) </w:t>
      </w:r>
      <w:r w:rsidRPr="004E46F4">
        <w:rPr>
          <w:color w:val="auto"/>
        </w:rPr>
        <w:t xml:space="preserve">= 0.66, </w:t>
      </w:r>
      <w:r w:rsidRPr="004E46F4">
        <w:rPr>
          <w:i/>
          <w:iCs/>
          <w:color w:val="auto"/>
        </w:rPr>
        <w:t>p</w:t>
      </w:r>
      <w:r w:rsidRPr="004E46F4">
        <w:rPr>
          <w:color w:val="auto"/>
        </w:rPr>
        <w:t xml:space="preserve"> = .511. </w:t>
      </w:r>
      <w:r w:rsidR="00176A6C" w:rsidRPr="004E46F4">
        <w:rPr>
          <w:color w:val="auto"/>
        </w:rPr>
        <w:t>A</w:t>
      </w:r>
      <w:r w:rsidR="00E006AF" w:rsidRPr="004E46F4">
        <w:rPr>
          <w:color w:val="auto"/>
        </w:rPr>
        <w:t xml:space="preserve">lthough </w:t>
      </w:r>
      <w:r w:rsidRPr="004E46F4">
        <w:rPr>
          <w:color w:val="auto"/>
        </w:rPr>
        <w:t>voting</w:t>
      </w:r>
      <w:r w:rsidR="00E006AF" w:rsidRPr="004E46F4">
        <w:rPr>
          <w:color w:val="auto"/>
        </w:rPr>
        <w:t xml:space="preserve"> behavior</w:t>
      </w:r>
      <w:r w:rsidRPr="004E46F4">
        <w:rPr>
          <w:color w:val="auto"/>
        </w:rPr>
        <w:t xml:space="preserve"> in 2016 was a significant </w:t>
      </w:r>
      <w:r w:rsidR="00E006AF" w:rsidRPr="004E46F4">
        <w:rPr>
          <w:color w:val="auto"/>
        </w:rPr>
        <w:t xml:space="preserve">and </w:t>
      </w:r>
      <w:r w:rsidRPr="004E46F4">
        <w:rPr>
          <w:color w:val="auto"/>
        </w:rPr>
        <w:t xml:space="preserve">positive predictor of voting </w:t>
      </w:r>
      <w:r w:rsidR="00E006AF" w:rsidRPr="004E46F4">
        <w:rPr>
          <w:color w:val="auto"/>
        </w:rPr>
        <w:t>behavior in the 2018 mid-term elections,</w:t>
      </w:r>
      <w:r w:rsidRPr="004E46F4">
        <w:rPr>
          <w:color w:val="auto"/>
        </w:rPr>
        <w:t xml:space="preserve"> </w:t>
      </w:r>
      <w:r w:rsidRPr="004E46F4">
        <w:rPr>
          <w:i/>
          <w:iCs/>
          <w:color w:val="auto"/>
        </w:rPr>
        <w:t>β</w:t>
      </w:r>
      <w:r w:rsidRPr="004E46F4">
        <w:rPr>
          <w:color w:val="auto"/>
        </w:rPr>
        <w:t xml:space="preserve"> = .49, </w:t>
      </w:r>
      <w:r w:rsidRPr="004E46F4">
        <w:rPr>
          <w:i/>
          <w:iCs/>
          <w:color w:val="auto"/>
        </w:rPr>
        <w:t>t</w:t>
      </w:r>
      <w:r w:rsidR="003E48D5" w:rsidRPr="004E46F4">
        <w:rPr>
          <w:color w:val="auto"/>
        </w:rPr>
        <w:t xml:space="preserve">(197) </w:t>
      </w:r>
      <w:r w:rsidRPr="004E46F4">
        <w:rPr>
          <w:color w:val="auto"/>
        </w:rPr>
        <w:t xml:space="preserve">= 7.87, </w:t>
      </w:r>
      <w:r w:rsidRPr="004E46F4">
        <w:rPr>
          <w:i/>
          <w:iCs/>
          <w:color w:val="auto"/>
        </w:rPr>
        <w:t>p</w:t>
      </w:r>
      <w:r w:rsidRPr="004E46F4">
        <w:rPr>
          <w:color w:val="auto"/>
        </w:rPr>
        <w:t xml:space="preserve"> &lt; .001, 95% CI [.366,.610], Obama nostalgia was not,</w:t>
      </w:r>
      <w:r w:rsidRPr="004E46F4">
        <w:rPr>
          <w:i/>
          <w:iCs/>
          <w:color w:val="auto"/>
        </w:rPr>
        <w:t xml:space="preserve"> β</w:t>
      </w:r>
      <w:r w:rsidRPr="004E46F4">
        <w:rPr>
          <w:color w:val="auto"/>
        </w:rPr>
        <w:t xml:space="preserve"> = .04, </w:t>
      </w:r>
      <w:r w:rsidRPr="004E46F4">
        <w:rPr>
          <w:i/>
          <w:iCs/>
          <w:color w:val="auto"/>
        </w:rPr>
        <w:t>t</w:t>
      </w:r>
      <w:r w:rsidR="00086252" w:rsidRPr="004E46F4">
        <w:rPr>
          <w:color w:val="auto"/>
        </w:rPr>
        <w:t>(197)</w:t>
      </w:r>
      <w:r w:rsidRPr="004E46F4">
        <w:rPr>
          <w:color w:val="auto"/>
        </w:rPr>
        <w:t xml:space="preserve"> = 0.60, </w:t>
      </w:r>
      <w:r w:rsidRPr="004E46F4">
        <w:rPr>
          <w:i/>
          <w:iCs/>
          <w:color w:val="auto"/>
        </w:rPr>
        <w:t>p</w:t>
      </w:r>
      <w:r w:rsidRPr="004E46F4">
        <w:rPr>
          <w:color w:val="auto"/>
        </w:rPr>
        <w:t xml:space="preserve"> = .548.</w:t>
      </w:r>
    </w:p>
    <w:p w14:paraId="235132FE" w14:textId="77777777" w:rsidR="00D0442A" w:rsidRPr="004E46F4" w:rsidRDefault="00D0442A" w:rsidP="00D0442A">
      <w:pPr>
        <w:pStyle w:val="Body"/>
        <w:spacing w:line="480" w:lineRule="exact"/>
        <w:rPr>
          <w:i/>
          <w:iCs/>
          <w:color w:val="auto"/>
        </w:rPr>
      </w:pPr>
      <w:r w:rsidRPr="004E46F4">
        <w:rPr>
          <w:b/>
          <w:i/>
          <w:iCs/>
          <w:color w:val="auto"/>
        </w:rPr>
        <w:t>Summary</w:t>
      </w:r>
      <w:r w:rsidR="00ED3CAC" w:rsidRPr="004E46F4">
        <w:rPr>
          <w:i/>
          <w:iCs/>
          <w:color w:val="auto"/>
        </w:rPr>
        <w:t xml:space="preserve"> </w:t>
      </w:r>
    </w:p>
    <w:p w14:paraId="766FC842" w14:textId="6A770426" w:rsidR="00213D64" w:rsidRPr="004E46F4" w:rsidRDefault="001B3F54" w:rsidP="00BA5303">
      <w:pPr>
        <w:pStyle w:val="Body"/>
        <w:spacing w:line="480" w:lineRule="exact"/>
        <w:ind w:firstLine="720"/>
        <w:rPr>
          <w:color w:val="auto"/>
        </w:rPr>
      </w:pPr>
      <w:r w:rsidRPr="004E46F4">
        <w:rPr>
          <w:color w:val="auto"/>
        </w:rPr>
        <w:t>Study 3 partially replicated and extended the findings of the previous two studies. In accord with the hypothesis, Obama nostalgia predicted negative attitudes toward the Trump presidency (and uniquely so) as well as political engagement (and uniquely so). However, O</w:t>
      </w:r>
      <w:r w:rsidR="00D0442A" w:rsidRPr="004E46F4">
        <w:rPr>
          <w:color w:val="auto"/>
        </w:rPr>
        <w:t>bama nostalgia</w:t>
      </w:r>
      <w:r w:rsidRPr="004E46F4">
        <w:rPr>
          <w:color w:val="auto"/>
        </w:rPr>
        <w:t xml:space="preserve"> did not predict voting behavior in the 2018 mid-term elections</w:t>
      </w:r>
      <w:r w:rsidR="00282A8D" w:rsidRPr="004E46F4">
        <w:rPr>
          <w:color w:val="auto"/>
        </w:rPr>
        <w:t xml:space="preserve">. </w:t>
      </w:r>
    </w:p>
    <w:p w14:paraId="3FFEAF0B" w14:textId="53F916F6" w:rsidR="00254A2A" w:rsidRPr="004E46F4" w:rsidRDefault="00254A2A" w:rsidP="00063FE9">
      <w:pPr>
        <w:pStyle w:val="Body"/>
        <w:spacing w:line="480" w:lineRule="exact"/>
        <w:jc w:val="center"/>
        <w:rPr>
          <w:b/>
          <w:color w:val="auto"/>
        </w:rPr>
      </w:pPr>
      <w:r w:rsidRPr="004E46F4">
        <w:rPr>
          <w:b/>
          <w:color w:val="auto"/>
        </w:rPr>
        <w:t>General Discussion</w:t>
      </w:r>
    </w:p>
    <w:p w14:paraId="79FFE108" w14:textId="77777777" w:rsidR="00DC4E42" w:rsidRPr="004E46F4" w:rsidRDefault="00DC4E42" w:rsidP="00DC4E42">
      <w:pPr>
        <w:pStyle w:val="Body"/>
        <w:spacing w:line="480" w:lineRule="exact"/>
        <w:rPr>
          <w:b/>
          <w:color w:val="auto"/>
        </w:rPr>
      </w:pPr>
      <w:r w:rsidRPr="004E46F4">
        <w:rPr>
          <w:b/>
          <w:color w:val="auto"/>
        </w:rPr>
        <w:t>Summary of Findings</w:t>
      </w:r>
    </w:p>
    <w:p w14:paraId="6868E41E" w14:textId="2399A74F" w:rsidR="00DC4E42" w:rsidRPr="004E46F4" w:rsidRDefault="00DC4E42">
      <w:pPr>
        <w:spacing w:line="480" w:lineRule="exact"/>
        <w:ind w:firstLine="720"/>
      </w:pPr>
      <w:r w:rsidRPr="004E46F4">
        <w:t>We hypothesized that, in response to discontinuities in the political domain, nostalgia for Barack Obama would predict several indices of approach motivation in that domain. Consistent with the hypothesis, it did. Obama nostalgia predicted negative attitudes toward the Trump presidency (Studies 1-3), stronger political engagement intentions (Studies 1-2), stronger voting intentions (Studies 1-2), and actual political engagement (Study 3). Inconsistent with the hypothesis, Obama nostalgia did not predict voting behavior in the 2018 mid-term elections. A reason for this inconsistency</w:t>
      </w:r>
      <w:r w:rsidR="002A1084" w:rsidRPr="004E46F4">
        <w:t xml:space="preserve">—aside from the less than perfect relation </w:t>
      </w:r>
      <w:r w:rsidR="004C2F4D" w:rsidRPr="004E46F4">
        <w:t xml:space="preserve">among </w:t>
      </w:r>
      <w:r w:rsidR="002A1084" w:rsidRPr="004E46F4">
        <w:t>attitudes, intentions, and behaviors (Webb &amp; Sheeran, 2006)—</w:t>
      </w:r>
      <w:r w:rsidRPr="004E46F4">
        <w:t>may</w:t>
      </w:r>
      <w:r w:rsidR="002A1084" w:rsidRPr="004E46F4">
        <w:t xml:space="preserve"> </w:t>
      </w:r>
      <w:r w:rsidRPr="004E46F4">
        <w:t>be that the mid-terms elections determine state representation in the two chambers of Congress</w:t>
      </w:r>
      <w:r w:rsidR="00F964E4" w:rsidRPr="004E46F4">
        <w:t xml:space="preserve">, and </w:t>
      </w:r>
      <w:r w:rsidRPr="004E46F4">
        <w:t xml:space="preserve">Obama nostalgia </w:t>
      </w:r>
      <w:r w:rsidR="00F964E4" w:rsidRPr="004E46F4">
        <w:t>may be more relevant to</w:t>
      </w:r>
      <w:r w:rsidRPr="004E46F4">
        <w:t xml:space="preserve"> presidential </w:t>
      </w:r>
      <w:r w:rsidR="00F964E4" w:rsidRPr="004E46F4">
        <w:t xml:space="preserve">than congressional </w:t>
      </w:r>
      <w:r w:rsidRPr="004E46F4">
        <w:t>elections.</w:t>
      </w:r>
    </w:p>
    <w:p w14:paraId="1B04489D" w14:textId="58B4582A" w:rsidR="00DC4E42" w:rsidRPr="004E46F4" w:rsidRDefault="00DC4E42" w:rsidP="00DC4E42">
      <w:pPr>
        <w:spacing w:line="480" w:lineRule="exact"/>
        <w:ind w:firstLine="720"/>
      </w:pPr>
      <w:r w:rsidRPr="004E46F4">
        <w:lastRenderedPageBreak/>
        <w:t xml:space="preserve">We also explored whether Obama nostalgia could uniquely predict </w:t>
      </w:r>
      <w:r w:rsidR="00F964E4" w:rsidRPr="004E46F4">
        <w:t xml:space="preserve">the aforementioned </w:t>
      </w:r>
      <w:r w:rsidRPr="004E46F4">
        <w:t xml:space="preserve">political outcomes. Obama nostalgia predicted (a) negative attitudes toward the Trump presidency above and beyond political </w:t>
      </w:r>
      <w:r w:rsidR="007718AE" w:rsidRPr="004E46F4">
        <w:t>ideology, party identification,</w:t>
      </w:r>
      <w:r w:rsidRPr="004E46F4">
        <w:t xml:space="preserve"> and prior support for Donald Trump in the 2016 presidential election (Studies 1-3), (b) political engagement intentions (Studies 1-2) above and beyond voting behavior in 2016, (c) voting intentions above and beyond voting behavior in 2016 (Study 1), and (d) actual political engagement above and beyond voting behavior in 2016 (Study 3). Nostalgia emerged as a potent predictor of political outcomes.</w:t>
      </w:r>
    </w:p>
    <w:p w14:paraId="0E62703A" w14:textId="77777777" w:rsidR="00DC4E42" w:rsidRPr="004E46F4" w:rsidRDefault="00DC4E42" w:rsidP="00DC4E42">
      <w:pPr>
        <w:pStyle w:val="Body"/>
        <w:spacing w:line="480" w:lineRule="exact"/>
        <w:rPr>
          <w:b/>
          <w:color w:val="auto"/>
        </w:rPr>
      </w:pPr>
      <w:r w:rsidRPr="004E46F4">
        <w:rPr>
          <w:b/>
          <w:color w:val="auto"/>
        </w:rPr>
        <w:t>Implications</w:t>
      </w:r>
    </w:p>
    <w:p w14:paraId="71781598" w14:textId="2BF0162B" w:rsidR="00DC4E42" w:rsidRPr="004E46F4" w:rsidRDefault="00422056">
      <w:pPr>
        <w:spacing w:line="480" w:lineRule="exact"/>
        <w:ind w:firstLine="720"/>
      </w:pPr>
      <w:r w:rsidRPr="004E46F4">
        <w:t>Undoubtedly, t</w:t>
      </w:r>
      <w:r w:rsidR="00405B66" w:rsidRPr="004E46F4">
        <w:rPr>
          <w:lang w:val="en-GB"/>
        </w:rPr>
        <w:t>here are other predictors of political engagement beyond ideology, political affiliation, and prior behavior. Our interest, however, was not in a detailed analysis of such predictors. Rather, we focused on whether individual differences in politically-motivated nostalgia predict politically relevant attitudes and intentions</w:t>
      </w:r>
      <w:r w:rsidRPr="004E46F4">
        <w:rPr>
          <w:lang w:val="en-GB"/>
        </w:rPr>
        <w:t xml:space="preserve">. </w:t>
      </w:r>
      <w:r w:rsidR="00AB5FC1" w:rsidRPr="004E46F4">
        <w:t xml:space="preserve">Prior work has shown that individual differences in nostalgia proneness are associated with a variety of domain-specific attitudes and behaviors (Sedikides et al., 2015b), including approach motivation (Stephan et al., 2014). Here, we </w:t>
      </w:r>
      <w:r w:rsidRPr="004E46F4">
        <w:t>demonstrated</w:t>
      </w:r>
      <w:r w:rsidR="00AB5FC1" w:rsidRPr="004E46F4">
        <w:t xml:space="preserve"> that such associations are replicable in the political domain.</w:t>
      </w:r>
      <w:r w:rsidR="00F964E4" w:rsidRPr="004E46F4">
        <w:t xml:space="preserve"> </w:t>
      </w:r>
      <w:r w:rsidR="00DC4E42" w:rsidRPr="004E46F4">
        <w:t xml:space="preserve">A burgeoning literature has indicated that </w:t>
      </w:r>
      <w:r w:rsidR="00874238" w:rsidRPr="004E46F4">
        <w:t>concrete</w:t>
      </w:r>
      <w:r w:rsidR="00DC4E42" w:rsidRPr="004E46F4">
        <w:t xml:space="preserve"> emotions (i.e., fear, anger, anxiety) are linked with attitudes toward policy, evaluations of politicians, and political participation (Erişen, 2013; Valentino et al., 2009, 2011). Our work complements this literature by </w:t>
      </w:r>
      <w:r w:rsidR="00874238" w:rsidRPr="004E46F4">
        <w:t>showcasing</w:t>
      </w:r>
      <w:r w:rsidR="00DC4E42" w:rsidRPr="004E46F4">
        <w:t xml:space="preserve"> the influential role of another </w:t>
      </w:r>
      <w:r w:rsidR="00874238" w:rsidRPr="004E46F4">
        <w:t xml:space="preserve">concrete </w:t>
      </w:r>
      <w:r w:rsidR="00DC4E42" w:rsidRPr="004E46F4">
        <w:t xml:space="preserve">emotion, nostalgia. </w:t>
      </w:r>
    </w:p>
    <w:p w14:paraId="2C95D544" w14:textId="3E7BB111" w:rsidR="00DC4E42" w:rsidRPr="004E46F4" w:rsidRDefault="00874238">
      <w:pPr>
        <w:spacing w:line="480" w:lineRule="exact"/>
        <w:ind w:firstLine="720"/>
        <w:rPr>
          <w:b/>
        </w:rPr>
      </w:pPr>
      <w:r w:rsidRPr="004E46F4">
        <w:t xml:space="preserve">Nostalgia for a particular politician or administration </w:t>
      </w:r>
      <w:r w:rsidR="00DC4E42" w:rsidRPr="004E46F4">
        <w:t xml:space="preserve">may play a key role in other political settings. Political campaigns </w:t>
      </w:r>
      <w:r w:rsidR="004C2F4D" w:rsidRPr="004E46F4">
        <w:t xml:space="preserve">constitute </w:t>
      </w:r>
      <w:r w:rsidR="00DC4E42" w:rsidRPr="004E46F4">
        <w:t xml:space="preserve">a prominent </w:t>
      </w:r>
      <w:r w:rsidR="004C2F4D" w:rsidRPr="004E46F4">
        <w:t>such setting</w:t>
      </w:r>
      <w:r w:rsidR="00DC4E42" w:rsidRPr="004E46F4">
        <w:t xml:space="preserve"> (Brader, 2006). In the case of Obama nostalgia, political ads or speeches that invoke Obama in a nostalgic manner may be efficacious for swing voters (Friese et al., 2012). Relatedly, certain presidential candidates may inspire more Obama nostalgia than others, and, if so, Obama nostalgia </w:t>
      </w:r>
      <w:r w:rsidRPr="004E46F4">
        <w:t>would</w:t>
      </w:r>
      <w:r w:rsidR="00DC4E42" w:rsidRPr="004E46F4">
        <w:t xml:space="preserve"> facilitate or impede their political agendas. </w:t>
      </w:r>
      <w:r w:rsidRPr="004E46F4">
        <w:t>I</w:t>
      </w:r>
      <w:r w:rsidR="00DC4E42" w:rsidRPr="004E46F4">
        <w:t>n 2020, the Democratic primary came down to Joe Biden (Barack Obama’s vice president) and Bernie Sanders (a politician critical of Barack Obama). Joe Biden’s campaign connecting their candidate to Barack Obama might have improve</w:t>
      </w:r>
      <w:r w:rsidR="004031C8" w:rsidRPr="004E46F4">
        <w:t>d</w:t>
      </w:r>
      <w:r w:rsidR="00DC4E42" w:rsidRPr="004E46F4">
        <w:t xml:space="preserve"> his polling, </w:t>
      </w:r>
      <w:r w:rsidR="00DC4E42" w:rsidRPr="004E46F4">
        <w:lastRenderedPageBreak/>
        <w:t xml:space="preserve">whereas Bernie Sander’s campaign criticizing Barack Obama might have backfired, especially for voters high in Obama nostalgia. </w:t>
      </w:r>
      <w:r w:rsidR="00DC4E42" w:rsidRPr="004E46F4">
        <w:rPr>
          <w:b/>
        </w:rPr>
        <w:tab/>
      </w:r>
    </w:p>
    <w:p w14:paraId="0B23652D" w14:textId="4BC4CC28" w:rsidR="00DC4E42" w:rsidRPr="004E46F4" w:rsidRDefault="00DC4E42" w:rsidP="00DC4E42">
      <w:pPr>
        <w:pStyle w:val="Body"/>
        <w:spacing w:line="480" w:lineRule="exact"/>
        <w:ind w:firstLine="720"/>
        <w:rPr>
          <w:color w:val="auto"/>
        </w:rPr>
      </w:pPr>
      <w:r w:rsidRPr="004E46F4">
        <w:rPr>
          <w:color w:val="auto"/>
        </w:rPr>
        <w:t>O</w:t>
      </w:r>
      <w:r w:rsidR="00874238" w:rsidRPr="004E46F4">
        <w:rPr>
          <w:color w:val="auto"/>
        </w:rPr>
        <w:t>ur finding</w:t>
      </w:r>
      <w:r w:rsidRPr="004E46F4">
        <w:rPr>
          <w:color w:val="auto"/>
        </w:rPr>
        <w:t xml:space="preserve">s also have applied relevance. Scholars have lamented the poor state of civic participation in the United States (e.g., Putnam, 2000). To address this issue, one would need to examine, among other factors, emotional antecedents of civic engagement. Here, a researcher might leverage nostalgia-focused interventions to nudge political engagement (Brader &amp; Marcus, 2013; Groenendyk, 2011). </w:t>
      </w:r>
    </w:p>
    <w:p w14:paraId="67ED3029" w14:textId="77777777" w:rsidR="00DC4E42" w:rsidRPr="004E46F4" w:rsidRDefault="00DC4E42" w:rsidP="00DC4E42">
      <w:pPr>
        <w:pStyle w:val="Body"/>
        <w:spacing w:line="480" w:lineRule="exact"/>
        <w:rPr>
          <w:b/>
          <w:color w:val="auto"/>
        </w:rPr>
      </w:pPr>
      <w:r w:rsidRPr="004E46F4">
        <w:rPr>
          <w:b/>
          <w:color w:val="auto"/>
        </w:rPr>
        <w:t>Limitations and Future Directions</w:t>
      </w:r>
    </w:p>
    <w:p w14:paraId="491D4C14" w14:textId="59CD8B99" w:rsidR="00DC4E42" w:rsidRPr="004E46F4" w:rsidRDefault="00DC4E42" w:rsidP="004E46F4">
      <w:pPr>
        <w:pStyle w:val="Body"/>
        <w:spacing w:line="480" w:lineRule="exact"/>
        <w:rPr>
          <w:color w:val="auto"/>
        </w:rPr>
      </w:pPr>
      <w:r w:rsidRPr="004E46F4">
        <w:rPr>
          <w:b/>
          <w:color w:val="auto"/>
        </w:rPr>
        <w:tab/>
      </w:r>
      <w:r w:rsidRPr="004E46F4">
        <w:rPr>
          <w:color w:val="auto"/>
        </w:rPr>
        <w:t>Given our correlational designs, we are unable to draw causal conclusions. Future work would do well to manipulate experimentally Obama nostalgia and test its causal consequences.</w:t>
      </w:r>
      <w:r w:rsidR="00F964E4" w:rsidRPr="004E46F4">
        <w:rPr>
          <w:color w:val="auto"/>
        </w:rPr>
        <w:t xml:space="preserve"> </w:t>
      </w:r>
      <w:r w:rsidR="00874238" w:rsidRPr="004E46F4">
        <w:rPr>
          <w:color w:val="auto"/>
        </w:rPr>
        <w:t>Further, o</w:t>
      </w:r>
      <w:r w:rsidRPr="004E46F4">
        <w:rPr>
          <w:color w:val="auto"/>
        </w:rPr>
        <w:t>ur findings are temporally limited: Nostalgia for Barack Obama is likely to dissipate as election cycles move on. Yet, the post-2016 political environment provided a prime opportunity to test the relevance of nostalgia for politic</w:t>
      </w:r>
      <w:r w:rsidR="00874238" w:rsidRPr="004E46F4">
        <w:rPr>
          <w:color w:val="auto"/>
        </w:rPr>
        <w:t xml:space="preserve">ians or </w:t>
      </w:r>
      <w:r w:rsidRPr="004E46F4">
        <w:rPr>
          <w:color w:val="auto"/>
        </w:rPr>
        <w:t xml:space="preserve">administrations. Such relevance may be long-lasting. For example, nostalgia for Winston Churchill during the Second World War may have </w:t>
      </w:r>
      <w:r w:rsidR="00F964E4" w:rsidRPr="004E46F4">
        <w:rPr>
          <w:color w:val="auto"/>
        </w:rPr>
        <w:t xml:space="preserve">contributed </w:t>
      </w:r>
      <w:r w:rsidRPr="004E46F4">
        <w:rPr>
          <w:color w:val="auto"/>
        </w:rPr>
        <w:t xml:space="preserve">to his second term six years later, and nostalgia for Ronald Reagan, nurtured in Republican campaigns (Fahey, 2015), may be associated with support for conservative candidates. </w:t>
      </w:r>
    </w:p>
    <w:p w14:paraId="00C91C93" w14:textId="11DE689C" w:rsidR="008F7329" w:rsidRPr="004E46F4" w:rsidRDefault="00DC4E42">
      <w:pPr>
        <w:pStyle w:val="Body"/>
        <w:spacing w:line="480" w:lineRule="exact"/>
        <w:ind w:firstLine="720"/>
        <w:rPr>
          <w:color w:val="auto"/>
        </w:rPr>
      </w:pPr>
      <w:r w:rsidRPr="004E46F4">
        <w:rPr>
          <w:color w:val="auto"/>
        </w:rPr>
        <w:t>Follow-up work would need to test the generalizability of our findings to other political outcomes (e.g., interest in politics, donations). It would also need to test the boundaries of our findings. For example, in which situations is nostalgia for a political administration</w:t>
      </w:r>
      <w:r w:rsidR="00874238" w:rsidRPr="004E46F4">
        <w:rPr>
          <w:color w:val="auto"/>
        </w:rPr>
        <w:t>s</w:t>
      </w:r>
      <w:r w:rsidRPr="004E46F4">
        <w:rPr>
          <w:color w:val="auto"/>
        </w:rPr>
        <w:t xml:space="preserve"> most relevant? It is likely that such nostalgia is stronger when political discontinuities are abrupt (as </w:t>
      </w:r>
      <w:r w:rsidR="00874238" w:rsidRPr="004E46F4">
        <w:rPr>
          <w:color w:val="auto"/>
        </w:rPr>
        <w:t>they have</w:t>
      </w:r>
      <w:r w:rsidRPr="004E46F4">
        <w:rPr>
          <w:color w:val="auto"/>
        </w:rPr>
        <w:t xml:space="preserve"> been since 2016; Jones, 2020) rather than smooth (cf. Sedikides et al., 2015a).</w:t>
      </w:r>
      <w:r w:rsidR="006A19FC" w:rsidRPr="004E46F4">
        <w:rPr>
          <w:color w:val="auto"/>
        </w:rPr>
        <w:t xml:space="preserve"> </w:t>
      </w:r>
      <w:bookmarkStart w:id="1" w:name="_Hlk70677879"/>
      <w:r w:rsidR="009E2EDB" w:rsidRPr="004E46F4">
        <w:rPr>
          <w:color w:val="auto"/>
        </w:rPr>
        <w:t>Furthermore</w:t>
      </w:r>
      <w:r w:rsidR="008F7329" w:rsidRPr="004E46F4">
        <w:rPr>
          <w:color w:val="auto"/>
        </w:rPr>
        <w:t xml:space="preserve">, </w:t>
      </w:r>
      <w:r w:rsidR="006A19FC" w:rsidRPr="004E46F4">
        <w:rPr>
          <w:color w:val="auto"/>
        </w:rPr>
        <w:t xml:space="preserve">trait-level nostalgia is associated with increased </w:t>
      </w:r>
      <w:r w:rsidR="008F7329" w:rsidRPr="004E46F4">
        <w:rPr>
          <w:color w:val="auto"/>
        </w:rPr>
        <w:t>empathy (</w:t>
      </w:r>
      <w:r w:rsidR="006A19FC" w:rsidRPr="004E46F4">
        <w:rPr>
          <w:color w:val="auto"/>
        </w:rPr>
        <w:t xml:space="preserve">Juhl </w:t>
      </w:r>
      <w:r w:rsidR="008F7329" w:rsidRPr="004E46F4">
        <w:rPr>
          <w:color w:val="auto"/>
        </w:rPr>
        <w:t xml:space="preserve">et al., </w:t>
      </w:r>
      <w:r w:rsidR="006A19FC" w:rsidRPr="004E46F4">
        <w:rPr>
          <w:color w:val="auto"/>
        </w:rPr>
        <w:t>2020</w:t>
      </w:r>
      <w:r w:rsidR="008F7329" w:rsidRPr="004E46F4">
        <w:rPr>
          <w:color w:val="auto"/>
        </w:rPr>
        <w:t>) and reduce</w:t>
      </w:r>
      <w:r w:rsidR="006A19FC" w:rsidRPr="004E46F4">
        <w:rPr>
          <w:color w:val="auto"/>
        </w:rPr>
        <w:t>d</w:t>
      </w:r>
      <w:r w:rsidR="008F7329" w:rsidRPr="004E46F4">
        <w:rPr>
          <w:color w:val="auto"/>
        </w:rPr>
        <w:t xml:space="preserve"> prejudice (</w:t>
      </w:r>
      <w:r w:rsidR="00BB2FDA" w:rsidRPr="004E46F4">
        <w:rPr>
          <w:color w:val="auto"/>
        </w:rPr>
        <w:t>Cheung et al., 2017)</w:t>
      </w:r>
      <w:r w:rsidR="00A753F7" w:rsidRPr="004E46F4">
        <w:rPr>
          <w:color w:val="auto"/>
        </w:rPr>
        <w:t xml:space="preserve">. This suggests </w:t>
      </w:r>
      <w:r w:rsidR="006A19FC" w:rsidRPr="004E46F4">
        <w:rPr>
          <w:color w:val="auto"/>
        </w:rPr>
        <w:t xml:space="preserve">that individuals who are high in </w:t>
      </w:r>
      <w:r w:rsidR="00A753F7" w:rsidRPr="004E46F4">
        <w:rPr>
          <w:color w:val="auto"/>
        </w:rPr>
        <w:t>general</w:t>
      </w:r>
      <w:r w:rsidR="006A19FC" w:rsidRPr="004E46F4">
        <w:rPr>
          <w:color w:val="auto"/>
        </w:rPr>
        <w:t xml:space="preserve"> nostalgia</w:t>
      </w:r>
      <w:r w:rsidR="00BB2FDA" w:rsidRPr="004E46F4">
        <w:rPr>
          <w:color w:val="auto"/>
        </w:rPr>
        <w:t xml:space="preserve"> </w:t>
      </w:r>
      <w:r w:rsidR="00A753F7" w:rsidRPr="004E46F4">
        <w:rPr>
          <w:color w:val="auto"/>
        </w:rPr>
        <w:t xml:space="preserve">(rather than nostalgia for a particular </w:t>
      </w:r>
      <w:r w:rsidR="00D64C04" w:rsidRPr="004E46F4">
        <w:rPr>
          <w:color w:val="auto"/>
        </w:rPr>
        <w:t>politician</w:t>
      </w:r>
      <w:r w:rsidR="00A753F7" w:rsidRPr="004E46F4">
        <w:rPr>
          <w:color w:val="auto"/>
        </w:rPr>
        <w:t xml:space="preserve">) </w:t>
      </w:r>
      <w:r w:rsidR="00BB2FDA" w:rsidRPr="004E46F4">
        <w:rPr>
          <w:color w:val="auto"/>
        </w:rPr>
        <w:t xml:space="preserve">could </w:t>
      </w:r>
      <w:r w:rsidR="006A19FC" w:rsidRPr="004E46F4">
        <w:rPr>
          <w:color w:val="auto"/>
        </w:rPr>
        <w:t>be</w:t>
      </w:r>
      <w:r w:rsidR="00BB2FDA" w:rsidRPr="004E46F4">
        <w:rPr>
          <w:color w:val="auto"/>
        </w:rPr>
        <w:t xml:space="preserve"> more understanding and </w:t>
      </w:r>
      <w:r w:rsidR="006A19FC" w:rsidRPr="004E46F4">
        <w:rPr>
          <w:color w:val="auto"/>
        </w:rPr>
        <w:t xml:space="preserve">accepting </w:t>
      </w:r>
      <w:r w:rsidR="00BB2FDA" w:rsidRPr="004E46F4">
        <w:rPr>
          <w:color w:val="auto"/>
        </w:rPr>
        <w:t xml:space="preserve">of an incoming leader and their followers, </w:t>
      </w:r>
      <w:r w:rsidR="00AF1CF7" w:rsidRPr="004E46F4">
        <w:rPr>
          <w:color w:val="auto"/>
        </w:rPr>
        <w:t>even when disagreeing with their politics</w:t>
      </w:r>
      <w:r w:rsidR="00BB2FDA" w:rsidRPr="004E46F4">
        <w:rPr>
          <w:color w:val="auto"/>
        </w:rPr>
        <w:t>.</w:t>
      </w:r>
      <w:r w:rsidR="00F964E4" w:rsidRPr="004E46F4">
        <w:rPr>
          <w:color w:val="auto"/>
        </w:rPr>
        <w:t xml:space="preserve"> This is another fruitful </w:t>
      </w:r>
      <w:r w:rsidR="009E2EDB" w:rsidRPr="004E46F4">
        <w:rPr>
          <w:color w:val="auto"/>
        </w:rPr>
        <w:t>direction</w:t>
      </w:r>
      <w:r w:rsidR="00F964E4" w:rsidRPr="004E46F4">
        <w:rPr>
          <w:color w:val="auto"/>
        </w:rPr>
        <w:t xml:space="preserve"> for future research.</w:t>
      </w:r>
    </w:p>
    <w:bookmarkEnd w:id="1"/>
    <w:p w14:paraId="09A661A5" w14:textId="77777777" w:rsidR="00DC4E42" w:rsidRPr="004E46F4" w:rsidRDefault="00DC4E42" w:rsidP="00DC4E42">
      <w:pPr>
        <w:pStyle w:val="Body"/>
        <w:spacing w:line="480" w:lineRule="exact"/>
        <w:rPr>
          <w:b/>
          <w:color w:val="auto"/>
        </w:rPr>
      </w:pPr>
      <w:r w:rsidRPr="004E46F4">
        <w:rPr>
          <w:b/>
          <w:color w:val="auto"/>
        </w:rPr>
        <w:lastRenderedPageBreak/>
        <w:t>Conclusion</w:t>
      </w:r>
    </w:p>
    <w:p w14:paraId="4EFCABB1" w14:textId="32857BFD" w:rsidR="00DC4E42" w:rsidRPr="004E46F4" w:rsidRDefault="00DC4E42" w:rsidP="00422056">
      <w:pPr>
        <w:pStyle w:val="Body"/>
        <w:spacing w:line="480" w:lineRule="exact"/>
        <w:rPr>
          <w:bCs/>
          <w:color w:val="auto"/>
        </w:rPr>
      </w:pPr>
      <w:r w:rsidRPr="004E46F4">
        <w:rPr>
          <w:color w:val="auto"/>
        </w:rPr>
        <w:tab/>
        <w:t xml:space="preserve"> We set out to examine whether Obama nostalgia is linked to political outcomes. We found that this was the case. Obama nostalgia emerged as an independent predictor of political attitudes, political engagement intentions, voting intentions, and political engagement. Our findings</w:t>
      </w:r>
      <w:r w:rsidR="00791ED4" w:rsidRPr="004E46F4">
        <w:rPr>
          <w:color w:val="auto"/>
        </w:rPr>
        <w:t xml:space="preserve"> extend</w:t>
      </w:r>
      <w:r w:rsidR="00422056" w:rsidRPr="004E46F4">
        <w:rPr>
          <w:color w:val="auto"/>
        </w:rPr>
        <w:t xml:space="preserve"> the literature on</w:t>
      </w:r>
      <w:r w:rsidR="00791ED4" w:rsidRPr="004E46F4">
        <w:rPr>
          <w:color w:val="auto"/>
        </w:rPr>
        <w:t xml:space="preserve"> individual differences in nostalgia proneness</w:t>
      </w:r>
      <w:r w:rsidR="00422056" w:rsidRPr="004E46F4">
        <w:rPr>
          <w:color w:val="auto"/>
        </w:rPr>
        <w:t>,</w:t>
      </w:r>
      <w:r w:rsidR="00791ED4" w:rsidRPr="004E46F4">
        <w:rPr>
          <w:color w:val="auto"/>
        </w:rPr>
        <w:t xml:space="preserve"> and</w:t>
      </w:r>
      <w:r w:rsidRPr="004E46F4">
        <w:rPr>
          <w:color w:val="auto"/>
        </w:rPr>
        <w:t xml:space="preserve"> reinforce the motivational potency of nostalgia</w:t>
      </w:r>
      <w:r w:rsidR="00422056" w:rsidRPr="004E46F4">
        <w:rPr>
          <w:color w:val="auto"/>
        </w:rPr>
        <w:t xml:space="preserve"> in </w:t>
      </w:r>
      <w:r w:rsidRPr="004E46F4">
        <w:rPr>
          <w:color w:val="auto"/>
        </w:rPr>
        <w:t>the political domain.</w:t>
      </w:r>
    </w:p>
    <w:p w14:paraId="67B6E862" w14:textId="5733F8A2" w:rsidR="00877488" w:rsidRPr="00660605" w:rsidRDefault="00662D12" w:rsidP="003062F0">
      <w:pPr>
        <w:jc w:val="center"/>
        <w:rPr>
          <w:b/>
        </w:rPr>
      </w:pPr>
      <w:r w:rsidRPr="003669EE">
        <w:rPr>
          <w:bCs/>
        </w:rPr>
        <w:br w:type="page"/>
      </w:r>
      <w:r w:rsidR="00303F22" w:rsidRPr="00660605">
        <w:rPr>
          <w:b/>
        </w:rPr>
        <w:lastRenderedPageBreak/>
        <w:t>References</w:t>
      </w:r>
    </w:p>
    <w:p w14:paraId="12C3980D" w14:textId="77777777" w:rsidR="00EF6028" w:rsidRPr="003669EE" w:rsidRDefault="00EF6028" w:rsidP="00EF6028">
      <w:pPr>
        <w:spacing w:line="480" w:lineRule="exact"/>
        <w:ind w:hanging="720"/>
        <w:rPr>
          <w:rStyle w:val="Hyperlink"/>
          <w:color w:val="000000" w:themeColor="text1"/>
          <w:u w:val="none"/>
          <w:shd w:val="clear" w:color="auto" w:fill="FFFFFF"/>
        </w:rPr>
      </w:pPr>
      <w:r w:rsidRPr="003669EE">
        <w:rPr>
          <w:color w:val="000000"/>
          <w:lang w:val="en-GB" w:eastAsia="zh-CN"/>
        </w:rPr>
        <w:t>Abeyta, A. A., Routledge, C., &amp; Juhl, J. (</w:t>
      </w:r>
      <w:r w:rsidRPr="003669EE">
        <w:rPr>
          <w:color w:val="000000" w:themeColor="text1"/>
          <w:lang w:val="en-GB" w:eastAsia="zh-CN"/>
        </w:rPr>
        <w:t>2015</w:t>
      </w:r>
      <w:r w:rsidRPr="003669EE">
        <w:rPr>
          <w:color w:val="000000"/>
          <w:lang w:val="en-GB" w:eastAsia="zh-CN"/>
        </w:rPr>
        <w:t xml:space="preserve">). Looking back to move forward: Nostalgia as a psychological resource for promoting relationship goals and overcoming relationship challenges. </w:t>
      </w:r>
      <w:r w:rsidRPr="003669EE">
        <w:rPr>
          <w:i/>
          <w:iCs/>
          <w:color w:val="000000"/>
          <w:lang w:val="en-GB" w:eastAsia="zh-CN"/>
        </w:rPr>
        <w:t>Journal of Personality and Social Psychology, 109</w:t>
      </w:r>
      <w:r w:rsidRPr="003669EE">
        <w:rPr>
          <w:color w:val="000000"/>
          <w:lang w:val="en-GB" w:eastAsia="zh-CN"/>
        </w:rPr>
        <w:t xml:space="preserve">(6), 1029-1044. </w:t>
      </w:r>
      <w:hyperlink r:id="rId14" w:tgtFrame="_blank" w:history="1">
        <w:r w:rsidRPr="003669EE">
          <w:rPr>
            <w:rStyle w:val="Hyperlink"/>
            <w:color w:val="000000" w:themeColor="text1"/>
            <w:u w:val="none"/>
            <w:shd w:val="clear" w:color="auto" w:fill="FFFFFF"/>
          </w:rPr>
          <w:t>https://doi.org/10.1037/pspi0000036</w:t>
        </w:r>
      </w:hyperlink>
    </w:p>
    <w:p w14:paraId="1625E54C" w14:textId="77777777" w:rsidR="002641FE" w:rsidRPr="003669EE" w:rsidRDefault="002641FE" w:rsidP="002641FE">
      <w:pPr>
        <w:spacing w:line="480" w:lineRule="exact"/>
        <w:ind w:hanging="720"/>
      </w:pPr>
      <w:r w:rsidRPr="003669EE">
        <w:t>Albarracin, D., &amp; Wyer Jr</w:t>
      </w:r>
      <w:r>
        <w:t>.</w:t>
      </w:r>
      <w:r w:rsidRPr="003669EE">
        <w:t xml:space="preserve">, R. S. (2000). The cognitive impact of past behavior: influences on beliefs, attitudes, and future behavioral decisions. </w:t>
      </w:r>
      <w:r>
        <w:rPr>
          <w:i/>
        </w:rPr>
        <w:t>Journal of Personality and Social P</w:t>
      </w:r>
      <w:r w:rsidRPr="003669EE">
        <w:rPr>
          <w:i/>
        </w:rPr>
        <w:t>sychology, 79</w:t>
      </w:r>
      <w:r w:rsidRPr="004974A3">
        <w:rPr>
          <w:iCs/>
        </w:rPr>
        <w:t>(1)</w:t>
      </w:r>
      <w:r w:rsidRPr="003669EE">
        <w:t>, 5-22. https://doi.org/10.1037/0022-3514.79.1.5</w:t>
      </w:r>
    </w:p>
    <w:p w14:paraId="6EB147D0" w14:textId="77777777" w:rsidR="00EF6028" w:rsidRPr="003669EE" w:rsidRDefault="00EF6028" w:rsidP="00EF6028">
      <w:pPr>
        <w:spacing w:line="480" w:lineRule="exact"/>
        <w:ind w:hanging="720"/>
        <w:rPr>
          <w:color w:val="000000" w:themeColor="text1"/>
        </w:rPr>
      </w:pPr>
      <w:r w:rsidRPr="00EF6028">
        <w:rPr>
          <w:color w:val="000000"/>
          <w:lang w:val="en-GB" w:eastAsia="zh-CN"/>
        </w:rPr>
        <w:t>Baldwin, M., Biernat, M., &amp; Landau, M. J. (</w:t>
      </w:r>
      <w:r w:rsidRPr="00EF6028">
        <w:rPr>
          <w:color w:val="000000" w:themeColor="text1"/>
          <w:lang w:val="en-GB" w:eastAsia="zh-CN"/>
        </w:rPr>
        <w:t>2015</w:t>
      </w:r>
      <w:r w:rsidRPr="00EF6028">
        <w:rPr>
          <w:color w:val="000000"/>
          <w:lang w:val="en-GB" w:eastAsia="zh-CN"/>
        </w:rPr>
        <w:t xml:space="preserve">). </w:t>
      </w:r>
      <w:r w:rsidRPr="003669EE">
        <w:rPr>
          <w:color w:val="000000"/>
          <w:lang w:val="en-GB" w:eastAsia="zh-CN"/>
        </w:rPr>
        <w:t xml:space="preserve">Remembering the real me: Nostalgia offers a window to the intrinsic self. </w:t>
      </w:r>
      <w:r w:rsidRPr="003669EE">
        <w:rPr>
          <w:i/>
          <w:iCs/>
          <w:color w:val="000000"/>
          <w:lang w:val="en-GB" w:eastAsia="zh-CN"/>
        </w:rPr>
        <w:t>Journal of Personality and Social Psychology, 108</w:t>
      </w:r>
      <w:r w:rsidRPr="003669EE">
        <w:rPr>
          <w:color w:val="000000"/>
          <w:lang w:val="en-GB" w:eastAsia="zh-CN"/>
        </w:rPr>
        <w:t xml:space="preserve">(1), 128-147. </w:t>
      </w:r>
      <w:hyperlink r:id="rId15" w:tgtFrame="_blank" w:history="1">
        <w:r w:rsidRPr="003669EE">
          <w:rPr>
            <w:rStyle w:val="Hyperlink"/>
            <w:color w:val="000000" w:themeColor="text1"/>
            <w:u w:val="none"/>
            <w:shd w:val="clear" w:color="auto" w:fill="FFFFFF"/>
          </w:rPr>
          <w:t>https://doi.org/10.1037/a0038033</w:t>
        </w:r>
      </w:hyperlink>
    </w:p>
    <w:p w14:paraId="68692F4C" w14:textId="77777777" w:rsidR="00EF6028" w:rsidRPr="003669EE" w:rsidRDefault="00EF6028" w:rsidP="00EF6028">
      <w:pPr>
        <w:spacing w:line="480" w:lineRule="exact"/>
        <w:ind w:hanging="720"/>
        <w:rPr>
          <w:rStyle w:val="Hyperlink"/>
          <w:color w:val="000000" w:themeColor="text1"/>
          <w:u w:val="none"/>
          <w:shd w:val="clear" w:color="auto" w:fill="FFFFFF"/>
        </w:rPr>
      </w:pPr>
      <w:r w:rsidRPr="003669EE">
        <w:rPr>
          <w:bCs/>
          <w:color w:val="000000" w:themeColor="text1"/>
        </w:rPr>
        <w:t xml:space="preserve">Batcho, K. I. (2013). Nostalgia: The bittersweet history of a psychological concept. </w:t>
      </w:r>
      <w:r w:rsidRPr="003669EE">
        <w:rPr>
          <w:bCs/>
          <w:i/>
          <w:color w:val="000000" w:themeColor="text1"/>
        </w:rPr>
        <w:t>History of Psychology, 16</w:t>
      </w:r>
      <w:r w:rsidRPr="003669EE">
        <w:rPr>
          <w:bCs/>
          <w:iCs/>
          <w:color w:val="000000" w:themeColor="text1"/>
        </w:rPr>
        <w:t>(3)</w:t>
      </w:r>
      <w:r w:rsidRPr="003669EE">
        <w:rPr>
          <w:bCs/>
          <w:color w:val="000000" w:themeColor="text1"/>
        </w:rPr>
        <w:t xml:space="preserve">, 165-176. </w:t>
      </w:r>
      <w:hyperlink r:id="rId16" w:history="1">
        <w:r w:rsidRPr="003669EE">
          <w:rPr>
            <w:rStyle w:val="Hyperlink"/>
            <w:bCs/>
            <w:u w:val="none"/>
            <w:lang w:val="en-GB"/>
          </w:rPr>
          <w:t>https://doi.org/10.1037/a0032427</w:t>
        </w:r>
      </w:hyperlink>
    </w:p>
    <w:p w14:paraId="7239DB37" w14:textId="77777777" w:rsidR="00075DBD" w:rsidRPr="003669EE" w:rsidRDefault="00075DBD" w:rsidP="00075DBD">
      <w:pPr>
        <w:spacing w:line="480" w:lineRule="exact"/>
        <w:ind w:hanging="720"/>
      </w:pPr>
      <w:r w:rsidRPr="003669EE">
        <w:t>Bonanno, G. A., &amp; Jost, J. T. (2006). Conservative shift among high-exposure survivors of the September 11</w:t>
      </w:r>
      <w:r w:rsidRPr="003669EE">
        <w:rPr>
          <w:vertAlign w:val="superscript"/>
        </w:rPr>
        <w:t>th</w:t>
      </w:r>
      <w:r w:rsidRPr="003669EE">
        <w:t xml:space="preserve"> terrorist attacks. </w:t>
      </w:r>
      <w:r w:rsidRPr="003669EE">
        <w:rPr>
          <w:i/>
        </w:rPr>
        <w:t>Basic and Applied Social Psychology, 28</w:t>
      </w:r>
      <w:r w:rsidRPr="003669EE">
        <w:rPr>
          <w:iCs/>
        </w:rPr>
        <w:t>(4)</w:t>
      </w:r>
      <w:r w:rsidRPr="003669EE">
        <w:t>, 311-323. https://doi.org/</w:t>
      </w:r>
      <w:hyperlink r:id="rId17" w:history="1">
        <w:r w:rsidRPr="003669EE">
          <w:rPr>
            <w:rStyle w:val="Hyperlink"/>
            <w:color w:val="333333"/>
            <w:u w:val="none"/>
            <w:shd w:val="clear" w:color="auto" w:fill="FFFFFF"/>
          </w:rPr>
          <w:t>10.1207/s15324834basp2804_4</w:t>
        </w:r>
      </w:hyperlink>
    </w:p>
    <w:p w14:paraId="50247849" w14:textId="77777777" w:rsidR="00824F3B" w:rsidRPr="003669EE" w:rsidRDefault="00824F3B" w:rsidP="00824F3B">
      <w:pPr>
        <w:spacing w:line="480" w:lineRule="exact"/>
        <w:ind w:hanging="720"/>
      </w:pPr>
      <w:r w:rsidRPr="003669EE">
        <w:t xml:space="preserve">Boot, M. (2018, July 20). This conservative would take Obama back in a nanosecond. </w:t>
      </w:r>
      <w:r w:rsidRPr="003669EE">
        <w:rPr>
          <w:i/>
        </w:rPr>
        <w:t>The Washington Post</w:t>
      </w:r>
      <w:r w:rsidRPr="003669EE">
        <w:t xml:space="preserve">. Retrieved from </w:t>
      </w:r>
      <w:hyperlink r:id="rId18" w:history="1">
        <w:r w:rsidRPr="003669EE">
          <w:rPr>
            <w:rStyle w:val="Hyperlink"/>
            <w:u w:val="none"/>
          </w:rPr>
          <w:t>https://www.washingtonpost.com/news/global-opinions/wp/2018/07/20/how-i-miss-obama/</w:t>
        </w:r>
      </w:hyperlink>
    </w:p>
    <w:p w14:paraId="023A3FBD" w14:textId="77777777" w:rsidR="002641FE" w:rsidRPr="00522E6A" w:rsidRDefault="002641FE" w:rsidP="002641FE">
      <w:pPr>
        <w:spacing w:line="480" w:lineRule="exact"/>
        <w:ind w:hanging="720"/>
        <w:rPr>
          <w:b/>
          <w:bCs/>
        </w:rPr>
      </w:pPr>
      <w:r w:rsidRPr="00522E6A">
        <w:rPr>
          <w:color w:val="333333"/>
          <w:lang w:val="en-GB"/>
        </w:rPr>
        <w:t xml:space="preserve">Bostdorff, D. M. (2017). </w:t>
      </w:r>
      <w:r w:rsidRPr="00522E6A">
        <w:rPr>
          <w:color w:val="333333"/>
        </w:rPr>
        <w:t xml:space="preserve">Obama, Trump, and reflections on the rhetoric of political change. </w:t>
      </w:r>
      <w:r w:rsidRPr="00522E6A">
        <w:rPr>
          <w:rStyle w:val="HTMLCite"/>
          <w:color w:val="333333"/>
        </w:rPr>
        <w:t xml:space="preserve">Rhetoric and Public Affairs, </w:t>
      </w:r>
      <w:r w:rsidRPr="00522E6A">
        <w:rPr>
          <w:i/>
          <w:iCs/>
          <w:color w:val="333333"/>
        </w:rPr>
        <w:t>20</w:t>
      </w:r>
      <w:r w:rsidRPr="00522E6A">
        <w:rPr>
          <w:color w:val="333333"/>
        </w:rPr>
        <w:t>(4), 695-706</w:t>
      </w:r>
      <w:r w:rsidRPr="00522E6A">
        <w:rPr>
          <w:b/>
          <w:bCs/>
          <w:color w:val="333333"/>
        </w:rPr>
        <w:t xml:space="preserve">. </w:t>
      </w:r>
      <w:r w:rsidRPr="00522E6A">
        <w:rPr>
          <w:color w:val="333333"/>
          <w:lang w:val="en-GB"/>
        </w:rPr>
        <w:t>10.14321/rhetpublaffa.20.4.0695</w:t>
      </w:r>
    </w:p>
    <w:p w14:paraId="5BA86F48" w14:textId="77777777" w:rsidR="00824F3B" w:rsidRPr="003669EE" w:rsidRDefault="00824F3B" w:rsidP="00824F3B">
      <w:pPr>
        <w:spacing w:line="480" w:lineRule="exact"/>
        <w:ind w:hanging="720"/>
      </w:pPr>
      <w:r w:rsidRPr="003669EE">
        <w:t xml:space="preserve">Brooks, M. (2016, February 09). I miss Barack Obama. </w:t>
      </w:r>
      <w:r w:rsidRPr="003669EE">
        <w:rPr>
          <w:i/>
        </w:rPr>
        <w:t>The New York Times</w:t>
      </w:r>
      <w:r w:rsidRPr="003669EE">
        <w:t xml:space="preserve">. Retrieved from </w:t>
      </w:r>
      <w:hyperlink r:id="rId19" w:history="1">
        <w:r w:rsidRPr="003669EE">
          <w:rPr>
            <w:rStyle w:val="Hyperlink"/>
            <w:u w:val="none"/>
          </w:rPr>
          <w:t>https://www.nytimes.com/2016/02/09/opinion/i-miss-barack-obama.html</w:t>
        </w:r>
      </w:hyperlink>
    </w:p>
    <w:p w14:paraId="23FA2715" w14:textId="77777777" w:rsidR="00075DBD" w:rsidRPr="003669EE" w:rsidRDefault="00075DBD" w:rsidP="00075DBD">
      <w:pPr>
        <w:spacing w:line="480" w:lineRule="exact"/>
        <w:ind w:hanging="720"/>
      </w:pPr>
      <w:r w:rsidRPr="003669EE">
        <w:t xml:space="preserve">Brader, T. (2006). </w:t>
      </w:r>
      <w:r w:rsidRPr="003669EE">
        <w:rPr>
          <w:i/>
        </w:rPr>
        <w:t>Campaigning for hearts and minds: How emotional appeals in political ads work</w:t>
      </w:r>
      <w:r w:rsidRPr="003669EE">
        <w:t>. University of Chicago Press.</w:t>
      </w:r>
    </w:p>
    <w:p w14:paraId="4EBA0800" w14:textId="77777777" w:rsidR="00075DBD" w:rsidRDefault="00075DBD" w:rsidP="00075DBD">
      <w:pPr>
        <w:spacing w:line="480" w:lineRule="exact"/>
        <w:ind w:hanging="720"/>
      </w:pPr>
      <w:r w:rsidRPr="0016668F">
        <w:rPr>
          <w:lang w:val="en-GB"/>
        </w:rPr>
        <w:lastRenderedPageBreak/>
        <w:t xml:space="preserve">Brader, T., &amp; Marcus, G. E. (2013). </w:t>
      </w:r>
      <w:r w:rsidRPr="003669EE">
        <w:t xml:space="preserve">Emotion and political psychology. In D. Sears, L. Huddy, &amp; J. Levy </w:t>
      </w:r>
      <w:r w:rsidRPr="00E31013">
        <w:rPr>
          <w:color w:val="000000" w:themeColor="text1"/>
        </w:rPr>
        <w:t xml:space="preserve">(Eds.), </w:t>
      </w:r>
      <w:r w:rsidRPr="00E31013">
        <w:rPr>
          <w:i/>
          <w:color w:val="000000" w:themeColor="text1"/>
        </w:rPr>
        <w:t>Oxford handbook of political psychology</w:t>
      </w:r>
      <w:r w:rsidRPr="00E31013">
        <w:rPr>
          <w:color w:val="000000" w:themeColor="text1"/>
        </w:rPr>
        <w:t xml:space="preserve"> (</w:t>
      </w:r>
      <w:r>
        <w:rPr>
          <w:color w:val="000000" w:themeColor="text1"/>
        </w:rPr>
        <w:t xml:space="preserve">pp. </w:t>
      </w:r>
      <w:r w:rsidRPr="00E31013">
        <w:rPr>
          <w:color w:val="000000" w:themeColor="text1"/>
          <w:shd w:val="clear" w:color="auto" w:fill="FFFFFF"/>
        </w:rPr>
        <w:t>165-204).</w:t>
      </w:r>
      <w:r w:rsidRPr="00E31013">
        <w:rPr>
          <w:color w:val="000000" w:themeColor="text1"/>
        </w:rPr>
        <w:t xml:space="preserve"> Oxford University Press. </w:t>
      </w:r>
      <w:hyperlink r:id="rId20" w:history="1">
        <w:r w:rsidRPr="00522E6A">
          <w:rPr>
            <w:rStyle w:val="Hyperlink"/>
            <w:u w:val="none"/>
          </w:rPr>
          <w:t>https://doi.org/10.1093/oxfordhb/9780199760107.013.0006</w:t>
        </w:r>
      </w:hyperlink>
    </w:p>
    <w:p w14:paraId="12DBB560" w14:textId="77777777" w:rsidR="00075DBD" w:rsidRPr="003669EE" w:rsidRDefault="00075DBD" w:rsidP="00075DBD">
      <w:pPr>
        <w:spacing w:line="480" w:lineRule="exact"/>
        <w:ind w:hanging="720"/>
        <w:rPr>
          <w:color w:val="000000" w:themeColor="text1"/>
          <w:lang w:val="fr-FR"/>
        </w:rPr>
      </w:pPr>
      <w:r w:rsidRPr="00075DBD">
        <w:rPr>
          <w:lang w:val="en-GB"/>
        </w:rPr>
        <w:t xml:space="preserve">Buhrmester, M., Kwang, T., &amp; Gosling, S. D. (2011). </w:t>
      </w:r>
      <w:r w:rsidRPr="003669EE">
        <w:t xml:space="preserve">Amazon’s Mechanical Turk: A new source of inexpensive, yet high quality, data? </w:t>
      </w:r>
      <w:r w:rsidRPr="003669EE">
        <w:rPr>
          <w:i/>
          <w:lang w:val="fr-FR"/>
        </w:rPr>
        <w:t>Perspectives on Psychological Science, 6</w:t>
      </w:r>
      <w:r w:rsidRPr="003669EE">
        <w:rPr>
          <w:iCs/>
          <w:lang w:val="fr-FR"/>
        </w:rPr>
        <w:t>(1)</w:t>
      </w:r>
      <w:r w:rsidRPr="003669EE">
        <w:rPr>
          <w:lang w:val="fr-FR"/>
        </w:rPr>
        <w:t xml:space="preserve">, 3-5. </w:t>
      </w:r>
      <w:hyperlink r:id="rId21" w:history="1">
        <w:r w:rsidRPr="003669EE">
          <w:rPr>
            <w:rStyle w:val="Hyperlink"/>
            <w:color w:val="000000" w:themeColor="text1"/>
            <w:u w:val="none"/>
            <w:shd w:val="clear" w:color="auto" w:fill="FFFFFF"/>
            <w:lang w:val="fr-FR"/>
          </w:rPr>
          <w:t>https://doi.org/10.1177/1745691610393980</w:t>
        </w:r>
      </w:hyperlink>
    </w:p>
    <w:p w14:paraId="39CD7363" w14:textId="77777777" w:rsidR="002641FE" w:rsidRPr="002641FE" w:rsidRDefault="002641FE" w:rsidP="002641FE">
      <w:pPr>
        <w:spacing w:line="480" w:lineRule="exact"/>
        <w:ind w:hanging="720"/>
      </w:pPr>
      <w:r w:rsidRPr="00075DBD">
        <w:rPr>
          <w:lang w:val="fr-FR"/>
        </w:rPr>
        <w:t xml:space="preserve">Cheung, W. Y., Sedikides, C., &amp; Wildschut, T. (2017). </w:t>
      </w:r>
      <w:r w:rsidRPr="003669EE">
        <w:t xml:space="preserve">Nostalgia proneness and reduced prejudice. </w:t>
      </w:r>
      <w:r w:rsidRPr="003669EE">
        <w:rPr>
          <w:i/>
        </w:rPr>
        <w:t>Personality and Individual Differences, 109</w:t>
      </w:r>
      <w:r w:rsidRPr="003669EE">
        <w:t xml:space="preserve">, 89-97. </w:t>
      </w:r>
      <w:hyperlink r:id="rId22" w:history="1">
        <w:r w:rsidRPr="002641FE">
          <w:rPr>
            <w:rStyle w:val="Hyperlink"/>
            <w:u w:val="none"/>
          </w:rPr>
          <w:t>https://doi.org/10.1016/j.paid.2016.12.045</w:t>
        </w:r>
      </w:hyperlink>
    </w:p>
    <w:p w14:paraId="6298CBBF" w14:textId="77777777" w:rsidR="00075DBD" w:rsidRDefault="00024A19" w:rsidP="00075DBD">
      <w:pPr>
        <w:spacing w:line="480" w:lineRule="exact"/>
        <w:ind w:hanging="720"/>
        <w:rPr>
          <w:lang w:val="en-GB"/>
        </w:rPr>
      </w:pPr>
      <w:hyperlink r:id="rId23" w:history="1">
        <w:r w:rsidR="00075DBD" w:rsidRPr="00B854EC">
          <w:rPr>
            <w:rFonts w:eastAsia="Times New Roman"/>
            <w:color w:val="000000" w:themeColor="text1"/>
          </w:rPr>
          <w:t>Erişen, C. (2013). E</w:t>
        </w:r>
      </w:hyperlink>
      <w:r w:rsidR="00075DBD" w:rsidRPr="00B854EC">
        <w:rPr>
          <w:rFonts w:eastAsia="Times New Roman"/>
          <w:color w:val="000000" w:themeColor="text1"/>
          <w:kern w:val="36"/>
        </w:rPr>
        <w:t xml:space="preserve">motions as a determinant in Turkish political behavior. </w:t>
      </w:r>
      <w:r w:rsidR="00075DBD" w:rsidRPr="00B854EC">
        <w:rPr>
          <w:rFonts w:eastAsia="Times New Roman"/>
          <w:i/>
          <w:iCs/>
          <w:color w:val="000000" w:themeColor="text1"/>
          <w:kern w:val="36"/>
        </w:rPr>
        <w:t>Turkish Studies, 14</w:t>
      </w:r>
      <w:r w:rsidR="00075DBD" w:rsidRPr="00B854EC">
        <w:rPr>
          <w:rFonts w:eastAsia="Times New Roman"/>
          <w:color w:val="000000" w:themeColor="text1"/>
          <w:kern w:val="36"/>
        </w:rPr>
        <w:t xml:space="preserve">, </w:t>
      </w:r>
      <w:r w:rsidR="00075DBD" w:rsidRPr="00B854EC">
        <w:rPr>
          <w:rFonts w:eastAsia="Times New Roman"/>
          <w:color w:val="000000" w:themeColor="text1"/>
        </w:rPr>
        <w:t xml:space="preserve">115-135. </w:t>
      </w:r>
      <w:hyperlink r:id="rId24" w:history="1">
        <w:r w:rsidR="00075DBD" w:rsidRPr="00874238">
          <w:rPr>
            <w:rFonts w:eastAsia="Times New Roman"/>
            <w:color w:val="000000" w:themeColor="text1"/>
            <w:lang w:val="en-GB"/>
          </w:rPr>
          <w:t>https://doi.org/10.1080/14683849.2013.766987</w:t>
        </w:r>
      </w:hyperlink>
    </w:p>
    <w:p w14:paraId="11D4CE13" w14:textId="77777777" w:rsidR="00075DBD" w:rsidRPr="003669EE" w:rsidRDefault="00075DBD" w:rsidP="00075DBD">
      <w:pPr>
        <w:spacing w:line="480" w:lineRule="exact"/>
        <w:ind w:hanging="720"/>
      </w:pPr>
      <w:r w:rsidRPr="0065035D">
        <w:rPr>
          <w:lang w:val="en-GB"/>
        </w:rPr>
        <w:t xml:space="preserve">Fahey, M. (2015, October). </w:t>
      </w:r>
      <w:r w:rsidRPr="003669EE">
        <w:t xml:space="preserve">When did republicans become obsessed with Reagan? </w:t>
      </w:r>
      <w:r w:rsidRPr="003669EE">
        <w:rPr>
          <w:i/>
        </w:rPr>
        <w:t xml:space="preserve">CNBC. </w:t>
      </w:r>
      <w:r w:rsidRPr="003669EE">
        <w:t xml:space="preserve">Retrieved from https://www.cnbc.com/2015/10/05/when-did-republicans-become-obsessed-with-reagan.html. </w:t>
      </w:r>
    </w:p>
    <w:p w14:paraId="1D7F6CF4" w14:textId="6254D866" w:rsidR="00075DBD" w:rsidRDefault="00075DBD" w:rsidP="00075DBD">
      <w:pPr>
        <w:spacing w:line="480" w:lineRule="exact"/>
        <w:ind w:hanging="720"/>
      </w:pPr>
      <w:r w:rsidRPr="00075DBD">
        <w:rPr>
          <w:color w:val="222222"/>
          <w:shd w:val="clear" w:color="auto" w:fill="FFFFFF"/>
          <w:lang w:val="it-IT"/>
        </w:rPr>
        <w:t xml:space="preserve">Ferejohn, J. A., &amp; Fiorina, M. P. (1974). </w:t>
      </w:r>
      <w:r w:rsidRPr="003669EE">
        <w:rPr>
          <w:color w:val="222222"/>
          <w:shd w:val="clear" w:color="auto" w:fill="FFFFFF"/>
        </w:rPr>
        <w:t>The paradox of not voting: A decision theoretic analysis. </w:t>
      </w:r>
      <w:r>
        <w:rPr>
          <w:i/>
          <w:iCs/>
          <w:color w:val="222222"/>
          <w:shd w:val="clear" w:color="auto" w:fill="FFFFFF"/>
        </w:rPr>
        <w:t>American Political Science R</w:t>
      </w:r>
      <w:r w:rsidRPr="003669EE">
        <w:rPr>
          <w:i/>
          <w:iCs/>
          <w:color w:val="222222"/>
          <w:shd w:val="clear" w:color="auto" w:fill="FFFFFF"/>
        </w:rPr>
        <w:t>eview</w:t>
      </w:r>
      <w:r w:rsidRPr="003669EE">
        <w:rPr>
          <w:color w:val="222222"/>
          <w:shd w:val="clear" w:color="auto" w:fill="FFFFFF"/>
        </w:rPr>
        <w:t>, </w:t>
      </w:r>
      <w:r w:rsidRPr="003669EE">
        <w:rPr>
          <w:i/>
          <w:iCs/>
          <w:color w:val="222222"/>
          <w:shd w:val="clear" w:color="auto" w:fill="FFFFFF"/>
        </w:rPr>
        <w:t>68</w:t>
      </w:r>
      <w:r w:rsidRPr="003669EE">
        <w:rPr>
          <w:color w:val="222222"/>
          <w:shd w:val="clear" w:color="auto" w:fill="FFFFFF"/>
        </w:rPr>
        <w:t>(2), 525-536. https://doi.org/10.1017/S0003055400117368</w:t>
      </w:r>
    </w:p>
    <w:p w14:paraId="157B28DF" w14:textId="77777777" w:rsidR="00075DBD" w:rsidRPr="003669EE" w:rsidRDefault="00075DBD" w:rsidP="00075DBD">
      <w:pPr>
        <w:spacing w:line="480" w:lineRule="exact"/>
        <w:ind w:hanging="720"/>
      </w:pPr>
      <w:r w:rsidRPr="003669EE">
        <w:t xml:space="preserve">Friese, M., Smith, C. T., Plischke, T., Bluemke, M., &amp; Nosek, B. A. (2012) Do implicit attitudes predict actual voting behavior particularly for undecided voters? </w:t>
      </w:r>
      <w:r w:rsidRPr="003669EE">
        <w:rPr>
          <w:i/>
        </w:rPr>
        <w:t>PLoS ONE 7</w:t>
      </w:r>
      <w:r w:rsidRPr="00E31013">
        <w:rPr>
          <w:iCs/>
        </w:rPr>
        <w:t>(8)</w:t>
      </w:r>
      <w:r w:rsidRPr="003669EE">
        <w:t>: e44130. https://doi.org/10.1371/journal.pone.0044130</w:t>
      </w:r>
    </w:p>
    <w:p w14:paraId="77BF70F7" w14:textId="081EB7D7" w:rsidR="002641FE" w:rsidRPr="003669EE" w:rsidRDefault="002641FE" w:rsidP="002641FE">
      <w:pPr>
        <w:spacing w:line="480" w:lineRule="exact"/>
        <w:ind w:hanging="720"/>
      </w:pPr>
      <w:r w:rsidRPr="003669EE">
        <w:t xml:space="preserve">Gillath, O., &amp; Hart, J. (2010). The effects of psychological security and insecurity on political attitudes and leadership preferences. </w:t>
      </w:r>
      <w:r w:rsidRPr="003669EE">
        <w:rPr>
          <w:i/>
        </w:rPr>
        <w:t>European Journal of Social Psychology, 40</w:t>
      </w:r>
      <w:r w:rsidRPr="00E31013">
        <w:rPr>
          <w:iCs/>
        </w:rPr>
        <w:t>(1)</w:t>
      </w:r>
      <w:r w:rsidRPr="003669EE">
        <w:t>, 122-134. https://doi.org/10.1002/ejsp.614</w:t>
      </w:r>
    </w:p>
    <w:p w14:paraId="144F78CB" w14:textId="77777777" w:rsidR="00075DBD" w:rsidRPr="003669EE" w:rsidRDefault="00075DBD" w:rsidP="00075DBD">
      <w:pPr>
        <w:spacing w:line="480" w:lineRule="exact"/>
        <w:ind w:hanging="720"/>
        <w:rPr>
          <w:color w:val="222222"/>
          <w:shd w:val="clear" w:color="auto" w:fill="FFFFFF"/>
        </w:rPr>
      </w:pPr>
      <w:r w:rsidRPr="003669EE">
        <w:rPr>
          <w:color w:val="222222"/>
          <w:shd w:val="clear" w:color="auto" w:fill="FFFFFF"/>
        </w:rPr>
        <w:t>Groenendyk, E. (2011). Current emotion research in political science: How emotions help democracy overcome its collective action problem. </w:t>
      </w:r>
      <w:r w:rsidRPr="003669EE">
        <w:rPr>
          <w:i/>
          <w:iCs/>
          <w:color w:val="222222"/>
          <w:shd w:val="clear" w:color="auto" w:fill="FFFFFF"/>
        </w:rPr>
        <w:t>Emotion Review</w:t>
      </w:r>
      <w:r w:rsidRPr="003669EE">
        <w:rPr>
          <w:color w:val="222222"/>
          <w:shd w:val="clear" w:color="auto" w:fill="FFFFFF"/>
        </w:rPr>
        <w:t>, </w:t>
      </w:r>
      <w:r w:rsidRPr="003669EE">
        <w:rPr>
          <w:i/>
          <w:iCs/>
          <w:color w:val="222222"/>
          <w:shd w:val="clear" w:color="auto" w:fill="FFFFFF"/>
        </w:rPr>
        <w:t>3</w:t>
      </w:r>
      <w:r w:rsidRPr="003669EE">
        <w:rPr>
          <w:color w:val="222222"/>
          <w:shd w:val="clear" w:color="auto" w:fill="FFFFFF"/>
        </w:rPr>
        <w:t>(4), 455-463. https://doi.</w:t>
      </w:r>
      <w:r>
        <w:rPr>
          <w:color w:val="222222"/>
          <w:shd w:val="clear" w:color="auto" w:fill="FFFFFF"/>
        </w:rPr>
        <w:t>S</w:t>
      </w:r>
      <w:r w:rsidRPr="003669EE">
        <w:rPr>
          <w:color w:val="222222"/>
          <w:shd w:val="clear" w:color="auto" w:fill="FFFFFF"/>
        </w:rPr>
        <w:t>org/10.1017/S0022381610000939</w:t>
      </w:r>
    </w:p>
    <w:p w14:paraId="2FC1C006" w14:textId="77777777" w:rsidR="00075DBD" w:rsidRPr="00160763" w:rsidRDefault="00075DBD" w:rsidP="00075DBD">
      <w:pPr>
        <w:spacing w:line="480" w:lineRule="exact"/>
        <w:ind w:hanging="720"/>
        <w:rPr>
          <w:lang w:val="en-GB"/>
        </w:rPr>
      </w:pPr>
      <w:r w:rsidRPr="0016668F">
        <w:rPr>
          <w:color w:val="222222"/>
          <w:shd w:val="clear" w:color="auto" w:fill="FFFFFF"/>
          <w:lang w:val="en-GB"/>
        </w:rPr>
        <w:lastRenderedPageBreak/>
        <w:t xml:space="preserve">Harder, J., &amp; Krosnick, J. A. (2008). </w:t>
      </w:r>
      <w:r w:rsidRPr="003669EE">
        <w:rPr>
          <w:color w:val="222222"/>
          <w:shd w:val="clear" w:color="auto" w:fill="FFFFFF"/>
        </w:rPr>
        <w:t>Why do people vote? A psychological analysis of the causes of voter turnout. </w:t>
      </w:r>
      <w:r w:rsidRPr="003669EE">
        <w:rPr>
          <w:i/>
          <w:iCs/>
          <w:color w:val="222222"/>
          <w:shd w:val="clear" w:color="auto" w:fill="FFFFFF"/>
        </w:rPr>
        <w:t>Journal of Social Issues</w:t>
      </w:r>
      <w:r w:rsidRPr="003669EE">
        <w:rPr>
          <w:color w:val="222222"/>
          <w:shd w:val="clear" w:color="auto" w:fill="FFFFFF"/>
        </w:rPr>
        <w:t>, </w:t>
      </w:r>
      <w:r w:rsidRPr="003669EE">
        <w:rPr>
          <w:i/>
          <w:iCs/>
          <w:color w:val="222222"/>
          <w:shd w:val="clear" w:color="auto" w:fill="FFFFFF"/>
        </w:rPr>
        <w:t>64</w:t>
      </w:r>
      <w:r w:rsidRPr="003669EE">
        <w:rPr>
          <w:color w:val="222222"/>
          <w:shd w:val="clear" w:color="auto" w:fill="FFFFFF"/>
        </w:rPr>
        <w:t>(3), 525-549. https://doi.org/10.1111/j.1540-4560.2008.00576.x</w:t>
      </w:r>
    </w:p>
    <w:p w14:paraId="5E40BC8D" w14:textId="32506BA3" w:rsidR="002F0CEA" w:rsidRPr="00A70CEA" w:rsidRDefault="005F1A9D" w:rsidP="004E46F4">
      <w:pPr>
        <w:spacing w:line="480" w:lineRule="exact"/>
        <w:ind w:hanging="720"/>
      </w:pPr>
      <w:r w:rsidRPr="00075DBD">
        <w:rPr>
          <w:lang w:val="en-GB"/>
        </w:rPr>
        <w:t xml:space="preserve">Hepper, E. G., Ritchie, T. D., Sedikides, C., &amp; Wildschut, T. (2012). </w:t>
      </w:r>
      <w:r w:rsidRPr="003669EE">
        <w:t xml:space="preserve">Odyssey’s end: Lay conceptions of nostalgia reflect its original Homeric meaning. </w:t>
      </w:r>
      <w:r w:rsidRPr="00A70CEA">
        <w:rPr>
          <w:i/>
        </w:rPr>
        <w:t>Emotion, 12</w:t>
      </w:r>
      <w:r w:rsidRPr="00A70CEA">
        <w:rPr>
          <w:iCs/>
        </w:rPr>
        <w:t>(1)</w:t>
      </w:r>
      <w:r w:rsidRPr="00A70CEA">
        <w:t xml:space="preserve">, 102-119. </w:t>
      </w:r>
      <w:hyperlink r:id="rId25" w:history="1">
        <w:r w:rsidRPr="00A70CEA">
          <w:rPr>
            <w:rStyle w:val="Hyperlink"/>
            <w:bCs/>
            <w:color w:val="000000"/>
            <w:u w:val="none"/>
          </w:rPr>
          <w:t>https://doi.org/10.1037/a0025167</w:t>
        </w:r>
      </w:hyperlink>
    </w:p>
    <w:p w14:paraId="73DC2B9D" w14:textId="24484E65" w:rsidR="002F0CEA" w:rsidRPr="00A70CEA" w:rsidRDefault="002F0CEA">
      <w:pPr>
        <w:spacing w:line="480" w:lineRule="exact"/>
        <w:ind w:hanging="720"/>
        <w:rPr>
          <w:bCs/>
          <w:color w:val="000000" w:themeColor="text1"/>
          <w:lang w:val="en-GB"/>
        </w:rPr>
      </w:pPr>
      <w:r w:rsidRPr="00A70CEA">
        <w:t xml:space="preserve">Hepper, E. G., Wildschut, T., Sedikides, C., Ritchie, T. D., Yung, Y.-F., Hansen, N., Abakoumkin, G., Arikan, G., Cisek, S. Z., Demassosso, D. B., Gebauer, J. E., Gerber, J. P., González, R., Kusumi, T., Misra, G., Rusu, M., Ryan, O., Stephan, E., Vingerhoets, </w:t>
      </w:r>
      <w:r w:rsidRPr="00A70CEA">
        <w:rPr>
          <w:bCs/>
          <w:color w:val="000000"/>
        </w:rPr>
        <w:t xml:space="preserve">A. J. J. M., </w:t>
      </w:r>
      <w:r w:rsidRPr="00A70CEA">
        <w:t xml:space="preserve">&amp; Zhou, X. (2014). </w:t>
      </w:r>
      <w:r w:rsidRPr="00A70CEA">
        <w:rPr>
          <w:lang w:val="en-GB"/>
        </w:rPr>
        <w:t xml:space="preserve">Pancultural nostalgia: Prototypical conceptions across cultures. </w:t>
      </w:r>
      <w:r w:rsidRPr="00A70CEA">
        <w:rPr>
          <w:i/>
          <w:iCs/>
          <w:lang w:val="en-GB"/>
        </w:rPr>
        <w:t>Emotion, 14</w:t>
      </w:r>
      <w:r w:rsidRPr="00A70CEA">
        <w:rPr>
          <w:lang w:val="en-GB"/>
        </w:rPr>
        <w:t>(4)</w:t>
      </w:r>
      <w:r w:rsidRPr="00A70CEA">
        <w:rPr>
          <w:iCs/>
          <w:lang w:val="en-GB"/>
        </w:rPr>
        <w:t>, 733-747</w:t>
      </w:r>
      <w:r w:rsidRPr="00A70CEA">
        <w:rPr>
          <w:lang w:val="en-GB"/>
        </w:rPr>
        <w:t>. https://doi.org/10.1037/a0036790</w:t>
      </w:r>
    </w:p>
    <w:p w14:paraId="2724882D" w14:textId="1226C18E" w:rsidR="002641FE" w:rsidRDefault="002641FE" w:rsidP="002641FE">
      <w:pPr>
        <w:spacing w:line="480" w:lineRule="exact"/>
        <w:ind w:hanging="720"/>
      </w:pPr>
      <w:r w:rsidRPr="00A70CEA">
        <w:rPr>
          <w:bCs/>
          <w:color w:val="000000" w:themeColor="text1"/>
          <w:lang w:val="en-GB"/>
        </w:rPr>
        <w:t xml:space="preserve">Holbrook, M. B., &amp; Schindler, R. (2011). </w:t>
      </w:r>
      <w:r w:rsidRPr="00724013">
        <w:t xml:space="preserve">Nostalgic bonding: Exploring the role of nostalgia in the consumption experience. </w:t>
      </w:r>
      <w:r w:rsidRPr="00724013">
        <w:rPr>
          <w:i/>
          <w:iCs/>
        </w:rPr>
        <w:t>Journal of Consumer Behaviour, 3</w:t>
      </w:r>
      <w:r w:rsidRPr="00724013">
        <w:t xml:space="preserve">(2), 107-127. </w:t>
      </w:r>
      <w:hyperlink r:id="rId26" w:history="1">
        <w:r w:rsidRPr="00724013">
          <w:rPr>
            <w:rStyle w:val="Hyperlink"/>
            <w:u w:val="none"/>
            <w:shd w:val="clear" w:color="auto" w:fill="FFFFFF"/>
          </w:rPr>
          <w:t>https://doi.org/10.1002/cb.127</w:t>
        </w:r>
      </w:hyperlink>
    </w:p>
    <w:p w14:paraId="66BFED64" w14:textId="02D63972" w:rsidR="00075DBD" w:rsidRDefault="00075DBD" w:rsidP="00075DBD">
      <w:pPr>
        <w:spacing w:line="480" w:lineRule="exact"/>
        <w:ind w:hanging="720"/>
        <w:rPr>
          <w:rStyle w:val="Hyperlink"/>
          <w:u w:val="none"/>
        </w:rPr>
      </w:pPr>
      <w:r w:rsidRPr="003669EE">
        <w:t xml:space="preserve">Jones, J. M. (2020). Trump third year sets new standard for party polarization. </w:t>
      </w:r>
      <w:r w:rsidRPr="003669EE">
        <w:rPr>
          <w:i/>
        </w:rPr>
        <w:t>Gallup.</w:t>
      </w:r>
      <w:r w:rsidRPr="003669EE">
        <w:t xml:space="preserve"> Retrieved from </w:t>
      </w:r>
      <w:hyperlink r:id="rId27" w:history="1">
        <w:r w:rsidRPr="003669EE">
          <w:rPr>
            <w:rStyle w:val="Hyperlink"/>
            <w:u w:val="none"/>
          </w:rPr>
          <w:t>https://news.gallup.com/poll/283910/trump-third-year-sets-new-standard-party-polarization.aspx</w:t>
        </w:r>
      </w:hyperlink>
    </w:p>
    <w:p w14:paraId="25A39E87" w14:textId="2A1BD235" w:rsidR="009D69DE" w:rsidRPr="009D69DE" w:rsidRDefault="009D69DE" w:rsidP="009D69DE">
      <w:pPr>
        <w:spacing w:line="480" w:lineRule="exact"/>
        <w:ind w:hanging="720"/>
        <w:rPr>
          <w:bCs/>
          <w:i/>
          <w:iCs/>
          <w:lang w:val="en-GB"/>
        </w:rPr>
      </w:pPr>
      <w:r w:rsidRPr="004E46F4">
        <w:rPr>
          <w:bCs/>
          <w:lang w:val="de-DE"/>
        </w:rPr>
        <w:t xml:space="preserve">Juhl, J., Wildschut, T., Sedikides, C., Diebel, T., Cheung, W. Y., &amp; Vingerhoets, A. J. J. M. (2020). </w:t>
      </w:r>
      <w:r w:rsidRPr="009D69DE">
        <w:rPr>
          <w:bCs/>
          <w:lang w:val="en-GB"/>
        </w:rPr>
        <w:t>Nostalgia proneness and empathy: Generality, underlying mechanism, and implications for prosocial behavior. </w:t>
      </w:r>
      <w:r w:rsidRPr="009D69DE">
        <w:rPr>
          <w:bCs/>
          <w:i/>
          <w:iCs/>
          <w:lang w:val="en-GB"/>
        </w:rPr>
        <w:t>Journal of Personality, 88</w:t>
      </w:r>
      <w:r>
        <w:rPr>
          <w:bCs/>
          <w:lang w:val="en-GB"/>
        </w:rPr>
        <w:t>(3)</w:t>
      </w:r>
      <w:r w:rsidRPr="009D69DE">
        <w:rPr>
          <w:bCs/>
          <w:i/>
          <w:iCs/>
          <w:lang w:val="en-GB"/>
        </w:rPr>
        <w:t xml:space="preserve">, </w:t>
      </w:r>
      <w:r w:rsidRPr="009D69DE">
        <w:rPr>
          <w:bCs/>
          <w:lang w:val="en-GB"/>
        </w:rPr>
        <w:t>485-500</w:t>
      </w:r>
      <w:r w:rsidRPr="009D69DE">
        <w:rPr>
          <w:bCs/>
          <w:i/>
          <w:iCs/>
          <w:lang w:val="en-GB"/>
        </w:rPr>
        <w:t>.</w:t>
      </w:r>
      <w:r>
        <w:rPr>
          <w:bCs/>
          <w:i/>
          <w:iCs/>
          <w:lang w:val="en-GB"/>
        </w:rPr>
        <w:t xml:space="preserve"> </w:t>
      </w:r>
      <w:r w:rsidRPr="009D69DE">
        <w:rPr>
          <w:color w:val="222222"/>
          <w:shd w:val="clear" w:color="auto" w:fill="FFFFFF"/>
        </w:rPr>
        <w:t>https://doi.org/</w:t>
      </w:r>
      <w:r w:rsidRPr="009D69DE">
        <w:rPr>
          <w:bCs/>
          <w:lang w:val="en-GB"/>
        </w:rPr>
        <w:t>10.1111/jopy.12505</w:t>
      </w:r>
    </w:p>
    <w:p w14:paraId="3BD070E8" w14:textId="77777777" w:rsidR="00EF6028" w:rsidRPr="003669EE" w:rsidRDefault="00EF6028" w:rsidP="00EF6028">
      <w:pPr>
        <w:spacing w:line="480" w:lineRule="exact"/>
        <w:ind w:hanging="720"/>
      </w:pPr>
      <w:r w:rsidRPr="004E46F4">
        <w:rPr>
          <w:color w:val="000000"/>
          <w:lang w:val="en-GB" w:eastAsia="zh-CN"/>
        </w:rPr>
        <w:t xml:space="preserve">Kersten, M., Cox, C. R., &amp; Van Enkevort, E. A. (2016). </w:t>
      </w:r>
      <w:r w:rsidRPr="003669EE">
        <w:rPr>
          <w:color w:val="000000"/>
          <w:lang w:val="en-GB" w:eastAsia="zh-CN"/>
        </w:rPr>
        <w:t xml:space="preserve">An exercise in nostalgia: Nostalgia promotes health optimism and physical activity. </w:t>
      </w:r>
      <w:r w:rsidRPr="003669EE">
        <w:rPr>
          <w:i/>
          <w:color w:val="000000"/>
          <w:lang w:val="en-GB" w:eastAsia="zh-CN"/>
        </w:rPr>
        <w:t>Psychology &amp; Health,</w:t>
      </w:r>
      <w:r>
        <w:rPr>
          <w:i/>
          <w:color w:val="000000"/>
          <w:lang w:val="en-GB" w:eastAsia="zh-CN"/>
        </w:rPr>
        <w:t xml:space="preserve"> 31</w:t>
      </w:r>
      <w:r>
        <w:rPr>
          <w:iCs/>
          <w:color w:val="000000"/>
          <w:lang w:val="en-GB" w:eastAsia="zh-CN"/>
        </w:rPr>
        <w:t>(10)</w:t>
      </w:r>
      <w:r>
        <w:rPr>
          <w:color w:val="000000"/>
          <w:lang w:val="en-GB" w:eastAsia="zh-CN"/>
        </w:rPr>
        <w:t>, 1166-</w:t>
      </w:r>
      <w:r w:rsidRPr="003669EE">
        <w:rPr>
          <w:color w:val="000000"/>
          <w:lang w:val="en-GB" w:eastAsia="zh-CN"/>
        </w:rPr>
        <w:t xml:space="preserve">1181. </w:t>
      </w:r>
      <w:r w:rsidRPr="003669EE">
        <w:rPr>
          <w:color w:val="000000" w:themeColor="text1"/>
          <w:lang w:val="en-GB" w:eastAsia="zh-CN"/>
        </w:rPr>
        <w:t>https://doi.org/10.1080/08870446.2016.1185524</w:t>
      </w:r>
    </w:p>
    <w:p w14:paraId="4C10D777" w14:textId="77777777" w:rsidR="00075DBD" w:rsidRPr="003669EE" w:rsidRDefault="00075DBD" w:rsidP="00075DBD">
      <w:pPr>
        <w:spacing w:line="480" w:lineRule="exact"/>
        <w:ind w:hanging="720"/>
      </w:pPr>
      <w:r w:rsidRPr="003669EE">
        <w:t xml:space="preserve">Knight, K. (1999). Liberalism and conservatism. In J. P. Robinson, P. R. Shaver, &amp; L. S. Wrightsman (Eds.), </w:t>
      </w:r>
      <w:r w:rsidRPr="003669EE">
        <w:rPr>
          <w:i/>
        </w:rPr>
        <w:t>Measures of political attitudes</w:t>
      </w:r>
      <w:r w:rsidRPr="003669EE">
        <w:t xml:space="preserve"> (pp. 59-158). Academic Press.</w:t>
      </w:r>
    </w:p>
    <w:p w14:paraId="29088455" w14:textId="0D1BB53D" w:rsidR="002641FE" w:rsidRDefault="002641FE" w:rsidP="002641FE">
      <w:pPr>
        <w:spacing w:line="480" w:lineRule="exact"/>
        <w:ind w:hanging="720"/>
      </w:pPr>
      <w:r w:rsidRPr="00075DBD">
        <w:rPr>
          <w:lang w:val="en-GB"/>
        </w:rPr>
        <w:t xml:space="preserve">Krosnick, J. A., Visser, P. S., &amp; Harder, J. (2010). </w:t>
      </w:r>
      <w:r w:rsidRPr="003669EE">
        <w:t xml:space="preserve">The psychological underpinnings of political behavior. In S. T. Fiske, D. T. Gilbert, &amp; G. Lindzey (Eds.), </w:t>
      </w:r>
      <w:r w:rsidRPr="003669EE">
        <w:rPr>
          <w:i/>
        </w:rPr>
        <w:t>Handbook of social psychology</w:t>
      </w:r>
      <w:r w:rsidRPr="003669EE">
        <w:t xml:space="preserve"> (5th ed.</w:t>
      </w:r>
      <w:r>
        <w:t xml:space="preserve">, pp. 1288–1342). </w:t>
      </w:r>
      <w:r w:rsidRPr="0016668F">
        <w:t>Wiley.</w:t>
      </w:r>
    </w:p>
    <w:p w14:paraId="7B04AB4A" w14:textId="109530BE" w:rsidR="00F15045" w:rsidRPr="00F15045" w:rsidRDefault="00F15045" w:rsidP="00F15045">
      <w:pPr>
        <w:spacing w:line="480" w:lineRule="exact"/>
        <w:ind w:hanging="720"/>
        <w:rPr>
          <w:bCs/>
          <w:iCs/>
        </w:rPr>
      </w:pPr>
      <w:r w:rsidRPr="00F15045">
        <w:rPr>
          <w:bCs/>
          <w:iCs/>
          <w:lang w:val="en-GB"/>
        </w:rPr>
        <w:lastRenderedPageBreak/>
        <w:t>Leunissen, J., Wildschut, T., Sedikides, C., &amp; Routledge, C. (202</w:t>
      </w:r>
      <w:r>
        <w:rPr>
          <w:bCs/>
          <w:iCs/>
          <w:lang w:val="en-GB"/>
        </w:rPr>
        <w:t>1</w:t>
      </w:r>
      <w:r w:rsidRPr="00F15045">
        <w:rPr>
          <w:bCs/>
          <w:iCs/>
          <w:lang w:val="en-GB"/>
        </w:rPr>
        <w:t xml:space="preserve">). </w:t>
      </w:r>
      <w:r w:rsidRPr="00F15045">
        <w:rPr>
          <w:bCs/>
          <w:iCs/>
        </w:rPr>
        <w:t xml:space="preserve">The hedonic character of nostalgia: An integrative data analysis. </w:t>
      </w:r>
      <w:r w:rsidRPr="00F15045">
        <w:rPr>
          <w:bCs/>
          <w:i/>
        </w:rPr>
        <w:t>Emotion Revie</w:t>
      </w:r>
      <w:r>
        <w:rPr>
          <w:bCs/>
          <w:i/>
        </w:rPr>
        <w:t xml:space="preserve">w, </w:t>
      </w:r>
      <w:r w:rsidRPr="00F15045">
        <w:rPr>
          <w:bCs/>
          <w:i/>
        </w:rPr>
        <w:t>13</w:t>
      </w:r>
      <w:r>
        <w:rPr>
          <w:bCs/>
          <w:iCs/>
        </w:rPr>
        <w:t xml:space="preserve">(2), 139-156. </w:t>
      </w:r>
      <w:r w:rsidRPr="00F15045">
        <w:rPr>
          <w:bCs/>
          <w:iCs/>
        </w:rPr>
        <w:t>https</w:t>
      </w:r>
      <w:r>
        <w:rPr>
          <w:bCs/>
          <w:iCs/>
        </w:rPr>
        <w:t>://</w:t>
      </w:r>
      <w:r w:rsidRPr="00F15045">
        <w:rPr>
          <w:bCs/>
          <w:iCs/>
        </w:rPr>
        <w:t>doi</w:t>
      </w:r>
      <w:r>
        <w:rPr>
          <w:bCs/>
          <w:iCs/>
        </w:rPr>
        <w:t>.org/</w:t>
      </w:r>
      <w:r w:rsidRPr="00F15045">
        <w:rPr>
          <w:bCs/>
          <w:iCs/>
        </w:rPr>
        <w:t>10.1177</w:t>
      </w:r>
      <w:r w:rsidRPr="00F15045">
        <w:rPr>
          <w:bCs/>
          <w:iCs/>
          <w:lang w:val="en-GB"/>
        </w:rPr>
        <w:t>/1754073920950455</w:t>
      </w:r>
    </w:p>
    <w:p w14:paraId="498782B3" w14:textId="77777777" w:rsidR="00824F3B" w:rsidRPr="00E56D6B" w:rsidRDefault="00824F3B" w:rsidP="00824F3B">
      <w:pPr>
        <w:spacing w:line="480" w:lineRule="exact"/>
        <w:ind w:hanging="720"/>
        <w:rPr>
          <w:lang w:val="en-GB"/>
        </w:rPr>
      </w:pPr>
      <w:r w:rsidRPr="003669EE">
        <w:t xml:space="preserve">Memoli, M. A. (2017, June 21). In Trump era, Obama nostalgia is a booming industry. </w:t>
      </w:r>
      <w:r w:rsidRPr="003669EE">
        <w:rPr>
          <w:i/>
          <w:iCs/>
        </w:rPr>
        <w:t>Los Angeles Times</w:t>
      </w:r>
      <w:r w:rsidRPr="003669EE">
        <w:t xml:space="preserve">. Retrieved from </w:t>
      </w:r>
      <w:r w:rsidRPr="00E56D6B">
        <w:t>https://www.latimes.com</w:t>
      </w:r>
    </w:p>
    <w:p w14:paraId="46EBB939" w14:textId="77777777" w:rsidR="002641FE" w:rsidRDefault="002641FE" w:rsidP="002641FE">
      <w:pPr>
        <w:spacing w:line="480" w:lineRule="exact"/>
        <w:ind w:hanging="720"/>
        <w:rPr>
          <w:bCs/>
          <w:color w:val="000000" w:themeColor="text1"/>
          <w:lang w:val="en-GB"/>
        </w:rPr>
      </w:pPr>
      <w:r w:rsidRPr="0016668F">
        <w:rPr>
          <w:bCs/>
          <w:color w:val="000000" w:themeColor="text1"/>
          <w:lang w:val="en-GB"/>
        </w:rPr>
        <w:t xml:space="preserve">Muehling, D. D., Sprott, D. E., &amp; Sprott, D. E. (2004). </w:t>
      </w:r>
      <w:r w:rsidRPr="003B78CC">
        <w:rPr>
          <w:bCs/>
          <w:color w:val="000000" w:themeColor="text1"/>
          <w:lang w:val="en-GB"/>
        </w:rPr>
        <w:t xml:space="preserve">The power of reflection: An empirical examination of nostalgia advertising effects. </w:t>
      </w:r>
      <w:r w:rsidRPr="003B78CC">
        <w:rPr>
          <w:bCs/>
          <w:i/>
          <w:color w:val="000000" w:themeColor="text1"/>
          <w:lang w:val="en-GB"/>
        </w:rPr>
        <w:t>Journal of Advertising, 33</w:t>
      </w:r>
      <w:r w:rsidRPr="002641FE">
        <w:rPr>
          <w:bCs/>
          <w:iCs/>
          <w:color w:val="000000" w:themeColor="text1"/>
          <w:lang w:val="en-GB"/>
        </w:rPr>
        <w:t>(3)</w:t>
      </w:r>
      <w:r w:rsidRPr="003B78CC">
        <w:rPr>
          <w:bCs/>
          <w:color w:val="000000" w:themeColor="text1"/>
          <w:lang w:val="en-GB"/>
        </w:rPr>
        <w:t>, 25-35. https://doi.org/10.1080/00913367.2004.10639165</w:t>
      </w:r>
    </w:p>
    <w:p w14:paraId="4B9A7A0C" w14:textId="77777777" w:rsidR="002641FE" w:rsidRPr="00947E31" w:rsidRDefault="002641FE" w:rsidP="002641FE">
      <w:pPr>
        <w:spacing w:line="480" w:lineRule="exact"/>
        <w:ind w:hanging="720"/>
      </w:pPr>
      <w:r w:rsidRPr="00947E31">
        <w:t xml:space="preserve">Nosek, B. A., Banaji, M. R., &amp; Jost, J. T. (2009). The politics of intergroup attitudes. In J. T. Jost, A. C. Kay, &amp; H. Thorisdottir (Eds.), </w:t>
      </w:r>
      <w:r w:rsidRPr="00947E31">
        <w:rPr>
          <w:i/>
          <w:iCs/>
        </w:rPr>
        <w:t>Social and psychological bases of ideology and system justification</w:t>
      </w:r>
      <w:r w:rsidRPr="00947E31">
        <w:t xml:space="preserve"> (pp. 480-506). Oxford University Press.</w:t>
      </w:r>
    </w:p>
    <w:p w14:paraId="345A1897" w14:textId="77777777" w:rsidR="002641FE" w:rsidRDefault="002641FE" w:rsidP="002641FE">
      <w:pPr>
        <w:spacing w:line="480" w:lineRule="exact"/>
        <w:ind w:hanging="720"/>
      </w:pPr>
      <w:r w:rsidRPr="003669EE">
        <w:t xml:space="preserve">Putnam, R. D. (2000). </w:t>
      </w:r>
      <w:r w:rsidRPr="003669EE">
        <w:rPr>
          <w:i/>
        </w:rPr>
        <w:t>Bowling alone: The collapse and revival of American community</w:t>
      </w:r>
      <w:r w:rsidRPr="003669EE">
        <w:t>. Simon &amp; Schuster.</w:t>
      </w:r>
    </w:p>
    <w:p w14:paraId="79679AE2" w14:textId="77777777" w:rsidR="00075DBD" w:rsidRPr="00832212" w:rsidRDefault="00075DBD" w:rsidP="00075DBD">
      <w:pPr>
        <w:spacing w:line="480" w:lineRule="exact"/>
        <w:ind w:hanging="720"/>
      </w:pPr>
      <w:r w:rsidRPr="003669EE">
        <w:t xml:space="preserve">Schönbrodt, F. D., &amp; Perugini, M. (2013). At what sample size do correlations stabilize? </w:t>
      </w:r>
      <w:r w:rsidRPr="003669EE">
        <w:rPr>
          <w:i/>
        </w:rPr>
        <w:t>Journal of Research in Personality, 47</w:t>
      </w:r>
      <w:r w:rsidRPr="003669EE">
        <w:t>, 609-612.</w:t>
      </w:r>
      <w:r w:rsidRPr="00832212">
        <w:rPr>
          <w:color w:val="000000" w:themeColor="text1"/>
        </w:rPr>
        <w:t xml:space="preserve"> </w:t>
      </w:r>
      <w:r w:rsidRPr="00832212">
        <w:rPr>
          <w:color w:val="000000" w:themeColor="text1"/>
          <w:shd w:val="clear" w:color="auto" w:fill="FFFFFF"/>
        </w:rPr>
        <w:t>https://</w:t>
      </w:r>
      <w:r w:rsidRPr="00832212">
        <w:rPr>
          <w:rStyle w:val="Emphasis"/>
          <w:i w:val="0"/>
          <w:iCs w:val="0"/>
          <w:color w:val="000000" w:themeColor="text1"/>
          <w:shd w:val="clear" w:color="auto" w:fill="FFFFFF"/>
        </w:rPr>
        <w:t>doi</w:t>
      </w:r>
      <w:r w:rsidRPr="00832212">
        <w:rPr>
          <w:color w:val="000000" w:themeColor="text1"/>
          <w:shd w:val="clear" w:color="auto" w:fill="FFFFFF"/>
        </w:rPr>
        <w:t>.org/10.1016/</w:t>
      </w:r>
      <w:r w:rsidRPr="00832212">
        <w:rPr>
          <w:rStyle w:val="Emphasis"/>
          <w:i w:val="0"/>
          <w:iCs w:val="0"/>
          <w:color w:val="000000" w:themeColor="text1"/>
          <w:shd w:val="clear" w:color="auto" w:fill="FFFFFF"/>
        </w:rPr>
        <w:t>j</w:t>
      </w:r>
      <w:r w:rsidRPr="00832212">
        <w:rPr>
          <w:color w:val="000000" w:themeColor="text1"/>
          <w:shd w:val="clear" w:color="auto" w:fill="FFFFFF"/>
        </w:rPr>
        <w:t>.jrp.2013.05.009</w:t>
      </w:r>
    </w:p>
    <w:p w14:paraId="4A931DAD" w14:textId="3DADE772" w:rsidR="002F0CEA" w:rsidRDefault="002641FE" w:rsidP="004E46F4">
      <w:pPr>
        <w:spacing w:line="480" w:lineRule="exact"/>
        <w:ind w:hanging="720"/>
        <w:rPr>
          <w:color w:val="000000"/>
          <w:lang w:val="en"/>
        </w:rPr>
      </w:pPr>
      <w:r w:rsidRPr="007927EE">
        <w:t>Sedikides, C., Cheung, W.Y., Wildschut, T., Hepper, E. G., Baldursson, E., &amp; Pedersen, B. (</w:t>
      </w:r>
      <w:r>
        <w:t>2018</w:t>
      </w:r>
      <w:r w:rsidR="0090727B">
        <w:t>b</w:t>
      </w:r>
      <w:r w:rsidRPr="007927EE">
        <w:t xml:space="preserve">). Nostalgia motivates pursuit </w:t>
      </w:r>
      <w:r>
        <w:t xml:space="preserve">of important goals </w:t>
      </w:r>
      <w:r w:rsidRPr="007927EE">
        <w:t>by increasing meaning in life.</w:t>
      </w:r>
      <w:r>
        <w:t xml:space="preserve"> </w:t>
      </w:r>
      <w:r w:rsidRPr="0008580C">
        <w:rPr>
          <w:i/>
        </w:rPr>
        <w:t>European Journal of Social Psychology</w:t>
      </w:r>
      <w:r>
        <w:rPr>
          <w:i/>
        </w:rPr>
        <w:t>, 48</w:t>
      </w:r>
      <w:r>
        <w:t xml:space="preserve">, </w:t>
      </w:r>
      <w:r w:rsidRPr="00F006C9">
        <w:t>209-216.</w:t>
      </w:r>
      <w:r>
        <w:t xml:space="preserve"> https://doi.org/</w:t>
      </w:r>
      <w:r w:rsidRPr="00566F53">
        <w:t>10.1002/ejsp.2318</w:t>
      </w:r>
      <w:r w:rsidR="002F0CEA">
        <w:t xml:space="preserve"> </w:t>
      </w:r>
    </w:p>
    <w:p w14:paraId="2777BA35" w14:textId="782890AB" w:rsidR="002641FE" w:rsidRPr="003669EE" w:rsidRDefault="002641FE" w:rsidP="002641FE">
      <w:pPr>
        <w:spacing w:line="480" w:lineRule="exact"/>
        <w:ind w:hanging="720"/>
        <w:rPr>
          <w:rStyle w:val="Hyperlink"/>
          <w:u w:val="none"/>
        </w:rPr>
      </w:pPr>
      <w:r w:rsidRPr="003669EE">
        <w:t xml:space="preserve">Sedikides, C., &amp; Wildschut, T. (2016). Past forward: Nostalgia as a motivational force. </w:t>
      </w:r>
      <w:r w:rsidRPr="003669EE">
        <w:rPr>
          <w:i/>
        </w:rPr>
        <w:t>Trends in Cognitive Sciences, 20</w:t>
      </w:r>
      <w:r w:rsidRPr="003669EE">
        <w:t xml:space="preserve">, 319-321. </w:t>
      </w:r>
      <w:hyperlink r:id="rId28" w:history="1">
        <w:r w:rsidRPr="003669EE">
          <w:rPr>
            <w:rStyle w:val="Hyperlink"/>
            <w:u w:val="none"/>
          </w:rPr>
          <w:t>https://doi.org/10.1016/j.tics.2016.01.008</w:t>
        </w:r>
      </w:hyperlink>
    </w:p>
    <w:p w14:paraId="25C7FF6B" w14:textId="77777777" w:rsidR="002F0CEA" w:rsidRDefault="002F0CEA" w:rsidP="004E46F4">
      <w:pPr>
        <w:spacing w:line="480" w:lineRule="exact"/>
        <w:ind w:hanging="720"/>
        <w:rPr>
          <w:bCs/>
          <w:color w:val="000000"/>
        </w:rPr>
      </w:pPr>
      <w:r w:rsidRPr="00A92DC1">
        <w:rPr>
          <w:color w:val="000000"/>
          <w:lang w:val="en"/>
        </w:rPr>
        <w:t xml:space="preserve">Sedikides, C., &amp; Wildschut, T. (2018). Finding meaning in nostalgia. </w:t>
      </w:r>
      <w:r w:rsidRPr="00A92DC1">
        <w:rPr>
          <w:rStyle w:val="Emphasis"/>
          <w:color w:val="000000"/>
          <w:lang w:val="en"/>
        </w:rPr>
        <w:t>Review of General Psychology, 22</w:t>
      </w:r>
      <w:r w:rsidRPr="00A92DC1">
        <w:rPr>
          <w:color w:val="000000"/>
          <w:lang w:val="en"/>
        </w:rPr>
        <w:t xml:space="preserve">(1), 48-61. </w:t>
      </w:r>
      <w:r>
        <w:rPr>
          <w:color w:val="000000"/>
        </w:rPr>
        <w:t>https://doi.org/</w:t>
      </w:r>
      <w:r w:rsidRPr="00A92DC1">
        <w:rPr>
          <w:bCs/>
          <w:color w:val="000000"/>
        </w:rPr>
        <w:t>10.1037/gpr0000109</w:t>
      </w:r>
      <w:r>
        <w:rPr>
          <w:bCs/>
          <w:color w:val="000000"/>
        </w:rPr>
        <w:t xml:space="preserve"> </w:t>
      </w:r>
      <w:bookmarkStart w:id="2" w:name="_Hlk66376709"/>
    </w:p>
    <w:p w14:paraId="48041974" w14:textId="55011679" w:rsidR="002F0CEA" w:rsidRDefault="002F0CEA" w:rsidP="004E46F4">
      <w:pPr>
        <w:spacing w:line="480" w:lineRule="exact"/>
        <w:ind w:hanging="720"/>
      </w:pPr>
      <w:r>
        <w:rPr>
          <w:color w:val="000000"/>
          <w:lang w:val="en-AU"/>
        </w:rPr>
        <w:t xml:space="preserve">Sedikides C., &amp; Wildschut, T. (2019). The sociality of personal and collective nostalgia. </w:t>
      </w:r>
      <w:r>
        <w:rPr>
          <w:i/>
          <w:color w:val="000000"/>
          <w:lang w:val="en-AU"/>
        </w:rPr>
        <w:t>European Review of Social Psychology, 30</w:t>
      </w:r>
      <w:r>
        <w:rPr>
          <w:color w:val="000000"/>
          <w:lang w:val="en-AU"/>
        </w:rPr>
        <w:t>(1), 1</w:t>
      </w:r>
      <w:r w:rsidRPr="00CD716C">
        <w:rPr>
          <w:rFonts w:eastAsia="Calibri"/>
        </w:rPr>
        <w:t>23-173.</w:t>
      </w:r>
      <w:r>
        <w:rPr>
          <w:color w:val="000000"/>
          <w:lang w:val="en-AU"/>
        </w:rPr>
        <w:t xml:space="preserve"> </w:t>
      </w:r>
      <w:bookmarkEnd w:id="2"/>
      <w:r>
        <w:rPr>
          <w:color w:val="000000"/>
          <w:lang w:val="en-AU"/>
        </w:rPr>
        <w:t>https://doi.org/</w:t>
      </w:r>
      <w:r>
        <w:rPr>
          <w:color w:val="201F1E"/>
          <w:shd w:val="clear" w:color="auto" w:fill="FFFFFF"/>
        </w:rPr>
        <w:t>10.1080/10463283.2019.1630098</w:t>
      </w:r>
    </w:p>
    <w:p w14:paraId="3B42A47D" w14:textId="1E60A2EC" w:rsidR="002641FE" w:rsidRPr="003669EE" w:rsidRDefault="002641FE" w:rsidP="002641FE">
      <w:pPr>
        <w:spacing w:line="480" w:lineRule="exact"/>
        <w:ind w:hanging="720"/>
        <w:rPr>
          <w:rFonts w:eastAsia="ArialUnicodeMS"/>
          <w:color w:val="000000"/>
          <w:lang w:val="en-GB"/>
        </w:rPr>
      </w:pPr>
      <w:r w:rsidRPr="003669EE">
        <w:rPr>
          <w:color w:val="000000"/>
        </w:rPr>
        <w:t xml:space="preserve">Sedikides, C., &amp; Wildschut, T. (2020). The motivational potency of nostalgia: The future is called yesterday. </w:t>
      </w:r>
      <w:r w:rsidRPr="003669EE">
        <w:rPr>
          <w:i/>
          <w:color w:val="000000"/>
        </w:rPr>
        <w:t>Advances in Motivation Science, 7</w:t>
      </w:r>
      <w:r w:rsidRPr="003669EE">
        <w:rPr>
          <w:iCs/>
          <w:color w:val="000000"/>
        </w:rPr>
        <w:t>, 75-111</w:t>
      </w:r>
      <w:r w:rsidRPr="003669EE">
        <w:rPr>
          <w:color w:val="000000"/>
        </w:rPr>
        <w:t xml:space="preserve">. </w:t>
      </w:r>
      <w:hyperlink r:id="rId29" w:history="1">
        <w:r w:rsidRPr="003669EE">
          <w:rPr>
            <w:rStyle w:val="Hyperlink"/>
            <w:rFonts w:eastAsia="ArialUnicodeMS"/>
            <w:u w:val="none"/>
            <w:lang w:val="en-GB"/>
          </w:rPr>
          <w:t>https://doi.org/10.1016/bs.adms.2019.05.001</w:t>
        </w:r>
      </w:hyperlink>
    </w:p>
    <w:p w14:paraId="0E91E241" w14:textId="77777777" w:rsidR="002641FE" w:rsidRDefault="005F1A9D" w:rsidP="002641FE">
      <w:pPr>
        <w:spacing w:line="480" w:lineRule="exact"/>
        <w:ind w:hanging="720"/>
        <w:rPr>
          <w:bCs/>
          <w:color w:val="000000"/>
        </w:rPr>
      </w:pPr>
      <w:r w:rsidRPr="002641FE">
        <w:rPr>
          <w:rStyle w:val="Hyperlink"/>
          <w:bCs/>
          <w:color w:val="000000" w:themeColor="text1"/>
          <w:u w:val="none"/>
          <w:lang w:val="en-GB"/>
        </w:rPr>
        <w:lastRenderedPageBreak/>
        <w:t>S</w:t>
      </w:r>
      <w:r w:rsidRPr="002641FE">
        <w:rPr>
          <w:lang w:val="en-GB"/>
        </w:rPr>
        <w:t xml:space="preserve">edikides, C., Wildschut, T., &amp; Baden, </w:t>
      </w:r>
      <w:r w:rsidRPr="003669EE">
        <w:rPr>
          <w:bCs/>
          <w:color w:val="000000"/>
          <w:lang w:val="nl-NL"/>
        </w:rPr>
        <w:t xml:space="preserve">D. (2004). </w:t>
      </w:r>
      <w:r w:rsidRPr="003669EE">
        <w:rPr>
          <w:bCs/>
          <w:color w:val="000000"/>
        </w:rPr>
        <w:t xml:space="preserve">Nostalgia: Conceptual issues and existential functions. In J. Greenberg, S. Koole, &amp; T. Pyszczynski (Eds.), </w:t>
      </w:r>
      <w:r w:rsidRPr="003669EE">
        <w:rPr>
          <w:bCs/>
          <w:i/>
          <w:color w:val="000000"/>
        </w:rPr>
        <w:t>Handbook of experimental existential psychology</w:t>
      </w:r>
      <w:r>
        <w:rPr>
          <w:bCs/>
          <w:color w:val="000000"/>
        </w:rPr>
        <w:t xml:space="preserve"> (pp. 200-214). </w:t>
      </w:r>
      <w:r w:rsidRPr="003669EE">
        <w:rPr>
          <w:bCs/>
          <w:color w:val="000000"/>
        </w:rPr>
        <w:t>Guilford Press.</w:t>
      </w:r>
    </w:p>
    <w:p w14:paraId="73143001" w14:textId="0FBF2021" w:rsidR="002641FE" w:rsidRDefault="002641FE" w:rsidP="002641FE">
      <w:pPr>
        <w:spacing w:line="480" w:lineRule="exact"/>
        <w:ind w:hanging="720"/>
      </w:pPr>
      <w:r>
        <w:rPr>
          <w:bCs/>
          <w:color w:val="000000"/>
        </w:rPr>
        <w:t xml:space="preserve">Sedikides, C., Wildschut, T., Cheung, W.-Y., Routledge, C., Hepper, E. G., Arndt, J., Vail, K., Zhou, X., Brackstone, K., &amp; </w:t>
      </w:r>
      <w:r>
        <w:rPr>
          <w:lang w:eastAsia="zh-CN"/>
        </w:rPr>
        <w:t>Vingerhoets</w:t>
      </w:r>
      <w:r>
        <w:rPr>
          <w:bCs/>
          <w:color w:val="000000"/>
        </w:rPr>
        <w:t xml:space="preserve">, A. J. J. M. (2016). Nostalgia fosters self-continuity: Uncovering the mechanism (social connectedness) and the consequence (eudaimonic well-being). </w:t>
      </w:r>
      <w:r>
        <w:rPr>
          <w:bCs/>
          <w:i/>
          <w:color w:val="000000"/>
        </w:rPr>
        <w:t>Emotion, 16</w:t>
      </w:r>
      <w:r>
        <w:rPr>
          <w:bCs/>
          <w:iCs/>
          <w:color w:val="000000"/>
        </w:rPr>
        <w:t>(4)</w:t>
      </w:r>
      <w:r>
        <w:rPr>
          <w:bCs/>
          <w:color w:val="000000"/>
        </w:rPr>
        <w:t>, 524-539. https://doi.org/10.1037/emo0000136</w:t>
      </w:r>
    </w:p>
    <w:p w14:paraId="76376836" w14:textId="3A553D0F" w:rsidR="00EF6028" w:rsidRPr="003669EE" w:rsidRDefault="00EF6028" w:rsidP="00EF6028">
      <w:pPr>
        <w:spacing w:line="480" w:lineRule="exact"/>
        <w:ind w:hanging="720"/>
      </w:pPr>
      <w:r w:rsidRPr="003669EE">
        <w:t>Sedikides, C., Wildschut, T., Routledge, C., &amp; Arndt, J. (2015</w:t>
      </w:r>
      <w:r>
        <w:t>a</w:t>
      </w:r>
      <w:r w:rsidRPr="003669EE">
        <w:t xml:space="preserve">). </w:t>
      </w:r>
      <w:r w:rsidRPr="003669EE">
        <w:rPr>
          <w:color w:val="000000"/>
        </w:rPr>
        <w:t>Nostalgia counteracts self-discontinuity and restores self-continuity.</w:t>
      </w:r>
      <w:r w:rsidRPr="003669EE">
        <w:t xml:space="preserve"> </w:t>
      </w:r>
      <w:r w:rsidRPr="003669EE">
        <w:rPr>
          <w:i/>
        </w:rPr>
        <w:t>European Journal of Social Psychology, 45</w:t>
      </w:r>
      <w:r w:rsidRPr="003669EE">
        <w:t xml:space="preserve">, 52-61. </w:t>
      </w:r>
      <w:hyperlink r:id="rId30" w:history="1">
        <w:r w:rsidRPr="003669EE">
          <w:rPr>
            <w:rStyle w:val="Hyperlink"/>
            <w:u w:val="none"/>
          </w:rPr>
          <w:t>https://doi.org/10.1002/ejsp.2073</w:t>
        </w:r>
      </w:hyperlink>
    </w:p>
    <w:p w14:paraId="46A5CE96" w14:textId="77777777" w:rsidR="00EF6028" w:rsidRPr="003669EE" w:rsidRDefault="00EF6028" w:rsidP="00EF6028">
      <w:pPr>
        <w:spacing w:line="480" w:lineRule="exact"/>
        <w:ind w:hanging="720"/>
      </w:pPr>
      <w:r w:rsidRPr="003669EE">
        <w:t>Sedikides, C., Wildschut, T., Routledge, C., Arndt, J., Hepper, E. G., &amp; Zhou, X. (2015</w:t>
      </w:r>
      <w:r>
        <w:t>b</w:t>
      </w:r>
      <w:r w:rsidRPr="003669EE">
        <w:t>). To nostalgize: Mixing memory with affect and desire.</w:t>
      </w:r>
      <w:r w:rsidRPr="003669EE">
        <w:rPr>
          <w:i/>
        </w:rPr>
        <w:t xml:space="preserve"> Advances in Experimental Social Psychology, 51</w:t>
      </w:r>
      <w:r>
        <w:t>, 189-</w:t>
      </w:r>
      <w:r w:rsidRPr="003669EE">
        <w:t>273. https://doi.org/10.1016/bs.aesp.2014.10.001</w:t>
      </w:r>
    </w:p>
    <w:p w14:paraId="4DB8C146" w14:textId="1BAFE288" w:rsidR="00075DBD" w:rsidRPr="003669EE" w:rsidRDefault="00075DBD" w:rsidP="00075DBD">
      <w:pPr>
        <w:spacing w:line="480" w:lineRule="exact"/>
        <w:ind w:hanging="720"/>
        <w:rPr>
          <w:lang w:val="en-AU"/>
        </w:rPr>
      </w:pPr>
      <w:r w:rsidRPr="0090727B">
        <w:rPr>
          <w:lang w:val="en-GB"/>
        </w:rPr>
        <w:t>Sedikides, C., Wildschut, T., &amp; Stephan, E. (2018</w:t>
      </w:r>
      <w:r w:rsidR="0090727B" w:rsidRPr="0090727B">
        <w:rPr>
          <w:lang w:val="en-GB"/>
        </w:rPr>
        <w:t>a</w:t>
      </w:r>
      <w:r w:rsidRPr="0090727B">
        <w:rPr>
          <w:lang w:val="en-GB"/>
        </w:rPr>
        <w:t xml:space="preserve">). </w:t>
      </w:r>
      <w:r w:rsidRPr="003669EE">
        <w:t xml:space="preserve">Nostalgia shapes and potentiates the future. </w:t>
      </w:r>
      <w:r w:rsidRPr="003669EE">
        <w:rPr>
          <w:lang w:val="en-AU"/>
        </w:rPr>
        <w:t xml:space="preserve">In J. P. Forgas &amp; R. F. Baumeister (Eds.), </w:t>
      </w:r>
      <w:r w:rsidRPr="003669EE">
        <w:rPr>
          <w:bCs/>
          <w:i/>
          <w:lang w:val="en-AU"/>
        </w:rPr>
        <w:t>The social psychology of living well</w:t>
      </w:r>
      <w:r w:rsidRPr="003669EE">
        <w:rPr>
          <w:bCs/>
          <w:lang w:val="en-AU"/>
        </w:rPr>
        <w:t xml:space="preserve"> (pp. 181-199). </w:t>
      </w:r>
      <w:r w:rsidRPr="003669EE">
        <w:rPr>
          <w:lang w:val="en-AU"/>
        </w:rPr>
        <w:t>Routledge.</w:t>
      </w:r>
    </w:p>
    <w:p w14:paraId="67D0DA45" w14:textId="77777777" w:rsidR="002641FE" w:rsidRPr="003669EE" w:rsidRDefault="002641FE" w:rsidP="002641FE">
      <w:pPr>
        <w:spacing w:line="480" w:lineRule="exact"/>
        <w:ind w:hanging="720"/>
      </w:pPr>
      <w:r w:rsidRPr="00075DBD">
        <w:rPr>
          <w:lang w:val="en-GB"/>
        </w:rPr>
        <w:t xml:space="preserve">Spencer, S. J., Zanna, M. P., &amp; Fong, G. T. (2005). </w:t>
      </w:r>
      <w:r w:rsidRPr="003669EE">
        <w:t xml:space="preserve">Establishing a causal chain: Why experiments are often more effective in examining psycho- logical processes than mediational analyses. </w:t>
      </w:r>
      <w:r w:rsidRPr="003669EE">
        <w:rPr>
          <w:i/>
        </w:rPr>
        <w:t>Journal of Personality and Social Psychology, 89</w:t>
      </w:r>
      <w:r w:rsidRPr="003669EE">
        <w:rPr>
          <w:iCs/>
        </w:rPr>
        <w:t>(6)</w:t>
      </w:r>
      <w:r w:rsidRPr="003669EE">
        <w:t xml:space="preserve">, 845-851. </w:t>
      </w:r>
      <w:hyperlink r:id="rId31" w:tgtFrame="_blank" w:history="1">
        <w:r w:rsidRPr="003669EE">
          <w:rPr>
            <w:rStyle w:val="Hyperlink"/>
            <w:u w:val="none"/>
            <w:shd w:val="clear" w:color="auto" w:fill="FFFFFF"/>
          </w:rPr>
          <w:t>https://doi.org/10.1037/0022-3514.89.6.845</w:t>
        </w:r>
      </w:hyperlink>
    </w:p>
    <w:p w14:paraId="5252757D" w14:textId="77777777" w:rsidR="002641FE" w:rsidRPr="002641FE" w:rsidRDefault="002641FE" w:rsidP="002641FE">
      <w:pPr>
        <w:spacing w:line="480" w:lineRule="exact"/>
        <w:ind w:hanging="720"/>
        <w:rPr>
          <w:lang w:val="en-GB"/>
        </w:rPr>
      </w:pPr>
      <w:r w:rsidRPr="00A26BC2">
        <w:rPr>
          <w:bCs/>
        </w:rPr>
        <w:t xml:space="preserve">Stephan, E., Wildschut, T., Sedikides, C., Zhou, X., He, W., Routledge, C., Cheung, W. Y., &amp; </w:t>
      </w:r>
      <w:r w:rsidRPr="00A26BC2">
        <w:rPr>
          <w:bCs/>
          <w:color w:val="000000"/>
        </w:rPr>
        <w:t>Vingerhoets, A. J. J. M.</w:t>
      </w:r>
      <w:r w:rsidRPr="00A26BC2">
        <w:rPr>
          <w:bCs/>
        </w:rPr>
        <w:t xml:space="preserve"> (</w:t>
      </w:r>
      <w:r>
        <w:rPr>
          <w:bCs/>
        </w:rPr>
        <w:t>2014</w:t>
      </w:r>
      <w:r w:rsidRPr="00A26BC2">
        <w:rPr>
          <w:bCs/>
        </w:rPr>
        <w:t xml:space="preserve">). The mnemonic mover: Nostalgia regulates avoidance and approach motivation. </w:t>
      </w:r>
      <w:r w:rsidRPr="00A26BC2">
        <w:rPr>
          <w:bCs/>
          <w:i/>
          <w:color w:val="000000"/>
        </w:rPr>
        <w:t>Emotion</w:t>
      </w:r>
      <w:r>
        <w:rPr>
          <w:bCs/>
          <w:i/>
          <w:color w:val="000000"/>
        </w:rPr>
        <w:t>, 14</w:t>
      </w:r>
      <w:r>
        <w:rPr>
          <w:bCs/>
          <w:iCs/>
          <w:color w:val="000000"/>
        </w:rPr>
        <w:t>(3)</w:t>
      </w:r>
      <w:r>
        <w:rPr>
          <w:bCs/>
          <w:color w:val="000000"/>
        </w:rPr>
        <w:t>, 545-561</w:t>
      </w:r>
      <w:r w:rsidRPr="00A26BC2">
        <w:rPr>
          <w:bCs/>
          <w:i/>
          <w:color w:val="000000"/>
        </w:rPr>
        <w:t>.</w:t>
      </w:r>
      <w:r>
        <w:rPr>
          <w:bCs/>
          <w:i/>
          <w:color w:val="000000"/>
        </w:rPr>
        <w:t xml:space="preserve"> </w:t>
      </w:r>
      <w:hyperlink r:id="rId32" w:history="1">
        <w:r w:rsidRPr="002641FE">
          <w:rPr>
            <w:rStyle w:val="Hyperlink"/>
            <w:bCs/>
            <w:u w:val="none"/>
            <w:lang w:val="en-GB"/>
          </w:rPr>
          <w:t>https://doi.org/</w:t>
        </w:r>
        <w:r w:rsidRPr="002641FE">
          <w:rPr>
            <w:rStyle w:val="Hyperlink"/>
            <w:u w:val="none"/>
            <w:lang w:val="en-GB"/>
          </w:rPr>
          <w:t>10.1037/a0035673</w:t>
        </w:r>
      </w:hyperlink>
    </w:p>
    <w:p w14:paraId="18075684" w14:textId="3F68CE2C" w:rsidR="00EF6028" w:rsidRDefault="00EF6028" w:rsidP="00EF6028">
      <w:pPr>
        <w:spacing w:line="480" w:lineRule="exact"/>
        <w:ind w:hanging="720"/>
        <w:rPr>
          <w:bCs/>
          <w:color w:val="000000" w:themeColor="text1"/>
          <w:lang w:val="en-GB"/>
        </w:rPr>
      </w:pPr>
      <w:r w:rsidRPr="00947E31">
        <w:rPr>
          <w:bCs/>
          <w:color w:val="000000" w:themeColor="text1"/>
          <w:lang w:val="en-GB"/>
        </w:rPr>
        <w:t>The New Oxford Dictionary of English. (1998). (J. Pearsall, Ed.). Oxford University Press.</w:t>
      </w:r>
    </w:p>
    <w:p w14:paraId="39867462" w14:textId="77777777" w:rsidR="002641FE" w:rsidRDefault="002641FE" w:rsidP="002641FE">
      <w:pPr>
        <w:spacing w:line="480" w:lineRule="exact"/>
        <w:ind w:hanging="720"/>
        <w:rPr>
          <w:color w:val="000000"/>
        </w:rPr>
      </w:pPr>
      <w:r w:rsidRPr="00A70CEA">
        <w:rPr>
          <w:iCs/>
          <w:lang w:val="de-DE"/>
        </w:rPr>
        <w:t xml:space="preserve">Turner, R. N., Wildschut, T., &amp; Sedikides, C. (2018). </w:t>
      </w:r>
      <w:r w:rsidRPr="00832080">
        <w:rPr>
          <w:iCs/>
        </w:rPr>
        <w:t xml:space="preserve">Fighting ageism through nostalgia. </w:t>
      </w:r>
      <w:r>
        <w:rPr>
          <w:i/>
        </w:rPr>
        <w:t>European Journal of Social Psychology, 48</w:t>
      </w:r>
      <w:r>
        <w:t>, 196-208</w:t>
      </w:r>
      <w:r>
        <w:rPr>
          <w:bCs/>
          <w:iCs/>
        </w:rPr>
        <w:t>.</w:t>
      </w:r>
      <w:r>
        <w:t xml:space="preserve"> </w:t>
      </w:r>
      <w:r>
        <w:rPr>
          <w:iCs/>
        </w:rPr>
        <w:t>https://doi.org/</w:t>
      </w:r>
      <w:r w:rsidRPr="001228DE">
        <w:rPr>
          <w:color w:val="000000"/>
        </w:rPr>
        <w:t>10.1002/ejsp.2317</w:t>
      </w:r>
    </w:p>
    <w:p w14:paraId="472F0B13" w14:textId="77777777" w:rsidR="00075DBD" w:rsidRPr="00477892" w:rsidRDefault="00075DBD" w:rsidP="00075DBD">
      <w:pPr>
        <w:spacing w:line="480" w:lineRule="exact"/>
        <w:ind w:hanging="720"/>
        <w:rPr>
          <w:color w:val="000000" w:themeColor="text1"/>
          <w:shd w:val="clear" w:color="auto" w:fill="FFFFFF"/>
        </w:rPr>
      </w:pPr>
      <w:r w:rsidRPr="003669EE">
        <w:lastRenderedPageBreak/>
        <w:t>Valentino, N. A., Brader, T., Groenendyk, E. W., Gregorowicz, K., &amp; Hutchings, V. L. (2011). Election night’s alright for fighting: The role of emotions in political participation.</w:t>
      </w:r>
      <w:r w:rsidRPr="003669EE">
        <w:rPr>
          <w:i/>
        </w:rPr>
        <w:t xml:space="preserve"> The Journal of Politics, 73</w:t>
      </w:r>
      <w:r w:rsidRPr="003669EE">
        <w:rPr>
          <w:iCs/>
        </w:rPr>
        <w:t>(1)</w:t>
      </w:r>
      <w:r w:rsidRPr="003669EE">
        <w:t xml:space="preserve">, 156-170. </w:t>
      </w:r>
      <w:hyperlink r:id="rId33" w:history="1">
        <w:r w:rsidRPr="00477892">
          <w:rPr>
            <w:rStyle w:val="Hyperlink"/>
            <w:u w:val="none"/>
            <w:shd w:val="clear" w:color="auto" w:fill="FFFFFF"/>
          </w:rPr>
          <w:t>https://doi.org/10.1017/S0022381610000939</w:t>
        </w:r>
      </w:hyperlink>
    </w:p>
    <w:p w14:paraId="72C8AAFF" w14:textId="77777777" w:rsidR="00075DBD" w:rsidRPr="00B854EC" w:rsidRDefault="00075DBD" w:rsidP="00075DBD">
      <w:pPr>
        <w:spacing w:line="480" w:lineRule="exact"/>
        <w:ind w:hanging="720"/>
        <w:rPr>
          <w:rFonts w:eastAsia="Times New Roman"/>
          <w:color w:val="000000" w:themeColor="text1"/>
        </w:rPr>
      </w:pPr>
      <w:r w:rsidRPr="00B854EC">
        <w:rPr>
          <w:rFonts w:eastAsia="Times New Roman"/>
          <w:color w:val="000000" w:themeColor="text1"/>
        </w:rPr>
        <w:t xml:space="preserve">Valentino, N. A., Gregorowicz, K., &amp; Groenendyk, E. W. (2009). Efficacy, emotions, and the habit of participation. </w:t>
      </w:r>
      <w:r w:rsidRPr="00B854EC">
        <w:rPr>
          <w:rFonts w:eastAsia="Times New Roman"/>
          <w:i/>
          <w:iCs/>
          <w:color w:val="000000" w:themeColor="text1"/>
        </w:rPr>
        <w:t>Political Behavior, 31</w:t>
      </w:r>
      <w:r w:rsidRPr="00B854EC">
        <w:rPr>
          <w:rFonts w:eastAsia="Times New Roman"/>
          <w:color w:val="000000" w:themeColor="text1"/>
        </w:rPr>
        <w:t>(3), 307-330. https://doi.org/10.1007/s11109-008-9076-7</w:t>
      </w:r>
    </w:p>
    <w:p w14:paraId="0299C6A7" w14:textId="157E7EE8" w:rsidR="006109C6" w:rsidRDefault="006109C6" w:rsidP="002641FE">
      <w:pPr>
        <w:spacing w:line="480" w:lineRule="exact"/>
        <w:ind w:hanging="720"/>
        <w:rPr>
          <w:color w:val="000000"/>
          <w:bdr w:val="none" w:sz="0" w:space="0" w:color="auto" w:frame="1"/>
          <w:lang w:val="en-GB"/>
        </w:rPr>
      </w:pPr>
      <w:r w:rsidRPr="00564AF7">
        <w:t xml:space="preserve">Webb, T. L., &amp; Sheeran, P. (2006). Does changing behavioral intentions engender behavior change? A meta-analysis of the experimental evidence. </w:t>
      </w:r>
      <w:r w:rsidRPr="00564AF7">
        <w:rPr>
          <w:i/>
        </w:rPr>
        <w:t xml:space="preserve">Psychological </w:t>
      </w:r>
      <w:r>
        <w:rPr>
          <w:i/>
        </w:rPr>
        <w:t>B</w:t>
      </w:r>
      <w:r w:rsidRPr="00564AF7">
        <w:rPr>
          <w:i/>
        </w:rPr>
        <w:t>ulletin, 132</w:t>
      </w:r>
      <w:r w:rsidRPr="00564AF7">
        <w:t>, 249</w:t>
      </w:r>
      <w:r>
        <w:t>-268</w:t>
      </w:r>
      <w:r w:rsidRPr="00564AF7">
        <w:t>.</w:t>
      </w:r>
      <w:r>
        <w:t xml:space="preserve"> </w:t>
      </w:r>
      <w:r w:rsidRPr="006109C6">
        <w:t>https://doi.org/10.1037/0033-2909.132.2.249</w:t>
      </w:r>
    </w:p>
    <w:p w14:paraId="182B590B" w14:textId="46068143" w:rsidR="002641FE" w:rsidRDefault="002641FE" w:rsidP="002641FE">
      <w:pPr>
        <w:spacing w:line="480" w:lineRule="exact"/>
        <w:ind w:hanging="720"/>
        <w:rPr>
          <w:color w:val="000000"/>
        </w:rPr>
      </w:pPr>
      <w:r w:rsidRPr="002E76E5">
        <w:rPr>
          <w:color w:val="000000"/>
          <w:bdr w:val="none" w:sz="0" w:space="0" w:color="auto" w:frame="1"/>
          <w:lang w:val="en-GB"/>
        </w:rPr>
        <w:t xml:space="preserve">Wildschut, T., &amp; Sedikides, C. (2020). </w:t>
      </w:r>
      <w:r w:rsidRPr="00EA6B4A">
        <w:rPr>
          <w:color w:val="000000"/>
          <w:bdr w:val="none" w:sz="0" w:space="0" w:color="auto" w:frame="1"/>
        </w:rPr>
        <w:t>The psychology of nostalgia: Delineating the emotion’s nature and functions. In M. H. Jacobson (Ed.), </w:t>
      </w:r>
      <w:r w:rsidRPr="00EA6B4A">
        <w:rPr>
          <w:i/>
          <w:iCs/>
          <w:color w:val="000000"/>
        </w:rPr>
        <w:t>Nostalgia now:</w:t>
      </w:r>
      <w:r w:rsidRPr="00EA6B4A">
        <w:rPr>
          <w:color w:val="000000"/>
          <w:bdr w:val="none" w:sz="0" w:space="0" w:color="auto" w:frame="1"/>
        </w:rPr>
        <w:t> </w:t>
      </w:r>
      <w:r w:rsidRPr="00EA6B4A">
        <w:rPr>
          <w:i/>
          <w:color w:val="000000"/>
          <w:lang w:eastAsia="da-DK"/>
        </w:rPr>
        <w:t>Cross-disciplinary perspectives on the past in the present</w:t>
      </w:r>
      <w:r w:rsidRPr="00EA6B4A">
        <w:rPr>
          <w:color w:val="000000"/>
          <w:lang w:eastAsia="da-DK"/>
        </w:rPr>
        <w:t xml:space="preserve">. </w:t>
      </w:r>
      <w:r w:rsidRPr="00EA6B4A">
        <w:rPr>
          <w:color w:val="000000"/>
        </w:rPr>
        <w:t>Routledge Press.</w:t>
      </w:r>
    </w:p>
    <w:p w14:paraId="623752CC" w14:textId="77777777" w:rsidR="00075DBD" w:rsidRPr="00075DBD" w:rsidRDefault="00075DBD" w:rsidP="00075DBD">
      <w:pPr>
        <w:spacing w:line="480" w:lineRule="exact"/>
        <w:ind w:hanging="720"/>
        <w:rPr>
          <w:color w:val="000000"/>
          <w:lang w:val="de-DE"/>
        </w:rPr>
      </w:pPr>
      <w:r w:rsidRPr="0016668F">
        <w:rPr>
          <w:lang w:val="en-GB"/>
        </w:rPr>
        <w:t xml:space="preserve">Wildschut, R. T., &amp; Sedikides, C. (in press). </w:t>
      </w:r>
      <w:r w:rsidRPr="003669EE">
        <w:t xml:space="preserve">The measurement of nostalgia. </w:t>
      </w:r>
      <w:r w:rsidRPr="003669EE">
        <w:rPr>
          <w:color w:val="000000"/>
        </w:rPr>
        <w:t xml:space="preserve">In W. Ruch, A. B., Bakker, L. Tay, &amp; F. Gander (Eds.), </w:t>
      </w:r>
      <w:r w:rsidRPr="003669EE">
        <w:rPr>
          <w:i/>
          <w:color w:val="000000"/>
        </w:rPr>
        <w:t xml:space="preserve">Handbook of positive psychology assessment. </w:t>
      </w:r>
      <w:r w:rsidRPr="00075DBD">
        <w:rPr>
          <w:color w:val="000000"/>
          <w:lang w:val="de-DE"/>
        </w:rPr>
        <w:t>Hogrefe.</w:t>
      </w:r>
    </w:p>
    <w:p w14:paraId="547B6192" w14:textId="77777777" w:rsidR="00EF6028" w:rsidRPr="00801542" w:rsidRDefault="00EF6028" w:rsidP="00EF6028">
      <w:pPr>
        <w:spacing w:line="480" w:lineRule="exact"/>
        <w:ind w:hanging="720"/>
        <w:rPr>
          <w:rStyle w:val="Hyperlink"/>
          <w:u w:val="none"/>
        </w:rPr>
      </w:pPr>
      <w:r w:rsidRPr="00075DBD">
        <w:rPr>
          <w:lang w:val="de-DE"/>
        </w:rPr>
        <w:t xml:space="preserve">Wohl, M. J. A., Kim, H. S., Salmon, M., Santesso, D., Wildschut, T., &amp; Sedikides, C. (2018). </w:t>
      </w:r>
      <w:r w:rsidRPr="003669EE">
        <w:t xml:space="preserve">Self-discontinuity-induced nostalgia improves the odd of a self-reported quit attempt among people living with addiction. </w:t>
      </w:r>
      <w:r w:rsidRPr="003669EE">
        <w:rPr>
          <w:i/>
        </w:rPr>
        <w:t>Journal of Experimental Social Psychology, 75</w:t>
      </w:r>
      <w:r w:rsidRPr="003669EE">
        <w:t>, 83-94. https://doi.org/</w:t>
      </w:r>
      <w:r w:rsidRPr="003669EE">
        <w:rPr>
          <w:rFonts w:ascii="Roboto" w:hAnsi="Roboto"/>
          <w:color w:val="222222"/>
          <w:lang w:val="en"/>
        </w:rPr>
        <w:t>10.1016/j.jesp.2017.11.011</w:t>
      </w:r>
      <w:r w:rsidRPr="00160763">
        <w:rPr>
          <w:rStyle w:val="Hyperlink"/>
          <w:bCs/>
          <w:u w:val="none"/>
          <w:lang w:val="en-GB"/>
        </w:rPr>
        <w:t xml:space="preserve"> </w:t>
      </w:r>
    </w:p>
    <w:p w14:paraId="5B171E9A" w14:textId="13976B1F" w:rsidR="003062F0" w:rsidRPr="00BB2FDA" w:rsidRDefault="002641FE" w:rsidP="009D69DE">
      <w:pPr>
        <w:spacing w:line="480" w:lineRule="exact"/>
        <w:ind w:hanging="720"/>
        <w:rPr>
          <w:shd w:val="clear" w:color="auto" w:fill="FFFFFF"/>
        </w:rPr>
      </w:pPr>
      <w:r w:rsidRPr="0016668F">
        <w:rPr>
          <w:color w:val="222222"/>
          <w:shd w:val="clear" w:color="auto" w:fill="FFFFFF"/>
        </w:rPr>
        <w:t xml:space="preserve">Zhou, X., van Tilburg, W. A., Mei, D., Wildschut, T., &amp; Sedikides, C. (2019). </w:t>
      </w:r>
      <w:r w:rsidRPr="003669EE">
        <w:rPr>
          <w:color w:val="222222"/>
          <w:shd w:val="clear" w:color="auto" w:fill="FFFFFF"/>
        </w:rPr>
        <w:t>Hungering for the past: Nostalgic food labels increase purchase intentions and actual consumption. </w:t>
      </w:r>
      <w:r w:rsidRPr="003669EE">
        <w:rPr>
          <w:i/>
          <w:iCs/>
          <w:color w:val="222222"/>
          <w:shd w:val="clear" w:color="auto" w:fill="FFFFFF"/>
        </w:rPr>
        <w:t>Appetite</w:t>
      </w:r>
      <w:r w:rsidRPr="003669EE">
        <w:rPr>
          <w:color w:val="222222"/>
          <w:shd w:val="clear" w:color="auto" w:fill="FFFFFF"/>
        </w:rPr>
        <w:t>, </w:t>
      </w:r>
      <w:r w:rsidRPr="003669EE">
        <w:rPr>
          <w:i/>
          <w:iCs/>
          <w:color w:val="222222"/>
          <w:shd w:val="clear" w:color="auto" w:fill="FFFFFF"/>
        </w:rPr>
        <w:t>140</w:t>
      </w:r>
      <w:r w:rsidRPr="003669EE">
        <w:rPr>
          <w:color w:val="222222"/>
          <w:shd w:val="clear" w:color="auto" w:fill="FFFFFF"/>
        </w:rPr>
        <w:t xml:space="preserve">, 151-158. </w:t>
      </w:r>
      <w:hyperlink r:id="rId34" w:history="1">
        <w:r w:rsidRPr="00377EC6">
          <w:rPr>
            <w:rStyle w:val="Hyperlink"/>
            <w:u w:val="none"/>
            <w:shd w:val="clear" w:color="auto" w:fill="FFFFFF"/>
          </w:rPr>
          <w:t>https://doi.org/10.1016/j.appet.2019.05.007</w:t>
        </w:r>
      </w:hyperlink>
      <w:r w:rsidR="003062F0" w:rsidRPr="00BB2FDA">
        <w:rPr>
          <w:color w:val="222222"/>
          <w:shd w:val="clear" w:color="auto" w:fill="FFFFFF"/>
        </w:rPr>
        <w:br w:type="page"/>
      </w:r>
    </w:p>
    <w:p w14:paraId="1EF058D5" w14:textId="40D88961" w:rsidR="00877488" w:rsidRPr="003669EE" w:rsidRDefault="00877488" w:rsidP="00063FE9">
      <w:pPr>
        <w:spacing w:line="480" w:lineRule="exact"/>
        <w:rPr>
          <w:rFonts w:cs="Arial Unicode MS"/>
          <w:color w:val="000000"/>
          <w:u w:color="000000"/>
          <w:lang w:eastAsia="zh-CN"/>
          <w14:textOutline w14:w="0" w14:cap="flat" w14:cmpd="sng" w14:algn="ctr">
            <w14:noFill/>
            <w14:prstDash w14:val="solid"/>
            <w14:bevel/>
          </w14:textOutline>
        </w:rPr>
      </w:pPr>
    </w:p>
    <w:tbl>
      <w:tblPr>
        <w:tblW w:w="97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80"/>
        <w:gridCol w:w="576"/>
        <w:gridCol w:w="576"/>
        <w:gridCol w:w="720"/>
        <w:gridCol w:w="720"/>
        <w:gridCol w:w="720"/>
        <w:gridCol w:w="720"/>
        <w:gridCol w:w="720"/>
        <w:gridCol w:w="720"/>
        <w:gridCol w:w="720"/>
        <w:gridCol w:w="720"/>
      </w:tblGrid>
      <w:tr w:rsidR="00D47B6B" w:rsidRPr="003669EE" w14:paraId="43316621" w14:textId="47C20DFD" w:rsidTr="00590440">
        <w:trPr>
          <w:trHeight w:val="374"/>
        </w:trPr>
        <w:tc>
          <w:tcPr>
            <w:tcW w:w="9792" w:type="dxa"/>
            <w:gridSpan w:val="11"/>
            <w:tcBorders>
              <w:top w:val="single" w:sz="8" w:space="0" w:color="000000"/>
              <w:left w:val="single" w:sz="8" w:space="0" w:color="000000"/>
              <w:bottom w:val="single" w:sz="8" w:space="0" w:color="000000"/>
              <w:right w:val="single" w:sz="4" w:space="0" w:color="auto"/>
            </w:tcBorders>
            <w:shd w:val="clear" w:color="auto" w:fill="auto"/>
            <w:tcMar>
              <w:top w:w="80" w:type="dxa"/>
              <w:left w:w="80" w:type="dxa"/>
              <w:bottom w:w="80" w:type="dxa"/>
              <w:right w:w="80" w:type="dxa"/>
            </w:tcMar>
            <w:vAlign w:val="center"/>
          </w:tcPr>
          <w:p w14:paraId="4FCFC265" w14:textId="77777777" w:rsidR="00D47B6B" w:rsidRPr="00FC138E" w:rsidRDefault="00D47B6B" w:rsidP="00EC2088">
            <w:pPr>
              <w:pStyle w:val="Body"/>
              <w:rPr>
                <w:b/>
                <w:bCs/>
              </w:rPr>
            </w:pPr>
            <w:r w:rsidRPr="00FC138E">
              <w:rPr>
                <w:b/>
                <w:bCs/>
              </w:rPr>
              <w:t xml:space="preserve">Table </w:t>
            </w:r>
            <w:r>
              <w:rPr>
                <w:b/>
                <w:bCs/>
              </w:rPr>
              <w:t>1</w:t>
            </w:r>
          </w:p>
          <w:p w14:paraId="70617AE0" w14:textId="77777777" w:rsidR="00D47B6B" w:rsidRDefault="00D47B6B" w:rsidP="00EC2088">
            <w:pPr>
              <w:pStyle w:val="Body"/>
              <w:rPr>
                <w:i/>
                <w:iCs/>
              </w:rPr>
            </w:pPr>
          </w:p>
          <w:p w14:paraId="5284AECD" w14:textId="659B1534" w:rsidR="00D47B6B" w:rsidRPr="00D47B6B" w:rsidRDefault="00D47B6B" w:rsidP="00EC2088">
            <w:pPr>
              <w:pStyle w:val="Body"/>
              <w:rPr>
                <w:sz w:val="20"/>
                <w:szCs w:val="20"/>
              </w:rPr>
            </w:pPr>
            <w:r w:rsidRPr="003669EE">
              <w:rPr>
                <w:i/>
                <w:iCs/>
              </w:rPr>
              <w:t>Means, Standard Deviations</w:t>
            </w:r>
            <w:r>
              <w:rPr>
                <w:i/>
                <w:iCs/>
              </w:rPr>
              <w:t>,</w:t>
            </w:r>
            <w:r w:rsidRPr="003669EE">
              <w:rPr>
                <w:i/>
                <w:iCs/>
              </w:rPr>
              <w:t xml:space="preserve"> </w:t>
            </w:r>
            <w:r>
              <w:rPr>
                <w:i/>
                <w:iCs/>
              </w:rPr>
              <w:t xml:space="preserve">Cronbach’s Alphas, </w:t>
            </w:r>
            <w:r w:rsidRPr="003669EE">
              <w:rPr>
                <w:i/>
                <w:iCs/>
              </w:rPr>
              <w:t xml:space="preserve">and </w:t>
            </w:r>
            <w:r>
              <w:rPr>
                <w:i/>
                <w:iCs/>
              </w:rPr>
              <w:t>Inter-</w:t>
            </w:r>
            <w:r w:rsidRPr="003669EE">
              <w:rPr>
                <w:i/>
                <w:iCs/>
              </w:rPr>
              <w:t>Correlations in Study</w:t>
            </w:r>
            <w:r>
              <w:rPr>
                <w:i/>
                <w:iCs/>
              </w:rPr>
              <w:t xml:space="preserve"> 1</w:t>
            </w:r>
            <w:r w:rsidRPr="003669EE">
              <w:rPr>
                <w:i/>
                <w:iCs/>
              </w:rPr>
              <w:t>.</w:t>
            </w:r>
          </w:p>
        </w:tc>
      </w:tr>
      <w:tr w:rsidR="007971E1" w:rsidRPr="003669EE" w14:paraId="2B0F68BF" w14:textId="74FD32C1" w:rsidTr="00D47B6B">
        <w:trPr>
          <w:trHeight w:val="374"/>
        </w:trPr>
        <w:tc>
          <w:tcPr>
            <w:tcW w:w="2880"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vAlign w:val="center"/>
          </w:tcPr>
          <w:p w14:paraId="15C4BA28" w14:textId="6B26D14D" w:rsidR="007971E1" w:rsidRPr="003669EE" w:rsidRDefault="007971E1" w:rsidP="009434C1">
            <w:pPr>
              <w:pStyle w:val="Body"/>
            </w:pPr>
            <w:r w:rsidRPr="003669EE">
              <w:rPr>
                <w:sz w:val="20"/>
                <w:szCs w:val="20"/>
              </w:rPr>
              <w:t>Variable</w:t>
            </w:r>
          </w:p>
        </w:tc>
        <w:tc>
          <w:tcPr>
            <w:tcW w:w="57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37264C66" w14:textId="77777777" w:rsidR="007971E1" w:rsidRPr="003669EE" w:rsidRDefault="007971E1" w:rsidP="009434C1">
            <w:pPr>
              <w:pStyle w:val="Body"/>
            </w:pPr>
            <w:r w:rsidRPr="003669EE">
              <w:rPr>
                <w:i/>
                <w:iCs/>
                <w:sz w:val="20"/>
                <w:szCs w:val="20"/>
              </w:rPr>
              <w:t>M</w:t>
            </w:r>
          </w:p>
        </w:tc>
        <w:tc>
          <w:tcPr>
            <w:tcW w:w="57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534DC3EA" w14:textId="77777777" w:rsidR="007971E1" w:rsidRPr="003669EE" w:rsidRDefault="007971E1" w:rsidP="009434C1">
            <w:pPr>
              <w:pStyle w:val="Body"/>
            </w:pPr>
            <w:r w:rsidRPr="003669EE">
              <w:rPr>
                <w:i/>
                <w:iCs/>
                <w:sz w:val="20"/>
                <w:szCs w:val="20"/>
              </w:rPr>
              <w:t>SD</w:t>
            </w:r>
          </w:p>
        </w:tc>
        <w:tc>
          <w:tcPr>
            <w:tcW w:w="7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6961C032" w14:textId="77777777" w:rsidR="007971E1" w:rsidRPr="003669EE" w:rsidRDefault="007971E1" w:rsidP="009434C1">
            <w:pPr>
              <w:pStyle w:val="Body"/>
            </w:pPr>
            <w:r w:rsidRPr="003669EE">
              <w:rPr>
                <w:sz w:val="20"/>
                <w:szCs w:val="20"/>
              </w:rPr>
              <w:t>1</w:t>
            </w:r>
          </w:p>
        </w:tc>
        <w:tc>
          <w:tcPr>
            <w:tcW w:w="7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66173659" w14:textId="77777777" w:rsidR="007971E1" w:rsidRPr="003669EE" w:rsidRDefault="007971E1" w:rsidP="009434C1">
            <w:pPr>
              <w:pStyle w:val="Body"/>
            </w:pPr>
            <w:r w:rsidRPr="003669EE">
              <w:rPr>
                <w:sz w:val="20"/>
                <w:szCs w:val="20"/>
              </w:rPr>
              <w:t>2</w:t>
            </w:r>
          </w:p>
        </w:tc>
        <w:tc>
          <w:tcPr>
            <w:tcW w:w="7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6DD3A860" w14:textId="5EEB77BE" w:rsidR="007971E1" w:rsidRPr="003669EE" w:rsidRDefault="007971E1" w:rsidP="009434C1">
            <w:pPr>
              <w:pStyle w:val="Body"/>
            </w:pPr>
            <w:r>
              <w:rPr>
                <w:sz w:val="20"/>
                <w:szCs w:val="20"/>
              </w:rPr>
              <w:t>3</w:t>
            </w:r>
          </w:p>
        </w:tc>
        <w:tc>
          <w:tcPr>
            <w:tcW w:w="7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6BEF5DBD" w14:textId="45EE8BFC" w:rsidR="007971E1" w:rsidRPr="003669EE" w:rsidRDefault="007971E1" w:rsidP="009434C1">
            <w:pPr>
              <w:pStyle w:val="Body"/>
            </w:pPr>
            <w:r>
              <w:rPr>
                <w:sz w:val="20"/>
                <w:szCs w:val="20"/>
              </w:rPr>
              <w:t>4</w:t>
            </w:r>
          </w:p>
        </w:tc>
        <w:tc>
          <w:tcPr>
            <w:tcW w:w="7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58EC0708" w14:textId="23C038FC" w:rsidR="007971E1" w:rsidRPr="003669EE" w:rsidRDefault="007971E1" w:rsidP="009434C1">
            <w:pPr>
              <w:pStyle w:val="Body"/>
            </w:pPr>
            <w:r>
              <w:rPr>
                <w:sz w:val="20"/>
                <w:szCs w:val="20"/>
              </w:rPr>
              <w:t>5</w:t>
            </w:r>
          </w:p>
        </w:tc>
        <w:tc>
          <w:tcPr>
            <w:tcW w:w="7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71D6A2FB" w14:textId="194BF354" w:rsidR="007971E1" w:rsidRPr="003669EE" w:rsidRDefault="007971E1" w:rsidP="009434C1">
            <w:pPr>
              <w:pStyle w:val="Body"/>
            </w:pPr>
            <w:r>
              <w:rPr>
                <w:sz w:val="20"/>
                <w:szCs w:val="20"/>
              </w:rPr>
              <w:t>6</w:t>
            </w:r>
          </w:p>
        </w:tc>
        <w:tc>
          <w:tcPr>
            <w:tcW w:w="720" w:type="dxa"/>
            <w:tcBorders>
              <w:top w:val="single" w:sz="8" w:space="0" w:color="000000"/>
              <w:left w:val="nil"/>
              <w:bottom w:val="single" w:sz="8" w:space="0" w:color="000000"/>
              <w:right w:val="nil"/>
            </w:tcBorders>
            <w:vAlign w:val="center"/>
          </w:tcPr>
          <w:p w14:paraId="30911365" w14:textId="0637FADA" w:rsidR="007971E1" w:rsidRDefault="00D47B6B" w:rsidP="00D47B6B">
            <w:pPr>
              <w:pStyle w:val="Body"/>
              <w:rPr>
                <w:sz w:val="20"/>
                <w:szCs w:val="20"/>
              </w:rPr>
            </w:pPr>
            <w:r>
              <w:rPr>
                <w:sz w:val="20"/>
                <w:szCs w:val="20"/>
              </w:rPr>
              <w:t>7</w:t>
            </w:r>
          </w:p>
        </w:tc>
        <w:tc>
          <w:tcPr>
            <w:tcW w:w="720" w:type="dxa"/>
            <w:tcBorders>
              <w:top w:val="single" w:sz="8" w:space="0" w:color="000000"/>
              <w:left w:val="nil"/>
              <w:bottom w:val="single" w:sz="8" w:space="0" w:color="000000"/>
              <w:right w:val="single" w:sz="4" w:space="0" w:color="auto"/>
            </w:tcBorders>
            <w:vAlign w:val="center"/>
          </w:tcPr>
          <w:p w14:paraId="48A1D824" w14:textId="39FA2FDD" w:rsidR="007971E1" w:rsidRDefault="00D47B6B" w:rsidP="00D47B6B">
            <w:pPr>
              <w:pStyle w:val="Body"/>
              <w:rPr>
                <w:sz w:val="20"/>
                <w:szCs w:val="20"/>
              </w:rPr>
            </w:pPr>
            <w:r>
              <w:rPr>
                <w:sz w:val="20"/>
                <w:szCs w:val="20"/>
              </w:rPr>
              <w:t>8</w:t>
            </w:r>
          </w:p>
        </w:tc>
      </w:tr>
      <w:tr w:rsidR="007971E1" w:rsidRPr="003669EE" w14:paraId="492B7529" w14:textId="2EE14E70" w:rsidTr="00D47B6B">
        <w:trPr>
          <w:trHeight w:val="452"/>
        </w:trPr>
        <w:tc>
          <w:tcPr>
            <w:tcW w:w="2880"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09323BFC" w14:textId="77777777" w:rsidR="007971E1" w:rsidRPr="003669EE" w:rsidRDefault="007971E1" w:rsidP="009434C1">
            <w:pPr>
              <w:pStyle w:val="Body"/>
            </w:pPr>
            <w:r w:rsidRPr="003669EE">
              <w:rPr>
                <w:sz w:val="20"/>
                <w:szCs w:val="20"/>
              </w:rPr>
              <w:t>1. Obama Nostalgia</w:t>
            </w:r>
          </w:p>
        </w:tc>
        <w:tc>
          <w:tcPr>
            <w:tcW w:w="576"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center"/>
          </w:tcPr>
          <w:p w14:paraId="6733E8CB" w14:textId="77777777" w:rsidR="007971E1" w:rsidRPr="003669EE" w:rsidRDefault="007971E1" w:rsidP="009434C1">
            <w:pPr>
              <w:pStyle w:val="Body"/>
            </w:pPr>
            <w:r w:rsidRPr="003669EE">
              <w:rPr>
                <w:sz w:val="20"/>
                <w:szCs w:val="20"/>
              </w:rPr>
              <w:t>3.82</w:t>
            </w:r>
          </w:p>
        </w:tc>
        <w:tc>
          <w:tcPr>
            <w:tcW w:w="576"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center"/>
          </w:tcPr>
          <w:p w14:paraId="4D76A111" w14:textId="77777777" w:rsidR="007971E1" w:rsidRPr="003669EE" w:rsidRDefault="007971E1" w:rsidP="009434C1">
            <w:pPr>
              <w:pStyle w:val="Body"/>
            </w:pPr>
            <w:r w:rsidRPr="003669EE">
              <w:rPr>
                <w:sz w:val="20"/>
                <w:szCs w:val="20"/>
              </w:rPr>
              <w:t>1.54</w:t>
            </w:r>
          </w:p>
        </w:tc>
        <w:tc>
          <w:tcPr>
            <w:tcW w:w="72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center"/>
          </w:tcPr>
          <w:p w14:paraId="5B0DE38A" w14:textId="2EDB8129" w:rsidR="007971E1" w:rsidRPr="003669EE" w:rsidRDefault="007971E1" w:rsidP="009434C1">
            <w:pPr>
              <w:pStyle w:val="Body"/>
            </w:pPr>
            <w:r>
              <w:rPr>
                <w:sz w:val="20"/>
                <w:szCs w:val="20"/>
              </w:rPr>
              <w:t>.93</w:t>
            </w:r>
          </w:p>
        </w:tc>
        <w:tc>
          <w:tcPr>
            <w:tcW w:w="720"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14:paraId="3EDF0138" w14:textId="77777777" w:rsidR="007971E1" w:rsidRPr="003669EE" w:rsidRDefault="007971E1" w:rsidP="009434C1">
            <w:pPr>
              <w:pStyle w:val="Body"/>
            </w:pPr>
            <w:r w:rsidRPr="003669EE">
              <w:rPr>
                <w:sz w:val="20"/>
                <w:szCs w:val="20"/>
              </w:rPr>
              <w:t> </w:t>
            </w:r>
          </w:p>
        </w:tc>
        <w:tc>
          <w:tcPr>
            <w:tcW w:w="720"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A2FFC19" w14:textId="77777777" w:rsidR="007971E1" w:rsidRPr="003669EE" w:rsidRDefault="007971E1" w:rsidP="009434C1">
            <w:pPr>
              <w:pStyle w:val="Body"/>
            </w:pPr>
            <w:r w:rsidRPr="003669EE">
              <w:rPr>
                <w:sz w:val="20"/>
                <w:szCs w:val="20"/>
              </w:rPr>
              <w:t> </w:t>
            </w:r>
          </w:p>
        </w:tc>
        <w:tc>
          <w:tcPr>
            <w:tcW w:w="720"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14:paraId="7DE7248B" w14:textId="77777777" w:rsidR="007971E1" w:rsidRPr="003669EE" w:rsidRDefault="007971E1" w:rsidP="009434C1">
            <w:pPr>
              <w:pStyle w:val="Body"/>
            </w:pPr>
            <w:r w:rsidRPr="003669EE">
              <w:rPr>
                <w:sz w:val="20"/>
                <w:szCs w:val="20"/>
              </w:rPr>
              <w:t> </w:t>
            </w:r>
          </w:p>
        </w:tc>
        <w:tc>
          <w:tcPr>
            <w:tcW w:w="720"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14:paraId="2771E40E" w14:textId="77777777" w:rsidR="007971E1" w:rsidRPr="003669EE" w:rsidRDefault="007971E1" w:rsidP="009434C1">
            <w:pPr>
              <w:pStyle w:val="Body"/>
            </w:pPr>
            <w:r w:rsidRPr="003669EE">
              <w:rPr>
                <w:sz w:val="20"/>
                <w:szCs w:val="20"/>
              </w:rPr>
              <w:t> </w:t>
            </w:r>
          </w:p>
        </w:tc>
        <w:tc>
          <w:tcPr>
            <w:tcW w:w="720"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746B4CB" w14:textId="77777777" w:rsidR="007971E1" w:rsidRPr="003669EE" w:rsidRDefault="007971E1" w:rsidP="009434C1">
            <w:pPr>
              <w:pStyle w:val="Body"/>
            </w:pPr>
            <w:r w:rsidRPr="003669EE">
              <w:rPr>
                <w:sz w:val="20"/>
                <w:szCs w:val="20"/>
              </w:rPr>
              <w:t> </w:t>
            </w:r>
          </w:p>
        </w:tc>
        <w:tc>
          <w:tcPr>
            <w:tcW w:w="720" w:type="dxa"/>
            <w:tcBorders>
              <w:top w:val="single" w:sz="8" w:space="0" w:color="000000"/>
              <w:left w:val="nil"/>
              <w:bottom w:val="nil"/>
              <w:right w:val="nil"/>
            </w:tcBorders>
            <w:vAlign w:val="center"/>
          </w:tcPr>
          <w:p w14:paraId="148AE8A5" w14:textId="77777777" w:rsidR="007971E1" w:rsidRPr="003669EE" w:rsidRDefault="007971E1" w:rsidP="00D47B6B">
            <w:pPr>
              <w:pStyle w:val="Body"/>
              <w:rPr>
                <w:sz w:val="20"/>
                <w:szCs w:val="20"/>
              </w:rPr>
            </w:pPr>
          </w:p>
        </w:tc>
        <w:tc>
          <w:tcPr>
            <w:tcW w:w="720" w:type="dxa"/>
            <w:tcBorders>
              <w:top w:val="single" w:sz="8" w:space="0" w:color="000000"/>
              <w:left w:val="nil"/>
              <w:bottom w:val="nil"/>
              <w:right w:val="single" w:sz="4" w:space="0" w:color="auto"/>
            </w:tcBorders>
            <w:vAlign w:val="center"/>
          </w:tcPr>
          <w:p w14:paraId="300BC022" w14:textId="77777777" w:rsidR="007971E1" w:rsidRPr="003669EE" w:rsidRDefault="007971E1" w:rsidP="00D47B6B">
            <w:pPr>
              <w:pStyle w:val="Body"/>
              <w:rPr>
                <w:sz w:val="20"/>
                <w:szCs w:val="20"/>
              </w:rPr>
            </w:pPr>
          </w:p>
        </w:tc>
      </w:tr>
      <w:tr w:rsidR="007971E1" w:rsidRPr="003669EE" w14:paraId="063C7C1C" w14:textId="4EF52BAF" w:rsidTr="00D47B6B">
        <w:trPr>
          <w:trHeight w:val="452"/>
        </w:trPr>
        <w:tc>
          <w:tcPr>
            <w:tcW w:w="28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2120A3E2" w14:textId="77777777" w:rsidR="007971E1" w:rsidRDefault="007971E1" w:rsidP="008C0869">
            <w:pPr>
              <w:pStyle w:val="Body"/>
              <w:rPr>
                <w:sz w:val="20"/>
                <w:szCs w:val="20"/>
              </w:rPr>
            </w:pPr>
            <w:r w:rsidRPr="003669EE">
              <w:rPr>
                <w:sz w:val="20"/>
                <w:szCs w:val="20"/>
              </w:rPr>
              <w:t xml:space="preserve">2. </w:t>
            </w:r>
            <w:r>
              <w:rPr>
                <w:sz w:val="20"/>
                <w:szCs w:val="20"/>
              </w:rPr>
              <w:t>Attitudes toward the Trump</w:t>
            </w:r>
          </w:p>
          <w:p w14:paraId="233A79E4" w14:textId="1001A71F" w:rsidR="007971E1" w:rsidRPr="003669EE" w:rsidRDefault="007971E1" w:rsidP="008C0869">
            <w:pPr>
              <w:pStyle w:val="Body"/>
            </w:pPr>
            <w:r>
              <w:rPr>
                <w:sz w:val="20"/>
                <w:szCs w:val="20"/>
              </w:rPr>
              <w:t xml:space="preserve"> Presidency</w:t>
            </w:r>
          </w:p>
        </w:tc>
        <w:tc>
          <w:tcPr>
            <w:tcW w:w="576"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1562EB0F" w14:textId="56AFBF1F" w:rsidR="007971E1" w:rsidRPr="003669EE" w:rsidRDefault="007971E1" w:rsidP="009434C1">
            <w:pPr>
              <w:pStyle w:val="Body"/>
            </w:pPr>
            <w:r>
              <w:rPr>
                <w:sz w:val="20"/>
                <w:szCs w:val="20"/>
              </w:rPr>
              <w:t>1.98</w:t>
            </w:r>
          </w:p>
        </w:tc>
        <w:tc>
          <w:tcPr>
            <w:tcW w:w="576" w:type="dxa"/>
            <w:tcBorders>
              <w:top w:val="nil"/>
              <w:left w:val="nil"/>
              <w:bottom w:val="nil"/>
              <w:right w:val="single" w:sz="8" w:space="0" w:color="000000"/>
            </w:tcBorders>
            <w:shd w:val="clear" w:color="auto" w:fill="auto"/>
            <w:tcMar>
              <w:top w:w="80" w:type="dxa"/>
              <w:left w:w="80" w:type="dxa"/>
              <w:bottom w:w="80" w:type="dxa"/>
              <w:right w:w="80" w:type="dxa"/>
            </w:tcMar>
            <w:vAlign w:val="center"/>
          </w:tcPr>
          <w:p w14:paraId="0EE06004" w14:textId="1659A703" w:rsidR="007971E1" w:rsidRPr="003669EE" w:rsidRDefault="007971E1" w:rsidP="009434C1">
            <w:pPr>
              <w:pStyle w:val="Body"/>
            </w:pPr>
            <w:r>
              <w:rPr>
                <w:sz w:val="20"/>
                <w:szCs w:val="20"/>
              </w:rPr>
              <w:t>1.40</w:t>
            </w:r>
          </w:p>
        </w:tc>
        <w:tc>
          <w:tcPr>
            <w:tcW w:w="720"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50D02A75" w14:textId="14921D26" w:rsidR="007971E1" w:rsidRPr="003669EE" w:rsidRDefault="007971E1" w:rsidP="008C0869">
            <w:pPr>
              <w:pStyle w:val="Body"/>
            </w:pPr>
            <w:r w:rsidRPr="003669EE">
              <w:rPr>
                <w:sz w:val="20"/>
                <w:szCs w:val="20"/>
              </w:rPr>
              <w:t>-.</w:t>
            </w:r>
            <w:r>
              <w:rPr>
                <w:sz w:val="20"/>
                <w:szCs w:val="20"/>
              </w:rPr>
              <w:t>48</w:t>
            </w:r>
            <w:r w:rsidRPr="003669EE">
              <w:rPr>
                <w:sz w:val="20"/>
                <w:szCs w:val="20"/>
              </w:rPr>
              <w:t>**</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5CF99C66" w14:textId="62F35854" w:rsidR="007971E1" w:rsidRPr="003669EE" w:rsidRDefault="007971E1" w:rsidP="002F3004">
            <w:pPr>
              <w:pStyle w:val="Body"/>
            </w:pPr>
            <w:r>
              <w:rPr>
                <w:sz w:val="20"/>
                <w:szCs w:val="20"/>
              </w:rPr>
              <w:t>.90</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50ABB58E" w14:textId="77777777" w:rsidR="007971E1" w:rsidRPr="003669EE" w:rsidRDefault="007971E1" w:rsidP="009434C1"/>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6660FBE6" w14:textId="77777777" w:rsidR="007971E1" w:rsidRPr="003669EE" w:rsidRDefault="007971E1" w:rsidP="009434C1"/>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31AC954D" w14:textId="77777777" w:rsidR="007971E1" w:rsidRPr="003669EE" w:rsidRDefault="007971E1" w:rsidP="009434C1"/>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44E87048" w14:textId="77777777" w:rsidR="007971E1" w:rsidRPr="003669EE" w:rsidRDefault="007971E1" w:rsidP="009434C1"/>
        </w:tc>
        <w:tc>
          <w:tcPr>
            <w:tcW w:w="720" w:type="dxa"/>
            <w:tcBorders>
              <w:top w:val="nil"/>
              <w:left w:val="nil"/>
              <w:bottom w:val="nil"/>
              <w:right w:val="nil"/>
            </w:tcBorders>
            <w:vAlign w:val="center"/>
          </w:tcPr>
          <w:p w14:paraId="2E99C5D2" w14:textId="77777777" w:rsidR="007971E1" w:rsidRPr="003669EE" w:rsidRDefault="007971E1" w:rsidP="00D47B6B"/>
        </w:tc>
        <w:tc>
          <w:tcPr>
            <w:tcW w:w="720" w:type="dxa"/>
            <w:tcBorders>
              <w:top w:val="nil"/>
              <w:left w:val="nil"/>
              <w:bottom w:val="nil"/>
              <w:right w:val="single" w:sz="4" w:space="0" w:color="auto"/>
            </w:tcBorders>
            <w:vAlign w:val="center"/>
          </w:tcPr>
          <w:p w14:paraId="5C46DCAF" w14:textId="77777777" w:rsidR="007971E1" w:rsidRPr="003669EE" w:rsidRDefault="007971E1" w:rsidP="00D47B6B"/>
        </w:tc>
      </w:tr>
      <w:tr w:rsidR="007971E1" w:rsidRPr="003669EE" w14:paraId="0D82711A" w14:textId="299181CF" w:rsidTr="00D47B6B">
        <w:trPr>
          <w:trHeight w:val="452"/>
        </w:trPr>
        <w:tc>
          <w:tcPr>
            <w:tcW w:w="28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0F9C8110" w14:textId="77777777" w:rsidR="007971E1" w:rsidRDefault="007971E1" w:rsidP="008C0869">
            <w:pPr>
              <w:pStyle w:val="Body"/>
              <w:rPr>
                <w:sz w:val="20"/>
                <w:szCs w:val="20"/>
              </w:rPr>
            </w:pPr>
            <w:r>
              <w:rPr>
                <w:sz w:val="20"/>
                <w:szCs w:val="20"/>
              </w:rPr>
              <w:t>3</w:t>
            </w:r>
            <w:r w:rsidRPr="003669EE">
              <w:rPr>
                <w:sz w:val="20"/>
                <w:szCs w:val="20"/>
              </w:rPr>
              <w:t xml:space="preserve">. </w:t>
            </w:r>
            <w:r>
              <w:rPr>
                <w:sz w:val="20"/>
                <w:szCs w:val="20"/>
              </w:rPr>
              <w:t xml:space="preserve">Political Engagement </w:t>
            </w:r>
          </w:p>
          <w:p w14:paraId="44413EC0" w14:textId="68FA3A5A" w:rsidR="007971E1" w:rsidRPr="003669EE" w:rsidRDefault="007971E1" w:rsidP="008C0869">
            <w:pPr>
              <w:pStyle w:val="Body"/>
            </w:pPr>
            <w:r>
              <w:rPr>
                <w:sz w:val="20"/>
                <w:szCs w:val="20"/>
              </w:rPr>
              <w:t xml:space="preserve"> Intentions</w:t>
            </w:r>
          </w:p>
        </w:tc>
        <w:tc>
          <w:tcPr>
            <w:tcW w:w="576"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16112C39" w14:textId="5A8A9B39" w:rsidR="007971E1" w:rsidRPr="003669EE" w:rsidRDefault="007971E1" w:rsidP="009434C1">
            <w:pPr>
              <w:pStyle w:val="Body"/>
            </w:pPr>
            <w:r>
              <w:rPr>
                <w:sz w:val="20"/>
                <w:szCs w:val="20"/>
              </w:rPr>
              <w:t>3.25</w:t>
            </w:r>
          </w:p>
        </w:tc>
        <w:tc>
          <w:tcPr>
            <w:tcW w:w="576" w:type="dxa"/>
            <w:tcBorders>
              <w:top w:val="nil"/>
              <w:left w:val="nil"/>
              <w:bottom w:val="nil"/>
              <w:right w:val="single" w:sz="8" w:space="0" w:color="000000"/>
            </w:tcBorders>
            <w:shd w:val="clear" w:color="auto" w:fill="auto"/>
            <w:tcMar>
              <w:top w:w="80" w:type="dxa"/>
              <w:left w:w="80" w:type="dxa"/>
              <w:bottom w:w="80" w:type="dxa"/>
              <w:right w:w="80" w:type="dxa"/>
            </w:tcMar>
            <w:vAlign w:val="center"/>
          </w:tcPr>
          <w:p w14:paraId="2BDA480C" w14:textId="6B1BD10A" w:rsidR="007971E1" w:rsidRPr="003669EE" w:rsidRDefault="007971E1" w:rsidP="009434C1">
            <w:pPr>
              <w:pStyle w:val="Body"/>
            </w:pPr>
            <w:r>
              <w:rPr>
                <w:sz w:val="20"/>
                <w:szCs w:val="20"/>
              </w:rPr>
              <w:t>1.44</w:t>
            </w:r>
          </w:p>
        </w:tc>
        <w:tc>
          <w:tcPr>
            <w:tcW w:w="720"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700AB6D1" w14:textId="2C28C723" w:rsidR="007971E1" w:rsidRPr="003669EE" w:rsidRDefault="007971E1" w:rsidP="008C0869">
            <w:pPr>
              <w:pStyle w:val="Body"/>
            </w:pPr>
            <w:r w:rsidRPr="003669EE">
              <w:rPr>
                <w:sz w:val="20"/>
                <w:szCs w:val="20"/>
              </w:rPr>
              <w:t>.</w:t>
            </w:r>
            <w:r>
              <w:rPr>
                <w:sz w:val="20"/>
                <w:szCs w:val="20"/>
              </w:rPr>
              <w:t>42</w:t>
            </w:r>
            <w:r w:rsidRPr="003669EE">
              <w:rPr>
                <w:sz w:val="20"/>
                <w:szCs w:val="20"/>
              </w:rPr>
              <w:t>**</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6614748C" w14:textId="50038202" w:rsidR="007971E1" w:rsidRPr="003669EE" w:rsidRDefault="007971E1" w:rsidP="008C0869">
            <w:pPr>
              <w:pStyle w:val="Body"/>
            </w:pPr>
            <w:r w:rsidRPr="003669EE">
              <w:rPr>
                <w:sz w:val="20"/>
                <w:szCs w:val="20"/>
              </w:rPr>
              <w:t>-.0</w:t>
            </w:r>
            <w:r>
              <w:rPr>
                <w:sz w:val="20"/>
                <w:szCs w:val="20"/>
              </w:rPr>
              <w:t>7</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4A881B13" w14:textId="33FAEFDC" w:rsidR="007971E1" w:rsidRPr="003669EE" w:rsidRDefault="007971E1" w:rsidP="002F3004">
            <w:pPr>
              <w:pStyle w:val="Body"/>
            </w:pPr>
            <w:r>
              <w:rPr>
                <w:sz w:val="20"/>
                <w:szCs w:val="20"/>
              </w:rPr>
              <w:t>.85</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628383FD" w14:textId="77777777" w:rsidR="007971E1" w:rsidRPr="003669EE" w:rsidRDefault="007971E1" w:rsidP="009434C1"/>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6A6B63D0" w14:textId="77777777" w:rsidR="007971E1" w:rsidRPr="003669EE" w:rsidRDefault="007971E1" w:rsidP="009434C1"/>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34E119C6" w14:textId="77777777" w:rsidR="007971E1" w:rsidRPr="003669EE" w:rsidRDefault="007971E1" w:rsidP="009434C1"/>
        </w:tc>
        <w:tc>
          <w:tcPr>
            <w:tcW w:w="720" w:type="dxa"/>
            <w:tcBorders>
              <w:top w:val="nil"/>
              <w:left w:val="nil"/>
              <w:bottom w:val="nil"/>
              <w:right w:val="nil"/>
            </w:tcBorders>
            <w:vAlign w:val="center"/>
          </w:tcPr>
          <w:p w14:paraId="4E2DA9E8" w14:textId="77777777" w:rsidR="007971E1" w:rsidRPr="003669EE" w:rsidRDefault="007971E1" w:rsidP="00D47B6B"/>
        </w:tc>
        <w:tc>
          <w:tcPr>
            <w:tcW w:w="720" w:type="dxa"/>
            <w:tcBorders>
              <w:top w:val="nil"/>
              <w:left w:val="nil"/>
              <w:bottom w:val="nil"/>
              <w:right w:val="single" w:sz="4" w:space="0" w:color="auto"/>
            </w:tcBorders>
            <w:vAlign w:val="center"/>
          </w:tcPr>
          <w:p w14:paraId="48DBFC9A" w14:textId="77777777" w:rsidR="007971E1" w:rsidRPr="003669EE" w:rsidRDefault="007971E1" w:rsidP="00D47B6B"/>
        </w:tc>
      </w:tr>
      <w:tr w:rsidR="007971E1" w:rsidRPr="003669EE" w14:paraId="7CB00954" w14:textId="0C874192" w:rsidTr="00D47B6B">
        <w:trPr>
          <w:trHeight w:val="452"/>
        </w:trPr>
        <w:tc>
          <w:tcPr>
            <w:tcW w:w="28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6039986F" w14:textId="5C471D3C" w:rsidR="007971E1" w:rsidRPr="003669EE" w:rsidRDefault="007971E1" w:rsidP="008C0869">
            <w:pPr>
              <w:pStyle w:val="Body"/>
            </w:pPr>
            <w:r>
              <w:rPr>
                <w:sz w:val="20"/>
                <w:szCs w:val="20"/>
              </w:rPr>
              <w:t>4</w:t>
            </w:r>
            <w:r w:rsidRPr="003669EE">
              <w:rPr>
                <w:sz w:val="20"/>
                <w:szCs w:val="20"/>
              </w:rPr>
              <w:t xml:space="preserve">. </w:t>
            </w:r>
            <w:r>
              <w:rPr>
                <w:sz w:val="20"/>
                <w:szCs w:val="20"/>
              </w:rPr>
              <w:t>Voting Intentions</w:t>
            </w:r>
          </w:p>
        </w:tc>
        <w:tc>
          <w:tcPr>
            <w:tcW w:w="576"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1C99B7B0" w14:textId="111EC92A" w:rsidR="007971E1" w:rsidRPr="003669EE" w:rsidRDefault="007971E1" w:rsidP="009434C1">
            <w:pPr>
              <w:pStyle w:val="Body"/>
            </w:pPr>
            <w:r>
              <w:rPr>
                <w:sz w:val="20"/>
                <w:szCs w:val="20"/>
              </w:rPr>
              <w:t>5.53</w:t>
            </w:r>
          </w:p>
        </w:tc>
        <w:tc>
          <w:tcPr>
            <w:tcW w:w="576" w:type="dxa"/>
            <w:tcBorders>
              <w:top w:val="nil"/>
              <w:left w:val="nil"/>
              <w:bottom w:val="nil"/>
              <w:right w:val="single" w:sz="8" w:space="0" w:color="000000"/>
            </w:tcBorders>
            <w:shd w:val="clear" w:color="auto" w:fill="auto"/>
            <w:tcMar>
              <w:top w:w="80" w:type="dxa"/>
              <w:left w:w="80" w:type="dxa"/>
              <w:bottom w:w="80" w:type="dxa"/>
              <w:right w:w="80" w:type="dxa"/>
            </w:tcMar>
            <w:vAlign w:val="center"/>
          </w:tcPr>
          <w:p w14:paraId="50289ADA" w14:textId="2327C2C0" w:rsidR="007971E1" w:rsidRPr="003669EE" w:rsidRDefault="007971E1" w:rsidP="009434C1">
            <w:pPr>
              <w:pStyle w:val="Body"/>
            </w:pPr>
            <w:r>
              <w:rPr>
                <w:sz w:val="20"/>
                <w:szCs w:val="20"/>
              </w:rPr>
              <w:t>1.68</w:t>
            </w:r>
          </w:p>
        </w:tc>
        <w:tc>
          <w:tcPr>
            <w:tcW w:w="720"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40C974B6" w14:textId="3016FF5B" w:rsidR="007971E1" w:rsidRPr="003669EE" w:rsidRDefault="007971E1" w:rsidP="006A0B59">
            <w:pPr>
              <w:pStyle w:val="Body"/>
            </w:pPr>
            <w:r w:rsidRPr="003669EE">
              <w:rPr>
                <w:sz w:val="20"/>
                <w:szCs w:val="20"/>
              </w:rPr>
              <w:t>.</w:t>
            </w:r>
            <w:r>
              <w:rPr>
                <w:sz w:val="20"/>
                <w:szCs w:val="20"/>
              </w:rPr>
              <w:t>31**</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0B8F49F4" w14:textId="51B7B5D1" w:rsidR="007971E1" w:rsidRPr="003669EE" w:rsidRDefault="007971E1" w:rsidP="006A0B59">
            <w:pPr>
              <w:pStyle w:val="Body"/>
            </w:pPr>
            <w:r>
              <w:rPr>
                <w:sz w:val="20"/>
                <w:szCs w:val="20"/>
              </w:rPr>
              <w:t>-</w:t>
            </w:r>
            <w:r w:rsidRPr="003669EE">
              <w:rPr>
                <w:sz w:val="20"/>
                <w:szCs w:val="20"/>
              </w:rPr>
              <w:t>.0</w:t>
            </w:r>
            <w:r>
              <w:rPr>
                <w:sz w:val="20"/>
                <w:szCs w:val="20"/>
              </w:rPr>
              <w:t>5</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2148E07E" w14:textId="0BE7B964" w:rsidR="007971E1" w:rsidRPr="003669EE" w:rsidRDefault="007971E1" w:rsidP="006A0B59">
            <w:pPr>
              <w:pStyle w:val="Body"/>
            </w:pPr>
            <w:r w:rsidRPr="003669EE">
              <w:rPr>
                <w:sz w:val="20"/>
                <w:szCs w:val="20"/>
              </w:rPr>
              <w:t>.</w:t>
            </w:r>
            <w:r>
              <w:rPr>
                <w:sz w:val="20"/>
                <w:szCs w:val="20"/>
              </w:rPr>
              <w:t>48</w:t>
            </w:r>
            <w:r w:rsidRPr="003669EE">
              <w:rPr>
                <w:sz w:val="20"/>
                <w:szCs w:val="20"/>
              </w:rPr>
              <w:t>**</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03D9079C" w14:textId="304F6985" w:rsidR="007971E1" w:rsidRPr="003669EE" w:rsidRDefault="007971E1" w:rsidP="002F3004">
            <w:pPr>
              <w:pStyle w:val="Body"/>
            </w:pPr>
            <w:r>
              <w:rPr>
                <w:sz w:val="20"/>
                <w:szCs w:val="20"/>
              </w:rPr>
              <w:t>.80</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3805AA3D" w14:textId="77777777" w:rsidR="007971E1" w:rsidRPr="003669EE" w:rsidRDefault="007971E1" w:rsidP="009434C1"/>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4C60B356" w14:textId="77777777" w:rsidR="007971E1" w:rsidRPr="003669EE" w:rsidRDefault="007971E1" w:rsidP="009434C1"/>
        </w:tc>
        <w:tc>
          <w:tcPr>
            <w:tcW w:w="720" w:type="dxa"/>
            <w:tcBorders>
              <w:top w:val="nil"/>
              <w:left w:val="nil"/>
              <w:bottom w:val="nil"/>
              <w:right w:val="nil"/>
            </w:tcBorders>
            <w:vAlign w:val="center"/>
          </w:tcPr>
          <w:p w14:paraId="3BEB22FB" w14:textId="77777777" w:rsidR="007971E1" w:rsidRPr="003669EE" w:rsidRDefault="007971E1" w:rsidP="00D47B6B"/>
        </w:tc>
        <w:tc>
          <w:tcPr>
            <w:tcW w:w="720" w:type="dxa"/>
            <w:tcBorders>
              <w:top w:val="nil"/>
              <w:left w:val="nil"/>
              <w:bottom w:val="nil"/>
              <w:right w:val="single" w:sz="4" w:space="0" w:color="auto"/>
            </w:tcBorders>
            <w:vAlign w:val="center"/>
          </w:tcPr>
          <w:p w14:paraId="46A9BFB7" w14:textId="77777777" w:rsidR="007971E1" w:rsidRPr="003669EE" w:rsidRDefault="007971E1" w:rsidP="00D47B6B"/>
        </w:tc>
      </w:tr>
      <w:tr w:rsidR="007971E1" w:rsidRPr="003669EE" w14:paraId="20FA86F2" w14:textId="78E0A206" w:rsidTr="00D47B6B">
        <w:trPr>
          <w:trHeight w:val="452"/>
        </w:trPr>
        <w:tc>
          <w:tcPr>
            <w:tcW w:w="28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0862E157" w14:textId="1EF34745" w:rsidR="007971E1" w:rsidRPr="003669EE" w:rsidRDefault="007971E1" w:rsidP="008C0869">
            <w:pPr>
              <w:pStyle w:val="Body"/>
            </w:pPr>
            <w:r>
              <w:rPr>
                <w:sz w:val="20"/>
                <w:szCs w:val="20"/>
              </w:rPr>
              <w:t>5</w:t>
            </w:r>
            <w:r w:rsidRPr="003669EE">
              <w:rPr>
                <w:sz w:val="20"/>
                <w:szCs w:val="20"/>
              </w:rPr>
              <w:t xml:space="preserve">. </w:t>
            </w:r>
            <w:r>
              <w:rPr>
                <w:sz w:val="20"/>
                <w:szCs w:val="20"/>
              </w:rPr>
              <w:t>Political Ideology</w:t>
            </w:r>
          </w:p>
        </w:tc>
        <w:tc>
          <w:tcPr>
            <w:tcW w:w="576"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546B89F7" w14:textId="517C898F" w:rsidR="007971E1" w:rsidRPr="003669EE" w:rsidRDefault="007971E1" w:rsidP="009434C1">
            <w:pPr>
              <w:pStyle w:val="Body"/>
            </w:pPr>
            <w:r>
              <w:rPr>
                <w:sz w:val="20"/>
                <w:szCs w:val="20"/>
              </w:rPr>
              <w:t>3.43</w:t>
            </w:r>
          </w:p>
        </w:tc>
        <w:tc>
          <w:tcPr>
            <w:tcW w:w="576" w:type="dxa"/>
            <w:tcBorders>
              <w:top w:val="nil"/>
              <w:left w:val="nil"/>
              <w:bottom w:val="nil"/>
              <w:right w:val="single" w:sz="8" w:space="0" w:color="000000"/>
            </w:tcBorders>
            <w:shd w:val="clear" w:color="auto" w:fill="auto"/>
            <w:tcMar>
              <w:top w:w="80" w:type="dxa"/>
              <w:left w:w="80" w:type="dxa"/>
              <w:bottom w:w="80" w:type="dxa"/>
              <w:right w:w="80" w:type="dxa"/>
            </w:tcMar>
            <w:vAlign w:val="center"/>
          </w:tcPr>
          <w:p w14:paraId="3C98ADE2" w14:textId="321E28F5" w:rsidR="007971E1" w:rsidRPr="003669EE" w:rsidRDefault="007971E1" w:rsidP="009434C1">
            <w:pPr>
              <w:pStyle w:val="Body"/>
            </w:pPr>
            <w:r>
              <w:rPr>
                <w:sz w:val="20"/>
                <w:szCs w:val="20"/>
              </w:rPr>
              <w:t>1.31</w:t>
            </w:r>
          </w:p>
        </w:tc>
        <w:tc>
          <w:tcPr>
            <w:tcW w:w="720"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4853992F" w14:textId="6C3C2750" w:rsidR="007971E1" w:rsidRPr="003669EE" w:rsidRDefault="007971E1" w:rsidP="006A0B59">
            <w:pPr>
              <w:pStyle w:val="Body"/>
            </w:pPr>
            <w:r w:rsidRPr="003669EE">
              <w:rPr>
                <w:sz w:val="20"/>
                <w:szCs w:val="20"/>
              </w:rPr>
              <w:t>-.</w:t>
            </w:r>
            <w:r>
              <w:rPr>
                <w:sz w:val="20"/>
                <w:szCs w:val="20"/>
              </w:rPr>
              <w:t>28</w:t>
            </w:r>
            <w:r w:rsidRPr="003669EE">
              <w:rPr>
                <w:sz w:val="20"/>
                <w:szCs w:val="20"/>
              </w:rPr>
              <w:t>**</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4A2870FF" w14:textId="533B393A" w:rsidR="007971E1" w:rsidRPr="003669EE" w:rsidRDefault="007971E1" w:rsidP="006A0B59">
            <w:pPr>
              <w:pStyle w:val="Body"/>
            </w:pPr>
            <w:r w:rsidRPr="003669EE">
              <w:rPr>
                <w:sz w:val="20"/>
                <w:szCs w:val="20"/>
              </w:rPr>
              <w:t>.</w:t>
            </w:r>
            <w:r>
              <w:rPr>
                <w:sz w:val="20"/>
                <w:szCs w:val="20"/>
              </w:rPr>
              <w:t>3</w:t>
            </w:r>
            <w:r w:rsidRPr="003669EE">
              <w:rPr>
                <w:sz w:val="20"/>
                <w:szCs w:val="20"/>
              </w:rPr>
              <w:t>5**</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3678CE9D" w14:textId="0AAFCF92" w:rsidR="007971E1" w:rsidRPr="003669EE" w:rsidRDefault="007971E1" w:rsidP="006A0B59">
            <w:pPr>
              <w:pStyle w:val="Body"/>
            </w:pPr>
            <w:r>
              <w:rPr>
                <w:sz w:val="20"/>
                <w:szCs w:val="20"/>
              </w:rPr>
              <w:t>-</w:t>
            </w:r>
            <w:r w:rsidRPr="003669EE">
              <w:rPr>
                <w:sz w:val="20"/>
                <w:szCs w:val="20"/>
              </w:rPr>
              <w:t>.</w:t>
            </w:r>
            <w:r>
              <w:rPr>
                <w:sz w:val="20"/>
                <w:szCs w:val="20"/>
              </w:rPr>
              <w:t>14**</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539B250A" w14:textId="59E4CE10" w:rsidR="007971E1" w:rsidRPr="003669EE" w:rsidRDefault="007971E1" w:rsidP="006A0B59">
            <w:pPr>
              <w:pStyle w:val="Body"/>
            </w:pPr>
            <w:r>
              <w:rPr>
                <w:sz w:val="20"/>
                <w:szCs w:val="20"/>
              </w:rPr>
              <w:t>-</w:t>
            </w:r>
            <w:r w:rsidRPr="003669EE">
              <w:rPr>
                <w:sz w:val="20"/>
                <w:szCs w:val="20"/>
              </w:rPr>
              <w:t>.0</w:t>
            </w:r>
            <w:r>
              <w:rPr>
                <w:sz w:val="20"/>
                <w:szCs w:val="20"/>
              </w:rPr>
              <w:t>6</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01E8DFD5" w14:textId="77777777" w:rsidR="007971E1" w:rsidRPr="003669EE" w:rsidRDefault="007971E1" w:rsidP="009434C1">
            <w:pPr>
              <w:pStyle w:val="Body"/>
            </w:pPr>
            <w:r w:rsidRPr="003669EE">
              <w:rPr>
                <w:sz w:val="20"/>
                <w:szCs w:val="20"/>
              </w:rPr>
              <w:t>-</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5DDF90C5" w14:textId="77777777" w:rsidR="007971E1" w:rsidRPr="003669EE" w:rsidRDefault="007971E1" w:rsidP="009434C1"/>
        </w:tc>
        <w:tc>
          <w:tcPr>
            <w:tcW w:w="720" w:type="dxa"/>
            <w:tcBorders>
              <w:top w:val="nil"/>
              <w:left w:val="nil"/>
              <w:bottom w:val="nil"/>
              <w:right w:val="nil"/>
            </w:tcBorders>
            <w:vAlign w:val="center"/>
          </w:tcPr>
          <w:p w14:paraId="5CB4C819" w14:textId="77777777" w:rsidR="007971E1" w:rsidRPr="003669EE" w:rsidRDefault="007971E1" w:rsidP="00D47B6B"/>
        </w:tc>
        <w:tc>
          <w:tcPr>
            <w:tcW w:w="720" w:type="dxa"/>
            <w:tcBorders>
              <w:top w:val="nil"/>
              <w:left w:val="nil"/>
              <w:bottom w:val="nil"/>
              <w:right w:val="single" w:sz="4" w:space="0" w:color="auto"/>
            </w:tcBorders>
            <w:vAlign w:val="center"/>
          </w:tcPr>
          <w:p w14:paraId="1E6D541B" w14:textId="77777777" w:rsidR="007971E1" w:rsidRPr="003669EE" w:rsidRDefault="007971E1" w:rsidP="00D47B6B"/>
        </w:tc>
      </w:tr>
      <w:tr w:rsidR="007971E1" w:rsidRPr="003669EE" w14:paraId="6B5F80B6" w14:textId="27DC141F" w:rsidTr="00D47B6B">
        <w:trPr>
          <w:trHeight w:val="452"/>
        </w:trPr>
        <w:tc>
          <w:tcPr>
            <w:tcW w:w="28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5DC7B5F0" w14:textId="09B9ABB7" w:rsidR="007971E1" w:rsidRDefault="007971E1" w:rsidP="008C0869">
            <w:pPr>
              <w:pStyle w:val="Body"/>
              <w:rPr>
                <w:sz w:val="20"/>
                <w:szCs w:val="20"/>
              </w:rPr>
            </w:pPr>
            <w:r>
              <w:rPr>
                <w:sz w:val="20"/>
                <w:szCs w:val="20"/>
              </w:rPr>
              <w:t>6. Democrat</w:t>
            </w:r>
          </w:p>
        </w:tc>
        <w:tc>
          <w:tcPr>
            <w:tcW w:w="576"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519B8F1B" w14:textId="246E07B7" w:rsidR="007971E1" w:rsidRDefault="007971E1" w:rsidP="006A0B59">
            <w:pPr>
              <w:pStyle w:val="Body"/>
              <w:rPr>
                <w:sz w:val="20"/>
                <w:szCs w:val="20"/>
              </w:rPr>
            </w:pPr>
            <w:r>
              <w:rPr>
                <w:sz w:val="20"/>
                <w:szCs w:val="20"/>
              </w:rPr>
              <w:t>0.69</w:t>
            </w:r>
          </w:p>
        </w:tc>
        <w:tc>
          <w:tcPr>
            <w:tcW w:w="576" w:type="dxa"/>
            <w:tcBorders>
              <w:top w:val="nil"/>
              <w:left w:val="nil"/>
              <w:bottom w:val="nil"/>
              <w:right w:val="single" w:sz="8" w:space="0" w:color="000000"/>
            </w:tcBorders>
            <w:shd w:val="clear" w:color="auto" w:fill="auto"/>
            <w:tcMar>
              <w:top w:w="80" w:type="dxa"/>
              <w:left w:w="80" w:type="dxa"/>
              <w:bottom w:w="80" w:type="dxa"/>
              <w:right w:w="80" w:type="dxa"/>
            </w:tcMar>
            <w:vAlign w:val="center"/>
          </w:tcPr>
          <w:p w14:paraId="57CDCD42" w14:textId="2128F803" w:rsidR="007971E1" w:rsidRDefault="007971E1" w:rsidP="006A0B59">
            <w:pPr>
              <w:pStyle w:val="Body"/>
              <w:rPr>
                <w:sz w:val="20"/>
                <w:szCs w:val="20"/>
              </w:rPr>
            </w:pPr>
            <w:r>
              <w:rPr>
                <w:sz w:val="20"/>
                <w:szCs w:val="20"/>
              </w:rPr>
              <w:t>0.46</w:t>
            </w:r>
          </w:p>
        </w:tc>
        <w:tc>
          <w:tcPr>
            <w:tcW w:w="720"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0D483DA3" w14:textId="072309DC" w:rsidR="007971E1" w:rsidRPr="003669EE" w:rsidRDefault="007971E1" w:rsidP="006A0B59">
            <w:pPr>
              <w:pStyle w:val="Body"/>
              <w:rPr>
                <w:sz w:val="20"/>
                <w:szCs w:val="20"/>
              </w:rPr>
            </w:pPr>
            <w:r>
              <w:rPr>
                <w:sz w:val="20"/>
                <w:szCs w:val="20"/>
              </w:rPr>
              <w:t>.29**</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277155D5" w14:textId="23704F49" w:rsidR="007971E1" w:rsidRPr="003669EE" w:rsidRDefault="007971E1" w:rsidP="006A0B59">
            <w:pPr>
              <w:pStyle w:val="Body"/>
              <w:rPr>
                <w:sz w:val="20"/>
                <w:szCs w:val="20"/>
              </w:rPr>
            </w:pPr>
            <w:r>
              <w:rPr>
                <w:sz w:val="20"/>
                <w:szCs w:val="20"/>
              </w:rPr>
              <w:t>-.40**</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41F68806" w14:textId="193E0EA3" w:rsidR="007971E1" w:rsidRPr="003669EE" w:rsidRDefault="007971E1" w:rsidP="006A0B59">
            <w:pPr>
              <w:pStyle w:val="Body"/>
              <w:rPr>
                <w:sz w:val="20"/>
                <w:szCs w:val="20"/>
              </w:rPr>
            </w:pPr>
            <w:r>
              <w:rPr>
                <w:sz w:val="20"/>
                <w:szCs w:val="20"/>
              </w:rPr>
              <w:t>.14**</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29CD1823" w14:textId="0E69BA92" w:rsidR="007971E1" w:rsidRPr="003669EE" w:rsidRDefault="007971E1" w:rsidP="006A0B59">
            <w:pPr>
              <w:pStyle w:val="Body"/>
              <w:rPr>
                <w:sz w:val="20"/>
                <w:szCs w:val="20"/>
              </w:rPr>
            </w:pPr>
            <w:r>
              <w:rPr>
                <w:sz w:val="20"/>
                <w:szCs w:val="20"/>
              </w:rPr>
              <w:t>.15**</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3C23B4E8" w14:textId="7E810E2C" w:rsidR="007971E1" w:rsidRPr="003669EE" w:rsidRDefault="007971E1" w:rsidP="006A0B59">
            <w:pPr>
              <w:pStyle w:val="Body"/>
              <w:rPr>
                <w:sz w:val="20"/>
                <w:szCs w:val="20"/>
              </w:rPr>
            </w:pPr>
            <w:r>
              <w:rPr>
                <w:sz w:val="20"/>
                <w:szCs w:val="20"/>
              </w:rPr>
              <w:t>-.29**</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40DFF8FB" w14:textId="6F10DF41" w:rsidR="007971E1" w:rsidRDefault="007971E1" w:rsidP="009434C1">
            <w:pPr>
              <w:pStyle w:val="Body"/>
              <w:rPr>
                <w:sz w:val="20"/>
                <w:szCs w:val="20"/>
              </w:rPr>
            </w:pPr>
            <w:r>
              <w:rPr>
                <w:sz w:val="20"/>
                <w:szCs w:val="20"/>
              </w:rPr>
              <w:t>-</w:t>
            </w:r>
          </w:p>
        </w:tc>
        <w:tc>
          <w:tcPr>
            <w:tcW w:w="720" w:type="dxa"/>
            <w:tcBorders>
              <w:top w:val="nil"/>
              <w:left w:val="nil"/>
              <w:bottom w:val="nil"/>
              <w:right w:val="nil"/>
            </w:tcBorders>
            <w:vAlign w:val="center"/>
          </w:tcPr>
          <w:p w14:paraId="40FCA1D5" w14:textId="77777777" w:rsidR="007971E1" w:rsidRDefault="007971E1" w:rsidP="00D47B6B">
            <w:pPr>
              <w:pStyle w:val="Body"/>
              <w:rPr>
                <w:sz w:val="20"/>
                <w:szCs w:val="20"/>
              </w:rPr>
            </w:pPr>
          </w:p>
        </w:tc>
        <w:tc>
          <w:tcPr>
            <w:tcW w:w="720" w:type="dxa"/>
            <w:tcBorders>
              <w:top w:val="nil"/>
              <w:left w:val="nil"/>
              <w:bottom w:val="nil"/>
              <w:right w:val="single" w:sz="4" w:space="0" w:color="auto"/>
            </w:tcBorders>
            <w:vAlign w:val="center"/>
          </w:tcPr>
          <w:p w14:paraId="36D9478A" w14:textId="77777777" w:rsidR="007971E1" w:rsidRDefault="007971E1" w:rsidP="00D47B6B">
            <w:pPr>
              <w:pStyle w:val="Body"/>
              <w:rPr>
                <w:sz w:val="20"/>
                <w:szCs w:val="20"/>
              </w:rPr>
            </w:pPr>
          </w:p>
        </w:tc>
      </w:tr>
      <w:tr w:rsidR="007971E1" w:rsidRPr="003669EE" w14:paraId="04B9BD6B" w14:textId="42798517" w:rsidTr="00D47B6B">
        <w:trPr>
          <w:trHeight w:val="452"/>
        </w:trPr>
        <w:tc>
          <w:tcPr>
            <w:tcW w:w="28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6E8AE0A0" w14:textId="4607A41F" w:rsidR="007971E1" w:rsidRDefault="007971E1" w:rsidP="008C0869">
            <w:pPr>
              <w:pStyle w:val="Body"/>
              <w:rPr>
                <w:sz w:val="20"/>
                <w:szCs w:val="20"/>
              </w:rPr>
            </w:pPr>
            <w:r>
              <w:rPr>
                <w:sz w:val="20"/>
                <w:szCs w:val="20"/>
              </w:rPr>
              <w:t>7. Republican</w:t>
            </w:r>
          </w:p>
        </w:tc>
        <w:tc>
          <w:tcPr>
            <w:tcW w:w="576"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60D85DD9" w14:textId="17DFBEBD" w:rsidR="007971E1" w:rsidRDefault="007971E1" w:rsidP="006A0B59">
            <w:pPr>
              <w:pStyle w:val="Body"/>
              <w:rPr>
                <w:sz w:val="20"/>
                <w:szCs w:val="20"/>
              </w:rPr>
            </w:pPr>
            <w:r>
              <w:rPr>
                <w:sz w:val="20"/>
                <w:szCs w:val="20"/>
              </w:rPr>
              <w:t>0.17</w:t>
            </w:r>
          </w:p>
        </w:tc>
        <w:tc>
          <w:tcPr>
            <w:tcW w:w="576" w:type="dxa"/>
            <w:tcBorders>
              <w:top w:val="nil"/>
              <w:left w:val="nil"/>
              <w:bottom w:val="nil"/>
              <w:right w:val="single" w:sz="8" w:space="0" w:color="000000"/>
            </w:tcBorders>
            <w:shd w:val="clear" w:color="auto" w:fill="auto"/>
            <w:tcMar>
              <w:top w:w="80" w:type="dxa"/>
              <w:left w:w="80" w:type="dxa"/>
              <w:bottom w:w="80" w:type="dxa"/>
              <w:right w:w="80" w:type="dxa"/>
            </w:tcMar>
            <w:vAlign w:val="center"/>
          </w:tcPr>
          <w:p w14:paraId="67953442" w14:textId="56B9C741" w:rsidR="007971E1" w:rsidRDefault="007971E1" w:rsidP="006A0B59">
            <w:pPr>
              <w:pStyle w:val="Body"/>
              <w:rPr>
                <w:sz w:val="20"/>
                <w:szCs w:val="20"/>
              </w:rPr>
            </w:pPr>
            <w:r>
              <w:rPr>
                <w:sz w:val="20"/>
                <w:szCs w:val="20"/>
              </w:rPr>
              <w:t>0.38</w:t>
            </w:r>
          </w:p>
        </w:tc>
        <w:tc>
          <w:tcPr>
            <w:tcW w:w="720"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6202AD6D" w14:textId="090E93B4" w:rsidR="007971E1" w:rsidRPr="003669EE" w:rsidRDefault="007971E1" w:rsidP="006A0B59">
            <w:pPr>
              <w:pStyle w:val="Body"/>
              <w:rPr>
                <w:sz w:val="20"/>
                <w:szCs w:val="20"/>
              </w:rPr>
            </w:pPr>
            <w:r>
              <w:rPr>
                <w:sz w:val="20"/>
                <w:szCs w:val="20"/>
              </w:rPr>
              <w:t>-.33**</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1BC42C8E" w14:textId="1BF6C503" w:rsidR="007971E1" w:rsidRPr="003669EE" w:rsidRDefault="007971E1" w:rsidP="006A0B59">
            <w:pPr>
              <w:pStyle w:val="Body"/>
              <w:rPr>
                <w:sz w:val="20"/>
                <w:szCs w:val="20"/>
              </w:rPr>
            </w:pPr>
            <w:r>
              <w:rPr>
                <w:sz w:val="20"/>
                <w:szCs w:val="20"/>
              </w:rPr>
              <w:t>.47**</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4FEE0406" w14:textId="700A8851" w:rsidR="007971E1" w:rsidRPr="003669EE" w:rsidRDefault="007971E1" w:rsidP="006A0B59">
            <w:pPr>
              <w:pStyle w:val="Body"/>
              <w:rPr>
                <w:sz w:val="20"/>
                <w:szCs w:val="20"/>
              </w:rPr>
            </w:pPr>
            <w:r>
              <w:rPr>
                <w:sz w:val="20"/>
                <w:szCs w:val="20"/>
              </w:rPr>
              <w:t>-.18**</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791D3C1C" w14:textId="6CC5B7E0" w:rsidR="007971E1" w:rsidRPr="003669EE" w:rsidRDefault="007971E1" w:rsidP="006A0B59">
            <w:pPr>
              <w:pStyle w:val="Body"/>
              <w:rPr>
                <w:sz w:val="20"/>
                <w:szCs w:val="20"/>
              </w:rPr>
            </w:pPr>
            <w:r>
              <w:rPr>
                <w:sz w:val="20"/>
                <w:szCs w:val="20"/>
              </w:rPr>
              <w:t>-.10*</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7197E785" w14:textId="6C4E48CD" w:rsidR="007971E1" w:rsidRPr="003669EE" w:rsidRDefault="007971E1" w:rsidP="006A0B59">
            <w:pPr>
              <w:pStyle w:val="Body"/>
              <w:rPr>
                <w:sz w:val="20"/>
                <w:szCs w:val="20"/>
              </w:rPr>
            </w:pPr>
            <w:r>
              <w:rPr>
                <w:sz w:val="20"/>
                <w:szCs w:val="20"/>
              </w:rPr>
              <w:t>.38**</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6B99C224" w14:textId="3F6F20A5" w:rsidR="007971E1" w:rsidRPr="003669EE" w:rsidRDefault="007971E1" w:rsidP="009434C1">
            <w:pPr>
              <w:pStyle w:val="Body"/>
              <w:rPr>
                <w:sz w:val="20"/>
                <w:szCs w:val="20"/>
              </w:rPr>
            </w:pPr>
            <w:r>
              <w:rPr>
                <w:sz w:val="20"/>
                <w:szCs w:val="20"/>
              </w:rPr>
              <w:t>-.68**</w:t>
            </w:r>
          </w:p>
        </w:tc>
        <w:tc>
          <w:tcPr>
            <w:tcW w:w="720" w:type="dxa"/>
            <w:tcBorders>
              <w:top w:val="nil"/>
              <w:left w:val="nil"/>
              <w:bottom w:val="nil"/>
              <w:right w:val="nil"/>
            </w:tcBorders>
            <w:vAlign w:val="center"/>
          </w:tcPr>
          <w:p w14:paraId="4AF3A19D" w14:textId="49E37ABD" w:rsidR="007971E1" w:rsidRDefault="00D47B6B" w:rsidP="00D47B6B">
            <w:pPr>
              <w:pStyle w:val="Body"/>
              <w:rPr>
                <w:sz w:val="20"/>
                <w:szCs w:val="20"/>
              </w:rPr>
            </w:pPr>
            <w:r>
              <w:rPr>
                <w:sz w:val="20"/>
                <w:szCs w:val="20"/>
              </w:rPr>
              <w:t>-</w:t>
            </w:r>
          </w:p>
        </w:tc>
        <w:tc>
          <w:tcPr>
            <w:tcW w:w="720" w:type="dxa"/>
            <w:tcBorders>
              <w:top w:val="nil"/>
              <w:left w:val="nil"/>
              <w:bottom w:val="nil"/>
              <w:right w:val="single" w:sz="4" w:space="0" w:color="auto"/>
            </w:tcBorders>
            <w:vAlign w:val="center"/>
          </w:tcPr>
          <w:p w14:paraId="7F8BF134" w14:textId="77777777" w:rsidR="007971E1" w:rsidRDefault="007971E1" w:rsidP="00D47B6B">
            <w:pPr>
              <w:pStyle w:val="Body"/>
              <w:rPr>
                <w:sz w:val="20"/>
                <w:szCs w:val="20"/>
              </w:rPr>
            </w:pPr>
          </w:p>
        </w:tc>
      </w:tr>
      <w:tr w:rsidR="007971E1" w:rsidRPr="003669EE" w14:paraId="22FE69CA" w14:textId="4BC8654A" w:rsidTr="00D47B6B">
        <w:trPr>
          <w:trHeight w:val="452"/>
        </w:trPr>
        <w:tc>
          <w:tcPr>
            <w:tcW w:w="28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4362E90C" w14:textId="69E8AF82" w:rsidR="007971E1" w:rsidRDefault="007971E1" w:rsidP="008C0869">
            <w:pPr>
              <w:pStyle w:val="Body"/>
              <w:rPr>
                <w:sz w:val="20"/>
                <w:szCs w:val="20"/>
              </w:rPr>
            </w:pPr>
            <w:r>
              <w:rPr>
                <w:sz w:val="20"/>
                <w:szCs w:val="20"/>
              </w:rPr>
              <w:t>6</w:t>
            </w:r>
            <w:r w:rsidRPr="003669EE">
              <w:rPr>
                <w:sz w:val="20"/>
                <w:szCs w:val="20"/>
              </w:rPr>
              <w:t xml:space="preserve">. </w:t>
            </w:r>
            <w:r>
              <w:rPr>
                <w:sz w:val="20"/>
                <w:szCs w:val="20"/>
              </w:rPr>
              <w:t>Prior Support for Donald</w:t>
            </w:r>
          </w:p>
          <w:p w14:paraId="4617BBDE" w14:textId="4F2CD9FF" w:rsidR="007971E1" w:rsidRPr="003669EE" w:rsidRDefault="007971E1" w:rsidP="008C0869">
            <w:pPr>
              <w:pStyle w:val="Body"/>
            </w:pPr>
            <w:r>
              <w:rPr>
                <w:sz w:val="20"/>
                <w:szCs w:val="20"/>
              </w:rPr>
              <w:t xml:space="preserve"> Trump</w:t>
            </w:r>
          </w:p>
        </w:tc>
        <w:tc>
          <w:tcPr>
            <w:tcW w:w="576"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178F1834" w14:textId="51AD0067" w:rsidR="007971E1" w:rsidRPr="003669EE" w:rsidRDefault="007971E1" w:rsidP="006A0B59">
            <w:pPr>
              <w:pStyle w:val="Body"/>
            </w:pPr>
            <w:r>
              <w:rPr>
                <w:sz w:val="20"/>
                <w:szCs w:val="20"/>
              </w:rPr>
              <w:t>0</w:t>
            </w:r>
            <w:r w:rsidRPr="003669EE">
              <w:rPr>
                <w:sz w:val="20"/>
                <w:szCs w:val="20"/>
              </w:rPr>
              <w:t>.</w:t>
            </w:r>
            <w:r>
              <w:rPr>
                <w:sz w:val="20"/>
                <w:szCs w:val="20"/>
              </w:rPr>
              <w:t>11</w:t>
            </w:r>
          </w:p>
        </w:tc>
        <w:tc>
          <w:tcPr>
            <w:tcW w:w="576" w:type="dxa"/>
            <w:tcBorders>
              <w:top w:val="nil"/>
              <w:left w:val="nil"/>
              <w:bottom w:val="nil"/>
              <w:right w:val="single" w:sz="8" w:space="0" w:color="000000"/>
            </w:tcBorders>
            <w:shd w:val="clear" w:color="auto" w:fill="auto"/>
            <w:tcMar>
              <w:top w:w="80" w:type="dxa"/>
              <w:left w:w="80" w:type="dxa"/>
              <w:bottom w:w="80" w:type="dxa"/>
              <w:right w:w="80" w:type="dxa"/>
            </w:tcMar>
            <w:vAlign w:val="center"/>
          </w:tcPr>
          <w:p w14:paraId="67A05396" w14:textId="4C1AF26C" w:rsidR="007971E1" w:rsidRPr="003669EE" w:rsidRDefault="007971E1" w:rsidP="006A0B59">
            <w:pPr>
              <w:pStyle w:val="Body"/>
            </w:pPr>
            <w:r>
              <w:rPr>
                <w:sz w:val="20"/>
                <w:szCs w:val="20"/>
              </w:rPr>
              <w:t>0</w:t>
            </w:r>
            <w:r w:rsidRPr="003669EE">
              <w:rPr>
                <w:sz w:val="20"/>
                <w:szCs w:val="20"/>
              </w:rPr>
              <w:t>.</w:t>
            </w:r>
            <w:r>
              <w:rPr>
                <w:sz w:val="20"/>
                <w:szCs w:val="20"/>
              </w:rPr>
              <w:t>32</w:t>
            </w:r>
          </w:p>
        </w:tc>
        <w:tc>
          <w:tcPr>
            <w:tcW w:w="720"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0CB39363" w14:textId="3B3774EA" w:rsidR="007971E1" w:rsidRPr="003669EE" w:rsidRDefault="007971E1" w:rsidP="006A0B59">
            <w:pPr>
              <w:pStyle w:val="Body"/>
            </w:pPr>
            <w:r w:rsidRPr="003669EE">
              <w:rPr>
                <w:sz w:val="20"/>
                <w:szCs w:val="20"/>
              </w:rPr>
              <w:t>-.</w:t>
            </w:r>
            <w:r>
              <w:rPr>
                <w:sz w:val="20"/>
                <w:szCs w:val="20"/>
              </w:rPr>
              <w:t>32</w:t>
            </w:r>
            <w:r w:rsidRPr="003669EE">
              <w:rPr>
                <w:sz w:val="20"/>
                <w:szCs w:val="20"/>
              </w:rPr>
              <w:t>**</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6029F409" w14:textId="57B156C3" w:rsidR="007971E1" w:rsidRPr="003669EE" w:rsidRDefault="007971E1" w:rsidP="006A0B59">
            <w:pPr>
              <w:pStyle w:val="Body"/>
            </w:pPr>
            <w:r w:rsidRPr="003669EE">
              <w:rPr>
                <w:sz w:val="20"/>
                <w:szCs w:val="20"/>
              </w:rPr>
              <w:t>.</w:t>
            </w:r>
            <w:r>
              <w:rPr>
                <w:sz w:val="20"/>
                <w:szCs w:val="20"/>
              </w:rPr>
              <w:t>68</w:t>
            </w:r>
            <w:r w:rsidRPr="003669EE">
              <w:rPr>
                <w:sz w:val="20"/>
                <w:szCs w:val="20"/>
              </w:rPr>
              <w:t>**</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13C89D5A" w14:textId="73E8DE05" w:rsidR="007971E1" w:rsidRPr="003669EE" w:rsidRDefault="007971E1" w:rsidP="006A0B59">
            <w:pPr>
              <w:pStyle w:val="Body"/>
            </w:pPr>
            <w:r w:rsidRPr="003669EE">
              <w:rPr>
                <w:sz w:val="20"/>
                <w:szCs w:val="20"/>
              </w:rPr>
              <w:t>-.0</w:t>
            </w:r>
            <w:r>
              <w:rPr>
                <w:sz w:val="20"/>
                <w:szCs w:val="20"/>
              </w:rPr>
              <w:t>6</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12493F8B" w14:textId="65E6620F" w:rsidR="007971E1" w:rsidRPr="003669EE" w:rsidRDefault="007971E1" w:rsidP="006A0B59">
            <w:pPr>
              <w:pStyle w:val="Body"/>
            </w:pPr>
            <w:r w:rsidRPr="003669EE">
              <w:rPr>
                <w:sz w:val="20"/>
                <w:szCs w:val="20"/>
              </w:rPr>
              <w:t>.0</w:t>
            </w:r>
            <w:r>
              <w:rPr>
                <w:sz w:val="20"/>
                <w:szCs w:val="20"/>
              </w:rPr>
              <w:t>2</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1F1773AA" w14:textId="286E6C11" w:rsidR="007971E1" w:rsidRPr="003669EE" w:rsidRDefault="007971E1" w:rsidP="006A0B59">
            <w:pPr>
              <w:pStyle w:val="Body"/>
            </w:pPr>
            <w:r w:rsidRPr="003669EE">
              <w:rPr>
                <w:sz w:val="20"/>
                <w:szCs w:val="20"/>
              </w:rPr>
              <w:t>.</w:t>
            </w:r>
            <w:r>
              <w:rPr>
                <w:sz w:val="20"/>
                <w:szCs w:val="20"/>
              </w:rPr>
              <w:t>25</w:t>
            </w:r>
            <w:r w:rsidRPr="003669EE">
              <w:rPr>
                <w:sz w:val="20"/>
                <w:szCs w:val="20"/>
              </w:rPr>
              <w:t>**</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61BD1520" w14:textId="7686DA8A" w:rsidR="007971E1" w:rsidRPr="003669EE" w:rsidRDefault="007971E1" w:rsidP="009434C1">
            <w:pPr>
              <w:pStyle w:val="Body"/>
            </w:pPr>
            <w:r>
              <w:rPr>
                <w:sz w:val="20"/>
                <w:szCs w:val="20"/>
              </w:rPr>
              <w:t>-.35**</w:t>
            </w:r>
          </w:p>
        </w:tc>
        <w:tc>
          <w:tcPr>
            <w:tcW w:w="720" w:type="dxa"/>
            <w:tcBorders>
              <w:top w:val="nil"/>
              <w:left w:val="nil"/>
              <w:bottom w:val="nil"/>
              <w:right w:val="nil"/>
            </w:tcBorders>
            <w:vAlign w:val="center"/>
          </w:tcPr>
          <w:p w14:paraId="61E29FC6" w14:textId="3223B46C" w:rsidR="007971E1" w:rsidRPr="003669EE" w:rsidRDefault="00D47B6B" w:rsidP="00D47B6B">
            <w:pPr>
              <w:pStyle w:val="Body"/>
              <w:rPr>
                <w:sz w:val="20"/>
                <w:szCs w:val="20"/>
              </w:rPr>
            </w:pPr>
            <w:r>
              <w:rPr>
                <w:sz w:val="20"/>
                <w:szCs w:val="20"/>
              </w:rPr>
              <w:t>.47**</w:t>
            </w:r>
          </w:p>
        </w:tc>
        <w:tc>
          <w:tcPr>
            <w:tcW w:w="720" w:type="dxa"/>
            <w:tcBorders>
              <w:top w:val="nil"/>
              <w:left w:val="nil"/>
              <w:bottom w:val="nil"/>
              <w:right w:val="single" w:sz="4" w:space="0" w:color="auto"/>
            </w:tcBorders>
            <w:vAlign w:val="center"/>
          </w:tcPr>
          <w:p w14:paraId="4E184B3E" w14:textId="3AE7885F" w:rsidR="007971E1" w:rsidRPr="003669EE" w:rsidRDefault="00D47B6B" w:rsidP="00D47B6B">
            <w:pPr>
              <w:pStyle w:val="Body"/>
              <w:rPr>
                <w:sz w:val="20"/>
                <w:szCs w:val="20"/>
              </w:rPr>
            </w:pPr>
            <w:r>
              <w:rPr>
                <w:sz w:val="20"/>
                <w:szCs w:val="20"/>
              </w:rPr>
              <w:t>-</w:t>
            </w:r>
          </w:p>
        </w:tc>
      </w:tr>
      <w:tr w:rsidR="007971E1" w:rsidRPr="003669EE" w14:paraId="7C054618" w14:textId="78B5E623" w:rsidTr="00D47B6B">
        <w:trPr>
          <w:trHeight w:val="452"/>
        </w:trPr>
        <w:tc>
          <w:tcPr>
            <w:tcW w:w="2880" w:type="dxa"/>
            <w:tcBorders>
              <w:top w:val="nil"/>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14:paraId="152D2AAD" w14:textId="08BB660F" w:rsidR="007971E1" w:rsidRPr="003669EE" w:rsidRDefault="007971E1" w:rsidP="008C0869">
            <w:pPr>
              <w:pStyle w:val="Body"/>
            </w:pPr>
            <w:r>
              <w:rPr>
                <w:sz w:val="20"/>
                <w:szCs w:val="20"/>
              </w:rPr>
              <w:t>7</w:t>
            </w:r>
            <w:r w:rsidRPr="003669EE">
              <w:rPr>
                <w:sz w:val="20"/>
                <w:szCs w:val="20"/>
              </w:rPr>
              <w:t xml:space="preserve">. </w:t>
            </w:r>
            <w:r>
              <w:rPr>
                <w:sz w:val="20"/>
                <w:szCs w:val="20"/>
              </w:rPr>
              <w:t>Voting Behavior in 2016</w:t>
            </w:r>
          </w:p>
        </w:tc>
        <w:tc>
          <w:tcPr>
            <w:tcW w:w="576" w:type="dxa"/>
            <w:tcBorders>
              <w:top w:val="nil"/>
              <w:left w:val="single" w:sz="8" w:space="0" w:color="000000"/>
              <w:bottom w:val="single" w:sz="4" w:space="0" w:color="auto"/>
              <w:right w:val="nil"/>
            </w:tcBorders>
            <w:shd w:val="clear" w:color="auto" w:fill="auto"/>
            <w:tcMar>
              <w:top w:w="80" w:type="dxa"/>
              <w:left w:w="80" w:type="dxa"/>
              <w:bottom w:w="80" w:type="dxa"/>
              <w:right w:w="80" w:type="dxa"/>
            </w:tcMar>
            <w:vAlign w:val="center"/>
          </w:tcPr>
          <w:p w14:paraId="00CADC7C" w14:textId="0DDFBA26" w:rsidR="007971E1" w:rsidRPr="003669EE" w:rsidRDefault="007971E1" w:rsidP="006A0B59">
            <w:pPr>
              <w:pStyle w:val="Body"/>
            </w:pPr>
            <w:r>
              <w:rPr>
                <w:sz w:val="20"/>
                <w:szCs w:val="20"/>
              </w:rPr>
              <w:t>0</w:t>
            </w:r>
            <w:r w:rsidRPr="003669EE">
              <w:rPr>
                <w:sz w:val="20"/>
                <w:szCs w:val="20"/>
              </w:rPr>
              <w:t>.</w:t>
            </w:r>
            <w:r>
              <w:rPr>
                <w:sz w:val="20"/>
                <w:szCs w:val="20"/>
              </w:rPr>
              <w:t>43</w:t>
            </w:r>
          </w:p>
        </w:tc>
        <w:tc>
          <w:tcPr>
            <w:tcW w:w="576" w:type="dxa"/>
            <w:tcBorders>
              <w:top w:val="nil"/>
              <w:left w:val="nil"/>
              <w:bottom w:val="single" w:sz="4" w:space="0" w:color="auto"/>
              <w:right w:val="single" w:sz="8" w:space="0" w:color="000000"/>
            </w:tcBorders>
            <w:shd w:val="clear" w:color="auto" w:fill="auto"/>
            <w:tcMar>
              <w:top w:w="80" w:type="dxa"/>
              <w:left w:w="80" w:type="dxa"/>
              <w:bottom w:w="80" w:type="dxa"/>
              <w:right w:w="80" w:type="dxa"/>
            </w:tcMar>
            <w:vAlign w:val="center"/>
          </w:tcPr>
          <w:p w14:paraId="017925EA" w14:textId="2D642AA4" w:rsidR="007971E1" w:rsidRPr="003669EE" w:rsidRDefault="007971E1" w:rsidP="006A0B59">
            <w:pPr>
              <w:pStyle w:val="Body"/>
            </w:pPr>
            <w:r>
              <w:rPr>
                <w:sz w:val="20"/>
                <w:szCs w:val="20"/>
              </w:rPr>
              <w:t>0</w:t>
            </w:r>
            <w:r w:rsidRPr="003669EE">
              <w:rPr>
                <w:sz w:val="20"/>
                <w:szCs w:val="20"/>
              </w:rPr>
              <w:t>.</w:t>
            </w:r>
            <w:r>
              <w:rPr>
                <w:sz w:val="20"/>
                <w:szCs w:val="20"/>
              </w:rPr>
              <w:t>50</w:t>
            </w:r>
          </w:p>
        </w:tc>
        <w:tc>
          <w:tcPr>
            <w:tcW w:w="720" w:type="dxa"/>
            <w:tcBorders>
              <w:top w:val="nil"/>
              <w:left w:val="single" w:sz="8" w:space="0" w:color="000000"/>
              <w:bottom w:val="single" w:sz="4" w:space="0" w:color="auto"/>
              <w:right w:val="nil"/>
            </w:tcBorders>
            <w:shd w:val="clear" w:color="auto" w:fill="auto"/>
            <w:tcMar>
              <w:top w:w="80" w:type="dxa"/>
              <w:left w:w="80" w:type="dxa"/>
              <w:bottom w:w="80" w:type="dxa"/>
              <w:right w:w="80" w:type="dxa"/>
            </w:tcMar>
            <w:vAlign w:val="center"/>
          </w:tcPr>
          <w:p w14:paraId="1FB04393" w14:textId="07BF73CC" w:rsidR="007971E1" w:rsidRPr="003669EE" w:rsidRDefault="007971E1" w:rsidP="006A0B59">
            <w:pPr>
              <w:pStyle w:val="Body"/>
            </w:pPr>
            <w:r w:rsidRPr="003669EE">
              <w:rPr>
                <w:sz w:val="20"/>
                <w:szCs w:val="20"/>
              </w:rPr>
              <w:t>.</w:t>
            </w:r>
            <w:r>
              <w:rPr>
                <w:sz w:val="20"/>
                <w:szCs w:val="20"/>
              </w:rPr>
              <w:t>09</w:t>
            </w:r>
          </w:p>
        </w:tc>
        <w:tc>
          <w:tcPr>
            <w:tcW w:w="720"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481D1AE8" w14:textId="30A772E1" w:rsidR="007971E1" w:rsidRPr="003669EE" w:rsidRDefault="007971E1" w:rsidP="006A0B59">
            <w:pPr>
              <w:pStyle w:val="Body"/>
            </w:pPr>
            <w:r w:rsidRPr="003669EE">
              <w:rPr>
                <w:sz w:val="20"/>
                <w:szCs w:val="20"/>
              </w:rPr>
              <w:t>.</w:t>
            </w:r>
            <w:r>
              <w:rPr>
                <w:sz w:val="20"/>
                <w:szCs w:val="20"/>
              </w:rPr>
              <w:t>05</w:t>
            </w:r>
          </w:p>
        </w:tc>
        <w:tc>
          <w:tcPr>
            <w:tcW w:w="720"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0B6C1307" w14:textId="71F987D4" w:rsidR="007971E1" w:rsidRPr="003669EE" w:rsidRDefault="007971E1" w:rsidP="006A0B59">
            <w:pPr>
              <w:pStyle w:val="Body"/>
            </w:pPr>
            <w:r w:rsidRPr="003669EE">
              <w:rPr>
                <w:sz w:val="20"/>
                <w:szCs w:val="20"/>
              </w:rPr>
              <w:t>.</w:t>
            </w:r>
            <w:r>
              <w:rPr>
                <w:sz w:val="20"/>
                <w:szCs w:val="20"/>
              </w:rPr>
              <w:t>16**</w:t>
            </w:r>
          </w:p>
        </w:tc>
        <w:tc>
          <w:tcPr>
            <w:tcW w:w="720"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4C22B10F" w14:textId="3DB0F54D" w:rsidR="007971E1" w:rsidRPr="003669EE" w:rsidRDefault="007971E1" w:rsidP="006A0B59">
            <w:pPr>
              <w:pStyle w:val="Body"/>
            </w:pPr>
            <w:r w:rsidRPr="003669EE">
              <w:rPr>
                <w:sz w:val="20"/>
                <w:szCs w:val="20"/>
              </w:rPr>
              <w:t>.</w:t>
            </w:r>
            <w:r>
              <w:rPr>
                <w:sz w:val="20"/>
                <w:szCs w:val="20"/>
              </w:rPr>
              <w:t>36**</w:t>
            </w:r>
          </w:p>
        </w:tc>
        <w:tc>
          <w:tcPr>
            <w:tcW w:w="720"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69EF6B28" w14:textId="0039F1B3" w:rsidR="007971E1" w:rsidRPr="003669EE" w:rsidRDefault="007971E1" w:rsidP="006A0B59">
            <w:pPr>
              <w:pStyle w:val="Body"/>
            </w:pPr>
            <w:r>
              <w:rPr>
                <w:sz w:val="20"/>
                <w:szCs w:val="20"/>
              </w:rPr>
              <w:t>-</w:t>
            </w:r>
            <w:r w:rsidRPr="003669EE">
              <w:rPr>
                <w:sz w:val="20"/>
                <w:szCs w:val="20"/>
              </w:rPr>
              <w:t>.</w:t>
            </w:r>
            <w:r>
              <w:rPr>
                <w:sz w:val="20"/>
                <w:szCs w:val="20"/>
              </w:rPr>
              <w:t>00</w:t>
            </w:r>
          </w:p>
        </w:tc>
        <w:tc>
          <w:tcPr>
            <w:tcW w:w="720"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20EECE27" w14:textId="460ED134" w:rsidR="007971E1" w:rsidRPr="00D47B6B" w:rsidRDefault="00D47B6B" w:rsidP="008C0869">
            <w:pPr>
              <w:pStyle w:val="Body"/>
              <w:rPr>
                <w:sz w:val="20"/>
                <w:szCs w:val="20"/>
              </w:rPr>
            </w:pPr>
            <w:r w:rsidRPr="00D47B6B">
              <w:rPr>
                <w:sz w:val="20"/>
                <w:szCs w:val="20"/>
              </w:rPr>
              <w:t>.01</w:t>
            </w:r>
          </w:p>
        </w:tc>
        <w:tc>
          <w:tcPr>
            <w:tcW w:w="720" w:type="dxa"/>
            <w:tcBorders>
              <w:top w:val="nil"/>
              <w:left w:val="nil"/>
              <w:bottom w:val="single" w:sz="4" w:space="0" w:color="auto"/>
              <w:right w:val="nil"/>
            </w:tcBorders>
            <w:vAlign w:val="center"/>
          </w:tcPr>
          <w:p w14:paraId="754ABDC7" w14:textId="10D2A1F1" w:rsidR="007971E1" w:rsidRDefault="00D47B6B" w:rsidP="00D47B6B">
            <w:pPr>
              <w:pStyle w:val="Body"/>
              <w:rPr>
                <w:sz w:val="20"/>
                <w:szCs w:val="20"/>
              </w:rPr>
            </w:pPr>
            <w:r>
              <w:rPr>
                <w:sz w:val="20"/>
                <w:szCs w:val="20"/>
              </w:rPr>
              <w:t>.00</w:t>
            </w:r>
          </w:p>
        </w:tc>
        <w:tc>
          <w:tcPr>
            <w:tcW w:w="720" w:type="dxa"/>
            <w:tcBorders>
              <w:top w:val="nil"/>
              <w:left w:val="nil"/>
              <w:bottom w:val="single" w:sz="4" w:space="0" w:color="auto"/>
              <w:right w:val="single" w:sz="4" w:space="0" w:color="auto"/>
            </w:tcBorders>
            <w:vAlign w:val="center"/>
          </w:tcPr>
          <w:p w14:paraId="4F5F7F3E" w14:textId="48E23D36" w:rsidR="007971E1" w:rsidRDefault="00D47B6B" w:rsidP="00D47B6B">
            <w:pPr>
              <w:pStyle w:val="Body"/>
              <w:rPr>
                <w:sz w:val="20"/>
                <w:szCs w:val="20"/>
              </w:rPr>
            </w:pPr>
            <w:r>
              <w:rPr>
                <w:sz w:val="20"/>
                <w:szCs w:val="20"/>
              </w:rPr>
              <w:t>.07</w:t>
            </w:r>
          </w:p>
        </w:tc>
      </w:tr>
      <w:tr w:rsidR="00D47B6B" w:rsidRPr="003669EE" w14:paraId="7B87C226" w14:textId="4C60F11C" w:rsidTr="00590440">
        <w:trPr>
          <w:trHeight w:val="452"/>
        </w:trPr>
        <w:tc>
          <w:tcPr>
            <w:tcW w:w="9792" w:type="dxa"/>
            <w:gridSpan w:val="11"/>
            <w:tcBorders>
              <w:top w:val="single" w:sz="4" w:space="0" w:color="auto"/>
              <w:left w:val="single" w:sz="8"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515E7645" w14:textId="5C949135" w:rsidR="00D47B6B" w:rsidRPr="00D47B6B" w:rsidRDefault="00D47B6B" w:rsidP="00EC2088">
            <w:pPr>
              <w:pStyle w:val="Body"/>
              <w:rPr>
                <w:sz w:val="20"/>
                <w:szCs w:val="20"/>
              </w:rPr>
            </w:pPr>
            <w:r w:rsidRPr="003669EE">
              <w:rPr>
                <w:i/>
                <w:iCs/>
                <w:sz w:val="20"/>
                <w:szCs w:val="20"/>
              </w:rPr>
              <w:t xml:space="preserve">Note. </w:t>
            </w:r>
            <w:r w:rsidRPr="003669EE">
              <w:rPr>
                <w:sz w:val="20"/>
                <w:szCs w:val="20"/>
              </w:rPr>
              <w:t>We use</w:t>
            </w:r>
            <w:r>
              <w:rPr>
                <w:sz w:val="20"/>
                <w:szCs w:val="20"/>
              </w:rPr>
              <w:t>d</w:t>
            </w:r>
            <w:r w:rsidRPr="003669EE">
              <w:rPr>
                <w:sz w:val="20"/>
                <w:szCs w:val="20"/>
              </w:rPr>
              <w:t xml:space="preserve"> </w:t>
            </w:r>
            <w:r w:rsidRPr="003669EE">
              <w:rPr>
                <w:i/>
                <w:iCs/>
                <w:sz w:val="20"/>
                <w:szCs w:val="20"/>
              </w:rPr>
              <w:t>M</w:t>
            </w:r>
            <w:r w:rsidRPr="003669EE">
              <w:rPr>
                <w:sz w:val="20"/>
                <w:szCs w:val="20"/>
              </w:rPr>
              <w:t xml:space="preserve"> and </w:t>
            </w:r>
            <w:r w:rsidRPr="003669EE">
              <w:rPr>
                <w:i/>
                <w:iCs/>
                <w:sz w:val="20"/>
                <w:szCs w:val="20"/>
              </w:rPr>
              <w:t>SD</w:t>
            </w:r>
            <w:r w:rsidRPr="003669EE">
              <w:rPr>
                <w:sz w:val="20"/>
                <w:szCs w:val="20"/>
              </w:rPr>
              <w:t xml:space="preserve"> to repres</w:t>
            </w:r>
            <w:r>
              <w:rPr>
                <w:sz w:val="20"/>
                <w:szCs w:val="20"/>
              </w:rPr>
              <w:t>ent Mean and Standard D</w:t>
            </w:r>
            <w:r w:rsidRPr="003669EE">
              <w:rPr>
                <w:sz w:val="20"/>
                <w:szCs w:val="20"/>
              </w:rPr>
              <w:t>eviation, respectively. Cronbach’s alpha</w:t>
            </w:r>
            <w:r>
              <w:rPr>
                <w:sz w:val="20"/>
                <w:szCs w:val="20"/>
              </w:rPr>
              <w:t>s are</w:t>
            </w:r>
            <w:r w:rsidRPr="003669EE">
              <w:rPr>
                <w:sz w:val="20"/>
                <w:szCs w:val="20"/>
              </w:rPr>
              <w:t xml:space="preserve"> on the diagonal</w:t>
            </w:r>
            <w:r>
              <w:rPr>
                <w:sz w:val="20"/>
                <w:szCs w:val="20"/>
              </w:rPr>
              <w:t>. *</w:t>
            </w:r>
            <w:r w:rsidRPr="003669EE">
              <w:rPr>
                <w:i/>
                <w:iCs/>
                <w:sz w:val="20"/>
                <w:szCs w:val="20"/>
              </w:rPr>
              <w:t>p</w:t>
            </w:r>
            <w:r>
              <w:rPr>
                <w:sz w:val="20"/>
                <w:szCs w:val="20"/>
              </w:rPr>
              <w:t xml:space="preserve"> &lt; .05, **</w:t>
            </w:r>
            <w:r w:rsidRPr="003669EE">
              <w:rPr>
                <w:i/>
                <w:iCs/>
                <w:sz w:val="20"/>
                <w:szCs w:val="20"/>
              </w:rPr>
              <w:t>p</w:t>
            </w:r>
            <w:r w:rsidRPr="003669EE">
              <w:rPr>
                <w:sz w:val="20"/>
                <w:szCs w:val="20"/>
              </w:rPr>
              <w:t xml:space="preserve"> &lt; .01.</w:t>
            </w:r>
            <w:r w:rsidRPr="003669EE">
              <w:rPr>
                <w:rFonts w:eastAsia="Times New Roman"/>
                <w:sz w:val="20"/>
                <w:szCs w:val="20"/>
                <w:bdr w:val="none" w:sz="0" w:space="0" w:color="auto"/>
              </w:rPr>
              <w:t xml:space="preserve"> Higher political ideology scores represent more conservatism.</w:t>
            </w:r>
          </w:p>
        </w:tc>
      </w:tr>
    </w:tbl>
    <w:p w14:paraId="022ACC27" w14:textId="4D255DBE" w:rsidR="009434C1" w:rsidRPr="003669EE" w:rsidRDefault="009434C1" w:rsidP="00303F22">
      <w:pPr>
        <w:pStyle w:val="Body"/>
        <w:widowControl w:val="0"/>
        <w:spacing w:line="480" w:lineRule="auto"/>
      </w:pPr>
    </w:p>
    <w:p w14:paraId="2D8A1891" w14:textId="77777777" w:rsidR="009434C1" w:rsidRPr="003669EE" w:rsidRDefault="009434C1">
      <w:pPr>
        <w:rPr>
          <w:rFonts w:cs="Arial Unicode MS"/>
          <w:color w:val="000000"/>
          <w:u w:color="000000"/>
          <w:lang w:eastAsia="zh-CN"/>
          <w14:textOutline w14:w="0" w14:cap="flat" w14:cmpd="sng" w14:algn="ctr">
            <w14:noFill/>
            <w14:prstDash w14:val="solid"/>
            <w14:bevel/>
          </w14:textOutline>
        </w:rPr>
      </w:pPr>
      <w:r w:rsidRPr="003669EE">
        <w:br w:type="page"/>
      </w:r>
    </w:p>
    <w:tbl>
      <w:tblPr>
        <w:tblW w:w="97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80"/>
        <w:gridCol w:w="576"/>
        <w:gridCol w:w="576"/>
        <w:gridCol w:w="720"/>
        <w:gridCol w:w="720"/>
        <w:gridCol w:w="720"/>
        <w:gridCol w:w="720"/>
        <w:gridCol w:w="720"/>
        <w:gridCol w:w="720"/>
        <w:gridCol w:w="720"/>
        <w:gridCol w:w="720"/>
      </w:tblGrid>
      <w:tr w:rsidR="00BF68A9" w:rsidRPr="003669EE" w14:paraId="19E77116" w14:textId="2056E156" w:rsidTr="00590440">
        <w:trPr>
          <w:trHeight w:val="374"/>
        </w:trPr>
        <w:tc>
          <w:tcPr>
            <w:tcW w:w="9792" w:type="dxa"/>
            <w:gridSpan w:val="11"/>
            <w:tcBorders>
              <w:top w:val="single" w:sz="8" w:space="0" w:color="000000"/>
              <w:left w:val="single" w:sz="8" w:space="0" w:color="000000"/>
              <w:bottom w:val="single" w:sz="8" w:space="0" w:color="000000"/>
              <w:right w:val="single" w:sz="4" w:space="0" w:color="auto"/>
            </w:tcBorders>
            <w:shd w:val="clear" w:color="auto" w:fill="auto"/>
            <w:tcMar>
              <w:top w:w="80" w:type="dxa"/>
              <w:left w:w="80" w:type="dxa"/>
              <w:bottom w:w="80" w:type="dxa"/>
              <w:right w:w="80" w:type="dxa"/>
            </w:tcMar>
            <w:vAlign w:val="center"/>
          </w:tcPr>
          <w:p w14:paraId="283F4DE5" w14:textId="77777777" w:rsidR="00BF68A9" w:rsidRPr="00FC138E" w:rsidRDefault="00BF68A9" w:rsidP="00EC2088">
            <w:pPr>
              <w:pStyle w:val="Body"/>
              <w:rPr>
                <w:b/>
                <w:bCs/>
              </w:rPr>
            </w:pPr>
            <w:r w:rsidRPr="00FC138E">
              <w:rPr>
                <w:b/>
                <w:bCs/>
              </w:rPr>
              <w:lastRenderedPageBreak/>
              <w:t xml:space="preserve">Table </w:t>
            </w:r>
            <w:r>
              <w:rPr>
                <w:b/>
                <w:bCs/>
              </w:rPr>
              <w:t>2</w:t>
            </w:r>
          </w:p>
          <w:p w14:paraId="1F9C0FF4" w14:textId="77777777" w:rsidR="00BF68A9" w:rsidRDefault="00BF68A9" w:rsidP="00EC2088">
            <w:pPr>
              <w:pStyle w:val="Body"/>
              <w:rPr>
                <w:i/>
                <w:iCs/>
              </w:rPr>
            </w:pPr>
          </w:p>
          <w:p w14:paraId="27EBC16E" w14:textId="0ABFD65D" w:rsidR="00BF68A9" w:rsidRPr="00BF68A9" w:rsidRDefault="00BF68A9" w:rsidP="00EC2088">
            <w:pPr>
              <w:pStyle w:val="Body"/>
              <w:rPr>
                <w:sz w:val="20"/>
                <w:szCs w:val="20"/>
              </w:rPr>
            </w:pPr>
            <w:r w:rsidRPr="003669EE">
              <w:rPr>
                <w:i/>
                <w:iCs/>
              </w:rPr>
              <w:t>Means, Standard Deviations</w:t>
            </w:r>
            <w:r>
              <w:rPr>
                <w:i/>
                <w:iCs/>
              </w:rPr>
              <w:t>,</w:t>
            </w:r>
            <w:r w:rsidRPr="003669EE">
              <w:rPr>
                <w:i/>
                <w:iCs/>
              </w:rPr>
              <w:t xml:space="preserve"> </w:t>
            </w:r>
            <w:r>
              <w:rPr>
                <w:i/>
                <w:iCs/>
              </w:rPr>
              <w:t xml:space="preserve">Cronbach’s Alphas, </w:t>
            </w:r>
            <w:r w:rsidRPr="003669EE">
              <w:rPr>
                <w:i/>
                <w:iCs/>
              </w:rPr>
              <w:t xml:space="preserve">and </w:t>
            </w:r>
            <w:r>
              <w:rPr>
                <w:i/>
                <w:iCs/>
              </w:rPr>
              <w:t>Inter-</w:t>
            </w:r>
            <w:r w:rsidRPr="003669EE">
              <w:rPr>
                <w:i/>
                <w:iCs/>
              </w:rPr>
              <w:t>Correlations in Study</w:t>
            </w:r>
            <w:r>
              <w:rPr>
                <w:i/>
                <w:iCs/>
              </w:rPr>
              <w:t xml:space="preserve"> 2</w:t>
            </w:r>
            <w:r w:rsidRPr="003669EE">
              <w:rPr>
                <w:i/>
                <w:iCs/>
              </w:rPr>
              <w:t>.</w:t>
            </w:r>
          </w:p>
        </w:tc>
      </w:tr>
      <w:tr w:rsidR="00BF68A9" w:rsidRPr="003669EE" w14:paraId="40F7EFA3" w14:textId="2F884EB3" w:rsidTr="00BF68A9">
        <w:trPr>
          <w:trHeight w:val="374"/>
        </w:trPr>
        <w:tc>
          <w:tcPr>
            <w:tcW w:w="2880"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vAlign w:val="center"/>
          </w:tcPr>
          <w:p w14:paraId="0145ECFC" w14:textId="57D57C42" w:rsidR="00BF68A9" w:rsidRPr="003669EE" w:rsidRDefault="00BF68A9" w:rsidP="00884F84">
            <w:pPr>
              <w:pStyle w:val="Body"/>
            </w:pPr>
            <w:r w:rsidRPr="003669EE">
              <w:rPr>
                <w:sz w:val="20"/>
                <w:szCs w:val="20"/>
              </w:rPr>
              <w:t>Variable</w:t>
            </w:r>
          </w:p>
        </w:tc>
        <w:tc>
          <w:tcPr>
            <w:tcW w:w="57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72A12575" w14:textId="77777777" w:rsidR="00BF68A9" w:rsidRPr="003669EE" w:rsidRDefault="00BF68A9" w:rsidP="00884F84">
            <w:pPr>
              <w:pStyle w:val="Body"/>
            </w:pPr>
            <w:r w:rsidRPr="003669EE">
              <w:rPr>
                <w:i/>
                <w:iCs/>
                <w:sz w:val="20"/>
                <w:szCs w:val="20"/>
              </w:rPr>
              <w:t>M</w:t>
            </w:r>
          </w:p>
        </w:tc>
        <w:tc>
          <w:tcPr>
            <w:tcW w:w="57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2B26F643" w14:textId="77777777" w:rsidR="00BF68A9" w:rsidRPr="003669EE" w:rsidRDefault="00BF68A9" w:rsidP="00884F84">
            <w:pPr>
              <w:pStyle w:val="Body"/>
            </w:pPr>
            <w:r w:rsidRPr="003669EE">
              <w:rPr>
                <w:i/>
                <w:iCs/>
                <w:sz w:val="20"/>
                <w:szCs w:val="20"/>
              </w:rPr>
              <w:t>SD</w:t>
            </w:r>
          </w:p>
        </w:tc>
        <w:tc>
          <w:tcPr>
            <w:tcW w:w="7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10C237FE" w14:textId="77777777" w:rsidR="00BF68A9" w:rsidRPr="003669EE" w:rsidRDefault="00BF68A9" w:rsidP="00884F84">
            <w:pPr>
              <w:pStyle w:val="Body"/>
            </w:pPr>
            <w:r w:rsidRPr="003669EE">
              <w:rPr>
                <w:sz w:val="20"/>
                <w:szCs w:val="20"/>
              </w:rPr>
              <w:t>1</w:t>
            </w:r>
          </w:p>
        </w:tc>
        <w:tc>
          <w:tcPr>
            <w:tcW w:w="7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05EAC1FA" w14:textId="77777777" w:rsidR="00BF68A9" w:rsidRPr="003669EE" w:rsidRDefault="00BF68A9" w:rsidP="00884F84">
            <w:pPr>
              <w:pStyle w:val="Body"/>
            </w:pPr>
            <w:r w:rsidRPr="003669EE">
              <w:rPr>
                <w:sz w:val="20"/>
                <w:szCs w:val="20"/>
              </w:rPr>
              <w:t>2</w:t>
            </w:r>
          </w:p>
        </w:tc>
        <w:tc>
          <w:tcPr>
            <w:tcW w:w="7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610BDAEC" w14:textId="28379575" w:rsidR="00BF68A9" w:rsidRPr="003669EE" w:rsidRDefault="00BF68A9" w:rsidP="00884F84">
            <w:pPr>
              <w:pStyle w:val="Body"/>
            </w:pPr>
            <w:r>
              <w:rPr>
                <w:sz w:val="20"/>
                <w:szCs w:val="20"/>
              </w:rPr>
              <w:t>3</w:t>
            </w:r>
          </w:p>
        </w:tc>
        <w:tc>
          <w:tcPr>
            <w:tcW w:w="7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1EDA6E12" w14:textId="716D51B1" w:rsidR="00BF68A9" w:rsidRPr="003669EE" w:rsidRDefault="00BF68A9" w:rsidP="00884F84">
            <w:pPr>
              <w:pStyle w:val="Body"/>
            </w:pPr>
            <w:r>
              <w:rPr>
                <w:sz w:val="20"/>
                <w:szCs w:val="20"/>
              </w:rPr>
              <w:t>4</w:t>
            </w:r>
          </w:p>
        </w:tc>
        <w:tc>
          <w:tcPr>
            <w:tcW w:w="7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3CBD7651" w14:textId="37E24114" w:rsidR="00BF68A9" w:rsidRPr="003669EE" w:rsidRDefault="00BF68A9" w:rsidP="00BF68A9">
            <w:pPr>
              <w:pStyle w:val="Body"/>
            </w:pPr>
            <w:r>
              <w:rPr>
                <w:sz w:val="20"/>
                <w:szCs w:val="20"/>
              </w:rPr>
              <w:t>5</w:t>
            </w:r>
          </w:p>
        </w:tc>
        <w:tc>
          <w:tcPr>
            <w:tcW w:w="7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4B70C9BB" w14:textId="620E5E02" w:rsidR="00BF68A9" w:rsidRPr="003669EE" w:rsidRDefault="00BF68A9" w:rsidP="00BF68A9">
            <w:pPr>
              <w:pStyle w:val="Body"/>
            </w:pPr>
            <w:r>
              <w:rPr>
                <w:sz w:val="20"/>
                <w:szCs w:val="20"/>
              </w:rPr>
              <w:t>6</w:t>
            </w:r>
          </w:p>
        </w:tc>
        <w:tc>
          <w:tcPr>
            <w:tcW w:w="720" w:type="dxa"/>
            <w:tcBorders>
              <w:top w:val="single" w:sz="8" w:space="0" w:color="000000"/>
              <w:left w:val="nil"/>
              <w:bottom w:val="single" w:sz="8" w:space="0" w:color="000000"/>
              <w:right w:val="nil"/>
            </w:tcBorders>
            <w:vAlign w:val="center"/>
          </w:tcPr>
          <w:p w14:paraId="1B3FF90E" w14:textId="12F491A1" w:rsidR="00BF68A9" w:rsidRDefault="00BF68A9" w:rsidP="00BF68A9">
            <w:pPr>
              <w:pStyle w:val="Body"/>
              <w:rPr>
                <w:sz w:val="20"/>
                <w:szCs w:val="20"/>
              </w:rPr>
            </w:pPr>
            <w:r>
              <w:rPr>
                <w:sz w:val="20"/>
                <w:szCs w:val="20"/>
              </w:rPr>
              <w:t>7</w:t>
            </w:r>
          </w:p>
        </w:tc>
        <w:tc>
          <w:tcPr>
            <w:tcW w:w="720" w:type="dxa"/>
            <w:tcBorders>
              <w:top w:val="single" w:sz="8" w:space="0" w:color="000000"/>
              <w:left w:val="nil"/>
              <w:bottom w:val="single" w:sz="8" w:space="0" w:color="000000"/>
              <w:right w:val="single" w:sz="4" w:space="0" w:color="auto"/>
            </w:tcBorders>
            <w:vAlign w:val="center"/>
          </w:tcPr>
          <w:p w14:paraId="00424144" w14:textId="629377DF" w:rsidR="00BF68A9" w:rsidRDefault="00BF68A9" w:rsidP="00BF68A9">
            <w:pPr>
              <w:pStyle w:val="Body"/>
              <w:rPr>
                <w:sz w:val="20"/>
                <w:szCs w:val="20"/>
              </w:rPr>
            </w:pPr>
            <w:r>
              <w:rPr>
                <w:sz w:val="20"/>
                <w:szCs w:val="20"/>
              </w:rPr>
              <w:t>8</w:t>
            </w:r>
          </w:p>
        </w:tc>
      </w:tr>
      <w:tr w:rsidR="00BF68A9" w:rsidRPr="003669EE" w14:paraId="5909A485" w14:textId="572FD0FA" w:rsidTr="00BF68A9">
        <w:trPr>
          <w:trHeight w:val="452"/>
        </w:trPr>
        <w:tc>
          <w:tcPr>
            <w:tcW w:w="2880"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02B11EDA" w14:textId="77777777" w:rsidR="00BF68A9" w:rsidRPr="003669EE" w:rsidRDefault="00BF68A9" w:rsidP="00884F84">
            <w:pPr>
              <w:pStyle w:val="Body"/>
            </w:pPr>
            <w:r w:rsidRPr="003669EE">
              <w:rPr>
                <w:sz w:val="20"/>
                <w:szCs w:val="20"/>
              </w:rPr>
              <w:t>1. Obama Nostalgia</w:t>
            </w:r>
          </w:p>
        </w:tc>
        <w:tc>
          <w:tcPr>
            <w:tcW w:w="576"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center"/>
          </w:tcPr>
          <w:p w14:paraId="5FF9547B" w14:textId="5C2BFE86" w:rsidR="00BF68A9" w:rsidRPr="003669EE" w:rsidRDefault="00BF68A9" w:rsidP="00E10D49">
            <w:pPr>
              <w:pStyle w:val="Body"/>
            </w:pPr>
            <w:r w:rsidRPr="003669EE">
              <w:rPr>
                <w:sz w:val="20"/>
                <w:szCs w:val="20"/>
              </w:rPr>
              <w:t>3.</w:t>
            </w:r>
            <w:r>
              <w:rPr>
                <w:sz w:val="20"/>
                <w:szCs w:val="20"/>
              </w:rPr>
              <w:t>58</w:t>
            </w:r>
          </w:p>
        </w:tc>
        <w:tc>
          <w:tcPr>
            <w:tcW w:w="576"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center"/>
          </w:tcPr>
          <w:p w14:paraId="7B2AD0DE" w14:textId="0AB7752A" w:rsidR="00BF68A9" w:rsidRPr="003669EE" w:rsidRDefault="00BF68A9" w:rsidP="00884F84">
            <w:pPr>
              <w:pStyle w:val="Body"/>
            </w:pPr>
            <w:r>
              <w:rPr>
                <w:sz w:val="20"/>
                <w:szCs w:val="20"/>
              </w:rPr>
              <w:t>1.50</w:t>
            </w:r>
          </w:p>
        </w:tc>
        <w:tc>
          <w:tcPr>
            <w:tcW w:w="72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center"/>
          </w:tcPr>
          <w:p w14:paraId="349BD1DB" w14:textId="520C105A" w:rsidR="00BF68A9" w:rsidRPr="003669EE" w:rsidRDefault="00BF68A9" w:rsidP="00E10D49">
            <w:pPr>
              <w:pStyle w:val="Body"/>
            </w:pPr>
            <w:r>
              <w:rPr>
                <w:sz w:val="20"/>
                <w:szCs w:val="20"/>
              </w:rPr>
              <w:t>.87</w:t>
            </w:r>
          </w:p>
        </w:tc>
        <w:tc>
          <w:tcPr>
            <w:tcW w:w="720"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8CE861D" w14:textId="77777777" w:rsidR="00BF68A9" w:rsidRPr="003669EE" w:rsidRDefault="00BF68A9" w:rsidP="00884F84">
            <w:pPr>
              <w:pStyle w:val="Body"/>
            </w:pPr>
            <w:r w:rsidRPr="003669EE">
              <w:rPr>
                <w:sz w:val="20"/>
                <w:szCs w:val="20"/>
              </w:rPr>
              <w:t> </w:t>
            </w:r>
          </w:p>
        </w:tc>
        <w:tc>
          <w:tcPr>
            <w:tcW w:w="720"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14:paraId="2D8A95A4" w14:textId="77777777" w:rsidR="00BF68A9" w:rsidRPr="003669EE" w:rsidRDefault="00BF68A9" w:rsidP="00884F84">
            <w:pPr>
              <w:pStyle w:val="Body"/>
            </w:pPr>
            <w:r w:rsidRPr="003669EE">
              <w:rPr>
                <w:sz w:val="20"/>
                <w:szCs w:val="20"/>
              </w:rPr>
              <w:t> </w:t>
            </w:r>
          </w:p>
        </w:tc>
        <w:tc>
          <w:tcPr>
            <w:tcW w:w="720"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14:paraId="389B741E" w14:textId="77777777" w:rsidR="00BF68A9" w:rsidRPr="003669EE" w:rsidRDefault="00BF68A9" w:rsidP="00884F84">
            <w:pPr>
              <w:pStyle w:val="Body"/>
            </w:pPr>
            <w:r w:rsidRPr="003669EE">
              <w:rPr>
                <w:sz w:val="20"/>
                <w:szCs w:val="20"/>
              </w:rPr>
              <w:t> </w:t>
            </w:r>
          </w:p>
        </w:tc>
        <w:tc>
          <w:tcPr>
            <w:tcW w:w="720"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14:paraId="3EC27DF0" w14:textId="77777777" w:rsidR="00BF68A9" w:rsidRPr="003669EE" w:rsidRDefault="00BF68A9" w:rsidP="00BF68A9">
            <w:pPr>
              <w:pStyle w:val="Body"/>
            </w:pPr>
            <w:r w:rsidRPr="003669EE">
              <w:rPr>
                <w:sz w:val="20"/>
                <w:szCs w:val="20"/>
              </w:rPr>
              <w:t> </w:t>
            </w:r>
          </w:p>
        </w:tc>
        <w:tc>
          <w:tcPr>
            <w:tcW w:w="720"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14:paraId="46662E43" w14:textId="77777777" w:rsidR="00BF68A9" w:rsidRPr="003669EE" w:rsidRDefault="00BF68A9" w:rsidP="00BF68A9">
            <w:pPr>
              <w:pStyle w:val="Body"/>
            </w:pPr>
            <w:r w:rsidRPr="003669EE">
              <w:rPr>
                <w:sz w:val="20"/>
                <w:szCs w:val="20"/>
              </w:rPr>
              <w:t> </w:t>
            </w:r>
          </w:p>
        </w:tc>
        <w:tc>
          <w:tcPr>
            <w:tcW w:w="720" w:type="dxa"/>
            <w:tcBorders>
              <w:top w:val="single" w:sz="8" w:space="0" w:color="000000"/>
              <w:left w:val="nil"/>
              <w:bottom w:val="nil"/>
              <w:right w:val="nil"/>
            </w:tcBorders>
            <w:vAlign w:val="center"/>
          </w:tcPr>
          <w:p w14:paraId="6070F317" w14:textId="77777777" w:rsidR="00BF68A9" w:rsidRPr="003669EE" w:rsidRDefault="00BF68A9" w:rsidP="00BF68A9">
            <w:pPr>
              <w:pStyle w:val="Body"/>
              <w:rPr>
                <w:sz w:val="20"/>
                <w:szCs w:val="20"/>
              </w:rPr>
            </w:pPr>
          </w:p>
        </w:tc>
        <w:tc>
          <w:tcPr>
            <w:tcW w:w="720" w:type="dxa"/>
            <w:tcBorders>
              <w:top w:val="single" w:sz="8" w:space="0" w:color="000000"/>
              <w:left w:val="nil"/>
              <w:bottom w:val="nil"/>
              <w:right w:val="single" w:sz="4" w:space="0" w:color="auto"/>
            </w:tcBorders>
            <w:vAlign w:val="center"/>
          </w:tcPr>
          <w:p w14:paraId="682AA540" w14:textId="77777777" w:rsidR="00BF68A9" w:rsidRPr="003669EE" w:rsidRDefault="00BF68A9" w:rsidP="00BF68A9">
            <w:pPr>
              <w:pStyle w:val="Body"/>
              <w:rPr>
                <w:sz w:val="20"/>
                <w:szCs w:val="20"/>
              </w:rPr>
            </w:pPr>
          </w:p>
        </w:tc>
      </w:tr>
      <w:tr w:rsidR="00BF68A9" w:rsidRPr="003669EE" w14:paraId="1218FBC9" w14:textId="670EAC71" w:rsidTr="00BF68A9">
        <w:trPr>
          <w:trHeight w:val="452"/>
        </w:trPr>
        <w:tc>
          <w:tcPr>
            <w:tcW w:w="28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5DDC12A3" w14:textId="77777777" w:rsidR="00BF68A9" w:rsidRDefault="00BF68A9" w:rsidP="00884F84">
            <w:pPr>
              <w:pStyle w:val="Body"/>
              <w:rPr>
                <w:sz w:val="20"/>
                <w:szCs w:val="20"/>
              </w:rPr>
            </w:pPr>
            <w:r w:rsidRPr="003669EE">
              <w:rPr>
                <w:sz w:val="20"/>
                <w:szCs w:val="20"/>
              </w:rPr>
              <w:t xml:space="preserve">2. </w:t>
            </w:r>
            <w:r>
              <w:rPr>
                <w:sz w:val="20"/>
                <w:szCs w:val="20"/>
              </w:rPr>
              <w:t>Attitudes toward the Trump</w:t>
            </w:r>
          </w:p>
          <w:p w14:paraId="61F95689" w14:textId="3FC1DC1F" w:rsidR="00BF68A9" w:rsidRPr="003669EE" w:rsidRDefault="00BF68A9" w:rsidP="00884F84">
            <w:pPr>
              <w:pStyle w:val="Body"/>
            </w:pPr>
            <w:r>
              <w:rPr>
                <w:sz w:val="20"/>
                <w:szCs w:val="20"/>
              </w:rPr>
              <w:t xml:space="preserve"> Presidency</w:t>
            </w:r>
          </w:p>
        </w:tc>
        <w:tc>
          <w:tcPr>
            <w:tcW w:w="576"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3579A5E7" w14:textId="7CD773C5" w:rsidR="00BF68A9" w:rsidRPr="003669EE" w:rsidRDefault="00BF68A9" w:rsidP="00884F84">
            <w:pPr>
              <w:pStyle w:val="Body"/>
            </w:pPr>
            <w:r>
              <w:rPr>
                <w:sz w:val="20"/>
                <w:szCs w:val="20"/>
              </w:rPr>
              <w:t>3.19</w:t>
            </w:r>
          </w:p>
        </w:tc>
        <w:tc>
          <w:tcPr>
            <w:tcW w:w="576" w:type="dxa"/>
            <w:tcBorders>
              <w:top w:val="nil"/>
              <w:left w:val="nil"/>
              <w:bottom w:val="nil"/>
              <w:right w:val="single" w:sz="8" w:space="0" w:color="000000"/>
            </w:tcBorders>
            <w:shd w:val="clear" w:color="auto" w:fill="auto"/>
            <w:tcMar>
              <w:top w:w="80" w:type="dxa"/>
              <w:left w:w="80" w:type="dxa"/>
              <w:bottom w:w="80" w:type="dxa"/>
              <w:right w:w="80" w:type="dxa"/>
            </w:tcMar>
            <w:vAlign w:val="center"/>
          </w:tcPr>
          <w:p w14:paraId="16DE6A7C" w14:textId="698C297D" w:rsidR="00BF68A9" w:rsidRPr="003669EE" w:rsidRDefault="00BF68A9" w:rsidP="00884F84">
            <w:pPr>
              <w:pStyle w:val="Body"/>
            </w:pPr>
            <w:r>
              <w:rPr>
                <w:sz w:val="20"/>
                <w:szCs w:val="20"/>
              </w:rPr>
              <w:t>2.16</w:t>
            </w:r>
          </w:p>
        </w:tc>
        <w:tc>
          <w:tcPr>
            <w:tcW w:w="720"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6DA7C92C" w14:textId="0ECACD70" w:rsidR="00BF68A9" w:rsidRPr="003669EE" w:rsidRDefault="00BF68A9" w:rsidP="00E10D49">
            <w:pPr>
              <w:pStyle w:val="Body"/>
            </w:pPr>
            <w:r w:rsidRPr="003669EE">
              <w:rPr>
                <w:sz w:val="20"/>
                <w:szCs w:val="20"/>
              </w:rPr>
              <w:t>-.</w:t>
            </w:r>
            <w:r>
              <w:rPr>
                <w:sz w:val="20"/>
                <w:szCs w:val="20"/>
              </w:rPr>
              <w:t>47</w:t>
            </w:r>
            <w:r w:rsidRPr="003669EE">
              <w:rPr>
                <w:sz w:val="20"/>
                <w:szCs w:val="20"/>
              </w:rPr>
              <w:t>**</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58DD8AAE" w14:textId="78AFCDBC" w:rsidR="00BF68A9" w:rsidRPr="003669EE" w:rsidRDefault="00BF68A9" w:rsidP="00E10D49">
            <w:pPr>
              <w:pStyle w:val="Body"/>
            </w:pPr>
            <w:r>
              <w:rPr>
                <w:sz w:val="20"/>
                <w:szCs w:val="20"/>
              </w:rPr>
              <w:t>.94</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09C13C92" w14:textId="77777777" w:rsidR="00BF68A9" w:rsidRPr="003669EE" w:rsidRDefault="00BF68A9" w:rsidP="00884F84"/>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553D6B74" w14:textId="77777777" w:rsidR="00BF68A9" w:rsidRPr="003669EE" w:rsidRDefault="00BF68A9" w:rsidP="00884F84"/>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305026BF" w14:textId="77777777" w:rsidR="00BF68A9" w:rsidRPr="003669EE" w:rsidRDefault="00BF68A9" w:rsidP="00BF68A9"/>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0DEB2C8E" w14:textId="77777777" w:rsidR="00BF68A9" w:rsidRPr="003669EE" w:rsidRDefault="00BF68A9" w:rsidP="00BF68A9"/>
        </w:tc>
        <w:tc>
          <w:tcPr>
            <w:tcW w:w="720" w:type="dxa"/>
            <w:tcBorders>
              <w:top w:val="nil"/>
              <w:left w:val="nil"/>
              <w:bottom w:val="nil"/>
              <w:right w:val="nil"/>
            </w:tcBorders>
            <w:vAlign w:val="center"/>
          </w:tcPr>
          <w:p w14:paraId="38FA5872" w14:textId="77777777" w:rsidR="00BF68A9" w:rsidRPr="003669EE" w:rsidRDefault="00BF68A9" w:rsidP="00BF68A9"/>
        </w:tc>
        <w:tc>
          <w:tcPr>
            <w:tcW w:w="720" w:type="dxa"/>
            <w:tcBorders>
              <w:top w:val="nil"/>
              <w:left w:val="nil"/>
              <w:bottom w:val="nil"/>
              <w:right w:val="single" w:sz="4" w:space="0" w:color="auto"/>
            </w:tcBorders>
            <w:vAlign w:val="center"/>
          </w:tcPr>
          <w:p w14:paraId="771FEEBE" w14:textId="77777777" w:rsidR="00BF68A9" w:rsidRPr="003669EE" w:rsidRDefault="00BF68A9" w:rsidP="00BF68A9"/>
        </w:tc>
      </w:tr>
      <w:tr w:rsidR="00BF68A9" w:rsidRPr="003669EE" w14:paraId="66720991" w14:textId="06DF9BE4" w:rsidTr="00BF68A9">
        <w:trPr>
          <w:trHeight w:val="452"/>
        </w:trPr>
        <w:tc>
          <w:tcPr>
            <w:tcW w:w="28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4D122CC9" w14:textId="77777777" w:rsidR="00BF68A9" w:rsidRDefault="00BF68A9" w:rsidP="00884F84">
            <w:pPr>
              <w:pStyle w:val="Body"/>
              <w:rPr>
                <w:sz w:val="20"/>
                <w:szCs w:val="20"/>
              </w:rPr>
            </w:pPr>
            <w:r>
              <w:rPr>
                <w:sz w:val="20"/>
                <w:szCs w:val="20"/>
              </w:rPr>
              <w:t>3</w:t>
            </w:r>
            <w:r w:rsidRPr="003669EE">
              <w:rPr>
                <w:sz w:val="20"/>
                <w:szCs w:val="20"/>
              </w:rPr>
              <w:t xml:space="preserve">. </w:t>
            </w:r>
            <w:r>
              <w:rPr>
                <w:sz w:val="20"/>
                <w:szCs w:val="20"/>
              </w:rPr>
              <w:t>Political Engagement</w:t>
            </w:r>
          </w:p>
          <w:p w14:paraId="4E83434C" w14:textId="59CE0E4D" w:rsidR="00BF68A9" w:rsidRPr="003669EE" w:rsidRDefault="00BF68A9" w:rsidP="00884F84">
            <w:pPr>
              <w:pStyle w:val="Body"/>
            </w:pPr>
            <w:r>
              <w:rPr>
                <w:sz w:val="20"/>
                <w:szCs w:val="20"/>
              </w:rPr>
              <w:t xml:space="preserve"> Intentions</w:t>
            </w:r>
          </w:p>
        </w:tc>
        <w:tc>
          <w:tcPr>
            <w:tcW w:w="576"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1CB9A22A" w14:textId="77777777" w:rsidR="00BF68A9" w:rsidRPr="003669EE" w:rsidRDefault="00BF68A9" w:rsidP="00884F84">
            <w:pPr>
              <w:pStyle w:val="Body"/>
            </w:pPr>
            <w:r>
              <w:rPr>
                <w:sz w:val="20"/>
                <w:szCs w:val="20"/>
              </w:rPr>
              <w:t>3.25</w:t>
            </w:r>
          </w:p>
        </w:tc>
        <w:tc>
          <w:tcPr>
            <w:tcW w:w="576" w:type="dxa"/>
            <w:tcBorders>
              <w:top w:val="nil"/>
              <w:left w:val="nil"/>
              <w:bottom w:val="nil"/>
              <w:right w:val="single" w:sz="8" w:space="0" w:color="000000"/>
            </w:tcBorders>
            <w:shd w:val="clear" w:color="auto" w:fill="auto"/>
            <w:tcMar>
              <w:top w:w="80" w:type="dxa"/>
              <w:left w:w="80" w:type="dxa"/>
              <w:bottom w:w="80" w:type="dxa"/>
              <w:right w:w="80" w:type="dxa"/>
            </w:tcMar>
            <w:vAlign w:val="center"/>
          </w:tcPr>
          <w:p w14:paraId="188ED9C9" w14:textId="77777777" w:rsidR="00BF68A9" w:rsidRPr="003669EE" w:rsidRDefault="00BF68A9" w:rsidP="00884F84">
            <w:pPr>
              <w:pStyle w:val="Body"/>
            </w:pPr>
            <w:r>
              <w:rPr>
                <w:sz w:val="20"/>
                <w:szCs w:val="20"/>
              </w:rPr>
              <w:t>1.44</w:t>
            </w:r>
          </w:p>
        </w:tc>
        <w:tc>
          <w:tcPr>
            <w:tcW w:w="720"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3B45B429" w14:textId="0B561387" w:rsidR="00BF68A9" w:rsidRPr="003669EE" w:rsidRDefault="00BF68A9" w:rsidP="00E10D49">
            <w:pPr>
              <w:pStyle w:val="Body"/>
            </w:pPr>
            <w:r w:rsidRPr="003669EE">
              <w:rPr>
                <w:sz w:val="20"/>
                <w:szCs w:val="20"/>
              </w:rPr>
              <w:t>.</w:t>
            </w:r>
            <w:r>
              <w:rPr>
                <w:sz w:val="20"/>
                <w:szCs w:val="20"/>
              </w:rPr>
              <w:t>45</w:t>
            </w:r>
            <w:r w:rsidRPr="003669EE">
              <w:rPr>
                <w:sz w:val="20"/>
                <w:szCs w:val="20"/>
              </w:rPr>
              <w:t>**</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7C1D4EF3" w14:textId="2752E96D" w:rsidR="00BF68A9" w:rsidRPr="003669EE" w:rsidRDefault="00BF68A9" w:rsidP="00E10D49">
            <w:pPr>
              <w:pStyle w:val="Body"/>
            </w:pPr>
            <w:r w:rsidRPr="003669EE">
              <w:rPr>
                <w:sz w:val="20"/>
                <w:szCs w:val="20"/>
              </w:rPr>
              <w:t>-.</w:t>
            </w:r>
            <w:r>
              <w:rPr>
                <w:sz w:val="20"/>
                <w:szCs w:val="20"/>
              </w:rPr>
              <w:t>30**</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1872AB80" w14:textId="7AE27332" w:rsidR="00BF68A9" w:rsidRPr="003669EE" w:rsidRDefault="00BF68A9" w:rsidP="00E10D49">
            <w:pPr>
              <w:pStyle w:val="Body"/>
            </w:pPr>
            <w:r>
              <w:rPr>
                <w:sz w:val="20"/>
                <w:szCs w:val="20"/>
              </w:rPr>
              <w:t>.81</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022A137D" w14:textId="77777777" w:rsidR="00BF68A9" w:rsidRPr="003669EE" w:rsidRDefault="00BF68A9" w:rsidP="00884F84"/>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233A488D" w14:textId="77777777" w:rsidR="00BF68A9" w:rsidRPr="003669EE" w:rsidRDefault="00BF68A9" w:rsidP="00BF68A9"/>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0DFE0E2A" w14:textId="77777777" w:rsidR="00BF68A9" w:rsidRPr="003669EE" w:rsidRDefault="00BF68A9" w:rsidP="00BF68A9"/>
        </w:tc>
        <w:tc>
          <w:tcPr>
            <w:tcW w:w="720" w:type="dxa"/>
            <w:tcBorders>
              <w:top w:val="nil"/>
              <w:left w:val="nil"/>
              <w:bottom w:val="nil"/>
              <w:right w:val="nil"/>
            </w:tcBorders>
            <w:vAlign w:val="center"/>
          </w:tcPr>
          <w:p w14:paraId="4B6C3672" w14:textId="77777777" w:rsidR="00BF68A9" w:rsidRPr="003669EE" w:rsidRDefault="00BF68A9" w:rsidP="00BF68A9"/>
        </w:tc>
        <w:tc>
          <w:tcPr>
            <w:tcW w:w="720" w:type="dxa"/>
            <w:tcBorders>
              <w:top w:val="nil"/>
              <w:left w:val="nil"/>
              <w:bottom w:val="nil"/>
              <w:right w:val="single" w:sz="4" w:space="0" w:color="auto"/>
            </w:tcBorders>
            <w:vAlign w:val="center"/>
          </w:tcPr>
          <w:p w14:paraId="11718B3C" w14:textId="77777777" w:rsidR="00BF68A9" w:rsidRPr="003669EE" w:rsidRDefault="00BF68A9" w:rsidP="00BF68A9"/>
        </w:tc>
      </w:tr>
      <w:tr w:rsidR="00BF68A9" w:rsidRPr="003669EE" w14:paraId="301FBF33" w14:textId="03465066" w:rsidTr="00BF68A9">
        <w:trPr>
          <w:trHeight w:val="452"/>
        </w:trPr>
        <w:tc>
          <w:tcPr>
            <w:tcW w:w="28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3FE5F53D" w14:textId="2D2C2313" w:rsidR="00BF68A9" w:rsidRPr="003669EE" w:rsidRDefault="00BF68A9" w:rsidP="00884F84">
            <w:pPr>
              <w:pStyle w:val="Body"/>
            </w:pPr>
            <w:r>
              <w:rPr>
                <w:sz w:val="20"/>
                <w:szCs w:val="20"/>
              </w:rPr>
              <w:t>4</w:t>
            </w:r>
            <w:r w:rsidRPr="003669EE">
              <w:rPr>
                <w:sz w:val="20"/>
                <w:szCs w:val="20"/>
              </w:rPr>
              <w:t xml:space="preserve">. </w:t>
            </w:r>
            <w:r>
              <w:rPr>
                <w:sz w:val="20"/>
                <w:szCs w:val="20"/>
              </w:rPr>
              <w:t>Voting Intentions</w:t>
            </w:r>
          </w:p>
        </w:tc>
        <w:tc>
          <w:tcPr>
            <w:tcW w:w="576"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73FDFEC6" w14:textId="69E2B79B" w:rsidR="00BF68A9" w:rsidRPr="003669EE" w:rsidRDefault="00BF68A9" w:rsidP="00E10D49">
            <w:pPr>
              <w:pStyle w:val="Body"/>
            </w:pPr>
            <w:r>
              <w:rPr>
                <w:sz w:val="20"/>
                <w:szCs w:val="20"/>
              </w:rPr>
              <w:t>5.62</w:t>
            </w:r>
          </w:p>
        </w:tc>
        <w:tc>
          <w:tcPr>
            <w:tcW w:w="576" w:type="dxa"/>
            <w:tcBorders>
              <w:top w:val="nil"/>
              <w:left w:val="nil"/>
              <w:bottom w:val="nil"/>
              <w:right w:val="single" w:sz="8" w:space="0" w:color="000000"/>
            </w:tcBorders>
            <w:shd w:val="clear" w:color="auto" w:fill="auto"/>
            <w:tcMar>
              <w:top w:w="80" w:type="dxa"/>
              <w:left w:w="80" w:type="dxa"/>
              <w:bottom w:w="80" w:type="dxa"/>
              <w:right w:w="80" w:type="dxa"/>
            </w:tcMar>
            <w:vAlign w:val="center"/>
          </w:tcPr>
          <w:p w14:paraId="7223D50F" w14:textId="5A27A99F" w:rsidR="00BF68A9" w:rsidRPr="003669EE" w:rsidRDefault="00BF68A9" w:rsidP="00E10D49">
            <w:pPr>
              <w:pStyle w:val="Body"/>
            </w:pPr>
            <w:r>
              <w:rPr>
                <w:sz w:val="20"/>
                <w:szCs w:val="20"/>
              </w:rPr>
              <w:t>1.70</w:t>
            </w:r>
          </w:p>
        </w:tc>
        <w:tc>
          <w:tcPr>
            <w:tcW w:w="720"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63B18646" w14:textId="0C5BBFA7" w:rsidR="00BF68A9" w:rsidRPr="003669EE" w:rsidRDefault="00BF68A9" w:rsidP="00E10D49">
            <w:pPr>
              <w:pStyle w:val="Body"/>
            </w:pPr>
            <w:r w:rsidRPr="003669EE">
              <w:rPr>
                <w:sz w:val="20"/>
                <w:szCs w:val="20"/>
              </w:rPr>
              <w:t>.</w:t>
            </w:r>
            <w:r>
              <w:rPr>
                <w:sz w:val="20"/>
                <w:szCs w:val="20"/>
              </w:rPr>
              <w:t>17*</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2C7925F0" w14:textId="1BD35791" w:rsidR="00BF68A9" w:rsidRPr="003669EE" w:rsidRDefault="00BF68A9" w:rsidP="00E10D49">
            <w:pPr>
              <w:pStyle w:val="Body"/>
            </w:pPr>
            <w:r>
              <w:rPr>
                <w:sz w:val="20"/>
                <w:szCs w:val="20"/>
              </w:rPr>
              <w:t>-</w:t>
            </w:r>
            <w:r w:rsidRPr="003669EE">
              <w:rPr>
                <w:sz w:val="20"/>
                <w:szCs w:val="20"/>
              </w:rPr>
              <w:t>.</w:t>
            </w:r>
            <w:r>
              <w:rPr>
                <w:sz w:val="20"/>
                <w:szCs w:val="20"/>
              </w:rPr>
              <w:t>12</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3124F961" w14:textId="43945BDE" w:rsidR="00BF68A9" w:rsidRPr="003669EE" w:rsidRDefault="00BF68A9" w:rsidP="00E10D49">
            <w:pPr>
              <w:pStyle w:val="Body"/>
            </w:pPr>
            <w:r w:rsidRPr="003669EE">
              <w:rPr>
                <w:sz w:val="20"/>
                <w:szCs w:val="20"/>
              </w:rPr>
              <w:t>.</w:t>
            </w:r>
            <w:r>
              <w:rPr>
                <w:sz w:val="20"/>
                <w:szCs w:val="20"/>
              </w:rPr>
              <w:t>18</w:t>
            </w:r>
            <w:r w:rsidRPr="003669EE">
              <w:rPr>
                <w:sz w:val="20"/>
                <w:szCs w:val="20"/>
              </w:rPr>
              <w:t>**</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727FD65A" w14:textId="2378CCC9" w:rsidR="00BF68A9" w:rsidRPr="003669EE" w:rsidRDefault="00BF68A9" w:rsidP="00E10D49">
            <w:pPr>
              <w:pStyle w:val="Body"/>
            </w:pPr>
            <w:r>
              <w:rPr>
                <w:sz w:val="20"/>
                <w:szCs w:val="20"/>
              </w:rPr>
              <w:t>.79</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2D4F2BEA" w14:textId="77777777" w:rsidR="00BF68A9" w:rsidRPr="003669EE" w:rsidRDefault="00BF68A9" w:rsidP="00BF68A9"/>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5154752A" w14:textId="77777777" w:rsidR="00BF68A9" w:rsidRPr="003669EE" w:rsidRDefault="00BF68A9" w:rsidP="00BF68A9"/>
        </w:tc>
        <w:tc>
          <w:tcPr>
            <w:tcW w:w="720" w:type="dxa"/>
            <w:tcBorders>
              <w:top w:val="nil"/>
              <w:left w:val="nil"/>
              <w:bottom w:val="nil"/>
              <w:right w:val="nil"/>
            </w:tcBorders>
            <w:vAlign w:val="center"/>
          </w:tcPr>
          <w:p w14:paraId="3B8710CD" w14:textId="77777777" w:rsidR="00BF68A9" w:rsidRPr="003669EE" w:rsidRDefault="00BF68A9" w:rsidP="00BF68A9"/>
        </w:tc>
        <w:tc>
          <w:tcPr>
            <w:tcW w:w="720" w:type="dxa"/>
            <w:tcBorders>
              <w:top w:val="nil"/>
              <w:left w:val="nil"/>
              <w:bottom w:val="nil"/>
              <w:right w:val="single" w:sz="4" w:space="0" w:color="auto"/>
            </w:tcBorders>
            <w:vAlign w:val="center"/>
          </w:tcPr>
          <w:p w14:paraId="479C67B5" w14:textId="77777777" w:rsidR="00BF68A9" w:rsidRPr="003669EE" w:rsidRDefault="00BF68A9" w:rsidP="00BF68A9"/>
        </w:tc>
      </w:tr>
      <w:tr w:rsidR="00BF68A9" w:rsidRPr="003669EE" w14:paraId="14BF4BE6" w14:textId="5CE13232" w:rsidTr="00BF68A9">
        <w:trPr>
          <w:trHeight w:val="452"/>
        </w:trPr>
        <w:tc>
          <w:tcPr>
            <w:tcW w:w="28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4CF6D36E" w14:textId="1B870E6D" w:rsidR="00BF68A9" w:rsidRPr="003669EE" w:rsidRDefault="00BF68A9" w:rsidP="00884F84">
            <w:pPr>
              <w:pStyle w:val="Body"/>
            </w:pPr>
            <w:r>
              <w:rPr>
                <w:sz w:val="20"/>
                <w:szCs w:val="20"/>
              </w:rPr>
              <w:t>5</w:t>
            </w:r>
            <w:r w:rsidRPr="003669EE">
              <w:rPr>
                <w:sz w:val="20"/>
                <w:szCs w:val="20"/>
              </w:rPr>
              <w:t xml:space="preserve">. </w:t>
            </w:r>
            <w:r>
              <w:rPr>
                <w:sz w:val="20"/>
                <w:szCs w:val="20"/>
              </w:rPr>
              <w:t>Political Ideology</w:t>
            </w:r>
          </w:p>
        </w:tc>
        <w:tc>
          <w:tcPr>
            <w:tcW w:w="576"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3419FCE0" w14:textId="4EBEC1A2" w:rsidR="00BF68A9" w:rsidRPr="003669EE" w:rsidRDefault="00BF68A9" w:rsidP="00E10D49">
            <w:pPr>
              <w:pStyle w:val="Body"/>
            </w:pPr>
            <w:r>
              <w:rPr>
                <w:sz w:val="20"/>
                <w:szCs w:val="20"/>
              </w:rPr>
              <w:t>3.12</w:t>
            </w:r>
          </w:p>
        </w:tc>
        <w:tc>
          <w:tcPr>
            <w:tcW w:w="576" w:type="dxa"/>
            <w:tcBorders>
              <w:top w:val="nil"/>
              <w:left w:val="nil"/>
              <w:bottom w:val="nil"/>
              <w:right w:val="single" w:sz="8" w:space="0" w:color="000000"/>
            </w:tcBorders>
            <w:shd w:val="clear" w:color="auto" w:fill="auto"/>
            <w:tcMar>
              <w:top w:w="80" w:type="dxa"/>
              <w:left w:w="80" w:type="dxa"/>
              <w:bottom w:w="80" w:type="dxa"/>
              <w:right w:w="80" w:type="dxa"/>
            </w:tcMar>
            <w:vAlign w:val="center"/>
          </w:tcPr>
          <w:p w14:paraId="6406F603" w14:textId="05D3D671" w:rsidR="00BF68A9" w:rsidRPr="003669EE" w:rsidRDefault="00BF68A9" w:rsidP="00E10D49">
            <w:pPr>
              <w:pStyle w:val="Body"/>
            </w:pPr>
            <w:r>
              <w:rPr>
                <w:sz w:val="20"/>
                <w:szCs w:val="20"/>
              </w:rPr>
              <w:t>1.43</w:t>
            </w:r>
          </w:p>
        </w:tc>
        <w:tc>
          <w:tcPr>
            <w:tcW w:w="720"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7A18CCB8" w14:textId="46F40C9F" w:rsidR="00BF68A9" w:rsidRPr="003669EE" w:rsidRDefault="00BF68A9" w:rsidP="00E10D49">
            <w:pPr>
              <w:pStyle w:val="Body"/>
            </w:pPr>
            <w:r w:rsidRPr="003669EE">
              <w:rPr>
                <w:sz w:val="20"/>
                <w:szCs w:val="20"/>
              </w:rPr>
              <w:t>-.</w:t>
            </w:r>
            <w:r>
              <w:rPr>
                <w:sz w:val="20"/>
                <w:szCs w:val="20"/>
              </w:rPr>
              <w:t>34</w:t>
            </w:r>
            <w:r w:rsidRPr="003669EE">
              <w:rPr>
                <w:sz w:val="20"/>
                <w:szCs w:val="20"/>
              </w:rPr>
              <w:t>**</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2472A3CF" w14:textId="0C6937AE" w:rsidR="00BF68A9" w:rsidRPr="003669EE" w:rsidRDefault="00BF68A9" w:rsidP="00E10D49">
            <w:pPr>
              <w:pStyle w:val="Body"/>
            </w:pPr>
            <w:r w:rsidRPr="003669EE">
              <w:rPr>
                <w:sz w:val="20"/>
                <w:szCs w:val="20"/>
              </w:rPr>
              <w:t>.</w:t>
            </w:r>
            <w:r>
              <w:rPr>
                <w:sz w:val="20"/>
                <w:szCs w:val="20"/>
              </w:rPr>
              <w:t>66</w:t>
            </w:r>
            <w:r w:rsidRPr="003669EE">
              <w:rPr>
                <w:sz w:val="20"/>
                <w:szCs w:val="20"/>
              </w:rPr>
              <w:t>**</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57D0AD91" w14:textId="777D93BF" w:rsidR="00BF68A9" w:rsidRPr="003669EE" w:rsidRDefault="00BF68A9" w:rsidP="00E10D49">
            <w:pPr>
              <w:pStyle w:val="Body"/>
            </w:pPr>
            <w:r>
              <w:rPr>
                <w:sz w:val="20"/>
                <w:szCs w:val="20"/>
              </w:rPr>
              <w:t>-</w:t>
            </w:r>
            <w:r w:rsidRPr="003669EE">
              <w:rPr>
                <w:sz w:val="20"/>
                <w:szCs w:val="20"/>
              </w:rPr>
              <w:t>.</w:t>
            </w:r>
            <w:r>
              <w:rPr>
                <w:sz w:val="20"/>
                <w:szCs w:val="20"/>
              </w:rPr>
              <w:t>27**</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7B9F724F" w14:textId="77777777" w:rsidR="00BF68A9" w:rsidRPr="003669EE" w:rsidRDefault="00BF68A9" w:rsidP="00884F84">
            <w:pPr>
              <w:pStyle w:val="Body"/>
            </w:pPr>
            <w:r>
              <w:rPr>
                <w:sz w:val="20"/>
                <w:szCs w:val="20"/>
              </w:rPr>
              <w:t>-</w:t>
            </w:r>
            <w:r w:rsidRPr="003669EE">
              <w:rPr>
                <w:sz w:val="20"/>
                <w:szCs w:val="20"/>
              </w:rPr>
              <w:t>.0</w:t>
            </w:r>
            <w:r>
              <w:rPr>
                <w:sz w:val="20"/>
                <w:szCs w:val="20"/>
              </w:rPr>
              <w:t>6</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2EF12A59" w14:textId="77777777" w:rsidR="00BF68A9" w:rsidRPr="003669EE" w:rsidRDefault="00BF68A9" w:rsidP="00BF68A9">
            <w:pPr>
              <w:pStyle w:val="Body"/>
            </w:pPr>
            <w:r w:rsidRPr="003669EE">
              <w:rPr>
                <w:sz w:val="20"/>
                <w:szCs w:val="20"/>
              </w:rPr>
              <w:t>-</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74F276AA" w14:textId="77777777" w:rsidR="00BF68A9" w:rsidRPr="003669EE" w:rsidRDefault="00BF68A9" w:rsidP="00BF68A9"/>
        </w:tc>
        <w:tc>
          <w:tcPr>
            <w:tcW w:w="720" w:type="dxa"/>
            <w:tcBorders>
              <w:top w:val="nil"/>
              <w:left w:val="nil"/>
              <w:bottom w:val="nil"/>
              <w:right w:val="nil"/>
            </w:tcBorders>
            <w:vAlign w:val="center"/>
          </w:tcPr>
          <w:p w14:paraId="464F82E7" w14:textId="77777777" w:rsidR="00BF68A9" w:rsidRPr="003669EE" w:rsidRDefault="00BF68A9" w:rsidP="00BF68A9"/>
        </w:tc>
        <w:tc>
          <w:tcPr>
            <w:tcW w:w="720" w:type="dxa"/>
            <w:tcBorders>
              <w:top w:val="nil"/>
              <w:left w:val="nil"/>
              <w:bottom w:val="nil"/>
              <w:right w:val="single" w:sz="4" w:space="0" w:color="auto"/>
            </w:tcBorders>
            <w:vAlign w:val="center"/>
          </w:tcPr>
          <w:p w14:paraId="735DB07B" w14:textId="77777777" w:rsidR="00BF68A9" w:rsidRPr="003669EE" w:rsidRDefault="00BF68A9" w:rsidP="00BF68A9"/>
        </w:tc>
      </w:tr>
      <w:tr w:rsidR="00BF68A9" w:rsidRPr="003669EE" w14:paraId="1D0E7DB5" w14:textId="2CB8D0E4" w:rsidTr="00BF68A9">
        <w:trPr>
          <w:trHeight w:val="452"/>
        </w:trPr>
        <w:tc>
          <w:tcPr>
            <w:tcW w:w="28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53D567E0" w14:textId="34F365E0" w:rsidR="00BF68A9" w:rsidRDefault="00BF68A9" w:rsidP="00884F84">
            <w:pPr>
              <w:pStyle w:val="Body"/>
              <w:rPr>
                <w:sz w:val="20"/>
                <w:szCs w:val="20"/>
              </w:rPr>
            </w:pPr>
            <w:r>
              <w:rPr>
                <w:sz w:val="20"/>
                <w:szCs w:val="20"/>
              </w:rPr>
              <w:t>6. Democrat</w:t>
            </w:r>
          </w:p>
        </w:tc>
        <w:tc>
          <w:tcPr>
            <w:tcW w:w="576"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3CFED7A3" w14:textId="70A81726" w:rsidR="00BF68A9" w:rsidRDefault="00BF68A9" w:rsidP="00BF68A9">
            <w:pPr>
              <w:pStyle w:val="Body"/>
              <w:rPr>
                <w:sz w:val="20"/>
                <w:szCs w:val="20"/>
              </w:rPr>
            </w:pPr>
            <w:r>
              <w:rPr>
                <w:sz w:val="20"/>
                <w:szCs w:val="20"/>
              </w:rPr>
              <w:t>0.52</w:t>
            </w:r>
          </w:p>
        </w:tc>
        <w:tc>
          <w:tcPr>
            <w:tcW w:w="576" w:type="dxa"/>
            <w:tcBorders>
              <w:top w:val="nil"/>
              <w:left w:val="nil"/>
              <w:bottom w:val="nil"/>
              <w:right w:val="single" w:sz="8" w:space="0" w:color="000000"/>
            </w:tcBorders>
            <w:shd w:val="clear" w:color="auto" w:fill="auto"/>
            <w:tcMar>
              <w:top w:w="80" w:type="dxa"/>
              <w:left w:w="80" w:type="dxa"/>
              <w:bottom w:w="80" w:type="dxa"/>
              <w:right w:w="80" w:type="dxa"/>
            </w:tcMar>
            <w:vAlign w:val="center"/>
          </w:tcPr>
          <w:p w14:paraId="17A36B33" w14:textId="0475F9F4" w:rsidR="00BF68A9" w:rsidRDefault="00BF68A9" w:rsidP="00BF68A9">
            <w:pPr>
              <w:pStyle w:val="Body"/>
              <w:rPr>
                <w:sz w:val="20"/>
                <w:szCs w:val="20"/>
              </w:rPr>
            </w:pPr>
            <w:r>
              <w:rPr>
                <w:sz w:val="20"/>
                <w:szCs w:val="20"/>
              </w:rPr>
              <w:t>0.50</w:t>
            </w:r>
          </w:p>
        </w:tc>
        <w:tc>
          <w:tcPr>
            <w:tcW w:w="720"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735434FA" w14:textId="2A21B2EF" w:rsidR="00BF68A9" w:rsidRPr="003669EE" w:rsidRDefault="00BF68A9" w:rsidP="00BF68A9">
            <w:pPr>
              <w:pStyle w:val="Body"/>
              <w:rPr>
                <w:sz w:val="20"/>
                <w:szCs w:val="20"/>
              </w:rPr>
            </w:pPr>
            <w:r>
              <w:rPr>
                <w:sz w:val="20"/>
                <w:szCs w:val="20"/>
              </w:rPr>
              <w:t>.42**</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00815688" w14:textId="3C7071D7" w:rsidR="00BF68A9" w:rsidRPr="003669EE" w:rsidRDefault="00BF68A9" w:rsidP="00BF68A9">
            <w:pPr>
              <w:pStyle w:val="Body"/>
              <w:rPr>
                <w:sz w:val="20"/>
                <w:szCs w:val="20"/>
              </w:rPr>
            </w:pPr>
            <w:r>
              <w:rPr>
                <w:sz w:val="20"/>
                <w:szCs w:val="20"/>
              </w:rPr>
              <w:t>-.64**</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7CE14EAF" w14:textId="3BEB6353" w:rsidR="00BF68A9" w:rsidRDefault="00BF68A9" w:rsidP="00E10D49">
            <w:pPr>
              <w:pStyle w:val="Body"/>
              <w:rPr>
                <w:sz w:val="20"/>
                <w:szCs w:val="20"/>
              </w:rPr>
            </w:pPr>
            <w:r>
              <w:rPr>
                <w:sz w:val="20"/>
                <w:szCs w:val="20"/>
              </w:rPr>
              <w:t>.36**</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6A948104" w14:textId="2C4144A2" w:rsidR="00BF68A9" w:rsidRDefault="00BF68A9" w:rsidP="00BF68A9">
            <w:pPr>
              <w:pStyle w:val="Body"/>
              <w:rPr>
                <w:sz w:val="20"/>
                <w:szCs w:val="20"/>
              </w:rPr>
            </w:pPr>
            <w:r>
              <w:rPr>
                <w:sz w:val="20"/>
                <w:szCs w:val="20"/>
              </w:rPr>
              <w:t>.15*</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5E265BFB" w14:textId="2B1ED9CB" w:rsidR="00BF68A9" w:rsidRPr="003669EE" w:rsidRDefault="00BF68A9" w:rsidP="00BF68A9">
            <w:pPr>
              <w:pStyle w:val="Body"/>
              <w:rPr>
                <w:sz w:val="20"/>
                <w:szCs w:val="20"/>
              </w:rPr>
            </w:pPr>
            <w:r>
              <w:rPr>
                <w:sz w:val="20"/>
                <w:szCs w:val="20"/>
              </w:rPr>
              <w:t>-.64**</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00A38ABF" w14:textId="1B75FE51" w:rsidR="00BF68A9" w:rsidRDefault="00BF68A9" w:rsidP="00BF68A9">
            <w:r>
              <w:t>-</w:t>
            </w:r>
          </w:p>
        </w:tc>
        <w:tc>
          <w:tcPr>
            <w:tcW w:w="720" w:type="dxa"/>
            <w:tcBorders>
              <w:top w:val="nil"/>
              <w:left w:val="nil"/>
              <w:bottom w:val="nil"/>
              <w:right w:val="nil"/>
            </w:tcBorders>
            <w:vAlign w:val="center"/>
          </w:tcPr>
          <w:p w14:paraId="49327892" w14:textId="77777777" w:rsidR="00BF68A9" w:rsidRDefault="00BF68A9" w:rsidP="00BF68A9"/>
        </w:tc>
        <w:tc>
          <w:tcPr>
            <w:tcW w:w="720" w:type="dxa"/>
            <w:tcBorders>
              <w:top w:val="nil"/>
              <w:left w:val="nil"/>
              <w:bottom w:val="nil"/>
              <w:right w:val="single" w:sz="4" w:space="0" w:color="auto"/>
            </w:tcBorders>
            <w:vAlign w:val="center"/>
          </w:tcPr>
          <w:p w14:paraId="3048464B" w14:textId="77777777" w:rsidR="00BF68A9" w:rsidRDefault="00BF68A9" w:rsidP="00BF68A9"/>
        </w:tc>
      </w:tr>
      <w:tr w:rsidR="00BF68A9" w:rsidRPr="003669EE" w14:paraId="619DFFA4" w14:textId="79B4FFED" w:rsidTr="00BF68A9">
        <w:trPr>
          <w:trHeight w:val="452"/>
        </w:trPr>
        <w:tc>
          <w:tcPr>
            <w:tcW w:w="28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0FDEE06E" w14:textId="01B69C66" w:rsidR="00BF68A9" w:rsidRDefault="00BF68A9" w:rsidP="00884F84">
            <w:pPr>
              <w:pStyle w:val="Body"/>
              <w:rPr>
                <w:sz w:val="20"/>
                <w:szCs w:val="20"/>
              </w:rPr>
            </w:pPr>
            <w:r>
              <w:rPr>
                <w:sz w:val="20"/>
                <w:szCs w:val="20"/>
              </w:rPr>
              <w:t>7. Republican</w:t>
            </w:r>
          </w:p>
        </w:tc>
        <w:tc>
          <w:tcPr>
            <w:tcW w:w="576"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74549EA5" w14:textId="25C715C2" w:rsidR="00BF68A9" w:rsidRDefault="00BF68A9" w:rsidP="00E10D49">
            <w:pPr>
              <w:pStyle w:val="Body"/>
              <w:rPr>
                <w:sz w:val="20"/>
                <w:szCs w:val="20"/>
              </w:rPr>
            </w:pPr>
            <w:r>
              <w:rPr>
                <w:sz w:val="20"/>
                <w:szCs w:val="20"/>
              </w:rPr>
              <w:t>0.52</w:t>
            </w:r>
          </w:p>
        </w:tc>
        <w:tc>
          <w:tcPr>
            <w:tcW w:w="576" w:type="dxa"/>
            <w:tcBorders>
              <w:top w:val="nil"/>
              <w:left w:val="nil"/>
              <w:bottom w:val="nil"/>
              <w:right w:val="single" w:sz="8" w:space="0" w:color="000000"/>
            </w:tcBorders>
            <w:shd w:val="clear" w:color="auto" w:fill="auto"/>
            <w:tcMar>
              <w:top w:w="80" w:type="dxa"/>
              <w:left w:w="80" w:type="dxa"/>
              <w:bottom w:w="80" w:type="dxa"/>
              <w:right w:w="80" w:type="dxa"/>
            </w:tcMar>
            <w:vAlign w:val="center"/>
          </w:tcPr>
          <w:p w14:paraId="6D57131B" w14:textId="2B264FB0" w:rsidR="00BF68A9" w:rsidRDefault="00BF68A9" w:rsidP="00E10D49">
            <w:pPr>
              <w:pStyle w:val="Body"/>
              <w:rPr>
                <w:sz w:val="20"/>
                <w:szCs w:val="20"/>
              </w:rPr>
            </w:pPr>
            <w:r>
              <w:rPr>
                <w:sz w:val="20"/>
                <w:szCs w:val="20"/>
              </w:rPr>
              <w:t>0.50</w:t>
            </w:r>
          </w:p>
        </w:tc>
        <w:tc>
          <w:tcPr>
            <w:tcW w:w="720"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4084D3B1" w14:textId="3048459E" w:rsidR="00BF68A9" w:rsidRPr="003669EE" w:rsidRDefault="00BF68A9" w:rsidP="00E10D49">
            <w:pPr>
              <w:pStyle w:val="Body"/>
              <w:rPr>
                <w:sz w:val="20"/>
                <w:szCs w:val="20"/>
              </w:rPr>
            </w:pPr>
            <w:r>
              <w:rPr>
                <w:sz w:val="20"/>
                <w:szCs w:val="20"/>
              </w:rPr>
              <w:t>-.29**</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42BA01E5" w14:textId="29000D36" w:rsidR="00BF68A9" w:rsidRPr="003669EE" w:rsidRDefault="00BF68A9" w:rsidP="00E10D49">
            <w:pPr>
              <w:pStyle w:val="Body"/>
              <w:rPr>
                <w:sz w:val="20"/>
                <w:szCs w:val="20"/>
              </w:rPr>
            </w:pPr>
            <w:r>
              <w:rPr>
                <w:sz w:val="20"/>
                <w:szCs w:val="20"/>
              </w:rPr>
              <w:t>.61**</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74E78ACD" w14:textId="55FFD78E" w:rsidR="00BF68A9" w:rsidRDefault="00BF68A9" w:rsidP="00E10D49">
            <w:pPr>
              <w:pStyle w:val="Body"/>
              <w:rPr>
                <w:sz w:val="20"/>
                <w:szCs w:val="20"/>
              </w:rPr>
            </w:pPr>
            <w:r>
              <w:rPr>
                <w:sz w:val="20"/>
                <w:szCs w:val="20"/>
              </w:rPr>
              <w:t>-.16*</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71C4C7CA" w14:textId="0F3AECBB" w:rsidR="00BF68A9" w:rsidRDefault="00BF68A9" w:rsidP="00884F84">
            <w:pPr>
              <w:pStyle w:val="Body"/>
              <w:rPr>
                <w:sz w:val="20"/>
                <w:szCs w:val="20"/>
              </w:rPr>
            </w:pPr>
            <w:r>
              <w:rPr>
                <w:sz w:val="20"/>
                <w:szCs w:val="20"/>
              </w:rPr>
              <w:t>.05</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25319130" w14:textId="20B4DB83" w:rsidR="00BF68A9" w:rsidRPr="003669EE" w:rsidRDefault="00BF68A9" w:rsidP="00BF68A9">
            <w:pPr>
              <w:pStyle w:val="Body"/>
              <w:rPr>
                <w:sz w:val="20"/>
                <w:szCs w:val="20"/>
              </w:rPr>
            </w:pPr>
            <w:r>
              <w:rPr>
                <w:sz w:val="20"/>
                <w:szCs w:val="20"/>
              </w:rPr>
              <w:t>.65**</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799B9B33" w14:textId="1FF34E17" w:rsidR="00BF68A9" w:rsidRPr="00BF68A9" w:rsidRDefault="00BF68A9" w:rsidP="00BF68A9">
            <w:pPr>
              <w:pStyle w:val="Body"/>
              <w:rPr>
                <w:sz w:val="20"/>
                <w:szCs w:val="20"/>
              </w:rPr>
            </w:pPr>
            <w:r w:rsidRPr="00BF68A9">
              <w:rPr>
                <w:sz w:val="20"/>
                <w:szCs w:val="20"/>
              </w:rPr>
              <w:t>-.70**</w:t>
            </w:r>
          </w:p>
        </w:tc>
        <w:tc>
          <w:tcPr>
            <w:tcW w:w="720" w:type="dxa"/>
            <w:tcBorders>
              <w:top w:val="nil"/>
              <w:left w:val="nil"/>
              <w:bottom w:val="nil"/>
              <w:right w:val="nil"/>
            </w:tcBorders>
            <w:vAlign w:val="center"/>
          </w:tcPr>
          <w:p w14:paraId="2FCB2967" w14:textId="50C7B4DA" w:rsidR="00BF68A9" w:rsidRDefault="00BF68A9" w:rsidP="00BF68A9">
            <w:r>
              <w:t>-</w:t>
            </w:r>
          </w:p>
        </w:tc>
        <w:tc>
          <w:tcPr>
            <w:tcW w:w="720" w:type="dxa"/>
            <w:tcBorders>
              <w:top w:val="nil"/>
              <w:left w:val="nil"/>
              <w:bottom w:val="nil"/>
              <w:right w:val="single" w:sz="4" w:space="0" w:color="auto"/>
            </w:tcBorders>
            <w:vAlign w:val="center"/>
          </w:tcPr>
          <w:p w14:paraId="20000EA4" w14:textId="77777777" w:rsidR="00BF68A9" w:rsidRDefault="00BF68A9" w:rsidP="00BF68A9"/>
        </w:tc>
      </w:tr>
      <w:tr w:rsidR="00BF68A9" w:rsidRPr="003669EE" w14:paraId="22ED072B" w14:textId="62EB7D52" w:rsidTr="00BF68A9">
        <w:trPr>
          <w:trHeight w:val="452"/>
        </w:trPr>
        <w:tc>
          <w:tcPr>
            <w:tcW w:w="28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7F2BA565" w14:textId="3977F933" w:rsidR="00BF68A9" w:rsidRDefault="00BF68A9" w:rsidP="00884F84">
            <w:pPr>
              <w:pStyle w:val="Body"/>
              <w:rPr>
                <w:sz w:val="20"/>
                <w:szCs w:val="20"/>
              </w:rPr>
            </w:pPr>
            <w:r>
              <w:rPr>
                <w:sz w:val="20"/>
                <w:szCs w:val="20"/>
              </w:rPr>
              <w:t>6</w:t>
            </w:r>
            <w:r w:rsidRPr="003669EE">
              <w:rPr>
                <w:sz w:val="20"/>
                <w:szCs w:val="20"/>
              </w:rPr>
              <w:t xml:space="preserve">. </w:t>
            </w:r>
            <w:r>
              <w:rPr>
                <w:sz w:val="20"/>
                <w:szCs w:val="20"/>
              </w:rPr>
              <w:t xml:space="preserve">Prior Support for Donald </w:t>
            </w:r>
          </w:p>
          <w:p w14:paraId="09CF7F04" w14:textId="025EEC6B" w:rsidR="00BF68A9" w:rsidRPr="003669EE" w:rsidRDefault="00BF68A9" w:rsidP="00884F84">
            <w:pPr>
              <w:pStyle w:val="Body"/>
            </w:pPr>
            <w:r>
              <w:rPr>
                <w:sz w:val="20"/>
                <w:szCs w:val="20"/>
              </w:rPr>
              <w:t xml:space="preserve"> Trump</w:t>
            </w:r>
          </w:p>
        </w:tc>
        <w:tc>
          <w:tcPr>
            <w:tcW w:w="576"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7848625D" w14:textId="529B4B6A" w:rsidR="00BF68A9" w:rsidRPr="003669EE" w:rsidRDefault="00BF68A9" w:rsidP="00E10D49">
            <w:pPr>
              <w:pStyle w:val="Body"/>
            </w:pPr>
            <w:r>
              <w:rPr>
                <w:sz w:val="20"/>
                <w:szCs w:val="20"/>
              </w:rPr>
              <w:t>0</w:t>
            </w:r>
            <w:r w:rsidRPr="003669EE">
              <w:rPr>
                <w:sz w:val="20"/>
                <w:szCs w:val="20"/>
              </w:rPr>
              <w:t>.</w:t>
            </w:r>
            <w:r>
              <w:rPr>
                <w:sz w:val="20"/>
                <w:szCs w:val="20"/>
              </w:rPr>
              <w:t>35</w:t>
            </w:r>
          </w:p>
        </w:tc>
        <w:tc>
          <w:tcPr>
            <w:tcW w:w="576" w:type="dxa"/>
            <w:tcBorders>
              <w:top w:val="nil"/>
              <w:left w:val="nil"/>
              <w:bottom w:val="nil"/>
              <w:right w:val="single" w:sz="8" w:space="0" w:color="000000"/>
            </w:tcBorders>
            <w:shd w:val="clear" w:color="auto" w:fill="auto"/>
            <w:tcMar>
              <w:top w:w="80" w:type="dxa"/>
              <w:left w:w="80" w:type="dxa"/>
              <w:bottom w:w="80" w:type="dxa"/>
              <w:right w:w="80" w:type="dxa"/>
            </w:tcMar>
            <w:vAlign w:val="center"/>
          </w:tcPr>
          <w:p w14:paraId="0BF2868B" w14:textId="1EFD3B7F" w:rsidR="00BF68A9" w:rsidRPr="003669EE" w:rsidRDefault="00BF68A9" w:rsidP="00E10D49">
            <w:pPr>
              <w:pStyle w:val="Body"/>
            </w:pPr>
            <w:r>
              <w:rPr>
                <w:sz w:val="20"/>
                <w:szCs w:val="20"/>
              </w:rPr>
              <w:t>0</w:t>
            </w:r>
            <w:r w:rsidRPr="003669EE">
              <w:rPr>
                <w:sz w:val="20"/>
                <w:szCs w:val="20"/>
              </w:rPr>
              <w:t>.</w:t>
            </w:r>
            <w:r>
              <w:rPr>
                <w:sz w:val="20"/>
                <w:szCs w:val="20"/>
              </w:rPr>
              <w:t>48</w:t>
            </w:r>
          </w:p>
        </w:tc>
        <w:tc>
          <w:tcPr>
            <w:tcW w:w="720"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7220469A" w14:textId="4C55B6D4" w:rsidR="00BF68A9" w:rsidRPr="003669EE" w:rsidRDefault="00BF68A9" w:rsidP="00E10D49">
            <w:pPr>
              <w:pStyle w:val="Body"/>
            </w:pPr>
            <w:r w:rsidRPr="003669EE">
              <w:rPr>
                <w:sz w:val="20"/>
                <w:szCs w:val="20"/>
              </w:rPr>
              <w:t>-.</w:t>
            </w:r>
            <w:r>
              <w:rPr>
                <w:sz w:val="20"/>
                <w:szCs w:val="20"/>
              </w:rPr>
              <w:t>37</w:t>
            </w:r>
            <w:r w:rsidRPr="003669EE">
              <w:rPr>
                <w:sz w:val="20"/>
                <w:szCs w:val="20"/>
              </w:rPr>
              <w:t>**</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5B41866B" w14:textId="7E8F6E74" w:rsidR="00BF68A9" w:rsidRPr="003669EE" w:rsidRDefault="00BF68A9" w:rsidP="00E10D49">
            <w:pPr>
              <w:pStyle w:val="Body"/>
            </w:pPr>
            <w:r w:rsidRPr="003669EE">
              <w:rPr>
                <w:sz w:val="20"/>
                <w:szCs w:val="20"/>
              </w:rPr>
              <w:t>.</w:t>
            </w:r>
            <w:r>
              <w:rPr>
                <w:sz w:val="20"/>
                <w:szCs w:val="20"/>
              </w:rPr>
              <w:t>78</w:t>
            </w:r>
            <w:r w:rsidRPr="003669EE">
              <w:rPr>
                <w:sz w:val="20"/>
                <w:szCs w:val="20"/>
              </w:rPr>
              <w:t>**</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3F615E7A" w14:textId="5A825C00" w:rsidR="00BF68A9" w:rsidRPr="003669EE" w:rsidRDefault="00BF68A9" w:rsidP="00E10D49">
            <w:pPr>
              <w:pStyle w:val="Body"/>
            </w:pPr>
            <w:r w:rsidRPr="003669EE">
              <w:rPr>
                <w:sz w:val="20"/>
                <w:szCs w:val="20"/>
              </w:rPr>
              <w:t>-.</w:t>
            </w:r>
            <w:r>
              <w:rPr>
                <w:sz w:val="20"/>
                <w:szCs w:val="20"/>
              </w:rPr>
              <w:t>27**</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1572520E" w14:textId="5A7FBAEC" w:rsidR="00BF68A9" w:rsidRPr="003669EE" w:rsidRDefault="00BF68A9" w:rsidP="00E10D49">
            <w:pPr>
              <w:pStyle w:val="Body"/>
            </w:pPr>
            <w:r w:rsidRPr="003669EE">
              <w:rPr>
                <w:sz w:val="20"/>
                <w:szCs w:val="20"/>
              </w:rPr>
              <w:t>.0</w:t>
            </w:r>
            <w:r>
              <w:rPr>
                <w:sz w:val="20"/>
                <w:szCs w:val="20"/>
              </w:rPr>
              <w:t>3</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5DC28D7E" w14:textId="0556661B" w:rsidR="00BF68A9" w:rsidRPr="003669EE" w:rsidRDefault="00BF68A9" w:rsidP="00BF68A9">
            <w:pPr>
              <w:pStyle w:val="Body"/>
            </w:pPr>
            <w:r w:rsidRPr="003669EE">
              <w:rPr>
                <w:sz w:val="20"/>
                <w:szCs w:val="20"/>
              </w:rPr>
              <w:t>.</w:t>
            </w:r>
            <w:r>
              <w:rPr>
                <w:sz w:val="20"/>
                <w:szCs w:val="20"/>
              </w:rPr>
              <w:t>59</w:t>
            </w:r>
            <w:r w:rsidRPr="003669EE">
              <w:rPr>
                <w:sz w:val="20"/>
                <w:szCs w:val="20"/>
              </w:rPr>
              <w:t>**</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0BBB13A3" w14:textId="1B2078CC" w:rsidR="00BF68A9" w:rsidRPr="00BF68A9" w:rsidRDefault="00BF68A9" w:rsidP="00BF68A9">
            <w:pPr>
              <w:pStyle w:val="Body"/>
              <w:rPr>
                <w:sz w:val="20"/>
                <w:szCs w:val="20"/>
              </w:rPr>
            </w:pPr>
            <w:r>
              <w:rPr>
                <w:sz w:val="20"/>
                <w:szCs w:val="20"/>
              </w:rPr>
              <w:t>-.56**</w:t>
            </w:r>
          </w:p>
        </w:tc>
        <w:tc>
          <w:tcPr>
            <w:tcW w:w="720" w:type="dxa"/>
            <w:tcBorders>
              <w:top w:val="nil"/>
              <w:left w:val="nil"/>
              <w:bottom w:val="nil"/>
              <w:right w:val="nil"/>
            </w:tcBorders>
            <w:vAlign w:val="center"/>
          </w:tcPr>
          <w:p w14:paraId="7F339ADC" w14:textId="0B08F30E" w:rsidR="00BF68A9" w:rsidRPr="003669EE" w:rsidRDefault="00BF68A9" w:rsidP="00BF68A9">
            <w:pPr>
              <w:pStyle w:val="Body"/>
              <w:rPr>
                <w:sz w:val="20"/>
                <w:szCs w:val="20"/>
              </w:rPr>
            </w:pPr>
            <w:r>
              <w:rPr>
                <w:sz w:val="20"/>
                <w:szCs w:val="20"/>
              </w:rPr>
              <w:t>.57</w:t>
            </w:r>
          </w:p>
        </w:tc>
        <w:tc>
          <w:tcPr>
            <w:tcW w:w="720" w:type="dxa"/>
            <w:tcBorders>
              <w:top w:val="nil"/>
              <w:left w:val="nil"/>
              <w:bottom w:val="nil"/>
              <w:right w:val="single" w:sz="4" w:space="0" w:color="auto"/>
            </w:tcBorders>
            <w:vAlign w:val="center"/>
          </w:tcPr>
          <w:p w14:paraId="79C8F596" w14:textId="77777777" w:rsidR="00BF68A9" w:rsidRPr="003669EE" w:rsidRDefault="00BF68A9" w:rsidP="00BF68A9">
            <w:pPr>
              <w:pStyle w:val="Body"/>
              <w:rPr>
                <w:sz w:val="20"/>
                <w:szCs w:val="20"/>
              </w:rPr>
            </w:pPr>
          </w:p>
        </w:tc>
      </w:tr>
      <w:tr w:rsidR="00BF68A9" w:rsidRPr="003669EE" w14:paraId="23A641F9" w14:textId="1F019D1F" w:rsidTr="00BF68A9">
        <w:trPr>
          <w:trHeight w:val="452"/>
        </w:trPr>
        <w:tc>
          <w:tcPr>
            <w:tcW w:w="2880" w:type="dxa"/>
            <w:tcBorders>
              <w:top w:val="nil"/>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14:paraId="7A38C3E0" w14:textId="05290E62" w:rsidR="00BF68A9" w:rsidRPr="003669EE" w:rsidRDefault="00BF68A9" w:rsidP="00884F84">
            <w:pPr>
              <w:pStyle w:val="Body"/>
            </w:pPr>
            <w:r>
              <w:rPr>
                <w:sz w:val="20"/>
                <w:szCs w:val="20"/>
              </w:rPr>
              <w:t>7</w:t>
            </w:r>
            <w:r w:rsidRPr="003669EE">
              <w:rPr>
                <w:sz w:val="20"/>
                <w:szCs w:val="20"/>
              </w:rPr>
              <w:t xml:space="preserve">. </w:t>
            </w:r>
            <w:r>
              <w:rPr>
                <w:sz w:val="20"/>
                <w:szCs w:val="20"/>
              </w:rPr>
              <w:t>Voting Behavior in 2016</w:t>
            </w:r>
          </w:p>
        </w:tc>
        <w:tc>
          <w:tcPr>
            <w:tcW w:w="576" w:type="dxa"/>
            <w:tcBorders>
              <w:top w:val="nil"/>
              <w:left w:val="single" w:sz="8" w:space="0" w:color="000000"/>
              <w:bottom w:val="single" w:sz="4" w:space="0" w:color="auto"/>
              <w:right w:val="nil"/>
            </w:tcBorders>
            <w:shd w:val="clear" w:color="auto" w:fill="auto"/>
            <w:tcMar>
              <w:top w:w="80" w:type="dxa"/>
              <w:left w:w="80" w:type="dxa"/>
              <w:bottom w:w="80" w:type="dxa"/>
              <w:right w:w="80" w:type="dxa"/>
            </w:tcMar>
            <w:vAlign w:val="center"/>
          </w:tcPr>
          <w:p w14:paraId="6EBF5E9C" w14:textId="06427844" w:rsidR="00BF68A9" w:rsidRPr="003669EE" w:rsidRDefault="00BF68A9" w:rsidP="00E10D49">
            <w:pPr>
              <w:pStyle w:val="Body"/>
            </w:pPr>
            <w:r>
              <w:rPr>
                <w:sz w:val="20"/>
                <w:szCs w:val="20"/>
              </w:rPr>
              <w:t>0</w:t>
            </w:r>
            <w:r w:rsidRPr="003669EE">
              <w:rPr>
                <w:sz w:val="20"/>
                <w:szCs w:val="20"/>
              </w:rPr>
              <w:t>.</w:t>
            </w:r>
            <w:r>
              <w:rPr>
                <w:sz w:val="20"/>
                <w:szCs w:val="20"/>
              </w:rPr>
              <w:t>75</w:t>
            </w:r>
          </w:p>
        </w:tc>
        <w:tc>
          <w:tcPr>
            <w:tcW w:w="576" w:type="dxa"/>
            <w:tcBorders>
              <w:top w:val="nil"/>
              <w:left w:val="nil"/>
              <w:bottom w:val="single" w:sz="4" w:space="0" w:color="auto"/>
              <w:right w:val="single" w:sz="8" w:space="0" w:color="000000"/>
            </w:tcBorders>
            <w:shd w:val="clear" w:color="auto" w:fill="auto"/>
            <w:tcMar>
              <w:top w:w="80" w:type="dxa"/>
              <w:left w:w="80" w:type="dxa"/>
              <w:bottom w:w="80" w:type="dxa"/>
              <w:right w:w="80" w:type="dxa"/>
            </w:tcMar>
            <w:vAlign w:val="center"/>
          </w:tcPr>
          <w:p w14:paraId="3E9D78CA" w14:textId="3B929A49" w:rsidR="00BF68A9" w:rsidRPr="003669EE" w:rsidRDefault="00BF68A9" w:rsidP="00E10D49">
            <w:pPr>
              <w:pStyle w:val="Body"/>
            </w:pPr>
            <w:r>
              <w:rPr>
                <w:sz w:val="20"/>
                <w:szCs w:val="20"/>
              </w:rPr>
              <w:t>0</w:t>
            </w:r>
            <w:r w:rsidRPr="003669EE">
              <w:rPr>
                <w:sz w:val="20"/>
                <w:szCs w:val="20"/>
              </w:rPr>
              <w:t>.</w:t>
            </w:r>
            <w:r>
              <w:rPr>
                <w:sz w:val="20"/>
                <w:szCs w:val="20"/>
              </w:rPr>
              <w:t>44</w:t>
            </w:r>
          </w:p>
        </w:tc>
        <w:tc>
          <w:tcPr>
            <w:tcW w:w="720" w:type="dxa"/>
            <w:tcBorders>
              <w:top w:val="nil"/>
              <w:left w:val="single" w:sz="8" w:space="0" w:color="000000"/>
              <w:bottom w:val="single" w:sz="4" w:space="0" w:color="auto"/>
              <w:right w:val="nil"/>
            </w:tcBorders>
            <w:shd w:val="clear" w:color="auto" w:fill="auto"/>
            <w:tcMar>
              <w:top w:w="80" w:type="dxa"/>
              <w:left w:w="80" w:type="dxa"/>
              <w:bottom w:w="80" w:type="dxa"/>
              <w:right w:w="80" w:type="dxa"/>
            </w:tcMar>
            <w:vAlign w:val="center"/>
          </w:tcPr>
          <w:p w14:paraId="3A2FA970" w14:textId="08861DA5" w:rsidR="00BF68A9" w:rsidRPr="003669EE" w:rsidRDefault="00BF68A9" w:rsidP="00E10D49">
            <w:pPr>
              <w:pStyle w:val="Body"/>
            </w:pPr>
            <w:r w:rsidRPr="003669EE">
              <w:rPr>
                <w:sz w:val="20"/>
                <w:szCs w:val="20"/>
              </w:rPr>
              <w:t>.</w:t>
            </w:r>
            <w:r>
              <w:rPr>
                <w:sz w:val="20"/>
                <w:szCs w:val="20"/>
              </w:rPr>
              <w:t>14*</w:t>
            </w:r>
          </w:p>
        </w:tc>
        <w:tc>
          <w:tcPr>
            <w:tcW w:w="720"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5183EF2D" w14:textId="0B866149" w:rsidR="00BF68A9" w:rsidRPr="003669EE" w:rsidRDefault="00BF68A9" w:rsidP="00E10D49">
            <w:pPr>
              <w:pStyle w:val="Body"/>
            </w:pPr>
            <w:r>
              <w:rPr>
                <w:sz w:val="20"/>
                <w:szCs w:val="20"/>
              </w:rPr>
              <w:t>-</w:t>
            </w:r>
            <w:r w:rsidRPr="003669EE">
              <w:rPr>
                <w:sz w:val="20"/>
                <w:szCs w:val="20"/>
              </w:rPr>
              <w:t>.</w:t>
            </w:r>
            <w:r>
              <w:rPr>
                <w:sz w:val="20"/>
                <w:szCs w:val="20"/>
              </w:rPr>
              <w:t>02</w:t>
            </w:r>
          </w:p>
        </w:tc>
        <w:tc>
          <w:tcPr>
            <w:tcW w:w="720"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1161B268" w14:textId="398F2238" w:rsidR="00BF68A9" w:rsidRPr="003669EE" w:rsidRDefault="00BF68A9" w:rsidP="00E10D49">
            <w:pPr>
              <w:pStyle w:val="Body"/>
            </w:pPr>
            <w:r w:rsidRPr="003669EE">
              <w:rPr>
                <w:sz w:val="20"/>
                <w:szCs w:val="20"/>
              </w:rPr>
              <w:t>.</w:t>
            </w:r>
            <w:r>
              <w:rPr>
                <w:sz w:val="20"/>
                <w:szCs w:val="20"/>
              </w:rPr>
              <w:t>03</w:t>
            </w:r>
          </w:p>
        </w:tc>
        <w:tc>
          <w:tcPr>
            <w:tcW w:w="720"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6C060756" w14:textId="1A53B995" w:rsidR="00BF68A9" w:rsidRPr="003669EE" w:rsidRDefault="00BF68A9" w:rsidP="00E10D49">
            <w:pPr>
              <w:pStyle w:val="Body"/>
            </w:pPr>
            <w:r w:rsidRPr="003669EE">
              <w:rPr>
                <w:sz w:val="20"/>
                <w:szCs w:val="20"/>
              </w:rPr>
              <w:t>.</w:t>
            </w:r>
            <w:r>
              <w:rPr>
                <w:sz w:val="20"/>
                <w:szCs w:val="20"/>
              </w:rPr>
              <w:t>45**</w:t>
            </w:r>
          </w:p>
        </w:tc>
        <w:tc>
          <w:tcPr>
            <w:tcW w:w="720"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3E5459FD" w14:textId="47FCF57B" w:rsidR="00BF68A9" w:rsidRPr="003669EE" w:rsidRDefault="00BF68A9" w:rsidP="00BF68A9">
            <w:pPr>
              <w:pStyle w:val="Body"/>
            </w:pPr>
            <w:r>
              <w:rPr>
                <w:sz w:val="20"/>
                <w:szCs w:val="20"/>
              </w:rPr>
              <w:t>-</w:t>
            </w:r>
            <w:r w:rsidRPr="003669EE">
              <w:rPr>
                <w:sz w:val="20"/>
                <w:szCs w:val="20"/>
              </w:rPr>
              <w:t>.</w:t>
            </w:r>
            <w:r>
              <w:rPr>
                <w:sz w:val="20"/>
                <w:szCs w:val="20"/>
              </w:rPr>
              <w:t>05</w:t>
            </w:r>
          </w:p>
        </w:tc>
        <w:tc>
          <w:tcPr>
            <w:tcW w:w="720"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450D208B" w14:textId="1E1A457E" w:rsidR="00BF68A9" w:rsidRPr="003669EE" w:rsidRDefault="00BF68A9" w:rsidP="00BF68A9">
            <w:pPr>
              <w:pStyle w:val="Body"/>
            </w:pPr>
            <w:r>
              <w:rPr>
                <w:sz w:val="20"/>
                <w:szCs w:val="20"/>
              </w:rPr>
              <w:t>.07</w:t>
            </w:r>
          </w:p>
        </w:tc>
        <w:tc>
          <w:tcPr>
            <w:tcW w:w="720" w:type="dxa"/>
            <w:tcBorders>
              <w:top w:val="nil"/>
              <w:left w:val="nil"/>
              <w:bottom w:val="single" w:sz="4" w:space="0" w:color="auto"/>
              <w:right w:val="nil"/>
            </w:tcBorders>
            <w:vAlign w:val="center"/>
          </w:tcPr>
          <w:p w14:paraId="1BF57452" w14:textId="7A05F1ED" w:rsidR="00BF68A9" w:rsidRDefault="00BF68A9" w:rsidP="00BF68A9">
            <w:pPr>
              <w:pStyle w:val="Body"/>
              <w:rPr>
                <w:sz w:val="20"/>
                <w:szCs w:val="20"/>
              </w:rPr>
            </w:pPr>
            <w:r>
              <w:rPr>
                <w:sz w:val="20"/>
                <w:szCs w:val="20"/>
              </w:rPr>
              <w:t>.13</w:t>
            </w:r>
          </w:p>
        </w:tc>
        <w:tc>
          <w:tcPr>
            <w:tcW w:w="720" w:type="dxa"/>
            <w:tcBorders>
              <w:top w:val="nil"/>
              <w:left w:val="nil"/>
              <w:bottom w:val="single" w:sz="4" w:space="0" w:color="auto"/>
              <w:right w:val="single" w:sz="4" w:space="0" w:color="auto"/>
            </w:tcBorders>
            <w:vAlign w:val="center"/>
          </w:tcPr>
          <w:p w14:paraId="327C4143" w14:textId="7CA1C51C" w:rsidR="00BF68A9" w:rsidRDefault="00BF68A9" w:rsidP="00BF68A9">
            <w:pPr>
              <w:pStyle w:val="Body"/>
              <w:rPr>
                <w:sz w:val="20"/>
                <w:szCs w:val="20"/>
              </w:rPr>
            </w:pPr>
            <w:r>
              <w:rPr>
                <w:sz w:val="20"/>
                <w:szCs w:val="20"/>
              </w:rPr>
              <w:t>.09</w:t>
            </w:r>
          </w:p>
        </w:tc>
      </w:tr>
      <w:tr w:rsidR="00BF68A9" w:rsidRPr="003669EE" w14:paraId="27CC229A" w14:textId="67ECC882" w:rsidTr="00590440">
        <w:trPr>
          <w:trHeight w:val="452"/>
        </w:trPr>
        <w:tc>
          <w:tcPr>
            <w:tcW w:w="9792" w:type="dxa"/>
            <w:gridSpan w:val="11"/>
            <w:tcBorders>
              <w:top w:val="single" w:sz="4" w:space="0" w:color="auto"/>
              <w:left w:val="single" w:sz="8"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657E4A02" w14:textId="03203BFF" w:rsidR="00BF68A9" w:rsidRPr="00BF68A9" w:rsidRDefault="00BF68A9" w:rsidP="00E10D49">
            <w:pPr>
              <w:pStyle w:val="Body"/>
              <w:rPr>
                <w:sz w:val="20"/>
                <w:szCs w:val="20"/>
              </w:rPr>
            </w:pPr>
            <w:r w:rsidRPr="003669EE">
              <w:rPr>
                <w:i/>
                <w:iCs/>
                <w:sz w:val="20"/>
                <w:szCs w:val="20"/>
              </w:rPr>
              <w:t xml:space="preserve">Note. </w:t>
            </w:r>
            <w:r w:rsidRPr="003669EE">
              <w:rPr>
                <w:sz w:val="20"/>
                <w:szCs w:val="20"/>
              </w:rPr>
              <w:t>We use</w:t>
            </w:r>
            <w:r>
              <w:rPr>
                <w:sz w:val="20"/>
                <w:szCs w:val="20"/>
              </w:rPr>
              <w:t>d</w:t>
            </w:r>
            <w:r w:rsidRPr="003669EE">
              <w:rPr>
                <w:sz w:val="20"/>
                <w:szCs w:val="20"/>
              </w:rPr>
              <w:t xml:space="preserve"> </w:t>
            </w:r>
            <w:r w:rsidRPr="003669EE">
              <w:rPr>
                <w:i/>
                <w:iCs/>
                <w:sz w:val="20"/>
                <w:szCs w:val="20"/>
              </w:rPr>
              <w:t>M</w:t>
            </w:r>
            <w:r w:rsidRPr="003669EE">
              <w:rPr>
                <w:sz w:val="20"/>
                <w:szCs w:val="20"/>
              </w:rPr>
              <w:t xml:space="preserve"> and </w:t>
            </w:r>
            <w:r w:rsidRPr="003669EE">
              <w:rPr>
                <w:i/>
                <w:iCs/>
                <w:sz w:val="20"/>
                <w:szCs w:val="20"/>
              </w:rPr>
              <w:t>SD</w:t>
            </w:r>
            <w:r w:rsidRPr="003669EE">
              <w:rPr>
                <w:sz w:val="20"/>
                <w:szCs w:val="20"/>
              </w:rPr>
              <w:t xml:space="preserve"> to repres</w:t>
            </w:r>
            <w:r>
              <w:rPr>
                <w:sz w:val="20"/>
                <w:szCs w:val="20"/>
              </w:rPr>
              <w:t>ent Mean and Standard D</w:t>
            </w:r>
            <w:r w:rsidRPr="003669EE">
              <w:rPr>
                <w:sz w:val="20"/>
                <w:szCs w:val="20"/>
              </w:rPr>
              <w:t>eviation, respectively. Cronbach’s alpha</w:t>
            </w:r>
            <w:r>
              <w:rPr>
                <w:sz w:val="20"/>
                <w:szCs w:val="20"/>
              </w:rPr>
              <w:t>s are</w:t>
            </w:r>
            <w:r w:rsidRPr="003669EE">
              <w:rPr>
                <w:sz w:val="20"/>
                <w:szCs w:val="20"/>
              </w:rPr>
              <w:t xml:space="preserve"> on the diagonal</w:t>
            </w:r>
            <w:r>
              <w:rPr>
                <w:sz w:val="20"/>
                <w:szCs w:val="20"/>
              </w:rPr>
              <w:t>. *</w:t>
            </w:r>
            <w:r w:rsidRPr="003669EE">
              <w:rPr>
                <w:i/>
                <w:iCs/>
                <w:sz w:val="20"/>
                <w:szCs w:val="20"/>
              </w:rPr>
              <w:t>p</w:t>
            </w:r>
            <w:r>
              <w:rPr>
                <w:sz w:val="20"/>
                <w:szCs w:val="20"/>
              </w:rPr>
              <w:t xml:space="preserve"> &lt; .05, **</w:t>
            </w:r>
            <w:r w:rsidRPr="003669EE">
              <w:rPr>
                <w:i/>
                <w:iCs/>
                <w:sz w:val="20"/>
                <w:szCs w:val="20"/>
              </w:rPr>
              <w:t>p</w:t>
            </w:r>
            <w:r w:rsidRPr="003669EE">
              <w:rPr>
                <w:sz w:val="20"/>
                <w:szCs w:val="20"/>
              </w:rPr>
              <w:t xml:space="preserve"> &lt; .01.</w:t>
            </w:r>
            <w:r w:rsidRPr="003669EE">
              <w:rPr>
                <w:rFonts w:eastAsia="Times New Roman"/>
                <w:sz w:val="20"/>
                <w:szCs w:val="20"/>
                <w:bdr w:val="none" w:sz="0" w:space="0" w:color="auto"/>
              </w:rPr>
              <w:t xml:space="preserve"> Higher political ideology scores represent more conservatism.</w:t>
            </w:r>
          </w:p>
        </w:tc>
      </w:tr>
    </w:tbl>
    <w:p w14:paraId="2799A956" w14:textId="77777777" w:rsidR="00F4109A" w:rsidRPr="003669EE" w:rsidRDefault="00F4109A" w:rsidP="00303F22">
      <w:pPr>
        <w:pStyle w:val="Body"/>
        <w:widowControl w:val="0"/>
        <w:spacing w:line="480" w:lineRule="auto"/>
      </w:pPr>
    </w:p>
    <w:p w14:paraId="4D020EAD" w14:textId="77777777" w:rsidR="00F4109A" w:rsidRPr="003669EE" w:rsidRDefault="00F4109A" w:rsidP="00303F22">
      <w:pPr>
        <w:pStyle w:val="Body"/>
        <w:spacing w:line="480" w:lineRule="auto"/>
      </w:pPr>
    </w:p>
    <w:p w14:paraId="62F9E9CC" w14:textId="77777777" w:rsidR="00F4109A" w:rsidRPr="003669EE" w:rsidRDefault="000B099C" w:rsidP="00303F22">
      <w:pPr>
        <w:pStyle w:val="Body"/>
        <w:spacing w:line="480" w:lineRule="auto"/>
      </w:pPr>
      <w:r w:rsidRPr="003669EE">
        <w:rPr>
          <w:rFonts w:ascii="Arial Unicode MS" w:hAnsi="Arial Unicode MS"/>
        </w:rPr>
        <w:br w:type="page"/>
      </w:r>
    </w:p>
    <w:tbl>
      <w:tblPr>
        <w:tblW w:w="9923" w:type="dxa"/>
        <w:tblInd w:w="-6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80"/>
        <w:gridCol w:w="576"/>
        <w:gridCol w:w="576"/>
        <w:gridCol w:w="720"/>
        <w:gridCol w:w="720"/>
        <w:gridCol w:w="720"/>
        <w:gridCol w:w="720"/>
        <w:gridCol w:w="720"/>
        <w:gridCol w:w="720"/>
        <w:gridCol w:w="720"/>
        <w:gridCol w:w="851"/>
      </w:tblGrid>
      <w:tr w:rsidR="00475A5E" w:rsidRPr="003669EE" w14:paraId="2CB0F947" w14:textId="16C508B2" w:rsidTr="00E2230C">
        <w:trPr>
          <w:trHeight w:val="374"/>
        </w:trPr>
        <w:tc>
          <w:tcPr>
            <w:tcW w:w="9923" w:type="dxa"/>
            <w:gridSpan w:val="11"/>
            <w:tcBorders>
              <w:top w:val="single" w:sz="8" w:space="0" w:color="000000"/>
              <w:left w:val="single" w:sz="8" w:space="0" w:color="000000"/>
              <w:bottom w:val="single" w:sz="8" w:space="0" w:color="000000"/>
              <w:right w:val="single" w:sz="4" w:space="0" w:color="auto"/>
            </w:tcBorders>
            <w:shd w:val="clear" w:color="auto" w:fill="auto"/>
            <w:tcMar>
              <w:top w:w="80" w:type="dxa"/>
              <w:left w:w="80" w:type="dxa"/>
              <w:bottom w:w="80" w:type="dxa"/>
              <w:right w:w="80" w:type="dxa"/>
            </w:tcMar>
            <w:vAlign w:val="center"/>
          </w:tcPr>
          <w:p w14:paraId="1D918DDF" w14:textId="77777777" w:rsidR="00475A5E" w:rsidRPr="00FC138E" w:rsidRDefault="00475A5E" w:rsidP="00EC2088">
            <w:pPr>
              <w:pStyle w:val="Body"/>
              <w:rPr>
                <w:b/>
                <w:bCs/>
              </w:rPr>
            </w:pPr>
            <w:r w:rsidRPr="00FC138E">
              <w:rPr>
                <w:b/>
                <w:bCs/>
              </w:rPr>
              <w:lastRenderedPageBreak/>
              <w:t xml:space="preserve">Table </w:t>
            </w:r>
            <w:r>
              <w:rPr>
                <w:b/>
                <w:bCs/>
              </w:rPr>
              <w:t>3</w:t>
            </w:r>
          </w:p>
          <w:p w14:paraId="73FC5C81" w14:textId="77777777" w:rsidR="00475A5E" w:rsidRDefault="00475A5E" w:rsidP="00EC2088">
            <w:pPr>
              <w:pStyle w:val="Body"/>
              <w:rPr>
                <w:i/>
                <w:iCs/>
              </w:rPr>
            </w:pPr>
          </w:p>
          <w:p w14:paraId="1FEB4EBC" w14:textId="01A397F4" w:rsidR="00475A5E" w:rsidRPr="00475A5E" w:rsidRDefault="00475A5E" w:rsidP="00EC2088">
            <w:pPr>
              <w:pStyle w:val="Body"/>
              <w:rPr>
                <w:sz w:val="20"/>
                <w:szCs w:val="20"/>
              </w:rPr>
            </w:pPr>
            <w:r w:rsidRPr="003669EE">
              <w:rPr>
                <w:i/>
                <w:iCs/>
              </w:rPr>
              <w:t>Means, Standard Deviations</w:t>
            </w:r>
            <w:r>
              <w:rPr>
                <w:i/>
                <w:iCs/>
              </w:rPr>
              <w:t>,</w:t>
            </w:r>
            <w:r w:rsidRPr="003669EE">
              <w:rPr>
                <w:i/>
                <w:iCs/>
              </w:rPr>
              <w:t xml:space="preserve"> </w:t>
            </w:r>
            <w:r>
              <w:rPr>
                <w:i/>
                <w:iCs/>
              </w:rPr>
              <w:t xml:space="preserve">Cronbach’s Alphas, </w:t>
            </w:r>
            <w:r w:rsidRPr="003669EE">
              <w:rPr>
                <w:i/>
                <w:iCs/>
              </w:rPr>
              <w:t xml:space="preserve">and </w:t>
            </w:r>
            <w:r>
              <w:rPr>
                <w:i/>
                <w:iCs/>
              </w:rPr>
              <w:t>Inter-</w:t>
            </w:r>
            <w:r w:rsidRPr="003669EE">
              <w:rPr>
                <w:i/>
                <w:iCs/>
              </w:rPr>
              <w:t>Correlations in Study</w:t>
            </w:r>
            <w:r>
              <w:rPr>
                <w:i/>
                <w:iCs/>
              </w:rPr>
              <w:t xml:space="preserve"> 3</w:t>
            </w:r>
            <w:r w:rsidRPr="003669EE">
              <w:rPr>
                <w:i/>
                <w:iCs/>
              </w:rPr>
              <w:t>.</w:t>
            </w:r>
          </w:p>
        </w:tc>
      </w:tr>
      <w:tr w:rsidR="003515AF" w:rsidRPr="003669EE" w14:paraId="1DE94DAD" w14:textId="0E095626" w:rsidTr="00E2230C">
        <w:trPr>
          <w:trHeight w:val="374"/>
        </w:trPr>
        <w:tc>
          <w:tcPr>
            <w:tcW w:w="2880"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vAlign w:val="center"/>
          </w:tcPr>
          <w:p w14:paraId="21C905A0" w14:textId="73325779" w:rsidR="003515AF" w:rsidRPr="003669EE" w:rsidRDefault="003515AF" w:rsidP="00884F84">
            <w:pPr>
              <w:pStyle w:val="Body"/>
            </w:pPr>
            <w:r w:rsidRPr="003669EE">
              <w:rPr>
                <w:sz w:val="20"/>
                <w:szCs w:val="20"/>
              </w:rPr>
              <w:t>Variable</w:t>
            </w:r>
          </w:p>
        </w:tc>
        <w:tc>
          <w:tcPr>
            <w:tcW w:w="57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37E984E5" w14:textId="77777777" w:rsidR="003515AF" w:rsidRPr="003669EE" w:rsidRDefault="003515AF" w:rsidP="00884F84">
            <w:pPr>
              <w:pStyle w:val="Body"/>
            </w:pPr>
            <w:r w:rsidRPr="003669EE">
              <w:rPr>
                <w:i/>
                <w:iCs/>
                <w:sz w:val="20"/>
                <w:szCs w:val="20"/>
              </w:rPr>
              <w:t>M</w:t>
            </w:r>
          </w:p>
        </w:tc>
        <w:tc>
          <w:tcPr>
            <w:tcW w:w="57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149C20C2" w14:textId="77777777" w:rsidR="003515AF" w:rsidRPr="003669EE" w:rsidRDefault="003515AF" w:rsidP="00884F84">
            <w:pPr>
              <w:pStyle w:val="Body"/>
            </w:pPr>
            <w:r w:rsidRPr="003669EE">
              <w:rPr>
                <w:i/>
                <w:iCs/>
                <w:sz w:val="20"/>
                <w:szCs w:val="20"/>
              </w:rPr>
              <w:t>SD</w:t>
            </w:r>
          </w:p>
        </w:tc>
        <w:tc>
          <w:tcPr>
            <w:tcW w:w="7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44A1649B" w14:textId="77777777" w:rsidR="003515AF" w:rsidRPr="003669EE" w:rsidRDefault="003515AF" w:rsidP="00884F84">
            <w:pPr>
              <w:pStyle w:val="Body"/>
            </w:pPr>
            <w:r w:rsidRPr="003669EE">
              <w:rPr>
                <w:sz w:val="20"/>
                <w:szCs w:val="20"/>
              </w:rPr>
              <w:t>1</w:t>
            </w:r>
          </w:p>
        </w:tc>
        <w:tc>
          <w:tcPr>
            <w:tcW w:w="7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7E9D55A3" w14:textId="77777777" w:rsidR="003515AF" w:rsidRPr="003669EE" w:rsidRDefault="003515AF" w:rsidP="00884F84">
            <w:pPr>
              <w:pStyle w:val="Body"/>
            </w:pPr>
            <w:r w:rsidRPr="003669EE">
              <w:rPr>
                <w:sz w:val="20"/>
                <w:szCs w:val="20"/>
              </w:rPr>
              <w:t>2</w:t>
            </w:r>
          </w:p>
        </w:tc>
        <w:tc>
          <w:tcPr>
            <w:tcW w:w="7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01B935CC" w14:textId="0D3BAE2C" w:rsidR="003515AF" w:rsidRPr="003669EE" w:rsidRDefault="003515AF" w:rsidP="00884F84">
            <w:pPr>
              <w:pStyle w:val="Body"/>
            </w:pPr>
            <w:r>
              <w:rPr>
                <w:sz w:val="20"/>
                <w:szCs w:val="20"/>
              </w:rPr>
              <w:t>3</w:t>
            </w:r>
          </w:p>
        </w:tc>
        <w:tc>
          <w:tcPr>
            <w:tcW w:w="7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39517235" w14:textId="7785EBA3" w:rsidR="003515AF" w:rsidRPr="003669EE" w:rsidRDefault="003515AF" w:rsidP="00884F84">
            <w:pPr>
              <w:pStyle w:val="Body"/>
            </w:pPr>
            <w:r>
              <w:rPr>
                <w:sz w:val="20"/>
                <w:szCs w:val="20"/>
              </w:rPr>
              <w:t>4</w:t>
            </w:r>
          </w:p>
        </w:tc>
        <w:tc>
          <w:tcPr>
            <w:tcW w:w="7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04971D59" w14:textId="1F4534B8" w:rsidR="003515AF" w:rsidRPr="003669EE" w:rsidRDefault="003515AF" w:rsidP="00884F84">
            <w:pPr>
              <w:pStyle w:val="Body"/>
            </w:pPr>
            <w:r>
              <w:rPr>
                <w:sz w:val="20"/>
                <w:szCs w:val="20"/>
              </w:rPr>
              <w:t>5</w:t>
            </w:r>
          </w:p>
        </w:tc>
        <w:tc>
          <w:tcPr>
            <w:tcW w:w="7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344D8B64" w14:textId="4DEFD734" w:rsidR="003515AF" w:rsidRPr="003669EE" w:rsidRDefault="003515AF" w:rsidP="00884F84">
            <w:pPr>
              <w:pStyle w:val="Body"/>
            </w:pPr>
            <w:r>
              <w:rPr>
                <w:sz w:val="20"/>
                <w:szCs w:val="20"/>
              </w:rPr>
              <w:t>6</w:t>
            </w:r>
          </w:p>
        </w:tc>
        <w:tc>
          <w:tcPr>
            <w:tcW w:w="720" w:type="dxa"/>
            <w:tcBorders>
              <w:top w:val="single" w:sz="8" w:space="0" w:color="000000"/>
              <w:left w:val="nil"/>
              <w:bottom w:val="single" w:sz="8" w:space="0" w:color="000000"/>
              <w:right w:val="nil"/>
            </w:tcBorders>
            <w:vAlign w:val="center"/>
          </w:tcPr>
          <w:p w14:paraId="51135400" w14:textId="46FDCFEC" w:rsidR="003515AF" w:rsidRDefault="003515AF" w:rsidP="00475A5E">
            <w:pPr>
              <w:pStyle w:val="Body"/>
              <w:pBdr>
                <w:right w:val="none" w:sz="0" w:space="0" w:color="auto"/>
              </w:pBdr>
              <w:rPr>
                <w:sz w:val="20"/>
                <w:szCs w:val="20"/>
              </w:rPr>
            </w:pPr>
            <w:r>
              <w:rPr>
                <w:sz w:val="20"/>
                <w:szCs w:val="20"/>
              </w:rPr>
              <w:t>7</w:t>
            </w:r>
          </w:p>
        </w:tc>
        <w:tc>
          <w:tcPr>
            <w:tcW w:w="851" w:type="dxa"/>
            <w:tcBorders>
              <w:top w:val="single" w:sz="8" w:space="0" w:color="000000"/>
              <w:left w:val="nil"/>
              <w:bottom w:val="single" w:sz="8" w:space="0" w:color="000000"/>
              <w:right w:val="single" w:sz="4" w:space="0" w:color="auto"/>
            </w:tcBorders>
            <w:vAlign w:val="center"/>
          </w:tcPr>
          <w:p w14:paraId="5CFEC67A" w14:textId="28C69280" w:rsidR="003515AF" w:rsidRDefault="003515AF" w:rsidP="00475A5E">
            <w:pPr>
              <w:pStyle w:val="Body"/>
              <w:rPr>
                <w:sz w:val="20"/>
                <w:szCs w:val="20"/>
              </w:rPr>
            </w:pPr>
            <w:r>
              <w:rPr>
                <w:sz w:val="20"/>
                <w:szCs w:val="20"/>
              </w:rPr>
              <w:t>8</w:t>
            </w:r>
          </w:p>
        </w:tc>
      </w:tr>
      <w:tr w:rsidR="003515AF" w:rsidRPr="003669EE" w14:paraId="282DB736" w14:textId="36E3A598" w:rsidTr="00E2230C">
        <w:trPr>
          <w:trHeight w:val="452"/>
        </w:trPr>
        <w:tc>
          <w:tcPr>
            <w:tcW w:w="2880"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1A55B13A" w14:textId="77777777" w:rsidR="003515AF" w:rsidRPr="003669EE" w:rsidRDefault="003515AF" w:rsidP="00884F84">
            <w:pPr>
              <w:pStyle w:val="Body"/>
            </w:pPr>
            <w:r w:rsidRPr="003669EE">
              <w:rPr>
                <w:sz w:val="20"/>
                <w:szCs w:val="20"/>
              </w:rPr>
              <w:t>1. Obama Nostalgia</w:t>
            </w:r>
          </w:p>
        </w:tc>
        <w:tc>
          <w:tcPr>
            <w:tcW w:w="576"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center"/>
          </w:tcPr>
          <w:p w14:paraId="647CCD91" w14:textId="5070E08B" w:rsidR="003515AF" w:rsidRPr="003669EE" w:rsidRDefault="003515AF" w:rsidP="00884F84">
            <w:pPr>
              <w:pStyle w:val="Body"/>
            </w:pPr>
            <w:r w:rsidRPr="003669EE">
              <w:rPr>
                <w:sz w:val="20"/>
                <w:szCs w:val="20"/>
              </w:rPr>
              <w:t>3.</w:t>
            </w:r>
            <w:r>
              <w:rPr>
                <w:sz w:val="20"/>
                <w:szCs w:val="20"/>
              </w:rPr>
              <w:t>81</w:t>
            </w:r>
          </w:p>
        </w:tc>
        <w:tc>
          <w:tcPr>
            <w:tcW w:w="576"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center"/>
          </w:tcPr>
          <w:p w14:paraId="22E7292A" w14:textId="4401BD8E" w:rsidR="003515AF" w:rsidRPr="003669EE" w:rsidRDefault="003515AF" w:rsidP="00884F84">
            <w:pPr>
              <w:pStyle w:val="Body"/>
            </w:pPr>
            <w:r>
              <w:rPr>
                <w:sz w:val="20"/>
                <w:szCs w:val="20"/>
              </w:rPr>
              <w:t>1.77</w:t>
            </w:r>
          </w:p>
        </w:tc>
        <w:tc>
          <w:tcPr>
            <w:tcW w:w="72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center"/>
          </w:tcPr>
          <w:p w14:paraId="192302E8" w14:textId="2CB25093" w:rsidR="003515AF" w:rsidRPr="003669EE" w:rsidRDefault="003515AF" w:rsidP="00884F84">
            <w:pPr>
              <w:pStyle w:val="Body"/>
            </w:pPr>
            <w:r>
              <w:rPr>
                <w:sz w:val="20"/>
                <w:szCs w:val="20"/>
              </w:rPr>
              <w:t>.96</w:t>
            </w:r>
          </w:p>
        </w:tc>
        <w:tc>
          <w:tcPr>
            <w:tcW w:w="720"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14:paraId="6F333F2B" w14:textId="77777777" w:rsidR="003515AF" w:rsidRPr="003669EE" w:rsidRDefault="003515AF" w:rsidP="00884F84">
            <w:pPr>
              <w:pStyle w:val="Body"/>
            </w:pPr>
            <w:r w:rsidRPr="003669EE">
              <w:rPr>
                <w:sz w:val="20"/>
                <w:szCs w:val="20"/>
              </w:rPr>
              <w:t> </w:t>
            </w:r>
          </w:p>
        </w:tc>
        <w:tc>
          <w:tcPr>
            <w:tcW w:w="720"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14:paraId="75BCE2B2" w14:textId="77777777" w:rsidR="003515AF" w:rsidRPr="003669EE" w:rsidRDefault="003515AF" w:rsidP="00884F84">
            <w:pPr>
              <w:pStyle w:val="Body"/>
            </w:pPr>
            <w:r w:rsidRPr="003669EE">
              <w:rPr>
                <w:sz w:val="20"/>
                <w:szCs w:val="20"/>
              </w:rPr>
              <w:t> </w:t>
            </w:r>
          </w:p>
        </w:tc>
        <w:tc>
          <w:tcPr>
            <w:tcW w:w="720"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14:paraId="6A51B88E" w14:textId="77777777" w:rsidR="003515AF" w:rsidRPr="003669EE" w:rsidRDefault="003515AF" w:rsidP="00884F84">
            <w:pPr>
              <w:pStyle w:val="Body"/>
            </w:pPr>
            <w:r w:rsidRPr="003669EE">
              <w:rPr>
                <w:sz w:val="20"/>
                <w:szCs w:val="20"/>
              </w:rPr>
              <w:t> </w:t>
            </w:r>
          </w:p>
        </w:tc>
        <w:tc>
          <w:tcPr>
            <w:tcW w:w="720"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C21FD05" w14:textId="77777777" w:rsidR="003515AF" w:rsidRPr="003669EE" w:rsidRDefault="003515AF" w:rsidP="00884F84">
            <w:pPr>
              <w:pStyle w:val="Body"/>
            </w:pPr>
            <w:r w:rsidRPr="003669EE">
              <w:rPr>
                <w:sz w:val="20"/>
                <w:szCs w:val="20"/>
              </w:rPr>
              <w:t> </w:t>
            </w:r>
          </w:p>
        </w:tc>
        <w:tc>
          <w:tcPr>
            <w:tcW w:w="720"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14:paraId="1EF49610" w14:textId="77777777" w:rsidR="003515AF" w:rsidRPr="003669EE" w:rsidRDefault="003515AF" w:rsidP="00884F84">
            <w:pPr>
              <w:pStyle w:val="Body"/>
            </w:pPr>
            <w:r w:rsidRPr="003669EE">
              <w:rPr>
                <w:sz w:val="20"/>
                <w:szCs w:val="20"/>
              </w:rPr>
              <w:t> </w:t>
            </w:r>
          </w:p>
        </w:tc>
        <w:tc>
          <w:tcPr>
            <w:tcW w:w="720" w:type="dxa"/>
            <w:tcBorders>
              <w:top w:val="single" w:sz="8" w:space="0" w:color="000000"/>
              <w:left w:val="nil"/>
              <w:bottom w:val="nil"/>
              <w:right w:val="nil"/>
            </w:tcBorders>
            <w:vAlign w:val="center"/>
          </w:tcPr>
          <w:p w14:paraId="51DCBDD0" w14:textId="77777777" w:rsidR="003515AF" w:rsidRPr="003669EE" w:rsidRDefault="003515AF" w:rsidP="00475A5E">
            <w:pPr>
              <w:pStyle w:val="Body"/>
              <w:rPr>
                <w:sz w:val="20"/>
                <w:szCs w:val="20"/>
              </w:rPr>
            </w:pPr>
          </w:p>
        </w:tc>
        <w:tc>
          <w:tcPr>
            <w:tcW w:w="851" w:type="dxa"/>
            <w:tcBorders>
              <w:top w:val="single" w:sz="8" w:space="0" w:color="000000"/>
              <w:left w:val="nil"/>
              <w:bottom w:val="nil"/>
              <w:right w:val="single" w:sz="4" w:space="0" w:color="auto"/>
            </w:tcBorders>
            <w:vAlign w:val="center"/>
          </w:tcPr>
          <w:p w14:paraId="393C090C" w14:textId="77777777" w:rsidR="003515AF" w:rsidRPr="003669EE" w:rsidRDefault="003515AF" w:rsidP="00475A5E">
            <w:pPr>
              <w:pStyle w:val="Body"/>
              <w:rPr>
                <w:sz w:val="20"/>
                <w:szCs w:val="20"/>
              </w:rPr>
            </w:pPr>
          </w:p>
        </w:tc>
      </w:tr>
      <w:tr w:rsidR="003515AF" w:rsidRPr="003669EE" w14:paraId="255C4601" w14:textId="4B86A07A" w:rsidTr="00E2230C">
        <w:trPr>
          <w:trHeight w:val="452"/>
        </w:trPr>
        <w:tc>
          <w:tcPr>
            <w:tcW w:w="28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4E75AB79" w14:textId="39CBCA53" w:rsidR="003515AF" w:rsidRDefault="003515AF" w:rsidP="00884F84">
            <w:pPr>
              <w:pStyle w:val="Body"/>
              <w:rPr>
                <w:sz w:val="20"/>
                <w:szCs w:val="20"/>
              </w:rPr>
            </w:pPr>
            <w:r w:rsidRPr="003669EE">
              <w:rPr>
                <w:sz w:val="20"/>
                <w:szCs w:val="20"/>
              </w:rPr>
              <w:t xml:space="preserve">2. </w:t>
            </w:r>
            <w:r>
              <w:rPr>
                <w:sz w:val="20"/>
                <w:szCs w:val="20"/>
              </w:rPr>
              <w:t>Attitudes toward the Trump</w:t>
            </w:r>
          </w:p>
          <w:p w14:paraId="7CDA4C75" w14:textId="32F53B8F" w:rsidR="003515AF" w:rsidRPr="003669EE" w:rsidRDefault="002F0CEA" w:rsidP="003C0BFF">
            <w:pPr>
              <w:pStyle w:val="Body"/>
            </w:pPr>
            <w:r>
              <w:rPr>
                <w:sz w:val="20"/>
                <w:szCs w:val="20"/>
              </w:rPr>
              <w:t xml:space="preserve"> </w:t>
            </w:r>
            <w:r w:rsidR="003515AF">
              <w:rPr>
                <w:sz w:val="20"/>
                <w:szCs w:val="20"/>
              </w:rPr>
              <w:t>Presidency</w:t>
            </w:r>
          </w:p>
        </w:tc>
        <w:tc>
          <w:tcPr>
            <w:tcW w:w="576"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5DB42D65" w14:textId="02E2239B" w:rsidR="003515AF" w:rsidRPr="003669EE" w:rsidRDefault="003515AF" w:rsidP="00884F84">
            <w:pPr>
              <w:pStyle w:val="Body"/>
            </w:pPr>
            <w:r>
              <w:rPr>
                <w:sz w:val="20"/>
                <w:szCs w:val="20"/>
              </w:rPr>
              <w:t>2.56</w:t>
            </w:r>
          </w:p>
        </w:tc>
        <w:tc>
          <w:tcPr>
            <w:tcW w:w="576" w:type="dxa"/>
            <w:tcBorders>
              <w:top w:val="nil"/>
              <w:left w:val="nil"/>
              <w:bottom w:val="nil"/>
              <w:right w:val="single" w:sz="8" w:space="0" w:color="000000"/>
            </w:tcBorders>
            <w:shd w:val="clear" w:color="auto" w:fill="auto"/>
            <w:tcMar>
              <w:top w:w="80" w:type="dxa"/>
              <w:left w:w="80" w:type="dxa"/>
              <w:bottom w:w="80" w:type="dxa"/>
              <w:right w:w="80" w:type="dxa"/>
            </w:tcMar>
            <w:vAlign w:val="center"/>
          </w:tcPr>
          <w:p w14:paraId="643E767F" w14:textId="5B5F52FA" w:rsidR="003515AF" w:rsidRPr="003669EE" w:rsidRDefault="003515AF" w:rsidP="00884F84">
            <w:pPr>
              <w:pStyle w:val="Body"/>
            </w:pPr>
            <w:r>
              <w:rPr>
                <w:sz w:val="20"/>
                <w:szCs w:val="20"/>
              </w:rPr>
              <w:t>1.81</w:t>
            </w:r>
          </w:p>
        </w:tc>
        <w:tc>
          <w:tcPr>
            <w:tcW w:w="720"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4B54DB2D" w14:textId="3DEDCB9F" w:rsidR="003515AF" w:rsidRPr="003669EE" w:rsidRDefault="003515AF" w:rsidP="00884F84">
            <w:pPr>
              <w:pStyle w:val="Body"/>
            </w:pPr>
            <w:r w:rsidRPr="003669EE">
              <w:rPr>
                <w:sz w:val="20"/>
                <w:szCs w:val="20"/>
              </w:rPr>
              <w:t>-.</w:t>
            </w:r>
            <w:r>
              <w:rPr>
                <w:sz w:val="20"/>
                <w:szCs w:val="20"/>
              </w:rPr>
              <w:t>46</w:t>
            </w:r>
            <w:r w:rsidRPr="003669EE">
              <w:rPr>
                <w:sz w:val="20"/>
                <w:szCs w:val="20"/>
              </w:rPr>
              <w:t>**</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11691C8D" w14:textId="7DBD079A" w:rsidR="003515AF" w:rsidRPr="003669EE" w:rsidRDefault="003515AF" w:rsidP="00884F84">
            <w:pPr>
              <w:pStyle w:val="Body"/>
            </w:pPr>
            <w:r>
              <w:rPr>
                <w:sz w:val="20"/>
                <w:szCs w:val="20"/>
              </w:rPr>
              <w:t>.87</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25140517" w14:textId="77777777" w:rsidR="003515AF" w:rsidRPr="003669EE" w:rsidRDefault="003515AF" w:rsidP="00884F84"/>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0C1402C0" w14:textId="77777777" w:rsidR="003515AF" w:rsidRPr="003669EE" w:rsidRDefault="003515AF" w:rsidP="00884F84"/>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76BA267C" w14:textId="77777777" w:rsidR="003515AF" w:rsidRPr="003669EE" w:rsidRDefault="003515AF" w:rsidP="00884F84"/>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5E635FBA" w14:textId="77777777" w:rsidR="003515AF" w:rsidRPr="003669EE" w:rsidRDefault="003515AF" w:rsidP="00884F84"/>
        </w:tc>
        <w:tc>
          <w:tcPr>
            <w:tcW w:w="720" w:type="dxa"/>
            <w:tcBorders>
              <w:top w:val="nil"/>
              <w:left w:val="nil"/>
              <w:bottom w:val="nil"/>
              <w:right w:val="nil"/>
            </w:tcBorders>
            <w:vAlign w:val="center"/>
          </w:tcPr>
          <w:p w14:paraId="0A9A869A" w14:textId="77777777" w:rsidR="003515AF" w:rsidRPr="003669EE" w:rsidRDefault="003515AF" w:rsidP="00475A5E"/>
        </w:tc>
        <w:tc>
          <w:tcPr>
            <w:tcW w:w="851" w:type="dxa"/>
            <w:tcBorders>
              <w:top w:val="nil"/>
              <w:left w:val="nil"/>
              <w:bottom w:val="nil"/>
              <w:right w:val="single" w:sz="4" w:space="0" w:color="auto"/>
            </w:tcBorders>
            <w:vAlign w:val="center"/>
          </w:tcPr>
          <w:p w14:paraId="32655414" w14:textId="77777777" w:rsidR="003515AF" w:rsidRPr="003669EE" w:rsidRDefault="003515AF" w:rsidP="00475A5E"/>
        </w:tc>
      </w:tr>
      <w:tr w:rsidR="003515AF" w:rsidRPr="003669EE" w14:paraId="77F59F57" w14:textId="3D3FA91C" w:rsidTr="00E2230C">
        <w:trPr>
          <w:trHeight w:val="452"/>
        </w:trPr>
        <w:tc>
          <w:tcPr>
            <w:tcW w:w="28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0DEFF01F" w14:textId="28192623" w:rsidR="003515AF" w:rsidRPr="003669EE" w:rsidRDefault="003515AF" w:rsidP="00884F84">
            <w:pPr>
              <w:pStyle w:val="Body"/>
            </w:pPr>
            <w:r>
              <w:rPr>
                <w:sz w:val="20"/>
                <w:szCs w:val="20"/>
              </w:rPr>
              <w:t>3</w:t>
            </w:r>
            <w:r w:rsidRPr="003669EE">
              <w:rPr>
                <w:sz w:val="20"/>
                <w:szCs w:val="20"/>
              </w:rPr>
              <w:t xml:space="preserve">. </w:t>
            </w:r>
            <w:r>
              <w:rPr>
                <w:sz w:val="20"/>
                <w:szCs w:val="20"/>
              </w:rPr>
              <w:t>Political Engagement</w:t>
            </w:r>
          </w:p>
        </w:tc>
        <w:tc>
          <w:tcPr>
            <w:tcW w:w="576"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48DB8B49" w14:textId="65012FFD" w:rsidR="003515AF" w:rsidRPr="003669EE" w:rsidRDefault="003515AF" w:rsidP="00884F84">
            <w:pPr>
              <w:pStyle w:val="Body"/>
            </w:pPr>
            <w:r>
              <w:rPr>
                <w:sz w:val="20"/>
                <w:szCs w:val="20"/>
              </w:rPr>
              <w:t>1.94</w:t>
            </w:r>
          </w:p>
        </w:tc>
        <w:tc>
          <w:tcPr>
            <w:tcW w:w="576" w:type="dxa"/>
            <w:tcBorders>
              <w:top w:val="nil"/>
              <w:left w:val="nil"/>
              <w:bottom w:val="nil"/>
              <w:right w:val="single" w:sz="8" w:space="0" w:color="000000"/>
            </w:tcBorders>
            <w:shd w:val="clear" w:color="auto" w:fill="auto"/>
            <w:tcMar>
              <w:top w:w="80" w:type="dxa"/>
              <w:left w:w="80" w:type="dxa"/>
              <w:bottom w:w="80" w:type="dxa"/>
              <w:right w:w="80" w:type="dxa"/>
            </w:tcMar>
            <w:vAlign w:val="center"/>
          </w:tcPr>
          <w:p w14:paraId="297B47F0" w14:textId="35E742D4" w:rsidR="003515AF" w:rsidRPr="003669EE" w:rsidRDefault="003515AF" w:rsidP="00884F84">
            <w:pPr>
              <w:pStyle w:val="Body"/>
            </w:pPr>
            <w:r>
              <w:rPr>
                <w:sz w:val="20"/>
                <w:szCs w:val="20"/>
              </w:rPr>
              <w:t>1.38</w:t>
            </w:r>
          </w:p>
        </w:tc>
        <w:tc>
          <w:tcPr>
            <w:tcW w:w="720"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7983828C" w14:textId="34F8D33F" w:rsidR="003515AF" w:rsidRPr="003669EE" w:rsidRDefault="003515AF" w:rsidP="00884F84">
            <w:pPr>
              <w:pStyle w:val="Body"/>
            </w:pPr>
            <w:r w:rsidRPr="003669EE">
              <w:rPr>
                <w:sz w:val="20"/>
                <w:szCs w:val="20"/>
              </w:rPr>
              <w:t>.</w:t>
            </w:r>
            <w:r>
              <w:rPr>
                <w:sz w:val="20"/>
                <w:szCs w:val="20"/>
              </w:rPr>
              <w:t>24</w:t>
            </w:r>
            <w:r w:rsidRPr="003669EE">
              <w:rPr>
                <w:sz w:val="20"/>
                <w:szCs w:val="20"/>
              </w:rPr>
              <w:t>**</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45343630" w14:textId="298F9474" w:rsidR="003515AF" w:rsidRPr="003669EE" w:rsidRDefault="003515AF" w:rsidP="00884F84">
            <w:pPr>
              <w:pStyle w:val="Body"/>
            </w:pPr>
            <w:r w:rsidRPr="003669EE">
              <w:rPr>
                <w:sz w:val="20"/>
                <w:szCs w:val="20"/>
              </w:rPr>
              <w:t>.</w:t>
            </w:r>
            <w:r>
              <w:rPr>
                <w:sz w:val="20"/>
                <w:szCs w:val="20"/>
              </w:rPr>
              <w:t>18*</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1414FA8A" w14:textId="6436ADA4" w:rsidR="003515AF" w:rsidRPr="003669EE" w:rsidRDefault="003515AF" w:rsidP="00884F84">
            <w:pPr>
              <w:pStyle w:val="Body"/>
            </w:pPr>
            <w:r>
              <w:rPr>
                <w:sz w:val="20"/>
                <w:szCs w:val="20"/>
              </w:rPr>
              <w:t>.88</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03DC4BE4" w14:textId="77777777" w:rsidR="003515AF" w:rsidRPr="003669EE" w:rsidRDefault="003515AF" w:rsidP="00884F84"/>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35580F71" w14:textId="77777777" w:rsidR="003515AF" w:rsidRPr="003669EE" w:rsidRDefault="003515AF" w:rsidP="00884F84"/>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0E5542F0" w14:textId="77777777" w:rsidR="003515AF" w:rsidRPr="003669EE" w:rsidRDefault="003515AF" w:rsidP="00884F84"/>
        </w:tc>
        <w:tc>
          <w:tcPr>
            <w:tcW w:w="720" w:type="dxa"/>
            <w:tcBorders>
              <w:top w:val="nil"/>
              <w:left w:val="nil"/>
              <w:bottom w:val="nil"/>
              <w:right w:val="nil"/>
            </w:tcBorders>
            <w:vAlign w:val="center"/>
          </w:tcPr>
          <w:p w14:paraId="75FD788D" w14:textId="77777777" w:rsidR="003515AF" w:rsidRPr="003669EE" w:rsidRDefault="003515AF" w:rsidP="00475A5E"/>
        </w:tc>
        <w:tc>
          <w:tcPr>
            <w:tcW w:w="851" w:type="dxa"/>
            <w:tcBorders>
              <w:top w:val="nil"/>
              <w:left w:val="nil"/>
              <w:bottom w:val="nil"/>
              <w:right w:val="single" w:sz="4" w:space="0" w:color="auto"/>
            </w:tcBorders>
            <w:vAlign w:val="center"/>
          </w:tcPr>
          <w:p w14:paraId="20329A41" w14:textId="77777777" w:rsidR="003515AF" w:rsidRPr="003669EE" w:rsidRDefault="003515AF" w:rsidP="00475A5E"/>
        </w:tc>
      </w:tr>
      <w:tr w:rsidR="003515AF" w:rsidRPr="003669EE" w14:paraId="69A576CA" w14:textId="41C554D8" w:rsidTr="00E2230C">
        <w:trPr>
          <w:trHeight w:val="452"/>
        </w:trPr>
        <w:tc>
          <w:tcPr>
            <w:tcW w:w="28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24EEC89D" w14:textId="7FFD473A" w:rsidR="003515AF" w:rsidRPr="003669EE" w:rsidRDefault="003515AF" w:rsidP="00884F84">
            <w:pPr>
              <w:pStyle w:val="Body"/>
            </w:pPr>
            <w:r>
              <w:rPr>
                <w:sz w:val="20"/>
                <w:szCs w:val="20"/>
              </w:rPr>
              <w:t>4</w:t>
            </w:r>
            <w:r w:rsidRPr="003669EE">
              <w:rPr>
                <w:sz w:val="20"/>
                <w:szCs w:val="20"/>
              </w:rPr>
              <w:t xml:space="preserve">. </w:t>
            </w:r>
            <w:r>
              <w:rPr>
                <w:sz w:val="20"/>
                <w:szCs w:val="20"/>
              </w:rPr>
              <w:t>Voting Behavior</w:t>
            </w:r>
          </w:p>
        </w:tc>
        <w:tc>
          <w:tcPr>
            <w:tcW w:w="576"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7792FA2F" w14:textId="0964594C" w:rsidR="003515AF" w:rsidRPr="003669EE" w:rsidRDefault="003515AF" w:rsidP="00884F84">
            <w:pPr>
              <w:pStyle w:val="Body"/>
            </w:pPr>
            <w:r>
              <w:rPr>
                <w:sz w:val="20"/>
                <w:szCs w:val="20"/>
              </w:rPr>
              <w:t>0.67</w:t>
            </w:r>
          </w:p>
        </w:tc>
        <w:tc>
          <w:tcPr>
            <w:tcW w:w="576" w:type="dxa"/>
            <w:tcBorders>
              <w:top w:val="nil"/>
              <w:left w:val="nil"/>
              <w:bottom w:val="nil"/>
              <w:right w:val="single" w:sz="8" w:space="0" w:color="000000"/>
            </w:tcBorders>
            <w:shd w:val="clear" w:color="auto" w:fill="auto"/>
            <w:tcMar>
              <w:top w:w="80" w:type="dxa"/>
              <w:left w:w="80" w:type="dxa"/>
              <w:bottom w:w="80" w:type="dxa"/>
              <w:right w:w="80" w:type="dxa"/>
            </w:tcMar>
            <w:vAlign w:val="center"/>
          </w:tcPr>
          <w:p w14:paraId="5C94E465" w14:textId="19189248" w:rsidR="003515AF" w:rsidRPr="003669EE" w:rsidRDefault="003515AF" w:rsidP="00884F84">
            <w:pPr>
              <w:pStyle w:val="Body"/>
            </w:pPr>
            <w:r>
              <w:rPr>
                <w:sz w:val="20"/>
                <w:szCs w:val="20"/>
              </w:rPr>
              <w:t>0.47</w:t>
            </w:r>
          </w:p>
        </w:tc>
        <w:tc>
          <w:tcPr>
            <w:tcW w:w="720"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570AD254" w14:textId="63DDE515" w:rsidR="003515AF" w:rsidRPr="003669EE" w:rsidRDefault="003515AF" w:rsidP="00884F84">
            <w:pPr>
              <w:pStyle w:val="Body"/>
            </w:pPr>
            <w:r w:rsidRPr="003669EE">
              <w:rPr>
                <w:sz w:val="20"/>
                <w:szCs w:val="20"/>
              </w:rPr>
              <w:t>.</w:t>
            </w:r>
            <w:r>
              <w:rPr>
                <w:sz w:val="20"/>
                <w:szCs w:val="20"/>
              </w:rPr>
              <w:t>05</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5533BFF9" w14:textId="30D99AF8" w:rsidR="003515AF" w:rsidRPr="003669EE" w:rsidRDefault="003515AF" w:rsidP="00884F84">
            <w:pPr>
              <w:pStyle w:val="Body"/>
            </w:pPr>
            <w:r>
              <w:rPr>
                <w:sz w:val="20"/>
                <w:szCs w:val="20"/>
              </w:rPr>
              <w:t>-</w:t>
            </w:r>
            <w:r w:rsidRPr="003669EE">
              <w:rPr>
                <w:sz w:val="20"/>
                <w:szCs w:val="20"/>
              </w:rPr>
              <w:t>.</w:t>
            </w:r>
            <w:r>
              <w:rPr>
                <w:sz w:val="20"/>
                <w:szCs w:val="20"/>
              </w:rPr>
              <w:t>09</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0B8D1320" w14:textId="7088133D" w:rsidR="003515AF" w:rsidRPr="003669EE" w:rsidRDefault="003515AF" w:rsidP="00884F84">
            <w:pPr>
              <w:pStyle w:val="Body"/>
            </w:pPr>
            <w:r w:rsidRPr="003669EE">
              <w:rPr>
                <w:sz w:val="20"/>
                <w:szCs w:val="20"/>
              </w:rPr>
              <w:t>.</w:t>
            </w:r>
            <w:r>
              <w:rPr>
                <w:sz w:val="20"/>
                <w:szCs w:val="20"/>
              </w:rPr>
              <w:t>11</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3E237696" w14:textId="500ABBE6" w:rsidR="003515AF" w:rsidRPr="003669EE" w:rsidRDefault="003515AF" w:rsidP="00884F84">
            <w:pPr>
              <w:pStyle w:val="Body"/>
            </w:pPr>
            <w:r>
              <w:rPr>
                <w:sz w:val="20"/>
                <w:szCs w:val="20"/>
              </w:rPr>
              <w:t>-</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718928AA" w14:textId="77777777" w:rsidR="003515AF" w:rsidRPr="003669EE" w:rsidRDefault="003515AF" w:rsidP="00884F84"/>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35E9E93C" w14:textId="77777777" w:rsidR="003515AF" w:rsidRPr="003669EE" w:rsidRDefault="003515AF" w:rsidP="00884F84"/>
        </w:tc>
        <w:tc>
          <w:tcPr>
            <w:tcW w:w="720" w:type="dxa"/>
            <w:tcBorders>
              <w:top w:val="nil"/>
              <w:left w:val="nil"/>
              <w:bottom w:val="nil"/>
              <w:right w:val="nil"/>
            </w:tcBorders>
            <w:vAlign w:val="center"/>
          </w:tcPr>
          <w:p w14:paraId="7E51FE63" w14:textId="77777777" w:rsidR="003515AF" w:rsidRPr="003669EE" w:rsidRDefault="003515AF" w:rsidP="00475A5E"/>
        </w:tc>
        <w:tc>
          <w:tcPr>
            <w:tcW w:w="851" w:type="dxa"/>
            <w:tcBorders>
              <w:top w:val="nil"/>
              <w:left w:val="nil"/>
              <w:bottom w:val="nil"/>
              <w:right w:val="single" w:sz="4" w:space="0" w:color="auto"/>
            </w:tcBorders>
            <w:vAlign w:val="center"/>
          </w:tcPr>
          <w:p w14:paraId="659A17BB" w14:textId="77777777" w:rsidR="003515AF" w:rsidRPr="003669EE" w:rsidRDefault="003515AF" w:rsidP="00475A5E"/>
        </w:tc>
      </w:tr>
      <w:tr w:rsidR="003515AF" w:rsidRPr="003669EE" w14:paraId="04AF792B" w14:textId="0FAF43F7" w:rsidTr="00E2230C">
        <w:trPr>
          <w:trHeight w:val="452"/>
        </w:trPr>
        <w:tc>
          <w:tcPr>
            <w:tcW w:w="28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0BCB14FA" w14:textId="561A6849" w:rsidR="003515AF" w:rsidRPr="003669EE" w:rsidRDefault="003515AF" w:rsidP="00884F84">
            <w:pPr>
              <w:pStyle w:val="Body"/>
            </w:pPr>
            <w:r>
              <w:rPr>
                <w:sz w:val="20"/>
                <w:szCs w:val="20"/>
              </w:rPr>
              <w:t>5</w:t>
            </w:r>
            <w:r w:rsidRPr="003669EE">
              <w:rPr>
                <w:sz w:val="20"/>
                <w:szCs w:val="20"/>
              </w:rPr>
              <w:t xml:space="preserve">. </w:t>
            </w:r>
            <w:r>
              <w:rPr>
                <w:sz w:val="20"/>
                <w:szCs w:val="20"/>
              </w:rPr>
              <w:t>Political Ideology</w:t>
            </w:r>
          </w:p>
        </w:tc>
        <w:tc>
          <w:tcPr>
            <w:tcW w:w="576"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08F07C63" w14:textId="53527E90" w:rsidR="003515AF" w:rsidRPr="003669EE" w:rsidRDefault="003515AF" w:rsidP="00884F84">
            <w:pPr>
              <w:pStyle w:val="Body"/>
            </w:pPr>
            <w:r>
              <w:rPr>
                <w:sz w:val="20"/>
                <w:szCs w:val="20"/>
              </w:rPr>
              <w:t>2.96</w:t>
            </w:r>
          </w:p>
        </w:tc>
        <w:tc>
          <w:tcPr>
            <w:tcW w:w="576" w:type="dxa"/>
            <w:tcBorders>
              <w:top w:val="nil"/>
              <w:left w:val="nil"/>
              <w:bottom w:val="nil"/>
              <w:right w:val="single" w:sz="8" w:space="0" w:color="000000"/>
            </w:tcBorders>
            <w:shd w:val="clear" w:color="auto" w:fill="auto"/>
            <w:tcMar>
              <w:top w:w="80" w:type="dxa"/>
              <w:left w:w="80" w:type="dxa"/>
              <w:bottom w:w="80" w:type="dxa"/>
              <w:right w:w="80" w:type="dxa"/>
            </w:tcMar>
            <w:vAlign w:val="center"/>
          </w:tcPr>
          <w:p w14:paraId="0CE092F9" w14:textId="57EDEC2F" w:rsidR="003515AF" w:rsidRPr="003669EE" w:rsidRDefault="003515AF" w:rsidP="00884F84">
            <w:pPr>
              <w:pStyle w:val="Body"/>
            </w:pPr>
            <w:r>
              <w:rPr>
                <w:sz w:val="20"/>
                <w:szCs w:val="20"/>
              </w:rPr>
              <w:t>1.20</w:t>
            </w:r>
          </w:p>
        </w:tc>
        <w:tc>
          <w:tcPr>
            <w:tcW w:w="720"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1E7305FE" w14:textId="02901237" w:rsidR="003515AF" w:rsidRPr="003669EE" w:rsidRDefault="003515AF" w:rsidP="00884F84">
            <w:pPr>
              <w:pStyle w:val="Body"/>
            </w:pPr>
            <w:r w:rsidRPr="003669EE">
              <w:rPr>
                <w:sz w:val="20"/>
                <w:szCs w:val="20"/>
              </w:rPr>
              <w:t>-.</w:t>
            </w:r>
            <w:r>
              <w:rPr>
                <w:sz w:val="20"/>
                <w:szCs w:val="20"/>
              </w:rPr>
              <w:t>32</w:t>
            </w:r>
            <w:r w:rsidRPr="003669EE">
              <w:rPr>
                <w:sz w:val="20"/>
                <w:szCs w:val="20"/>
              </w:rPr>
              <w:t>**</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3DB9A934" w14:textId="6F20D28F" w:rsidR="003515AF" w:rsidRPr="003669EE" w:rsidRDefault="003515AF" w:rsidP="00884F84">
            <w:pPr>
              <w:pStyle w:val="Body"/>
            </w:pPr>
            <w:r w:rsidRPr="003669EE">
              <w:rPr>
                <w:sz w:val="20"/>
                <w:szCs w:val="20"/>
              </w:rPr>
              <w:t>.</w:t>
            </w:r>
            <w:r>
              <w:rPr>
                <w:sz w:val="20"/>
                <w:szCs w:val="20"/>
              </w:rPr>
              <w:t>61</w:t>
            </w:r>
            <w:r w:rsidRPr="003669EE">
              <w:rPr>
                <w:sz w:val="20"/>
                <w:szCs w:val="20"/>
              </w:rPr>
              <w:t>**</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23B303C7" w14:textId="15B136A3" w:rsidR="003515AF" w:rsidRPr="003669EE" w:rsidRDefault="003515AF" w:rsidP="00884F84">
            <w:pPr>
              <w:pStyle w:val="Body"/>
            </w:pPr>
            <w:r w:rsidRPr="003669EE">
              <w:rPr>
                <w:sz w:val="20"/>
                <w:szCs w:val="20"/>
              </w:rPr>
              <w:t>.</w:t>
            </w:r>
            <w:r>
              <w:rPr>
                <w:sz w:val="20"/>
                <w:szCs w:val="20"/>
              </w:rPr>
              <w:t>02</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25A4AAB5" w14:textId="301B91AF" w:rsidR="003515AF" w:rsidRPr="003669EE" w:rsidRDefault="003515AF" w:rsidP="00884F84">
            <w:pPr>
              <w:pStyle w:val="Body"/>
            </w:pPr>
            <w:r>
              <w:rPr>
                <w:sz w:val="20"/>
                <w:szCs w:val="20"/>
              </w:rPr>
              <w:t>-</w:t>
            </w:r>
            <w:r w:rsidRPr="003669EE">
              <w:rPr>
                <w:sz w:val="20"/>
                <w:szCs w:val="20"/>
              </w:rPr>
              <w:t>.</w:t>
            </w:r>
            <w:r>
              <w:rPr>
                <w:sz w:val="20"/>
                <w:szCs w:val="20"/>
              </w:rPr>
              <w:t>19**</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3935AB2F" w14:textId="77777777" w:rsidR="003515AF" w:rsidRPr="003669EE" w:rsidRDefault="003515AF" w:rsidP="00884F84">
            <w:pPr>
              <w:pStyle w:val="Body"/>
            </w:pPr>
            <w:r w:rsidRPr="003669EE">
              <w:rPr>
                <w:sz w:val="20"/>
                <w:szCs w:val="20"/>
              </w:rPr>
              <w:t>-</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5AF50436" w14:textId="77777777" w:rsidR="003515AF" w:rsidRPr="003669EE" w:rsidRDefault="003515AF" w:rsidP="00884F84"/>
        </w:tc>
        <w:tc>
          <w:tcPr>
            <w:tcW w:w="720" w:type="dxa"/>
            <w:tcBorders>
              <w:top w:val="nil"/>
              <w:left w:val="nil"/>
              <w:bottom w:val="nil"/>
              <w:right w:val="nil"/>
            </w:tcBorders>
            <w:vAlign w:val="center"/>
          </w:tcPr>
          <w:p w14:paraId="23E77E21" w14:textId="77777777" w:rsidR="003515AF" w:rsidRPr="003669EE" w:rsidRDefault="003515AF" w:rsidP="00475A5E"/>
        </w:tc>
        <w:tc>
          <w:tcPr>
            <w:tcW w:w="851" w:type="dxa"/>
            <w:tcBorders>
              <w:top w:val="nil"/>
              <w:left w:val="nil"/>
              <w:bottom w:val="nil"/>
              <w:right w:val="single" w:sz="4" w:space="0" w:color="auto"/>
            </w:tcBorders>
            <w:vAlign w:val="center"/>
          </w:tcPr>
          <w:p w14:paraId="1E2F4D74" w14:textId="77777777" w:rsidR="003515AF" w:rsidRPr="003669EE" w:rsidRDefault="003515AF" w:rsidP="00475A5E"/>
        </w:tc>
      </w:tr>
      <w:tr w:rsidR="001701A8" w:rsidRPr="003669EE" w14:paraId="7657C552" w14:textId="77777777" w:rsidTr="00E2230C">
        <w:trPr>
          <w:trHeight w:val="452"/>
        </w:trPr>
        <w:tc>
          <w:tcPr>
            <w:tcW w:w="28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404F6FC2" w14:textId="06C3E2E8" w:rsidR="001701A8" w:rsidRDefault="001701A8" w:rsidP="001701A8">
            <w:pPr>
              <w:pStyle w:val="Body"/>
              <w:rPr>
                <w:sz w:val="20"/>
                <w:szCs w:val="20"/>
              </w:rPr>
            </w:pPr>
            <w:r>
              <w:rPr>
                <w:sz w:val="20"/>
                <w:szCs w:val="20"/>
              </w:rPr>
              <w:t>6. Democrat</w:t>
            </w:r>
          </w:p>
        </w:tc>
        <w:tc>
          <w:tcPr>
            <w:tcW w:w="576"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427F4EC0" w14:textId="2508F5FD" w:rsidR="001701A8" w:rsidRDefault="001701A8" w:rsidP="001701A8">
            <w:pPr>
              <w:pStyle w:val="Body"/>
              <w:rPr>
                <w:sz w:val="20"/>
                <w:szCs w:val="20"/>
              </w:rPr>
            </w:pPr>
            <w:r>
              <w:rPr>
                <w:sz w:val="20"/>
                <w:szCs w:val="20"/>
              </w:rPr>
              <w:t>0.66</w:t>
            </w:r>
          </w:p>
        </w:tc>
        <w:tc>
          <w:tcPr>
            <w:tcW w:w="576" w:type="dxa"/>
            <w:tcBorders>
              <w:top w:val="nil"/>
              <w:left w:val="nil"/>
              <w:bottom w:val="nil"/>
              <w:right w:val="single" w:sz="8" w:space="0" w:color="000000"/>
            </w:tcBorders>
            <w:shd w:val="clear" w:color="auto" w:fill="auto"/>
            <w:tcMar>
              <w:top w:w="80" w:type="dxa"/>
              <w:left w:w="80" w:type="dxa"/>
              <w:bottom w:w="80" w:type="dxa"/>
              <w:right w:w="80" w:type="dxa"/>
            </w:tcMar>
            <w:vAlign w:val="center"/>
          </w:tcPr>
          <w:p w14:paraId="28FCFD75" w14:textId="63D1BBAE" w:rsidR="001701A8" w:rsidRDefault="001701A8" w:rsidP="001701A8">
            <w:pPr>
              <w:pStyle w:val="Body"/>
              <w:rPr>
                <w:sz w:val="20"/>
                <w:szCs w:val="20"/>
              </w:rPr>
            </w:pPr>
            <w:r>
              <w:rPr>
                <w:sz w:val="20"/>
                <w:szCs w:val="20"/>
              </w:rPr>
              <w:t>0.48</w:t>
            </w:r>
          </w:p>
        </w:tc>
        <w:tc>
          <w:tcPr>
            <w:tcW w:w="720"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0C9445F4" w14:textId="14014B6E" w:rsidR="001701A8" w:rsidRPr="003669EE" w:rsidRDefault="001701A8" w:rsidP="001701A8">
            <w:pPr>
              <w:pStyle w:val="Body"/>
              <w:rPr>
                <w:sz w:val="20"/>
                <w:szCs w:val="20"/>
              </w:rPr>
            </w:pPr>
            <w:r>
              <w:rPr>
                <w:sz w:val="20"/>
                <w:szCs w:val="20"/>
              </w:rPr>
              <w:t>.44**</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2F4C49F4" w14:textId="10B77136" w:rsidR="001701A8" w:rsidRPr="003669EE" w:rsidRDefault="001701A8" w:rsidP="001701A8">
            <w:pPr>
              <w:pStyle w:val="Body"/>
              <w:rPr>
                <w:sz w:val="20"/>
                <w:szCs w:val="20"/>
              </w:rPr>
            </w:pPr>
            <w:r>
              <w:rPr>
                <w:sz w:val="20"/>
                <w:szCs w:val="20"/>
              </w:rPr>
              <w:t>-.61**</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1CBDE4D8" w14:textId="687EEB92" w:rsidR="001701A8" w:rsidRPr="003669EE" w:rsidRDefault="001701A8" w:rsidP="001701A8">
            <w:pPr>
              <w:pStyle w:val="Body"/>
              <w:rPr>
                <w:sz w:val="20"/>
                <w:szCs w:val="20"/>
              </w:rPr>
            </w:pPr>
            <w:r>
              <w:rPr>
                <w:sz w:val="20"/>
                <w:szCs w:val="20"/>
              </w:rPr>
              <w:t>-.03</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3C00E5B8" w14:textId="682040C4" w:rsidR="001701A8" w:rsidRDefault="001701A8" w:rsidP="001701A8">
            <w:pPr>
              <w:pStyle w:val="Body"/>
              <w:rPr>
                <w:sz w:val="20"/>
                <w:szCs w:val="20"/>
              </w:rPr>
            </w:pPr>
            <w:r>
              <w:rPr>
                <w:sz w:val="20"/>
                <w:szCs w:val="20"/>
              </w:rPr>
              <w:t>.16*</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0979A6FA" w14:textId="38617B4A" w:rsidR="001701A8" w:rsidRPr="003669EE" w:rsidRDefault="001701A8" w:rsidP="001701A8">
            <w:pPr>
              <w:pStyle w:val="Body"/>
              <w:rPr>
                <w:sz w:val="20"/>
                <w:szCs w:val="20"/>
              </w:rPr>
            </w:pPr>
            <w:r>
              <w:rPr>
                <w:sz w:val="20"/>
                <w:szCs w:val="20"/>
              </w:rPr>
              <w:t>-.46**</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1B078436" w14:textId="6EB9344D" w:rsidR="001701A8" w:rsidRPr="003669EE" w:rsidRDefault="001701A8" w:rsidP="001701A8">
            <w:r>
              <w:t>-</w:t>
            </w:r>
          </w:p>
        </w:tc>
        <w:tc>
          <w:tcPr>
            <w:tcW w:w="720" w:type="dxa"/>
            <w:tcBorders>
              <w:top w:val="nil"/>
              <w:left w:val="nil"/>
              <w:bottom w:val="nil"/>
              <w:right w:val="nil"/>
            </w:tcBorders>
            <w:vAlign w:val="center"/>
          </w:tcPr>
          <w:p w14:paraId="0A67D8B9" w14:textId="77777777" w:rsidR="001701A8" w:rsidRPr="003669EE" w:rsidRDefault="001701A8" w:rsidP="001701A8"/>
        </w:tc>
        <w:tc>
          <w:tcPr>
            <w:tcW w:w="851" w:type="dxa"/>
            <w:tcBorders>
              <w:top w:val="nil"/>
              <w:left w:val="nil"/>
              <w:bottom w:val="nil"/>
              <w:right w:val="single" w:sz="4" w:space="0" w:color="auto"/>
            </w:tcBorders>
            <w:vAlign w:val="center"/>
          </w:tcPr>
          <w:p w14:paraId="4CF1E129" w14:textId="57EBA91F" w:rsidR="001701A8" w:rsidRDefault="001701A8" w:rsidP="001701A8"/>
        </w:tc>
      </w:tr>
      <w:tr w:rsidR="001701A8" w:rsidRPr="003669EE" w14:paraId="3BD83430" w14:textId="77777777" w:rsidTr="00E2230C">
        <w:trPr>
          <w:trHeight w:val="452"/>
        </w:trPr>
        <w:tc>
          <w:tcPr>
            <w:tcW w:w="28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17DDF76E" w14:textId="29165842" w:rsidR="001701A8" w:rsidRDefault="001701A8" w:rsidP="001701A8">
            <w:pPr>
              <w:pStyle w:val="Body"/>
              <w:rPr>
                <w:sz w:val="20"/>
                <w:szCs w:val="20"/>
              </w:rPr>
            </w:pPr>
            <w:r>
              <w:rPr>
                <w:sz w:val="20"/>
                <w:szCs w:val="20"/>
              </w:rPr>
              <w:t>7. Republican</w:t>
            </w:r>
          </w:p>
        </w:tc>
        <w:tc>
          <w:tcPr>
            <w:tcW w:w="576"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3969F1EE" w14:textId="462A2AD1" w:rsidR="001701A8" w:rsidRDefault="001701A8" w:rsidP="001701A8">
            <w:pPr>
              <w:pStyle w:val="Body"/>
              <w:rPr>
                <w:sz w:val="20"/>
                <w:szCs w:val="20"/>
              </w:rPr>
            </w:pPr>
            <w:r>
              <w:rPr>
                <w:sz w:val="20"/>
                <w:szCs w:val="20"/>
              </w:rPr>
              <w:t>0.23</w:t>
            </w:r>
          </w:p>
        </w:tc>
        <w:tc>
          <w:tcPr>
            <w:tcW w:w="576" w:type="dxa"/>
            <w:tcBorders>
              <w:top w:val="nil"/>
              <w:left w:val="nil"/>
              <w:bottom w:val="nil"/>
              <w:right w:val="single" w:sz="8" w:space="0" w:color="000000"/>
            </w:tcBorders>
            <w:shd w:val="clear" w:color="auto" w:fill="auto"/>
            <w:tcMar>
              <w:top w:w="80" w:type="dxa"/>
              <w:left w:w="80" w:type="dxa"/>
              <w:bottom w:w="80" w:type="dxa"/>
              <w:right w:w="80" w:type="dxa"/>
            </w:tcMar>
            <w:vAlign w:val="center"/>
          </w:tcPr>
          <w:p w14:paraId="30730F6E" w14:textId="5AB97183" w:rsidR="001701A8" w:rsidRDefault="001701A8" w:rsidP="001701A8">
            <w:pPr>
              <w:pStyle w:val="Body"/>
              <w:rPr>
                <w:sz w:val="20"/>
                <w:szCs w:val="20"/>
              </w:rPr>
            </w:pPr>
            <w:r>
              <w:rPr>
                <w:sz w:val="20"/>
                <w:szCs w:val="20"/>
              </w:rPr>
              <w:t>0.42</w:t>
            </w:r>
          </w:p>
        </w:tc>
        <w:tc>
          <w:tcPr>
            <w:tcW w:w="720"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4923ABE1" w14:textId="616C04B8" w:rsidR="001701A8" w:rsidRPr="003669EE" w:rsidRDefault="001701A8" w:rsidP="001701A8">
            <w:pPr>
              <w:pStyle w:val="Body"/>
              <w:rPr>
                <w:sz w:val="20"/>
                <w:szCs w:val="20"/>
              </w:rPr>
            </w:pPr>
            <w:r>
              <w:rPr>
                <w:sz w:val="20"/>
                <w:szCs w:val="20"/>
              </w:rPr>
              <w:t>-.33**</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7885A410" w14:textId="07FDE256" w:rsidR="001701A8" w:rsidRPr="003669EE" w:rsidRDefault="001701A8" w:rsidP="001701A8">
            <w:pPr>
              <w:pStyle w:val="Body"/>
              <w:rPr>
                <w:sz w:val="20"/>
                <w:szCs w:val="20"/>
              </w:rPr>
            </w:pPr>
            <w:r>
              <w:rPr>
                <w:sz w:val="20"/>
                <w:szCs w:val="20"/>
              </w:rPr>
              <w:t>.61**</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39F3E509" w14:textId="31E0A867" w:rsidR="001701A8" w:rsidRPr="003669EE" w:rsidRDefault="001701A8" w:rsidP="001701A8">
            <w:pPr>
              <w:pStyle w:val="Body"/>
              <w:rPr>
                <w:sz w:val="20"/>
                <w:szCs w:val="20"/>
              </w:rPr>
            </w:pPr>
            <w:r>
              <w:rPr>
                <w:sz w:val="20"/>
                <w:szCs w:val="20"/>
              </w:rPr>
              <w:t>.14</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5CA66169" w14:textId="12A942E0" w:rsidR="001701A8" w:rsidRDefault="001701A8" w:rsidP="001701A8">
            <w:pPr>
              <w:pStyle w:val="Body"/>
              <w:rPr>
                <w:sz w:val="20"/>
                <w:szCs w:val="20"/>
              </w:rPr>
            </w:pPr>
            <w:r>
              <w:rPr>
                <w:sz w:val="20"/>
                <w:szCs w:val="20"/>
              </w:rPr>
              <w:t>-.12</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75F3DC7F" w14:textId="02773B7C" w:rsidR="001701A8" w:rsidRPr="003669EE" w:rsidRDefault="001701A8" w:rsidP="001701A8">
            <w:pPr>
              <w:pStyle w:val="Body"/>
              <w:rPr>
                <w:sz w:val="20"/>
                <w:szCs w:val="20"/>
              </w:rPr>
            </w:pPr>
            <w:r>
              <w:rPr>
                <w:sz w:val="20"/>
                <w:szCs w:val="20"/>
              </w:rPr>
              <w:t>.51**</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275EEECC" w14:textId="7CE083A1" w:rsidR="001701A8" w:rsidRPr="003669EE" w:rsidRDefault="001701A8" w:rsidP="001701A8">
            <w:r>
              <w:rPr>
                <w:sz w:val="20"/>
                <w:szCs w:val="20"/>
              </w:rPr>
              <w:t>-.75**</w:t>
            </w:r>
          </w:p>
        </w:tc>
        <w:tc>
          <w:tcPr>
            <w:tcW w:w="720" w:type="dxa"/>
            <w:tcBorders>
              <w:top w:val="nil"/>
              <w:left w:val="nil"/>
              <w:bottom w:val="nil"/>
              <w:right w:val="nil"/>
            </w:tcBorders>
            <w:vAlign w:val="center"/>
          </w:tcPr>
          <w:p w14:paraId="7FFBC8EB" w14:textId="0D666E24" w:rsidR="001701A8" w:rsidRPr="003669EE" w:rsidRDefault="001701A8" w:rsidP="001701A8">
            <w:r>
              <w:t>-</w:t>
            </w:r>
          </w:p>
        </w:tc>
        <w:tc>
          <w:tcPr>
            <w:tcW w:w="851" w:type="dxa"/>
            <w:tcBorders>
              <w:top w:val="nil"/>
              <w:left w:val="nil"/>
              <w:bottom w:val="nil"/>
              <w:right w:val="single" w:sz="4" w:space="0" w:color="auto"/>
            </w:tcBorders>
            <w:vAlign w:val="center"/>
          </w:tcPr>
          <w:p w14:paraId="7957E424" w14:textId="0D5C4D83" w:rsidR="001701A8" w:rsidRDefault="001701A8" w:rsidP="001701A8"/>
        </w:tc>
      </w:tr>
      <w:tr w:rsidR="001701A8" w:rsidRPr="003669EE" w14:paraId="4228A703" w14:textId="588518E2" w:rsidTr="00E2230C">
        <w:trPr>
          <w:trHeight w:val="452"/>
        </w:trPr>
        <w:tc>
          <w:tcPr>
            <w:tcW w:w="28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2A488366" w14:textId="3E52E65D" w:rsidR="001701A8" w:rsidRDefault="001701A8" w:rsidP="001701A8">
            <w:pPr>
              <w:pStyle w:val="Body"/>
              <w:rPr>
                <w:sz w:val="20"/>
                <w:szCs w:val="20"/>
              </w:rPr>
            </w:pPr>
            <w:r>
              <w:rPr>
                <w:sz w:val="20"/>
                <w:szCs w:val="20"/>
              </w:rPr>
              <w:t>8</w:t>
            </w:r>
            <w:r w:rsidRPr="003669EE">
              <w:rPr>
                <w:sz w:val="20"/>
                <w:szCs w:val="20"/>
              </w:rPr>
              <w:t xml:space="preserve">. </w:t>
            </w:r>
            <w:r>
              <w:rPr>
                <w:sz w:val="20"/>
                <w:szCs w:val="20"/>
              </w:rPr>
              <w:t>Prior Support for Donald</w:t>
            </w:r>
          </w:p>
          <w:p w14:paraId="5AC80929" w14:textId="12BAB84D" w:rsidR="001701A8" w:rsidRPr="003669EE" w:rsidRDefault="001701A8" w:rsidP="001701A8">
            <w:pPr>
              <w:pStyle w:val="Body"/>
            </w:pPr>
            <w:r>
              <w:rPr>
                <w:sz w:val="20"/>
                <w:szCs w:val="20"/>
              </w:rPr>
              <w:t xml:space="preserve"> Trump</w:t>
            </w:r>
          </w:p>
        </w:tc>
        <w:tc>
          <w:tcPr>
            <w:tcW w:w="576"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47145FFB" w14:textId="1F95F79D" w:rsidR="001701A8" w:rsidRPr="003669EE" w:rsidRDefault="001701A8" w:rsidP="001701A8">
            <w:pPr>
              <w:pStyle w:val="Body"/>
            </w:pPr>
            <w:r>
              <w:rPr>
                <w:sz w:val="20"/>
                <w:szCs w:val="20"/>
              </w:rPr>
              <w:t>0</w:t>
            </w:r>
            <w:r w:rsidRPr="003669EE">
              <w:rPr>
                <w:sz w:val="20"/>
                <w:szCs w:val="20"/>
              </w:rPr>
              <w:t>.</w:t>
            </w:r>
            <w:r>
              <w:rPr>
                <w:sz w:val="20"/>
                <w:szCs w:val="20"/>
              </w:rPr>
              <w:t>20</w:t>
            </w:r>
          </w:p>
        </w:tc>
        <w:tc>
          <w:tcPr>
            <w:tcW w:w="576" w:type="dxa"/>
            <w:tcBorders>
              <w:top w:val="nil"/>
              <w:left w:val="nil"/>
              <w:bottom w:val="nil"/>
              <w:right w:val="single" w:sz="8" w:space="0" w:color="000000"/>
            </w:tcBorders>
            <w:shd w:val="clear" w:color="auto" w:fill="auto"/>
            <w:tcMar>
              <w:top w:w="80" w:type="dxa"/>
              <w:left w:w="80" w:type="dxa"/>
              <w:bottom w:w="80" w:type="dxa"/>
              <w:right w:w="80" w:type="dxa"/>
            </w:tcMar>
            <w:vAlign w:val="center"/>
          </w:tcPr>
          <w:p w14:paraId="73B30436" w14:textId="5D88E835" w:rsidR="001701A8" w:rsidRPr="003669EE" w:rsidRDefault="001701A8" w:rsidP="001701A8">
            <w:pPr>
              <w:pStyle w:val="Body"/>
            </w:pPr>
            <w:r>
              <w:rPr>
                <w:sz w:val="20"/>
                <w:szCs w:val="20"/>
              </w:rPr>
              <w:t>0</w:t>
            </w:r>
            <w:r w:rsidRPr="003669EE">
              <w:rPr>
                <w:sz w:val="20"/>
                <w:szCs w:val="20"/>
              </w:rPr>
              <w:t>.</w:t>
            </w:r>
            <w:r>
              <w:rPr>
                <w:sz w:val="20"/>
                <w:szCs w:val="20"/>
              </w:rPr>
              <w:t>40</w:t>
            </w:r>
          </w:p>
        </w:tc>
        <w:tc>
          <w:tcPr>
            <w:tcW w:w="720"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35B57844" w14:textId="3C264E1B" w:rsidR="001701A8" w:rsidRPr="003669EE" w:rsidRDefault="001701A8" w:rsidP="001701A8">
            <w:pPr>
              <w:pStyle w:val="Body"/>
            </w:pPr>
            <w:r w:rsidRPr="003669EE">
              <w:rPr>
                <w:sz w:val="20"/>
                <w:szCs w:val="20"/>
              </w:rPr>
              <w:t>-.</w:t>
            </w:r>
            <w:r>
              <w:rPr>
                <w:sz w:val="20"/>
                <w:szCs w:val="20"/>
              </w:rPr>
              <w:t>33</w:t>
            </w:r>
            <w:r w:rsidRPr="003669EE">
              <w:rPr>
                <w:sz w:val="20"/>
                <w:szCs w:val="20"/>
              </w:rPr>
              <w:t>**</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0DD38ADE" w14:textId="50ED6518" w:rsidR="001701A8" w:rsidRPr="003669EE" w:rsidRDefault="001701A8" w:rsidP="001701A8">
            <w:pPr>
              <w:pStyle w:val="Body"/>
            </w:pPr>
            <w:r w:rsidRPr="003669EE">
              <w:rPr>
                <w:sz w:val="20"/>
                <w:szCs w:val="20"/>
              </w:rPr>
              <w:t>.</w:t>
            </w:r>
            <w:r>
              <w:rPr>
                <w:sz w:val="20"/>
                <w:szCs w:val="20"/>
              </w:rPr>
              <w:t>61</w:t>
            </w:r>
            <w:r w:rsidRPr="003669EE">
              <w:rPr>
                <w:sz w:val="20"/>
                <w:szCs w:val="20"/>
              </w:rPr>
              <w:t>**</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4DCA158F" w14:textId="5E1CFC81" w:rsidR="001701A8" w:rsidRPr="003669EE" w:rsidRDefault="001701A8" w:rsidP="001701A8">
            <w:pPr>
              <w:pStyle w:val="Body"/>
            </w:pPr>
            <w:r w:rsidRPr="003669EE">
              <w:rPr>
                <w:sz w:val="20"/>
                <w:szCs w:val="20"/>
              </w:rPr>
              <w:t>.</w:t>
            </w:r>
            <w:r>
              <w:rPr>
                <w:sz w:val="20"/>
                <w:szCs w:val="20"/>
              </w:rPr>
              <w:t>12</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5CAA003D" w14:textId="6B8DB21B" w:rsidR="001701A8" w:rsidRPr="003669EE" w:rsidRDefault="001701A8" w:rsidP="001701A8">
            <w:pPr>
              <w:pStyle w:val="Body"/>
            </w:pPr>
            <w:r w:rsidRPr="003669EE">
              <w:rPr>
                <w:sz w:val="20"/>
                <w:szCs w:val="20"/>
              </w:rPr>
              <w:t>.0</w:t>
            </w:r>
            <w:r>
              <w:rPr>
                <w:sz w:val="20"/>
                <w:szCs w:val="20"/>
              </w:rPr>
              <w:t>7</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00D81694" w14:textId="34412100" w:rsidR="001701A8" w:rsidRPr="003669EE" w:rsidRDefault="001701A8" w:rsidP="001701A8">
            <w:pPr>
              <w:pStyle w:val="Body"/>
            </w:pPr>
            <w:r w:rsidRPr="003669EE">
              <w:rPr>
                <w:sz w:val="20"/>
                <w:szCs w:val="20"/>
              </w:rPr>
              <w:t>.</w:t>
            </w:r>
            <w:r>
              <w:rPr>
                <w:sz w:val="20"/>
                <w:szCs w:val="20"/>
              </w:rPr>
              <w:t>42</w:t>
            </w:r>
            <w:r w:rsidRPr="003669EE">
              <w:rPr>
                <w:sz w:val="20"/>
                <w:szCs w:val="20"/>
              </w:rPr>
              <w:t>**</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7CE6ED40" w14:textId="095CF121" w:rsidR="001701A8" w:rsidRPr="003669EE" w:rsidRDefault="001701A8" w:rsidP="001701A8">
            <w:pPr>
              <w:pStyle w:val="Body"/>
            </w:pPr>
            <w:r>
              <w:rPr>
                <w:sz w:val="20"/>
                <w:szCs w:val="20"/>
              </w:rPr>
              <w:t>-.39**</w:t>
            </w:r>
          </w:p>
        </w:tc>
        <w:tc>
          <w:tcPr>
            <w:tcW w:w="720" w:type="dxa"/>
            <w:tcBorders>
              <w:top w:val="nil"/>
              <w:left w:val="nil"/>
              <w:bottom w:val="nil"/>
              <w:right w:val="nil"/>
            </w:tcBorders>
            <w:vAlign w:val="center"/>
          </w:tcPr>
          <w:p w14:paraId="206C57DB" w14:textId="4AA9AB63" w:rsidR="001701A8" w:rsidRPr="003669EE" w:rsidRDefault="001701A8" w:rsidP="001701A8">
            <w:pPr>
              <w:pStyle w:val="Body"/>
              <w:rPr>
                <w:sz w:val="20"/>
                <w:szCs w:val="20"/>
              </w:rPr>
            </w:pPr>
            <w:r>
              <w:rPr>
                <w:sz w:val="20"/>
                <w:szCs w:val="20"/>
              </w:rPr>
              <w:t xml:space="preserve">.49** </w:t>
            </w:r>
          </w:p>
        </w:tc>
        <w:tc>
          <w:tcPr>
            <w:tcW w:w="851" w:type="dxa"/>
            <w:tcBorders>
              <w:top w:val="nil"/>
              <w:left w:val="nil"/>
              <w:bottom w:val="nil"/>
              <w:right w:val="single" w:sz="4" w:space="0" w:color="auto"/>
            </w:tcBorders>
            <w:vAlign w:val="center"/>
          </w:tcPr>
          <w:p w14:paraId="2FB4F185" w14:textId="350780C0" w:rsidR="001701A8" w:rsidRPr="003669EE" w:rsidRDefault="001701A8" w:rsidP="001701A8">
            <w:pPr>
              <w:pStyle w:val="Body"/>
              <w:rPr>
                <w:sz w:val="20"/>
                <w:szCs w:val="20"/>
              </w:rPr>
            </w:pPr>
            <w:r>
              <w:rPr>
                <w:sz w:val="20"/>
                <w:szCs w:val="20"/>
              </w:rPr>
              <w:t>-</w:t>
            </w:r>
          </w:p>
        </w:tc>
      </w:tr>
      <w:tr w:rsidR="001701A8" w:rsidRPr="003669EE" w14:paraId="428FCB5F" w14:textId="109B1226" w:rsidTr="00E2230C">
        <w:trPr>
          <w:trHeight w:val="452"/>
        </w:trPr>
        <w:tc>
          <w:tcPr>
            <w:tcW w:w="28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2C9BFFB9" w14:textId="07B09552" w:rsidR="001701A8" w:rsidRPr="003669EE" w:rsidRDefault="001701A8" w:rsidP="001701A8">
            <w:pPr>
              <w:pStyle w:val="Body"/>
            </w:pPr>
            <w:r>
              <w:rPr>
                <w:sz w:val="20"/>
                <w:szCs w:val="20"/>
              </w:rPr>
              <w:t>9</w:t>
            </w:r>
            <w:r w:rsidRPr="003669EE">
              <w:rPr>
                <w:sz w:val="20"/>
                <w:szCs w:val="20"/>
              </w:rPr>
              <w:t xml:space="preserve">. </w:t>
            </w:r>
            <w:r>
              <w:rPr>
                <w:sz w:val="20"/>
                <w:szCs w:val="20"/>
              </w:rPr>
              <w:t>Voting Behavior in 2016</w:t>
            </w:r>
          </w:p>
        </w:tc>
        <w:tc>
          <w:tcPr>
            <w:tcW w:w="576"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77AE29AE" w14:textId="77777777" w:rsidR="001701A8" w:rsidRPr="003669EE" w:rsidRDefault="001701A8" w:rsidP="001701A8">
            <w:pPr>
              <w:pStyle w:val="Body"/>
            </w:pPr>
            <w:r>
              <w:rPr>
                <w:sz w:val="20"/>
                <w:szCs w:val="20"/>
              </w:rPr>
              <w:t>0</w:t>
            </w:r>
            <w:r w:rsidRPr="003669EE">
              <w:rPr>
                <w:sz w:val="20"/>
                <w:szCs w:val="20"/>
              </w:rPr>
              <w:t>.</w:t>
            </w:r>
            <w:r>
              <w:rPr>
                <w:sz w:val="20"/>
                <w:szCs w:val="20"/>
              </w:rPr>
              <w:t>75</w:t>
            </w:r>
          </w:p>
        </w:tc>
        <w:tc>
          <w:tcPr>
            <w:tcW w:w="576" w:type="dxa"/>
            <w:tcBorders>
              <w:top w:val="nil"/>
              <w:left w:val="nil"/>
              <w:bottom w:val="nil"/>
              <w:right w:val="single" w:sz="8" w:space="0" w:color="000000"/>
            </w:tcBorders>
            <w:shd w:val="clear" w:color="auto" w:fill="auto"/>
            <w:tcMar>
              <w:top w:w="80" w:type="dxa"/>
              <w:left w:w="80" w:type="dxa"/>
              <w:bottom w:w="80" w:type="dxa"/>
              <w:right w:w="80" w:type="dxa"/>
            </w:tcMar>
            <w:vAlign w:val="center"/>
          </w:tcPr>
          <w:p w14:paraId="6F81F15E" w14:textId="77777777" w:rsidR="001701A8" w:rsidRPr="003669EE" w:rsidRDefault="001701A8" w:rsidP="001701A8">
            <w:pPr>
              <w:pStyle w:val="Body"/>
            </w:pPr>
            <w:r>
              <w:rPr>
                <w:sz w:val="20"/>
                <w:szCs w:val="20"/>
              </w:rPr>
              <w:t>0</w:t>
            </w:r>
            <w:r w:rsidRPr="003669EE">
              <w:rPr>
                <w:sz w:val="20"/>
                <w:szCs w:val="20"/>
              </w:rPr>
              <w:t>.</w:t>
            </w:r>
            <w:r>
              <w:rPr>
                <w:sz w:val="20"/>
                <w:szCs w:val="20"/>
              </w:rPr>
              <w:t>44</w:t>
            </w:r>
          </w:p>
        </w:tc>
        <w:tc>
          <w:tcPr>
            <w:tcW w:w="720" w:type="dxa"/>
            <w:tcBorders>
              <w:top w:val="nil"/>
              <w:left w:val="single" w:sz="8" w:space="0" w:color="000000"/>
              <w:bottom w:val="nil"/>
              <w:right w:val="nil"/>
            </w:tcBorders>
            <w:shd w:val="clear" w:color="auto" w:fill="auto"/>
            <w:tcMar>
              <w:top w:w="80" w:type="dxa"/>
              <w:left w:w="80" w:type="dxa"/>
              <w:bottom w:w="80" w:type="dxa"/>
              <w:right w:w="80" w:type="dxa"/>
            </w:tcMar>
            <w:vAlign w:val="center"/>
          </w:tcPr>
          <w:p w14:paraId="67159869" w14:textId="7D16B57B" w:rsidR="001701A8" w:rsidRPr="003669EE" w:rsidRDefault="001701A8" w:rsidP="001701A8">
            <w:pPr>
              <w:pStyle w:val="Body"/>
            </w:pPr>
            <w:r w:rsidRPr="003669EE">
              <w:rPr>
                <w:sz w:val="20"/>
                <w:szCs w:val="20"/>
              </w:rPr>
              <w:t>.</w:t>
            </w:r>
            <w:r>
              <w:rPr>
                <w:sz w:val="20"/>
                <w:szCs w:val="20"/>
              </w:rPr>
              <w:t>02</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4284D853" w14:textId="79E6583D" w:rsidR="001701A8" w:rsidRPr="003669EE" w:rsidRDefault="001701A8" w:rsidP="001701A8">
            <w:pPr>
              <w:pStyle w:val="Body"/>
            </w:pPr>
            <w:r w:rsidRPr="003669EE">
              <w:rPr>
                <w:sz w:val="20"/>
                <w:szCs w:val="20"/>
              </w:rPr>
              <w:t>.</w:t>
            </w:r>
            <w:r>
              <w:rPr>
                <w:sz w:val="20"/>
                <w:szCs w:val="20"/>
              </w:rPr>
              <w:t>12</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292668A5" w14:textId="50B2B629" w:rsidR="001701A8" w:rsidRPr="003669EE" w:rsidRDefault="001701A8" w:rsidP="001701A8">
            <w:pPr>
              <w:pStyle w:val="Body"/>
            </w:pPr>
            <w:r w:rsidRPr="003669EE">
              <w:rPr>
                <w:sz w:val="20"/>
                <w:szCs w:val="20"/>
              </w:rPr>
              <w:t>.</w:t>
            </w:r>
            <w:r>
              <w:rPr>
                <w:sz w:val="20"/>
                <w:szCs w:val="20"/>
              </w:rPr>
              <w:t>25**</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41895D94" w14:textId="1E2A9511" w:rsidR="001701A8" w:rsidRPr="003669EE" w:rsidRDefault="001701A8" w:rsidP="001701A8">
            <w:pPr>
              <w:pStyle w:val="Body"/>
            </w:pPr>
            <w:r w:rsidRPr="003669EE">
              <w:rPr>
                <w:sz w:val="20"/>
                <w:szCs w:val="20"/>
              </w:rPr>
              <w:t>.</w:t>
            </w:r>
            <w:r>
              <w:rPr>
                <w:sz w:val="20"/>
                <w:szCs w:val="20"/>
              </w:rPr>
              <w:t>49**</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4DD7D639" w14:textId="6B9D63AF" w:rsidR="001701A8" w:rsidRPr="003669EE" w:rsidRDefault="001701A8" w:rsidP="001701A8">
            <w:pPr>
              <w:pStyle w:val="Body"/>
            </w:pPr>
            <w:r>
              <w:rPr>
                <w:sz w:val="20"/>
                <w:szCs w:val="20"/>
              </w:rPr>
              <w:t>-</w:t>
            </w:r>
            <w:r w:rsidRPr="003669EE">
              <w:rPr>
                <w:sz w:val="20"/>
                <w:szCs w:val="20"/>
              </w:rPr>
              <w:t>.</w:t>
            </w:r>
            <w:r>
              <w:rPr>
                <w:sz w:val="20"/>
                <w:szCs w:val="20"/>
              </w:rPr>
              <w:t>03</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6C423247" w14:textId="4260F336" w:rsidR="001701A8" w:rsidRPr="003669EE" w:rsidRDefault="001701A8" w:rsidP="001701A8">
            <w:pPr>
              <w:pStyle w:val="Body"/>
            </w:pPr>
            <w:r>
              <w:rPr>
                <w:sz w:val="20"/>
                <w:szCs w:val="20"/>
              </w:rPr>
              <w:t>.17*</w:t>
            </w:r>
          </w:p>
        </w:tc>
        <w:tc>
          <w:tcPr>
            <w:tcW w:w="720" w:type="dxa"/>
            <w:tcBorders>
              <w:top w:val="nil"/>
              <w:left w:val="nil"/>
              <w:bottom w:val="nil"/>
              <w:right w:val="nil"/>
            </w:tcBorders>
            <w:vAlign w:val="center"/>
          </w:tcPr>
          <w:p w14:paraId="303E46B1" w14:textId="44969B82" w:rsidR="001701A8" w:rsidRDefault="001701A8" w:rsidP="001701A8">
            <w:pPr>
              <w:pStyle w:val="Body"/>
              <w:rPr>
                <w:sz w:val="20"/>
                <w:szCs w:val="20"/>
              </w:rPr>
            </w:pPr>
            <w:r>
              <w:rPr>
                <w:sz w:val="20"/>
                <w:szCs w:val="20"/>
              </w:rPr>
              <w:t>-.05</w:t>
            </w:r>
          </w:p>
        </w:tc>
        <w:tc>
          <w:tcPr>
            <w:tcW w:w="851" w:type="dxa"/>
            <w:tcBorders>
              <w:top w:val="nil"/>
              <w:left w:val="nil"/>
              <w:bottom w:val="nil"/>
              <w:right w:val="single" w:sz="4" w:space="0" w:color="auto"/>
            </w:tcBorders>
            <w:vAlign w:val="center"/>
          </w:tcPr>
          <w:p w14:paraId="78712AF7" w14:textId="42CB44BA" w:rsidR="001701A8" w:rsidRDefault="001701A8" w:rsidP="001701A8">
            <w:pPr>
              <w:pStyle w:val="Body"/>
              <w:rPr>
                <w:sz w:val="20"/>
                <w:szCs w:val="20"/>
              </w:rPr>
            </w:pPr>
            <w:r>
              <w:rPr>
                <w:sz w:val="20"/>
                <w:szCs w:val="20"/>
              </w:rPr>
              <w:t>.03</w:t>
            </w:r>
          </w:p>
        </w:tc>
      </w:tr>
      <w:tr w:rsidR="001701A8" w:rsidRPr="003669EE" w14:paraId="5003F1D2" w14:textId="1112CDC1" w:rsidTr="00E2230C">
        <w:trPr>
          <w:trHeight w:val="452"/>
        </w:trPr>
        <w:tc>
          <w:tcPr>
            <w:tcW w:w="9923" w:type="dxa"/>
            <w:gridSpan w:val="11"/>
            <w:tcBorders>
              <w:top w:val="single" w:sz="4" w:space="0" w:color="auto"/>
              <w:left w:val="single" w:sz="8"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196C2EFF" w14:textId="6C3A1661" w:rsidR="001701A8" w:rsidRPr="00475A5E" w:rsidRDefault="001701A8" w:rsidP="001701A8">
            <w:pPr>
              <w:pStyle w:val="Body"/>
              <w:rPr>
                <w:sz w:val="20"/>
                <w:szCs w:val="20"/>
              </w:rPr>
            </w:pPr>
            <w:r w:rsidRPr="003669EE">
              <w:rPr>
                <w:i/>
                <w:iCs/>
                <w:sz w:val="20"/>
                <w:szCs w:val="20"/>
              </w:rPr>
              <w:t xml:space="preserve">Note. </w:t>
            </w:r>
            <w:r w:rsidRPr="003669EE">
              <w:rPr>
                <w:sz w:val="20"/>
                <w:szCs w:val="20"/>
              </w:rPr>
              <w:t>We use</w:t>
            </w:r>
            <w:r>
              <w:rPr>
                <w:sz w:val="20"/>
                <w:szCs w:val="20"/>
              </w:rPr>
              <w:t>d</w:t>
            </w:r>
            <w:r w:rsidRPr="003669EE">
              <w:rPr>
                <w:sz w:val="20"/>
                <w:szCs w:val="20"/>
              </w:rPr>
              <w:t xml:space="preserve"> </w:t>
            </w:r>
            <w:r w:rsidRPr="003669EE">
              <w:rPr>
                <w:i/>
                <w:iCs/>
                <w:sz w:val="20"/>
                <w:szCs w:val="20"/>
              </w:rPr>
              <w:t>M</w:t>
            </w:r>
            <w:r w:rsidRPr="003669EE">
              <w:rPr>
                <w:sz w:val="20"/>
                <w:szCs w:val="20"/>
              </w:rPr>
              <w:t xml:space="preserve"> and </w:t>
            </w:r>
            <w:r w:rsidRPr="003669EE">
              <w:rPr>
                <w:i/>
                <w:iCs/>
                <w:sz w:val="20"/>
                <w:szCs w:val="20"/>
              </w:rPr>
              <w:t>SD</w:t>
            </w:r>
            <w:r w:rsidRPr="003669EE">
              <w:rPr>
                <w:sz w:val="20"/>
                <w:szCs w:val="20"/>
              </w:rPr>
              <w:t xml:space="preserve"> to repres</w:t>
            </w:r>
            <w:r>
              <w:rPr>
                <w:sz w:val="20"/>
                <w:szCs w:val="20"/>
              </w:rPr>
              <w:t>ent Mean and Standard D</w:t>
            </w:r>
            <w:r w:rsidRPr="003669EE">
              <w:rPr>
                <w:sz w:val="20"/>
                <w:szCs w:val="20"/>
              </w:rPr>
              <w:t>eviation, respectively. Cronbach’s alpha</w:t>
            </w:r>
            <w:r>
              <w:rPr>
                <w:sz w:val="20"/>
                <w:szCs w:val="20"/>
              </w:rPr>
              <w:t>s are</w:t>
            </w:r>
            <w:r w:rsidRPr="003669EE">
              <w:rPr>
                <w:sz w:val="20"/>
                <w:szCs w:val="20"/>
              </w:rPr>
              <w:t xml:space="preserve"> on the diagonal</w:t>
            </w:r>
            <w:r>
              <w:rPr>
                <w:sz w:val="20"/>
                <w:szCs w:val="20"/>
              </w:rPr>
              <w:t>. *</w:t>
            </w:r>
            <w:r w:rsidRPr="003669EE">
              <w:rPr>
                <w:i/>
                <w:iCs/>
                <w:sz w:val="20"/>
                <w:szCs w:val="20"/>
              </w:rPr>
              <w:t>p</w:t>
            </w:r>
            <w:r>
              <w:rPr>
                <w:sz w:val="20"/>
                <w:szCs w:val="20"/>
              </w:rPr>
              <w:t xml:space="preserve"> &lt; .05, **</w:t>
            </w:r>
            <w:r w:rsidRPr="003669EE">
              <w:rPr>
                <w:i/>
                <w:iCs/>
                <w:sz w:val="20"/>
                <w:szCs w:val="20"/>
              </w:rPr>
              <w:t>p</w:t>
            </w:r>
            <w:r w:rsidRPr="003669EE">
              <w:rPr>
                <w:sz w:val="20"/>
                <w:szCs w:val="20"/>
              </w:rPr>
              <w:t xml:space="preserve"> &lt; .01.</w:t>
            </w:r>
            <w:r w:rsidRPr="003669EE">
              <w:rPr>
                <w:rFonts w:eastAsia="Times New Roman"/>
                <w:sz w:val="20"/>
                <w:szCs w:val="20"/>
                <w:bdr w:val="none" w:sz="0" w:space="0" w:color="auto"/>
              </w:rPr>
              <w:t xml:space="preserve"> Higher political ideology scores represent more conservatism.</w:t>
            </w:r>
          </w:p>
        </w:tc>
      </w:tr>
    </w:tbl>
    <w:p w14:paraId="6DA542F9" w14:textId="77777777" w:rsidR="00F4109A" w:rsidRPr="003669EE" w:rsidRDefault="00F4109A" w:rsidP="00303F22">
      <w:pPr>
        <w:pStyle w:val="Body"/>
        <w:widowControl w:val="0"/>
        <w:spacing w:line="480" w:lineRule="auto"/>
      </w:pPr>
    </w:p>
    <w:p w14:paraId="78073839" w14:textId="77777777" w:rsidR="00F4109A" w:rsidRPr="003669EE" w:rsidRDefault="00F4109A" w:rsidP="00303F22">
      <w:pPr>
        <w:pStyle w:val="Body"/>
        <w:spacing w:line="480" w:lineRule="auto"/>
      </w:pPr>
    </w:p>
    <w:p w14:paraId="4804E6F5" w14:textId="77777777" w:rsidR="00F4109A" w:rsidRPr="003669EE" w:rsidRDefault="000B099C" w:rsidP="00303F22">
      <w:pPr>
        <w:pStyle w:val="Body"/>
        <w:spacing w:line="480" w:lineRule="auto"/>
      </w:pPr>
      <w:r w:rsidRPr="003669EE">
        <w:rPr>
          <w:rFonts w:ascii="Arial Unicode MS" w:hAnsi="Arial Unicode MS"/>
        </w:rPr>
        <w:br w:type="page"/>
      </w:r>
    </w:p>
    <w:p w14:paraId="3A2D7797" w14:textId="4F810E4F" w:rsidR="00F4109A" w:rsidRPr="003669EE" w:rsidRDefault="00BF0C5E" w:rsidP="008D6127">
      <w:pPr>
        <w:pStyle w:val="Body"/>
        <w:spacing w:line="480" w:lineRule="exact"/>
        <w:jc w:val="center"/>
        <w:rPr>
          <w:b/>
        </w:rPr>
      </w:pPr>
      <w:r w:rsidRPr="003669EE">
        <w:rPr>
          <w:b/>
        </w:rPr>
        <w:lastRenderedPageBreak/>
        <w:t>Appendix</w:t>
      </w:r>
    </w:p>
    <w:p w14:paraId="250ECDBC" w14:textId="57286899" w:rsidR="00BF0C5E" w:rsidRPr="003669EE" w:rsidRDefault="00BF0C5E" w:rsidP="008D6127">
      <w:pPr>
        <w:pStyle w:val="Body"/>
        <w:spacing w:line="480" w:lineRule="exact"/>
        <w:jc w:val="center"/>
      </w:pPr>
      <w:r w:rsidRPr="003669EE">
        <w:rPr>
          <w:b/>
        </w:rPr>
        <w:t>Nostalgia for Barack Obama Measure</w:t>
      </w:r>
    </w:p>
    <w:p w14:paraId="21983CD8" w14:textId="47EB248A" w:rsidR="00BF0C5E" w:rsidRPr="003669EE" w:rsidRDefault="000B099C" w:rsidP="008D6127">
      <w:pPr>
        <w:pStyle w:val="Body"/>
        <w:spacing w:line="480" w:lineRule="exact"/>
      </w:pPr>
      <w:r w:rsidRPr="003669EE">
        <w:t xml:space="preserve"> </w:t>
      </w:r>
      <w:r w:rsidR="00BF0C5E" w:rsidRPr="003669EE">
        <w:t>According to the Oxford Dictionary, ‘nostalgia’ is defined as a ‘sentimental longing for the past.’ We would like to know how nostalgic you are about former president Barack Obama and his administration (Barack Obama, for short)</w:t>
      </w:r>
      <w:r w:rsidR="00F7413E" w:rsidRPr="003669EE">
        <w:t>.</w:t>
      </w:r>
    </w:p>
    <w:p w14:paraId="72C97373" w14:textId="3D1AAA6A" w:rsidR="00BF0C5E" w:rsidRPr="003669EE" w:rsidRDefault="00BF0C5E" w:rsidP="008D6127">
      <w:pPr>
        <w:pStyle w:val="Body"/>
        <w:numPr>
          <w:ilvl w:val="0"/>
          <w:numId w:val="1"/>
        </w:numPr>
        <w:spacing w:line="480" w:lineRule="exact"/>
        <w:ind w:left="0"/>
      </w:pPr>
      <w:r w:rsidRPr="003669EE">
        <w:t>How valuable is it for you to think back about Barack Obama’s presidency?</w:t>
      </w:r>
    </w:p>
    <w:p w14:paraId="355EEF20" w14:textId="3DFFE5D5" w:rsidR="00BF0C5E" w:rsidRPr="003669EE" w:rsidRDefault="00BF0C5E" w:rsidP="008D6127">
      <w:pPr>
        <w:pStyle w:val="Body"/>
        <w:numPr>
          <w:ilvl w:val="0"/>
          <w:numId w:val="1"/>
        </w:numPr>
        <w:spacing w:line="480" w:lineRule="exact"/>
        <w:ind w:left="0"/>
      </w:pPr>
      <w:r w:rsidRPr="003669EE">
        <w:t>How important is it for you to bring to mind nostalgic experiences regarding Barack Obama?</w:t>
      </w:r>
    </w:p>
    <w:p w14:paraId="16086B48" w14:textId="1E58BF58" w:rsidR="00BF0C5E" w:rsidRPr="003669EE" w:rsidRDefault="00BF0C5E" w:rsidP="008D6127">
      <w:pPr>
        <w:pStyle w:val="Body"/>
        <w:numPr>
          <w:ilvl w:val="0"/>
          <w:numId w:val="1"/>
        </w:numPr>
        <w:spacing w:line="480" w:lineRule="exact"/>
        <w:ind w:left="0"/>
      </w:pPr>
      <w:r w:rsidRPr="003669EE">
        <w:t>How significant is it for you to feel nostalgic about Barack Obama?</w:t>
      </w:r>
    </w:p>
    <w:p w14:paraId="5C0855AA" w14:textId="32ABA6DF" w:rsidR="00BF0C5E" w:rsidRPr="003669EE" w:rsidRDefault="00BF0C5E" w:rsidP="008D6127">
      <w:pPr>
        <w:pStyle w:val="Body"/>
        <w:numPr>
          <w:ilvl w:val="0"/>
          <w:numId w:val="1"/>
        </w:numPr>
        <w:spacing w:line="480" w:lineRule="exact"/>
        <w:ind w:left="0"/>
      </w:pPr>
      <w:r w:rsidRPr="003669EE">
        <w:t>Generally speaking, how often do you bring to mind nostalgic memories regarding Barack Obama?</w:t>
      </w:r>
    </w:p>
    <w:p w14:paraId="46CB308D" w14:textId="5F912802" w:rsidR="00BF0C5E" w:rsidRPr="003669EE" w:rsidRDefault="00BF0C5E" w:rsidP="008D6127">
      <w:pPr>
        <w:pStyle w:val="Body"/>
        <w:numPr>
          <w:ilvl w:val="0"/>
          <w:numId w:val="1"/>
        </w:numPr>
        <w:spacing w:line="480" w:lineRule="exact"/>
        <w:ind w:left="0"/>
      </w:pPr>
      <w:r w:rsidRPr="003669EE">
        <w:t>Specifically, how often do you bring to mind nostalgic memories of Barack Obama?</w:t>
      </w:r>
    </w:p>
    <w:p w14:paraId="7C126A3C" w14:textId="5D74243E" w:rsidR="00BF0C5E" w:rsidRPr="003669EE" w:rsidRDefault="00BF0C5E" w:rsidP="008D6127">
      <w:pPr>
        <w:pStyle w:val="Body"/>
        <w:numPr>
          <w:ilvl w:val="0"/>
          <w:numId w:val="1"/>
        </w:numPr>
        <w:spacing w:line="480" w:lineRule="exact"/>
        <w:ind w:left="0"/>
      </w:pPr>
      <w:r w:rsidRPr="003669EE">
        <w:t>When you see Barack Obama in the media now, how nostalgic does it make you feel?</w:t>
      </w:r>
    </w:p>
    <w:p w14:paraId="76770C0C" w14:textId="7BDD7ED2" w:rsidR="00F4109A" w:rsidRPr="003669EE" w:rsidRDefault="00BF0C5E" w:rsidP="008D6127">
      <w:pPr>
        <w:pStyle w:val="Body"/>
        <w:numPr>
          <w:ilvl w:val="0"/>
          <w:numId w:val="1"/>
        </w:numPr>
        <w:spacing w:line="480" w:lineRule="exact"/>
        <w:ind w:left="0"/>
      </w:pPr>
      <w:r w:rsidRPr="003669EE">
        <w:t>In general, how often do you talk about Barack Obama in a nostalgic manner to others?</w:t>
      </w:r>
    </w:p>
    <w:sectPr w:rsidR="00F4109A" w:rsidRPr="003669EE">
      <w:headerReference w:type="default" r:id="rId35"/>
      <w:pgSz w:w="12240" w:h="15840"/>
      <w:pgMar w:top="1440" w:right="1440" w:bottom="1440" w:left="1440" w:header="706" w:footer="706"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978CA" w16cex:dateUtc="2021-05-02T18: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7A0D1" w14:textId="77777777" w:rsidR="008E5CC9" w:rsidRDefault="008E5CC9">
      <w:r>
        <w:separator/>
      </w:r>
    </w:p>
  </w:endnote>
  <w:endnote w:type="continuationSeparator" w:id="0">
    <w:p w14:paraId="094B0305" w14:textId="77777777" w:rsidR="008E5CC9" w:rsidRDefault="008E5CC9">
      <w:r>
        <w:continuationSeparator/>
      </w:r>
    </w:p>
  </w:endnote>
  <w:endnote w:type="continuationNotice" w:id="1">
    <w:p w14:paraId="57883829" w14:textId="77777777" w:rsidR="008E5CC9" w:rsidRDefault="008E5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UnicodeMS">
    <w:altName w:val="Malgun Gothic"/>
    <w:panose1 w:val="00000000000000000000"/>
    <w:charset w:val="81"/>
    <w:family w:val="auto"/>
    <w:notTrueType/>
    <w:pitch w:val="default"/>
    <w:sig w:usb0="00000000" w:usb1="09060000" w:usb2="00000010" w:usb3="00000000" w:csb0="00080001" w:csb1="00000000"/>
  </w:font>
  <w:font w:name="Roboto">
    <w:altName w:val="Times New Roman"/>
    <w:panose1 w:val="02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BA84E" w14:textId="77777777" w:rsidR="008E5CC9" w:rsidRDefault="008E5CC9">
      <w:r>
        <w:separator/>
      </w:r>
    </w:p>
  </w:footnote>
  <w:footnote w:type="continuationSeparator" w:id="0">
    <w:p w14:paraId="0E7AF31D" w14:textId="77777777" w:rsidR="008E5CC9" w:rsidRDefault="008E5CC9">
      <w:r>
        <w:continuationSeparator/>
      </w:r>
    </w:p>
  </w:footnote>
  <w:footnote w:type="continuationNotice" w:id="1">
    <w:p w14:paraId="67F97724" w14:textId="77777777" w:rsidR="008E5CC9" w:rsidRDefault="008E5C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689876"/>
      <w:docPartObj>
        <w:docPartGallery w:val="Page Numbers (Top of Page)"/>
        <w:docPartUnique/>
      </w:docPartObj>
    </w:sdtPr>
    <w:sdtEndPr>
      <w:rPr>
        <w:noProof/>
      </w:rPr>
    </w:sdtEndPr>
    <w:sdtContent>
      <w:p w14:paraId="22E5C9C0" w14:textId="10F03A5D" w:rsidR="008E5CC9" w:rsidRDefault="008E5CC9" w:rsidP="0081455C">
        <w:pPr>
          <w:pStyle w:val="Header"/>
          <w:jc w:val="right"/>
        </w:pPr>
        <w:r>
          <w:t>OBAMA NOSTALGIA</w:t>
        </w:r>
        <w:r>
          <w:tab/>
        </w:r>
        <w:r>
          <w:tab/>
          <w:t xml:space="preserve"> </w:t>
        </w:r>
        <w:r>
          <w:fldChar w:fldCharType="begin"/>
        </w:r>
        <w:r>
          <w:instrText xml:space="preserve"> PAGE   \* MERGEFORMAT </w:instrText>
        </w:r>
        <w:r>
          <w:fldChar w:fldCharType="separate"/>
        </w:r>
        <w:r w:rsidR="00024A19">
          <w:rPr>
            <w:noProof/>
          </w:rPr>
          <w:t>20</w:t>
        </w:r>
        <w:r>
          <w:rPr>
            <w:noProof/>
          </w:rPr>
          <w:fldChar w:fldCharType="end"/>
        </w:r>
      </w:p>
    </w:sdtContent>
  </w:sdt>
  <w:p w14:paraId="571360E2" w14:textId="77777777" w:rsidR="008E5CC9" w:rsidRDefault="008E5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3937"/>
    <w:multiLevelType w:val="hybridMultilevel"/>
    <w:tmpl w:val="2118E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AB76EC"/>
    <w:multiLevelType w:val="hybridMultilevel"/>
    <w:tmpl w:val="6B5E7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DB7391"/>
    <w:multiLevelType w:val="hybridMultilevel"/>
    <w:tmpl w:val="2118E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07361A"/>
    <w:multiLevelType w:val="hybridMultilevel"/>
    <w:tmpl w:val="EDA45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443D7D"/>
    <w:multiLevelType w:val="multilevel"/>
    <w:tmpl w:val="4612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2C005D"/>
    <w:multiLevelType w:val="multilevel"/>
    <w:tmpl w:val="2B1E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2D5252"/>
    <w:multiLevelType w:val="multilevel"/>
    <w:tmpl w:val="9DC2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xNLY0sTCyNDM2MjFT0lEKTi0uzszPAykwqwUASc+CniwAAAA="/>
  </w:docVars>
  <w:rsids>
    <w:rsidRoot w:val="00F4109A"/>
    <w:rsid w:val="0000132B"/>
    <w:rsid w:val="00002AC2"/>
    <w:rsid w:val="00011585"/>
    <w:rsid w:val="00014986"/>
    <w:rsid w:val="000161BF"/>
    <w:rsid w:val="00024A19"/>
    <w:rsid w:val="00033862"/>
    <w:rsid w:val="00045174"/>
    <w:rsid w:val="00045993"/>
    <w:rsid w:val="000530FB"/>
    <w:rsid w:val="00062E32"/>
    <w:rsid w:val="00063FE9"/>
    <w:rsid w:val="00064B62"/>
    <w:rsid w:val="0007586F"/>
    <w:rsid w:val="00075DBD"/>
    <w:rsid w:val="0008253D"/>
    <w:rsid w:val="00086252"/>
    <w:rsid w:val="00087203"/>
    <w:rsid w:val="0009325F"/>
    <w:rsid w:val="000A3D7F"/>
    <w:rsid w:val="000B099C"/>
    <w:rsid w:val="000C6CE2"/>
    <w:rsid w:val="000D54E1"/>
    <w:rsid w:val="000D75DC"/>
    <w:rsid w:val="000E63B2"/>
    <w:rsid w:val="000F23D9"/>
    <w:rsid w:val="000F7D19"/>
    <w:rsid w:val="00100FD6"/>
    <w:rsid w:val="00103764"/>
    <w:rsid w:val="00112153"/>
    <w:rsid w:val="00112785"/>
    <w:rsid w:val="00113486"/>
    <w:rsid w:val="00113E13"/>
    <w:rsid w:val="00122ABA"/>
    <w:rsid w:val="00131405"/>
    <w:rsid w:val="00156DED"/>
    <w:rsid w:val="00160763"/>
    <w:rsid w:val="00163B05"/>
    <w:rsid w:val="0016668F"/>
    <w:rsid w:val="0016750A"/>
    <w:rsid w:val="001701A8"/>
    <w:rsid w:val="00170764"/>
    <w:rsid w:val="00172217"/>
    <w:rsid w:val="00176A6C"/>
    <w:rsid w:val="00180347"/>
    <w:rsid w:val="00180EE3"/>
    <w:rsid w:val="00195DE7"/>
    <w:rsid w:val="001B3F54"/>
    <w:rsid w:val="001B5322"/>
    <w:rsid w:val="001B553A"/>
    <w:rsid w:val="001B7746"/>
    <w:rsid w:val="001C338E"/>
    <w:rsid w:val="001C747D"/>
    <w:rsid w:val="001C7C7B"/>
    <w:rsid w:val="001D52A4"/>
    <w:rsid w:val="001E0418"/>
    <w:rsid w:val="001E11CD"/>
    <w:rsid w:val="001E4942"/>
    <w:rsid w:val="002000FA"/>
    <w:rsid w:val="002024EF"/>
    <w:rsid w:val="00204089"/>
    <w:rsid w:val="00207043"/>
    <w:rsid w:val="0021002F"/>
    <w:rsid w:val="00213D64"/>
    <w:rsid w:val="00215E43"/>
    <w:rsid w:val="002433B9"/>
    <w:rsid w:val="00254A2A"/>
    <w:rsid w:val="00254EA2"/>
    <w:rsid w:val="00261D07"/>
    <w:rsid w:val="0026247F"/>
    <w:rsid w:val="002641FE"/>
    <w:rsid w:val="00266C9C"/>
    <w:rsid w:val="0027027F"/>
    <w:rsid w:val="0027262D"/>
    <w:rsid w:val="00273445"/>
    <w:rsid w:val="002743E6"/>
    <w:rsid w:val="00275479"/>
    <w:rsid w:val="00282A8D"/>
    <w:rsid w:val="00291217"/>
    <w:rsid w:val="002916AF"/>
    <w:rsid w:val="002941FE"/>
    <w:rsid w:val="002A0933"/>
    <w:rsid w:val="002A1084"/>
    <w:rsid w:val="002A2154"/>
    <w:rsid w:val="002A43B5"/>
    <w:rsid w:val="002B59D7"/>
    <w:rsid w:val="002C52EA"/>
    <w:rsid w:val="002C7D14"/>
    <w:rsid w:val="002E554A"/>
    <w:rsid w:val="002E76E5"/>
    <w:rsid w:val="002F0CEA"/>
    <w:rsid w:val="002F3004"/>
    <w:rsid w:val="002F6B93"/>
    <w:rsid w:val="003029E0"/>
    <w:rsid w:val="00303F22"/>
    <w:rsid w:val="003050ED"/>
    <w:rsid w:val="00305D5B"/>
    <w:rsid w:val="00305DE3"/>
    <w:rsid w:val="003062F0"/>
    <w:rsid w:val="00312F2D"/>
    <w:rsid w:val="00313260"/>
    <w:rsid w:val="00314A59"/>
    <w:rsid w:val="00314E4C"/>
    <w:rsid w:val="003161C2"/>
    <w:rsid w:val="003168D3"/>
    <w:rsid w:val="00317790"/>
    <w:rsid w:val="00322D80"/>
    <w:rsid w:val="00330093"/>
    <w:rsid w:val="00336FF1"/>
    <w:rsid w:val="00343722"/>
    <w:rsid w:val="003452E4"/>
    <w:rsid w:val="003473B3"/>
    <w:rsid w:val="003515AF"/>
    <w:rsid w:val="00362F27"/>
    <w:rsid w:val="003669EE"/>
    <w:rsid w:val="00376866"/>
    <w:rsid w:val="00377EC6"/>
    <w:rsid w:val="00386EAB"/>
    <w:rsid w:val="00397228"/>
    <w:rsid w:val="003A1EB8"/>
    <w:rsid w:val="003A3FFA"/>
    <w:rsid w:val="003A4490"/>
    <w:rsid w:val="003A7CEC"/>
    <w:rsid w:val="003B2093"/>
    <w:rsid w:val="003B63EE"/>
    <w:rsid w:val="003B78CC"/>
    <w:rsid w:val="003C0BFF"/>
    <w:rsid w:val="003C1940"/>
    <w:rsid w:val="003C7842"/>
    <w:rsid w:val="003D1216"/>
    <w:rsid w:val="003E185F"/>
    <w:rsid w:val="003E48D5"/>
    <w:rsid w:val="003E5680"/>
    <w:rsid w:val="003F01A0"/>
    <w:rsid w:val="003F2709"/>
    <w:rsid w:val="003F2F1C"/>
    <w:rsid w:val="00400968"/>
    <w:rsid w:val="00402FCB"/>
    <w:rsid w:val="004031C8"/>
    <w:rsid w:val="004045DD"/>
    <w:rsid w:val="00405039"/>
    <w:rsid w:val="00405B66"/>
    <w:rsid w:val="00406045"/>
    <w:rsid w:val="0041268B"/>
    <w:rsid w:val="004126A9"/>
    <w:rsid w:val="00414156"/>
    <w:rsid w:val="0041500F"/>
    <w:rsid w:val="0042142D"/>
    <w:rsid w:val="0042201A"/>
    <w:rsid w:val="00422056"/>
    <w:rsid w:val="0042283E"/>
    <w:rsid w:val="00427768"/>
    <w:rsid w:val="0042791F"/>
    <w:rsid w:val="0043036B"/>
    <w:rsid w:val="00435173"/>
    <w:rsid w:val="00450D23"/>
    <w:rsid w:val="00453794"/>
    <w:rsid w:val="00462833"/>
    <w:rsid w:val="004656A6"/>
    <w:rsid w:val="00475A5E"/>
    <w:rsid w:val="00477892"/>
    <w:rsid w:val="00481706"/>
    <w:rsid w:val="00490D6C"/>
    <w:rsid w:val="0049491A"/>
    <w:rsid w:val="00496347"/>
    <w:rsid w:val="004974A3"/>
    <w:rsid w:val="004A665A"/>
    <w:rsid w:val="004B4913"/>
    <w:rsid w:val="004B5A18"/>
    <w:rsid w:val="004C2F4D"/>
    <w:rsid w:val="004D6D58"/>
    <w:rsid w:val="004E1F97"/>
    <w:rsid w:val="004E2315"/>
    <w:rsid w:val="004E46F4"/>
    <w:rsid w:val="004E50EE"/>
    <w:rsid w:val="004E7402"/>
    <w:rsid w:val="004F2F47"/>
    <w:rsid w:val="004F3549"/>
    <w:rsid w:val="0050191B"/>
    <w:rsid w:val="00522E6A"/>
    <w:rsid w:val="00531108"/>
    <w:rsid w:val="00532393"/>
    <w:rsid w:val="00533282"/>
    <w:rsid w:val="00534166"/>
    <w:rsid w:val="00534407"/>
    <w:rsid w:val="00537587"/>
    <w:rsid w:val="00541AC7"/>
    <w:rsid w:val="00545371"/>
    <w:rsid w:val="00547662"/>
    <w:rsid w:val="00547A17"/>
    <w:rsid w:val="00561310"/>
    <w:rsid w:val="005617C2"/>
    <w:rsid w:val="00564AF7"/>
    <w:rsid w:val="00574DCB"/>
    <w:rsid w:val="00577639"/>
    <w:rsid w:val="005845B5"/>
    <w:rsid w:val="005855CF"/>
    <w:rsid w:val="00590440"/>
    <w:rsid w:val="00594C54"/>
    <w:rsid w:val="005A1E25"/>
    <w:rsid w:val="005B18B2"/>
    <w:rsid w:val="005B28B0"/>
    <w:rsid w:val="005B4EDC"/>
    <w:rsid w:val="005C7EEC"/>
    <w:rsid w:val="005D0E4E"/>
    <w:rsid w:val="005D23E2"/>
    <w:rsid w:val="005E131C"/>
    <w:rsid w:val="005E3DF6"/>
    <w:rsid w:val="005F14C0"/>
    <w:rsid w:val="005F1A9D"/>
    <w:rsid w:val="005F30D5"/>
    <w:rsid w:val="005F3FD6"/>
    <w:rsid w:val="00600501"/>
    <w:rsid w:val="006013B0"/>
    <w:rsid w:val="00601DE4"/>
    <w:rsid w:val="00602FEC"/>
    <w:rsid w:val="006109C6"/>
    <w:rsid w:val="006122CF"/>
    <w:rsid w:val="00622354"/>
    <w:rsid w:val="006229E9"/>
    <w:rsid w:val="00625C99"/>
    <w:rsid w:val="00625FA6"/>
    <w:rsid w:val="00631BBE"/>
    <w:rsid w:val="0064205F"/>
    <w:rsid w:val="00644886"/>
    <w:rsid w:val="0065035D"/>
    <w:rsid w:val="00652B35"/>
    <w:rsid w:val="00654383"/>
    <w:rsid w:val="00655A99"/>
    <w:rsid w:val="00657643"/>
    <w:rsid w:val="00660605"/>
    <w:rsid w:val="00661C64"/>
    <w:rsid w:val="00662D12"/>
    <w:rsid w:val="0067618F"/>
    <w:rsid w:val="00680ED9"/>
    <w:rsid w:val="006929AA"/>
    <w:rsid w:val="00693904"/>
    <w:rsid w:val="00694839"/>
    <w:rsid w:val="00694CB0"/>
    <w:rsid w:val="006A0B59"/>
    <w:rsid w:val="006A19FC"/>
    <w:rsid w:val="006A39C2"/>
    <w:rsid w:val="006A6B3E"/>
    <w:rsid w:val="006A7863"/>
    <w:rsid w:val="006A7914"/>
    <w:rsid w:val="006B1100"/>
    <w:rsid w:val="006B23A3"/>
    <w:rsid w:val="006B25FD"/>
    <w:rsid w:val="006B53B5"/>
    <w:rsid w:val="006B5FD0"/>
    <w:rsid w:val="006C115A"/>
    <w:rsid w:val="006C49E4"/>
    <w:rsid w:val="006C6DEB"/>
    <w:rsid w:val="006D0A9F"/>
    <w:rsid w:val="006D1AD8"/>
    <w:rsid w:val="006D3B9A"/>
    <w:rsid w:val="006E2279"/>
    <w:rsid w:val="006E2DED"/>
    <w:rsid w:val="006F269F"/>
    <w:rsid w:val="006F270E"/>
    <w:rsid w:val="006F4FF3"/>
    <w:rsid w:val="00704BE4"/>
    <w:rsid w:val="007165D0"/>
    <w:rsid w:val="00716C69"/>
    <w:rsid w:val="00724013"/>
    <w:rsid w:val="00730E8A"/>
    <w:rsid w:val="007434BD"/>
    <w:rsid w:val="007435A3"/>
    <w:rsid w:val="0076357E"/>
    <w:rsid w:val="007639EC"/>
    <w:rsid w:val="007718AE"/>
    <w:rsid w:val="00775143"/>
    <w:rsid w:val="0078225C"/>
    <w:rsid w:val="00787174"/>
    <w:rsid w:val="0079054C"/>
    <w:rsid w:val="00791ED4"/>
    <w:rsid w:val="00793121"/>
    <w:rsid w:val="007967C9"/>
    <w:rsid w:val="007971E0"/>
    <w:rsid w:val="007971E1"/>
    <w:rsid w:val="007B482C"/>
    <w:rsid w:val="007C166E"/>
    <w:rsid w:val="007C3877"/>
    <w:rsid w:val="007C3F5E"/>
    <w:rsid w:val="007C66C1"/>
    <w:rsid w:val="007D2FA9"/>
    <w:rsid w:val="007E74FA"/>
    <w:rsid w:val="00801542"/>
    <w:rsid w:val="00803649"/>
    <w:rsid w:val="0081455C"/>
    <w:rsid w:val="0081732A"/>
    <w:rsid w:val="00824F3B"/>
    <w:rsid w:val="00830BD1"/>
    <w:rsid w:val="00832212"/>
    <w:rsid w:val="00841952"/>
    <w:rsid w:val="00841D85"/>
    <w:rsid w:val="008500D8"/>
    <w:rsid w:val="0085085D"/>
    <w:rsid w:val="00850B64"/>
    <w:rsid w:val="00851F1B"/>
    <w:rsid w:val="008607E6"/>
    <w:rsid w:val="00865D01"/>
    <w:rsid w:val="00872B1D"/>
    <w:rsid w:val="00873F98"/>
    <w:rsid w:val="00874238"/>
    <w:rsid w:val="00876BE4"/>
    <w:rsid w:val="00877488"/>
    <w:rsid w:val="008776A3"/>
    <w:rsid w:val="008813B6"/>
    <w:rsid w:val="00884F84"/>
    <w:rsid w:val="00886AA3"/>
    <w:rsid w:val="00886FF0"/>
    <w:rsid w:val="00892B06"/>
    <w:rsid w:val="00893FEC"/>
    <w:rsid w:val="00895CD6"/>
    <w:rsid w:val="00897C8A"/>
    <w:rsid w:val="008A6860"/>
    <w:rsid w:val="008C0869"/>
    <w:rsid w:val="008C0A1E"/>
    <w:rsid w:val="008C124B"/>
    <w:rsid w:val="008C161A"/>
    <w:rsid w:val="008D1D45"/>
    <w:rsid w:val="008D6127"/>
    <w:rsid w:val="008E5CC9"/>
    <w:rsid w:val="008F1ABC"/>
    <w:rsid w:val="008F7329"/>
    <w:rsid w:val="009001DB"/>
    <w:rsid w:val="00903DC3"/>
    <w:rsid w:val="0090592D"/>
    <w:rsid w:val="0090727B"/>
    <w:rsid w:val="00913AC2"/>
    <w:rsid w:val="00914D5E"/>
    <w:rsid w:val="0091510B"/>
    <w:rsid w:val="0092075E"/>
    <w:rsid w:val="009210F6"/>
    <w:rsid w:val="00930483"/>
    <w:rsid w:val="00932276"/>
    <w:rsid w:val="00932D95"/>
    <w:rsid w:val="00933958"/>
    <w:rsid w:val="00941D7D"/>
    <w:rsid w:val="009434C1"/>
    <w:rsid w:val="00947E31"/>
    <w:rsid w:val="009529E6"/>
    <w:rsid w:val="00953E57"/>
    <w:rsid w:val="009544D1"/>
    <w:rsid w:val="00957237"/>
    <w:rsid w:val="00960640"/>
    <w:rsid w:val="009624DB"/>
    <w:rsid w:val="009648FF"/>
    <w:rsid w:val="00965FBD"/>
    <w:rsid w:val="00966B3E"/>
    <w:rsid w:val="00970180"/>
    <w:rsid w:val="00983EB8"/>
    <w:rsid w:val="009850AE"/>
    <w:rsid w:val="0098782E"/>
    <w:rsid w:val="009A39C9"/>
    <w:rsid w:val="009B0AA5"/>
    <w:rsid w:val="009B5446"/>
    <w:rsid w:val="009C12E8"/>
    <w:rsid w:val="009C1A3B"/>
    <w:rsid w:val="009C28EF"/>
    <w:rsid w:val="009C6BC6"/>
    <w:rsid w:val="009D39D4"/>
    <w:rsid w:val="009D69DE"/>
    <w:rsid w:val="009E2E3E"/>
    <w:rsid w:val="009E2EDB"/>
    <w:rsid w:val="009E2FED"/>
    <w:rsid w:val="009E52D3"/>
    <w:rsid w:val="009E6107"/>
    <w:rsid w:val="00A061B9"/>
    <w:rsid w:val="00A07311"/>
    <w:rsid w:val="00A14A0B"/>
    <w:rsid w:val="00A156C8"/>
    <w:rsid w:val="00A16250"/>
    <w:rsid w:val="00A24620"/>
    <w:rsid w:val="00A25AC4"/>
    <w:rsid w:val="00A56798"/>
    <w:rsid w:val="00A70CEA"/>
    <w:rsid w:val="00A753F7"/>
    <w:rsid w:val="00A908E1"/>
    <w:rsid w:val="00A92B02"/>
    <w:rsid w:val="00AB5FC1"/>
    <w:rsid w:val="00AB5FDF"/>
    <w:rsid w:val="00AC6D80"/>
    <w:rsid w:val="00AD0D65"/>
    <w:rsid w:val="00AD3A41"/>
    <w:rsid w:val="00AE1806"/>
    <w:rsid w:val="00AF1CF7"/>
    <w:rsid w:val="00AF42AA"/>
    <w:rsid w:val="00AF74FA"/>
    <w:rsid w:val="00B01973"/>
    <w:rsid w:val="00B02869"/>
    <w:rsid w:val="00B06E66"/>
    <w:rsid w:val="00B12901"/>
    <w:rsid w:val="00B12984"/>
    <w:rsid w:val="00B179BA"/>
    <w:rsid w:val="00B24911"/>
    <w:rsid w:val="00B2689F"/>
    <w:rsid w:val="00B3071F"/>
    <w:rsid w:val="00B3749F"/>
    <w:rsid w:val="00B40D40"/>
    <w:rsid w:val="00B4647E"/>
    <w:rsid w:val="00B47182"/>
    <w:rsid w:val="00B51A60"/>
    <w:rsid w:val="00B51DBA"/>
    <w:rsid w:val="00B65246"/>
    <w:rsid w:val="00B80CBB"/>
    <w:rsid w:val="00B818BA"/>
    <w:rsid w:val="00B84B48"/>
    <w:rsid w:val="00B85337"/>
    <w:rsid w:val="00B854EC"/>
    <w:rsid w:val="00B87394"/>
    <w:rsid w:val="00B91151"/>
    <w:rsid w:val="00B92C4A"/>
    <w:rsid w:val="00BA2616"/>
    <w:rsid w:val="00BA2DA0"/>
    <w:rsid w:val="00BA5303"/>
    <w:rsid w:val="00BB2FDA"/>
    <w:rsid w:val="00BB6E2E"/>
    <w:rsid w:val="00BB70B5"/>
    <w:rsid w:val="00BD58BA"/>
    <w:rsid w:val="00BE2025"/>
    <w:rsid w:val="00BE2D42"/>
    <w:rsid w:val="00BF0C5E"/>
    <w:rsid w:val="00BF5C18"/>
    <w:rsid w:val="00BF6502"/>
    <w:rsid w:val="00BF68A9"/>
    <w:rsid w:val="00BF742A"/>
    <w:rsid w:val="00C15C78"/>
    <w:rsid w:val="00C20E33"/>
    <w:rsid w:val="00C30B64"/>
    <w:rsid w:val="00C4023A"/>
    <w:rsid w:val="00C55F35"/>
    <w:rsid w:val="00C62625"/>
    <w:rsid w:val="00C71566"/>
    <w:rsid w:val="00C8547C"/>
    <w:rsid w:val="00C86B86"/>
    <w:rsid w:val="00C87DC8"/>
    <w:rsid w:val="00C90855"/>
    <w:rsid w:val="00CA5121"/>
    <w:rsid w:val="00CB1382"/>
    <w:rsid w:val="00CB7717"/>
    <w:rsid w:val="00CD0361"/>
    <w:rsid w:val="00CE208E"/>
    <w:rsid w:val="00CF0F9D"/>
    <w:rsid w:val="00D0442A"/>
    <w:rsid w:val="00D2234C"/>
    <w:rsid w:val="00D267F5"/>
    <w:rsid w:val="00D3124D"/>
    <w:rsid w:val="00D33723"/>
    <w:rsid w:val="00D44BBE"/>
    <w:rsid w:val="00D47B6B"/>
    <w:rsid w:val="00D61CCC"/>
    <w:rsid w:val="00D61E9D"/>
    <w:rsid w:val="00D64985"/>
    <w:rsid w:val="00D64C04"/>
    <w:rsid w:val="00D741F7"/>
    <w:rsid w:val="00D74BC5"/>
    <w:rsid w:val="00D7576C"/>
    <w:rsid w:val="00D8173A"/>
    <w:rsid w:val="00D94753"/>
    <w:rsid w:val="00DA5EEF"/>
    <w:rsid w:val="00DA6F13"/>
    <w:rsid w:val="00DA705B"/>
    <w:rsid w:val="00DB3E73"/>
    <w:rsid w:val="00DB52BA"/>
    <w:rsid w:val="00DC13BC"/>
    <w:rsid w:val="00DC3131"/>
    <w:rsid w:val="00DC4E42"/>
    <w:rsid w:val="00DD0C33"/>
    <w:rsid w:val="00DE31E8"/>
    <w:rsid w:val="00DE7C14"/>
    <w:rsid w:val="00DF2CFF"/>
    <w:rsid w:val="00DF3FB3"/>
    <w:rsid w:val="00DF6751"/>
    <w:rsid w:val="00E006AF"/>
    <w:rsid w:val="00E10D49"/>
    <w:rsid w:val="00E215B7"/>
    <w:rsid w:val="00E2230C"/>
    <w:rsid w:val="00E23096"/>
    <w:rsid w:val="00E23FB4"/>
    <w:rsid w:val="00E31013"/>
    <w:rsid w:val="00E512B7"/>
    <w:rsid w:val="00E51616"/>
    <w:rsid w:val="00E52A6F"/>
    <w:rsid w:val="00E55571"/>
    <w:rsid w:val="00E56D6B"/>
    <w:rsid w:val="00E62857"/>
    <w:rsid w:val="00E643C7"/>
    <w:rsid w:val="00E7164F"/>
    <w:rsid w:val="00E71E26"/>
    <w:rsid w:val="00E81239"/>
    <w:rsid w:val="00E81CD4"/>
    <w:rsid w:val="00E904F7"/>
    <w:rsid w:val="00E924D2"/>
    <w:rsid w:val="00E92BB9"/>
    <w:rsid w:val="00EA4DF2"/>
    <w:rsid w:val="00EA7E09"/>
    <w:rsid w:val="00EC2088"/>
    <w:rsid w:val="00EC253C"/>
    <w:rsid w:val="00EC669F"/>
    <w:rsid w:val="00ED3CAC"/>
    <w:rsid w:val="00ED497B"/>
    <w:rsid w:val="00EE6711"/>
    <w:rsid w:val="00EF50DF"/>
    <w:rsid w:val="00EF5EFC"/>
    <w:rsid w:val="00EF6028"/>
    <w:rsid w:val="00F07808"/>
    <w:rsid w:val="00F07AFF"/>
    <w:rsid w:val="00F15045"/>
    <w:rsid w:val="00F2289C"/>
    <w:rsid w:val="00F2461C"/>
    <w:rsid w:val="00F360CC"/>
    <w:rsid w:val="00F4109A"/>
    <w:rsid w:val="00F50FCF"/>
    <w:rsid w:val="00F5272E"/>
    <w:rsid w:val="00F6411D"/>
    <w:rsid w:val="00F66018"/>
    <w:rsid w:val="00F7413E"/>
    <w:rsid w:val="00F81C6E"/>
    <w:rsid w:val="00F94813"/>
    <w:rsid w:val="00F964E4"/>
    <w:rsid w:val="00FB1214"/>
    <w:rsid w:val="00FB2D5B"/>
    <w:rsid w:val="00FC138E"/>
    <w:rsid w:val="00FD5D62"/>
    <w:rsid w:val="00FE2F80"/>
    <w:rsid w:val="00FE4BD5"/>
    <w:rsid w:val="00FE55A7"/>
    <w:rsid w:val="00FE64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2680"/>
  <w15:docId w15:val="{046282B6-3765-4792-A376-F94F56D4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link w:val="Heading1Char"/>
    <w:uiPriority w:val="9"/>
    <w:qFormat/>
    <w:rsid w:val="00522E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09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99C"/>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4E7402"/>
    <w:rPr>
      <w:b/>
      <w:bCs/>
    </w:rPr>
  </w:style>
  <w:style w:type="character" w:customStyle="1" w:styleId="CommentSubjectChar">
    <w:name w:val="Comment Subject Char"/>
    <w:basedOn w:val="CommentTextChar"/>
    <w:link w:val="CommentSubject"/>
    <w:uiPriority w:val="99"/>
    <w:semiHidden/>
    <w:rsid w:val="004E7402"/>
    <w:rPr>
      <w:b/>
      <w:bCs/>
      <w:lang w:val="en-US" w:eastAsia="en-US"/>
    </w:rPr>
  </w:style>
  <w:style w:type="paragraph" w:styleId="Header">
    <w:name w:val="header"/>
    <w:basedOn w:val="Normal"/>
    <w:link w:val="HeaderChar"/>
    <w:uiPriority w:val="99"/>
    <w:unhideWhenUsed/>
    <w:rsid w:val="00C90855"/>
    <w:pPr>
      <w:tabs>
        <w:tab w:val="center" w:pos="4680"/>
        <w:tab w:val="right" w:pos="9360"/>
      </w:tabs>
    </w:pPr>
  </w:style>
  <w:style w:type="character" w:customStyle="1" w:styleId="HeaderChar">
    <w:name w:val="Header Char"/>
    <w:basedOn w:val="DefaultParagraphFont"/>
    <w:link w:val="Header"/>
    <w:uiPriority w:val="99"/>
    <w:rsid w:val="00C90855"/>
    <w:rPr>
      <w:sz w:val="24"/>
      <w:szCs w:val="24"/>
      <w:lang w:val="en-US" w:eastAsia="en-US"/>
    </w:rPr>
  </w:style>
  <w:style w:type="paragraph" w:styleId="Footer">
    <w:name w:val="footer"/>
    <w:basedOn w:val="Normal"/>
    <w:link w:val="FooterChar"/>
    <w:uiPriority w:val="99"/>
    <w:unhideWhenUsed/>
    <w:rsid w:val="00C90855"/>
    <w:pPr>
      <w:tabs>
        <w:tab w:val="center" w:pos="4680"/>
        <w:tab w:val="right" w:pos="9360"/>
      </w:tabs>
    </w:pPr>
  </w:style>
  <w:style w:type="character" w:customStyle="1" w:styleId="FooterChar">
    <w:name w:val="Footer Char"/>
    <w:basedOn w:val="DefaultParagraphFont"/>
    <w:link w:val="Footer"/>
    <w:uiPriority w:val="99"/>
    <w:rsid w:val="00C90855"/>
    <w:rPr>
      <w:sz w:val="24"/>
      <w:szCs w:val="24"/>
      <w:lang w:val="en-US" w:eastAsia="en-US"/>
    </w:rPr>
  </w:style>
  <w:style w:type="character" w:styleId="FollowedHyperlink">
    <w:name w:val="FollowedHyperlink"/>
    <w:basedOn w:val="DefaultParagraphFont"/>
    <w:uiPriority w:val="99"/>
    <w:semiHidden/>
    <w:unhideWhenUsed/>
    <w:rsid w:val="00574DCB"/>
    <w:rPr>
      <w:color w:val="FF00FF" w:themeColor="followedHyperlink"/>
      <w:u w:val="single"/>
    </w:rPr>
  </w:style>
  <w:style w:type="paragraph" w:styleId="NormalWeb">
    <w:name w:val="Normal (Web)"/>
    <w:basedOn w:val="Normal"/>
    <w:uiPriority w:val="99"/>
    <w:unhideWhenUsed/>
    <w:rsid w:val="00AF42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doi">
    <w:name w:val="doi"/>
    <w:basedOn w:val="DefaultParagraphFont"/>
    <w:rsid w:val="00775143"/>
  </w:style>
  <w:style w:type="character" w:customStyle="1" w:styleId="headertablecelldata">
    <w:name w:val="headertablecelldata"/>
    <w:rsid w:val="001E0418"/>
  </w:style>
  <w:style w:type="character" w:styleId="Emphasis">
    <w:name w:val="Emphasis"/>
    <w:basedOn w:val="DefaultParagraphFont"/>
    <w:uiPriority w:val="20"/>
    <w:qFormat/>
    <w:rsid w:val="001E0418"/>
    <w:rPr>
      <w:i/>
      <w:iCs/>
    </w:rPr>
  </w:style>
  <w:style w:type="character" w:customStyle="1" w:styleId="UnresolvedMention1">
    <w:name w:val="Unresolved Mention1"/>
    <w:basedOn w:val="DefaultParagraphFont"/>
    <w:uiPriority w:val="99"/>
    <w:semiHidden/>
    <w:unhideWhenUsed/>
    <w:rsid w:val="003A3FFA"/>
    <w:rPr>
      <w:color w:val="605E5C"/>
      <w:shd w:val="clear" w:color="auto" w:fill="E1DFDD"/>
    </w:rPr>
  </w:style>
  <w:style w:type="paragraph" w:customStyle="1" w:styleId="level1">
    <w:name w:val="_level1"/>
    <w:rsid w:val="009210F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pPr>
    <w:rPr>
      <w:rFonts w:eastAsia="Times New Roman"/>
      <w:sz w:val="24"/>
      <w:bdr w:val="none" w:sz="0" w:space="0" w:color="auto"/>
      <w:lang w:eastAsia="en-GB"/>
    </w:rPr>
  </w:style>
  <w:style w:type="paragraph" w:styleId="FootnoteText">
    <w:name w:val="footnote text"/>
    <w:basedOn w:val="Normal"/>
    <w:link w:val="FootnoteTextChar"/>
    <w:uiPriority w:val="99"/>
    <w:semiHidden/>
    <w:unhideWhenUsed/>
    <w:rsid w:val="00841D85"/>
    <w:rPr>
      <w:sz w:val="20"/>
      <w:szCs w:val="20"/>
    </w:rPr>
  </w:style>
  <w:style w:type="character" w:customStyle="1" w:styleId="FootnoteTextChar">
    <w:name w:val="Footnote Text Char"/>
    <w:basedOn w:val="DefaultParagraphFont"/>
    <w:link w:val="FootnoteText"/>
    <w:uiPriority w:val="99"/>
    <w:semiHidden/>
    <w:rsid w:val="00841D85"/>
    <w:rPr>
      <w:lang w:val="en-US" w:eastAsia="en-US"/>
    </w:rPr>
  </w:style>
  <w:style w:type="character" w:styleId="FootnoteReference">
    <w:name w:val="footnote reference"/>
    <w:basedOn w:val="DefaultParagraphFont"/>
    <w:uiPriority w:val="99"/>
    <w:semiHidden/>
    <w:unhideWhenUsed/>
    <w:rsid w:val="00841D85"/>
    <w:rPr>
      <w:vertAlign w:val="superscript"/>
    </w:rPr>
  </w:style>
  <w:style w:type="character" w:customStyle="1" w:styleId="UnresolvedMention2">
    <w:name w:val="Unresolved Mention2"/>
    <w:basedOn w:val="DefaultParagraphFont"/>
    <w:uiPriority w:val="99"/>
    <w:semiHidden/>
    <w:unhideWhenUsed/>
    <w:rsid w:val="00DA5EEF"/>
    <w:rPr>
      <w:color w:val="605E5C"/>
      <w:shd w:val="clear" w:color="auto" w:fill="E1DFDD"/>
    </w:rPr>
  </w:style>
  <w:style w:type="character" w:customStyle="1" w:styleId="Heading1Char">
    <w:name w:val="Heading 1 Char"/>
    <w:basedOn w:val="DefaultParagraphFont"/>
    <w:link w:val="Heading1"/>
    <w:uiPriority w:val="9"/>
    <w:rsid w:val="00522E6A"/>
    <w:rPr>
      <w:rFonts w:eastAsia="Times New Roman"/>
      <w:b/>
      <w:bCs/>
      <w:kern w:val="36"/>
      <w:sz w:val="48"/>
      <w:szCs w:val="48"/>
      <w:bdr w:val="none" w:sz="0" w:space="0" w:color="auto"/>
    </w:rPr>
  </w:style>
  <w:style w:type="character" w:styleId="HTMLCite">
    <w:name w:val="HTML Cite"/>
    <w:basedOn w:val="DefaultParagraphFont"/>
    <w:uiPriority w:val="99"/>
    <w:semiHidden/>
    <w:unhideWhenUsed/>
    <w:rsid w:val="00522E6A"/>
    <w:rPr>
      <w:i/>
      <w:iCs/>
    </w:rPr>
  </w:style>
  <w:style w:type="character" w:customStyle="1" w:styleId="contribdegrees">
    <w:name w:val="contribdegrees"/>
    <w:basedOn w:val="DefaultParagraphFont"/>
    <w:rsid w:val="00B854EC"/>
  </w:style>
  <w:style w:type="character" w:customStyle="1" w:styleId="entryauthor">
    <w:name w:val="entryauthor"/>
    <w:basedOn w:val="DefaultParagraphFont"/>
    <w:rsid w:val="00B854EC"/>
  </w:style>
  <w:style w:type="character" w:customStyle="1" w:styleId="UnresolvedMention3">
    <w:name w:val="Unresolved Mention3"/>
    <w:basedOn w:val="DefaultParagraphFont"/>
    <w:uiPriority w:val="99"/>
    <w:semiHidden/>
    <w:unhideWhenUsed/>
    <w:rsid w:val="009D6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4086">
      <w:bodyDiv w:val="1"/>
      <w:marLeft w:val="0"/>
      <w:marRight w:val="0"/>
      <w:marTop w:val="0"/>
      <w:marBottom w:val="0"/>
      <w:divBdr>
        <w:top w:val="none" w:sz="0" w:space="0" w:color="auto"/>
        <w:left w:val="none" w:sz="0" w:space="0" w:color="auto"/>
        <w:bottom w:val="none" w:sz="0" w:space="0" w:color="auto"/>
        <w:right w:val="none" w:sz="0" w:space="0" w:color="auto"/>
      </w:divBdr>
    </w:div>
    <w:div w:id="590547293">
      <w:bodyDiv w:val="1"/>
      <w:marLeft w:val="0"/>
      <w:marRight w:val="0"/>
      <w:marTop w:val="0"/>
      <w:marBottom w:val="0"/>
      <w:divBdr>
        <w:top w:val="none" w:sz="0" w:space="0" w:color="auto"/>
        <w:left w:val="none" w:sz="0" w:space="0" w:color="auto"/>
        <w:bottom w:val="none" w:sz="0" w:space="0" w:color="auto"/>
        <w:right w:val="none" w:sz="0" w:space="0" w:color="auto"/>
      </w:divBdr>
    </w:div>
    <w:div w:id="599529306">
      <w:bodyDiv w:val="1"/>
      <w:marLeft w:val="0"/>
      <w:marRight w:val="0"/>
      <w:marTop w:val="0"/>
      <w:marBottom w:val="0"/>
      <w:divBdr>
        <w:top w:val="none" w:sz="0" w:space="0" w:color="auto"/>
        <w:left w:val="none" w:sz="0" w:space="0" w:color="auto"/>
        <w:bottom w:val="none" w:sz="0" w:space="0" w:color="auto"/>
        <w:right w:val="none" w:sz="0" w:space="0" w:color="auto"/>
      </w:divBdr>
    </w:div>
    <w:div w:id="704716380">
      <w:bodyDiv w:val="1"/>
      <w:marLeft w:val="0"/>
      <w:marRight w:val="0"/>
      <w:marTop w:val="0"/>
      <w:marBottom w:val="0"/>
      <w:divBdr>
        <w:top w:val="none" w:sz="0" w:space="0" w:color="auto"/>
        <w:left w:val="none" w:sz="0" w:space="0" w:color="auto"/>
        <w:bottom w:val="none" w:sz="0" w:space="0" w:color="auto"/>
        <w:right w:val="none" w:sz="0" w:space="0" w:color="auto"/>
      </w:divBdr>
    </w:div>
    <w:div w:id="1102840139">
      <w:bodyDiv w:val="1"/>
      <w:marLeft w:val="0"/>
      <w:marRight w:val="0"/>
      <w:marTop w:val="0"/>
      <w:marBottom w:val="0"/>
      <w:divBdr>
        <w:top w:val="none" w:sz="0" w:space="0" w:color="auto"/>
        <w:left w:val="none" w:sz="0" w:space="0" w:color="auto"/>
        <w:bottom w:val="none" w:sz="0" w:space="0" w:color="auto"/>
        <w:right w:val="none" w:sz="0" w:space="0" w:color="auto"/>
      </w:divBdr>
    </w:div>
    <w:div w:id="1268267700">
      <w:bodyDiv w:val="1"/>
      <w:marLeft w:val="0"/>
      <w:marRight w:val="0"/>
      <w:marTop w:val="0"/>
      <w:marBottom w:val="0"/>
      <w:divBdr>
        <w:top w:val="none" w:sz="0" w:space="0" w:color="auto"/>
        <w:left w:val="none" w:sz="0" w:space="0" w:color="auto"/>
        <w:bottom w:val="none" w:sz="0" w:space="0" w:color="auto"/>
        <w:right w:val="none" w:sz="0" w:space="0" w:color="auto"/>
      </w:divBdr>
    </w:div>
    <w:div w:id="1331955527">
      <w:bodyDiv w:val="1"/>
      <w:marLeft w:val="0"/>
      <w:marRight w:val="0"/>
      <w:marTop w:val="0"/>
      <w:marBottom w:val="0"/>
      <w:divBdr>
        <w:top w:val="none" w:sz="0" w:space="0" w:color="auto"/>
        <w:left w:val="none" w:sz="0" w:space="0" w:color="auto"/>
        <w:bottom w:val="none" w:sz="0" w:space="0" w:color="auto"/>
        <w:right w:val="none" w:sz="0" w:space="0" w:color="auto"/>
      </w:divBdr>
    </w:div>
    <w:div w:id="1386444950">
      <w:bodyDiv w:val="1"/>
      <w:marLeft w:val="0"/>
      <w:marRight w:val="0"/>
      <w:marTop w:val="0"/>
      <w:marBottom w:val="0"/>
      <w:divBdr>
        <w:top w:val="none" w:sz="0" w:space="0" w:color="auto"/>
        <w:left w:val="none" w:sz="0" w:space="0" w:color="auto"/>
        <w:bottom w:val="none" w:sz="0" w:space="0" w:color="auto"/>
        <w:right w:val="none" w:sz="0" w:space="0" w:color="auto"/>
      </w:divBdr>
    </w:div>
    <w:div w:id="1674337969">
      <w:bodyDiv w:val="1"/>
      <w:marLeft w:val="0"/>
      <w:marRight w:val="0"/>
      <w:marTop w:val="0"/>
      <w:marBottom w:val="0"/>
      <w:divBdr>
        <w:top w:val="none" w:sz="0" w:space="0" w:color="auto"/>
        <w:left w:val="none" w:sz="0" w:space="0" w:color="auto"/>
        <w:bottom w:val="none" w:sz="0" w:space="0" w:color="auto"/>
        <w:right w:val="none" w:sz="0" w:space="0" w:color="auto"/>
      </w:divBdr>
    </w:div>
    <w:div w:id="1716661781">
      <w:bodyDiv w:val="1"/>
      <w:marLeft w:val="0"/>
      <w:marRight w:val="0"/>
      <w:marTop w:val="0"/>
      <w:marBottom w:val="0"/>
      <w:divBdr>
        <w:top w:val="none" w:sz="0" w:space="0" w:color="auto"/>
        <w:left w:val="none" w:sz="0" w:space="0" w:color="auto"/>
        <w:bottom w:val="none" w:sz="0" w:space="0" w:color="auto"/>
        <w:right w:val="none" w:sz="0" w:space="0" w:color="auto"/>
      </w:divBdr>
    </w:div>
    <w:div w:id="1898321214">
      <w:bodyDiv w:val="1"/>
      <w:marLeft w:val="0"/>
      <w:marRight w:val="0"/>
      <w:marTop w:val="0"/>
      <w:marBottom w:val="0"/>
      <w:divBdr>
        <w:top w:val="none" w:sz="0" w:space="0" w:color="auto"/>
        <w:left w:val="none" w:sz="0" w:space="0" w:color="auto"/>
        <w:bottom w:val="none" w:sz="0" w:space="0" w:color="auto"/>
        <w:right w:val="none" w:sz="0" w:space="0" w:color="auto"/>
      </w:divBdr>
      <w:divsChild>
        <w:div w:id="393239454">
          <w:marLeft w:val="0"/>
          <w:marRight w:val="0"/>
          <w:marTop w:val="0"/>
          <w:marBottom w:val="0"/>
          <w:divBdr>
            <w:top w:val="none" w:sz="0" w:space="0" w:color="auto"/>
            <w:left w:val="none" w:sz="0" w:space="0" w:color="auto"/>
            <w:bottom w:val="none" w:sz="0" w:space="0" w:color="auto"/>
            <w:right w:val="none" w:sz="0" w:space="0" w:color="auto"/>
          </w:divBdr>
          <w:divsChild>
            <w:div w:id="1026829799">
              <w:marLeft w:val="0"/>
              <w:marRight w:val="0"/>
              <w:marTop w:val="0"/>
              <w:marBottom w:val="0"/>
              <w:divBdr>
                <w:top w:val="none" w:sz="0" w:space="0" w:color="auto"/>
                <w:left w:val="none" w:sz="0" w:space="0" w:color="auto"/>
                <w:bottom w:val="none" w:sz="0" w:space="0" w:color="auto"/>
                <w:right w:val="none" w:sz="0" w:space="0" w:color="auto"/>
              </w:divBdr>
              <w:divsChild>
                <w:div w:id="2065716298">
                  <w:marLeft w:val="0"/>
                  <w:marRight w:val="0"/>
                  <w:marTop w:val="0"/>
                  <w:marBottom w:val="0"/>
                  <w:divBdr>
                    <w:top w:val="none" w:sz="0" w:space="0" w:color="auto"/>
                    <w:left w:val="none" w:sz="0" w:space="0" w:color="auto"/>
                    <w:bottom w:val="none" w:sz="0" w:space="0" w:color="auto"/>
                    <w:right w:val="none" w:sz="0" w:space="0" w:color="auto"/>
                  </w:divBdr>
                  <w:divsChild>
                    <w:div w:id="19586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505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sf.io/4uvcx/?view_only=352c8823ff4741c1ac07b37d04c8ade6" TargetMode="External"/><Relationship Id="rId18" Type="http://schemas.openxmlformats.org/officeDocument/2006/relationships/hyperlink" Target="https://www.washingtonpost.com/news/global-opinions/wp/2018/07/20/how-i-miss-obama/" TargetMode="External"/><Relationship Id="rId26" Type="http://schemas.openxmlformats.org/officeDocument/2006/relationships/hyperlink" Target="https://doi.org/10.1002/cb.127" TargetMode="External"/><Relationship Id="rId3" Type="http://schemas.openxmlformats.org/officeDocument/2006/relationships/customXml" Target="../customXml/item3.xml"/><Relationship Id="rId21" Type="http://schemas.openxmlformats.org/officeDocument/2006/relationships/hyperlink" Target="https://doi.org/10.1177%2F1745691610393980" TargetMode="External"/><Relationship Id="rId34" Type="http://schemas.openxmlformats.org/officeDocument/2006/relationships/hyperlink" Target="https://doi.org/10.1016/j.appet.2019.05.007" TargetMode="External"/><Relationship Id="rId7" Type="http://schemas.openxmlformats.org/officeDocument/2006/relationships/settings" Target="settings.xml"/><Relationship Id="rId12" Type="http://schemas.openxmlformats.org/officeDocument/2006/relationships/hyperlink" Target="mailto:akfetterman@uh.edu" TargetMode="External"/><Relationship Id="rId17" Type="http://schemas.openxmlformats.org/officeDocument/2006/relationships/hyperlink" Target="https://doi.org/10.1207/s15324834basp2804_4" TargetMode="External"/><Relationship Id="rId25" Type="http://schemas.openxmlformats.org/officeDocument/2006/relationships/hyperlink" Target="http://dx.doi.org/10.1037/a0025167" TargetMode="External"/><Relationship Id="rId33" Type="http://schemas.openxmlformats.org/officeDocument/2006/relationships/hyperlink" Target="https://doi.org/10.1017/S0022381610000939" TargetMode="Externa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doi.org/10.1037/a0032427" TargetMode="External"/><Relationship Id="rId20" Type="http://schemas.openxmlformats.org/officeDocument/2006/relationships/hyperlink" Target="https://doi.org/10.1093/oxfordhb/9780199760107.013.0006" TargetMode="External"/><Relationship Id="rId29" Type="http://schemas.openxmlformats.org/officeDocument/2006/relationships/hyperlink" Target="https://doi.org/10.1016/bs.adms.2019.05.0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16/j.paid.2021.110979" TargetMode="External"/><Relationship Id="rId24" Type="http://schemas.openxmlformats.org/officeDocument/2006/relationships/hyperlink" Target="https://doi.org/10.1080/14683849.2013.766987" TargetMode="External"/><Relationship Id="rId32" Type="http://schemas.openxmlformats.org/officeDocument/2006/relationships/hyperlink" Target="https://doi.org/10.1037/a0035673"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sycnet.apa.org/doi/10.1037/a0038033" TargetMode="External"/><Relationship Id="rId23" Type="http://schemas.openxmlformats.org/officeDocument/2006/relationships/hyperlink" Target="https://www.tandfonline.com/author/Eri%C5%9Fen%2C+Cengiz" TargetMode="External"/><Relationship Id="rId28" Type="http://schemas.openxmlformats.org/officeDocument/2006/relationships/hyperlink" Target="https://doi.org/10.1016/j.tics.2016.01.008"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ytimes.com/2016/02/09/opinion/i-miss-barack-obama.html" TargetMode="External"/><Relationship Id="rId31" Type="http://schemas.openxmlformats.org/officeDocument/2006/relationships/hyperlink" Target="https://psycnet.apa.org/doi/10.1037/0022-3514.89.6.84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ycnet.apa.org/doi/10.1037/pspi0000036" TargetMode="External"/><Relationship Id="rId22" Type="http://schemas.openxmlformats.org/officeDocument/2006/relationships/hyperlink" Target="https://doi.org/10.1016/j.paid.2016.12.045" TargetMode="External"/><Relationship Id="rId27" Type="http://schemas.openxmlformats.org/officeDocument/2006/relationships/hyperlink" Target="https://news.gallup.com/poll/283910/trump-third-year-sets-new-standard-party-polarization.aspx" TargetMode="External"/><Relationship Id="rId30" Type="http://schemas.openxmlformats.org/officeDocument/2006/relationships/hyperlink" Target="https://doi.org/10.1002/ejsp.2073"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9C6EEBF7B7F64CB258E1DB6D354C4E" ma:contentTypeVersion="10" ma:contentTypeDescription="Create a new document." ma:contentTypeScope="" ma:versionID="dd06ea05f3843bd131e0c07adde09757">
  <xsd:schema xmlns:xsd="http://www.w3.org/2001/XMLSchema" xmlns:xs="http://www.w3.org/2001/XMLSchema" xmlns:p="http://schemas.microsoft.com/office/2006/metadata/properties" xmlns:ns3="fb4c78d5-f2f2-4e62-a374-f431be45c264" targetNamespace="http://schemas.microsoft.com/office/2006/metadata/properties" ma:root="true" ma:fieldsID="89a91c5488c1740e5e67e2f6ee50c8c3" ns3:_="">
    <xsd:import namespace="fb4c78d5-f2f2-4e62-a374-f431be45c2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78d5-f2f2-4e62-a374-f431be45c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4D845-63F1-4363-8C26-D9D7FA53D9AB}">
  <ds:schemaRefs>
    <ds:schemaRef ds:uri="http://schemas.microsoft.com/sharepoint/v3/contenttype/forms"/>
  </ds:schemaRefs>
</ds:datastoreItem>
</file>

<file path=customXml/itemProps2.xml><?xml version="1.0" encoding="utf-8"?>
<ds:datastoreItem xmlns:ds="http://schemas.openxmlformats.org/officeDocument/2006/customXml" ds:itemID="{8BA01813-BD52-4FCA-8378-15524B8E3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78d5-f2f2-4e62-a374-f431be45c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EF0DC-591E-46D4-A567-B46889222BA2}">
  <ds:schemaRefs>
    <ds:schemaRef ds:uri="http://purl.org/dc/elements/1.1/"/>
    <ds:schemaRef ds:uri="http://schemas.microsoft.com/office/2006/metadata/properties"/>
    <ds:schemaRef ds:uri="fb4c78d5-f2f2-4e62-a374-f431be45c26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C119DB20-D35C-4E9F-AAF6-52306D70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7100</Words>
  <Characters>40471</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Sedikides C.</dc:creator>
  <cp:keywords/>
  <dc:description/>
  <cp:lastModifiedBy>Constantine Sedikides</cp:lastModifiedBy>
  <cp:revision>5</cp:revision>
  <dcterms:created xsi:type="dcterms:W3CDTF">2021-05-03T15:03:00Z</dcterms:created>
  <dcterms:modified xsi:type="dcterms:W3CDTF">2021-05-17T13:28:00Z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0x010100139C6EEBF7B7F64CB258E1DB6D354C4E</vt:lpwstr>
  </property>
</Properties>
</file>