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301C" w14:textId="77777777" w:rsidR="00A03412" w:rsidRPr="00A03412" w:rsidRDefault="00A03412" w:rsidP="00A03412">
      <w:pPr>
        <w:snapToGrid w:val="0"/>
        <w:spacing w:line="480" w:lineRule="auto"/>
        <w:jc w:val="both"/>
        <w:rPr>
          <w:rFonts w:ascii="Times New Roman" w:eastAsia="SimSun" w:hAnsi="Times New Roman"/>
          <w:b/>
          <w:sz w:val="24"/>
          <w:szCs w:val="24"/>
        </w:rPr>
      </w:pPr>
      <w:r w:rsidRPr="00A03412">
        <w:rPr>
          <w:rFonts w:ascii="Times New Roman" w:eastAsia="SimSun" w:hAnsi="Times New Roman"/>
          <w:b/>
          <w:sz w:val="24"/>
          <w:szCs w:val="24"/>
        </w:rPr>
        <w:t xml:space="preserve">Abstract </w:t>
      </w:r>
    </w:p>
    <w:p w14:paraId="31908AEC" w14:textId="7561F51F" w:rsidR="00A03412" w:rsidRPr="00A03412" w:rsidRDefault="00A03412" w:rsidP="00A03412">
      <w:pPr>
        <w:snapToGrid w:val="0"/>
        <w:spacing w:line="360" w:lineRule="auto"/>
        <w:jc w:val="both"/>
        <w:rPr>
          <w:rFonts w:ascii="Times New Roman" w:hAnsi="Times New Roman"/>
          <w:sz w:val="24"/>
          <w:szCs w:val="24"/>
        </w:rPr>
      </w:pPr>
      <w:r w:rsidRPr="00A03412">
        <w:rPr>
          <w:rFonts w:ascii="Times New Roman" w:hAnsi="Times New Roman"/>
          <w:sz w:val="24"/>
          <w:szCs w:val="24"/>
        </w:rPr>
        <w:t>Emoticons are pictorial/textual depictions of facial expressions</w:t>
      </w:r>
      <w:r w:rsidR="00164C10">
        <w:rPr>
          <w:rFonts w:ascii="Times New Roman" w:hAnsi="Times New Roman"/>
          <w:sz w:val="24"/>
          <w:szCs w:val="24"/>
        </w:rPr>
        <w:t xml:space="preserve"> </w:t>
      </w:r>
      <w:r w:rsidRPr="00A03412">
        <w:rPr>
          <w:rFonts w:ascii="Times New Roman" w:hAnsi="Times New Roman"/>
          <w:sz w:val="24"/>
          <w:szCs w:val="24"/>
        </w:rPr>
        <w:t xml:space="preserve">used in marketing communications. </w:t>
      </w:r>
      <w:r w:rsidR="00164C10">
        <w:rPr>
          <w:rFonts w:ascii="Times New Roman" w:hAnsi="Times New Roman"/>
          <w:sz w:val="24"/>
          <w:szCs w:val="24"/>
        </w:rPr>
        <w:t>Little</w:t>
      </w:r>
      <w:r w:rsidRPr="00A03412">
        <w:rPr>
          <w:rFonts w:ascii="Times New Roman" w:hAnsi="Times New Roman"/>
          <w:sz w:val="24"/>
          <w:szCs w:val="24"/>
        </w:rPr>
        <w:t xml:space="preserve"> is known about how customers interpret positive or negative emoticons used by customer service employees in service failure contexts. </w:t>
      </w:r>
      <w:r w:rsidR="00164C10">
        <w:rPr>
          <w:rFonts w:ascii="Times New Roman" w:hAnsi="Times New Roman"/>
          <w:sz w:val="24"/>
          <w:szCs w:val="24"/>
        </w:rPr>
        <w:t>W</w:t>
      </w:r>
      <w:r w:rsidRPr="00A03412">
        <w:rPr>
          <w:rFonts w:ascii="Times New Roman" w:hAnsi="Times New Roman"/>
          <w:sz w:val="24"/>
          <w:szCs w:val="24"/>
        </w:rPr>
        <w:t>e investigate the impact of emoticon type on customer satisfaction and re-purchas</w:t>
      </w:r>
      <w:r w:rsidR="00C42E51">
        <w:rPr>
          <w:rFonts w:ascii="Times New Roman" w:hAnsi="Times New Roman"/>
          <w:sz w:val="24"/>
          <w:szCs w:val="24"/>
        </w:rPr>
        <w:t>ing</w:t>
      </w:r>
      <w:r w:rsidRPr="00A03412">
        <w:rPr>
          <w:rFonts w:ascii="Times New Roman" w:hAnsi="Times New Roman"/>
          <w:sz w:val="24"/>
          <w:szCs w:val="24"/>
        </w:rPr>
        <w:t xml:space="preserve"> intention</w:t>
      </w:r>
      <w:r w:rsidR="0067611B">
        <w:rPr>
          <w:rFonts w:ascii="Times New Roman" w:hAnsi="Times New Roman"/>
          <w:sz w:val="24"/>
          <w:szCs w:val="24"/>
        </w:rPr>
        <w:t>,</w:t>
      </w:r>
      <w:r w:rsidRPr="00A03412">
        <w:rPr>
          <w:rFonts w:ascii="Times New Roman" w:hAnsi="Times New Roman"/>
          <w:sz w:val="24"/>
          <w:szCs w:val="24"/>
        </w:rPr>
        <w:t xml:space="preserve"> and examine </w:t>
      </w:r>
      <w:r w:rsidR="00CC4153">
        <w:rPr>
          <w:rFonts w:ascii="Times New Roman" w:hAnsi="Times New Roman"/>
          <w:sz w:val="24"/>
          <w:szCs w:val="24"/>
        </w:rPr>
        <w:t>the</w:t>
      </w:r>
      <w:r w:rsidRPr="00A03412">
        <w:rPr>
          <w:rFonts w:ascii="Times New Roman" w:hAnsi="Times New Roman"/>
          <w:sz w:val="24"/>
          <w:szCs w:val="24"/>
        </w:rPr>
        <w:t xml:space="preserve"> sequential mediating role of perceived sincerity and willingness to forgive. </w:t>
      </w:r>
      <w:r w:rsidR="003F43C3" w:rsidRPr="00A03412">
        <w:rPr>
          <w:rFonts w:ascii="Times New Roman" w:hAnsi="Times New Roman"/>
          <w:sz w:val="24"/>
          <w:szCs w:val="24"/>
        </w:rPr>
        <w:t>Results show that the use of a negative emoticon in a response leads to a higher level of customer satisfaction and re-purchas</w:t>
      </w:r>
      <w:r w:rsidR="00116269">
        <w:rPr>
          <w:rFonts w:ascii="Times New Roman" w:hAnsi="Times New Roman"/>
          <w:sz w:val="24"/>
          <w:szCs w:val="24"/>
        </w:rPr>
        <w:t>ing</w:t>
      </w:r>
      <w:r w:rsidR="003F43C3" w:rsidRPr="00A03412">
        <w:rPr>
          <w:rFonts w:ascii="Times New Roman" w:hAnsi="Times New Roman"/>
          <w:sz w:val="24"/>
          <w:szCs w:val="24"/>
        </w:rPr>
        <w:t xml:space="preserve"> intention than responses with a positive emoticon. We further demonstrate that customers perceive that the presence of a negative emoticon in a response is more sincere and generates a higher level of forgiveness than those responses that use positive emoticons, but only when the communal relationship </w:t>
      </w:r>
      <w:r w:rsidR="007217C1">
        <w:rPr>
          <w:rFonts w:ascii="Times New Roman" w:hAnsi="Times New Roman"/>
          <w:sz w:val="24"/>
          <w:szCs w:val="24"/>
        </w:rPr>
        <w:t>is</w:t>
      </w:r>
      <w:r w:rsidR="003F43C3" w:rsidRPr="00A03412">
        <w:rPr>
          <w:rFonts w:ascii="Times New Roman" w:hAnsi="Times New Roman"/>
          <w:sz w:val="24"/>
          <w:szCs w:val="24"/>
        </w:rPr>
        <w:t xml:space="preserve"> salient in the customer’s mind. </w:t>
      </w:r>
      <w:r w:rsidRPr="00A03412">
        <w:rPr>
          <w:rFonts w:ascii="Times New Roman" w:hAnsi="Times New Roman"/>
          <w:sz w:val="24"/>
          <w:szCs w:val="24"/>
        </w:rPr>
        <w:t xml:space="preserve">Our findings offer important theoretical and practical implications </w:t>
      </w:r>
      <w:r w:rsidR="003F43C3">
        <w:rPr>
          <w:rFonts w:ascii="Times New Roman" w:hAnsi="Times New Roman"/>
          <w:sz w:val="24"/>
          <w:szCs w:val="24"/>
        </w:rPr>
        <w:t xml:space="preserve">in service failure contexts. </w:t>
      </w:r>
    </w:p>
    <w:p w14:paraId="112E572E" w14:textId="77777777" w:rsidR="00A03412" w:rsidRPr="00A03412" w:rsidRDefault="00A03412" w:rsidP="00A03412">
      <w:pPr>
        <w:snapToGrid w:val="0"/>
        <w:spacing w:line="360" w:lineRule="auto"/>
        <w:rPr>
          <w:rFonts w:ascii="Times New Roman" w:hAnsi="Times New Roman"/>
          <w:sz w:val="24"/>
          <w:szCs w:val="24"/>
        </w:rPr>
      </w:pPr>
    </w:p>
    <w:p w14:paraId="39D33237" w14:textId="0889AB47" w:rsidR="00A03412" w:rsidRPr="00A03412" w:rsidRDefault="00A03412" w:rsidP="00A03412">
      <w:pPr>
        <w:snapToGrid w:val="0"/>
        <w:spacing w:line="360" w:lineRule="auto"/>
        <w:rPr>
          <w:rFonts w:ascii="Times New Roman" w:hAnsi="Times New Roman"/>
          <w:sz w:val="24"/>
          <w:szCs w:val="24"/>
        </w:rPr>
      </w:pPr>
      <w:r w:rsidRPr="00A03412">
        <w:rPr>
          <w:rFonts w:ascii="Times New Roman" w:eastAsia="SimSun" w:hAnsi="Times New Roman"/>
          <w:b/>
          <w:i/>
          <w:sz w:val="24"/>
          <w:szCs w:val="24"/>
        </w:rPr>
        <w:t>Keywords</w:t>
      </w:r>
      <w:r w:rsidRPr="00A03412">
        <w:rPr>
          <w:rFonts w:ascii="Times New Roman" w:eastAsia="SimSun" w:hAnsi="Times New Roman"/>
          <w:i/>
          <w:sz w:val="24"/>
          <w:szCs w:val="24"/>
        </w:rPr>
        <w:t>:</w:t>
      </w:r>
      <w:r w:rsidRPr="00A03412">
        <w:rPr>
          <w:rFonts w:ascii="Times New Roman" w:eastAsia="SimSun" w:hAnsi="Times New Roman"/>
          <w:sz w:val="24"/>
          <w:szCs w:val="24"/>
        </w:rPr>
        <w:t xml:space="preserve"> </w:t>
      </w:r>
      <w:r w:rsidR="003F43C3">
        <w:rPr>
          <w:rFonts w:ascii="Times New Roman" w:eastAsia="SimSun" w:hAnsi="Times New Roman"/>
          <w:sz w:val="24"/>
          <w:szCs w:val="24"/>
        </w:rPr>
        <w:t>E</w:t>
      </w:r>
      <w:r w:rsidRPr="00A03412">
        <w:rPr>
          <w:rFonts w:ascii="Times New Roman" w:eastAsia="SimSun" w:hAnsi="Times New Roman"/>
          <w:sz w:val="24"/>
          <w:szCs w:val="24"/>
        </w:rPr>
        <w:t xml:space="preserve">moticons; </w:t>
      </w:r>
      <w:r w:rsidRPr="00A03412">
        <w:rPr>
          <w:rFonts w:ascii="Times New Roman" w:hAnsi="Times New Roman"/>
          <w:sz w:val="24"/>
          <w:szCs w:val="24"/>
        </w:rPr>
        <w:t>Willingness to forgive</w:t>
      </w:r>
      <w:r w:rsidRPr="00A03412">
        <w:rPr>
          <w:rFonts w:ascii="Times New Roman" w:eastAsia="SimSun" w:hAnsi="Times New Roman"/>
          <w:sz w:val="24"/>
          <w:szCs w:val="24"/>
        </w:rPr>
        <w:t>; Perceived sincerity; Relationship norms; Customer satisfaction; Purchase intention.</w:t>
      </w:r>
    </w:p>
    <w:p w14:paraId="763A2BCA" w14:textId="77777777" w:rsidR="00A03412" w:rsidRPr="00A03412" w:rsidRDefault="00A03412" w:rsidP="00A03412">
      <w:pPr>
        <w:shd w:val="clear" w:color="auto" w:fill="FFFFFF"/>
        <w:spacing w:line="480" w:lineRule="auto"/>
        <w:rPr>
          <w:rFonts w:ascii="Times New Roman" w:hAnsi="Times New Roman"/>
          <w:b/>
          <w:color w:val="000000"/>
          <w:sz w:val="24"/>
          <w:szCs w:val="24"/>
        </w:rPr>
      </w:pPr>
    </w:p>
    <w:p w14:paraId="30AECCFC" w14:textId="77777777" w:rsidR="00A03412" w:rsidRPr="00A03412" w:rsidRDefault="00A03412" w:rsidP="00A03412">
      <w:pPr>
        <w:pStyle w:val="ListParagraph"/>
        <w:shd w:val="clear" w:color="auto" w:fill="FFFFFF"/>
        <w:spacing w:line="480" w:lineRule="auto"/>
        <w:ind w:left="0"/>
        <w:rPr>
          <w:rFonts w:ascii="Times New Roman" w:hAnsi="Times New Roman"/>
          <w:b/>
          <w:color w:val="000000"/>
          <w:sz w:val="24"/>
          <w:szCs w:val="24"/>
        </w:rPr>
      </w:pPr>
    </w:p>
    <w:p w14:paraId="772E7916" w14:textId="77777777" w:rsidR="00A03412" w:rsidRPr="00A03412" w:rsidRDefault="00A03412" w:rsidP="00A03412">
      <w:pPr>
        <w:pStyle w:val="ListParagraph"/>
        <w:shd w:val="clear" w:color="auto" w:fill="FFFFFF"/>
        <w:spacing w:line="480" w:lineRule="auto"/>
        <w:ind w:left="0"/>
        <w:rPr>
          <w:rFonts w:ascii="Times New Roman" w:hAnsi="Times New Roman"/>
          <w:b/>
          <w:color w:val="000000"/>
          <w:sz w:val="24"/>
          <w:szCs w:val="24"/>
        </w:rPr>
      </w:pPr>
    </w:p>
    <w:p w14:paraId="4CE832A8" w14:textId="77777777" w:rsidR="00A03412" w:rsidRPr="00A03412" w:rsidRDefault="00A03412" w:rsidP="00A03412">
      <w:pPr>
        <w:pStyle w:val="ListParagraph"/>
        <w:shd w:val="clear" w:color="auto" w:fill="FFFFFF"/>
        <w:spacing w:line="480" w:lineRule="auto"/>
        <w:ind w:left="0"/>
        <w:rPr>
          <w:rFonts w:ascii="Times New Roman" w:hAnsi="Times New Roman"/>
          <w:b/>
          <w:color w:val="000000"/>
          <w:sz w:val="24"/>
          <w:szCs w:val="24"/>
        </w:rPr>
      </w:pPr>
    </w:p>
    <w:p w14:paraId="48D5D823" w14:textId="6A8DFAB6" w:rsidR="00A95A2C" w:rsidRDefault="00A95A2C" w:rsidP="00A03412">
      <w:pPr>
        <w:pStyle w:val="ListParagraph"/>
        <w:shd w:val="clear" w:color="auto" w:fill="FFFFFF"/>
        <w:spacing w:line="480" w:lineRule="auto"/>
        <w:ind w:left="0"/>
        <w:rPr>
          <w:rFonts w:ascii="Times New Roman" w:hAnsi="Times New Roman"/>
          <w:b/>
          <w:color w:val="000000"/>
          <w:sz w:val="24"/>
          <w:szCs w:val="24"/>
        </w:rPr>
      </w:pPr>
    </w:p>
    <w:p w14:paraId="63D81373" w14:textId="736EFBDD" w:rsidR="0091200A" w:rsidRDefault="0091200A" w:rsidP="00A03412">
      <w:pPr>
        <w:pStyle w:val="ListParagraph"/>
        <w:shd w:val="clear" w:color="auto" w:fill="FFFFFF"/>
        <w:spacing w:line="480" w:lineRule="auto"/>
        <w:ind w:left="0"/>
        <w:rPr>
          <w:rFonts w:ascii="Times New Roman" w:hAnsi="Times New Roman"/>
          <w:b/>
          <w:color w:val="000000"/>
          <w:sz w:val="24"/>
          <w:szCs w:val="24"/>
        </w:rPr>
      </w:pPr>
    </w:p>
    <w:p w14:paraId="03C14C5E" w14:textId="299B6806" w:rsidR="0091200A" w:rsidRDefault="0091200A" w:rsidP="00A03412">
      <w:pPr>
        <w:pStyle w:val="ListParagraph"/>
        <w:shd w:val="clear" w:color="auto" w:fill="FFFFFF"/>
        <w:spacing w:line="480" w:lineRule="auto"/>
        <w:ind w:left="0"/>
        <w:rPr>
          <w:rFonts w:ascii="Times New Roman" w:hAnsi="Times New Roman"/>
          <w:b/>
          <w:color w:val="000000"/>
          <w:sz w:val="24"/>
          <w:szCs w:val="24"/>
        </w:rPr>
      </w:pPr>
    </w:p>
    <w:p w14:paraId="49F278A8" w14:textId="760BB3FF" w:rsidR="0091200A" w:rsidRDefault="0091200A" w:rsidP="00A03412">
      <w:pPr>
        <w:pStyle w:val="ListParagraph"/>
        <w:shd w:val="clear" w:color="auto" w:fill="FFFFFF"/>
        <w:spacing w:line="480" w:lineRule="auto"/>
        <w:ind w:left="0"/>
        <w:rPr>
          <w:rFonts w:ascii="Times New Roman" w:hAnsi="Times New Roman"/>
          <w:b/>
          <w:color w:val="000000"/>
          <w:sz w:val="24"/>
          <w:szCs w:val="24"/>
        </w:rPr>
      </w:pPr>
    </w:p>
    <w:p w14:paraId="3A053E37" w14:textId="159C4C69" w:rsidR="0091200A" w:rsidRDefault="0091200A" w:rsidP="00A03412">
      <w:pPr>
        <w:pStyle w:val="ListParagraph"/>
        <w:shd w:val="clear" w:color="auto" w:fill="FFFFFF"/>
        <w:spacing w:line="480" w:lineRule="auto"/>
        <w:ind w:left="0"/>
        <w:rPr>
          <w:rFonts w:ascii="Times New Roman" w:hAnsi="Times New Roman"/>
          <w:b/>
          <w:color w:val="000000"/>
          <w:sz w:val="24"/>
          <w:szCs w:val="24"/>
        </w:rPr>
      </w:pPr>
    </w:p>
    <w:p w14:paraId="282C210D" w14:textId="3FFCBF72" w:rsidR="00A42763" w:rsidRDefault="00A42763" w:rsidP="00A03412">
      <w:pPr>
        <w:pStyle w:val="ListParagraph"/>
        <w:shd w:val="clear" w:color="auto" w:fill="FFFFFF"/>
        <w:spacing w:line="480" w:lineRule="auto"/>
        <w:ind w:left="0"/>
        <w:rPr>
          <w:rFonts w:ascii="Times New Roman" w:hAnsi="Times New Roman"/>
          <w:b/>
          <w:color w:val="000000"/>
          <w:sz w:val="24"/>
          <w:szCs w:val="24"/>
        </w:rPr>
      </w:pPr>
    </w:p>
    <w:p w14:paraId="5E495C71" w14:textId="77777777" w:rsidR="00A42763" w:rsidRPr="00A03412" w:rsidRDefault="00A42763" w:rsidP="00A03412">
      <w:pPr>
        <w:pStyle w:val="ListParagraph"/>
        <w:shd w:val="clear" w:color="auto" w:fill="FFFFFF"/>
        <w:spacing w:line="480" w:lineRule="auto"/>
        <w:ind w:left="0"/>
        <w:rPr>
          <w:rFonts w:ascii="Times New Roman" w:hAnsi="Times New Roman"/>
          <w:b/>
          <w:color w:val="000000"/>
          <w:sz w:val="24"/>
          <w:szCs w:val="24"/>
        </w:rPr>
      </w:pPr>
    </w:p>
    <w:p w14:paraId="4ED1A41C" w14:textId="77777777" w:rsidR="00A03412" w:rsidRPr="00A03412" w:rsidRDefault="00A03412" w:rsidP="00A03412">
      <w:pPr>
        <w:pStyle w:val="ListParagraph"/>
        <w:shd w:val="clear" w:color="auto" w:fill="FFFFFF"/>
        <w:spacing w:line="480" w:lineRule="auto"/>
        <w:ind w:left="0"/>
        <w:rPr>
          <w:rFonts w:ascii="Times New Roman" w:hAnsi="Times New Roman"/>
          <w:b/>
          <w:color w:val="000000"/>
          <w:sz w:val="24"/>
          <w:szCs w:val="24"/>
        </w:rPr>
      </w:pPr>
    </w:p>
    <w:p w14:paraId="5B91A781" w14:textId="77777777" w:rsidR="00A03412" w:rsidRPr="00A03412" w:rsidRDefault="00A03412">
      <w:pPr>
        <w:pStyle w:val="ListParagraph"/>
        <w:numPr>
          <w:ilvl w:val="0"/>
          <w:numId w:val="10"/>
        </w:numPr>
        <w:shd w:val="clear" w:color="auto" w:fill="FFFFFF"/>
        <w:spacing w:line="480" w:lineRule="auto"/>
        <w:rPr>
          <w:rFonts w:ascii="Times New Roman" w:hAnsi="Times New Roman"/>
          <w:b/>
          <w:color w:val="000000"/>
          <w:sz w:val="24"/>
          <w:szCs w:val="24"/>
        </w:rPr>
      </w:pPr>
      <w:r w:rsidRPr="00A03412">
        <w:rPr>
          <w:rFonts w:ascii="Times New Roman" w:hAnsi="Times New Roman"/>
          <w:b/>
          <w:color w:val="000000"/>
          <w:sz w:val="24"/>
          <w:szCs w:val="24"/>
        </w:rPr>
        <w:lastRenderedPageBreak/>
        <w:t>Introduction</w:t>
      </w:r>
    </w:p>
    <w:p w14:paraId="7DD3D7D3" w14:textId="6083C37B" w:rsidR="00A03412" w:rsidRPr="00A03412" w:rsidRDefault="00A03412" w:rsidP="00A03412">
      <w:pPr>
        <w:shd w:val="clear" w:color="auto" w:fill="FFFFFF"/>
        <w:spacing w:after="0" w:line="480" w:lineRule="auto"/>
        <w:ind w:firstLine="562"/>
        <w:rPr>
          <w:rFonts w:ascii="Times New Roman" w:hAnsi="Times New Roman"/>
          <w:sz w:val="24"/>
          <w:szCs w:val="24"/>
        </w:rPr>
      </w:pPr>
      <w:r w:rsidRPr="00A03412">
        <w:rPr>
          <w:rFonts w:ascii="Times New Roman" w:hAnsi="Times New Roman"/>
          <w:sz w:val="24"/>
          <w:szCs w:val="24"/>
        </w:rPr>
        <w:t xml:space="preserve">Service failure </w:t>
      </w:r>
      <w:r w:rsidR="00705EF0">
        <w:rPr>
          <w:rFonts w:ascii="Times New Roman" w:hAnsi="Times New Roman"/>
          <w:sz w:val="24"/>
          <w:szCs w:val="24"/>
        </w:rPr>
        <w:t>is</w:t>
      </w:r>
      <w:r w:rsidRPr="00A03412">
        <w:rPr>
          <w:rFonts w:ascii="Times New Roman" w:hAnsi="Times New Roman"/>
          <w:sz w:val="24"/>
          <w:szCs w:val="24"/>
        </w:rPr>
        <w:t xml:space="preserve"> often associated with negative consequences for business. Some examples of th</w:t>
      </w:r>
      <w:r w:rsidR="003511D7">
        <w:rPr>
          <w:rFonts w:ascii="Times New Roman" w:hAnsi="Times New Roman"/>
          <w:sz w:val="24"/>
          <w:szCs w:val="24"/>
        </w:rPr>
        <w:t>e</w:t>
      </w:r>
      <w:r w:rsidRPr="00A03412">
        <w:rPr>
          <w:rFonts w:ascii="Times New Roman" w:hAnsi="Times New Roman"/>
          <w:sz w:val="24"/>
          <w:szCs w:val="24"/>
        </w:rPr>
        <w:t>se consequences are</w:t>
      </w:r>
      <w:r w:rsidR="00386989">
        <w:rPr>
          <w:rFonts w:ascii="Times New Roman" w:hAnsi="Times New Roman"/>
          <w:sz w:val="24"/>
          <w:szCs w:val="24"/>
        </w:rPr>
        <w:t>:</w:t>
      </w:r>
      <w:r w:rsidRPr="00A03412">
        <w:rPr>
          <w:rFonts w:ascii="Times New Roman" w:hAnsi="Times New Roman"/>
          <w:sz w:val="24"/>
          <w:szCs w:val="24"/>
        </w:rPr>
        <w:t xml:space="preserve"> customer complaints </w:t>
      </w:r>
      <w:r w:rsidRPr="00A03412">
        <w:rPr>
          <w:rFonts w:ascii="Times New Roman" w:hAnsi="Times New Roman"/>
          <w:noProof/>
          <w:sz w:val="24"/>
          <w:szCs w:val="24"/>
        </w:rPr>
        <w:t>(Mittal</w:t>
      </w:r>
      <w:r w:rsidRPr="00A03412">
        <w:rPr>
          <w:rFonts w:ascii="Times New Roman" w:hAnsi="Times New Roman"/>
          <w:i/>
          <w:noProof/>
          <w:sz w:val="24"/>
          <w:szCs w:val="24"/>
        </w:rPr>
        <w:t xml:space="preserve"> </w:t>
      </w:r>
      <w:r w:rsidRPr="00A03412">
        <w:rPr>
          <w:rFonts w:ascii="Times New Roman" w:hAnsi="Times New Roman"/>
          <w:iCs/>
          <w:noProof/>
          <w:sz w:val="24"/>
          <w:szCs w:val="24"/>
        </w:rPr>
        <w:t>et al.</w:t>
      </w:r>
      <w:r w:rsidRPr="00A03412">
        <w:rPr>
          <w:rFonts w:ascii="Times New Roman" w:hAnsi="Times New Roman"/>
          <w:noProof/>
          <w:sz w:val="24"/>
          <w:szCs w:val="24"/>
        </w:rPr>
        <w:t>, 2008)</w:t>
      </w:r>
      <w:r w:rsidRPr="00A03412">
        <w:rPr>
          <w:rFonts w:ascii="Times New Roman" w:hAnsi="Times New Roman"/>
          <w:sz w:val="24"/>
          <w:szCs w:val="24"/>
        </w:rPr>
        <w:t xml:space="preserve">, desire for retaliation </w:t>
      </w:r>
      <w:r w:rsidRPr="00A03412">
        <w:rPr>
          <w:rFonts w:ascii="Times New Roman" w:hAnsi="Times New Roman"/>
          <w:noProof/>
          <w:sz w:val="24"/>
          <w:szCs w:val="24"/>
        </w:rPr>
        <w:t>(Grégoire</w:t>
      </w:r>
      <w:r w:rsidRPr="00A03412">
        <w:rPr>
          <w:rFonts w:ascii="Times New Roman" w:hAnsi="Times New Roman"/>
          <w:iCs/>
          <w:noProof/>
          <w:sz w:val="24"/>
          <w:szCs w:val="24"/>
        </w:rPr>
        <w:t xml:space="preserve"> et al</w:t>
      </w:r>
      <w:r w:rsidRPr="00A03412">
        <w:rPr>
          <w:rFonts w:ascii="Times New Roman" w:hAnsi="Times New Roman"/>
          <w:i/>
          <w:noProof/>
          <w:sz w:val="24"/>
          <w:szCs w:val="24"/>
        </w:rPr>
        <w:t>.</w:t>
      </w:r>
      <w:r w:rsidRPr="00A03412">
        <w:rPr>
          <w:rFonts w:ascii="Times New Roman" w:hAnsi="Times New Roman"/>
          <w:noProof/>
          <w:sz w:val="24"/>
          <w:szCs w:val="24"/>
        </w:rPr>
        <w:t>, 2009)</w:t>
      </w:r>
      <w:r w:rsidRPr="00A03412">
        <w:rPr>
          <w:rFonts w:ascii="Times New Roman" w:hAnsi="Times New Roman"/>
          <w:sz w:val="24"/>
          <w:szCs w:val="24"/>
        </w:rPr>
        <w:t xml:space="preserve">, switching behavior </w:t>
      </w:r>
      <w:r w:rsidRPr="00A03412">
        <w:rPr>
          <w:rFonts w:ascii="Times New Roman" w:hAnsi="Times New Roman"/>
          <w:noProof/>
          <w:sz w:val="24"/>
          <w:szCs w:val="24"/>
        </w:rPr>
        <w:t>(Keaveney, 1995)</w:t>
      </w:r>
      <w:r w:rsidRPr="00A03412">
        <w:rPr>
          <w:rFonts w:ascii="Times New Roman" w:hAnsi="Times New Roman"/>
          <w:sz w:val="24"/>
          <w:szCs w:val="24"/>
        </w:rPr>
        <w:t xml:space="preserve">, and negative word of mouth (WOM) </w:t>
      </w:r>
      <w:r w:rsidRPr="00A03412">
        <w:rPr>
          <w:rFonts w:ascii="Times New Roman" w:hAnsi="Times New Roman"/>
          <w:noProof/>
          <w:sz w:val="24"/>
          <w:szCs w:val="24"/>
        </w:rPr>
        <w:t>(Grégoire &amp; Fisher, 2006)</w:t>
      </w:r>
      <w:r w:rsidRPr="00A03412">
        <w:rPr>
          <w:rFonts w:ascii="Times New Roman" w:hAnsi="Times New Roman"/>
          <w:sz w:val="24"/>
          <w:szCs w:val="24"/>
        </w:rPr>
        <w:t xml:space="preserve">. Service failure </w:t>
      </w:r>
      <w:r w:rsidR="00386989">
        <w:rPr>
          <w:rFonts w:ascii="Times New Roman" w:hAnsi="Times New Roman"/>
          <w:sz w:val="24"/>
          <w:szCs w:val="24"/>
        </w:rPr>
        <w:t>can</w:t>
      </w:r>
      <w:r w:rsidRPr="00A03412">
        <w:rPr>
          <w:rFonts w:ascii="Times New Roman" w:hAnsi="Times New Roman"/>
          <w:sz w:val="24"/>
          <w:szCs w:val="24"/>
        </w:rPr>
        <w:t xml:space="preserve"> happen to the best service providers, so the responses that businesses use to communicate with their customers play a significant role in understanding the effectiveness of the response strategy (McCullough, 2000). Effective responses from service providers may encourage customer forgiveness and lead to positive outcomes for brands</w:t>
      </w:r>
      <w:r w:rsidR="00003A13">
        <w:rPr>
          <w:rFonts w:ascii="Times New Roman" w:hAnsi="Times New Roman"/>
          <w:sz w:val="24"/>
          <w:szCs w:val="24"/>
        </w:rPr>
        <w:t>,</w:t>
      </w:r>
      <w:r w:rsidRPr="00A03412">
        <w:rPr>
          <w:rFonts w:ascii="Times New Roman" w:hAnsi="Times New Roman"/>
          <w:sz w:val="24"/>
          <w:szCs w:val="24"/>
        </w:rPr>
        <w:t xml:space="preserve"> such as re</w:t>
      </w:r>
      <w:r w:rsidR="00003A13">
        <w:rPr>
          <w:rFonts w:ascii="Times New Roman" w:hAnsi="Times New Roman"/>
          <w:sz w:val="24"/>
          <w:szCs w:val="24"/>
        </w:rPr>
        <w:t>-</w:t>
      </w:r>
      <w:r w:rsidRPr="00A03412">
        <w:rPr>
          <w:rFonts w:ascii="Times New Roman" w:hAnsi="Times New Roman"/>
          <w:sz w:val="24"/>
          <w:szCs w:val="24"/>
        </w:rPr>
        <w:t>purchas</w:t>
      </w:r>
      <w:r w:rsidR="00AD5D1A">
        <w:rPr>
          <w:rFonts w:ascii="Times New Roman" w:hAnsi="Times New Roman"/>
          <w:sz w:val="24"/>
          <w:szCs w:val="24"/>
        </w:rPr>
        <w:t>ing</w:t>
      </w:r>
      <w:r w:rsidRPr="00A03412">
        <w:rPr>
          <w:rFonts w:ascii="Times New Roman" w:hAnsi="Times New Roman"/>
          <w:sz w:val="24"/>
          <w:szCs w:val="24"/>
        </w:rPr>
        <w:t xml:space="preserve"> intention </w:t>
      </w:r>
      <w:r w:rsidRPr="00A03412">
        <w:rPr>
          <w:rFonts w:ascii="Times New Roman" w:hAnsi="Times New Roman"/>
          <w:noProof/>
          <w:sz w:val="24"/>
          <w:szCs w:val="24"/>
        </w:rPr>
        <w:t>(Lyon &amp; Cameron, 2004)</w:t>
      </w:r>
      <w:r w:rsidRPr="00A03412">
        <w:rPr>
          <w:rFonts w:ascii="Times New Roman" w:hAnsi="Times New Roman"/>
          <w:sz w:val="24"/>
          <w:szCs w:val="24"/>
        </w:rPr>
        <w:t xml:space="preserve">, positive WOM </w:t>
      </w:r>
      <w:r w:rsidRPr="00A03412">
        <w:rPr>
          <w:rFonts w:ascii="Times New Roman" w:hAnsi="Times New Roman"/>
          <w:noProof/>
          <w:sz w:val="24"/>
          <w:szCs w:val="24"/>
        </w:rPr>
        <w:t>(Coombs &amp; Holladay, 2011)</w:t>
      </w:r>
      <w:r w:rsidRPr="00A03412">
        <w:rPr>
          <w:rFonts w:ascii="Times New Roman" w:hAnsi="Times New Roman"/>
          <w:sz w:val="24"/>
          <w:szCs w:val="24"/>
        </w:rPr>
        <w:t xml:space="preserve"> and customer loyalty </w:t>
      </w:r>
      <w:r w:rsidRPr="00A03412">
        <w:rPr>
          <w:rFonts w:ascii="Times New Roman" w:hAnsi="Times New Roman"/>
          <w:noProof/>
          <w:sz w:val="24"/>
          <w:szCs w:val="24"/>
        </w:rPr>
        <w:t>(Nguyen &amp; Leblanc, 2001)</w:t>
      </w:r>
      <w:r w:rsidRPr="00A03412">
        <w:rPr>
          <w:rFonts w:ascii="Times New Roman" w:hAnsi="Times New Roman"/>
          <w:sz w:val="24"/>
          <w:szCs w:val="24"/>
        </w:rPr>
        <w:t xml:space="preserve">. </w:t>
      </w:r>
    </w:p>
    <w:p w14:paraId="430BC34C" w14:textId="53FF0752" w:rsidR="00A03412" w:rsidRPr="00A03412" w:rsidRDefault="00A03412" w:rsidP="00A03412">
      <w:pPr>
        <w:shd w:val="clear" w:color="auto" w:fill="FFFFFF"/>
        <w:spacing w:after="0" w:line="480" w:lineRule="auto"/>
        <w:ind w:firstLine="562"/>
        <w:rPr>
          <w:rFonts w:ascii="Times New Roman" w:hAnsi="Times New Roman"/>
          <w:sz w:val="24"/>
          <w:szCs w:val="24"/>
        </w:rPr>
      </w:pPr>
      <w:r w:rsidRPr="00A03412">
        <w:rPr>
          <w:rFonts w:ascii="Times New Roman" w:hAnsi="Times New Roman"/>
          <w:sz w:val="24"/>
          <w:szCs w:val="24"/>
        </w:rPr>
        <w:t xml:space="preserve">Customers expect service providers to respond in a supportive manner </w:t>
      </w:r>
      <w:r w:rsidR="008C2BBD">
        <w:rPr>
          <w:rFonts w:ascii="Times New Roman" w:hAnsi="Times New Roman"/>
          <w:sz w:val="24"/>
          <w:szCs w:val="24"/>
        </w:rPr>
        <w:t>when</w:t>
      </w:r>
      <w:r w:rsidRPr="00A03412">
        <w:rPr>
          <w:rFonts w:ascii="Times New Roman" w:hAnsi="Times New Roman"/>
          <w:sz w:val="24"/>
          <w:szCs w:val="24"/>
        </w:rPr>
        <w:t xml:space="preserve"> address</w:t>
      </w:r>
      <w:r w:rsidR="008C2BBD">
        <w:rPr>
          <w:rFonts w:ascii="Times New Roman" w:hAnsi="Times New Roman"/>
          <w:sz w:val="24"/>
          <w:szCs w:val="24"/>
        </w:rPr>
        <w:t>ing</w:t>
      </w:r>
      <w:r w:rsidRPr="00A03412">
        <w:rPr>
          <w:rFonts w:ascii="Times New Roman" w:hAnsi="Times New Roman"/>
          <w:sz w:val="24"/>
          <w:szCs w:val="24"/>
        </w:rPr>
        <w:t xml:space="preserve"> their emotions after experienc</w:t>
      </w:r>
      <w:r w:rsidR="00003A13">
        <w:rPr>
          <w:rFonts w:ascii="Times New Roman" w:hAnsi="Times New Roman"/>
          <w:sz w:val="24"/>
          <w:szCs w:val="24"/>
        </w:rPr>
        <w:t>ing</w:t>
      </w:r>
      <w:r w:rsidRPr="00A03412">
        <w:rPr>
          <w:rFonts w:ascii="Times New Roman" w:hAnsi="Times New Roman"/>
          <w:sz w:val="24"/>
          <w:szCs w:val="24"/>
        </w:rPr>
        <w:t xml:space="preserve"> service failure </w:t>
      </w:r>
      <w:r w:rsidRPr="00A03412">
        <w:rPr>
          <w:rFonts w:ascii="Times New Roman" w:hAnsi="Times New Roman"/>
          <w:noProof/>
          <w:sz w:val="24"/>
          <w:szCs w:val="24"/>
        </w:rPr>
        <w:t>(Menon &amp; Dubé, 2000)</w:t>
      </w:r>
      <w:r w:rsidRPr="00A03412">
        <w:rPr>
          <w:rFonts w:ascii="Times New Roman" w:hAnsi="Times New Roman"/>
          <w:sz w:val="24"/>
          <w:szCs w:val="24"/>
        </w:rPr>
        <w:t xml:space="preserve">. An apology is an effective response strategy </w:t>
      </w:r>
      <w:r w:rsidR="00003A13">
        <w:rPr>
          <w:rFonts w:ascii="Times New Roman" w:hAnsi="Times New Roman"/>
          <w:sz w:val="24"/>
          <w:szCs w:val="24"/>
        </w:rPr>
        <w:t>used by</w:t>
      </w:r>
      <w:r w:rsidRPr="00A03412">
        <w:rPr>
          <w:rFonts w:ascii="Times New Roman" w:hAnsi="Times New Roman"/>
          <w:sz w:val="24"/>
          <w:szCs w:val="24"/>
        </w:rPr>
        <w:t xml:space="preserve"> brands to gain customer forgiveness </w:t>
      </w:r>
      <w:r w:rsidRPr="00A03412">
        <w:rPr>
          <w:rFonts w:ascii="Times New Roman" w:hAnsi="Times New Roman"/>
          <w:noProof/>
          <w:sz w:val="24"/>
          <w:szCs w:val="24"/>
        </w:rPr>
        <w:t>(Folkes, 1984)</w:t>
      </w:r>
      <w:r w:rsidR="006D1237">
        <w:rPr>
          <w:rFonts w:ascii="Times New Roman" w:hAnsi="Times New Roman"/>
          <w:noProof/>
          <w:sz w:val="24"/>
          <w:szCs w:val="24"/>
        </w:rPr>
        <w:t>,</w:t>
      </w:r>
      <w:r w:rsidRPr="00A03412">
        <w:rPr>
          <w:rFonts w:ascii="Times New Roman" w:hAnsi="Times New Roman"/>
          <w:sz w:val="24"/>
          <w:szCs w:val="24"/>
        </w:rPr>
        <w:t xml:space="preserve"> particularly in the brand-customer relationship domain </w:t>
      </w:r>
      <w:r w:rsidRPr="00A03412">
        <w:rPr>
          <w:rFonts w:ascii="Times New Roman" w:hAnsi="Times New Roman"/>
          <w:noProof/>
          <w:sz w:val="24"/>
          <w:szCs w:val="24"/>
        </w:rPr>
        <w:t>(Choi &amp; Choi, 2014)</w:t>
      </w:r>
      <w:r w:rsidRPr="00A03412">
        <w:rPr>
          <w:rFonts w:ascii="Times New Roman" w:hAnsi="Times New Roman"/>
          <w:sz w:val="24"/>
          <w:szCs w:val="24"/>
        </w:rPr>
        <w:t xml:space="preserve">. However, not all apologies </w:t>
      </w:r>
      <w:r w:rsidR="00003A13">
        <w:rPr>
          <w:rFonts w:ascii="Times New Roman" w:hAnsi="Times New Roman"/>
          <w:sz w:val="24"/>
          <w:szCs w:val="24"/>
        </w:rPr>
        <w:t>are</w:t>
      </w:r>
      <w:r w:rsidRPr="00A03412">
        <w:rPr>
          <w:rFonts w:ascii="Times New Roman" w:hAnsi="Times New Roman"/>
          <w:sz w:val="24"/>
          <w:szCs w:val="24"/>
        </w:rPr>
        <w:t xml:space="preserve"> perceived as trustworthy and </w:t>
      </w:r>
      <w:proofErr w:type="gramStart"/>
      <w:r w:rsidRPr="00A03412">
        <w:rPr>
          <w:rFonts w:ascii="Times New Roman" w:hAnsi="Times New Roman"/>
          <w:sz w:val="24"/>
          <w:szCs w:val="24"/>
        </w:rPr>
        <w:t>sincere,  lead</w:t>
      </w:r>
      <w:r w:rsidR="005E40B8">
        <w:rPr>
          <w:rFonts w:ascii="Times New Roman" w:hAnsi="Times New Roman"/>
          <w:sz w:val="24"/>
          <w:szCs w:val="24"/>
        </w:rPr>
        <w:t>ing</w:t>
      </w:r>
      <w:proofErr w:type="gramEnd"/>
      <w:r w:rsidRPr="00A03412">
        <w:rPr>
          <w:rFonts w:ascii="Times New Roman" w:hAnsi="Times New Roman"/>
          <w:sz w:val="24"/>
          <w:szCs w:val="24"/>
        </w:rPr>
        <w:t xml:space="preserve"> to a positive outcome (</w:t>
      </w:r>
      <w:proofErr w:type="spellStart"/>
      <w:r w:rsidRPr="00A03412">
        <w:rPr>
          <w:rFonts w:ascii="Times New Roman" w:hAnsi="Times New Roman"/>
          <w:sz w:val="24"/>
          <w:szCs w:val="24"/>
        </w:rPr>
        <w:t>Takaku</w:t>
      </w:r>
      <w:proofErr w:type="spellEnd"/>
      <w:r w:rsidRPr="00A03412">
        <w:rPr>
          <w:rFonts w:ascii="Times New Roman" w:hAnsi="Times New Roman"/>
          <w:sz w:val="24"/>
          <w:szCs w:val="24"/>
        </w:rPr>
        <w:t>, 2001). An effective apology depends not only on the content of the apologetic message</w:t>
      </w:r>
      <w:r w:rsidR="00003A13">
        <w:rPr>
          <w:rFonts w:ascii="Times New Roman" w:hAnsi="Times New Roman"/>
          <w:sz w:val="24"/>
          <w:szCs w:val="24"/>
        </w:rPr>
        <w:t>,</w:t>
      </w:r>
      <w:r w:rsidRPr="00A03412">
        <w:rPr>
          <w:rFonts w:ascii="Times New Roman" w:hAnsi="Times New Roman"/>
          <w:sz w:val="24"/>
          <w:szCs w:val="24"/>
        </w:rPr>
        <w:t xml:space="preserve"> but also on the emotions</w:t>
      </w:r>
      <w:r w:rsidR="00003A13">
        <w:rPr>
          <w:rFonts w:ascii="Times New Roman" w:hAnsi="Times New Roman"/>
          <w:sz w:val="24"/>
          <w:szCs w:val="24"/>
        </w:rPr>
        <w:t xml:space="preserve"> displayed</w:t>
      </w:r>
      <w:r w:rsidRPr="00A03412">
        <w:rPr>
          <w:rFonts w:ascii="Times New Roman" w:hAnsi="Times New Roman"/>
          <w:sz w:val="24"/>
          <w:szCs w:val="24"/>
        </w:rPr>
        <w:t xml:space="preserve"> when </w:t>
      </w:r>
      <w:r w:rsidR="00BC4BCB">
        <w:rPr>
          <w:rFonts w:ascii="Times New Roman" w:hAnsi="Times New Roman"/>
          <w:sz w:val="24"/>
          <w:szCs w:val="24"/>
        </w:rPr>
        <w:t>offering</w:t>
      </w:r>
      <w:r w:rsidRPr="00A03412">
        <w:rPr>
          <w:rFonts w:ascii="Times New Roman" w:hAnsi="Times New Roman"/>
          <w:sz w:val="24"/>
          <w:szCs w:val="24"/>
        </w:rPr>
        <w:t xml:space="preserve"> that apology </w:t>
      </w:r>
      <w:r w:rsidRPr="00A03412">
        <w:rPr>
          <w:rFonts w:ascii="Times New Roman" w:hAnsi="Times New Roman"/>
          <w:noProof/>
          <w:sz w:val="24"/>
          <w:szCs w:val="24"/>
        </w:rPr>
        <w:t>(Hareli &amp; Eisikovits, 2006)</w:t>
      </w:r>
      <w:r w:rsidRPr="00A03412">
        <w:rPr>
          <w:rFonts w:ascii="Times New Roman" w:hAnsi="Times New Roman"/>
          <w:sz w:val="24"/>
          <w:szCs w:val="24"/>
        </w:rPr>
        <w:t xml:space="preserve">. </w:t>
      </w:r>
      <w:r w:rsidRPr="00A03412">
        <w:rPr>
          <w:rFonts w:ascii="Times New Roman" w:hAnsi="Times New Roman"/>
          <w:color w:val="000000"/>
          <w:sz w:val="24"/>
          <w:szCs w:val="24"/>
        </w:rPr>
        <w:t>Emoticon</w:t>
      </w:r>
      <w:r w:rsidR="00A95A2C">
        <w:rPr>
          <w:rFonts w:ascii="Times New Roman" w:hAnsi="Times New Roman"/>
          <w:color w:val="000000"/>
          <w:sz w:val="24"/>
          <w:szCs w:val="24"/>
        </w:rPr>
        <w:t>s</w:t>
      </w:r>
      <w:r w:rsidRPr="00A03412">
        <w:rPr>
          <w:rFonts w:ascii="Times New Roman" w:hAnsi="Times New Roman"/>
          <w:color w:val="000000"/>
          <w:sz w:val="24"/>
          <w:szCs w:val="24"/>
        </w:rPr>
        <w:t xml:space="preserve"> (e.g., </w:t>
      </w:r>
      <w:r w:rsidR="009128FA">
        <w:rPr>
          <w:rFonts w:ascii="Times New Roman" w:hAnsi="Times New Roman"/>
          <w:noProof/>
          <w:color w:val="000000"/>
          <w:sz w:val="24"/>
          <w:szCs w:val="24"/>
        </w:rPr>
        <w:drawing>
          <wp:inline distT="0" distB="0" distL="0" distR="0" wp14:anchorId="1E1AA30D" wp14:editId="7EEDF34C">
            <wp:extent cx="238760" cy="238760"/>
            <wp:effectExtent l="0" t="0" r="8890" b="8890"/>
            <wp:docPr id="1" name="Picture 1"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阿里旺旺图片2019052920312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009128FA">
        <w:rPr>
          <w:rFonts w:ascii="Times New Roman" w:hAnsi="Times New Roman"/>
          <w:noProof/>
          <w:color w:val="000000"/>
          <w:sz w:val="24"/>
          <w:szCs w:val="24"/>
        </w:rPr>
        <w:drawing>
          <wp:inline distT="0" distB="0" distL="0" distR="0" wp14:anchorId="099BB90D" wp14:editId="3616E6BD">
            <wp:extent cx="238760" cy="238760"/>
            <wp:effectExtent l="0" t="0" r="8890" b="8890"/>
            <wp:docPr id="2" name="Picture 2"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阿里旺旺图片2019052920330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Fonts w:ascii="Times New Roman" w:hAnsi="Times New Roman"/>
          <w:color w:val="000000"/>
          <w:sz w:val="24"/>
          <w:szCs w:val="24"/>
        </w:rPr>
        <w:t>)</w:t>
      </w:r>
      <w:r w:rsidR="00003A13">
        <w:rPr>
          <w:rFonts w:ascii="Times New Roman" w:hAnsi="Times New Roman"/>
          <w:color w:val="000000"/>
          <w:sz w:val="24"/>
          <w:szCs w:val="24"/>
        </w:rPr>
        <w:t xml:space="preserve"> are pictorial</w:t>
      </w:r>
      <w:r w:rsidRPr="00A03412">
        <w:rPr>
          <w:rFonts w:ascii="Times New Roman" w:hAnsi="Times New Roman"/>
          <w:color w:val="000000"/>
          <w:sz w:val="24"/>
          <w:szCs w:val="24"/>
        </w:rPr>
        <w:t xml:space="preserve"> </w:t>
      </w:r>
      <w:r w:rsidRPr="00A03412">
        <w:rPr>
          <w:rFonts w:ascii="Times New Roman" w:eastAsia="Times New Roman" w:hAnsi="Times New Roman"/>
          <w:color w:val="000000"/>
          <w:sz w:val="24"/>
          <w:szCs w:val="24"/>
          <w:shd w:val="clear" w:color="auto" w:fill="FFFFFF"/>
        </w:rPr>
        <w:t>depictions of facial expressions commonly used by brands in their digital communication channels (</w:t>
      </w:r>
      <w:proofErr w:type="gramStart"/>
      <w:r w:rsidRPr="00A03412">
        <w:rPr>
          <w:rFonts w:ascii="Times New Roman" w:eastAsia="Times New Roman" w:hAnsi="Times New Roman"/>
          <w:color w:val="000000"/>
          <w:sz w:val="24"/>
          <w:szCs w:val="24"/>
          <w:shd w:val="clear" w:color="auto" w:fill="FFFFFF"/>
        </w:rPr>
        <w:t>e.g.</w:t>
      </w:r>
      <w:proofErr w:type="gramEnd"/>
      <w:r w:rsidRPr="00A03412">
        <w:rPr>
          <w:rFonts w:ascii="Times New Roman" w:eastAsia="Times New Roman" w:hAnsi="Times New Roman"/>
          <w:color w:val="000000"/>
          <w:sz w:val="24"/>
          <w:szCs w:val="24"/>
          <w:shd w:val="clear" w:color="auto" w:fill="FFFFFF"/>
        </w:rPr>
        <w:t xml:space="preserve"> Facebook, Twitter or Instagram) to convey emotions </w:t>
      </w:r>
      <w:r w:rsidRPr="00A03412">
        <w:rPr>
          <w:rFonts w:ascii="Times New Roman" w:eastAsia="Times New Roman" w:hAnsi="Times New Roman"/>
          <w:noProof/>
          <w:color w:val="000000"/>
          <w:sz w:val="24"/>
          <w:szCs w:val="24"/>
          <w:shd w:val="clear" w:color="auto" w:fill="FFFFFF"/>
        </w:rPr>
        <w:t>(Derks</w:t>
      </w:r>
      <w:r w:rsidRPr="00A03412">
        <w:rPr>
          <w:rFonts w:ascii="Times New Roman" w:eastAsia="Times New Roman" w:hAnsi="Times New Roman"/>
          <w:i/>
          <w:noProof/>
          <w:color w:val="000000"/>
          <w:sz w:val="24"/>
          <w:szCs w:val="24"/>
          <w:shd w:val="clear" w:color="auto" w:fill="FFFFFF"/>
        </w:rPr>
        <w:t xml:space="preserve"> </w:t>
      </w:r>
      <w:r w:rsidRPr="00A03412">
        <w:rPr>
          <w:rFonts w:ascii="Times New Roman" w:eastAsia="Times New Roman" w:hAnsi="Times New Roman"/>
          <w:noProof/>
          <w:color w:val="000000"/>
          <w:sz w:val="24"/>
          <w:szCs w:val="24"/>
          <w:shd w:val="clear" w:color="auto" w:fill="FFFFFF"/>
        </w:rPr>
        <w:t>et al., 2007)</w:t>
      </w:r>
      <w:r w:rsidRPr="00A03412">
        <w:rPr>
          <w:rFonts w:ascii="Times New Roman" w:eastAsia="Times New Roman" w:hAnsi="Times New Roman"/>
          <w:color w:val="000000"/>
          <w:sz w:val="24"/>
          <w:szCs w:val="24"/>
          <w:shd w:val="clear" w:color="auto" w:fill="FFFFFF"/>
        </w:rPr>
        <w:t xml:space="preserve">. </w:t>
      </w:r>
      <w:r w:rsidRPr="00A03412">
        <w:rPr>
          <w:rFonts w:ascii="Times New Roman" w:hAnsi="Times New Roman"/>
          <w:color w:val="000000"/>
          <w:sz w:val="24"/>
          <w:szCs w:val="24"/>
        </w:rPr>
        <w:t>For example, the company</w:t>
      </w:r>
      <w:r w:rsidR="00B35A4B">
        <w:rPr>
          <w:rFonts w:ascii="Times New Roman" w:hAnsi="Times New Roman"/>
          <w:color w:val="000000"/>
          <w:sz w:val="24"/>
          <w:szCs w:val="24"/>
        </w:rPr>
        <w:t>,</w:t>
      </w:r>
      <w:r w:rsidRPr="00A03412">
        <w:rPr>
          <w:rFonts w:ascii="Times New Roman" w:hAnsi="Times New Roman"/>
          <w:color w:val="000000"/>
          <w:sz w:val="24"/>
          <w:szCs w:val="24"/>
        </w:rPr>
        <w:t xml:space="preserve"> </w:t>
      </w:r>
      <w:proofErr w:type="spellStart"/>
      <w:r w:rsidRPr="00A03412">
        <w:rPr>
          <w:rFonts w:ascii="Times New Roman" w:hAnsi="Times New Roman"/>
          <w:color w:val="000000"/>
          <w:sz w:val="24"/>
          <w:szCs w:val="24"/>
        </w:rPr>
        <w:t>Currys</w:t>
      </w:r>
      <w:proofErr w:type="spellEnd"/>
      <w:r w:rsidRPr="00A03412">
        <w:rPr>
          <w:rFonts w:ascii="Times New Roman" w:hAnsi="Times New Roman"/>
          <w:color w:val="000000"/>
          <w:sz w:val="24"/>
          <w:szCs w:val="24"/>
        </w:rPr>
        <w:t xml:space="preserve"> PC World used smiley faces in their Black Friday tweet in November 2019. Customer service employees of Three Telecommunication Company often use emoticons when dealing with customer enquiries via online chat box. As a key component of computer-mediated communication </w:t>
      </w:r>
      <w:r w:rsidRPr="00A03412">
        <w:rPr>
          <w:rFonts w:ascii="Times New Roman" w:hAnsi="Times New Roman"/>
          <w:color w:val="000000"/>
          <w:sz w:val="24"/>
          <w:szCs w:val="24"/>
        </w:rPr>
        <w:lastRenderedPageBreak/>
        <w:t xml:space="preserve">(CMC), more and more brands are using emoticons to communicate with their customers in the online environment. </w:t>
      </w:r>
    </w:p>
    <w:p w14:paraId="35500803" w14:textId="691D773F" w:rsidR="00A03412" w:rsidRPr="00A03412" w:rsidRDefault="00A03412" w:rsidP="003F06B5">
      <w:pPr>
        <w:spacing w:line="480" w:lineRule="auto"/>
        <w:ind w:firstLine="562"/>
        <w:rPr>
          <w:rFonts w:ascii="Times New Roman" w:hAnsi="Times New Roman"/>
          <w:sz w:val="24"/>
          <w:szCs w:val="24"/>
        </w:rPr>
      </w:pPr>
      <w:r w:rsidRPr="00A03412">
        <w:rPr>
          <w:rFonts w:ascii="Times New Roman" w:hAnsi="Times New Roman"/>
          <w:sz w:val="24"/>
          <w:szCs w:val="24"/>
        </w:rPr>
        <w:t>Emoticons can be used to display service providers’ emotions in computer-mediated communications. Prior research reveals that emoticons often increase</w:t>
      </w:r>
      <w:r w:rsidR="002F0344">
        <w:rPr>
          <w:rFonts w:ascii="Times New Roman" w:hAnsi="Times New Roman"/>
          <w:sz w:val="24"/>
          <w:szCs w:val="24"/>
        </w:rPr>
        <w:t xml:space="preserve"> the</w:t>
      </w:r>
      <w:r w:rsidRPr="00A03412">
        <w:rPr>
          <w:rFonts w:ascii="Times New Roman" w:hAnsi="Times New Roman"/>
          <w:sz w:val="24"/>
          <w:szCs w:val="24"/>
        </w:rPr>
        <w:t xml:space="preserve"> social presence of a brand </w:t>
      </w:r>
      <w:r w:rsidRPr="00A03412">
        <w:rPr>
          <w:rFonts w:ascii="Times New Roman" w:hAnsi="Times New Roman"/>
          <w:noProof/>
          <w:sz w:val="24"/>
          <w:szCs w:val="24"/>
        </w:rPr>
        <w:t>(Hayes et al., 2020)</w:t>
      </w:r>
      <w:r w:rsidRPr="00A03412">
        <w:rPr>
          <w:rFonts w:ascii="Times New Roman" w:hAnsi="Times New Roman"/>
          <w:sz w:val="24"/>
          <w:szCs w:val="24"/>
        </w:rPr>
        <w:t>, elicit</w:t>
      </w:r>
      <w:r w:rsidR="001B3ED3">
        <w:rPr>
          <w:rFonts w:ascii="Times New Roman" w:hAnsi="Times New Roman"/>
          <w:sz w:val="24"/>
          <w:szCs w:val="24"/>
        </w:rPr>
        <w:t>ing</w:t>
      </w:r>
      <w:r w:rsidR="00DE3827">
        <w:rPr>
          <w:rFonts w:ascii="Times New Roman" w:hAnsi="Times New Roman"/>
          <w:sz w:val="24"/>
          <w:szCs w:val="24"/>
        </w:rPr>
        <w:t xml:space="preserve"> a</w:t>
      </w:r>
      <w:r w:rsidRPr="00A03412">
        <w:rPr>
          <w:rFonts w:ascii="Times New Roman" w:hAnsi="Times New Roman"/>
          <w:sz w:val="24"/>
          <w:szCs w:val="24"/>
        </w:rPr>
        <w:t xml:space="preserve"> positive affect </w:t>
      </w:r>
      <w:r w:rsidRPr="00A03412">
        <w:rPr>
          <w:rFonts w:ascii="Times New Roman" w:hAnsi="Times New Roman"/>
          <w:noProof/>
          <w:sz w:val="24"/>
          <w:szCs w:val="24"/>
        </w:rPr>
        <w:t>(Das</w:t>
      </w:r>
      <w:r w:rsidRPr="00A03412">
        <w:rPr>
          <w:rFonts w:ascii="Times New Roman" w:hAnsi="Times New Roman"/>
          <w:i/>
          <w:noProof/>
          <w:sz w:val="24"/>
          <w:szCs w:val="24"/>
        </w:rPr>
        <w:t xml:space="preserve"> </w:t>
      </w:r>
      <w:r w:rsidRPr="00A03412">
        <w:rPr>
          <w:rFonts w:ascii="Times New Roman" w:hAnsi="Times New Roman"/>
          <w:iCs/>
          <w:noProof/>
          <w:sz w:val="24"/>
          <w:szCs w:val="24"/>
        </w:rPr>
        <w:t>et al.,</w:t>
      </w:r>
      <w:r w:rsidRPr="00A03412">
        <w:rPr>
          <w:rFonts w:ascii="Times New Roman" w:hAnsi="Times New Roman"/>
          <w:noProof/>
          <w:sz w:val="24"/>
          <w:szCs w:val="24"/>
        </w:rPr>
        <w:t xml:space="preserve"> 2019)</w:t>
      </w:r>
      <w:r w:rsidRPr="00A03412">
        <w:rPr>
          <w:rFonts w:ascii="Times New Roman" w:hAnsi="Times New Roman"/>
          <w:sz w:val="24"/>
          <w:szCs w:val="24"/>
        </w:rPr>
        <w:t>, strengthen</w:t>
      </w:r>
      <w:r w:rsidR="00DE3827">
        <w:rPr>
          <w:rFonts w:ascii="Times New Roman" w:hAnsi="Times New Roman"/>
          <w:sz w:val="24"/>
          <w:szCs w:val="24"/>
        </w:rPr>
        <w:t>ing</w:t>
      </w:r>
      <w:r w:rsidRPr="00A03412">
        <w:rPr>
          <w:rFonts w:ascii="Times New Roman" w:hAnsi="Times New Roman"/>
          <w:sz w:val="24"/>
          <w:szCs w:val="24"/>
        </w:rPr>
        <w:t xml:space="preserve"> the customer-brand relationship </w:t>
      </w:r>
      <w:r w:rsidRPr="00A03412">
        <w:rPr>
          <w:rFonts w:ascii="Times New Roman" w:hAnsi="Times New Roman"/>
          <w:noProof/>
          <w:sz w:val="24"/>
          <w:szCs w:val="24"/>
        </w:rPr>
        <w:t>(Smith &amp; Rose, 2020)</w:t>
      </w:r>
      <w:r w:rsidRPr="00A03412">
        <w:rPr>
          <w:rFonts w:ascii="Times New Roman" w:hAnsi="Times New Roman"/>
          <w:sz w:val="24"/>
          <w:szCs w:val="24"/>
        </w:rPr>
        <w:t xml:space="preserve">, and </w:t>
      </w:r>
      <w:r w:rsidR="002F0344">
        <w:rPr>
          <w:rFonts w:ascii="Times New Roman" w:hAnsi="Times New Roman"/>
          <w:sz w:val="24"/>
          <w:szCs w:val="24"/>
        </w:rPr>
        <w:t>influenc</w:t>
      </w:r>
      <w:r w:rsidR="00DE3827">
        <w:rPr>
          <w:rFonts w:ascii="Times New Roman" w:hAnsi="Times New Roman"/>
          <w:sz w:val="24"/>
          <w:szCs w:val="24"/>
        </w:rPr>
        <w:t>ing</w:t>
      </w:r>
      <w:r w:rsidR="002F0344">
        <w:rPr>
          <w:rFonts w:ascii="Times New Roman" w:hAnsi="Times New Roman"/>
          <w:sz w:val="24"/>
          <w:szCs w:val="24"/>
        </w:rPr>
        <w:t xml:space="preserve"> the</w:t>
      </w:r>
      <w:r w:rsidRPr="00A03412">
        <w:rPr>
          <w:rFonts w:ascii="Times New Roman" w:hAnsi="Times New Roman"/>
          <w:sz w:val="24"/>
          <w:szCs w:val="24"/>
        </w:rPr>
        <w:t xml:space="preserve"> intention to adopt the advice provided </w:t>
      </w:r>
      <w:r w:rsidRPr="00A03412">
        <w:rPr>
          <w:rFonts w:ascii="Times New Roman" w:hAnsi="Times New Roman"/>
          <w:noProof/>
          <w:sz w:val="24"/>
          <w:szCs w:val="24"/>
        </w:rPr>
        <w:t>(Duan</w:t>
      </w:r>
      <w:r w:rsidRPr="00A03412">
        <w:rPr>
          <w:rFonts w:ascii="Times New Roman" w:hAnsi="Times New Roman"/>
          <w:i/>
          <w:noProof/>
          <w:sz w:val="24"/>
          <w:szCs w:val="24"/>
        </w:rPr>
        <w:t xml:space="preserve"> </w:t>
      </w:r>
      <w:r w:rsidRPr="00A03412">
        <w:rPr>
          <w:rFonts w:ascii="Times New Roman" w:hAnsi="Times New Roman"/>
          <w:iCs/>
          <w:noProof/>
          <w:sz w:val="24"/>
          <w:szCs w:val="24"/>
        </w:rPr>
        <w:t>et al., 201</w:t>
      </w:r>
      <w:r w:rsidRPr="00A03412">
        <w:rPr>
          <w:rFonts w:ascii="Times New Roman" w:hAnsi="Times New Roman"/>
          <w:noProof/>
          <w:sz w:val="24"/>
          <w:szCs w:val="24"/>
        </w:rPr>
        <w:t>8)</w:t>
      </w:r>
      <w:r w:rsidRPr="00A03412">
        <w:rPr>
          <w:rFonts w:ascii="Times New Roman" w:hAnsi="Times New Roman"/>
          <w:sz w:val="24"/>
          <w:szCs w:val="24"/>
        </w:rPr>
        <w:t xml:space="preserve">. </w:t>
      </w:r>
      <w:r w:rsidR="003F06B5">
        <w:rPr>
          <w:rFonts w:ascii="Times New Roman" w:hAnsi="Times New Roman"/>
          <w:sz w:val="24"/>
          <w:szCs w:val="24"/>
        </w:rPr>
        <w:t>However,</w:t>
      </w:r>
      <w:r w:rsidR="002F0344">
        <w:rPr>
          <w:rFonts w:ascii="Times New Roman" w:hAnsi="Times New Roman"/>
          <w:sz w:val="24"/>
          <w:szCs w:val="24"/>
        </w:rPr>
        <w:t xml:space="preserve"> in some cases,</w:t>
      </w:r>
      <w:r w:rsidR="003F06B5">
        <w:rPr>
          <w:rFonts w:ascii="Times New Roman" w:hAnsi="Times New Roman"/>
          <w:sz w:val="24"/>
          <w:szCs w:val="24"/>
        </w:rPr>
        <w:t xml:space="preserve"> the use of emoticons may make customers perceive the competence of customer service employees</w:t>
      </w:r>
      <w:r w:rsidR="00DE3827">
        <w:rPr>
          <w:rFonts w:ascii="Times New Roman" w:hAnsi="Times New Roman"/>
          <w:sz w:val="24"/>
          <w:szCs w:val="24"/>
        </w:rPr>
        <w:t xml:space="preserve"> negatively</w:t>
      </w:r>
      <w:r w:rsidR="003F06B5">
        <w:rPr>
          <w:rFonts w:ascii="Times New Roman" w:hAnsi="Times New Roman"/>
          <w:sz w:val="24"/>
          <w:szCs w:val="24"/>
        </w:rPr>
        <w:t xml:space="preserve"> (Li et al., 2018).  </w:t>
      </w:r>
      <w:r w:rsidR="00FE5294">
        <w:rPr>
          <w:rFonts w:ascii="Times New Roman" w:hAnsi="Times New Roman"/>
          <w:sz w:val="24"/>
          <w:szCs w:val="24"/>
        </w:rPr>
        <w:t>They</w:t>
      </w:r>
      <w:r w:rsidR="003F06B5">
        <w:rPr>
          <w:rFonts w:ascii="Times New Roman" w:hAnsi="Times New Roman"/>
          <w:sz w:val="24"/>
          <w:szCs w:val="24"/>
        </w:rPr>
        <w:t xml:space="preserve"> may also perceive a low degree of helpfulness when emoticons are used (Huang et al., 2020)</w:t>
      </w:r>
      <w:r w:rsidR="002F0344">
        <w:rPr>
          <w:rFonts w:ascii="Times New Roman" w:hAnsi="Times New Roman"/>
          <w:sz w:val="24"/>
          <w:szCs w:val="24"/>
        </w:rPr>
        <w:t>,</w:t>
      </w:r>
      <w:r w:rsidR="003F06B5">
        <w:rPr>
          <w:rFonts w:ascii="Times New Roman" w:hAnsi="Times New Roman"/>
          <w:sz w:val="24"/>
          <w:szCs w:val="24"/>
        </w:rPr>
        <w:t xml:space="preserve"> </w:t>
      </w:r>
      <w:r w:rsidR="002F0344">
        <w:rPr>
          <w:rFonts w:ascii="Times New Roman" w:hAnsi="Times New Roman"/>
          <w:sz w:val="24"/>
          <w:szCs w:val="24"/>
        </w:rPr>
        <w:t>while</w:t>
      </w:r>
      <w:r w:rsidR="003F06B5">
        <w:rPr>
          <w:rFonts w:ascii="Times New Roman" w:hAnsi="Times New Roman"/>
          <w:sz w:val="24"/>
          <w:szCs w:val="24"/>
        </w:rPr>
        <w:t xml:space="preserve"> their use may have a negative effect in the work-related context (</w:t>
      </w:r>
      <w:proofErr w:type="spellStart"/>
      <w:r w:rsidR="003F06B5">
        <w:rPr>
          <w:rFonts w:ascii="Times New Roman" w:hAnsi="Times New Roman"/>
          <w:sz w:val="24"/>
          <w:szCs w:val="24"/>
        </w:rPr>
        <w:t>Glikson</w:t>
      </w:r>
      <w:proofErr w:type="spellEnd"/>
      <w:r w:rsidR="003F06B5">
        <w:rPr>
          <w:rFonts w:ascii="Times New Roman" w:hAnsi="Times New Roman"/>
          <w:sz w:val="24"/>
          <w:szCs w:val="24"/>
        </w:rPr>
        <w:t xml:space="preserve"> et al., 2018).</w:t>
      </w:r>
    </w:p>
    <w:p w14:paraId="5A5026EA" w14:textId="10D6F26B" w:rsidR="00A03412" w:rsidRPr="00A03412" w:rsidRDefault="00A03412" w:rsidP="00A03412">
      <w:pPr>
        <w:shd w:val="clear" w:color="auto" w:fill="FFFFFF"/>
        <w:spacing w:after="0" w:line="480" w:lineRule="auto"/>
        <w:ind w:firstLine="562"/>
        <w:rPr>
          <w:rFonts w:ascii="Times New Roman" w:eastAsia="Times New Roman" w:hAnsi="Times New Roman"/>
          <w:color w:val="000000"/>
          <w:sz w:val="24"/>
          <w:szCs w:val="24"/>
          <w:shd w:val="clear" w:color="auto" w:fill="FFFFFF"/>
        </w:rPr>
      </w:pPr>
      <w:r w:rsidRPr="00A03412">
        <w:rPr>
          <w:rFonts w:ascii="Times New Roman" w:hAnsi="Times New Roman"/>
          <w:sz w:val="24"/>
          <w:szCs w:val="24"/>
        </w:rPr>
        <w:t xml:space="preserve">Despite the significance of emoticons in online communication, it is crucially important to consider the research contexts in which the effects of emoticons are examined. </w:t>
      </w:r>
      <w:r w:rsidR="00024FCE">
        <w:rPr>
          <w:rFonts w:ascii="Times New Roman" w:hAnsi="Times New Roman"/>
          <w:sz w:val="24"/>
          <w:szCs w:val="24"/>
        </w:rPr>
        <w:t>The e</w:t>
      </w:r>
      <w:r w:rsidRPr="00A03412">
        <w:rPr>
          <w:rFonts w:ascii="Times New Roman" w:hAnsi="Times New Roman"/>
          <w:sz w:val="24"/>
          <w:szCs w:val="24"/>
        </w:rPr>
        <w:t xml:space="preserve">xtant literature mainly examines the effects of emoticons when the valence of emoticons and context </w:t>
      </w:r>
      <w:r w:rsidR="00E07D60">
        <w:rPr>
          <w:rFonts w:ascii="Times New Roman" w:hAnsi="Times New Roman"/>
          <w:sz w:val="24"/>
          <w:szCs w:val="24"/>
        </w:rPr>
        <w:t>is</w:t>
      </w:r>
      <w:r w:rsidRPr="00A03412">
        <w:rPr>
          <w:rFonts w:ascii="Times New Roman" w:hAnsi="Times New Roman"/>
          <w:sz w:val="24"/>
          <w:szCs w:val="24"/>
        </w:rPr>
        <w:t xml:space="preserve"> consistent. In other words, positive emoticons are examined </w:t>
      </w:r>
      <w:proofErr w:type="gramStart"/>
      <w:r w:rsidRPr="00A03412">
        <w:rPr>
          <w:rFonts w:ascii="Times New Roman" w:hAnsi="Times New Roman"/>
          <w:sz w:val="24"/>
          <w:szCs w:val="24"/>
        </w:rPr>
        <w:t>in  positive</w:t>
      </w:r>
      <w:proofErr w:type="gramEnd"/>
      <w:r w:rsidRPr="00A03412">
        <w:rPr>
          <w:rFonts w:ascii="Times New Roman" w:hAnsi="Times New Roman"/>
          <w:sz w:val="24"/>
          <w:szCs w:val="24"/>
        </w:rPr>
        <w:t xml:space="preserve"> contexts (e.g., promotional campaigns)</w:t>
      </w:r>
      <w:r w:rsidR="00B33BC1">
        <w:rPr>
          <w:rFonts w:ascii="Times New Roman" w:hAnsi="Times New Roman"/>
          <w:sz w:val="24"/>
          <w:szCs w:val="24"/>
        </w:rPr>
        <w:t>,</w:t>
      </w:r>
      <w:r w:rsidRPr="00A03412">
        <w:rPr>
          <w:rFonts w:ascii="Times New Roman" w:hAnsi="Times New Roman"/>
          <w:sz w:val="24"/>
          <w:szCs w:val="24"/>
        </w:rPr>
        <w:t xml:space="preserve"> and negative </w:t>
      </w:r>
      <w:proofErr w:type="spellStart"/>
      <w:r w:rsidRPr="00A03412">
        <w:rPr>
          <w:rFonts w:ascii="Times New Roman" w:hAnsi="Times New Roman"/>
          <w:sz w:val="24"/>
          <w:szCs w:val="24"/>
        </w:rPr>
        <w:t>emoticons</w:t>
      </w:r>
      <w:proofErr w:type="spellEnd"/>
      <w:r w:rsidRPr="00A03412">
        <w:rPr>
          <w:rFonts w:ascii="Times New Roman" w:hAnsi="Times New Roman"/>
          <w:sz w:val="24"/>
          <w:szCs w:val="24"/>
        </w:rPr>
        <w:t xml:space="preserve"> are investigated in negative contexts (e.g., negative reviews). To illustrate, </w:t>
      </w:r>
      <w:r w:rsidRPr="00A03412">
        <w:rPr>
          <w:rFonts w:ascii="Times New Roman" w:eastAsia="Times New Roman" w:hAnsi="Times New Roman"/>
          <w:color w:val="000000"/>
          <w:sz w:val="24"/>
          <w:szCs w:val="24"/>
          <w:shd w:val="clear" w:color="auto" w:fill="FFFFFF"/>
        </w:rPr>
        <w:t xml:space="preserve">positive emoticons used in promotional campaigns generate positive outcomes </w:t>
      </w:r>
      <w:r w:rsidRPr="00A03412">
        <w:rPr>
          <w:rFonts w:ascii="Times New Roman" w:hAnsi="Times New Roman"/>
          <w:noProof/>
          <w:sz w:val="24"/>
          <w:szCs w:val="24"/>
        </w:rPr>
        <w:t>(Das et al., 2019)</w:t>
      </w:r>
      <w:r w:rsidRPr="00A03412">
        <w:rPr>
          <w:rFonts w:ascii="Times New Roman" w:eastAsia="Times New Roman" w:hAnsi="Times New Roman"/>
          <w:color w:val="000000"/>
          <w:sz w:val="24"/>
          <w:szCs w:val="24"/>
          <w:shd w:val="clear" w:color="auto" w:fill="FFFFFF"/>
        </w:rPr>
        <w:t xml:space="preserve">, while negative emoticons used in </w:t>
      </w:r>
      <w:r w:rsidR="00262FEA">
        <w:rPr>
          <w:rFonts w:ascii="Times New Roman" w:eastAsia="Times New Roman" w:hAnsi="Times New Roman"/>
          <w:color w:val="000000"/>
          <w:sz w:val="24"/>
          <w:szCs w:val="24"/>
          <w:shd w:val="clear" w:color="auto" w:fill="FFFFFF"/>
        </w:rPr>
        <w:t>a</w:t>
      </w:r>
      <w:r w:rsidRPr="00A03412">
        <w:rPr>
          <w:rFonts w:ascii="Times New Roman" w:eastAsia="Times New Roman" w:hAnsi="Times New Roman"/>
          <w:color w:val="000000"/>
          <w:sz w:val="24"/>
          <w:szCs w:val="24"/>
          <w:shd w:val="clear" w:color="auto" w:fill="FFFFFF"/>
        </w:rPr>
        <w:t xml:space="preserve"> negative feedback scenario </w:t>
      </w:r>
      <w:r w:rsidR="00E43F85">
        <w:rPr>
          <w:rFonts w:ascii="Times New Roman" w:eastAsia="Times New Roman" w:hAnsi="Times New Roman"/>
          <w:color w:val="000000"/>
          <w:sz w:val="24"/>
          <w:szCs w:val="24"/>
          <w:shd w:val="clear" w:color="auto" w:fill="FFFFFF"/>
        </w:rPr>
        <w:t>indicate</w:t>
      </w:r>
      <w:r w:rsidRPr="00A03412">
        <w:rPr>
          <w:rFonts w:ascii="Times New Roman" w:eastAsia="Times New Roman" w:hAnsi="Times New Roman"/>
          <w:color w:val="000000"/>
          <w:sz w:val="24"/>
          <w:szCs w:val="24"/>
          <w:shd w:val="clear" w:color="auto" w:fill="FFFFFF"/>
        </w:rPr>
        <w:t xml:space="preserve"> </w:t>
      </w:r>
      <w:r w:rsidR="00E43F85">
        <w:rPr>
          <w:rFonts w:ascii="Times New Roman" w:eastAsia="Times New Roman" w:hAnsi="Times New Roman"/>
          <w:color w:val="000000"/>
          <w:sz w:val="24"/>
          <w:szCs w:val="24"/>
          <w:shd w:val="clear" w:color="auto" w:fill="FFFFFF"/>
        </w:rPr>
        <w:t>the</w:t>
      </w:r>
      <w:r w:rsidRPr="00A03412">
        <w:rPr>
          <w:rFonts w:ascii="Times New Roman" w:eastAsia="Times New Roman" w:hAnsi="Times New Roman"/>
          <w:color w:val="000000"/>
          <w:sz w:val="24"/>
          <w:szCs w:val="24"/>
          <w:shd w:val="clear" w:color="auto" w:fill="FFFFFF"/>
        </w:rPr>
        <w:t xml:space="preserve"> perceived good intention </w:t>
      </w:r>
      <w:r w:rsidR="003D5213">
        <w:rPr>
          <w:rFonts w:ascii="Times New Roman" w:eastAsia="Times New Roman" w:hAnsi="Times New Roman"/>
          <w:color w:val="000000"/>
          <w:sz w:val="24"/>
          <w:szCs w:val="24"/>
          <w:shd w:val="clear" w:color="auto" w:fill="FFFFFF"/>
        </w:rPr>
        <w:t>behind</w:t>
      </w:r>
      <w:r w:rsidR="003D5213" w:rsidRPr="00A03412">
        <w:rPr>
          <w:rFonts w:ascii="Times New Roman" w:eastAsia="Times New Roman" w:hAnsi="Times New Roman"/>
          <w:color w:val="000000"/>
          <w:sz w:val="24"/>
          <w:szCs w:val="24"/>
          <w:shd w:val="clear" w:color="auto" w:fill="FFFFFF"/>
        </w:rPr>
        <w:t xml:space="preserve"> </w:t>
      </w:r>
      <w:r w:rsidRPr="00A03412">
        <w:rPr>
          <w:rFonts w:ascii="Times New Roman" w:eastAsia="Times New Roman" w:hAnsi="Times New Roman"/>
          <w:color w:val="000000"/>
          <w:sz w:val="24"/>
          <w:szCs w:val="24"/>
          <w:shd w:val="clear" w:color="auto" w:fill="FFFFFF"/>
        </w:rPr>
        <w:t xml:space="preserve">the feedback provided </w:t>
      </w:r>
      <w:r w:rsidRPr="00A03412">
        <w:rPr>
          <w:rFonts w:ascii="Times New Roman" w:eastAsia="Times New Roman" w:hAnsi="Times New Roman"/>
          <w:noProof/>
          <w:color w:val="000000"/>
          <w:sz w:val="24"/>
          <w:szCs w:val="24"/>
          <w:shd w:val="clear" w:color="auto" w:fill="FFFFFF"/>
        </w:rPr>
        <w:t>(Wang et al., 2014)</w:t>
      </w:r>
      <w:r w:rsidRPr="00A03412">
        <w:rPr>
          <w:rFonts w:ascii="Times New Roman" w:eastAsia="Times New Roman" w:hAnsi="Times New Roman"/>
          <w:color w:val="000000"/>
          <w:sz w:val="24"/>
          <w:szCs w:val="24"/>
          <w:shd w:val="clear" w:color="auto" w:fill="FFFFFF"/>
        </w:rPr>
        <w:t xml:space="preserve">. </w:t>
      </w:r>
      <w:r w:rsidRPr="00A03412">
        <w:rPr>
          <w:rFonts w:ascii="Times New Roman" w:hAnsi="Times New Roman"/>
          <w:sz w:val="24"/>
          <w:szCs w:val="24"/>
        </w:rPr>
        <w:t>Nevertheless, the role of emoticons when their valence is not consistent with</w:t>
      </w:r>
      <w:r w:rsidR="002911B0">
        <w:rPr>
          <w:rFonts w:ascii="Times New Roman" w:hAnsi="Times New Roman"/>
          <w:sz w:val="24"/>
          <w:szCs w:val="24"/>
        </w:rPr>
        <w:t xml:space="preserve"> the</w:t>
      </w:r>
      <w:r w:rsidRPr="00A03412">
        <w:rPr>
          <w:rFonts w:ascii="Times New Roman" w:hAnsi="Times New Roman"/>
          <w:sz w:val="24"/>
          <w:szCs w:val="24"/>
        </w:rPr>
        <w:t xml:space="preserve"> research context (e.g., service failure) remains unexplored. It is important to address this research gap because the effects of displaying positive and negative emotions in negative contexts have generated mixed findings. For instance, </w:t>
      </w:r>
      <w:r w:rsidRPr="00A03412">
        <w:rPr>
          <w:rFonts w:ascii="Times New Roman" w:eastAsia="Times New Roman" w:hAnsi="Times New Roman"/>
          <w:noProof/>
          <w:color w:val="000000"/>
          <w:sz w:val="24"/>
          <w:szCs w:val="24"/>
          <w:shd w:val="clear" w:color="auto" w:fill="FFFFFF"/>
        </w:rPr>
        <w:t>Lohmann et al. (2017)</w:t>
      </w:r>
      <w:r w:rsidRPr="00A03412">
        <w:rPr>
          <w:rFonts w:ascii="Times New Roman" w:eastAsia="Times New Roman" w:hAnsi="Times New Roman"/>
          <w:color w:val="000000"/>
          <w:sz w:val="24"/>
          <w:szCs w:val="24"/>
          <w:shd w:val="clear" w:color="auto" w:fill="FFFFFF"/>
        </w:rPr>
        <w:t xml:space="preserve"> claim that the negative emoticon </w:t>
      </w:r>
      <w:r w:rsidR="00BA5885">
        <w:rPr>
          <w:rFonts w:ascii="Times New Roman" w:eastAsia="Times New Roman" w:hAnsi="Times New Roman"/>
          <w:color w:val="000000"/>
          <w:sz w:val="24"/>
          <w:szCs w:val="24"/>
          <w:shd w:val="clear" w:color="auto" w:fill="FFFFFF"/>
        </w:rPr>
        <w:t>reinforces</w:t>
      </w:r>
      <w:r w:rsidRPr="00A03412">
        <w:rPr>
          <w:rFonts w:ascii="Times New Roman" w:eastAsia="Times New Roman" w:hAnsi="Times New Roman"/>
          <w:color w:val="000000"/>
          <w:sz w:val="24"/>
          <w:szCs w:val="24"/>
          <w:shd w:val="clear" w:color="auto" w:fill="FFFFFF"/>
        </w:rPr>
        <w:t xml:space="preserve"> negative emotions and hence generates negative reactions (e.g., distress)</w:t>
      </w:r>
      <w:r w:rsidR="003D5213">
        <w:rPr>
          <w:rFonts w:ascii="Times New Roman" w:eastAsia="Times New Roman" w:hAnsi="Times New Roman"/>
          <w:color w:val="000000"/>
          <w:sz w:val="24"/>
          <w:szCs w:val="24"/>
          <w:shd w:val="clear" w:color="auto" w:fill="FFFFFF"/>
        </w:rPr>
        <w:t>,</w:t>
      </w:r>
      <w:r w:rsidRPr="00A03412">
        <w:rPr>
          <w:rFonts w:ascii="Times New Roman" w:eastAsia="Times New Roman" w:hAnsi="Times New Roman"/>
          <w:color w:val="000000"/>
          <w:sz w:val="24"/>
          <w:szCs w:val="24"/>
          <w:shd w:val="clear" w:color="auto" w:fill="FFFFFF"/>
        </w:rPr>
        <w:t xml:space="preserve"> whereas </w:t>
      </w:r>
      <w:r w:rsidR="00830562">
        <w:rPr>
          <w:rFonts w:ascii="Times New Roman" w:eastAsia="Times New Roman" w:hAnsi="Times New Roman"/>
          <w:color w:val="000000"/>
          <w:sz w:val="24"/>
          <w:szCs w:val="24"/>
          <w:shd w:val="clear" w:color="auto" w:fill="FFFFFF"/>
        </w:rPr>
        <w:t xml:space="preserve">the </w:t>
      </w:r>
      <w:r w:rsidRPr="00A03412">
        <w:rPr>
          <w:rFonts w:ascii="Times New Roman" w:eastAsia="Times New Roman" w:hAnsi="Times New Roman"/>
          <w:color w:val="000000"/>
          <w:sz w:val="24"/>
          <w:szCs w:val="24"/>
          <w:shd w:val="clear" w:color="auto" w:fill="FFFFFF"/>
        </w:rPr>
        <w:t xml:space="preserve">expression of positive emotions in a stressful context </w:t>
      </w:r>
      <w:r w:rsidR="00830562">
        <w:rPr>
          <w:rFonts w:ascii="Times New Roman" w:eastAsia="Times New Roman" w:hAnsi="Times New Roman"/>
          <w:color w:val="000000"/>
          <w:sz w:val="24"/>
          <w:szCs w:val="24"/>
          <w:shd w:val="clear" w:color="auto" w:fill="FFFFFF"/>
        </w:rPr>
        <w:t>is</w:t>
      </w:r>
      <w:r w:rsidRPr="00A03412">
        <w:rPr>
          <w:rFonts w:ascii="Times New Roman" w:eastAsia="Times New Roman" w:hAnsi="Times New Roman"/>
          <w:color w:val="000000"/>
          <w:sz w:val="24"/>
          <w:szCs w:val="24"/>
          <w:shd w:val="clear" w:color="auto" w:fill="FFFFFF"/>
        </w:rPr>
        <w:t xml:space="preserve"> shown</w:t>
      </w:r>
      <w:r w:rsidR="00830562">
        <w:rPr>
          <w:rFonts w:ascii="Times New Roman" w:eastAsia="Times New Roman" w:hAnsi="Times New Roman"/>
          <w:color w:val="000000"/>
          <w:sz w:val="24"/>
          <w:szCs w:val="24"/>
          <w:shd w:val="clear" w:color="auto" w:fill="FFFFFF"/>
        </w:rPr>
        <w:t xml:space="preserve"> to be</w:t>
      </w:r>
      <w:r w:rsidRPr="00A03412">
        <w:rPr>
          <w:rFonts w:ascii="Times New Roman" w:eastAsia="Times New Roman" w:hAnsi="Times New Roman"/>
          <w:color w:val="000000"/>
          <w:sz w:val="24"/>
          <w:szCs w:val="24"/>
          <w:shd w:val="clear" w:color="auto" w:fill="FFFFFF"/>
        </w:rPr>
        <w:t xml:space="preserve"> </w:t>
      </w:r>
      <w:r w:rsidRPr="00A03412">
        <w:rPr>
          <w:rFonts w:ascii="Times New Roman" w:eastAsia="Times New Roman" w:hAnsi="Times New Roman"/>
          <w:color w:val="000000"/>
          <w:sz w:val="24"/>
          <w:szCs w:val="24"/>
          <w:shd w:val="clear" w:color="auto" w:fill="FFFFFF"/>
        </w:rPr>
        <w:lastRenderedPageBreak/>
        <w:t xml:space="preserve">closely related </w:t>
      </w:r>
      <w:r w:rsidR="00830562">
        <w:rPr>
          <w:rFonts w:ascii="Times New Roman" w:eastAsia="Times New Roman" w:hAnsi="Times New Roman"/>
          <w:color w:val="000000"/>
          <w:sz w:val="24"/>
          <w:szCs w:val="24"/>
          <w:shd w:val="clear" w:color="auto" w:fill="FFFFFF"/>
        </w:rPr>
        <w:t>to</w:t>
      </w:r>
      <w:r w:rsidRPr="00A03412">
        <w:rPr>
          <w:rFonts w:ascii="Times New Roman" w:eastAsia="Times New Roman" w:hAnsi="Times New Roman"/>
          <w:color w:val="000000"/>
          <w:sz w:val="24"/>
          <w:szCs w:val="24"/>
          <w:shd w:val="clear" w:color="auto" w:fill="FFFFFF"/>
        </w:rPr>
        <w:t xml:space="preserve"> customer satisfaction and loyalty </w:t>
      </w:r>
      <w:r w:rsidRPr="00A03412">
        <w:rPr>
          <w:rFonts w:ascii="Times New Roman" w:eastAsia="Times New Roman" w:hAnsi="Times New Roman"/>
          <w:noProof/>
          <w:color w:val="000000"/>
          <w:sz w:val="24"/>
          <w:szCs w:val="24"/>
          <w:shd w:val="clear" w:color="auto" w:fill="FFFFFF"/>
        </w:rPr>
        <w:t>(Pugh, 2001; Tsai &amp; Huang, 2002)</w:t>
      </w:r>
      <w:r w:rsidRPr="00A03412">
        <w:rPr>
          <w:rFonts w:ascii="Times New Roman" w:eastAsia="Times New Roman" w:hAnsi="Times New Roman"/>
          <w:color w:val="000000"/>
          <w:sz w:val="24"/>
          <w:szCs w:val="24"/>
          <w:shd w:val="clear" w:color="auto" w:fill="FFFFFF"/>
        </w:rPr>
        <w:t xml:space="preserve">. This research gap is echoed by </w:t>
      </w:r>
      <w:r w:rsidRPr="00A03412">
        <w:rPr>
          <w:rFonts w:ascii="Times New Roman" w:eastAsia="Times New Roman" w:hAnsi="Times New Roman"/>
          <w:noProof/>
          <w:color w:val="000000"/>
          <w:sz w:val="24"/>
          <w:szCs w:val="24"/>
          <w:shd w:val="clear" w:color="auto" w:fill="FFFFFF"/>
        </w:rPr>
        <w:t>Huang</w:t>
      </w:r>
      <w:r w:rsidRPr="00A03412">
        <w:rPr>
          <w:rFonts w:ascii="Times New Roman" w:eastAsia="Times New Roman" w:hAnsi="Times New Roman"/>
          <w:i/>
          <w:noProof/>
          <w:color w:val="000000"/>
          <w:sz w:val="24"/>
          <w:szCs w:val="24"/>
          <w:shd w:val="clear" w:color="auto" w:fill="FFFFFF"/>
        </w:rPr>
        <w:t xml:space="preserve"> </w:t>
      </w:r>
      <w:r w:rsidRPr="00A03412">
        <w:rPr>
          <w:rFonts w:ascii="Times New Roman" w:eastAsia="Times New Roman" w:hAnsi="Times New Roman"/>
          <w:iCs/>
          <w:noProof/>
          <w:color w:val="000000"/>
          <w:sz w:val="24"/>
          <w:szCs w:val="24"/>
          <w:shd w:val="clear" w:color="auto" w:fill="FFFFFF"/>
        </w:rPr>
        <w:t>et al.</w:t>
      </w:r>
      <w:r w:rsidRPr="00A03412">
        <w:rPr>
          <w:rFonts w:ascii="Times New Roman" w:eastAsia="Times New Roman" w:hAnsi="Times New Roman"/>
          <w:noProof/>
          <w:color w:val="000000"/>
          <w:sz w:val="24"/>
          <w:szCs w:val="24"/>
          <w:shd w:val="clear" w:color="auto" w:fill="FFFFFF"/>
        </w:rPr>
        <w:t xml:space="preserve"> (2020)</w:t>
      </w:r>
      <w:r w:rsidRPr="00A03412">
        <w:rPr>
          <w:rFonts w:ascii="Times New Roman" w:eastAsia="Times New Roman" w:hAnsi="Times New Roman"/>
          <w:color w:val="000000"/>
          <w:sz w:val="24"/>
          <w:szCs w:val="24"/>
          <w:shd w:val="clear" w:color="auto" w:fill="FFFFFF"/>
        </w:rPr>
        <w:t xml:space="preserve"> who assert that future research should investigate the role of emoticons when their valence is not consistent with the context and, most importantly,</w:t>
      </w:r>
      <w:r w:rsidR="004542FA">
        <w:rPr>
          <w:rFonts w:ascii="Times New Roman" w:eastAsia="Times New Roman" w:hAnsi="Times New Roman"/>
          <w:color w:val="000000"/>
          <w:sz w:val="24"/>
          <w:szCs w:val="24"/>
          <w:shd w:val="clear" w:color="auto" w:fill="FFFFFF"/>
        </w:rPr>
        <w:t xml:space="preserve"> should</w:t>
      </w:r>
      <w:r w:rsidR="00830562">
        <w:rPr>
          <w:rFonts w:ascii="Times New Roman" w:eastAsia="Times New Roman" w:hAnsi="Times New Roman"/>
          <w:color w:val="000000"/>
          <w:sz w:val="24"/>
          <w:szCs w:val="24"/>
          <w:shd w:val="clear" w:color="auto" w:fill="FFFFFF"/>
        </w:rPr>
        <w:t xml:space="preserve"> seek to</w:t>
      </w:r>
      <w:r w:rsidRPr="00A03412">
        <w:rPr>
          <w:rFonts w:ascii="Times New Roman" w:eastAsia="Times New Roman" w:hAnsi="Times New Roman"/>
          <w:color w:val="000000"/>
          <w:sz w:val="24"/>
          <w:szCs w:val="24"/>
          <w:shd w:val="clear" w:color="auto" w:fill="FFFFFF"/>
        </w:rPr>
        <w:t xml:space="preserve"> understand its effects in the online customer service context. Thus, it is thought-provoking to explore the potential</w:t>
      </w:r>
      <w:r w:rsidR="000836EE">
        <w:rPr>
          <w:rFonts w:ascii="Times New Roman" w:eastAsia="Times New Roman" w:hAnsi="Times New Roman"/>
          <w:color w:val="000000"/>
          <w:sz w:val="24"/>
          <w:szCs w:val="24"/>
          <w:shd w:val="clear" w:color="auto" w:fill="FFFFFF"/>
        </w:rPr>
        <w:t>ly</w:t>
      </w:r>
      <w:r w:rsidRPr="00A03412">
        <w:rPr>
          <w:rFonts w:ascii="Times New Roman" w:eastAsia="Times New Roman" w:hAnsi="Times New Roman"/>
          <w:color w:val="000000"/>
          <w:sz w:val="24"/>
          <w:szCs w:val="24"/>
          <w:shd w:val="clear" w:color="auto" w:fill="FFFFFF"/>
        </w:rPr>
        <w:t xml:space="preserve"> contrasting effects between positive and negative emoticons in a negative service failure context. What is critical for businesses is to know </w:t>
      </w:r>
      <w:r w:rsidRPr="00A03412">
        <w:rPr>
          <w:rFonts w:ascii="Times New Roman" w:hAnsi="Times New Roman"/>
          <w:sz w:val="24"/>
          <w:szCs w:val="24"/>
        </w:rPr>
        <w:t>which</w:t>
      </w:r>
      <w:r w:rsidR="00EE3B71">
        <w:rPr>
          <w:rFonts w:ascii="Times New Roman" w:hAnsi="Times New Roman"/>
          <w:sz w:val="24"/>
          <w:szCs w:val="24"/>
        </w:rPr>
        <w:t xml:space="preserve"> type of</w:t>
      </w:r>
      <w:r w:rsidRPr="00A03412">
        <w:rPr>
          <w:rFonts w:ascii="Times New Roman" w:hAnsi="Times New Roman"/>
          <w:sz w:val="24"/>
          <w:szCs w:val="24"/>
        </w:rPr>
        <w:t xml:space="preserve"> emoticon is </w:t>
      </w:r>
      <w:r w:rsidR="00EE3B71">
        <w:rPr>
          <w:rFonts w:ascii="Times New Roman" w:hAnsi="Times New Roman"/>
          <w:sz w:val="24"/>
          <w:szCs w:val="24"/>
        </w:rPr>
        <w:t>most</w:t>
      </w:r>
      <w:r w:rsidRPr="00A03412">
        <w:rPr>
          <w:rFonts w:ascii="Times New Roman" w:hAnsi="Times New Roman"/>
          <w:sz w:val="24"/>
          <w:szCs w:val="24"/>
        </w:rPr>
        <w:t xml:space="preserve"> appropriate to use when communicating </w:t>
      </w:r>
      <w:proofErr w:type="gramStart"/>
      <w:r w:rsidRPr="00A03412">
        <w:rPr>
          <w:rFonts w:ascii="Times New Roman" w:hAnsi="Times New Roman"/>
          <w:sz w:val="24"/>
          <w:szCs w:val="24"/>
        </w:rPr>
        <w:t>with  customers</w:t>
      </w:r>
      <w:proofErr w:type="gramEnd"/>
      <w:r w:rsidRPr="00A03412">
        <w:rPr>
          <w:rFonts w:ascii="Times New Roman" w:hAnsi="Times New Roman"/>
          <w:sz w:val="24"/>
          <w:szCs w:val="24"/>
        </w:rPr>
        <w:t xml:space="preserve"> in a service failure context</w:t>
      </w:r>
      <w:r w:rsidRPr="00A03412">
        <w:rPr>
          <w:rFonts w:ascii="Times New Roman" w:eastAsia="Times New Roman" w:hAnsi="Times New Roman"/>
          <w:color w:val="000000"/>
          <w:sz w:val="24"/>
          <w:szCs w:val="24"/>
          <w:shd w:val="clear" w:color="auto" w:fill="FFFFFF"/>
        </w:rPr>
        <w:t xml:space="preserve">. To increase the understanding </w:t>
      </w:r>
      <w:r w:rsidR="00B21F3C">
        <w:rPr>
          <w:rFonts w:ascii="Times New Roman" w:eastAsia="Times New Roman" w:hAnsi="Times New Roman"/>
          <w:color w:val="000000"/>
          <w:sz w:val="24"/>
          <w:szCs w:val="24"/>
          <w:shd w:val="clear" w:color="auto" w:fill="FFFFFF"/>
        </w:rPr>
        <w:t>on</w:t>
      </w:r>
      <w:r w:rsidRPr="00A03412">
        <w:rPr>
          <w:rFonts w:ascii="Times New Roman" w:eastAsia="Times New Roman" w:hAnsi="Times New Roman"/>
          <w:color w:val="000000"/>
          <w:sz w:val="24"/>
          <w:szCs w:val="24"/>
          <w:shd w:val="clear" w:color="auto" w:fill="FFFFFF"/>
        </w:rPr>
        <w:t xml:space="preserve"> customers’ perceptions of emoticons used by customer service employees, our research extends this stream of work by specifically focusing on</w:t>
      </w:r>
      <w:r w:rsidR="00830562">
        <w:rPr>
          <w:rFonts w:ascii="Times New Roman" w:eastAsia="Times New Roman" w:hAnsi="Times New Roman"/>
          <w:color w:val="000000"/>
          <w:sz w:val="24"/>
          <w:szCs w:val="24"/>
          <w:shd w:val="clear" w:color="auto" w:fill="FFFFFF"/>
        </w:rPr>
        <w:t xml:space="preserve"> the</w:t>
      </w:r>
      <w:r w:rsidRPr="00A03412">
        <w:rPr>
          <w:rFonts w:ascii="Times New Roman" w:eastAsia="Times New Roman" w:hAnsi="Times New Roman"/>
          <w:color w:val="000000"/>
          <w:sz w:val="24"/>
          <w:szCs w:val="24"/>
          <w:shd w:val="clear" w:color="auto" w:fill="FFFFFF"/>
        </w:rPr>
        <w:t xml:space="preserve"> effects of different emoticon valence (both positive and negative) in a service failure context. Furthermore, not all customers perceive emoticons in the same way. Prior research highlights some boundary conditions for the effects of emoticons </w:t>
      </w:r>
      <w:r w:rsidR="00A710D9">
        <w:rPr>
          <w:rFonts w:ascii="Times New Roman" w:eastAsia="Times New Roman" w:hAnsi="Times New Roman"/>
          <w:color w:val="000000"/>
          <w:sz w:val="24"/>
          <w:szCs w:val="24"/>
          <w:shd w:val="clear" w:color="auto" w:fill="FFFFFF"/>
        </w:rPr>
        <w:t>as being</w:t>
      </w:r>
      <w:r w:rsidRPr="00A03412">
        <w:rPr>
          <w:rFonts w:ascii="Times New Roman" w:eastAsia="Times New Roman" w:hAnsi="Times New Roman"/>
          <w:color w:val="000000"/>
          <w:sz w:val="24"/>
          <w:szCs w:val="24"/>
          <w:shd w:val="clear" w:color="auto" w:fill="FFFFFF"/>
        </w:rPr>
        <w:t xml:space="preserve"> significant. </w:t>
      </w:r>
      <w:r w:rsidRPr="00A03412">
        <w:rPr>
          <w:rFonts w:ascii="Times New Roman" w:eastAsia="Times New Roman" w:hAnsi="Times New Roman"/>
          <w:noProof/>
          <w:color w:val="000000"/>
          <w:sz w:val="24"/>
          <w:szCs w:val="24"/>
          <w:shd w:val="clear" w:color="auto" w:fill="FFFFFF"/>
        </w:rPr>
        <w:t>Huang</w:t>
      </w:r>
      <w:r w:rsidRPr="00A03412">
        <w:rPr>
          <w:rFonts w:ascii="Times New Roman" w:eastAsia="Times New Roman" w:hAnsi="Times New Roman"/>
          <w:i/>
          <w:noProof/>
          <w:color w:val="000000"/>
          <w:sz w:val="24"/>
          <w:szCs w:val="24"/>
          <w:shd w:val="clear" w:color="auto" w:fill="FFFFFF"/>
        </w:rPr>
        <w:t xml:space="preserve"> </w:t>
      </w:r>
      <w:r w:rsidRPr="00A03412">
        <w:rPr>
          <w:rFonts w:ascii="Times New Roman" w:eastAsia="Times New Roman" w:hAnsi="Times New Roman"/>
          <w:iCs/>
          <w:noProof/>
          <w:color w:val="000000"/>
          <w:sz w:val="24"/>
          <w:szCs w:val="24"/>
          <w:shd w:val="clear" w:color="auto" w:fill="FFFFFF"/>
        </w:rPr>
        <w:t>et al.</w:t>
      </w:r>
      <w:r w:rsidRPr="00A03412">
        <w:rPr>
          <w:rFonts w:ascii="Times New Roman" w:eastAsia="Times New Roman" w:hAnsi="Times New Roman"/>
          <w:noProof/>
          <w:color w:val="000000"/>
          <w:sz w:val="24"/>
          <w:szCs w:val="24"/>
          <w:shd w:val="clear" w:color="auto" w:fill="FFFFFF"/>
        </w:rPr>
        <w:t xml:space="preserve"> (2020)</w:t>
      </w:r>
      <w:r w:rsidRPr="00A03412">
        <w:rPr>
          <w:rFonts w:ascii="Times New Roman" w:eastAsia="Times New Roman" w:hAnsi="Times New Roman"/>
          <w:color w:val="000000"/>
          <w:sz w:val="24"/>
          <w:szCs w:val="24"/>
          <w:shd w:val="clear" w:color="auto" w:fill="FFFFFF"/>
        </w:rPr>
        <w:t xml:space="preserve"> argue that</w:t>
      </w:r>
      <w:r w:rsidR="00FD36EE">
        <w:rPr>
          <w:rFonts w:ascii="Times New Roman" w:eastAsia="Times New Roman" w:hAnsi="Times New Roman"/>
          <w:color w:val="000000"/>
          <w:sz w:val="24"/>
          <w:szCs w:val="24"/>
          <w:shd w:val="clear" w:color="auto" w:fill="FFFFFF"/>
        </w:rPr>
        <w:t xml:space="preserve"> </w:t>
      </w:r>
      <w:r w:rsidRPr="00A03412">
        <w:rPr>
          <w:rFonts w:ascii="Times New Roman" w:eastAsia="Times New Roman" w:hAnsi="Times New Roman"/>
          <w:color w:val="000000"/>
          <w:sz w:val="24"/>
          <w:szCs w:val="24"/>
          <w:shd w:val="clear" w:color="auto" w:fill="FFFFFF"/>
        </w:rPr>
        <w:t xml:space="preserve">negative </w:t>
      </w:r>
      <w:proofErr w:type="spellStart"/>
      <w:r w:rsidRPr="00A03412">
        <w:rPr>
          <w:rFonts w:ascii="Times New Roman" w:eastAsia="Times New Roman" w:hAnsi="Times New Roman"/>
          <w:color w:val="000000"/>
          <w:sz w:val="24"/>
          <w:szCs w:val="24"/>
          <w:shd w:val="clear" w:color="auto" w:fill="FFFFFF"/>
        </w:rPr>
        <w:t>emoticon</w:t>
      </w:r>
      <w:r w:rsidR="00FD36EE">
        <w:rPr>
          <w:rFonts w:ascii="Times New Roman" w:eastAsia="Times New Roman" w:hAnsi="Times New Roman"/>
          <w:color w:val="000000"/>
          <w:sz w:val="24"/>
          <w:szCs w:val="24"/>
          <w:shd w:val="clear" w:color="auto" w:fill="FFFFFF"/>
        </w:rPr>
        <w:t>s</w:t>
      </w:r>
      <w:proofErr w:type="spellEnd"/>
      <w:r w:rsidRPr="00A03412">
        <w:rPr>
          <w:rFonts w:ascii="Times New Roman" w:eastAsia="Times New Roman" w:hAnsi="Times New Roman"/>
          <w:color w:val="000000"/>
          <w:sz w:val="24"/>
          <w:szCs w:val="24"/>
          <w:shd w:val="clear" w:color="auto" w:fill="FFFFFF"/>
        </w:rPr>
        <w:t xml:space="preserve"> </w:t>
      </w:r>
      <w:r w:rsidR="00FD36EE">
        <w:rPr>
          <w:rFonts w:ascii="Times New Roman" w:eastAsia="Times New Roman" w:hAnsi="Times New Roman"/>
          <w:color w:val="000000"/>
          <w:sz w:val="24"/>
          <w:szCs w:val="24"/>
          <w:shd w:val="clear" w:color="auto" w:fill="FFFFFF"/>
        </w:rPr>
        <w:t>are</w:t>
      </w:r>
      <w:r w:rsidRPr="00A03412">
        <w:rPr>
          <w:rFonts w:ascii="Times New Roman" w:eastAsia="Times New Roman" w:hAnsi="Times New Roman"/>
          <w:color w:val="000000"/>
          <w:sz w:val="24"/>
          <w:szCs w:val="24"/>
          <w:shd w:val="clear" w:color="auto" w:fill="FFFFFF"/>
        </w:rPr>
        <w:t xml:space="preserve"> only helpful when they are written in an appropriate format. Highly involved and communal-oriented customers tend to appreciate the use of the emoticon more than their less involved and exchange-oriented counterparts </w:t>
      </w:r>
      <w:r w:rsidRPr="00A03412">
        <w:rPr>
          <w:rFonts w:ascii="Times New Roman" w:eastAsia="Times New Roman" w:hAnsi="Times New Roman"/>
          <w:noProof/>
          <w:color w:val="000000"/>
          <w:sz w:val="24"/>
          <w:szCs w:val="24"/>
          <w:shd w:val="clear" w:color="auto" w:fill="FFFFFF"/>
        </w:rPr>
        <w:t>(Duan et al., 2018; Li et al., 2018)</w:t>
      </w:r>
      <w:r w:rsidRPr="00A03412">
        <w:rPr>
          <w:rFonts w:ascii="Times New Roman" w:eastAsia="Times New Roman" w:hAnsi="Times New Roman"/>
          <w:color w:val="000000"/>
          <w:sz w:val="24"/>
          <w:szCs w:val="24"/>
          <w:shd w:val="clear" w:color="auto" w:fill="FFFFFF"/>
        </w:rPr>
        <w:t xml:space="preserve">. Despite the importance of individual difference variables, existing research also suggests that one’s relationship with the counterpart can vary according to the context </w:t>
      </w:r>
      <w:r w:rsidRPr="00A03412">
        <w:rPr>
          <w:rFonts w:ascii="Times New Roman" w:eastAsia="Times New Roman" w:hAnsi="Times New Roman"/>
          <w:noProof/>
          <w:color w:val="000000"/>
          <w:sz w:val="24"/>
          <w:szCs w:val="24"/>
          <w:shd w:val="clear" w:color="auto" w:fill="FFFFFF"/>
        </w:rPr>
        <w:t>(Chen et al., 2009)</w:t>
      </w:r>
      <w:r w:rsidRPr="00A03412">
        <w:rPr>
          <w:rFonts w:ascii="Times New Roman" w:eastAsia="Times New Roman" w:hAnsi="Times New Roman"/>
          <w:color w:val="000000"/>
          <w:sz w:val="24"/>
          <w:szCs w:val="24"/>
          <w:shd w:val="clear" w:color="auto" w:fill="FFFFFF"/>
        </w:rPr>
        <w:t>. In the case of customer service failure, we examine whether the effect of emoticon type (positive vs. negative) is further moderated by the salient relationship norms established by service providers. In view of these gaps in the current emoticon literature, this research aims to answer the following questions:</w:t>
      </w:r>
    </w:p>
    <w:p w14:paraId="4FF1D851" w14:textId="211EB363" w:rsidR="00A03412" w:rsidRPr="00A03412" w:rsidRDefault="00A03412" w:rsidP="00A03412">
      <w:pPr>
        <w:shd w:val="clear" w:color="auto" w:fill="FFFFFF"/>
        <w:spacing w:line="480" w:lineRule="auto"/>
        <w:ind w:firstLine="720"/>
        <w:rPr>
          <w:rFonts w:ascii="Times New Roman" w:eastAsia="Times New Roman" w:hAnsi="Times New Roman"/>
          <w:color w:val="000000"/>
          <w:sz w:val="24"/>
          <w:szCs w:val="24"/>
          <w:shd w:val="clear" w:color="auto" w:fill="FFFFFF"/>
        </w:rPr>
      </w:pPr>
      <w:r w:rsidRPr="00A03412">
        <w:rPr>
          <w:rFonts w:ascii="Times New Roman" w:eastAsia="Times New Roman" w:hAnsi="Times New Roman"/>
          <w:color w:val="000000"/>
          <w:sz w:val="24"/>
          <w:szCs w:val="24"/>
          <w:shd w:val="clear" w:color="auto" w:fill="FFFFFF"/>
        </w:rPr>
        <w:t>RQ1: How does</w:t>
      </w:r>
      <w:r w:rsidR="006C5AD6">
        <w:rPr>
          <w:rFonts w:ascii="Times New Roman" w:eastAsia="Times New Roman" w:hAnsi="Times New Roman"/>
          <w:color w:val="000000"/>
          <w:sz w:val="24"/>
          <w:szCs w:val="24"/>
          <w:shd w:val="clear" w:color="auto" w:fill="FFFFFF"/>
        </w:rPr>
        <w:t xml:space="preserve"> the</w:t>
      </w:r>
      <w:r w:rsidRPr="00A03412">
        <w:rPr>
          <w:rFonts w:ascii="Times New Roman" w:eastAsia="Times New Roman" w:hAnsi="Times New Roman"/>
          <w:color w:val="000000"/>
          <w:sz w:val="24"/>
          <w:szCs w:val="24"/>
          <w:shd w:val="clear" w:color="auto" w:fill="FFFFFF"/>
        </w:rPr>
        <w:t xml:space="preserve"> emoticon type (positive vs. negative) used by customer service employees influence customer satisfaction and re-purchas</w:t>
      </w:r>
      <w:r w:rsidR="00DC75A8">
        <w:rPr>
          <w:rFonts w:ascii="Times New Roman" w:eastAsia="Times New Roman" w:hAnsi="Times New Roman"/>
          <w:color w:val="000000"/>
          <w:sz w:val="24"/>
          <w:szCs w:val="24"/>
          <w:shd w:val="clear" w:color="auto" w:fill="FFFFFF"/>
        </w:rPr>
        <w:t>ing</w:t>
      </w:r>
      <w:r w:rsidRPr="00A03412">
        <w:rPr>
          <w:rFonts w:ascii="Times New Roman" w:eastAsia="Times New Roman" w:hAnsi="Times New Roman"/>
          <w:color w:val="000000"/>
          <w:sz w:val="24"/>
          <w:szCs w:val="24"/>
          <w:shd w:val="clear" w:color="auto" w:fill="FFFFFF"/>
        </w:rPr>
        <w:t xml:space="preserve"> intention after service failure?</w:t>
      </w:r>
    </w:p>
    <w:p w14:paraId="0C047831" w14:textId="31D49F81" w:rsidR="00A03412" w:rsidRPr="00A03412" w:rsidRDefault="00A03412" w:rsidP="00A03412">
      <w:pPr>
        <w:shd w:val="clear" w:color="auto" w:fill="FFFFFF"/>
        <w:spacing w:line="480" w:lineRule="auto"/>
        <w:ind w:firstLine="720"/>
        <w:rPr>
          <w:rFonts w:ascii="Times New Roman" w:eastAsia="Times New Roman" w:hAnsi="Times New Roman"/>
          <w:color w:val="000000"/>
          <w:sz w:val="24"/>
          <w:szCs w:val="24"/>
          <w:shd w:val="clear" w:color="auto" w:fill="FFFFFF"/>
        </w:rPr>
      </w:pPr>
      <w:r w:rsidRPr="00A03412">
        <w:rPr>
          <w:rFonts w:ascii="Times New Roman" w:eastAsia="Times New Roman" w:hAnsi="Times New Roman"/>
          <w:color w:val="000000"/>
          <w:sz w:val="24"/>
          <w:szCs w:val="24"/>
          <w:shd w:val="clear" w:color="auto" w:fill="FFFFFF"/>
        </w:rPr>
        <w:lastRenderedPageBreak/>
        <w:t>RQ2: Does</w:t>
      </w:r>
      <w:r w:rsidR="005B4C4B">
        <w:rPr>
          <w:rFonts w:ascii="Times New Roman" w:eastAsia="Times New Roman" w:hAnsi="Times New Roman"/>
          <w:color w:val="000000"/>
          <w:sz w:val="24"/>
          <w:szCs w:val="24"/>
          <w:shd w:val="clear" w:color="auto" w:fill="FFFFFF"/>
        </w:rPr>
        <w:t xml:space="preserve"> the</w:t>
      </w:r>
      <w:r w:rsidRPr="00A03412">
        <w:rPr>
          <w:rFonts w:ascii="Times New Roman" w:eastAsia="Times New Roman" w:hAnsi="Times New Roman"/>
          <w:color w:val="000000"/>
          <w:sz w:val="24"/>
          <w:szCs w:val="24"/>
          <w:shd w:val="clear" w:color="auto" w:fill="FFFFFF"/>
        </w:rPr>
        <w:t xml:space="preserve"> relationship norm moderate the effects of emoticon type on customer satisfaction and re-purchas</w:t>
      </w:r>
      <w:r w:rsidR="00115D55">
        <w:rPr>
          <w:rFonts w:ascii="Times New Roman" w:eastAsia="Times New Roman" w:hAnsi="Times New Roman"/>
          <w:color w:val="000000"/>
          <w:sz w:val="24"/>
          <w:szCs w:val="24"/>
          <w:shd w:val="clear" w:color="auto" w:fill="FFFFFF"/>
        </w:rPr>
        <w:t>ing</w:t>
      </w:r>
      <w:r w:rsidRPr="00A03412">
        <w:rPr>
          <w:rFonts w:ascii="Times New Roman" w:eastAsia="Times New Roman" w:hAnsi="Times New Roman"/>
          <w:color w:val="000000"/>
          <w:sz w:val="24"/>
          <w:szCs w:val="24"/>
          <w:shd w:val="clear" w:color="auto" w:fill="FFFFFF"/>
        </w:rPr>
        <w:t xml:space="preserve"> intention?</w:t>
      </w:r>
    </w:p>
    <w:p w14:paraId="22839E55" w14:textId="44F7D6BA" w:rsidR="00A03412" w:rsidRPr="00A03412" w:rsidRDefault="00A03412" w:rsidP="00A03412">
      <w:pPr>
        <w:shd w:val="clear" w:color="auto" w:fill="FFFFFF"/>
        <w:spacing w:line="480" w:lineRule="auto"/>
        <w:ind w:firstLine="720"/>
        <w:rPr>
          <w:rFonts w:ascii="Times New Roman" w:eastAsia="Times New Roman" w:hAnsi="Times New Roman"/>
          <w:color w:val="000000"/>
          <w:sz w:val="24"/>
          <w:szCs w:val="24"/>
          <w:shd w:val="clear" w:color="auto" w:fill="FFFFFF"/>
        </w:rPr>
      </w:pPr>
      <w:r w:rsidRPr="00A03412">
        <w:rPr>
          <w:rFonts w:ascii="Times New Roman" w:eastAsia="Times New Roman" w:hAnsi="Times New Roman"/>
          <w:color w:val="000000"/>
          <w:sz w:val="24"/>
          <w:szCs w:val="24"/>
          <w:shd w:val="clear" w:color="auto" w:fill="FFFFFF"/>
        </w:rPr>
        <w:t xml:space="preserve">RQ3: When the effects of using negative </w:t>
      </w:r>
      <w:proofErr w:type="spellStart"/>
      <w:r w:rsidRPr="00A03412">
        <w:rPr>
          <w:rFonts w:ascii="Times New Roman" w:eastAsia="Times New Roman" w:hAnsi="Times New Roman"/>
          <w:color w:val="000000"/>
          <w:sz w:val="24"/>
          <w:szCs w:val="24"/>
          <w:shd w:val="clear" w:color="auto" w:fill="FFFFFF"/>
        </w:rPr>
        <w:t>emoticon</w:t>
      </w:r>
      <w:r w:rsidR="005B4C4B">
        <w:rPr>
          <w:rFonts w:ascii="Times New Roman" w:eastAsia="Times New Roman" w:hAnsi="Times New Roman"/>
          <w:color w:val="000000"/>
          <w:sz w:val="24"/>
          <w:szCs w:val="24"/>
          <w:shd w:val="clear" w:color="auto" w:fill="FFFFFF"/>
        </w:rPr>
        <w:t>s</w:t>
      </w:r>
      <w:proofErr w:type="spellEnd"/>
      <w:r w:rsidRPr="00A03412">
        <w:rPr>
          <w:rFonts w:ascii="Times New Roman" w:eastAsia="Times New Roman" w:hAnsi="Times New Roman"/>
          <w:color w:val="000000"/>
          <w:sz w:val="24"/>
          <w:szCs w:val="24"/>
          <w:shd w:val="clear" w:color="auto" w:fill="FFFFFF"/>
        </w:rPr>
        <w:t xml:space="preserve"> and positive emoticon</w:t>
      </w:r>
      <w:r w:rsidR="005B4C4B">
        <w:rPr>
          <w:rFonts w:ascii="Times New Roman" w:eastAsia="Times New Roman" w:hAnsi="Times New Roman"/>
          <w:color w:val="000000"/>
          <w:sz w:val="24"/>
          <w:szCs w:val="24"/>
          <w:shd w:val="clear" w:color="auto" w:fill="FFFFFF"/>
        </w:rPr>
        <w:t>s</w:t>
      </w:r>
      <w:r w:rsidRPr="00A03412">
        <w:rPr>
          <w:rFonts w:ascii="Times New Roman" w:eastAsia="Times New Roman" w:hAnsi="Times New Roman"/>
          <w:color w:val="000000"/>
          <w:sz w:val="24"/>
          <w:szCs w:val="24"/>
          <w:shd w:val="clear" w:color="auto" w:fill="FFFFFF"/>
        </w:rPr>
        <w:t xml:space="preserve"> differ, do perceived sincerity and willingness to forgive mediate customer satisfaction and re-purchas</w:t>
      </w:r>
      <w:r w:rsidR="00783747">
        <w:rPr>
          <w:rFonts w:ascii="Times New Roman" w:eastAsia="Times New Roman" w:hAnsi="Times New Roman"/>
          <w:color w:val="000000"/>
          <w:sz w:val="24"/>
          <w:szCs w:val="24"/>
          <w:shd w:val="clear" w:color="auto" w:fill="FFFFFF"/>
        </w:rPr>
        <w:t>ing</w:t>
      </w:r>
      <w:r w:rsidRPr="00A03412">
        <w:rPr>
          <w:rFonts w:ascii="Times New Roman" w:eastAsia="Times New Roman" w:hAnsi="Times New Roman"/>
          <w:color w:val="000000"/>
          <w:sz w:val="24"/>
          <w:szCs w:val="24"/>
          <w:shd w:val="clear" w:color="auto" w:fill="FFFFFF"/>
        </w:rPr>
        <w:t xml:space="preserve"> intention?</w:t>
      </w:r>
    </w:p>
    <w:p w14:paraId="2E5DF500" w14:textId="4D0DFB6C" w:rsidR="00A03412" w:rsidRPr="00A03412" w:rsidRDefault="00A03412" w:rsidP="00A03412">
      <w:pPr>
        <w:shd w:val="clear" w:color="auto" w:fill="FFFFFF"/>
        <w:spacing w:line="480" w:lineRule="auto"/>
        <w:ind w:firstLine="720"/>
        <w:rPr>
          <w:rFonts w:ascii="Times New Roman" w:eastAsia="Times New Roman" w:hAnsi="Times New Roman"/>
          <w:color w:val="000000"/>
          <w:sz w:val="24"/>
          <w:szCs w:val="24"/>
          <w:shd w:val="clear" w:color="auto" w:fill="FFFFFF"/>
        </w:rPr>
      </w:pPr>
      <w:r w:rsidRPr="00A03412">
        <w:rPr>
          <w:rFonts w:ascii="Times New Roman" w:eastAsia="Times New Roman" w:hAnsi="Times New Roman"/>
          <w:color w:val="000000"/>
          <w:sz w:val="24"/>
          <w:szCs w:val="24"/>
          <w:shd w:val="clear" w:color="auto" w:fill="FFFFFF"/>
        </w:rPr>
        <w:t>Across two studies, we examine the impacts of emoticon valence (positive vs. negative) on customer satisfaction and re-purchas</w:t>
      </w:r>
      <w:r w:rsidR="00F92456">
        <w:rPr>
          <w:rFonts w:ascii="Times New Roman" w:eastAsia="Times New Roman" w:hAnsi="Times New Roman"/>
          <w:color w:val="000000"/>
          <w:sz w:val="24"/>
          <w:szCs w:val="24"/>
          <w:shd w:val="clear" w:color="auto" w:fill="FFFFFF"/>
        </w:rPr>
        <w:t>ing</w:t>
      </w:r>
      <w:r w:rsidRPr="00A03412">
        <w:rPr>
          <w:rFonts w:ascii="Times New Roman" w:eastAsia="Times New Roman" w:hAnsi="Times New Roman"/>
          <w:color w:val="000000"/>
          <w:sz w:val="24"/>
          <w:szCs w:val="24"/>
          <w:shd w:val="clear" w:color="auto" w:fill="FFFFFF"/>
        </w:rPr>
        <w:t xml:space="preserve"> intention when customers encounter a service failure. To be more specific, we find that</w:t>
      </w:r>
      <w:r w:rsidR="005B4C4B">
        <w:rPr>
          <w:rFonts w:ascii="Times New Roman" w:eastAsia="Times New Roman" w:hAnsi="Times New Roman"/>
          <w:color w:val="000000"/>
          <w:sz w:val="24"/>
          <w:szCs w:val="24"/>
          <w:shd w:val="clear" w:color="auto" w:fill="FFFFFF"/>
        </w:rPr>
        <w:t xml:space="preserve"> the use of</w:t>
      </w:r>
      <w:r w:rsidRPr="00A03412">
        <w:rPr>
          <w:rFonts w:ascii="Times New Roman" w:eastAsia="Times New Roman" w:hAnsi="Times New Roman"/>
          <w:color w:val="000000"/>
          <w:sz w:val="24"/>
          <w:szCs w:val="24"/>
          <w:shd w:val="clear" w:color="auto" w:fill="FFFFFF"/>
        </w:rPr>
        <w:t xml:space="preserve"> negative emoticons lead</w:t>
      </w:r>
      <w:r w:rsidR="005B4C4B">
        <w:rPr>
          <w:rFonts w:ascii="Times New Roman" w:eastAsia="Times New Roman" w:hAnsi="Times New Roman"/>
          <w:color w:val="000000"/>
          <w:sz w:val="24"/>
          <w:szCs w:val="24"/>
          <w:shd w:val="clear" w:color="auto" w:fill="FFFFFF"/>
        </w:rPr>
        <w:t>s</w:t>
      </w:r>
      <w:r w:rsidRPr="00A03412">
        <w:rPr>
          <w:rFonts w:ascii="Times New Roman" w:eastAsia="Times New Roman" w:hAnsi="Times New Roman"/>
          <w:color w:val="000000"/>
          <w:sz w:val="24"/>
          <w:szCs w:val="24"/>
          <w:shd w:val="clear" w:color="auto" w:fill="FFFFFF"/>
        </w:rPr>
        <w:t xml:space="preserve"> to a higher level of customer satisfaction and re-purchas</w:t>
      </w:r>
      <w:r w:rsidR="006732E8">
        <w:rPr>
          <w:rFonts w:ascii="Times New Roman" w:eastAsia="Times New Roman" w:hAnsi="Times New Roman"/>
          <w:color w:val="000000"/>
          <w:sz w:val="24"/>
          <w:szCs w:val="24"/>
          <w:shd w:val="clear" w:color="auto" w:fill="FFFFFF"/>
        </w:rPr>
        <w:t>ing</w:t>
      </w:r>
      <w:r w:rsidRPr="00A03412">
        <w:rPr>
          <w:rFonts w:ascii="Times New Roman" w:eastAsia="Times New Roman" w:hAnsi="Times New Roman"/>
          <w:color w:val="000000"/>
          <w:sz w:val="24"/>
          <w:szCs w:val="24"/>
          <w:shd w:val="clear" w:color="auto" w:fill="FFFFFF"/>
        </w:rPr>
        <w:t xml:space="preserve"> intention than </w:t>
      </w:r>
      <w:r w:rsidR="005B4C4B">
        <w:rPr>
          <w:rFonts w:ascii="Times New Roman" w:eastAsia="Times New Roman" w:hAnsi="Times New Roman"/>
          <w:color w:val="000000"/>
          <w:sz w:val="24"/>
          <w:szCs w:val="24"/>
          <w:shd w:val="clear" w:color="auto" w:fill="FFFFFF"/>
        </w:rPr>
        <w:t>the use</w:t>
      </w:r>
      <w:r w:rsidRPr="00A03412">
        <w:rPr>
          <w:rFonts w:ascii="Times New Roman" w:eastAsia="Times New Roman" w:hAnsi="Times New Roman"/>
          <w:color w:val="000000"/>
          <w:sz w:val="24"/>
          <w:szCs w:val="24"/>
          <w:shd w:val="clear" w:color="auto" w:fill="FFFFFF"/>
        </w:rPr>
        <w:t xml:space="preserve"> of positive emoticons. We show that the significant attitudinal differences between positive and negative </w:t>
      </w:r>
      <w:proofErr w:type="spellStart"/>
      <w:r w:rsidRPr="00A03412">
        <w:rPr>
          <w:rFonts w:ascii="Times New Roman" w:eastAsia="Times New Roman" w:hAnsi="Times New Roman"/>
          <w:color w:val="000000"/>
          <w:sz w:val="24"/>
          <w:szCs w:val="24"/>
          <w:shd w:val="clear" w:color="auto" w:fill="FFFFFF"/>
        </w:rPr>
        <w:t>emoticons</w:t>
      </w:r>
      <w:proofErr w:type="spellEnd"/>
      <w:r w:rsidRPr="00A03412">
        <w:rPr>
          <w:rFonts w:ascii="Times New Roman" w:eastAsia="Times New Roman" w:hAnsi="Times New Roman"/>
          <w:color w:val="000000"/>
          <w:sz w:val="24"/>
          <w:szCs w:val="24"/>
          <w:shd w:val="clear" w:color="auto" w:fill="FFFFFF"/>
        </w:rPr>
        <w:t xml:space="preserve"> are driven by perceived sincerity and willingness to forgive. Additionally, our results also highlight the boundary condition for the significant effects of negative </w:t>
      </w:r>
      <w:proofErr w:type="spellStart"/>
      <w:r w:rsidRPr="00A03412">
        <w:rPr>
          <w:rFonts w:ascii="Times New Roman" w:eastAsia="Times New Roman" w:hAnsi="Times New Roman"/>
          <w:color w:val="000000"/>
          <w:sz w:val="24"/>
          <w:szCs w:val="24"/>
          <w:shd w:val="clear" w:color="auto" w:fill="FFFFFF"/>
        </w:rPr>
        <w:t>emoticons</w:t>
      </w:r>
      <w:proofErr w:type="spellEnd"/>
      <w:r w:rsidRPr="00A03412">
        <w:rPr>
          <w:rFonts w:ascii="Times New Roman" w:eastAsia="Times New Roman" w:hAnsi="Times New Roman"/>
          <w:color w:val="000000"/>
          <w:sz w:val="24"/>
          <w:szCs w:val="24"/>
          <w:shd w:val="clear" w:color="auto" w:fill="FFFFFF"/>
        </w:rPr>
        <w:t xml:space="preserve">, confirming the moderating role of relationship norms; for example, that </w:t>
      </w:r>
      <w:r w:rsidRPr="00A03412">
        <w:rPr>
          <w:rStyle w:val="transsent"/>
          <w:rFonts w:ascii="Times New Roman" w:hAnsi="Times New Roman"/>
          <w:sz w:val="24"/>
          <w:szCs w:val="24"/>
        </w:rPr>
        <w:t>the use of a negative emoticon only leads to a higher level of customer satisfaction than the use of</w:t>
      </w:r>
      <w:r w:rsidR="005B4C4B">
        <w:rPr>
          <w:rStyle w:val="transsent"/>
          <w:rFonts w:ascii="Times New Roman" w:hAnsi="Times New Roman"/>
          <w:sz w:val="24"/>
          <w:szCs w:val="24"/>
        </w:rPr>
        <w:t xml:space="preserve"> a</w:t>
      </w:r>
      <w:r w:rsidRPr="00A03412">
        <w:rPr>
          <w:rStyle w:val="transsent"/>
          <w:rFonts w:ascii="Times New Roman" w:hAnsi="Times New Roman"/>
          <w:sz w:val="24"/>
          <w:szCs w:val="24"/>
        </w:rPr>
        <w:t xml:space="preserve"> positive emoticon when the communal relationship </w:t>
      </w:r>
      <w:r w:rsidR="005B4C4B">
        <w:rPr>
          <w:rStyle w:val="transsent"/>
          <w:rFonts w:ascii="Times New Roman" w:hAnsi="Times New Roman"/>
          <w:sz w:val="24"/>
          <w:szCs w:val="24"/>
        </w:rPr>
        <w:t>is</w:t>
      </w:r>
      <w:r w:rsidRPr="00A03412">
        <w:rPr>
          <w:rStyle w:val="transsent"/>
          <w:rFonts w:ascii="Times New Roman" w:hAnsi="Times New Roman"/>
          <w:sz w:val="24"/>
          <w:szCs w:val="24"/>
        </w:rPr>
        <w:t xml:space="preserve"> salient. </w:t>
      </w:r>
      <w:r w:rsidRPr="00A03412">
        <w:rPr>
          <w:rFonts w:ascii="Times New Roman" w:eastAsia="Times New Roman" w:hAnsi="Times New Roman"/>
          <w:color w:val="000000"/>
          <w:sz w:val="24"/>
          <w:szCs w:val="24"/>
          <w:shd w:val="clear" w:color="auto" w:fill="FFFFFF"/>
        </w:rPr>
        <w:t>From a theoretical perspective, our research advances</w:t>
      </w:r>
      <w:r w:rsidR="004878F1">
        <w:rPr>
          <w:rFonts w:ascii="Times New Roman" w:eastAsia="Times New Roman" w:hAnsi="Times New Roman"/>
          <w:color w:val="000000"/>
          <w:sz w:val="24"/>
          <w:szCs w:val="24"/>
          <w:shd w:val="clear" w:color="auto" w:fill="FFFFFF"/>
        </w:rPr>
        <w:t xml:space="preserve"> the</w:t>
      </w:r>
      <w:r w:rsidRPr="00A03412">
        <w:rPr>
          <w:rFonts w:ascii="Times New Roman" w:eastAsia="Times New Roman" w:hAnsi="Times New Roman"/>
          <w:color w:val="000000"/>
          <w:sz w:val="24"/>
          <w:szCs w:val="24"/>
          <w:shd w:val="clear" w:color="auto" w:fill="FFFFFF"/>
        </w:rPr>
        <w:t xml:space="preserve"> knowledge of emoticons’ effectiveness in the context of a service failure. We demonstrate the importance of expressing emotions in apologetic messages. Notably, negative </w:t>
      </w:r>
      <w:proofErr w:type="spellStart"/>
      <w:r w:rsidRPr="00A03412">
        <w:rPr>
          <w:rFonts w:ascii="Times New Roman" w:eastAsia="Times New Roman" w:hAnsi="Times New Roman"/>
          <w:color w:val="000000"/>
          <w:sz w:val="24"/>
          <w:szCs w:val="24"/>
          <w:shd w:val="clear" w:color="auto" w:fill="FFFFFF"/>
        </w:rPr>
        <w:t>emoticons</w:t>
      </w:r>
      <w:proofErr w:type="spellEnd"/>
      <w:r w:rsidRPr="00A03412">
        <w:rPr>
          <w:rFonts w:ascii="Times New Roman" w:eastAsia="Times New Roman" w:hAnsi="Times New Roman"/>
          <w:color w:val="000000"/>
          <w:sz w:val="24"/>
          <w:szCs w:val="24"/>
          <w:shd w:val="clear" w:color="auto" w:fill="FFFFFF"/>
        </w:rPr>
        <w:t xml:space="preserve"> are more effective than positive ones. We also endeavor to identify the underlying mechanism(s) through which negative emoticons influence customer satisfaction and re-purchas</w:t>
      </w:r>
      <w:r w:rsidR="00301864">
        <w:rPr>
          <w:rFonts w:ascii="Times New Roman" w:eastAsia="Times New Roman" w:hAnsi="Times New Roman"/>
          <w:color w:val="000000"/>
          <w:sz w:val="24"/>
          <w:szCs w:val="24"/>
          <w:shd w:val="clear" w:color="auto" w:fill="FFFFFF"/>
        </w:rPr>
        <w:t>ing</w:t>
      </w:r>
      <w:r w:rsidRPr="00A03412">
        <w:rPr>
          <w:rFonts w:ascii="Times New Roman" w:eastAsia="Times New Roman" w:hAnsi="Times New Roman"/>
          <w:color w:val="000000"/>
          <w:sz w:val="24"/>
          <w:szCs w:val="24"/>
          <w:shd w:val="clear" w:color="auto" w:fill="FFFFFF"/>
        </w:rPr>
        <w:t xml:space="preserve"> intention. Extending </w:t>
      </w:r>
      <w:r w:rsidRPr="00A03412">
        <w:rPr>
          <w:rFonts w:ascii="Times New Roman" w:eastAsia="Times New Roman" w:hAnsi="Times New Roman"/>
          <w:noProof/>
          <w:color w:val="000000"/>
          <w:sz w:val="24"/>
          <w:szCs w:val="24"/>
          <w:shd w:val="clear" w:color="auto" w:fill="FFFFFF"/>
        </w:rPr>
        <w:t>Li et al. (2018)</w:t>
      </w:r>
      <w:r w:rsidRPr="00A03412">
        <w:rPr>
          <w:rFonts w:ascii="Times New Roman" w:eastAsia="Times New Roman" w:hAnsi="Times New Roman"/>
          <w:color w:val="000000"/>
          <w:sz w:val="24"/>
          <w:szCs w:val="24"/>
          <w:shd w:val="clear" w:color="auto" w:fill="FFFFFF"/>
        </w:rPr>
        <w:t xml:space="preserve"> and </w:t>
      </w:r>
      <w:r w:rsidRPr="00A03412">
        <w:rPr>
          <w:rFonts w:ascii="Times New Roman" w:eastAsia="Times New Roman" w:hAnsi="Times New Roman"/>
          <w:noProof/>
          <w:color w:val="000000"/>
          <w:sz w:val="24"/>
          <w:szCs w:val="24"/>
          <w:shd w:val="clear" w:color="auto" w:fill="FFFFFF"/>
        </w:rPr>
        <w:t>Duan</w:t>
      </w:r>
      <w:r w:rsidRPr="00A03412">
        <w:rPr>
          <w:rFonts w:ascii="Times New Roman" w:eastAsia="Times New Roman" w:hAnsi="Times New Roman"/>
          <w:i/>
          <w:noProof/>
          <w:color w:val="000000"/>
          <w:sz w:val="24"/>
          <w:szCs w:val="24"/>
          <w:shd w:val="clear" w:color="auto" w:fill="FFFFFF"/>
        </w:rPr>
        <w:t xml:space="preserve"> </w:t>
      </w:r>
      <w:r w:rsidRPr="00FD36EE">
        <w:rPr>
          <w:rFonts w:ascii="Times New Roman" w:eastAsia="Times New Roman" w:hAnsi="Times New Roman"/>
          <w:noProof/>
          <w:color w:val="000000"/>
          <w:sz w:val="24"/>
          <w:szCs w:val="24"/>
          <w:shd w:val="clear" w:color="auto" w:fill="FFFFFF"/>
        </w:rPr>
        <w:t>et al.</w:t>
      </w:r>
      <w:r w:rsidRPr="00A03412">
        <w:rPr>
          <w:rFonts w:ascii="Times New Roman" w:eastAsia="Times New Roman" w:hAnsi="Times New Roman"/>
          <w:noProof/>
          <w:color w:val="000000"/>
          <w:sz w:val="24"/>
          <w:szCs w:val="24"/>
          <w:shd w:val="clear" w:color="auto" w:fill="FFFFFF"/>
        </w:rPr>
        <w:t xml:space="preserve"> (2018)</w:t>
      </w:r>
      <w:r w:rsidRPr="00A03412">
        <w:rPr>
          <w:rFonts w:ascii="Times New Roman" w:eastAsia="Times New Roman" w:hAnsi="Times New Roman"/>
          <w:color w:val="000000"/>
          <w:sz w:val="24"/>
          <w:szCs w:val="24"/>
          <w:shd w:val="clear" w:color="auto" w:fill="FFFFFF"/>
        </w:rPr>
        <w:t xml:space="preserve">, our findings suggest that not everyone perceives </w:t>
      </w:r>
      <w:r w:rsidR="003E2FA7">
        <w:rPr>
          <w:rFonts w:ascii="Times New Roman" w:eastAsia="Times New Roman" w:hAnsi="Times New Roman"/>
          <w:color w:val="000000"/>
          <w:sz w:val="24"/>
          <w:szCs w:val="24"/>
          <w:shd w:val="clear" w:color="auto" w:fill="FFFFFF"/>
        </w:rPr>
        <w:t>an</w:t>
      </w:r>
      <w:r w:rsidRPr="00A03412">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 xml:space="preserve">emoticon </w:t>
      </w:r>
      <w:r w:rsidRPr="00A03412">
        <w:rPr>
          <w:rFonts w:ascii="Times New Roman" w:eastAsia="Times New Roman" w:hAnsi="Times New Roman"/>
          <w:color w:val="000000"/>
          <w:sz w:val="24"/>
          <w:szCs w:val="24"/>
          <w:shd w:val="clear" w:color="auto" w:fill="FFFFFF"/>
        </w:rPr>
        <w:t>expression in a similar way. The use of negative emoticons is only appreciated by those who</w:t>
      </w:r>
      <w:r w:rsidR="004878F1">
        <w:rPr>
          <w:rFonts w:ascii="Times New Roman" w:eastAsia="Times New Roman" w:hAnsi="Times New Roman"/>
          <w:color w:val="000000"/>
          <w:sz w:val="24"/>
          <w:szCs w:val="24"/>
          <w:shd w:val="clear" w:color="auto" w:fill="FFFFFF"/>
        </w:rPr>
        <w:t xml:space="preserve"> have</w:t>
      </w:r>
      <w:r w:rsidRPr="00A03412">
        <w:rPr>
          <w:rFonts w:ascii="Times New Roman" w:eastAsia="Times New Roman" w:hAnsi="Times New Roman"/>
          <w:color w:val="000000"/>
          <w:sz w:val="24"/>
          <w:szCs w:val="24"/>
          <w:shd w:val="clear" w:color="auto" w:fill="FFFFFF"/>
        </w:rPr>
        <w:t xml:space="preserve"> develop</w:t>
      </w:r>
      <w:r w:rsidR="004878F1">
        <w:rPr>
          <w:rFonts w:ascii="Times New Roman" w:eastAsia="Times New Roman" w:hAnsi="Times New Roman"/>
          <w:color w:val="000000"/>
          <w:sz w:val="24"/>
          <w:szCs w:val="24"/>
          <w:shd w:val="clear" w:color="auto" w:fill="FFFFFF"/>
        </w:rPr>
        <w:t>ed</w:t>
      </w:r>
      <w:r w:rsidRPr="00A03412">
        <w:rPr>
          <w:rFonts w:ascii="Times New Roman" w:eastAsia="Times New Roman" w:hAnsi="Times New Roman"/>
          <w:color w:val="000000"/>
          <w:sz w:val="24"/>
          <w:szCs w:val="24"/>
          <w:shd w:val="clear" w:color="auto" w:fill="FFFFFF"/>
        </w:rPr>
        <w:t xml:space="preserve"> a communal relationship with the brand. Finally, our research offers important guidelines </w:t>
      </w:r>
      <w:r w:rsidR="000350B3">
        <w:rPr>
          <w:rFonts w:ascii="Times New Roman" w:eastAsia="Times New Roman" w:hAnsi="Times New Roman"/>
          <w:color w:val="000000"/>
          <w:sz w:val="24"/>
          <w:szCs w:val="24"/>
          <w:shd w:val="clear" w:color="auto" w:fill="FFFFFF"/>
        </w:rPr>
        <w:t>for</w:t>
      </w:r>
      <w:r w:rsidRPr="00A03412">
        <w:rPr>
          <w:rFonts w:ascii="Times New Roman" w:eastAsia="Times New Roman" w:hAnsi="Times New Roman"/>
          <w:color w:val="000000"/>
          <w:sz w:val="24"/>
          <w:szCs w:val="24"/>
          <w:shd w:val="clear" w:color="auto" w:fill="FFFFFF"/>
        </w:rPr>
        <w:t xml:space="preserve"> managers regarding their response strategy to</w:t>
      </w:r>
      <w:r w:rsidR="0029524E">
        <w:rPr>
          <w:rFonts w:ascii="Times New Roman" w:eastAsia="Times New Roman" w:hAnsi="Times New Roman"/>
          <w:color w:val="000000"/>
          <w:sz w:val="24"/>
          <w:szCs w:val="24"/>
          <w:shd w:val="clear" w:color="auto" w:fill="FFFFFF"/>
        </w:rPr>
        <w:t xml:space="preserve"> deal with</w:t>
      </w:r>
      <w:r w:rsidRPr="00A03412">
        <w:rPr>
          <w:rFonts w:ascii="Times New Roman" w:eastAsia="Times New Roman" w:hAnsi="Times New Roman"/>
          <w:color w:val="000000"/>
          <w:sz w:val="24"/>
          <w:szCs w:val="24"/>
          <w:shd w:val="clear" w:color="auto" w:fill="FFFFFF"/>
        </w:rPr>
        <w:t xml:space="preserve"> service failure. </w:t>
      </w:r>
    </w:p>
    <w:p w14:paraId="658CDDD6" w14:textId="77777777" w:rsidR="00A03412" w:rsidRPr="00A03412" w:rsidRDefault="00A03412" w:rsidP="00A03412">
      <w:pPr>
        <w:pStyle w:val="ListParagraph"/>
        <w:shd w:val="clear" w:color="auto" w:fill="FFFFFF"/>
        <w:spacing w:before="100" w:beforeAutospacing="1" w:after="100" w:afterAutospacing="1" w:line="480" w:lineRule="auto"/>
        <w:ind w:left="0"/>
        <w:rPr>
          <w:rFonts w:ascii="Times New Roman" w:hAnsi="Times New Roman"/>
          <w:b/>
          <w:sz w:val="24"/>
          <w:szCs w:val="24"/>
        </w:rPr>
      </w:pPr>
      <w:r w:rsidRPr="00A03412">
        <w:rPr>
          <w:rFonts w:ascii="Times New Roman" w:hAnsi="Times New Roman"/>
          <w:b/>
          <w:sz w:val="24"/>
          <w:szCs w:val="24"/>
        </w:rPr>
        <w:lastRenderedPageBreak/>
        <w:t>2. Theoretical background and hypotheses development</w:t>
      </w:r>
    </w:p>
    <w:p w14:paraId="6827369A" w14:textId="77777777" w:rsidR="00A03412" w:rsidRPr="00A03412" w:rsidRDefault="00A03412" w:rsidP="00A03412">
      <w:pPr>
        <w:shd w:val="clear" w:color="auto" w:fill="FFFFFF"/>
        <w:spacing w:before="100" w:beforeAutospacing="1" w:after="100" w:afterAutospacing="1" w:line="480" w:lineRule="auto"/>
        <w:rPr>
          <w:rFonts w:ascii="Times New Roman" w:hAnsi="Times New Roman"/>
          <w:i/>
          <w:sz w:val="24"/>
          <w:szCs w:val="24"/>
        </w:rPr>
      </w:pPr>
      <w:r w:rsidRPr="00A03412">
        <w:rPr>
          <w:rFonts w:ascii="Times New Roman" w:eastAsia="Times New Roman" w:hAnsi="Times New Roman"/>
          <w:i/>
          <w:sz w:val="24"/>
          <w:szCs w:val="24"/>
        </w:rPr>
        <w:t xml:space="preserve">2.1 </w:t>
      </w:r>
      <w:r w:rsidRPr="00A03412">
        <w:rPr>
          <w:rFonts w:ascii="Times New Roman" w:hAnsi="Times New Roman"/>
          <w:i/>
          <w:sz w:val="24"/>
          <w:szCs w:val="24"/>
        </w:rPr>
        <w:t>The valence of emoticon</w:t>
      </w:r>
    </w:p>
    <w:p w14:paraId="4366A64F" w14:textId="457496E7" w:rsidR="00A03412" w:rsidRPr="00A03412" w:rsidRDefault="00A03412" w:rsidP="00FD36EE">
      <w:pPr>
        <w:pStyle w:val="tgt"/>
        <w:shd w:val="clear" w:color="auto" w:fill="FFFFFF"/>
        <w:spacing w:before="0" w:beforeAutospacing="0" w:after="0" w:afterAutospacing="0" w:line="480" w:lineRule="auto"/>
        <w:ind w:firstLine="720"/>
        <w:rPr>
          <w:rStyle w:val="transsent"/>
          <w:rFonts w:ascii="Times New Roman" w:eastAsia="DengXian" w:hAnsi="Times New Roman" w:cs="Times New Roman"/>
          <w:color w:val="000000"/>
          <w:sz w:val="24"/>
          <w:szCs w:val="24"/>
        </w:rPr>
      </w:pPr>
      <w:r w:rsidRPr="00A03412">
        <w:rPr>
          <w:rFonts w:ascii="Times New Roman" w:hAnsi="Times New Roman" w:cs="Times New Roman"/>
          <w:color w:val="000000"/>
          <w:sz w:val="24"/>
          <w:szCs w:val="24"/>
        </w:rPr>
        <w:t xml:space="preserve">The effectiveness of the emoticon has attracted increasing attention from marketing scholars. </w:t>
      </w:r>
      <w:r w:rsidR="00A50A1A">
        <w:rPr>
          <w:rFonts w:ascii="Times New Roman" w:hAnsi="Times New Roman" w:cs="Times New Roman"/>
          <w:color w:val="000000"/>
          <w:sz w:val="24"/>
          <w:szCs w:val="24"/>
        </w:rPr>
        <w:t>‘</w:t>
      </w:r>
      <w:r w:rsidRPr="00A03412">
        <w:rPr>
          <w:rFonts w:ascii="Times New Roman" w:hAnsi="Times New Roman" w:cs="Times New Roman"/>
          <w:color w:val="000000"/>
          <w:sz w:val="24"/>
          <w:szCs w:val="24"/>
        </w:rPr>
        <w:t>Emoticon</w:t>
      </w:r>
      <w:r w:rsidR="008D5876">
        <w:rPr>
          <w:rFonts w:ascii="Times New Roman" w:hAnsi="Times New Roman" w:cs="Times New Roman"/>
          <w:color w:val="000000"/>
          <w:sz w:val="24"/>
          <w:szCs w:val="24"/>
        </w:rPr>
        <w:t>s</w:t>
      </w:r>
      <w:r w:rsidR="00A50A1A">
        <w:rPr>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 </w:t>
      </w:r>
      <w:r w:rsidRPr="00A03412">
        <w:rPr>
          <w:rStyle w:val="transsent"/>
          <w:rFonts w:ascii="Times New Roman" w:hAnsi="Times New Roman" w:cs="Times New Roman"/>
          <w:color w:val="000000"/>
          <w:sz w:val="24"/>
          <w:szCs w:val="24"/>
        </w:rPr>
        <w:t xml:space="preserve">derive from the words </w:t>
      </w:r>
      <w:r w:rsidR="00A50A1A">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emotion</w:t>
      </w:r>
      <w:r w:rsidR="00A50A1A">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 and </w:t>
      </w:r>
      <w:r w:rsidR="00A50A1A">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icons</w:t>
      </w:r>
      <w:r w:rsidR="00A50A1A">
        <w:rPr>
          <w:rStyle w:val="transsent"/>
          <w:rFonts w:ascii="Times New Roman" w:hAnsi="Times New Roman" w:cs="Times New Roman"/>
          <w:color w:val="000000"/>
          <w:sz w:val="24"/>
          <w:szCs w:val="24"/>
        </w:rPr>
        <w:t>’</w:t>
      </w:r>
      <w:r w:rsidR="00DB3C09">
        <w:rPr>
          <w:rStyle w:val="transsent"/>
          <w:rFonts w:ascii="Times New Roman" w:hAnsi="Times New Roman" w:cs="Times New Roman"/>
          <w:color w:val="000000"/>
          <w:sz w:val="24"/>
          <w:szCs w:val="24"/>
        </w:rPr>
        <w:t xml:space="preserve">, </w:t>
      </w:r>
      <w:proofErr w:type="gramStart"/>
      <w:r w:rsidR="00DB3C09">
        <w:rPr>
          <w:rStyle w:val="transsent"/>
          <w:rFonts w:ascii="Times New Roman" w:hAnsi="Times New Roman" w:cs="Times New Roman"/>
          <w:color w:val="000000"/>
          <w:sz w:val="24"/>
          <w:szCs w:val="24"/>
        </w:rPr>
        <w:t>and</w:t>
      </w:r>
      <w:r w:rsidRPr="00A03412">
        <w:rPr>
          <w:rStyle w:val="transsent"/>
          <w:rFonts w:ascii="Times New Roman" w:hAnsi="Times New Roman" w:cs="Times New Roman"/>
          <w:color w:val="000000"/>
          <w:sz w:val="24"/>
          <w:szCs w:val="24"/>
        </w:rPr>
        <w:t xml:space="preserve">  are</w:t>
      </w:r>
      <w:proofErr w:type="gramEnd"/>
      <w:r w:rsidRPr="00A03412">
        <w:rPr>
          <w:rStyle w:val="transsent"/>
          <w:rFonts w:ascii="Times New Roman" w:hAnsi="Times New Roman" w:cs="Times New Roman"/>
          <w:color w:val="000000"/>
          <w:sz w:val="24"/>
          <w:szCs w:val="24"/>
        </w:rPr>
        <w:t xml:space="preserve"> a type of visual </w:t>
      </w:r>
      <w:proofErr w:type="spellStart"/>
      <w:r w:rsidRPr="00A03412">
        <w:rPr>
          <w:rStyle w:val="transsent"/>
          <w:rFonts w:ascii="Times New Roman" w:hAnsi="Times New Roman" w:cs="Times New Roman"/>
          <w:color w:val="000000"/>
          <w:sz w:val="24"/>
          <w:szCs w:val="24"/>
        </w:rPr>
        <w:t>kinesic</w:t>
      </w:r>
      <w:proofErr w:type="spellEnd"/>
      <w:r w:rsidRPr="00A03412">
        <w:rPr>
          <w:rStyle w:val="transsent"/>
          <w:rFonts w:ascii="Times New Roman" w:hAnsi="Times New Roman" w:cs="Times New Roman"/>
          <w:color w:val="000000"/>
          <w:sz w:val="24"/>
          <w:szCs w:val="24"/>
        </w:rPr>
        <w:t xml:space="preserve"> paralanguage, defined as “the conveyance of nonverbal communication related to representation or movement of any part of the body or the body as a whole” </w:t>
      </w:r>
      <w:r w:rsidRPr="00A03412">
        <w:rPr>
          <w:rStyle w:val="transsent"/>
          <w:rFonts w:ascii="Times New Roman" w:hAnsi="Times New Roman" w:cs="Times New Roman"/>
          <w:noProof/>
          <w:color w:val="000000"/>
          <w:sz w:val="24"/>
          <w:szCs w:val="24"/>
        </w:rPr>
        <w:t>(Luangrath</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2017, p. 101)</w:t>
      </w:r>
      <w:r w:rsidRPr="00A03412">
        <w:rPr>
          <w:rStyle w:val="transsent"/>
          <w:rFonts w:ascii="Times New Roman" w:hAnsi="Times New Roman" w:cs="Times New Roman"/>
          <w:color w:val="000000"/>
          <w:sz w:val="24"/>
          <w:szCs w:val="24"/>
        </w:rPr>
        <w:t xml:space="preserve">. Emoticons can be used as text symbols that convey emotions, such as “:-)" or “:(”, or graphic descriptions of facial expressions such as “ </w:t>
      </w:r>
      <w:r w:rsidR="009128FA">
        <w:rPr>
          <w:rFonts w:ascii="Times New Roman" w:hAnsi="Times New Roman" w:cs="Times New Roman"/>
          <w:noProof/>
          <w:color w:val="000000"/>
          <w:sz w:val="24"/>
          <w:szCs w:val="24"/>
        </w:rPr>
        <w:drawing>
          <wp:inline distT="0" distB="0" distL="0" distR="0" wp14:anchorId="279EB149" wp14:editId="0E040215">
            <wp:extent cx="238760" cy="238760"/>
            <wp:effectExtent l="0" t="0" r="8890" b="8890"/>
            <wp:docPr id="3" name="Picture 3"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阿里旺旺图片2019052920312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Style w:val="transsent"/>
          <w:rFonts w:ascii="Times New Roman" w:hAnsi="Times New Roman" w:cs="Times New Roman"/>
          <w:color w:val="000000"/>
          <w:sz w:val="24"/>
          <w:szCs w:val="24"/>
        </w:rPr>
        <w:t>” for smiley faces or “:(” and “</w:t>
      </w:r>
      <w:r w:rsidR="009128FA">
        <w:rPr>
          <w:rFonts w:ascii="Times New Roman" w:hAnsi="Times New Roman" w:cs="Times New Roman"/>
          <w:noProof/>
          <w:color w:val="000000"/>
          <w:sz w:val="24"/>
          <w:szCs w:val="24"/>
        </w:rPr>
        <w:drawing>
          <wp:inline distT="0" distB="0" distL="0" distR="0" wp14:anchorId="4AD09AD2" wp14:editId="3FD05729">
            <wp:extent cx="238760" cy="238760"/>
            <wp:effectExtent l="0" t="0" r="8890" b="8890"/>
            <wp:docPr id="4" name="图片 27"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7" descr="阿里旺旺图片2019052920330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Style w:val="transsent"/>
          <w:rFonts w:ascii="Times New Roman" w:hAnsi="Times New Roman" w:cs="Times New Roman"/>
          <w:color w:val="000000"/>
          <w:sz w:val="24"/>
          <w:szCs w:val="24"/>
        </w:rPr>
        <w:t xml:space="preserve">” for sad faces. The benefits of using emoticons have recently attracted much debate, and previous research on the effects of emoticons can be grouped based on the valence of context (e.g., promotional campaign vs. negative online review) and the valence of emoticon (e.g., positive emoticon vs. negative emoticon). Table 1 provides an overview of the key empirical studies on this critical issue.   </w:t>
      </w:r>
      <w:r w:rsidRPr="00A03412">
        <w:rPr>
          <w:rStyle w:val="transsent"/>
          <w:rFonts w:ascii="Times New Roman" w:hAnsi="Times New Roman" w:cs="Times New Roman"/>
          <w:color w:val="000000"/>
          <w:sz w:val="24"/>
          <w:szCs w:val="24"/>
        </w:rPr>
        <w:tab/>
      </w:r>
    </w:p>
    <w:p w14:paraId="2BE11FFD" w14:textId="24CE05A5" w:rsidR="00A03412" w:rsidRPr="00A03412" w:rsidRDefault="005508D1" w:rsidP="00476467">
      <w:pPr>
        <w:pStyle w:val="tgt"/>
        <w:shd w:val="clear" w:color="auto" w:fill="FFFFFF"/>
        <w:spacing w:before="0" w:beforeAutospacing="0" w:after="0" w:afterAutospacing="0" w:line="480" w:lineRule="auto"/>
        <w:ind w:firstLine="720"/>
        <w:rPr>
          <w:rStyle w:val="transsent"/>
          <w:rFonts w:ascii="Times New Roman" w:hAnsi="Times New Roman" w:cs="Times New Roman"/>
          <w:color w:val="000000"/>
          <w:sz w:val="24"/>
          <w:szCs w:val="24"/>
        </w:rPr>
      </w:pPr>
      <w:r>
        <w:rPr>
          <w:rStyle w:val="transsent"/>
          <w:rFonts w:ascii="Times New Roman" w:hAnsi="Times New Roman" w:cs="Times New Roman"/>
          <w:color w:val="000000"/>
          <w:sz w:val="24"/>
          <w:szCs w:val="24"/>
        </w:rPr>
        <w:t>The</w:t>
      </w:r>
      <w:r w:rsidR="00A03412" w:rsidRPr="00A03412">
        <w:rPr>
          <w:rStyle w:val="transsent"/>
          <w:rFonts w:ascii="Times New Roman" w:hAnsi="Times New Roman" w:cs="Times New Roman"/>
          <w:color w:val="000000"/>
          <w:sz w:val="24"/>
          <w:szCs w:val="24"/>
        </w:rPr>
        <w:t xml:space="preserve"> benefits of emoticons </w:t>
      </w:r>
      <w:r>
        <w:rPr>
          <w:rStyle w:val="transsent"/>
          <w:rFonts w:ascii="Times New Roman" w:hAnsi="Times New Roman" w:cs="Times New Roman"/>
          <w:color w:val="000000"/>
          <w:sz w:val="24"/>
          <w:szCs w:val="24"/>
        </w:rPr>
        <w:t>are widely recogni</w:t>
      </w:r>
      <w:r w:rsidR="002E2E93">
        <w:rPr>
          <w:rStyle w:val="transsent"/>
          <w:rFonts w:ascii="Times New Roman" w:hAnsi="Times New Roman" w:cs="Times New Roman"/>
          <w:color w:val="000000"/>
          <w:sz w:val="24"/>
          <w:szCs w:val="24"/>
        </w:rPr>
        <w:t>z</w:t>
      </w:r>
      <w:r>
        <w:rPr>
          <w:rStyle w:val="transsent"/>
          <w:rFonts w:ascii="Times New Roman" w:hAnsi="Times New Roman" w:cs="Times New Roman"/>
          <w:color w:val="000000"/>
          <w:sz w:val="24"/>
          <w:szCs w:val="24"/>
        </w:rPr>
        <w:t>ed</w:t>
      </w:r>
      <w:r w:rsidR="00A03412" w:rsidRPr="00A03412">
        <w:rPr>
          <w:rStyle w:val="transsent"/>
          <w:rFonts w:ascii="Times New Roman" w:hAnsi="Times New Roman" w:cs="Times New Roman"/>
          <w:color w:val="000000"/>
          <w:sz w:val="24"/>
          <w:szCs w:val="24"/>
        </w:rPr>
        <w:t xml:space="preserve">. Positive emoticons are often associated with positive emotions and effects, and thus remain the primary focus </w:t>
      </w:r>
      <w:r w:rsidR="00A03412" w:rsidRPr="00A03412">
        <w:rPr>
          <w:rStyle w:val="transsent"/>
          <w:rFonts w:ascii="Times New Roman" w:hAnsi="Times New Roman" w:cs="Times New Roman"/>
          <w:noProof/>
          <w:color w:val="000000"/>
          <w:sz w:val="24"/>
          <w:szCs w:val="24"/>
        </w:rPr>
        <w:t>(Novak et al., 2015</w:t>
      </w:r>
      <w:r w:rsidR="00476467">
        <w:rPr>
          <w:rStyle w:val="transsent"/>
          <w:rFonts w:ascii="Times New Roman" w:hAnsi="Times New Roman" w:cs="Times New Roman"/>
          <w:color w:val="000000"/>
          <w:sz w:val="24"/>
          <w:szCs w:val="24"/>
        </w:rPr>
        <w:t xml:space="preserve">; </w:t>
      </w:r>
      <w:r w:rsidR="00476467" w:rsidRPr="00A03412">
        <w:rPr>
          <w:rStyle w:val="transsent"/>
          <w:rFonts w:ascii="Times New Roman" w:hAnsi="Times New Roman" w:cs="Times New Roman"/>
          <w:color w:val="000000"/>
          <w:sz w:val="24"/>
          <w:szCs w:val="24"/>
        </w:rPr>
        <w:t>Das et al., 2019</w:t>
      </w:r>
      <w:r w:rsidR="00476467">
        <w:rPr>
          <w:rStyle w:val="transsent"/>
          <w:rFonts w:ascii="Times New Roman" w:hAnsi="Times New Roman" w:cs="Times New Roman"/>
          <w:color w:val="000000"/>
          <w:sz w:val="24"/>
          <w:szCs w:val="24"/>
        </w:rPr>
        <w:t xml:space="preserve">; </w:t>
      </w:r>
      <w:r w:rsidR="00476467" w:rsidRPr="00A03412">
        <w:rPr>
          <w:rStyle w:val="transsent"/>
          <w:rFonts w:ascii="Times New Roman" w:hAnsi="Times New Roman" w:cs="Times New Roman"/>
          <w:noProof/>
          <w:color w:val="000000"/>
          <w:sz w:val="24"/>
          <w:szCs w:val="24"/>
        </w:rPr>
        <w:t xml:space="preserve">Smith </w:t>
      </w:r>
      <w:r w:rsidR="00476467">
        <w:rPr>
          <w:rStyle w:val="transsent"/>
          <w:rFonts w:ascii="Times New Roman" w:hAnsi="Times New Roman" w:cs="Times New Roman"/>
          <w:noProof/>
          <w:color w:val="000000"/>
          <w:sz w:val="24"/>
          <w:szCs w:val="24"/>
        </w:rPr>
        <w:t>&amp;</w:t>
      </w:r>
      <w:r w:rsidR="00476467" w:rsidRPr="00A03412">
        <w:rPr>
          <w:rStyle w:val="transsent"/>
          <w:rFonts w:ascii="Times New Roman" w:hAnsi="Times New Roman" w:cs="Times New Roman"/>
          <w:noProof/>
          <w:color w:val="000000"/>
          <w:sz w:val="24"/>
          <w:szCs w:val="24"/>
        </w:rPr>
        <w:t xml:space="preserve"> Rose, 2020</w:t>
      </w:r>
      <w:r w:rsidR="00A03412" w:rsidRPr="00A03412">
        <w:rPr>
          <w:rStyle w:val="transsent"/>
          <w:rFonts w:ascii="Times New Roman" w:hAnsi="Times New Roman" w:cs="Times New Roman"/>
          <w:noProof/>
          <w:color w:val="000000"/>
          <w:sz w:val="24"/>
          <w:szCs w:val="24"/>
        </w:rPr>
        <w:t>)</w:t>
      </w:r>
      <w:r w:rsidR="00A03412" w:rsidRPr="00A03412">
        <w:rPr>
          <w:rStyle w:val="transsent"/>
          <w:rFonts w:ascii="Times New Roman" w:hAnsi="Times New Roman" w:cs="Times New Roman"/>
          <w:color w:val="000000"/>
          <w:sz w:val="24"/>
          <w:szCs w:val="24"/>
        </w:rPr>
        <w:t xml:space="preserve">. The use of </w:t>
      </w:r>
      <w:r>
        <w:rPr>
          <w:rStyle w:val="transsent"/>
          <w:rFonts w:ascii="Times New Roman" w:hAnsi="Times New Roman" w:cs="Times New Roman"/>
          <w:color w:val="000000"/>
          <w:sz w:val="24"/>
          <w:szCs w:val="24"/>
        </w:rPr>
        <w:t xml:space="preserve">positive </w:t>
      </w:r>
      <w:r w:rsidR="00A03412" w:rsidRPr="00A03412">
        <w:rPr>
          <w:rStyle w:val="transsent"/>
          <w:rFonts w:ascii="Times New Roman" w:hAnsi="Times New Roman" w:cs="Times New Roman"/>
          <w:color w:val="000000"/>
          <w:sz w:val="24"/>
          <w:szCs w:val="24"/>
        </w:rPr>
        <w:t xml:space="preserve">emoticons increases the consumer’s brand attachment </w:t>
      </w:r>
      <w:r w:rsidR="00A03412" w:rsidRPr="00A03412">
        <w:rPr>
          <w:rStyle w:val="transsent"/>
          <w:rFonts w:ascii="Times New Roman" w:hAnsi="Times New Roman" w:cs="Times New Roman"/>
          <w:noProof/>
          <w:color w:val="000000"/>
          <w:sz w:val="24"/>
          <w:szCs w:val="24"/>
        </w:rPr>
        <w:t>(Arya</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noProof/>
          <w:color w:val="000000"/>
          <w:sz w:val="24"/>
          <w:szCs w:val="24"/>
        </w:rPr>
        <w:t>et al., 2018)</w:t>
      </w:r>
      <w:r w:rsidR="00476467">
        <w:rPr>
          <w:rStyle w:val="transsent"/>
          <w:rFonts w:ascii="Times New Roman" w:hAnsi="Times New Roman" w:cs="Times New Roman"/>
          <w:color w:val="000000"/>
          <w:sz w:val="24"/>
          <w:szCs w:val="24"/>
        </w:rPr>
        <w:t xml:space="preserve">, </w:t>
      </w:r>
      <w:r w:rsidR="00A03412" w:rsidRPr="00A03412">
        <w:rPr>
          <w:rStyle w:val="transsent"/>
          <w:rFonts w:ascii="Times New Roman" w:hAnsi="Times New Roman" w:cs="Times New Roman"/>
          <w:color w:val="000000"/>
          <w:sz w:val="24"/>
          <w:szCs w:val="24"/>
        </w:rPr>
        <w:t xml:space="preserve">processing fluency in social media </w:t>
      </w:r>
      <w:r w:rsidR="00A03412" w:rsidRPr="00A03412">
        <w:rPr>
          <w:rStyle w:val="transsent"/>
          <w:rFonts w:ascii="Times New Roman" w:hAnsi="Times New Roman" w:cs="Times New Roman"/>
          <w:noProof/>
          <w:color w:val="000000"/>
          <w:sz w:val="24"/>
          <w:szCs w:val="24"/>
        </w:rPr>
        <w:t xml:space="preserve">(Daniel </w:t>
      </w:r>
      <w:r w:rsidR="00A03412">
        <w:rPr>
          <w:rStyle w:val="transsent"/>
          <w:rFonts w:ascii="Times New Roman" w:hAnsi="Times New Roman" w:cs="Times New Roman"/>
          <w:noProof/>
          <w:color w:val="000000"/>
          <w:sz w:val="24"/>
          <w:szCs w:val="24"/>
        </w:rPr>
        <w:t>&amp;</w:t>
      </w:r>
      <w:r w:rsidR="00A03412" w:rsidRPr="00A03412">
        <w:rPr>
          <w:rStyle w:val="transsent"/>
          <w:rFonts w:ascii="Times New Roman" w:hAnsi="Times New Roman" w:cs="Times New Roman"/>
          <w:noProof/>
          <w:color w:val="000000"/>
          <w:sz w:val="24"/>
          <w:szCs w:val="24"/>
        </w:rPr>
        <w:t xml:space="preserve"> Camp, 20</w:t>
      </w:r>
      <w:r w:rsidR="00672458">
        <w:rPr>
          <w:rStyle w:val="transsent"/>
          <w:rFonts w:ascii="Times New Roman" w:hAnsi="Times New Roman" w:cs="Times New Roman"/>
          <w:noProof/>
          <w:color w:val="000000"/>
          <w:sz w:val="24"/>
          <w:szCs w:val="24"/>
        </w:rPr>
        <w:t>20</w:t>
      </w:r>
      <w:r w:rsidR="00A03412" w:rsidRPr="00A03412">
        <w:rPr>
          <w:rStyle w:val="transsent"/>
          <w:rFonts w:ascii="Times New Roman" w:hAnsi="Times New Roman" w:cs="Times New Roman"/>
          <w:noProof/>
          <w:color w:val="000000"/>
          <w:sz w:val="24"/>
          <w:szCs w:val="24"/>
        </w:rPr>
        <w:t>)</w:t>
      </w:r>
      <w:r w:rsidR="00B62007">
        <w:rPr>
          <w:rStyle w:val="transsent"/>
          <w:rFonts w:ascii="Times New Roman" w:hAnsi="Times New Roman" w:cs="Times New Roman"/>
          <w:noProof/>
          <w:color w:val="000000"/>
          <w:sz w:val="24"/>
          <w:szCs w:val="24"/>
        </w:rPr>
        <w:t>,</w:t>
      </w:r>
      <w:r w:rsidR="00476467">
        <w:rPr>
          <w:rStyle w:val="transsent"/>
          <w:rFonts w:ascii="Times New Roman" w:hAnsi="Times New Roman" w:cs="Times New Roman"/>
          <w:color w:val="000000"/>
          <w:sz w:val="24"/>
          <w:szCs w:val="24"/>
        </w:rPr>
        <w:t xml:space="preserve"> and </w:t>
      </w:r>
      <w:r w:rsidR="00A03412" w:rsidRPr="00A03412">
        <w:rPr>
          <w:rStyle w:val="transsent"/>
          <w:rFonts w:ascii="Times New Roman" w:hAnsi="Times New Roman" w:cs="Times New Roman"/>
          <w:color w:val="000000"/>
          <w:sz w:val="24"/>
          <w:szCs w:val="24"/>
        </w:rPr>
        <w:t>brand</w:t>
      </w:r>
      <w:r w:rsidR="00476467">
        <w:rPr>
          <w:rStyle w:val="transsent"/>
          <w:rFonts w:ascii="Times New Roman" w:hAnsi="Times New Roman" w:cs="Times New Roman"/>
          <w:color w:val="000000"/>
          <w:sz w:val="24"/>
          <w:szCs w:val="24"/>
        </w:rPr>
        <w:t>’s</w:t>
      </w:r>
      <w:r w:rsidR="00A03412" w:rsidRPr="00A03412">
        <w:rPr>
          <w:rStyle w:val="transsent"/>
          <w:rFonts w:ascii="Times New Roman" w:hAnsi="Times New Roman" w:cs="Times New Roman"/>
          <w:color w:val="000000"/>
          <w:sz w:val="24"/>
          <w:szCs w:val="24"/>
        </w:rPr>
        <w:t xml:space="preserve"> social presence </w:t>
      </w:r>
      <w:r w:rsidR="00A03412" w:rsidRPr="00A03412">
        <w:rPr>
          <w:rStyle w:val="transsent"/>
          <w:rFonts w:ascii="Times New Roman" w:hAnsi="Times New Roman" w:cs="Times New Roman"/>
          <w:noProof/>
          <w:color w:val="000000"/>
          <w:sz w:val="24"/>
          <w:szCs w:val="24"/>
        </w:rPr>
        <w:t>(Hayes et al., 2020)</w:t>
      </w:r>
      <w:r w:rsidR="00A03412" w:rsidRPr="00A03412">
        <w:rPr>
          <w:rStyle w:val="transsent"/>
          <w:rFonts w:ascii="Times New Roman" w:hAnsi="Times New Roman" w:cs="Times New Roman"/>
          <w:color w:val="000000"/>
          <w:sz w:val="24"/>
          <w:szCs w:val="24"/>
        </w:rPr>
        <w:t xml:space="preserve">. </w:t>
      </w:r>
      <w:r w:rsidR="00476467">
        <w:rPr>
          <w:rStyle w:val="transsent"/>
          <w:rFonts w:ascii="Times New Roman" w:hAnsi="Times New Roman" w:cs="Times New Roman"/>
          <w:color w:val="000000"/>
          <w:sz w:val="24"/>
          <w:szCs w:val="24"/>
        </w:rPr>
        <w:t xml:space="preserve">Furthermore, negative emoticons also </w:t>
      </w:r>
      <w:r w:rsidR="00875646">
        <w:rPr>
          <w:rStyle w:val="transsent"/>
          <w:rFonts w:ascii="Times New Roman" w:hAnsi="Times New Roman" w:cs="Times New Roman"/>
          <w:color w:val="000000"/>
          <w:sz w:val="24"/>
          <w:szCs w:val="24"/>
        </w:rPr>
        <w:t>link</w:t>
      </w:r>
      <w:r w:rsidR="00476467">
        <w:rPr>
          <w:rStyle w:val="transsent"/>
          <w:rFonts w:ascii="Times New Roman" w:hAnsi="Times New Roman" w:cs="Times New Roman"/>
          <w:color w:val="000000"/>
          <w:sz w:val="24"/>
          <w:szCs w:val="24"/>
        </w:rPr>
        <w:t xml:space="preserve"> </w:t>
      </w:r>
      <w:r w:rsidR="00875646">
        <w:rPr>
          <w:rStyle w:val="transsent"/>
          <w:rFonts w:ascii="Times New Roman" w:hAnsi="Times New Roman" w:cs="Times New Roman"/>
          <w:color w:val="000000"/>
          <w:sz w:val="24"/>
          <w:szCs w:val="24"/>
        </w:rPr>
        <w:t xml:space="preserve">to </w:t>
      </w:r>
      <w:r w:rsidR="00476467">
        <w:rPr>
          <w:rStyle w:val="transsent"/>
          <w:rFonts w:ascii="Times New Roman" w:hAnsi="Times New Roman" w:cs="Times New Roman"/>
          <w:color w:val="000000"/>
          <w:sz w:val="24"/>
          <w:szCs w:val="24"/>
        </w:rPr>
        <w:t xml:space="preserve">positive outcomes. For example, the use of negative emoticons </w:t>
      </w:r>
      <w:r w:rsidR="00476467" w:rsidRPr="00A03412">
        <w:rPr>
          <w:rFonts w:ascii="Times New Roman" w:eastAsia="Times New Roman" w:hAnsi="Times New Roman" w:cs="Times New Roman"/>
          <w:color w:val="000000"/>
          <w:sz w:val="24"/>
          <w:szCs w:val="24"/>
          <w:shd w:val="clear" w:color="auto" w:fill="FFFFFF"/>
        </w:rPr>
        <w:t>increase</w:t>
      </w:r>
      <w:r w:rsidR="00716407">
        <w:rPr>
          <w:rFonts w:ascii="Times New Roman" w:eastAsia="Times New Roman" w:hAnsi="Times New Roman" w:cs="Times New Roman"/>
          <w:color w:val="000000"/>
          <w:sz w:val="24"/>
          <w:szCs w:val="24"/>
          <w:shd w:val="clear" w:color="auto" w:fill="FFFFFF"/>
        </w:rPr>
        <w:t>s</w:t>
      </w:r>
      <w:r w:rsidR="00476467" w:rsidRPr="00A03412">
        <w:rPr>
          <w:rFonts w:ascii="Times New Roman" w:eastAsia="Times New Roman" w:hAnsi="Times New Roman" w:cs="Times New Roman"/>
          <w:color w:val="000000"/>
          <w:sz w:val="24"/>
          <w:szCs w:val="24"/>
          <w:shd w:val="clear" w:color="auto" w:fill="FFFFFF"/>
        </w:rPr>
        <w:t xml:space="preserve"> </w:t>
      </w:r>
      <w:r w:rsidR="00716407">
        <w:rPr>
          <w:rFonts w:ascii="Times New Roman" w:eastAsia="Times New Roman" w:hAnsi="Times New Roman" w:cs="Times New Roman"/>
          <w:color w:val="000000"/>
          <w:sz w:val="24"/>
          <w:szCs w:val="24"/>
          <w:shd w:val="clear" w:color="auto" w:fill="FFFFFF"/>
        </w:rPr>
        <w:t>the</w:t>
      </w:r>
      <w:r w:rsidR="00476467" w:rsidRPr="00A03412">
        <w:rPr>
          <w:rFonts w:ascii="Times New Roman" w:eastAsia="Times New Roman" w:hAnsi="Times New Roman" w:cs="Times New Roman"/>
          <w:color w:val="000000"/>
          <w:sz w:val="24"/>
          <w:szCs w:val="24"/>
          <w:shd w:val="clear" w:color="auto" w:fill="FFFFFF"/>
        </w:rPr>
        <w:t xml:space="preserve"> perceived good intention of the feedback provider (Wang et al., 2014)</w:t>
      </w:r>
      <w:r w:rsidR="00476467">
        <w:rPr>
          <w:rStyle w:val="transsent"/>
          <w:rFonts w:ascii="Times New Roman" w:hAnsi="Times New Roman" w:cs="Times New Roman"/>
          <w:color w:val="000000"/>
          <w:sz w:val="24"/>
          <w:szCs w:val="24"/>
        </w:rPr>
        <w:t xml:space="preserve"> </w:t>
      </w:r>
      <w:r w:rsidR="00875646">
        <w:rPr>
          <w:rStyle w:val="transsent"/>
          <w:rFonts w:ascii="Times New Roman" w:hAnsi="Times New Roman" w:cs="Times New Roman"/>
          <w:color w:val="000000"/>
          <w:sz w:val="24"/>
          <w:szCs w:val="24"/>
        </w:rPr>
        <w:t>and</w:t>
      </w:r>
      <w:r w:rsidR="00476467">
        <w:rPr>
          <w:rStyle w:val="transsent"/>
          <w:rFonts w:ascii="Times New Roman" w:hAnsi="Times New Roman" w:cs="Times New Roman"/>
          <w:color w:val="000000"/>
          <w:sz w:val="24"/>
          <w:szCs w:val="24"/>
        </w:rPr>
        <w:t xml:space="preserve"> </w:t>
      </w:r>
      <w:r w:rsidR="00476467" w:rsidRPr="00A03412">
        <w:rPr>
          <w:rStyle w:val="transsent"/>
          <w:rFonts w:ascii="Times New Roman" w:hAnsi="Times New Roman" w:cs="Times New Roman"/>
          <w:color w:val="000000"/>
          <w:sz w:val="24"/>
          <w:szCs w:val="24"/>
        </w:rPr>
        <w:t>brand’s social presenc</w:t>
      </w:r>
      <w:r w:rsidR="00476467">
        <w:rPr>
          <w:rStyle w:val="transsent"/>
          <w:rFonts w:ascii="Times New Roman" w:hAnsi="Times New Roman" w:cs="Times New Roman"/>
          <w:color w:val="000000"/>
          <w:sz w:val="24"/>
          <w:szCs w:val="24"/>
        </w:rPr>
        <w:t>e (</w:t>
      </w:r>
      <w:r w:rsidR="00A03412" w:rsidRPr="00A03412">
        <w:rPr>
          <w:rStyle w:val="transsent"/>
          <w:rFonts w:ascii="Times New Roman" w:hAnsi="Times New Roman" w:cs="Times New Roman"/>
          <w:noProof/>
          <w:color w:val="000000"/>
          <w:sz w:val="24"/>
          <w:szCs w:val="24"/>
        </w:rPr>
        <w:t>Hayes</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iCs/>
          <w:noProof/>
          <w:color w:val="000000"/>
          <w:sz w:val="24"/>
          <w:szCs w:val="24"/>
        </w:rPr>
        <w:t>et al.</w:t>
      </w:r>
      <w:r w:rsidR="00476467">
        <w:rPr>
          <w:rStyle w:val="transsent"/>
          <w:rFonts w:ascii="Times New Roman" w:hAnsi="Times New Roman" w:cs="Times New Roman"/>
          <w:noProof/>
          <w:color w:val="000000"/>
          <w:sz w:val="24"/>
          <w:szCs w:val="24"/>
        </w:rPr>
        <w:t xml:space="preserve">, </w:t>
      </w:r>
      <w:r w:rsidR="00A03412" w:rsidRPr="00A03412">
        <w:rPr>
          <w:rStyle w:val="transsent"/>
          <w:rFonts w:ascii="Times New Roman" w:hAnsi="Times New Roman" w:cs="Times New Roman"/>
          <w:noProof/>
          <w:color w:val="000000"/>
          <w:sz w:val="24"/>
          <w:szCs w:val="24"/>
        </w:rPr>
        <w:t>2020)</w:t>
      </w:r>
      <w:r w:rsidR="00476467">
        <w:rPr>
          <w:rStyle w:val="transsent"/>
          <w:rFonts w:ascii="Times New Roman" w:hAnsi="Times New Roman" w:cs="Times New Roman"/>
          <w:color w:val="000000"/>
          <w:sz w:val="24"/>
          <w:szCs w:val="24"/>
        </w:rPr>
        <w:t xml:space="preserve">. </w:t>
      </w:r>
      <w:r w:rsidR="00A03412" w:rsidRPr="00A03412">
        <w:rPr>
          <w:rStyle w:val="transsent"/>
          <w:rFonts w:ascii="Times New Roman" w:hAnsi="Times New Roman" w:cs="Times New Roman"/>
          <w:noProof/>
          <w:color w:val="000000"/>
          <w:sz w:val="24"/>
          <w:szCs w:val="24"/>
        </w:rPr>
        <w:t>Huang</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iCs/>
          <w:noProof/>
          <w:color w:val="000000"/>
          <w:sz w:val="24"/>
          <w:szCs w:val="24"/>
        </w:rPr>
        <w:t>et al.</w:t>
      </w:r>
      <w:r w:rsidR="00A03412" w:rsidRPr="00A03412">
        <w:rPr>
          <w:rStyle w:val="transsent"/>
          <w:rFonts w:ascii="Times New Roman" w:hAnsi="Times New Roman" w:cs="Times New Roman"/>
          <w:noProof/>
          <w:color w:val="000000"/>
          <w:sz w:val="24"/>
          <w:szCs w:val="24"/>
        </w:rPr>
        <w:t xml:space="preserve"> (2020)</w:t>
      </w:r>
      <w:r w:rsidR="00A03412" w:rsidRPr="00A03412">
        <w:rPr>
          <w:rStyle w:val="transsent"/>
          <w:rFonts w:ascii="Times New Roman" w:hAnsi="Times New Roman" w:cs="Times New Roman"/>
          <w:color w:val="000000"/>
          <w:sz w:val="24"/>
          <w:szCs w:val="24"/>
        </w:rPr>
        <w:t xml:space="preserve"> further propose the boundary conditions for the effectiveness of negative </w:t>
      </w:r>
      <w:proofErr w:type="spellStart"/>
      <w:r w:rsidR="00A03412" w:rsidRPr="00A03412">
        <w:rPr>
          <w:rStyle w:val="transsent"/>
          <w:rFonts w:ascii="Times New Roman" w:hAnsi="Times New Roman" w:cs="Times New Roman"/>
          <w:color w:val="000000"/>
          <w:sz w:val="24"/>
          <w:szCs w:val="24"/>
        </w:rPr>
        <w:t>emoticons</w:t>
      </w:r>
      <w:proofErr w:type="spellEnd"/>
      <w:r w:rsidR="00A03412" w:rsidRPr="00A03412">
        <w:rPr>
          <w:rStyle w:val="transsent"/>
          <w:rFonts w:ascii="Times New Roman" w:hAnsi="Times New Roman" w:cs="Times New Roman"/>
          <w:color w:val="000000"/>
          <w:sz w:val="24"/>
          <w:szCs w:val="24"/>
        </w:rPr>
        <w:t xml:space="preserve">. </w:t>
      </w:r>
      <w:proofErr w:type="gramStart"/>
      <w:r w:rsidR="00A03412" w:rsidRPr="00A03412">
        <w:rPr>
          <w:rStyle w:val="transsent"/>
          <w:rFonts w:ascii="Times New Roman" w:hAnsi="Times New Roman" w:cs="Times New Roman"/>
          <w:color w:val="000000"/>
          <w:sz w:val="24"/>
          <w:szCs w:val="24"/>
        </w:rPr>
        <w:t>In particular, negative</w:t>
      </w:r>
      <w:proofErr w:type="gramEnd"/>
      <w:r w:rsidR="00A03412" w:rsidRPr="00A03412">
        <w:rPr>
          <w:rStyle w:val="transsent"/>
          <w:rFonts w:ascii="Times New Roman" w:hAnsi="Times New Roman" w:cs="Times New Roman"/>
          <w:color w:val="000000"/>
          <w:sz w:val="24"/>
          <w:szCs w:val="24"/>
        </w:rPr>
        <w:t xml:space="preserve"> emoticons </w:t>
      </w:r>
      <w:r w:rsidR="00A03412">
        <w:rPr>
          <w:rStyle w:val="transsent"/>
          <w:rFonts w:ascii="Times New Roman" w:hAnsi="Times New Roman" w:cs="Times New Roman"/>
          <w:color w:val="000000"/>
          <w:sz w:val="24"/>
          <w:szCs w:val="24"/>
        </w:rPr>
        <w:t>generate</w:t>
      </w:r>
      <w:r w:rsidR="00A03412" w:rsidRPr="00A03412">
        <w:rPr>
          <w:rStyle w:val="transsent"/>
          <w:rFonts w:ascii="Times New Roman" w:hAnsi="Times New Roman" w:cs="Times New Roman"/>
          <w:color w:val="000000"/>
          <w:sz w:val="24"/>
          <w:szCs w:val="24"/>
        </w:rPr>
        <w:t xml:space="preserve"> favorable attitudes only when negative reviews are written in the list-based format. </w:t>
      </w:r>
    </w:p>
    <w:p w14:paraId="7694E64D" w14:textId="42086D04" w:rsidR="00A03412" w:rsidRPr="00A03412" w:rsidRDefault="00341EBC" w:rsidP="00922DB1">
      <w:pPr>
        <w:pStyle w:val="tgt"/>
        <w:shd w:val="clear" w:color="auto" w:fill="FFFFFF"/>
        <w:spacing w:before="0" w:beforeAutospacing="0" w:after="0" w:afterAutospacing="0" w:line="480" w:lineRule="auto"/>
        <w:ind w:firstLine="720"/>
        <w:rPr>
          <w:rStyle w:val="transsent"/>
          <w:rFonts w:ascii="Times New Roman" w:hAnsi="Times New Roman" w:cs="Times New Roman"/>
          <w:color w:val="000000"/>
          <w:sz w:val="24"/>
          <w:szCs w:val="24"/>
        </w:rPr>
      </w:pPr>
      <w:r>
        <w:rPr>
          <w:rStyle w:val="transsent"/>
          <w:rFonts w:ascii="Times New Roman" w:hAnsi="Times New Roman" w:cs="Times New Roman"/>
          <w:color w:val="000000"/>
          <w:sz w:val="24"/>
          <w:szCs w:val="24"/>
        </w:rPr>
        <w:lastRenderedPageBreak/>
        <w:t xml:space="preserve">Despite </w:t>
      </w:r>
      <w:r w:rsidR="00A03412" w:rsidRPr="00A03412">
        <w:rPr>
          <w:rStyle w:val="transsent"/>
          <w:rFonts w:ascii="Times New Roman" w:hAnsi="Times New Roman" w:cs="Times New Roman"/>
          <w:color w:val="000000"/>
          <w:sz w:val="24"/>
          <w:szCs w:val="24"/>
        </w:rPr>
        <w:t>the usefulness of emoticons, some researchers highlight the contingency factors that may undermine the</w:t>
      </w:r>
      <w:r w:rsidR="00B717D5">
        <w:rPr>
          <w:rStyle w:val="transsent"/>
          <w:rFonts w:ascii="Times New Roman" w:hAnsi="Times New Roman" w:cs="Times New Roman"/>
          <w:color w:val="000000"/>
          <w:sz w:val="24"/>
          <w:szCs w:val="24"/>
        </w:rPr>
        <w:t>ir</w:t>
      </w:r>
      <w:r w:rsidR="00A03412" w:rsidRPr="00A03412">
        <w:rPr>
          <w:rStyle w:val="transsent"/>
          <w:rFonts w:ascii="Times New Roman" w:hAnsi="Times New Roman" w:cs="Times New Roman"/>
          <w:color w:val="000000"/>
          <w:sz w:val="24"/>
          <w:szCs w:val="24"/>
        </w:rPr>
        <w:t xml:space="preserve"> effectiveness. </w:t>
      </w:r>
      <w:proofErr w:type="gramStart"/>
      <w:r w:rsidR="00523889">
        <w:rPr>
          <w:rStyle w:val="transsent"/>
          <w:rFonts w:ascii="Times New Roman" w:hAnsi="Times New Roman" w:cs="Times New Roman"/>
          <w:color w:val="000000"/>
          <w:sz w:val="24"/>
          <w:szCs w:val="24"/>
        </w:rPr>
        <w:t>Indeed</w:t>
      </w:r>
      <w:proofErr w:type="gramEnd"/>
      <w:r w:rsidR="00523889">
        <w:rPr>
          <w:rStyle w:val="transsent"/>
          <w:rFonts w:ascii="Times New Roman" w:hAnsi="Times New Roman" w:cs="Times New Roman"/>
          <w:color w:val="000000"/>
          <w:sz w:val="24"/>
          <w:szCs w:val="24"/>
        </w:rPr>
        <w:t xml:space="preserve"> they</w:t>
      </w:r>
      <w:r w:rsidR="00A03412" w:rsidRPr="00A03412">
        <w:rPr>
          <w:rStyle w:val="transsent"/>
          <w:rFonts w:ascii="Times New Roman" w:hAnsi="Times New Roman" w:cs="Times New Roman"/>
          <w:color w:val="000000"/>
          <w:sz w:val="24"/>
          <w:szCs w:val="24"/>
        </w:rPr>
        <w:t xml:space="preserve"> can backfire in certain situations. </w:t>
      </w:r>
      <w:r w:rsidR="00A03412" w:rsidRPr="00A03412">
        <w:rPr>
          <w:rStyle w:val="transsent"/>
          <w:rFonts w:ascii="Times New Roman" w:hAnsi="Times New Roman" w:cs="Times New Roman"/>
          <w:noProof/>
          <w:color w:val="000000"/>
          <w:sz w:val="24"/>
          <w:szCs w:val="24"/>
        </w:rPr>
        <w:t>Li</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noProof/>
          <w:color w:val="000000"/>
          <w:sz w:val="24"/>
          <w:szCs w:val="24"/>
        </w:rPr>
        <w:t>et al</w:t>
      </w:r>
      <w:r w:rsidR="00A03412" w:rsidRPr="00A03412">
        <w:rPr>
          <w:rStyle w:val="transsent"/>
          <w:rFonts w:ascii="Times New Roman" w:hAnsi="Times New Roman" w:cs="Times New Roman"/>
          <w:i/>
          <w:noProof/>
          <w:color w:val="000000"/>
          <w:sz w:val="24"/>
          <w:szCs w:val="24"/>
        </w:rPr>
        <w:t>.</w:t>
      </w:r>
      <w:r w:rsidR="00A03412" w:rsidRPr="00A03412">
        <w:rPr>
          <w:rStyle w:val="transsent"/>
          <w:rFonts w:ascii="Times New Roman" w:hAnsi="Times New Roman" w:cs="Times New Roman"/>
          <w:noProof/>
          <w:color w:val="000000"/>
          <w:sz w:val="24"/>
          <w:szCs w:val="24"/>
        </w:rPr>
        <w:t xml:space="preserve"> (2018)</w:t>
      </w:r>
      <w:r w:rsidR="00A03412" w:rsidRPr="00A03412">
        <w:rPr>
          <w:rStyle w:val="transsent"/>
          <w:rFonts w:ascii="Times New Roman" w:hAnsi="Times New Roman" w:cs="Times New Roman"/>
          <w:color w:val="000000"/>
          <w:sz w:val="24"/>
          <w:szCs w:val="24"/>
        </w:rPr>
        <w:t xml:space="preserve"> claim that relationship norms need to be taken into consideration when evaluating the effects of emoticons on emotions. Additionally, </w:t>
      </w:r>
      <w:r w:rsidR="00A03412" w:rsidRPr="00A03412">
        <w:rPr>
          <w:rStyle w:val="transsent"/>
          <w:rFonts w:ascii="Times New Roman" w:hAnsi="Times New Roman" w:cs="Times New Roman"/>
          <w:noProof/>
          <w:color w:val="000000"/>
          <w:sz w:val="24"/>
          <w:szCs w:val="24"/>
        </w:rPr>
        <w:t>Das et al. (2019)</w:t>
      </w:r>
      <w:r w:rsidR="00A03412" w:rsidRPr="00A03412">
        <w:rPr>
          <w:rStyle w:val="transsent"/>
          <w:rFonts w:ascii="Times New Roman" w:hAnsi="Times New Roman" w:cs="Times New Roman"/>
          <w:color w:val="000000"/>
          <w:sz w:val="24"/>
          <w:szCs w:val="24"/>
        </w:rPr>
        <w:t xml:space="preserve"> suggest that product type can be the boundary condition for the effects of emoticons used in advertisements on purchase intention. </w:t>
      </w:r>
      <w:r w:rsidR="00A03412" w:rsidRPr="00A03412">
        <w:rPr>
          <w:rStyle w:val="transsent"/>
          <w:rFonts w:ascii="Times New Roman" w:hAnsi="Times New Roman" w:cs="Times New Roman"/>
          <w:noProof/>
          <w:color w:val="000000"/>
          <w:sz w:val="24"/>
          <w:szCs w:val="24"/>
        </w:rPr>
        <w:t>Huang</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iCs/>
          <w:noProof/>
          <w:color w:val="000000"/>
          <w:sz w:val="24"/>
          <w:szCs w:val="24"/>
        </w:rPr>
        <w:t>et al.</w:t>
      </w:r>
      <w:r w:rsidR="00A03412" w:rsidRPr="00A03412">
        <w:rPr>
          <w:rStyle w:val="transsent"/>
          <w:rFonts w:ascii="Times New Roman" w:hAnsi="Times New Roman" w:cs="Times New Roman"/>
          <w:noProof/>
          <w:color w:val="000000"/>
          <w:sz w:val="24"/>
          <w:szCs w:val="24"/>
        </w:rPr>
        <w:t xml:space="preserve"> (2020)</w:t>
      </w:r>
      <w:r w:rsidR="00A03412" w:rsidRPr="00A03412">
        <w:rPr>
          <w:rStyle w:val="transsent"/>
          <w:rFonts w:ascii="Times New Roman" w:hAnsi="Times New Roman" w:cs="Times New Roman"/>
          <w:color w:val="000000"/>
          <w:sz w:val="24"/>
          <w:szCs w:val="24"/>
        </w:rPr>
        <w:t xml:space="preserve"> further highlight that the usefulness of an emoticon will depend on its review format. The effects of emoticons seem to vary depending on the research context</w:t>
      </w:r>
      <w:r w:rsidR="00B717D5">
        <w:rPr>
          <w:rStyle w:val="transsent"/>
          <w:rFonts w:ascii="Times New Roman" w:hAnsi="Times New Roman" w:cs="Times New Roman"/>
          <w:color w:val="000000"/>
          <w:sz w:val="24"/>
          <w:szCs w:val="24"/>
        </w:rPr>
        <w:t>,</w:t>
      </w:r>
      <w:r w:rsidR="00A03412" w:rsidRPr="00A03412">
        <w:rPr>
          <w:rStyle w:val="transsent"/>
          <w:rFonts w:ascii="Times New Roman" w:hAnsi="Times New Roman" w:cs="Times New Roman"/>
          <w:color w:val="000000"/>
          <w:sz w:val="24"/>
          <w:szCs w:val="24"/>
        </w:rPr>
        <w:t xml:space="preserve"> and our understanding of the usefulness of emoticons in the customer service failure context is still lacking. Furthermore, the contexts in which the effects of emoticons </w:t>
      </w:r>
      <w:r w:rsidR="00B717D5">
        <w:rPr>
          <w:rStyle w:val="transsent"/>
          <w:rFonts w:ascii="Times New Roman" w:hAnsi="Times New Roman" w:cs="Times New Roman"/>
          <w:color w:val="000000"/>
          <w:sz w:val="24"/>
          <w:szCs w:val="24"/>
        </w:rPr>
        <w:t>are</w:t>
      </w:r>
      <w:r w:rsidR="00A03412" w:rsidRPr="00A03412">
        <w:rPr>
          <w:rStyle w:val="transsent"/>
          <w:rFonts w:ascii="Times New Roman" w:hAnsi="Times New Roman" w:cs="Times New Roman"/>
          <w:color w:val="000000"/>
          <w:sz w:val="24"/>
          <w:szCs w:val="24"/>
        </w:rPr>
        <w:t xml:space="preserve"> examined </w:t>
      </w:r>
      <w:r w:rsidR="00B034A2">
        <w:rPr>
          <w:rStyle w:val="transsent"/>
          <w:rFonts w:ascii="Times New Roman" w:hAnsi="Times New Roman" w:cs="Times New Roman"/>
          <w:color w:val="000000"/>
          <w:sz w:val="24"/>
          <w:szCs w:val="24"/>
        </w:rPr>
        <w:t>appear</w:t>
      </w:r>
      <w:r w:rsidR="00A03412" w:rsidRPr="00A03412">
        <w:rPr>
          <w:rStyle w:val="transsent"/>
          <w:rFonts w:ascii="Times New Roman" w:hAnsi="Times New Roman" w:cs="Times New Roman"/>
          <w:color w:val="000000"/>
          <w:sz w:val="24"/>
          <w:szCs w:val="24"/>
        </w:rPr>
        <w:t xml:space="preserve"> to be congruent with the valence of</w:t>
      </w:r>
      <w:r w:rsidR="00567AFF">
        <w:rPr>
          <w:rStyle w:val="transsent"/>
          <w:rFonts w:ascii="Times New Roman" w:hAnsi="Times New Roman" w:cs="Times New Roman"/>
          <w:color w:val="000000"/>
          <w:sz w:val="24"/>
          <w:szCs w:val="24"/>
        </w:rPr>
        <w:t xml:space="preserve"> the</w:t>
      </w:r>
      <w:r w:rsidR="00A03412" w:rsidRPr="00A03412">
        <w:rPr>
          <w:rStyle w:val="transsent"/>
          <w:rFonts w:ascii="Times New Roman" w:hAnsi="Times New Roman" w:cs="Times New Roman"/>
          <w:color w:val="000000"/>
          <w:sz w:val="24"/>
          <w:szCs w:val="24"/>
        </w:rPr>
        <w:t xml:space="preserve"> emoticon. In other words, positive and/or negative </w:t>
      </w:r>
      <w:proofErr w:type="spellStart"/>
      <w:r w:rsidR="00A03412" w:rsidRPr="00A03412">
        <w:rPr>
          <w:rStyle w:val="transsent"/>
          <w:rFonts w:ascii="Times New Roman" w:hAnsi="Times New Roman" w:cs="Times New Roman"/>
          <w:color w:val="000000"/>
          <w:sz w:val="24"/>
          <w:szCs w:val="24"/>
        </w:rPr>
        <w:t>emoticons</w:t>
      </w:r>
      <w:proofErr w:type="spellEnd"/>
      <w:r w:rsidR="00A03412" w:rsidRPr="00A03412">
        <w:rPr>
          <w:rStyle w:val="transsent"/>
          <w:rFonts w:ascii="Times New Roman" w:hAnsi="Times New Roman" w:cs="Times New Roman"/>
          <w:color w:val="000000"/>
          <w:sz w:val="24"/>
          <w:szCs w:val="24"/>
        </w:rPr>
        <w:t xml:space="preserve"> are examined in positive and/or negative contexts, respectively, </w:t>
      </w:r>
      <w:r w:rsidR="00B717D5">
        <w:rPr>
          <w:rStyle w:val="transsent"/>
          <w:rFonts w:ascii="Times New Roman" w:hAnsi="Times New Roman" w:cs="Times New Roman"/>
          <w:color w:val="000000"/>
          <w:sz w:val="24"/>
          <w:szCs w:val="24"/>
        </w:rPr>
        <w:t>apart from</w:t>
      </w:r>
      <w:r w:rsidR="00A03412" w:rsidRPr="00A03412">
        <w:rPr>
          <w:rStyle w:val="transsent"/>
          <w:rFonts w:ascii="Times New Roman" w:hAnsi="Times New Roman" w:cs="Times New Roman"/>
          <w:color w:val="000000"/>
          <w:sz w:val="24"/>
          <w:szCs w:val="24"/>
        </w:rPr>
        <w:t xml:space="preserve"> </w:t>
      </w:r>
      <w:r w:rsidR="00A03412" w:rsidRPr="00A03412">
        <w:rPr>
          <w:rStyle w:val="transsent"/>
          <w:rFonts w:ascii="Times New Roman" w:hAnsi="Times New Roman" w:cs="Times New Roman"/>
          <w:noProof/>
          <w:color w:val="000000"/>
          <w:sz w:val="24"/>
          <w:szCs w:val="24"/>
        </w:rPr>
        <w:t>Li</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iCs/>
          <w:noProof/>
          <w:color w:val="000000"/>
          <w:sz w:val="24"/>
          <w:szCs w:val="24"/>
        </w:rPr>
        <w:t xml:space="preserve">et al. </w:t>
      </w:r>
      <w:r w:rsidR="00A03412" w:rsidRPr="00A03412">
        <w:rPr>
          <w:rStyle w:val="transsent"/>
          <w:rFonts w:ascii="Times New Roman" w:hAnsi="Times New Roman" w:cs="Times New Roman"/>
          <w:noProof/>
          <w:color w:val="000000"/>
          <w:sz w:val="24"/>
          <w:szCs w:val="24"/>
        </w:rPr>
        <w:t>(2018)</w:t>
      </w:r>
      <w:r w:rsidR="00B717D5">
        <w:rPr>
          <w:rStyle w:val="transsent"/>
          <w:rFonts w:ascii="Times New Roman" w:hAnsi="Times New Roman" w:cs="Times New Roman"/>
          <w:noProof/>
          <w:color w:val="000000"/>
          <w:sz w:val="24"/>
          <w:szCs w:val="24"/>
        </w:rPr>
        <w:t>,</w:t>
      </w:r>
      <w:r w:rsidR="00A03412" w:rsidRPr="00A03412">
        <w:rPr>
          <w:rStyle w:val="transsent"/>
          <w:rFonts w:ascii="Times New Roman" w:hAnsi="Times New Roman" w:cs="Times New Roman"/>
          <w:color w:val="000000"/>
          <w:sz w:val="24"/>
          <w:szCs w:val="24"/>
        </w:rPr>
        <w:t xml:space="preserve"> who mix both positive and negative emoticons in the same message. Prior research suggests that emotions embedded in the messages could influence how consumers appraise the situation </w:t>
      </w:r>
      <w:r w:rsidR="00A03412" w:rsidRPr="00A03412">
        <w:rPr>
          <w:rStyle w:val="transsent"/>
          <w:rFonts w:ascii="Times New Roman" w:hAnsi="Times New Roman" w:cs="Times New Roman"/>
          <w:noProof/>
          <w:color w:val="000000"/>
          <w:sz w:val="24"/>
          <w:szCs w:val="24"/>
        </w:rPr>
        <w:t>(Han</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iCs/>
          <w:noProof/>
          <w:color w:val="000000"/>
          <w:sz w:val="24"/>
          <w:szCs w:val="24"/>
        </w:rPr>
        <w:t>et al.,</w:t>
      </w:r>
      <w:r w:rsidR="00A03412" w:rsidRPr="00A03412">
        <w:rPr>
          <w:rStyle w:val="transsent"/>
          <w:rFonts w:ascii="Times New Roman" w:hAnsi="Times New Roman" w:cs="Times New Roman"/>
          <w:noProof/>
          <w:color w:val="000000"/>
          <w:sz w:val="24"/>
          <w:szCs w:val="24"/>
        </w:rPr>
        <w:t xml:space="preserve"> 2007)</w:t>
      </w:r>
      <w:r w:rsidR="00A03412" w:rsidRPr="00A03412">
        <w:rPr>
          <w:rStyle w:val="transsent"/>
          <w:rFonts w:ascii="Times New Roman" w:hAnsi="Times New Roman" w:cs="Times New Roman"/>
          <w:color w:val="000000"/>
          <w:sz w:val="24"/>
          <w:szCs w:val="24"/>
        </w:rPr>
        <w:t xml:space="preserve">. More importantly, positive emotions toward the offender lead to reduced negative emotion, and subsequently affect the propensity to forgive </w:t>
      </w:r>
      <w:r w:rsidR="00A03412" w:rsidRPr="00A03412">
        <w:rPr>
          <w:rStyle w:val="transsent"/>
          <w:rFonts w:ascii="Times New Roman" w:hAnsi="Times New Roman" w:cs="Times New Roman"/>
          <w:noProof/>
          <w:color w:val="000000"/>
          <w:sz w:val="24"/>
          <w:szCs w:val="24"/>
        </w:rPr>
        <w:t>(DiFonzo</w:t>
      </w:r>
      <w:r w:rsidR="00A03412" w:rsidRPr="00A03412">
        <w:rPr>
          <w:rStyle w:val="transsent"/>
          <w:rFonts w:ascii="Times New Roman" w:hAnsi="Times New Roman" w:cs="Times New Roman"/>
          <w:i/>
          <w:noProof/>
          <w:color w:val="000000"/>
          <w:sz w:val="24"/>
          <w:szCs w:val="24"/>
        </w:rPr>
        <w:t xml:space="preserve"> </w:t>
      </w:r>
      <w:r w:rsidR="00A03412" w:rsidRPr="00A03412">
        <w:rPr>
          <w:rStyle w:val="transsent"/>
          <w:rFonts w:ascii="Times New Roman" w:hAnsi="Times New Roman" w:cs="Times New Roman"/>
          <w:noProof/>
          <w:color w:val="000000"/>
          <w:sz w:val="24"/>
          <w:szCs w:val="24"/>
        </w:rPr>
        <w:t>et al., 2020)</w:t>
      </w:r>
      <w:r w:rsidR="00A03412" w:rsidRPr="00A03412">
        <w:rPr>
          <w:rStyle w:val="transsent"/>
          <w:rFonts w:ascii="Times New Roman" w:hAnsi="Times New Roman" w:cs="Times New Roman"/>
          <w:color w:val="000000"/>
          <w:sz w:val="24"/>
          <w:szCs w:val="24"/>
        </w:rPr>
        <w:t xml:space="preserve">. Additionally, negative emoticons used in negative contexts often generate positive outcomes. Following this logic, it is worth investigating whether the effects of positive emoticons differ from those negative emoticons used by customer service employees in the service failure context. </w:t>
      </w:r>
    </w:p>
    <w:p w14:paraId="49541D6B" w14:textId="77777777" w:rsidR="00A03412" w:rsidRPr="00A03412" w:rsidRDefault="00A03412" w:rsidP="00A03412">
      <w:pPr>
        <w:pStyle w:val="tgt"/>
        <w:shd w:val="clear" w:color="auto" w:fill="FFFFFF"/>
        <w:spacing w:line="480" w:lineRule="auto"/>
        <w:rPr>
          <w:rStyle w:val="transsent"/>
          <w:rFonts w:ascii="Times New Roman" w:hAnsi="Times New Roman" w:cs="Times New Roman"/>
          <w:iCs/>
          <w:color w:val="000000"/>
          <w:sz w:val="24"/>
          <w:szCs w:val="24"/>
        </w:rPr>
      </w:pPr>
      <w:r w:rsidRPr="00A03412">
        <w:rPr>
          <w:rStyle w:val="transsent"/>
          <w:rFonts w:ascii="Times New Roman" w:hAnsi="Times New Roman" w:cs="Times New Roman"/>
          <w:i/>
          <w:color w:val="000000"/>
          <w:sz w:val="24"/>
          <w:szCs w:val="24"/>
        </w:rPr>
        <w:t>2.2 Emoticon, customer satisfaction and re-purchase intention</w:t>
      </w:r>
      <w:r w:rsidRPr="00A03412">
        <w:rPr>
          <w:rStyle w:val="transsent"/>
          <w:rFonts w:ascii="Times New Roman" w:hAnsi="Times New Roman" w:cs="Times New Roman"/>
          <w:iCs/>
          <w:color w:val="000000"/>
          <w:sz w:val="24"/>
          <w:szCs w:val="24"/>
        </w:rPr>
        <w:t xml:space="preserve"> </w:t>
      </w:r>
    </w:p>
    <w:p w14:paraId="3AF97F0B" w14:textId="7175AF88" w:rsidR="00A03412" w:rsidRPr="00A03412" w:rsidRDefault="00A03412" w:rsidP="00A03412">
      <w:pPr>
        <w:pStyle w:val="tgt"/>
        <w:shd w:val="clear" w:color="auto" w:fill="FFFFFF"/>
        <w:spacing w:before="0" w:beforeAutospacing="0" w:after="0" w:afterAutospacing="0" w:line="480" w:lineRule="auto"/>
        <w:ind w:firstLine="720"/>
        <w:rPr>
          <w:rStyle w:val="transsent"/>
          <w:rFonts w:ascii="Times New Roman" w:hAnsi="Times New Roman" w:cs="Times New Roman"/>
          <w:color w:val="000000"/>
          <w:sz w:val="24"/>
          <w:szCs w:val="24"/>
        </w:rPr>
      </w:pPr>
      <w:r w:rsidRPr="00A03412">
        <w:rPr>
          <w:rFonts w:ascii="Times New Roman" w:hAnsi="Times New Roman" w:cs="Times New Roman"/>
          <w:color w:val="000000"/>
          <w:sz w:val="24"/>
          <w:szCs w:val="24"/>
        </w:rPr>
        <w:t>Expression of emotion during apologies can mitigate</w:t>
      </w:r>
      <w:r w:rsidR="000F7F04">
        <w:rPr>
          <w:rFonts w:ascii="Times New Roman" w:hAnsi="Times New Roman" w:cs="Times New Roman"/>
          <w:color w:val="000000"/>
          <w:sz w:val="24"/>
          <w:szCs w:val="24"/>
        </w:rPr>
        <w:t xml:space="preserve"> the</w:t>
      </w:r>
      <w:r w:rsidRPr="00A03412">
        <w:rPr>
          <w:rFonts w:ascii="Times New Roman" w:hAnsi="Times New Roman" w:cs="Times New Roman"/>
          <w:color w:val="000000"/>
          <w:sz w:val="24"/>
          <w:szCs w:val="24"/>
        </w:rPr>
        <w:t xml:space="preserve"> negative evaluations of transgressors and lead to forgiveness </w:t>
      </w:r>
      <w:r w:rsidRPr="00A03412">
        <w:rPr>
          <w:rFonts w:ascii="Times New Roman" w:hAnsi="Times New Roman" w:cs="Times New Roman"/>
          <w:noProof/>
          <w:color w:val="000000"/>
          <w:sz w:val="24"/>
          <w:szCs w:val="24"/>
        </w:rPr>
        <w:t xml:space="preserve">(Darby </w:t>
      </w:r>
      <w:r>
        <w:rPr>
          <w:rFonts w:ascii="Times New Roman" w:hAnsi="Times New Roman" w:cs="Times New Roman"/>
          <w:noProof/>
          <w:color w:val="000000"/>
          <w:sz w:val="24"/>
          <w:szCs w:val="24"/>
        </w:rPr>
        <w:t>&amp;</w:t>
      </w:r>
      <w:r w:rsidRPr="00A03412">
        <w:rPr>
          <w:rFonts w:ascii="Times New Roman" w:hAnsi="Times New Roman" w:cs="Times New Roman"/>
          <w:noProof/>
          <w:color w:val="000000"/>
          <w:sz w:val="24"/>
          <w:szCs w:val="24"/>
        </w:rPr>
        <w:t xml:space="preserve"> Schlenker, 1982; ten Brinke </w:t>
      </w:r>
      <w:r>
        <w:rPr>
          <w:rFonts w:ascii="Times New Roman" w:hAnsi="Times New Roman" w:cs="Times New Roman"/>
          <w:noProof/>
          <w:color w:val="000000"/>
          <w:sz w:val="24"/>
          <w:szCs w:val="24"/>
        </w:rPr>
        <w:t>&amp;</w:t>
      </w:r>
      <w:r w:rsidRPr="00A03412">
        <w:rPr>
          <w:rFonts w:ascii="Times New Roman" w:hAnsi="Times New Roman" w:cs="Times New Roman"/>
          <w:noProof/>
          <w:color w:val="000000"/>
          <w:sz w:val="24"/>
          <w:szCs w:val="24"/>
        </w:rPr>
        <w:t xml:space="preserve"> Adams, 2015)</w:t>
      </w:r>
      <w:r w:rsidRPr="00A03412">
        <w:rPr>
          <w:rFonts w:ascii="Times New Roman" w:hAnsi="Times New Roman" w:cs="Times New Roman"/>
          <w:color w:val="000000"/>
          <w:sz w:val="24"/>
          <w:szCs w:val="24"/>
        </w:rPr>
        <w:t xml:space="preserve">. An </w:t>
      </w:r>
      <w:r w:rsidRPr="00A03412">
        <w:rPr>
          <w:rStyle w:val="transsent"/>
          <w:rFonts w:ascii="Times New Roman" w:hAnsi="Times New Roman" w:cs="Times New Roman"/>
          <w:color w:val="000000"/>
          <w:sz w:val="24"/>
          <w:szCs w:val="24"/>
        </w:rPr>
        <w:t xml:space="preserve">apology is an effective and widely supported response to service failure </w:t>
      </w:r>
      <w:r w:rsidRPr="00A03412">
        <w:rPr>
          <w:rStyle w:val="transsent"/>
          <w:rFonts w:ascii="Times New Roman" w:hAnsi="Times New Roman" w:cs="Times New Roman"/>
          <w:noProof/>
          <w:color w:val="000000"/>
          <w:sz w:val="24"/>
          <w:szCs w:val="24"/>
        </w:rPr>
        <w:t xml:space="preserve">(Goodwin </w:t>
      </w:r>
      <w:r>
        <w:rPr>
          <w:rStyle w:val="transsent"/>
          <w:rFonts w:ascii="Times New Roman" w:hAnsi="Times New Roman" w:cs="Times New Roman"/>
          <w:noProof/>
          <w:color w:val="000000"/>
          <w:sz w:val="24"/>
          <w:szCs w:val="24"/>
        </w:rPr>
        <w:t xml:space="preserve">&amp; </w:t>
      </w:r>
      <w:r w:rsidRPr="00A03412">
        <w:rPr>
          <w:rStyle w:val="transsent"/>
          <w:rFonts w:ascii="Times New Roman" w:hAnsi="Times New Roman" w:cs="Times New Roman"/>
          <w:noProof/>
          <w:color w:val="000000"/>
          <w:sz w:val="24"/>
          <w:szCs w:val="24"/>
        </w:rPr>
        <w:t>Ross, 1992)</w:t>
      </w:r>
      <w:r w:rsidRPr="00A03412">
        <w:rPr>
          <w:rStyle w:val="transsent"/>
          <w:rFonts w:ascii="Times New Roman" w:hAnsi="Times New Roman" w:cs="Times New Roman"/>
          <w:color w:val="000000"/>
          <w:sz w:val="24"/>
          <w:szCs w:val="24"/>
        </w:rPr>
        <w:t xml:space="preserve">; it is a combined statement of </w:t>
      </w:r>
      <w:r w:rsidR="00145BA2">
        <w:rPr>
          <w:rStyle w:val="transsent"/>
          <w:rFonts w:ascii="Times New Roman" w:hAnsi="Times New Roman" w:cs="Times New Roman"/>
          <w:color w:val="000000"/>
          <w:sz w:val="24"/>
          <w:szCs w:val="24"/>
        </w:rPr>
        <w:t>the</w:t>
      </w:r>
      <w:r w:rsidRPr="00A03412">
        <w:rPr>
          <w:rStyle w:val="transsent"/>
          <w:rFonts w:ascii="Times New Roman" w:hAnsi="Times New Roman" w:cs="Times New Roman"/>
          <w:color w:val="000000"/>
          <w:sz w:val="24"/>
          <w:szCs w:val="24"/>
        </w:rPr>
        <w:t xml:space="preserve"> acknowledgment of wrongdoing and an </w:t>
      </w:r>
      <w:r w:rsidRPr="00A03412">
        <w:rPr>
          <w:rStyle w:val="transsent"/>
          <w:rFonts w:ascii="Times New Roman" w:hAnsi="Times New Roman" w:cs="Times New Roman"/>
          <w:color w:val="000000"/>
          <w:sz w:val="24"/>
          <w:szCs w:val="24"/>
        </w:rPr>
        <w:lastRenderedPageBreak/>
        <w:t xml:space="preserve">expression of guilt </w:t>
      </w:r>
      <w:r w:rsidRPr="00A03412">
        <w:rPr>
          <w:rStyle w:val="transsent"/>
          <w:rFonts w:ascii="Times New Roman" w:hAnsi="Times New Roman" w:cs="Times New Roman"/>
          <w:noProof/>
          <w:color w:val="000000"/>
          <w:sz w:val="24"/>
          <w:szCs w:val="24"/>
        </w:rPr>
        <w:t>(Smith, 2008)</w:t>
      </w:r>
      <w:r w:rsidRPr="00A03412">
        <w:rPr>
          <w:rStyle w:val="transsent"/>
          <w:rFonts w:ascii="Times New Roman" w:hAnsi="Times New Roman" w:cs="Times New Roman"/>
          <w:color w:val="000000"/>
          <w:sz w:val="24"/>
          <w:szCs w:val="24"/>
        </w:rPr>
        <w:t xml:space="preserve">. When customers encounter a service failure, apologies made by customer service employees often lead to </w:t>
      </w:r>
      <w:r>
        <w:rPr>
          <w:rStyle w:val="transsent"/>
          <w:rFonts w:ascii="Times New Roman" w:hAnsi="Times New Roman" w:cs="Times New Roman"/>
          <w:color w:val="000000"/>
          <w:sz w:val="24"/>
          <w:szCs w:val="24"/>
        </w:rPr>
        <w:t xml:space="preserve">increased </w:t>
      </w:r>
      <w:r w:rsidRPr="00A03412">
        <w:rPr>
          <w:rStyle w:val="transsent"/>
          <w:rFonts w:ascii="Times New Roman" w:hAnsi="Times New Roman" w:cs="Times New Roman"/>
          <w:color w:val="000000"/>
          <w:sz w:val="24"/>
          <w:szCs w:val="24"/>
        </w:rPr>
        <w:t xml:space="preserve">customer satisfaction and loyalty </w:t>
      </w:r>
      <w:r w:rsidRPr="00A03412">
        <w:rPr>
          <w:rStyle w:val="transsent"/>
          <w:rFonts w:ascii="Times New Roman" w:hAnsi="Times New Roman" w:cs="Times New Roman"/>
          <w:noProof/>
          <w:color w:val="000000"/>
          <w:sz w:val="24"/>
          <w:szCs w:val="24"/>
        </w:rPr>
        <w:t>(Liao, 2007; Tax</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iCs/>
          <w:noProof/>
          <w:color w:val="000000"/>
          <w:sz w:val="24"/>
          <w:szCs w:val="24"/>
        </w:rPr>
        <w:t>et al.,</w:t>
      </w:r>
      <w:r w:rsidRPr="00A03412">
        <w:rPr>
          <w:rStyle w:val="transsent"/>
          <w:rFonts w:ascii="Times New Roman" w:hAnsi="Times New Roman" w:cs="Times New Roman"/>
          <w:noProof/>
          <w:color w:val="000000"/>
          <w:sz w:val="24"/>
          <w:szCs w:val="24"/>
        </w:rPr>
        <w:t xml:space="preserve"> 1998)</w:t>
      </w:r>
      <w:r w:rsidR="00145BA2">
        <w:rPr>
          <w:rStyle w:val="transsent"/>
          <w:rFonts w:ascii="Times New Roman" w:hAnsi="Times New Roman" w:cs="Times New Roman"/>
          <w:noProof/>
          <w:color w:val="000000"/>
          <w:sz w:val="24"/>
          <w:szCs w:val="24"/>
        </w:rPr>
        <w:t>,</w:t>
      </w:r>
      <w:r w:rsidRPr="00A03412">
        <w:rPr>
          <w:rStyle w:val="transsent"/>
          <w:rFonts w:ascii="Times New Roman" w:hAnsi="Times New Roman" w:cs="Times New Roman"/>
          <w:color w:val="000000"/>
          <w:sz w:val="24"/>
          <w:szCs w:val="24"/>
        </w:rPr>
        <w:t xml:space="preserve"> and purchas</w:t>
      </w:r>
      <w:r w:rsidR="0009477E">
        <w:rPr>
          <w:rStyle w:val="transsent"/>
          <w:rFonts w:ascii="Times New Roman" w:hAnsi="Times New Roman" w:cs="Times New Roman"/>
          <w:color w:val="000000"/>
          <w:sz w:val="24"/>
          <w:szCs w:val="24"/>
        </w:rPr>
        <w:t>ing</w:t>
      </w:r>
      <w:r w:rsidRPr="00A03412">
        <w:rPr>
          <w:rStyle w:val="transsent"/>
          <w:rFonts w:ascii="Times New Roman" w:hAnsi="Times New Roman" w:cs="Times New Roman"/>
          <w:color w:val="000000"/>
          <w:sz w:val="24"/>
          <w:szCs w:val="24"/>
        </w:rPr>
        <w:t xml:space="preserve"> intention </w:t>
      </w:r>
      <w:r w:rsidRPr="00A03412">
        <w:rPr>
          <w:rStyle w:val="transsent"/>
          <w:rFonts w:ascii="Times New Roman" w:hAnsi="Times New Roman" w:cs="Times New Roman"/>
          <w:noProof/>
          <w:color w:val="000000"/>
          <w:sz w:val="24"/>
          <w:szCs w:val="24"/>
        </w:rPr>
        <w:t xml:space="preserve">(Kuo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Wu, 2012)</w:t>
      </w:r>
      <w:r w:rsidRPr="00A03412">
        <w:rPr>
          <w:rStyle w:val="transsent"/>
          <w:rFonts w:ascii="Times New Roman" w:hAnsi="Times New Roman" w:cs="Times New Roman"/>
          <w:color w:val="000000"/>
          <w:sz w:val="24"/>
          <w:szCs w:val="24"/>
        </w:rPr>
        <w:t>.</w:t>
      </w:r>
    </w:p>
    <w:p w14:paraId="108B956D" w14:textId="710E59C5" w:rsidR="00A03412" w:rsidRPr="00A03412" w:rsidRDefault="00A03412" w:rsidP="00A03412">
      <w:pPr>
        <w:pStyle w:val="tgt"/>
        <w:shd w:val="clear" w:color="auto" w:fill="FFFFFF"/>
        <w:spacing w:before="0" w:beforeAutospacing="0" w:after="0" w:afterAutospacing="0" w:line="480" w:lineRule="auto"/>
        <w:ind w:firstLine="720"/>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While acknowledging the significant effects of</w:t>
      </w:r>
      <w:r w:rsidR="005B1683">
        <w:rPr>
          <w:rStyle w:val="transsent"/>
          <w:rFonts w:ascii="Times New Roman" w:hAnsi="Times New Roman" w:cs="Times New Roman"/>
          <w:color w:val="000000"/>
          <w:sz w:val="24"/>
          <w:szCs w:val="24"/>
        </w:rPr>
        <w:t xml:space="preserve"> an</w:t>
      </w:r>
      <w:r w:rsidRPr="00A03412">
        <w:rPr>
          <w:rStyle w:val="transsent"/>
          <w:rFonts w:ascii="Times New Roman" w:hAnsi="Times New Roman" w:cs="Times New Roman"/>
          <w:color w:val="000000"/>
          <w:sz w:val="24"/>
          <w:szCs w:val="24"/>
        </w:rPr>
        <w:t xml:space="preserve"> apology on customer satisfaction and purchas</w:t>
      </w:r>
      <w:r w:rsidR="005B1683">
        <w:rPr>
          <w:rStyle w:val="transsent"/>
          <w:rFonts w:ascii="Times New Roman" w:hAnsi="Times New Roman" w:cs="Times New Roman"/>
          <w:color w:val="000000"/>
          <w:sz w:val="24"/>
          <w:szCs w:val="24"/>
        </w:rPr>
        <w:t>ing</w:t>
      </w:r>
      <w:r w:rsidRPr="00A03412">
        <w:rPr>
          <w:rStyle w:val="transsent"/>
          <w:rFonts w:ascii="Times New Roman" w:hAnsi="Times New Roman" w:cs="Times New Roman"/>
          <w:color w:val="000000"/>
          <w:sz w:val="24"/>
          <w:szCs w:val="24"/>
        </w:rPr>
        <w:t xml:space="preserve"> intention, existing research focusses on the determinants of apology </w:t>
      </w:r>
      <w:r w:rsidRPr="00A03412">
        <w:rPr>
          <w:rFonts w:ascii="Times New Roman" w:hAnsi="Times New Roman" w:cs="Times New Roman"/>
          <w:color w:val="000000"/>
          <w:sz w:val="24"/>
          <w:szCs w:val="24"/>
        </w:rPr>
        <w:t xml:space="preserve">effectiveness. Some exemplar determinants are: the apology language </w:t>
      </w:r>
      <w:r w:rsidRPr="00A03412">
        <w:rPr>
          <w:rFonts w:ascii="Times New Roman" w:hAnsi="Times New Roman" w:cs="Times New Roman"/>
          <w:noProof/>
          <w:color w:val="000000"/>
          <w:sz w:val="24"/>
          <w:szCs w:val="24"/>
        </w:rPr>
        <w:t>(Magnini et al., 2007)</w:t>
      </w:r>
      <w:r w:rsidRPr="00A03412">
        <w:rPr>
          <w:rStyle w:val="transsent"/>
          <w:rFonts w:ascii="Times New Roman" w:hAnsi="Times New Roman" w:cs="Times New Roman"/>
          <w:color w:val="000000"/>
          <w:sz w:val="24"/>
          <w:szCs w:val="24"/>
        </w:rPr>
        <w:t xml:space="preserve">, timing of </w:t>
      </w:r>
      <w:r w:rsidR="005A7181">
        <w:rPr>
          <w:rStyle w:val="transsent"/>
          <w:rFonts w:ascii="Times New Roman" w:hAnsi="Times New Roman" w:cs="Times New Roman"/>
          <w:color w:val="000000"/>
          <w:sz w:val="24"/>
          <w:szCs w:val="24"/>
        </w:rPr>
        <w:t xml:space="preserve">the </w:t>
      </w:r>
      <w:r w:rsidRPr="00A03412">
        <w:rPr>
          <w:rStyle w:val="transsent"/>
          <w:rFonts w:ascii="Times New Roman" w:hAnsi="Times New Roman" w:cs="Times New Roman"/>
          <w:color w:val="000000"/>
          <w:sz w:val="24"/>
          <w:szCs w:val="24"/>
        </w:rPr>
        <w:t xml:space="preserve">apology </w:t>
      </w:r>
      <w:r w:rsidRPr="00A03412">
        <w:rPr>
          <w:rStyle w:val="transsent"/>
          <w:rFonts w:ascii="Times New Roman" w:hAnsi="Times New Roman" w:cs="Times New Roman"/>
          <w:noProof/>
          <w:color w:val="000000"/>
          <w:sz w:val="24"/>
          <w:szCs w:val="24"/>
        </w:rPr>
        <w:t xml:space="preserve">(Frantz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Bennigson, 2005)</w:t>
      </w:r>
      <w:r w:rsidRPr="00A03412">
        <w:rPr>
          <w:rStyle w:val="transsent"/>
          <w:rFonts w:ascii="Times New Roman" w:hAnsi="Times New Roman" w:cs="Times New Roman"/>
          <w:color w:val="000000"/>
          <w:sz w:val="24"/>
          <w:szCs w:val="24"/>
        </w:rPr>
        <w:t xml:space="preserve">, consumer characteristics </w:t>
      </w:r>
      <w:r w:rsidRPr="00A03412">
        <w:rPr>
          <w:rStyle w:val="transsent"/>
          <w:rFonts w:ascii="Times New Roman" w:hAnsi="Times New Roman" w:cs="Times New Roman"/>
          <w:noProof/>
          <w:color w:val="000000"/>
          <w:sz w:val="24"/>
          <w:szCs w:val="24"/>
        </w:rPr>
        <w:t>(McCullough, 2001)</w:t>
      </w:r>
      <w:r w:rsidRPr="00A03412">
        <w:rPr>
          <w:rStyle w:val="transsent"/>
          <w:rFonts w:ascii="Times New Roman" w:hAnsi="Times New Roman" w:cs="Times New Roman"/>
          <w:color w:val="000000"/>
          <w:sz w:val="24"/>
          <w:szCs w:val="24"/>
        </w:rPr>
        <w:t xml:space="preserve">, characteristics of apologizers </w:t>
      </w:r>
      <w:r w:rsidRPr="00A03412">
        <w:rPr>
          <w:rStyle w:val="transsent"/>
          <w:rFonts w:ascii="Times New Roman" w:hAnsi="Times New Roman" w:cs="Times New Roman"/>
          <w:noProof/>
          <w:color w:val="000000"/>
          <w:sz w:val="24"/>
          <w:szCs w:val="24"/>
        </w:rPr>
        <w:t xml:space="preserve">(Wei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Ran, 2019)</w:t>
      </w:r>
      <w:r w:rsidRPr="00A03412">
        <w:rPr>
          <w:rStyle w:val="transsent"/>
          <w:rFonts w:ascii="Times New Roman" w:hAnsi="Times New Roman" w:cs="Times New Roman"/>
          <w:color w:val="000000"/>
          <w:sz w:val="24"/>
          <w:szCs w:val="24"/>
        </w:rPr>
        <w:t xml:space="preserve">, and characteristics of the relationship between the parties apologizing </w:t>
      </w:r>
      <w:r w:rsidRPr="00A03412">
        <w:rPr>
          <w:rStyle w:val="transsent"/>
          <w:rFonts w:ascii="Times New Roman" w:hAnsi="Times New Roman" w:cs="Times New Roman"/>
          <w:noProof/>
          <w:color w:val="000000"/>
          <w:sz w:val="24"/>
          <w:szCs w:val="24"/>
        </w:rPr>
        <w:t>(Tax</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1998)</w:t>
      </w:r>
      <w:r w:rsidRPr="00A03412">
        <w:rPr>
          <w:rStyle w:val="transsent"/>
          <w:rFonts w:ascii="Times New Roman" w:hAnsi="Times New Roman" w:cs="Times New Roman"/>
          <w:color w:val="000000"/>
          <w:sz w:val="24"/>
          <w:szCs w:val="24"/>
        </w:rPr>
        <w:t xml:space="preserve">. Furthermore, recent research corroborates that emotions displayed by customer service employees are also one of the key determinants of an effective apology. </w:t>
      </w:r>
    </w:p>
    <w:p w14:paraId="55F03490" w14:textId="58097D85" w:rsidR="00A03412" w:rsidRPr="00A03412" w:rsidRDefault="00A03412" w:rsidP="00A03412">
      <w:pPr>
        <w:pStyle w:val="tgt"/>
        <w:shd w:val="clear" w:color="auto" w:fill="FFFFFF"/>
        <w:spacing w:before="0" w:beforeAutospacing="0" w:after="0" w:afterAutospacing="0" w:line="480" w:lineRule="auto"/>
        <w:ind w:firstLine="720"/>
        <w:rPr>
          <w:rStyle w:val="transsent"/>
          <w:rFonts w:ascii="Times New Roman" w:hAnsi="Times New Roman" w:cs="Times New Roman"/>
          <w:color w:val="000000"/>
          <w:sz w:val="24"/>
          <w:szCs w:val="24"/>
        </w:rPr>
      </w:pPr>
      <w:r w:rsidRPr="00A03412">
        <w:rPr>
          <w:rFonts w:ascii="Times New Roman" w:hAnsi="Times New Roman" w:cs="Times New Roman"/>
          <w:color w:val="000000"/>
          <w:sz w:val="24"/>
          <w:szCs w:val="24"/>
        </w:rPr>
        <w:t>Understanding the emotions people con</w:t>
      </w:r>
      <w:r w:rsidR="00BC313E">
        <w:rPr>
          <w:rFonts w:ascii="Times New Roman" w:hAnsi="Times New Roman" w:cs="Times New Roman"/>
          <w:color w:val="000000"/>
          <w:sz w:val="24"/>
          <w:szCs w:val="24"/>
        </w:rPr>
        <w:t>vey</w:t>
      </w:r>
      <w:r w:rsidRPr="00A03412">
        <w:rPr>
          <w:rFonts w:ascii="Times New Roman" w:hAnsi="Times New Roman" w:cs="Times New Roman"/>
          <w:color w:val="000000"/>
          <w:sz w:val="24"/>
          <w:szCs w:val="24"/>
        </w:rPr>
        <w:t xml:space="preserve"> through emoticons can help explain why their occurrence, as well as</w:t>
      </w:r>
      <w:r w:rsidR="00145BA2">
        <w:rPr>
          <w:rFonts w:ascii="Times New Roman" w:hAnsi="Times New Roman" w:cs="Times New Roman"/>
          <w:color w:val="000000"/>
          <w:sz w:val="24"/>
          <w:szCs w:val="24"/>
        </w:rPr>
        <w:t xml:space="preserve"> their</w:t>
      </w:r>
      <w:r w:rsidRPr="00A03412">
        <w:rPr>
          <w:rFonts w:ascii="Times New Roman" w:hAnsi="Times New Roman" w:cs="Times New Roman"/>
          <w:color w:val="000000"/>
          <w:sz w:val="24"/>
          <w:szCs w:val="24"/>
        </w:rPr>
        <w:t xml:space="preserve"> absence, can have profound consequences. Non-verbal communication forms (i.e.</w:t>
      </w:r>
      <w:r w:rsidR="00201E32">
        <w:rPr>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 emoticons) are emotion carriers that can be used to express people’s feelings and emotions </w:t>
      </w:r>
      <w:r w:rsidRPr="00A03412">
        <w:rPr>
          <w:rFonts w:ascii="Times New Roman" w:hAnsi="Times New Roman" w:cs="Times New Roman"/>
          <w:noProof/>
          <w:color w:val="000000"/>
          <w:sz w:val="24"/>
          <w:szCs w:val="24"/>
        </w:rPr>
        <w:t xml:space="preserve">(Walther </w:t>
      </w:r>
      <w:r>
        <w:rPr>
          <w:rFonts w:ascii="Times New Roman" w:hAnsi="Times New Roman" w:cs="Times New Roman"/>
          <w:noProof/>
          <w:color w:val="000000"/>
          <w:sz w:val="24"/>
          <w:szCs w:val="24"/>
        </w:rPr>
        <w:t>&amp;</w:t>
      </w:r>
      <w:r w:rsidRPr="00A03412">
        <w:rPr>
          <w:rFonts w:ascii="Times New Roman" w:hAnsi="Times New Roman" w:cs="Times New Roman"/>
          <w:noProof/>
          <w:color w:val="000000"/>
          <w:sz w:val="24"/>
          <w:szCs w:val="24"/>
        </w:rPr>
        <w:t xml:space="preserve"> D’Addario, 2001)</w:t>
      </w:r>
      <w:r w:rsidRPr="00A03412">
        <w:rPr>
          <w:rFonts w:ascii="Times New Roman" w:hAnsi="Times New Roman" w:cs="Times New Roman"/>
          <w:color w:val="000000"/>
          <w:sz w:val="24"/>
          <w:szCs w:val="24"/>
        </w:rPr>
        <w:t>. According to</w:t>
      </w:r>
      <w:r w:rsidRPr="00A03412">
        <w:rPr>
          <w:rStyle w:val="transsent"/>
          <w:rFonts w:ascii="Times New Roman" w:hAnsi="Times New Roman" w:cs="Times New Roman"/>
          <w:color w:val="000000"/>
          <w:sz w:val="24"/>
          <w:szCs w:val="24"/>
        </w:rPr>
        <w:t xml:space="preserve"> </w:t>
      </w:r>
      <w:r w:rsidRPr="00A03412">
        <w:rPr>
          <w:rStyle w:val="transsent"/>
          <w:rFonts w:ascii="Times New Roman" w:hAnsi="Times New Roman" w:cs="Times New Roman"/>
          <w:noProof/>
          <w:color w:val="000000"/>
          <w:sz w:val="24"/>
          <w:szCs w:val="24"/>
        </w:rPr>
        <w:t>Schwarz (2002)</w:t>
      </w:r>
      <w:r w:rsidRPr="00A03412">
        <w:rPr>
          <w:rStyle w:val="transsent"/>
          <w:rFonts w:ascii="Times New Roman" w:hAnsi="Times New Roman" w:cs="Times New Roman"/>
          <w:color w:val="000000"/>
          <w:sz w:val="24"/>
          <w:szCs w:val="24"/>
        </w:rPr>
        <w:t>, external affective stimuli</w:t>
      </w:r>
      <w:r w:rsidR="004F24A0">
        <w:rPr>
          <w:rStyle w:val="transsent"/>
          <w:rFonts w:ascii="Times New Roman" w:hAnsi="Times New Roman" w:cs="Times New Roman"/>
          <w:color w:val="000000"/>
          <w:sz w:val="24"/>
          <w:szCs w:val="24"/>
        </w:rPr>
        <w:t xml:space="preserve"> </w:t>
      </w:r>
      <w:r w:rsidRPr="00A03412">
        <w:rPr>
          <w:rStyle w:val="transsent"/>
          <w:rFonts w:ascii="Times New Roman" w:hAnsi="Times New Roman" w:cs="Times New Roman"/>
          <w:color w:val="000000"/>
          <w:sz w:val="24"/>
          <w:szCs w:val="24"/>
        </w:rPr>
        <w:t>exert a similar influence on one’s information</w:t>
      </w:r>
      <w:r w:rsidR="00D244C7">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processing and decision</w:t>
      </w:r>
      <w:r w:rsidR="00D244C7">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making </w:t>
      </w:r>
      <w:r w:rsidR="002830D0">
        <w:rPr>
          <w:rStyle w:val="transsent"/>
          <w:rFonts w:ascii="Times New Roman" w:hAnsi="Times New Roman" w:cs="Times New Roman"/>
          <w:color w:val="000000"/>
          <w:sz w:val="24"/>
          <w:szCs w:val="24"/>
        </w:rPr>
        <w:t>to</w:t>
      </w:r>
      <w:r w:rsidRPr="00A03412">
        <w:rPr>
          <w:rStyle w:val="transsent"/>
          <w:rFonts w:ascii="Times New Roman" w:hAnsi="Times New Roman" w:cs="Times New Roman"/>
          <w:color w:val="000000"/>
          <w:sz w:val="24"/>
          <w:szCs w:val="24"/>
        </w:rPr>
        <w:t xml:space="preserve"> feelings or mood. Thus, emoticons are expected to convey significant affect-related information about the nature of the situation. These affective cues tend to signal when </w:t>
      </w:r>
      <w:r w:rsidR="004D79CD">
        <w:rPr>
          <w:rStyle w:val="transsent"/>
          <w:rFonts w:ascii="Times New Roman" w:hAnsi="Times New Roman" w:cs="Times New Roman"/>
          <w:color w:val="000000"/>
          <w:sz w:val="24"/>
          <w:szCs w:val="24"/>
        </w:rPr>
        <w:t>a</w:t>
      </w:r>
      <w:r w:rsidRPr="00A03412">
        <w:rPr>
          <w:rStyle w:val="transsent"/>
          <w:rFonts w:ascii="Times New Roman" w:hAnsi="Times New Roman" w:cs="Times New Roman"/>
          <w:color w:val="000000"/>
          <w:sz w:val="24"/>
          <w:szCs w:val="24"/>
        </w:rPr>
        <w:t xml:space="preserve"> situation is problematic or benign. Service failures tend to violate customers’ expectations on what should have happened. From the benign violation perspective </w:t>
      </w:r>
      <w:r w:rsidRPr="00A03412">
        <w:rPr>
          <w:rStyle w:val="transsent"/>
          <w:rFonts w:ascii="Times New Roman" w:hAnsi="Times New Roman" w:cs="Times New Roman"/>
          <w:noProof/>
          <w:color w:val="000000"/>
          <w:sz w:val="24"/>
          <w:szCs w:val="24"/>
        </w:rPr>
        <w:t xml:space="preserve">(McGraw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Warren, 2010)</w:t>
      </w:r>
      <w:r w:rsidRPr="00A03412">
        <w:rPr>
          <w:rStyle w:val="transsent"/>
          <w:rFonts w:ascii="Times New Roman" w:hAnsi="Times New Roman" w:cs="Times New Roman"/>
          <w:color w:val="000000"/>
          <w:sz w:val="24"/>
          <w:szCs w:val="24"/>
        </w:rPr>
        <w:t>, emoticons are the emotional cues used by consumers to appraise the service failure. When service providers express their emotions in a message</w:t>
      </w:r>
      <w:r>
        <w:rPr>
          <w:rStyle w:val="transsent"/>
          <w:rFonts w:ascii="Times New Roman" w:hAnsi="Times New Roman" w:cs="Times New Roman"/>
          <w:color w:val="000000"/>
          <w:sz w:val="24"/>
          <w:szCs w:val="24"/>
        </w:rPr>
        <w:t>, this</w:t>
      </w:r>
      <w:r w:rsidRPr="00A03412">
        <w:rPr>
          <w:rStyle w:val="transsent"/>
          <w:rFonts w:ascii="Times New Roman" w:hAnsi="Times New Roman" w:cs="Times New Roman"/>
          <w:color w:val="000000"/>
          <w:sz w:val="24"/>
          <w:szCs w:val="24"/>
        </w:rPr>
        <w:t xml:space="preserve"> may help customers</w:t>
      </w:r>
      <w:r w:rsidR="0019564E">
        <w:rPr>
          <w:rStyle w:val="transsent"/>
          <w:rFonts w:ascii="Times New Roman" w:hAnsi="Times New Roman" w:cs="Times New Roman"/>
          <w:color w:val="000000"/>
          <w:sz w:val="24"/>
          <w:szCs w:val="24"/>
        </w:rPr>
        <w:t xml:space="preserve"> to</w:t>
      </w:r>
      <w:r w:rsidRPr="00A03412">
        <w:rPr>
          <w:rStyle w:val="transsent"/>
          <w:rFonts w:ascii="Times New Roman" w:hAnsi="Times New Roman" w:cs="Times New Roman"/>
          <w:color w:val="000000"/>
          <w:sz w:val="24"/>
          <w:szCs w:val="24"/>
        </w:rPr>
        <w:t xml:space="preserve"> reappraise their service failure experience as benign. </w:t>
      </w:r>
    </w:p>
    <w:p w14:paraId="7B1D5A77" w14:textId="6C075E29" w:rsidR="00A03412" w:rsidRPr="00A03412" w:rsidRDefault="00A03412" w:rsidP="00A03412">
      <w:pPr>
        <w:pStyle w:val="tgt"/>
        <w:shd w:val="clear" w:color="auto" w:fill="FFFFFF"/>
        <w:spacing w:before="0" w:beforeAutospacing="0" w:after="0" w:afterAutospacing="0" w:line="480" w:lineRule="auto"/>
        <w:ind w:firstLine="720"/>
        <w:rPr>
          <w:rFonts w:ascii="Times New Roman" w:hAnsi="Times New Roman" w:cs="Times New Roman"/>
          <w:color w:val="000000"/>
          <w:sz w:val="24"/>
          <w:szCs w:val="24"/>
        </w:rPr>
      </w:pPr>
      <w:r w:rsidRPr="00A03412">
        <w:rPr>
          <w:rFonts w:ascii="Times New Roman" w:hAnsi="Times New Roman" w:cs="Times New Roman"/>
          <w:color w:val="000000"/>
          <w:sz w:val="24"/>
          <w:szCs w:val="24"/>
        </w:rPr>
        <w:t xml:space="preserve">When a service failure is experienced, the emotional </w:t>
      </w:r>
      <w:r w:rsidRPr="00A03412">
        <w:rPr>
          <w:rStyle w:val="transsent"/>
          <w:rFonts w:ascii="Times New Roman" w:hAnsi="Times New Roman" w:cs="Times New Roman"/>
          <w:color w:val="000000"/>
          <w:sz w:val="24"/>
          <w:szCs w:val="24"/>
        </w:rPr>
        <w:t xml:space="preserve">congruency between the two parties seems to be one of the key determinants of apology effectiveness. Emotional </w:t>
      </w:r>
      <w:r w:rsidRPr="00A03412">
        <w:rPr>
          <w:rStyle w:val="transsent"/>
          <w:rFonts w:ascii="Times New Roman" w:hAnsi="Times New Roman" w:cs="Times New Roman"/>
          <w:color w:val="000000"/>
          <w:sz w:val="24"/>
          <w:szCs w:val="24"/>
        </w:rPr>
        <w:lastRenderedPageBreak/>
        <w:t xml:space="preserve">incongruency may lead to negative results </w:t>
      </w:r>
      <w:r w:rsidRPr="00A03412">
        <w:rPr>
          <w:rStyle w:val="transsent"/>
          <w:rFonts w:ascii="Times New Roman" w:hAnsi="Times New Roman" w:cs="Times New Roman"/>
          <w:noProof/>
          <w:color w:val="000000"/>
          <w:sz w:val="24"/>
          <w:szCs w:val="24"/>
        </w:rPr>
        <w:t xml:space="preserve">(ten Brinke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Adams, 2015)</w:t>
      </w:r>
      <w:r w:rsidRPr="00A03412">
        <w:rPr>
          <w:rStyle w:val="transsent"/>
          <w:rFonts w:ascii="Times New Roman" w:hAnsi="Times New Roman" w:cs="Times New Roman"/>
          <w:color w:val="000000"/>
          <w:sz w:val="24"/>
          <w:szCs w:val="24"/>
        </w:rPr>
        <w:t xml:space="preserve">. </w:t>
      </w:r>
      <w:proofErr w:type="gramStart"/>
      <w:r w:rsidRPr="00A03412">
        <w:rPr>
          <w:rStyle w:val="transsent"/>
          <w:rFonts w:ascii="Times New Roman" w:hAnsi="Times New Roman" w:cs="Times New Roman"/>
          <w:color w:val="000000"/>
          <w:sz w:val="24"/>
          <w:szCs w:val="24"/>
        </w:rPr>
        <w:t>In particular, displays</w:t>
      </w:r>
      <w:proofErr w:type="gramEnd"/>
      <w:r w:rsidRPr="00A03412">
        <w:rPr>
          <w:rStyle w:val="transsent"/>
          <w:rFonts w:ascii="Times New Roman" w:hAnsi="Times New Roman" w:cs="Times New Roman"/>
          <w:color w:val="000000"/>
          <w:sz w:val="24"/>
          <w:szCs w:val="24"/>
        </w:rPr>
        <w:t xml:space="preserve"> of happiness reduce corporate apology effectiveness and negatively influence brand performance. </w:t>
      </w:r>
      <w:r w:rsidR="00D244C7">
        <w:rPr>
          <w:rStyle w:val="transsent"/>
          <w:rFonts w:ascii="Times New Roman" w:hAnsi="Times New Roman" w:cs="Times New Roman"/>
          <w:noProof/>
          <w:color w:val="000000"/>
          <w:sz w:val="24"/>
          <w:szCs w:val="24"/>
        </w:rPr>
        <w:t>T</w:t>
      </w:r>
      <w:r w:rsidRPr="00A03412">
        <w:rPr>
          <w:rStyle w:val="transsent"/>
          <w:rFonts w:ascii="Times New Roman" w:hAnsi="Times New Roman" w:cs="Times New Roman"/>
          <w:noProof/>
          <w:color w:val="000000"/>
          <w:sz w:val="24"/>
          <w:szCs w:val="24"/>
        </w:rPr>
        <w:t xml:space="preserve">en Brinke </w:t>
      </w:r>
      <w:r>
        <w:rPr>
          <w:rStyle w:val="transsent"/>
          <w:rFonts w:ascii="Times New Roman" w:hAnsi="Times New Roman" w:cs="Times New Roman"/>
          <w:noProof/>
          <w:color w:val="000000"/>
          <w:sz w:val="24"/>
          <w:szCs w:val="24"/>
        </w:rPr>
        <w:t xml:space="preserve">&amp; </w:t>
      </w:r>
      <w:r w:rsidRPr="00A03412">
        <w:rPr>
          <w:rStyle w:val="transsent"/>
          <w:rFonts w:ascii="Times New Roman" w:hAnsi="Times New Roman" w:cs="Times New Roman"/>
          <w:noProof/>
          <w:color w:val="000000"/>
          <w:sz w:val="24"/>
          <w:szCs w:val="24"/>
        </w:rPr>
        <w:t>Adams (2015)</w:t>
      </w:r>
      <w:r w:rsidRPr="00A03412">
        <w:rPr>
          <w:rStyle w:val="transsent"/>
          <w:rFonts w:ascii="Times New Roman" w:hAnsi="Times New Roman" w:cs="Times New Roman"/>
          <w:color w:val="000000"/>
          <w:sz w:val="24"/>
          <w:szCs w:val="24"/>
        </w:rPr>
        <w:t xml:space="preserve"> further claim that</w:t>
      </w:r>
      <w:r w:rsidR="00D244C7">
        <w:rPr>
          <w:rStyle w:val="transsent"/>
          <w:rFonts w:ascii="Times New Roman" w:hAnsi="Times New Roman" w:cs="Times New Roman"/>
          <w:color w:val="000000"/>
          <w:sz w:val="24"/>
          <w:szCs w:val="24"/>
        </w:rPr>
        <w:t xml:space="preserve"> the</w:t>
      </w:r>
      <w:r w:rsidRPr="00A03412">
        <w:rPr>
          <w:rStyle w:val="transsent"/>
          <w:rFonts w:ascii="Times New Roman" w:hAnsi="Times New Roman" w:cs="Times New Roman"/>
          <w:color w:val="000000"/>
          <w:sz w:val="24"/>
          <w:szCs w:val="24"/>
        </w:rPr>
        <w:t xml:space="preserve"> </w:t>
      </w:r>
      <w:r w:rsidRPr="00A03412">
        <w:rPr>
          <w:rFonts w:ascii="Times New Roman" w:hAnsi="Times New Roman" w:cs="Times New Roman"/>
          <w:color w:val="000000"/>
          <w:sz w:val="24"/>
          <w:szCs w:val="24"/>
        </w:rPr>
        <w:t xml:space="preserve">facial expression of happiness is less effective than that of sadness in </w:t>
      </w:r>
      <w:r w:rsidR="000541AB">
        <w:rPr>
          <w:rFonts w:ascii="Times New Roman" w:hAnsi="Times New Roman" w:cs="Times New Roman"/>
          <w:color w:val="000000"/>
          <w:sz w:val="24"/>
          <w:szCs w:val="24"/>
        </w:rPr>
        <w:t>achieving</w:t>
      </w:r>
      <w:r w:rsidRPr="00A03412">
        <w:rPr>
          <w:rFonts w:ascii="Times New Roman" w:hAnsi="Times New Roman" w:cs="Times New Roman"/>
          <w:color w:val="000000"/>
          <w:sz w:val="24"/>
          <w:szCs w:val="24"/>
        </w:rPr>
        <w:t xml:space="preserve"> corporate apology effectiveness. This is because sadness is congruent with individuals’ expectations of </w:t>
      </w:r>
      <w:r w:rsidR="000E6428">
        <w:rPr>
          <w:rFonts w:ascii="Times New Roman" w:hAnsi="Times New Roman" w:cs="Times New Roman"/>
          <w:color w:val="000000"/>
          <w:sz w:val="24"/>
          <w:szCs w:val="24"/>
        </w:rPr>
        <w:t>how</w:t>
      </w:r>
      <w:r w:rsidRPr="00A03412">
        <w:rPr>
          <w:rFonts w:ascii="Times New Roman" w:hAnsi="Times New Roman" w:cs="Times New Roman"/>
          <w:color w:val="000000"/>
          <w:sz w:val="24"/>
          <w:szCs w:val="24"/>
        </w:rPr>
        <w:t xml:space="preserve"> appropriate emotions should be</w:t>
      </w:r>
      <w:r w:rsidR="00931FD0">
        <w:rPr>
          <w:rFonts w:ascii="Times New Roman" w:hAnsi="Times New Roman" w:cs="Times New Roman"/>
          <w:color w:val="000000"/>
          <w:sz w:val="24"/>
          <w:szCs w:val="24"/>
        </w:rPr>
        <w:t xml:space="preserve"> displayed</w:t>
      </w:r>
      <w:r w:rsidRPr="00A03412">
        <w:rPr>
          <w:rFonts w:ascii="Times New Roman" w:hAnsi="Times New Roman" w:cs="Times New Roman"/>
          <w:color w:val="000000"/>
          <w:sz w:val="24"/>
          <w:szCs w:val="24"/>
        </w:rPr>
        <w:t xml:space="preserve"> during apologies. </w:t>
      </w:r>
      <w:r w:rsidRPr="00A03412">
        <w:rPr>
          <w:rStyle w:val="transsent"/>
          <w:rFonts w:ascii="Times New Roman" w:hAnsi="Times New Roman" w:cs="Times New Roman"/>
          <w:color w:val="000000"/>
          <w:sz w:val="24"/>
          <w:szCs w:val="24"/>
        </w:rPr>
        <w:t xml:space="preserve">Furthermore, the </w:t>
      </w:r>
      <w:r w:rsidRPr="00A03412">
        <w:rPr>
          <w:rStyle w:val="transsent"/>
          <w:rFonts w:ascii="Times New Roman" w:hAnsi="Times New Roman" w:cs="Times New Roman"/>
          <w:i/>
          <w:color w:val="000000"/>
          <w:sz w:val="24"/>
          <w:szCs w:val="24"/>
        </w:rPr>
        <w:t>affect-as-information</w:t>
      </w:r>
      <w:r w:rsidRPr="00A03412">
        <w:rPr>
          <w:rStyle w:val="transsent"/>
          <w:rFonts w:ascii="Times New Roman" w:hAnsi="Times New Roman" w:cs="Times New Roman"/>
          <w:color w:val="000000"/>
          <w:sz w:val="24"/>
          <w:szCs w:val="24"/>
        </w:rPr>
        <w:t xml:space="preserve"> model claims that emotions</w:t>
      </w:r>
      <w:r w:rsidR="004F24A0">
        <w:rPr>
          <w:rStyle w:val="transsent"/>
          <w:rFonts w:ascii="Times New Roman" w:hAnsi="Times New Roman" w:cs="Times New Roman"/>
          <w:color w:val="000000"/>
          <w:sz w:val="24"/>
          <w:szCs w:val="24"/>
        </w:rPr>
        <w:t xml:space="preserve"> often</w:t>
      </w:r>
      <w:r w:rsidRPr="00A03412">
        <w:rPr>
          <w:rStyle w:val="transsent"/>
          <w:rFonts w:ascii="Times New Roman" w:hAnsi="Times New Roman" w:cs="Times New Roman"/>
          <w:color w:val="000000"/>
          <w:sz w:val="24"/>
          <w:szCs w:val="24"/>
        </w:rPr>
        <w:t xml:space="preserve"> influence subsequent behavior by producing valence-congruent evaluations </w:t>
      </w:r>
      <w:r w:rsidRPr="00A03412">
        <w:rPr>
          <w:rStyle w:val="transsent"/>
          <w:rFonts w:ascii="Times New Roman" w:hAnsi="Times New Roman" w:cs="Times New Roman"/>
          <w:noProof/>
          <w:color w:val="000000"/>
          <w:sz w:val="24"/>
          <w:szCs w:val="24"/>
        </w:rPr>
        <w:t xml:space="preserve">(Schwarz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Clore, 1983)</w:t>
      </w:r>
      <w:r w:rsidRPr="00A03412">
        <w:rPr>
          <w:rStyle w:val="transsent"/>
          <w:rFonts w:ascii="Times New Roman" w:hAnsi="Times New Roman" w:cs="Times New Roman"/>
          <w:color w:val="000000"/>
          <w:sz w:val="24"/>
          <w:szCs w:val="24"/>
        </w:rPr>
        <w:t>. Emotional influence is stronger when feelings are congruent with the object or relevant to the evaluations be</w:t>
      </w:r>
      <w:r w:rsidR="00D244C7">
        <w:rPr>
          <w:rStyle w:val="transsent"/>
          <w:rFonts w:ascii="Times New Roman" w:hAnsi="Times New Roman" w:cs="Times New Roman"/>
          <w:color w:val="000000"/>
          <w:sz w:val="24"/>
          <w:szCs w:val="24"/>
        </w:rPr>
        <w:t>ing</w:t>
      </w:r>
      <w:r w:rsidRPr="00A03412">
        <w:rPr>
          <w:rStyle w:val="transsent"/>
          <w:rFonts w:ascii="Times New Roman" w:hAnsi="Times New Roman" w:cs="Times New Roman"/>
          <w:color w:val="000000"/>
          <w:sz w:val="24"/>
          <w:szCs w:val="24"/>
        </w:rPr>
        <w:t xml:space="preserve"> made </w:t>
      </w:r>
      <w:r w:rsidRPr="00A03412">
        <w:rPr>
          <w:rStyle w:val="transsent"/>
          <w:rFonts w:ascii="Times New Roman" w:hAnsi="Times New Roman" w:cs="Times New Roman"/>
          <w:noProof/>
          <w:color w:val="000000"/>
          <w:sz w:val="24"/>
          <w:szCs w:val="24"/>
        </w:rPr>
        <w:t>(Pham, 1998)</w:t>
      </w:r>
      <w:r w:rsidRPr="00A03412">
        <w:rPr>
          <w:rStyle w:val="transsent"/>
          <w:rFonts w:ascii="Times New Roman" w:hAnsi="Times New Roman" w:cs="Times New Roman"/>
          <w:color w:val="000000"/>
          <w:sz w:val="24"/>
          <w:szCs w:val="24"/>
        </w:rPr>
        <w:t xml:space="preserve">. Additionally, the valence of emoticons influences how the message sender is perceived </w:t>
      </w:r>
      <w:r w:rsidRPr="00A03412">
        <w:rPr>
          <w:rStyle w:val="transsent"/>
          <w:rFonts w:ascii="Times New Roman" w:hAnsi="Times New Roman" w:cs="Times New Roman"/>
          <w:noProof/>
          <w:color w:val="000000"/>
          <w:sz w:val="24"/>
          <w:szCs w:val="24"/>
        </w:rPr>
        <w:t>(Ganster</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2012)</w:t>
      </w:r>
      <w:r w:rsidRPr="00A03412">
        <w:rPr>
          <w:rStyle w:val="transsent"/>
          <w:rFonts w:ascii="Times New Roman" w:hAnsi="Times New Roman" w:cs="Times New Roman"/>
          <w:color w:val="000000"/>
          <w:sz w:val="24"/>
          <w:szCs w:val="24"/>
        </w:rPr>
        <w:t xml:space="preserve"> and helps</w:t>
      </w:r>
      <w:r w:rsidR="00D244C7">
        <w:rPr>
          <w:rStyle w:val="transsent"/>
          <w:rFonts w:ascii="Times New Roman" w:hAnsi="Times New Roman" w:cs="Times New Roman"/>
          <w:color w:val="000000"/>
          <w:sz w:val="24"/>
          <w:szCs w:val="24"/>
        </w:rPr>
        <w:t xml:space="preserve"> to</w:t>
      </w:r>
      <w:r w:rsidRPr="00A03412">
        <w:rPr>
          <w:rStyle w:val="transsent"/>
          <w:rFonts w:ascii="Times New Roman" w:hAnsi="Times New Roman" w:cs="Times New Roman"/>
          <w:color w:val="000000"/>
          <w:sz w:val="24"/>
          <w:szCs w:val="24"/>
        </w:rPr>
        <w:t xml:space="preserve"> express the</w:t>
      </w:r>
      <w:r w:rsidR="00D71564">
        <w:rPr>
          <w:rStyle w:val="transsent"/>
          <w:rFonts w:ascii="Times New Roman" w:hAnsi="Times New Roman" w:cs="Times New Roman"/>
          <w:color w:val="000000"/>
          <w:sz w:val="24"/>
          <w:szCs w:val="24"/>
        </w:rPr>
        <w:t>ir</w:t>
      </w:r>
      <w:r w:rsidRPr="00A03412">
        <w:rPr>
          <w:rStyle w:val="transsent"/>
          <w:rFonts w:ascii="Times New Roman" w:hAnsi="Times New Roman" w:cs="Times New Roman"/>
          <w:color w:val="000000"/>
          <w:sz w:val="24"/>
          <w:szCs w:val="24"/>
        </w:rPr>
        <w:t xml:space="preserve"> emotions. The use of positive emoticons (</w:t>
      </w:r>
      <w:r w:rsidR="009128FA">
        <w:rPr>
          <w:rFonts w:ascii="Times New Roman" w:hAnsi="Times New Roman" w:cs="Times New Roman"/>
          <w:noProof/>
          <w:color w:val="000000"/>
          <w:sz w:val="24"/>
          <w:szCs w:val="24"/>
        </w:rPr>
        <w:drawing>
          <wp:inline distT="0" distB="0" distL="0" distR="0" wp14:anchorId="36AC96D0" wp14:editId="16227804">
            <wp:extent cx="238760" cy="238760"/>
            <wp:effectExtent l="0" t="0" r="8890" b="8890"/>
            <wp:docPr id="5" name="图片 28"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8" descr="阿里旺旺图片2019052920312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Style w:val="transsent"/>
          <w:rFonts w:ascii="Times New Roman" w:hAnsi="Times New Roman" w:cs="Times New Roman"/>
          <w:color w:val="000000"/>
          <w:sz w:val="24"/>
          <w:szCs w:val="24"/>
        </w:rPr>
        <w:t xml:space="preserve">) indicates one’s commitment </w:t>
      </w:r>
      <w:r w:rsidRPr="00A03412">
        <w:rPr>
          <w:rStyle w:val="transsent"/>
          <w:rFonts w:ascii="Times New Roman" w:hAnsi="Times New Roman" w:cs="Times New Roman"/>
          <w:noProof/>
          <w:color w:val="000000"/>
          <w:sz w:val="24"/>
          <w:szCs w:val="24"/>
        </w:rPr>
        <w:t>(Ganster et al., 2012)</w:t>
      </w:r>
      <w:r w:rsidRPr="00A03412">
        <w:rPr>
          <w:rStyle w:val="transsent"/>
          <w:rFonts w:ascii="Times New Roman" w:hAnsi="Times New Roman" w:cs="Times New Roman"/>
          <w:color w:val="000000"/>
          <w:sz w:val="24"/>
          <w:szCs w:val="24"/>
        </w:rPr>
        <w:t xml:space="preserve">, whereas </w:t>
      </w:r>
      <w:r w:rsidRPr="00A03412">
        <w:rPr>
          <w:rFonts w:ascii="Times New Roman" w:eastAsia="Times New Roman" w:hAnsi="Times New Roman" w:cs="Times New Roman"/>
          <w:color w:val="000000"/>
          <w:sz w:val="24"/>
          <w:szCs w:val="24"/>
          <w:shd w:val="clear" w:color="auto" w:fill="FFFFFF"/>
        </w:rPr>
        <w:t xml:space="preserve">negative emoticons ( </w:t>
      </w:r>
      <w:r w:rsidR="009128FA">
        <w:rPr>
          <w:rFonts w:ascii="Times New Roman" w:hAnsi="Times New Roman" w:cs="Times New Roman"/>
          <w:noProof/>
          <w:color w:val="000000"/>
          <w:sz w:val="24"/>
          <w:szCs w:val="24"/>
        </w:rPr>
        <w:drawing>
          <wp:inline distT="0" distB="0" distL="0" distR="0" wp14:anchorId="4362EBBF" wp14:editId="44FAE45D">
            <wp:extent cx="238760" cy="238760"/>
            <wp:effectExtent l="0" t="0" r="8890" b="8890"/>
            <wp:docPr id="6" name="Picture 6"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阿里旺旺图片2019052920330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Fonts w:ascii="Times New Roman" w:eastAsia="Times New Roman" w:hAnsi="Times New Roman" w:cs="Times New Roman"/>
          <w:color w:val="000000"/>
          <w:sz w:val="24"/>
          <w:szCs w:val="24"/>
          <w:shd w:val="clear" w:color="auto" w:fill="FFFFFF"/>
        </w:rPr>
        <w:t xml:space="preserve">) in the negative feedback scenario may </w:t>
      </w:r>
      <w:r w:rsidR="00D244C7">
        <w:rPr>
          <w:rFonts w:ascii="Times New Roman" w:eastAsia="Times New Roman" w:hAnsi="Times New Roman" w:cs="Times New Roman"/>
          <w:color w:val="000000"/>
          <w:sz w:val="24"/>
          <w:szCs w:val="24"/>
          <w:shd w:val="clear" w:color="auto" w:fill="FFFFFF"/>
        </w:rPr>
        <w:t>reflect the</w:t>
      </w:r>
      <w:r w:rsidRPr="00A03412">
        <w:rPr>
          <w:rFonts w:ascii="Times New Roman" w:eastAsia="Times New Roman" w:hAnsi="Times New Roman" w:cs="Times New Roman"/>
          <w:color w:val="000000"/>
          <w:sz w:val="24"/>
          <w:szCs w:val="24"/>
          <w:shd w:val="clear" w:color="auto" w:fill="FFFFFF"/>
        </w:rPr>
        <w:t xml:space="preserve"> perceived good intention of the feedback provider (Wang et al., 2014). In a service failure context, customers are often associated with negative emotions (e.g., sad, disappointed). </w:t>
      </w:r>
      <w:r w:rsidRPr="00A03412">
        <w:rPr>
          <w:rStyle w:val="transsent"/>
          <w:rFonts w:ascii="Times New Roman" w:hAnsi="Times New Roman" w:cs="Times New Roman"/>
          <w:color w:val="000000"/>
          <w:sz w:val="24"/>
          <w:szCs w:val="24"/>
        </w:rPr>
        <w:t>The effects of emoticons on customer satisfaction and re-purchas</w:t>
      </w:r>
      <w:r w:rsidR="00644938">
        <w:rPr>
          <w:rStyle w:val="transsent"/>
          <w:rFonts w:ascii="Times New Roman" w:hAnsi="Times New Roman" w:cs="Times New Roman"/>
          <w:color w:val="000000"/>
          <w:sz w:val="24"/>
          <w:szCs w:val="24"/>
        </w:rPr>
        <w:t>ing</w:t>
      </w:r>
      <w:r w:rsidRPr="00A03412">
        <w:rPr>
          <w:rStyle w:val="transsent"/>
          <w:rFonts w:ascii="Times New Roman" w:hAnsi="Times New Roman" w:cs="Times New Roman"/>
          <w:color w:val="000000"/>
          <w:sz w:val="24"/>
          <w:szCs w:val="24"/>
        </w:rPr>
        <w:t xml:space="preserve"> intention are expected to be stronger when customer service employees express negative emotions. In other words, </w:t>
      </w:r>
      <w:r w:rsidRPr="00A03412">
        <w:rPr>
          <w:rFonts w:ascii="Times New Roman" w:eastAsia="Times New Roman" w:hAnsi="Times New Roman" w:cs="Times New Roman"/>
          <w:color w:val="000000"/>
          <w:sz w:val="24"/>
          <w:szCs w:val="24"/>
          <w:shd w:val="clear" w:color="auto" w:fill="FFFFFF"/>
        </w:rPr>
        <w:t>the</w:t>
      </w:r>
      <w:r w:rsidRPr="00A03412">
        <w:rPr>
          <w:rStyle w:val="transsent"/>
          <w:rFonts w:ascii="Times New Roman" w:hAnsi="Times New Roman" w:cs="Times New Roman"/>
          <w:color w:val="000000"/>
          <w:sz w:val="24"/>
          <w:szCs w:val="24"/>
        </w:rPr>
        <w:t xml:space="preserve"> emotional congruency between customers and customer service employees can generate positive outcomes. Furthermore, when negative emotions are displayed by customer service employees, </w:t>
      </w:r>
      <w:r w:rsidRPr="00A03412">
        <w:rPr>
          <w:rFonts w:ascii="Times New Roman" w:hAnsi="Times New Roman" w:cs="Times New Roman"/>
          <w:color w:val="000000"/>
          <w:sz w:val="24"/>
          <w:szCs w:val="24"/>
        </w:rPr>
        <w:t xml:space="preserve">customers may reappraise their negative experiences as being normal, acceptable, or okay </w:t>
      </w:r>
      <w:r w:rsidRPr="00A03412">
        <w:rPr>
          <w:rFonts w:ascii="Times New Roman" w:hAnsi="Times New Roman" w:cs="Times New Roman"/>
          <w:noProof/>
          <w:color w:val="000000"/>
          <w:sz w:val="24"/>
          <w:szCs w:val="24"/>
        </w:rPr>
        <w:t xml:space="preserve">(McGraw </w:t>
      </w:r>
      <w:r>
        <w:rPr>
          <w:rFonts w:ascii="Times New Roman" w:hAnsi="Times New Roman" w:cs="Times New Roman"/>
          <w:noProof/>
          <w:color w:val="000000"/>
          <w:sz w:val="24"/>
          <w:szCs w:val="24"/>
        </w:rPr>
        <w:t>&amp;</w:t>
      </w:r>
      <w:r w:rsidRPr="00A03412">
        <w:rPr>
          <w:rFonts w:ascii="Times New Roman" w:hAnsi="Times New Roman" w:cs="Times New Roman"/>
          <w:noProof/>
          <w:color w:val="000000"/>
          <w:sz w:val="24"/>
          <w:szCs w:val="24"/>
        </w:rPr>
        <w:t xml:space="preserve"> Warren, 2010)</w:t>
      </w:r>
      <w:r w:rsidRPr="00A03412">
        <w:rPr>
          <w:rFonts w:ascii="Times New Roman" w:hAnsi="Times New Roman" w:cs="Times New Roman"/>
          <w:color w:val="000000"/>
          <w:sz w:val="24"/>
          <w:szCs w:val="24"/>
        </w:rPr>
        <w:t xml:space="preserve">. </w:t>
      </w:r>
      <w:r w:rsidRPr="00A03412">
        <w:rPr>
          <w:rStyle w:val="transsent"/>
          <w:rFonts w:ascii="Times New Roman" w:hAnsi="Times New Roman" w:cs="Times New Roman"/>
          <w:color w:val="000000"/>
          <w:sz w:val="24"/>
          <w:szCs w:val="24"/>
        </w:rPr>
        <w:t xml:space="preserve"> The use of negative emoticons can be more effective in alleviating</w:t>
      </w:r>
      <w:r w:rsidR="00D244C7">
        <w:rPr>
          <w:rStyle w:val="transsent"/>
          <w:rFonts w:ascii="Times New Roman" w:hAnsi="Times New Roman" w:cs="Times New Roman"/>
          <w:color w:val="000000"/>
          <w:sz w:val="24"/>
          <w:szCs w:val="24"/>
        </w:rPr>
        <w:t xml:space="preserve"> the</w:t>
      </w:r>
      <w:r w:rsidRPr="00A03412">
        <w:rPr>
          <w:rStyle w:val="transsent"/>
          <w:rFonts w:ascii="Times New Roman" w:hAnsi="Times New Roman" w:cs="Times New Roman"/>
          <w:color w:val="000000"/>
          <w:sz w:val="24"/>
          <w:szCs w:val="24"/>
        </w:rPr>
        <w:t xml:space="preserve"> negative emotions of customers after service failures than the use of positive emoticons. </w:t>
      </w:r>
      <w:r w:rsidR="00D244C7">
        <w:rPr>
          <w:rStyle w:val="transsent"/>
          <w:rFonts w:ascii="Times New Roman" w:hAnsi="Times New Roman" w:cs="Times New Roman"/>
          <w:color w:val="000000"/>
          <w:sz w:val="24"/>
          <w:szCs w:val="24"/>
        </w:rPr>
        <w:t>In other words</w:t>
      </w:r>
      <w:r w:rsidRPr="00A03412">
        <w:rPr>
          <w:rStyle w:val="transsent"/>
          <w:rFonts w:ascii="Times New Roman" w:hAnsi="Times New Roman" w:cs="Times New Roman"/>
          <w:color w:val="000000"/>
          <w:sz w:val="24"/>
          <w:szCs w:val="24"/>
        </w:rPr>
        <w:t xml:space="preserve">, we postulate that </w:t>
      </w:r>
      <w:r w:rsidRPr="00A03412">
        <w:rPr>
          <w:rFonts w:ascii="Times New Roman" w:hAnsi="Times New Roman" w:cs="Times New Roman"/>
          <w:color w:val="000000"/>
          <w:sz w:val="24"/>
          <w:szCs w:val="24"/>
        </w:rPr>
        <w:t>the use of negative emoticons (</w:t>
      </w:r>
      <w:r w:rsidR="009128FA">
        <w:rPr>
          <w:rFonts w:ascii="Times New Roman" w:hAnsi="Times New Roman" w:cs="Times New Roman"/>
          <w:noProof/>
          <w:color w:val="000000"/>
          <w:sz w:val="24"/>
          <w:szCs w:val="24"/>
        </w:rPr>
        <w:drawing>
          <wp:inline distT="0" distB="0" distL="0" distR="0" wp14:anchorId="6817A5CA" wp14:editId="6E4026B3">
            <wp:extent cx="238760" cy="238760"/>
            <wp:effectExtent l="0" t="0" r="8890" b="8890"/>
            <wp:docPr id="7" name="Picture 7"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阿里旺旺图片2019052920330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Fonts w:ascii="Times New Roman" w:hAnsi="Times New Roman" w:cs="Times New Roman"/>
          <w:color w:val="000000"/>
          <w:sz w:val="24"/>
          <w:szCs w:val="24"/>
        </w:rPr>
        <w:t>) by customer service employees demonstrates the emotion</w:t>
      </w:r>
      <w:r w:rsidR="000A697E">
        <w:rPr>
          <w:rFonts w:ascii="Times New Roman" w:hAnsi="Times New Roman" w:cs="Times New Roman"/>
          <w:color w:val="000000"/>
          <w:sz w:val="24"/>
          <w:szCs w:val="24"/>
        </w:rPr>
        <w:t>al</w:t>
      </w:r>
      <w:r w:rsidRPr="00A03412">
        <w:rPr>
          <w:rFonts w:ascii="Times New Roman" w:hAnsi="Times New Roman" w:cs="Times New Roman"/>
          <w:color w:val="000000"/>
          <w:sz w:val="24"/>
          <w:szCs w:val="24"/>
        </w:rPr>
        <w:t xml:space="preserve"> congruency effect which subsequently affects customer </w:t>
      </w:r>
      <w:r w:rsidRPr="00A03412">
        <w:rPr>
          <w:rFonts w:ascii="Times New Roman" w:hAnsi="Times New Roman" w:cs="Times New Roman"/>
          <w:color w:val="000000"/>
          <w:sz w:val="24"/>
          <w:szCs w:val="24"/>
        </w:rPr>
        <w:lastRenderedPageBreak/>
        <w:t>satisfaction and re-purchas</w:t>
      </w:r>
      <w:r w:rsidR="000A697E">
        <w:rPr>
          <w:rFonts w:ascii="Times New Roman" w:hAnsi="Times New Roman" w:cs="Times New Roman"/>
          <w:color w:val="000000"/>
          <w:sz w:val="24"/>
          <w:szCs w:val="24"/>
        </w:rPr>
        <w:t>ing</w:t>
      </w:r>
      <w:r w:rsidRPr="00A03412">
        <w:rPr>
          <w:rFonts w:ascii="Times New Roman" w:hAnsi="Times New Roman" w:cs="Times New Roman"/>
          <w:color w:val="000000"/>
          <w:sz w:val="24"/>
          <w:szCs w:val="24"/>
        </w:rPr>
        <w:t xml:space="preserve"> intention when experienc</w:t>
      </w:r>
      <w:r w:rsidR="00D244C7">
        <w:rPr>
          <w:rFonts w:ascii="Times New Roman" w:hAnsi="Times New Roman" w:cs="Times New Roman"/>
          <w:color w:val="000000"/>
          <w:sz w:val="24"/>
          <w:szCs w:val="24"/>
        </w:rPr>
        <w:t>ing</w:t>
      </w:r>
      <w:r w:rsidRPr="00A03412">
        <w:rPr>
          <w:rFonts w:ascii="Times New Roman" w:hAnsi="Times New Roman" w:cs="Times New Roman"/>
          <w:color w:val="000000"/>
          <w:sz w:val="24"/>
          <w:szCs w:val="24"/>
        </w:rPr>
        <w:t xml:space="preserve"> a service failure. Therefore, the following hypothe</w:t>
      </w:r>
      <w:r w:rsidR="00FD36EE">
        <w:rPr>
          <w:rFonts w:ascii="Times New Roman" w:hAnsi="Times New Roman" w:cs="Times New Roman"/>
          <w:color w:val="000000"/>
          <w:sz w:val="24"/>
          <w:szCs w:val="24"/>
        </w:rPr>
        <w:t>sis</w:t>
      </w:r>
      <w:r w:rsidRPr="00A03412">
        <w:rPr>
          <w:rFonts w:ascii="Times New Roman" w:hAnsi="Times New Roman" w:cs="Times New Roman"/>
          <w:color w:val="000000"/>
          <w:sz w:val="24"/>
          <w:szCs w:val="24"/>
        </w:rPr>
        <w:t xml:space="preserve"> </w:t>
      </w:r>
      <w:r w:rsidR="00FD36EE">
        <w:rPr>
          <w:rFonts w:ascii="Times New Roman" w:hAnsi="Times New Roman" w:cs="Times New Roman"/>
          <w:color w:val="000000"/>
          <w:sz w:val="24"/>
          <w:szCs w:val="24"/>
        </w:rPr>
        <w:t>is</w:t>
      </w:r>
      <w:r w:rsidRPr="00A03412">
        <w:rPr>
          <w:rFonts w:ascii="Times New Roman" w:hAnsi="Times New Roman" w:cs="Times New Roman"/>
          <w:color w:val="000000"/>
          <w:sz w:val="24"/>
          <w:szCs w:val="24"/>
        </w:rPr>
        <w:t xml:space="preserve"> proposed:</w:t>
      </w:r>
    </w:p>
    <w:p w14:paraId="3024857C" w14:textId="05B7A3A8" w:rsidR="00A03412" w:rsidRPr="00A03412" w:rsidRDefault="00A03412" w:rsidP="00A03412">
      <w:pPr>
        <w:pStyle w:val="tgt"/>
        <w:shd w:val="clear" w:color="auto" w:fill="FFFFFF"/>
        <w:spacing w:before="0" w:beforeAutospacing="0" w:after="0" w:afterAutospacing="0"/>
        <w:rPr>
          <w:rFonts w:ascii="Times New Roman" w:hAnsi="Times New Roman" w:cs="Times New Roman"/>
          <w:color w:val="000000"/>
          <w:sz w:val="24"/>
          <w:szCs w:val="24"/>
        </w:rPr>
      </w:pPr>
      <w:r w:rsidRPr="00A03412">
        <w:rPr>
          <w:rStyle w:val="transsent"/>
          <w:rFonts w:ascii="Times New Roman" w:hAnsi="Times New Roman" w:cs="Times New Roman"/>
          <w:b/>
          <w:color w:val="000000"/>
          <w:sz w:val="24"/>
          <w:szCs w:val="24"/>
        </w:rPr>
        <w:t>H1</w:t>
      </w:r>
      <w:r w:rsidRPr="00A03412">
        <w:rPr>
          <w:rStyle w:val="transsent"/>
          <w:rFonts w:ascii="Times New Roman" w:hAnsi="Times New Roman" w:cs="Times New Roman"/>
          <w:color w:val="000000"/>
          <w:sz w:val="24"/>
          <w:szCs w:val="24"/>
        </w:rPr>
        <w:t>: When customers experience a service failure, negative emoticon</w:t>
      </w:r>
      <w:r w:rsidR="00B334EA">
        <w:rPr>
          <w:rStyle w:val="transsent"/>
          <w:rFonts w:ascii="Times New Roman" w:hAnsi="Times New Roman" w:cs="Times New Roman"/>
          <w:color w:val="000000"/>
          <w:sz w:val="24"/>
          <w:szCs w:val="24"/>
        </w:rPr>
        <w:t>s</w:t>
      </w:r>
      <w:r w:rsidRPr="00A03412">
        <w:rPr>
          <w:rStyle w:val="transsent"/>
          <w:rFonts w:ascii="Times New Roman" w:hAnsi="Times New Roman" w:cs="Times New Roman"/>
          <w:color w:val="000000"/>
          <w:sz w:val="24"/>
          <w:szCs w:val="24"/>
        </w:rPr>
        <w:t xml:space="preserve"> used by customer service employees lead to a higher level </w:t>
      </w:r>
      <w:proofErr w:type="gramStart"/>
      <w:r w:rsidRPr="00A03412">
        <w:rPr>
          <w:rStyle w:val="transsent"/>
          <w:rFonts w:ascii="Times New Roman" w:hAnsi="Times New Roman" w:cs="Times New Roman"/>
          <w:color w:val="000000"/>
          <w:sz w:val="24"/>
          <w:szCs w:val="24"/>
        </w:rPr>
        <w:t xml:space="preserve">of </w:t>
      </w:r>
      <w:r w:rsidR="003E357A">
        <w:rPr>
          <w:rStyle w:val="transsent"/>
          <w:rFonts w:ascii="Times New Roman" w:hAnsi="Times New Roman" w:cs="Times New Roman"/>
          <w:color w:val="000000"/>
          <w:sz w:val="24"/>
          <w:szCs w:val="24"/>
        </w:rPr>
        <w:t xml:space="preserve"> (</w:t>
      </w:r>
      <w:proofErr w:type="gramEnd"/>
      <w:r w:rsidR="003E357A">
        <w:rPr>
          <w:rStyle w:val="transsent"/>
          <w:rFonts w:ascii="Times New Roman" w:hAnsi="Times New Roman" w:cs="Times New Roman"/>
          <w:color w:val="000000"/>
          <w:sz w:val="24"/>
          <w:szCs w:val="24"/>
        </w:rPr>
        <w:t xml:space="preserve">a) </w:t>
      </w:r>
      <w:r w:rsidRPr="00A03412">
        <w:rPr>
          <w:rStyle w:val="transsent"/>
          <w:rFonts w:ascii="Times New Roman" w:hAnsi="Times New Roman" w:cs="Times New Roman"/>
          <w:color w:val="000000"/>
          <w:sz w:val="24"/>
          <w:szCs w:val="24"/>
        </w:rPr>
        <w:t xml:space="preserve">customer satisfaction and </w:t>
      </w:r>
      <w:r w:rsidR="003E357A">
        <w:rPr>
          <w:rStyle w:val="transsent"/>
          <w:rFonts w:ascii="Times New Roman" w:hAnsi="Times New Roman" w:cs="Times New Roman"/>
          <w:color w:val="000000"/>
          <w:sz w:val="24"/>
          <w:szCs w:val="24"/>
        </w:rPr>
        <w:t xml:space="preserve">(b) </w:t>
      </w:r>
      <w:r w:rsidRPr="00A03412">
        <w:rPr>
          <w:rStyle w:val="transsent"/>
          <w:rFonts w:ascii="Times New Roman" w:hAnsi="Times New Roman" w:cs="Times New Roman"/>
          <w:color w:val="000000"/>
          <w:sz w:val="24"/>
          <w:szCs w:val="24"/>
        </w:rPr>
        <w:t xml:space="preserve">re-purchase intention than the use of positive </w:t>
      </w:r>
      <w:r w:rsidR="0093305A">
        <w:rPr>
          <w:rStyle w:val="transsent"/>
          <w:rFonts w:ascii="Times New Roman" w:hAnsi="Times New Roman" w:cs="Times New Roman"/>
          <w:color w:val="000000"/>
          <w:sz w:val="24"/>
          <w:szCs w:val="24"/>
        </w:rPr>
        <w:t>(</w:t>
      </w:r>
      <w:r w:rsidR="002726EB">
        <w:rPr>
          <w:rStyle w:val="transsent"/>
          <w:rFonts w:ascii="Times New Roman" w:hAnsi="Times New Roman" w:cs="Times New Roman"/>
          <w:color w:val="000000"/>
          <w:sz w:val="24"/>
          <w:szCs w:val="24"/>
        </w:rPr>
        <w:t xml:space="preserve">or </w:t>
      </w:r>
      <w:r w:rsidR="0093305A">
        <w:rPr>
          <w:rStyle w:val="transsent"/>
          <w:rFonts w:ascii="Times New Roman" w:hAnsi="Times New Roman" w:cs="Times New Roman"/>
          <w:color w:val="000000"/>
          <w:sz w:val="24"/>
          <w:szCs w:val="24"/>
        </w:rPr>
        <w:t xml:space="preserve">absence of) </w:t>
      </w:r>
      <w:r w:rsidRPr="00A03412">
        <w:rPr>
          <w:rStyle w:val="transsent"/>
          <w:rFonts w:ascii="Times New Roman" w:hAnsi="Times New Roman" w:cs="Times New Roman"/>
          <w:color w:val="000000"/>
          <w:sz w:val="24"/>
          <w:szCs w:val="24"/>
        </w:rPr>
        <w:t>emoticon</w:t>
      </w:r>
      <w:r w:rsidR="00B334EA">
        <w:rPr>
          <w:rStyle w:val="transsent"/>
          <w:rFonts w:ascii="Times New Roman" w:hAnsi="Times New Roman" w:cs="Times New Roman"/>
          <w:color w:val="000000"/>
          <w:sz w:val="24"/>
          <w:szCs w:val="24"/>
        </w:rPr>
        <w:t>s</w:t>
      </w:r>
      <w:r w:rsidRPr="00A03412">
        <w:rPr>
          <w:rStyle w:val="transsent"/>
          <w:rFonts w:ascii="Times New Roman" w:hAnsi="Times New Roman" w:cs="Times New Roman"/>
          <w:color w:val="000000"/>
          <w:sz w:val="24"/>
          <w:szCs w:val="24"/>
        </w:rPr>
        <w:t xml:space="preserve">.  </w:t>
      </w:r>
    </w:p>
    <w:p w14:paraId="0421C270" w14:textId="77777777" w:rsidR="00A03412" w:rsidRPr="00A03412" w:rsidRDefault="00A03412" w:rsidP="00A03412">
      <w:pPr>
        <w:pStyle w:val="tgt"/>
        <w:shd w:val="clear" w:color="auto" w:fill="FFFFFF"/>
        <w:spacing w:before="0" w:beforeAutospacing="0" w:after="0" w:afterAutospacing="0" w:line="480" w:lineRule="auto"/>
        <w:rPr>
          <w:rStyle w:val="transsent"/>
          <w:rFonts w:ascii="Times New Roman" w:hAnsi="Times New Roman" w:cs="Times New Roman"/>
          <w:color w:val="000000"/>
          <w:sz w:val="24"/>
          <w:szCs w:val="24"/>
        </w:rPr>
      </w:pPr>
    </w:p>
    <w:p w14:paraId="1E2CF4BE" w14:textId="77777777" w:rsidR="00A03412" w:rsidRPr="00A03412" w:rsidRDefault="00A03412" w:rsidP="00A03412">
      <w:pPr>
        <w:pStyle w:val="tgt"/>
        <w:shd w:val="clear" w:color="auto" w:fill="FFFFFF"/>
        <w:spacing w:before="0" w:beforeAutospacing="0" w:after="0" w:afterAutospacing="0" w:line="480" w:lineRule="auto"/>
        <w:rPr>
          <w:rStyle w:val="transsent"/>
          <w:rFonts w:ascii="Times New Roman" w:hAnsi="Times New Roman" w:cs="Times New Roman"/>
          <w:i/>
          <w:color w:val="000000"/>
          <w:sz w:val="24"/>
          <w:szCs w:val="24"/>
        </w:rPr>
      </w:pPr>
      <w:r w:rsidRPr="00A03412">
        <w:rPr>
          <w:rStyle w:val="transsent"/>
          <w:rFonts w:ascii="Times New Roman" w:hAnsi="Times New Roman" w:cs="Times New Roman"/>
          <w:i/>
          <w:color w:val="000000"/>
          <w:sz w:val="24"/>
          <w:szCs w:val="24"/>
        </w:rPr>
        <w:t xml:space="preserve">2.3 The mediating effect of perceived sincerity and willingness to forgive </w:t>
      </w:r>
    </w:p>
    <w:p w14:paraId="3DB5DD63" w14:textId="1FED4281" w:rsidR="00A03412" w:rsidRPr="00A03412" w:rsidRDefault="00A03412" w:rsidP="00A03412">
      <w:pPr>
        <w:pStyle w:val="tgt"/>
        <w:shd w:val="clear" w:color="auto" w:fill="FFFFFF"/>
        <w:spacing w:before="0" w:beforeAutospacing="0" w:after="0" w:afterAutospacing="0" w:line="480" w:lineRule="auto"/>
        <w:ind w:firstLine="720"/>
        <w:rPr>
          <w:rStyle w:val="transsent"/>
          <w:rFonts w:ascii="Times New Roman" w:hAnsi="Times New Roman" w:cs="Times New Roman"/>
          <w:color w:val="FF0000"/>
          <w:sz w:val="24"/>
          <w:szCs w:val="24"/>
        </w:rPr>
      </w:pPr>
      <w:r w:rsidRPr="00A03412">
        <w:rPr>
          <w:rStyle w:val="transsent"/>
          <w:rFonts w:ascii="Times New Roman" w:hAnsi="Times New Roman" w:cs="Times New Roman"/>
          <w:color w:val="000000"/>
          <w:sz w:val="24"/>
          <w:szCs w:val="24"/>
        </w:rPr>
        <w:t>Emoticons can be used by customer service employees as emotional and non-verbal cues</w:t>
      </w:r>
      <w:r w:rsidR="00B334EA">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 understood by customers, to express their feelings. We posit that </w:t>
      </w:r>
      <w:proofErr w:type="gramStart"/>
      <w:r w:rsidRPr="00A03412">
        <w:rPr>
          <w:rStyle w:val="transsent"/>
          <w:rFonts w:ascii="Times New Roman" w:hAnsi="Times New Roman" w:cs="Times New Roman"/>
          <w:color w:val="000000"/>
          <w:sz w:val="24"/>
          <w:szCs w:val="24"/>
        </w:rPr>
        <w:t>customers  us</w:t>
      </w:r>
      <w:r w:rsidR="00B334EA">
        <w:rPr>
          <w:rStyle w:val="transsent"/>
          <w:rFonts w:ascii="Times New Roman" w:hAnsi="Times New Roman" w:cs="Times New Roman"/>
          <w:color w:val="000000"/>
          <w:sz w:val="24"/>
          <w:szCs w:val="24"/>
        </w:rPr>
        <w:t>e</w:t>
      </w:r>
      <w:proofErr w:type="gramEnd"/>
      <w:r w:rsidRPr="00A03412">
        <w:rPr>
          <w:rStyle w:val="transsent"/>
          <w:rFonts w:ascii="Times New Roman" w:hAnsi="Times New Roman" w:cs="Times New Roman"/>
          <w:color w:val="000000"/>
          <w:sz w:val="24"/>
          <w:szCs w:val="24"/>
        </w:rPr>
        <w:t xml:space="preserve"> emoticons to interpret the sincerity of an apologetic message and demonstrate their willingness to forgive. Prior research suggests that individuals are looking for affective information cues from the computer-mediated-communication channels (e.g., text messaging) to make sense of the messages </w:t>
      </w:r>
      <w:r w:rsidRPr="00A03412">
        <w:rPr>
          <w:rStyle w:val="transsent"/>
          <w:rFonts w:ascii="Times New Roman" w:hAnsi="Times New Roman" w:cs="Times New Roman"/>
          <w:noProof/>
          <w:color w:val="000000"/>
          <w:sz w:val="24"/>
          <w:szCs w:val="24"/>
        </w:rPr>
        <w:t>(Gunraj</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2016)</w:t>
      </w:r>
      <w:r w:rsidRPr="00A03412">
        <w:rPr>
          <w:rStyle w:val="transsent"/>
          <w:rFonts w:ascii="Times New Roman" w:hAnsi="Times New Roman" w:cs="Times New Roman"/>
          <w:color w:val="000000"/>
          <w:sz w:val="24"/>
          <w:szCs w:val="24"/>
        </w:rPr>
        <w:t xml:space="preserve">. For example, punctuation is one of the cues used in text messages to convey different degrees of sincerity </w:t>
      </w:r>
      <w:r w:rsidRPr="00A03412">
        <w:rPr>
          <w:rStyle w:val="transsent"/>
          <w:rFonts w:ascii="Times New Roman" w:hAnsi="Times New Roman" w:cs="Times New Roman"/>
          <w:noProof/>
          <w:color w:val="000000"/>
          <w:sz w:val="24"/>
          <w:szCs w:val="24"/>
        </w:rPr>
        <w:t>(Gunraj</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2016)</w:t>
      </w:r>
      <w:r w:rsidRPr="00A03412">
        <w:rPr>
          <w:rStyle w:val="transsent"/>
          <w:rFonts w:ascii="Times New Roman" w:hAnsi="Times New Roman" w:cs="Times New Roman"/>
          <w:color w:val="000000"/>
          <w:sz w:val="24"/>
          <w:szCs w:val="24"/>
        </w:rPr>
        <w:t xml:space="preserve">.  In particular, the inclusion of a period after a positive one-word response (e.g., yeah.) is perceived as less sincere </w:t>
      </w:r>
      <w:r w:rsidRPr="00A03412">
        <w:rPr>
          <w:rStyle w:val="transsent"/>
          <w:rFonts w:ascii="Times New Roman" w:hAnsi="Times New Roman" w:cs="Times New Roman"/>
          <w:noProof/>
          <w:color w:val="000000"/>
          <w:sz w:val="24"/>
          <w:szCs w:val="24"/>
        </w:rPr>
        <w:t>(Houghton et al., 2018)</w:t>
      </w:r>
      <w:r w:rsidRPr="00A03412">
        <w:rPr>
          <w:rStyle w:val="transsent"/>
          <w:rFonts w:ascii="Times New Roman" w:hAnsi="Times New Roman" w:cs="Times New Roman"/>
          <w:color w:val="000000"/>
          <w:sz w:val="24"/>
          <w:szCs w:val="24"/>
        </w:rPr>
        <w:t xml:space="preserve">.  Furthermore, appropriate brand responses to customers after service failures often lead to anger reduction </w:t>
      </w:r>
      <w:r w:rsidRPr="00A03412">
        <w:rPr>
          <w:rStyle w:val="transsent"/>
          <w:rFonts w:ascii="Times New Roman" w:hAnsi="Times New Roman" w:cs="Times New Roman"/>
          <w:noProof/>
          <w:color w:val="000000"/>
          <w:sz w:val="24"/>
          <w:szCs w:val="24"/>
        </w:rPr>
        <w:t>(Kirchhoff</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2012)</w:t>
      </w:r>
      <w:r w:rsidRPr="00A03412">
        <w:rPr>
          <w:rStyle w:val="transsent"/>
          <w:rFonts w:ascii="Times New Roman" w:hAnsi="Times New Roman" w:cs="Times New Roman"/>
          <w:color w:val="000000"/>
          <w:sz w:val="24"/>
          <w:szCs w:val="24"/>
        </w:rPr>
        <w:t>, empathy, and feeling valued and lik</w:t>
      </w:r>
      <w:r w:rsidR="00B334EA">
        <w:rPr>
          <w:rStyle w:val="transsent"/>
          <w:rFonts w:ascii="Times New Roman" w:hAnsi="Times New Roman" w:cs="Times New Roman"/>
          <w:color w:val="000000"/>
          <w:sz w:val="24"/>
          <w:szCs w:val="24"/>
        </w:rPr>
        <w:t>e</w:t>
      </w:r>
      <w:r w:rsidRPr="00A03412">
        <w:rPr>
          <w:rStyle w:val="transsent"/>
          <w:rFonts w:ascii="Times New Roman" w:hAnsi="Times New Roman" w:cs="Times New Roman"/>
          <w:color w:val="000000"/>
          <w:sz w:val="24"/>
          <w:szCs w:val="24"/>
        </w:rPr>
        <w:t xml:space="preserve">able </w:t>
      </w:r>
      <w:r w:rsidRPr="00A03412">
        <w:rPr>
          <w:rStyle w:val="transsent"/>
          <w:rFonts w:ascii="Times New Roman" w:hAnsi="Times New Roman" w:cs="Times New Roman"/>
          <w:noProof/>
          <w:color w:val="000000"/>
          <w:sz w:val="24"/>
          <w:szCs w:val="24"/>
        </w:rPr>
        <w:t xml:space="preserve">(De Cremer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Schouten, 2008)</w:t>
      </w:r>
      <w:r w:rsidRPr="00A03412">
        <w:rPr>
          <w:rStyle w:val="transsent"/>
          <w:rFonts w:ascii="Times New Roman" w:hAnsi="Times New Roman" w:cs="Times New Roman"/>
          <w:color w:val="000000"/>
          <w:sz w:val="24"/>
          <w:szCs w:val="24"/>
        </w:rPr>
        <w:t>. In</w:t>
      </w:r>
      <w:r w:rsidR="00B62007">
        <w:rPr>
          <w:rStyle w:val="transsent"/>
          <w:rFonts w:ascii="Times New Roman" w:hAnsi="Times New Roman" w:cs="Times New Roman"/>
          <w:color w:val="000000"/>
          <w:sz w:val="24"/>
          <w:szCs w:val="24"/>
        </w:rPr>
        <w:t xml:space="preserve"> </w:t>
      </w:r>
      <w:r w:rsidRPr="00A03412">
        <w:rPr>
          <w:rStyle w:val="transsent"/>
          <w:rFonts w:ascii="Times New Roman" w:hAnsi="Times New Roman" w:cs="Times New Roman"/>
          <w:color w:val="000000"/>
          <w:sz w:val="24"/>
          <w:szCs w:val="24"/>
        </w:rPr>
        <w:t xml:space="preserve">similar vein, </w:t>
      </w:r>
      <w:r w:rsidRPr="00A03412">
        <w:rPr>
          <w:rStyle w:val="transsent"/>
          <w:rFonts w:ascii="Times New Roman" w:hAnsi="Times New Roman" w:cs="Times New Roman"/>
          <w:noProof/>
          <w:color w:val="000000"/>
          <w:sz w:val="24"/>
          <w:szCs w:val="24"/>
        </w:rPr>
        <w:t>Leunissen</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(2013)</w:t>
      </w:r>
      <w:r w:rsidRPr="00A03412">
        <w:rPr>
          <w:rStyle w:val="transsent"/>
          <w:rFonts w:ascii="Times New Roman" w:hAnsi="Times New Roman" w:cs="Times New Roman"/>
          <w:color w:val="000000"/>
          <w:sz w:val="24"/>
          <w:szCs w:val="24"/>
        </w:rPr>
        <w:t xml:space="preserve"> and </w:t>
      </w:r>
      <w:r w:rsidRPr="00A03412">
        <w:rPr>
          <w:rStyle w:val="transsent"/>
          <w:rFonts w:ascii="Times New Roman" w:hAnsi="Times New Roman" w:cs="Times New Roman"/>
          <w:noProof/>
          <w:color w:val="000000"/>
          <w:sz w:val="24"/>
          <w:szCs w:val="24"/>
        </w:rPr>
        <w:t>McCullough</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(1997)</w:t>
      </w:r>
      <w:r w:rsidRPr="00A03412">
        <w:rPr>
          <w:rStyle w:val="transsent"/>
          <w:rFonts w:ascii="Times New Roman" w:hAnsi="Times New Roman" w:cs="Times New Roman"/>
          <w:color w:val="000000"/>
          <w:sz w:val="24"/>
          <w:szCs w:val="24"/>
        </w:rPr>
        <w:t xml:space="preserve"> argue that an effective response should (i) demonstrate the brand’s understanding of customers’ perspectives, (ii) demonstrate that it empathizes with them, and (iii) show a sense of guilt or sorrow for the harm done </w:t>
      </w:r>
      <w:proofErr w:type="gramStart"/>
      <w:r w:rsidRPr="00A03412">
        <w:rPr>
          <w:rStyle w:val="transsent"/>
          <w:rFonts w:ascii="Times New Roman" w:hAnsi="Times New Roman" w:cs="Times New Roman"/>
          <w:color w:val="000000"/>
          <w:sz w:val="24"/>
          <w:szCs w:val="24"/>
        </w:rPr>
        <w:t>to  customers</w:t>
      </w:r>
      <w:proofErr w:type="gramEnd"/>
      <w:r w:rsidRPr="00A03412">
        <w:rPr>
          <w:rStyle w:val="transsent"/>
          <w:rFonts w:ascii="Times New Roman" w:hAnsi="Times New Roman" w:cs="Times New Roman"/>
          <w:color w:val="000000"/>
          <w:sz w:val="24"/>
          <w:szCs w:val="24"/>
        </w:rPr>
        <w:t xml:space="preserve">. Negative emotions (e.g., sadness) expressed by apologizers often generate a positive return on brand performance </w:t>
      </w:r>
      <w:r w:rsidRPr="00A03412">
        <w:rPr>
          <w:rStyle w:val="transsent"/>
          <w:rFonts w:ascii="Times New Roman" w:hAnsi="Times New Roman" w:cs="Times New Roman"/>
          <w:noProof/>
          <w:color w:val="000000"/>
          <w:sz w:val="24"/>
          <w:szCs w:val="24"/>
        </w:rPr>
        <w:t xml:space="preserve">(ten Brinke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Adams, 2015)</w:t>
      </w:r>
      <w:r w:rsidRPr="00A0341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FF0000"/>
          <w:sz w:val="24"/>
          <w:szCs w:val="24"/>
        </w:rPr>
        <w:t xml:space="preserve"> </w:t>
      </w:r>
      <w:r w:rsidRPr="00A03412">
        <w:rPr>
          <w:rStyle w:val="transsent"/>
          <w:rFonts w:ascii="Times New Roman" w:hAnsi="Times New Roman" w:cs="Times New Roman"/>
          <w:color w:val="000000"/>
          <w:sz w:val="24"/>
          <w:szCs w:val="24"/>
        </w:rPr>
        <w:t>The congruence between emotions aris</w:t>
      </w:r>
      <w:r w:rsidR="006C385B">
        <w:rPr>
          <w:rStyle w:val="transsent"/>
          <w:rFonts w:ascii="Times New Roman" w:hAnsi="Times New Roman" w:cs="Times New Roman"/>
          <w:color w:val="000000"/>
          <w:sz w:val="24"/>
          <w:szCs w:val="24"/>
        </w:rPr>
        <w:t>ing</w:t>
      </w:r>
      <w:r w:rsidRPr="00A03412">
        <w:rPr>
          <w:rStyle w:val="transsent"/>
          <w:rFonts w:ascii="Times New Roman" w:hAnsi="Times New Roman" w:cs="Times New Roman"/>
          <w:color w:val="000000"/>
          <w:sz w:val="24"/>
          <w:szCs w:val="24"/>
        </w:rPr>
        <w:t xml:space="preserve"> from customers and the emotions of the sender increase perceived sincerity</w:t>
      </w:r>
      <w:r w:rsidR="00CD7BBC">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 as both parties involved share the same perspective on the issue. </w:t>
      </w:r>
    </w:p>
    <w:p w14:paraId="04FAF9EF" w14:textId="315B76A5" w:rsidR="00A03412" w:rsidRPr="00A03412" w:rsidRDefault="00A03412" w:rsidP="00A03412">
      <w:pPr>
        <w:pStyle w:val="tgt"/>
        <w:shd w:val="clear" w:color="auto" w:fill="FFFFFF"/>
        <w:spacing w:before="0" w:beforeAutospacing="0" w:after="0" w:afterAutospacing="0" w:line="480" w:lineRule="auto"/>
        <w:ind w:firstLine="720"/>
        <w:rPr>
          <w:rStyle w:val="transsent"/>
          <w:rFonts w:ascii="Times New Roman" w:hAnsi="Times New Roman" w:cs="Times New Roman"/>
          <w:color w:val="C00000"/>
          <w:sz w:val="24"/>
          <w:szCs w:val="24"/>
        </w:rPr>
      </w:pPr>
      <w:r w:rsidRPr="00A03412">
        <w:rPr>
          <w:rFonts w:ascii="Times New Roman" w:hAnsi="Times New Roman" w:cs="Times New Roman"/>
          <w:color w:val="000000"/>
          <w:sz w:val="24"/>
          <w:szCs w:val="24"/>
        </w:rPr>
        <w:t>Expression of emotions can signal one’s ability to take the perspective of the transgressor</w:t>
      </w:r>
      <w:r w:rsidR="00D604F4">
        <w:rPr>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 which then facilitates the process of forgiveness </w:t>
      </w:r>
      <w:r w:rsidRPr="00A03412">
        <w:rPr>
          <w:rFonts w:ascii="Times New Roman" w:hAnsi="Times New Roman" w:cs="Times New Roman"/>
          <w:noProof/>
          <w:color w:val="000000"/>
          <w:sz w:val="24"/>
          <w:szCs w:val="24"/>
        </w:rPr>
        <w:t>(Takaku, 2001)</w:t>
      </w:r>
      <w:r w:rsidRPr="00A03412">
        <w:rPr>
          <w:rFonts w:ascii="Times New Roman" w:hAnsi="Times New Roman" w:cs="Times New Roman"/>
          <w:color w:val="000000"/>
          <w:sz w:val="24"/>
          <w:szCs w:val="24"/>
        </w:rPr>
        <w:t xml:space="preserve">. In customer </w:t>
      </w:r>
      <w:r w:rsidRPr="00A03412">
        <w:rPr>
          <w:rFonts w:ascii="Times New Roman" w:hAnsi="Times New Roman" w:cs="Times New Roman"/>
          <w:color w:val="000000"/>
          <w:sz w:val="24"/>
          <w:szCs w:val="24"/>
        </w:rPr>
        <w:lastRenderedPageBreak/>
        <w:t xml:space="preserve">service failure contexts, the emotional expressions used by customer service employees are expected to generate a high degree of willingness to forgive. According to the </w:t>
      </w:r>
      <w:r w:rsidRPr="00A03412">
        <w:rPr>
          <w:rFonts w:ascii="Times New Roman" w:hAnsi="Times New Roman" w:cs="Times New Roman"/>
          <w:i/>
          <w:color w:val="000000"/>
          <w:sz w:val="24"/>
          <w:szCs w:val="24"/>
        </w:rPr>
        <w:t>affect theory of social exchange</w:t>
      </w:r>
      <w:r w:rsidRPr="00A03412">
        <w:rPr>
          <w:rFonts w:ascii="Times New Roman" w:hAnsi="Times New Roman" w:cs="Times New Roman"/>
          <w:color w:val="000000"/>
          <w:sz w:val="24"/>
          <w:szCs w:val="24"/>
        </w:rPr>
        <w:t xml:space="preserve"> (Lawler, 2001), the emotions that individuals feel </w:t>
      </w:r>
      <w:r w:rsidR="00EB3BC5">
        <w:rPr>
          <w:rFonts w:ascii="Times New Roman" w:hAnsi="Times New Roman" w:cs="Times New Roman"/>
          <w:color w:val="000000"/>
          <w:sz w:val="24"/>
          <w:szCs w:val="24"/>
        </w:rPr>
        <w:t>when</w:t>
      </w:r>
      <w:r w:rsidRPr="00A03412">
        <w:rPr>
          <w:rFonts w:ascii="Times New Roman" w:hAnsi="Times New Roman" w:cs="Times New Roman"/>
          <w:color w:val="000000"/>
          <w:sz w:val="24"/>
          <w:szCs w:val="24"/>
        </w:rPr>
        <w:t xml:space="preserve"> interacting with others inform their willingness to strengthen or weaken the relationship.</w:t>
      </w:r>
      <w:r w:rsidRPr="00A03412">
        <w:rPr>
          <w:rStyle w:val="transsent"/>
          <w:rFonts w:ascii="Times New Roman" w:hAnsi="Times New Roman" w:cs="Times New Roman"/>
          <w:color w:val="000000"/>
          <w:sz w:val="24"/>
          <w:szCs w:val="24"/>
        </w:rPr>
        <w:t xml:space="preserve"> An emotional</w:t>
      </w:r>
      <w:r w:rsidR="00C278AC">
        <w:rPr>
          <w:rStyle w:val="transsent"/>
          <w:rFonts w:ascii="Times New Roman" w:hAnsi="Times New Roman" w:cs="Times New Roman"/>
          <w:color w:val="000000"/>
          <w:sz w:val="24"/>
          <w:szCs w:val="24"/>
        </w:rPr>
        <w:t>ly</w:t>
      </w:r>
      <w:r w:rsidRPr="00A03412">
        <w:rPr>
          <w:rStyle w:val="transsent"/>
          <w:rFonts w:ascii="Times New Roman" w:hAnsi="Times New Roman" w:cs="Times New Roman"/>
          <w:color w:val="000000"/>
          <w:sz w:val="24"/>
          <w:szCs w:val="24"/>
        </w:rPr>
        <w:t xml:space="preserve"> congruent apology </w:t>
      </w:r>
      <w:r w:rsidR="00D604F4">
        <w:rPr>
          <w:rStyle w:val="transsent"/>
          <w:rFonts w:ascii="Times New Roman" w:hAnsi="Times New Roman" w:cs="Times New Roman"/>
          <w:color w:val="000000"/>
          <w:sz w:val="24"/>
          <w:szCs w:val="24"/>
        </w:rPr>
        <w:t>may</w:t>
      </w:r>
      <w:r w:rsidRPr="00A03412">
        <w:rPr>
          <w:rStyle w:val="transsent"/>
          <w:rFonts w:ascii="Times New Roman" w:hAnsi="Times New Roman" w:cs="Times New Roman"/>
          <w:color w:val="000000"/>
          <w:sz w:val="24"/>
          <w:szCs w:val="24"/>
        </w:rPr>
        <w:t xml:space="preserve"> be perceived as sincere because </w:t>
      </w:r>
      <w:r w:rsidR="00D604F4">
        <w:rPr>
          <w:rStyle w:val="transsent"/>
          <w:rFonts w:ascii="Times New Roman" w:hAnsi="Times New Roman" w:cs="Times New Roman"/>
          <w:color w:val="000000"/>
          <w:sz w:val="24"/>
          <w:szCs w:val="24"/>
        </w:rPr>
        <w:t>it</w:t>
      </w:r>
      <w:r w:rsidRPr="00A03412">
        <w:rPr>
          <w:rStyle w:val="transsent"/>
          <w:rFonts w:ascii="Times New Roman" w:hAnsi="Times New Roman" w:cs="Times New Roman"/>
          <w:color w:val="000000"/>
          <w:sz w:val="24"/>
          <w:szCs w:val="24"/>
        </w:rPr>
        <w:t xml:space="preserve"> demonstrates the perspective</w:t>
      </w:r>
      <w:r w:rsidR="00D604F4">
        <w:rPr>
          <w:rStyle w:val="transsent"/>
          <w:rFonts w:ascii="Times New Roman" w:hAnsi="Times New Roman" w:cs="Times New Roman"/>
          <w:color w:val="000000"/>
          <w:sz w:val="24"/>
          <w:szCs w:val="24"/>
        </w:rPr>
        <w:t xml:space="preserve"> taken by</w:t>
      </w:r>
      <w:r w:rsidRPr="00A03412">
        <w:rPr>
          <w:rStyle w:val="transsent"/>
          <w:rFonts w:ascii="Times New Roman" w:hAnsi="Times New Roman" w:cs="Times New Roman"/>
          <w:color w:val="000000"/>
          <w:sz w:val="24"/>
          <w:szCs w:val="24"/>
        </w:rPr>
        <w:t xml:space="preserve"> the apologizer, and displays empathy. In other words, the negative affect expressed by negative emoticons demonstrates customer service employees’ sincerity and indicates their </w:t>
      </w:r>
      <w:r>
        <w:rPr>
          <w:rStyle w:val="transsent"/>
          <w:rFonts w:ascii="Times New Roman" w:hAnsi="Times New Roman" w:cs="Times New Roman"/>
          <w:color w:val="000000"/>
          <w:sz w:val="24"/>
          <w:szCs w:val="24"/>
        </w:rPr>
        <w:t>empathy</w:t>
      </w:r>
      <w:r w:rsidRPr="00A03412">
        <w:rPr>
          <w:rStyle w:val="transsent"/>
          <w:rFonts w:ascii="Times New Roman" w:hAnsi="Times New Roman" w:cs="Times New Roman"/>
          <w:color w:val="000000"/>
          <w:sz w:val="24"/>
          <w:szCs w:val="24"/>
        </w:rPr>
        <w:t xml:space="preserve"> in understanding the perspectives of customers. ‘Genuine’, ‘fair’, and ‘sincere’ are important traits of an effective response after service failure </w:t>
      </w:r>
      <w:r w:rsidRPr="00A03412">
        <w:rPr>
          <w:rStyle w:val="transsent"/>
          <w:rFonts w:ascii="Times New Roman" w:hAnsi="Times New Roman" w:cs="Times New Roman"/>
          <w:noProof/>
          <w:color w:val="000000"/>
          <w:sz w:val="24"/>
          <w:szCs w:val="24"/>
        </w:rPr>
        <w:t>(Schumann, 2012)</w:t>
      </w:r>
      <w:r w:rsidR="000D4006">
        <w:rPr>
          <w:rStyle w:val="transsent"/>
          <w:rFonts w:ascii="Times New Roman" w:hAnsi="Times New Roman" w:cs="Times New Roman"/>
          <w:noProof/>
          <w:color w:val="000000"/>
          <w:sz w:val="24"/>
          <w:szCs w:val="24"/>
        </w:rPr>
        <w:t>,</w:t>
      </w:r>
      <w:r w:rsidRPr="00A03412">
        <w:rPr>
          <w:rStyle w:val="transsent"/>
          <w:rFonts w:ascii="Times New Roman" w:hAnsi="Times New Roman" w:cs="Times New Roman"/>
          <w:color w:val="000000"/>
          <w:sz w:val="24"/>
          <w:szCs w:val="24"/>
        </w:rPr>
        <w:t xml:space="preserve"> and</w:t>
      </w:r>
      <w:r w:rsidR="00B47BCB">
        <w:rPr>
          <w:rStyle w:val="transsent"/>
          <w:rFonts w:ascii="Times New Roman" w:hAnsi="Times New Roman" w:cs="Times New Roman"/>
          <w:color w:val="000000"/>
          <w:sz w:val="24"/>
          <w:szCs w:val="24"/>
        </w:rPr>
        <w:t xml:space="preserve"> can</w:t>
      </w:r>
      <w:r w:rsidRPr="00A03412">
        <w:rPr>
          <w:rStyle w:val="transsent"/>
          <w:rFonts w:ascii="Times New Roman" w:hAnsi="Times New Roman" w:cs="Times New Roman"/>
          <w:color w:val="000000"/>
          <w:sz w:val="24"/>
          <w:szCs w:val="24"/>
        </w:rPr>
        <w:t xml:space="preserve"> lead to satisfaction </w:t>
      </w:r>
      <w:r w:rsidRPr="00A03412">
        <w:rPr>
          <w:rStyle w:val="transsent"/>
          <w:rFonts w:ascii="Times New Roman" w:hAnsi="Times New Roman" w:cs="Times New Roman"/>
          <w:noProof/>
          <w:color w:val="000000"/>
          <w:sz w:val="24"/>
          <w:szCs w:val="24"/>
        </w:rPr>
        <w:t xml:space="preserve">(Wendorf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Alexander, 2005)</w:t>
      </w:r>
      <w:r w:rsidRPr="00A03412">
        <w:rPr>
          <w:rStyle w:val="transsent"/>
          <w:rFonts w:ascii="Times New Roman" w:hAnsi="Times New Roman" w:cs="Times New Roman"/>
          <w:color w:val="000000"/>
          <w:sz w:val="24"/>
          <w:szCs w:val="24"/>
        </w:rPr>
        <w:t xml:space="preserve">. Negative emoticons used by customer service employees in a customer service failure context reflect the sincerity of users in their expression </w:t>
      </w:r>
      <w:r w:rsidR="00D604F4">
        <w:rPr>
          <w:rStyle w:val="transsent"/>
          <w:rFonts w:ascii="Times New Roman" w:hAnsi="Times New Roman" w:cs="Times New Roman"/>
          <w:color w:val="000000"/>
          <w:sz w:val="24"/>
          <w:szCs w:val="24"/>
        </w:rPr>
        <w:t>when</w:t>
      </w:r>
      <w:r w:rsidRPr="00A03412">
        <w:rPr>
          <w:rStyle w:val="transsent"/>
          <w:rFonts w:ascii="Times New Roman" w:hAnsi="Times New Roman" w:cs="Times New Roman"/>
          <w:color w:val="000000"/>
          <w:sz w:val="24"/>
          <w:szCs w:val="24"/>
        </w:rPr>
        <w:t xml:space="preserve"> dealing with problems caused by the failure. Such high levels of perceived sincerity will</w:t>
      </w:r>
      <w:r w:rsidR="00B47BCB">
        <w:rPr>
          <w:rStyle w:val="transsent"/>
          <w:rFonts w:ascii="Times New Roman" w:hAnsi="Times New Roman" w:cs="Times New Roman"/>
          <w:color w:val="000000"/>
          <w:sz w:val="24"/>
          <w:szCs w:val="24"/>
        </w:rPr>
        <w:t>, in turn,</w:t>
      </w:r>
      <w:r w:rsidRPr="00A03412">
        <w:rPr>
          <w:rStyle w:val="transsent"/>
          <w:rFonts w:ascii="Times New Roman" w:hAnsi="Times New Roman" w:cs="Times New Roman"/>
          <w:color w:val="000000"/>
          <w:sz w:val="24"/>
          <w:szCs w:val="24"/>
        </w:rPr>
        <w:t xml:space="preserve"> affect one’s willingness to forgive. Thus, the following hypothesis is proposed:</w:t>
      </w:r>
    </w:p>
    <w:p w14:paraId="2B52E692" w14:textId="6109E8F1" w:rsidR="00A03412" w:rsidRPr="00A03412" w:rsidRDefault="00A03412" w:rsidP="00A03412">
      <w:pPr>
        <w:pStyle w:val="tgt"/>
        <w:shd w:val="clear" w:color="auto" w:fill="FFFFFF"/>
        <w:spacing w:before="0" w:beforeAutospacing="0" w:after="0" w:afterAutospacing="0"/>
        <w:rPr>
          <w:rStyle w:val="transsent"/>
          <w:rFonts w:ascii="Times New Roman" w:hAnsi="Times New Roman" w:cs="Times New Roman"/>
          <w:color w:val="000000"/>
          <w:sz w:val="24"/>
          <w:szCs w:val="24"/>
        </w:rPr>
      </w:pPr>
      <w:r w:rsidRPr="00A03412">
        <w:rPr>
          <w:rStyle w:val="transsent"/>
          <w:rFonts w:ascii="Times New Roman" w:hAnsi="Times New Roman" w:cs="Times New Roman"/>
          <w:b/>
          <w:color w:val="000000"/>
          <w:sz w:val="24"/>
          <w:szCs w:val="24"/>
        </w:rPr>
        <w:t>H2</w:t>
      </w:r>
      <w:r w:rsidRPr="00A03412">
        <w:rPr>
          <w:rStyle w:val="transsent"/>
          <w:rFonts w:ascii="Times New Roman" w:hAnsi="Times New Roman" w:cs="Times New Roman"/>
          <w:color w:val="000000"/>
          <w:sz w:val="24"/>
          <w:szCs w:val="24"/>
        </w:rPr>
        <w:t>: The effects of emoticon type on</w:t>
      </w:r>
      <w:r w:rsidR="003E357A">
        <w:rPr>
          <w:rStyle w:val="transsent"/>
          <w:rFonts w:ascii="Times New Roman" w:hAnsi="Times New Roman" w:cs="Times New Roman"/>
          <w:color w:val="000000"/>
          <w:sz w:val="24"/>
          <w:szCs w:val="24"/>
        </w:rPr>
        <w:t xml:space="preserve"> (a)</w:t>
      </w:r>
      <w:r w:rsidRPr="00A03412">
        <w:rPr>
          <w:rStyle w:val="transsent"/>
          <w:rFonts w:ascii="Times New Roman" w:hAnsi="Times New Roman" w:cs="Times New Roman"/>
          <w:color w:val="000000"/>
          <w:sz w:val="24"/>
          <w:szCs w:val="24"/>
        </w:rPr>
        <w:t xml:space="preserve"> customer satisfaction and </w:t>
      </w:r>
      <w:r w:rsidR="003E357A">
        <w:rPr>
          <w:rStyle w:val="transsent"/>
          <w:rFonts w:ascii="Times New Roman" w:hAnsi="Times New Roman" w:cs="Times New Roman"/>
          <w:color w:val="000000"/>
          <w:sz w:val="24"/>
          <w:szCs w:val="24"/>
        </w:rPr>
        <w:t xml:space="preserve">(b) </w:t>
      </w:r>
      <w:r w:rsidRPr="00A03412">
        <w:rPr>
          <w:rStyle w:val="transsent"/>
          <w:rFonts w:ascii="Times New Roman" w:hAnsi="Times New Roman" w:cs="Times New Roman"/>
          <w:color w:val="000000"/>
          <w:sz w:val="24"/>
          <w:szCs w:val="24"/>
        </w:rPr>
        <w:t xml:space="preserve">re-purchase intention will be mediated by perceived sincerity and willingness to forgive. </w:t>
      </w:r>
    </w:p>
    <w:p w14:paraId="266430FA" w14:textId="77777777" w:rsidR="00A03412" w:rsidRPr="00A03412" w:rsidRDefault="00A03412" w:rsidP="00A03412">
      <w:pPr>
        <w:pStyle w:val="tgt"/>
        <w:shd w:val="clear" w:color="auto" w:fill="FFFFFF"/>
        <w:spacing w:before="0" w:beforeAutospacing="0" w:after="0" w:afterAutospacing="0"/>
        <w:ind w:left="720"/>
        <w:rPr>
          <w:rStyle w:val="transsent"/>
          <w:rFonts w:ascii="Times New Roman" w:hAnsi="Times New Roman" w:cs="Times New Roman"/>
          <w:i/>
          <w:color w:val="000000"/>
          <w:sz w:val="24"/>
          <w:szCs w:val="24"/>
        </w:rPr>
      </w:pPr>
    </w:p>
    <w:p w14:paraId="6CB7BAAA" w14:textId="77777777" w:rsidR="00A03412" w:rsidRPr="00A03412" w:rsidRDefault="00A03412" w:rsidP="00A03412">
      <w:pPr>
        <w:pStyle w:val="tgt"/>
        <w:shd w:val="clear" w:color="auto" w:fill="FFFFFF"/>
        <w:spacing w:before="0" w:beforeAutospacing="0" w:after="0" w:afterAutospacing="0" w:line="480" w:lineRule="auto"/>
        <w:rPr>
          <w:rStyle w:val="transsent"/>
          <w:rFonts w:ascii="Times New Roman" w:hAnsi="Times New Roman" w:cs="Times New Roman"/>
          <w:i/>
          <w:color w:val="000000"/>
          <w:sz w:val="24"/>
          <w:szCs w:val="24"/>
        </w:rPr>
      </w:pPr>
      <w:r w:rsidRPr="00A03412">
        <w:rPr>
          <w:rStyle w:val="transsent"/>
          <w:rFonts w:ascii="Times New Roman" w:hAnsi="Times New Roman" w:cs="Times New Roman"/>
          <w:i/>
          <w:color w:val="000000"/>
          <w:sz w:val="24"/>
          <w:szCs w:val="24"/>
        </w:rPr>
        <w:t xml:space="preserve">2.4 The moderating role of relationship norms </w:t>
      </w:r>
    </w:p>
    <w:p w14:paraId="5F80EF69" w14:textId="13F36770" w:rsidR="00A03412" w:rsidRPr="00A03412" w:rsidRDefault="00A03412" w:rsidP="00A03412">
      <w:pPr>
        <w:pStyle w:val="tgt"/>
        <w:shd w:val="clear" w:color="auto" w:fill="FFFFFF"/>
        <w:spacing w:before="0" w:beforeAutospacing="0" w:after="0" w:afterAutospacing="0" w:line="480" w:lineRule="auto"/>
        <w:ind w:firstLine="720"/>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Prior research, however, also suggests that </w:t>
      </w:r>
      <w:r w:rsidR="008648A1">
        <w:rPr>
          <w:rStyle w:val="transsent"/>
          <w:rFonts w:ascii="Times New Roman" w:hAnsi="Times New Roman" w:cs="Times New Roman"/>
          <w:color w:val="000000"/>
          <w:sz w:val="24"/>
          <w:szCs w:val="24"/>
        </w:rPr>
        <w:t>some</w:t>
      </w:r>
      <w:r w:rsidRPr="00A03412">
        <w:rPr>
          <w:rStyle w:val="transsent"/>
          <w:rFonts w:ascii="Times New Roman" w:hAnsi="Times New Roman" w:cs="Times New Roman"/>
          <w:color w:val="000000"/>
          <w:sz w:val="24"/>
          <w:szCs w:val="24"/>
        </w:rPr>
        <w:t xml:space="preserve"> conditions</w:t>
      </w:r>
      <w:r w:rsidR="008648A1">
        <w:rPr>
          <w:rStyle w:val="transsent"/>
          <w:rFonts w:ascii="Times New Roman" w:hAnsi="Times New Roman" w:cs="Times New Roman"/>
          <w:color w:val="000000"/>
          <w:sz w:val="24"/>
          <w:szCs w:val="24"/>
        </w:rPr>
        <w:t xml:space="preserve"> are</w:t>
      </w:r>
      <w:r w:rsidRPr="00A03412">
        <w:rPr>
          <w:rStyle w:val="transsent"/>
          <w:rFonts w:ascii="Times New Roman" w:hAnsi="Times New Roman" w:cs="Times New Roman"/>
          <w:color w:val="000000"/>
          <w:sz w:val="24"/>
          <w:szCs w:val="24"/>
        </w:rPr>
        <w:t xml:space="preserve"> likely to attenuate differences in consumers’ reactions to the emotions embedded in apologetic messages. Several studies have found that consumers react to apologies differently according to their relationship with the corporation</w:t>
      </w:r>
      <w:r w:rsidRPr="00A03412">
        <w:rPr>
          <w:rFonts w:ascii="Times New Roman" w:hAnsi="Times New Roman" w:cs="Times New Roman"/>
          <w:color w:val="000000"/>
          <w:sz w:val="24"/>
          <w:szCs w:val="24"/>
        </w:rPr>
        <w:t xml:space="preserve"> </w:t>
      </w:r>
      <w:r w:rsidRPr="00A03412">
        <w:rPr>
          <w:rFonts w:ascii="Times New Roman" w:hAnsi="Times New Roman" w:cs="Times New Roman"/>
          <w:noProof/>
          <w:color w:val="000000"/>
          <w:sz w:val="24"/>
          <w:szCs w:val="24"/>
        </w:rPr>
        <w:t>(Tsai</w:t>
      </w:r>
      <w:r w:rsidRPr="00A03412">
        <w:rPr>
          <w:rFonts w:ascii="Times New Roman" w:hAnsi="Times New Roman" w:cs="Times New Roman"/>
          <w:i/>
          <w:noProof/>
          <w:color w:val="000000"/>
          <w:sz w:val="24"/>
          <w:szCs w:val="24"/>
        </w:rPr>
        <w:t xml:space="preserve"> </w:t>
      </w:r>
      <w:r w:rsidRPr="00A03412">
        <w:rPr>
          <w:rFonts w:ascii="Times New Roman" w:hAnsi="Times New Roman" w:cs="Times New Roman"/>
          <w:iCs/>
          <w:noProof/>
          <w:color w:val="000000"/>
          <w:sz w:val="24"/>
          <w:szCs w:val="24"/>
        </w:rPr>
        <w:t>et al.,</w:t>
      </w:r>
      <w:r w:rsidRPr="00A03412">
        <w:rPr>
          <w:rFonts w:ascii="Times New Roman" w:hAnsi="Times New Roman" w:cs="Times New Roman"/>
          <w:noProof/>
          <w:color w:val="000000"/>
          <w:sz w:val="24"/>
          <w:szCs w:val="24"/>
        </w:rPr>
        <w:t xml:space="preserve"> 2014)</w:t>
      </w:r>
      <w:r w:rsidRPr="00A03412">
        <w:rPr>
          <w:rFonts w:ascii="Times New Roman" w:hAnsi="Times New Roman" w:cs="Times New Roman"/>
          <w:color w:val="000000"/>
          <w:sz w:val="24"/>
          <w:szCs w:val="24"/>
        </w:rPr>
        <w:t xml:space="preserve">. Distinct relationships characterized by relationship norms will influence how consumers interact with a service provider (Aggarwal, 2004). Relationship norms reflect the </w:t>
      </w:r>
      <w:r w:rsidR="00FC2D74">
        <w:rPr>
          <w:rFonts w:ascii="Times New Roman" w:hAnsi="Times New Roman" w:cs="Times New Roman"/>
          <w:color w:val="000000"/>
          <w:sz w:val="24"/>
          <w:szCs w:val="24"/>
        </w:rPr>
        <w:t>‘</w:t>
      </w:r>
      <w:r w:rsidRPr="00A03412">
        <w:rPr>
          <w:rFonts w:ascii="Times New Roman" w:hAnsi="Times New Roman" w:cs="Times New Roman"/>
          <w:color w:val="000000"/>
          <w:sz w:val="24"/>
          <w:szCs w:val="24"/>
        </w:rPr>
        <w:t>position</w:t>
      </w:r>
      <w:r w:rsidR="00FC2D74">
        <w:rPr>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 of such relationships within customers’ minds. Disparate</w:t>
      </w:r>
      <w:r w:rsidRPr="00A03412">
        <w:rPr>
          <w:rStyle w:val="transsent"/>
          <w:rFonts w:ascii="Times New Roman" w:hAnsi="Times New Roman" w:cs="Times New Roman"/>
          <w:color w:val="000000"/>
          <w:sz w:val="24"/>
          <w:szCs w:val="24"/>
        </w:rPr>
        <w:t xml:space="preserve"> positionings lead consumers to behave differently </w:t>
      </w:r>
      <w:r w:rsidRPr="00A03412">
        <w:rPr>
          <w:rStyle w:val="transsent"/>
          <w:rFonts w:ascii="Times New Roman" w:hAnsi="Times New Roman" w:cs="Times New Roman"/>
          <w:noProof/>
          <w:color w:val="000000"/>
          <w:sz w:val="24"/>
          <w:szCs w:val="24"/>
        </w:rPr>
        <w:t xml:space="preserve">(Anderson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Weitz, 1992; Doney </w:t>
      </w:r>
      <w:r>
        <w:rPr>
          <w:rStyle w:val="transsent"/>
          <w:rFonts w:ascii="Times New Roman" w:hAnsi="Times New Roman" w:cs="Times New Roman"/>
          <w:noProof/>
          <w:color w:val="000000"/>
          <w:sz w:val="24"/>
          <w:szCs w:val="24"/>
        </w:rPr>
        <w:t xml:space="preserve">&amp; </w:t>
      </w:r>
      <w:r w:rsidRPr="00A03412">
        <w:rPr>
          <w:rStyle w:val="transsent"/>
          <w:rFonts w:ascii="Times New Roman" w:hAnsi="Times New Roman" w:cs="Times New Roman"/>
          <w:noProof/>
          <w:color w:val="000000"/>
          <w:sz w:val="24"/>
          <w:szCs w:val="24"/>
        </w:rPr>
        <w:t>Cannon, 1997)</w:t>
      </w:r>
      <w:r w:rsidRPr="00A03412">
        <w:rPr>
          <w:rStyle w:val="transsent"/>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 Furthermore, social relationship theory suggests that individuals tend to use established relationship norms to guide their evaluation or to interpret </w:t>
      </w:r>
      <w:r w:rsidRPr="00A03412">
        <w:rPr>
          <w:rFonts w:ascii="Times New Roman" w:hAnsi="Times New Roman" w:cs="Times New Roman"/>
          <w:color w:val="000000"/>
          <w:sz w:val="24"/>
          <w:szCs w:val="24"/>
        </w:rPr>
        <w:lastRenderedPageBreak/>
        <w:t xml:space="preserve">the behavior of partners </w:t>
      </w:r>
      <w:r w:rsidRPr="00A03412">
        <w:rPr>
          <w:rFonts w:ascii="Times New Roman" w:hAnsi="Times New Roman" w:cs="Times New Roman"/>
          <w:noProof/>
          <w:color w:val="000000"/>
          <w:sz w:val="24"/>
          <w:szCs w:val="24"/>
        </w:rPr>
        <w:t>(Clark, 1986)</w:t>
      </w:r>
      <w:r w:rsidRPr="00A03412">
        <w:rPr>
          <w:rFonts w:ascii="Times New Roman" w:hAnsi="Times New Roman" w:cs="Times New Roman"/>
          <w:color w:val="000000"/>
          <w:sz w:val="24"/>
          <w:szCs w:val="24"/>
        </w:rPr>
        <w:t xml:space="preserve">. Therefore, the relationship that customers establish with a brand will guide how they interact and engage with a service provider (Aggarwal, 2004). </w:t>
      </w:r>
      <w:r w:rsidRPr="00A03412">
        <w:rPr>
          <w:rStyle w:val="transsent"/>
          <w:rFonts w:ascii="Times New Roman" w:hAnsi="Times New Roman" w:cs="Times New Roman"/>
          <w:color w:val="000000"/>
          <w:sz w:val="24"/>
          <w:szCs w:val="24"/>
        </w:rPr>
        <w:t>There are two types of relationship</w:t>
      </w:r>
      <w:r w:rsidR="0028440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 the </w:t>
      </w:r>
      <w:r w:rsidRPr="00A03412">
        <w:rPr>
          <w:rStyle w:val="transsent"/>
          <w:rFonts w:ascii="Times New Roman" w:hAnsi="Times New Roman" w:cs="Times New Roman"/>
          <w:i/>
          <w:color w:val="000000"/>
          <w:sz w:val="24"/>
          <w:szCs w:val="24"/>
        </w:rPr>
        <w:t>exchange</w:t>
      </w:r>
      <w:r w:rsidRPr="00A03412">
        <w:rPr>
          <w:rStyle w:val="transsent"/>
          <w:rFonts w:ascii="Times New Roman" w:hAnsi="Times New Roman" w:cs="Times New Roman"/>
          <w:color w:val="000000"/>
          <w:sz w:val="24"/>
          <w:szCs w:val="24"/>
        </w:rPr>
        <w:t xml:space="preserve"> relationship encourages customers to calculate the benefits they receive against those they provide</w:t>
      </w:r>
      <w:r w:rsidR="0028440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 while the </w:t>
      </w:r>
      <w:r w:rsidRPr="00A03412">
        <w:rPr>
          <w:rStyle w:val="transsent"/>
          <w:rFonts w:ascii="Times New Roman" w:hAnsi="Times New Roman" w:cs="Times New Roman"/>
          <w:i/>
          <w:color w:val="000000"/>
          <w:sz w:val="24"/>
          <w:szCs w:val="24"/>
        </w:rPr>
        <w:t>communal</w:t>
      </w:r>
      <w:r w:rsidRPr="00A03412">
        <w:rPr>
          <w:rStyle w:val="transsent"/>
          <w:rFonts w:ascii="Times New Roman" w:hAnsi="Times New Roman" w:cs="Times New Roman"/>
          <w:color w:val="000000"/>
          <w:sz w:val="24"/>
          <w:szCs w:val="24"/>
        </w:rPr>
        <w:t xml:space="preserve"> relationship is</w:t>
      </w:r>
      <w:r w:rsidR="00284402">
        <w:rPr>
          <w:rStyle w:val="transsent"/>
          <w:rFonts w:ascii="Times New Roman" w:hAnsi="Times New Roman" w:cs="Times New Roman"/>
          <w:color w:val="000000"/>
          <w:sz w:val="24"/>
          <w:szCs w:val="24"/>
        </w:rPr>
        <w:t xml:space="preserve"> more</w:t>
      </w:r>
      <w:r w:rsidRPr="00A03412">
        <w:rPr>
          <w:rStyle w:val="transsent"/>
          <w:rFonts w:ascii="Times New Roman" w:hAnsi="Times New Roman" w:cs="Times New Roman"/>
          <w:color w:val="000000"/>
          <w:sz w:val="24"/>
          <w:szCs w:val="24"/>
        </w:rPr>
        <w:t xml:space="preserve"> personal</w:t>
      </w:r>
      <w:r w:rsidR="0028440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 emphasiz</w:t>
      </w:r>
      <w:r w:rsidR="00284402">
        <w:rPr>
          <w:rStyle w:val="transsent"/>
          <w:rFonts w:ascii="Times New Roman" w:hAnsi="Times New Roman" w:cs="Times New Roman"/>
          <w:color w:val="000000"/>
          <w:sz w:val="24"/>
          <w:szCs w:val="24"/>
        </w:rPr>
        <w:t>ing</w:t>
      </w:r>
      <w:r w:rsidRPr="00A03412">
        <w:rPr>
          <w:rStyle w:val="transsent"/>
          <w:rFonts w:ascii="Times New Roman" w:hAnsi="Times New Roman" w:cs="Times New Roman"/>
          <w:color w:val="000000"/>
          <w:sz w:val="24"/>
          <w:szCs w:val="24"/>
        </w:rPr>
        <w:t xml:space="preserve"> friendship </w:t>
      </w:r>
      <w:r w:rsidRPr="00A03412">
        <w:rPr>
          <w:rStyle w:val="transsent"/>
          <w:rFonts w:ascii="Times New Roman" w:hAnsi="Times New Roman" w:cs="Times New Roman"/>
          <w:noProof/>
          <w:color w:val="000000"/>
          <w:sz w:val="24"/>
          <w:szCs w:val="24"/>
        </w:rPr>
        <w:t>(Wan</w:t>
      </w:r>
      <w:r w:rsidRPr="00A03412">
        <w:rPr>
          <w:rStyle w:val="transsent"/>
          <w:rFonts w:ascii="Times New Roman" w:hAnsi="Times New Roman" w:cs="Times New Roman"/>
          <w:i/>
          <w:noProof/>
          <w:color w:val="000000"/>
          <w:sz w:val="24"/>
          <w:szCs w:val="24"/>
        </w:rPr>
        <w:t xml:space="preserve"> </w:t>
      </w:r>
      <w:r w:rsidRPr="00A03412">
        <w:rPr>
          <w:rStyle w:val="transsent"/>
          <w:rFonts w:ascii="Times New Roman" w:hAnsi="Times New Roman" w:cs="Times New Roman"/>
          <w:noProof/>
          <w:color w:val="000000"/>
          <w:sz w:val="24"/>
          <w:szCs w:val="24"/>
        </w:rPr>
        <w:t>et al., 2011)</w:t>
      </w:r>
      <w:r w:rsidRPr="00A03412">
        <w:rPr>
          <w:rStyle w:val="transsent"/>
          <w:rFonts w:ascii="Times New Roman" w:hAnsi="Times New Roman" w:cs="Times New Roman"/>
          <w:color w:val="000000"/>
          <w:sz w:val="24"/>
          <w:szCs w:val="24"/>
        </w:rPr>
        <w:t xml:space="preserve">. </w:t>
      </w:r>
      <w:r w:rsidRPr="00A03412">
        <w:rPr>
          <w:rStyle w:val="transsent"/>
          <w:rFonts w:ascii="Times New Roman" w:eastAsia="DengXian" w:hAnsi="Times New Roman" w:cs="Times New Roman"/>
          <w:color w:val="000000"/>
          <w:sz w:val="24"/>
          <w:szCs w:val="24"/>
        </w:rPr>
        <w:t>Communal relationships originate from adult family members and between friends; one</w:t>
      </w:r>
      <w:r w:rsidRPr="00A03412">
        <w:rPr>
          <w:rStyle w:val="transsent"/>
          <w:rFonts w:ascii="Times New Roman" w:hAnsi="Times New Roman" w:cs="Times New Roman"/>
          <w:color w:val="000000"/>
          <w:sz w:val="24"/>
          <w:szCs w:val="24"/>
        </w:rPr>
        <w:t xml:space="preserve"> gives benefits to others to make them happy or</w:t>
      </w:r>
      <w:r w:rsidR="00284402">
        <w:rPr>
          <w:rStyle w:val="transsent"/>
          <w:rFonts w:ascii="Times New Roman" w:hAnsi="Times New Roman" w:cs="Times New Roman"/>
          <w:color w:val="000000"/>
          <w:sz w:val="24"/>
          <w:szCs w:val="24"/>
        </w:rPr>
        <w:t xml:space="preserve"> to</w:t>
      </w:r>
      <w:r w:rsidRPr="00A03412">
        <w:rPr>
          <w:rStyle w:val="transsent"/>
          <w:rFonts w:ascii="Times New Roman" w:hAnsi="Times New Roman" w:cs="Times New Roman"/>
          <w:color w:val="000000"/>
          <w:sz w:val="24"/>
          <w:szCs w:val="24"/>
        </w:rPr>
        <w:t xml:space="preserve"> meet their needs.</w:t>
      </w:r>
      <w:r w:rsidRPr="00A03412">
        <w:rPr>
          <w:rStyle w:val="transsent"/>
          <w:rFonts w:ascii="Times New Roman" w:eastAsia="DengXian" w:hAnsi="Times New Roman" w:cs="Times New Roman"/>
          <w:color w:val="000000"/>
          <w:sz w:val="24"/>
          <w:szCs w:val="24"/>
        </w:rPr>
        <w:t xml:space="preserve"> In the norms of this</w:t>
      </w:r>
      <w:r w:rsidR="00284402">
        <w:rPr>
          <w:rStyle w:val="transsent"/>
          <w:rFonts w:ascii="Times New Roman" w:eastAsia="DengXian" w:hAnsi="Times New Roman" w:cs="Times New Roman"/>
          <w:color w:val="000000"/>
          <w:sz w:val="24"/>
          <w:szCs w:val="24"/>
        </w:rPr>
        <w:t xml:space="preserve"> type of</w:t>
      </w:r>
      <w:r w:rsidRPr="00A03412">
        <w:rPr>
          <w:rStyle w:val="transsent"/>
          <w:rFonts w:ascii="Times New Roman" w:eastAsia="DengXian" w:hAnsi="Times New Roman" w:cs="Times New Roman"/>
          <w:color w:val="000000"/>
          <w:sz w:val="24"/>
          <w:szCs w:val="24"/>
        </w:rPr>
        <w:t xml:space="preserve"> relationship, </w:t>
      </w:r>
      <w:r w:rsidRPr="00A03412">
        <w:rPr>
          <w:rStyle w:val="transsent"/>
          <w:rFonts w:ascii="Times New Roman" w:hAnsi="Times New Roman" w:cs="Times New Roman"/>
          <w:color w:val="000000"/>
          <w:sz w:val="24"/>
          <w:szCs w:val="24"/>
        </w:rPr>
        <w:t>people care</w:t>
      </w:r>
      <w:r w:rsidR="00B0503C">
        <w:rPr>
          <w:rStyle w:val="transsent"/>
          <w:rFonts w:ascii="Times New Roman" w:hAnsi="Times New Roman" w:cs="Times New Roman"/>
          <w:color w:val="000000"/>
          <w:sz w:val="24"/>
          <w:szCs w:val="24"/>
        </w:rPr>
        <w:t xml:space="preserve"> not only</w:t>
      </w:r>
      <w:r w:rsidRPr="00A03412">
        <w:rPr>
          <w:rStyle w:val="transsent"/>
          <w:rFonts w:ascii="Times New Roman" w:hAnsi="Times New Roman" w:cs="Times New Roman"/>
          <w:color w:val="000000"/>
          <w:sz w:val="24"/>
          <w:szCs w:val="24"/>
        </w:rPr>
        <w:t xml:space="preserve"> about their </w:t>
      </w:r>
      <w:r w:rsidR="00482450">
        <w:rPr>
          <w:rStyle w:val="transsent"/>
          <w:rFonts w:ascii="Times New Roman" w:hAnsi="Times New Roman" w:cs="Times New Roman"/>
          <w:color w:val="000000"/>
          <w:sz w:val="24"/>
          <w:szCs w:val="24"/>
        </w:rPr>
        <w:t xml:space="preserve">own </w:t>
      </w:r>
      <w:r w:rsidRPr="00A03412">
        <w:rPr>
          <w:rStyle w:val="transsent"/>
          <w:rFonts w:ascii="Times New Roman" w:hAnsi="Times New Roman" w:cs="Times New Roman"/>
          <w:color w:val="000000"/>
          <w:sz w:val="24"/>
          <w:szCs w:val="24"/>
        </w:rPr>
        <w:t>interests</w:t>
      </w:r>
      <w:r w:rsidR="0028440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 xml:space="preserve"> but also understand the needs and interests of others. </w:t>
      </w:r>
      <w:r w:rsidRPr="00A03412">
        <w:rPr>
          <w:rFonts w:ascii="Times New Roman" w:hAnsi="Times New Roman" w:cs="Times New Roman"/>
          <w:noProof/>
          <w:color w:val="000000"/>
          <w:sz w:val="24"/>
          <w:szCs w:val="24"/>
        </w:rPr>
        <w:t>Li</w:t>
      </w:r>
      <w:r w:rsidRPr="00A03412">
        <w:rPr>
          <w:rFonts w:ascii="Times New Roman" w:hAnsi="Times New Roman" w:cs="Times New Roman"/>
          <w:i/>
          <w:noProof/>
          <w:color w:val="000000"/>
          <w:sz w:val="24"/>
          <w:szCs w:val="24"/>
        </w:rPr>
        <w:t xml:space="preserve"> </w:t>
      </w:r>
      <w:r w:rsidRPr="00A03412">
        <w:rPr>
          <w:rFonts w:ascii="Times New Roman" w:hAnsi="Times New Roman" w:cs="Times New Roman"/>
          <w:noProof/>
          <w:color w:val="000000"/>
          <w:sz w:val="24"/>
          <w:szCs w:val="24"/>
        </w:rPr>
        <w:t>et al. (2018)</w:t>
      </w:r>
      <w:r w:rsidRPr="00A03412">
        <w:rPr>
          <w:rFonts w:ascii="Times New Roman" w:hAnsi="Times New Roman" w:cs="Times New Roman"/>
          <w:color w:val="000000"/>
          <w:sz w:val="24"/>
          <w:szCs w:val="24"/>
        </w:rPr>
        <w:t xml:space="preserve"> further </w:t>
      </w:r>
      <w:proofErr w:type="gramStart"/>
      <w:r w:rsidRPr="00A03412">
        <w:rPr>
          <w:rFonts w:ascii="Times New Roman" w:hAnsi="Times New Roman" w:cs="Times New Roman"/>
          <w:color w:val="000000"/>
          <w:sz w:val="24"/>
          <w:szCs w:val="24"/>
        </w:rPr>
        <w:t>claim</w:t>
      </w:r>
      <w:proofErr w:type="gramEnd"/>
      <w:r w:rsidRPr="00A03412">
        <w:rPr>
          <w:rFonts w:ascii="Times New Roman" w:hAnsi="Times New Roman" w:cs="Times New Roman"/>
          <w:color w:val="000000"/>
          <w:sz w:val="24"/>
          <w:szCs w:val="24"/>
        </w:rPr>
        <w:t xml:space="preserve"> that </w:t>
      </w:r>
      <w:r w:rsidR="00182419" w:rsidRPr="00A03412">
        <w:rPr>
          <w:rStyle w:val="transsent"/>
          <w:rFonts w:ascii="Times New Roman" w:hAnsi="Times New Roman" w:cs="Times New Roman"/>
          <w:color w:val="000000"/>
          <w:sz w:val="24"/>
          <w:szCs w:val="24"/>
        </w:rPr>
        <w:t xml:space="preserve">communal-oriented (vs. exchange-oriented) customers will be more satisfied with the service when emoticons are in use than </w:t>
      </w:r>
      <w:r w:rsidR="00386F3A">
        <w:rPr>
          <w:rStyle w:val="transsent"/>
          <w:rFonts w:ascii="Times New Roman" w:hAnsi="Times New Roman" w:cs="Times New Roman"/>
          <w:color w:val="000000"/>
          <w:sz w:val="24"/>
          <w:szCs w:val="24"/>
        </w:rPr>
        <w:t>when they</w:t>
      </w:r>
      <w:r w:rsidR="00182419" w:rsidRPr="00A03412">
        <w:rPr>
          <w:rStyle w:val="transsent"/>
          <w:rFonts w:ascii="Times New Roman" w:hAnsi="Times New Roman" w:cs="Times New Roman"/>
          <w:color w:val="000000"/>
          <w:sz w:val="24"/>
          <w:szCs w:val="24"/>
        </w:rPr>
        <w:t xml:space="preserve"> are absent </w:t>
      </w:r>
      <w:r w:rsidR="00182419" w:rsidRPr="00A03412">
        <w:rPr>
          <w:rStyle w:val="transsent"/>
          <w:rFonts w:ascii="Times New Roman" w:hAnsi="Times New Roman" w:cs="Times New Roman"/>
          <w:noProof/>
          <w:color w:val="000000"/>
          <w:sz w:val="24"/>
          <w:szCs w:val="24"/>
        </w:rPr>
        <w:t>(Li et al., 2018)</w:t>
      </w:r>
      <w:r w:rsidR="00182419" w:rsidRPr="00A03412">
        <w:rPr>
          <w:rStyle w:val="transsent"/>
          <w:rFonts w:ascii="Times New Roman" w:hAnsi="Times New Roman" w:cs="Times New Roman"/>
          <w:color w:val="000000"/>
          <w:sz w:val="24"/>
          <w:szCs w:val="24"/>
        </w:rPr>
        <w:t xml:space="preserve">. </w:t>
      </w:r>
      <w:r w:rsidR="00182419">
        <w:rPr>
          <w:rStyle w:val="transsent"/>
          <w:rFonts w:ascii="Times New Roman" w:hAnsi="Times New Roman" w:cs="Times New Roman"/>
          <w:color w:val="000000"/>
          <w:sz w:val="24"/>
          <w:szCs w:val="24"/>
        </w:rPr>
        <w:t>E</w:t>
      </w:r>
      <w:r w:rsidRPr="00A03412">
        <w:rPr>
          <w:rStyle w:val="transsent"/>
          <w:rFonts w:ascii="Times New Roman" w:hAnsi="Times New Roman" w:cs="Times New Roman"/>
          <w:color w:val="000000"/>
          <w:sz w:val="24"/>
          <w:szCs w:val="24"/>
        </w:rPr>
        <w:t>xchange-oriented customers tend to focus on how their complaints can be effectively processed to recover the service failure. Therefore, emotional display</w:t>
      </w:r>
      <w:r w:rsidR="00FC5CFA">
        <w:rPr>
          <w:rStyle w:val="transsent"/>
          <w:rFonts w:ascii="Times New Roman" w:hAnsi="Times New Roman" w:cs="Times New Roman"/>
          <w:color w:val="000000"/>
          <w:sz w:val="24"/>
          <w:szCs w:val="24"/>
        </w:rPr>
        <w:t>s</w:t>
      </w:r>
      <w:r w:rsidRPr="00A03412">
        <w:rPr>
          <w:rStyle w:val="transsent"/>
          <w:rFonts w:ascii="Times New Roman" w:hAnsi="Times New Roman" w:cs="Times New Roman"/>
          <w:color w:val="000000"/>
          <w:sz w:val="24"/>
          <w:szCs w:val="24"/>
        </w:rPr>
        <w:t xml:space="preserve"> by service employees may not necessarily be appreciated by those customers who</w:t>
      </w:r>
      <w:r>
        <w:rPr>
          <w:rStyle w:val="transsent"/>
          <w:rFonts w:ascii="Times New Roman" w:hAnsi="Times New Roman" w:cs="Times New Roman"/>
          <w:color w:val="000000"/>
          <w:sz w:val="24"/>
          <w:szCs w:val="24"/>
        </w:rPr>
        <w:t xml:space="preserve"> have</w:t>
      </w:r>
      <w:r w:rsidRPr="00A03412">
        <w:rPr>
          <w:rStyle w:val="transsent"/>
          <w:rFonts w:ascii="Times New Roman" w:hAnsi="Times New Roman" w:cs="Times New Roman"/>
          <w:color w:val="000000"/>
          <w:sz w:val="24"/>
          <w:szCs w:val="24"/>
        </w:rPr>
        <w:t xml:space="preserve"> establish</w:t>
      </w:r>
      <w:r>
        <w:rPr>
          <w:rStyle w:val="transsent"/>
          <w:rFonts w:ascii="Times New Roman" w:hAnsi="Times New Roman" w:cs="Times New Roman"/>
          <w:color w:val="000000"/>
          <w:sz w:val="24"/>
          <w:szCs w:val="24"/>
        </w:rPr>
        <w:t>ed</w:t>
      </w:r>
      <w:r w:rsidRPr="00A03412">
        <w:rPr>
          <w:rStyle w:val="transsent"/>
          <w:rFonts w:ascii="Times New Roman" w:hAnsi="Times New Roman" w:cs="Times New Roman"/>
          <w:color w:val="000000"/>
          <w:sz w:val="24"/>
          <w:szCs w:val="24"/>
        </w:rPr>
        <w:t xml:space="preserve"> an exchange relationship with the brand. </w:t>
      </w:r>
    </w:p>
    <w:p w14:paraId="706D7F76" w14:textId="159E3AEF" w:rsidR="00A03412" w:rsidRPr="00A03412" w:rsidRDefault="00A03412" w:rsidP="00A03412">
      <w:pPr>
        <w:pStyle w:val="tgt"/>
        <w:shd w:val="clear" w:color="auto" w:fill="FFFFFF"/>
        <w:spacing w:before="0" w:beforeAutospacing="0" w:after="0" w:afterAutospacing="0" w:line="480" w:lineRule="auto"/>
        <w:ind w:firstLine="851"/>
        <w:rPr>
          <w:rStyle w:val="transsent"/>
          <w:rFonts w:ascii="Times New Roman" w:hAnsi="Times New Roman" w:cs="Times New Roman"/>
          <w:sz w:val="24"/>
          <w:szCs w:val="24"/>
        </w:rPr>
      </w:pPr>
      <w:r w:rsidRPr="00A03412">
        <w:rPr>
          <w:rFonts w:ascii="Times New Roman" w:hAnsi="Times New Roman" w:cs="Times New Roman"/>
          <w:color w:val="000000"/>
          <w:sz w:val="24"/>
          <w:szCs w:val="24"/>
        </w:rPr>
        <w:t xml:space="preserve">Not everyone evaluates emotions in the same way. Customers’ responses to an apology in </w:t>
      </w:r>
      <w:r w:rsidR="00FC5CFA">
        <w:rPr>
          <w:rFonts w:ascii="Times New Roman" w:hAnsi="Times New Roman" w:cs="Times New Roman"/>
          <w:color w:val="000000"/>
          <w:sz w:val="24"/>
          <w:szCs w:val="24"/>
        </w:rPr>
        <w:t>the</w:t>
      </w:r>
      <w:r w:rsidRPr="00A03412">
        <w:rPr>
          <w:rFonts w:ascii="Times New Roman" w:hAnsi="Times New Roman" w:cs="Times New Roman"/>
          <w:color w:val="000000"/>
          <w:sz w:val="24"/>
          <w:szCs w:val="24"/>
        </w:rPr>
        <w:t xml:space="preserve"> event of service failure are influenced by the extent to which the communications conform to the relationship norms that are most salient to </w:t>
      </w:r>
      <w:r w:rsidR="00FC5CFA">
        <w:rPr>
          <w:rFonts w:ascii="Times New Roman" w:hAnsi="Times New Roman" w:cs="Times New Roman"/>
          <w:color w:val="000000"/>
          <w:sz w:val="24"/>
          <w:szCs w:val="24"/>
        </w:rPr>
        <w:t>them</w:t>
      </w:r>
      <w:r w:rsidRPr="00A03412">
        <w:rPr>
          <w:rFonts w:ascii="Times New Roman" w:hAnsi="Times New Roman" w:cs="Times New Roman"/>
          <w:color w:val="000000"/>
          <w:sz w:val="24"/>
          <w:szCs w:val="24"/>
        </w:rPr>
        <w:t xml:space="preserve"> </w:t>
      </w:r>
      <w:r w:rsidRPr="00A03412">
        <w:rPr>
          <w:rFonts w:ascii="Times New Roman" w:hAnsi="Times New Roman" w:cs="Times New Roman"/>
          <w:noProof/>
          <w:color w:val="000000"/>
          <w:sz w:val="24"/>
          <w:szCs w:val="24"/>
        </w:rPr>
        <w:t>(Aaker</w:t>
      </w:r>
      <w:r w:rsidRPr="00A03412">
        <w:rPr>
          <w:rFonts w:ascii="Times New Roman" w:hAnsi="Times New Roman" w:cs="Times New Roman"/>
          <w:i/>
          <w:noProof/>
          <w:color w:val="000000"/>
          <w:sz w:val="24"/>
          <w:szCs w:val="24"/>
        </w:rPr>
        <w:t xml:space="preserve"> </w:t>
      </w:r>
      <w:r w:rsidRPr="00A03412">
        <w:rPr>
          <w:rFonts w:ascii="Times New Roman" w:hAnsi="Times New Roman" w:cs="Times New Roman"/>
          <w:iCs/>
          <w:noProof/>
          <w:color w:val="000000"/>
          <w:sz w:val="24"/>
          <w:szCs w:val="24"/>
        </w:rPr>
        <w:t>et al., 2004; Grégoire et al.,</w:t>
      </w:r>
      <w:r w:rsidRPr="00A03412">
        <w:rPr>
          <w:rFonts w:ascii="Times New Roman" w:hAnsi="Times New Roman" w:cs="Times New Roman"/>
          <w:noProof/>
          <w:color w:val="000000"/>
          <w:sz w:val="24"/>
          <w:szCs w:val="24"/>
        </w:rPr>
        <w:t xml:space="preserve"> 2009)</w:t>
      </w:r>
      <w:r w:rsidRPr="00A03412">
        <w:rPr>
          <w:rFonts w:ascii="Times New Roman" w:hAnsi="Times New Roman" w:cs="Times New Roman"/>
          <w:color w:val="000000"/>
          <w:sz w:val="24"/>
          <w:szCs w:val="24"/>
        </w:rPr>
        <w:t xml:space="preserve">. </w:t>
      </w:r>
      <w:proofErr w:type="gramStart"/>
      <w:r w:rsidRPr="00A03412">
        <w:rPr>
          <w:rFonts w:ascii="Times New Roman" w:hAnsi="Times New Roman" w:cs="Times New Roman"/>
          <w:color w:val="000000"/>
          <w:sz w:val="24"/>
          <w:szCs w:val="24"/>
        </w:rPr>
        <w:t>In particular, customers</w:t>
      </w:r>
      <w:proofErr w:type="gramEnd"/>
      <w:r w:rsidRPr="00A03412">
        <w:rPr>
          <w:rFonts w:ascii="Times New Roman" w:hAnsi="Times New Roman" w:cs="Times New Roman"/>
          <w:color w:val="000000"/>
          <w:sz w:val="24"/>
          <w:szCs w:val="24"/>
        </w:rPr>
        <w:t xml:space="preserve"> respond positively to service failure when communal norms are salient </w:t>
      </w:r>
      <w:r w:rsidRPr="00A03412">
        <w:rPr>
          <w:rFonts w:ascii="Times New Roman" w:hAnsi="Times New Roman" w:cs="Times New Roman"/>
          <w:noProof/>
          <w:color w:val="000000"/>
          <w:sz w:val="24"/>
          <w:szCs w:val="24"/>
        </w:rPr>
        <w:t>(Goodwin, 1996)</w:t>
      </w:r>
      <w:r w:rsidR="00FC5CFA">
        <w:rPr>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 demonstrat</w:t>
      </w:r>
      <w:r w:rsidR="00FC5CFA">
        <w:rPr>
          <w:rFonts w:ascii="Times New Roman" w:hAnsi="Times New Roman" w:cs="Times New Roman"/>
          <w:color w:val="000000"/>
          <w:sz w:val="24"/>
          <w:szCs w:val="24"/>
        </w:rPr>
        <w:t>ing</w:t>
      </w:r>
      <w:r w:rsidRPr="00A03412">
        <w:rPr>
          <w:rFonts w:ascii="Times New Roman" w:hAnsi="Times New Roman" w:cs="Times New Roman"/>
          <w:color w:val="000000"/>
          <w:sz w:val="24"/>
          <w:szCs w:val="24"/>
        </w:rPr>
        <w:t xml:space="preserve"> their abilit</w:t>
      </w:r>
      <w:r w:rsidR="00FC5CFA">
        <w:rPr>
          <w:rFonts w:ascii="Times New Roman" w:hAnsi="Times New Roman" w:cs="Times New Roman"/>
          <w:color w:val="000000"/>
          <w:sz w:val="24"/>
          <w:szCs w:val="24"/>
        </w:rPr>
        <w:t>y</w:t>
      </w:r>
      <w:r w:rsidRPr="00A03412">
        <w:rPr>
          <w:rFonts w:ascii="Times New Roman" w:hAnsi="Times New Roman" w:cs="Times New Roman"/>
          <w:color w:val="000000"/>
          <w:sz w:val="24"/>
          <w:szCs w:val="24"/>
        </w:rPr>
        <w:t xml:space="preserve"> to understand the rationale </w:t>
      </w:r>
      <w:r w:rsidR="009B668A">
        <w:rPr>
          <w:rFonts w:ascii="Times New Roman" w:hAnsi="Times New Roman" w:cs="Times New Roman"/>
          <w:color w:val="000000"/>
          <w:sz w:val="24"/>
          <w:szCs w:val="24"/>
        </w:rPr>
        <w:t>for</w:t>
      </w:r>
      <w:r w:rsidRPr="00A03412">
        <w:rPr>
          <w:rFonts w:ascii="Times New Roman" w:hAnsi="Times New Roman" w:cs="Times New Roman"/>
          <w:color w:val="000000"/>
          <w:sz w:val="24"/>
          <w:szCs w:val="24"/>
        </w:rPr>
        <w:t xml:space="preserve"> the service failure from the service provider</w:t>
      </w:r>
      <w:r w:rsidR="002A5F80">
        <w:rPr>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s perspective. As a result, thinking </w:t>
      </w:r>
      <w:r w:rsidR="00213119">
        <w:rPr>
          <w:rFonts w:ascii="Times New Roman" w:hAnsi="Times New Roman" w:cs="Times New Roman"/>
          <w:color w:val="000000"/>
          <w:sz w:val="24"/>
          <w:szCs w:val="24"/>
        </w:rPr>
        <w:t>according to</w:t>
      </w:r>
      <w:r w:rsidRPr="00A03412">
        <w:rPr>
          <w:rFonts w:ascii="Times New Roman" w:hAnsi="Times New Roman" w:cs="Times New Roman"/>
          <w:color w:val="000000"/>
          <w:sz w:val="24"/>
          <w:szCs w:val="24"/>
        </w:rPr>
        <w:t xml:space="preserve"> others’ perspectives </w:t>
      </w:r>
      <w:r w:rsidR="000F46EF">
        <w:rPr>
          <w:rFonts w:ascii="Times New Roman" w:hAnsi="Times New Roman" w:cs="Times New Roman"/>
          <w:color w:val="000000"/>
          <w:sz w:val="24"/>
          <w:szCs w:val="24"/>
        </w:rPr>
        <w:t>can</w:t>
      </w:r>
      <w:r w:rsidRPr="00A03412">
        <w:rPr>
          <w:rFonts w:ascii="Times New Roman" w:hAnsi="Times New Roman" w:cs="Times New Roman"/>
          <w:color w:val="000000"/>
          <w:sz w:val="24"/>
          <w:szCs w:val="24"/>
        </w:rPr>
        <w:t xml:space="preserve"> reduce customers’ negative emotions, thus generating positive evaluations </w:t>
      </w:r>
      <w:r w:rsidRPr="00A03412">
        <w:rPr>
          <w:rFonts w:ascii="Times New Roman" w:hAnsi="Times New Roman" w:cs="Times New Roman"/>
          <w:noProof/>
          <w:color w:val="000000"/>
          <w:sz w:val="24"/>
          <w:szCs w:val="24"/>
        </w:rPr>
        <w:t>(Wan</w:t>
      </w:r>
      <w:r w:rsidRPr="00A03412">
        <w:rPr>
          <w:rFonts w:ascii="Times New Roman" w:hAnsi="Times New Roman" w:cs="Times New Roman"/>
          <w:i/>
          <w:noProof/>
          <w:color w:val="000000"/>
          <w:sz w:val="24"/>
          <w:szCs w:val="24"/>
        </w:rPr>
        <w:t xml:space="preserve"> </w:t>
      </w:r>
      <w:r w:rsidRPr="00A03412">
        <w:rPr>
          <w:rFonts w:ascii="Times New Roman" w:hAnsi="Times New Roman" w:cs="Times New Roman"/>
          <w:noProof/>
          <w:color w:val="000000"/>
          <w:sz w:val="24"/>
          <w:szCs w:val="24"/>
        </w:rPr>
        <w:t>et al., 2011)</w:t>
      </w:r>
      <w:r w:rsidRPr="00A03412">
        <w:rPr>
          <w:rFonts w:ascii="Times New Roman" w:hAnsi="Times New Roman" w:cs="Times New Roman"/>
          <w:color w:val="000000"/>
          <w:sz w:val="24"/>
          <w:szCs w:val="24"/>
        </w:rPr>
        <w:t>. When corporate responses to service failure do not conform to the relationship norms, this often leads to poor evaluations</w:t>
      </w:r>
      <w:r w:rsidR="00FC5CFA">
        <w:rPr>
          <w:rFonts w:ascii="Times New Roman" w:hAnsi="Times New Roman" w:cs="Times New Roman"/>
          <w:color w:val="000000"/>
          <w:sz w:val="24"/>
          <w:szCs w:val="24"/>
        </w:rPr>
        <w:t>,</w:t>
      </w:r>
      <w:r w:rsidRPr="00A03412">
        <w:rPr>
          <w:rFonts w:ascii="Times New Roman" w:hAnsi="Times New Roman" w:cs="Times New Roman"/>
          <w:color w:val="000000"/>
          <w:sz w:val="24"/>
          <w:szCs w:val="24"/>
        </w:rPr>
        <w:t xml:space="preserve"> as customers </w:t>
      </w:r>
      <w:r w:rsidR="00FC5CFA">
        <w:rPr>
          <w:rFonts w:ascii="Times New Roman" w:hAnsi="Times New Roman" w:cs="Times New Roman"/>
          <w:color w:val="000000"/>
          <w:sz w:val="24"/>
          <w:szCs w:val="24"/>
        </w:rPr>
        <w:t>may</w:t>
      </w:r>
      <w:r w:rsidRPr="00A03412">
        <w:rPr>
          <w:rFonts w:ascii="Times New Roman" w:hAnsi="Times New Roman" w:cs="Times New Roman"/>
          <w:color w:val="000000"/>
          <w:sz w:val="24"/>
          <w:szCs w:val="24"/>
        </w:rPr>
        <w:t xml:space="preserve"> not perceive that a fair response was provided </w:t>
      </w:r>
      <w:r w:rsidRPr="00A03412">
        <w:rPr>
          <w:rFonts w:ascii="Times New Roman" w:hAnsi="Times New Roman" w:cs="Times New Roman"/>
          <w:noProof/>
          <w:color w:val="000000"/>
          <w:sz w:val="24"/>
          <w:szCs w:val="24"/>
        </w:rPr>
        <w:t>(Grégoire</w:t>
      </w:r>
      <w:r w:rsidRPr="00A03412">
        <w:rPr>
          <w:rFonts w:ascii="Times New Roman" w:hAnsi="Times New Roman" w:cs="Times New Roman"/>
          <w:i/>
          <w:noProof/>
          <w:color w:val="000000"/>
          <w:sz w:val="24"/>
          <w:szCs w:val="24"/>
        </w:rPr>
        <w:t xml:space="preserve"> </w:t>
      </w:r>
      <w:r w:rsidRPr="00A03412">
        <w:rPr>
          <w:rFonts w:ascii="Times New Roman" w:hAnsi="Times New Roman" w:cs="Times New Roman"/>
          <w:noProof/>
          <w:color w:val="000000"/>
          <w:sz w:val="24"/>
          <w:szCs w:val="24"/>
        </w:rPr>
        <w:t>et al., 2009)</w:t>
      </w:r>
      <w:r w:rsidRPr="00A03412">
        <w:rPr>
          <w:rFonts w:ascii="Times New Roman" w:hAnsi="Times New Roman" w:cs="Times New Roman"/>
          <w:color w:val="000000"/>
          <w:sz w:val="24"/>
          <w:szCs w:val="24"/>
        </w:rPr>
        <w:t xml:space="preserve">, </w:t>
      </w:r>
      <w:r w:rsidR="005800EA">
        <w:rPr>
          <w:rFonts w:ascii="Times New Roman" w:hAnsi="Times New Roman" w:cs="Times New Roman"/>
          <w:color w:val="000000"/>
          <w:sz w:val="24"/>
          <w:szCs w:val="24"/>
        </w:rPr>
        <w:t>leading</w:t>
      </w:r>
      <w:r w:rsidRPr="00A03412">
        <w:rPr>
          <w:rFonts w:ascii="Times New Roman" w:hAnsi="Times New Roman" w:cs="Times New Roman"/>
          <w:color w:val="000000"/>
          <w:sz w:val="24"/>
          <w:szCs w:val="24"/>
        </w:rPr>
        <w:t xml:space="preserve"> to low future purchas</w:t>
      </w:r>
      <w:r w:rsidR="005800EA">
        <w:rPr>
          <w:rFonts w:ascii="Times New Roman" w:hAnsi="Times New Roman" w:cs="Times New Roman"/>
          <w:color w:val="000000"/>
          <w:sz w:val="24"/>
          <w:szCs w:val="24"/>
        </w:rPr>
        <w:t>ing</w:t>
      </w:r>
      <w:r w:rsidRPr="00A03412">
        <w:rPr>
          <w:rFonts w:ascii="Times New Roman" w:hAnsi="Times New Roman" w:cs="Times New Roman"/>
          <w:color w:val="000000"/>
          <w:sz w:val="24"/>
          <w:szCs w:val="24"/>
        </w:rPr>
        <w:t xml:space="preserve"> intention </w:t>
      </w:r>
      <w:r w:rsidRPr="00A03412">
        <w:rPr>
          <w:rFonts w:ascii="Times New Roman" w:hAnsi="Times New Roman" w:cs="Times New Roman"/>
          <w:noProof/>
          <w:color w:val="000000"/>
          <w:sz w:val="24"/>
          <w:szCs w:val="24"/>
        </w:rPr>
        <w:t xml:space="preserve">(Namasivayam </w:t>
      </w:r>
      <w:r>
        <w:rPr>
          <w:rFonts w:ascii="Times New Roman" w:hAnsi="Times New Roman" w:cs="Times New Roman"/>
          <w:noProof/>
          <w:color w:val="000000"/>
          <w:sz w:val="24"/>
          <w:szCs w:val="24"/>
        </w:rPr>
        <w:t>&amp;</w:t>
      </w:r>
      <w:r w:rsidRPr="00A03412">
        <w:rPr>
          <w:rFonts w:ascii="Times New Roman" w:hAnsi="Times New Roman" w:cs="Times New Roman"/>
          <w:noProof/>
          <w:color w:val="000000"/>
          <w:sz w:val="24"/>
          <w:szCs w:val="24"/>
        </w:rPr>
        <w:t xml:space="preserve"> Hinkin, 2003)</w:t>
      </w:r>
      <w:r w:rsidRPr="00A03412">
        <w:rPr>
          <w:rFonts w:ascii="Times New Roman" w:hAnsi="Times New Roman" w:cs="Times New Roman"/>
          <w:color w:val="000000"/>
          <w:sz w:val="24"/>
          <w:szCs w:val="24"/>
        </w:rPr>
        <w:t xml:space="preserve">.  </w:t>
      </w:r>
      <w:r w:rsidR="00FC5CFA">
        <w:rPr>
          <w:rFonts w:ascii="Times New Roman" w:hAnsi="Times New Roman" w:cs="Times New Roman"/>
          <w:sz w:val="24"/>
          <w:szCs w:val="24"/>
        </w:rPr>
        <w:t>W</w:t>
      </w:r>
      <w:r w:rsidRPr="00A03412">
        <w:rPr>
          <w:rFonts w:ascii="Times New Roman" w:hAnsi="Times New Roman" w:cs="Times New Roman"/>
          <w:sz w:val="24"/>
          <w:szCs w:val="24"/>
        </w:rPr>
        <w:t xml:space="preserve">hen the communal </w:t>
      </w:r>
      <w:r w:rsidRPr="00A03412">
        <w:rPr>
          <w:rFonts w:ascii="Times New Roman" w:hAnsi="Times New Roman" w:cs="Times New Roman"/>
          <w:sz w:val="24"/>
          <w:szCs w:val="24"/>
        </w:rPr>
        <w:lastRenderedPageBreak/>
        <w:t xml:space="preserve">relationship norm becomes salient, customers expect a sincere apology and demand greater understanding from the service provider. But this is not evinced when exchange relationship norms </w:t>
      </w:r>
      <w:r w:rsidR="00FC5CFA">
        <w:rPr>
          <w:rFonts w:ascii="Times New Roman" w:hAnsi="Times New Roman" w:cs="Times New Roman"/>
          <w:sz w:val="24"/>
          <w:szCs w:val="24"/>
        </w:rPr>
        <w:t>are</w:t>
      </w:r>
      <w:r w:rsidRPr="00A03412">
        <w:rPr>
          <w:rFonts w:ascii="Times New Roman" w:hAnsi="Times New Roman" w:cs="Times New Roman"/>
          <w:sz w:val="24"/>
          <w:szCs w:val="24"/>
        </w:rPr>
        <w:t xml:space="preserve"> salient. </w:t>
      </w:r>
      <w:r w:rsidR="00182419">
        <w:rPr>
          <w:rFonts w:ascii="Times New Roman" w:hAnsi="Times New Roman" w:cs="Times New Roman"/>
          <w:sz w:val="24"/>
          <w:szCs w:val="24"/>
        </w:rPr>
        <w:t>T</w:t>
      </w:r>
      <w:r w:rsidRPr="00A03412">
        <w:rPr>
          <w:rFonts w:ascii="Times New Roman" w:hAnsi="Times New Roman" w:cs="Times New Roman"/>
          <w:sz w:val="24"/>
          <w:szCs w:val="24"/>
        </w:rPr>
        <w:t>he following hypothesis is thus proposed</w:t>
      </w:r>
      <w:r w:rsidR="00DE5F14">
        <w:rPr>
          <w:rFonts w:ascii="Times New Roman" w:hAnsi="Times New Roman" w:cs="Times New Roman"/>
          <w:sz w:val="24"/>
          <w:szCs w:val="24"/>
        </w:rPr>
        <w:t>,</w:t>
      </w:r>
      <w:r w:rsidRPr="00A03412">
        <w:rPr>
          <w:rFonts w:ascii="Times New Roman" w:hAnsi="Times New Roman" w:cs="Times New Roman"/>
          <w:sz w:val="24"/>
          <w:szCs w:val="24"/>
        </w:rPr>
        <w:t xml:space="preserve"> </w:t>
      </w:r>
      <w:r w:rsidR="00DE5F14">
        <w:rPr>
          <w:rFonts w:ascii="Times New Roman" w:hAnsi="Times New Roman" w:cs="Times New Roman"/>
          <w:sz w:val="24"/>
          <w:szCs w:val="24"/>
        </w:rPr>
        <w:t>(</w:t>
      </w:r>
      <w:r w:rsidRPr="00A03412">
        <w:rPr>
          <w:rFonts w:ascii="Times New Roman" w:hAnsi="Times New Roman" w:cs="Times New Roman"/>
          <w:sz w:val="24"/>
          <w:szCs w:val="24"/>
        </w:rPr>
        <w:t xml:space="preserve">our conceptual model </w:t>
      </w:r>
      <w:r w:rsidR="00A02435">
        <w:rPr>
          <w:rFonts w:ascii="Times New Roman" w:hAnsi="Times New Roman" w:cs="Times New Roman"/>
          <w:sz w:val="24"/>
          <w:szCs w:val="24"/>
        </w:rPr>
        <w:t>being</w:t>
      </w:r>
      <w:r w:rsidRPr="00A03412">
        <w:rPr>
          <w:rFonts w:ascii="Times New Roman" w:hAnsi="Times New Roman" w:cs="Times New Roman"/>
          <w:sz w:val="24"/>
          <w:szCs w:val="24"/>
        </w:rPr>
        <w:t xml:space="preserve"> shown in Fig</w:t>
      </w:r>
      <w:r w:rsidR="00AA311A">
        <w:rPr>
          <w:rFonts w:ascii="Times New Roman" w:hAnsi="Times New Roman" w:cs="Times New Roman"/>
          <w:sz w:val="24"/>
          <w:szCs w:val="24"/>
        </w:rPr>
        <w:t>ure</w:t>
      </w:r>
      <w:r w:rsidRPr="00A03412">
        <w:rPr>
          <w:rFonts w:ascii="Times New Roman" w:hAnsi="Times New Roman" w:cs="Times New Roman"/>
          <w:sz w:val="24"/>
          <w:szCs w:val="24"/>
        </w:rPr>
        <w:t xml:space="preserve"> 1.</w:t>
      </w:r>
      <w:r w:rsidR="00DE5F14">
        <w:rPr>
          <w:rFonts w:ascii="Times New Roman" w:hAnsi="Times New Roman" w:cs="Times New Roman"/>
          <w:sz w:val="24"/>
          <w:szCs w:val="24"/>
        </w:rPr>
        <w:t>):</w:t>
      </w:r>
      <w:r w:rsidRPr="00A03412">
        <w:rPr>
          <w:rFonts w:ascii="Times New Roman" w:hAnsi="Times New Roman" w:cs="Times New Roman"/>
          <w:sz w:val="24"/>
          <w:szCs w:val="24"/>
        </w:rPr>
        <w:t xml:space="preserve"> </w:t>
      </w:r>
    </w:p>
    <w:p w14:paraId="33BFB66C" w14:textId="4DC41AAB" w:rsidR="00A03412" w:rsidRPr="00A03412" w:rsidRDefault="00A03412" w:rsidP="00A03412">
      <w:pPr>
        <w:pStyle w:val="tgt"/>
        <w:shd w:val="clear" w:color="auto" w:fill="FFFFFF"/>
        <w:spacing w:before="0" w:beforeAutospacing="0" w:after="0" w:afterAutospacing="0"/>
        <w:rPr>
          <w:rStyle w:val="transsent"/>
          <w:rFonts w:ascii="Times New Roman" w:hAnsi="Times New Roman" w:cs="Times New Roman"/>
          <w:color w:val="000000"/>
          <w:sz w:val="24"/>
          <w:szCs w:val="24"/>
        </w:rPr>
      </w:pPr>
      <w:r w:rsidRPr="00A03412">
        <w:rPr>
          <w:rStyle w:val="transsent"/>
          <w:rFonts w:ascii="Times New Roman" w:hAnsi="Times New Roman" w:cs="Times New Roman"/>
          <w:b/>
          <w:color w:val="000000"/>
          <w:sz w:val="24"/>
          <w:szCs w:val="24"/>
        </w:rPr>
        <w:t>H3.</w:t>
      </w:r>
      <w:r w:rsidRPr="00A03412">
        <w:rPr>
          <w:rStyle w:val="transsent"/>
          <w:rFonts w:ascii="Times New Roman" w:hAnsi="Times New Roman" w:cs="Times New Roman"/>
          <w:color w:val="000000"/>
          <w:sz w:val="24"/>
          <w:szCs w:val="24"/>
        </w:rPr>
        <w:t xml:space="preserve"> Relationship norm moderates </w:t>
      </w:r>
      <w:r w:rsidR="0088190D">
        <w:rPr>
          <w:rStyle w:val="transsent"/>
          <w:rFonts w:ascii="Times New Roman" w:hAnsi="Times New Roman" w:cs="Times New Roman"/>
          <w:color w:val="000000"/>
          <w:sz w:val="24"/>
          <w:szCs w:val="24"/>
        </w:rPr>
        <w:t xml:space="preserve">the effects of </w:t>
      </w:r>
      <w:r w:rsidRPr="00A03412">
        <w:rPr>
          <w:rStyle w:val="transsent"/>
          <w:rFonts w:ascii="Times New Roman" w:hAnsi="Times New Roman" w:cs="Times New Roman"/>
          <w:color w:val="000000"/>
          <w:sz w:val="24"/>
          <w:szCs w:val="24"/>
        </w:rPr>
        <w:t xml:space="preserve">emoticon type </w:t>
      </w:r>
      <w:r w:rsidR="0088190D">
        <w:rPr>
          <w:rStyle w:val="transsent"/>
          <w:rFonts w:ascii="Times New Roman" w:hAnsi="Times New Roman" w:cs="Times New Roman"/>
          <w:color w:val="000000"/>
          <w:sz w:val="24"/>
          <w:szCs w:val="24"/>
        </w:rPr>
        <w:t>on</w:t>
      </w:r>
      <w:r w:rsidRPr="00A03412">
        <w:rPr>
          <w:rStyle w:val="transsent"/>
          <w:rFonts w:ascii="Times New Roman" w:hAnsi="Times New Roman" w:cs="Times New Roman"/>
          <w:color w:val="000000"/>
          <w:sz w:val="24"/>
          <w:szCs w:val="24"/>
        </w:rPr>
        <w:t xml:space="preserve"> </w:t>
      </w:r>
      <w:r w:rsidR="003E357A">
        <w:rPr>
          <w:rStyle w:val="transsent"/>
          <w:rFonts w:ascii="Times New Roman" w:hAnsi="Times New Roman" w:cs="Times New Roman"/>
          <w:color w:val="000000"/>
          <w:sz w:val="24"/>
          <w:szCs w:val="24"/>
        </w:rPr>
        <w:t xml:space="preserve">(a) </w:t>
      </w:r>
      <w:r w:rsidRPr="00A03412">
        <w:rPr>
          <w:rStyle w:val="transsent"/>
          <w:rFonts w:ascii="Times New Roman" w:hAnsi="Times New Roman" w:cs="Times New Roman"/>
          <w:color w:val="000000"/>
          <w:sz w:val="24"/>
          <w:szCs w:val="24"/>
        </w:rPr>
        <w:t xml:space="preserve">customer </w:t>
      </w:r>
      <w:proofErr w:type="gramStart"/>
      <w:r w:rsidRPr="00A03412">
        <w:rPr>
          <w:rStyle w:val="transsent"/>
          <w:rFonts w:ascii="Times New Roman" w:hAnsi="Times New Roman" w:cs="Times New Roman"/>
          <w:color w:val="000000"/>
          <w:sz w:val="24"/>
          <w:szCs w:val="24"/>
        </w:rPr>
        <w:t>satisfaction  and</w:t>
      </w:r>
      <w:proofErr w:type="gramEnd"/>
      <w:r w:rsidR="003E357A">
        <w:rPr>
          <w:rStyle w:val="transsent"/>
          <w:rFonts w:ascii="Times New Roman" w:hAnsi="Times New Roman" w:cs="Times New Roman"/>
          <w:color w:val="000000"/>
          <w:sz w:val="24"/>
          <w:szCs w:val="24"/>
        </w:rPr>
        <w:t xml:space="preserve"> (b)</w:t>
      </w:r>
      <w:r w:rsidRPr="00A03412">
        <w:rPr>
          <w:rStyle w:val="transsent"/>
          <w:rFonts w:ascii="Times New Roman" w:hAnsi="Times New Roman" w:cs="Times New Roman"/>
          <w:color w:val="000000"/>
          <w:sz w:val="24"/>
          <w:szCs w:val="24"/>
        </w:rPr>
        <w:t xml:space="preserve"> re-purchase intention. In other words, when the communal relationship is salient, negative emoticons will lead to a higher level of customer satisfaction and re-purchase intention than when the exchange relationship is salient.</w:t>
      </w:r>
    </w:p>
    <w:p w14:paraId="37E9E4B4" w14:textId="77777777" w:rsidR="00A03412" w:rsidRPr="00A03412" w:rsidRDefault="00A03412" w:rsidP="00A03412">
      <w:pPr>
        <w:pStyle w:val="src"/>
        <w:spacing w:before="0" w:beforeAutospacing="0" w:after="0" w:afterAutospacing="0" w:line="300" w:lineRule="atLeast"/>
        <w:rPr>
          <w:rFonts w:ascii="Times New Roman" w:hAnsi="Times New Roman" w:cs="Times New Roman"/>
          <w:b/>
          <w:color w:val="000000"/>
          <w:sz w:val="24"/>
          <w:szCs w:val="24"/>
        </w:rPr>
      </w:pPr>
    </w:p>
    <w:p w14:paraId="22F7B05F" w14:textId="77777777" w:rsidR="00A03412" w:rsidRPr="00A03412" w:rsidRDefault="00A03412" w:rsidP="00A03412">
      <w:pPr>
        <w:pStyle w:val="src"/>
        <w:numPr>
          <w:ilvl w:val="0"/>
          <w:numId w:val="11"/>
        </w:numPr>
        <w:spacing w:before="0" w:beforeAutospacing="0" w:line="480" w:lineRule="auto"/>
        <w:rPr>
          <w:rFonts w:ascii="Times New Roman" w:hAnsi="Times New Roman" w:cs="Times New Roman"/>
          <w:sz w:val="24"/>
          <w:szCs w:val="24"/>
        </w:rPr>
      </w:pPr>
      <w:r w:rsidRPr="00A03412">
        <w:rPr>
          <w:rFonts w:ascii="Times New Roman" w:hAnsi="Times New Roman" w:cs="Times New Roman"/>
          <w:b/>
          <w:color w:val="000000"/>
          <w:sz w:val="24"/>
          <w:szCs w:val="24"/>
        </w:rPr>
        <w:t xml:space="preserve">Overview of studies </w:t>
      </w:r>
    </w:p>
    <w:p w14:paraId="13360455" w14:textId="3EEDBEB0" w:rsidR="00A03412" w:rsidRPr="00A03412" w:rsidRDefault="00A03412" w:rsidP="00A03412">
      <w:pPr>
        <w:pStyle w:val="src"/>
        <w:shd w:val="clear" w:color="auto" w:fill="FFFFFF"/>
        <w:spacing w:before="0" w:beforeAutospacing="0" w:line="480" w:lineRule="auto"/>
        <w:rPr>
          <w:rFonts w:ascii="Times New Roman" w:hAnsi="Times New Roman" w:cs="Times New Roman"/>
          <w:sz w:val="24"/>
          <w:szCs w:val="24"/>
        </w:rPr>
      </w:pPr>
      <w:r w:rsidRPr="00A03412">
        <w:rPr>
          <w:rFonts w:ascii="Times New Roman" w:hAnsi="Times New Roman" w:cs="Times New Roman"/>
          <w:sz w:val="24"/>
          <w:szCs w:val="24"/>
        </w:rPr>
        <w:t>Two online experiments were conducted to test the conceptual model in Fig</w:t>
      </w:r>
      <w:r w:rsidR="00AA311A">
        <w:rPr>
          <w:rFonts w:ascii="Times New Roman" w:hAnsi="Times New Roman" w:cs="Times New Roman"/>
          <w:sz w:val="24"/>
          <w:szCs w:val="24"/>
        </w:rPr>
        <w:t>ure</w:t>
      </w:r>
      <w:r w:rsidRPr="00A03412">
        <w:rPr>
          <w:rFonts w:ascii="Times New Roman" w:hAnsi="Times New Roman" w:cs="Times New Roman"/>
          <w:sz w:val="24"/>
          <w:szCs w:val="24"/>
        </w:rPr>
        <w:t xml:space="preserve"> 1. Study 1 examined the effects of emoticon type (positive vs. negative</w:t>
      </w:r>
      <w:r w:rsidR="00922DB1">
        <w:rPr>
          <w:rFonts w:ascii="Times New Roman" w:hAnsi="Times New Roman" w:cs="Times New Roman"/>
          <w:sz w:val="24"/>
          <w:szCs w:val="24"/>
        </w:rPr>
        <w:t xml:space="preserve"> vs. control</w:t>
      </w:r>
      <w:r w:rsidRPr="00A03412">
        <w:rPr>
          <w:rFonts w:ascii="Times New Roman" w:hAnsi="Times New Roman" w:cs="Times New Roman"/>
          <w:sz w:val="24"/>
          <w:szCs w:val="24"/>
        </w:rPr>
        <w:t>) on customer satisfaction, re-purchas</w:t>
      </w:r>
      <w:r w:rsidR="003A0C07">
        <w:rPr>
          <w:rFonts w:ascii="Times New Roman" w:hAnsi="Times New Roman" w:cs="Times New Roman"/>
          <w:sz w:val="24"/>
          <w:szCs w:val="24"/>
        </w:rPr>
        <w:t>ing</w:t>
      </w:r>
      <w:r w:rsidRPr="00A03412">
        <w:rPr>
          <w:rFonts w:ascii="Times New Roman" w:hAnsi="Times New Roman" w:cs="Times New Roman"/>
          <w:sz w:val="24"/>
          <w:szCs w:val="24"/>
        </w:rPr>
        <w:t xml:space="preserve"> intention, and the mediating effect of perceived sincerity and willingness to forgive. Building on this, Study 2 examined the moderating effect of relationship norms (communal-oriented vs. exchange-oriented) on the relationship between emoticon type and customer satisfaction and re-purchas</w:t>
      </w:r>
      <w:r w:rsidR="009B0620">
        <w:rPr>
          <w:rFonts w:ascii="Times New Roman" w:hAnsi="Times New Roman" w:cs="Times New Roman"/>
          <w:sz w:val="24"/>
          <w:szCs w:val="24"/>
        </w:rPr>
        <w:t>ing</w:t>
      </w:r>
      <w:r w:rsidRPr="00A03412">
        <w:rPr>
          <w:rFonts w:ascii="Times New Roman" w:hAnsi="Times New Roman" w:cs="Times New Roman"/>
          <w:sz w:val="24"/>
          <w:szCs w:val="24"/>
        </w:rPr>
        <w:t xml:space="preserve"> intention. </w:t>
      </w:r>
    </w:p>
    <w:p w14:paraId="1A50DFDD" w14:textId="77777777" w:rsidR="00A03412" w:rsidRPr="00A03412" w:rsidRDefault="00A03412" w:rsidP="00A03412">
      <w:pPr>
        <w:pStyle w:val="src"/>
        <w:shd w:val="clear" w:color="auto" w:fill="FFFFFF"/>
        <w:spacing w:line="480" w:lineRule="auto"/>
        <w:rPr>
          <w:rFonts w:ascii="Times New Roman" w:hAnsi="Times New Roman" w:cs="Times New Roman"/>
          <w:i/>
          <w:sz w:val="24"/>
          <w:szCs w:val="24"/>
        </w:rPr>
      </w:pPr>
      <w:r w:rsidRPr="00A03412">
        <w:rPr>
          <w:rFonts w:ascii="Times New Roman" w:hAnsi="Times New Roman" w:cs="Times New Roman"/>
          <w:i/>
          <w:sz w:val="24"/>
          <w:szCs w:val="24"/>
        </w:rPr>
        <w:t>3.1 Study 1</w:t>
      </w:r>
    </w:p>
    <w:p w14:paraId="2BA8D07E" w14:textId="4E24990F" w:rsidR="00A03412" w:rsidRPr="00A03412" w:rsidRDefault="00A03412" w:rsidP="00A03412">
      <w:pPr>
        <w:pStyle w:val="src"/>
        <w:shd w:val="clear" w:color="auto" w:fill="FFFFFF"/>
        <w:spacing w:line="480" w:lineRule="auto"/>
        <w:ind w:firstLine="720"/>
        <w:rPr>
          <w:rFonts w:ascii="Times New Roman" w:hAnsi="Times New Roman" w:cs="Times New Roman"/>
          <w:sz w:val="24"/>
          <w:szCs w:val="24"/>
        </w:rPr>
      </w:pPr>
      <w:r w:rsidRPr="00A03412">
        <w:rPr>
          <w:rFonts w:ascii="Times New Roman" w:hAnsi="Times New Roman" w:cs="Times New Roman"/>
          <w:sz w:val="24"/>
          <w:szCs w:val="24"/>
        </w:rPr>
        <w:t xml:space="preserve">Study 1 examines the basic effect of emoticon type, investigating the influences of </w:t>
      </w:r>
      <w:r w:rsidR="00922DB1">
        <w:rPr>
          <w:rFonts w:ascii="Times New Roman" w:hAnsi="Times New Roman" w:cs="Times New Roman"/>
          <w:sz w:val="24"/>
          <w:szCs w:val="24"/>
        </w:rPr>
        <w:t>emotic</w:t>
      </w:r>
      <w:r w:rsidR="008123B3">
        <w:rPr>
          <w:rFonts w:ascii="Times New Roman" w:hAnsi="Times New Roman" w:cs="Times New Roman"/>
          <w:sz w:val="24"/>
          <w:szCs w:val="24"/>
        </w:rPr>
        <w:t>o</w:t>
      </w:r>
      <w:r w:rsidR="00922DB1">
        <w:rPr>
          <w:rFonts w:ascii="Times New Roman" w:hAnsi="Times New Roman" w:cs="Times New Roman"/>
          <w:sz w:val="24"/>
          <w:szCs w:val="24"/>
        </w:rPr>
        <w:t>n type (positive vs. negative vs. control)</w:t>
      </w:r>
      <w:r w:rsidRPr="00A03412">
        <w:rPr>
          <w:rFonts w:ascii="Times New Roman" w:hAnsi="Times New Roman" w:cs="Times New Roman"/>
          <w:sz w:val="24"/>
          <w:szCs w:val="24"/>
        </w:rPr>
        <w:t xml:space="preserve"> on customer satisfaction and re-purchas</w:t>
      </w:r>
      <w:r w:rsidR="008123B3">
        <w:rPr>
          <w:rFonts w:ascii="Times New Roman" w:hAnsi="Times New Roman" w:cs="Times New Roman"/>
          <w:sz w:val="24"/>
          <w:szCs w:val="24"/>
        </w:rPr>
        <w:t>ing</w:t>
      </w:r>
      <w:r w:rsidRPr="00A03412">
        <w:rPr>
          <w:rFonts w:ascii="Times New Roman" w:hAnsi="Times New Roman" w:cs="Times New Roman"/>
          <w:sz w:val="24"/>
          <w:szCs w:val="24"/>
        </w:rPr>
        <w:t xml:space="preserve"> intention in the service failure context. It also help</w:t>
      </w:r>
      <w:r w:rsidR="003E357A">
        <w:rPr>
          <w:rFonts w:ascii="Times New Roman" w:hAnsi="Times New Roman" w:cs="Times New Roman"/>
          <w:sz w:val="24"/>
          <w:szCs w:val="24"/>
        </w:rPr>
        <w:t>s</w:t>
      </w:r>
      <w:r w:rsidRPr="00A03412">
        <w:rPr>
          <w:rFonts w:ascii="Times New Roman" w:hAnsi="Times New Roman" w:cs="Times New Roman"/>
          <w:sz w:val="24"/>
          <w:szCs w:val="24"/>
        </w:rPr>
        <w:t xml:space="preserve"> us</w:t>
      </w:r>
      <w:r w:rsidR="003E357A">
        <w:rPr>
          <w:rFonts w:ascii="Times New Roman" w:hAnsi="Times New Roman" w:cs="Times New Roman"/>
          <w:sz w:val="24"/>
          <w:szCs w:val="24"/>
        </w:rPr>
        <w:t xml:space="preserve"> to</w:t>
      </w:r>
      <w:r w:rsidRPr="00A03412">
        <w:rPr>
          <w:rFonts w:ascii="Times New Roman" w:hAnsi="Times New Roman" w:cs="Times New Roman"/>
          <w:sz w:val="24"/>
          <w:szCs w:val="24"/>
        </w:rPr>
        <w:t xml:space="preserve"> understand why negative emoticons may affect satisfaction and re-purchas</w:t>
      </w:r>
      <w:r w:rsidR="00244038">
        <w:rPr>
          <w:rFonts w:ascii="Times New Roman" w:hAnsi="Times New Roman" w:cs="Times New Roman"/>
          <w:sz w:val="24"/>
          <w:szCs w:val="24"/>
        </w:rPr>
        <w:t>ing</w:t>
      </w:r>
      <w:r w:rsidRPr="00A03412">
        <w:rPr>
          <w:rFonts w:ascii="Times New Roman" w:hAnsi="Times New Roman" w:cs="Times New Roman"/>
          <w:sz w:val="24"/>
          <w:szCs w:val="24"/>
        </w:rPr>
        <w:t xml:space="preserve"> intention when encountering a service failure by examining whether the perceived sincerity and willingness to forgive mediate</w:t>
      </w:r>
      <w:r w:rsidR="00DD69EA">
        <w:rPr>
          <w:rFonts w:ascii="Times New Roman" w:hAnsi="Times New Roman" w:cs="Times New Roman"/>
          <w:sz w:val="24"/>
          <w:szCs w:val="24"/>
        </w:rPr>
        <w:t>s</w:t>
      </w:r>
      <w:r w:rsidRPr="00A03412">
        <w:rPr>
          <w:rFonts w:ascii="Times New Roman" w:hAnsi="Times New Roman" w:cs="Times New Roman"/>
          <w:sz w:val="24"/>
          <w:szCs w:val="24"/>
        </w:rPr>
        <w:t xml:space="preserve"> the effect of emoticon type on customer satisfaction and re-purchas</w:t>
      </w:r>
      <w:r w:rsidR="00DD69EA">
        <w:rPr>
          <w:rFonts w:ascii="Times New Roman" w:hAnsi="Times New Roman" w:cs="Times New Roman"/>
          <w:sz w:val="24"/>
          <w:szCs w:val="24"/>
        </w:rPr>
        <w:t>ing</w:t>
      </w:r>
      <w:r w:rsidRPr="00A03412">
        <w:rPr>
          <w:rFonts w:ascii="Times New Roman" w:hAnsi="Times New Roman" w:cs="Times New Roman"/>
          <w:sz w:val="24"/>
          <w:szCs w:val="24"/>
        </w:rPr>
        <w:t xml:space="preserve"> intention.  </w:t>
      </w:r>
    </w:p>
    <w:p w14:paraId="065335E3" w14:textId="77777777" w:rsidR="00A03412" w:rsidRPr="00A03412" w:rsidRDefault="00A03412" w:rsidP="00A03412">
      <w:pPr>
        <w:pStyle w:val="src"/>
        <w:shd w:val="clear" w:color="auto" w:fill="FFFFFF"/>
        <w:spacing w:line="480" w:lineRule="auto"/>
        <w:rPr>
          <w:rFonts w:ascii="Times New Roman" w:hAnsi="Times New Roman" w:cs="Times New Roman"/>
          <w:i/>
          <w:sz w:val="24"/>
          <w:szCs w:val="24"/>
        </w:rPr>
      </w:pPr>
      <w:r w:rsidRPr="00A03412">
        <w:rPr>
          <w:rFonts w:ascii="Times New Roman" w:hAnsi="Times New Roman" w:cs="Times New Roman"/>
          <w:i/>
          <w:sz w:val="24"/>
          <w:szCs w:val="24"/>
        </w:rPr>
        <w:t>3.1.1 Pre-test</w:t>
      </w:r>
    </w:p>
    <w:p w14:paraId="4146FD36" w14:textId="6D10C537" w:rsidR="00A03412" w:rsidRPr="00A03412" w:rsidRDefault="00A03412" w:rsidP="00A03412">
      <w:pPr>
        <w:pStyle w:val="src"/>
        <w:shd w:val="clear" w:color="auto" w:fill="FFFFFF"/>
        <w:spacing w:line="480" w:lineRule="auto"/>
        <w:ind w:firstLine="720"/>
        <w:rPr>
          <w:rFonts w:ascii="Times New Roman" w:hAnsi="Times New Roman" w:cs="Times New Roman"/>
          <w:sz w:val="24"/>
          <w:szCs w:val="24"/>
        </w:rPr>
      </w:pPr>
      <w:r w:rsidRPr="00A03412">
        <w:rPr>
          <w:rFonts w:ascii="Times New Roman" w:hAnsi="Times New Roman" w:cs="Times New Roman"/>
          <w:sz w:val="24"/>
          <w:szCs w:val="24"/>
        </w:rPr>
        <w:lastRenderedPageBreak/>
        <w:t>Consumers aged 18-28 represent the most frequent online shoppers</w:t>
      </w:r>
      <w:r w:rsidR="000879C0">
        <w:rPr>
          <w:rFonts w:ascii="Times New Roman" w:hAnsi="Times New Roman" w:cs="Times New Roman"/>
          <w:sz w:val="24"/>
          <w:szCs w:val="24"/>
        </w:rPr>
        <w:t>,</w:t>
      </w:r>
      <w:r w:rsidRPr="00A03412">
        <w:rPr>
          <w:rFonts w:ascii="Times New Roman" w:hAnsi="Times New Roman" w:cs="Times New Roman"/>
          <w:sz w:val="24"/>
          <w:szCs w:val="24"/>
        </w:rPr>
        <w:t xml:space="preserve"> account</w:t>
      </w:r>
      <w:r w:rsidR="000879C0">
        <w:rPr>
          <w:rFonts w:ascii="Times New Roman" w:hAnsi="Times New Roman" w:cs="Times New Roman"/>
          <w:sz w:val="24"/>
          <w:szCs w:val="24"/>
        </w:rPr>
        <w:t>ing</w:t>
      </w:r>
      <w:r w:rsidRPr="00A03412">
        <w:rPr>
          <w:rFonts w:ascii="Times New Roman" w:hAnsi="Times New Roman" w:cs="Times New Roman"/>
          <w:sz w:val="24"/>
          <w:szCs w:val="24"/>
        </w:rPr>
        <w:t xml:space="preserve"> for more than 50% of Taobao (China’s largest online retailer) users (CNB data). </w:t>
      </w:r>
      <w:r w:rsidR="009F66FE">
        <w:rPr>
          <w:rFonts w:ascii="Times New Roman" w:hAnsi="Times New Roman" w:cs="Times New Roman"/>
          <w:sz w:val="24"/>
          <w:szCs w:val="24"/>
        </w:rPr>
        <w:t>We used a critical incident approach in a pre</w:t>
      </w:r>
      <w:r w:rsidR="00727D74">
        <w:rPr>
          <w:rFonts w:ascii="Times New Roman" w:hAnsi="Times New Roman" w:cs="Times New Roman"/>
          <w:sz w:val="24"/>
          <w:szCs w:val="24"/>
        </w:rPr>
        <w:t>-</w:t>
      </w:r>
      <w:r w:rsidR="009F66FE">
        <w:rPr>
          <w:rFonts w:ascii="Times New Roman" w:hAnsi="Times New Roman" w:cs="Times New Roman"/>
          <w:sz w:val="24"/>
          <w:szCs w:val="24"/>
        </w:rPr>
        <w:t xml:space="preserve">test </w:t>
      </w:r>
      <w:r w:rsidRPr="00A03412">
        <w:rPr>
          <w:rFonts w:ascii="Times New Roman" w:hAnsi="Times New Roman" w:cs="Times New Roman"/>
          <w:sz w:val="24"/>
          <w:szCs w:val="24"/>
        </w:rPr>
        <w:t>(N=10, 5 female and 5 male, M</w:t>
      </w:r>
      <w:r w:rsidRPr="00A03412">
        <w:rPr>
          <w:rFonts w:ascii="Times New Roman" w:hAnsi="Times New Roman" w:cs="Times New Roman"/>
          <w:sz w:val="24"/>
          <w:szCs w:val="24"/>
          <w:vertAlign w:val="subscript"/>
        </w:rPr>
        <w:t>age</w:t>
      </w:r>
      <w:r w:rsidRPr="00A03412">
        <w:rPr>
          <w:rFonts w:ascii="Times New Roman" w:hAnsi="Times New Roman" w:cs="Times New Roman"/>
          <w:sz w:val="24"/>
          <w:szCs w:val="24"/>
        </w:rPr>
        <w:t>= 21.87), where participants were asked to describe their most recent service failure experience</w:t>
      </w:r>
      <w:r w:rsidR="00A41E6C">
        <w:rPr>
          <w:rFonts w:ascii="Times New Roman" w:hAnsi="Times New Roman" w:cs="Times New Roman"/>
          <w:sz w:val="24"/>
          <w:szCs w:val="24"/>
        </w:rPr>
        <w:t xml:space="preserve"> in detail.</w:t>
      </w:r>
      <w:r w:rsidRPr="00A03412">
        <w:rPr>
          <w:rFonts w:ascii="Times New Roman" w:hAnsi="Times New Roman" w:cs="Times New Roman"/>
          <w:sz w:val="24"/>
          <w:szCs w:val="24"/>
        </w:rPr>
        <w:t xml:space="preserve">  </w:t>
      </w:r>
      <w:r w:rsidR="00492C85">
        <w:rPr>
          <w:rFonts w:ascii="Times New Roman" w:hAnsi="Times New Roman" w:cs="Times New Roman"/>
          <w:sz w:val="24"/>
          <w:szCs w:val="24"/>
        </w:rPr>
        <w:t>Following</w:t>
      </w:r>
      <w:r w:rsidR="009F66FE">
        <w:rPr>
          <w:rFonts w:ascii="Times New Roman" w:hAnsi="Times New Roman" w:cs="Times New Roman"/>
          <w:sz w:val="24"/>
          <w:szCs w:val="24"/>
        </w:rPr>
        <w:t xml:space="preserve"> </w:t>
      </w:r>
      <w:proofErr w:type="spellStart"/>
      <w:r w:rsidR="00492C85">
        <w:rPr>
          <w:rFonts w:ascii="Times New Roman" w:hAnsi="Times New Roman" w:cs="Times New Roman"/>
          <w:sz w:val="24"/>
          <w:szCs w:val="24"/>
        </w:rPr>
        <w:t>Gremler</w:t>
      </w:r>
      <w:proofErr w:type="spellEnd"/>
      <w:r w:rsidR="00492C85">
        <w:rPr>
          <w:rFonts w:ascii="Times New Roman" w:hAnsi="Times New Roman" w:cs="Times New Roman"/>
          <w:sz w:val="24"/>
          <w:szCs w:val="24"/>
        </w:rPr>
        <w:t xml:space="preserve"> (2004), t</w:t>
      </w:r>
      <w:r w:rsidR="009F66FE">
        <w:rPr>
          <w:rFonts w:ascii="Times New Roman" w:hAnsi="Times New Roman" w:cs="Times New Roman"/>
          <w:sz w:val="24"/>
          <w:szCs w:val="24"/>
        </w:rPr>
        <w:t xml:space="preserve">he critical incident approach used in service </w:t>
      </w:r>
      <w:r w:rsidR="00492C85">
        <w:rPr>
          <w:rFonts w:ascii="Times New Roman" w:hAnsi="Times New Roman" w:cs="Times New Roman"/>
          <w:sz w:val="24"/>
          <w:szCs w:val="24"/>
        </w:rPr>
        <w:t xml:space="preserve">failure </w:t>
      </w:r>
      <w:r w:rsidR="009F66FE">
        <w:rPr>
          <w:rFonts w:ascii="Times New Roman" w:hAnsi="Times New Roman" w:cs="Times New Roman"/>
          <w:sz w:val="24"/>
          <w:szCs w:val="24"/>
        </w:rPr>
        <w:t>contexts allow</w:t>
      </w:r>
      <w:r w:rsidR="000879C0">
        <w:rPr>
          <w:rFonts w:ascii="Times New Roman" w:hAnsi="Times New Roman" w:cs="Times New Roman"/>
          <w:sz w:val="24"/>
          <w:szCs w:val="24"/>
        </w:rPr>
        <w:t>ed</w:t>
      </w:r>
      <w:r w:rsidR="00492C85">
        <w:rPr>
          <w:rFonts w:ascii="Times New Roman" w:hAnsi="Times New Roman" w:cs="Times New Roman"/>
          <w:sz w:val="24"/>
          <w:szCs w:val="24"/>
        </w:rPr>
        <w:t xml:space="preserve"> </w:t>
      </w:r>
      <w:r w:rsidR="009F66FE">
        <w:rPr>
          <w:rFonts w:ascii="Times New Roman" w:hAnsi="Times New Roman" w:cs="Times New Roman"/>
          <w:sz w:val="24"/>
          <w:szCs w:val="24"/>
        </w:rPr>
        <w:t xml:space="preserve">participants to provide rich insights about which service failure incidents </w:t>
      </w:r>
      <w:r w:rsidR="000879C0">
        <w:rPr>
          <w:rFonts w:ascii="Times New Roman" w:hAnsi="Times New Roman" w:cs="Times New Roman"/>
          <w:sz w:val="24"/>
          <w:szCs w:val="24"/>
        </w:rPr>
        <w:t>were</w:t>
      </w:r>
      <w:r w:rsidR="009F66FE">
        <w:rPr>
          <w:rFonts w:ascii="Times New Roman" w:hAnsi="Times New Roman" w:cs="Times New Roman"/>
          <w:sz w:val="24"/>
          <w:szCs w:val="24"/>
        </w:rPr>
        <w:t xml:space="preserve"> the most relevant to them. </w:t>
      </w:r>
      <w:r w:rsidRPr="00A03412">
        <w:rPr>
          <w:rFonts w:ascii="Times New Roman" w:hAnsi="Times New Roman" w:cs="Times New Roman"/>
          <w:sz w:val="24"/>
          <w:szCs w:val="24"/>
        </w:rPr>
        <w:t xml:space="preserve">The </w:t>
      </w:r>
      <w:r w:rsidR="00492C85">
        <w:rPr>
          <w:rFonts w:ascii="Times New Roman" w:hAnsi="Times New Roman" w:cs="Times New Roman"/>
          <w:sz w:val="24"/>
          <w:szCs w:val="24"/>
        </w:rPr>
        <w:t>pre</w:t>
      </w:r>
      <w:r w:rsidR="00727D74">
        <w:rPr>
          <w:rFonts w:ascii="Times New Roman" w:hAnsi="Times New Roman" w:cs="Times New Roman"/>
          <w:sz w:val="24"/>
          <w:szCs w:val="24"/>
        </w:rPr>
        <w:t>-</w:t>
      </w:r>
      <w:r w:rsidR="00492C85">
        <w:rPr>
          <w:rFonts w:ascii="Times New Roman" w:hAnsi="Times New Roman" w:cs="Times New Roman"/>
          <w:sz w:val="24"/>
          <w:szCs w:val="24"/>
        </w:rPr>
        <w:t xml:space="preserve">test </w:t>
      </w:r>
      <w:r w:rsidRPr="00A03412">
        <w:rPr>
          <w:rFonts w:ascii="Times New Roman" w:hAnsi="Times New Roman" w:cs="Times New Roman"/>
          <w:sz w:val="24"/>
          <w:szCs w:val="24"/>
        </w:rPr>
        <w:t xml:space="preserve">results showed that delay in receiving sports equipment was the most common service failure experience encountered. Therefore, we selected the “delay in sports equipment delivery” example to represent the service failure scenario.  </w:t>
      </w:r>
    </w:p>
    <w:p w14:paraId="5B6CDFDA" w14:textId="77777777" w:rsidR="00A03412" w:rsidRPr="00A03412" w:rsidRDefault="00A03412" w:rsidP="00A03412">
      <w:pPr>
        <w:pStyle w:val="src"/>
        <w:shd w:val="clear" w:color="auto" w:fill="FFFFFF"/>
        <w:spacing w:line="480" w:lineRule="auto"/>
        <w:rPr>
          <w:rFonts w:ascii="Times New Roman" w:hAnsi="Times New Roman" w:cs="Times New Roman"/>
          <w:i/>
          <w:sz w:val="24"/>
          <w:szCs w:val="24"/>
          <w:lang w:val="en-GB"/>
        </w:rPr>
      </w:pPr>
      <w:r w:rsidRPr="00A03412">
        <w:rPr>
          <w:rFonts w:ascii="Times New Roman" w:hAnsi="Times New Roman" w:cs="Times New Roman"/>
          <w:i/>
          <w:sz w:val="24"/>
          <w:szCs w:val="24"/>
        </w:rPr>
        <w:t>3.1.2 Design and participants</w:t>
      </w:r>
    </w:p>
    <w:p w14:paraId="7AD482DC" w14:textId="376AB6FB" w:rsidR="00A03412" w:rsidRPr="00A03412" w:rsidRDefault="00A03412" w:rsidP="00A03412">
      <w:pPr>
        <w:pStyle w:val="src"/>
        <w:shd w:val="clear" w:color="auto" w:fill="FFFFFF"/>
        <w:spacing w:line="480" w:lineRule="auto"/>
        <w:ind w:firstLine="720"/>
        <w:rPr>
          <w:rFonts w:ascii="Times New Roman" w:hAnsi="Times New Roman" w:cs="Times New Roman"/>
          <w:sz w:val="24"/>
          <w:szCs w:val="24"/>
        </w:rPr>
      </w:pPr>
      <w:r w:rsidRPr="00A03412">
        <w:rPr>
          <w:rFonts w:ascii="Times New Roman" w:hAnsi="Times New Roman" w:cs="Times New Roman"/>
          <w:sz w:val="24"/>
          <w:szCs w:val="24"/>
        </w:rPr>
        <w:t xml:space="preserve">To test the research hypotheses, </w:t>
      </w:r>
      <w:r w:rsidR="00482450">
        <w:rPr>
          <w:rFonts w:ascii="Times New Roman" w:hAnsi="Times New Roman" w:cs="Times New Roman"/>
          <w:sz w:val="24"/>
          <w:szCs w:val="24"/>
        </w:rPr>
        <w:t>S</w:t>
      </w:r>
      <w:r w:rsidRPr="00A03412">
        <w:rPr>
          <w:rFonts w:ascii="Times New Roman" w:hAnsi="Times New Roman" w:cs="Times New Roman"/>
          <w:sz w:val="24"/>
          <w:szCs w:val="24"/>
        </w:rPr>
        <w:t>tudy 1 employed a 3-cell (emoticon type: positive vs. negative vs. control) between-subjects design. We recruited 182 sports enthusiast participants (M</w:t>
      </w:r>
      <w:r w:rsidRPr="00A03412">
        <w:rPr>
          <w:rFonts w:ascii="Times New Roman" w:hAnsi="Times New Roman" w:cs="Times New Roman"/>
          <w:sz w:val="24"/>
          <w:szCs w:val="24"/>
          <w:vertAlign w:val="subscript"/>
        </w:rPr>
        <w:t>age</w:t>
      </w:r>
      <w:r w:rsidRPr="00A03412">
        <w:rPr>
          <w:rFonts w:ascii="Times New Roman" w:hAnsi="Times New Roman" w:cs="Times New Roman"/>
          <w:sz w:val="24"/>
          <w:szCs w:val="24"/>
        </w:rPr>
        <w:t xml:space="preserve">=21.6, 61% female) from </w:t>
      </w:r>
      <w:r w:rsidR="00482450">
        <w:rPr>
          <w:rFonts w:ascii="Times New Roman" w:hAnsi="Times New Roman" w:cs="Times New Roman"/>
          <w:sz w:val="24"/>
          <w:szCs w:val="24"/>
        </w:rPr>
        <w:t>two</w:t>
      </w:r>
      <w:r w:rsidRPr="00A03412">
        <w:rPr>
          <w:rFonts w:ascii="Times New Roman" w:hAnsi="Times New Roman" w:cs="Times New Roman"/>
          <w:sz w:val="24"/>
          <w:szCs w:val="24"/>
        </w:rPr>
        <w:t xml:space="preserve"> WeChat groups.  Among </w:t>
      </w:r>
      <w:r w:rsidR="0010246E">
        <w:rPr>
          <w:rFonts w:ascii="Times New Roman" w:hAnsi="Times New Roman" w:cs="Times New Roman"/>
          <w:sz w:val="24"/>
          <w:szCs w:val="24"/>
        </w:rPr>
        <w:t>the</w:t>
      </w:r>
      <w:r w:rsidRPr="00A03412">
        <w:rPr>
          <w:rFonts w:ascii="Times New Roman" w:hAnsi="Times New Roman" w:cs="Times New Roman"/>
          <w:sz w:val="24"/>
          <w:szCs w:val="24"/>
        </w:rPr>
        <w:t xml:space="preserve"> responses, 13 participants failed the attention checks, leaving a total number of 169 valid responses. The demographic breakdown of the sample is shown in Table 2. </w:t>
      </w:r>
    </w:p>
    <w:p w14:paraId="45AD3BDD" w14:textId="77777777" w:rsidR="00A03412" w:rsidRPr="00A03412" w:rsidRDefault="00A03412" w:rsidP="00A03412">
      <w:pPr>
        <w:pStyle w:val="src"/>
        <w:shd w:val="clear" w:color="auto" w:fill="FFFFFF"/>
        <w:spacing w:before="0" w:beforeAutospacing="0" w:after="0" w:afterAutospacing="0" w:line="480" w:lineRule="auto"/>
        <w:rPr>
          <w:rFonts w:ascii="Times New Roman" w:hAnsi="Times New Roman" w:cs="Times New Roman"/>
          <w:i/>
          <w:iCs/>
          <w:sz w:val="24"/>
          <w:szCs w:val="24"/>
        </w:rPr>
      </w:pPr>
      <w:r w:rsidRPr="00A03412">
        <w:rPr>
          <w:rFonts w:ascii="Times New Roman" w:hAnsi="Times New Roman" w:cs="Times New Roman"/>
          <w:i/>
          <w:iCs/>
          <w:sz w:val="24"/>
          <w:szCs w:val="24"/>
        </w:rPr>
        <w:t>3.1.3 Procedures and measures</w:t>
      </w:r>
    </w:p>
    <w:p w14:paraId="21DE7690" w14:textId="7BD1D86C" w:rsidR="00A03412" w:rsidRPr="00A03412" w:rsidRDefault="00A03412" w:rsidP="00B26ADA">
      <w:pPr>
        <w:pStyle w:val="src"/>
        <w:shd w:val="clear" w:color="auto" w:fill="FFFFFF"/>
        <w:spacing w:before="0" w:beforeAutospacing="0" w:after="0" w:afterAutospacing="0" w:line="480" w:lineRule="auto"/>
        <w:ind w:firstLine="720"/>
        <w:rPr>
          <w:rFonts w:ascii="Times New Roman" w:hAnsi="Times New Roman" w:cs="Times New Roman"/>
          <w:sz w:val="24"/>
          <w:szCs w:val="24"/>
        </w:rPr>
      </w:pPr>
      <w:r w:rsidRPr="00A03412">
        <w:rPr>
          <w:rFonts w:ascii="Times New Roman" w:hAnsi="Times New Roman" w:cs="Times New Roman"/>
          <w:sz w:val="24"/>
          <w:szCs w:val="24"/>
        </w:rPr>
        <w:t xml:space="preserve">Consistent with </w:t>
      </w:r>
      <w:r w:rsidRPr="00A03412">
        <w:rPr>
          <w:rFonts w:ascii="Times New Roman" w:hAnsi="Times New Roman" w:cs="Times New Roman"/>
          <w:noProof/>
          <w:sz w:val="24"/>
          <w:szCs w:val="24"/>
        </w:rPr>
        <w:t xml:space="preserve">ten Brinke </w:t>
      </w:r>
      <w:r>
        <w:rPr>
          <w:rFonts w:ascii="Times New Roman" w:hAnsi="Times New Roman" w:cs="Times New Roman"/>
          <w:noProof/>
          <w:sz w:val="24"/>
          <w:szCs w:val="24"/>
        </w:rPr>
        <w:t>&amp;</w:t>
      </w:r>
      <w:r w:rsidRPr="00A03412">
        <w:rPr>
          <w:rFonts w:ascii="Times New Roman" w:hAnsi="Times New Roman" w:cs="Times New Roman"/>
          <w:noProof/>
          <w:sz w:val="24"/>
          <w:szCs w:val="24"/>
        </w:rPr>
        <w:t xml:space="preserve"> Adams (2015)</w:t>
      </w:r>
      <w:r w:rsidRPr="00A03412">
        <w:rPr>
          <w:rFonts w:ascii="Times New Roman" w:hAnsi="Times New Roman" w:cs="Times New Roman"/>
          <w:sz w:val="24"/>
          <w:szCs w:val="24"/>
        </w:rPr>
        <w:t>, we used “</w:t>
      </w:r>
      <w:r w:rsidR="009128FA">
        <w:rPr>
          <w:rFonts w:ascii="Times New Roman" w:hAnsi="Times New Roman" w:cs="Times New Roman"/>
          <w:noProof/>
          <w:sz w:val="24"/>
          <w:szCs w:val="24"/>
        </w:rPr>
        <w:drawing>
          <wp:inline distT="0" distB="0" distL="0" distR="0" wp14:anchorId="6D8DE4B6" wp14:editId="778C0C14">
            <wp:extent cx="238760" cy="238760"/>
            <wp:effectExtent l="0" t="0" r="8890" b="8890"/>
            <wp:docPr id="8" name="Picture 8"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阿里旺旺图片2019052920312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Fonts w:ascii="Times New Roman" w:hAnsi="Times New Roman" w:cs="Times New Roman"/>
          <w:sz w:val="24"/>
          <w:szCs w:val="24"/>
        </w:rPr>
        <w:t>”to represent a positive emoticon and “</w:t>
      </w:r>
      <w:r w:rsidR="009128FA">
        <w:rPr>
          <w:rFonts w:ascii="Times New Roman" w:hAnsi="Times New Roman" w:cs="Times New Roman"/>
          <w:noProof/>
          <w:sz w:val="24"/>
          <w:szCs w:val="24"/>
        </w:rPr>
        <w:drawing>
          <wp:inline distT="0" distB="0" distL="0" distR="0" wp14:anchorId="52B8661B" wp14:editId="073209FB">
            <wp:extent cx="238760" cy="238760"/>
            <wp:effectExtent l="0" t="0" r="8890" b="8890"/>
            <wp:docPr id="9" name="Picture 9"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阿里旺旺图片2019052920330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Fonts w:ascii="Times New Roman" w:hAnsi="Times New Roman" w:cs="Times New Roman"/>
          <w:sz w:val="24"/>
          <w:szCs w:val="24"/>
        </w:rPr>
        <w:t>” to represent a negative emoticon. No emoticon was shown in the control condition.  Each participant was randomly allocated to one of the three emoticon conditions. All participants received detailed instructions containing a description of the fictitious online fashion Brand X</w:t>
      </w:r>
      <w:r w:rsidR="009A0E4E">
        <w:rPr>
          <w:rFonts w:ascii="Times New Roman" w:hAnsi="Times New Roman" w:cs="Times New Roman"/>
          <w:sz w:val="24"/>
          <w:szCs w:val="24"/>
        </w:rPr>
        <w:t>,</w:t>
      </w:r>
      <w:r w:rsidRPr="00A03412">
        <w:rPr>
          <w:rFonts w:ascii="Times New Roman" w:hAnsi="Times New Roman" w:cs="Times New Roman"/>
          <w:sz w:val="24"/>
          <w:szCs w:val="24"/>
        </w:rPr>
        <w:t xml:space="preserve"> and a description </w:t>
      </w:r>
      <w:r w:rsidR="009A0E4E">
        <w:rPr>
          <w:rFonts w:ascii="Times New Roman" w:hAnsi="Times New Roman" w:cs="Times New Roman"/>
          <w:sz w:val="24"/>
          <w:szCs w:val="24"/>
        </w:rPr>
        <w:t>of</w:t>
      </w:r>
      <w:r w:rsidRPr="00A03412">
        <w:rPr>
          <w:rFonts w:ascii="Times New Roman" w:hAnsi="Times New Roman" w:cs="Times New Roman"/>
          <w:sz w:val="24"/>
          <w:szCs w:val="24"/>
        </w:rPr>
        <w:t xml:space="preserve"> the research scenario</w:t>
      </w:r>
      <w:r w:rsidR="009A0E4E">
        <w:rPr>
          <w:rFonts w:ascii="Times New Roman" w:hAnsi="Times New Roman" w:cs="Times New Roman"/>
          <w:sz w:val="24"/>
          <w:szCs w:val="24"/>
        </w:rPr>
        <w:t>.</w:t>
      </w:r>
      <w:r w:rsidRPr="00A03412">
        <w:rPr>
          <w:rFonts w:ascii="Times New Roman" w:hAnsi="Times New Roman" w:cs="Times New Roman"/>
          <w:sz w:val="24"/>
          <w:szCs w:val="24"/>
        </w:rPr>
        <w:t xml:space="preserve"> </w:t>
      </w:r>
      <w:r w:rsidR="009A0E4E">
        <w:rPr>
          <w:rFonts w:ascii="Times New Roman" w:hAnsi="Times New Roman" w:cs="Times New Roman"/>
          <w:sz w:val="24"/>
          <w:szCs w:val="24"/>
        </w:rPr>
        <w:t>P</w:t>
      </w:r>
      <w:r w:rsidRPr="00A03412">
        <w:rPr>
          <w:rFonts w:ascii="Times New Roman" w:hAnsi="Times New Roman" w:cs="Times New Roman"/>
          <w:sz w:val="24"/>
          <w:szCs w:val="24"/>
        </w:rPr>
        <w:t xml:space="preserve">articipants were asked to immerse themselves in the context </w:t>
      </w:r>
      <w:r w:rsidRPr="00750403">
        <w:rPr>
          <w:rFonts w:ascii="Times New Roman" w:hAnsi="Times New Roman" w:cs="Times New Roman"/>
          <w:sz w:val="24"/>
          <w:szCs w:val="24"/>
        </w:rPr>
        <w:t xml:space="preserve">(“You bought a set of sports equipment online and the seller fails to deliver the products on time, so you are communicating with the customer </w:t>
      </w:r>
      <w:r w:rsidRPr="00750403">
        <w:rPr>
          <w:rFonts w:ascii="Times New Roman" w:hAnsi="Times New Roman" w:cs="Times New Roman"/>
          <w:sz w:val="24"/>
          <w:szCs w:val="24"/>
        </w:rPr>
        <w:lastRenderedPageBreak/>
        <w:t>service employee about the situation”</w:t>
      </w:r>
      <w:r w:rsidRPr="00A03412">
        <w:rPr>
          <w:rFonts w:ascii="Times New Roman" w:hAnsi="Times New Roman" w:cs="Times New Roman"/>
          <w:sz w:val="24"/>
          <w:szCs w:val="24"/>
        </w:rPr>
        <w:t xml:space="preserve">.) After the descriptions, participants were asked to read a conversation between themselves and a customer service employee. The messages </w:t>
      </w:r>
      <w:r w:rsidR="009A0E4E">
        <w:rPr>
          <w:rFonts w:ascii="Times New Roman" w:hAnsi="Times New Roman" w:cs="Times New Roman"/>
          <w:sz w:val="24"/>
          <w:szCs w:val="24"/>
        </w:rPr>
        <w:t>were</w:t>
      </w:r>
      <w:r w:rsidRPr="00A03412">
        <w:rPr>
          <w:rFonts w:ascii="Times New Roman" w:hAnsi="Times New Roman" w:cs="Times New Roman"/>
          <w:sz w:val="24"/>
          <w:szCs w:val="24"/>
        </w:rPr>
        <w:t xml:space="preserve"> the same across the three conditions</w:t>
      </w:r>
      <w:r w:rsidR="009A0E4E">
        <w:rPr>
          <w:rFonts w:ascii="Times New Roman" w:hAnsi="Times New Roman" w:cs="Times New Roman"/>
          <w:sz w:val="24"/>
          <w:szCs w:val="24"/>
        </w:rPr>
        <w:t>,</w:t>
      </w:r>
      <w:r w:rsidRPr="00A03412">
        <w:rPr>
          <w:rFonts w:ascii="Times New Roman" w:hAnsi="Times New Roman" w:cs="Times New Roman"/>
          <w:sz w:val="24"/>
          <w:szCs w:val="24"/>
        </w:rPr>
        <w:t xml:space="preserve"> but we added </w:t>
      </w:r>
      <w:r w:rsidR="009128FA">
        <w:rPr>
          <w:rFonts w:ascii="Times New Roman" w:hAnsi="Times New Roman" w:cs="Times New Roman"/>
          <w:noProof/>
          <w:sz w:val="24"/>
          <w:szCs w:val="24"/>
        </w:rPr>
        <w:drawing>
          <wp:inline distT="0" distB="0" distL="0" distR="0" wp14:anchorId="25B59270" wp14:editId="41BFABA1">
            <wp:extent cx="238760" cy="238760"/>
            <wp:effectExtent l="0" t="0" r="8890" b="8890"/>
            <wp:docPr id="10" name="图片 13"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descr="阿里旺旺图片2019052920312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Fonts w:ascii="Times New Roman" w:hAnsi="Times New Roman" w:cs="Times New Roman"/>
          <w:sz w:val="24"/>
          <w:szCs w:val="24"/>
        </w:rPr>
        <w:t xml:space="preserve">  to the positive emoticon condition, and </w:t>
      </w:r>
      <w:r w:rsidR="009128FA">
        <w:rPr>
          <w:rFonts w:ascii="Times New Roman" w:hAnsi="Times New Roman" w:cs="Times New Roman"/>
          <w:noProof/>
          <w:sz w:val="24"/>
          <w:szCs w:val="24"/>
        </w:rPr>
        <w:drawing>
          <wp:inline distT="0" distB="0" distL="0" distR="0" wp14:anchorId="71280A44" wp14:editId="281EB72F">
            <wp:extent cx="238760" cy="238760"/>
            <wp:effectExtent l="0" t="0" r="8890" b="8890"/>
            <wp:docPr id="11" name="图片 14"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 descr="阿里旺旺图片2019052920330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Fonts w:ascii="Times New Roman" w:hAnsi="Times New Roman" w:cs="Times New Roman"/>
          <w:sz w:val="24"/>
          <w:szCs w:val="24"/>
        </w:rPr>
        <w:t xml:space="preserve"> to the negative emoticon condition, respectively. After reading the conversation, </w:t>
      </w:r>
      <w:r w:rsidR="003922C9">
        <w:rPr>
          <w:rFonts w:ascii="Times New Roman" w:hAnsi="Times New Roman" w:cs="Times New Roman"/>
          <w:sz w:val="24"/>
          <w:szCs w:val="24"/>
        </w:rPr>
        <w:t>participants</w:t>
      </w:r>
      <w:r w:rsidRPr="00A03412">
        <w:rPr>
          <w:rFonts w:ascii="Times New Roman" w:hAnsi="Times New Roman" w:cs="Times New Roman"/>
          <w:sz w:val="24"/>
          <w:szCs w:val="24"/>
        </w:rPr>
        <w:t xml:space="preserve"> completed a questionnaire measuring the dependent variables, manipulation check, and control </w:t>
      </w:r>
      <w:proofErr w:type="gramStart"/>
      <w:r w:rsidRPr="00A03412">
        <w:rPr>
          <w:rFonts w:ascii="Times New Roman" w:hAnsi="Times New Roman" w:cs="Times New Roman"/>
          <w:sz w:val="24"/>
          <w:szCs w:val="24"/>
        </w:rPr>
        <w:t>variables</w:t>
      </w:r>
      <w:r w:rsidR="003922C9">
        <w:rPr>
          <w:rFonts w:ascii="Times New Roman" w:hAnsi="Times New Roman" w:cs="Times New Roman"/>
          <w:sz w:val="24"/>
          <w:szCs w:val="24"/>
        </w:rPr>
        <w:t>,</w:t>
      </w:r>
      <w:r w:rsidRPr="00A03412">
        <w:rPr>
          <w:rFonts w:ascii="Times New Roman" w:hAnsi="Times New Roman" w:cs="Times New Roman"/>
          <w:sz w:val="24"/>
          <w:szCs w:val="24"/>
        </w:rPr>
        <w:t xml:space="preserve">  report</w:t>
      </w:r>
      <w:r w:rsidR="003922C9">
        <w:rPr>
          <w:rFonts w:ascii="Times New Roman" w:hAnsi="Times New Roman" w:cs="Times New Roman"/>
          <w:sz w:val="24"/>
          <w:szCs w:val="24"/>
        </w:rPr>
        <w:t>ing</w:t>
      </w:r>
      <w:proofErr w:type="gramEnd"/>
      <w:r w:rsidRPr="00A03412">
        <w:rPr>
          <w:rFonts w:ascii="Times New Roman" w:hAnsi="Times New Roman" w:cs="Times New Roman"/>
          <w:sz w:val="24"/>
          <w:szCs w:val="24"/>
        </w:rPr>
        <w:t xml:space="preserve"> their demographics at the end of the questionnaire.</w:t>
      </w:r>
    </w:p>
    <w:p w14:paraId="6E772DA7" w14:textId="455B7F1A" w:rsidR="00A03412" w:rsidRPr="00A03412" w:rsidRDefault="00A03412" w:rsidP="00FD36EE">
      <w:pPr>
        <w:pStyle w:val="src"/>
        <w:shd w:val="clear" w:color="auto" w:fill="FFFFFF"/>
        <w:spacing w:before="0" w:beforeAutospacing="0" w:after="0" w:afterAutospacing="0" w:line="480" w:lineRule="auto"/>
        <w:ind w:firstLine="720"/>
        <w:rPr>
          <w:rFonts w:ascii="Times New Roman" w:hAnsi="Times New Roman" w:cs="Times New Roman"/>
          <w:bCs/>
          <w:sz w:val="24"/>
          <w:szCs w:val="24"/>
        </w:rPr>
      </w:pPr>
      <w:r w:rsidRPr="00A03412">
        <w:rPr>
          <w:rFonts w:ascii="Times New Roman" w:hAnsi="Times New Roman" w:cs="Times New Roman"/>
          <w:sz w:val="24"/>
          <w:szCs w:val="24"/>
        </w:rPr>
        <w:t>After participants</w:t>
      </w:r>
      <w:r w:rsidR="003922C9">
        <w:rPr>
          <w:rFonts w:ascii="Times New Roman" w:hAnsi="Times New Roman" w:cs="Times New Roman"/>
          <w:sz w:val="24"/>
          <w:szCs w:val="24"/>
        </w:rPr>
        <w:t xml:space="preserve"> had</w:t>
      </w:r>
      <w:r w:rsidRPr="00A03412">
        <w:rPr>
          <w:rFonts w:ascii="Times New Roman" w:hAnsi="Times New Roman" w:cs="Times New Roman"/>
          <w:sz w:val="24"/>
          <w:szCs w:val="24"/>
        </w:rPr>
        <w:t xml:space="preserve"> read the conversation with the customer service employee, </w:t>
      </w:r>
      <w:r w:rsidR="003922C9">
        <w:rPr>
          <w:rFonts w:ascii="Times New Roman" w:hAnsi="Times New Roman" w:cs="Times New Roman"/>
          <w:sz w:val="24"/>
          <w:szCs w:val="24"/>
        </w:rPr>
        <w:t>“</w:t>
      </w:r>
      <w:r w:rsidRPr="00A03412">
        <w:rPr>
          <w:rFonts w:ascii="Times New Roman" w:hAnsi="Times New Roman" w:cs="Times New Roman"/>
          <w:sz w:val="24"/>
          <w:szCs w:val="24"/>
        </w:rPr>
        <w:t>willingness to forgive</w:t>
      </w:r>
      <w:r w:rsidR="003922C9">
        <w:rPr>
          <w:rFonts w:ascii="Times New Roman" w:hAnsi="Times New Roman" w:cs="Times New Roman"/>
          <w:sz w:val="24"/>
          <w:szCs w:val="24"/>
        </w:rPr>
        <w:t>”</w:t>
      </w:r>
      <w:r w:rsidRPr="00A03412">
        <w:rPr>
          <w:rFonts w:ascii="Times New Roman" w:hAnsi="Times New Roman" w:cs="Times New Roman"/>
          <w:sz w:val="24"/>
          <w:szCs w:val="24"/>
        </w:rPr>
        <w:t xml:space="preserve"> (</w:t>
      </w:r>
      <w:r w:rsidRPr="00A03412">
        <w:rPr>
          <w:rStyle w:val="Emphasis"/>
          <w:rFonts w:ascii="Times New Roman" w:hAnsi="Times New Roman" w:cs="Times New Roman"/>
          <w:sz w:val="24"/>
          <w:szCs w:val="24"/>
          <w:shd w:val="clear" w:color="auto" w:fill="FFFFFF"/>
        </w:rPr>
        <w:t>α</w:t>
      </w:r>
      <w:r w:rsidRPr="00A03412">
        <w:rPr>
          <w:rStyle w:val="Emphasis"/>
          <w:rFonts w:ascii="Times New Roman" w:hAnsi="Times New Roman" w:cs="Times New Roman"/>
          <w:i w:val="0"/>
          <w:sz w:val="24"/>
          <w:szCs w:val="24"/>
          <w:shd w:val="clear" w:color="auto" w:fill="FFFFFF"/>
        </w:rPr>
        <w:t>=0.85)</w:t>
      </w:r>
      <w:r w:rsidRPr="00A03412">
        <w:rPr>
          <w:rStyle w:val="Emphasis"/>
          <w:rFonts w:ascii="Times New Roman" w:hAnsi="Times New Roman" w:cs="Times New Roman"/>
          <w:sz w:val="24"/>
          <w:szCs w:val="24"/>
          <w:shd w:val="clear" w:color="auto" w:fill="FFFFFF"/>
        </w:rPr>
        <w:t xml:space="preserve"> </w:t>
      </w:r>
      <w:r w:rsidRPr="00A03412">
        <w:rPr>
          <w:rStyle w:val="Emphasis"/>
          <w:rFonts w:ascii="Times New Roman" w:hAnsi="Times New Roman" w:cs="Times New Roman"/>
          <w:i w:val="0"/>
          <w:iCs w:val="0"/>
          <w:sz w:val="24"/>
          <w:szCs w:val="24"/>
          <w:shd w:val="clear" w:color="auto" w:fill="FFFFFF"/>
        </w:rPr>
        <w:t xml:space="preserve">was measured </w:t>
      </w:r>
      <w:r w:rsidRPr="00A03412">
        <w:rPr>
          <w:rFonts w:ascii="Times New Roman" w:hAnsi="Times New Roman" w:cs="Times New Roman"/>
          <w:sz w:val="24"/>
          <w:szCs w:val="24"/>
        </w:rPr>
        <w:t xml:space="preserve">by four items on a 7-point Likert-type scale anchored by </w:t>
      </w:r>
      <w:r w:rsidR="003922C9">
        <w:rPr>
          <w:rFonts w:ascii="Times New Roman" w:hAnsi="Times New Roman" w:cs="Times New Roman"/>
          <w:sz w:val="24"/>
          <w:szCs w:val="24"/>
        </w:rPr>
        <w:t>“</w:t>
      </w:r>
      <w:r w:rsidRPr="00A03412">
        <w:rPr>
          <w:rFonts w:ascii="Times New Roman" w:hAnsi="Times New Roman" w:cs="Times New Roman"/>
          <w:sz w:val="24"/>
          <w:szCs w:val="24"/>
        </w:rPr>
        <w:t>strongly disagree</w:t>
      </w:r>
      <w:r w:rsidR="003922C9">
        <w:rPr>
          <w:rFonts w:ascii="Times New Roman" w:hAnsi="Times New Roman" w:cs="Times New Roman"/>
          <w:sz w:val="24"/>
          <w:szCs w:val="24"/>
        </w:rPr>
        <w:t>”</w:t>
      </w:r>
      <w:r w:rsidRPr="00A03412">
        <w:rPr>
          <w:rFonts w:ascii="Times New Roman" w:hAnsi="Times New Roman" w:cs="Times New Roman"/>
          <w:sz w:val="24"/>
          <w:szCs w:val="24"/>
        </w:rPr>
        <w:t xml:space="preserve"> and </w:t>
      </w:r>
      <w:r w:rsidR="003922C9">
        <w:rPr>
          <w:rFonts w:ascii="Times New Roman" w:hAnsi="Times New Roman" w:cs="Times New Roman"/>
          <w:sz w:val="24"/>
          <w:szCs w:val="24"/>
        </w:rPr>
        <w:t>“</w:t>
      </w:r>
      <w:r w:rsidRPr="00A03412">
        <w:rPr>
          <w:rFonts w:ascii="Times New Roman" w:hAnsi="Times New Roman" w:cs="Times New Roman"/>
          <w:sz w:val="24"/>
          <w:szCs w:val="24"/>
        </w:rPr>
        <w:t>strongly agree</w:t>
      </w:r>
      <w:r w:rsidR="003922C9">
        <w:rPr>
          <w:rFonts w:ascii="Times New Roman" w:hAnsi="Times New Roman" w:cs="Times New Roman"/>
          <w:sz w:val="24"/>
          <w:szCs w:val="24"/>
        </w:rPr>
        <w:t>”</w:t>
      </w:r>
      <w:r w:rsidRPr="00A03412">
        <w:rPr>
          <w:rFonts w:ascii="Times New Roman" w:hAnsi="Times New Roman" w:cs="Times New Roman"/>
          <w:sz w:val="24"/>
          <w:szCs w:val="24"/>
        </w:rPr>
        <w:t xml:space="preserve"> </w:t>
      </w:r>
      <w:r w:rsidRPr="00A03412">
        <w:rPr>
          <w:rFonts w:ascii="Times New Roman" w:hAnsi="Times New Roman" w:cs="Times New Roman"/>
          <w:noProof/>
          <w:sz w:val="24"/>
          <w:szCs w:val="24"/>
        </w:rPr>
        <w:t>(Aquino</w:t>
      </w:r>
      <w:r w:rsidRPr="00A03412">
        <w:rPr>
          <w:rFonts w:ascii="Times New Roman" w:hAnsi="Times New Roman" w:cs="Times New Roman"/>
          <w:i/>
          <w:noProof/>
          <w:sz w:val="24"/>
          <w:szCs w:val="24"/>
        </w:rPr>
        <w:t xml:space="preserve"> </w:t>
      </w:r>
      <w:r w:rsidRPr="00A03412">
        <w:rPr>
          <w:rFonts w:ascii="Times New Roman" w:hAnsi="Times New Roman" w:cs="Times New Roman"/>
          <w:iCs/>
          <w:noProof/>
          <w:sz w:val="24"/>
          <w:szCs w:val="24"/>
        </w:rPr>
        <w:t>et al.,</w:t>
      </w:r>
      <w:r w:rsidRPr="00A03412">
        <w:rPr>
          <w:rFonts w:ascii="Times New Roman" w:hAnsi="Times New Roman" w:cs="Times New Roman"/>
          <w:noProof/>
          <w:sz w:val="24"/>
          <w:szCs w:val="24"/>
        </w:rPr>
        <w:t xml:space="preserve"> 2006)</w:t>
      </w:r>
      <w:r w:rsidRPr="00A03412">
        <w:rPr>
          <w:rFonts w:ascii="Times New Roman" w:hAnsi="Times New Roman" w:cs="Times New Roman"/>
          <w:sz w:val="24"/>
          <w:szCs w:val="24"/>
        </w:rPr>
        <w:t>. The exemplary item</w:t>
      </w:r>
      <w:r w:rsidR="00B26ADA">
        <w:rPr>
          <w:rFonts w:ascii="Times New Roman" w:hAnsi="Times New Roman" w:cs="Times New Roman"/>
          <w:sz w:val="24"/>
          <w:szCs w:val="24"/>
        </w:rPr>
        <w:t>s</w:t>
      </w:r>
      <w:r w:rsidRPr="00A03412">
        <w:rPr>
          <w:rFonts w:ascii="Times New Roman" w:hAnsi="Times New Roman" w:cs="Times New Roman"/>
          <w:sz w:val="24"/>
          <w:szCs w:val="24"/>
        </w:rPr>
        <w:t xml:space="preserve"> </w:t>
      </w:r>
      <w:r w:rsidR="003922C9">
        <w:rPr>
          <w:rFonts w:ascii="Times New Roman" w:hAnsi="Times New Roman" w:cs="Times New Roman"/>
          <w:sz w:val="24"/>
          <w:szCs w:val="24"/>
        </w:rPr>
        <w:t>were</w:t>
      </w:r>
      <w:r w:rsidR="00B26ADA" w:rsidRPr="00A03412">
        <w:rPr>
          <w:rFonts w:ascii="Times New Roman" w:hAnsi="Times New Roman" w:cs="Times New Roman"/>
          <w:sz w:val="24"/>
          <w:szCs w:val="24"/>
        </w:rPr>
        <w:t xml:space="preserve"> </w:t>
      </w:r>
      <w:r w:rsidRPr="00C82645">
        <w:rPr>
          <w:rFonts w:ascii="Times New Roman" w:hAnsi="Times New Roman" w:cs="Times New Roman"/>
          <w:sz w:val="24"/>
          <w:szCs w:val="24"/>
        </w:rPr>
        <w:t>“</w:t>
      </w:r>
      <w:r w:rsidRPr="00C82645">
        <w:rPr>
          <w:rStyle w:val="transsent"/>
          <w:rFonts w:ascii="Times New Roman" w:hAnsi="Times New Roman" w:cs="Times New Roman"/>
          <w:color w:val="000000"/>
          <w:sz w:val="24"/>
          <w:szCs w:val="24"/>
        </w:rPr>
        <w:t>I let go of the negative feelings I had against</w:t>
      </w:r>
      <w:r w:rsidR="003922C9" w:rsidRPr="00C82645">
        <w:rPr>
          <w:rStyle w:val="transsent"/>
          <w:rFonts w:ascii="Times New Roman" w:hAnsi="Times New Roman" w:cs="Times New Roman"/>
          <w:color w:val="000000"/>
          <w:sz w:val="24"/>
          <w:szCs w:val="24"/>
        </w:rPr>
        <w:t xml:space="preserve"> the</w:t>
      </w:r>
      <w:r w:rsidRPr="00C82645">
        <w:rPr>
          <w:rStyle w:val="transsent"/>
          <w:rFonts w:ascii="Times New Roman" w:hAnsi="Times New Roman" w:cs="Times New Roman"/>
          <w:color w:val="000000"/>
          <w:sz w:val="24"/>
          <w:szCs w:val="24"/>
        </w:rPr>
        <w:t xml:space="preserve"> flagship store of </w:t>
      </w:r>
      <w:r w:rsidRPr="00C82645">
        <w:rPr>
          <w:rFonts w:ascii="Times New Roman" w:hAnsi="Times New Roman" w:cs="Times New Roman"/>
          <w:color w:val="000000"/>
          <w:sz w:val="24"/>
          <w:szCs w:val="24"/>
        </w:rPr>
        <w:t>Brand X</w:t>
      </w:r>
      <w:r w:rsidRPr="00C82645">
        <w:rPr>
          <w:rFonts w:ascii="Times New Roman" w:hAnsi="Times New Roman" w:cs="Times New Roman"/>
          <w:sz w:val="24"/>
          <w:szCs w:val="24"/>
        </w:rPr>
        <w:t xml:space="preserve"> "; “I let go of my hate and desire for vengeance”</w:t>
      </w:r>
      <w:r w:rsidRPr="00A03412">
        <w:rPr>
          <w:rFonts w:ascii="Times New Roman" w:hAnsi="Times New Roman" w:cs="Times New Roman"/>
          <w:sz w:val="24"/>
          <w:szCs w:val="24"/>
        </w:rPr>
        <w:t>. Participants also answered three questions about the perceived sincerity (sincere, genuine, and heartfelt) (</w:t>
      </w:r>
      <w:r w:rsidRPr="00A03412">
        <w:rPr>
          <w:rStyle w:val="Emphasis"/>
          <w:rFonts w:ascii="Times New Roman" w:hAnsi="Times New Roman" w:cs="Times New Roman"/>
          <w:sz w:val="24"/>
          <w:szCs w:val="24"/>
          <w:shd w:val="clear" w:color="auto" w:fill="FFFFFF"/>
        </w:rPr>
        <w:t>α</w:t>
      </w:r>
      <w:r w:rsidRPr="00A03412">
        <w:rPr>
          <w:rStyle w:val="Emphasis"/>
          <w:rFonts w:ascii="Times New Roman" w:hAnsi="Times New Roman" w:cs="Times New Roman"/>
          <w:i w:val="0"/>
          <w:sz w:val="24"/>
          <w:szCs w:val="24"/>
          <w:shd w:val="clear" w:color="auto" w:fill="FFFFFF"/>
        </w:rPr>
        <w:t>=0.93)</w:t>
      </w:r>
      <w:r w:rsidRPr="00A03412">
        <w:rPr>
          <w:rStyle w:val="Emphasis"/>
          <w:rFonts w:ascii="Times New Roman" w:hAnsi="Times New Roman" w:cs="Times New Roman"/>
          <w:sz w:val="24"/>
          <w:szCs w:val="24"/>
          <w:shd w:val="clear" w:color="auto" w:fill="FFFFFF"/>
        </w:rPr>
        <w:t xml:space="preserve"> </w:t>
      </w:r>
      <w:r w:rsidRPr="00A03412">
        <w:rPr>
          <w:rFonts w:ascii="Times New Roman" w:hAnsi="Times New Roman" w:cs="Times New Roman"/>
          <w:sz w:val="24"/>
          <w:szCs w:val="24"/>
        </w:rPr>
        <w:t xml:space="preserve">on a 7-point </w:t>
      </w:r>
      <w:r>
        <w:rPr>
          <w:rFonts w:ascii="Times New Roman" w:hAnsi="Times New Roman" w:cs="Times New Roman"/>
          <w:sz w:val="24"/>
          <w:szCs w:val="24"/>
        </w:rPr>
        <w:t xml:space="preserve">Likert-type </w:t>
      </w:r>
      <w:r w:rsidRPr="00A03412">
        <w:rPr>
          <w:rFonts w:ascii="Times New Roman" w:hAnsi="Times New Roman" w:cs="Times New Roman"/>
          <w:sz w:val="24"/>
          <w:szCs w:val="24"/>
        </w:rPr>
        <w:t>scale</w:t>
      </w:r>
      <w:r w:rsidR="003922C9">
        <w:rPr>
          <w:rFonts w:ascii="Times New Roman" w:hAnsi="Times New Roman" w:cs="Times New Roman"/>
          <w:sz w:val="24"/>
          <w:szCs w:val="24"/>
        </w:rPr>
        <w:t>,</w:t>
      </w:r>
      <w:r w:rsidRPr="00A03412">
        <w:rPr>
          <w:rFonts w:ascii="Times New Roman" w:hAnsi="Times New Roman" w:cs="Times New Roman"/>
          <w:sz w:val="24"/>
          <w:szCs w:val="24"/>
        </w:rPr>
        <w:t xml:space="preserve"> with </w:t>
      </w:r>
      <w:r w:rsidR="003922C9">
        <w:rPr>
          <w:rFonts w:ascii="Times New Roman" w:hAnsi="Times New Roman" w:cs="Times New Roman"/>
          <w:sz w:val="24"/>
          <w:szCs w:val="24"/>
        </w:rPr>
        <w:t>“</w:t>
      </w:r>
      <w:r w:rsidRPr="00A03412">
        <w:rPr>
          <w:rFonts w:ascii="Times New Roman" w:hAnsi="Times New Roman" w:cs="Times New Roman"/>
          <w:sz w:val="24"/>
          <w:szCs w:val="24"/>
        </w:rPr>
        <w:t>strongly disagree</w:t>
      </w:r>
      <w:r w:rsidR="003922C9">
        <w:rPr>
          <w:rFonts w:ascii="Times New Roman" w:hAnsi="Times New Roman" w:cs="Times New Roman"/>
          <w:sz w:val="24"/>
          <w:szCs w:val="24"/>
        </w:rPr>
        <w:t>”</w:t>
      </w:r>
      <w:r w:rsidRPr="00A03412">
        <w:rPr>
          <w:rFonts w:ascii="Times New Roman" w:hAnsi="Times New Roman" w:cs="Times New Roman"/>
          <w:sz w:val="24"/>
          <w:szCs w:val="24"/>
        </w:rPr>
        <w:t xml:space="preserve"> and </w:t>
      </w:r>
      <w:r w:rsidR="003922C9">
        <w:rPr>
          <w:rFonts w:ascii="Times New Roman" w:hAnsi="Times New Roman" w:cs="Times New Roman"/>
          <w:sz w:val="24"/>
          <w:szCs w:val="24"/>
        </w:rPr>
        <w:t>“</w:t>
      </w:r>
      <w:r w:rsidRPr="00A03412">
        <w:rPr>
          <w:rFonts w:ascii="Times New Roman" w:hAnsi="Times New Roman" w:cs="Times New Roman"/>
          <w:sz w:val="24"/>
          <w:szCs w:val="24"/>
        </w:rPr>
        <w:t>strongly agree</w:t>
      </w:r>
      <w:r w:rsidR="003922C9">
        <w:rPr>
          <w:rFonts w:ascii="Times New Roman" w:hAnsi="Times New Roman" w:cs="Times New Roman"/>
          <w:sz w:val="24"/>
          <w:szCs w:val="24"/>
        </w:rPr>
        <w:t>”</w:t>
      </w:r>
      <w:r w:rsidRPr="00A03412">
        <w:rPr>
          <w:rFonts w:ascii="Times New Roman" w:hAnsi="Times New Roman" w:cs="Times New Roman"/>
          <w:sz w:val="24"/>
          <w:szCs w:val="24"/>
        </w:rPr>
        <w:t xml:space="preserve"> as anchors </w:t>
      </w:r>
      <w:r w:rsidRPr="00A03412">
        <w:rPr>
          <w:rFonts w:ascii="Times New Roman" w:hAnsi="Times New Roman" w:cs="Times New Roman"/>
          <w:noProof/>
          <w:sz w:val="24"/>
          <w:szCs w:val="24"/>
        </w:rPr>
        <w:t xml:space="preserve">(Tang </w:t>
      </w:r>
      <w:r>
        <w:rPr>
          <w:rFonts w:ascii="Times New Roman" w:hAnsi="Times New Roman" w:cs="Times New Roman"/>
          <w:noProof/>
          <w:sz w:val="24"/>
          <w:szCs w:val="24"/>
        </w:rPr>
        <w:t>&amp;</w:t>
      </w:r>
      <w:r w:rsidRPr="00A03412">
        <w:rPr>
          <w:rFonts w:ascii="Times New Roman" w:hAnsi="Times New Roman" w:cs="Times New Roman"/>
          <w:noProof/>
          <w:sz w:val="24"/>
          <w:szCs w:val="24"/>
        </w:rPr>
        <w:t xml:space="preserve"> Gray, 2018)</w:t>
      </w:r>
      <w:r w:rsidRPr="00A03412">
        <w:rPr>
          <w:rFonts w:ascii="Times New Roman" w:hAnsi="Times New Roman" w:cs="Times New Roman"/>
          <w:sz w:val="24"/>
          <w:szCs w:val="24"/>
        </w:rPr>
        <w:t xml:space="preserve">. Furthermore, participants responded to customer satisfaction (“all in all I am very satisfied with Brand N”) </w:t>
      </w:r>
      <w:r w:rsidRPr="00A03412">
        <w:rPr>
          <w:rFonts w:ascii="Times New Roman" w:hAnsi="Times New Roman" w:cs="Times New Roman"/>
          <w:noProof/>
          <w:sz w:val="24"/>
          <w:szCs w:val="24"/>
        </w:rPr>
        <w:t>(Homburg et al., 2009)</w:t>
      </w:r>
      <w:r w:rsidRPr="00A03412">
        <w:rPr>
          <w:rFonts w:ascii="Times New Roman" w:hAnsi="Times New Roman" w:cs="Times New Roman"/>
          <w:sz w:val="24"/>
          <w:szCs w:val="24"/>
        </w:rPr>
        <w:t xml:space="preserve"> and re-purchase intention (“I will consider buying the product again in the future”) questions on</w:t>
      </w:r>
      <w:r w:rsidR="00C225A9">
        <w:rPr>
          <w:rFonts w:ascii="Times New Roman" w:hAnsi="Times New Roman" w:cs="Times New Roman"/>
          <w:sz w:val="24"/>
          <w:szCs w:val="24"/>
        </w:rPr>
        <w:t xml:space="preserve"> a</w:t>
      </w:r>
      <w:r w:rsidRPr="00A03412">
        <w:rPr>
          <w:rFonts w:ascii="Times New Roman" w:hAnsi="Times New Roman" w:cs="Times New Roman"/>
          <w:sz w:val="24"/>
          <w:szCs w:val="24"/>
        </w:rPr>
        <w:t xml:space="preserve"> 7-point scale: 1=strongly disagree to 7=strongly agree </w:t>
      </w:r>
      <w:r w:rsidRPr="00A03412">
        <w:rPr>
          <w:rFonts w:ascii="Times New Roman" w:hAnsi="Times New Roman" w:cs="Times New Roman"/>
          <w:noProof/>
          <w:sz w:val="24"/>
          <w:szCs w:val="24"/>
        </w:rPr>
        <w:t xml:space="preserve">(Gefen </w:t>
      </w:r>
      <w:r>
        <w:rPr>
          <w:rFonts w:ascii="Times New Roman" w:hAnsi="Times New Roman" w:cs="Times New Roman"/>
          <w:noProof/>
          <w:sz w:val="24"/>
          <w:szCs w:val="24"/>
        </w:rPr>
        <w:t>&amp;</w:t>
      </w:r>
      <w:r w:rsidRPr="00A03412">
        <w:rPr>
          <w:rFonts w:ascii="Times New Roman" w:hAnsi="Times New Roman" w:cs="Times New Roman"/>
          <w:noProof/>
          <w:sz w:val="24"/>
          <w:szCs w:val="24"/>
        </w:rPr>
        <w:t xml:space="preserve"> Straub, 2004)</w:t>
      </w:r>
      <w:r w:rsidRPr="00A03412">
        <w:rPr>
          <w:rFonts w:ascii="Times New Roman" w:hAnsi="Times New Roman" w:cs="Times New Roman"/>
          <w:sz w:val="24"/>
          <w:szCs w:val="24"/>
        </w:rPr>
        <w:t xml:space="preserve">. Emoticon presence was checked by asking participants what emoticon – if any – they had seen in the conversation (1=positive emoticon; 2=negative emoticon; 3=emoticon was not used; 4=did not notice). </w:t>
      </w:r>
      <w:r w:rsidRPr="00A03412">
        <w:rPr>
          <w:rStyle w:val="transsent"/>
          <w:rFonts w:ascii="Times New Roman" w:hAnsi="Times New Roman" w:cs="Times New Roman"/>
          <w:sz w:val="24"/>
          <w:szCs w:val="24"/>
        </w:rPr>
        <w:t>To avoid confounding data, we also asked participants to respond to questions on their previous purchas</w:t>
      </w:r>
      <w:r w:rsidR="006578A2">
        <w:rPr>
          <w:rStyle w:val="transsent"/>
          <w:rFonts w:ascii="Times New Roman" w:hAnsi="Times New Roman" w:cs="Times New Roman"/>
          <w:sz w:val="24"/>
          <w:szCs w:val="24"/>
        </w:rPr>
        <w:t>ing</w:t>
      </w:r>
      <w:r w:rsidRPr="00A03412">
        <w:rPr>
          <w:rStyle w:val="transsent"/>
          <w:rFonts w:ascii="Times New Roman" w:hAnsi="Times New Roman" w:cs="Times New Roman"/>
          <w:sz w:val="24"/>
          <w:szCs w:val="24"/>
        </w:rPr>
        <w:t xml:space="preserve"> </w:t>
      </w:r>
      <w:proofErr w:type="gramStart"/>
      <w:r w:rsidRPr="00A03412">
        <w:rPr>
          <w:rStyle w:val="transsent"/>
          <w:rFonts w:ascii="Times New Roman" w:hAnsi="Times New Roman" w:cs="Times New Roman"/>
          <w:sz w:val="24"/>
          <w:szCs w:val="24"/>
        </w:rPr>
        <w:t>experience  –</w:t>
      </w:r>
      <w:proofErr w:type="gramEnd"/>
      <w:r w:rsidRPr="00A03412">
        <w:rPr>
          <w:rStyle w:val="transsent"/>
          <w:rFonts w:ascii="Times New Roman" w:hAnsi="Times New Roman" w:cs="Times New Roman"/>
          <w:sz w:val="24"/>
          <w:szCs w:val="24"/>
        </w:rPr>
        <w:t xml:space="preserve"> e.g.,</w:t>
      </w:r>
      <w:r w:rsidRPr="00A03412">
        <w:rPr>
          <w:rFonts w:ascii="Times New Roman" w:hAnsi="Times New Roman" w:cs="Times New Roman"/>
          <w:sz w:val="24"/>
          <w:szCs w:val="24"/>
        </w:rPr>
        <w:t xml:space="preserve"> “I had a similar purchase experience”, product familiarity</w:t>
      </w:r>
      <w:r w:rsidR="00D0063F">
        <w:rPr>
          <w:rFonts w:ascii="Times New Roman" w:hAnsi="Times New Roman" w:cs="Times New Roman"/>
          <w:sz w:val="24"/>
          <w:szCs w:val="24"/>
        </w:rPr>
        <w:t xml:space="preserve"> -</w:t>
      </w:r>
      <w:r w:rsidRPr="00A03412">
        <w:rPr>
          <w:rFonts w:ascii="Times New Roman" w:hAnsi="Times New Roman" w:cs="Times New Roman"/>
          <w:sz w:val="24"/>
          <w:szCs w:val="24"/>
        </w:rPr>
        <w:t xml:space="preserve"> “I am familiar with the sports equipment” </w:t>
      </w:r>
      <w:r w:rsidRPr="00A03412">
        <w:rPr>
          <w:rFonts w:ascii="Times New Roman" w:hAnsi="Times New Roman" w:cs="Times New Roman"/>
          <w:noProof/>
          <w:sz w:val="24"/>
          <w:szCs w:val="24"/>
        </w:rPr>
        <w:t>(Coupey</w:t>
      </w:r>
      <w:r w:rsidRPr="00A03412">
        <w:rPr>
          <w:rFonts w:ascii="Times New Roman" w:hAnsi="Times New Roman" w:cs="Times New Roman"/>
          <w:i/>
          <w:noProof/>
          <w:sz w:val="24"/>
          <w:szCs w:val="24"/>
        </w:rPr>
        <w:t xml:space="preserve"> </w:t>
      </w:r>
      <w:r w:rsidRPr="00A03412">
        <w:rPr>
          <w:rFonts w:ascii="Times New Roman" w:hAnsi="Times New Roman" w:cs="Times New Roman"/>
          <w:noProof/>
          <w:sz w:val="24"/>
          <w:szCs w:val="24"/>
        </w:rPr>
        <w:t>et al., 1998)</w:t>
      </w:r>
      <w:r w:rsidRPr="00A03412">
        <w:rPr>
          <w:rFonts w:ascii="Times New Roman" w:hAnsi="Times New Roman" w:cs="Times New Roman"/>
          <w:sz w:val="24"/>
          <w:szCs w:val="24"/>
        </w:rPr>
        <w:t>, and failure severity</w:t>
      </w:r>
      <w:r w:rsidR="00422E39">
        <w:rPr>
          <w:rFonts w:ascii="Times New Roman" w:hAnsi="Times New Roman" w:cs="Times New Roman"/>
          <w:sz w:val="24"/>
          <w:szCs w:val="24"/>
        </w:rPr>
        <w:t xml:space="preserve"> </w:t>
      </w:r>
      <w:r w:rsidR="00AB5690">
        <w:rPr>
          <w:rFonts w:ascii="Times New Roman" w:hAnsi="Times New Roman" w:cs="Times New Roman"/>
          <w:sz w:val="24"/>
          <w:szCs w:val="24"/>
        </w:rPr>
        <w:t>-</w:t>
      </w:r>
      <w:r w:rsidR="00422E39">
        <w:rPr>
          <w:rFonts w:ascii="Times New Roman" w:hAnsi="Times New Roman" w:cs="Times New Roman"/>
          <w:sz w:val="24"/>
          <w:szCs w:val="24"/>
        </w:rPr>
        <w:t>“minor problems – major problems</w:t>
      </w:r>
      <w:r w:rsidRPr="00A03412">
        <w:rPr>
          <w:rStyle w:val="transsent"/>
          <w:rFonts w:ascii="Times New Roman" w:hAnsi="Times New Roman" w:cs="Times New Roman"/>
          <w:color w:val="000000"/>
          <w:sz w:val="24"/>
          <w:szCs w:val="24"/>
        </w:rPr>
        <w:t>”</w:t>
      </w:r>
      <w:r w:rsidRPr="00A03412">
        <w:rPr>
          <w:rFonts w:ascii="Times New Roman" w:hAnsi="Times New Roman" w:cs="Times New Roman"/>
          <w:sz w:val="24"/>
          <w:szCs w:val="24"/>
        </w:rPr>
        <w:t xml:space="preserve"> </w:t>
      </w:r>
      <w:r w:rsidRPr="00A03412">
        <w:rPr>
          <w:rFonts w:ascii="Times New Roman" w:hAnsi="Times New Roman" w:cs="Times New Roman"/>
          <w:noProof/>
          <w:sz w:val="24"/>
          <w:szCs w:val="24"/>
        </w:rPr>
        <w:t>(</w:t>
      </w:r>
      <w:r w:rsidR="00422E39" w:rsidRPr="00A03412">
        <w:rPr>
          <w:rFonts w:ascii="Times New Roman" w:hAnsi="Times New Roman" w:cs="Times New Roman"/>
          <w:iCs/>
          <w:noProof/>
          <w:color w:val="000000"/>
          <w:sz w:val="24"/>
          <w:szCs w:val="24"/>
        </w:rPr>
        <w:t>Grégoire et al.,</w:t>
      </w:r>
      <w:r w:rsidR="00422E39" w:rsidRPr="00A03412">
        <w:rPr>
          <w:rFonts w:ascii="Times New Roman" w:hAnsi="Times New Roman" w:cs="Times New Roman"/>
          <w:noProof/>
          <w:color w:val="000000"/>
          <w:sz w:val="24"/>
          <w:szCs w:val="24"/>
        </w:rPr>
        <w:t xml:space="preserve"> 2009</w:t>
      </w:r>
      <w:r w:rsidRPr="00A03412">
        <w:rPr>
          <w:rFonts w:ascii="Times New Roman" w:hAnsi="Times New Roman" w:cs="Times New Roman"/>
          <w:noProof/>
          <w:sz w:val="24"/>
          <w:szCs w:val="24"/>
        </w:rPr>
        <w:t>)</w:t>
      </w:r>
      <w:r w:rsidRPr="00A03412">
        <w:rPr>
          <w:rFonts w:ascii="Times New Roman" w:hAnsi="Times New Roman" w:cs="Times New Roman"/>
          <w:sz w:val="24"/>
          <w:szCs w:val="24"/>
        </w:rPr>
        <w:t>.</w:t>
      </w:r>
      <w:r w:rsidR="003922C9">
        <w:rPr>
          <w:rFonts w:ascii="Times New Roman" w:hAnsi="Times New Roman" w:cs="Times New Roman"/>
          <w:sz w:val="24"/>
          <w:szCs w:val="24"/>
        </w:rPr>
        <w:t xml:space="preserve"> </w:t>
      </w:r>
      <w:r w:rsidRPr="00A03412">
        <w:rPr>
          <w:rFonts w:ascii="Times New Roman" w:hAnsi="Times New Roman" w:cs="Times New Roman"/>
          <w:sz w:val="24"/>
          <w:szCs w:val="24"/>
        </w:rPr>
        <w:t>Participants were also asked about the appropriateness of using emoticons by customer services, and about their prior experience with emoticons (</w:t>
      </w:r>
      <w:proofErr w:type="gramStart"/>
      <w:r w:rsidRPr="00A03412">
        <w:rPr>
          <w:rFonts w:ascii="Times New Roman" w:hAnsi="Times New Roman" w:cs="Times New Roman"/>
          <w:sz w:val="24"/>
          <w:szCs w:val="24"/>
        </w:rPr>
        <w:t>i.e.</w:t>
      </w:r>
      <w:proofErr w:type="gramEnd"/>
      <w:r w:rsidRPr="00A03412">
        <w:rPr>
          <w:rFonts w:ascii="Times New Roman" w:hAnsi="Times New Roman" w:cs="Times New Roman"/>
          <w:sz w:val="24"/>
          <w:szCs w:val="24"/>
        </w:rPr>
        <w:t xml:space="preserve"> </w:t>
      </w:r>
      <w:r w:rsidR="00F11028">
        <w:rPr>
          <w:rFonts w:ascii="Times New Roman" w:hAnsi="Times New Roman" w:cs="Times New Roman"/>
          <w:sz w:val="24"/>
          <w:szCs w:val="24"/>
        </w:rPr>
        <w:t>“H</w:t>
      </w:r>
      <w:r w:rsidRPr="00A03412">
        <w:rPr>
          <w:rFonts w:ascii="Times New Roman" w:hAnsi="Times New Roman" w:cs="Times New Roman"/>
          <w:sz w:val="24"/>
          <w:szCs w:val="24"/>
        </w:rPr>
        <w:t>ow often do you use emoticons?</w:t>
      </w:r>
      <w:r w:rsidR="00F11028">
        <w:rPr>
          <w:rFonts w:ascii="Times New Roman" w:hAnsi="Times New Roman" w:cs="Times New Roman"/>
          <w:sz w:val="24"/>
          <w:szCs w:val="24"/>
        </w:rPr>
        <w:t>”</w:t>
      </w:r>
      <w:r w:rsidRPr="00A03412">
        <w:rPr>
          <w:rFonts w:ascii="Times New Roman" w:hAnsi="Times New Roman" w:cs="Times New Roman"/>
          <w:sz w:val="24"/>
          <w:szCs w:val="24"/>
        </w:rPr>
        <w:t xml:space="preserve"> </w:t>
      </w:r>
      <w:r w:rsidR="00F11028">
        <w:rPr>
          <w:rFonts w:ascii="Times New Roman" w:hAnsi="Times New Roman" w:cs="Times New Roman"/>
          <w:sz w:val="24"/>
          <w:szCs w:val="24"/>
        </w:rPr>
        <w:t>“</w:t>
      </w:r>
      <w:r w:rsidRPr="00A03412">
        <w:rPr>
          <w:rFonts w:ascii="Times New Roman" w:hAnsi="Times New Roman" w:cs="Times New Roman"/>
          <w:sz w:val="24"/>
          <w:szCs w:val="24"/>
        </w:rPr>
        <w:t xml:space="preserve">How often do your service providers use emoticons to </w:t>
      </w:r>
      <w:r w:rsidRPr="00A03412">
        <w:rPr>
          <w:rFonts w:ascii="Times New Roman" w:hAnsi="Times New Roman" w:cs="Times New Roman"/>
          <w:sz w:val="24"/>
          <w:szCs w:val="24"/>
        </w:rPr>
        <w:lastRenderedPageBreak/>
        <w:t>communicate with you?</w:t>
      </w:r>
      <w:r w:rsidR="00F11028">
        <w:rPr>
          <w:rFonts w:ascii="Times New Roman" w:hAnsi="Times New Roman" w:cs="Times New Roman"/>
          <w:sz w:val="24"/>
          <w:szCs w:val="24"/>
        </w:rPr>
        <w:t>”</w:t>
      </w:r>
      <w:r w:rsidRPr="00A03412">
        <w:rPr>
          <w:rFonts w:ascii="Times New Roman" w:hAnsi="Times New Roman" w:cs="Times New Roman"/>
          <w:sz w:val="24"/>
          <w:szCs w:val="24"/>
        </w:rPr>
        <w:t>). Finally, the participants answered a series of demographic questions</w:t>
      </w:r>
      <w:r w:rsidRPr="00A03412">
        <w:rPr>
          <w:rFonts w:ascii="Times New Roman" w:hAnsi="Times New Roman" w:cs="Times New Roman"/>
          <w:bCs/>
          <w:sz w:val="24"/>
          <w:szCs w:val="24"/>
        </w:rPr>
        <w:t xml:space="preserve"> (i.e.</w:t>
      </w:r>
      <w:r w:rsidR="002A21B7">
        <w:rPr>
          <w:rFonts w:ascii="Times New Roman" w:hAnsi="Times New Roman" w:cs="Times New Roman"/>
          <w:bCs/>
          <w:sz w:val="24"/>
          <w:szCs w:val="24"/>
        </w:rPr>
        <w:t>,</w:t>
      </w:r>
      <w:r w:rsidRPr="00A03412">
        <w:rPr>
          <w:rFonts w:ascii="Times New Roman" w:hAnsi="Times New Roman" w:cs="Times New Roman"/>
          <w:bCs/>
          <w:sz w:val="24"/>
          <w:szCs w:val="24"/>
        </w:rPr>
        <w:t xml:space="preserve"> age, gender, educational background, online shopping frequenc</w:t>
      </w:r>
      <w:r w:rsidR="002A21B7">
        <w:rPr>
          <w:rFonts w:ascii="Times New Roman" w:hAnsi="Times New Roman" w:cs="Times New Roman"/>
          <w:bCs/>
          <w:sz w:val="24"/>
          <w:szCs w:val="24"/>
        </w:rPr>
        <w:t>y</w:t>
      </w:r>
      <w:r w:rsidRPr="00A03412">
        <w:rPr>
          <w:rFonts w:ascii="Times New Roman" w:hAnsi="Times New Roman" w:cs="Times New Roman"/>
          <w:bCs/>
          <w:sz w:val="24"/>
          <w:szCs w:val="24"/>
        </w:rPr>
        <w:t>).</w:t>
      </w:r>
      <w:r w:rsidR="00332533">
        <w:rPr>
          <w:rFonts w:ascii="Times New Roman" w:hAnsi="Times New Roman" w:cs="Times New Roman"/>
          <w:bCs/>
          <w:sz w:val="24"/>
          <w:szCs w:val="24"/>
        </w:rPr>
        <w:t xml:space="preserve"> </w:t>
      </w:r>
      <w:r w:rsidRPr="00A03412">
        <w:rPr>
          <w:rFonts w:ascii="Times New Roman" w:hAnsi="Times New Roman" w:cs="Times New Roman"/>
          <w:bCs/>
          <w:sz w:val="24"/>
          <w:szCs w:val="24"/>
        </w:rPr>
        <w:t xml:space="preserve">The original questionnaire was translated into Chinese by an English-to-Chinese translator and then back-translated into English by a Chinese-to-English translator to minimize any loss of meaning </w:t>
      </w:r>
      <w:r w:rsidRPr="00A03412">
        <w:rPr>
          <w:rFonts w:ascii="Times New Roman" w:hAnsi="Times New Roman" w:cs="Times New Roman"/>
          <w:bCs/>
          <w:noProof/>
          <w:sz w:val="24"/>
          <w:szCs w:val="24"/>
        </w:rPr>
        <w:t>(Brislin, 1976; Zheng</w:t>
      </w:r>
      <w:r w:rsidRPr="00A03412">
        <w:rPr>
          <w:rFonts w:ascii="Times New Roman" w:hAnsi="Times New Roman" w:cs="Times New Roman"/>
          <w:bCs/>
          <w:i/>
          <w:noProof/>
          <w:sz w:val="24"/>
          <w:szCs w:val="24"/>
        </w:rPr>
        <w:t xml:space="preserve"> </w:t>
      </w:r>
      <w:r w:rsidRPr="00A03412">
        <w:rPr>
          <w:rFonts w:ascii="Times New Roman" w:hAnsi="Times New Roman" w:cs="Times New Roman"/>
          <w:bCs/>
          <w:noProof/>
          <w:sz w:val="24"/>
          <w:szCs w:val="24"/>
        </w:rPr>
        <w:t>et al., 2018)</w:t>
      </w:r>
      <w:r w:rsidRPr="00A03412">
        <w:rPr>
          <w:rFonts w:ascii="Times New Roman" w:hAnsi="Times New Roman" w:cs="Times New Roman"/>
          <w:bCs/>
          <w:sz w:val="24"/>
          <w:szCs w:val="24"/>
        </w:rPr>
        <w:t>. The original and back</w:t>
      </w:r>
      <w:r w:rsidRPr="00A03412">
        <w:rPr>
          <w:rFonts w:ascii="Times New Roman" w:hAnsi="Times New Roman" w:cs="Times New Roman"/>
          <w:sz w:val="24"/>
          <w:szCs w:val="24"/>
          <w:lang w:eastAsia="hi-IN" w:bidi="hi-IN"/>
        </w:rPr>
        <w:t>-</w:t>
      </w:r>
      <w:r w:rsidRPr="00A03412">
        <w:rPr>
          <w:rFonts w:ascii="Times New Roman" w:hAnsi="Times New Roman" w:cs="Times New Roman"/>
          <w:bCs/>
          <w:sz w:val="24"/>
          <w:szCs w:val="24"/>
        </w:rPr>
        <w:t xml:space="preserve">translated versions were </w:t>
      </w:r>
      <w:r w:rsidR="00B26ADA">
        <w:rPr>
          <w:rFonts w:ascii="Times New Roman" w:hAnsi="Times New Roman" w:cs="Times New Roman"/>
          <w:bCs/>
          <w:sz w:val="24"/>
          <w:szCs w:val="24"/>
        </w:rPr>
        <w:t xml:space="preserve">then </w:t>
      </w:r>
      <w:r w:rsidRPr="00A03412">
        <w:rPr>
          <w:rFonts w:ascii="Times New Roman" w:hAnsi="Times New Roman" w:cs="Times New Roman"/>
          <w:bCs/>
          <w:sz w:val="24"/>
          <w:szCs w:val="24"/>
        </w:rPr>
        <w:t xml:space="preserve">checked by another bi-lingual expert who found the translation to be highly satisfactory. </w:t>
      </w:r>
    </w:p>
    <w:p w14:paraId="6D1F5A79" w14:textId="77777777" w:rsidR="00A03412" w:rsidRPr="00A03412" w:rsidRDefault="00A03412" w:rsidP="00A03412">
      <w:pPr>
        <w:pStyle w:val="src"/>
        <w:shd w:val="clear" w:color="auto" w:fill="FFFFFF"/>
        <w:spacing w:line="480" w:lineRule="auto"/>
        <w:rPr>
          <w:rFonts w:ascii="Times New Roman" w:hAnsi="Times New Roman" w:cs="Times New Roman"/>
          <w:i/>
          <w:sz w:val="24"/>
          <w:szCs w:val="24"/>
        </w:rPr>
      </w:pPr>
      <w:r w:rsidRPr="00A03412">
        <w:rPr>
          <w:rFonts w:ascii="Times New Roman" w:hAnsi="Times New Roman" w:cs="Times New Roman"/>
          <w:i/>
          <w:sz w:val="24"/>
          <w:szCs w:val="24"/>
        </w:rPr>
        <w:t>3.1.3 Analysis and results</w:t>
      </w:r>
    </w:p>
    <w:p w14:paraId="66DEC911" w14:textId="5FAB9190" w:rsidR="00A03412" w:rsidRPr="00A03412" w:rsidRDefault="00A03412" w:rsidP="00A03412">
      <w:pPr>
        <w:pStyle w:val="src"/>
        <w:shd w:val="clear" w:color="auto" w:fill="FFFFFF"/>
        <w:spacing w:before="0" w:beforeAutospacing="0" w:after="0" w:afterAutospacing="0" w:line="480" w:lineRule="auto"/>
        <w:ind w:firstLineChars="210" w:firstLine="504"/>
        <w:rPr>
          <w:rFonts w:ascii="Times New Roman" w:hAnsi="Times New Roman" w:cs="Times New Roman"/>
          <w:sz w:val="24"/>
          <w:szCs w:val="24"/>
        </w:rPr>
      </w:pPr>
      <w:r w:rsidRPr="00A03412">
        <w:rPr>
          <w:rFonts w:ascii="Times New Roman" w:hAnsi="Times New Roman" w:cs="Times New Roman"/>
          <w:sz w:val="24"/>
          <w:szCs w:val="24"/>
        </w:rPr>
        <w:t xml:space="preserve">Table 3 describes the basic statistics and correlation results between key constructs. </w:t>
      </w:r>
      <w:r w:rsidRPr="00A03412">
        <w:rPr>
          <w:rFonts w:ascii="Times New Roman" w:hAnsi="Times New Roman" w:cs="Times New Roman"/>
          <w:bCs/>
          <w:sz w:val="24"/>
          <w:szCs w:val="24"/>
        </w:rPr>
        <w:t xml:space="preserve">All experimental measurement items loadings, AVE, CR, and </w:t>
      </w:r>
      <w:r w:rsidRPr="00A03412">
        <w:rPr>
          <w:rStyle w:val="Emphasis"/>
          <w:rFonts w:ascii="Times New Roman" w:hAnsi="Times New Roman" w:cs="Times New Roman"/>
          <w:sz w:val="24"/>
          <w:szCs w:val="24"/>
          <w:shd w:val="clear" w:color="auto" w:fill="FFFFFF"/>
        </w:rPr>
        <w:t>α</w:t>
      </w:r>
      <w:r w:rsidRPr="00A03412">
        <w:rPr>
          <w:rFonts w:ascii="Times New Roman" w:hAnsi="Times New Roman" w:cs="Times New Roman"/>
          <w:bCs/>
          <w:sz w:val="24"/>
          <w:szCs w:val="24"/>
        </w:rPr>
        <w:t xml:space="preserve"> </w:t>
      </w:r>
      <w:r w:rsidRPr="00A03412">
        <w:rPr>
          <w:rFonts w:ascii="Times New Roman" w:hAnsi="Times New Roman" w:cs="Times New Roman"/>
          <w:bCs/>
          <w:sz w:val="24"/>
          <w:szCs w:val="24"/>
        </w:rPr>
        <w:fldChar w:fldCharType="begin"/>
      </w:r>
      <w:r w:rsidRPr="00A03412">
        <w:rPr>
          <w:rFonts w:ascii="Times New Roman" w:hAnsi="Times New Roman" w:cs="Times New Roman"/>
          <w:bCs/>
          <w:sz w:val="24"/>
          <w:szCs w:val="24"/>
        </w:rPr>
        <w:instrText xml:space="preserve"> QUOTE </w:instrText>
      </w:r>
      <w:r w:rsidR="003341C5" w:rsidRPr="003341C5">
        <w:rPr>
          <w:rFonts w:ascii="Times New Roman" w:hAnsi="Times New Roman" w:cs="Times New Roman"/>
          <w:noProof/>
          <w:position w:val="-38"/>
          <w:sz w:val="24"/>
          <w:szCs w:val="24"/>
        </w:rPr>
        <w:pict w14:anchorId="4B275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55pt;height:28.05pt;mso-width-percent:0;mso-height-percent:0;mso-width-percent:0;mso-height-percent:0" equationxml="&lt;?xml version=&quot;1.0&quot; encoding=&quot;UTF-8&quot; standalone=&quot;yes&quot;?&gt;&#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lt;?mso-application progid=&quot;Word.Document&quot;?&gt;&#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4&quot;/&gt;&lt;w:doNotEmbedSystemFonts/&gt;&lt;w:activeWritingStyle w:lang=&quot;EN-GB&quot; w:vendorID=&quot;64&quot; w:dllVersion=&quot;4096&quot; w:nlCheck=&quot;on&quot; w:optionSet=&quot;0&quot;/&gt;&lt;w:activeWritingStyle w:lang=&quot;EN-US&quot; w:vendorID=&quot;64&quot; w:dllVersion=&quot;4096&quot; w:nlCheck=&quot;on&quot; w:optionSet=&quot;0&quot;/&gt;&lt;w:activeWritingStyle w:lang=&quot;EN-US&quot; w:vendorID=&quot;64&quot; w:dllVersion=&quot;131078&quot; w:nlCheck=&quot;on&quot; w:optionSet=&quot;1&quot;/&gt;&lt;w:linkStyle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25e059ewawewzerza8vsx92xd0srp9xpp22&amp;quot;&amp;gt;My EndNote Library_comprehensive Copy-Converted&amp;lt;record-ids&amp;gt;&amp;lt;item&amp;gt;10&amp;lt;/item&amp;gt;&amp;lt;item&amp;gt;584&amp;lt;/item&amp;gt;&amp;lt;item&amp;gt;594&amp;lt;/item&amp;gt;&amp;lt;item&amp;gt;595&amp;lt;/item&amp;gt;&amp;lt;item&amp;gt;596&amp;lt;/item&amp;gt;&amp;lt;item&amp;gt;597&amp;lt;/item&amp;gt;&amp;lt;item&amp;gt;598&amp;lt;/item&amp;gt;&amp;lt;item&amp;gt;599&amp;lt;/item&amp;gt;&amp;lt;item&amp;gt;600&amp;lt;/item&amp;gt;&amp;lt;item&amp;gt;601&amp;lt;/item&amp;gt;&amp;lt;item&amp;gt;602&amp;lt;/item&amp;gt;&amp;lt;item&amp;gt;603&amp;lt;/item&amp;gt;&amp;lt;item&amp;gt;604&amp;lt;/item&amp;gt;&amp;lt;item&amp;gt;605&amp;lt;/item&amp;gt;&amp;lt;item&amp;gt;606&amp;lt;/item&amp;gt;&amp;lt;item&amp;gt;608&amp;lt;/item&amp;gt;&amp;lt;item&amp;gt;609&amp;lt;/item&amp;gt;&amp;lt;item&amp;gt;610&amp;lt;/item&amp;gt;&amp;lt;item&amp;gt;611&amp;lt;/item&amp;gt;&amp;lt;item&amp;gt;612&amp;lt;/item&amp;gt;&amp;lt;item&amp;gt;613&amp;lt;/item&amp;gt;&amp;lt;item&amp;gt;614&amp;lt;/item&amp;gt;&amp;lt;item&amp;gt;615&amp;lt;/item&amp;gt;&amp;lt;item&amp;gt;616&amp;lt;/item&amp;gt;&amp;lt;item&amp;gt;617&amp;lt;/item&amp;gt;&amp;lt;item&amp;gt;618&amp;lt;/item&amp;gt;&amp;lt;item&amp;gt;619&amp;lt;/item&amp;gt;&amp;lt;item&amp;gt;620&amp;lt;/item&amp;gt;&amp;lt;item&amp;gt;621&amp;lt;/item&amp;gt;&amp;lt;item&amp;gt;622&amp;lt;/item&amp;gt;&amp;lt;item&amp;gt;623&amp;lt;/item&amp;gt;&amp;lt;item&amp;gt;624&amp;lt;/item&amp;gt;&amp;lt;item&amp;gt;625&amp;lt;/item&amp;gt;&amp;lt;item&amp;gt;626&amp;lt;/item&amp;gt;&amp;lt;item&amp;gt;627&amp;lt;/item&amp;gt;&amp;lt;item&amp;gt;628&amp;lt;/item&amp;gt;&amp;lt;item&amp;gt;629&amp;lt;/item&amp;gt;&amp;lt;item&amp;gt;630&amp;lt;/item&amp;gt;&amp;lt;item&amp;gt;631&amp;lt;/item&amp;gt;&amp;lt;item&amp;gt;633&amp;lt;/item&amp;gt;&amp;lt;item&amp;gt;634&amp;lt;/item&amp;gt;&amp;lt;item&amp;gt;635&amp;lt;/item&amp;gt;&amp;lt;item&amp;gt;637&amp;lt;/item&amp;gt;&amp;lt;item&amp;gt;638&amp;lt;/item&amp;gt;&amp;lt;item&amp;gt;639&amp;lt;/item&amp;gt;&amp;lt;item&amp;gt;640&amp;lt;/item&amp;gt;&amp;lt;item&amp;gt;641&amp;lt;/item&amp;gt;&amp;lt;item&amp;gt;642&amp;lt;/item&amp;gt;&amp;lt;item&amp;gt;643&amp;lt;/item&amp;gt;&amp;lt;item&amp;gt;646&amp;lt;/item&amp;gt;&amp;lt;item&amp;gt;647&amp;lt;/item&amp;gt;&amp;lt;item&amp;gt;648&amp;lt;/item&amp;gt;&amp;lt;item&amp;gt;649&amp;lt;/item&amp;gt;&amp;lt;item&amp;gt;651&amp;lt;/item&amp;gt;&amp;lt;item&amp;gt;653&amp;lt;/item&amp;gt;&amp;lt;item&amp;gt;654&amp;lt;/item&amp;gt;&amp;lt;item&amp;gt;655&amp;lt;/item&amp;gt;&amp;lt;item&amp;gt;656&amp;lt;/item&amp;gt;&amp;lt;item&amp;gt;657&amp;lt;/item&amp;gt;&amp;lt;item&amp;gt;658&amp;lt;/item&amp;gt;&amp;lt;item&amp;gt;659&amp;lt;/item&amp;gt;&amp;lt;item&amp;gt;660&amp;lt;/item&amp;gt;&amp;lt;item&amp;gt;661&amp;lt;/item&amp;gt;&amp;lt;item&amp;gt;846&amp;lt;/item&amp;gt;&amp;lt;item&amp;gt;912&amp;lt;/item&amp;gt;&amp;lt;item&amp;gt;914&amp;lt;/item&amp;gt;&amp;lt;item&amp;gt;915&amp;lt;/item&amp;gt;&amp;lt;item&amp;gt;916&amp;lt;/item&amp;gt;&amp;lt;item&amp;gt;917&amp;lt;/item&amp;gt;&amp;lt;item&amp;gt;918&amp;lt;/item&amp;gt;&amp;lt;item&amp;gt;919&amp;lt;/item&amp;gt;&amp;lt;item&amp;gt;920&amp;lt;/item&amp;gt;&amp;lt;item&amp;gt;921&amp;lt;/item&amp;gt;&amp;lt;item&amp;gt;922&amp;lt;/item&amp;gt;&amp;lt;item&amp;gt;923&amp;lt;/item&amp;gt;&amp;lt;item&amp;gt;924&amp;lt;/item&amp;gt;&amp;lt;item&amp;gt;925&amp;lt;/item&amp;gt;&amp;lt;item&amp;gt;926&amp;lt;/item&amp;gt;&amp;lt;item&amp;gt;927&amp;lt;/item&amp;gt;&amp;lt;item&amp;gt;928&amp;lt;/item&amp;gt;&amp;lt;item&amp;gt;929&amp;lt;/item&amp;gt;&amp;lt;item&amp;gt;930&amp;lt;/item&amp;gt;&amp;lt;item&amp;gt;931&amp;lt;/item&amp;gt;&amp;lt;item&amp;gt;932&amp;lt;/item&amp;gt;&amp;lt;item&amp;gt;933&amp;lt;/item&amp;gt;&amp;lt;item&amp;gt;934&amp;lt;/item&amp;gt;&amp;lt;item&amp;gt;935&amp;lt;/item&amp;gt;&amp;lt;item&amp;gt;936&amp;lt;/item&amp;gt;&amp;lt;/record-ids&amp;gt;&amp;lt;/item&amp;gt;&amp;lt;/Libraries&amp;gt;&quot;/&gt;&lt;/w:docVars&gt;&lt;wsp:rsids&gt;&lt;wsp:rsidRoot wsp:val=&quot;00A83EB3&quot;/&gt;&lt;wsp:rsid wsp:val=&quot;000009FB&quot;/&gt;&lt;wsp:rsid wsp:val=&quot;00002DFB&quot;/&gt;&lt;wsp:rsid wsp:val=&quot;00005BB0&quot;/&gt;&lt;wsp:rsid wsp:val=&quot;00006980&quot;/&gt;&lt;wsp:rsid wsp:val=&quot;0001043B&quot;/&gt;&lt;wsp:rsid wsp:val=&quot;000109AA&quot;/&gt;&lt;wsp:rsid wsp:val=&quot;00016EF0&quot;/&gt;&lt;wsp:rsid wsp:val=&quot;000201D5&quot;/&gt;&lt;wsp:rsid wsp:val=&quot;00022C31&quot;/&gt;&lt;wsp:rsid wsp:val=&quot;00025E1C&quot;/&gt;&lt;wsp:rsid wsp:val=&quot;00025E70&quot;/&gt;&lt;wsp:rsid wsp:val=&quot;00026595&quot;/&gt;&lt;wsp:rsid wsp:val=&quot;000356B2&quot;/&gt;&lt;wsp:rsid wsp:val=&quot;000379C2&quot;/&gt;&lt;wsp:rsid wsp:val=&quot;00042D3C&quot;/&gt;&lt;wsp:rsid wsp:val=&quot;00042D6E&quot;/&gt;&lt;wsp:rsid wsp:val=&quot;0004383B&quot;/&gt;&lt;wsp:rsid wsp:val=&quot;00050216&quot;/&gt;&lt;wsp:rsid wsp:val=&quot;0005260B&quot;/&gt;&lt;wsp:rsid wsp:val=&quot;00052B31&quot;/&gt;&lt;wsp:rsid wsp:val=&quot;0005649F&quot;/&gt;&lt;wsp:rsid wsp:val=&quot;0006191F&quot;/&gt;&lt;wsp:rsid wsp:val=&quot;00065186&quot;/&gt;&lt;wsp:rsid wsp:val=&quot;000656AA&quot;/&gt;&lt;wsp:rsid wsp:val=&quot;0006649E&quot;/&gt;&lt;wsp:rsid wsp:val=&quot;000700B7&quot;/&gt;&lt;wsp:rsid wsp:val=&quot;00072E32&quot;/&gt;&lt;wsp:rsid wsp:val=&quot;00073739&quot;/&gt;&lt;wsp:rsid wsp:val=&quot;00074FE4&quot;/&gt;&lt;wsp:rsid wsp:val=&quot;00075218&quot;/&gt;&lt;wsp:rsid wsp:val=&quot;00075C9E&quot;/&gt;&lt;wsp:rsid wsp:val=&quot;00076E52&quot;/&gt;&lt;wsp:rsid wsp:val=&quot;000806FA&quot;/&gt;&lt;wsp:rsid wsp:val=&quot;00082136&quot;/&gt;&lt;wsp:rsid wsp:val=&quot;00082263&quot;/&gt;&lt;wsp:rsid wsp:val=&quot;00084056&quot;/&gt;&lt;wsp:rsid wsp:val=&quot;00087422&quot;/&gt;&lt;wsp:rsid wsp:val=&quot;000902B1&quot;/&gt;&lt;wsp:rsid wsp:val=&quot;00090DC5&quot;/&gt;&lt;wsp:rsid wsp:val=&quot;000911DA&quot;/&gt;&lt;wsp:rsid wsp:val=&quot;00093AFC&quot;/&gt;&lt;wsp:rsid wsp:val=&quot;0009595D&quot;/&gt;&lt;wsp:rsid wsp:val=&quot;00096ABC&quot;/&gt;&lt;wsp:rsid wsp:val=&quot;000A1498&quot;/&gt;&lt;wsp:rsid wsp:val=&quot;000A15E3&quot;/&gt;&lt;wsp:rsid wsp:val=&quot;000A3574&quot;/&gt;&lt;wsp:rsid wsp:val=&quot;000A5639&quot;/&gt;&lt;wsp:rsid wsp:val=&quot;000A5836&quot;/&gt;&lt;wsp:rsid wsp:val=&quot;000A5DC0&quot;/&gt;&lt;wsp:rsid wsp:val=&quot;000B03AF&quot;/&gt;&lt;wsp:rsid wsp:val=&quot;000B70C1&quot;/&gt;&lt;wsp:rsid wsp:val=&quot;000B7DED&quot;/&gt;&lt;wsp:rsid wsp:val=&quot;000C1D8D&quot;/&gt;&lt;wsp:rsid wsp:val=&quot;000C2523&quot;/&gt;&lt;wsp:rsid wsp:val=&quot;000C290E&quot;/&gt;&lt;wsp:rsid wsp:val=&quot;000C2BB9&quot;/&gt;&lt;wsp:rsid wsp:val=&quot;000C3D42&quot;/&gt;&lt;wsp:rsid wsp:val=&quot;000C4F14&quot;/&gt;&lt;wsp:rsid wsp:val=&quot;000C6833&quot;/&gt;&lt;wsp:rsid wsp:val=&quot;000C75E5&quot;/&gt;&lt;wsp:rsid wsp:val=&quot;000C7BC7&quot;/&gt;&lt;wsp:rsid wsp:val=&quot;000D14A4&quot;/&gt;&lt;wsp:rsid wsp:val=&quot;000D56BA&quot;/&gt;&lt;wsp:rsid wsp:val=&quot;000D6A0F&quot;/&gt;&lt;wsp:rsid wsp:val=&quot;000D7785&quot;/&gt;&lt;wsp:rsid wsp:val=&quot;000E0B2E&quot;/&gt;&lt;wsp:rsid wsp:val=&quot;000E127E&quot;/&gt;&lt;wsp:rsid wsp:val=&quot;000E2B21&quot;/&gt;&lt;wsp:rsid wsp:val=&quot;000E327F&quot;/&gt;&lt;wsp:rsid wsp:val=&quot;000E5CAA&quot;/&gt;&lt;wsp:rsid wsp:val=&quot;000E6DB5&quot;/&gt;&lt;wsp:rsid wsp:val=&quot;000E7B01&quot;/&gt;&lt;wsp:rsid wsp:val=&quot;000F0CD5&quot;/&gt;&lt;wsp:rsid wsp:val=&quot;000F407B&quot;/&gt;&lt;wsp:rsid wsp:val=&quot;000F4109&quot;/&gt;&lt;wsp:rsid wsp:val=&quot;000F47E8&quot;/&gt;&lt;wsp:rsid wsp:val=&quot;000F4804&quot;/&gt;&lt;wsp:rsid wsp:val=&quot;000F69F1&quot;/&gt;&lt;wsp:rsid wsp:val=&quot;000F7B64&quot;/&gt;&lt;wsp:rsid wsp:val=&quot;00101DF4&quot;/&gt;&lt;wsp:rsid wsp:val=&quot;00101E4A&quot;/&gt;&lt;wsp:rsid wsp:val=&quot;0011319C&quot;/&gt;&lt;wsp:rsid wsp:val=&quot;00114686&quot;/&gt;&lt;wsp:rsid wsp:val=&quot;0011505A&quot;/&gt;&lt;wsp:rsid wsp:val=&quot;00122089&quot;/&gt;&lt;wsp:rsid wsp:val=&quot;00122820&quot;/&gt;&lt;wsp:rsid wsp:val=&quot;0012509E&quot;/&gt;&lt;wsp:rsid wsp:val=&quot;001257B3&quot;/&gt;&lt;wsp:rsid wsp:val=&quot;0012732C&quot;/&gt;&lt;wsp:rsid wsp:val=&quot;001275E8&quot;/&gt;&lt;wsp:rsid wsp:val=&quot;00131CB9&quot;/&gt;&lt;wsp:rsid wsp:val=&quot;001356FE&quot;/&gt;&lt;wsp:rsid wsp:val=&quot;00136A87&quot;/&gt;&lt;wsp:rsid wsp:val=&quot;0014118A&quot;/&gt;&lt;wsp:rsid wsp:val=&quot;0014591F&quot;/&gt;&lt;wsp:rsid wsp:val=&quot;0014593F&quot;/&gt;&lt;wsp:rsid wsp:val=&quot;00146BFF&quot;/&gt;&lt;wsp:rsid wsp:val=&quot;00146D6A&quot;/&gt;&lt;wsp:rsid wsp:val=&quot;00146EBD&quot;/&gt;&lt;wsp:rsid wsp:val=&quot;001512BC&quot;/&gt;&lt;wsp:rsid wsp:val=&quot;001517D3&quot;/&gt;&lt;wsp:rsid wsp:val=&quot;00151E7B&quot;/&gt;&lt;wsp:rsid wsp:val=&quot;0015458E&quot;/&gt;&lt;wsp:rsid wsp:val=&quot;00155DAC&quot;/&gt;&lt;wsp:rsid wsp:val=&quot;00157B54&quot;/&gt;&lt;wsp:rsid wsp:val=&quot;00162CF0&quot;/&gt;&lt;wsp:rsid wsp:val=&quot;00163AD9&quot;/&gt;&lt;wsp:rsid wsp:val=&quot;00167012&quot;/&gt;&lt;wsp:rsid wsp:val=&quot;00174D1C&quot;/&gt;&lt;wsp:rsid wsp:val=&quot;00176278&quot;/&gt;&lt;wsp:rsid wsp:val=&quot;00176D8D&quot;/&gt;&lt;wsp:rsid wsp:val=&quot;001816A1&quot;/&gt;&lt;wsp:rsid wsp:val=&quot;0018451F&quot;/&gt;&lt;wsp:rsid wsp:val=&quot;001847B8&quot;/&gt;&lt;wsp:rsid wsp:val=&quot;001849B1&quot;/&gt;&lt;wsp:rsid wsp:val=&quot;00185635&quot;/&gt;&lt;wsp:rsid wsp:val=&quot;00185967&quot;/&gt;&lt;wsp:rsid wsp:val=&quot;001859B7&quot;/&gt;&lt;wsp:rsid wsp:val=&quot;00186BC5&quot;/&gt;&lt;wsp:rsid wsp:val=&quot;00193026&quot;/&gt;&lt;wsp:rsid wsp:val=&quot;0019345C&quot;/&gt;&lt;wsp:rsid wsp:val=&quot;001978E0&quot;/&gt;&lt;wsp:rsid wsp:val=&quot;00197A7D&quot;/&gt;&lt;wsp:rsid wsp:val=&quot;00197BDE&quot;/&gt;&lt;wsp:rsid wsp:val=&quot;00197C7D&quot;/&gt;&lt;wsp:rsid wsp:val=&quot;001A144F&quot;/&gt;&lt;wsp:rsid wsp:val=&quot;001A3084&quot;/&gt;&lt;wsp:rsid wsp:val=&quot;001A3D81&quot;/&gt;&lt;wsp:rsid wsp:val=&quot;001A6614&quot;/&gt;&lt;wsp:rsid wsp:val=&quot;001A67D1&quot;/&gt;&lt;wsp:rsid wsp:val=&quot;001A728D&quot;/&gt;&lt;wsp:rsid wsp:val=&quot;001B1C59&quot;/&gt;&lt;wsp:rsid wsp:val=&quot;001B2D5F&quot;/&gt;&lt;wsp:rsid wsp:val=&quot;001B2E06&quot;/&gt;&lt;wsp:rsid wsp:val=&quot;001C606A&quot;/&gt;&lt;wsp:rsid wsp:val=&quot;001D20B1&quot;/&gt;&lt;wsp:rsid wsp:val=&quot;001D4727&quot;/&gt;&lt;wsp:rsid wsp:val=&quot;001D5FF0&quot;/&gt;&lt;wsp:rsid wsp:val=&quot;001D62CF&quot;/&gt;&lt;wsp:rsid wsp:val=&quot;001E4059&quot;/&gt;&lt;wsp:rsid wsp:val=&quot;001E469D&quot;/&gt;&lt;wsp:rsid wsp:val=&quot;001E4B4F&quot;/&gt;&lt;wsp:rsid wsp:val=&quot;0020123B&quot;/&gt;&lt;wsp:rsid wsp:val=&quot;0020162A&quot;/&gt;&lt;wsp:rsid wsp:val=&quot;00202246&quot;/&gt;&lt;wsp:rsid wsp:val=&quot;00202790&quot;/&gt;&lt;wsp:rsid wsp:val=&quot;00202DB3&quot;/&gt;&lt;wsp:rsid wsp:val=&quot;00204FC9&quot;/&gt;&lt;wsp:rsid wsp:val=&quot;0020551E&quot;/&gt;&lt;wsp:rsid wsp:val=&quot;002103AC&quot;/&gt;&lt;wsp:rsid wsp:val=&quot;00210EAF&quot;/&gt;&lt;wsp:rsid wsp:val=&quot;00211A51&quot;/&gt;&lt;wsp:rsid wsp:val=&quot;0021573E&quot;/&gt;&lt;wsp:rsid wsp:val=&quot;0022367A&quot;/&gt;&lt;wsp:rsid wsp:val=&quot;002257EF&quot;/&gt;&lt;wsp:rsid wsp:val=&quot;00226ADC&quot;/&gt;&lt;wsp:rsid wsp:val=&quot;00227043&quot;/&gt;&lt;wsp:rsid wsp:val=&quot;00227C4A&quot;/&gt;&lt;wsp:rsid wsp:val=&quot;00232DA8&quot;/&gt;&lt;wsp:rsid wsp:val=&quot;002335C5&quot;/&gt;&lt;wsp:rsid wsp:val=&quot;002349A7&quot;/&gt;&lt;wsp:rsid wsp:val=&quot;00236078&quot;/&gt;&lt;wsp:rsid wsp:val=&quot;00237160&quot;/&gt;&lt;wsp:rsid wsp:val=&quot;002404BB&quot;/&gt;&lt;wsp:rsid wsp:val=&quot;00240903&quot;/&gt;&lt;wsp:rsid wsp:val=&quot;0025277A&quot;/&gt;&lt;wsp:rsid wsp:val=&quot;00253548&quot;/&gt;&lt;wsp:rsid wsp:val=&quot;00255F6D&quot;/&gt;&lt;wsp:rsid wsp:val=&quot;00256171&quot;/&gt;&lt;wsp:rsid wsp:val=&quot;00261FAA&quot;/&gt;&lt;wsp:rsid wsp:val=&quot;0026495D&quot;/&gt;&lt;wsp:rsid wsp:val=&quot;002659A1&quot;/&gt;&lt;wsp:rsid wsp:val=&quot;00266B3B&quot;/&gt;&lt;wsp:rsid wsp:val=&quot;0026727A&quot;/&gt;&lt;wsp:rsid wsp:val=&quot;00276078&quot;/&gt;&lt;wsp:rsid wsp:val=&quot;00281877&quot;/&gt;&lt;wsp:rsid wsp:val=&quot;00285210&quot;/&gt;&lt;wsp:rsid wsp:val=&quot;00287F36&quot;/&gt;&lt;wsp:rsid wsp:val=&quot;002926EA&quot;/&gt;&lt;wsp:rsid wsp:val=&quot;0029359F&quot;/&gt;&lt;wsp:rsid wsp:val=&quot;002A151F&quot;/&gt;&lt;wsp:rsid wsp:val=&quot;002A272E&quot;/&gt;&lt;wsp:rsid wsp:val=&quot;002A529E&quot;/&gt;&lt;wsp:rsid wsp:val=&quot;002A5B23&quot;/&gt;&lt;wsp:rsid wsp:val=&quot;002A5B7E&quot;/&gt;&lt;wsp:rsid wsp:val=&quot;002B0EE8&quot;/&gt;&lt;wsp:rsid wsp:val=&quot;002B1228&quot;/&gt;&lt;wsp:rsid wsp:val=&quot;002B1818&quot;/&gt;&lt;wsp:rsid wsp:val=&quot;002B602E&quot;/&gt;&lt;wsp:rsid wsp:val=&quot;002C1DD6&quot;/&gt;&lt;wsp:rsid wsp:val=&quot;002C3DF6&quot;/&gt;&lt;wsp:rsid wsp:val=&quot;002C48E9&quot;/&gt;&lt;wsp:rsid wsp:val=&quot;002C7283&quot;/&gt;&lt;wsp:rsid wsp:val=&quot;002C7BDD&quot;/&gt;&lt;wsp:rsid wsp:val=&quot;002D05D5&quot;/&gt;&lt;wsp:rsid wsp:val=&quot;002D09AF&quot;/&gt;&lt;wsp:rsid wsp:val=&quot;002D12C1&quot;/&gt;&lt;wsp:rsid wsp:val=&quot;002D1788&quot;/&gt;&lt;wsp:rsid wsp:val=&quot;002D3A68&quot;/&gt;&lt;wsp:rsid wsp:val=&quot;002D61E4&quot;/&gt;&lt;wsp:rsid wsp:val=&quot;002D659C&quot;/&gt;&lt;wsp:rsid wsp:val=&quot;002E1A6B&quot;/&gt;&lt;wsp:rsid wsp:val=&quot;002E2AB4&quot;/&gt;&lt;wsp:rsid wsp:val=&quot;002E4A63&quot;/&gt;&lt;wsp:rsid wsp:val=&quot;002E5459&quot;/&gt;&lt;wsp:rsid wsp:val=&quot;002E6272&quot;/&gt;&lt;wsp:rsid wsp:val=&quot;002E755D&quot;/&gt;&lt;wsp:rsid wsp:val=&quot;002E776F&quot;/&gt;&lt;wsp:rsid wsp:val=&quot;002F3155&quot;/&gt;&lt;wsp:rsid wsp:val=&quot;002F40DA&quot;/&gt;&lt;wsp:rsid wsp:val=&quot;002F4905&quot;/&gt;&lt;wsp:rsid wsp:val=&quot;002F56C8&quot;/&gt;&lt;wsp:rsid wsp:val=&quot;002F5D88&quot;/&gt;&lt;wsp:rsid wsp:val=&quot;002F6B65&quot;/&gt;&lt;wsp:rsid wsp:val=&quot;003037F6&quot;/&gt;&lt;wsp:rsid wsp:val=&quot;00304D74&quot;/&gt;&lt;wsp:rsid wsp:val=&quot;00306F26&quot;/&gt;&lt;wsp:rsid wsp:val=&quot;003105BF&quot;/&gt;&lt;wsp:rsid wsp:val=&quot;003109FD&quot;/&gt;&lt;wsp:rsid wsp:val=&quot;00310EC0&quot;/&gt;&lt;wsp:rsid wsp:val=&quot;0031235B&quot;/&gt;&lt;wsp:rsid wsp:val=&quot;00315528&quot;/&gt;&lt;wsp:rsid wsp:val=&quot;0031680E&quot;/&gt;&lt;wsp:rsid wsp:val=&quot;00316ECC&quot;/&gt;&lt;wsp:rsid wsp:val=&quot;003171F5&quot;/&gt;&lt;wsp:rsid wsp:val=&quot;00317EB5&quot;/&gt;&lt;wsp:rsid wsp:val=&quot;003204EC&quot;/&gt;&lt;wsp:rsid wsp:val=&quot;00320E16&quot;/&gt;&lt;wsp:rsid wsp:val=&quot;00324AE6&quot;/&gt;&lt;wsp:rsid wsp:val=&quot;00325731&quot;/&gt;&lt;wsp:rsid wsp:val=&quot;003260CD&quot;/&gt;&lt;wsp:rsid wsp:val=&quot;003278C7&quot;/&gt;&lt;wsp:rsid wsp:val=&quot;00327EEF&quot;/&gt;&lt;wsp:rsid wsp:val=&quot;003302DB&quot;/&gt;&lt;wsp:rsid wsp:val=&quot;00330971&quot;/&gt;&lt;wsp:rsid wsp:val=&quot;00331740&quot;/&gt;&lt;wsp:rsid wsp:val=&quot;00331ADE&quot;/&gt;&lt;wsp:rsid wsp:val=&quot;0033271F&quot;/&gt;&lt;wsp:rsid wsp:val=&quot;00334C9C&quot;/&gt;&lt;wsp:rsid wsp:val=&quot;00340D45&quot;/&gt;&lt;wsp:rsid wsp:val=&quot;003419A1&quot;/&gt;&lt;wsp:rsid wsp:val=&quot;00344661&quot;/&gt;&lt;wsp:rsid wsp:val=&quot;003454E7&quot;/&gt;&lt;wsp:rsid wsp:val=&quot;003454FA&quot;/&gt;&lt;wsp:rsid wsp:val=&quot;00346AD2&quot;/&gt;&lt;wsp:rsid wsp:val=&quot;00346EFC&quot;/&gt;&lt;wsp:rsid wsp:val=&quot;003502AF&quot;/&gt;&lt;wsp:rsid wsp:val=&quot;00350D10&quot;/&gt;&lt;wsp:rsid wsp:val=&quot;00351BEF&quot;/&gt;&lt;wsp:rsid wsp:val=&quot;00351D4B&quot;/&gt;&lt;wsp:rsid wsp:val=&quot;003526D3&quot;/&gt;&lt;wsp:rsid wsp:val=&quot;00353E28&quot;/&gt;&lt;wsp:rsid wsp:val=&quot;003572A3&quot;/&gt;&lt;wsp:rsid wsp:val=&quot;00360B37&quot;/&gt;&lt;wsp:rsid wsp:val=&quot;00362369&quot;/&gt;&lt;wsp:rsid wsp:val=&quot;00362559&quot;/&gt;&lt;wsp:rsid wsp:val=&quot;0036350E&quot;/&gt;&lt;wsp:rsid wsp:val=&quot;0036594C&quot;/&gt;&lt;wsp:rsid wsp:val=&quot;00366073&quot;/&gt;&lt;wsp:rsid wsp:val=&quot;0037033D&quot;/&gt;&lt;wsp:rsid wsp:val=&quot;003716C4&quot;/&gt;&lt;wsp:rsid wsp:val=&quot;00375061&quot;/&gt;&lt;wsp:rsid wsp:val=&quot;00381920&quot;/&gt;&lt;wsp:rsid wsp:val=&quot;00381AFF&quot;/&gt;&lt;wsp:rsid wsp:val=&quot;00382233&quot;/&gt;&lt;wsp:rsid wsp:val=&quot;00382CD8&quot;/&gt;&lt;wsp:rsid wsp:val=&quot;00383E8D&quot;/&gt;&lt;wsp:rsid wsp:val=&quot;00385A0C&quot;/&gt;&lt;wsp:rsid wsp:val=&quot;003925FE&quot;/&gt;&lt;wsp:rsid wsp:val=&quot;003926FF&quot;/&gt;&lt;wsp:rsid wsp:val=&quot;00393538&quot;/&gt;&lt;wsp:rsid wsp:val=&quot;003963EE&quot;/&gt;&lt;wsp:rsid wsp:val=&quot;00397971&quot;/&gt;&lt;wsp:rsid wsp:val=&quot;003A0085&quot;/&gt;&lt;wsp:rsid wsp:val=&quot;003A0808&quot;/&gt;&lt;wsp:rsid wsp:val=&quot;003A0D8C&quot;/&gt;&lt;wsp:rsid wsp:val=&quot;003A1BFD&quot;/&gt;&lt;wsp:rsid wsp:val=&quot;003A2624&quot;/&gt;&lt;wsp:rsid wsp:val=&quot;003A2A6A&quot;/&gt;&lt;wsp:rsid wsp:val=&quot;003A2A9C&quot;/&gt;&lt;wsp:rsid wsp:val=&quot;003A7179&quot;/&gt;&lt;wsp:rsid wsp:val=&quot;003B6D37&quot;/&gt;&lt;wsp:rsid wsp:val=&quot;003C0B32&quot;/&gt;&lt;wsp:rsid wsp:val=&quot;003C12E2&quot;/&gt;&lt;wsp:rsid wsp:val=&quot;003C1823&quot;/&gt;&lt;wsp:rsid wsp:val=&quot;003C1E33&quot;/&gt;&lt;wsp:rsid wsp:val=&quot;003C277D&quot;/&gt;&lt;wsp:rsid wsp:val=&quot;003C35ED&quot;/&gt;&lt;wsp:rsid wsp:val=&quot;003C3649&quot;/&gt;&lt;wsp:rsid wsp:val=&quot;003C5CE4&quot;/&gt;&lt;wsp:rsid wsp:val=&quot;003C69D8&quot;/&gt;&lt;wsp:rsid wsp:val=&quot;003D0958&quot;/&gt;&lt;wsp:rsid wsp:val=&quot;003D2F4D&quot;/&gt;&lt;wsp:rsid wsp:val=&quot;003D5823&quot;/&gt;&lt;wsp:rsid wsp:val=&quot;003E1EA2&quot;/&gt;&lt;wsp:rsid wsp:val=&quot;003F0A19&quot;/&gt;&lt;wsp:rsid wsp:val=&quot;003F3E8D&quot;/&gt;&lt;wsp:rsid wsp:val=&quot;003F4086&quot;/&gt;&lt;wsp:rsid wsp:val=&quot;003F67D2&quot;/&gt;&lt;wsp:rsid wsp:val=&quot;003F72BD&quot;/&gt;&lt;wsp:rsid wsp:val=&quot;003F78A4&quot;/&gt;&lt;wsp:rsid wsp:val=&quot;003F78AC&quot;/&gt;&lt;wsp:rsid wsp:val=&quot;00405A6F&quot;/&gt;&lt;wsp:rsid wsp:val=&quot;004062CA&quot;/&gt;&lt;wsp:rsid wsp:val=&quot;004076D7&quot;/&gt;&lt;wsp:rsid wsp:val=&quot;00407DF7&quot;/&gt;&lt;wsp:rsid wsp:val=&quot;004131AC&quot;/&gt;&lt;wsp:rsid wsp:val=&quot;00420BFB&quot;/&gt;&lt;wsp:rsid wsp:val=&quot;004214DA&quot;/&gt;&lt;wsp:rsid wsp:val=&quot;00424A61&quot;/&gt;&lt;wsp:rsid wsp:val=&quot;00427F10&quot;/&gt;&lt;wsp:rsid wsp:val=&quot;004305AA&quot;/&gt;&lt;wsp:rsid wsp:val=&quot;004319FA&quot;/&gt;&lt;wsp:rsid wsp:val=&quot;00433303&quot;/&gt;&lt;wsp:rsid wsp:val=&quot;004345BB&quot;/&gt;&lt;wsp:rsid wsp:val=&quot;00434BA2&quot;/&gt;&lt;wsp:rsid wsp:val=&quot;00434C73&quot;/&gt;&lt;wsp:rsid wsp:val=&quot;00437AB0&quot;/&gt;&lt;wsp:rsid wsp:val=&quot;00441CF5&quot;/&gt;&lt;wsp:rsid wsp:val=&quot;0044565E&quot;/&gt;&lt;wsp:rsid wsp:val=&quot;00446BF6&quot;/&gt;&lt;wsp:rsid wsp:val=&quot;00451E62&quot;/&gt;&lt;wsp:rsid wsp:val=&quot;00452B7E&quot;/&gt;&lt;wsp:rsid wsp:val=&quot;00452E1C&quot;/&gt;&lt;wsp:rsid wsp:val=&quot;004544E0&quot;/&gt;&lt;wsp:rsid wsp:val=&quot;00461F6C&quot;/&gt;&lt;wsp:rsid wsp:val=&quot;004624F4&quot;/&gt;&lt;wsp:rsid wsp:val=&quot;00463265&quot;/&gt;&lt;wsp:rsid wsp:val=&quot;0046391C&quot;/&gt;&lt;wsp:rsid wsp:val=&quot;00464090&quot;/&gt;&lt;wsp:rsid wsp:val=&quot;004648E9&quot;/&gt;&lt;wsp:rsid wsp:val=&quot;00465EED&quot;/&gt;&lt;wsp:rsid wsp:val=&quot;0046601D&quot;/&gt;&lt;wsp:rsid wsp:val=&quot;00467328&quot;/&gt;&lt;wsp:rsid wsp:val=&quot;0047310B&quot;/&gt;&lt;wsp:rsid wsp:val=&quot;004732B4&quot;/&gt;&lt;wsp:rsid wsp:val=&quot;00474371&quot;/&gt;&lt;wsp:rsid wsp:val=&quot;00474CCF&quot;/&gt;&lt;wsp:rsid wsp:val=&quot;00480255&quot;/&gt;&lt;wsp:rsid wsp:val=&quot;00481D1D&quot;/&gt;&lt;wsp:rsid wsp:val=&quot;00482BAF&quot;/&gt;&lt;wsp:rsid wsp:val=&quot;00482EAE&quot;/&gt;&lt;wsp:rsid wsp:val=&quot;00483170&quot;/&gt;&lt;wsp:rsid wsp:val=&quot;00484DB6&quot;/&gt;&lt;wsp:rsid wsp:val=&quot;00487A9C&quot;/&gt;&lt;wsp:rsid wsp:val=&quot;00492521&quot;/&gt;&lt;wsp:rsid wsp:val=&quot;00493300&quot;/&gt;&lt;wsp:rsid wsp:val=&quot;00493FF5&quot;/&gt;&lt;wsp:rsid wsp:val=&quot;004A015A&quot;/&gt;&lt;wsp:rsid wsp:val=&quot;004A2862&quot;/&gt;&lt;wsp:rsid wsp:val=&quot;004A7FC3&quot;/&gt;&lt;wsp:rsid wsp:val=&quot;004B4D5B&quot;/&gt;&lt;wsp:rsid wsp:val=&quot;004B5BF3&quot;/&gt;&lt;wsp:rsid wsp:val=&quot;004B63C6&quot;/&gt;&lt;wsp:rsid wsp:val=&quot;004C27D1&quot;/&gt;&lt;wsp:rsid wsp:val=&quot;004C312E&quot;/&gt;&lt;wsp:rsid wsp:val=&quot;004C7F97&quot;/&gt;&lt;wsp:rsid wsp:val=&quot;004D11BA&quot;/&gt;&lt;wsp:rsid wsp:val=&quot;004D1AE1&quot;/&gt;&lt;wsp:rsid wsp:val=&quot;004D3322&quot;/&gt;&lt;wsp:rsid wsp:val=&quot;004D46E9&quot;/&gt;&lt;wsp:rsid wsp:val=&quot;004D78BB&quot;/&gt;&lt;wsp:rsid wsp:val=&quot;004D78CF&quot;/&gt;&lt;wsp:rsid wsp:val=&quot;004E077A&quot;/&gt;&lt;wsp:rsid wsp:val=&quot;004E1AF8&quot;/&gt;&lt;wsp:rsid wsp:val=&quot;004E4C2E&quot;/&gt;&lt;wsp:rsid wsp:val=&quot;004E54CD&quot;/&gt;&lt;wsp:rsid wsp:val=&quot;004E58BE&quot;/&gt;&lt;wsp:rsid wsp:val=&quot;004E6269&quot;/&gt;&lt;wsp:rsid wsp:val=&quot;004E6953&quot;/&gt;&lt;wsp:rsid wsp:val=&quot;004E70D5&quot;/&gt;&lt;wsp:rsid wsp:val=&quot;004E7D13&quot;/&gt;&lt;wsp:rsid wsp:val=&quot;004F37B5&quot;/&gt;&lt;wsp:rsid wsp:val=&quot;004F6944&quot;/&gt;&lt;wsp:rsid wsp:val=&quot;004F75C9&quot;/&gt;&lt;wsp:rsid wsp:val=&quot;00500DF9&quot;/&gt;&lt;wsp:rsid wsp:val=&quot;00501FF3&quot;/&gt;&lt;wsp:rsid wsp:val=&quot;005055C5&quot;/&gt;&lt;wsp:rsid wsp:val=&quot;00506F8D&quot;/&gt;&lt;wsp:rsid wsp:val=&quot;00512F6E&quot;/&gt;&lt;wsp:rsid wsp:val=&quot;005153BB&quot;/&gt;&lt;wsp:rsid wsp:val=&quot;00517A9C&quot;/&gt;&lt;wsp:rsid wsp:val=&quot;00522990&quot;/&gt;&lt;wsp:rsid wsp:val=&quot;00522B8C&quot;/&gt;&lt;wsp:rsid wsp:val=&quot;0052418B&quot;/&gt;&lt;wsp:rsid wsp:val=&quot;00524612&quot;/&gt;&lt;wsp:rsid wsp:val=&quot;00524764&quot;/&gt;&lt;wsp:rsid wsp:val=&quot;00524E03&quot;/&gt;&lt;wsp:rsid wsp:val=&quot;00525A18&quot;/&gt;&lt;wsp:rsid wsp:val=&quot;0052682C&quot;/&gt;&lt;wsp:rsid wsp:val=&quot;00526A24&quot;/&gt;&lt;wsp:rsid wsp:val=&quot;00527698&quot;/&gt;&lt;wsp:rsid wsp:val=&quot;00532BC7&quot;/&gt;&lt;wsp:rsid wsp:val=&quot;00532D81&quot;/&gt;&lt;wsp:rsid wsp:val=&quot;005342CC&quot;/&gt;&lt;wsp:rsid wsp:val=&quot;00537B68&quot;/&gt;&lt;wsp:rsid wsp:val=&quot;005427BF&quot;/&gt;&lt;wsp:rsid wsp:val=&quot;00542AA6&quot;/&gt;&lt;wsp:rsid wsp:val=&quot;00551E38&quot;/&gt;&lt;wsp:rsid wsp:val=&quot;0055290C&quot;/&gt;&lt;wsp:rsid wsp:val=&quot;00561DF9&quot;/&gt;&lt;wsp:rsid wsp:val=&quot;005654AC&quot;/&gt;&lt;wsp:rsid wsp:val=&quot;005659D1&quot;/&gt;&lt;wsp:rsid wsp:val=&quot;00565BDF&quot;/&gt;&lt;wsp:rsid wsp:val=&quot;00566532&quot;/&gt;&lt;wsp:rsid wsp:val=&quot;005711BD&quot;/&gt;&lt;wsp:rsid wsp:val=&quot;00571F7E&quot;/&gt;&lt;wsp:rsid wsp:val=&quot;0057508A&quot;/&gt;&lt;wsp:rsid wsp:val=&quot;00575F10&quot;/&gt;&lt;wsp:rsid wsp:val=&quot;005765DB&quot;/&gt;&lt;wsp:rsid wsp:val=&quot;0057680D&quot;/&gt;&lt;wsp:rsid wsp:val=&quot;00577609&quot;/&gt;&lt;wsp:rsid wsp:val=&quot;00580552&quot;/&gt;&lt;wsp:rsid wsp:val=&quot;00582769&quot;/&gt;&lt;wsp:rsid wsp:val=&quot;00594291&quot;/&gt;&lt;wsp:rsid wsp:val=&quot;00594D49&quot;/&gt;&lt;wsp:rsid wsp:val=&quot;00595D89&quot;/&gt;&lt;wsp:rsid wsp:val=&quot;00596B0B&quot;/&gt;&lt;wsp:rsid wsp:val=&quot;005A0E80&quot;/&gt;&lt;wsp:rsid wsp:val=&quot;005A24D7&quot;/&gt;&lt;wsp:rsid wsp:val=&quot;005B0BA2&quot;/&gt;&lt;wsp:rsid wsp:val=&quot;005B3EA8&quot;/&gt;&lt;wsp:rsid wsp:val=&quot;005B4F0B&quot;/&gt;&lt;wsp:rsid wsp:val=&quot;005B6204&quot;/&gt;&lt;wsp:rsid wsp:val=&quot;005B781C&quot;/&gt;&lt;wsp:rsid wsp:val=&quot;005C5085&quot;/&gt;&lt;wsp:rsid wsp:val=&quot;005C5F93&quot;/&gt;&lt;wsp:rsid wsp:val=&quot;005D1C11&quot;/&gt;&lt;wsp:rsid wsp:val=&quot;005D3311&quot;/&gt;&lt;wsp:rsid wsp:val=&quot;005D60CA&quot;/&gt;&lt;wsp:rsid wsp:val=&quot;005E1425&quot;/&gt;&lt;wsp:rsid wsp:val=&quot;005E38B4&quot;/&gt;&lt;wsp:rsid wsp:val=&quot;005F12BB&quot;/&gt;&lt;wsp:rsid wsp:val=&quot;005F1F7E&quot;/&gt;&lt;wsp:rsid wsp:val=&quot;005F3495&quot;/&gt;&lt;wsp:rsid wsp:val=&quot;005F46E4&quot;/&gt;&lt;wsp:rsid wsp:val=&quot;005F5770&quot;/&gt;&lt;wsp:rsid wsp:val=&quot;005F5B16&quot;/&gt;&lt;wsp:rsid wsp:val=&quot;005F744B&quot;/&gt;&lt;wsp:rsid wsp:val=&quot;006046FE&quot;/&gt;&lt;wsp:rsid wsp:val=&quot;00606D0A&quot;/&gt;&lt;wsp:rsid wsp:val=&quot;006122E5&quot;/&gt;&lt;wsp:rsid wsp:val=&quot;00613460&quot;/&gt;&lt;wsp:rsid wsp:val=&quot;006138C5&quot;/&gt;&lt;wsp:rsid wsp:val=&quot;00614F37&quot;/&gt;&lt;wsp:rsid wsp:val=&quot;0062007E&quot;/&gt;&lt;wsp:rsid wsp:val=&quot;00624676&quot;/&gt;&lt;wsp:rsid wsp:val=&quot;00624B48&quot;/&gt;&lt;wsp:rsid wsp:val=&quot;0063041A&quot;/&gt;&lt;wsp:rsid wsp:val=&quot;00630507&quot;/&gt;&lt;wsp:rsid wsp:val=&quot;00631CF9&quot;/&gt;&lt;wsp:rsid wsp:val=&quot;00633347&quot;/&gt;&lt;wsp:rsid wsp:val=&quot;0064556C&quot;/&gt;&lt;wsp:rsid wsp:val=&quot;006474EF&quot;/&gt;&lt;wsp:rsid wsp:val=&quot;006507B1&quot;/&gt;&lt;wsp:rsid wsp:val=&quot;0065287C&quot;/&gt;&lt;wsp:rsid wsp:val=&quot;006531C4&quot;/&gt;&lt;wsp:rsid wsp:val=&quot;0065706A&quot;/&gt;&lt;wsp:rsid wsp:val=&quot;00657F5E&quot;/&gt;&lt;wsp:rsid wsp:val=&quot;006617CC&quot;/&gt;&lt;wsp:rsid wsp:val=&quot;0066243A&quot;/&gt;&lt;wsp:rsid wsp:val=&quot;00664FB8&quot;/&gt;&lt;wsp:rsid wsp:val=&quot;0066536A&quot;/&gt;&lt;wsp:rsid wsp:val=&quot;00665A1E&quot;/&gt;&lt;wsp:rsid wsp:val=&quot;006666BB&quot;/&gt;&lt;wsp:rsid wsp:val=&quot;00667AE6&quot;/&gt;&lt;wsp:rsid wsp:val=&quot;00667AF8&quot;/&gt;&lt;wsp:rsid wsp:val=&quot;00671553&quot;/&gt;&lt;wsp:rsid wsp:val=&quot;00672640&quot;/&gt;&lt;wsp:rsid wsp:val=&quot;00673C90&quot;/&gt;&lt;wsp:rsid wsp:val=&quot;00674D81&quot;/&gt;&lt;wsp:rsid wsp:val=&quot;00682DED&quot;/&gt;&lt;wsp:rsid wsp:val=&quot;00684CC9&quot;/&gt;&lt;wsp:rsid wsp:val=&quot;00685F06&quot;/&gt;&lt;wsp:rsid wsp:val=&quot;006A13D9&quot;/&gt;&lt;wsp:rsid wsp:val=&quot;006A4ABB&quot;/&gt;&lt;wsp:rsid wsp:val=&quot;006A5E30&quot;/&gt;&lt;wsp:rsid wsp:val=&quot;006A649F&quot;/&gt;&lt;wsp:rsid wsp:val=&quot;006A6AB3&quot;/&gt;&lt;wsp:rsid wsp:val=&quot;006A78E5&quot;/&gt;&lt;wsp:rsid wsp:val=&quot;006A7AE1&quot;/&gt;&lt;wsp:rsid wsp:val=&quot;006B1218&quot;/&gt;&lt;wsp:rsid wsp:val=&quot;006B1DC6&quot;/&gt;&lt;wsp:rsid wsp:val=&quot;006B7729&quot;/&gt;&lt;wsp:rsid wsp:val=&quot;006B7B71&quot;/&gt;&lt;wsp:rsid wsp:val=&quot;006C04FE&quot;/&gt;&lt;wsp:rsid wsp:val=&quot;006C41A4&quot;/&gt;&lt;wsp:rsid wsp:val=&quot;006C5343&quot;/&gt;&lt;wsp:rsid wsp:val=&quot;006C7745&quot;/&gt;&lt;wsp:rsid wsp:val=&quot;006D049A&quot;/&gt;&lt;wsp:rsid wsp:val=&quot;006D25D8&quot;/&gt;&lt;wsp:rsid wsp:val=&quot;006D4D14&quot;/&gt;&lt;wsp:rsid wsp:val=&quot;006D55B3&quot;/&gt;&lt;wsp:rsid wsp:val=&quot;006D78CF&quot;/&gt;&lt;wsp:rsid wsp:val=&quot;006E2535&quot;/&gt;&lt;wsp:rsid wsp:val=&quot;006E520F&quot;/&gt;&lt;wsp:rsid wsp:val=&quot;006E53B9&quot;/&gt;&lt;wsp:rsid wsp:val=&quot;006E647A&quot;/&gt;&lt;wsp:rsid wsp:val=&quot;006F6794&quot;/&gt;&lt;wsp:rsid wsp:val=&quot;006F6F70&quot;/&gt;&lt;wsp:rsid wsp:val=&quot;00701F4F&quot;/&gt;&lt;wsp:rsid wsp:val=&quot;0070272D&quot;/&gt;&lt;wsp:rsid wsp:val=&quot;00703803&quot;/&gt;&lt;wsp:rsid wsp:val=&quot;0070392E&quot;/&gt;&lt;wsp:rsid wsp:val=&quot;00710911&quot;/&gt;&lt;wsp:rsid wsp:val=&quot;00710B5A&quot;/&gt;&lt;wsp:rsid wsp:val=&quot;007130F5&quot;/&gt;&lt;wsp:rsid wsp:val=&quot;007131C4&quot;/&gt;&lt;wsp:rsid wsp:val=&quot;00716666&quot;/&gt;&lt;wsp:rsid wsp:val=&quot;007172AF&quot;/&gt;&lt;wsp:rsid wsp:val=&quot;00722032&quot;/&gt;&lt;wsp:rsid wsp:val=&quot;00725529&quot;/&gt;&lt;wsp:rsid wsp:val=&quot;00733779&quot;/&gt;&lt;wsp:rsid wsp:val=&quot;00733836&quot;/&gt;&lt;wsp:rsid wsp:val=&quot;007341FC&quot;/&gt;&lt;wsp:rsid wsp:val=&quot;0073445B&quot;/&gt;&lt;wsp:rsid wsp:val=&quot;00735819&quot;/&gt;&lt;wsp:rsid wsp:val=&quot;00736F7D&quot;/&gt;&lt;wsp:rsid wsp:val=&quot;007420CA&quot;/&gt;&lt;wsp:rsid wsp:val=&quot;00743376&quot;/&gt;&lt;wsp:rsid wsp:val=&quot;0074371D&quot;/&gt;&lt;wsp:rsid wsp:val=&quot;00743950&quot;/&gt;&lt;wsp:rsid wsp:val=&quot;00743DEF&quot;/&gt;&lt;wsp:rsid wsp:val=&quot;00745D70&quot;/&gt;&lt;wsp:rsid wsp:val=&quot;007478C9&quot;/&gt;&lt;wsp:rsid wsp:val=&quot;00751936&quot;/&gt;&lt;wsp:rsid wsp:val=&quot;00751E33&quot;/&gt;&lt;wsp:rsid wsp:val=&quot;007536DA&quot;/&gt;&lt;wsp:rsid wsp:val=&quot;00754709&quot;/&gt;&lt;wsp:rsid wsp:val=&quot;0075672E&quot;/&gt;&lt;wsp:rsid wsp:val=&quot;00761415&quot;/&gt;&lt;wsp:rsid wsp:val=&quot;0076152C&quot;/&gt;&lt;wsp:rsid wsp:val=&quot;007663EB&quot;/&gt;&lt;wsp:rsid wsp:val=&quot;00767AF5&quot;/&gt;&lt;wsp:rsid wsp:val=&quot;00772398&quot;/&gt;&lt;wsp:rsid wsp:val=&quot;00772EFD&quot;/&gt;&lt;wsp:rsid wsp:val=&quot;00777E07&quot;/&gt;&lt;wsp:rsid wsp:val=&quot;00781DD8&quot;/&gt;&lt;wsp:rsid wsp:val=&quot;007874F0&quot;/&gt;&lt;wsp:rsid wsp:val=&quot;00787B13&quot;/&gt;&lt;wsp:rsid wsp:val=&quot;00791A24&quot;/&gt;&lt;wsp:rsid wsp:val=&quot;007923C0&quot;/&gt;&lt;wsp:rsid wsp:val=&quot;00793243&quot;/&gt;&lt;wsp:rsid wsp:val=&quot;00795514&quot;/&gt;&lt;wsp:rsid wsp:val=&quot;00796FE2&quot;/&gt;&lt;wsp:rsid wsp:val=&quot;007A53D9&quot;/&gt;&lt;wsp:rsid wsp:val=&quot;007A5647&quot;/&gt;&lt;wsp:rsid wsp:val=&quot;007A59E2&quot;/&gt;&lt;wsp:rsid wsp:val=&quot;007B04B8&quot;/&gt;&lt;wsp:rsid wsp:val=&quot;007B2F77&quot;/&gt;&lt;wsp:rsid wsp:val=&quot;007B3FE4&quot;/&gt;&lt;wsp:rsid wsp:val=&quot;007B4345&quot;/&gt;&lt;wsp:rsid wsp:val=&quot;007B61AC&quot;/&gt;&lt;wsp:rsid wsp:val=&quot;007B7A0C&quot;/&gt;&lt;wsp:rsid wsp:val=&quot;007C085D&quot;/&gt;&lt;wsp:rsid wsp:val=&quot;007C176D&quot;/&gt;&lt;wsp:rsid wsp:val=&quot;007C2089&quot;/&gt;&lt;wsp:rsid wsp:val=&quot;007C23EE&quot;/&gt;&lt;wsp:rsid wsp:val=&quot;007C5D21&quot;/&gt;&lt;wsp:rsid wsp:val=&quot;007C7776&quot;/&gt;&lt;wsp:rsid wsp:val=&quot;007D1106&quot;/&gt;&lt;wsp:rsid wsp:val=&quot;007D179F&quot;/&gt;&lt;wsp:rsid wsp:val=&quot;007D1CEE&quot;/&gt;&lt;wsp:rsid wsp:val=&quot;007D2808&quot;/&gt;&lt;wsp:rsid wsp:val=&quot;007D44CA&quot;/&gt;&lt;wsp:rsid wsp:val=&quot;007D4CE7&quot;/&gt;&lt;wsp:rsid wsp:val=&quot;007D529F&quot;/&gt;&lt;wsp:rsid wsp:val=&quot;007D54C1&quot;/&gt;&lt;wsp:rsid wsp:val=&quot;007D6271&quot;/&gt;&lt;wsp:rsid wsp:val=&quot;007D632F&quot;/&gt;&lt;wsp:rsid wsp:val=&quot;007E1681&quot;/&gt;&lt;wsp:rsid wsp:val=&quot;007E16CB&quot;/&gt;&lt;wsp:rsid wsp:val=&quot;007E240B&quot;/&gt;&lt;wsp:rsid wsp:val=&quot;007E3909&quot;/&gt;&lt;wsp:rsid wsp:val=&quot;007E4790&quot;/&gt;&lt;wsp:rsid wsp:val=&quot;007E5710&quot;/&gt;&lt;wsp:rsid wsp:val=&quot;007E7816&quot;/&gt;&lt;wsp:rsid wsp:val=&quot;007F2A2D&quot;/&gt;&lt;wsp:rsid wsp:val=&quot;007F52B4&quot;/&gt;&lt;wsp:rsid wsp:val=&quot;007F780C&quot;/&gt;&lt;wsp:rsid wsp:val=&quot;0080167D&quot;/&gt;&lt;wsp:rsid wsp:val=&quot;008029CD&quot;/&gt;&lt;wsp:rsid wsp:val=&quot;00806353&quot;/&gt;&lt;wsp:rsid wsp:val=&quot;00806DAF&quot;/&gt;&lt;wsp:rsid wsp:val=&quot;0080749D&quot;/&gt;&lt;wsp:rsid wsp:val=&quot;0080784C&quot;/&gt;&lt;wsp:rsid wsp:val=&quot;008122B5&quot;/&gt;&lt;wsp:rsid wsp:val=&quot;00812CC2&quot;/&gt;&lt;wsp:rsid wsp:val=&quot;00812E49&quot;/&gt;&lt;wsp:rsid wsp:val=&quot;00813F09&quot;/&gt;&lt;wsp:rsid wsp:val=&quot;00814039&quot;/&gt;&lt;wsp:rsid wsp:val=&quot;00815019&quot;/&gt;&lt;wsp:rsid wsp:val=&quot;008163FB&quot;/&gt;&lt;wsp:rsid wsp:val=&quot;008200C1&quot;/&gt;&lt;wsp:rsid wsp:val=&quot;00824255&quot;/&gt;&lt;wsp:rsid wsp:val=&quot;00825CD7&quot;/&gt;&lt;wsp:rsid wsp:val=&quot;00826AE3&quot;/&gt;&lt;wsp:rsid wsp:val=&quot;008276C9&quot;/&gt;&lt;wsp:rsid wsp:val=&quot;008303E6&quot;/&gt;&lt;wsp:rsid wsp:val=&quot;00830FEF&quot;/&gt;&lt;wsp:rsid wsp:val=&quot;00831C8B&quot;/&gt;&lt;wsp:rsid wsp:val=&quot;008322FD&quot;/&gt;&lt;wsp:rsid wsp:val=&quot;0083299C&quot;/&gt;&lt;wsp:rsid wsp:val=&quot;00832C47&quot;/&gt;&lt;wsp:rsid wsp:val=&quot;008369EF&quot;/&gt;&lt;wsp:rsid wsp:val=&quot;00837C6C&quot;/&gt;&lt;wsp:rsid wsp:val=&quot;00837FD2&quot;/&gt;&lt;wsp:rsid wsp:val=&quot;008422C8&quot;/&gt;&lt;wsp:rsid wsp:val=&quot;0084534D&quot;/&gt;&lt;wsp:rsid wsp:val=&quot;00845E89&quot;/&gt;&lt;wsp:rsid wsp:val=&quot;0084735F&quot;/&gt;&lt;wsp:rsid wsp:val=&quot;00852C9D&quot;/&gt;&lt;wsp:rsid wsp:val=&quot;0085411C&quot;/&gt;&lt;wsp:rsid wsp:val=&quot;00857CCD&quot;/&gt;&lt;wsp:rsid wsp:val=&quot;00857D87&quot;/&gt;&lt;wsp:rsid wsp:val=&quot;008637D6&quot;/&gt;&lt;wsp:rsid wsp:val=&quot;00864B26&quot;/&gt;&lt;wsp:rsid wsp:val=&quot;008650C3&quot;/&gt;&lt;wsp:rsid wsp:val=&quot;00867EB6&quot;/&gt;&lt;wsp:rsid wsp:val=&quot;00870208&quot;/&gt;&lt;wsp:rsid wsp:val=&quot;00873EC6&quot;/&gt;&lt;wsp:rsid wsp:val=&quot;008770CA&quot;/&gt;&lt;wsp:rsid wsp:val=&quot;00880A9C&quot;/&gt;&lt;wsp:rsid wsp:val=&quot;008824CB&quot;/&gt;&lt;wsp:rsid wsp:val=&quot;00882F21&quot;/&gt;&lt;wsp:rsid wsp:val=&quot;008836B3&quot;/&gt;&lt;wsp:rsid wsp:val=&quot;008840EB&quot;/&gt;&lt;wsp:rsid wsp:val=&quot;00887360&quot;/&gt;&lt;wsp:rsid wsp:val=&quot;00887783&quot;/&gt;&lt;wsp:rsid wsp:val=&quot;00887D2E&quot;/&gt;&lt;wsp:rsid wsp:val=&quot;0089239A&quot;/&gt;&lt;wsp:rsid wsp:val=&quot;00892C1F&quot;/&gt;&lt;wsp:rsid wsp:val=&quot;00897812&quot;/&gt;&lt;wsp:rsid wsp:val=&quot;008A1B0D&quot;/&gt;&lt;wsp:rsid wsp:val=&quot;008A3628&quot;/&gt;&lt;wsp:rsid wsp:val=&quot;008A3773&quot;/&gt;&lt;wsp:rsid wsp:val=&quot;008A44CA&quot;/&gt;&lt;wsp:rsid wsp:val=&quot;008A48B6&quot;/&gt;&lt;wsp:rsid wsp:val=&quot;008A4963&quot;/&gt;&lt;wsp:rsid wsp:val=&quot;008A6C61&quot;/&gt;&lt;wsp:rsid wsp:val=&quot;008B008F&quot;/&gt;&lt;wsp:rsid wsp:val=&quot;008B0F53&quot;/&gt;&lt;wsp:rsid wsp:val=&quot;008B2159&quot;/&gt;&lt;wsp:rsid wsp:val=&quot;008B52BF&quot;/&gt;&lt;wsp:rsid wsp:val=&quot;008B5B34&quot;/&gt;&lt;wsp:rsid wsp:val=&quot;008B71C7&quot;/&gt;&lt;wsp:rsid wsp:val=&quot;008C2FAB&quot;/&gt;&lt;wsp:rsid wsp:val=&quot;008C5763&quot;/&gt;&lt;wsp:rsid wsp:val=&quot;008C62FC&quot;/&gt;&lt;wsp:rsid wsp:val=&quot;008C696C&quot;/&gt;&lt;wsp:rsid wsp:val=&quot;008C747F&quot;/&gt;&lt;wsp:rsid wsp:val=&quot;008C7D5F&quot;/&gt;&lt;wsp:rsid wsp:val=&quot;008D01EE&quot;/&gt;&lt;wsp:rsid wsp:val=&quot;008D0990&quot;/&gt;&lt;wsp:rsid wsp:val=&quot;008D198F&quot;/&gt;&lt;wsp:rsid wsp:val=&quot;008D3C1F&quot;/&gt;&lt;wsp:rsid wsp:val=&quot;008D4642&quot;/&gt;&lt;wsp:rsid wsp:val=&quot;008D4B04&quot;/&gt;&lt;wsp:rsid wsp:val=&quot;008D7E01&quot;/&gt;&lt;wsp:rsid wsp:val=&quot;008E3C10&quot;/&gt;&lt;wsp:rsid wsp:val=&quot;008E61FB&quot;/&gt;&lt;wsp:rsid wsp:val=&quot;008E6C56&quot;/&gt;&lt;wsp:rsid wsp:val=&quot;008F0969&quot;/&gt;&lt;wsp:rsid wsp:val=&quot;008F0A5B&quot;/&gt;&lt;wsp:rsid wsp:val=&quot;008F130C&quot;/&gt;&lt;wsp:rsid wsp:val=&quot;008F2D9D&quot;/&gt;&lt;wsp:rsid wsp:val=&quot;008F48BE&quot;/&gt;&lt;wsp:rsid wsp:val=&quot;009009B1&quot;/&gt;&lt;wsp:rsid wsp:val=&quot;00900B55&quot;/&gt;&lt;wsp:rsid wsp:val=&quot;00902D6C&quot;/&gt;&lt;wsp:rsid wsp:val=&quot;00903F39&quot;/&gt;&lt;wsp:rsid wsp:val=&quot;00907DAD&quot;/&gt;&lt;wsp:rsid wsp:val=&quot;00910584&quot;/&gt;&lt;wsp:rsid wsp:val=&quot;00910FFA&quot;/&gt;&lt;wsp:rsid wsp:val=&quot;00912E82&quot;/&gt;&lt;wsp:rsid wsp:val=&quot;00917EA7&quot;/&gt;&lt;wsp:rsid wsp:val=&quot;00920432&quot;/&gt;&lt;wsp:rsid wsp:val=&quot;00922048&quot;/&gt;&lt;wsp:rsid wsp:val=&quot;00922118&quot;/&gt;&lt;wsp:rsid wsp:val=&quot;00927163&quot;/&gt;&lt;wsp:rsid wsp:val=&quot;00927314&quot;/&gt;&lt;wsp:rsid wsp:val=&quot;009320B4&quot;/&gt;&lt;wsp:rsid wsp:val=&quot;00934265&quot;/&gt;&lt;wsp:rsid wsp:val=&quot;00934AF4&quot;/&gt;&lt;wsp:rsid wsp:val=&quot;00940010&quot;/&gt;&lt;wsp:rsid wsp:val=&quot;00942305&quot;/&gt;&lt;wsp:rsid wsp:val=&quot;00942E33&quot;/&gt;&lt;wsp:rsid wsp:val=&quot;00943F4A&quot;/&gt;&lt;wsp:rsid wsp:val=&quot;009440D4&quot;/&gt;&lt;wsp:rsid wsp:val=&quot;009441BF&quot;/&gt;&lt;wsp:rsid wsp:val=&quot;009446F8&quot;/&gt;&lt;wsp:rsid wsp:val=&quot;00945686&quot;/&gt;&lt;wsp:rsid wsp:val=&quot;00946FC9&quot;/&gt;&lt;wsp:rsid wsp:val=&quot;0095042D&quot;/&gt;&lt;wsp:rsid wsp:val=&quot;00955141&quot;/&gt;&lt;wsp:rsid wsp:val=&quot;009557E0&quot;/&gt;&lt;wsp:rsid wsp:val=&quot;009561B6&quot;/&gt;&lt;wsp:rsid wsp:val=&quot;009565E2&quot;/&gt;&lt;wsp:rsid wsp:val=&quot;009605B2&quot;/&gt;&lt;wsp:rsid wsp:val=&quot;00964709&quot;/&gt;&lt;wsp:rsid wsp:val=&quot;00964C08&quot;/&gt;&lt;wsp:rsid wsp:val=&quot;00965066&quot;/&gt;&lt;wsp:rsid wsp:val=&quot;00967B8E&quot;/&gt;&lt;wsp:rsid wsp:val=&quot;00971171&quot;/&gt;&lt;wsp:rsid wsp:val=&quot;00972FDE&quot;/&gt;&lt;wsp:rsid wsp:val=&quot;00975A2E&quot;/&gt;&lt;wsp:rsid wsp:val=&quot;00976B16&quot;/&gt;&lt;wsp:rsid wsp:val=&quot;0098430A&quot;/&gt;&lt;wsp:rsid wsp:val=&quot;00984CEB&quot;/&gt;&lt;wsp:rsid wsp:val=&quot;0098719F&quot;/&gt;&lt;wsp:rsid wsp:val=&quot;009874DC&quot;/&gt;&lt;wsp:rsid wsp:val=&quot;00996CB6&quot;/&gt;&lt;wsp:rsid wsp:val=&quot;009A0EA8&quot;/&gt;&lt;wsp:rsid wsp:val=&quot;009B18E6&quot;/&gt;&lt;wsp:rsid wsp:val=&quot;009B3631&quot;/&gt;&lt;wsp:rsid wsp:val=&quot;009B61DA&quot;/&gt;&lt;wsp:rsid wsp:val=&quot;009B6CE9&quot;/&gt;&lt;wsp:rsid wsp:val=&quot;009C439F&quot;/&gt;&lt;wsp:rsid wsp:val=&quot;009C45C4&quot;/&gt;&lt;wsp:rsid wsp:val=&quot;009C472E&quot;/&gt;&lt;wsp:rsid wsp:val=&quot;009D03DE&quot;/&gt;&lt;wsp:rsid wsp:val=&quot;009D0618&quot;/&gt;&lt;wsp:rsid wsp:val=&quot;009D07D5&quot;/&gt;&lt;wsp:rsid wsp:val=&quot;009D100A&quot;/&gt;&lt;wsp:rsid wsp:val=&quot;009D3378&quot;/&gt;&lt;wsp:rsid wsp:val=&quot;009D3732&quot;/&gt;&lt;wsp:rsid wsp:val=&quot;009E19CA&quot;/&gt;&lt;wsp:rsid wsp:val=&quot;009F06BC&quot;/&gt;&lt;wsp:rsid wsp:val=&quot;009F14CB&quot;/&gt;&lt;wsp:rsid wsp:val=&quot;009F354B&quot;/&gt;&lt;wsp:rsid wsp:val=&quot;009F6755&quot;/&gt;&lt;wsp:rsid wsp:val=&quot;00A02191&quot;/&gt;&lt;wsp:rsid wsp:val=&quot;00A035E5&quot;/&gt;&lt;wsp:rsid wsp:val=&quot;00A0363E&quot;/&gt;&lt;wsp:rsid wsp:val=&quot;00A05199&quot;/&gt;&lt;wsp:rsid wsp:val=&quot;00A05EF9&quot;/&gt;&lt;wsp:rsid wsp:val=&quot;00A06AD7&quot;/&gt;&lt;wsp:rsid wsp:val=&quot;00A1246C&quot;/&gt;&lt;wsp:rsid wsp:val=&quot;00A12C49&quot;/&gt;&lt;wsp:rsid wsp:val=&quot;00A14E99&quot;/&gt;&lt;wsp:rsid wsp:val=&quot;00A155BF&quot;/&gt;&lt;wsp:rsid wsp:val=&quot;00A1570A&quot;/&gt;&lt;wsp:rsid wsp:val=&quot;00A15F28&quot;/&gt;&lt;wsp:rsid wsp:val=&quot;00A1696C&quot;/&gt;&lt;wsp:rsid wsp:val=&quot;00A17293&quot;/&gt;&lt;wsp:rsid wsp:val=&quot;00A218AE&quot;/&gt;&lt;wsp:rsid wsp:val=&quot;00A22111&quot;/&gt;&lt;wsp:rsid wsp:val=&quot;00A22786&quot;/&gt;&lt;wsp:rsid wsp:val=&quot;00A23C89&quot;/&gt;&lt;wsp:rsid wsp:val=&quot;00A25B12&quot;/&gt;&lt;wsp:rsid wsp:val=&quot;00A25D86&quot;/&gt;&lt;wsp:rsid wsp:val=&quot;00A30D0F&quot;/&gt;&lt;wsp:rsid wsp:val=&quot;00A32394&quot;/&gt;&lt;wsp:rsid wsp:val=&quot;00A32506&quot;/&gt;&lt;wsp:rsid wsp:val=&quot;00A32F8A&quot;/&gt;&lt;wsp:rsid wsp:val=&quot;00A33971&quot;/&gt;&lt;wsp:rsid wsp:val=&quot;00A358C3&quot;/&gt;&lt;wsp:rsid wsp:val=&quot;00A414B0&quot;/&gt;&lt;wsp:rsid wsp:val=&quot;00A41923&quot;/&gt;&lt;wsp:rsid wsp:val=&quot;00A41BFB&quot;/&gt;&lt;wsp:rsid wsp:val=&quot;00A41D1C&quot;/&gt;&lt;wsp:rsid wsp:val=&quot;00A456A7&quot;/&gt;&lt;wsp:rsid wsp:val=&quot;00A46F14&quot;/&gt;&lt;wsp:rsid wsp:val=&quot;00A50B50&quot;/&gt;&lt;wsp:rsid wsp:val=&quot;00A5155C&quot;/&gt;&lt;wsp:rsid wsp:val=&quot;00A515C9&quot;/&gt;&lt;wsp:rsid wsp:val=&quot;00A52823&quot;/&gt;&lt;wsp:rsid wsp:val=&quot;00A53D2F&quot;/&gt;&lt;wsp:rsid wsp:val=&quot;00A54F9C&quot;/&gt;&lt;wsp:rsid wsp:val=&quot;00A56BED&quot;/&gt;&lt;wsp:rsid wsp:val=&quot;00A61E3B&quot;/&gt;&lt;wsp:rsid wsp:val=&quot;00A6575C&quot;/&gt;&lt;wsp:rsid wsp:val=&quot;00A6702C&quot;/&gt;&lt;wsp:rsid wsp:val=&quot;00A74398&quot;/&gt;&lt;wsp:rsid wsp:val=&quot;00A8209F&quot;/&gt;&lt;wsp:rsid wsp:val=&quot;00A83EB3&quot;/&gt;&lt;wsp:rsid wsp:val=&quot;00A84BC4&quot;/&gt;&lt;wsp:rsid wsp:val=&quot;00A852B1&quot;/&gt;&lt;wsp:rsid wsp:val=&quot;00A94371&quot;/&gt;&lt;wsp:rsid wsp:val=&quot;00A95F19&quot;/&gt;&lt;wsp:rsid wsp:val=&quot;00A97608&quot;/&gt;&lt;wsp:rsid wsp:val=&quot;00AA1639&quot;/&gt;&lt;wsp:rsid wsp:val=&quot;00AA1B26&quot;/&gt;&lt;wsp:rsid wsp:val=&quot;00AA38DB&quot;/&gt;&lt;wsp:rsid wsp:val=&quot;00AA44D5&quot;/&gt;&lt;wsp:rsid wsp:val=&quot;00AA58C4&quot;/&gt;&lt;wsp:rsid wsp:val=&quot;00AA5EE3&quot;/&gt;&lt;wsp:rsid wsp:val=&quot;00AA6114&quot;/&gt;&lt;wsp:rsid wsp:val=&quot;00AA737E&quot;/&gt;&lt;wsp:rsid wsp:val=&quot;00AA7774&quot;/&gt;&lt;wsp:rsid wsp:val=&quot;00AB107C&quot;/&gt;&lt;wsp:rsid wsp:val=&quot;00AB18C8&quot;/&gt;&lt;wsp:rsid wsp:val=&quot;00AB25C2&quot;/&gt;&lt;wsp:rsid wsp:val=&quot;00AB2D4A&quot;/&gt;&lt;wsp:rsid wsp:val=&quot;00AB2D95&quot;/&gt;&lt;wsp:rsid wsp:val=&quot;00AB4BC0&quot;/&gt;&lt;wsp:rsid wsp:val=&quot;00AB74C0&quot;/&gt;&lt;wsp:rsid wsp:val=&quot;00AC0F90&quot;/&gt;&lt;wsp:rsid wsp:val=&quot;00AC1AD0&quot;/&gt;&lt;wsp:rsid wsp:val=&quot;00AC3B60&quot;/&gt;&lt;wsp:rsid wsp:val=&quot;00AC3FF2&quot;/&gt;&lt;wsp:rsid wsp:val=&quot;00AC42E2&quot;/&gt;&lt;wsp:rsid wsp:val=&quot;00AC4941&quot;/&gt;&lt;wsp:rsid wsp:val=&quot;00AC5C25&quot;/&gt;&lt;wsp:rsid wsp:val=&quot;00AC5C80&quot;/&gt;&lt;wsp:rsid wsp:val=&quot;00AC6245&quot;/&gt;&lt;wsp:rsid wsp:val=&quot;00AC67B1&quot;/&gt;&lt;wsp:rsid wsp:val=&quot;00AD1334&quot;/&gt;&lt;wsp:rsid wsp:val=&quot;00AD191A&quot;/&gt;&lt;wsp:rsid wsp:val=&quot;00AD1C45&quot;/&gt;&lt;wsp:rsid wsp:val=&quot;00AD2D4C&quot;/&gt;&lt;wsp:rsid wsp:val=&quot;00AD4359&quot;/&gt;&lt;wsp:rsid wsp:val=&quot;00AD4F4E&quot;/&gt;&lt;wsp:rsid wsp:val=&quot;00AD5002&quot;/&gt;&lt;wsp:rsid wsp:val=&quot;00AD5996&quot;/&gt;&lt;wsp:rsid wsp:val=&quot;00AD6DEC&quot;/&gt;&lt;wsp:rsid wsp:val=&quot;00AE1531&quot;/&gt;&lt;wsp:rsid wsp:val=&quot;00AE3483&quot;/&gt;&lt;wsp:rsid wsp:val=&quot;00AF028D&quot;/&gt;&lt;wsp:rsid wsp:val=&quot;00AF0A85&quot;/&gt;&lt;wsp:rsid wsp:val=&quot;00AF1154&quot;/&gt;&lt;wsp:rsid wsp:val=&quot;00AF53F7&quot;/&gt;&lt;wsp:rsid wsp:val=&quot;00AF6A43&quot;/&gt;&lt;wsp:rsid wsp:val=&quot;00B0164D&quot;/&gt;&lt;wsp:rsid wsp:val=&quot;00B01CC0&quot;/&gt;&lt;wsp:rsid wsp:val=&quot;00B02B4F&quot;/&gt;&lt;wsp:rsid wsp:val=&quot;00B05B95&quot;/&gt;&lt;wsp:rsid wsp:val=&quot;00B10B37&quot;/&gt;&lt;wsp:rsid wsp:val=&quot;00B12C3C&quot;/&gt;&lt;wsp:rsid wsp:val=&quot;00B13106&quot;/&gt;&lt;wsp:rsid wsp:val=&quot;00B137A8&quot;/&gt;&lt;wsp:rsid wsp:val=&quot;00B139CE&quot;/&gt;&lt;wsp:rsid wsp:val=&quot;00B14E96&quot;/&gt;&lt;wsp:rsid wsp:val=&quot;00B15B14&quot;/&gt;&lt;wsp:rsid wsp:val=&quot;00B160FD&quot;/&gt;&lt;wsp:rsid wsp:val=&quot;00B16200&quot;/&gt;&lt;wsp:rsid wsp:val=&quot;00B2093A&quot;/&gt;&lt;wsp:rsid wsp:val=&quot;00B229B0&quot;/&gt;&lt;wsp:rsid wsp:val=&quot;00B24710&quot;/&gt;&lt;wsp:rsid wsp:val=&quot;00B25519&quot;/&gt;&lt;wsp:rsid wsp:val=&quot;00B261B0&quot;/&gt;&lt;wsp:rsid wsp:val=&quot;00B2694E&quot;/&gt;&lt;wsp:rsid wsp:val=&quot;00B27249&quot;/&gt;&lt;wsp:rsid wsp:val=&quot;00B27582&quot;/&gt;&lt;wsp:rsid wsp:val=&quot;00B307B2&quot;/&gt;&lt;wsp:rsid wsp:val=&quot;00B335E4&quot;/&gt;&lt;wsp:rsid wsp:val=&quot;00B341FA&quot;/&gt;&lt;wsp:rsid wsp:val=&quot;00B363B3&quot;/&gt;&lt;wsp:rsid wsp:val=&quot;00B40B70&quot;/&gt;&lt;wsp:rsid wsp:val=&quot;00B416CB&quot;/&gt;&lt;wsp:rsid wsp:val=&quot;00B42961&quot;/&gt;&lt;wsp:rsid wsp:val=&quot;00B46EDB&quot;/&gt;&lt;wsp:rsid wsp:val=&quot;00B51E91&quot;/&gt;&lt;wsp:rsid wsp:val=&quot;00B53A8A&quot;/&gt;&lt;wsp:rsid wsp:val=&quot;00B54951&quot;/&gt;&lt;wsp:rsid wsp:val=&quot;00B57182&quot;/&gt;&lt;wsp:rsid wsp:val=&quot;00B60C99&quot;/&gt;&lt;wsp:rsid wsp:val=&quot;00B60E10&quot;/&gt;&lt;wsp:rsid wsp:val=&quot;00B6119F&quot;/&gt;&lt;wsp:rsid wsp:val=&quot;00B62198&quot;/&gt;&lt;wsp:rsid wsp:val=&quot;00B63BBD&quot;/&gt;&lt;wsp:rsid wsp:val=&quot;00B651D8&quot;/&gt;&lt;wsp:rsid wsp:val=&quot;00B65E91&quot;/&gt;&lt;wsp:rsid wsp:val=&quot;00B66175&quot;/&gt;&lt;wsp:rsid wsp:val=&quot;00B668FE&quot;/&gt;&lt;wsp:rsid wsp:val=&quot;00B66C20&quot;/&gt;&lt;wsp:rsid wsp:val=&quot;00B71669&quot;/&gt;&lt;wsp:rsid wsp:val=&quot;00B72F14&quot;/&gt;&lt;wsp:rsid wsp:val=&quot;00B76D6D&quot;/&gt;&lt;wsp:rsid wsp:val=&quot;00B8291F&quot;/&gt;&lt;wsp:rsid wsp:val=&quot;00B866AE&quot;/&gt;&lt;wsp:rsid wsp:val=&quot;00B92D3A&quot;/&gt;&lt;wsp:rsid wsp:val=&quot;00B94BE9&quot;/&gt;&lt;wsp:rsid wsp:val=&quot;00B97075&quot;/&gt;&lt;wsp:rsid wsp:val=&quot;00B9768F&quot;/&gt;&lt;wsp:rsid wsp:val=&quot;00BA3CDD&quot;/&gt;&lt;wsp:rsid wsp:val=&quot;00BA4286&quot;/&gt;&lt;wsp:rsid wsp:val=&quot;00BA5FC9&quot;/&gt;&lt;wsp:rsid wsp:val=&quot;00BA6FC2&quot;/&gt;&lt;wsp:rsid wsp:val=&quot;00BB2298&quot;/&gt;&lt;wsp:rsid wsp:val=&quot;00BB2EB6&quot;/&gt;&lt;wsp:rsid wsp:val=&quot;00BC1255&quot;/&gt;&lt;wsp:rsid wsp:val=&quot;00BC4B64&quot;/&gt;&lt;wsp:rsid wsp:val=&quot;00BC796A&quot;/&gt;&lt;wsp:rsid wsp:val=&quot;00BD0929&quot;/&gt;&lt;wsp:rsid wsp:val=&quot;00BD6162&quot;/&gt;&lt;wsp:rsid wsp:val=&quot;00BD77CC&quot;/&gt;&lt;wsp:rsid wsp:val=&quot;00BE293B&quot;/&gt;&lt;wsp:rsid wsp:val=&quot;00BE2B2F&quot;/&gt;&lt;wsp:rsid wsp:val=&quot;00BE495D&quot;/&gt;&lt;wsp:rsid wsp:val=&quot;00BE75E2&quot;/&gt;&lt;wsp:rsid wsp:val=&quot;00BF07ED&quot;/&gt;&lt;wsp:rsid wsp:val=&quot;00BF1293&quot;/&gt;&lt;wsp:rsid wsp:val=&quot;00BF3692&quot;/&gt;&lt;wsp:rsid wsp:val=&quot;00BF4D93&quot;/&gt;&lt;wsp:rsid wsp:val=&quot;00BF5637&quot;/&gt;&lt;wsp:rsid wsp:val=&quot;00BF6898&quot;/&gt;&lt;wsp:rsid wsp:val=&quot;00BF751B&quot;/&gt;&lt;wsp:rsid wsp:val=&quot;00C01DFD&quot;/&gt;&lt;wsp:rsid wsp:val=&quot;00C0254F&quot;/&gt;&lt;wsp:rsid wsp:val=&quot;00C10F50&quot;/&gt;&lt;wsp:rsid wsp:val=&quot;00C11149&quot;/&gt;&lt;wsp:rsid wsp:val=&quot;00C119F5&quot;/&gt;&lt;wsp:rsid wsp:val=&quot;00C148C2&quot;/&gt;&lt;wsp:rsid wsp:val=&quot;00C1597B&quot;/&gt;&lt;wsp:rsid wsp:val=&quot;00C1640D&quot;/&gt;&lt;wsp:rsid wsp:val=&quot;00C200D5&quot;/&gt;&lt;wsp:rsid wsp:val=&quot;00C24014&quot;/&gt;&lt;wsp:rsid wsp:val=&quot;00C245F8&quot;/&gt;&lt;wsp:rsid wsp:val=&quot;00C24CC7&quot;/&gt;&lt;wsp:rsid wsp:val=&quot;00C255C4&quot;/&gt;&lt;wsp:rsid wsp:val=&quot;00C26D18&quot;/&gt;&lt;wsp:rsid wsp:val=&quot;00C302E0&quot;/&gt;&lt;wsp:rsid wsp:val=&quot;00C30AE5&quot;/&gt;&lt;wsp:rsid wsp:val=&quot;00C33BFA&quot;/&gt;&lt;wsp:rsid wsp:val=&quot;00C4066D&quot;/&gt;&lt;wsp:rsid wsp:val=&quot;00C407EF&quot;/&gt;&lt;wsp:rsid wsp:val=&quot;00C42E6B&quot;/&gt;&lt;wsp:rsid wsp:val=&quot;00C4440D&quot;/&gt;&lt;wsp:rsid wsp:val=&quot;00C447F5&quot;/&gt;&lt;wsp:rsid wsp:val=&quot;00C4529A&quot;/&gt;&lt;wsp:rsid wsp:val=&quot;00C47FBA&quot;/&gt;&lt;wsp:rsid wsp:val=&quot;00C51E19&quot;/&gt;&lt;wsp:rsid wsp:val=&quot;00C525ED&quot;/&gt;&lt;wsp:rsid wsp:val=&quot;00C529FE&quot;/&gt;&lt;wsp:rsid wsp:val=&quot;00C5546C&quot;/&gt;&lt;wsp:rsid wsp:val=&quot;00C577AE&quot;/&gt;&lt;wsp:rsid wsp:val=&quot;00C6325C&quot;/&gt;&lt;wsp:rsid wsp:val=&quot;00C64D3F&quot;/&gt;&lt;wsp:rsid wsp:val=&quot;00C656EC&quot;/&gt;&lt;wsp:rsid wsp:val=&quot;00C65930&quot;/&gt;&lt;wsp:rsid wsp:val=&quot;00C65CB9&quot;/&gt;&lt;wsp:rsid wsp:val=&quot;00C70164&quot;/&gt;&lt;wsp:rsid wsp:val=&quot;00C709B4&quot;/&gt;&lt;wsp:rsid wsp:val=&quot;00C70BB3&quot;/&gt;&lt;wsp:rsid wsp:val=&quot;00C75944&quot;/&gt;&lt;wsp:rsid wsp:val=&quot;00C76DE3&quot;/&gt;&lt;wsp:rsid wsp:val=&quot;00C802ED&quot;/&gt;&lt;wsp:rsid wsp:val=&quot;00C80799&quot;/&gt;&lt;wsp:rsid wsp:val=&quot;00C86BF6&quot;/&gt;&lt;wsp:rsid wsp:val=&quot;00C918A7&quot;/&gt;&lt;wsp:rsid wsp:val=&quot;00C92694&quot;/&gt;&lt;wsp:rsid wsp:val=&quot;00C94855&quot;/&gt;&lt;wsp:rsid wsp:val=&quot;00C9503F&quot;/&gt;&lt;wsp:rsid wsp:val=&quot;00C96F37&quot;/&gt;&lt;wsp:rsid wsp:val=&quot;00C97D23&quot;/&gt;&lt;wsp:rsid wsp:val=&quot;00CA0084&quot;/&gt;&lt;wsp:rsid wsp:val=&quot;00CA0B3C&quot;/&gt;&lt;wsp:rsid wsp:val=&quot;00CA0E42&quot;/&gt;&lt;wsp:rsid wsp:val=&quot;00CA36B8&quot;/&gt;&lt;wsp:rsid wsp:val=&quot;00CA3AAB&quot;/&gt;&lt;wsp:rsid wsp:val=&quot;00CA63EC&quot;/&gt;&lt;wsp:rsid wsp:val=&quot;00CB166F&quot;/&gt;&lt;wsp:rsid wsp:val=&quot;00CB2376&quot;/&gt;&lt;wsp:rsid wsp:val=&quot;00CC1EB1&quot;/&gt;&lt;wsp:rsid wsp:val=&quot;00CC202F&quot;/&gt;&lt;wsp:rsid wsp:val=&quot;00CC28C6&quot;/&gt;&lt;wsp:rsid wsp:val=&quot;00CC3AA0&quot;/&gt;&lt;wsp:rsid wsp:val=&quot;00CC508C&quot;/&gt;&lt;wsp:rsid wsp:val=&quot;00CC5B62&quot;/&gt;&lt;wsp:rsid wsp:val=&quot;00CC7033&quot;/&gt;&lt;wsp:rsid wsp:val=&quot;00CC7D17&quot;/&gt;&lt;wsp:rsid wsp:val=&quot;00CD71A0&quot;/&gt;&lt;wsp:rsid wsp:val=&quot;00CD750E&quot;/&gt;&lt;wsp:rsid wsp:val=&quot;00CE07D3&quot;/&gt;&lt;wsp:rsid wsp:val=&quot;00CE0BF7&quot;/&gt;&lt;wsp:rsid wsp:val=&quot;00CE3807&quot;/&gt;&lt;wsp:rsid wsp:val=&quot;00CE580E&quot;/&gt;&lt;wsp:rsid wsp:val=&quot;00CE608B&quot;/&gt;&lt;wsp:rsid wsp:val=&quot;00CE62D5&quot;/&gt;&lt;wsp:rsid wsp:val=&quot;00CE650A&quot;/&gt;&lt;wsp:rsid wsp:val=&quot;00CE678C&quot;/&gt;&lt;wsp:rsid wsp:val=&quot;00CE756C&quot;/&gt;&lt;wsp:rsid wsp:val=&quot;00CF027C&quot;/&gt;&lt;wsp:rsid wsp:val=&quot;00CF16E6&quot;/&gt;&lt;wsp:rsid wsp:val=&quot;00CF17CA&quot;/&gt;&lt;wsp:rsid wsp:val=&quot;00CF575F&quot;/&gt;&lt;wsp:rsid wsp:val=&quot;00CF6F2B&quot;/&gt;&lt;wsp:rsid wsp:val=&quot;00D00142&quot;/&gt;&lt;wsp:rsid wsp:val=&quot;00D01503&quot;/&gt;&lt;wsp:rsid wsp:val=&quot;00D050BE&quot;/&gt;&lt;wsp:rsid wsp:val=&quot;00D115E7&quot;/&gt;&lt;wsp:rsid wsp:val=&quot;00D11970&quot;/&gt;&lt;wsp:rsid wsp:val=&quot;00D11B7A&quot;/&gt;&lt;wsp:rsid wsp:val=&quot;00D1292C&quot;/&gt;&lt;wsp:rsid wsp:val=&quot;00D13904&quot;/&gt;&lt;wsp:rsid wsp:val=&quot;00D13E30&quot;/&gt;&lt;wsp:rsid wsp:val=&quot;00D13FEA&quot;/&gt;&lt;wsp:rsid wsp:val=&quot;00D14485&quot;/&gt;&lt;wsp:rsid wsp:val=&quot;00D15A77&quot;/&gt;&lt;wsp:rsid wsp:val=&quot;00D17217&quot;/&gt;&lt;wsp:rsid wsp:val=&quot;00D1777E&quot;/&gt;&lt;wsp:rsid wsp:val=&quot;00D22B17&quot;/&gt;&lt;wsp:rsid wsp:val=&quot;00D3023E&quot;/&gt;&lt;wsp:rsid wsp:val=&quot;00D34B51&quot;/&gt;&lt;wsp:rsid wsp:val=&quot;00D4000E&quot;/&gt;&lt;wsp:rsid wsp:val=&quot;00D4133E&quot;/&gt;&lt;wsp:rsid wsp:val=&quot;00D415F1&quot;/&gt;&lt;wsp:rsid wsp:val=&quot;00D421D3&quot;/&gt;&lt;wsp:rsid wsp:val=&quot;00D43BCA&quot;/&gt;&lt;wsp:rsid wsp:val=&quot;00D515AA&quot;/&gt;&lt;wsp:rsid wsp:val=&quot;00D51C01&quot;/&gt;&lt;wsp:rsid wsp:val=&quot;00D52513&quot;/&gt;&lt;wsp:rsid wsp:val=&quot;00D5435C&quot;/&gt;&lt;wsp:rsid wsp:val=&quot;00D5525E&quot;/&gt;&lt;wsp:rsid wsp:val=&quot;00D600EB&quot;/&gt;&lt;wsp:rsid wsp:val=&quot;00D65261&quot;/&gt;&lt;wsp:rsid wsp:val=&quot;00D66F4F&quot;/&gt;&lt;wsp:rsid wsp:val=&quot;00D67FA2&quot;/&gt;&lt;wsp:rsid wsp:val=&quot;00D70FC8&quot;/&gt;&lt;wsp:rsid wsp:val=&quot;00D72416&quot;/&gt;&lt;wsp:rsid wsp:val=&quot;00D72B83&quot;/&gt;&lt;wsp:rsid wsp:val=&quot;00D736E1&quot;/&gt;&lt;wsp:rsid wsp:val=&quot;00D74E15&quot;/&gt;&lt;wsp:rsid wsp:val=&quot;00D81C48&quot;/&gt;&lt;wsp:rsid wsp:val=&quot;00D81FF1&quot;/&gt;&lt;wsp:rsid wsp:val=&quot;00D8375F&quot;/&gt;&lt;wsp:rsid wsp:val=&quot;00D8475A&quot;/&gt;&lt;wsp:rsid wsp:val=&quot;00D85232&quot;/&gt;&lt;wsp:rsid wsp:val=&quot;00D87104&quot;/&gt;&lt;wsp:rsid wsp:val=&quot;00D87BEE&quot;/&gt;&lt;wsp:rsid wsp:val=&quot;00D9152B&quot;/&gt;&lt;wsp:rsid wsp:val=&quot;00D95BA8&quot;/&gt;&lt;wsp:rsid wsp:val=&quot;00D95CD0&quot;/&gt;&lt;wsp:rsid wsp:val=&quot;00D96940&quot;/&gt;&lt;wsp:rsid wsp:val=&quot;00D96E7B&quot;/&gt;&lt;wsp:rsid wsp:val=&quot;00DA51E7&quot;/&gt;&lt;wsp:rsid wsp:val=&quot;00DB249E&quot;/&gt;&lt;wsp:rsid wsp:val=&quot;00DB37E7&quot;/&gt;&lt;wsp:rsid wsp:val=&quot;00DB4B75&quot;/&gt;&lt;wsp:rsid wsp:val=&quot;00DB4C4F&quot;/&gt;&lt;wsp:rsid wsp:val=&quot;00DC0424&quot;/&gt;&lt;wsp:rsid wsp:val=&quot;00DC0924&quot;/&gt;&lt;wsp:rsid wsp:val=&quot;00DC2886&quot;/&gt;&lt;wsp:rsid wsp:val=&quot;00DC4B52&quot;/&gt;&lt;wsp:rsid wsp:val=&quot;00DC60F9&quot;/&gt;&lt;wsp:rsid wsp:val=&quot;00DD1069&quot;/&gt;&lt;wsp:rsid wsp:val=&quot;00DD3D4D&quot;/&gt;&lt;wsp:rsid wsp:val=&quot;00DE0580&quot;/&gt;&lt;wsp:rsid wsp:val=&quot;00DE379B&quot;/&gt;&lt;wsp:rsid wsp:val=&quot;00DE38F4&quot;/&gt;&lt;wsp:rsid wsp:val=&quot;00DE3A44&quot;/&gt;&lt;wsp:rsid wsp:val=&quot;00DE4866&quot;/&gt;&lt;wsp:rsid wsp:val=&quot;00DE4D44&quot;/&gt;&lt;wsp:rsid wsp:val=&quot;00DE693F&quot;/&gt;&lt;wsp:rsid wsp:val=&quot;00DF1683&quot;/&gt;&lt;wsp:rsid wsp:val=&quot;00DF1E3A&quot;/&gt;&lt;wsp:rsid wsp:val=&quot;00DF3245&quot;/&gt;&lt;wsp:rsid wsp:val=&quot;00DF430C&quot;/&gt;&lt;wsp:rsid wsp:val=&quot;00E0092F&quot;/&gt;&lt;wsp:rsid wsp:val=&quot;00E0161B&quot;/&gt;&lt;wsp:rsid wsp:val=&quot;00E018F1&quot;/&gt;&lt;wsp:rsid wsp:val=&quot;00E02781&quot;/&gt;&lt;wsp:rsid wsp:val=&quot;00E05A71&quot;/&gt;&lt;wsp:rsid wsp:val=&quot;00E072A4&quot;/&gt;&lt;wsp:rsid wsp:val=&quot;00E07563&quot;/&gt;&lt;wsp:rsid wsp:val=&quot;00E07647&quot;/&gt;&lt;wsp:rsid wsp:val=&quot;00E10561&quot;/&gt;&lt;wsp:rsid wsp:val=&quot;00E108A2&quot;/&gt;&lt;wsp:rsid wsp:val=&quot;00E10DC7&quot;/&gt;&lt;wsp:rsid wsp:val=&quot;00E123B8&quot;/&gt;&lt;wsp:rsid wsp:val=&quot;00E14CFD&quot;/&gt;&lt;wsp:rsid wsp:val=&quot;00E1554A&quot;/&gt;&lt;wsp:rsid wsp:val=&quot;00E16D54&quot;/&gt;&lt;wsp:rsid wsp:val=&quot;00E1796F&quot;/&gt;&lt;wsp:rsid wsp:val=&quot;00E208DB&quot;/&gt;&lt;wsp:rsid wsp:val=&quot;00E2256B&quot;/&gt;&lt;wsp:rsid wsp:val=&quot;00E251CD&quot;/&gt;&lt;wsp:rsid wsp:val=&quot;00E26BC2&quot;/&gt;&lt;wsp:rsid wsp:val=&quot;00E26CA2&quot;/&gt;&lt;wsp:rsid wsp:val=&quot;00E26EE6&quot;/&gt;&lt;wsp:rsid wsp:val=&quot;00E30375&quot;/&gt;&lt;wsp:rsid wsp:val=&quot;00E30723&quot;/&gt;&lt;wsp:rsid wsp:val=&quot;00E30FB2&quot;/&gt;&lt;wsp:rsid wsp:val=&quot;00E32DE0&quot;/&gt;&lt;wsp:rsid wsp:val=&quot;00E33F1A&quot;/&gt;&lt;wsp:rsid wsp:val=&quot;00E356B3&quot;/&gt;&lt;wsp:rsid wsp:val=&quot;00E37AAB&quot;/&gt;&lt;wsp:rsid wsp:val=&quot;00E40B70&quot;/&gt;&lt;wsp:rsid wsp:val=&quot;00E4263A&quot;/&gt;&lt;wsp:rsid wsp:val=&quot;00E50973&quot;/&gt;&lt;wsp:rsid wsp:val=&quot;00E52AAF&quot;/&gt;&lt;wsp:rsid wsp:val=&quot;00E56A2E&quot;/&gt;&lt;wsp:rsid wsp:val=&quot;00E60385&quot;/&gt;&lt;wsp:rsid wsp:val=&quot;00E60604&quot;/&gt;&lt;wsp:rsid wsp:val=&quot;00E6150A&quot;/&gt;&lt;wsp:rsid wsp:val=&quot;00E70519&quot;/&gt;&lt;wsp:rsid wsp:val=&quot;00E72EC1&quot;/&gt;&lt;wsp:rsid wsp:val=&quot;00E72FB9&quot;/&gt;&lt;wsp:rsid wsp:val=&quot;00E7305B&quot;/&gt;&lt;wsp:rsid wsp:val=&quot;00E7307E&quot;/&gt;&lt;wsp:rsid wsp:val=&quot;00E73A9F&quot;/&gt;&lt;wsp:rsid wsp:val=&quot;00E74207&quot;/&gt;&lt;wsp:rsid wsp:val=&quot;00E7474E&quot;/&gt;&lt;wsp:rsid wsp:val=&quot;00E7564D&quot;/&gt;&lt;wsp:rsid wsp:val=&quot;00E84E16&quot;/&gt;&lt;wsp:rsid wsp:val=&quot;00E85C2D&quot;/&gt;&lt;wsp:rsid wsp:val=&quot;00E863BE&quot;/&gt;&lt;wsp:rsid wsp:val=&quot;00E867A9&quot;/&gt;&lt;wsp:rsid wsp:val=&quot;00E87559&quot;/&gt;&lt;wsp:rsid wsp:val=&quot;00E9466F&quot;/&gt;&lt;wsp:rsid wsp:val=&quot;00E95377&quot;/&gt;&lt;wsp:rsid wsp:val=&quot;00EA409D&quot;/&gt;&lt;wsp:rsid wsp:val=&quot;00EA6993&quot;/&gt;&lt;wsp:rsid wsp:val=&quot;00EA7FF0&quot;/&gt;&lt;wsp:rsid wsp:val=&quot;00EB1532&quot;/&gt;&lt;wsp:rsid wsp:val=&quot;00EB17D6&quot;/&gt;&lt;wsp:rsid wsp:val=&quot;00EB1970&quot;/&gt;&lt;wsp:rsid wsp:val=&quot;00EB20E6&quot;/&gt;&lt;wsp:rsid wsp:val=&quot;00EB7768&quot;/&gt;&lt;wsp:rsid wsp:val=&quot;00EC01F4&quot;/&gt;&lt;wsp:rsid wsp:val=&quot;00EC0567&quot;/&gt;&lt;wsp:rsid wsp:val=&quot;00EC3A36&quot;/&gt;&lt;wsp:rsid wsp:val=&quot;00EC74C7&quot;/&gt;&lt;wsp:rsid wsp:val=&quot;00ED05C1&quot;/&gt;&lt;wsp:rsid wsp:val=&quot;00ED28A3&quot;/&gt;&lt;wsp:rsid wsp:val=&quot;00ED2CEE&quot;/&gt;&lt;wsp:rsid wsp:val=&quot;00ED2E6E&quot;/&gt;&lt;wsp:rsid wsp:val=&quot;00ED3CA5&quot;/&gt;&lt;wsp:rsid wsp:val=&quot;00ED64A3&quot;/&gt;&lt;wsp:rsid wsp:val=&quot;00EE024D&quot;/&gt;&lt;wsp:rsid wsp:val=&quot;00EE248C&quot;/&gt;&lt;wsp:rsid wsp:val=&quot;00EE4025&quot;/&gt;&lt;wsp:rsid wsp:val=&quot;00EE6291&quot;/&gt;&lt;wsp:rsid wsp:val=&quot;00EE7507&quot;/&gt;&lt;wsp:rsid wsp:val=&quot;00EF222F&quot;/&gt;&lt;wsp:rsid wsp:val=&quot;00EF5830&quot;/&gt;&lt;wsp:rsid wsp:val=&quot;00F0051E&quot;/&gt;&lt;wsp:rsid wsp:val=&quot;00F02C5B&quot;/&gt;&lt;wsp:rsid wsp:val=&quot;00F035D3&quot;/&gt;&lt;wsp:rsid wsp:val=&quot;00F03725&quot;/&gt;&lt;wsp:rsid wsp:val=&quot;00F044B6&quot;/&gt;&lt;wsp:rsid wsp:val=&quot;00F04550&quot;/&gt;&lt;wsp:rsid wsp:val=&quot;00F07B59&quot;/&gt;&lt;wsp:rsid wsp:val=&quot;00F126D3&quot;/&gt;&lt;wsp:rsid wsp:val=&quot;00F1583D&quot;/&gt;&lt;wsp:rsid wsp:val=&quot;00F166B0&quot;/&gt;&lt;wsp:rsid wsp:val=&quot;00F205B1&quot;/&gt;&lt;wsp:rsid wsp:val=&quot;00F21773&quot;/&gt;&lt;wsp:rsid wsp:val=&quot;00F22FB8&quot;/&gt;&lt;wsp:rsid wsp:val=&quot;00F2440F&quot;/&gt;&lt;wsp:rsid wsp:val=&quot;00F25019&quot;/&gt;&lt;wsp:rsid wsp:val=&quot;00F26711&quot;/&gt;&lt;wsp:rsid wsp:val=&quot;00F26732&quot;/&gt;&lt;wsp:rsid wsp:val=&quot;00F27596&quot;/&gt;&lt;wsp:rsid wsp:val=&quot;00F27653&quot;/&gt;&lt;wsp:rsid wsp:val=&quot;00F3004D&quot;/&gt;&lt;wsp:rsid wsp:val=&quot;00F30430&quot;/&gt;&lt;wsp:rsid wsp:val=&quot;00F41E32&quot;/&gt;&lt;wsp:rsid wsp:val=&quot;00F44457&quot;/&gt;&lt;wsp:rsid wsp:val=&quot;00F5233C&quot;/&gt;&lt;wsp:rsid wsp:val=&quot;00F5268A&quot;/&gt;&lt;wsp:rsid wsp:val=&quot;00F54F29&quot;/&gt;&lt;wsp:rsid wsp:val=&quot;00F551C7&quot;/&gt;&lt;wsp:rsid wsp:val=&quot;00F5620C&quot;/&gt;&lt;wsp:rsid wsp:val=&quot;00F56B7C&quot;/&gt;&lt;wsp:rsid wsp:val=&quot;00F571F6&quot;/&gt;&lt;wsp:rsid wsp:val=&quot;00F576FA&quot;/&gt;&lt;wsp:rsid wsp:val=&quot;00F5791F&quot;/&gt;&lt;wsp:rsid wsp:val=&quot;00F60064&quot;/&gt;&lt;wsp:rsid wsp:val=&quot;00F601D0&quot;/&gt;&lt;wsp:rsid wsp:val=&quot;00F64C09&quot;/&gt;&lt;wsp:rsid wsp:val=&quot;00F67CDF&quot;/&gt;&lt;wsp:rsid wsp:val=&quot;00F71132&quot;/&gt;&lt;wsp:rsid wsp:val=&quot;00F713F5&quot;/&gt;&lt;wsp:rsid wsp:val=&quot;00F71FA5&quot;/&gt;&lt;wsp:rsid wsp:val=&quot;00F7273A&quot;/&gt;&lt;wsp:rsid wsp:val=&quot;00F75D42&quot;/&gt;&lt;wsp:rsid wsp:val=&quot;00F7785D&quot;/&gt;&lt;wsp:rsid wsp:val=&quot;00F80553&quot;/&gt;&lt;wsp:rsid wsp:val=&quot;00F8058A&quot;/&gt;&lt;wsp:rsid wsp:val=&quot;00F85B45&quot;/&gt;&lt;wsp:rsid wsp:val=&quot;00F86841&quot;/&gt;&lt;wsp:rsid wsp:val=&quot;00F90676&quot;/&gt;&lt;wsp:rsid wsp:val=&quot;00F91517&quot;/&gt;&lt;wsp:rsid wsp:val=&quot;00F92392&quot;/&gt;&lt;wsp:rsid wsp:val=&quot;00F9277D&quot;/&gt;&lt;wsp:rsid wsp:val=&quot;00F936E9&quot;/&gt;&lt;wsp:rsid wsp:val=&quot;00F969DA&quot;/&gt;&lt;wsp:rsid wsp:val=&quot;00FA09FA&quot;/&gt;&lt;wsp:rsid wsp:val=&quot;00FA639D&quot;/&gt;&lt;wsp:rsid wsp:val=&quot;00FA663A&quot;/&gt;&lt;wsp:rsid wsp:val=&quot;00FB2F2F&quot;/&gt;&lt;wsp:rsid wsp:val=&quot;00FB3109&quot;/&gt;&lt;wsp:rsid wsp:val=&quot;00FB3592&quot;/&gt;&lt;wsp:rsid wsp:val=&quot;00FB4AAB&quot;/&gt;&lt;wsp:rsid wsp:val=&quot;00FB5129&quot;/&gt;&lt;wsp:rsid wsp:val=&quot;00FB5D2F&quot;/&gt;&lt;wsp:rsid wsp:val=&quot;00FC13CD&quot;/&gt;&lt;wsp:rsid wsp:val=&quot;00FC437E&quot;/&gt;&lt;wsp:rsid wsp:val=&quot;00FC4890&quot;/&gt;&lt;wsp:rsid wsp:val=&quot;00FC67B8&quot;/&gt;&lt;wsp:rsid wsp:val=&quot;00FC6FE0&quot;/&gt;&lt;wsp:rsid wsp:val=&quot;00FC7323&quot;/&gt;&lt;wsp:rsid wsp:val=&quot;00FD295F&quot;/&gt;&lt;wsp:rsid wsp:val=&quot;00FD36BA&quot;/&gt;&lt;wsp:rsid wsp:val=&quot;00FD7D25&quot;/&gt;&lt;wsp:rsid wsp:val=&quot;00FE2923&quot;/&gt;&lt;wsp:rsid wsp:val=&quot;00FE406F&quot;/&gt;&lt;wsp:rsid wsp:val=&quot;00FF144A&quot;/&gt;&lt;wsp:rsid wsp:val=&quot;00FF1882&quot;/&gt;&lt;wsp:rsid wsp:val=&quot;00FF1A59&quot;/&gt;&lt;wsp:rsid wsp:val=&quot;00FF6F10&quot;/&gt;&lt;/wsp:rsids&gt;&lt;/w:docPr&gt;&lt;w:body&gt;&lt;wx:sect&gt;&lt;w:p wsp:rsidR=&quot;00000000&quot; wsp:rsidRDefault=&quot;00162CF0&quot; wsp:rsidP=&quot;00162CF0&quot;&gt;&lt;m:oMathPara&gt;&lt;m:oMath&gt;&lt;m:r&gt;&lt;w:rPr&gt;&lt;w:rFonts w:ascii=&quot;Cambria Math&quot; w:fareast=&quot;Times New Roman&quot; w:h-ansi=&quot;Cambria Math&quot;/&gt;&lt;wx:font wx:val=&quot;Cambria Math&quot;/&gt;&lt;w:i/&gt;&lt;w:color w:val=&quot;00000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A03412">
        <w:rPr>
          <w:rFonts w:ascii="Times New Roman" w:hAnsi="Times New Roman" w:cs="Times New Roman"/>
          <w:bCs/>
          <w:sz w:val="24"/>
          <w:szCs w:val="24"/>
        </w:rPr>
        <w:instrText xml:space="preserve"> </w:instrText>
      </w:r>
      <w:r w:rsidRPr="00A03412">
        <w:rPr>
          <w:rFonts w:ascii="Times New Roman" w:hAnsi="Times New Roman" w:cs="Times New Roman"/>
          <w:bCs/>
          <w:sz w:val="24"/>
          <w:szCs w:val="24"/>
        </w:rPr>
        <w:fldChar w:fldCharType="end"/>
      </w:r>
      <w:r w:rsidRPr="00A03412">
        <w:rPr>
          <w:rFonts w:ascii="Times New Roman" w:hAnsi="Times New Roman" w:cs="Times New Roman"/>
          <w:bCs/>
          <w:sz w:val="24"/>
          <w:szCs w:val="24"/>
        </w:rPr>
        <w:t xml:space="preserve"> are included in Table 4. </w:t>
      </w:r>
      <w:r w:rsidRPr="00A03412">
        <w:rPr>
          <w:rFonts w:ascii="Times New Roman" w:hAnsi="Times New Roman" w:cs="Times New Roman"/>
          <w:sz w:val="24"/>
          <w:szCs w:val="24"/>
        </w:rPr>
        <w:t>For the</w:t>
      </w:r>
      <w:r>
        <w:rPr>
          <w:rFonts w:ascii="Times New Roman" w:hAnsi="Times New Roman" w:cs="Times New Roman"/>
          <w:sz w:val="24"/>
          <w:szCs w:val="24"/>
        </w:rPr>
        <w:t xml:space="preserve"> </w:t>
      </w:r>
      <w:r w:rsidRPr="00A03412">
        <w:rPr>
          <w:rFonts w:ascii="Times New Roman" w:hAnsi="Times New Roman" w:cs="Times New Roman"/>
          <w:sz w:val="24"/>
          <w:szCs w:val="24"/>
        </w:rPr>
        <w:t xml:space="preserve">manipulation check, all </w:t>
      </w:r>
      <w:r w:rsidRPr="00A03412">
        <w:rPr>
          <w:rFonts w:ascii="Times New Roman" w:hAnsi="Times New Roman" w:cs="Times New Roman"/>
          <w:sz w:val="24"/>
          <w:szCs w:val="24"/>
          <w:lang w:val="en-GB"/>
        </w:rPr>
        <w:t xml:space="preserve">participants were asked to recall whether an emoticon was used and the valence of the emoticon: (1) positive emotion, (2) negative emotion, (3) did not use emoticon, or (4) did not notice. A total of 13 participants who failed the </w:t>
      </w:r>
      <w:r w:rsidR="00A10F78">
        <w:rPr>
          <w:rFonts w:ascii="Times New Roman" w:hAnsi="Times New Roman" w:cs="Times New Roman"/>
          <w:sz w:val="24"/>
          <w:szCs w:val="24"/>
          <w:lang w:val="en-GB"/>
        </w:rPr>
        <w:t xml:space="preserve">attention </w:t>
      </w:r>
      <w:r w:rsidRPr="00A03412">
        <w:rPr>
          <w:rFonts w:ascii="Times New Roman" w:hAnsi="Times New Roman" w:cs="Times New Roman"/>
          <w:sz w:val="24"/>
          <w:szCs w:val="24"/>
          <w:lang w:val="en-GB"/>
        </w:rPr>
        <w:t xml:space="preserve">checks were eliminated from further analysis. </w:t>
      </w:r>
      <w:r w:rsidRPr="00A03412">
        <w:rPr>
          <w:rFonts w:ascii="Times New Roman" w:hAnsi="Times New Roman" w:cs="Times New Roman"/>
          <w:sz w:val="24"/>
          <w:szCs w:val="24"/>
        </w:rPr>
        <w:t xml:space="preserve">A </w:t>
      </w:r>
      <w:r w:rsidR="00EF42D8">
        <w:rPr>
          <w:rFonts w:ascii="Times New Roman" w:hAnsi="Times New Roman" w:cs="Times New Roman"/>
          <w:sz w:val="24"/>
          <w:szCs w:val="24"/>
        </w:rPr>
        <w:t>one</w:t>
      </w:r>
      <w:r w:rsidRPr="00A03412">
        <w:rPr>
          <w:rFonts w:ascii="Times New Roman" w:hAnsi="Times New Roman" w:cs="Times New Roman"/>
          <w:sz w:val="24"/>
          <w:szCs w:val="24"/>
        </w:rPr>
        <w:t>-way analysis of covariance (ANCOVA) was conducted</w:t>
      </w:r>
      <w:r w:rsidR="00924261">
        <w:rPr>
          <w:rFonts w:ascii="Times New Roman" w:hAnsi="Times New Roman" w:cs="Times New Roman"/>
          <w:sz w:val="24"/>
          <w:szCs w:val="24"/>
        </w:rPr>
        <w:t>,</w:t>
      </w:r>
      <w:r w:rsidRPr="00A03412">
        <w:rPr>
          <w:rFonts w:ascii="Times New Roman" w:hAnsi="Times New Roman" w:cs="Times New Roman"/>
          <w:sz w:val="24"/>
          <w:szCs w:val="24"/>
        </w:rPr>
        <w:t xml:space="preserve"> with customer satisfaction as the dependent variable</w:t>
      </w:r>
      <w:r w:rsidR="00924261">
        <w:rPr>
          <w:rFonts w:ascii="Times New Roman" w:hAnsi="Times New Roman" w:cs="Times New Roman"/>
          <w:sz w:val="24"/>
          <w:szCs w:val="24"/>
        </w:rPr>
        <w:t>,</w:t>
      </w:r>
      <w:r w:rsidRPr="00A03412">
        <w:rPr>
          <w:rFonts w:ascii="Times New Roman" w:hAnsi="Times New Roman" w:cs="Times New Roman"/>
          <w:sz w:val="24"/>
          <w:szCs w:val="24"/>
        </w:rPr>
        <w:t xml:space="preserve"> and frequency of usage of emoticons, product familiarity, prior purchas</w:t>
      </w:r>
      <w:r w:rsidR="00267474">
        <w:rPr>
          <w:rFonts w:ascii="Times New Roman" w:hAnsi="Times New Roman" w:cs="Times New Roman"/>
          <w:sz w:val="24"/>
          <w:szCs w:val="24"/>
        </w:rPr>
        <w:t>ing</w:t>
      </w:r>
      <w:r w:rsidRPr="00A03412">
        <w:rPr>
          <w:rFonts w:ascii="Times New Roman" w:hAnsi="Times New Roman" w:cs="Times New Roman"/>
          <w:sz w:val="24"/>
          <w:szCs w:val="24"/>
        </w:rPr>
        <w:t xml:space="preserve"> experience, appropriateness of usage, and perceived severity as the covariates. Emoticon type had a significant effect on customer satisfaction, such that participants reported a higher level of satisfaction when negative emoticons (</w:t>
      </w:r>
      <w:proofErr w:type="spellStart"/>
      <w:r w:rsidRPr="00A03412">
        <w:rPr>
          <w:rFonts w:ascii="Times New Roman" w:hAnsi="Times New Roman" w:cs="Times New Roman"/>
          <w:sz w:val="24"/>
          <w:szCs w:val="24"/>
        </w:rPr>
        <w:t>M</w:t>
      </w:r>
      <w:r w:rsidRPr="00A03412">
        <w:rPr>
          <w:rFonts w:ascii="Times New Roman" w:hAnsi="Times New Roman" w:cs="Times New Roman"/>
          <w:sz w:val="24"/>
          <w:szCs w:val="24"/>
          <w:vertAlign w:val="subscript"/>
        </w:rPr>
        <w:t>negative</w:t>
      </w:r>
      <w:proofErr w:type="spellEnd"/>
      <w:r w:rsidRPr="00A03412">
        <w:rPr>
          <w:rFonts w:ascii="Times New Roman" w:hAnsi="Times New Roman" w:cs="Times New Roman"/>
          <w:sz w:val="24"/>
          <w:szCs w:val="24"/>
        </w:rPr>
        <w:t xml:space="preserve">= 3.75, </w:t>
      </w:r>
      <w:proofErr w:type="spellStart"/>
      <w:r w:rsidRPr="00A03412">
        <w:rPr>
          <w:rFonts w:ascii="Times New Roman" w:hAnsi="Times New Roman" w:cs="Times New Roman"/>
          <w:sz w:val="24"/>
          <w:szCs w:val="24"/>
        </w:rPr>
        <w:t>SD</w:t>
      </w:r>
      <w:r w:rsidRPr="00A03412">
        <w:rPr>
          <w:rFonts w:ascii="Times New Roman" w:hAnsi="Times New Roman" w:cs="Times New Roman"/>
          <w:sz w:val="24"/>
          <w:szCs w:val="24"/>
          <w:vertAlign w:val="subscript"/>
        </w:rPr>
        <w:t>negative</w:t>
      </w:r>
      <w:proofErr w:type="spellEnd"/>
      <w:r w:rsidRPr="00A03412">
        <w:rPr>
          <w:rFonts w:ascii="Times New Roman" w:hAnsi="Times New Roman" w:cs="Times New Roman"/>
          <w:sz w:val="24"/>
          <w:szCs w:val="24"/>
        </w:rPr>
        <w:t>=1.05) were used than when positive emoticon</w:t>
      </w:r>
      <w:r w:rsidR="00924261">
        <w:rPr>
          <w:rFonts w:ascii="Times New Roman" w:hAnsi="Times New Roman" w:cs="Times New Roman"/>
          <w:sz w:val="24"/>
          <w:szCs w:val="24"/>
        </w:rPr>
        <w:t>s</w:t>
      </w:r>
      <w:r w:rsidRPr="00A03412">
        <w:rPr>
          <w:rFonts w:ascii="Times New Roman" w:hAnsi="Times New Roman" w:cs="Times New Roman"/>
          <w:sz w:val="24"/>
          <w:szCs w:val="24"/>
        </w:rPr>
        <w:t xml:space="preserve"> (</w:t>
      </w:r>
      <w:proofErr w:type="spellStart"/>
      <w:r w:rsidRPr="00A03412">
        <w:rPr>
          <w:rFonts w:ascii="Times New Roman" w:hAnsi="Times New Roman" w:cs="Times New Roman"/>
          <w:sz w:val="24"/>
          <w:szCs w:val="24"/>
        </w:rPr>
        <w:t>M</w:t>
      </w:r>
      <w:r w:rsidRPr="00A03412">
        <w:rPr>
          <w:rFonts w:ascii="Times New Roman" w:hAnsi="Times New Roman" w:cs="Times New Roman"/>
          <w:sz w:val="24"/>
          <w:szCs w:val="24"/>
          <w:vertAlign w:val="subscript"/>
        </w:rPr>
        <w:t>positive</w:t>
      </w:r>
      <w:proofErr w:type="spellEnd"/>
      <w:r w:rsidRPr="00A03412">
        <w:rPr>
          <w:rFonts w:ascii="Times New Roman" w:hAnsi="Times New Roman" w:cs="Times New Roman"/>
          <w:sz w:val="24"/>
          <w:szCs w:val="24"/>
        </w:rPr>
        <w:t xml:space="preserve">=3.32, </w:t>
      </w:r>
      <w:proofErr w:type="spellStart"/>
      <w:r w:rsidRPr="00A03412">
        <w:rPr>
          <w:rFonts w:ascii="Times New Roman" w:hAnsi="Times New Roman" w:cs="Times New Roman"/>
          <w:sz w:val="24"/>
          <w:szCs w:val="24"/>
        </w:rPr>
        <w:t>SD</w:t>
      </w:r>
      <w:r w:rsidRPr="00A03412">
        <w:rPr>
          <w:rFonts w:ascii="Times New Roman" w:hAnsi="Times New Roman" w:cs="Times New Roman"/>
          <w:sz w:val="24"/>
          <w:szCs w:val="24"/>
          <w:vertAlign w:val="subscript"/>
        </w:rPr>
        <w:t>positive</w:t>
      </w:r>
      <w:proofErr w:type="spellEnd"/>
      <w:r w:rsidRPr="00A03412">
        <w:rPr>
          <w:rFonts w:ascii="Times New Roman" w:hAnsi="Times New Roman" w:cs="Times New Roman"/>
          <w:sz w:val="24"/>
          <w:szCs w:val="24"/>
        </w:rPr>
        <w:t xml:space="preserve">=1.01) </w:t>
      </w:r>
      <w:r w:rsidR="00924261">
        <w:rPr>
          <w:rFonts w:ascii="Times New Roman" w:hAnsi="Times New Roman" w:cs="Times New Roman"/>
          <w:sz w:val="24"/>
          <w:szCs w:val="24"/>
        </w:rPr>
        <w:t>or</w:t>
      </w:r>
      <w:r w:rsidRPr="00A03412">
        <w:rPr>
          <w:rFonts w:ascii="Times New Roman" w:hAnsi="Times New Roman" w:cs="Times New Roman"/>
          <w:sz w:val="24"/>
          <w:szCs w:val="24"/>
        </w:rPr>
        <w:t xml:space="preserve"> no emoticon</w:t>
      </w:r>
      <w:r w:rsidR="00924261">
        <w:rPr>
          <w:rFonts w:ascii="Times New Roman" w:hAnsi="Times New Roman" w:cs="Times New Roman"/>
          <w:sz w:val="24"/>
          <w:szCs w:val="24"/>
        </w:rPr>
        <w:t>s</w:t>
      </w:r>
      <w:r w:rsidRPr="00A03412">
        <w:rPr>
          <w:rFonts w:ascii="Times New Roman" w:hAnsi="Times New Roman" w:cs="Times New Roman"/>
          <w:sz w:val="24"/>
          <w:szCs w:val="24"/>
        </w:rPr>
        <w:t xml:space="preserve"> (</w:t>
      </w:r>
      <w:proofErr w:type="spellStart"/>
      <w:r w:rsidRPr="00A03412">
        <w:rPr>
          <w:rFonts w:ascii="Times New Roman" w:hAnsi="Times New Roman" w:cs="Times New Roman"/>
          <w:sz w:val="24"/>
          <w:szCs w:val="24"/>
        </w:rPr>
        <w:t>M</w:t>
      </w:r>
      <w:r w:rsidRPr="00A03412">
        <w:rPr>
          <w:rFonts w:ascii="Times New Roman" w:hAnsi="Times New Roman" w:cs="Times New Roman"/>
          <w:sz w:val="24"/>
          <w:szCs w:val="24"/>
          <w:vertAlign w:val="subscript"/>
        </w:rPr>
        <w:t>control</w:t>
      </w:r>
      <w:proofErr w:type="spellEnd"/>
      <w:r w:rsidRPr="00A03412">
        <w:rPr>
          <w:rFonts w:ascii="Times New Roman" w:hAnsi="Times New Roman" w:cs="Times New Roman"/>
          <w:sz w:val="24"/>
          <w:szCs w:val="24"/>
        </w:rPr>
        <w:t xml:space="preserve">=3.22, </w:t>
      </w:r>
      <w:proofErr w:type="spellStart"/>
      <w:r w:rsidRPr="00A03412">
        <w:rPr>
          <w:rFonts w:ascii="Times New Roman" w:hAnsi="Times New Roman" w:cs="Times New Roman"/>
          <w:sz w:val="24"/>
          <w:szCs w:val="24"/>
        </w:rPr>
        <w:t>SD</w:t>
      </w:r>
      <w:r w:rsidRPr="00A03412">
        <w:rPr>
          <w:rFonts w:ascii="Times New Roman" w:hAnsi="Times New Roman" w:cs="Times New Roman"/>
          <w:sz w:val="24"/>
          <w:szCs w:val="24"/>
          <w:vertAlign w:val="subscript"/>
        </w:rPr>
        <w:t>control</w:t>
      </w:r>
      <w:proofErr w:type="spellEnd"/>
      <w:r w:rsidRPr="00A03412">
        <w:rPr>
          <w:rFonts w:ascii="Times New Roman" w:hAnsi="Times New Roman" w:cs="Times New Roman"/>
          <w:sz w:val="24"/>
          <w:szCs w:val="24"/>
        </w:rPr>
        <w:t xml:space="preserve">=1.05) were used, </w:t>
      </w:r>
      <w:proofErr w:type="gramStart"/>
      <w:r w:rsidRPr="00A03412">
        <w:rPr>
          <w:rFonts w:ascii="Times New Roman" w:hAnsi="Times New Roman" w:cs="Times New Roman"/>
          <w:sz w:val="24"/>
          <w:szCs w:val="24"/>
        </w:rPr>
        <w:t>F(</w:t>
      </w:r>
      <w:proofErr w:type="gramEnd"/>
      <w:r w:rsidRPr="00A03412">
        <w:rPr>
          <w:rFonts w:ascii="Times New Roman" w:hAnsi="Times New Roman" w:cs="Times New Roman"/>
          <w:sz w:val="24"/>
          <w:szCs w:val="24"/>
        </w:rPr>
        <w:t>2, 162) = 4.12, p&lt; 0.05.  No other effects were significant.</w:t>
      </w:r>
    </w:p>
    <w:p w14:paraId="0BD48DC9" w14:textId="53FC26EA" w:rsidR="00A03412" w:rsidRPr="00A03412" w:rsidRDefault="00A03412" w:rsidP="00A03412">
      <w:pPr>
        <w:pStyle w:val="src"/>
        <w:shd w:val="clear" w:color="auto" w:fill="FFFFFF"/>
        <w:spacing w:before="0" w:beforeAutospacing="0" w:after="0" w:afterAutospacing="0" w:line="480" w:lineRule="auto"/>
        <w:ind w:firstLineChars="210" w:firstLine="504"/>
        <w:rPr>
          <w:rFonts w:ascii="Times New Roman" w:hAnsi="Times New Roman" w:cs="Times New Roman"/>
          <w:sz w:val="24"/>
          <w:szCs w:val="24"/>
        </w:rPr>
      </w:pPr>
      <w:r w:rsidRPr="00A03412">
        <w:rPr>
          <w:rFonts w:ascii="Times New Roman" w:hAnsi="Times New Roman" w:cs="Times New Roman"/>
          <w:sz w:val="24"/>
          <w:szCs w:val="24"/>
        </w:rPr>
        <w:t xml:space="preserve">Additionally, a </w:t>
      </w:r>
      <w:r w:rsidR="00EF42D8">
        <w:rPr>
          <w:rFonts w:ascii="Times New Roman" w:hAnsi="Times New Roman" w:cs="Times New Roman"/>
          <w:sz w:val="24"/>
          <w:szCs w:val="24"/>
        </w:rPr>
        <w:t>one</w:t>
      </w:r>
      <w:r w:rsidRPr="00A03412">
        <w:rPr>
          <w:rFonts w:ascii="Times New Roman" w:hAnsi="Times New Roman" w:cs="Times New Roman"/>
          <w:sz w:val="24"/>
          <w:szCs w:val="24"/>
        </w:rPr>
        <w:t>-way analysis of covariance (ANCOVA) was conducted with re-purchase intention as the dependent variable</w:t>
      </w:r>
      <w:r w:rsidR="00924261">
        <w:rPr>
          <w:rFonts w:ascii="Times New Roman" w:hAnsi="Times New Roman" w:cs="Times New Roman"/>
          <w:sz w:val="24"/>
          <w:szCs w:val="24"/>
        </w:rPr>
        <w:t>,</w:t>
      </w:r>
      <w:r w:rsidRPr="00A03412">
        <w:rPr>
          <w:rFonts w:ascii="Times New Roman" w:hAnsi="Times New Roman" w:cs="Times New Roman"/>
          <w:sz w:val="24"/>
          <w:szCs w:val="24"/>
        </w:rPr>
        <w:t xml:space="preserve"> and frequency of usage emoticons, product familiarity, prior purchas</w:t>
      </w:r>
      <w:r w:rsidR="002E59A0">
        <w:rPr>
          <w:rFonts w:ascii="Times New Roman" w:hAnsi="Times New Roman" w:cs="Times New Roman"/>
          <w:sz w:val="24"/>
          <w:szCs w:val="24"/>
        </w:rPr>
        <w:t>ing</w:t>
      </w:r>
      <w:r w:rsidRPr="00A03412">
        <w:rPr>
          <w:rFonts w:ascii="Times New Roman" w:hAnsi="Times New Roman" w:cs="Times New Roman"/>
          <w:sz w:val="24"/>
          <w:szCs w:val="24"/>
        </w:rPr>
        <w:t xml:space="preserve"> experience, appropriateness of usage, and perceived severity as the covariates. Emoticon type had a significant effect on re-purchase intention, such that </w:t>
      </w:r>
      <w:r w:rsidRPr="00A03412">
        <w:rPr>
          <w:rFonts w:ascii="Times New Roman" w:hAnsi="Times New Roman" w:cs="Times New Roman"/>
          <w:sz w:val="24"/>
          <w:szCs w:val="24"/>
        </w:rPr>
        <w:lastRenderedPageBreak/>
        <w:t>participants reported a higher level of intention to re-purchase when negative emoticons (</w:t>
      </w:r>
      <w:proofErr w:type="spellStart"/>
      <w:r w:rsidRPr="00A03412">
        <w:rPr>
          <w:rFonts w:ascii="Times New Roman" w:hAnsi="Times New Roman" w:cs="Times New Roman"/>
          <w:sz w:val="24"/>
          <w:szCs w:val="24"/>
        </w:rPr>
        <w:t>M</w:t>
      </w:r>
      <w:r w:rsidRPr="00A03412">
        <w:rPr>
          <w:rFonts w:ascii="Times New Roman" w:hAnsi="Times New Roman" w:cs="Times New Roman"/>
          <w:sz w:val="24"/>
          <w:szCs w:val="24"/>
          <w:vertAlign w:val="subscript"/>
        </w:rPr>
        <w:t>negative</w:t>
      </w:r>
      <w:proofErr w:type="spellEnd"/>
      <w:r w:rsidRPr="00A03412">
        <w:rPr>
          <w:rFonts w:ascii="Times New Roman" w:hAnsi="Times New Roman" w:cs="Times New Roman"/>
          <w:sz w:val="24"/>
          <w:szCs w:val="24"/>
        </w:rPr>
        <w:t xml:space="preserve">=4.17, </w:t>
      </w:r>
      <w:proofErr w:type="spellStart"/>
      <w:r w:rsidRPr="00A03412">
        <w:rPr>
          <w:rFonts w:ascii="Times New Roman" w:hAnsi="Times New Roman" w:cs="Times New Roman"/>
          <w:sz w:val="24"/>
          <w:szCs w:val="24"/>
        </w:rPr>
        <w:t>SD</w:t>
      </w:r>
      <w:r w:rsidRPr="00A03412">
        <w:rPr>
          <w:rFonts w:ascii="Times New Roman" w:hAnsi="Times New Roman" w:cs="Times New Roman"/>
          <w:sz w:val="24"/>
          <w:szCs w:val="24"/>
          <w:vertAlign w:val="subscript"/>
        </w:rPr>
        <w:t>negative</w:t>
      </w:r>
      <w:proofErr w:type="spellEnd"/>
      <w:r w:rsidRPr="00A03412">
        <w:rPr>
          <w:rFonts w:ascii="Times New Roman" w:hAnsi="Times New Roman" w:cs="Times New Roman"/>
          <w:sz w:val="24"/>
          <w:szCs w:val="24"/>
        </w:rPr>
        <w:t>=0.86) were used than when positive emoticon</w:t>
      </w:r>
      <w:r w:rsidR="00924261">
        <w:rPr>
          <w:rFonts w:ascii="Times New Roman" w:hAnsi="Times New Roman" w:cs="Times New Roman"/>
          <w:sz w:val="24"/>
          <w:szCs w:val="24"/>
        </w:rPr>
        <w:t>s</w:t>
      </w:r>
      <w:r w:rsidRPr="00A03412">
        <w:rPr>
          <w:rFonts w:ascii="Times New Roman" w:hAnsi="Times New Roman" w:cs="Times New Roman"/>
          <w:sz w:val="24"/>
          <w:szCs w:val="24"/>
        </w:rPr>
        <w:t xml:space="preserve"> (</w:t>
      </w:r>
      <w:proofErr w:type="spellStart"/>
      <w:r w:rsidRPr="00A03412">
        <w:rPr>
          <w:rFonts w:ascii="Times New Roman" w:hAnsi="Times New Roman" w:cs="Times New Roman"/>
          <w:sz w:val="24"/>
          <w:szCs w:val="24"/>
        </w:rPr>
        <w:t>M</w:t>
      </w:r>
      <w:r w:rsidRPr="00A03412">
        <w:rPr>
          <w:rFonts w:ascii="Times New Roman" w:hAnsi="Times New Roman" w:cs="Times New Roman"/>
          <w:sz w:val="24"/>
          <w:szCs w:val="24"/>
          <w:vertAlign w:val="subscript"/>
        </w:rPr>
        <w:t>positive</w:t>
      </w:r>
      <w:proofErr w:type="spellEnd"/>
      <w:r w:rsidRPr="00A03412">
        <w:rPr>
          <w:rFonts w:ascii="Times New Roman" w:hAnsi="Times New Roman" w:cs="Times New Roman"/>
          <w:sz w:val="24"/>
          <w:szCs w:val="24"/>
        </w:rPr>
        <w:t xml:space="preserve">=3.65, </w:t>
      </w:r>
      <w:proofErr w:type="spellStart"/>
      <w:r w:rsidRPr="00A03412">
        <w:rPr>
          <w:rFonts w:ascii="Times New Roman" w:hAnsi="Times New Roman" w:cs="Times New Roman"/>
          <w:sz w:val="24"/>
          <w:szCs w:val="24"/>
        </w:rPr>
        <w:t>SD</w:t>
      </w:r>
      <w:r w:rsidRPr="00A03412">
        <w:rPr>
          <w:rFonts w:ascii="Times New Roman" w:hAnsi="Times New Roman" w:cs="Times New Roman"/>
          <w:sz w:val="24"/>
          <w:szCs w:val="24"/>
          <w:vertAlign w:val="subscript"/>
        </w:rPr>
        <w:t>positive</w:t>
      </w:r>
      <w:proofErr w:type="spellEnd"/>
      <w:r w:rsidRPr="00A03412">
        <w:rPr>
          <w:rFonts w:ascii="Times New Roman" w:hAnsi="Times New Roman" w:cs="Times New Roman"/>
          <w:sz w:val="24"/>
          <w:szCs w:val="24"/>
        </w:rPr>
        <w:t xml:space="preserve">=0.80) </w:t>
      </w:r>
      <w:r w:rsidR="00924261">
        <w:rPr>
          <w:rFonts w:ascii="Times New Roman" w:hAnsi="Times New Roman" w:cs="Times New Roman"/>
          <w:sz w:val="24"/>
          <w:szCs w:val="24"/>
        </w:rPr>
        <w:t>or</w:t>
      </w:r>
      <w:r w:rsidRPr="00A03412">
        <w:rPr>
          <w:rFonts w:ascii="Times New Roman" w:hAnsi="Times New Roman" w:cs="Times New Roman"/>
          <w:sz w:val="24"/>
          <w:szCs w:val="24"/>
        </w:rPr>
        <w:t xml:space="preserve"> no emoticon</w:t>
      </w:r>
      <w:r w:rsidR="00924261">
        <w:rPr>
          <w:rFonts w:ascii="Times New Roman" w:hAnsi="Times New Roman" w:cs="Times New Roman"/>
          <w:sz w:val="24"/>
          <w:szCs w:val="24"/>
        </w:rPr>
        <w:t>s</w:t>
      </w:r>
      <w:r w:rsidRPr="00A03412">
        <w:rPr>
          <w:rFonts w:ascii="Times New Roman" w:hAnsi="Times New Roman" w:cs="Times New Roman"/>
          <w:sz w:val="24"/>
          <w:szCs w:val="24"/>
        </w:rPr>
        <w:t xml:space="preserve"> were used (</w:t>
      </w:r>
      <w:proofErr w:type="spellStart"/>
      <w:r w:rsidRPr="00A03412">
        <w:rPr>
          <w:rFonts w:ascii="Times New Roman" w:hAnsi="Times New Roman" w:cs="Times New Roman"/>
          <w:sz w:val="24"/>
          <w:szCs w:val="24"/>
        </w:rPr>
        <w:t>M</w:t>
      </w:r>
      <w:r w:rsidRPr="00A03412">
        <w:rPr>
          <w:rFonts w:ascii="Times New Roman" w:hAnsi="Times New Roman" w:cs="Times New Roman"/>
          <w:sz w:val="24"/>
          <w:szCs w:val="24"/>
          <w:vertAlign w:val="subscript"/>
        </w:rPr>
        <w:t>control</w:t>
      </w:r>
      <w:proofErr w:type="spellEnd"/>
      <w:r w:rsidRPr="00A03412">
        <w:rPr>
          <w:rFonts w:ascii="Times New Roman" w:hAnsi="Times New Roman" w:cs="Times New Roman"/>
          <w:sz w:val="24"/>
          <w:szCs w:val="24"/>
        </w:rPr>
        <w:t xml:space="preserve">=3.80, </w:t>
      </w:r>
      <w:proofErr w:type="spellStart"/>
      <w:r w:rsidRPr="00A03412">
        <w:rPr>
          <w:rFonts w:ascii="Times New Roman" w:hAnsi="Times New Roman" w:cs="Times New Roman"/>
          <w:sz w:val="24"/>
          <w:szCs w:val="24"/>
        </w:rPr>
        <w:t>SD</w:t>
      </w:r>
      <w:r w:rsidRPr="00A03412">
        <w:rPr>
          <w:rFonts w:ascii="Times New Roman" w:hAnsi="Times New Roman" w:cs="Times New Roman"/>
          <w:sz w:val="24"/>
          <w:szCs w:val="24"/>
          <w:vertAlign w:val="subscript"/>
        </w:rPr>
        <w:t>control</w:t>
      </w:r>
      <w:proofErr w:type="spellEnd"/>
      <w:r w:rsidRPr="00A03412">
        <w:rPr>
          <w:rFonts w:ascii="Times New Roman" w:hAnsi="Times New Roman" w:cs="Times New Roman"/>
          <w:sz w:val="24"/>
          <w:szCs w:val="24"/>
        </w:rPr>
        <w:t xml:space="preserve">=1.00), </w:t>
      </w:r>
      <w:proofErr w:type="gramStart"/>
      <w:r w:rsidRPr="00A03412">
        <w:rPr>
          <w:rFonts w:ascii="Times New Roman" w:hAnsi="Times New Roman" w:cs="Times New Roman"/>
          <w:sz w:val="24"/>
          <w:szCs w:val="24"/>
        </w:rPr>
        <w:t>F(</w:t>
      </w:r>
      <w:proofErr w:type="gramEnd"/>
      <w:r w:rsidRPr="00A03412">
        <w:rPr>
          <w:rFonts w:ascii="Times New Roman" w:hAnsi="Times New Roman" w:cs="Times New Roman"/>
          <w:sz w:val="24"/>
          <w:szCs w:val="24"/>
        </w:rPr>
        <w:t xml:space="preserve">2, 162)=5.02, p&lt; 0.05. No other effects were significant. </w:t>
      </w:r>
    </w:p>
    <w:p w14:paraId="74500E1D" w14:textId="77777777" w:rsidR="00A03412" w:rsidRPr="00A03412" w:rsidRDefault="00A03412" w:rsidP="00A03412">
      <w:pPr>
        <w:pStyle w:val="src"/>
        <w:shd w:val="clear" w:color="auto" w:fill="FFFFFF"/>
        <w:spacing w:before="0" w:beforeAutospacing="0" w:after="0" w:afterAutospacing="0" w:line="480" w:lineRule="auto"/>
        <w:jc w:val="center"/>
        <w:rPr>
          <w:rFonts w:ascii="Times New Roman" w:hAnsi="Times New Roman" w:cs="Times New Roman"/>
          <w:sz w:val="24"/>
          <w:szCs w:val="24"/>
        </w:rPr>
      </w:pPr>
      <w:r w:rsidRPr="00A03412">
        <w:rPr>
          <w:rFonts w:ascii="Times New Roman" w:hAnsi="Times New Roman" w:cs="Times New Roman"/>
          <w:sz w:val="24"/>
          <w:szCs w:val="24"/>
        </w:rPr>
        <w:t>INSERT TABLE 3 HERE</w:t>
      </w:r>
    </w:p>
    <w:p w14:paraId="3E3A7448" w14:textId="77777777" w:rsidR="00A03412" w:rsidRPr="00A03412" w:rsidRDefault="00A03412" w:rsidP="00A03412">
      <w:pPr>
        <w:pStyle w:val="src"/>
        <w:shd w:val="clear" w:color="auto" w:fill="FFFFFF"/>
        <w:spacing w:before="0" w:beforeAutospacing="0" w:after="0" w:afterAutospacing="0" w:line="480" w:lineRule="auto"/>
        <w:jc w:val="center"/>
        <w:rPr>
          <w:rFonts w:ascii="Times New Roman" w:hAnsi="Times New Roman" w:cs="Times New Roman"/>
          <w:sz w:val="24"/>
          <w:szCs w:val="24"/>
        </w:rPr>
      </w:pPr>
      <w:r w:rsidRPr="00A03412">
        <w:rPr>
          <w:rFonts w:ascii="Times New Roman" w:hAnsi="Times New Roman" w:cs="Times New Roman"/>
          <w:bCs/>
          <w:sz w:val="24"/>
          <w:szCs w:val="24"/>
        </w:rPr>
        <w:t>INSERT TABLE 4 HERE</w:t>
      </w:r>
    </w:p>
    <w:p w14:paraId="638BD0D6" w14:textId="77777777" w:rsidR="00A03412" w:rsidRPr="00A03412" w:rsidRDefault="00A03412" w:rsidP="00A03412">
      <w:pPr>
        <w:pStyle w:val="src"/>
        <w:shd w:val="clear" w:color="auto" w:fill="FFFFFF"/>
        <w:spacing w:before="0" w:beforeAutospacing="0" w:after="0" w:afterAutospacing="0" w:line="480" w:lineRule="auto"/>
        <w:ind w:firstLineChars="210" w:firstLine="504"/>
        <w:rPr>
          <w:rFonts w:ascii="Times New Roman" w:hAnsi="Times New Roman" w:cs="Times New Roman"/>
          <w:sz w:val="24"/>
          <w:szCs w:val="24"/>
        </w:rPr>
      </w:pPr>
    </w:p>
    <w:p w14:paraId="05D7840D" w14:textId="0B6DC48A" w:rsidR="00A03412" w:rsidRPr="00A03412" w:rsidRDefault="00A03412" w:rsidP="004E065E">
      <w:pPr>
        <w:pStyle w:val="src"/>
        <w:shd w:val="clear" w:color="auto" w:fill="FFFFFF"/>
        <w:spacing w:before="0" w:beforeAutospacing="0" w:after="0" w:afterAutospacing="0" w:line="480" w:lineRule="auto"/>
        <w:ind w:firstLineChars="210" w:firstLine="504"/>
        <w:rPr>
          <w:rFonts w:ascii="Times New Roman" w:hAnsi="Times New Roman" w:cs="Times New Roman"/>
          <w:sz w:val="24"/>
          <w:szCs w:val="24"/>
        </w:rPr>
      </w:pPr>
      <w:r w:rsidRPr="00A03412">
        <w:rPr>
          <w:rFonts w:ascii="Times New Roman" w:hAnsi="Times New Roman" w:cs="Times New Roman"/>
          <w:sz w:val="24"/>
          <w:szCs w:val="24"/>
        </w:rPr>
        <w:t xml:space="preserve">To examine the double mediating effect of perceived sincerity and willingness to forgive on the relationship between emoticon type and customer satisfaction, we used PROCESS Model 6 with 5000 bootstrap samples to test H1 </w:t>
      </w:r>
      <w:r w:rsidRPr="00A03412">
        <w:rPr>
          <w:rFonts w:ascii="Times New Roman" w:hAnsi="Times New Roman" w:cs="Times New Roman"/>
          <w:noProof/>
          <w:sz w:val="24"/>
          <w:szCs w:val="24"/>
        </w:rPr>
        <w:t>(Hayes, 2017)</w:t>
      </w:r>
      <w:r w:rsidRPr="00A03412">
        <w:rPr>
          <w:rFonts w:ascii="Times New Roman" w:hAnsi="Times New Roman" w:cs="Times New Roman"/>
          <w:sz w:val="24"/>
          <w:szCs w:val="24"/>
        </w:rPr>
        <w:t xml:space="preserve">. The model considered emoticon type as the </w:t>
      </w:r>
      <w:proofErr w:type="spellStart"/>
      <w:r w:rsidR="0026168B">
        <w:rPr>
          <w:rFonts w:ascii="Times New Roman" w:hAnsi="Times New Roman" w:cs="Times New Roman"/>
          <w:sz w:val="24"/>
          <w:szCs w:val="24"/>
        </w:rPr>
        <w:t>multicategorical</w:t>
      </w:r>
      <w:proofErr w:type="spellEnd"/>
      <w:r w:rsidR="0026168B">
        <w:rPr>
          <w:rFonts w:ascii="Times New Roman" w:hAnsi="Times New Roman" w:cs="Times New Roman"/>
          <w:sz w:val="24"/>
          <w:szCs w:val="24"/>
        </w:rPr>
        <w:t xml:space="preserve"> independent </w:t>
      </w:r>
      <w:r w:rsidRPr="00A03412">
        <w:rPr>
          <w:rFonts w:ascii="Times New Roman" w:hAnsi="Times New Roman" w:cs="Times New Roman"/>
          <w:sz w:val="24"/>
          <w:szCs w:val="24"/>
        </w:rPr>
        <w:t xml:space="preserve">variable, perceived sincerity and willingness to forgive as the mediators, and customer satisfaction as the dependent variable. </w:t>
      </w:r>
      <w:r w:rsidR="004E065E">
        <w:rPr>
          <w:rFonts w:ascii="Times New Roman" w:hAnsi="Times New Roman" w:cs="Times New Roman"/>
          <w:sz w:val="24"/>
          <w:szCs w:val="24"/>
        </w:rPr>
        <w:t xml:space="preserve">Table 5 illustrates the serial mediation model estimates. </w:t>
      </w:r>
      <w:r w:rsidR="00922DB1">
        <w:rPr>
          <w:rFonts w:ascii="Times New Roman" w:hAnsi="Times New Roman" w:cs="Times New Roman"/>
          <w:sz w:val="24"/>
          <w:szCs w:val="24"/>
        </w:rPr>
        <w:t>T</w:t>
      </w:r>
      <w:r w:rsidRPr="00A03412">
        <w:rPr>
          <w:rFonts w:ascii="Times New Roman" w:hAnsi="Times New Roman" w:cs="Times New Roman"/>
          <w:sz w:val="24"/>
          <w:szCs w:val="24"/>
        </w:rPr>
        <w:t xml:space="preserve">he bootstrapping technique for conditional indirect effects indicates mediation, as the 95% confidence interval (CI) for sincerity and willingness to forgive does not include zero when we consider the difference between using negative emoticon and </w:t>
      </w:r>
      <w:r w:rsidR="004E065E">
        <w:rPr>
          <w:rFonts w:ascii="Times New Roman" w:hAnsi="Times New Roman" w:cs="Times New Roman"/>
          <w:sz w:val="24"/>
          <w:szCs w:val="24"/>
        </w:rPr>
        <w:t>control</w:t>
      </w:r>
      <w:r w:rsidRPr="00A03412">
        <w:rPr>
          <w:rFonts w:ascii="Times New Roman" w:hAnsi="Times New Roman" w:cs="Times New Roman"/>
          <w:sz w:val="24"/>
          <w:szCs w:val="24"/>
        </w:rPr>
        <w:t xml:space="preserve">, </w:t>
      </w:r>
      <w:r w:rsidRPr="00A03412">
        <w:rPr>
          <w:rFonts w:ascii="Times New Roman" w:hAnsi="Times New Roman" w:cs="Times New Roman"/>
          <w:color w:val="000000"/>
          <w:sz w:val="24"/>
          <w:szCs w:val="24"/>
        </w:rPr>
        <w:t>β=0.0</w:t>
      </w:r>
      <w:r w:rsidR="004E065E">
        <w:rPr>
          <w:rFonts w:ascii="Times New Roman" w:hAnsi="Times New Roman" w:cs="Times New Roman"/>
          <w:color w:val="000000"/>
          <w:sz w:val="24"/>
          <w:szCs w:val="24"/>
        </w:rPr>
        <w:t>6</w:t>
      </w:r>
      <w:r w:rsidRPr="00A03412">
        <w:rPr>
          <w:rFonts w:ascii="Times New Roman" w:hAnsi="Times New Roman" w:cs="Times New Roman"/>
          <w:color w:val="000000"/>
          <w:sz w:val="24"/>
          <w:szCs w:val="24"/>
        </w:rPr>
        <w:t xml:space="preserve">, SE=0.03, </w:t>
      </w:r>
      <w:proofErr w:type="gramStart"/>
      <w:r w:rsidRPr="00A03412">
        <w:rPr>
          <w:rFonts w:ascii="Times New Roman" w:hAnsi="Times New Roman" w:cs="Times New Roman"/>
          <w:color w:val="000000"/>
          <w:sz w:val="24"/>
          <w:szCs w:val="24"/>
        </w:rPr>
        <w:t>CI[</w:t>
      </w:r>
      <w:proofErr w:type="gramEnd"/>
      <w:r w:rsidRPr="00A03412">
        <w:rPr>
          <w:rFonts w:ascii="Times New Roman" w:hAnsi="Times New Roman" w:cs="Times New Roman"/>
          <w:color w:val="000000"/>
          <w:sz w:val="24"/>
          <w:szCs w:val="24"/>
        </w:rPr>
        <w:t>0.0</w:t>
      </w:r>
      <w:r w:rsidR="004E065E">
        <w:rPr>
          <w:rFonts w:ascii="Times New Roman" w:hAnsi="Times New Roman" w:cs="Times New Roman"/>
          <w:color w:val="000000"/>
          <w:sz w:val="24"/>
          <w:szCs w:val="24"/>
        </w:rPr>
        <w:t>1</w:t>
      </w:r>
      <w:r w:rsidRPr="00A03412">
        <w:rPr>
          <w:rFonts w:ascii="Times New Roman" w:hAnsi="Times New Roman" w:cs="Times New Roman"/>
          <w:color w:val="000000"/>
          <w:sz w:val="24"/>
          <w:szCs w:val="24"/>
        </w:rPr>
        <w:t>, 0.1</w:t>
      </w:r>
      <w:r w:rsidR="004E065E">
        <w:rPr>
          <w:rFonts w:ascii="Times New Roman" w:hAnsi="Times New Roman" w:cs="Times New Roman"/>
          <w:color w:val="000000"/>
          <w:sz w:val="24"/>
          <w:szCs w:val="24"/>
        </w:rPr>
        <w:t>2</w:t>
      </w:r>
      <w:r w:rsidRPr="00A03412">
        <w:rPr>
          <w:rFonts w:ascii="Times New Roman" w:hAnsi="Times New Roman" w:cs="Times New Roman"/>
          <w:color w:val="000000"/>
          <w:sz w:val="24"/>
          <w:szCs w:val="24"/>
        </w:rPr>
        <w:t>]</w:t>
      </w:r>
      <w:r w:rsidR="00922DB1">
        <w:rPr>
          <w:rFonts w:ascii="Times New Roman" w:hAnsi="Times New Roman" w:cs="Times New Roman"/>
          <w:color w:val="000000"/>
          <w:sz w:val="24"/>
          <w:szCs w:val="24"/>
        </w:rPr>
        <w:t>, as illustrated in Table 5.</w:t>
      </w:r>
      <w:r w:rsidRPr="00A03412">
        <w:rPr>
          <w:rFonts w:ascii="Times New Roman" w:hAnsi="Times New Roman" w:cs="Times New Roman"/>
          <w:color w:val="000000"/>
          <w:sz w:val="24"/>
          <w:szCs w:val="24"/>
        </w:rPr>
        <w:t xml:space="preserve"> Moreover, </w:t>
      </w:r>
      <w:r w:rsidRPr="00A03412">
        <w:rPr>
          <w:rFonts w:ascii="Times New Roman" w:hAnsi="Times New Roman" w:cs="Times New Roman"/>
          <w:sz w:val="24"/>
          <w:szCs w:val="24"/>
        </w:rPr>
        <w:t>the alternative pathway (emoticon type —willingness to forgive — customer satisfaction) was not significant</w:t>
      </w:r>
      <w:r w:rsidR="00F55F28">
        <w:rPr>
          <w:rFonts w:ascii="Times New Roman" w:hAnsi="Times New Roman" w:cs="Times New Roman"/>
          <w:sz w:val="24"/>
          <w:szCs w:val="24"/>
        </w:rPr>
        <w:t xml:space="preserve">, </w:t>
      </w:r>
      <w:r w:rsidRPr="00A03412">
        <w:rPr>
          <w:rFonts w:ascii="Times New Roman" w:hAnsi="Times New Roman" w:cs="Times New Roman"/>
          <w:color w:val="000000"/>
          <w:sz w:val="24"/>
          <w:szCs w:val="24"/>
        </w:rPr>
        <w:t>β</w:t>
      </w:r>
      <w:r w:rsidRPr="00A03412">
        <w:rPr>
          <w:rFonts w:ascii="Times New Roman" w:hAnsi="Times New Roman" w:cs="Times New Roman"/>
          <w:sz w:val="24"/>
          <w:szCs w:val="24"/>
        </w:rPr>
        <w:t xml:space="preserve"> =0.05, SE=0.05, </w:t>
      </w:r>
      <w:proofErr w:type="gramStart"/>
      <w:r w:rsidRPr="00A03412">
        <w:rPr>
          <w:rFonts w:ascii="Times New Roman" w:hAnsi="Times New Roman" w:cs="Times New Roman"/>
          <w:sz w:val="24"/>
          <w:szCs w:val="24"/>
        </w:rPr>
        <w:t>CI[</w:t>
      </w:r>
      <w:proofErr w:type="gramEnd"/>
      <w:r w:rsidRPr="00A03412">
        <w:rPr>
          <w:rFonts w:ascii="Times New Roman" w:hAnsi="Times New Roman" w:cs="Times New Roman"/>
          <w:sz w:val="24"/>
          <w:szCs w:val="24"/>
        </w:rPr>
        <w:t xml:space="preserve">-0.04, 0.16], nor was the second alternative pathway (emoticon type —willingness to forgive — perceived sincerity — customer satisfaction; </w:t>
      </w:r>
      <w:r w:rsidRPr="00A03412">
        <w:rPr>
          <w:rFonts w:ascii="Times New Roman" w:hAnsi="Times New Roman" w:cs="Times New Roman"/>
          <w:color w:val="000000"/>
          <w:sz w:val="24"/>
          <w:szCs w:val="24"/>
        </w:rPr>
        <w:t>β</w:t>
      </w:r>
      <w:r w:rsidRPr="00A03412">
        <w:rPr>
          <w:rFonts w:ascii="Times New Roman" w:hAnsi="Times New Roman" w:cs="Times New Roman"/>
          <w:sz w:val="24"/>
          <w:szCs w:val="24"/>
        </w:rPr>
        <w:t>= 0.09, SE=0.05, CI[-0.001, 0.20</w:t>
      </w:r>
      <w:r w:rsidR="00922DB1">
        <w:rPr>
          <w:rFonts w:ascii="Times New Roman" w:hAnsi="Times New Roman" w:cs="Times New Roman"/>
          <w:sz w:val="24"/>
          <w:szCs w:val="24"/>
        </w:rPr>
        <w:t>]</w:t>
      </w:r>
      <w:r w:rsidRPr="00A03412">
        <w:rPr>
          <w:rFonts w:ascii="Times New Roman" w:hAnsi="Times New Roman" w:cs="Times New Roman"/>
          <w:sz w:val="24"/>
          <w:szCs w:val="24"/>
        </w:rPr>
        <w:t xml:space="preserve">. </w:t>
      </w:r>
      <w:r w:rsidR="004E065E">
        <w:rPr>
          <w:rFonts w:ascii="Times New Roman" w:hAnsi="Times New Roman" w:cs="Times New Roman"/>
          <w:color w:val="000000"/>
          <w:sz w:val="24"/>
          <w:szCs w:val="24"/>
        </w:rPr>
        <w:t>T</w:t>
      </w:r>
      <w:r w:rsidRPr="00A03412">
        <w:rPr>
          <w:rFonts w:ascii="Times New Roman" w:hAnsi="Times New Roman" w:cs="Times New Roman"/>
          <w:color w:val="000000"/>
          <w:sz w:val="24"/>
          <w:szCs w:val="24"/>
        </w:rPr>
        <w:t xml:space="preserve">he difference between positive emoticon and control condition showed no significant </w:t>
      </w:r>
      <w:r w:rsidR="003D444E">
        <w:rPr>
          <w:rFonts w:ascii="Times New Roman" w:hAnsi="Times New Roman" w:cs="Times New Roman"/>
          <w:color w:val="000000"/>
          <w:sz w:val="24"/>
          <w:szCs w:val="24"/>
        </w:rPr>
        <w:t xml:space="preserve">mediation </w:t>
      </w:r>
      <w:r w:rsidRPr="00A03412">
        <w:rPr>
          <w:rFonts w:ascii="Times New Roman" w:hAnsi="Times New Roman" w:cs="Times New Roman"/>
          <w:color w:val="000000"/>
          <w:sz w:val="24"/>
          <w:szCs w:val="24"/>
        </w:rPr>
        <w:t>effects</w:t>
      </w:r>
      <w:r w:rsidR="003D444E">
        <w:rPr>
          <w:rFonts w:ascii="Times New Roman" w:hAnsi="Times New Roman" w:cs="Times New Roman"/>
          <w:color w:val="000000"/>
          <w:sz w:val="24"/>
          <w:szCs w:val="24"/>
        </w:rPr>
        <w:t xml:space="preserve"> as 95% confidence interval </w:t>
      </w:r>
      <w:r w:rsidR="00B4219B">
        <w:rPr>
          <w:rFonts w:ascii="Times New Roman" w:hAnsi="Times New Roman" w:cs="Times New Roman"/>
          <w:color w:val="000000"/>
          <w:sz w:val="24"/>
          <w:szCs w:val="24"/>
        </w:rPr>
        <w:t xml:space="preserve">included zero, </w:t>
      </w:r>
      <w:r w:rsidR="00B4219B" w:rsidRPr="00A03412">
        <w:rPr>
          <w:rFonts w:ascii="Times New Roman" w:hAnsi="Times New Roman" w:cs="Times New Roman"/>
          <w:color w:val="000000"/>
          <w:sz w:val="24"/>
          <w:szCs w:val="24"/>
        </w:rPr>
        <w:t>β</w:t>
      </w:r>
      <w:r w:rsidR="00B4219B" w:rsidRPr="00A03412">
        <w:rPr>
          <w:rFonts w:ascii="Times New Roman" w:hAnsi="Times New Roman" w:cs="Times New Roman"/>
          <w:sz w:val="24"/>
          <w:szCs w:val="24"/>
        </w:rPr>
        <w:t>=</w:t>
      </w:r>
      <w:r w:rsidR="00B4219B">
        <w:rPr>
          <w:rFonts w:ascii="Times New Roman" w:hAnsi="Times New Roman" w:cs="Times New Roman"/>
          <w:sz w:val="24"/>
          <w:szCs w:val="24"/>
        </w:rPr>
        <w:t xml:space="preserve">0.01, </w:t>
      </w:r>
      <w:proofErr w:type="gramStart"/>
      <w:r w:rsidR="00B4219B">
        <w:rPr>
          <w:rFonts w:ascii="Times New Roman" w:hAnsi="Times New Roman" w:cs="Times New Roman"/>
          <w:sz w:val="24"/>
          <w:szCs w:val="24"/>
        </w:rPr>
        <w:t>CI[</w:t>
      </w:r>
      <w:proofErr w:type="gramEnd"/>
      <w:r w:rsidR="00B4219B">
        <w:rPr>
          <w:rFonts w:ascii="Times New Roman" w:hAnsi="Times New Roman" w:cs="Times New Roman"/>
          <w:sz w:val="24"/>
          <w:szCs w:val="24"/>
        </w:rPr>
        <w:t>-0.04, 0.06].</w:t>
      </w:r>
      <w:r w:rsidRPr="00A03412">
        <w:rPr>
          <w:rFonts w:ascii="Times New Roman" w:hAnsi="Times New Roman" w:cs="Times New Roman"/>
          <w:color w:val="000000"/>
          <w:sz w:val="24"/>
          <w:szCs w:val="24"/>
        </w:rPr>
        <w:t xml:space="preserve"> </w:t>
      </w:r>
      <w:r w:rsidRPr="00A03412">
        <w:rPr>
          <w:rFonts w:ascii="Times New Roman" w:hAnsi="Times New Roman" w:cs="Times New Roman"/>
          <w:sz w:val="24"/>
          <w:szCs w:val="24"/>
        </w:rPr>
        <w:t xml:space="preserve">Thus, the proposed serial mediation model best explained our data, supporting </w:t>
      </w:r>
      <w:r w:rsidRPr="00A03412">
        <w:rPr>
          <w:rFonts w:ascii="Times New Roman" w:hAnsi="Times New Roman" w:cs="Times New Roman"/>
          <w:color w:val="000000"/>
          <w:sz w:val="24"/>
          <w:szCs w:val="24"/>
        </w:rPr>
        <w:t xml:space="preserve">H1(a) and H1(b). </w:t>
      </w:r>
    </w:p>
    <w:p w14:paraId="37F1A630" w14:textId="0D199A55" w:rsidR="00A03412" w:rsidRDefault="00A03412" w:rsidP="004E065E">
      <w:pPr>
        <w:pStyle w:val="src"/>
        <w:shd w:val="clear" w:color="auto" w:fill="FFFFFF"/>
        <w:spacing w:before="0" w:beforeAutospacing="0" w:after="0" w:afterAutospacing="0" w:line="480" w:lineRule="auto"/>
        <w:ind w:firstLine="504"/>
        <w:rPr>
          <w:rFonts w:ascii="Times New Roman" w:hAnsi="Times New Roman" w:cs="Times New Roman"/>
          <w:color w:val="000000"/>
          <w:sz w:val="24"/>
          <w:szCs w:val="24"/>
        </w:rPr>
      </w:pPr>
      <w:r w:rsidRPr="00A03412">
        <w:rPr>
          <w:rFonts w:ascii="Times New Roman" w:hAnsi="Times New Roman" w:cs="Times New Roman"/>
          <w:color w:val="000000"/>
          <w:sz w:val="24"/>
          <w:szCs w:val="24"/>
        </w:rPr>
        <w:t xml:space="preserve">Similarly, we employed PROCESS Model 6 with </w:t>
      </w:r>
      <w:r w:rsidRPr="00A03412">
        <w:rPr>
          <w:rFonts w:ascii="Times New Roman" w:hAnsi="Times New Roman" w:cs="Times New Roman"/>
          <w:sz w:val="24"/>
          <w:szCs w:val="24"/>
        </w:rPr>
        <w:t xml:space="preserve">5000 bootstrap samples to test H2. The model considered emoticon type as the </w:t>
      </w:r>
      <w:proofErr w:type="spellStart"/>
      <w:r w:rsidR="00131B59">
        <w:rPr>
          <w:rFonts w:ascii="Times New Roman" w:hAnsi="Times New Roman" w:cs="Times New Roman"/>
          <w:sz w:val="24"/>
          <w:szCs w:val="24"/>
        </w:rPr>
        <w:t>multicategorical</w:t>
      </w:r>
      <w:proofErr w:type="spellEnd"/>
      <w:r w:rsidR="00131B59">
        <w:rPr>
          <w:rFonts w:ascii="Times New Roman" w:hAnsi="Times New Roman" w:cs="Times New Roman"/>
          <w:sz w:val="24"/>
          <w:szCs w:val="24"/>
        </w:rPr>
        <w:t xml:space="preserve"> </w:t>
      </w:r>
      <w:r w:rsidRPr="00A03412">
        <w:rPr>
          <w:rFonts w:ascii="Times New Roman" w:hAnsi="Times New Roman" w:cs="Times New Roman"/>
          <w:sz w:val="24"/>
          <w:szCs w:val="24"/>
        </w:rPr>
        <w:t xml:space="preserve">independent variable, perceived </w:t>
      </w:r>
      <w:r w:rsidRPr="00A03412">
        <w:rPr>
          <w:rFonts w:ascii="Times New Roman" w:hAnsi="Times New Roman" w:cs="Times New Roman"/>
          <w:sz w:val="24"/>
          <w:szCs w:val="24"/>
        </w:rPr>
        <w:lastRenderedPageBreak/>
        <w:t xml:space="preserve">sincerity and willingness to forgive as the mediators, and re-purchase intention as the dependent variable. </w:t>
      </w:r>
      <w:r w:rsidR="00131B59">
        <w:rPr>
          <w:rFonts w:ascii="Times New Roman" w:hAnsi="Times New Roman" w:cs="Times New Roman"/>
          <w:sz w:val="24"/>
          <w:szCs w:val="24"/>
        </w:rPr>
        <w:t>We conducted multiple comparisons, a</w:t>
      </w:r>
      <w:r w:rsidR="00924261">
        <w:rPr>
          <w:rFonts w:ascii="Times New Roman" w:hAnsi="Times New Roman" w:cs="Times New Roman"/>
          <w:sz w:val="24"/>
          <w:szCs w:val="24"/>
        </w:rPr>
        <w:t>nd</w:t>
      </w:r>
      <w:r w:rsidR="00131B59">
        <w:rPr>
          <w:rFonts w:ascii="Times New Roman" w:hAnsi="Times New Roman" w:cs="Times New Roman"/>
          <w:sz w:val="24"/>
          <w:szCs w:val="24"/>
        </w:rPr>
        <w:t xml:space="preserve"> bootstrap analysis </w:t>
      </w:r>
      <w:r w:rsidRPr="00A03412">
        <w:rPr>
          <w:rFonts w:ascii="Times New Roman" w:hAnsi="Times New Roman" w:cs="Times New Roman"/>
          <w:sz w:val="24"/>
          <w:szCs w:val="24"/>
        </w:rPr>
        <w:t>results indicated that the sequential mediation was significant (indirect effect</w:t>
      </w:r>
      <w:r w:rsidR="00131B59">
        <w:rPr>
          <w:rFonts w:ascii="Times New Roman" w:hAnsi="Times New Roman" w:cs="Times New Roman"/>
          <w:sz w:val="24"/>
          <w:szCs w:val="24"/>
        </w:rPr>
        <w:t xml:space="preserve"> of negative emoticons</w:t>
      </w:r>
      <w:proofErr w:type="gramStart"/>
      <w:r w:rsidR="00234235">
        <w:rPr>
          <w:rFonts w:ascii="Times New Roman" w:hAnsi="Times New Roman" w:cs="Times New Roman"/>
          <w:sz w:val="24"/>
          <w:szCs w:val="24"/>
        </w:rPr>
        <w:t>),</w:t>
      </w:r>
      <w:r w:rsidR="004E065E">
        <w:rPr>
          <w:rFonts w:ascii="Times New Roman" w:hAnsi="Times New Roman" w:cs="Times New Roman"/>
          <w:sz w:val="24"/>
          <w:szCs w:val="24"/>
        </w:rPr>
        <w:t xml:space="preserve">  </w:t>
      </w:r>
      <w:r w:rsidR="004E065E" w:rsidRPr="004E065E">
        <w:rPr>
          <w:rFonts w:ascii="Times New Roman" w:hAnsi="Times New Roman"/>
          <w:sz w:val="24"/>
          <w:szCs w:val="24"/>
        </w:rPr>
        <w:t>β</w:t>
      </w:r>
      <w:proofErr w:type="gramEnd"/>
      <w:r w:rsidRPr="00A03412">
        <w:rPr>
          <w:rFonts w:ascii="Times New Roman" w:hAnsi="Times New Roman" w:cs="Times New Roman"/>
          <w:sz w:val="24"/>
          <w:szCs w:val="24"/>
        </w:rPr>
        <w:t>= 0.04, SE=0.03, CI[0.03, 0.1</w:t>
      </w:r>
      <w:r w:rsidR="00131B59">
        <w:rPr>
          <w:rFonts w:ascii="Times New Roman" w:hAnsi="Times New Roman" w:cs="Times New Roman"/>
          <w:sz w:val="24"/>
          <w:szCs w:val="24"/>
        </w:rPr>
        <w:t>0</w:t>
      </w:r>
      <w:r w:rsidRPr="00A03412">
        <w:rPr>
          <w:rFonts w:ascii="Times New Roman" w:hAnsi="Times New Roman" w:cs="Times New Roman"/>
          <w:sz w:val="24"/>
          <w:szCs w:val="24"/>
        </w:rPr>
        <w:t>]</w:t>
      </w:r>
      <w:r w:rsidR="000E3272">
        <w:rPr>
          <w:rFonts w:ascii="Times New Roman" w:hAnsi="Times New Roman" w:cs="Times New Roman"/>
          <w:sz w:val="24"/>
          <w:szCs w:val="24"/>
        </w:rPr>
        <w:t xml:space="preserve"> when we consider</w:t>
      </w:r>
      <w:r w:rsidR="00090B75">
        <w:rPr>
          <w:rFonts w:ascii="Times New Roman" w:hAnsi="Times New Roman" w:cs="Times New Roman"/>
          <w:sz w:val="24"/>
          <w:szCs w:val="24"/>
        </w:rPr>
        <w:t>ed</w:t>
      </w:r>
      <w:r w:rsidR="000E3272">
        <w:rPr>
          <w:rFonts w:ascii="Times New Roman" w:hAnsi="Times New Roman" w:cs="Times New Roman"/>
          <w:sz w:val="24"/>
          <w:szCs w:val="24"/>
        </w:rPr>
        <w:t xml:space="preserve"> the differences between negative and control condition</w:t>
      </w:r>
      <w:r w:rsidRPr="00A03412">
        <w:rPr>
          <w:rFonts w:ascii="Times New Roman" w:hAnsi="Times New Roman" w:cs="Times New Roman"/>
          <w:sz w:val="24"/>
          <w:szCs w:val="24"/>
        </w:rPr>
        <w:t xml:space="preserve">. </w:t>
      </w:r>
      <w:r w:rsidR="007B32ED">
        <w:rPr>
          <w:rFonts w:ascii="Times New Roman" w:hAnsi="Times New Roman"/>
          <w:sz w:val="24"/>
          <w:szCs w:val="24"/>
        </w:rPr>
        <w:t>No significant effects were found between positive and control condition</w:t>
      </w:r>
      <w:r w:rsidR="00B4219B">
        <w:rPr>
          <w:rFonts w:ascii="Times New Roman" w:hAnsi="Times New Roman"/>
          <w:sz w:val="24"/>
          <w:szCs w:val="24"/>
        </w:rPr>
        <w:t xml:space="preserve"> </w:t>
      </w:r>
      <w:r w:rsidR="00B4219B">
        <w:rPr>
          <w:rFonts w:ascii="Times New Roman" w:hAnsi="Times New Roman" w:cs="Times New Roman"/>
          <w:color w:val="000000"/>
          <w:sz w:val="24"/>
          <w:szCs w:val="24"/>
        </w:rPr>
        <w:t xml:space="preserve">as 95% confidence interval included </w:t>
      </w:r>
      <w:proofErr w:type="gramStart"/>
      <w:r w:rsidR="00B4219B">
        <w:rPr>
          <w:rFonts w:ascii="Times New Roman" w:hAnsi="Times New Roman" w:cs="Times New Roman"/>
          <w:color w:val="000000"/>
          <w:sz w:val="24"/>
          <w:szCs w:val="24"/>
        </w:rPr>
        <w:t xml:space="preserve">zero, </w:t>
      </w:r>
      <w:r w:rsidR="004E065E">
        <w:rPr>
          <w:rFonts w:ascii="Times New Roman" w:hAnsi="Times New Roman"/>
          <w:sz w:val="24"/>
          <w:szCs w:val="24"/>
        </w:rPr>
        <w:t xml:space="preserve"> </w:t>
      </w:r>
      <w:r w:rsidR="00B4219B" w:rsidRPr="004E065E">
        <w:rPr>
          <w:rFonts w:ascii="Times New Roman" w:hAnsi="Times New Roman"/>
          <w:sz w:val="24"/>
          <w:szCs w:val="24"/>
        </w:rPr>
        <w:t>β</w:t>
      </w:r>
      <w:proofErr w:type="gramEnd"/>
      <w:r w:rsidR="00B4219B">
        <w:rPr>
          <w:rFonts w:ascii="Times New Roman" w:hAnsi="Times New Roman" w:cs="Times New Roman"/>
          <w:sz w:val="24"/>
          <w:szCs w:val="24"/>
        </w:rPr>
        <w:t xml:space="preserve">=0.01, CI[-0.04, 0.04]. </w:t>
      </w:r>
      <w:r w:rsidRPr="00A03412">
        <w:rPr>
          <w:rFonts w:ascii="Times New Roman" w:hAnsi="Times New Roman" w:cs="Times New Roman"/>
          <w:sz w:val="24"/>
          <w:szCs w:val="24"/>
        </w:rPr>
        <w:t>Moreover, the alternative pathway (emoticon type —willingness to forgive — re-purchase intention) was not significant</w:t>
      </w:r>
      <w:r w:rsidR="00234235">
        <w:rPr>
          <w:rFonts w:ascii="Times New Roman" w:hAnsi="Times New Roman" w:cs="Times New Roman"/>
          <w:sz w:val="24"/>
          <w:szCs w:val="24"/>
        </w:rPr>
        <w:t>;</w:t>
      </w:r>
      <w:r w:rsidRPr="00A03412">
        <w:rPr>
          <w:rFonts w:ascii="Times New Roman" w:hAnsi="Times New Roman" w:cs="Times New Roman"/>
          <w:sz w:val="24"/>
          <w:szCs w:val="24"/>
        </w:rPr>
        <w:t xml:space="preserve"> </w:t>
      </w:r>
      <w:r w:rsidR="00B4219B" w:rsidRPr="004E065E">
        <w:rPr>
          <w:rFonts w:ascii="Times New Roman" w:hAnsi="Times New Roman"/>
          <w:sz w:val="24"/>
          <w:szCs w:val="24"/>
        </w:rPr>
        <w:t>β</w:t>
      </w:r>
      <w:r w:rsidRPr="00A03412">
        <w:rPr>
          <w:rFonts w:ascii="Times New Roman" w:hAnsi="Times New Roman" w:cs="Times New Roman"/>
          <w:sz w:val="24"/>
          <w:szCs w:val="24"/>
        </w:rPr>
        <w:t xml:space="preserve">=0.03, SE=0.04, </w:t>
      </w:r>
      <w:proofErr w:type="gramStart"/>
      <w:r w:rsidRPr="00A03412">
        <w:rPr>
          <w:rFonts w:ascii="Times New Roman" w:hAnsi="Times New Roman" w:cs="Times New Roman"/>
          <w:sz w:val="24"/>
          <w:szCs w:val="24"/>
        </w:rPr>
        <w:t>CI[</w:t>
      </w:r>
      <w:proofErr w:type="gramEnd"/>
      <w:r w:rsidRPr="00A03412">
        <w:rPr>
          <w:rFonts w:ascii="Times New Roman" w:hAnsi="Times New Roman" w:cs="Times New Roman"/>
          <w:sz w:val="24"/>
          <w:szCs w:val="24"/>
        </w:rPr>
        <w:t xml:space="preserve">-0.03, 0.13], nor was the second alternative pathway (emoticon type —willingness to forgive — perceived sincerity — re-purchase intention; </w:t>
      </w:r>
      <w:r w:rsidR="00B4219B" w:rsidRPr="004E065E">
        <w:rPr>
          <w:rFonts w:ascii="Times New Roman" w:hAnsi="Times New Roman"/>
          <w:sz w:val="24"/>
          <w:szCs w:val="24"/>
        </w:rPr>
        <w:t>β</w:t>
      </w:r>
      <w:r w:rsidRPr="00A03412">
        <w:rPr>
          <w:rFonts w:ascii="Times New Roman" w:hAnsi="Times New Roman" w:cs="Times New Roman"/>
          <w:sz w:val="24"/>
          <w:szCs w:val="24"/>
        </w:rPr>
        <w:t xml:space="preserve">=0.06, SE=0.04, CI[-0.0008, 0.14].  </w:t>
      </w:r>
      <w:r w:rsidRPr="00A03412">
        <w:rPr>
          <w:rFonts w:ascii="Times New Roman" w:hAnsi="Times New Roman" w:cs="Times New Roman"/>
          <w:color w:val="000000"/>
          <w:sz w:val="24"/>
          <w:szCs w:val="24"/>
        </w:rPr>
        <w:t xml:space="preserve">Thus, H2 is supported. </w:t>
      </w:r>
    </w:p>
    <w:p w14:paraId="4F503FB7" w14:textId="77777777" w:rsidR="00357AAA" w:rsidRPr="004E065E" w:rsidRDefault="00357AAA" w:rsidP="004E065E">
      <w:pPr>
        <w:pStyle w:val="src"/>
        <w:shd w:val="clear" w:color="auto" w:fill="FFFFFF"/>
        <w:spacing w:before="0" w:beforeAutospacing="0" w:after="0" w:afterAutospacing="0" w:line="480" w:lineRule="auto"/>
        <w:ind w:firstLine="504"/>
        <w:rPr>
          <w:rFonts w:ascii="Times New Roman" w:hAnsi="Times New Roman" w:cs="Times New Roman"/>
          <w:sz w:val="24"/>
          <w:szCs w:val="24"/>
        </w:rPr>
      </w:pPr>
    </w:p>
    <w:p w14:paraId="3B266142" w14:textId="258650D0" w:rsidR="004E065E" w:rsidRPr="00A03412" w:rsidRDefault="004E065E" w:rsidP="004E065E">
      <w:pPr>
        <w:pStyle w:val="src"/>
        <w:shd w:val="clear" w:color="auto" w:fill="FFFFFF"/>
        <w:spacing w:before="0" w:beforeAutospacing="0" w:after="0" w:afterAutospacing="0" w:line="480" w:lineRule="auto"/>
        <w:ind w:firstLine="504"/>
        <w:jc w:val="center"/>
        <w:rPr>
          <w:rFonts w:ascii="Times New Roman" w:hAnsi="Times New Roman" w:cs="Times New Roman"/>
          <w:color w:val="000000"/>
          <w:sz w:val="24"/>
          <w:szCs w:val="24"/>
        </w:rPr>
      </w:pPr>
      <w:r>
        <w:rPr>
          <w:rFonts w:ascii="Times New Roman" w:hAnsi="Times New Roman" w:cs="Times New Roman"/>
          <w:color w:val="000000"/>
          <w:sz w:val="24"/>
          <w:szCs w:val="24"/>
        </w:rPr>
        <w:t>INSERT TABLE 5 HERE</w:t>
      </w:r>
    </w:p>
    <w:p w14:paraId="4C815382" w14:textId="77777777" w:rsidR="00A03412" w:rsidRPr="00A03412" w:rsidRDefault="00A03412" w:rsidP="00A03412">
      <w:pPr>
        <w:pStyle w:val="src"/>
        <w:shd w:val="clear" w:color="auto" w:fill="FFFFFF"/>
        <w:spacing w:before="0" w:beforeAutospacing="0" w:line="480" w:lineRule="auto"/>
        <w:rPr>
          <w:rFonts w:ascii="Times New Roman" w:hAnsi="Times New Roman" w:cs="Times New Roman"/>
          <w:i/>
          <w:sz w:val="24"/>
          <w:szCs w:val="24"/>
        </w:rPr>
      </w:pPr>
      <w:r w:rsidRPr="00A03412">
        <w:rPr>
          <w:rFonts w:ascii="Times New Roman" w:hAnsi="Times New Roman" w:cs="Times New Roman"/>
          <w:i/>
          <w:sz w:val="24"/>
          <w:szCs w:val="24"/>
        </w:rPr>
        <w:t>3.2 Study 2</w:t>
      </w:r>
    </w:p>
    <w:p w14:paraId="186D746D" w14:textId="2A426B33" w:rsidR="00A03412" w:rsidRPr="00A03412" w:rsidRDefault="00A03412" w:rsidP="00A03412">
      <w:pPr>
        <w:pStyle w:val="src"/>
        <w:shd w:val="clear" w:color="auto" w:fill="FFFFFF"/>
        <w:spacing w:line="480" w:lineRule="auto"/>
        <w:ind w:firstLine="720"/>
        <w:rPr>
          <w:rFonts w:ascii="Times New Roman" w:hAnsi="Times New Roman" w:cs="Times New Roman"/>
          <w:sz w:val="24"/>
          <w:szCs w:val="24"/>
        </w:rPr>
      </w:pPr>
      <w:r w:rsidRPr="00A03412">
        <w:rPr>
          <w:rFonts w:ascii="Times New Roman" w:hAnsi="Times New Roman" w:cs="Times New Roman"/>
          <w:sz w:val="24"/>
          <w:szCs w:val="24"/>
        </w:rPr>
        <w:t xml:space="preserve">Study 2 builds on the results of Study 1 and, more importantly, aims to examine the moderating effects of relationship norms on the relationship between emoticon valence </w:t>
      </w:r>
      <w:proofErr w:type="gramStart"/>
      <w:r w:rsidRPr="00A03412">
        <w:rPr>
          <w:rFonts w:ascii="Times New Roman" w:hAnsi="Times New Roman" w:cs="Times New Roman"/>
          <w:sz w:val="24"/>
          <w:szCs w:val="24"/>
        </w:rPr>
        <w:t>and  willingness</w:t>
      </w:r>
      <w:proofErr w:type="gramEnd"/>
      <w:r w:rsidRPr="00A03412">
        <w:rPr>
          <w:rFonts w:ascii="Times New Roman" w:hAnsi="Times New Roman" w:cs="Times New Roman"/>
          <w:sz w:val="24"/>
          <w:szCs w:val="24"/>
        </w:rPr>
        <w:t xml:space="preserve"> to forgive.</w:t>
      </w:r>
    </w:p>
    <w:p w14:paraId="3A18370A" w14:textId="77777777" w:rsidR="00A03412" w:rsidRPr="00A03412" w:rsidRDefault="00A03412" w:rsidP="00A03412">
      <w:pPr>
        <w:pStyle w:val="src"/>
        <w:shd w:val="clear" w:color="auto" w:fill="FFFFFF"/>
        <w:spacing w:line="480" w:lineRule="auto"/>
        <w:rPr>
          <w:rFonts w:ascii="Times New Roman" w:hAnsi="Times New Roman" w:cs="Times New Roman"/>
          <w:i/>
          <w:sz w:val="24"/>
          <w:szCs w:val="24"/>
        </w:rPr>
      </w:pPr>
      <w:r w:rsidRPr="00A03412">
        <w:rPr>
          <w:rFonts w:ascii="Times New Roman" w:hAnsi="Times New Roman" w:cs="Times New Roman"/>
          <w:i/>
          <w:sz w:val="24"/>
          <w:szCs w:val="24"/>
        </w:rPr>
        <w:t xml:space="preserve">3.2.1 Pre-test </w:t>
      </w:r>
    </w:p>
    <w:p w14:paraId="4E045260" w14:textId="2631191B" w:rsidR="00A03412" w:rsidRPr="00A03412" w:rsidRDefault="00A03412" w:rsidP="00A03412">
      <w:pPr>
        <w:pStyle w:val="tgt"/>
        <w:shd w:val="clear" w:color="auto" w:fill="FFFFFF"/>
        <w:spacing w:line="480" w:lineRule="auto"/>
        <w:ind w:firstLine="720"/>
        <w:rPr>
          <w:rFonts w:ascii="Times New Roman" w:hAnsi="Times New Roman" w:cs="Times New Roman"/>
          <w:sz w:val="24"/>
          <w:szCs w:val="24"/>
        </w:rPr>
      </w:pPr>
      <w:r w:rsidRPr="00A03412">
        <w:rPr>
          <w:rFonts w:ascii="Times New Roman" w:hAnsi="Times New Roman" w:cs="Times New Roman"/>
          <w:color w:val="000000"/>
          <w:sz w:val="24"/>
          <w:szCs w:val="24"/>
        </w:rPr>
        <w:t xml:space="preserve">We conducted a pre-test </w:t>
      </w:r>
      <w:r w:rsidRPr="00A03412">
        <w:rPr>
          <w:rFonts w:ascii="Times New Roman" w:hAnsi="Times New Roman" w:cs="Times New Roman"/>
          <w:color w:val="000000"/>
          <w:sz w:val="24"/>
          <w:szCs w:val="24"/>
          <w:lang w:val="en-GB"/>
        </w:rPr>
        <w:t>(</w:t>
      </w:r>
      <w:r w:rsidR="003B3AB0">
        <w:rPr>
          <w:rFonts w:ascii="Times New Roman" w:hAnsi="Times New Roman" w:cs="Times New Roman"/>
          <w:color w:val="000000"/>
          <w:sz w:val="24"/>
          <w:szCs w:val="24"/>
          <w:lang w:val="en-GB"/>
        </w:rPr>
        <w:t>N</w:t>
      </w:r>
      <w:r w:rsidRPr="00A03412">
        <w:rPr>
          <w:rFonts w:ascii="Times New Roman" w:hAnsi="Times New Roman" w:cs="Times New Roman"/>
          <w:color w:val="000000"/>
          <w:sz w:val="24"/>
          <w:szCs w:val="24"/>
          <w:lang w:val="en-GB"/>
        </w:rPr>
        <w:t xml:space="preserve">=12, 6 males and 6 females) </w:t>
      </w:r>
      <w:r w:rsidRPr="00A03412">
        <w:rPr>
          <w:rFonts w:ascii="Times New Roman" w:hAnsi="Times New Roman" w:cs="Times New Roman"/>
          <w:color w:val="000000"/>
          <w:sz w:val="24"/>
          <w:szCs w:val="24"/>
        </w:rPr>
        <w:t>to confirm the priming effects of two relationship norms (communal vs. exchange norms). In the pre-test, we used m</w:t>
      </w:r>
      <w:r w:rsidRPr="00A03412">
        <w:rPr>
          <w:rFonts w:ascii="Times New Roman" w:hAnsi="Times New Roman" w:cs="Times New Roman"/>
          <w:sz w:val="24"/>
          <w:szCs w:val="24"/>
        </w:rPr>
        <w:t xml:space="preserve">obile phone price drops after purchase as the research scenario. All participants were told that they </w:t>
      </w:r>
      <w:r w:rsidR="00727D74">
        <w:rPr>
          <w:rFonts w:ascii="Times New Roman" w:hAnsi="Times New Roman" w:cs="Times New Roman"/>
          <w:sz w:val="24"/>
          <w:szCs w:val="24"/>
        </w:rPr>
        <w:t>were</w:t>
      </w:r>
      <w:r w:rsidRPr="00A03412">
        <w:rPr>
          <w:rFonts w:ascii="Times New Roman" w:hAnsi="Times New Roman" w:cs="Times New Roman"/>
          <w:sz w:val="24"/>
          <w:szCs w:val="24"/>
        </w:rPr>
        <w:t xml:space="preserve"> regular customer</w:t>
      </w:r>
      <w:r w:rsidR="00727D74">
        <w:rPr>
          <w:rFonts w:ascii="Times New Roman" w:hAnsi="Times New Roman" w:cs="Times New Roman"/>
          <w:sz w:val="24"/>
          <w:szCs w:val="24"/>
        </w:rPr>
        <w:t>s</w:t>
      </w:r>
      <w:r w:rsidRPr="00A03412">
        <w:rPr>
          <w:rFonts w:ascii="Times New Roman" w:hAnsi="Times New Roman" w:cs="Times New Roman"/>
          <w:sz w:val="24"/>
          <w:szCs w:val="24"/>
        </w:rPr>
        <w:t xml:space="preserve"> of a fictitious Brand Y. </w:t>
      </w:r>
      <w:r w:rsidRPr="00A03412">
        <w:rPr>
          <w:rFonts w:ascii="Times New Roman" w:hAnsi="Times New Roman" w:cs="Times New Roman"/>
          <w:sz w:val="24"/>
          <w:szCs w:val="24"/>
          <w:lang w:val="en-GB"/>
        </w:rPr>
        <w:t xml:space="preserve">Following </w:t>
      </w:r>
      <w:r w:rsidRPr="00A03412">
        <w:rPr>
          <w:rFonts w:ascii="Times New Roman" w:hAnsi="Times New Roman" w:cs="Times New Roman"/>
          <w:noProof/>
          <w:sz w:val="24"/>
          <w:szCs w:val="24"/>
          <w:lang w:val="en-GB"/>
        </w:rPr>
        <w:t>Clark (1986)</w:t>
      </w:r>
      <w:r w:rsidRPr="00A03412">
        <w:rPr>
          <w:rFonts w:ascii="Times New Roman" w:hAnsi="Times New Roman" w:cs="Times New Roman"/>
          <w:sz w:val="24"/>
          <w:szCs w:val="24"/>
          <w:lang w:val="en-GB"/>
        </w:rPr>
        <w:t xml:space="preserve"> and Huang et al. (2009), </w:t>
      </w:r>
      <w:r w:rsidRPr="00A03412">
        <w:rPr>
          <w:rFonts w:ascii="Times New Roman" w:hAnsi="Times New Roman" w:cs="Times New Roman"/>
          <w:sz w:val="24"/>
          <w:szCs w:val="24"/>
        </w:rPr>
        <w:t xml:space="preserve">we manipulated the relationship norms (communal norm vs. exchange norm). Appendix B shows the details of the manipulation. The </w:t>
      </w:r>
      <w:r w:rsidRPr="009A2B13">
        <w:rPr>
          <w:rFonts w:ascii="Times New Roman" w:hAnsi="Times New Roman" w:cs="Times New Roman"/>
          <w:sz w:val="24"/>
          <w:szCs w:val="24"/>
        </w:rPr>
        <w:t xml:space="preserve">results showed a significant difference between communal relationship and exchange relationship, </w:t>
      </w:r>
      <w:proofErr w:type="spellStart"/>
      <w:r w:rsidR="006D0943" w:rsidRPr="009A2B13">
        <w:rPr>
          <w:rFonts w:ascii="Times New Roman" w:hAnsi="Times New Roman" w:cs="Times New Roman"/>
          <w:sz w:val="24"/>
          <w:szCs w:val="24"/>
        </w:rPr>
        <w:t>M</w:t>
      </w:r>
      <w:r w:rsidR="006D0943" w:rsidRPr="009A2B13">
        <w:rPr>
          <w:rFonts w:ascii="Times New Roman" w:hAnsi="Times New Roman" w:cs="Times New Roman"/>
          <w:sz w:val="24"/>
          <w:szCs w:val="24"/>
          <w:vertAlign w:val="subscript"/>
        </w:rPr>
        <w:t>communal</w:t>
      </w:r>
      <w:proofErr w:type="spellEnd"/>
      <w:r w:rsidR="006D0943" w:rsidRPr="009A2B13">
        <w:rPr>
          <w:rFonts w:ascii="Times New Roman" w:hAnsi="Times New Roman" w:cs="Times New Roman"/>
          <w:sz w:val="24"/>
          <w:szCs w:val="24"/>
        </w:rPr>
        <w:t xml:space="preserve">=4.73; </w:t>
      </w:r>
      <w:proofErr w:type="spellStart"/>
      <w:r w:rsidR="006D0943" w:rsidRPr="009A2B13">
        <w:rPr>
          <w:rFonts w:ascii="Times New Roman" w:hAnsi="Times New Roman" w:cs="Times New Roman"/>
          <w:sz w:val="24"/>
          <w:szCs w:val="24"/>
        </w:rPr>
        <w:lastRenderedPageBreak/>
        <w:t>SD</w:t>
      </w:r>
      <w:r w:rsidR="006D0943" w:rsidRPr="009A2B13">
        <w:rPr>
          <w:rFonts w:ascii="Times New Roman" w:hAnsi="Times New Roman" w:cs="Times New Roman"/>
          <w:sz w:val="24"/>
          <w:szCs w:val="24"/>
          <w:vertAlign w:val="subscript"/>
        </w:rPr>
        <w:t>communal</w:t>
      </w:r>
      <w:proofErr w:type="spellEnd"/>
      <w:r w:rsidR="006D0943" w:rsidRPr="009A2B13">
        <w:rPr>
          <w:rFonts w:ascii="Times New Roman" w:hAnsi="Times New Roman" w:cs="Times New Roman"/>
          <w:sz w:val="24"/>
          <w:szCs w:val="24"/>
        </w:rPr>
        <w:t xml:space="preserve">=0.82 and </w:t>
      </w:r>
      <w:proofErr w:type="spellStart"/>
      <w:r w:rsidR="006D0943" w:rsidRPr="009A2B13">
        <w:rPr>
          <w:rFonts w:ascii="Times New Roman" w:hAnsi="Times New Roman" w:cs="Times New Roman"/>
          <w:sz w:val="24"/>
          <w:szCs w:val="24"/>
        </w:rPr>
        <w:t>M</w:t>
      </w:r>
      <w:r w:rsidR="006D0943" w:rsidRPr="009A2B13">
        <w:rPr>
          <w:rFonts w:ascii="Times New Roman" w:hAnsi="Times New Roman" w:cs="Times New Roman"/>
          <w:sz w:val="24"/>
          <w:szCs w:val="24"/>
          <w:vertAlign w:val="subscript"/>
        </w:rPr>
        <w:t>exchange</w:t>
      </w:r>
      <w:proofErr w:type="spellEnd"/>
      <w:r w:rsidR="006D0943" w:rsidRPr="009A2B13">
        <w:rPr>
          <w:rFonts w:ascii="Times New Roman" w:hAnsi="Times New Roman" w:cs="Times New Roman"/>
          <w:sz w:val="24"/>
          <w:szCs w:val="24"/>
        </w:rPr>
        <w:t xml:space="preserve">=1.35, </w:t>
      </w:r>
      <w:proofErr w:type="spellStart"/>
      <w:r w:rsidR="006D0943" w:rsidRPr="009A2B13">
        <w:rPr>
          <w:rFonts w:ascii="Times New Roman" w:hAnsi="Times New Roman" w:cs="Times New Roman"/>
          <w:sz w:val="24"/>
          <w:szCs w:val="24"/>
        </w:rPr>
        <w:t>SD</w:t>
      </w:r>
      <w:r w:rsidR="006D0943" w:rsidRPr="009A2B13">
        <w:rPr>
          <w:rFonts w:ascii="Times New Roman" w:hAnsi="Times New Roman" w:cs="Times New Roman"/>
          <w:sz w:val="24"/>
          <w:szCs w:val="24"/>
          <w:vertAlign w:val="subscript"/>
        </w:rPr>
        <w:t>exchange</w:t>
      </w:r>
      <w:proofErr w:type="spellEnd"/>
      <w:r w:rsidR="006D0943" w:rsidRPr="009A2B13">
        <w:rPr>
          <w:rFonts w:ascii="Times New Roman" w:hAnsi="Times New Roman" w:cs="Times New Roman"/>
          <w:sz w:val="24"/>
          <w:szCs w:val="24"/>
        </w:rPr>
        <w:t xml:space="preserve">=0.74, </w:t>
      </w:r>
      <w:r w:rsidRPr="009A2B13">
        <w:rPr>
          <w:rFonts w:ascii="Times New Roman" w:hAnsi="Times New Roman" w:cs="Times New Roman"/>
          <w:sz w:val="24"/>
          <w:szCs w:val="24"/>
        </w:rPr>
        <w:t>p</w:t>
      </w:r>
      <w:r w:rsidR="00FE4C0E" w:rsidRPr="009A2B13">
        <w:rPr>
          <w:rFonts w:ascii="Times New Roman" w:hAnsi="Times New Roman" w:cs="Times New Roman"/>
          <w:sz w:val="24"/>
          <w:szCs w:val="24"/>
        </w:rPr>
        <w:t>&lt;</w:t>
      </w:r>
      <w:r w:rsidRPr="009A2B13">
        <w:rPr>
          <w:rFonts w:ascii="Times New Roman" w:hAnsi="Times New Roman" w:cs="Times New Roman"/>
          <w:sz w:val="24"/>
          <w:szCs w:val="24"/>
        </w:rPr>
        <w:t>0.05, indicating that the</w:t>
      </w:r>
      <w:r w:rsidRPr="00A03412">
        <w:rPr>
          <w:rFonts w:ascii="Times New Roman" w:hAnsi="Times New Roman" w:cs="Times New Roman"/>
          <w:sz w:val="24"/>
          <w:szCs w:val="24"/>
        </w:rPr>
        <w:t xml:space="preserve"> communal relationship was indeed perceived as</w:t>
      </w:r>
      <w:r w:rsidR="00727D74">
        <w:rPr>
          <w:rFonts w:ascii="Times New Roman" w:hAnsi="Times New Roman" w:cs="Times New Roman"/>
          <w:sz w:val="24"/>
          <w:szCs w:val="24"/>
        </w:rPr>
        <w:t xml:space="preserve"> being</w:t>
      </w:r>
      <w:r w:rsidRPr="00A03412">
        <w:rPr>
          <w:rFonts w:ascii="Times New Roman" w:hAnsi="Times New Roman" w:cs="Times New Roman"/>
          <w:sz w:val="24"/>
          <w:szCs w:val="24"/>
        </w:rPr>
        <w:t xml:space="preserve"> communal</w:t>
      </w:r>
      <w:r w:rsidR="00727D74">
        <w:rPr>
          <w:rFonts w:ascii="Times New Roman" w:hAnsi="Times New Roman" w:cs="Times New Roman"/>
          <w:sz w:val="24"/>
          <w:szCs w:val="24"/>
        </w:rPr>
        <w:t>,</w:t>
      </w:r>
      <w:r w:rsidRPr="00A03412">
        <w:rPr>
          <w:rFonts w:ascii="Times New Roman" w:hAnsi="Times New Roman" w:cs="Times New Roman"/>
          <w:sz w:val="24"/>
          <w:szCs w:val="24"/>
        </w:rPr>
        <w:t xml:space="preserve"> rather than as</w:t>
      </w:r>
      <w:r w:rsidR="00196CFE">
        <w:rPr>
          <w:rFonts w:ascii="Times New Roman" w:hAnsi="Times New Roman" w:cs="Times New Roman"/>
          <w:sz w:val="24"/>
          <w:szCs w:val="24"/>
        </w:rPr>
        <w:t xml:space="preserve"> an</w:t>
      </w:r>
      <w:r w:rsidRPr="00A03412">
        <w:rPr>
          <w:rFonts w:ascii="Times New Roman" w:hAnsi="Times New Roman" w:cs="Times New Roman"/>
          <w:sz w:val="24"/>
          <w:szCs w:val="24"/>
        </w:rPr>
        <w:t xml:space="preserve"> exchange orientation. </w:t>
      </w:r>
    </w:p>
    <w:p w14:paraId="16D8FB41" w14:textId="77777777" w:rsidR="00A03412" w:rsidRPr="00A03412" w:rsidRDefault="00A03412" w:rsidP="00A03412">
      <w:pPr>
        <w:pStyle w:val="tgt"/>
        <w:shd w:val="clear" w:color="auto" w:fill="FFFFFF"/>
        <w:spacing w:line="480" w:lineRule="auto"/>
        <w:rPr>
          <w:rFonts w:ascii="Times New Roman" w:hAnsi="Times New Roman" w:cs="Times New Roman"/>
          <w:sz w:val="24"/>
          <w:szCs w:val="24"/>
        </w:rPr>
      </w:pPr>
      <w:r w:rsidRPr="00A03412">
        <w:rPr>
          <w:rFonts w:ascii="Times New Roman" w:hAnsi="Times New Roman" w:cs="Times New Roman"/>
          <w:i/>
          <w:color w:val="000000"/>
          <w:sz w:val="24"/>
          <w:szCs w:val="24"/>
        </w:rPr>
        <w:t>3.2.2 Research design and participants</w:t>
      </w:r>
    </w:p>
    <w:p w14:paraId="1D2B9FF1" w14:textId="7B573985" w:rsidR="00A03412" w:rsidRPr="00A03412" w:rsidRDefault="00A03412" w:rsidP="00A03412">
      <w:pPr>
        <w:shd w:val="clear" w:color="auto" w:fill="FFFFFF"/>
        <w:spacing w:before="100" w:beforeAutospacing="1" w:after="100" w:afterAutospacing="1" w:line="480" w:lineRule="auto"/>
        <w:ind w:firstLine="720"/>
        <w:rPr>
          <w:rFonts w:ascii="Times New Roman" w:hAnsi="Times New Roman"/>
          <w:sz w:val="24"/>
          <w:szCs w:val="24"/>
        </w:rPr>
      </w:pPr>
      <w:r w:rsidRPr="00A03412">
        <w:rPr>
          <w:rFonts w:ascii="Times New Roman" w:hAnsi="Times New Roman"/>
          <w:color w:val="000000"/>
          <w:sz w:val="24"/>
          <w:szCs w:val="24"/>
        </w:rPr>
        <w:t xml:space="preserve">Study 2 employed a 2 (emoticon type: positive vs. negative) </w:t>
      </w:r>
      <w:r w:rsidRPr="00A03412">
        <w:rPr>
          <w:rFonts w:ascii="Times New Roman" w:eastAsia="PMingLiU" w:hAnsi="Times New Roman"/>
          <w:color w:val="000000"/>
          <w:kern w:val="2"/>
          <w:sz w:val="24"/>
          <w:szCs w:val="24"/>
          <w:lang w:eastAsia="zh-TW"/>
        </w:rPr>
        <w:t xml:space="preserve">× 2 (relationship norms: communal vs. exchange) between-subjects factorial design. A total of 252 participants who were Chinese residents were recruited from four WeChat groups; seven participants failed the attention checks and those responses </w:t>
      </w:r>
      <w:r w:rsidR="00F8167E">
        <w:rPr>
          <w:rFonts w:ascii="Times New Roman" w:eastAsia="PMingLiU" w:hAnsi="Times New Roman"/>
          <w:color w:val="000000"/>
          <w:kern w:val="2"/>
          <w:sz w:val="24"/>
          <w:szCs w:val="24"/>
          <w:lang w:eastAsia="zh-TW"/>
        </w:rPr>
        <w:t>were</w:t>
      </w:r>
      <w:r w:rsidRPr="00A03412">
        <w:rPr>
          <w:rFonts w:ascii="Times New Roman" w:eastAsia="PMingLiU" w:hAnsi="Times New Roman"/>
          <w:color w:val="000000"/>
          <w:kern w:val="2"/>
          <w:sz w:val="24"/>
          <w:szCs w:val="24"/>
          <w:lang w:eastAsia="zh-TW"/>
        </w:rPr>
        <w:t xml:space="preserve"> removed from further analysis. As a result, there were 245 valid responses. Among them, 64.1% (</w:t>
      </w:r>
      <w:proofErr w:type="spellStart"/>
      <w:r w:rsidRPr="00A03412">
        <w:rPr>
          <w:rFonts w:ascii="Times New Roman" w:eastAsia="PMingLiU" w:hAnsi="Times New Roman"/>
          <w:color w:val="000000"/>
          <w:kern w:val="2"/>
          <w:sz w:val="24"/>
          <w:szCs w:val="24"/>
          <w:lang w:eastAsia="zh-TW"/>
        </w:rPr>
        <w:t>N</w:t>
      </w:r>
      <w:r w:rsidRPr="00A03412">
        <w:rPr>
          <w:rFonts w:ascii="Times New Roman" w:eastAsia="PMingLiU" w:hAnsi="Times New Roman"/>
          <w:color w:val="000000"/>
          <w:kern w:val="2"/>
          <w:sz w:val="24"/>
          <w:szCs w:val="24"/>
          <w:vertAlign w:val="subscript"/>
          <w:lang w:eastAsia="zh-TW"/>
        </w:rPr>
        <w:t>female</w:t>
      </w:r>
      <w:proofErr w:type="spellEnd"/>
      <w:r w:rsidRPr="00A03412">
        <w:rPr>
          <w:rFonts w:ascii="Times New Roman" w:eastAsia="PMingLiU" w:hAnsi="Times New Roman"/>
          <w:color w:val="000000"/>
          <w:kern w:val="2"/>
          <w:sz w:val="24"/>
          <w:szCs w:val="24"/>
          <w:lang w:eastAsia="zh-TW"/>
        </w:rPr>
        <w:t>=157) were female and 35.9% (</w:t>
      </w:r>
      <w:proofErr w:type="spellStart"/>
      <w:r w:rsidRPr="00A03412">
        <w:rPr>
          <w:rFonts w:ascii="Times New Roman" w:eastAsia="PMingLiU" w:hAnsi="Times New Roman"/>
          <w:color w:val="000000"/>
          <w:kern w:val="2"/>
          <w:sz w:val="24"/>
          <w:szCs w:val="24"/>
          <w:lang w:eastAsia="zh-TW"/>
        </w:rPr>
        <w:t>N</w:t>
      </w:r>
      <w:r w:rsidRPr="00A03412">
        <w:rPr>
          <w:rFonts w:ascii="Times New Roman" w:eastAsia="PMingLiU" w:hAnsi="Times New Roman"/>
          <w:color w:val="000000"/>
          <w:kern w:val="2"/>
          <w:sz w:val="24"/>
          <w:szCs w:val="24"/>
          <w:vertAlign w:val="subscript"/>
          <w:lang w:eastAsia="zh-TW"/>
        </w:rPr>
        <w:t>male</w:t>
      </w:r>
      <w:proofErr w:type="spellEnd"/>
      <w:r w:rsidRPr="00A03412">
        <w:rPr>
          <w:rFonts w:ascii="Times New Roman" w:eastAsia="PMingLiU" w:hAnsi="Times New Roman"/>
          <w:color w:val="000000"/>
          <w:kern w:val="2"/>
          <w:sz w:val="24"/>
          <w:szCs w:val="24"/>
          <w:lang w:eastAsia="zh-TW"/>
        </w:rPr>
        <w:t>=88) were male. The mean age was 27.24 (</w:t>
      </w:r>
      <w:proofErr w:type="spellStart"/>
      <w:r w:rsidRPr="00A03412">
        <w:rPr>
          <w:rFonts w:ascii="Times New Roman" w:eastAsia="PMingLiU" w:hAnsi="Times New Roman"/>
          <w:color w:val="000000"/>
          <w:kern w:val="2"/>
          <w:sz w:val="24"/>
          <w:szCs w:val="24"/>
          <w:lang w:eastAsia="zh-TW"/>
        </w:rPr>
        <w:t>SD</w:t>
      </w:r>
      <w:r w:rsidRPr="00A03412">
        <w:rPr>
          <w:rFonts w:ascii="Times New Roman" w:eastAsia="PMingLiU" w:hAnsi="Times New Roman"/>
          <w:color w:val="000000"/>
          <w:kern w:val="2"/>
          <w:sz w:val="24"/>
          <w:szCs w:val="24"/>
          <w:vertAlign w:val="subscript"/>
          <w:lang w:eastAsia="zh-TW"/>
        </w:rPr>
        <w:t>age</w:t>
      </w:r>
      <w:proofErr w:type="spellEnd"/>
      <w:r w:rsidRPr="00A03412">
        <w:rPr>
          <w:rFonts w:ascii="Times New Roman" w:eastAsia="PMingLiU" w:hAnsi="Times New Roman"/>
          <w:color w:val="000000"/>
          <w:kern w:val="2"/>
          <w:sz w:val="24"/>
          <w:szCs w:val="24"/>
          <w:lang w:eastAsia="zh-TW"/>
        </w:rPr>
        <w:t>=7.48). As for education, 4.9% (</w:t>
      </w:r>
      <w:proofErr w:type="spellStart"/>
      <w:r w:rsidRPr="00A03412">
        <w:rPr>
          <w:rFonts w:ascii="Times New Roman" w:eastAsia="PMingLiU" w:hAnsi="Times New Roman"/>
          <w:color w:val="000000"/>
          <w:kern w:val="2"/>
          <w:sz w:val="24"/>
          <w:szCs w:val="24"/>
          <w:lang w:eastAsia="zh-TW"/>
        </w:rPr>
        <w:t>N</w:t>
      </w:r>
      <w:r w:rsidRPr="00A03412">
        <w:rPr>
          <w:rFonts w:ascii="Times New Roman" w:eastAsia="PMingLiU" w:hAnsi="Times New Roman"/>
          <w:color w:val="000000"/>
          <w:kern w:val="2"/>
          <w:sz w:val="24"/>
          <w:szCs w:val="24"/>
          <w:vertAlign w:val="subscript"/>
          <w:lang w:eastAsia="zh-TW"/>
        </w:rPr>
        <w:t>Diploma’s</w:t>
      </w:r>
      <w:proofErr w:type="spellEnd"/>
      <w:r w:rsidRPr="00A03412">
        <w:rPr>
          <w:rFonts w:ascii="Times New Roman" w:eastAsia="PMingLiU" w:hAnsi="Times New Roman"/>
          <w:color w:val="000000"/>
          <w:kern w:val="2"/>
          <w:sz w:val="24"/>
          <w:szCs w:val="24"/>
          <w:lang w:eastAsia="zh-TW"/>
        </w:rPr>
        <w:t>=12) had a diploma, 63.3% (N=</w:t>
      </w:r>
      <w:r w:rsidRPr="00A03412">
        <w:rPr>
          <w:rFonts w:ascii="Times New Roman" w:eastAsia="PMingLiU" w:hAnsi="Times New Roman"/>
          <w:color w:val="000000"/>
          <w:kern w:val="2"/>
          <w:sz w:val="24"/>
          <w:szCs w:val="24"/>
          <w:vertAlign w:val="subscript"/>
          <w:lang w:eastAsia="zh-TW"/>
        </w:rPr>
        <w:t>Bachelor’s</w:t>
      </w:r>
      <w:r w:rsidRPr="00A03412">
        <w:rPr>
          <w:rFonts w:ascii="Times New Roman" w:eastAsia="PMingLiU" w:hAnsi="Times New Roman"/>
          <w:color w:val="000000"/>
          <w:kern w:val="2"/>
          <w:sz w:val="24"/>
          <w:szCs w:val="24"/>
          <w:lang w:eastAsia="zh-TW"/>
        </w:rPr>
        <w:t>=155) had a Bachelor’s degree, and 31.8% (</w:t>
      </w:r>
      <w:proofErr w:type="spellStart"/>
      <w:r w:rsidRPr="00A03412">
        <w:rPr>
          <w:rFonts w:ascii="Times New Roman" w:eastAsia="PMingLiU" w:hAnsi="Times New Roman"/>
          <w:color w:val="000000"/>
          <w:kern w:val="2"/>
          <w:sz w:val="24"/>
          <w:szCs w:val="24"/>
          <w:lang w:eastAsia="zh-TW"/>
        </w:rPr>
        <w:t>N</w:t>
      </w:r>
      <w:r w:rsidRPr="00A03412">
        <w:rPr>
          <w:rFonts w:ascii="Times New Roman" w:eastAsia="PMingLiU" w:hAnsi="Times New Roman"/>
          <w:color w:val="000000"/>
          <w:kern w:val="2"/>
          <w:sz w:val="24"/>
          <w:szCs w:val="24"/>
          <w:vertAlign w:val="subscript"/>
          <w:lang w:eastAsia="zh-TW"/>
        </w:rPr>
        <w:t>Master’s</w:t>
      </w:r>
      <w:proofErr w:type="spellEnd"/>
      <w:r w:rsidRPr="00A03412">
        <w:rPr>
          <w:rFonts w:ascii="Times New Roman" w:eastAsia="PMingLiU" w:hAnsi="Times New Roman"/>
          <w:color w:val="000000"/>
          <w:kern w:val="2"/>
          <w:sz w:val="24"/>
          <w:szCs w:val="24"/>
          <w:lang w:eastAsia="zh-TW"/>
        </w:rPr>
        <w:t xml:space="preserve">=78) had a Master’s degree. The mean length of time that they spent shopping at the Taobao platform was 6.60 (SD=3.39). </w:t>
      </w:r>
      <w:r w:rsidRPr="00A03412">
        <w:rPr>
          <w:rFonts w:ascii="Times New Roman" w:hAnsi="Times New Roman"/>
          <w:sz w:val="24"/>
          <w:szCs w:val="24"/>
        </w:rPr>
        <w:t>The demographic breakdown of the sample is shown in Table 3.</w:t>
      </w:r>
      <w:r w:rsidRPr="00A03412">
        <w:rPr>
          <w:rFonts w:ascii="Times New Roman" w:eastAsia="PMingLiU" w:hAnsi="Times New Roman"/>
          <w:color w:val="000000"/>
          <w:kern w:val="2"/>
          <w:sz w:val="24"/>
          <w:szCs w:val="24"/>
          <w:lang w:eastAsia="zh-TW"/>
        </w:rPr>
        <w:t xml:space="preserve"> </w:t>
      </w:r>
    </w:p>
    <w:p w14:paraId="2DA3A44A" w14:textId="77777777" w:rsidR="00A03412" w:rsidRPr="00A03412" w:rsidRDefault="00A03412" w:rsidP="00A03412">
      <w:pPr>
        <w:shd w:val="clear" w:color="auto" w:fill="FFFFFF"/>
        <w:spacing w:line="480" w:lineRule="auto"/>
        <w:jc w:val="center"/>
        <w:rPr>
          <w:rFonts w:ascii="Times New Roman" w:eastAsia="PMingLiU" w:hAnsi="Times New Roman"/>
          <w:color w:val="000000"/>
          <w:kern w:val="2"/>
          <w:sz w:val="24"/>
          <w:szCs w:val="24"/>
          <w:lang w:eastAsia="zh-TW"/>
        </w:rPr>
      </w:pPr>
      <w:r w:rsidRPr="00A03412">
        <w:rPr>
          <w:rFonts w:ascii="Times New Roman" w:hAnsi="Times New Roman"/>
          <w:sz w:val="24"/>
          <w:szCs w:val="24"/>
        </w:rPr>
        <w:t>INSERT TABLE 3 HERE</w:t>
      </w:r>
    </w:p>
    <w:p w14:paraId="79E26626" w14:textId="77777777" w:rsidR="00A03412" w:rsidRPr="00A03412" w:rsidRDefault="00A03412" w:rsidP="00A03412">
      <w:pPr>
        <w:shd w:val="clear" w:color="auto" w:fill="FFFFFF"/>
        <w:spacing w:line="480" w:lineRule="auto"/>
        <w:rPr>
          <w:rFonts w:ascii="Times New Roman" w:hAnsi="Times New Roman"/>
          <w:i/>
          <w:color w:val="000000"/>
          <w:sz w:val="24"/>
          <w:szCs w:val="24"/>
        </w:rPr>
      </w:pPr>
      <w:r w:rsidRPr="00A03412">
        <w:rPr>
          <w:rFonts w:ascii="Times New Roman" w:hAnsi="Times New Roman"/>
          <w:i/>
          <w:color w:val="000000"/>
          <w:sz w:val="24"/>
          <w:szCs w:val="24"/>
        </w:rPr>
        <w:t>3.2.3 Procedure and measures</w:t>
      </w:r>
    </w:p>
    <w:p w14:paraId="7D75B3A4" w14:textId="51173F78" w:rsidR="00A03412" w:rsidRPr="00A03412" w:rsidRDefault="00A03412" w:rsidP="00A03412">
      <w:pPr>
        <w:pStyle w:val="tgt"/>
        <w:shd w:val="clear" w:color="auto" w:fill="FFFFFF"/>
        <w:spacing w:before="0" w:beforeAutospacing="0" w:after="0" w:afterAutospacing="0" w:line="480" w:lineRule="auto"/>
        <w:ind w:firstLine="720"/>
        <w:rPr>
          <w:rStyle w:val="transsent"/>
          <w:rFonts w:ascii="Times New Roman" w:hAnsi="Times New Roman" w:cs="Times New Roman"/>
          <w:color w:val="000000"/>
          <w:sz w:val="24"/>
          <w:szCs w:val="24"/>
          <w:shd w:val="clear" w:color="auto" w:fill="FFFFFF"/>
        </w:rPr>
      </w:pPr>
      <w:r w:rsidRPr="00A03412">
        <w:rPr>
          <w:rFonts w:ascii="Times New Roman" w:hAnsi="Times New Roman" w:cs="Times New Roman"/>
          <w:sz w:val="24"/>
          <w:szCs w:val="24"/>
        </w:rPr>
        <w:t>In the main experiment, all participants received a description of the relationship between themselves and Brand Y (included in Appendix B), and were</w:t>
      </w:r>
      <w:r w:rsidR="00311D20">
        <w:rPr>
          <w:rFonts w:ascii="Times New Roman" w:hAnsi="Times New Roman" w:cs="Times New Roman"/>
          <w:sz w:val="24"/>
          <w:szCs w:val="24"/>
        </w:rPr>
        <w:t xml:space="preserve"> then</w:t>
      </w:r>
      <w:r w:rsidRPr="00A03412">
        <w:rPr>
          <w:rFonts w:ascii="Times New Roman" w:hAnsi="Times New Roman" w:cs="Times New Roman"/>
          <w:sz w:val="24"/>
          <w:szCs w:val="24"/>
        </w:rPr>
        <w:t xml:space="preserve"> asked to read the following research scenario: “</w:t>
      </w:r>
      <w:r w:rsidRPr="00A03412">
        <w:rPr>
          <w:rFonts w:ascii="Times New Roman" w:hAnsi="Times New Roman" w:cs="Times New Roman"/>
          <w:i/>
          <w:iCs/>
          <w:sz w:val="24"/>
          <w:szCs w:val="24"/>
        </w:rPr>
        <w:t>Imagine you purchased a mobile phone from Brand Y yesterday, but it came to your attention that the price for the same phone dropped today. You are communicating with the customer service employee about this issue</w:t>
      </w:r>
      <w:r w:rsidRPr="00A03412">
        <w:rPr>
          <w:rFonts w:ascii="Times New Roman" w:hAnsi="Times New Roman" w:cs="Times New Roman"/>
          <w:sz w:val="24"/>
          <w:szCs w:val="24"/>
        </w:rPr>
        <w:t>”. After the scenario description, all participants were required to immerse themselves in</w:t>
      </w:r>
      <w:r w:rsidR="00311D20">
        <w:rPr>
          <w:rFonts w:ascii="Times New Roman" w:hAnsi="Times New Roman" w:cs="Times New Roman"/>
          <w:sz w:val="24"/>
          <w:szCs w:val="24"/>
        </w:rPr>
        <w:t xml:space="preserve"> a</w:t>
      </w:r>
      <w:r w:rsidRPr="00A03412">
        <w:rPr>
          <w:rFonts w:ascii="Times New Roman" w:hAnsi="Times New Roman" w:cs="Times New Roman"/>
          <w:sz w:val="24"/>
          <w:szCs w:val="24"/>
        </w:rPr>
        <w:t xml:space="preserve"> conversation with the customer service employee of Brand Y.</w:t>
      </w:r>
      <w:r w:rsidRPr="00A03412">
        <w:rPr>
          <w:rFonts w:ascii="Times New Roman" w:hAnsi="Times New Roman" w:cs="Times New Roman"/>
          <w:color w:val="000000"/>
          <w:sz w:val="24"/>
          <w:szCs w:val="24"/>
        </w:rPr>
        <w:t xml:space="preserve">  </w:t>
      </w:r>
      <w:proofErr w:type="gramStart"/>
      <w:r w:rsidRPr="00A03412">
        <w:rPr>
          <w:rFonts w:ascii="Times New Roman" w:hAnsi="Times New Roman" w:cs="Times New Roman"/>
          <w:color w:val="000000"/>
          <w:sz w:val="24"/>
          <w:szCs w:val="24"/>
        </w:rPr>
        <w:t>Similar to</w:t>
      </w:r>
      <w:proofErr w:type="gramEnd"/>
      <w:r w:rsidRPr="00A03412">
        <w:rPr>
          <w:rFonts w:ascii="Times New Roman" w:hAnsi="Times New Roman" w:cs="Times New Roman"/>
          <w:color w:val="000000"/>
          <w:sz w:val="24"/>
          <w:szCs w:val="24"/>
        </w:rPr>
        <w:t xml:space="preserve"> Study 1, we adopted </w:t>
      </w:r>
      <w:r w:rsidRPr="00A03412">
        <w:rPr>
          <w:rStyle w:val="transsent"/>
          <w:rFonts w:ascii="Times New Roman" w:hAnsi="Times New Roman" w:cs="Times New Roman"/>
          <w:color w:val="000000"/>
          <w:sz w:val="24"/>
          <w:szCs w:val="24"/>
        </w:rPr>
        <w:t>“</w:t>
      </w:r>
      <w:r w:rsidR="009128FA">
        <w:rPr>
          <w:rFonts w:ascii="Times New Roman" w:hAnsi="Times New Roman" w:cs="Times New Roman"/>
          <w:noProof/>
          <w:color w:val="000000"/>
          <w:sz w:val="24"/>
          <w:szCs w:val="24"/>
        </w:rPr>
        <w:drawing>
          <wp:inline distT="0" distB="0" distL="0" distR="0" wp14:anchorId="12BF1900" wp14:editId="482EDFC7">
            <wp:extent cx="238760" cy="238760"/>
            <wp:effectExtent l="0" t="0" r="8890" b="8890"/>
            <wp:docPr id="13" name="图片 12"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descr="阿里旺旺图片20190529203129"/>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Style w:val="transsent"/>
          <w:rFonts w:ascii="Times New Roman" w:hAnsi="Times New Roman" w:cs="Times New Roman"/>
          <w:color w:val="000000"/>
          <w:sz w:val="24"/>
          <w:szCs w:val="24"/>
        </w:rPr>
        <w:t xml:space="preserve">” in the positive </w:t>
      </w:r>
      <w:r w:rsidRPr="00A03412">
        <w:rPr>
          <w:rStyle w:val="transsent"/>
          <w:rFonts w:ascii="Times New Roman" w:hAnsi="Times New Roman" w:cs="Times New Roman"/>
          <w:color w:val="000000"/>
          <w:sz w:val="24"/>
          <w:szCs w:val="24"/>
        </w:rPr>
        <w:lastRenderedPageBreak/>
        <w:t>condition and “</w:t>
      </w:r>
      <w:r w:rsidR="009128FA">
        <w:rPr>
          <w:rFonts w:ascii="Times New Roman" w:hAnsi="Times New Roman" w:cs="Times New Roman"/>
          <w:noProof/>
          <w:color w:val="000000"/>
          <w:sz w:val="24"/>
          <w:szCs w:val="24"/>
        </w:rPr>
        <w:drawing>
          <wp:inline distT="0" distB="0" distL="0" distR="0" wp14:anchorId="494BB9C6" wp14:editId="7922AAA8">
            <wp:extent cx="238760" cy="238760"/>
            <wp:effectExtent l="0" t="0" r="8890" b="8890"/>
            <wp:docPr id="14" name="图片 15"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descr="阿里旺旺图片2019052920330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A03412">
        <w:rPr>
          <w:rStyle w:val="transsent"/>
          <w:rFonts w:ascii="Times New Roman" w:hAnsi="Times New Roman" w:cs="Times New Roman"/>
          <w:color w:val="000000"/>
          <w:sz w:val="24"/>
          <w:szCs w:val="24"/>
        </w:rPr>
        <w:t>” in the negative condition</w:t>
      </w:r>
      <w:r w:rsidRPr="00A03412">
        <w:rPr>
          <w:rStyle w:val="transsent"/>
          <w:rFonts w:ascii="Times New Roman" w:hAnsi="Times New Roman" w:cs="Times New Roman"/>
          <w:color w:val="000000"/>
          <w:sz w:val="24"/>
          <w:szCs w:val="24"/>
          <w:shd w:val="clear" w:color="auto" w:fill="FFFFFF"/>
        </w:rPr>
        <w:t xml:space="preserve">. After that, participants viewed one of the scenarios and completed a questionnaire containing the following measures in a randomized order: customer satisfaction, re-purchase intention, perceived sincerity, willingness to forgive, relationship orientation, manipulation check questions, </w:t>
      </w:r>
      <w:r w:rsidRPr="00A03412">
        <w:rPr>
          <w:rFonts w:ascii="Times New Roman" w:hAnsi="Times New Roman" w:cs="Times New Roman"/>
          <w:sz w:val="24"/>
          <w:szCs w:val="24"/>
        </w:rPr>
        <w:t>frequency of usage emoticons, product familiarity, prior purchas</w:t>
      </w:r>
      <w:r w:rsidR="00952B38">
        <w:rPr>
          <w:rFonts w:ascii="Times New Roman" w:hAnsi="Times New Roman" w:cs="Times New Roman"/>
          <w:sz w:val="24"/>
          <w:szCs w:val="24"/>
        </w:rPr>
        <w:t>ing</w:t>
      </w:r>
      <w:r w:rsidRPr="00A03412">
        <w:rPr>
          <w:rFonts w:ascii="Times New Roman" w:hAnsi="Times New Roman" w:cs="Times New Roman"/>
          <w:sz w:val="24"/>
          <w:szCs w:val="24"/>
        </w:rPr>
        <w:t xml:space="preserve"> experience, appropriateness of usage, and demographics. </w:t>
      </w:r>
      <w:r w:rsidR="00042BDA">
        <w:rPr>
          <w:rFonts w:ascii="Times New Roman" w:hAnsi="Times New Roman" w:cs="Times New Roman"/>
          <w:bCs/>
          <w:sz w:val="24"/>
          <w:szCs w:val="24"/>
        </w:rPr>
        <w:t xml:space="preserve">The same translation process was followed </w:t>
      </w:r>
      <w:r w:rsidR="00311D20">
        <w:rPr>
          <w:rFonts w:ascii="Times New Roman" w:hAnsi="Times New Roman" w:cs="Times New Roman"/>
          <w:bCs/>
          <w:sz w:val="24"/>
          <w:szCs w:val="24"/>
        </w:rPr>
        <w:t xml:space="preserve">as in Study 1 </w:t>
      </w:r>
      <w:r w:rsidR="00042BDA">
        <w:rPr>
          <w:rFonts w:ascii="Times New Roman" w:hAnsi="Times New Roman" w:cs="Times New Roman"/>
          <w:bCs/>
          <w:sz w:val="24"/>
          <w:szCs w:val="24"/>
        </w:rPr>
        <w:t>to minimize any loss of meaning.</w:t>
      </w:r>
    </w:p>
    <w:p w14:paraId="7E2B484C" w14:textId="651C7D88" w:rsidR="00A03412" w:rsidRPr="00A03412" w:rsidRDefault="00CE3385" w:rsidP="00EF3D02">
      <w:pPr>
        <w:pStyle w:val="tgt"/>
        <w:shd w:val="clear" w:color="auto" w:fill="FFFFFF"/>
        <w:spacing w:before="0" w:beforeAutospacing="0" w:after="0" w:afterAutospacing="0" w:line="480" w:lineRule="auto"/>
        <w:ind w:firstLine="720"/>
        <w:rPr>
          <w:rFonts w:ascii="Times New Roman" w:hAnsi="Times New Roman" w:cs="Times New Roman"/>
          <w:sz w:val="24"/>
          <w:szCs w:val="24"/>
        </w:rPr>
      </w:pPr>
      <w:r>
        <w:rPr>
          <w:rStyle w:val="transsent"/>
          <w:rFonts w:ascii="Times New Roman" w:hAnsi="Times New Roman" w:cs="Times New Roman"/>
          <w:color w:val="000000"/>
          <w:sz w:val="24"/>
          <w:szCs w:val="24"/>
          <w:shd w:val="clear" w:color="auto" w:fill="FFFFFF"/>
        </w:rPr>
        <w:t>C</w:t>
      </w:r>
      <w:r w:rsidR="00A03412" w:rsidRPr="00A03412">
        <w:rPr>
          <w:rStyle w:val="transsent"/>
          <w:rFonts w:ascii="Times New Roman" w:hAnsi="Times New Roman" w:cs="Times New Roman"/>
          <w:color w:val="000000"/>
          <w:sz w:val="24"/>
          <w:szCs w:val="24"/>
          <w:shd w:val="clear" w:color="auto" w:fill="FFFFFF"/>
        </w:rPr>
        <w:t>ustomer satisfaction</w:t>
      </w:r>
      <w:r>
        <w:rPr>
          <w:rStyle w:val="transsent"/>
          <w:rFonts w:ascii="Times New Roman" w:hAnsi="Times New Roman" w:cs="Times New Roman"/>
          <w:color w:val="000000"/>
          <w:sz w:val="24"/>
          <w:szCs w:val="24"/>
          <w:shd w:val="clear" w:color="auto" w:fill="FFFFFF"/>
        </w:rPr>
        <w:t xml:space="preserve">, re-purchase intention, willingness to forgive, and perceived sincerity were measured in the same way as in Study 1. </w:t>
      </w:r>
      <w:r w:rsidR="00A03412" w:rsidRPr="00A03412">
        <w:rPr>
          <w:rFonts w:ascii="Times New Roman" w:hAnsi="Times New Roman" w:cs="Times New Roman"/>
          <w:sz w:val="24"/>
          <w:szCs w:val="24"/>
        </w:rPr>
        <w:t xml:space="preserve">Consistent with Study 1, </w:t>
      </w:r>
      <w:r w:rsidR="00332533">
        <w:rPr>
          <w:rFonts w:ascii="Times New Roman" w:hAnsi="Times New Roman" w:cs="Times New Roman"/>
          <w:sz w:val="24"/>
          <w:szCs w:val="24"/>
        </w:rPr>
        <w:t>participants also reported</w:t>
      </w:r>
      <w:r>
        <w:rPr>
          <w:rFonts w:ascii="Times New Roman" w:hAnsi="Times New Roman" w:cs="Times New Roman"/>
          <w:sz w:val="24"/>
          <w:szCs w:val="24"/>
        </w:rPr>
        <w:t xml:space="preserve"> </w:t>
      </w:r>
      <w:r w:rsidR="00332533">
        <w:rPr>
          <w:rFonts w:ascii="Times New Roman" w:hAnsi="Times New Roman" w:cs="Times New Roman"/>
          <w:sz w:val="24"/>
          <w:szCs w:val="24"/>
        </w:rPr>
        <w:t xml:space="preserve">their </w:t>
      </w:r>
      <w:r>
        <w:rPr>
          <w:rFonts w:ascii="Times New Roman" w:hAnsi="Times New Roman" w:cs="Times New Roman"/>
          <w:sz w:val="24"/>
          <w:szCs w:val="24"/>
        </w:rPr>
        <w:t>prior purchas</w:t>
      </w:r>
      <w:r w:rsidR="005001D5">
        <w:rPr>
          <w:rFonts w:ascii="Times New Roman" w:hAnsi="Times New Roman" w:cs="Times New Roman"/>
          <w:sz w:val="24"/>
          <w:szCs w:val="24"/>
        </w:rPr>
        <w:t>ing</w:t>
      </w:r>
      <w:r>
        <w:rPr>
          <w:rFonts w:ascii="Times New Roman" w:hAnsi="Times New Roman" w:cs="Times New Roman"/>
          <w:sz w:val="24"/>
          <w:szCs w:val="24"/>
        </w:rPr>
        <w:t xml:space="preserve"> experience, product familiarity, failure severity, </w:t>
      </w:r>
      <w:r w:rsidR="00A03412" w:rsidRPr="00A03412">
        <w:rPr>
          <w:rFonts w:ascii="Times New Roman" w:hAnsi="Times New Roman" w:cs="Times New Roman"/>
          <w:sz w:val="24"/>
          <w:szCs w:val="24"/>
        </w:rPr>
        <w:t>the appropriateness of using emoticons by customer services</w:t>
      </w:r>
      <w:r>
        <w:rPr>
          <w:rFonts w:ascii="Times New Roman" w:hAnsi="Times New Roman" w:cs="Times New Roman"/>
          <w:sz w:val="24"/>
          <w:szCs w:val="24"/>
        </w:rPr>
        <w:t xml:space="preserve">, and </w:t>
      </w:r>
      <w:r w:rsidR="00332533">
        <w:rPr>
          <w:rFonts w:ascii="Times New Roman" w:hAnsi="Times New Roman" w:cs="Times New Roman"/>
          <w:sz w:val="24"/>
          <w:szCs w:val="24"/>
        </w:rPr>
        <w:t>their</w:t>
      </w:r>
      <w:r w:rsidR="00A03412" w:rsidRPr="00A03412">
        <w:rPr>
          <w:rFonts w:ascii="Times New Roman" w:hAnsi="Times New Roman" w:cs="Times New Roman"/>
          <w:sz w:val="24"/>
          <w:szCs w:val="24"/>
        </w:rPr>
        <w:t xml:space="preserve"> prior experience with emoticons (</w:t>
      </w:r>
      <w:proofErr w:type="gramStart"/>
      <w:r w:rsidR="00A03412" w:rsidRPr="00A03412">
        <w:rPr>
          <w:rFonts w:ascii="Times New Roman" w:hAnsi="Times New Roman" w:cs="Times New Roman"/>
          <w:sz w:val="24"/>
          <w:szCs w:val="24"/>
        </w:rPr>
        <w:t>i.e.</w:t>
      </w:r>
      <w:proofErr w:type="gramEnd"/>
      <w:r w:rsidR="00A03412" w:rsidRPr="00A03412">
        <w:rPr>
          <w:rFonts w:ascii="Times New Roman" w:hAnsi="Times New Roman" w:cs="Times New Roman"/>
          <w:sz w:val="24"/>
          <w:szCs w:val="24"/>
        </w:rPr>
        <w:t xml:space="preserve"> </w:t>
      </w:r>
      <w:r w:rsidR="00311D20">
        <w:rPr>
          <w:rFonts w:ascii="Times New Roman" w:hAnsi="Times New Roman" w:cs="Times New Roman"/>
          <w:sz w:val="24"/>
          <w:szCs w:val="24"/>
        </w:rPr>
        <w:t>“H</w:t>
      </w:r>
      <w:r w:rsidR="00A03412" w:rsidRPr="00A03412">
        <w:rPr>
          <w:rFonts w:ascii="Times New Roman" w:hAnsi="Times New Roman" w:cs="Times New Roman"/>
          <w:sz w:val="24"/>
          <w:szCs w:val="24"/>
        </w:rPr>
        <w:t>ow often do you use emoticons?</w:t>
      </w:r>
      <w:r w:rsidR="00311D20">
        <w:rPr>
          <w:rFonts w:ascii="Times New Roman" w:hAnsi="Times New Roman" w:cs="Times New Roman"/>
          <w:sz w:val="24"/>
          <w:szCs w:val="24"/>
        </w:rPr>
        <w:t>”</w:t>
      </w:r>
      <w:r w:rsidR="00A03412" w:rsidRPr="00A03412">
        <w:rPr>
          <w:rFonts w:ascii="Times New Roman" w:hAnsi="Times New Roman" w:cs="Times New Roman"/>
          <w:sz w:val="24"/>
          <w:szCs w:val="24"/>
        </w:rPr>
        <w:t xml:space="preserve"> </w:t>
      </w:r>
      <w:r w:rsidR="00311D20">
        <w:rPr>
          <w:rFonts w:ascii="Times New Roman" w:hAnsi="Times New Roman" w:cs="Times New Roman"/>
          <w:sz w:val="24"/>
          <w:szCs w:val="24"/>
        </w:rPr>
        <w:t>“</w:t>
      </w:r>
      <w:r w:rsidR="00A03412" w:rsidRPr="00A03412">
        <w:rPr>
          <w:rFonts w:ascii="Times New Roman" w:hAnsi="Times New Roman" w:cs="Times New Roman"/>
          <w:sz w:val="24"/>
          <w:szCs w:val="24"/>
        </w:rPr>
        <w:t>How often do your service providers use emoticons to communicate with you?</w:t>
      </w:r>
      <w:r w:rsidR="00311D20">
        <w:rPr>
          <w:rFonts w:ascii="Times New Roman" w:hAnsi="Times New Roman" w:cs="Times New Roman"/>
          <w:sz w:val="24"/>
          <w:szCs w:val="24"/>
        </w:rPr>
        <w:t>”</w:t>
      </w:r>
      <w:r w:rsidR="00A03412" w:rsidRPr="00A03412">
        <w:rPr>
          <w:rFonts w:ascii="Times New Roman" w:hAnsi="Times New Roman" w:cs="Times New Roman"/>
          <w:sz w:val="24"/>
          <w:szCs w:val="24"/>
        </w:rPr>
        <w:t xml:space="preserve">). More importantly, aligning with </w:t>
      </w:r>
      <w:r w:rsidR="00A03412" w:rsidRPr="00A03412">
        <w:rPr>
          <w:rFonts w:ascii="Times New Roman" w:hAnsi="Times New Roman" w:cs="Times New Roman"/>
          <w:noProof/>
          <w:sz w:val="24"/>
          <w:szCs w:val="24"/>
        </w:rPr>
        <w:t>Li</w:t>
      </w:r>
      <w:r w:rsidR="00A03412" w:rsidRPr="00A03412">
        <w:rPr>
          <w:rFonts w:ascii="Times New Roman" w:hAnsi="Times New Roman" w:cs="Times New Roman"/>
          <w:i/>
          <w:noProof/>
          <w:sz w:val="24"/>
          <w:szCs w:val="24"/>
        </w:rPr>
        <w:t xml:space="preserve"> </w:t>
      </w:r>
      <w:r w:rsidR="00A03412" w:rsidRPr="00FD36EE">
        <w:rPr>
          <w:rFonts w:ascii="Times New Roman" w:hAnsi="Times New Roman" w:cs="Times New Roman"/>
          <w:noProof/>
          <w:sz w:val="24"/>
          <w:szCs w:val="24"/>
        </w:rPr>
        <w:t>et al.</w:t>
      </w:r>
      <w:r w:rsidR="00A03412" w:rsidRPr="00B26ADA">
        <w:rPr>
          <w:rFonts w:ascii="Times New Roman" w:hAnsi="Times New Roman" w:cs="Times New Roman"/>
          <w:noProof/>
          <w:sz w:val="24"/>
          <w:szCs w:val="24"/>
        </w:rPr>
        <w:t xml:space="preserve"> (2018</w:t>
      </w:r>
      <w:r w:rsidR="00A03412" w:rsidRPr="00A03412">
        <w:rPr>
          <w:rFonts w:ascii="Times New Roman" w:hAnsi="Times New Roman" w:cs="Times New Roman"/>
          <w:noProof/>
          <w:sz w:val="24"/>
          <w:szCs w:val="24"/>
        </w:rPr>
        <w:t>)</w:t>
      </w:r>
      <w:r w:rsidR="00A03412" w:rsidRPr="00A03412">
        <w:rPr>
          <w:rFonts w:ascii="Times New Roman" w:hAnsi="Times New Roman" w:cs="Times New Roman"/>
          <w:sz w:val="24"/>
          <w:szCs w:val="24"/>
        </w:rPr>
        <w:t>, prior to being presented with the research scenarios, all participants indicated their general relationship norm orientation with 7-point semantic differential scales (i.e.</w:t>
      </w:r>
      <w:r w:rsidR="007B27CB">
        <w:rPr>
          <w:rFonts w:ascii="Times New Roman" w:hAnsi="Times New Roman" w:cs="Times New Roman"/>
          <w:sz w:val="24"/>
          <w:szCs w:val="24"/>
        </w:rPr>
        <w:t>,</w:t>
      </w:r>
      <w:r w:rsidR="00A03412" w:rsidRPr="00A03412">
        <w:rPr>
          <w:rFonts w:ascii="Times New Roman" w:hAnsi="Times New Roman" w:cs="Times New Roman"/>
          <w:sz w:val="24"/>
          <w:szCs w:val="24"/>
        </w:rPr>
        <w:t xml:space="preserve"> “</w:t>
      </w:r>
      <w:r w:rsidR="00311D20">
        <w:rPr>
          <w:rFonts w:ascii="Times New Roman" w:hAnsi="Times New Roman" w:cs="Times New Roman"/>
          <w:sz w:val="24"/>
          <w:szCs w:val="24"/>
        </w:rPr>
        <w:t>I</w:t>
      </w:r>
      <w:r w:rsidR="00A03412" w:rsidRPr="00A03412">
        <w:rPr>
          <w:rFonts w:ascii="Times New Roman" w:hAnsi="Times New Roman" w:cs="Times New Roman"/>
          <w:sz w:val="24"/>
          <w:szCs w:val="24"/>
        </w:rPr>
        <w:t>f you were to interact with an online customer service employee, you would want the relationship with the customer service employee to be: strictly for business/bonded like family and friends</w:t>
      </w:r>
      <w:r w:rsidR="00311D20">
        <w:rPr>
          <w:rFonts w:ascii="Times New Roman" w:hAnsi="Times New Roman" w:cs="Times New Roman"/>
          <w:sz w:val="24"/>
          <w:szCs w:val="24"/>
        </w:rPr>
        <w:t>/</w:t>
      </w:r>
      <w:r w:rsidR="00A03412" w:rsidRPr="00A03412">
        <w:rPr>
          <w:rFonts w:ascii="Times New Roman" w:hAnsi="Times New Roman" w:cs="Times New Roman"/>
          <w:sz w:val="24"/>
          <w:szCs w:val="24"/>
        </w:rPr>
        <w:t xml:space="preserve"> formal and professional/informal and friendly</w:t>
      </w:r>
      <w:r w:rsidR="00311D20">
        <w:rPr>
          <w:rFonts w:ascii="Times New Roman" w:hAnsi="Times New Roman" w:cs="Times New Roman"/>
          <w:sz w:val="24"/>
          <w:szCs w:val="24"/>
        </w:rPr>
        <w:t>/</w:t>
      </w:r>
      <w:r w:rsidR="00A03412" w:rsidRPr="00A03412">
        <w:rPr>
          <w:rFonts w:ascii="Times New Roman" w:hAnsi="Times New Roman" w:cs="Times New Roman"/>
          <w:sz w:val="24"/>
          <w:szCs w:val="24"/>
        </w:rPr>
        <w:t xml:space="preserve">purely transactional/based on friendship,” adapted from </w:t>
      </w:r>
      <w:r w:rsidR="00A03412" w:rsidRPr="00A03412">
        <w:rPr>
          <w:rFonts w:ascii="Times New Roman" w:hAnsi="Times New Roman" w:cs="Times New Roman"/>
          <w:noProof/>
          <w:sz w:val="24"/>
          <w:szCs w:val="24"/>
        </w:rPr>
        <w:t xml:space="preserve">Aggarwal </w:t>
      </w:r>
      <w:r w:rsidR="00B26ADA">
        <w:rPr>
          <w:rFonts w:ascii="Times New Roman" w:hAnsi="Times New Roman" w:cs="Times New Roman"/>
          <w:noProof/>
          <w:sz w:val="24"/>
          <w:szCs w:val="24"/>
        </w:rPr>
        <w:t>(</w:t>
      </w:r>
      <w:r w:rsidR="00A03412" w:rsidRPr="00A03412">
        <w:rPr>
          <w:rFonts w:ascii="Times New Roman" w:hAnsi="Times New Roman" w:cs="Times New Roman"/>
          <w:noProof/>
          <w:sz w:val="24"/>
          <w:szCs w:val="24"/>
        </w:rPr>
        <w:t>2004)</w:t>
      </w:r>
      <w:r w:rsidR="00A03412" w:rsidRPr="00A03412">
        <w:rPr>
          <w:rFonts w:ascii="Times New Roman" w:hAnsi="Times New Roman" w:cs="Times New Roman"/>
          <w:sz w:val="24"/>
          <w:szCs w:val="24"/>
        </w:rPr>
        <w:t>. Lastly, to ensure the appropriateness of the relationship norms manipulation, participants were asked to imagine the brand coming alive and becoming a person. They rated the extent to which Brand Y was like a close friend, a family member, a business</w:t>
      </w:r>
      <w:r w:rsidR="00B26ADA">
        <w:rPr>
          <w:rFonts w:ascii="Times New Roman" w:hAnsi="Times New Roman" w:cs="Times New Roman"/>
          <w:sz w:val="24"/>
          <w:szCs w:val="24"/>
        </w:rPr>
        <w:t xml:space="preserve"> </w:t>
      </w:r>
      <w:r w:rsidR="00A03412" w:rsidRPr="00A03412">
        <w:rPr>
          <w:rFonts w:ascii="Times New Roman" w:hAnsi="Times New Roman" w:cs="Times New Roman"/>
          <w:sz w:val="24"/>
          <w:szCs w:val="24"/>
        </w:rPr>
        <w:t xml:space="preserve">person, </w:t>
      </w:r>
      <w:r w:rsidR="00311D20">
        <w:rPr>
          <w:rFonts w:ascii="Times New Roman" w:hAnsi="Times New Roman" w:cs="Times New Roman"/>
          <w:sz w:val="24"/>
          <w:szCs w:val="24"/>
        </w:rPr>
        <w:t>or</w:t>
      </w:r>
      <w:r w:rsidR="00A03412" w:rsidRPr="00A03412">
        <w:rPr>
          <w:rFonts w:ascii="Times New Roman" w:hAnsi="Times New Roman" w:cs="Times New Roman"/>
          <w:sz w:val="24"/>
          <w:szCs w:val="24"/>
        </w:rPr>
        <w:t xml:space="preserve"> a merchant. </w:t>
      </w:r>
      <w:r w:rsidR="00A03412" w:rsidRPr="00A03412">
        <w:rPr>
          <w:rFonts w:ascii="Times New Roman" w:hAnsi="Times New Roman" w:cs="Times New Roman"/>
          <w:noProof/>
          <w:sz w:val="24"/>
          <w:szCs w:val="24"/>
        </w:rPr>
        <w:t>(Aggarwal, 2004)</w:t>
      </w:r>
      <w:r w:rsidR="00A03412" w:rsidRPr="00A03412">
        <w:rPr>
          <w:rFonts w:ascii="Times New Roman" w:hAnsi="Times New Roman" w:cs="Times New Roman"/>
          <w:sz w:val="24"/>
          <w:szCs w:val="24"/>
        </w:rPr>
        <w:t>.</w:t>
      </w:r>
      <w:r w:rsidR="00EF3D02">
        <w:rPr>
          <w:rFonts w:ascii="Times New Roman" w:hAnsi="Times New Roman" w:cs="Times New Roman"/>
          <w:sz w:val="24"/>
          <w:szCs w:val="24"/>
        </w:rPr>
        <w:t xml:space="preserve"> </w:t>
      </w:r>
      <w:r w:rsidR="00A03412" w:rsidRPr="00A03412">
        <w:rPr>
          <w:rFonts w:ascii="Times New Roman" w:hAnsi="Times New Roman" w:cs="Times New Roman"/>
          <w:bCs/>
          <w:sz w:val="24"/>
          <w:szCs w:val="24"/>
        </w:rPr>
        <w:t>All experimental scenarios are included in the Appendix</w:t>
      </w:r>
      <w:r w:rsidR="00960263">
        <w:rPr>
          <w:rFonts w:ascii="Times New Roman" w:hAnsi="Times New Roman" w:cs="Times New Roman"/>
          <w:bCs/>
          <w:sz w:val="24"/>
          <w:szCs w:val="24"/>
        </w:rPr>
        <w:t>,</w:t>
      </w:r>
      <w:r w:rsidR="00A03412" w:rsidRPr="00A03412">
        <w:rPr>
          <w:rFonts w:ascii="Times New Roman" w:hAnsi="Times New Roman" w:cs="Times New Roman"/>
          <w:bCs/>
          <w:sz w:val="24"/>
          <w:szCs w:val="24"/>
        </w:rPr>
        <w:t xml:space="preserve"> and measurement items </w:t>
      </w:r>
      <w:r w:rsidR="007F01E7">
        <w:rPr>
          <w:rFonts w:ascii="Times New Roman" w:hAnsi="Times New Roman" w:cs="Times New Roman"/>
          <w:bCs/>
          <w:sz w:val="24"/>
          <w:szCs w:val="24"/>
        </w:rPr>
        <w:t>appear</w:t>
      </w:r>
      <w:r w:rsidR="00A03412" w:rsidRPr="00A03412">
        <w:rPr>
          <w:rFonts w:ascii="Times New Roman" w:hAnsi="Times New Roman" w:cs="Times New Roman"/>
          <w:bCs/>
          <w:sz w:val="24"/>
          <w:szCs w:val="24"/>
        </w:rPr>
        <w:t xml:space="preserve"> in Table 4.  </w:t>
      </w:r>
    </w:p>
    <w:p w14:paraId="5D818DD5" w14:textId="77777777" w:rsidR="00A03412" w:rsidRPr="00A03412" w:rsidRDefault="00A03412" w:rsidP="00A03412">
      <w:pPr>
        <w:spacing w:before="100" w:beforeAutospacing="1" w:after="100" w:afterAutospacing="1" w:line="480" w:lineRule="auto"/>
        <w:rPr>
          <w:rFonts w:ascii="Times New Roman" w:hAnsi="Times New Roman"/>
          <w:i/>
          <w:color w:val="000000"/>
          <w:sz w:val="24"/>
          <w:szCs w:val="24"/>
        </w:rPr>
      </w:pPr>
      <w:r w:rsidRPr="00A03412">
        <w:rPr>
          <w:rFonts w:ascii="Times New Roman" w:hAnsi="Times New Roman"/>
          <w:i/>
          <w:color w:val="000000"/>
          <w:sz w:val="24"/>
          <w:szCs w:val="24"/>
        </w:rPr>
        <w:t>3.2.4 Results</w:t>
      </w:r>
    </w:p>
    <w:p w14:paraId="4E2B18E4" w14:textId="7E8F8425" w:rsidR="00A03412" w:rsidRPr="00A03412" w:rsidRDefault="00A03412" w:rsidP="00A03412">
      <w:pPr>
        <w:spacing w:after="0" w:line="480" w:lineRule="auto"/>
        <w:ind w:firstLine="720"/>
        <w:rPr>
          <w:rFonts w:ascii="Times New Roman" w:hAnsi="Times New Roman"/>
          <w:color w:val="000000"/>
          <w:sz w:val="24"/>
          <w:szCs w:val="24"/>
        </w:rPr>
      </w:pPr>
      <w:r w:rsidRPr="00A03412">
        <w:rPr>
          <w:rFonts w:ascii="Times New Roman" w:hAnsi="Times New Roman"/>
          <w:color w:val="000000"/>
          <w:sz w:val="24"/>
          <w:szCs w:val="24"/>
        </w:rPr>
        <w:lastRenderedPageBreak/>
        <w:t>One-way ANOVA was carried out for manipulation checks on relationship norm and the use of emoticon</w:t>
      </w:r>
      <w:r w:rsidR="00F8167E">
        <w:rPr>
          <w:rFonts w:ascii="Times New Roman" w:hAnsi="Times New Roman"/>
          <w:color w:val="000000"/>
          <w:sz w:val="24"/>
          <w:szCs w:val="24"/>
        </w:rPr>
        <w:t>s</w:t>
      </w:r>
      <w:r w:rsidRPr="00A03412">
        <w:rPr>
          <w:rFonts w:ascii="Times New Roman" w:hAnsi="Times New Roman"/>
          <w:color w:val="000000"/>
          <w:sz w:val="24"/>
          <w:szCs w:val="24"/>
        </w:rPr>
        <w:t>. Communal relationship descriptions were perceived as more communal (</w:t>
      </w:r>
      <w:proofErr w:type="spellStart"/>
      <w:r w:rsidRPr="00A03412">
        <w:rPr>
          <w:rFonts w:ascii="Times New Roman" w:hAnsi="Times New Roman"/>
          <w:color w:val="000000"/>
          <w:sz w:val="24"/>
          <w:szCs w:val="24"/>
        </w:rPr>
        <w:t>M</w:t>
      </w:r>
      <w:r w:rsidRPr="00A03412">
        <w:rPr>
          <w:rFonts w:ascii="Times New Roman" w:hAnsi="Times New Roman"/>
          <w:color w:val="000000"/>
          <w:sz w:val="24"/>
          <w:szCs w:val="24"/>
          <w:vertAlign w:val="subscript"/>
        </w:rPr>
        <w:t>communal</w:t>
      </w:r>
      <w:proofErr w:type="spellEnd"/>
      <w:r w:rsidRPr="00A03412">
        <w:rPr>
          <w:rFonts w:ascii="Times New Roman" w:hAnsi="Times New Roman"/>
          <w:color w:val="000000"/>
          <w:sz w:val="24"/>
          <w:szCs w:val="24"/>
        </w:rPr>
        <w:t>=3.58</w:t>
      </w:r>
      <w:r w:rsidRPr="00A03412">
        <w:rPr>
          <w:rStyle w:val="transsent"/>
          <w:rFonts w:ascii="Times New Roman" w:hAnsi="Times New Roman"/>
          <w:sz w:val="24"/>
          <w:szCs w:val="24"/>
        </w:rPr>
        <w:t xml:space="preserve">, SD=1.90) </w:t>
      </w:r>
      <w:r w:rsidRPr="00A03412">
        <w:rPr>
          <w:rFonts w:ascii="Times New Roman" w:hAnsi="Times New Roman"/>
          <w:color w:val="000000"/>
          <w:sz w:val="24"/>
          <w:szCs w:val="24"/>
        </w:rPr>
        <w:t>than exchange</w:t>
      </w:r>
      <w:r w:rsidR="00083AA1">
        <w:rPr>
          <w:rFonts w:ascii="Times New Roman" w:hAnsi="Times New Roman"/>
          <w:color w:val="000000"/>
          <w:sz w:val="24"/>
          <w:szCs w:val="24"/>
        </w:rPr>
        <w:t xml:space="preserve"> relationships</w:t>
      </w:r>
      <w:r w:rsidRPr="00A03412">
        <w:rPr>
          <w:rFonts w:ascii="Times New Roman" w:hAnsi="Times New Roman"/>
          <w:color w:val="000000"/>
          <w:sz w:val="24"/>
          <w:szCs w:val="24"/>
        </w:rPr>
        <w:t xml:space="preserve"> (</w:t>
      </w:r>
      <w:proofErr w:type="spellStart"/>
      <w:r w:rsidRPr="00A03412">
        <w:rPr>
          <w:rFonts w:ascii="Times New Roman" w:hAnsi="Times New Roman"/>
          <w:color w:val="000000"/>
          <w:sz w:val="24"/>
          <w:szCs w:val="24"/>
        </w:rPr>
        <w:t>M</w:t>
      </w:r>
      <w:r w:rsidRPr="00A03412">
        <w:rPr>
          <w:rFonts w:ascii="Times New Roman" w:hAnsi="Times New Roman"/>
          <w:color w:val="000000"/>
          <w:sz w:val="24"/>
          <w:szCs w:val="24"/>
          <w:vertAlign w:val="subscript"/>
        </w:rPr>
        <w:t>exchange</w:t>
      </w:r>
      <w:proofErr w:type="spellEnd"/>
      <w:r w:rsidRPr="00A03412">
        <w:rPr>
          <w:rStyle w:val="transsent"/>
          <w:rFonts w:ascii="Times New Roman" w:hAnsi="Times New Roman"/>
          <w:sz w:val="24"/>
          <w:szCs w:val="24"/>
        </w:rPr>
        <w:t>=2.53, SD=1.66)</w:t>
      </w:r>
      <w:r w:rsidRPr="00A03412">
        <w:rPr>
          <w:rFonts w:ascii="Times New Roman" w:hAnsi="Times New Roman"/>
          <w:color w:val="000000"/>
          <w:sz w:val="24"/>
          <w:szCs w:val="24"/>
        </w:rPr>
        <w:t xml:space="preserve">, </w:t>
      </w:r>
      <w:r w:rsidRPr="00A03412">
        <w:rPr>
          <w:rStyle w:val="transsent"/>
          <w:rFonts w:ascii="Times New Roman" w:hAnsi="Times New Roman"/>
          <w:sz w:val="24"/>
          <w:szCs w:val="24"/>
        </w:rPr>
        <w:t xml:space="preserve">F (1, </w:t>
      </w:r>
      <w:proofErr w:type="gramStart"/>
      <w:r w:rsidRPr="00A03412">
        <w:rPr>
          <w:rStyle w:val="transsent"/>
          <w:rFonts w:ascii="Times New Roman" w:hAnsi="Times New Roman"/>
          <w:sz w:val="24"/>
          <w:szCs w:val="24"/>
        </w:rPr>
        <w:t>243)=</w:t>
      </w:r>
      <w:proofErr w:type="gramEnd"/>
      <w:r w:rsidRPr="00A03412">
        <w:rPr>
          <w:rStyle w:val="transsent"/>
          <w:rFonts w:ascii="Times New Roman" w:hAnsi="Times New Roman"/>
          <w:sz w:val="24"/>
          <w:szCs w:val="24"/>
        </w:rPr>
        <w:t>21.41, p &lt; 0.01)</w:t>
      </w:r>
      <w:r w:rsidRPr="00A03412">
        <w:rPr>
          <w:rFonts w:ascii="Times New Roman" w:hAnsi="Times New Roman"/>
          <w:color w:val="000000"/>
          <w:sz w:val="24"/>
          <w:szCs w:val="24"/>
        </w:rPr>
        <w:t xml:space="preserve">. Additionally, </w:t>
      </w:r>
      <w:r w:rsidRPr="00A03412">
        <w:rPr>
          <w:rFonts w:ascii="Times New Roman" w:hAnsi="Times New Roman"/>
          <w:sz w:val="24"/>
          <w:szCs w:val="24"/>
        </w:rPr>
        <w:t>all participants were asked to recall whether emoticon</w:t>
      </w:r>
      <w:r w:rsidR="00F8167E">
        <w:rPr>
          <w:rFonts w:ascii="Times New Roman" w:hAnsi="Times New Roman"/>
          <w:sz w:val="24"/>
          <w:szCs w:val="24"/>
        </w:rPr>
        <w:t>s</w:t>
      </w:r>
      <w:r w:rsidRPr="00A03412">
        <w:rPr>
          <w:rFonts w:ascii="Times New Roman" w:hAnsi="Times New Roman"/>
          <w:sz w:val="24"/>
          <w:szCs w:val="24"/>
        </w:rPr>
        <w:t xml:space="preserve"> </w:t>
      </w:r>
      <w:r w:rsidR="00F8167E">
        <w:rPr>
          <w:rFonts w:ascii="Times New Roman" w:hAnsi="Times New Roman"/>
          <w:sz w:val="24"/>
          <w:szCs w:val="24"/>
        </w:rPr>
        <w:t>were</w:t>
      </w:r>
      <w:r w:rsidRPr="00A03412">
        <w:rPr>
          <w:rFonts w:ascii="Times New Roman" w:hAnsi="Times New Roman"/>
          <w:sz w:val="24"/>
          <w:szCs w:val="24"/>
        </w:rPr>
        <w:t xml:space="preserve"> used</w:t>
      </w:r>
      <w:r w:rsidR="00250809">
        <w:rPr>
          <w:rFonts w:ascii="Times New Roman" w:hAnsi="Times New Roman"/>
          <w:sz w:val="24"/>
          <w:szCs w:val="24"/>
        </w:rPr>
        <w:t>,</w:t>
      </w:r>
      <w:r w:rsidRPr="00A03412">
        <w:rPr>
          <w:rFonts w:ascii="Times New Roman" w:hAnsi="Times New Roman"/>
          <w:sz w:val="24"/>
          <w:szCs w:val="24"/>
        </w:rPr>
        <w:t xml:space="preserve"> and the valence of the</w:t>
      </w:r>
      <w:r w:rsidR="00250809">
        <w:rPr>
          <w:rFonts w:ascii="Times New Roman" w:hAnsi="Times New Roman"/>
          <w:sz w:val="24"/>
          <w:szCs w:val="24"/>
        </w:rPr>
        <w:t>se</w:t>
      </w:r>
      <w:r w:rsidRPr="00A03412">
        <w:rPr>
          <w:rFonts w:ascii="Times New Roman" w:hAnsi="Times New Roman"/>
          <w:sz w:val="24"/>
          <w:szCs w:val="24"/>
        </w:rPr>
        <w:t xml:space="preserve"> emoticon</w:t>
      </w:r>
      <w:r w:rsidR="00F8167E">
        <w:rPr>
          <w:rFonts w:ascii="Times New Roman" w:hAnsi="Times New Roman"/>
          <w:sz w:val="24"/>
          <w:szCs w:val="24"/>
        </w:rPr>
        <w:t>s</w:t>
      </w:r>
      <w:r w:rsidRPr="00A03412">
        <w:rPr>
          <w:rFonts w:ascii="Times New Roman" w:hAnsi="Times New Roman"/>
          <w:sz w:val="24"/>
          <w:szCs w:val="24"/>
        </w:rPr>
        <w:t xml:space="preserve">: (1) positive emotion, (2) negative emotion, (3) did not use emoticon, or (4) did not notice. Seven participants who failed to recognize the use of emoticons or reported the wrong valence </w:t>
      </w:r>
      <w:r w:rsidR="00F8167E">
        <w:rPr>
          <w:rFonts w:ascii="Times New Roman" w:hAnsi="Times New Roman"/>
          <w:sz w:val="24"/>
          <w:szCs w:val="24"/>
        </w:rPr>
        <w:t>were</w:t>
      </w:r>
      <w:r w:rsidRPr="00A03412">
        <w:rPr>
          <w:rFonts w:ascii="Times New Roman" w:hAnsi="Times New Roman"/>
          <w:sz w:val="24"/>
          <w:szCs w:val="24"/>
        </w:rPr>
        <w:t xml:space="preserve"> removed from further analysis. </w:t>
      </w:r>
      <w:r w:rsidRPr="00A03412">
        <w:rPr>
          <w:rFonts w:ascii="Times New Roman" w:hAnsi="Times New Roman"/>
          <w:color w:val="000000"/>
          <w:sz w:val="24"/>
          <w:szCs w:val="24"/>
        </w:rPr>
        <w:t>Furthermore, to eliminate the potential confound</w:t>
      </w:r>
      <w:r w:rsidR="00F8167E">
        <w:rPr>
          <w:rFonts w:ascii="Times New Roman" w:hAnsi="Times New Roman"/>
          <w:color w:val="000000"/>
          <w:sz w:val="24"/>
          <w:szCs w:val="24"/>
        </w:rPr>
        <w:t>ing</w:t>
      </w:r>
      <w:r w:rsidRPr="00A03412">
        <w:rPr>
          <w:rFonts w:ascii="Times New Roman" w:hAnsi="Times New Roman"/>
          <w:color w:val="000000"/>
          <w:sz w:val="24"/>
          <w:szCs w:val="24"/>
        </w:rPr>
        <w:t xml:space="preserve"> of participants’ general preference for a relationship with a customer service employee, one-way ANOVA results showed no significant differences in participants’ general preference for a relationship with M=2.34, SD=1.58, p=0.82.  </w:t>
      </w:r>
    </w:p>
    <w:p w14:paraId="6666CDF9" w14:textId="1108AE37" w:rsidR="00A03412" w:rsidRPr="00A03412" w:rsidRDefault="00F55F28" w:rsidP="00F55F28">
      <w:pPr>
        <w:pStyle w:val="src"/>
        <w:spacing w:before="0" w:beforeAutospacing="0" w:after="0" w:afterAutospacing="0" w:line="480" w:lineRule="auto"/>
        <w:ind w:firstLine="720"/>
        <w:rPr>
          <w:rStyle w:val="transsent"/>
          <w:rFonts w:ascii="Times New Roman" w:eastAsia="DengXian" w:hAnsi="Times New Roman" w:cs="Times New Roman"/>
          <w:sz w:val="24"/>
          <w:szCs w:val="24"/>
        </w:rPr>
      </w:pPr>
      <w:r w:rsidRPr="00A03412">
        <w:rPr>
          <w:rFonts w:ascii="Times New Roman" w:hAnsi="Times New Roman" w:cs="Times New Roman"/>
          <w:bCs/>
          <w:sz w:val="24"/>
          <w:szCs w:val="24"/>
        </w:rPr>
        <w:t>Table 4</w:t>
      </w:r>
      <w:r>
        <w:rPr>
          <w:rStyle w:val="transsent"/>
          <w:rFonts w:ascii="Times New Roman" w:hAnsi="Times New Roman" w:cs="Times New Roman"/>
          <w:sz w:val="24"/>
          <w:szCs w:val="24"/>
        </w:rPr>
        <w:t xml:space="preserve"> illustrates the </w:t>
      </w:r>
      <w:r w:rsidR="00A03412" w:rsidRPr="00A03412">
        <w:rPr>
          <w:rFonts w:ascii="Times New Roman" w:hAnsi="Times New Roman" w:cs="Times New Roman"/>
          <w:bCs/>
          <w:sz w:val="24"/>
          <w:szCs w:val="24"/>
        </w:rPr>
        <w:t xml:space="preserve">measurement items loadings, AVE, CR, and </w:t>
      </w:r>
      <w:r w:rsidR="00A03412" w:rsidRPr="00A03412">
        <w:rPr>
          <w:rStyle w:val="Emphasis"/>
          <w:rFonts w:ascii="Times New Roman" w:hAnsi="Times New Roman" w:cs="Times New Roman"/>
          <w:sz w:val="24"/>
          <w:szCs w:val="24"/>
          <w:shd w:val="clear" w:color="auto" w:fill="FFFFFF"/>
        </w:rPr>
        <w:t>α</w:t>
      </w:r>
      <w:r w:rsidR="00A03412" w:rsidRPr="00A03412">
        <w:rPr>
          <w:rFonts w:ascii="Times New Roman" w:hAnsi="Times New Roman" w:cs="Times New Roman"/>
          <w:bCs/>
          <w:sz w:val="24"/>
          <w:szCs w:val="24"/>
        </w:rPr>
        <w:fldChar w:fldCharType="begin"/>
      </w:r>
      <w:r w:rsidR="00A03412" w:rsidRPr="00A03412">
        <w:rPr>
          <w:rFonts w:ascii="Times New Roman" w:hAnsi="Times New Roman" w:cs="Times New Roman"/>
          <w:bCs/>
          <w:sz w:val="24"/>
          <w:szCs w:val="24"/>
        </w:rPr>
        <w:instrText xml:space="preserve"> QUOTE </w:instrText>
      </w:r>
      <w:r w:rsidR="003341C5" w:rsidRPr="003341C5">
        <w:rPr>
          <w:rFonts w:ascii="Times New Roman" w:hAnsi="Times New Roman" w:cs="Times New Roman"/>
          <w:noProof/>
          <w:position w:val="-38"/>
          <w:sz w:val="24"/>
          <w:szCs w:val="24"/>
        </w:rPr>
        <w:pict w14:anchorId="2970B29A">
          <v:shape id="_x0000_i1026" type="#_x0000_t75" alt="" style="width:8.55pt;height:28.05pt;mso-width-percent:0;mso-height-percent:0;mso-width-percent:0;mso-height-percent:0" equationxml="&lt;?xml version=&quot;1.0&quot; encoding=&quot;UTF-8&quot; standalone=&quot;yes&quot;?&gt;&#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lt;?mso-application progid=&quot;Word.Document&quot;?&gt;&#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4&quot;/&gt;&lt;w:doNotEmbedSystemFonts/&gt;&lt;w:activeWritingStyle w:lang=&quot;EN-GB&quot; w:vendorID=&quot;64&quot; w:dllVersion=&quot;4096&quot; w:nlCheck=&quot;on&quot; w:optionSet=&quot;0&quot;/&gt;&lt;w:activeWritingStyle w:lang=&quot;EN-US&quot; w:vendorID=&quot;64&quot; w:dllVersion=&quot;4096&quot; w:nlCheck=&quot;on&quot; w:optionSet=&quot;0&quot;/&gt;&lt;w:activeWritingStyle w:lang=&quot;EN-US&quot; w:vendorID=&quot;64&quot; w:dllVersion=&quot;131078&quot; w:nlCheck=&quot;on&quot; w:optionSet=&quot;1&quot;/&gt;&lt;w:linkStyle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25e059ewawewzerza8vsx92xd0srp9xpp22&amp;quot;&amp;gt;My EndNote Library_comprehensive Copy-Converted&amp;lt;record-ids&amp;gt;&amp;lt;item&amp;gt;10&amp;lt;/item&amp;gt;&amp;lt;item&amp;gt;584&amp;lt;/item&amp;gt;&amp;lt;item&amp;gt;594&amp;lt;/item&amp;gt;&amp;lt;item&amp;gt;595&amp;lt;/item&amp;gt;&amp;lt;item&amp;gt;596&amp;lt;/item&amp;gt;&amp;lt;item&amp;gt;597&amp;lt;/item&amp;gt;&amp;lt;item&amp;gt;598&amp;lt;/item&amp;gt;&amp;lt;item&amp;gt;599&amp;lt;/item&amp;gt;&amp;lt;item&amp;gt;600&amp;lt;/item&amp;gt;&amp;lt;item&amp;gt;601&amp;lt;/item&amp;gt;&amp;lt;item&amp;gt;602&amp;lt;/item&amp;gt;&amp;lt;item&amp;gt;603&amp;lt;/item&amp;gt;&amp;lt;item&amp;gt;604&amp;lt;/item&amp;gt;&amp;lt;item&amp;gt;605&amp;lt;/item&amp;gt;&amp;lt;item&amp;gt;606&amp;lt;/item&amp;gt;&amp;lt;item&amp;gt;608&amp;lt;/item&amp;gt;&amp;lt;item&amp;gt;609&amp;lt;/item&amp;gt;&amp;lt;item&amp;gt;610&amp;lt;/item&amp;gt;&amp;lt;item&amp;gt;611&amp;lt;/item&amp;gt;&amp;lt;item&amp;gt;612&amp;lt;/item&amp;gt;&amp;lt;item&amp;gt;613&amp;lt;/item&amp;gt;&amp;lt;item&amp;gt;614&amp;lt;/item&amp;gt;&amp;lt;item&amp;gt;615&amp;lt;/item&amp;gt;&amp;lt;item&amp;gt;616&amp;lt;/item&amp;gt;&amp;lt;item&amp;gt;617&amp;lt;/item&amp;gt;&amp;lt;item&amp;gt;618&amp;lt;/item&amp;gt;&amp;lt;item&amp;gt;619&amp;lt;/item&amp;gt;&amp;lt;item&amp;gt;620&amp;lt;/item&amp;gt;&amp;lt;item&amp;gt;621&amp;lt;/item&amp;gt;&amp;lt;item&amp;gt;622&amp;lt;/item&amp;gt;&amp;lt;item&amp;gt;623&amp;lt;/item&amp;gt;&amp;lt;item&amp;gt;624&amp;lt;/item&amp;gt;&amp;lt;item&amp;gt;625&amp;lt;/item&amp;gt;&amp;lt;item&amp;gt;626&amp;lt;/item&amp;gt;&amp;lt;item&amp;gt;627&amp;lt;/item&amp;gt;&amp;lt;item&amp;gt;628&amp;lt;/item&amp;gt;&amp;lt;item&amp;gt;629&amp;lt;/item&amp;gt;&amp;lt;item&amp;gt;630&amp;lt;/item&amp;gt;&amp;lt;item&amp;gt;631&amp;lt;/item&amp;gt;&amp;lt;item&amp;gt;633&amp;lt;/item&amp;gt;&amp;lt;item&amp;gt;634&amp;lt;/item&amp;gt;&amp;lt;item&amp;gt;635&amp;lt;/item&amp;gt;&amp;lt;item&amp;gt;637&amp;lt;/item&amp;gt;&amp;lt;item&amp;gt;638&amp;lt;/item&amp;gt;&amp;lt;item&amp;gt;639&amp;lt;/item&amp;gt;&amp;lt;item&amp;gt;640&amp;lt;/item&amp;gt;&amp;lt;item&amp;gt;641&amp;lt;/item&amp;gt;&amp;lt;item&amp;gt;642&amp;lt;/item&amp;gt;&amp;lt;item&amp;gt;643&amp;lt;/item&amp;gt;&amp;lt;item&amp;gt;646&amp;lt;/item&amp;gt;&amp;lt;item&amp;gt;647&amp;lt;/item&amp;gt;&amp;lt;item&amp;gt;648&amp;lt;/item&amp;gt;&amp;lt;item&amp;gt;649&amp;lt;/item&amp;gt;&amp;lt;item&amp;gt;651&amp;lt;/item&amp;gt;&amp;lt;item&amp;gt;653&amp;lt;/item&amp;gt;&amp;lt;item&amp;gt;654&amp;lt;/item&amp;gt;&amp;lt;item&amp;gt;655&amp;lt;/item&amp;gt;&amp;lt;item&amp;gt;656&amp;lt;/item&amp;gt;&amp;lt;item&amp;gt;657&amp;lt;/item&amp;gt;&amp;lt;item&amp;gt;658&amp;lt;/item&amp;gt;&amp;lt;item&amp;gt;659&amp;lt;/item&amp;gt;&amp;lt;item&amp;gt;660&amp;lt;/item&amp;gt;&amp;lt;item&amp;gt;661&amp;lt;/item&amp;gt;&amp;lt;item&amp;gt;846&amp;lt;/item&amp;gt;&amp;lt;item&amp;gt;912&amp;lt;/item&amp;gt;&amp;lt;item&amp;gt;914&amp;lt;/item&amp;gt;&amp;lt;item&amp;gt;915&amp;lt;/item&amp;gt;&amp;lt;item&amp;gt;916&amp;lt;/item&amp;gt;&amp;lt;item&amp;gt;917&amp;lt;/item&amp;gt;&amp;lt;item&amp;gt;918&amp;lt;/item&amp;gt;&amp;lt;item&amp;gt;919&amp;lt;/item&amp;gt;&amp;lt;item&amp;gt;920&amp;lt;/item&amp;gt;&amp;lt;item&amp;gt;921&amp;lt;/item&amp;gt;&amp;lt;item&amp;gt;922&amp;lt;/item&amp;gt;&amp;lt;item&amp;gt;923&amp;lt;/item&amp;gt;&amp;lt;item&amp;gt;924&amp;lt;/item&amp;gt;&amp;lt;item&amp;gt;925&amp;lt;/item&amp;gt;&amp;lt;item&amp;gt;926&amp;lt;/item&amp;gt;&amp;lt;item&amp;gt;927&amp;lt;/item&amp;gt;&amp;lt;item&amp;gt;928&amp;lt;/item&amp;gt;&amp;lt;item&amp;gt;929&amp;lt;/item&amp;gt;&amp;lt;item&amp;gt;930&amp;lt;/item&amp;gt;&amp;lt;item&amp;gt;931&amp;lt;/item&amp;gt;&amp;lt;item&amp;gt;932&amp;lt;/item&amp;gt;&amp;lt;item&amp;gt;933&amp;lt;/item&amp;gt;&amp;lt;item&amp;gt;934&amp;lt;/item&amp;gt;&amp;lt;item&amp;gt;935&amp;lt;/item&amp;gt;&amp;lt;item&amp;gt;936&amp;lt;/item&amp;gt;&amp;lt;/record-ids&amp;gt;&amp;lt;/item&amp;gt;&amp;lt;/Libraries&amp;gt;&quot;/&gt;&lt;/w:docVars&gt;&lt;wsp:rsids&gt;&lt;wsp:rsidRoot wsp:val=&quot;00A83EB3&quot;/&gt;&lt;wsp:rsid wsp:val=&quot;000009FB&quot;/&gt;&lt;wsp:rsid wsp:val=&quot;00002DFB&quot;/&gt;&lt;wsp:rsid wsp:val=&quot;00005BB0&quot;/&gt;&lt;wsp:rsid wsp:val=&quot;00006980&quot;/&gt;&lt;wsp:rsid wsp:val=&quot;0001043B&quot;/&gt;&lt;wsp:rsid wsp:val=&quot;000109AA&quot;/&gt;&lt;wsp:rsid wsp:val=&quot;00016EF0&quot;/&gt;&lt;wsp:rsid wsp:val=&quot;000201D5&quot;/&gt;&lt;wsp:rsid wsp:val=&quot;00022C31&quot;/&gt;&lt;wsp:rsid wsp:val=&quot;00025E1C&quot;/&gt;&lt;wsp:rsid wsp:val=&quot;00025E70&quot;/&gt;&lt;wsp:rsid wsp:val=&quot;00026595&quot;/&gt;&lt;wsp:rsid wsp:val=&quot;000356B2&quot;/&gt;&lt;wsp:rsid wsp:val=&quot;000379C2&quot;/&gt;&lt;wsp:rsid wsp:val=&quot;00042D3C&quot;/&gt;&lt;wsp:rsid wsp:val=&quot;00042D6E&quot;/&gt;&lt;wsp:rsid wsp:val=&quot;0004383B&quot;/&gt;&lt;wsp:rsid wsp:val=&quot;00050216&quot;/&gt;&lt;wsp:rsid wsp:val=&quot;0005260B&quot;/&gt;&lt;wsp:rsid wsp:val=&quot;00052B31&quot;/&gt;&lt;wsp:rsid wsp:val=&quot;0005649F&quot;/&gt;&lt;wsp:rsid wsp:val=&quot;0006191F&quot;/&gt;&lt;wsp:rsid wsp:val=&quot;00065186&quot;/&gt;&lt;wsp:rsid wsp:val=&quot;000656AA&quot;/&gt;&lt;wsp:rsid wsp:val=&quot;0006649E&quot;/&gt;&lt;wsp:rsid wsp:val=&quot;000700B7&quot;/&gt;&lt;wsp:rsid wsp:val=&quot;00072E32&quot;/&gt;&lt;wsp:rsid wsp:val=&quot;00073739&quot;/&gt;&lt;wsp:rsid wsp:val=&quot;00074FE4&quot;/&gt;&lt;wsp:rsid wsp:val=&quot;00075218&quot;/&gt;&lt;wsp:rsid wsp:val=&quot;00075C9E&quot;/&gt;&lt;wsp:rsid wsp:val=&quot;00076E52&quot;/&gt;&lt;wsp:rsid wsp:val=&quot;000806FA&quot;/&gt;&lt;wsp:rsid wsp:val=&quot;00082136&quot;/&gt;&lt;wsp:rsid wsp:val=&quot;00082263&quot;/&gt;&lt;wsp:rsid wsp:val=&quot;00084056&quot;/&gt;&lt;wsp:rsid wsp:val=&quot;00087422&quot;/&gt;&lt;wsp:rsid wsp:val=&quot;000902B1&quot;/&gt;&lt;wsp:rsid wsp:val=&quot;00090DC5&quot;/&gt;&lt;wsp:rsid wsp:val=&quot;000911DA&quot;/&gt;&lt;wsp:rsid wsp:val=&quot;00093AFC&quot;/&gt;&lt;wsp:rsid wsp:val=&quot;0009595D&quot;/&gt;&lt;wsp:rsid wsp:val=&quot;00096ABC&quot;/&gt;&lt;wsp:rsid wsp:val=&quot;000A1498&quot;/&gt;&lt;wsp:rsid wsp:val=&quot;000A15E3&quot;/&gt;&lt;wsp:rsid wsp:val=&quot;000A3574&quot;/&gt;&lt;wsp:rsid wsp:val=&quot;000A5639&quot;/&gt;&lt;wsp:rsid wsp:val=&quot;000A5836&quot;/&gt;&lt;wsp:rsid wsp:val=&quot;000A5DC0&quot;/&gt;&lt;wsp:rsid wsp:val=&quot;000B03AF&quot;/&gt;&lt;wsp:rsid wsp:val=&quot;000B70C1&quot;/&gt;&lt;wsp:rsid wsp:val=&quot;000B7DED&quot;/&gt;&lt;wsp:rsid wsp:val=&quot;000C1D8D&quot;/&gt;&lt;wsp:rsid wsp:val=&quot;000C2523&quot;/&gt;&lt;wsp:rsid wsp:val=&quot;000C290E&quot;/&gt;&lt;wsp:rsid wsp:val=&quot;000C2BB9&quot;/&gt;&lt;wsp:rsid wsp:val=&quot;000C3D42&quot;/&gt;&lt;wsp:rsid wsp:val=&quot;000C4F14&quot;/&gt;&lt;wsp:rsid wsp:val=&quot;000C6833&quot;/&gt;&lt;wsp:rsid wsp:val=&quot;000C75E5&quot;/&gt;&lt;wsp:rsid wsp:val=&quot;000C7BC7&quot;/&gt;&lt;wsp:rsid wsp:val=&quot;000D14A4&quot;/&gt;&lt;wsp:rsid wsp:val=&quot;000D56BA&quot;/&gt;&lt;wsp:rsid wsp:val=&quot;000D6A0F&quot;/&gt;&lt;wsp:rsid wsp:val=&quot;000D7785&quot;/&gt;&lt;wsp:rsid wsp:val=&quot;000E0B2E&quot;/&gt;&lt;wsp:rsid wsp:val=&quot;000E127E&quot;/&gt;&lt;wsp:rsid wsp:val=&quot;000E2B21&quot;/&gt;&lt;wsp:rsid wsp:val=&quot;000E327F&quot;/&gt;&lt;wsp:rsid wsp:val=&quot;000E5CAA&quot;/&gt;&lt;wsp:rsid wsp:val=&quot;000E6DB5&quot;/&gt;&lt;wsp:rsid wsp:val=&quot;000E7B01&quot;/&gt;&lt;wsp:rsid wsp:val=&quot;000F0CD5&quot;/&gt;&lt;wsp:rsid wsp:val=&quot;000F407B&quot;/&gt;&lt;wsp:rsid wsp:val=&quot;000F4109&quot;/&gt;&lt;wsp:rsid wsp:val=&quot;000F47E8&quot;/&gt;&lt;wsp:rsid wsp:val=&quot;000F4804&quot;/&gt;&lt;wsp:rsid wsp:val=&quot;000F69F1&quot;/&gt;&lt;wsp:rsid wsp:val=&quot;000F7B64&quot;/&gt;&lt;wsp:rsid wsp:val=&quot;00101DF4&quot;/&gt;&lt;wsp:rsid wsp:val=&quot;00101E4A&quot;/&gt;&lt;wsp:rsid wsp:val=&quot;0011319C&quot;/&gt;&lt;wsp:rsid wsp:val=&quot;00114686&quot;/&gt;&lt;wsp:rsid wsp:val=&quot;0011505A&quot;/&gt;&lt;wsp:rsid wsp:val=&quot;00122089&quot;/&gt;&lt;wsp:rsid wsp:val=&quot;00122820&quot;/&gt;&lt;wsp:rsid wsp:val=&quot;0012509E&quot;/&gt;&lt;wsp:rsid wsp:val=&quot;001257B3&quot;/&gt;&lt;wsp:rsid wsp:val=&quot;0012732C&quot;/&gt;&lt;wsp:rsid wsp:val=&quot;001275E8&quot;/&gt;&lt;wsp:rsid wsp:val=&quot;00131CB9&quot;/&gt;&lt;wsp:rsid wsp:val=&quot;001356FE&quot;/&gt;&lt;wsp:rsid wsp:val=&quot;00136A87&quot;/&gt;&lt;wsp:rsid wsp:val=&quot;0014118A&quot;/&gt;&lt;wsp:rsid wsp:val=&quot;0014591F&quot;/&gt;&lt;wsp:rsid wsp:val=&quot;0014593F&quot;/&gt;&lt;wsp:rsid wsp:val=&quot;00146BFF&quot;/&gt;&lt;wsp:rsid wsp:val=&quot;00146D6A&quot;/&gt;&lt;wsp:rsid wsp:val=&quot;00146EBD&quot;/&gt;&lt;wsp:rsid wsp:val=&quot;001512BC&quot;/&gt;&lt;wsp:rsid wsp:val=&quot;001517D3&quot;/&gt;&lt;wsp:rsid wsp:val=&quot;00151E7B&quot;/&gt;&lt;wsp:rsid wsp:val=&quot;0015458E&quot;/&gt;&lt;wsp:rsid wsp:val=&quot;00155DAC&quot;/&gt;&lt;wsp:rsid wsp:val=&quot;00157B54&quot;/&gt;&lt;wsp:rsid wsp:val=&quot;00163AD9&quot;/&gt;&lt;wsp:rsid wsp:val=&quot;00167012&quot;/&gt;&lt;wsp:rsid wsp:val=&quot;00174D1C&quot;/&gt;&lt;wsp:rsid wsp:val=&quot;00176278&quot;/&gt;&lt;wsp:rsid wsp:val=&quot;00176D8D&quot;/&gt;&lt;wsp:rsid wsp:val=&quot;001816A1&quot;/&gt;&lt;wsp:rsid wsp:val=&quot;0018451F&quot;/&gt;&lt;wsp:rsid wsp:val=&quot;001847B8&quot;/&gt;&lt;wsp:rsid wsp:val=&quot;001849B1&quot;/&gt;&lt;wsp:rsid wsp:val=&quot;00185635&quot;/&gt;&lt;wsp:rsid wsp:val=&quot;00185967&quot;/&gt;&lt;wsp:rsid wsp:val=&quot;001859B7&quot;/&gt;&lt;wsp:rsid wsp:val=&quot;00186BC5&quot;/&gt;&lt;wsp:rsid wsp:val=&quot;00193026&quot;/&gt;&lt;wsp:rsid wsp:val=&quot;0019345C&quot;/&gt;&lt;wsp:rsid wsp:val=&quot;001978E0&quot;/&gt;&lt;wsp:rsid wsp:val=&quot;00197A7D&quot;/&gt;&lt;wsp:rsid wsp:val=&quot;00197BDE&quot;/&gt;&lt;wsp:rsid wsp:val=&quot;00197C7D&quot;/&gt;&lt;wsp:rsid wsp:val=&quot;001A144F&quot;/&gt;&lt;wsp:rsid wsp:val=&quot;001A3084&quot;/&gt;&lt;wsp:rsid wsp:val=&quot;001A3D81&quot;/&gt;&lt;wsp:rsid wsp:val=&quot;001A6614&quot;/&gt;&lt;wsp:rsid wsp:val=&quot;001A67D1&quot;/&gt;&lt;wsp:rsid wsp:val=&quot;001A728D&quot;/&gt;&lt;wsp:rsid wsp:val=&quot;001B1C59&quot;/&gt;&lt;wsp:rsid wsp:val=&quot;001B2D5F&quot;/&gt;&lt;wsp:rsid wsp:val=&quot;001B2E06&quot;/&gt;&lt;wsp:rsid wsp:val=&quot;001C606A&quot;/&gt;&lt;wsp:rsid wsp:val=&quot;001D20B1&quot;/&gt;&lt;wsp:rsid wsp:val=&quot;001D4727&quot;/&gt;&lt;wsp:rsid wsp:val=&quot;001D5FF0&quot;/&gt;&lt;wsp:rsid wsp:val=&quot;001D62CF&quot;/&gt;&lt;wsp:rsid wsp:val=&quot;001E4059&quot;/&gt;&lt;wsp:rsid wsp:val=&quot;001E469D&quot;/&gt;&lt;wsp:rsid wsp:val=&quot;001E4B4F&quot;/&gt;&lt;wsp:rsid wsp:val=&quot;0020123B&quot;/&gt;&lt;wsp:rsid wsp:val=&quot;0020162A&quot;/&gt;&lt;wsp:rsid wsp:val=&quot;00202246&quot;/&gt;&lt;wsp:rsid wsp:val=&quot;00202790&quot;/&gt;&lt;wsp:rsid wsp:val=&quot;00202DB3&quot;/&gt;&lt;wsp:rsid wsp:val=&quot;00204FC9&quot;/&gt;&lt;wsp:rsid wsp:val=&quot;0020551E&quot;/&gt;&lt;wsp:rsid wsp:val=&quot;002103AC&quot;/&gt;&lt;wsp:rsid wsp:val=&quot;00210EAF&quot;/&gt;&lt;wsp:rsid wsp:val=&quot;00211A51&quot;/&gt;&lt;wsp:rsid wsp:val=&quot;0021573E&quot;/&gt;&lt;wsp:rsid wsp:val=&quot;0022367A&quot;/&gt;&lt;wsp:rsid wsp:val=&quot;002257EF&quot;/&gt;&lt;wsp:rsid wsp:val=&quot;00226ADC&quot;/&gt;&lt;wsp:rsid wsp:val=&quot;00227043&quot;/&gt;&lt;wsp:rsid wsp:val=&quot;00227C4A&quot;/&gt;&lt;wsp:rsid wsp:val=&quot;00232DA8&quot;/&gt;&lt;wsp:rsid wsp:val=&quot;002335C5&quot;/&gt;&lt;wsp:rsid wsp:val=&quot;002349A7&quot;/&gt;&lt;wsp:rsid wsp:val=&quot;00236078&quot;/&gt;&lt;wsp:rsid wsp:val=&quot;00237160&quot;/&gt;&lt;wsp:rsid wsp:val=&quot;002404BB&quot;/&gt;&lt;wsp:rsid wsp:val=&quot;00240903&quot;/&gt;&lt;wsp:rsid wsp:val=&quot;0025277A&quot;/&gt;&lt;wsp:rsid wsp:val=&quot;00253548&quot;/&gt;&lt;wsp:rsid wsp:val=&quot;00255F6D&quot;/&gt;&lt;wsp:rsid wsp:val=&quot;00256171&quot;/&gt;&lt;wsp:rsid wsp:val=&quot;00261FAA&quot;/&gt;&lt;wsp:rsid wsp:val=&quot;0026495D&quot;/&gt;&lt;wsp:rsid wsp:val=&quot;002659A1&quot;/&gt;&lt;wsp:rsid wsp:val=&quot;00266B3B&quot;/&gt;&lt;wsp:rsid wsp:val=&quot;0026727A&quot;/&gt;&lt;wsp:rsid wsp:val=&quot;00276078&quot;/&gt;&lt;wsp:rsid wsp:val=&quot;00281877&quot;/&gt;&lt;wsp:rsid wsp:val=&quot;00285210&quot;/&gt;&lt;wsp:rsid wsp:val=&quot;00287F36&quot;/&gt;&lt;wsp:rsid wsp:val=&quot;002926EA&quot;/&gt;&lt;wsp:rsid wsp:val=&quot;0029359F&quot;/&gt;&lt;wsp:rsid wsp:val=&quot;002A151F&quot;/&gt;&lt;wsp:rsid wsp:val=&quot;002A272E&quot;/&gt;&lt;wsp:rsid wsp:val=&quot;002A529E&quot;/&gt;&lt;wsp:rsid wsp:val=&quot;002A5B23&quot;/&gt;&lt;wsp:rsid wsp:val=&quot;002A5B7E&quot;/&gt;&lt;wsp:rsid wsp:val=&quot;002B0EE8&quot;/&gt;&lt;wsp:rsid wsp:val=&quot;002B1228&quot;/&gt;&lt;wsp:rsid wsp:val=&quot;002B1818&quot;/&gt;&lt;wsp:rsid wsp:val=&quot;002B602E&quot;/&gt;&lt;wsp:rsid wsp:val=&quot;002C1DD6&quot;/&gt;&lt;wsp:rsid wsp:val=&quot;002C3DF6&quot;/&gt;&lt;wsp:rsid wsp:val=&quot;002C48E9&quot;/&gt;&lt;wsp:rsid wsp:val=&quot;002C7283&quot;/&gt;&lt;wsp:rsid wsp:val=&quot;002C7BDD&quot;/&gt;&lt;wsp:rsid wsp:val=&quot;002D05D5&quot;/&gt;&lt;wsp:rsid wsp:val=&quot;002D09AF&quot;/&gt;&lt;wsp:rsid wsp:val=&quot;002D12C1&quot;/&gt;&lt;wsp:rsid wsp:val=&quot;002D1788&quot;/&gt;&lt;wsp:rsid wsp:val=&quot;002D3A68&quot;/&gt;&lt;wsp:rsid wsp:val=&quot;002D61E4&quot;/&gt;&lt;wsp:rsid wsp:val=&quot;002D659C&quot;/&gt;&lt;wsp:rsid wsp:val=&quot;002E1A6B&quot;/&gt;&lt;wsp:rsid wsp:val=&quot;002E2AB4&quot;/&gt;&lt;wsp:rsid wsp:val=&quot;002E4A63&quot;/&gt;&lt;wsp:rsid wsp:val=&quot;002E5459&quot;/&gt;&lt;wsp:rsid wsp:val=&quot;002E6272&quot;/&gt;&lt;wsp:rsid wsp:val=&quot;002E755D&quot;/&gt;&lt;wsp:rsid wsp:val=&quot;002E776F&quot;/&gt;&lt;wsp:rsid wsp:val=&quot;002F3155&quot;/&gt;&lt;wsp:rsid wsp:val=&quot;002F40DA&quot;/&gt;&lt;wsp:rsid wsp:val=&quot;002F4905&quot;/&gt;&lt;wsp:rsid wsp:val=&quot;002F56C8&quot;/&gt;&lt;wsp:rsid wsp:val=&quot;002F5D88&quot;/&gt;&lt;wsp:rsid wsp:val=&quot;002F6B65&quot;/&gt;&lt;wsp:rsid wsp:val=&quot;003037F6&quot;/&gt;&lt;wsp:rsid wsp:val=&quot;00304D74&quot;/&gt;&lt;wsp:rsid wsp:val=&quot;00306F26&quot;/&gt;&lt;wsp:rsid wsp:val=&quot;003105BF&quot;/&gt;&lt;wsp:rsid wsp:val=&quot;003109FD&quot;/&gt;&lt;wsp:rsid wsp:val=&quot;00310EC0&quot;/&gt;&lt;wsp:rsid wsp:val=&quot;0031235B&quot;/&gt;&lt;wsp:rsid wsp:val=&quot;00315528&quot;/&gt;&lt;wsp:rsid wsp:val=&quot;0031680E&quot;/&gt;&lt;wsp:rsid wsp:val=&quot;00316ECC&quot;/&gt;&lt;wsp:rsid wsp:val=&quot;003171F5&quot;/&gt;&lt;wsp:rsid wsp:val=&quot;00317EB5&quot;/&gt;&lt;wsp:rsid wsp:val=&quot;003204EC&quot;/&gt;&lt;wsp:rsid wsp:val=&quot;00320E16&quot;/&gt;&lt;wsp:rsid wsp:val=&quot;00324AE6&quot;/&gt;&lt;wsp:rsid wsp:val=&quot;00325731&quot;/&gt;&lt;wsp:rsid wsp:val=&quot;003260CD&quot;/&gt;&lt;wsp:rsid wsp:val=&quot;003278C7&quot;/&gt;&lt;wsp:rsid wsp:val=&quot;00327EEF&quot;/&gt;&lt;wsp:rsid wsp:val=&quot;003302DB&quot;/&gt;&lt;wsp:rsid wsp:val=&quot;00330971&quot;/&gt;&lt;wsp:rsid wsp:val=&quot;00331740&quot;/&gt;&lt;wsp:rsid wsp:val=&quot;00331ADE&quot;/&gt;&lt;wsp:rsid wsp:val=&quot;0033271F&quot;/&gt;&lt;wsp:rsid wsp:val=&quot;00334C9C&quot;/&gt;&lt;wsp:rsid wsp:val=&quot;00340D45&quot;/&gt;&lt;wsp:rsid wsp:val=&quot;003419A1&quot;/&gt;&lt;wsp:rsid wsp:val=&quot;00344661&quot;/&gt;&lt;wsp:rsid wsp:val=&quot;003454E7&quot;/&gt;&lt;wsp:rsid wsp:val=&quot;003454FA&quot;/&gt;&lt;wsp:rsid wsp:val=&quot;00346AD2&quot;/&gt;&lt;wsp:rsid wsp:val=&quot;00346EFC&quot;/&gt;&lt;wsp:rsid wsp:val=&quot;003502AF&quot;/&gt;&lt;wsp:rsid wsp:val=&quot;00350D10&quot;/&gt;&lt;wsp:rsid wsp:val=&quot;00351BEF&quot;/&gt;&lt;wsp:rsid wsp:val=&quot;00351D4B&quot;/&gt;&lt;wsp:rsid wsp:val=&quot;003526D3&quot;/&gt;&lt;wsp:rsid wsp:val=&quot;00353E28&quot;/&gt;&lt;wsp:rsid wsp:val=&quot;003572A3&quot;/&gt;&lt;wsp:rsid wsp:val=&quot;00360B37&quot;/&gt;&lt;wsp:rsid wsp:val=&quot;00362369&quot;/&gt;&lt;wsp:rsid wsp:val=&quot;00362559&quot;/&gt;&lt;wsp:rsid wsp:val=&quot;0036350E&quot;/&gt;&lt;wsp:rsid wsp:val=&quot;0036594C&quot;/&gt;&lt;wsp:rsid wsp:val=&quot;00366073&quot;/&gt;&lt;wsp:rsid wsp:val=&quot;0037033D&quot;/&gt;&lt;wsp:rsid wsp:val=&quot;003716C4&quot;/&gt;&lt;wsp:rsid wsp:val=&quot;00375061&quot;/&gt;&lt;wsp:rsid wsp:val=&quot;00381920&quot;/&gt;&lt;wsp:rsid wsp:val=&quot;00381AFF&quot;/&gt;&lt;wsp:rsid wsp:val=&quot;00382233&quot;/&gt;&lt;wsp:rsid wsp:val=&quot;00382CD8&quot;/&gt;&lt;wsp:rsid wsp:val=&quot;00383E8D&quot;/&gt;&lt;wsp:rsid wsp:val=&quot;00385A0C&quot;/&gt;&lt;wsp:rsid wsp:val=&quot;00385B04&quot;/&gt;&lt;wsp:rsid wsp:val=&quot;003925FE&quot;/&gt;&lt;wsp:rsid wsp:val=&quot;003926FF&quot;/&gt;&lt;wsp:rsid wsp:val=&quot;00393538&quot;/&gt;&lt;wsp:rsid wsp:val=&quot;003963EE&quot;/&gt;&lt;wsp:rsid wsp:val=&quot;00397971&quot;/&gt;&lt;wsp:rsid wsp:val=&quot;003A0085&quot;/&gt;&lt;wsp:rsid wsp:val=&quot;003A0808&quot;/&gt;&lt;wsp:rsid wsp:val=&quot;003A0D8C&quot;/&gt;&lt;wsp:rsid wsp:val=&quot;003A1BFD&quot;/&gt;&lt;wsp:rsid wsp:val=&quot;003A2624&quot;/&gt;&lt;wsp:rsid wsp:val=&quot;003A2A6A&quot;/&gt;&lt;wsp:rsid wsp:val=&quot;003A2A9C&quot;/&gt;&lt;wsp:rsid wsp:val=&quot;003A7179&quot;/&gt;&lt;wsp:rsid wsp:val=&quot;003B6D37&quot;/&gt;&lt;wsp:rsid wsp:val=&quot;003C0B32&quot;/&gt;&lt;wsp:rsid wsp:val=&quot;003C12E2&quot;/&gt;&lt;wsp:rsid wsp:val=&quot;003C1823&quot;/&gt;&lt;wsp:rsid wsp:val=&quot;003C1E33&quot;/&gt;&lt;wsp:rsid wsp:val=&quot;003C277D&quot;/&gt;&lt;wsp:rsid wsp:val=&quot;003C35ED&quot;/&gt;&lt;wsp:rsid wsp:val=&quot;003C3649&quot;/&gt;&lt;wsp:rsid wsp:val=&quot;003C5CE4&quot;/&gt;&lt;wsp:rsid wsp:val=&quot;003C69D8&quot;/&gt;&lt;wsp:rsid wsp:val=&quot;003D0958&quot;/&gt;&lt;wsp:rsid wsp:val=&quot;003D2F4D&quot;/&gt;&lt;wsp:rsid wsp:val=&quot;003D5823&quot;/&gt;&lt;wsp:rsid wsp:val=&quot;003E1EA2&quot;/&gt;&lt;wsp:rsid wsp:val=&quot;003F0A19&quot;/&gt;&lt;wsp:rsid wsp:val=&quot;003F3E8D&quot;/&gt;&lt;wsp:rsid wsp:val=&quot;003F4086&quot;/&gt;&lt;wsp:rsid wsp:val=&quot;003F67D2&quot;/&gt;&lt;wsp:rsid wsp:val=&quot;003F72BD&quot;/&gt;&lt;wsp:rsid wsp:val=&quot;003F78A4&quot;/&gt;&lt;wsp:rsid wsp:val=&quot;003F78AC&quot;/&gt;&lt;wsp:rsid wsp:val=&quot;00405A6F&quot;/&gt;&lt;wsp:rsid wsp:val=&quot;004062CA&quot;/&gt;&lt;wsp:rsid wsp:val=&quot;004076D7&quot;/&gt;&lt;wsp:rsid wsp:val=&quot;00407DF7&quot;/&gt;&lt;wsp:rsid wsp:val=&quot;004131AC&quot;/&gt;&lt;wsp:rsid wsp:val=&quot;00420BFB&quot;/&gt;&lt;wsp:rsid wsp:val=&quot;004214DA&quot;/&gt;&lt;wsp:rsid wsp:val=&quot;00424A61&quot;/&gt;&lt;wsp:rsid wsp:val=&quot;00427F10&quot;/&gt;&lt;wsp:rsid wsp:val=&quot;004305AA&quot;/&gt;&lt;wsp:rsid wsp:val=&quot;004319FA&quot;/&gt;&lt;wsp:rsid wsp:val=&quot;00433303&quot;/&gt;&lt;wsp:rsid wsp:val=&quot;004345BB&quot;/&gt;&lt;wsp:rsid wsp:val=&quot;00434BA2&quot;/&gt;&lt;wsp:rsid wsp:val=&quot;00434C73&quot;/&gt;&lt;wsp:rsid wsp:val=&quot;00437AB0&quot;/&gt;&lt;wsp:rsid wsp:val=&quot;00441CF5&quot;/&gt;&lt;wsp:rsid wsp:val=&quot;0044565E&quot;/&gt;&lt;wsp:rsid wsp:val=&quot;00446BF6&quot;/&gt;&lt;wsp:rsid wsp:val=&quot;00451E62&quot;/&gt;&lt;wsp:rsid wsp:val=&quot;00452B7E&quot;/&gt;&lt;wsp:rsid wsp:val=&quot;00452E1C&quot;/&gt;&lt;wsp:rsid wsp:val=&quot;004544E0&quot;/&gt;&lt;wsp:rsid wsp:val=&quot;00461F6C&quot;/&gt;&lt;wsp:rsid wsp:val=&quot;004624F4&quot;/&gt;&lt;wsp:rsid wsp:val=&quot;00463265&quot;/&gt;&lt;wsp:rsid wsp:val=&quot;0046391C&quot;/&gt;&lt;wsp:rsid wsp:val=&quot;00464090&quot;/&gt;&lt;wsp:rsid wsp:val=&quot;004648E9&quot;/&gt;&lt;wsp:rsid wsp:val=&quot;00465EED&quot;/&gt;&lt;wsp:rsid wsp:val=&quot;0046601D&quot;/&gt;&lt;wsp:rsid wsp:val=&quot;00467328&quot;/&gt;&lt;wsp:rsid wsp:val=&quot;0047310B&quot;/&gt;&lt;wsp:rsid wsp:val=&quot;004732B4&quot;/&gt;&lt;wsp:rsid wsp:val=&quot;00474371&quot;/&gt;&lt;wsp:rsid wsp:val=&quot;00474CCF&quot;/&gt;&lt;wsp:rsid wsp:val=&quot;00480255&quot;/&gt;&lt;wsp:rsid wsp:val=&quot;00481D1D&quot;/&gt;&lt;wsp:rsid wsp:val=&quot;00482BAF&quot;/&gt;&lt;wsp:rsid wsp:val=&quot;00482EAE&quot;/&gt;&lt;wsp:rsid wsp:val=&quot;00483170&quot;/&gt;&lt;wsp:rsid wsp:val=&quot;00484DB6&quot;/&gt;&lt;wsp:rsid wsp:val=&quot;00487A9C&quot;/&gt;&lt;wsp:rsid wsp:val=&quot;00492521&quot;/&gt;&lt;wsp:rsid wsp:val=&quot;00493300&quot;/&gt;&lt;wsp:rsid wsp:val=&quot;00493FF5&quot;/&gt;&lt;wsp:rsid wsp:val=&quot;004A015A&quot;/&gt;&lt;wsp:rsid wsp:val=&quot;004A2862&quot;/&gt;&lt;wsp:rsid wsp:val=&quot;004A7FC3&quot;/&gt;&lt;wsp:rsid wsp:val=&quot;004B4D5B&quot;/&gt;&lt;wsp:rsid wsp:val=&quot;004B5BF3&quot;/&gt;&lt;wsp:rsid wsp:val=&quot;004B63C6&quot;/&gt;&lt;wsp:rsid wsp:val=&quot;004C27D1&quot;/&gt;&lt;wsp:rsid wsp:val=&quot;004C312E&quot;/&gt;&lt;wsp:rsid wsp:val=&quot;004C7F97&quot;/&gt;&lt;wsp:rsid wsp:val=&quot;004D11BA&quot;/&gt;&lt;wsp:rsid wsp:val=&quot;004D1AE1&quot;/&gt;&lt;wsp:rsid wsp:val=&quot;004D3322&quot;/&gt;&lt;wsp:rsid wsp:val=&quot;004D46E9&quot;/&gt;&lt;wsp:rsid wsp:val=&quot;004D78BB&quot;/&gt;&lt;wsp:rsid wsp:val=&quot;004D78CF&quot;/&gt;&lt;wsp:rsid wsp:val=&quot;004E077A&quot;/&gt;&lt;wsp:rsid wsp:val=&quot;004E1AF8&quot;/&gt;&lt;wsp:rsid wsp:val=&quot;004E4C2E&quot;/&gt;&lt;wsp:rsid wsp:val=&quot;004E54CD&quot;/&gt;&lt;wsp:rsid wsp:val=&quot;004E58BE&quot;/&gt;&lt;wsp:rsid wsp:val=&quot;004E6269&quot;/&gt;&lt;wsp:rsid wsp:val=&quot;004E6953&quot;/&gt;&lt;wsp:rsid wsp:val=&quot;004E70D5&quot;/&gt;&lt;wsp:rsid wsp:val=&quot;004E7D13&quot;/&gt;&lt;wsp:rsid wsp:val=&quot;004F37B5&quot;/&gt;&lt;wsp:rsid wsp:val=&quot;004F6944&quot;/&gt;&lt;wsp:rsid wsp:val=&quot;004F75C9&quot;/&gt;&lt;wsp:rsid wsp:val=&quot;00500DF9&quot;/&gt;&lt;wsp:rsid wsp:val=&quot;00501FF3&quot;/&gt;&lt;wsp:rsid wsp:val=&quot;005055C5&quot;/&gt;&lt;wsp:rsid wsp:val=&quot;00506F8D&quot;/&gt;&lt;wsp:rsid wsp:val=&quot;00512F6E&quot;/&gt;&lt;wsp:rsid wsp:val=&quot;005153BB&quot;/&gt;&lt;wsp:rsid wsp:val=&quot;00517A9C&quot;/&gt;&lt;wsp:rsid wsp:val=&quot;00522990&quot;/&gt;&lt;wsp:rsid wsp:val=&quot;00522B8C&quot;/&gt;&lt;wsp:rsid wsp:val=&quot;0052418B&quot;/&gt;&lt;wsp:rsid wsp:val=&quot;00524612&quot;/&gt;&lt;wsp:rsid wsp:val=&quot;00524764&quot;/&gt;&lt;wsp:rsid wsp:val=&quot;00524E03&quot;/&gt;&lt;wsp:rsid wsp:val=&quot;00525A18&quot;/&gt;&lt;wsp:rsid wsp:val=&quot;0052682C&quot;/&gt;&lt;wsp:rsid wsp:val=&quot;00526A24&quot;/&gt;&lt;wsp:rsid wsp:val=&quot;00527698&quot;/&gt;&lt;wsp:rsid wsp:val=&quot;00532BC7&quot;/&gt;&lt;wsp:rsid wsp:val=&quot;00532D81&quot;/&gt;&lt;wsp:rsid wsp:val=&quot;005342CC&quot;/&gt;&lt;wsp:rsid wsp:val=&quot;00537B68&quot;/&gt;&lt;wsp:rsid wsp:val=&quot;005427BF&quot;/&gt;&lt;wsp:rsid wsp:val=&quot;00542AA6&quot;/&gt;&lt;wsp:rsid wsp:val=&quot;00551E38&quot;/&gt;&lt;wsp:rsid wsp:val=&quot;0055290C&quot;/&gt;&lt;wsp:rsid wsp:val=&quot;00561DF9&quot;/&gt;&lt;wsp:rsid wsp:val=&quot;005654AC&quot;/&gt;&lt;wsp:rsid wsp:val=&quot;005659D1&quot;/&gt;&lt;wsp:rsid wsp:val=&quot;00565BDF&quot;/&gt;&lt;wsp:rsid wsp:val=&quot;00566532&quot;/&gt;&lt;wsp:rsid wsp:val=&quot;005711BD&quot;/&gt;&lt;wsp:rsid wsp:val=&quot;00571F7E&quot;/&gt;&lt;wsp:rsid wsp:val=&quot;0057508A&quot;/&gt;&lt;wsp:rsid wsp:val=&quot;00575F10&quot;/&gt;&lt;wsp:rsid wsp:val=&quot;005765DB&quot;/&gt;&lt;wsp:rsid wsp:val=&quot;0057680D&quot;/&gt;&lt;wsp:rsid wsp:val=&quot;00577609&quot;/&gt;&lt;wsp:rsid wsp:val=&quot;00580552&quot;/&gt;&lt;wsp:rsid wsp:val=&quot;00582769&quot;/&gt;&lt;wsp:rsid wsp:val=&quot;00594291&quot;/&gt;&lt;wsp:rsid wsp:val=&quot;00594D49&quot;/&gt;&lt;wsp:rsid wsp:val=&quot;00595D89&quot;/&gt;&lt;wsp:rsid wsp:val=&quot;00596B0B&quot;/&gt;&lt;wsp:rsid wsp:val=&quot;005A0E80&quot;/&gt;&lt;wsp:rsid wsp:val=&quot;005A24D7&quot;/&gt;&lt;wsp:rsid wsp:val=&quot;005B0BA2&quot;/&gt;&lt;wsp:rsid wsp:val=&quot;005B3EA8&quot;/&gt;&lt;wsp:rsid wsp:val=&quot;005B4F0B&quot;/&gt;&lt;wsp:rsid wsp:val=&quot;005B6204&quot;/&gt;&lt;wsp:rsid wsp:val=&quot;005B781C&quot;/&gt;&lt;wsp:rsid wsp:val=&quot;005C5085&quot;/&gt;&lt;wsp:rsid wsp:val=&quot;005C5F93&quot;/&gt;&lt;wsp:rsid wsp:val=&quot;005D1C11&quot;/&gt;&lt;wsp:rsid wsp:val=&quot;005D3311&quot;/&gt;&lt;wsp:rsid wsp:val=&quot;005D60CA&quot;/&gt;&lt;wsp:rsid wsp:val=&quot;005E1425&quot;/&gt;&lt;wsp:rsid wsp:val=&quot;005E38B4&quot;/&gt;&lt;wsp:rsid wsp:val=&quot;005F12BB&quot;/&gt;&lt;wsp:rsid wsp:val=&quot;005F1F7E&quot;/&gt;&lt;wsp:rsid wsp:val=&quot;005F3495&quot;/&gt;&lt;wsp:rsid wsp:val=&quot;005F46E4&quot;/&gt;&lt;wsp:rsid wsp:val=&quot;005F5770&quot;/&gt;&lt;wsp:rsid wsp:val=&quot;005F5B16&quot;/&gt;&lt;wsp:rsid wsp:val=&quot;005F744B&quot;/&gt;&lt;wsp:rsid wsp:val=&quot;006046FE&quot;/&gt;&lt;wsp:rsid wsp:val=&quot;00606D0A&quot;/&gt;&lt;wsp:rsid wsp:val=&quot;006122E5&quot;/&gt;&lt;wsp:rsid wsp:val=&quot;00613460&quot;/&gt;&lt;wsp:rsid wsp:val=&quot;006138C5&quot;/&gt;&lt;wsp:rsid wsp:val=&quot;00614F37&quot;/&gt;&lt;wsp:rsid wsp:val=&quot;0062007E&quot;/&gt;&lt;wsp:rsid wsp:val=&quot;00624676&quot;/&gt;&lt;wsp:rsid wsp:val=&quot;00624B48&quot;/&gt;&lt;wsp:rsid wsp:val=&quot;0063041A&quot;/&gt;&lt;wsp:rsid wsp:val=&quot;00630507&quot;/&gt;&lt;wsp:rsid wsp:val=&quot;00631CF9&quot;/&gt;&lt;wsp:rsid wsp:val=&quot;00633347&quot;/&gt;&lt;wsp:rsid wsp:val=&quot;0064556C&quot;/&gt;&lt;wsp:rsid wsp:val=&quot;006474EF&quot;/&gt;&lt;wsp:rsid wsp:val=&quot;006507B1&quot;/&gt;&lt;wsp:rsid wsp:val=&quot;0065287C&quot;/&gt;&lt;wsp:rsid wsp:val=&quot;006531C4&quot;/&gt;&lt;wsp:rsid wsp:val=&quot;0065706A&quot;/&gt;&lt;wsp:rsid wsp:val=&quot;00657F5E&quot;/&gt;&lt;wsp:rsid wsp:val=&quot;006617CC&quot;/&gt;&lt;wsp:rsid wsp:val=&quot;0066243A&quot;/&gt;&lt;wsp:rsid wsp:val=&quot;00664FB8&quot;/&gt;&lt;wsp:rsid wsp:val=&quot;0066536A&quot;/&gt;&lt;wsp:rsid wsp:val=&quot;00665A1E&quot;/&gt;&lt;wsp:rsid wsp:val=&quot;006666BB&quot;/&gt;&lt;wsp:rsid wsp:val=&quot;00667AE6&quot;/&gt;&lt;wsp:rsid wsp:val=&quot;00667AF8&quot;/&gt;&lt;wsp:rsid wsp:val=&quot;00671553&quot;/&gt;&lt;wsp:rsid wsp:val=&quot;00672640&quot;/&gt;&lt;wsp:rsid wsp:val=&quot;00673C90&quot;/&gt;&lt;wsp:rsid wsp:val=&quot;00674D81&quot;/&gt;&lt;wsp:rsid wsp:val=&quot;00682DED&quot;/&gt;&lt;wsp:rsid wsp:val=&quot;00684CC9&quot;/&gt;&lt;wsp:rsid wsp:val=&quot;00685F06&quot;/&gt;&lt;wsp:rsid wsp:val=&quot;006A13D9&quot;/&gt;&lt;wsp:rsid wsp:val=&quot;006A4ABB&quot;/&gt;&lt;wsp:rsid wsp:val=&quot;006A5E30&quot;/&gt;&lt;wsp:rsid wsp:val=&quot;006A649F&quot;/&gt;&lt;wsp:rsid wsp:val=&quot;006A6AB3&quot;/&gt;&lt;wsp:rsid wsp:val=&quot;006A78E5&quot;/&gt;&lt;wsp:rsid wsp:val=&quot;006A7AE1&quot;/&gt;&lt;wsp:rsid wsp:val=&quot;006B1218&quot;/&gt;&lt;wsp:rsid wsp:val=&quot;006B1DC6&quot;/&gt;&lt;wsp:rsid wsp:val=&quot;006B7729&quot;/&gt;&lt;wsp:rsid wsp:val=&quot;006B7B71&quot;/&gt;&lt;wsp:rsid wsp:val=&quot;006C04FE&quot;/&gt;&lt;wsp:rsid wsp:val=&quot;006C41A4&quot;/&gt;&lt;wsp:rsid wsp:val=&quot;006C5343&quot;/&gt;&lt;wsp:rsid wsp:val=&quot;006C7745&quot;/&gt;&lt;wsp:rsid wsp:val=&quot;006D049A&quot;/&gt;&lt;wsp:rsid wsp:val=&quot;006D25D8&quot;/&gt;&lt;wsp:rsid wsp:val=&quot;006D4D14&quot;/&gt;&lt;wsp:rsid wsp:val=&quot;006D55B3&quot;/&gt;&lt;wsp:rsid wsp:val=&quot;006D78CF&quot;/&gt;&lt;wsp:rsid wsp:val=&quot;006E2535&quot;/&gt;&lt;wsp:rsid wsp:val=&quot;006E520F&quot;/&gt;&lt;wsp:rsid wsp:val=&quot;006E53B9&quot;/&gt;&lt;wsp:rsid wsp:val=&quot;006E647A&quot;/&gt;&lt;wsp:rsid wsp:val=&quot;006F6794&quot;/&gt;&lt;wsp:rsid wsp:val=&quot;006F6F70&quot;/&gt;&lt;wsp:rsid wsp:val=&quot;00701F4F&quot;/&gt;&lt;wsp:rsid wsp:val=&quot;0070272D&quot;/&gt;&lt;wsp:rsid wsp:val=&quot;00703803&quot;/&gt;&lt;wsp:rsid wsp:val=&quot;0070392E&quot;/&gt;&lt;wsp:rsid wsp:val=&quot;00710911&quot;/&gt;&lt;wsp:rsid wsp:val=&quot;00710B5A&quot;/&gt;&lt;wsp:rsid wsp:val=&quot;007130F5&quot;/&gt;&lt;wsp:rsid wsp:val=&quot;007131C4&quot;/&gt;&lt;wsp:rsid wsp:val=&quot;00716666&quot;/&gt;&lt;wsp:rsid wsp:val=&quot;007172AF&quot;/&gt;&lt;wsp:rsid wsp:val=&quot;00722032&quot;/&gt;&lt;wsp:rsid wsp:val=&quot;00725529&quot;/&gt;&lt;wsp:rsid wsp:val=&quot;00733779&quot;/&gt;&lt;wsp:rsid wsp:val=&quot;00733836&quot;/&gt;&lt;wsp:rsid wsp:val=&quot;007341FC&quot;/&gt;&lt;wsp:rsid wsp:val=&quot;0073445B&quot;/&gt;&lt;wsp:rsid wsp:val=&quot;00735819&quot;/&gt;&lt;wsp:rsid wsp:val=&quot;00736F7D&quot;/&gt;&lt;wsp:rsid wsp:val=&quot;007420CA&quot;/&gt;&lt;wsp:rsid wsp:val=&quot;00743376&quot;/&gt;&lt;wsp:rsid wsp:val=&quot;0074371D&quot;/&gt;&lt;wsp:rsid wsp:val=&quot;00743950&quot;/&gt;&lt;wsp:rsid wsp:val=&quot;00743DEF&quot;/&gt;&lt;wsp:rsid wsp:val=&quot;00745D70&quot;/&gt;&lt;wsp:rsid wsp:val=&quot;007478C9&quot;/&gt;&lt;wsp:rsid wsp:val=&quot;00751936&quot;/&gt;&lt;wsp:rsid wsp:val=&quot;00751E33&quot;/&gt;&lt;wsp:rsid wsp:val=&quot;007536DA&quot;/&gt;&lt;wsp:rsid wsp:val=&quot;00754709&quot;/&gt;&lt;wsp:rsid wsp:val=&quot;0075672E&quot;/&gt;&lt;wsp:rsid wsp:val=&quot;00761415&quot;/&gt;&lt;wsp:rsid wsp:val=&quot;0076152C&quot;/&gt;&lt;wsp:rsid wsp:val=&quot;007663EB&quot;/&gt;&lt;wsp:rsid wsp:val=&quot;00767AF5&quot;/&gt;&lt;wsp:rsid wsp:val=&quot;00772398&quot;/&gt;&lt;wsp:rsid wsp:val=&quot;00772EFD&quot;/&gt;&lt;wsp:rsid wsp:val=&quot;00777E07&quot;/&gt;&lt;wsp:rsid wsp:val=&quot;00781DD8&quot;/&gt;&lt;wsp:rsid wsp:val=&quot;007874F0&quot;/&gt;&lt;wsp:rsid wsp:val=&quot;00787B13&quot;/&gt;&lt;wsp:rsid wsp:val=&quot;00791A24&quot;/&gt;&lt;wsp:rsid wsp:val=&quot;007923C0&quot;/&gt;&lt;wsp:rsid wsp:val=&quot;00793243&quot;/&gt;&lt;wsp:rsid wsp:val=&quot;00795514&quot;/&gt;&lt;wsp:rsid wsp:val=&quot;00796FE2&quot;/&gt;&lt;wsp:rsid wsp:val=&quot;007A53D9&quot;/&gt;&lt;wsp:rsid wsp:val=&quot;007A5647&quot;/&gt;&lt;wsp:rsid wsp:val=&quot;007A59E2&quot;/&gt;&lt;wsp:rsid wsp:val=&quot;007B04B8&quot;/&gt;&lt;wsp:rsid wsp:val=&quot;007B2F77&quot;/&gt;&lt;wsp:rsid wsp:val=&quot;007B3FE4&quot;/&gt;&lt;wsp:rsid wsp:val=&quot;007B4345&quot;/&gt;&lt;wsp:rsid wsp:val=&quot;007B61AC&quot;/&gt;&lt;wsp:rsid wsp:val=&quot;007B7A0C&quot;/&gt;&lt;wsp:rsid wsp:val=&quot;007C085D&quot;/&gt;&lt;wsp:rsid wsp:val=&quot;007C176D&quot;/&gt;&lt;wsp:rsid wsp:val=&quot;007C2089&quot;/&gt;&lt;wsp:rsid wsp:val=&quot;007C23EE&quot;/&gt;&lt;wsp:rsid wsp:val=&quot;007C5D21&quot;/&gt;&lt;wsp:rsid wsp:val=&quot;007C7776&quot;/&gt;&lt;wsp:rsid wsp:val=&quot;007D1106&quot;/&gt;&lt;wsp:rsid wsp:val=&quot;007D179F&quot;/&gt;&lt;wsp:rsid wsp:val=&quot;007D1CEE&quot;/&gt;&lt;wsp:rsid wsp:val=&quot;007D2808&quot;/&gt;&lt;wsp:rsid wsp:val=&quot;007D44CA&quot;/&gt;&lt;wsp:rsid wsp:val=&quot;007D4CE7&quot;/&gt;&lt;wsp:rsid wsp:val=&quot;007D529F&quot;/&gt;&lt;wsp:rsid wsp:val=&quot;007D54C1&quot;/&gt;&lt;wsp:rsid wsp:val=&quot;007D6271&quot;/&gt;&lt;wsp:rsid wsp:val=&quot;007D632F&quot;/&gt;&lt;wsp:rsid wsp:val=&quot;007E1681&quot;/&gt;&lt;wsp:rsid wsp:val=&quot;007E16CB&quot;/&gt;&lt;wsp:rsid wsp:val=&quot;007E240B&quot;/&gt;&lt;wsp:rsid wsp:val=&quot;007E3909&quot;/&gt;&lt;wsp:rsid wsp:val=&quot;007E4790&quot;/&gt;&lt;wsp:rsid wsp:val=&quot;007E5710&quot;/&gt;&lt;wsp:rsid wsp:val=&quot;007E7816&quot;/&gt;&lt;wsp:rsid wsp:val=&quot;007F2A2D&quot;/&gt;&lt;wsp:rsid wsp:val=&quot;007F52B4&quot;/&gt;&lt;wsp:rsid wsp:val=&quot;007F780C&quot;/&gt;&lt;wsp:rsid wsp:val=&quot;0080167D&quot;/&gt;&lt;wsp:rsid wsp:val=&quot;008029CD&quot;/&gt;&lt;wsp:rsid wsp:val=&quot;00806353&quot;/&gt;&lt;wsp:rsid wsp:val=&quot;00806DAF&quot;/&gt;&lt;wsp:rsid wsp:val=&quot;0080749D&quot;/&gt;&lt;wsp:rsid wsp:val=&quot;0080784C&quot;/&gt;&lt;wsp:rsid wsp:val=&quot;008122B5&quot;/&gt;&lt;wsp:rsid wsp:val=&quot;00812CC2&quot;/&gt;&lt;wsp:rsid wsp:val=&quot;00812E49&quot;/&gt;&lt;wsp:rsid wsp:val=&quot;00813F09&quot;/&gt;&lt;wsp:rsid wsp:val=&quot;00814039&quot;/&gt;&lt;wsp:rsid wsp:val=&quot;00815019&quot;/&gt;&lt;wsp:rsid wsp:val=&quot;008163FB&quot;/&gt;&lt;wsp:rsid wsp:val=&quot;008200C1&quot;/&gt;&lt;wsp:rsid wsp:val=&quot;00824255&quot;/&gt;&lt;wsp:rsid wsp:val=&quot;00825CD7&quot;/&gt;&lt;wsp:rsid wsp:val=&quot;00826AE3&quot;/&gt;&lt;wsp:rsid wsp:val=&quot;008276C9&quot;/&gt;&lt;wsp:rsid wsp:val=&quot;008303E6&quot;/&gt;&lt;wsp:rsid wsp:val=&quot;00830FEF&quot;/&gt;&lt;wsp:rsid wsp:val=&quot;00831C8B&quot;/&gt;&lt;wsp:rsid wsp:val=&quot;008322FD&quot;/&gt;&lt;wsp:rsid wsp:val=&quot;0083299C&quot;/&gt;&lt;wsp:rsid wsp:val=&quot;00832C47&quot;/&gt;&lt;wsp:rsid wsp:val=&quot;008369EF&quot;/&gt;&lt;wsp:rsid wsp:val=&quot;00837C6C&quot;/&gt;&lt;wsp:rsid wsp:val=&quot;00837FD2&quot;/&gt;&lt;wsp:rsid wsp:val=&quot;008422C8&quot;/&gt;&lt;wsp:rsid wsp:val=&quot;0084534D&quot;/&gt;&lt;wsp:rsid wsp:val=&quot;00845E89&quot;/&gt;&lt;wsp:rsid wsp:val=&quot;0084735F&quot;/&gt;&lt;wsp:rsid wsp:val=&quot;00852C9D&quot;/&gt;&lt;wsp:rsid wsp:val=&quot;0085411C&quot;/&gt;&lt;wsp:rsid wsp:val=&quot;00857CCD&quot;/&gt;&lt;wsp:rsid wsp:val=&quot;00857D87&quot;/&gt;&lt;wsp:rsid wsp:val=&quot;008637D6&quot;/&gt;&lt;wsp:rsid wsp:val=&quot;00864B26&quot;/&gt;&lt;wsp:rsid wsp:val=&quot;008650C3&quot;/&gt;&lt;wsp:rsid wsp:val=&quot;00867EB6&quot;/&gt;&lt;wsp:rsid wsp:val=&quot;00870208&quot;/&gt;&lt;wsp:rsid wsp:val=&quot;00873EC6&quot;/&gt;&lt;wsp:rsid wsp:val=&quot;008770CA&quot;/&gt;&lt;wsp:rsid wsp:val=&quot;00880A9C&quot;/&gt;&lt;wsp:rsid wsp:val=&quot;008824CB&quot;/&gt;&lt;wsp:rsid wsp:val=&quot;00882F21&quot;/&gt;&lt;wsp:rsid wsp:val=&quot;008836B3&quot;/&gt;&lt;wsp:rsid wsp:val=&quot;008840EB&quot;/&gt;&lt;wsp:rsid wsp:val=&quot;00887360&quot;/&gt;&lt;wsp:rsid wsp:val=&quot;00887783&quot;/&gt;&lt;wsp:rsid wsp:val=&quot;00887D2E&quot;/&gt;&lt;wsp:rsid wsp:val=&quot;0089239A&quot;/&gt;&lt;wsp:rsid wsp:val=&quot;00892C1F&quot;/&gt;&lt;wsp:rsid wsp:val=&quot;00897812&quot;/&gt;&lt;wsp:rsid wsp:val=&quot;008A1B0D&quot;/&gt;&lt;wsp:rsid wsp:val=&quot;008A3628&quot;/&gt;&lt;wsp:rsid wsp:val=&quot;008A3773&quot;/&gt;&lt;wsp:rsid wsp:val=&quot;008A44CA&quot;/&gt;&lt;wsp:rsid wsp:val=&quot;008A48B6&quot;/&gt;&lt;wsp:rsid wsp:val=&quot;008A4963&quot;/&gt;&lt;wsp:rsid wsp:val=&quot;008A6C61&quot;/&gt;&lt;wsp:rsid wsp:val=&quot;008B008F&quot;/&gt;&lt;wsp:rsid wsp:val=&quot;008B0F53&quot;/&gt;&lt;wsp:rsid wsp:val=&quot;008B2159&quot;/&gt;&lt;wsp:rsid wsp:val=&quot;008B52BF&quot;/&gt;&lt;wsp:rsid wsp:val=&quot;008B5B34&quot;/&gt;&lt;wsp:rsid wsp:val=&quot;008B71C7&quot;/&gt;&lt;wsp:rsid wsp:val=&quot;008C2FAB&quot;/&gt;&lt;wsp:rsid wsp:val=&quot;008C5763&quot;/&gt;&lt;wsp:rsid wsp:val=&quot;008C62FC&quot;/&gt;&lt;wsp:rsid wsp:val=&quot;008C696C&quot;/&gt;&lt;wsp:rsid wsp:val=&quot;008C747F&quot;/&gt;&lt;wsp:rsid wsp:val=&quot;008C7D5F&quot;/&gt;&lt;wsp:rsid wsp:val=&quot;008D01EE&quot;/&gt;&lt;wsp:rsid wsp:val=&quot;008D0990&quot;/&gt;&lt;wsp:rsid wsp:val=&quot;008D198F&quot;/&gt;&lt;wsp:rsid wsp:val=&quot;008D3C1F&quot;/&gt;&lt;wsp:rsid wsp:val=&quot;008D4642&quot;/&gt;&lt;wsp:rsid wsp:val=&quot;008D4B04&quot;/&gt;&lt;wsp:rsid wsp:val=&quot;008D7E01&quot;/&gt;&lt;wsp:rsid wsp:val=&quot;008E3C10&quot;/&gt;&lt;wsp:rsid wsp:val=&quot;008E61FB&quot;/&gt;&lt;wsp:rsid wsp:val=&quot;008E6C56&quot;/&gt;&lt;wsp:rsid wsp:val=&quot;008F0969&quot;/&gt;&lt;wsp:rsid wsp:val=&quot;008F0A5B&quot;/&gt;&lt;wsp:rsid wsp:val=&quot;008F130C&quot;/&gt;&lt;wsp:rsid wsp:val=&quot;008F2D9D&quot;/&gt;&lt;wsp:rsid wsp:val=&quot;008F48BE&quot;/&gt;&lt;wsp:rsid wsp:val=&quot;009009B1&quot;/&gt;&lt;wsp:rsid wsp:val=&quot;00900B55&quot;/&gt;&lt;wsp:rsid wsp:val=&quot;00902D6C&quot;/&gt;&lt;wsp:rsid wsp:val=&quot;00903F39&quot;/&gt;&lt;wsp:rsid wsp:val=&quot;00907DAD&quot;/&gt;&lt;wsp:rsid wsp:val=&quot;00910584&quot;/&gt;&lt;wsp:rsid wsp:val=&quot;00910FFA&quot;/&gt;&lt;wsp:rsid wsp:val=&quot;00912E82&quot;/&gt;&lt;wsp:rsid wsp:val=&quot;00917EA7&quot;/&gt;&lt;wsp:rsid wsp:val=&quot;00920432&quot;/&gt;&lt;wsp:rsid wsp:val=&quot;00922048&quot;/&gt;&lt;wsp:rsid wsp:val=&quot;00922118&quot;/&gt;&lt;wsp:rsid wsp:val=&quot;00927163&quot;/&gt;&lt;wsp:rsid wsp:val=&quot;00927314&quot;/&gt;&lt;wsp:rsid wsp:val=&quot;009320B4&quot;/&gt;&lt;wsp:rsid wsp:val=&quot;00934265&quot;/&gt;&lt;wsp:rsid wsp:val=&quot;00934AF4&quot;/&gt;&lt;wsp:rsid wsp:val=&quot;00940010&quot;/&gt;&lt;wsp:rsid wsp:val=&quot;00942305&quot;/&gt;&lt;wsp:rsid wsp:val=&quot;00942E33&quot;/&gt;&lt;wsp:rsid wsp:val=&quot;00943F4A&quot;/&gt;&lt;wsp:rsid wsp:val=&quot;009440D4&quot;/&gt;&lt;wsp:rsid wsp:val=&quot;009441BF&quot;/&gt;&lt;wsp:rsid wsp:val=&quot;009446F8&quot;/&gt;&lt;wsp:rsid wsp:val=&quot;00945686&quot;/&gt;&lt;wsp:rsid wsp:val=&quot;00946FC9&quot;/&gt;&lt;wsp:rsid wsp:val=&quot;0095042D&quot;/&gt;&lt;wsp:rsid wsp:val=&quot;00955141&quot;/&gt;&lt;wsp:rsid wsp:val=&quot;009557E0&quot;/&gt;&lt;wsp:rsid wsp:val=&quot;009561B6&quot;/&gt;&lt;wsp:rsid wsp:val=&quot;009565E2&quot;/&gt;&lt;wsp:rsid wsp:val=&quot;009605B2&quot;/&gt;&lt;wsp:rsid wsp:val=&quot;00964709&quot;/&gt;&lt;wsp:rsid wsp:val=&quot;00964C08&quot;/&gt;&lt;wsp:rsid wsp:val=&quot;00965066&quot;/&gt;&lt;wsp:rsid wsp:val=&quot;00967B8E&quot;/&gt;&lt;wsp:rsid wsp:val=&quot;00971171&quot;/&gt;&lt;wsp:rsid wsp:val=&quot;00972FDE&quot;/&gt;&lt;wsp:rsid wsp:val=&quot;00975A2E&quot;/&gt;&lt;wsp:rsid wsp:val=&quot;00976B16&quot;/&gt;&lt;wsp:rsid wsp:val=&quot;0098430A&quot;/&gt;&lt;wsp:rsid wsp:val=&quot;00984CEB&quot;/&gt;&lt;wsp:rsid wsp:val=&quot;0098719F&quot;/&gt;&lt;wsp:rsid wsp:val=&quot;009874DC&quot;/&gt;&lt;wsp:rsid wsp:val=&quot;00996CB6&quot;/&gt;&lt;wsp:rsid wsp:val=&quot;009A0EA8&quot;/&gt;&lt;wsp:rsid wsp:val=&quot;009B18E6&quot;/&gt;&lt;wsp:rsid wsp:val=&quot;009B3631&quot;/&gt;&lt;wsp:rsid wsp:val=&quot;009B61DA&quot;/&gt;&lt;wsp:rsid wsp:val=&quot;009B6CE9&quot;/&gt;&lt;wsp:rsid wsp:val=&quot;009C439F&quot;/&gt;&lt;wsp:rsid wsp:val=&quot;009C45C4&quot;/&gt;&lt;wsp:rsid wsp:val=&quot;009C472E&quot;/&gt;&lt;wsp:rsid wsp:val=&quot;009D03DE&quot;/&gt;&lt;wsp:rsid wsp:val=&quot;009D0618&quot;/&gt;&lt;wsp:rsid wsp:val=&quot;009D07D5&quot;/&gt;&lt;wsp:rsid wsp:val=&quot;009D100A&quot;/&gt;&lt;wsp:rsid wsp:val=&quot;009D3378&quot;/&gt;&lt;wsp:rsid wsp:val=&quot;009D3732&quot;/&gt;&lt;wsp:rsid wsp:val=&quot;009E19CA&quot;/&gt;&lt;wsp:rsid wsp:val=&quot;009F06BC&quot;/&gt;&lt;wsp:rsid wsp:val=&quot;009F14CB&quot;/&gt;&lt;wsp:rsid wsp:val=&quot;009F354B&quot;/&gt;&lt;wsp:rsid wsp:val=&quot;009F6755&quot;/&gt;&lt;wsp:rsid wsp:val=&quot;00A02191&quot;/&gt;&lt;wsp:rsid wsp:val=&quot;00A035E5&quot;/&gt;&lt;wsp:rsid wsp:val=&quot;00A0363E&quot;/&gt;&lt;wsp:rsid wsp:val=&quot;00A05199&quot;/&gt;&lt;wsp:rsid wsp:val=&quot;00A05EF9&quot;/&gt;&lt;wsp:rsid wsp:val=&quot;00A06AD7&quot;/&gt;&lt;wsp:rsid wsp:val=&quot;00A1246C&quot;/&gt;&lt;wsp:rsid wsp:val=&quot;00A12C49&quot;/&gt;&lt;wsp:rsid wsp:val=&quot;00A14E99&quot;/&gt;&lt;wsp:rsid wsp:val=&quot;00A155BF&quot;/&gt;&lt;wsp:rsid wsp:val=&quot;00A1570A&quot;/&gt;&lt;wsp:rsid wsp:val=&quot;00A15F28&quot;/&gt;&lt;wsp:rsid wsp:val=&quot;00A1696C&quot;/&gt;&lt;wsp:rsid wsp:val=&quot;00A17293&quot;/&gt;&lt;wsp:rsid wsp:val=&quot;00A218AE&quot;/&gt;&lt;wsp:rsid wsp:val=&quot;00A22111&quot;/&gt;&lt;wsp:rsid wsp:val=&quot;00A22786&quot;/&gt;&lt;wsp:rsid wsp:val=&quot;00A23C89&quot;/&gt;&lt;wsp:rsid wsp:val=&quot;00A25B12&quot;/&gt;&lt;wsp:rsid wsp:val=&quot;00A25D86&quot;/&gt;&lt;wsp:rsid wsp:val=&quot;00A30D0F&quot;/&gt;&lt;wsp:rsid wsp:val=&quot;00A32394&quot;/&gt;&lt;wsp:rsid wsp:val=&quot;00A32506&quot;/&gt;&lt;wsp:rsid wsp:val=&quot;00A32F8A&quot;/&gt;&lt;wsp:rsid wsp:val=&quot;00A33971&quot;/&gt;&lt;wsp:rsid wsp:val=&quot;00A358C3&quot;/&gt;&lt;wsp:rsid wsp:val=&quot;00A414B0&quot;/&gt;&lt;wsp:rsid wsp:val=&quot;00A41923&quot;/&gt;&lt;wsp:rsid wsp:val=&quot;00A41BFB&quot;/&gt;&lt;wsp:rsid wsp:val=&quot;00A41D1C&quot;/&gt;&lt;wsp:rsid wsp:val=&quot;00A456A7&quot;/&gt;&lt;wsp:rsid wsp:val=&quot;00A46F14&quot;/&gt;&lt;wsp:rsid wsp:val=&quot;00A50B50&quot;/&gt;&lt;wsp:rsid wsp:val=&quot;00A5155C&quot;/&gt;&lt;wsp:rsid wsp:val=&quot;00A515C9&quot;/&gt;&lt;wsp:rsid wsp:val=&quot;00A52823&quot;/&gt;&lt;wsp:rsid wsp:val=&quot;00A53D2F&quot;/&gt;&lt;wsp:rsid wsp:val=&quot;00A54F9C&quot;/&gt;&lt;wsp:rsid wsp:val=&quot;00A56BED&quot;/&gt;&lt;wsp:rsid wsp:val=&quot;00A61E3B&quot;/&gt;&lt;wsp:rsid wsp:val=&quot;00A6575C&quot;/&gt;&lt;wsp:rsid wsp:val=&quot;00A6702C&quot;/&gt;&lt;wsp:rsid wsp:val=&quot;00A74398&quot;/&gt;&lt;wsp:rsid wsp:val=&quot;00A8209F&quot;/&gt;&lt;wsp:rsid wsp:val=&quot;00A83EB3&quot;/&gt;&lt;wsp:rsid wsp:val=&quot;00A84BC4&quot;/&gt;&lt;wsp:rsid wsp:val=&quot;00A852B1&quot;/&gt;&lt;wsp:rsid wsp:val=&quot;00A94371&quot;/&gt;&lt;wsp:rsid wsp:val=&quot;00A95F19&quot;/&gt;&lt;wsp:rsid wsp:val=&quot;00A97608&quot;/&gt;&lt;wsp:rsid wsp:val=&quot;00AA1639&quot;/&gt;&lt;wsp:rsid wsp:val=&quot;00AA1B26&quot;/&gt;&lt;wsp:rsid wsp:val=&quot;00AA38DB&quot;/&gt;&lt;wsp:rsid wsp:val=&quot;00AA44D5&quot;/&gt;&lt;wsp:rsid wsp:val=&quot;00AA58C4&quot;/&gt;&lt;wsp:rsid wsp:val=&quot;00AA5EE3&quot;/&gt;&lt;wsp:rsid wsp:val=&quot;00AA6114&quot;/&gt;&lt;wsp:rsid wsp:val=&quot;00AA737E&quot;/&gt;&lt;wsp:rsid wsp:val=&quot;00AA7774&quot;/&gt;&lt;wsp:rsid wsp:val=&quot;00AB107C&quot;/&gt;&lt;wsp:rsid wsp:val=&quot;00AB18C8&quot;/&gt;&lt;wsp:rsid wsp:val=&quot;00AB25C2&quot;/&gt;&lt;wsp:rsid wsp:val=&quot;00AB2D4A&quot;/&gt;&lt;wsp:rsid wsp:val=&quot;00AB2D95&quot;/&gt;&lt;wsp:rsid wsp:val=&quot;00AB4BC0&quot;/&gt;&lt;wsp:rsid wsp:val=&quot;00AB74C0&quot;/&gt;&lt;wsp:rsid wsp:val=&quot;00AC0F90&quot;/&gt;&lt;wsp:rsid wsp:val=&quot;00AC1AD0&quot;/&gt;&lt;wsp:rsid wsp:val=&quot;00AC3B60&quot;/&gt;&lt;wsp:rsid wsp:val=&quot;00AC3FF2&quot;/&gt;&lt;wsp:rsid wsp:val=&quot;00AC42E2&quot;/&gt;&lt;wsp:rsid wsp:val=&quot;00AC4941&quot;/&gt;&lt;wsp:rsid wsp:val=&quot;00AC5C25&quot;/&gt;&lt;wsp:rsid wsp:val=&quot;00AC5C80&quot;/&gt;&lt;wsp:rsid wsp:val=&quot;00AC6245&quot;/&gt;&lt;wsp:rsid wsp:val=&quot;00AC67B1&quot;/&gt;&lt;wsp:rsid wsp:val=&quot;00AD1334&quot;/&gt;&lt;wsp:rsid wsp:val=&quot;00AD191A&quot;/&gt;&lt;wsp:rsid wsp:val=&quot;00AD1C45&quot;/&gt;&lt;wsp:rsid wsp:val=&quot;00AD2D4C&quot;/&gt;&lt;wsp:rsid wsp:val=&quot;00AD4359&quot;/&gt;&lt;wsp:rsid wsp:val=&quot;00AD4F4E&quot;/&gt;&lt;wsp:rsid wsp:val=&quot;00AD5002&quot;/&gt;&lt;wsp:rsid wsp:val=&quot;00AD5996&quot;/&gt;&lt;wsp:rsid wsp:val=&quot;00AD6DEC&quot;/&gt;&lt;wsp:rsid wsp:val=&quot;00AE1531&quot;/&gt;&lt;wsp:rsid wsp:val=&quot;00AE3483&quot;/&gt;&lt;wsp:rsid wsp:val=&quot;00AF028D&quot;/&gt;&lt;wsp:rsid wsp:val=&quot;00AF0A85&quot;/&gt;&lt;wsp:rsid wsp:val=&quot;00AF1154&quot;/&gt;&lt;wsp:rsid wsp:val=&quot;00AF53F7&quot;/&gt;&lt;wsp:rsid wsp:val=&quot;00AF6A43&quot;/&gt;&lt;wsp:rsid wsp:val=&quot;00B0164D&quot;/&gt;&lt;wsp:rsid wsp:val=&quot;00B01CC0&quot;/&gt;&lt;wsp:rsid wsp:val=&quot;00B02B4F&quot;/&gt;&lt;wsp:rsid wsp:val=&quot;00B05B95&quot;/&gt;&lt;wsp:rsid wsp:val=&quot;00B10B37&quot;/&gt;&lt;wsp:rsid wsp:val=&quot;00B12C3C&quot;/&gt;&lt;wsp:rsid wsp:val=&quot;00B13106&quot;/&gt;&lt;wsp:rsid wsp:val=&quot;00B137A8&quot;/&gt;&lt;wsp:rsid wsp:val=&quot;00B139CE&quot;/&gt;&lt;wsp:rsid wsp:val=&quot;00B14E96&quot;/&gt;&lt;wsp:rsid wsp:val=&quot;00B15B14&quot;/&gt;&lt;wsp:rsid wsp:val=&quot;00B160FD&quot;/&gt;&lt;wsp:rsid wsp:val=&quot;00B16200&quot;/&gt;&lt;wsp:rsid wsp:val=&quot;00B2093A&quot;/&gt;&lt;wsp:rsid wsp:val=&quot;00B229B0&quot;/&gt;&lt;wsp:rsid wsp:val=&quot;00B24710&quot;/&gt;&lt;wsp:rsid wsp:val=&quot;00B25519&quot;/&gt;&lt;wsp:rsid wsp:val=&quot;00B261B0&quot;/&gt;&lt;wsp:rsid wsp:val=&quot;00B2694E&quot;/&gt;&lt;wsp:rsid wsp:val=&quot;00B27249&quot;/&gt;&lt;wsp:rsid wsp:val=&quot;00B27582&quot;/&gt;&lt;wsp:rsid wsp:val=&quot;00B307B2&quot;/&gt;&lt;wsp:rsid wsp:val=&quot;00B335E4&quot;/&gt;&lt;wsp:rsid wsp:val=&quot;00B341FA&quot;/&gt;&lt;wsp:rsid wsp:val=&quot;00B363B3&quot;/&gt;&lt;wsp:rsid wsp:val=&quot;00B40B70&quot;/&gt;&lt;wsp:rsid wsp:val=&quot;00B416CB&quot;/&gt;&lt;wsp:rsid wsp:val=&quot;00B42961&quot;/&gt;&lt;wsp:rsid wsp:val=&quot;00B46EDB&quot;/&gt;&lt;wsp:rsid wsp:val=&quot;00B51E91&quot;/&gt;&lt;wsp:rsid wsp:val=&quot;00B53A8A&quot;/&gt;&lt;wsp:rsid wsp:val=&quot;00B54951&quot;/&gt;&lt;wsp:rsid wsp:val=&quot;00B57182&quot;/&gt;&lt;wsp:rsid wsp:val=&quot;00B60C99&quot;/&gt;&lt;wsp:rsid wsp:val=&quot;00B60E10&quot;/&gt;&lt;wsp:rsid wsp:val=&quot;00B6119F&quot;/&gt;&lt;wsp:rsid wsp:val=&quot;00B62198&quot;/&gt;&lt;wsp:rsid wsp:val=&quot;00B63BBD&quot;/&gt;&lt;wsp:rsid wsp:val=&quot;00B651D8&quot;/&gt;&lt;wsp:rsid wsp:val=&quot;00B65E91&quot;/&gt;&lt;wsp:rsid wsp:val=&quot;00B66175&quot;/&gt;&lt;wsp:rsid wsp:val=&quot;00B668FE&quot;/&gt;&lt;wsp:rsid wsp:val=&quot;00B66C20&quot;/&gt;&lt;wsp:rsid wsp:val=&quot;00B71669&quot;/&gt;&lt;wsp:rsid wsp:val=&quot;00B72F14&quot;/&gt;&lt;wsp:rsid wsp:val=&quot;00B76D6D&quot;/&gt;&lt;wsp:rsid wsp:val=&quot;00B8291F&quot;/&gt;&lt;wsp:rsid wsp:val=&quot;00B866AE&quot;/&gt;&lt;wsp:rsid wsp:val=&quot;00B92D3A&quot;/&gt;&lt;wsp:rsid wsp:val=&quot;00B94BE9&quot;/&gt;&lt;wsp:rsid wsp:val=&quot;00B97075&quot;/&gt;&lt;wsp:rsid wsp:val=&quot;00B9768F&quot;/&gt;&lt;wsp:rsid wsp:val=&quot;00BA3CDD&quot;/&gt;&lt;wsp:rsid wsp:val=&quot;00BA4286&quot;/&gt;&lt;wsp:rsid wsp:val=&quot;00BA5FC9&quot;/&gt;&lt;wsp:rsid wsp:val=&quot;00BA6FC2&quot;/&gt;&lt;wsp:rsid wsp:val=&quot;00BB2298&quot;/&gt;&lt;wsp:rsid wsp:val=&quot;00BB2EB6&quot;/&gt;&lt;wsp:rsid wsp:val=&quot;00BC1255&quot;/&gt;&lt;wsp:rsid wsp:val=&quot;00BC4B64&quot;/&gt;&lt;wsp:rsid wsp:val=&quot;00BC796A&quot;/&gt;&lt;wsp:rsid wsp:val=&quot;00BD0929&quot;/&gt;&lt;wsp:rsid wsp:val=&quot;00BD6162&quot;/&gt;&lt;wsp:rsid wsp:val=&quot;00BD77CC&quot;/&gt;&lt;wsp:rsid wsp:val=&quot;00BE293B&quot;/&gt;&lt;wsp:rsid wsp:val=&quot;00BE2B2F&quot;/&gt;&lt;wsp:rsid wsp:val=&quot;00BE495D&quot;/&gt;&lt;wsp:rsid wsp:val=&quot;00BE75E2&quot;/&gt;&lt;wsp:rsid wsp:val=&quot;00BF07ED&quot;/&gt;&lt;wsp:rsid wsp:val=&quot;00BF1293&quot;/&gt;&lt;wsp:rsid wsp:val=&quot;00BF3692&quot;/&gt;&lt;wsp:rsid wsp:val=&quot;00BF4D93&quot;/&gt;&lt;wsp:rsid wsp:val=&quot;00BF5637&quot;/&gt;&lt;wsp:rsid wsp:val=&quot;00BF6898&quot;/&gt;&lt;wsp:rsid wsp:val=&quot;00BF751B&quot;/&gt;&lt;wsp:rsid wsp:val=&quot;00C01DFD&quot;/&gt;&lt;wsp:rsid wsp:val=&quot;00C0254F&quot;/&gt;&lt;wsp:rsid wsp:val=&quot;00C10F50&quot;/&gt;&lt;wsp:rsid wsp:val=&quot;00C11149&quot;/&gt;&lt;wsp:rsid wsp:val=&quot;00C119F5&quot;/&gt;&lt;wsp:rsid wsp:val=&quot;00C148C2&quot;/&gt;&lt;wsp:rsid wsp:val=&quot;00C1597B&quot;/&gt;&lt;wsp:rsid wsp:val=&quot;00C1640D&quot;/&gt;&lt;wsp:rsid wsp:val=&quot;00C200D5&quot;/&gt;&lt;wsp:rsid wsp:val=&quot;00C24014&quot;/&gt;&lt;wsp:rsid wsp:val=&quot;00C245F8&quot;/&gt;&lt;wsp:rsid wsp:val=&quot;00C24CC7&quot;/&gt;&lt;wsp:rsid wsp:val=&quot;00C255C4&quot;/&gt;&lt;wsp:rsid wsp:val=&quot;00C26D18&quot;/&gt;&lt;wsp:rsid wsp:val=&quot;00C302E0&quot;/&gt;&lt;wsp:rsid wsp:val=&quot;00C30AE5&quot;/&gt;&lt;wsp:rsid wsp:val=&quot;00C33BFA&quot;/&gt;&lt;wsp:rsid wsp:val=&quot;00C4066D&quot;/&gt;&lt;wsp:rsid wsp:val=&quot;00C407EF&quot;/&gt;&lt;wsp:rsid wsp:val=&quot;00C42E6B&quot;/&gt;&lt;wsp:rsid wsp:val=&quot;00C4440D&quot;/&gt;&lt;wsp:rsid wsp:val=&quot;00C447F5&quot;/&gt;&lt;wsp:rsid wsp:val=&quot;00C4529A&quot;/&gt;&lt;wsp:rsid wsp:val=&quot;00C47FBA&quot;/&gt;&lt;wsp:rsid wsp:val=&quot;00C51E19&quot;/&gt;&lt;wsp:rsid wsp:val=&quot;00C525ED&quot;/&gt;&lt;wsp:rsid wsp:val=&quot;00C529FE&quot;/&gt;&lt;wsp:rsid wsp:val=&quot;00C5546C&quot;/&gt;&lt;wsp:rsid wsp:val=&quot;00C577AE&quot;/&gt;&lt;wsp:rsid wsp:val=&quot;00C6325C&quot;/&gt;&lt;wsp:rsid wsp:val=&quot;00C64D3F&quot;/&gt;&lt;wsp:rsid wsp:val=&quot;00C656EC&quot;/&gt;&lt;wsp:rsid wsp:val=&quot;00C65930&quot;/&gt;&lt;wsp:rsid wsp:val=&quot;00C65CB9&quot;/&gt;&lt;wsp:rsid wsp:val=&quot;00C70164&quot;/&gt;&lt;wsp:rsid wsp:val=&quot;00C709B4&quot;/&gt;&lt;wsp:rsid wsp:val=&quot;00C70BB3&quot;/&gt;&lt;wsp:rsid wsp:val=&quot;00C75944&quot;/&gt;&lt;wsp:rsid wsp:val=&quot;00C76DE3&quot;/&gt;&lt;wsp:rsid wsp:val=&quot;00C802ED&quot;/&gt;&lt;wsp:rsid wsp:val=&quot;00C80799&quot;/&gt;&lt;wsp:rsid wsp:val=&quot;00C86BF6&quot;/&gt;&lt;wsp:rsid wsp:val=&quot;00C918A7&quot;/&gt;&lt;wsp:rsid wsp:val=&quot;00C92694&quot;/&gt;&lt;wsp:rsid wsp:val=&quot;00C94855&quot;/&gt;&lt;wsp:rsid wsp:val=&quot;00C9503F&quot;/&gt;&lt;wsp:rsid wsp:val=&quot;00C96F37&quot;/&gt;&lt;wsp:rsid wsp:val=&quot;00C97D23&quot;/&gt;&lt;wsp:rsid wsp:val=&quot;00CA0084&quot;/&gt;&lt;wsp:rsid wsp:val=&quot;00CA0B3C&quot;/&gt;&lt;wsp:rsid wsp:val=&quot;00CA0E42&quot;/&gt;&lt;wsp:rsid wsp:val=&quot;00CA36B8&quot;/&gt;&lt;wsp:rsid wsp:val=&quot;00CA3AAB&quot;/&gt;&lt;wsp:rsid wsp:val=&quot;00CA63EC&quot;/&gt;&lt;wsp:rsid wsp:val=&quot;00CB166F&quot;/&gt;&lt;wsp:rsid wsp:val=&quot;00CB2376&quot;/&gt;&lt;wsp:rsid wsp:val=&quot;00CC1EB1&quot;/&gt;&lt;wsp:rsid wsp:val=&quot;00CC202F&quot;/&gt;&lt;wsp:rsid wsp:val=&quot;00CC28C6&quot;/&gt;&lt;wsp:rsid wsp:val=&quot;00CC3AA0&quot;/&gt;&lt;wsp:rsid wsp:val=&quot;00CC508C&quot;/&gt;&lt;wsp:rsid wsp:val=&quot;00CC5B62&quot;/&gt;&lt;wsp:rsid wsp:val=&quot;00CC7033&quot;/&gt;&lt;wsp:rsid wsp:val=&quot;00CC7D17&quot;/&gt;&lt;wsp:rsid wsp:val=&quot;00CD71A0&quot;/&gt;&lt;wsp:rsid wsp:val=&quot;00CD750E&quot;/&gt;&lt;wsp:rsid wsp:val=&quot;00CE07D3&quot;/&gt;&lt;wsp:rsid wsp:val=&quot;00CE0BF7&quot;/&gt;&lt;wsp:rsid wsp:val=&quot;00CE3807&quot;/&gt;&lt;wsp:rsid wsp:val=&quot;00CE580E&quot;/&gt;&lt;wsp:rsid wsp:val=&quot;00CE608B&quot;/&gt;&lt;wsp:rsid wsp:val=&quot;00CE62D5&quot;/&gt;&lt;wsp:rsid wsp:val=&quot;00CE650A&quot;/&gt;&lt;wsp:rsid wsp:val=&quot;00CE678C&quot;/&gt;&lt;wsp:rsid wsp:val=&quot;00CE756C&quot;/&gt;&lt;wsp:rsid wsp:val=&quot;00CF027C&quot;/&gt;&lt;wsp:rsid wsp:val=&quot;00CF16E6&quot;/&gt;&lt;wsp:rsid wsp:val=&quot;00CF17CA&quot;/&gt;&lt;wsp:rsid wsp:val=&quot;00CF575F&quot;/&gt;&lt;wsp:rsid wsp:val=&quot;00CF6F2B&quot;/&gt;&lt;wsp:rsid wsp:val=&quot;00D00142&quot;/&gt;&lt;wsp:rsid wsp:val=&quot;00D01503&quot;/&gt;&lt;wsp:rsid wsp:val=&quot;00D050BE&quot;/&gt;&lt;wsp:rsid wsp:val=&quot;00D115E7&quot;/&gt;&lt;wsp:rsid wsp:val=&quot;00D11970&quot;/&gt;&lt;wsp:rsid wsp:val=&quot;00D11B7A&quot;/&gt;&lt;wsp:rsid wsp:val=&quot;00D1292C&quot;/&gt;&lt;wsp:rsid wsp:val=&quot;00D13904&quot;/&gt;&lt;wsp:rsid wsp:val=&quot;00D13E30&quot;/&gt;&lt;wsp:rsid wsp:val=&quot;00D13FEA&quot;/&gt;&lt;wsp:rsid wsp:val=&quot;00D14485&quot;/&gt;&lt;wsp:rsid wsp:val=&quot;00D15A77&quot;/&gt;&lt;wsp:rsid wsp:val=&quot;00D17217&quot;/&gt;&lt;wsp:rsid wsp:val=&quot;00D1777E&quot;/&gt;&lt;wsp:rsid wsp:val=&quot;00D22B17&quot;/&gt;&lt;wsp:rsid wsp:val=&quot;00D3023E&quot;/&gt;&lt;wsp:rsid wsp:val=&quot;00D34B51&quot;/&gt;&lt;wsp:rsid wsp:val=&quot;00D4000E&quot;/&gt;&lt;wsp:rsid wsp:val=&quot;00D4133E&quot;/&gt;&lt;wsp:rsid wsp:val=&quot;00D415F1&quot;/&gt;&lt;wsp:rsid wsp:val=&quot;00D421D3&quot;/&gt;&lt;wsp:rsid wsp:val=&quot;00D43BCA&quot;/&gt;&lt;wsp:rsid wsp:val=&quot;00D515AA&quot;/&gt;&lt;wsp:rsid wsp:val=&quot;00D51C01&quot;/&gt;&lt;wsp:rsid wsp:val=&quot;00D52513&quot;/&gt;&lt;wsp:rsid wsp:val=&quot;00D5435C&quot;/&gt;&lt;wsp:rsid wsp:val=&quot;00D5525E&quot;/&gt;&lt;wsp:rsid wsp:val=&quot;00D600EB&quot;/&gt;&lt;wsp:rsid wsp:val=&quot;00D65261&quot;/&gt;&lt;wsp:rsid wsp:val=&quot;00D66F4F&quot;/&gt;&lt;wsp:rsid wsp:val=&quot;00D67FA2&quot;/&gt;&lt;wsp:rsid wsp:val=&quot;00D70FC8&quot;/&gt;&lt;wsp:rsid wsp:val=&quot;00D72416&quot;/&gt;&lt;wsp:rsid wsp:val=&quot;00D72B83&quot;/&gt;&lt;wsp:rsid wsp:val=&quot;00D736E1&quot;/&gt;&lt;wsp:rsid wsp:val=&quot;00D74E15&quot;/&gt;&lt;wsp:rsid wsp:val=&quot;00D81C48&quot;/&gt;&lt;wsp:rsid wsp:val=&quot;00D81FF1&quot;/&gt;&lt;wsp:rsid wsp:val=&quot;00D8375F&quot;/&gt;&lt;wsp:rsid wsp:val=&quot;00D8475A&quot;/&gt;&lt;wsp:rsid wsp:val=&quot;00D85232&quot;/&gt;&lt;wsp:rsid wsp:val=&quot;00D87104&quot;/&gt;&lt;wsp:rsid wsp:val=&quot;00D87BEE&quot;/&gt;&lt;wsp:rsid wsp:val=&quot;00D9152B&quot;/&gt;&lt;wsp:rsid wsp:val=&quot;00D95BA8&quot;/&gt;&lt;wsp:rsid wsp:val=&quot;00D95CD0&quot;/&gt;&lt;wsp:rsid wsp:val=&quot;00D96940&quot;/&gt;&lt;wsp:rsid wsp:val=&quot;00D96E7B&quot;/&gt;&lt;wsp:rsid wsp:val=&quot;00DA51E7&quot;/&gt;&lt;wsp:rsid wsp:val=&quot;00DB249E&quot;/&gt;&lt;wsp:rsid wsp:val=&quot;00DB37E7&quot;/&gt;&lt;wsp:rsid wsp:val=&quot;00DB4B75&quot;/&gt;&lt;wsp:rsid wsp:val=&quot;00DB4C4F&quot;/&gt;&lt;wsp:rsid wsp:val=&quot;00DC0424&quot;/&gt;&lt;wsp:rsid wsp:val=&quot;00DC0924&quot;/&gt;&lt;wsp:rsid wsp:val=&quot;00DC2886&quot;/&gt;&lt;wsp:rsid wsp:val=&quot;00DC4B52&quot;/&gt;&lt;wsp:rsid wsp:val=&quot;00DC60F9&quot;/&gt;&lt;wsp:rsid wsp:val=&quot;00DD1069&quot;/&gt;&lt;wsp:rsid wsp:val=&quot;00DD3D4D&quot;/&gt;&lt;wsp:rsid wsp:val=&quot;00DE0580&quot;/&gt;&lt;wsp:rsid wsp:val=&quot;00DE379B&quot;/&gt;&lt;wsp:rsid wsp:val=&quot;00DE38F4&quot;/&gt;&lt;wsp:rsid wsp:val=&quot;00DE3A44&quot;/&gt;&lt;wsp:rsid wsp:val=&quot;00DE4866&quot;/&gt;&lt;wsp:rsid wsp:val=&quot;00DE4D44&quot;/&gt;&lt;wsp:rsid wsp:val=&quot;00DE693F&quot;/&gt;&lt;wsp:rsid wsp:val=&quot;00DF1683&quot;/&gt;&lt;wsp:rsid wsp:val=&quot;00DF1E3A&quot;/&gt;&lt;wsp:rsid wsp:val=&quot;00DF3245&quot;/&gt;&lt;wsp:rsid wsp:val=&quot;00DF430C&quot;/&gt;&lt;wsp:rsid wsp:val=&quot;00E0092F&quot;/&gt;&lt;wsp:rsid wsp:val=&quot;00E0161B&quot;/&gt;&lt;wsp:rsid wsp:val=&quot;00E018F1&quot;/&gt;&lt;wsp:rsid wsp:val=&quot;00E02781&quot;/&gt;&lt;wsp:rsid wsp:val=&quot;00E05A71&quot;/&gt;&lt;wsp:rsid wsp:val=&quot;00E072A4&quot;/&gt;&lt;wsp:rsid wsp:val=&quot;00E07563&quot;/&gt;&lt;wsp:rsid wsp:val=&quot;00E07647&quot;/&gt;&lt;wsp:rsid wsp:val=&quot;00E10561&quot;/&gt;&lt;wsp:rsid wsp:val=&quot;00E108A2&quot;/&gt;&lt;wsp:rsid wsp:val=&quot;00E10DC7&quot;/&gt;&lt;wsp:rsid wsp:val=&quot;00E123B8&quot;/&gt;&lt;wsp:rsid wsp:val=&quot;00E14CFD&quot;/&gt;&lt;wsp:rsid wsp:val=&quot;00E1554A&quot;/&gt;&lt;wsp:rsid wsp:val=&quot;00E16D54&quot;/&gt;&lt;wsp:rsid wsp:val=&quot;00E1796F&quot;/&gt;&lt;wsp:rsid wsp:val=&quot;00E208DB&quot;/&gt;&lt;wsp:rsid wsp:val=&quot;00E2256B&quot;/&gt;&lt;wsp:rsid wsp:val=&quot;00E251CD&quot;/&gt;&lt;wsp:rsid wsp:val=&quot;00E26BC2&quot;/&gt;&lt;wsp:rsid wsp:val=&quot;00E26CA2&quot;/&gt;&lt;wsp:rsid wsp:val=&quot;00E26EE6&quot;/&gt;&lt;wsp:rsid wsp:val=&quot;00E30375&quot;/&gt;&lt;wsp:rsid wsp:val=&quot;00E30723&quot;/&gt;&lt;wsp:rsid wsp:val=&quot;00E30FB2&quot;/&gt;&lt;wsp:rsid wsp:val=&quot;00E32DE0&quot;/&gt;&lt;wsp:rsid wsp:val=&quot;00E33F1A&quot;/&gt;&lt;wsp:rsid wsp:val=&quot;00E356B3&quot;/&gt;&lt;wsp:rsid wsp:val=&quot;00E37AAB&quot;/&gt;&lt;wsp:rsid wsp:val=&quot;00E40B70&quot;/&gt;&lt;wsp:rsid wsp:val=&quot;00E4263A&quot;/&gt;&lt;wsp:rsid wsp:val=&quot;00E50973&quot;/&gt;&lt;wsp:rsid wsp:val=&quot;00E52AAF&quot;/&gt;&lt;wsp:rsid wsp:val=&quot;00E56A2E&quot;/&gt;&lt;wsp:rsid wsp:val=&quot;00E60385&quot;/&gt;&lt;wsp:rsid wsp:val=&quot;00E60604&quot;/&gt;&lt;wsp:rsid wsp:val=&quot;00E6150A&quot;/&gt;&lt;wsp:rsid wsp:val=&quot;00E70519&quot;/&gt;&lt;wsp:rsid wsp:val=&quot;00E72EC1&quot;/&gt;&lt;wsp:rsid wsp:val=&quot;00E72FB9&quot;/&gt;&lt;wsp:rsid wsp:val=&quot;00E7305B&quot;/&gt;&lt;wsp:rsid wsp:val=&quot;00E7307E&quot;/&gt;&lt;wsp:rsid wsp:val=&quot;00E73A9F&quot;/&gt;&lt;wsp:rsid wsp:val=&quot;00E74207&quot;/&gt;&lt;wsp:rsid wsp:val=&quot;00E7474E&quot;/&gt;&lt;wsp:rsid wsp:val=&quot;00E7564D&quot;/&gt;&lt;wsp:rsid wsp:val=&quot;00E84E16&quot;/&gt;&lt;wsp:rsid wsp:val=&quot;00E85C2D&quot;/&gt;&lt;wsp:rsid wsp:val=&quot;00E863BE&quot;/&gt;&lt;wsp:rsid wsp:val=&quot;00E867A9&quot;/&gt;&lt;wsp:rsid wsp:val=&quot;00E87559&quot;/&gt;&lt;wsp:rsid wsp:val=&quot;00E9466F&quot;/&gt;&lt;wsp:rsid wsp:val=&quot;00E95377&quot;/&gt;&lt;wsp:rsid wsp:val=&quot;00EA409D&quot;/&gt;&lt;wsp:rsid wsp:val=&quot;00EA6993&quot;/&gt;&lt;wsp:rsid wsp:val=&quot;00EA7FF0&quot;/&gt;&lt;wsp:rsid wsp:val=&quot;00EB1532&quot;/&gt;&lt;wsp:rsid wsp:val=&quot;00EB17D6&quot;/&gt;&lt;wsp:rsid wsp:val=&quot;00EB1970&quot;/&gt;&lt;wsp:rsid wsp:val=&quot;00EB20E6&quot;/&gt;&lt;wsp:rsid wsp:val=&quot;00EB7768&quot;/&gt;&lt;wsp:rsid wsp:val=&quot;00EC01F4&quot;/&gt;&lt;wsp:rsid wsp:val=&quot;00EC0567&quot;/&gt;&lt;wsp:rsid wsp:val=&quot;00EC3A36&quot;/&gt;&lt;wsp:rsid wsp:val=&quot;00EC74C7&quot;/&gt;&lt;wsp:rsid wsp:val=&quot;00ED05C1&quot;/&gt;&lt;wsp:rsid wsp:val=&quot;00ED28A3&quot;/&gt;&lt;wsp:rsid wsp:val=&quot;00ED2CEE&quot;/&gt;&lt;wsp:rsid wsp:val=&quot;00ED2E6E&quot;/&gt;&lt;wsp:rsid wsp:val=&quot;00ED3CA5&quot;/&gt;&lt;wsp:rsid wsp:val=&quot;00ED64A3&quot;/&gt;&lt;wsp:rsid wsp:val=&quot;00EE024D&quot;/&gt;&lt;wsp:rsid wsp:val=&quot;00EE248C&quot;/&gt;&lt;wsp:rsid wsp:val=&quot;00EE4025&quot;/&gt;&lt;wsp:rsid wsp:val=&quot;00EE6291&quot;/&gt;&lt;wsp:rsid wsp:val=&quot;00EE7507&quot;/&gt;&lt;wsp:rsid wsp:val=&quot;00EF222F&quot;/&gt;&lt;wsp:rsid wsp:val=&quot;00EF5830&quot;/&gt;&lt;wsp:rsid wsp:val=&quot;00F0051E&quot;/&gt;&lt;wsp:rsid wsp:val=&quot;00F02C5B&quot;/&gt;&lt;wsp:rsid wsp:val=&quot;00F035D3&quot;/&gt;&lt;wsp:rsid wsp:val=&quot;00F03725&quot;/&gt;&lt;wsp:rsid wsp:val=&quot;00F044B6&quot;/&gt;&lt;wsp:rsid wsp:val=&quot;00F04550&quot;/&gt;&lt;wsp:rsid wsp:val=&quot;00F07B59&quot;/&gt;&lt;wsp:rsid wsp:val=&quot;00F126D3&quot;/&gt;&lt;wsp:rsid wsp:val=&quot;00F1583D&quot;/&gt;&lt;wsp:rsid wsp:val=&quot;00F166B0&quot;/&gt;&lt;wsp:rsid wsp:val=&quot;00F205B1&quot;/&gt;&lt;wsp:rsid wsp:val=&quot;00F21773&quot;/&gt;&lt;wsp:rsid wsp:val=&quot;00F22FB8&quot;/&gt;&lt;wsp:rsid wsp:val=&quot;00F2440F&quot;/&gt;&lt;wsp:rsid wsp:val=&quot;00F25019&quot;/&gt;&lt;wsp:rsid wsp:val=&quot;00F26711&quot;/&gt;&lt;wsp:rsid wsp:val=&quot;00F26732&quot;/&gt;&lt;wsp:rsid wsp:val=&quot;00F27596&quot;/&gt;&lt;wsp:rsid wsp:val=&quot;00F27653&quot;/&gt;&lt;wsp:rsid wsp:val=&quot;00F3004D&quot;/&gt;&lt;wsp:rsid wsp:val=&quot;00F30430&quot;/&gt;&lt;wsp:rsid wsp:val=&quot;00F41E32&quot;/&gt;&lt;wsp:rsid wsp:val=&quot;00F44457&quot;/&gt;&lt;wsp:rsid wsp:val=&quot;00F5233C&quot;/&gt;&lt;wsp:rsid wsp:val=&quot;00F5268A&quot;/&gt;&lt;wsp:rsid wsp:val=&quot;00F54F29&quot;/&gt;&lt;wsp:rsid wsp:val=&quot;00F551C7&quot;/&gt;&lt;wsp:rsid wsp:val=&quot;00F5620C&quot;/&gt;&lt;wsp:rsid wsp:val=&quot;00F56B7C&quot;/&gt;&lt;wsp:rsid wsp:val=&quot;00F571F6&quot;/&gt;&lt;wsp:rsid wsp:val=&quot;00F576FA&quot;/&gt;&lt;wsp:rsid wsp:val=&quot;00F5791F&quot;/&gt;&lt;wsp:rsid wsp:val=&quot;00F60064&quot;/&gt;&lt;wsp:rsid wsp:val=&quot;00F601D0&quot;/&gt;&lt;wsp:rsid wsp:val=&quot;00F64C09&quot;/&gt;&lt;wsp:rsid wsp:val=&quot;00F67CDF&quot;/&gt;&lt;wsp:rsid wsp:val=&quot;00F71132&quot;/&gt;&lt;wsp:rsid wsp:val=&quot;00F713F5&quot;/&gt;&lt;wsp:rsid wsp:val=&quot;00F71FA5&quot;/&gt;&lt;wsp:rsid wsp:val=&quot;00F7273A&quot;/&gt;&lt;wsp:rsid wsp:val=&quot;00F75D42&quot;/&gt;&lt;wsp:rsid wsp:val=&quot;00F7785D&quot;/&gt;&lt;wsp:rsid wsp:val=&quot;00F80553&quot;/&gt;&lt;wsp:rsid wsp:val=&quot;00F8058A&quot;/&gt;&lt;wsp:rsid wsp:val=&quot;00F85B45&quot;/&gt;&lt;wsp:rsid wsp:val=&quot;00F86841&quot;/&gt;&lt;wsp:rsid wsp:val=&quot;00F90676&quot;/&gt;&lt;wsp:rsid wsp:val=&quot;00F91517&quot;/&gt;&lt;wsp:rsid wsp:val=&quot;00F92392&quot;/&gt;&lt;wsp:rsid wsp:val=&quot;00F9277D&quot;/&gt;&lt;wsp:rsid wsp:val=&quot;00F936E9&quot;/&gt;&lt;wsp:rsid wsp:val=&quot;00F969DA&quot;/&gt;&lt;wsp:rsid wsp:val=&quot;00FA09FA&quot;/&gt;&lt;wsp:rsid wsp:val=&quot;00FA639D&quot;/&gt;&lt;wsp:rsid wsp:val=&quot;00FA663A&quot;/&gt;&lt;wsp:rsid wsp:val=&quot;00FB2F2F&quot;/&gt;&lt;wsp:rsid wsp:val=&quot;00FB3109&quot;/&gt;&lt;wsp:rsid wsp:val=&quot;00FB3592&quot;/&gt;&lt;wsp:rsid wsp:val=&quot;00FB4AAB&quot;/&gt;&lt;wsp:rsid wsp:val=&quot;00FB5129&quot;/&gt;&lt;wsp:rsid wsp:val=&quot;00FB5D2F&quot;/&gt;&lt;wsp:rsid wsp:val=&quot;00FC13CD&quot;/&gt;&lt;wsp:rsid wsp:val=&quot;00FC437E&quot;/&gt;&lt;wsp:rsid wsp:val=&quot;00FC4890&quot;/&gt;&lt;wsp:rsid wsp:val=&quot;00FC67B8&quot;/&gt;&lt;wsp:rsid wsp:val=&quot;00FC6FE0&quot;/&gt;&lt;wsp:rsid wsp:val=&quot;00FC7323&quot;/&gt;&lt;wsp:rsid wsp:val=&quot;00FD295F&quot;/&gt;&lt;wsp:rsid wsp:val=&quot;00FD36BA&quot;/&gt;&lt;wsp:rsid wsp:val=&quot;00FD7D25&quot;/&gt;&lt;wsp:rsid wsp:val=&quot;00FE2923&quot;/&gt;&lt;wsp:rsid wsp:val=&quot;00FE406F&quot;/&gt;&lt;wsp:rsid wsp:val=&quot;00FF144A&quot;/&gt;&lt;wsp:rsid wsp:val=&quot;00FF1882&quot;/&gt;&lt;wsp:rsid wsp:val=&quot;00FF1A59&quot;/&gt;&lt;wsp:rsid wsp:val=&quot;00FF6F10&quot;/&gt;&lt;/wsp:rsids&gt;&lt;/w:docPr&gt;&lt;w:body&gt;&lt;wx:sect&gt;&lt;w:p wsp:rsidR=&quot;00000000&quot; wsp:rsidRDefault=&quot;00385B04&quot; wsp:rsidP=&quot;00385B04&quot;&gt;&lt;m:oMathPara&gt;&lt;m:oMath&gt;&lt;m:r&gt;&lt;w:rPr&gt;&lt;w:rFonts w:ascii=&quot;Cambria Math&quot; w:fareast=&quot;Times New Roman&quot; w:h-ansi=&quot;Cambria Math&quot;/&gt;&lt;wx:font wx:val=&quot;Cambria Math&quot;/&gt;&lt;w:i/&gt;&lt;w:color w:val=&quot;000000&quot;/&gt;&lt;/w:rPr&gt;&lt;m:t&gt;Œ±&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A03412" w:rsidRPr="00A03412">
        <w:rPr>
          <w:rFonts w:ascii="Times New Roman" w:hAnsi="Times New Roman" w:cs="Times New Roman"/>
          <w:bCs/>
          <w:sz w:val="24"/>
          <w:szCs w:val="24"/>
        </w:rPr>
        <w:instrText xml:space="preserve"> </w:instrText>
      </w:r>
      <w:r w:rsidR="00A03412" w:rsidRPr="00A03412">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A03412" w:rsidRPr="00A03412">
        <w:rPr>
          <w:rStyle w:val="transsent"/>
          <w:rFonts w:ascii="Times New Roman" w:hAnsi="Times New Roman" w:cs="Times New Roman"/>
          <w:sz w:val="24"/>
          <w:szCs w:val="24"/>
        </w:rPr>
        <w:t xml:space="preserve">A </w:t>
      </w:r>
      <w:r w:rsidR="00EF42D8">
        <w:rPr>
          <w:rStyle w:val="transsent"/>
          <w:rFonts w:ascii="Times New Roman" w:hAnsi="Times New Roman" w:cs="Times New Roman"/>
          <w:sz w:val="24"/>
          <w:szCs w:val="24"/>
        </w:rPr>
        <w:t>one</w:t>
      </w:r>
      <w:r w:rsidR="00A03412" w:rsidRPr="00A03412">
        <w:rPr>
          <w:rStyle w:val="transsent"/>
          <w:rFonts w:ascii="Times New Roman" w:hAnsi="Times New Roman" w:cs="Times New Roman"/>
          <w:sz w:val="24"/>
          <w:szCs w:val="24"/>
        </w:rPr>
        <w:t xml:space="preserve">-way analysis of covariance (ANCOVA) test was employed to re-examine H1 for robustness checks. </w:t>
      </w:r>
      <w:proofErr w:type="gramStart"/>
      <w:r w:rsidR="00A03412" w:rsidRPr="00A03412">
        <w:rPr>
          <w:rStyle w:val="transsent"/>
          <w:rFonts w:ascii="Times New Roman" w:hAnsi="Times New Roman" w:cs="Times New Roman"/>
          <w:sz w:val="24"/>
          <w:szCs w:val="24"/>
        </w:rPr>
        <w:t>Similar to</w:t>
      </w:r>
      <w:proofErr w:type="gramEnd"/>
      <w:r w:rsidR="00A03412" w:rsidRPr="00A03412">
        <w:rPr>
          <w:rStyle w:val="transsent"/>
          <w:rFonts w:ascii="Times New Roman" w:hAnsi="Times New Roman" w:cs="Times New Roman"/>
          <w:sz w:val="24"/>
          <w:szCs w:val="24"/>
        </w:rPr>
        <w:t xml:space="preserve"> Study 1, </w:t>
      </w:r>
      <w:r w:rsidR="00A03412" w:rsidRPr="00A03412">
        <w:rPr>
          <w:rFonts w:ascii="Times New Roman" w:hAnsi="Times New Roman" w:cs="Times New Roman"/>
          <w:sz w:val="24"/>
          <w:szCs w:val="24"/>
        </w:rPr>
        <w:t>customer satisfaction is the dependent variable, emoticon type is the dependent variable, and frequency of usage emoticons, product familiarity, prior purchas</w:t>
      </w:r>
      <w:r w:rsidR="00791118">
        <w:rPr>
          <w:rFonts w:ascii="Times New Roman" w:hAnsi="Times New Roman" w:cs="Times New Roman"/>
          <w:sz w:val="24"/>
          <w:szCs w:val="24"/>
        </w:rPr>
        <w:t>ing</w:t>
      </w:r>
      <w:r w:rsidR="00A03412" w:rsidRPr="00A03412">
        <w:rPr>
          <w:rFonts w:ascii="Times New Roman" w:hAnsi="Times New Roman" w:cs="Times New Roman"/>
          <w:sz w:val="24"/>
          <w:szCs w:val="24"/>
        </w:rPr>
        <w:t xml:space="preserve"> experience, appropriateness of usage, and perceived severity </w:t>
      </w:r>
      <w:r w:rsidR="00B26ADA">
        <w:rPr>
          <w:rFonts w:ascii="Times New Roman" w:hAnsi="Times New Roman" w:cs="Times New Roman"/>
          <w:sz w:val="24"/>
          <w:szCs w:val="24"/>
        </w:rPr>
        <w:t>are</w:t>
      </w:r>
      <w:r w:rsidR="00B26ADA" w:rsidRPr="00A03412">
        <w:rPr>
          <w:rFonts w:ascii="Times New Roman" w:hAnsi="Times New Roman" w:cs="Times New Roman"/>
          <w:sz w:val="24"/>
          <w:szCs w:val="24"/>
        </w:rPr>
        <w:t xml:space="preserve"> </w:t>
      </w:r>
      <w:r w:rsidR="00A03412" w:rsidRPr="00A03412">
        <w:rPr>
          <w:rFonts w:ascii="Times New Roman" w:hAnsi="Times New Roman" w:cs="Times New Roman"/>
          <w:sz w:val="24"/>
          <w:szCs w:val="24"/>
        </w:rPr>
        <w:t>the covariates. The results show that the use of negative emoticon</w:t>
      </w:r>
      <w:r w:rsidR="00E36055">
        <w:rPr>
          <w:rFonts w:ascii="Times New Roman" w:hAnsi="Times New Roman" w:cs="Times New Roman"/>
          <w:sz w:val="24"/>
          <w:szCs w:val="24"/>
        </w:rPr>
        <w:t>s</w:t>
      </w:r>
      <w:r w:rsidR="00A03412" w:rsidRPr="00A03412">
        <w:rPr>
          <w:rFonts w:ascii="Times New Roman" w:hAnsi="Times New Roman" w:cs="Times New Roman"/>
          <w:sz w:val="24"/>
          <w:szCs w:val="24"/>
        </w:rPr>
        <w:t xml:space="preserve"> results in</w:t>
      </w:r>
      <w:r w:rsidR="00E36055">
        <w:rPr>
          <w:rFonts w:ascii="Times New Roman" w:hAnsi="Times New Roman" w:cs="Times New Roman"/>
          <w:sz w:val="24"/>
          <w:szCs w:val="24"/>
        </w:rPr>
        <w:t xml:space="preserve"> a</w:t>
      </w:r>
      <w:r w:rsidR="00A03412" w:rsidRPr="00A03412">
        <w:rPr>
          <w:rFonts w:ascii="Times New Roman" w:hAnsi="Times New Roman" w:cs="Times New Roman"/>
          <w:sz w:val="24"/>
          <w:szCs w:val="24"/>
        </w:rPr>
        <w:t xml:space="preserve"> higher level of customer satisfaction than the use of positive emoticon</w:t>
      </w:r>
      <w:r w:rsidR="00E36055">
        <w:rPr>
          <w:rFonts w:ascii="Times New Roman" w:hAnsi="Times New Roman" w:cs="Times New Roman"/>
          <w:sz w:val="24"/>
          <w:szCs w:val="24"/>
        </w:rPr>
        <w:t>s</w:t>
      </w:r>
      <w:r w:rsidR="00A03412" w:rsidRPr="00A03412">
        <w:rPr>
          <w:rFonts w:ascii="Times New Roman" w:hAnsi="Times New Roman" w:cs="Times New Roman"/>
          <w:sz w:val="24"/>
          <w:szCs w:val="24"/>
        </w:rPr>
        <w:t xml:space="preserve">: </w:t>
      </w:r>
      <w:proofErr w:type="spellStart"/>
      <w:r w:rsidR="00A03412" w:rsidRPr="00A03412">
        <w:rPr>
          <w:rFonts w:ascii="Times New Roman" w:hAnsi="Times New Roman" w:cs="Times New Roman"/>
          <w:sz w:val="24"/>
          <w:szCs w:val="24"/>
        </w:rPr>
        <w:t>M</w:t>
      </w:r>
      <w:r w:rsidR="00A03412" w:rsidRPr="00A03412">
        <w:rPr>
          <w:rFonts w:ascii="Times New Roman" w:hAnsi="Times New Roman" w:cs="Times New Roman"/>
          <w:sz w:val="24"/>
          <w:szCs w:val="24"/>
          <w:vertAlign w:val="subscript"/>
        </w:rPr>
        <w:t>negative</w:t>
      </w:r>
      <w:proofErr w:type="spellEnd"/>
      <w:r w:rsidR="00A03412" w:rsidRPr="00A03412">
        <w:rPr>
          <w:rFonts w:ascii="Times New Roman" w:hAnsi="Times New Roman" w:cs="Times New Roman"/>
          <w:sz w:val="24"/>
          <w:szCs w:val="24"/>
        </w:rPr>
        <w:t>=</w:t>
      </w:r>
      <w:r w:rsidR="008A293D">
        <w:rPr>
          <w:rFonts w:ascii="Times New Roman" w:hAnsi="Times New Roman" w:cs="Times New Roman"/>
          <w:sz w:val="24"/>
          <w:szCs w:val="24"/>
        </w:rPr>
        <w:t xml:space="preserve"> </w:t>
      </w:r>
      <w:r w:rsidR="00A03412" w:rsidRPr="00A03412">
        <w:rPr>
          <w:rFonts w:ascii="Times New Roman" w:hAnsi="Times New Roman" w:cs="Times New Roman"/>
          <w:sz w:val="24"/>
          <w:szCs w:val="24"/>
        </w:rPr>
        <w:t xml:space="preserve">4.14, </w:t>
      </w:r>
      <w:proofErr w:type="spellStart"/>
      <w:r w:rsidR="00A03412" w:rsidRPr="00A03412">
        <w:rPr>
          <w:rFonts w:ascii="Times New Roman" w:hAnsi="Times New Roman" w:cs="Times New Roman"/>
          <w:sz w:val="24"/>
          <w:szCs w:val="24"/>
        </w:rPr>
        <w:t>SD</w:t>
      </w:r>
      <w:r w:rsidR="00A03412" w:rsidRPr="00A03412">
        <w:rPr>
          <w:rFonts w:ascii="Times New Roman" w:hAnsi="Times New Roman" w:cs="Times New Roman"/>
          <w:sz w:val="24"/>
          <w:szCs w:val="24"/>
          <w:vertAlign w:val="subscript"/>
        </w:rPr>
        <w:t>negative</w:t>
      </w:r>
      <w:proofErr w:type="spellEnd"/>
      <w:r w:rsidR="00A03412" w:rsidRPr="00A03412">
        <w:rPr>
          <w:rFonts w:ascii="Times New Roman" w:hAnsi="Times New Roman" w:cs="Times New Roman"/>
          <w:sz w:val="24"/>
          <w:szCs w:val="24"/>
        </w:rPr>
        <w:t>=</w:t>
      </w:r>
      <w:r w:rsidR="008A293D">
        <w:rPr>
          <w:rFonts w:ascii="Times New Roman" w:hAnsi="Times New Roman" w:cs="Times New Roman"/>
          <w:sz w:val="24"/>
          <w:szCs w:val="24"/>
        </w:rPr>
        <w:t xml:space="preserve"> </w:t>
      </w:r>
      <w:r w:rsidR="00A03412" w:rsidRPr="00A03412">
        <w:rPr>
          <w:rFonts w:ascii="Times New Roman" w:hAnsi="Times New Roman" w:cs="Times New Roman"/>
          <w:sz w:val="24"/>
          <w:szCs w:val="24"/>
        </w:rPr>
        <w:t xml:space="preserve">1.15 and </w:t>
      </w:r>
      <w:proofErr w:type="spellStart"/>
      <w:r w:rsidR="00A03412" w:rsidRPr="00A03412">
        <w:rPr>
          <w:rFonts w:ascii="Times New Roman" w:hAnsi="Times New Roman" w:cs="Times New Roman"/>
          <w:sz w:val="24"/>
          <w:szCs w:val="24"/>
        </w:rPr>
        <w:t>M</w:t>
      </w:r>
      <w:r w:rsidR="00A03412" w:rsidRPr="00A03412">
        <w:rPr>
          <w:rFonts w:ascii="Times New Roman" w:hAnsi="Times New Roman" w:cs="Times New Roman"/>
          <w:sz w:val="24"/>
          <w:szCs w:val="24"/>
          <w:vertAlign w:val="subscript"/>
        </w:rPr>
        <w:t>positive</w:t>
      </w:r>
      <w:proofErr w:type="spellEnd"/>
      <w:r w:rsidR="00A03412" w:rsidRPr="00A03412">
        <w:rPr>
          <w:rFonts w:ascii="Times New Roman" w:hAnsi="Times New Roman" w:cs="Times New Roman"/>
          <w:sz w:val="24"/>
          <w:szCs w:val="24"/>
        </w:rPr>
        <w:t>=</w:t>
      </w:r>
      <w:r w:rsidR="008A293D">
        <w:rPr>
          <w:rFonts w:ascii="Times New Roman" w:hAnsi="Times New Roman" w:cs="Times New Roman"/>
          <w:sz w:val="24"/>
          <w:szCs w:val="24"/>
        </w:rPr>
        <w:t xml:space="preserve"> </w:t>
      </w:r>
      <w:r w:rsidR="00A03412" w:rsidRPr="00A03412">
        <w:rPr>
          <w:rFonts w:ascii="Times New Roman" w:hAnsi="Times New Roman" w:cs="Times New Roman"/>
          <w:sz w:val="24"/>
          <w:szCs w:val="24"/>
        </w:rPr>
        <w:t xml:space="preserve">3.61, </w:t>
      </w:r>
      <w:proofErr w:type="spellStart"/>
      <w:r w:rsidR="00A03412" w:rsidRPr="00A03412">
        <w:rPr>
          <w:rFonts w:ascii="Times New Roman" w:hAnsi="Times New Roman" w:cs="Times New Roman"/>
          <w:sz w:val="24"/>
          <w:szCs w:val="24"/>
        </w:rPr>
        <w:t>SD</w:t>
      </w:r>
      <w:r w:rsidR="00A03412" w:rsidRPr="00A03412">
        <w:rPr>
          <w:rFonts w:ascii="Times New Roman" w:hAnsi="Times New Roman" w:cs="Times New Roman"/>
          <w:sz w:val="24"/>
          <w:szCs w:val="24"/>
          <w:vertAlign w:val="subscript"/>
        </w:rPr>
        <w:t>positive</w:t>
      </w:r>
      <w:proofErr w:type="spellEnd"/>
      <w:r w:rsidR="00A03412" w:rsidRPr="00A03412">
        <w:rPr>
          <w:rFonts w:ascii="Times New Roman" w:hAnsi="Times New Roman" w:cs="Times New Roman"/>
          <w:sz w:val="24"/>
          <w:szCs w:val="24"/>
        </w:rPr>
        <w:t>=</w:t>
      </w:r>
      <w:r w:rsidR="008A293D">
        <w:rPr>
          <w:rFonts w:ascii="Times New Roman" w:hAnsi="Times New Roman" w:cs="Times New Roman"/>
          <w:sz w:val="24"/>
          <w:szCs w:val="24"/>
        </w:rPr>
        <w:t xml:space="preserve"> </w:t>
      </w:r>
      <w:r w:rsidR="00A03412" w:rsidRPr="00A03412">
        <w:rPr>
          <w:rFonts w:ascii="Times New Roman" w:hAnsi="Times New Roman" w:cs="Times New Roman"/>
          <w:sz w:val="24"/>
          <w:szCs w:val="24"/>
        </w:rPr>
        <w:t xml:space="preserve">1.33, </w:t>
      </w:r>
      <w:proofErr w:type="gramStart"/>
      <w:r w:rsidR="00A03412" w:rsidRPr="00A03412">
        <w:rPr>
          <w:rFonts w:ascii="Times New Roman" w:hAnsi="Times New Roman" w:cs="Times New Roman"/>
          <w:sz w:val="24"/>
          <w:szCs w:val="24"/>
        </w:rPr>
        <w:t>F(</w:t>
      </w:r>
      <w:proofErr w:type="gramEnd"/>
      <w:r w:rsidR="00A03412" w:rsidRPr="00A03412">
        <w:rPr>
          <w:rFonts w:ascii="Times New Roman" w:hAnsi="Times New Roman" w:cs="Times New Roman"/>
          <w:sz w:val="24"/>
          <w:szCs w:val="24"/>
        </w:rPr>
        <w:t xml:space="preserve">1, 239)=8.66, </w:t>
      </w:r>
      <w:r w:rsidR="00A03412" w:rsidRPr="00A03412">
        <w:rPr>
          <w:rStyle w:val="transsent"/>
          <w:rFonts w:ascii="Times New Roman" w:hAnsi="Times New Roman" w:cs="Times New Roman"/>
          <w:sz w:val="24"/>
          <w:szCs w:val="24"/>
        </w:rPr>
        <w:t>p&lt;0.1. Similar results were obtained for re-purchase intention, whereby the use of negative emoticon</w:t>
      </w:r>
      <w:r w:rsidR="00E36055">
        <w:rPr>
          <w:rStyle w:val="transsent"/>
          <w:rFonts w:ascii="Times New Roman" w:hAnsi="Times New Roman" w:cs="Times New Roman"/>
          <w:sz w:val="24"/>
          <w:szCs w:val="24"/>
        </w:rPr>
        <w:t>s</w:t>
      </w:r>
      <w:r w:rsidR="00A03412" w:rsidRPr="00A03412">
        <w:rPr>
          <w:rStyle w:val="transsent"/>
          <w:rFonts w:ascii="Times New Roman" w:hAnsi="Times New Roman" w:cs="Times New Roman"/>
          <w:sz w:val="24"/>
          <w:szCs w:val="24"/>
        </w:rPr>
        <w:t xml:space="preserve"> lead to a higher level of re-purchase intention than the use of positive emoticon</w:t>
      </w:r>
      <w:r w:rsidR="00E36055">
        <w:rPr>
          <w:rStyle w:val="transsent"/>
          <w:rFonts w:ascii="Times New Roman" w:hAnsi="Times New Roman" w:cs="Times New Roman"/>
          <w:sz w:val="24"/>
          <w:szCs w:val="24"/>
        </w:rPr>
        <w:t>s</w:t>
      </w:r>
      <w:r w:rsidR="00A03412" w:rsidRPr="00A03412">
        <w:rPr>
          <w:rStyle w:val="transsent"/>
          <w:rFonts w:ascii="Times New Roman" w:hAnsi="Times New Roman" w:cs="Times New Roman"/>
          <w:sz w:val="24"/>
          <w:szCs w:val="24"/>
        </w:rPr>
        <w:t xml:space="preserve">: </w:t>
      </w:r>
      <w:proofErr w:type="spellStart"/>
      <w:r w:rsidR="00A03412" w:rsidRPr="00A03412">
        <w:rPr>
          <w:rStyle w:val="transsent"/>
          <w:rFonts w:ascii="Times New Roman" w:hAnsi="Times New Roman" w:cs="Times New Roman"/>
          <w:sz w:val="24"/>
          <w:szCs w:val="24"/>
        </w:rPr>
        <w:t>M</w:t>
      </w:r>
      <w:r w:rsidR="00A03412" w:rsidRPr="00A03412">
        <w:rPr>
          <w:rStyle w:val="transsent"/>
          <w:rFonts w:ascii="Times New Roman" w:hAnsi="Times New Roman" w:cs="Times New Roman"/>
          <w:sz w:val="24"/>
          <w:szCs w:val="24"/>
          <w:vertAlign w:val="subscript"/>
        </w:rPr>
        <w:t>negative</w:t>
      </w:r>
      <w:proofErr w:type="spellEnd"/>
      <w:r w:rsidR="00A03412" w:rsidRPr="00A03412">
        <w:rPr>
          <w:rStyle w:val="transsent"/>
          <w:rFonts w:ascii="Times New Roman" w:hAnsi="Times New Roman" w:cs="Times New Roman"/>
          <w:sz w:val="24"/>
          <w:szCs w:val="24"/>
        </w:rPr>
        <w:t xml:space="preserve">=4.29, </w:t>
      </w:r>
      <w:proofErr w:type="spellStart"/>
      <w:r w:rsidR="00A03412" w:rsidRPr="00A03412">
        <w:rPr>
          <w:rStyle w:val="transsent"/>
          <w:rFonts w:ascii="Times New Roman" w:hAnsi="Times New Roman" w:cs="Times New Roman"/>
          <w:sz w:val="24"/>
          <w:szCs w:val="24"/>
        </w:rPr>
        <w:t>SD</w:t>
      </w:r>
      <w:r w:rsidR="008A293D">
        <w:rPr>
          <w:rStyle w:val="transsent"/>
          <w:rFonts w:ascii="Times New Roman" w:hAnsi="Times New Roman" w:cs="Times New Roman"/>
          <w:sz w:val="24"/>
          <w:szCs w:val="24"/>
          <w:vertAlign w:val="subscript"/>
        </w:rPr>
        <w:t>negative</w:t>
      </w:r>
      <w:r w:rsidR="00A03412" w:rsidRPr="00A03412">
        <w:rPr>
          <w:rStyle w:val="transsent"/>
          <w:rFonts w:ascii="Times New Roman" w:hAnsi="Times New Roman" w:cs="Times New Roman"/>
          <w:sz w:val="24"/>
          <w:szCs w:val="24"/>
          <w:vertAlign w:val="subscript"/>
        </w:rPr>
        <w:t>e</w:t>
      </w:r>
      <w:proofErr w:type="spellEnd"/>
      <w:r w:rsidR="00A03412" w:rsidRPr="00A03412">
        <w:rPr>
          <w:rStyle w:val="transsent"/>
          <w:rFonts w:ascii="Times New Roman" w:hAnsi="Times New Roman" w:cs="Times New Roman"/>
          <w:sz w:val="24"/>
          <w:szCs w:val="24"/>
        </w:rPr>
        <w:t xml:space="preserve">=1.17; </w:t>
      </w:r>
      <w:proofErr w:type="spellStart"/>
      <w:r w:rsidR="00A03412" w:rsidRPr="00A03412">
        <w:rPr>
          <w:rStyle w:val="transsent"/>
          <w:rFonts w:ascii="Times New Roman" w:hAnsi="Times New Roman" w:cs="Times New Roman"/>
          <w:sz w:val="24"/>
          <w:szCs w:val="24"/>
        </w:rPr>
        <w:t>M</w:t>
      </w:r>
      <w:r w:rsidR="00A03412" w:rsidRPr="00A03412">
        <w:rPr>
          <w:rStyle w:val="transsent"/>
          <w:rFonts w:ascii="Times New Roman" w:hAnsi="Times New Roman" w:cs="Times New Roman"/>
          <w:sz w:val="24"/>
          <w:szCs w:val="24"/>
          <w:vertAlign w:val="subscript"/>
        </w:rPr>
        <w:t>positive</w:t>
      </w:r>
      <w:proofErr w:type="spellEnd"/>
      <w:r w:rsidR="00A03412" w:rsidRPr="00A03412">
        <w:rPr>
          <w:rStyle w:val="transsent"/>
          <w:rFonts w:ascii="Times New Roman" w:hAnsi="Times New Roman" w:cs="Times New Roman"/>
          <w:sz w:val="24"/>
          <w:szCs w:val="24"/>
        </w:rPr>
        <w:t xml:space="preserve">=3.96, </w:t>
      </w:r>
      <w:proofErr w:type="spellStart"/>
      <w:r w:rsidR="00A03412" w:rsidRPr="00A03412">
        <w:rPr>
          <w:rStyle w:val="transsent"/>
          <w:rFonts w:ascii="Times New Roman" w:hAnsi="Times New Roman" w:cs="Times New Roman"/>
          <w:sz w:val="24"/>
          <w:szCs w:val="24"/>
        </w:rPr>
        <w:t>SD</w:t>
      </w:r>
      <w:r w:rsidR="00A03412" w:rsidRPr="00A03412">
        <w:rPr>
          <w:rStyle w:val="transsent"/>
          <w:rFonts w:ascii="Times New Roman" w:hAnsi="Times New Roman" w:cs="Times New Roman"/>
          <w:sz w:val="24"/>
          <w:szCs w:val="24"/>
          <w:vertAlign w:val="subscript"/>
        </w:rPr>
        <w:t>positiv</w:t>
      </w:r>
      <w:r w:rsidR="00A03412" w:rsidRPr="008A293D">
        <w:rPr>
          <w:rStyle w:val="transsent"/>
          <w:rFonts w:ascii="Times New Roman" w:hAnsi="Times New Roman" w:cs="Times New Roman"/>
          <w:sz w:val="24"/>
          <w:szCs w:val="24"/>
          <w:vertAlign w:val="subscript"/>
        </w:rPr>
        <w:t>e</w:t>
      </w:r>
      <w:proofErr w:type="spellEnd"/>
      <w:r w:rsidR="00A03412" w:rsidRPr="00A03412">
        <w:rPr>
          <w:rStyle w:val="transsent"/>
          <w:rFonts w:ascii="Times New Roman" w:hAnsi="Times New Roman" w:cs="Times New Roman"/>
          <w:sz w:val="24"/>
          <w:szCs w:val="24"/>
        </w:rPr>
        <w:t xml:space="preserve">=1.21, </w:t>
      </w:r>
      <w:proofErr w:type="gramStart"/>
      <w:r w:rsidR="00A03412" w:rsidRPr="00A03412">
        <w:rPr>
          <w:rStyle w:val="transsent"/>
          <w:rFonts w:ascii="Times New Roman" w:hAnsi="Times New Roman" w:cs="Times New Roman"/>
          <w:sz w:val="24"/>
          <w:szCs w:val="24"/>
        </w:rPr>
        <w:t>F(</w:t>
      </w:r>
      <w:proofErr w:type="gramEnd"/>
      <w:r w:rsidR="00A03412" w:rsidRPr="00A03412">
        <w:rPr>
          <w:rStyle w:val="transsent"/>
          <w:rFonts w:ascii="Times New Roman" w:hAnsi="Times New Roman" w:cs="Times New Roman"/>
          <w:sz w:val="24"/>
          <w:szCs w:val="24"/>
        </w:rPr>
        <w:t>1, 239)=4.78, p&lt;0.05. No other results were significant</w:t>
      </w:r>
      <w:r w:rsidR="00E36055">
        <w:rPr>
          <w:rStyle w:val="transsent"/>
          <w:rFonts w:ascii="Times New Roman" w:hAnsi="Times New Roman" w:cs="Times New Roman"/>
          <w:sz w:val="24"/>
          <w:szCs w:val="24"/>
        </w:rPr>
        <w:t>.</w:t>
      </w:r>
      <w:r w:rsidR="00A03412" w:rsidRPr="00A03412">
        <w:rPr>
          <w:rStyle w:val="transsent"/>
          <w:rFonts w:ascii="Times New Roman" w:hAnsi="Times New Roman" w:cs="Times New Roman"/>
          <w:sz w:val="24"/>
          <w:szCs w:val="24"/>
        </w:rPr>
        <w:t xml:space="preserve"> </w:t>
      </w:r>
      <w:r w:rsidR="00E36055">
        <w:rPr>
          <w:rStyle w:val="transsent"/>
          <w:rFonts w:ascii="Times New Roman" w:hAnsi="Times New Roman" w:cs="Times New Roman"/>
          <w:sz w:val="24"/>
          <w:szCs w:val="24"/>
        </w:rPr>
        <w:t>T</w:t>
      </w:r>
      <w:r w:rsidR="00A03412" w:rsidRPr="00A03412">
        <w:rPr>
          <w:rStyle w:val="transsent"/>
          <w:rFonts w:ascii="Times New Roman" w:hAnsi="Times New Roman" w:cs="Times New Roman"/>
          <w:sz w:val="24"/>
          <w:szCs w:val="24"/>
        </w:rPr>
        <w:t>hus Study 2 findings provide robust support to H1 and confirm that the use of negative emoticon</w:t>
      </w:r>
      <w:r w:rsidR="00E36055">
        <w:rPr>
          <w:rStyle w:val="transsent"/>
          <w:rFonts w:ascii="Times New Roman" w:hAnsi="Times New Roman" w:cs="Times New Roman"/>
          <w:sz w:val="24"/>
          <w:szCs w:val="24"/>
        </w:rPr>
        <w:t>s</w:t>
      </w:r>
      <w:r w:rsidR="00A03412" w:rsidRPr="00A03412">
        <w:rPr>
          <w:rStyle w:val="transsent"/>
          <w:rFonts w:ascii="Times New Roman" w:hAnsi="Times New Roman" w:cs="Times New Roman"/>
          <w:sz w:val="24"/>
          <w:szCs w:val="24"/>
        </w:rPr>
        <w:t xml:space="preserve"> leads to a higher level of customer satisfaction and re-purchase intention than the use of positive emoticon</w:t>
      </w:r>
      <w:r w:rsidR="00E36055">
        <w:rPr>
          <w:rStyle w:val="transsent"/>
          <w:rFonts w:ascii="Times New Roman" w:hAnsi="Times New Roman" w:cs="Times New Roman"/>
          <w:sz w:val="24"/>
          <w:szCs w:val="24"/>
        </w:rPr>
        <w:t>s</w:t>
      </w:r>
      <w:r w:rsidR="00A03412" w:rsidRPr="00A03412">
        <w:rPr>
          <w:rStyle w:val="transsent"/>
          <w:rFonts w:ascii="Times New Roman" w:hAnsi="Times New Roman" w:cs="Times New Roman"/>
          <w:sz w:val="24"/>
          <w:szCs w:val="24"/>
        </w:rPr>
        <w:t xml:space="preserve">. </w:t>
      </w:r>
    </w:p>
    <w:p w14:paraId="10F8BFEC" w14:textId="119FFC86" w:rsidR="00A03412" w:rsidRPr="00A03412" w:rsidRDefault="00A03412" w:rsidP="00A03412">
      <w:pPr>
        <w:pStyle w:val="src"/>
        <w:spacing w:before="0" w:beforeAutospacing="0" w:after="0" w:afterAutospacing="0" w:line="480" w:lineRule="auto"/>
        <w:ind w:firstLine="720"/>
        <w:rPr>
          <w:rFonts w:ascii="Times New Roman" w:hAnsi="Times New Roman" w:cs="Times New Roman"/>
          <w:color w:val="000000"/>
          <w:sz w:val="24"/>
          <w:szCs w:val="24"/>
        </w:rPr>
      </w:pPr>
      <w:r w:rsidRPr="00A03412">
        <w:rPr>
          <w:rStyle w:val="transsent"/>
          <w:rFonts w:ascii="Times New Roman" w:hAnsi="Times New Roman" w:cs="Times New Roman"/>
          <w:sz w:val="24"/>
          <w:szCs w:val="24"/>
        </w:rPr>
        <w:lastRenderedPageBreak/>
        <w:t>Study 2 findings also provide further support to H2. SPSS PROCESS model 6</w:t>
      </w:r>
      <w:r w:rsidR="00B26ADA">
        <w:rPr>
          <w:rStyle w:val="transsent"/>
          <w:rFonts w:ascii="Times New Roman" w:hAnsi="Times New Roman" w:cs="Times New Roman"/>
          <w:sz w:val="24"/>
          <w:szCs w:val="24"/>
        </w:rPr>
        <w:t>,</w:t>
      </w:r>
      <w:r w:rsidRPr="00A03412">
        <w:rPr>
          <w:rStyle w:val="transsent"/>
          <w:rFonts w:ascii="Times New Roman" w:hAnsi="Times New Roman" w:cs="Times New Roman"/>
          <w:sz w:val="24"/>
          <w:szCs w:val="24"/>
        </w:rPr>
        <w:t xml:space="preserve"> </w:t>
      </w:r>
      <w:r w:rsidRPr="00A03412">
        <w:rPr>
          <w:rFonts w:ascii="Times New Roman" w:hAnsi="Times New Roman" w:cs="Times New Roman"/>
          <w:color w:val="000000"/>
          <w:sz w:val="24"/>
          <w:szCs w:val="24"/>
        </w:rPr>
        <w:t>a 95% bias-corrected confidence interval (CI) based on 5000 bootstrap samples</w:t>
      </w:r>
      <w:r w:rsidR="00B26ADA">
        <w:rPr>
          <w:rFonts w:ascii="Times New Roman" w:hAnsi="Times New Roman" w:cs="Times New Roman"/>
          <w:color w:val="000000"/>
          <w:sz w:val="24"/>
          <w:szCs w:val="24"/>
        </w:rPr>
        <w:t>,</w:t>
      </w:r>
      <w:r w:rsidRPr="00A03412">
        <w:rPr>
          <w:rStyle w:val="transsent"/>
          <w:rFonts w:ascii="Times New Roman" w:hAnsi="Times New Roman" w:cs="Times New Roman"/>
          <w:sz w:val="24"/>
          <w:szCs w:val="24"/>
        </w:rPr>
        <w:t xml:space="preserve"> was used to examine the sequential mediating role of perceived sincerity and willingness to forgive. </w:t>
      </w:r>
      <w:r w:rsidR="005A202E">
        <w:rPr>
          <w:rStyle w:val="transsent"/>
          <w:rFonts w:ascii="Times New Roman" w:hAnsi="Times New Roman" w:cs="Times New Roman"/>
          <w:sz w:val="24"/>
          <w:szCs w:val="24"/>
        </w:rPr>
        <w:t xml:space="preserve">Table 5 shows the sequential mediation model estimates. </w:t>
      </w:r>
      <w:r w:rsidRPr="00A03412">
        <w:rPr>
          <w:rStyle w:val="transsent"/>
          <w:rFonts w:ascii="Times New Roman" w:hAnsi="Times New Roman" w:cs="Times New Roman"/>
          <w:sz w:val="24"/>
          <w:szCs w:val="24"/>
        </w:rPr>
        <w:t xml:space="preserve">The results show </w:t>
      </w:r>
      <w:r w:rsidRPr="00A03412">
        <w:rPr>
          <w:rFonts w:ascii="Times New Roman" w:hAnsi="Times New Roman" w:cs="Times New Roman"/>
          <w:color w:val="000000"/>
          <w:sz w:val="24"/>
          <w:szCs w:val="24"/>
        </w:rPr>
        <w:t>a significant indirect effect such that the use of negative emoticons increased customer satisfaction through perceived sincerity and willingness to forgive</w:t>
      </w:r>
      <w:r w:rsidR="008A293D">
        <w:rPr>
          <w:rFonts w:ascii="Times New Roman" w:hAnsi="Times New Roman" w:cs="Times New Roman"/>
          <w:color w:val="000000"/>
          <w:sz w:val="24"/>
          <w:szCs w:val="24"/>
        </w:rPr>
        <w:t xml:space="preserve">, </w:t>
      </w:r>
      <w:r w:rsidRPr="00A03412">
        <w:rPr>
          <w:rFonts w:ascii="Times New Roman" w:hAnsi="Times New Roman" w:cs="Times New Roman"/>
          <w:color w:val="000000"/>
          <w:sz w:val="24"/>
          <w:szCs w:val="24"/>
        </w:rPr>
        <w:t>β=0.1</w:t>
      </w:r>
      <w:r w:rsidR="0010058B">
        <w:rPr>
          <w:rFonts w:ascii="Times New Roman" w:hAnsi="Times New Roman" w:cs="Times New Roman"/>
          <w:color w:val="000000"/>
          <w:sz w:val="24"/>
          <w:szCs w:val="24"/>
        </w:rPr>
        <w:t>9</w:t>
      </w:r>
      <w:r w:rsidRPr="00A03412">
        <w:rPr>
          <w:rFonts w:ascii="Times New Roman" w:hAnsi="Times New Roman" w:cs="Times New Roman"/>
          <w:color w:val="000000"/>
          <w:sz w:val="24"/>
          <w:szCs w:val="24"/>
        </w:rPr>
        <w:t xml:space="preserve">, 95% confidence interval (CI) </w:t>
      </w:r>
      <w:r w:rsidRPr="00A03412">
        <w:rPr>
          <w:rFonts w:ascii="Times New Roman" w:hAnsi="Times New Roman" w:cs="Times New Roman"/>
          <w:color w:val="000000"/>
          <w:sz w:val="24"/>
          <w:szCs w:val="24"/>
        </w:rPr>
        <w:sym w:font="Symbol" w:char="F05B"/>
      </w:r>
      <w:r w:rsidRPr="00A03412">
        <w:rPr>
          <w:rFonts w:ascii="Times New Roman" w:hAnsi="Times New Roman" w:cs="Times New Roman"/>
          <w:color w:val="000000"/>
          <w:sz w:val="24"/>
          <w:szCs w:val="24"/>
        </w:rPr>
        <w:t>0.0</w:t>
      </w:r>
      <w:r w:rsidR="0010058B">
        <w:rPr>
          <w:rFonts w:ascii="Times New Roman" w:hAnsi="Times New Roman" w:cs="Times New Roman"/>
          <w:color w:val="000000"/>
          <w:sz w:val="24"/>
          <w:szCs w:val="24"/>
        </w:rPr>
        <w:t>8</w:t>
      </w:r>
      <w:r w:rsidRPr="00A03412">
        <w:rPr>
          <w:rFonts w:ascii="Times New Roman" w:hAnsi="Times New Roman" w:cs="Times New Roman"/>
          <w:color w:val="000000"/>
          <w:sz w:val="24"/>
          <w:szCs w:val="24"/>
        </w:rPr>
        <w:t>, 0.</w:t>
      </w:r>
      <w:r w:rsidR="0010058B">
        <w:rPr>
          <w:rFonts w:ascii="Times New Roman" w:hAnsi="Times New Roman" w:cs="Times New Roman"/>
          <w:color w:val="000000"/>
          <w:sz w:val="24"/>
          <w:szCs w:val="24"/>
        </w:rPr>
        <w:t>31</w:t>
      </w:r>
      <w:r w:rsidRPr="00A03412">
        <w:rPr>
          <w:rFonts w:ascii="Times New Roman" w:hAnsi="Times New Roman" w:cs="Times New Roman"/>
          <w:color w:val="000000"/>
          <w:sz w:val="24"/>
          <w:szCs w:val="24"/>
        </w:rPr>
        <w:sym w:font="Symbol" w:char="F05D"/>
      </w:r>
      <w:r w:rsidRPr="00A03412">
        <w:rPr>
          <w:rFonts w:ascii="Times New Roman" w:hAnsi="Times New Roman" w:cs="Times New Roman"/>
          <w:color w:val="000000"/>
          <w:sz w:val="24"/>
          <w:szCs w:val="24"/>
        </w:rPr>
        <w:t xml:space="preserve">. </w:t>
      </w:r>
    </w:p>
    <w:p w14:paraId="31E77AE1" w14:textId="226B837C" w:rsidR="00A03412" w:rsidRPr="00A03412" w:rsidRDefault="00A03412" w:rsidP="00A03412">
      <w:pPr>
        <w:spacing w:after="0" w:line="480" w:lineRule="auto"/>
        <w:rPr>
          <w:rFonts w:ascii="Times New Roman" w:hAnsi="Times New Roman"/>
          <w:color w:val="000000"/>
          <w:sz w:val="24"/>
          <w:szCs w:val="24"/>
        </w:rPr>
      </w:pPr>
      <w:r w:rsidRPr="00A03412">
        <w:rPr>
          <w:rFonts w:ascii="Times New Roman" w:hAnsi="Times New Roman"/>
          <w:sz w:val="24"/>
          <w:szCs w:val="24"/>
        </w:rPr>
        <w:tab/>
        <w:t xml:space="preserve">We also employed </w:t>
      </w:r>
      <w:r w:rsidRPr="00A03412">
        <w:rPr>
          <w:rStyle w:val="transsent"/>
          <w:rFonts w:ascii="Times New Roman" w:hAnsi="Times New Roman"/>
          <w:sz w:val="24"/>
          <w:szCs w:val="24"/>
        </w:rPr>
        <w:t xml:space="preserve">SPSS PROCESS model 6 </w:t>
      </w:r>
      <w:r w:rsidRPr="00A03412">
        <w:rPr>
          <w:rFonts w:ascii="Times New Roman" w:hAnsi="Times New Roman"/>
          <w:color w:val="000000"/>
          <w:sz w:val="24"/>
          <w:szCs w:val="24"/>
        </w:rPr>
        <w:t>with re-purchase intention as the dependent variable, and perceived sincerity and willingness to forgive as the mediators. The analysis results revealed a significant indirect effect of emoticon type on re-purchase intention through perceived sincerity and willingness to forgive</w:t>
      </w:r>
      <w:r w:rsidR="008A293D">
        <w:rPr>
          <w:rFonts w:ascii="Times New Roman" w:hAnsi="Times New Roman"/>
          <w:color w:val="000000"/>
          <w:sz w:val="24"/>
          <w:szCs w:val="24"/>
        </w:rPr>
        <w:t xml:space="preserve">, </w:t>
      </w:r>
      <w:r w:rsidRPr="00A03412">
        <w:rPr>
          <w:rFonts w:ascii="Times New Roman" w:hAnsi="Times New Roman"/>
          <w:color w:val="000000"/>
          <w:sz w:val="24"/>
          <w:szCs w:val="24"/>
        </w:rPr>
        <w:t>β=0.1</w:t>
      </w:r>
      <w:r w:rsidR="0010058B">
        <w:rPr>
          <w:rFonts w:ascii="Times New Roman" w:hAnsi="Times New Roman"/>
          <w:color w:val="000000"/>
          <w:sz w:val="24"/>
          <w:szCs w:val="24"/>
        </w:rPr>
        <w:t>8</w:t>
      </w:r>
      <w:r w:rsidRPr="00A03412">
        <w:rPr>
          <w:rFonts w:ascii="Times New Roman" w:hAnsi="Times New Roman"/>
          <w:color w:val="000000"/>
          <w:sz w:val="24"/>
          <w:szCs w:val="24"/>
        </w:rPr>
        <w:t xml:space="preserve">, 95% confidence interval (CI) </w:t>
      </w:r>
      <w:r w:rsidRPr="00A03412">
        <w:rPr>
          <w:rFonts w:ascii="Times New Roman" w:hAnsi="Times New Roman"/>
          <w:color w:val="000000"/>
          <w:sz w:val="24"/>
          <w:szCs w:val="24"/>
        </w:rPr>
        <w:sym w:font="Symbol" w:char="F05B"/>
      </w:r>
      <w:r w:rsidRPr="00A03412">
        <w:rPr>
          <w:rFonts w:ascii="Times New Roman" w:hAnsi="Times New Roman"/>
          <w:color w:val="000000"/>
          <w:sz w:val="24"/>
          <w:szCs w:val="24"/>
        </w:rPr>
        <w:t>0.0</w:t>
      </w:r>
      <w:r w:rsidR="0010058B">
        <w:rPr>
          <w:rFonts w:ascii="Times New Roman" w:hAnsi="Times New Roman"/>
          <w:color w:val="000000"/>
          <w:sz w:val="24"/>
          <w:szCs w:val="24"/>
        </w:rPr>
        <w:t>7</w:t>
      </w:r>
      <w:r w:rsidRPr="00A03412">
        <w:rPr>
          <w:rFonts w:ascii="Times New Roman" w:hAnsi="Times New Roman"/>
          <w:color w:val="000000"/>
          <w:sz w:val="24"/>
          <w:szCs w:val="24"/>
        </w:rPr>
        <w:t>, 0.</w:t>
      </w:r>
      <w:r w:rsidR="0010058B">
        <w:rPr>
          <w:rFonts w:ascii="Times New Roman" w:hAnsi="Times New Roman"/>
          <w:color w:val="000000"/>
          <w:sz w:val="24"/>
          <w:szCs w:val="24"/>
        </w:rPr>
        <w:t>31</w:t>
      </w:r>
      <w:r w:rsidRPr="00A03412">
        <w:rPr>
          <w:rFonts w:ascii="Times New Roman" w:hAnsi="Times New Roman"/>
          <w:color w:val="000000"/>
          <w:sz w:val="24"/>
          <w:szCs w:val="24"/>
        </w:rPr>
        <w:sym w:font="Symbol" w:char="F05D"/>
      </w:r>
      <w:r w:rsidRPr="00A03412">
        <w:rPr>
          <w:rFonts w:ascii="Times New Roman" w:hAnsi="Times New Roman"/>
          <w:color w:val="000000"/>
          <w:sz w:val="24"/>
          <w:szCs w:val="24"/>
        </w:rPr>
        <w:t>. Thus, Study 2 results also confirmed the double mediating effects of perceived sincerity and willingness to forgive on the relationship between emoticon type and customer satisfaction/re-purchase intention.</w:t>
      </w:r>
    </w:p>
    <w:p w14:paraId="1861E1C8" w14:textId="2C71BCFA" w:rsidR="00A03412" w:rsidRPr="00A03412" w:rsidRDefault="00A03412" w:rsidP="00A03412">
      <w:pPr>
        <w:spacing w:after="0" w:line="480" w:lineRule="auto"/>
        <w:rPr>
          <w:rStyle w:val="transsent"/>
          <w:rFonts w:ascii="Times New Roman" w:hAnsi="Times New Roman"/>
          <w:sz w:val="24"/>
          <w:szCs w:val="24"/>
        </w:rPr>
      </w:pPr>
      <w:r w:rsidRPr="00A03412">
        <w:rPr>
          <w:rFonts w:ascii="Times New Roman" w:hAnsi="Times New Roman"/>
          <w:sz w:val="24"/>
          <w:szCs w:val="24"/>
        </w:rPr>
        <w:tab/>
        <w:t>We then move</w:t>
      </w:r>
      <w:r w:rsidR="00B26ADA">
        <w:rPr>
          <w:rFonts w:ascii="Times New Roman" w:hAnsi="Times New Roman"/>
          <w:sz w:val="24"/>
          <w:szCs w:val="24"/>
        </w:rPr>
        <w:t>d</w:t>
      </w:r>
      <w:r w:rsidRPr="00A03412">
        <w:rPr>
          <w:rFonts w:ascii="Times New Roman" w:hAnsi="Times New Roman"/>
          <w:sz w:val="24"/>
          <w:szCs w:val="24"/>
        </w:rPr>
        <w:t xml:space="preserve"> on to examine H3, and the results showed a significant main effect of emoticon type on customer satisfaction, </w:t>
      </w:r>
      <w:proofErr w:type="gramStart"/>
      <w:r w:rsidRPr="00A03412">
        <w:rPr>
          <w:rFonts w:ascii="Times New Roman" w:hAnsi="Times New Roman"/>
          <w:sz w:val="24"/>
          <w:szCs w:val="24"/>
        </w:rPr>
        <w:t>F(</w:t>
      </w:r>
      <w:proofErr w:type="gramEnd"/>
      <w:r w:rsidRPr="00A03412">
        <w:rPr>
          <w:rFonts w:ascii="Times New Roman" w:hAnsi="Times New Roman"/>
          <w:sz w:val="24"/>
          <w:szCs w:val="24"/>
        </w:rPr>
        <w:t xml:space="preserve">1, 241)=11.94, </w:t>
      </w:r>
      <w:r w:rsidRPr="00A03412">
        <w:rPr>
          <w:rStyle w:val="transsent"/>
          <w:rFonts w:ascii="Times New Roman" w:hAnsi="Times New Roman"/>
          <w:sz w:val="24"/>
          <w:szCs w:val="24"/>
        </w:rPr>
        <w:t xml:space="preserve">p&lt;0.05 with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=4.14,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=1.15 and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=3.61,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=1.33, respectively. There was a significant interaction effect between emoticon type and relationship type on customer satisfaction, </w:t>
      </w:r>
      <w:proofErr w:type="gramStart"/>
      <w:r w:rsidRPr="00A03412">
        <w:rPr>
          <w:rStyle w:val="transsent"/>
          <w:rFonts w:ascii="Times New Roman" w:hAnsi="Times New Roman"/>
          <w:sz w:val="24"/>
          <w:szCs w:val="24"/>
        </w:rPr>
        <w:t>F(</w:t>
      </w:r>
      <w:proofErr w:type="gramEnd"/>
      <w:r w:rsidRPr="00A03412">
        <w:rPr>
          <w:rStyle w:val="transsent"/>
          <w:rFonts w:ascii="Times New Roman" w:hAnsi="Times New Roman"/>
          <w:sz w:val="24"/>
          <w:szCs w:val="24"/>
        </w:rPr>
        <w:t>1, 241)=</w:t>
      </w:r>
      <w:r w:rsidR="008A293D">
        <w:rPr>
          <w:rStyle w:val="transsent"/>
          <w:rFonts w:ascii="Times New Roman" w:hAnsi="Times New Roman"/>
          <w:sz w:val="24"/>
          <w:szCs w:val="24"/>
        </w:rPr>
        <w:t xml:space="preserve"> </w:t>
      </w:r>
      <w:r w:rsidRPr="00A03412">
        <w:rPr>
          <w:rStyle w:val="transsent"/>
          <w:rFonts w:ascii="Times New Roman" w:hAnsi="Times New Roman"/>
          <w:sz w:val="24"/>
          <w:szCs w:val="24"/>
        </w:rPr>
        <w:t>4.16, p&lt;0.05, illustrated in Figure 2. Pairwise comparisons indicated that in the communal relationship condition, the use of negative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leads to a higher level of customer satisfaction than the use of positive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w:t>
      </w:r>
      <w:proofErr w:type="gramStart"/>
      <w:r w:rsidRPr="00A03412">
        <w:rPr>
          <w:rStyle w:val="transsent"/>
          <w:rFonts w:ascii="Times New Roman" w:hAnsi="Times New Roman"/>
          <w:sz w:val="24"/>
          <w:szCs w:val="24"/>
        </w:rPr>
        <w:t>F(</w:t>
      </w:r>
      <w:proofErr w:type="gramEnd"/>
      <w:r w:rsidRPr="00A03412">
        <w:rPr>
          <w:rStyle w:val="transsent"/>
          <w:rFonts w:ascii="Times New Roman" w:hAnsi="Times New Roman"/>
          <w:sz w:val="24"/>
          <w:szCs w:val="24"/>
        </w:rPr>
        <w:t xml:space="preserve">1, 113)=18.04, p&lt;0.05 with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=4.32,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=1.03 and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=3.45,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=1.17, respectively. In the exchange norm condition, the effects of emoticon type on customer satisfaction </w:t>
      </w:r>
      <w:proofErr w:type="gramStart"/>
      <w:r w:rsidRPr="00A03412">
        <w:rPr>
          <w:rStyle w:val="transsent"/>
          <w:rFonts w:ascii="Times New Roman" w:hAnsi="Times New Roman"/>
          <w:sz w:val="24"/>
          <w:szCs w:val="24"/>
        </w:rPr>
        <w:t>was</w:t>
      </w:r>
      <w:proofErr w:type="gramEnd"/>
      <w:r w:rsidRPr="00A03412">
        <w:rPr>
          <w:rStyle w:val="transsent"/>
          <w:rFonts w:ascii="Times New Roman" w:hAnsi="Times New Roman"/>
          <w:sz w:val="24"/>
          <w:szCs w:val="24"/>
        </w:rPr>
        <w:t xml:space="preserve"> not significant, F&lt;1, p&gt;0.05, indicating that the use of either negative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or positive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does </w:t>
      </w:r>
      <w:r w:rsidRPr="00A03412">
        <w:rPr>
          <w:rStyle w:val="transsent"/>
          <w:rFonts w:ascii="Times New Roman" w:hAnsi="Times New Roman"/>
          <w:sz w:val="24"/>
          <w:szCs w:val="24"/>
        </w:rPr>
        <w:lastRenderedPageBreak/>
        <w:t xml:space="preserve">not make significant differences </w:t>
      </w:r>
      <w:r w:rsidR="002B5E66">
        <w:rPr>
          <w:rStyle w:val="transsent"/>
          <w:rFonts w:ascii="Times New Roman" w:hAnsi="Times New Roman"/>
          <w:sz w:val="24"/>
          <w:szCs w:val="24"/>
        </w:rPr>
        <w:t>in</w:t>
      </w:r>
      <w:r w:rsidRPr="00A03412">
        <w:rPr>
          <w:rStyle w:val="transsent"/>
          <w:rFonts w:ascii="Times New Roman" w:hAnsi="Times New Roman"/>
          <w:sz w:val="24"/>
          <w:szCs w:val="24"/>
        </w:rPr>
        <w:t xml:space="preserve"> customer satisfaction with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=3.98,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=1.24 and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=3.76,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=1.46, respectively. </w:t>
      </w:r>
    </w:p>
    <w:p w14:paraId="7E1F798A" w14:textId="77777777" w:rsidR="00A03412" w:rsidRPr="00A03412" w:rsidRDefault="00A03412" w:rsidP="00A03412">
      <w:pPr>
        <w:spacing w:line="480" w:lineRule="auto"/>
        <w:jc w:val="center"/>
        <w:rPr>
          <w:rStyle w:val="transsent"/>
          <w:rFonts w:ascii="Times New Roman" w:hAnsi="Times New Roman"/>
          <w:sz w:val="24"/>
          <w:szCs w:val="24"/>
        </w:rPr>
      </w:pPr>
      <w:r w:rsidRPr="00A03412">
        <w:rPr>
          <w:rStyle w:val="transsent"/>
          <w:rFonts w:ascii="Times New Roman" w:hAnsi="Times New Roman"/>
          <w:sz w:val="24"/>
          <w:szCs w:val="24"/>
        </w:rPr>
        <w:t>INSERT FIGURE 2 HERE</w:t>
      </w:r>
    </w:p>
    <w:p w14:paraId="188692B4" w14:textId="00DA767F" w:rsidR="00A03412" w:rsidRPr="00A03412" w:rsidRDefault="00A03412" w:rsidP="00A03412">
      <w:pPr>
        <w:spacing w:line="480" w:lineRule="auto"/>
        <w:rPr>
          <w:rStyle w:val="transsent"/>
          <w:rFonts w:ascii="Times New Roman" w:hAnsi="Times New Roman"/>
          <w:sz w:val="24"/>
          <w:szCs w:val="24"/>
        </w:rPr>
      </w:pPr>
      <w:r w:rsidRPr="00A03412">
        <w:rPr>
          <w:rStyle w:val="transsent"/>
          <w:rFonts w:ascii="Times New Roman" w:hAnsi="Times New Roman"/>
          <w:sz w:val="24"/>
          <w:szCs w:val="24"/>
        </w:rPr>
        <w:tab/>
        <w:t xml:space="preserve">Similar results were obtained when we used re-purchase intention as the dependent variable. In particular, there was a significant main effect of emoticon type on re-purchase intention, </w:t>
      </w:r>
      <w:proofErr w:type="gramStart"/>
      <w:r w:rsidRPr="00A03412">
        <w:rPr>
          <w:rStyle w:val="transsent"/>
          <w:rFonts w:ascii="Times New Roman" w:hAnsi="Times New Roman"/>
          <w:sz w:val="24"/>
          <w:szCs w:val="24"/>
        </w:rPr>
        <w:t>F(</w:t>
      </w:r>
      <w:proofErr w:type="gramEnd"/>
      <w:r w:rsidRPr="00A03412">
        <w:rPr>
          <w:rStyle w:val="transsent"/>
          <w:rFonts w:ascii="Times New Roman" w:hAnsi="Times New Roman"/>
          <w:sz w:val="24"/>
          <w:szCs w:val="24"/>
        </w:rPr>
        <w:t xml:space="preserve">1,241)=5.32, p&lt;0.05 with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=4.29,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=1.18 and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postive</w:t>
      </w:r>
      <w:proofErr w:type="spellEnd"/>
      <w:r w:rsidRPr="00A03412">
        <w:rPr>
          <w:rStyle w:val="transsent"/>
          <w:rFonts w:ascii="Times New Roman" w:hAnsi="Times New Roman"/>
          <w:sz w:val="24"/>
          <w:szCs w:val="24"/>
        </w:rPr>
        <w:t xml:space="preserve">=3.96,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=1.21, respectively. There was a marginal significant interaction effect between emoticon type and relationship type on re-purchase intention, </w:t>
      </w:r>
      <w:proofErr w:type="gramStart"/>
      <w:r w:rsidRPr="00A03412">
        <w:rPr>
          <w:rStyle w:val="transsent"/>
          <w:rFonts w:ascii="Times New Roman" w:hAnsi="Times New Roman"/>
          <w:sz w:val="24"/>
          <w:szCs w:val="24"/>
        </w:rPr>
        <w:t>F(</w:t>
      </w:r>
      <w:proofErr w:type="gramEnd"/>
      <w:r w:rsidRPr="00A03412">
        <w:rPr>
          <w:rStyle w:val="transsent"/>
          <w:rFonts w:ascii="Times New Roman" w:hAnsi="Times New Roman"/>
          <w:sz w:val="24"/>
          <w:szCs w:val="24"/>
        </w:rPr>
        <w:t xml:space="preserve">1,241)=3.38, p=0.06, illustrated in Figure 3. Further analysis results revealed that </w:t>
      </w:r>
      <w:r w:rsidRPr="00A03412">
        <w:rPr>
          <w:rFonts w:ascii="Times New Roman" w:hAnsi="Times New Roman"/>
          <w:color w:val="000000"/>
          <w:sz w:val="24"/>
          <w:szCs w:val="24"/>
        </w:rPr>
        <w:t>when communal relationship norms become salient</w:t>
      </w:r>
      <w:r w:rsidRPr="00A03412">
        <w:rPr>
          <w:rStyle w:val="transsent"/>
          <w:rFonts w:ascii="Times New Roman" w:hAnsi="Times New Roman"/>
          <w:sz w:val="24"/>
          <w:szCs w:val="24"/>
        </w:rPr>
        <w:t>, the use of negative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generates a higher level of re-purchase intention than the use of positive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w:t>
      </w:r>
      <w:proofErr w:type="gramStart"/>
      <w:r w:rsidRPr="00A03412">
        <w:rPr>
          <w:rStyle w:val="transsent"/>
          <w:rFonts w:ascii="Times New Roman" w:hAnsi="Times New Roman"/>
          <w:sz w:val="24"/>
          <w:szCs w:val="24"/>
        </w:rPr>
        <w:t>F(</w:t>
      </w:r>
      <w:proofErr w:type="gramEnd"/>
      <w:r w:rsidRPr="00A03412">
        <w:rPr>
          <w:rStyle w:val="transsent"/>
          <w:rFonts w:ascii="Times New Roman" w:hAnsi="Times New Roman"/>
          <w:sz w:val="24"/>
          <w:szCs w:val="24"/>
        </w:rPr>
        <w:t xml:space="preserve">1, 113)=9.88, p&lt;0.05 with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=4.53,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negative</w:t>
      </w:r>
      <w:proofErr w:type="spellEnd"/>
      <w:r w:rsidRPr="00A03412">
        <w:rPr>
          <w:rStyle w:val="transsent"/>
          <w:rFonts w:ascii="Times New Roman" w:hAnsi="Times New Roman"/>
          <w:sz w:val="24"/>
          <w:szCs w:val="24"/>
        </w:rPr>
        <w:t xml:space="preserve">=1.03 and </w:t>
      </w:r>
      <w:proofErr w:type="spellStart"/>
      <w:r w:rsidRPr="00A03412">
        <w:rPr>
          <w:rStyle w:val="transsent"/>
          <w:rFonts w:ascii="Times New Roman" w:hAnsi="Times New Roman"/>
          <w:sz w:val="24"/>
          <w:szCs w:val="24"/>
        </w:rPr>
        <w:t>M</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=3.91, </w:t>
      </w:r>
      <w:proofErr w:type="spellStart"/>
      <w:r w:rsidRPr="00A03412">
        <w:rPr>
          <w:rStyle w:val="transsent"/>
          <w:rFonts w:ascii="Times New Roman" w:hAnsi="Times New Roman"/>
          <w:sz w:val="24"/>
          <w:szCs w:val="24"/>
        </w:rPr>
        <w:t>SD</w:t>
      </w:r>
      <w:r w:rsidRPr="00A03412">
        <w:rPr>
          <w:rStyle w:val="transsent"/>
          <w:rFonts w:ascii="Times New Roman" w:hAnsi="Times New Roman"/>
          <w:sz w:val="24"/>
          <w:szCs w:val="24"/>
          <w:vertAlign w:val="subscript"/>
        </w:rPr>
        <w:t>positive</w:t>
      </w:r>
      <w:proofErr w:type="spellEnd"/>
      <w:r w:rsidRPr="00A03412">
        <w:rPr>
          <w:rStyle w:val="transsent"/>
          <w:rFonts w:ascii="Times New Roman" w:hAnsi="Times New Roman"/>
          <w:sz w:val="24"/>
          <w:szCs w:val="24"/>
        </w:rPr>
        <w:t xml:space="preserve">=1.12, respectively. Additionally, </w:t>
      </w:r>
      <w:r w:rsidRPr="00A03412">
        <w:rPr>
          <w:rStyle w:val="transsent"/>
          <w:rFonts w:ascii="Times New Roman" w:hAnsi="Times New Roman"/>
          <w:color w:val="000000"/>
          <w:sz w:val="24"/>
          <w:szCs w:val="24"/>
        </w:rPr>
        <w:t xml:space="preserve">when exchange relationship norms became salient, </w:t>
      </w:r>
      <w:r w:rsidRPr="00A03412">
        <w:rPr>
          <w:rStyle w:val="transsent"/>
          <w:rFonts w:ascii="Times New Roman" w:hAnsi="Times New Roman"/>
          <w:sz w:val="24"/>
          <w:szCs w:val="24"/>
        </w:rPr>
        <w:t>the effect</w:t>
      </w:r>
      <w:r w:rsidR="002B5E66" w:rsidRPr="002B5E66">
        <w:rPr>
          <w:rStyle w:val="transsent"/>
          <w:rFonts w:ascii="Times New Roman" w:hAnsi="Times New Roman"/>
          <w:sz w:val="24"/>
          <w:szCs w:val="24"/>
        </w:rPr>
        <w:t xml:space="preserve"> </w:t>
      </w:r>
      <w:r w:rsidR="002B5E66" w:rsidRPr="00A03412">
        <w:rPr>
          <w:rStyle w:val="transsent"/>
          <w:rFonts w:ascii="Times New Roman" w:hAnsi="Times New Roman"/>
          <w:sz w:val="24"/>
          <w:szCs w:val="24"/>
        </w:rPr>
        <w:t>on consumers’ re-purchase intention</w:t>
      </w:r>
      <w:r w:rsidRPr="00A03412">
        <w:rPr>
          <w:rStyle w:val="transsent"/>
          <w:rFonts w:ascii="Times New Roman" w:hAnsi="Times New Roman"/>
          <w:sz w:val="24"/>
          <w:szCs w:val="24"/>
        </w:rPr>
        <w:t xml:space="preserve"> of using negative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did not differ from using positive emoticon</w:t>
      </w:r>
      <w:r w:rsidR="002B5E66">
        <w:rPr>
          <w:rStyle w:val="transsent"/>
          <w:rFonts w:ascii="Times New Roman" w:hAnsi="Times New Roman"/>
          <w:sz w:val="24"/>
          <w:szCs w:val="24"/>
        </w:rPr>
        <w:t>s</w:t>
      </w:r>
      <w:r w:rsidRPr="00A03412">
        <w:rPr>
          <w:rStyle w:val="transsent"/>
          <w:rFonts w:ascii="Times New Roman" w:hAnsi="Times New Roman"/>
          <w:sz w:val="24"/>
          <w:szCs w:val="24"/>
        </w:rPr>
        <w:t xml:space="preserve">, F&lt;1, p&gt;0.05. Therefore, H3 was supported. </w:t>
      </w:r>
    </w:p>
    <w:p w14:paraId="7DB6C8B2" w14:textId="77777777" w:rsidR="00A03412" w:rsidRPr="00A03412" w:rsidRDefault="00A03412" w:rsidP="00A03412">
      <w:pPr>
        <w:spacing w:line="480" w:lineRule="auto"/>
        <w:jc w:val="center"/>
        <w:rPr>
          <w:rStyle w:val="transsent"/>
          <w:rFonts w:ascii="Times New Roman" w:hAnsi="Times New Roman"/>
          <w:sz w:val="24"/>
          <w:szCs w:val="24"/>
        </w:rPr>
      </w:pPr>
      <w:r w:rsidRPr="00A03412">
        <w:rPr>
          <w:rStyle w:val="transsent"/>
          <w:rFonts w:ascii="Times New Roman" w:hAnsi="Times New Roman"/>
          <w:sz w:val="24"/>
          <w:szCs w:val="24"/>
        </w:rPr>
        <w:t>INSERT FIGURE 3 HERE</w:t>
      </w:r>
    </w:p>
    <w:p w14:paraId="683E558A" w14:textId="77777777" w:rsidR="00A03412" w:rsidRPr="00A03412" w:rsidRDefault="00A03412" w:rsidP="00A03412">
      <w:pPr>
        <w:pStyle w:val="ListParagraph"/>
        <w:numPr>
          <w:ilvl w:val="0"/>
          <w:numId w:val="11"/>
        </w:numPr>
        <w:shd w:val="clear" w:color="auto" w:fill="FFFFFF"/>
        <w:spacing w:after="100" w:afterAutospacing="1" w:line="480" w:lineRule="auto"/>
        <w:rPr>
          <w:rFonts w:ascii="Times New Roman" w:hAnsi="Times New Roman"/>
          <w:b/>
          <w:color w:val="000000"/>
          <w:sz w:val="24"/>
          <w:szCs w:val="24"/>
        </w:rPr>
      </w:pPr>
      <w:r w:rsidRPr="00A03412">
        <w:rPr>
          <w:rFonts w:ascii="Times New Roman" w:hAnsi="Times New Roman"/>
          <w:b/>
          <w:color w:val="000000"/>
          <w:sz w:val="24"/>
          <w:szCs w:val="24"/>
        </w:rPr>
        <w:t>General discussion</w:t>
      </w:r>
    </w:p>
    <w:p w14:paraId="3A647928" w14:textId="55A116F1" w:rsidR="00A03412" w:rsidRPr="00A03412" w:rsidRDefault="00A03412" w:rsidP="007D7C18">
      <w:pPr>
        <w:shd w:val="clear" w:color="auto" w:fill="FFFFFF"/>
        <w:spacing w:line="480" w:lineRule="auto"/>
        <w:rPr>
          <w:rFonts w:ascii="Times New Roman" w:hAnsi="Times New Roman"/>
          <w:color w:val="000000"/>
          <w:sz w:val="24"/>
          <w:szCs w:val="24"/>
        </w:rPr>
      </w:pPr>
      <w:r w:rsidRPr="00A03412">
        <w:rPr>
          <w:rFonts w:ascii="Times New Roman" w:hAnsi="Times New Roman"/>
          <w:color w:val="000000"/>
          <w:sz w:val="24"/>
          <w:szCs w:val="24"/>
        </w:rPr>
        <w:t>Emoticons have become a common marketing tool used in brand communications to interact and engage with customers. However, despite recognition of the importance of emoticons, there is a lack of research investigat</w:t>
      </w:r>
      <w:r w:rsidR="002E5807">
        <w:rPr>
          <w:rFonts w:ascii="Times New Roman" w:hAnsi="Times New Roman"/>
          <w:color w:val="000000"/>
          <w:sz w:val="24"/>
          <w:szCs w:val="24"/>
        </w:rPr>
        <w:t>ing</w:t>
      </w:r>
      <w:r w:rsidRPr="00A03412">
        <w:rPr>
          <w:rFonts w:ascii="Times New Roman" w:hAnsi="Times New Roman"/>
          <w:color w:val="000000"/>
          <w:sz w:val="24"/>
          <w:szCs w:val="24"/>
        </w:rPr>
        <w:t xml:space="preserve"> how the valence of emoticons affects customer satisfaction and re-purchas</w:t>
      </w:r>
      <w:r w:rsidR="00F11F5A">
        <w:rPr>
          <w:rFonts w:ascii="Times New Roman" w:hAnsi="Times New Roman"/>
          <w:color w:val="000000"/>
          <w:sz w:val="24"/>
          <w:szCs w:val="24"/>
        </w:rPr>
        <w:t>ing</w:t>
      </w:r>
      <w:r w:rsidRPr="00A03412">
        <w:rPr>
          <w:rFonts w:ascii="Times New Roman" w:hAnsi="Times New Roman"/>
          <w:color w:val="000000"/>
          <w:sz w:val="24"/>
          <w:szCs w:val="24"/>
        </w:rPr>
        <w:t xml:space="preserve"> intention in negative service failure contexts. In this research, we highlight the differential effects of positive vs. negative emoticons used by service employees after customers experience service failure. Grounded in the appraisal theory of emotions </w:t>
      </w:r>
      <w:r w:rsidRPr="00A03412">
        <w:rPr>
          <w:rFonts w:ascii="Times New Roman" w:hAnsi="Times New Roman"/>
          <w:noProof/>
          <w:color w:val="000000"/>
          <w:sz w:val="24"/>
          <w:szCs w:val="24"/>
        </w:rPr>
        <w:t>(Scherer, 1984)</w:t>
      </w:r>
      <w:r w:rsidRPr="00A03412">
        <w:rPr>
          <w:rFonts w:ascii="Times New Roman" w:hAnsi="Times New Roman"/>
          <w:color w:val="000000"/>
          <w:sz w:val="24"/>
          <w:szCs w:val="24"/>
        </w:rPr>
        <w:t xml:space="preserve"> and </w:t>
      </w:r>
      <w:r w:rsidRPr="00A03412">
        <w:rPr>
          <w:rFonts w:ascii="Times New Roman" w:eastAsia="Times New Roman" w:hAnsi="Times New Roman"/>
          <w:color w:val="000000"/>
          <w:sz w:val="24"/>
          <w:szCs w:val="24"/>
          <w:shd w:val="clear" w:color="auto" w:fill="FFFFFF"/>
        </w:rPr>
        <w:t>emotional congruence theory</w:t>
      </w:r>
      <w:r w:rsidRPr="00A03412">
        <w:rPr>
          <w:rFonts w:ascii="Times New Roman" w:hAnsi="Times New Roman"/>
          <w:color w:val="000000"/>
          <w:sz w:val="24"/>
          <w:szCs w:val="24"/>
        </w:rPr>
        <w:t xml:space="preserve"> </w:t>
      </w:r>
      <w:r w:rsidRPr="00A03412">
        <w:rPr>
          <w:rFonts w:ascii="Times New Roman" w:hAnsi="Times New Roman"/>
          <w:noProof/>
          <w:color w:val="000000"/>
          <w:sz w:val="24"/>
          <w:szCs w:val="24"/>
        </w:rPr>
        <w:t xml:space="preserve">(Niedenthal </w:t>
      </w:r>
      <w:r>
        <w:rPr>
          <w:rFonts w:ascii="Times New Roman" w:hAnsi="Times New Roman"/>
          <w:noProof/>
          <w:color w:val="000000"/>
          <w:sz w:val="24"/>
          <w:szCs w:val="24"/>
        </w:rPr>
        <w:t>&amp;</w:t>
      </w:r>
      <w:r w:rsidRPr="00A03412">
        <w:rPr>
          <w:rFonts w:ascii="Times New Roman" w:hAnsi="Times New Roman"/>
          <w:noProof/>
          <w:color w:val="000000"/>
          <w:sz w:val="24"/>
          <w:szCs w:val="24"/>
        </w:rPr>
        <w:t xml:space="preserve"> Setterlund, 1994)</w:t>
      </w:r>
      <w:r w:rsidRPr="00A03412">
        <w:rPr>
          <w:rFonts w:ascii="Times New Roman" w:hAnsi="Times New Roman"/>
          <w:color w:val="000000"/>
          <w:sz w:val="24"/>
          <w:szCs w:val="24"/>
        </w:rPr>
        <w:t xml:space="preserve">, </w:t>
      </w:r>
      <w:r w:rsidRPr="00A03412">
        <w:rPr>
          <w:rFonts w:ascii="Times New Roman" w:hAnsi="Times New Roman"/>
          <w:color w:val="000000"/>
          <w:sz w:val="24"/>
          <w:szCs w:val="24"/>
        </w:rPr>
        <w:lastRenderedPageBreak/>
        <w:t>this research extends</w:t>
      </w:r>
      <w:r w:rsidR="00422F21">
        <w:rPr>
          <w:rFonts w:ascii="Times New Roman" w:hAnsi="Times New Roman"/>
          <w:color w:val="000000"/>
          <w:sz w:val="24"/>
          <w:szCs w:val="24"/>
        </w:rPr>
        <w:t xml:space="preserve"> the</w:t>
      </w:r>
      <w:r w:rsidRPr="00A03412">
        <w:rPr>
          <w:rFonts w:ascii="Times New Roman" w:hAnsi="Times New Roman"/>
          <w:color w:val="000000"/>
          <w:sz w:val="24"/>
          <w:szCs w:val="24"/>
        </w:rPr>
        <w:t xml:space="preserve"> earlier research on emoticons by affirming the beneficial role that negative emoticons play</w:t>
      </w:r>
      <w:r w:rsidR="0041171A">
        <w:rPr>
          <w:rFonts w:ascii="Times New Roman" w:hAnsi="Times New Roman"/>
          <w:color w:val="000000"/>
          <w:sz w:val="24"/>
          <w:szCs w:val="24"/>
        </w:rPr>
        <w:t>,</w:t>
      </w:r>
      <w:r w:rsidRPr="00A03412">
        <w:rPr>
          <w:rFonts w:ascii="Times New Roman" w:hAnsi="Times New Roman"/>
          <w:color w:val="000000"/>
          <w:sz w:val="24"/>
          <w:szCs w:val="24"/>
        </w:rPr>
        <w:t xml:space="preserve"> and illustrating the favorable outcomes of using negative emoticons in contrast to positive emoticons. Furthermore, we identify a sequential mediating role of perceived sincerity and willingness to forgive</w:t>
      </w:r>
      <w:r w:rsidR="0041171A">
        <w:rPr>
          <w:rFonts w:ascii="Times New Roman" w:hAnsi="Times New Roman"/>
          <w:color w:val="000000"/>
          <w:sz w:val="24"/>
          <w:szCs w:val="24"/>
        </w:rPr>
        <w:t xml:space="preserve"> in order</w:t>
      </w:r>
      <w:r w:rsidRPr="00A03412">
        <w:rPr>
          <w:rFonts w:ascii="Times New Roman" w:hAnsi="Times New Roman"/>
          <w:color w:val="000000"/>
          <w:sz w:val="24"/>
          <w:szCs w:val="24"/>
        </w:rPr>
        <w:t xml:space="preserve"> to explain the attitudinal differences between positive vs. negative </w:t>
      </w:r>
      <w:proofErr w:type="spellStart"/>
      <w:r w:rsidRPr="00A03412">
        <w:rPr>
          <w:rFonts w:ascii="Times New Roman" w:hAnsi="Times New Roman"/>
          <w:color w:val="000000"/>
          <w:sz w:val="24"/>
          <w:szCs w:val="24"/>
        </w:rPr>
        <w:t>emoticons</w:t>
      </w:r>
      <w:proofErr w:type="spellEnd"/>
      <w:r w:rsidRPr="00A03412">
        <w:rPr>
          <w:rFonts w:ascii="Times New Roman" w:hAnsi="Times New Roman"/>
          <w:color w:val="000000"/>
          <w:sz w:val="24"/>
          <w:szCs w:val="24"/>
        </w:rPr>
        <w:t xml:space="preserve">. Building on </w:t>
      </w:r>
      <w:r w:rsidRPr="00A03412">
        <w:rPr>
          <w:rFonts w:ascii="Times New Roman" w:hAnsi="Times New Roman"/>
          <w:noProof/>
          <w:color w:val="000000"/>
          <w:sz w:val="24"/>
          <w:szCs w:val="24"/>
        </w:rPr>
        <w:t>Li et al</w:t>
      </w:r>
      <w:r w:rsidRPr="00A03412">
        <w:rPr>
          <w:rFonts w:ascii="Times New Roman" w:hAnsi="Times New Roman"/>
          <w:i/>
          <w:noProof/>
          <w:color w:val="000000"/>
          <w:sz w:val="24"/>
          <w:szCs w:val="24"/>
        </w:rPr>
        <w:t>.</w:t>
      </w:r>
      <w:r w:rsidRPr="00A03412">
        <w:rPr>
          <w:rFonts w:ascii="Times New Roman" w:hAnsi="Times New Roman"/>
          <w:noProof/>
          <w:color w:val="000000"/>
          <w:sz w:val="24"/>
          <w:szCs w:val="24"/>
        </w:rPr>
        <w:t xml:space="preserve"> (2018)</w:t>
      </w:r>
      <w:r w:rsidRPr="00A03412">
        <w:rPr>
          <w:rFonts w:ascii="Times New Roman" w:hAnsi="Times New Roman"/>
          <w:color w:val="000000"/>
          <w:sz w:val="24"/>
          <w:szCs w:val="24"/>
        </w:rPr>
        <w:t xml:space="preserve">, this research investigates the distinctive effects between positive and negative emoticons by highlighting </w:t>
      </w:r>
      <w:r w:rsidR="007D5FD8">
        <w:rPr>
          <w:rFonts w:ascii="Times New Roman" w:hAnsi="Times New Roman"/>
          <w:color w:val="000000"/>
          <w:sz w:val="24"/>
          <w:szCs w:val="24"/>
        </w:rPr>
        <w:t>the</w:t>
      </w:r>
      <w:r w:rsidRPr="00A03412">
        <w:rPr>
          <w:rFonts w:ascii="Times New Roman" w:hAnsi="Times New Roman"/>
          <w:color w:val="000000"/>
          <w:sz w:val="24"/>
          <w:szCs w:val="24"/>
        </w:rPr>
        <w:t xml:space="preserve"> significant moderating role of relationship norm. When the communal relationship </w:t>
      </w:r>
      <w:r w:rsidR="007D5FD8">
        <w:rPr>
          <w:rFonts w:ascii="Times New Roman" w:hAnsi="Times New Roman"/>
          <w:color w:val="000000"/>
          <w:sz w:val="24"/>
          <w:szCs w:val="24"/>
        </w:rPr>
        <w:t>is</w:t>
      </w:r>
      <w:r w:rsidRPr="00A03412">
        <w:rPr>
          <w:rFonts w:ascii="Times New Roman" w:hAnsi="Times New Roman"/>
          <w:color w:val="000000"/>
          <w:sz w:val="24"/>
          <w:szCs w:val="24"/>
        </w:rPr>
        <w:t xml:space="preserve"> salient in the customer’s mind, the use of negative emoticons leads to a higher level of satisfaction and re-purchas</w:t>
      </w:r>
      <w:r w:rsidR="00F43CCC">
        <w:rPr>
          <w:rFonts w:ascii="Times New Roman" w:hAnsi="Times New Roman"/>
          <w:color w:val="000000"/>
          <w:sz w:val="24"/>
          <w:szCs w:val="24"/>
        </w:rPr>
        <w:t>ing</w:t>
      </w:r>
      <w:r w:rsidRPr="00A03412">
        <w:rPr>
          <w:rFonts w:ascii="Times New Roman" w:hAnsi="Times New Roman"/>
          <w:color w:val="000000"/>
          <w:sz w:val="24"/>
          <w:szCs w:val="24"/>
        </w:rPr>
        <w:t xml:space="preserve"> intention than the use of positive emoticons. Such significant results were not obtained when the exchange relationship norm </w:t>
      </w:r>
      <w:r w:rsidR="007D5FD8">
        <w:rPr>
          <w:rFonts w:ascii="Times New Roman" w:hAnsi="Times New Roman"/>
          <w:color w:val="000000"/>
          <w:sz w:val="24"/>
          <w:szCs w:val="24"/>
        </w:rPr>
        <w:t>was</w:t>
      </w:r>
      <w:r w:rsidRPr="00A03412">
        <w:rPr>
          <w:rFonts w:ascii="Times New Roman" w:hAnsi="Times New Roman"/>
          <w:color w:val="000000"/>
          <w:sz w:val="24"/>
          <w:szCs w:val="24"/>
        </w:rPr>
        <w:t xml:space="preserve"> activated. </w:t>
      </w:r>
      <w:r w:rsidR="00742EC1">
        <w:rPr>
          <w:rFonts w:ascii="Times New Roman" w:hAnsi="Times New Roman"/>
          <w:color w:val="000000"/>
          <w:sz w:val="24"/>
          <w:szCs w:val="24"/>
        </w:rPr>
        <w:t>Consequently</w:t>
      </w:r>
      <w:r w:rsidRPr="00A03412">
        <w:rPr>
          <w:rFonts w:ascii="Times New Roman" w:hAnsi="Times New Roman"/>
          <w:color w:val="000000"/>
          <w:sz w:val="24"/>
          <w:szCs w:val="24"/>
        </w:rPr>
        <w:t xml:space="preserve">, this research provides insightful theoretical and practical implications. </w:t>
      </w:r>
    </w:p>
    <w:p w14:paraId="3B88CE32" w14:textId="77777777" w:rsidR="00A03412" w:rsidRPr="00A03412" w:rsidRDefault="00A03412" w:rsidP="00A03412">
      <w:pPr>
        <w:shd w:val="clear" w:color="auto" w:fill="FFFFFF"/>
        <w:spacing w:line="480" w:lineRule="auto"/>
        <w:rPr>
          <w:rFonts w:ascii="Times New Roman" w:hAnsi="Times New Roman"/>
          <w:i/>
          <w:color w:val="000000"/>
          <w:sz w:val="24"/>
          <w:szCs w:val="24"/>
        </w:rPr>
      </w:pPr>
      <w:r w:rsidRPr="00A03412">
        <w:rPr>
          <w:rFonts w:ascii="Times New Roman" w:hAnsi="Times New Roman"/>
          <w:i/>
          <w:color w:val="000000"/>
          <w:sz w:val="24"/>
          <w:szCs w:val="24"/>
        </w:rPr>
        <w:t>4.1 Theoretical contributions</w:t>
      </w:r>
    </w:p>
    <w:p w14:paraId="0A5B25C4" w14:textId="1C91CCA8" w:rsidR="00A03412" w:rsidRPr="00A03412" w:rsidRDefault="00A03412" w:rsidP="00A03412">
      <w:pPr>
        <w:shd w:val="clear" w:color="auto" w:fill="FFFFFF"/>
        <w:spacing w:after="0" w:line="480" w:lineRule="auto"/>
        <w:ind w:firstLine="720"/>
        <w:rPr>
          <w:rStyle w:val="transsent"/>
          <w:rFonts w:ascii="Times New Roman" w:hAnsi="Times New Roman"/>
          <w:color w:val="000000"/>
          <w:sz w:val="24"/>
          <w:szCs w:val="24"/>
        </w:rPr>
      </w:pPr>
      <w:r w:rsidRPr="00A03412">
        <w:rPr>
          <w:rFonts w:ascii="Times New Roman" w:hAnsi="Times New Roman"/>
          <w:color w:val="000000"/>
          <w:sz w:val="24"/>
          <w:szCs w:val="24"/>
        </w:rPr>
        <w:t xml:space="preserve">Our research makes notable theoretical contributions. First, it contributes to the service </w:t>
      </w:r>
      <w:r w:rsidR="00643496">
        <w:rPr>
          <w:rFonts w:ascii="Times New Roman" w:hAnsi="Times New Roman"/>
          <w:color w:val="000000"/>
          <w:sz w:val="24"/>
          <w:szCs w:val="24"/>
        </w:rPr>
        <w:t xml:space="preserve">failure </w:t>
      </w:r>
      <w:r w:rsidRPr="00A03412">
        <w:rPr>
          <w:rFonts w:ascii="Times New Roman" w:hAnsi="Times New Roman"/>
          <w:color w:val="000000"/>
          <w:sz w:val="24"/>
          <w:szCs w:val="24"/>
        </w:rPr>
        <w:t>literature by employing a unique theoretical lens to show the role that emoticons play in understanding customer satisfaction and re-purchas</w:t>
      </w:r>
      <w:r w:rsidR="007D4406">
        <w:rPr>
          <w:rFonts w:ascii="Times New Roman" w:hAnsi="Times New Roman"/>
          <w:color w:val="000000"/>
          <w:sz w:val="24"/>
          <w:szCs w:val="24"/>
        </w:rPr>
        <w:t>ing</w:t>
      </w:r>
      <w:r w:rsidRPr="00A03412">
        <w:rPr>
          <w:rFonts w:ascii="Times New Roman" w:hAnsi="Times New Roman"/>
          <w:color w:val="000000"/>
          <w:sz w:val="24"/>
          <w:szCs w:val="24"/>
        </w:rPr>
        <w:t xml:space="preserve"> intention</w:t>
      </w:r>
      <w:r w:rsidR="0088190D">
        <w:rPr>
          <w:rFonts w:ascii="Times New Roman" w:hAnsi="Times New Roman"/>
          <w:color w:val="000000"/>
          <w:sz w:val="24"/>
          <w:szCs w:val="24"/>
        </w:rPr>
        <w:t xml:space="preserve"> in the context of service failure</w:t>
      </w:r>
      <w:r w:rsidRPr="00A03412">
        <w:rPr>
          <w:rFonts w:ascii="Times New Roman" w:hAnsi="Times New Roman"/>
          <w:color w:val="000000"/>
          <w:sz w:val="24"/>
          <w:szCs w:val="24"/>
        </w:rPr>
        <w:t xml:space="preserve">. We do so by contrasting the effects of positive emoticons and negative emoticons in the service failure context. Our result </w:t>
      </w:r>
      <w:r w:rsidR="00411F1B">
        <w:rPr>
          <w:rFonts w:ascii="Times New Roman" w:hAnsi="Times New Roman"/>
          <w:color w:val="000000"/>
          <w:sz w:val="24"/>
          <w:szCs w:val="24"/>
        </w:rPr>
        <w:t>on</w:t>
      </w:r>
      <w:r w:rsidRPr="00A03412">
        <w:rPr>
          <w:rFonts w:ascii="Times New Roman" w:hAnsi="Times New Roman"/>
          <w:color w:val="000000"/>
          <w:sz w:val="24"/>
          <w:szCs w:val="24"/>
        </w:rPr>
        <w:t xml:space="preserve"> the significant beneficial effect of negative emoticons is consistent with the appraisal theory of emotions </w:t>
      </w:r>
      <w:r w:rsidRPr="00A03412">
        <w:rPr>
          <w:rFonts w:ascii="Times New Roman" w:hAnsi="Times New Roman"/>
          <w:noProof/>
          <w:color w:val="000000"/>
          <w:sz w:val="24"/>
          <w:szCs w:val="24"/>
        </w:rPr>
        <w:t>(Scherer, 1984)</w:t>
      </w:r>
      <w:r w:rsidRPr="00A03412">
        <w:rPr>
          <w:rFonts w:ascii="Times New Roman" w:hAnsi="Times New Roman"/>
          <w:color w:val="000000"/>
          <w:sz w:val="24"/>
          <w:szCs w:val="24"/>
        </w:rPr>
        <w:t xml:space="preserve">, suggesting that customers use </w:t>
      </w:r>
      <w:r w:rsidRPr="00A03412">
        <w:rPr>
          <w:rStyle w:val="transsent"/>
          <w:rFonts w:ascii="Times New Roman" w:hAnsi="Times New Roman"/>
          <w:color w:val="000000"/>
          <w:sz w:val="24"/>
          <w:szCs w:val="24"/>
        </w:rPr>
        <w:t xml:space="preserve">emoticons as emotional cues to reappraise the service failure scenario. </w:t>
      </w:r>
      <w:r w:rsidRPr="00A03412">
        <w:rPr>
          <w:rFonts w:ascii="Times New Roman" w:hAnsi="Times New Roman"/>
          <w:color w:val="000000"/>
          <w:sz w:val="24"/>
          <w:szCs w:val="24"/>
        </w:rPr>
        <w:t>This research provides additional support to the service marketing literature by highlighting the significant role of non-verbal communication</w:t>
      </w:r>
      <w:r w:rsidR="00F118AC">
        <w:rPr>
          <w:rFonts w:ascii="Times New Roman" w:hAnsi="Times New Roman"/>
          <w:color w:val="000000"/>
          <w:sz w:val="24"/>
          <w:szCs w:val="24"/>
        </w:rPr>
        <w:t>,</w:t>
      </w:r>
      <w:r w:rsidRPr="00A03412">
        <w:rPr>
          <w:rFonts w:ascii="Times New Roman" w:hAnsi="Times New Roman"/>
          <w:color w:val="000000"/>
          <w:sz w:val="24"/>
          <w:szCs w:val="24"/>
        </w:rPr>
        <w:t xml:space="preserve"> with specific emphasis on the emotional facial expression </w:t>
      </w:r>
      <w:r w:rsidRPr="00A03412">
        <w:rPr>
          <w:rFonts w:ascii="Times New Roman" w:hAnsi="Times New Roman"/>
          <w:noProof/>
          <w:color w:val="000000"/>
          <w:sz w:val="24"/>
          <w:szCs w:val="24"/>
        </w:rPr>
        <w:t xml:space="preserve">(Darby </w:t>
      </w:r>
      <w:r>
        <w:rPr>
          <w:rFonts w:ascii="Times New Roman" w:hAnsi="Times New Roman"/>
          <w:noProof/>
          <w:color w:val="000000"/>
          <w:sz w:val="24"/>
          <w:szCs w:val="24"/>
        </w:rPr>
        <w:t>&amp;</w:t>
      </w:r>
      <w:r w:rsidRPr="00A03412">
        <w:rPr>
          <w:rFonts w:ascii="Times New Roman" w:hAnsi="Times New Roman"/>
          <w:noProof/>
          <w:color w:val="000000"/>
          <w:sz w:val="24"/>
          <w:szCs w:val="24"/>
        </w:rPr>
        <w:t xml:space="preserve"> Schlenker, 1982; ten Brinke </w:t>
      </w:r>
      <w:r>
        <w:rPr>
          <w:rFonts w:ascii="Times New Roman" w:hAnsi="Times New Roman"/>
          <w:noProof/>
          <w:color w:val="000000"/>
          <w:sz w:val="24"/>
          <w:szCs w:val="24"/>
        </w:rPr>
        <w:t>&amp;</w:t>
      </w:r>
      <w:r w:rsidRPr="00A03412">
        <w:rPr>
          <w:rFonts w:ascii="Times New Roman" w:hAnsi="Times New Roman"/>
          <w:noProof/>
          <w:color w:val="000000"/>
          <w:sz w:val="24"/>
          <w:szCs w:val="24"/>
        </w:rPr>
        <w:t xml:space="preserve"> Adams, 2015)</w:t>
      </w:r>
      <w:r w:rsidRPr="00A03412">
        <w:rPr>
          <w:rFonts w:ascii="Times New Roman" w:hAnsi="Times New Roman"/>
          <w:color w:val="000000"/>
          <w:sz w:val="24"/>
          <w:szCs w:val="24"/>
        </w:rPr>
        <w:t xml:space="preserve">. </w:t>
      </w:r>
      <w:r w:rsidRPr="00A03412">
        <w:rPr>
          <w:rStyle w:val="transsent"/>
          <w:rFonts w:ascii="Times New Roman" w:hAnsi="Times New Roman"/>
          <w:color w:val="000000"/>
          <w:sz w:val="24"/>
          <w:szCs w:val="24"/>
        </w:rPr>
        <w:t xml:space="preserve">How the brand responds to customers’ concerns influences their evaluation of the service and patronage intention </w:t>
      </w:r>
      <w:r w:rsidRPr="00A03412">
        <w:rPr>
          <w:rStyle w:val="transsent"/>
          <w:rFonts w:ascii="Times New Roman" w:hAnsi="Times New Roman"/>
          <w:noProof/>
          <w:color w:val="000000"/>
          <w:sz w:val="24"/>
          <w:szCs w:val="24"/>
        </w:rPr>
        <w:t>(Hazée</w:t>
      </w:r>
      <w:r w:rsidRPr="00FD36EE">
        <w:rPr>
          <w:rStyle w:val="transsent"/>
          <w:rFonts w:ascii="Times New Roman" w:hAnsi="Times New Roman"/>
          <w:noProof/>
          <w:color w:val="000000"/>
          <w:sz w:val="24"/>
          <w:szCs w:val="24"/>
        </w:rPr>
        <w:t xml:space="preserve"> et al.</w:t>
      </w:r>
      <w:r w:rsidRPr="00B26ADA">
        <w:rPr>
          <w:rStyle w:val="transsent"/>
          <w:rFonts w:ascii="Times New Roman" w:hAnsi="Times New Roman"/>
          <w:noProof/>
          <w:color w:val="000000"/>
          <w:sz w:val="24"/>
          <w:szCs w:val="24"/>
        </w:rPr>
        <w:t xml:space="preserve">, </w:t>
      </w:r>
      <w:r w:rsidRPr="00A03412">
        <w:rPr>
          <w:rStyle w:val="transsent"/>
          <w:rFonts w:ascii="Times New Roman" w:hAnsi="Times New Roman"/>
          <w:noProof/>
          <w:color w:val="000000"/>
          <w:sz w:val="24"/>
          <w:szCs w:val="24"/>
        </w:rPr>
        <w:t>2017)</w:t>
      </w:r>
      <w:r w:rsidRPr="00A03412">
        <w:rPr>
          <w:rStyle w:val="transsent"/>
          <w:rFonts w:ascii="Times New Roman" w:hAnsi="Times New Roman"/>
          <w:color w:val="000000"/>
          <w:sz w:val="24"/>
          <w:szCs w:val="24"/>
        </w:rPr>
        <w:t xml:space="preserve">. </w:t>
      </w:r>
      <w:r w:rsidRPr="00A03412">
        <w:rPr>
          <w:rFonts w:ascii="Times New Roman" w:hAnsi="Times New Roman"/>
          <w:color w:val="000000"/>
          <w:sz w:val="24"/>
          <w:szCs w:val="24"/>
        </w:rPr>
        <w:t>A significant concern is that negative emoticons may enhance negative emotions</w:t>
      </w:r>
      <w:r w:rsidR="00411F1B">
        <w:rPr>
          <w:rFonts w:ascii="Times New Roman" w:hAnsi="Times New Roman"/>
          <w:color w:val="000000"/>
          <w:sz w:val="24"/>
          <w:szCs w:val="24"/>
        </w:rPr>
        <w:t>,</w:t>
      </w:r>
      <w:r w:rsidRPr="00A03412">
        <w:rPr>
          <w:rFonts w:ascii="Times New Roman" w:hAnsi="Times New Roman"/>
          <w:color w:val="000000"/>
          <w:sz w:val="24"/>
          <w:szCs w:val="24"/>
        </w:rPr>
        <w:t xml:space="preserve"> lead</w:t>
      </w:r>
      <w:r w:rsidR="00247BA5">
        <w:rPr>
          <w:rFonts w:ascii="Times New Roman" w:hAnsi="Times New Roman"/>
          <w:color w:val="000000"/>
          <w:sz w:val="24"/>
          <w:szCs w:val="24"/>
        </w:rPr>
        <w:t>ing</w:t>
      </w:r>
      <w:r w:rsidRPr="00A03412">
        <w:rPr>
          <w:rFonts w:ascii="Times New Roman" w:hAnsi="Times New Roman"/>
          <w:color w:val="000000"/>
          <w:sz w:val="24"/>
          <w:szCs w:val="24"/>
        </w:rPr>
        <w:t xml:space="preserve"> to detrimental consequences (e.g., distress) </w:t>
      </w:r>
      <w:r w:rsidRPr="00A03412">
        <w:rPr>
          <w:rFonts w:ascii="Times New Roman" w:hAnsi="Times New Roman"/>
          <w:noProof/>
          <w:color w:val="000000"/>
          <w:sz w:val="24"/>
          <w:szCs w:val="24"/>
        </w:rPr>
        <w:lastRenderedPageBreak/>
        <w:t>(Lohmann</w:t>
      </w:r>
      <w:r w:rsidRPr="00A03412">
        <w:rPr>
          <w:rFonts w:ascii="Times New Roman" w:hAnsi="Times New Roman"/>
          <w:i/>
          <w:noProof/>
          <w:color w:val="000000"/>
          <w:sz w:val="24"/>
          <w:szCs w:val="24"/>
        </w:rPr>
        <w:t xml:space="preserve"> </w:t>
      </w:r>
      <w:r w:rsidRPr="00A03412">
        <w:rPr>
          <w:rFonts w:ascii="Times New Roman" w:hAnsi="Times New Roman"/>
          <w:noProof/>
          <w:color w:val="000000"/>
          <w:sz w:val="24"/>
          <w:szCs w:val="24"/>
        </w:rPr>
        <w:t>et al., 2017)</w:t>
      </w:r>
      <w:r w:rsidRPr="00A03412">
        <w:rPr>
          <w:rFonts w:ascii="Times New Roman" w:hAnsi="Times New Roman"/>
          <w:color w:val="000000"/>
          <w:sz w:val="24"/>
          <w:szCs w:val="24"/>
        </w:rPr>
        <w:t xml:space="preserve">. Nevertheless, </w:t>
      </w:r>
      <w:r w:rsidRPr="00A03412">
        <w:rPr>
          <w:rStyle w:val="transsent"/>
          <w:rFonts w:ascii="Times New Roman" w:hAnsi="Times New Roman"/>
          <w:color w:val="000000"/>
          <w:sz w:val="24"/>
          <w:szCs w:val="24"/>
        </w:rPr>
        <w:t xml:space="preserve">we show that the use of negative emoticons by customer service employees is the most effective emotional cue that customers rely on to make their evaluations. Consistent with </w:t>
      </w:r>
      <w:r w:rsidRPr="00A03412">
        <w:rPr>
          <w:rStyle w:val="transsent"/>
          <w:rFonts w:ascii="Times New Roman" w:hAnsi="Times New Roman"/>
          <w:noProof/>
          <w:color w:val="000000"/>
          <w:sz w:val="24"/>
          <w:szCs w:val="24"/>
        </w:rPr>
        <w:t>Hayes</w:t>
      </w:r>
      <w:r w:rsidRPr="00A03412">
        <w:rPr>
          <w:rStyle w:val="transsent"/>
          <w:rFonts w:ascii="Times New Roman" w:hAnsi="Times New Roman"/>
          <w:i/>
          <w:noProof/>
          <w:color w:val="000000"/>
          <w:sz w:val="24"/>
          <w:szCs w:val="24"/>
        </w:rPr>
        <w:t xml:space="preserve"> </w:t>
      </w:r>
      <w:r w:rsidRPr="00A03412">
        <w:rPr>
          <w:rStyle w:val="transsent"/>
          <w:rFonts w:ascii="Times New Roman" w:hAnsi="Times New Roman"/>
          <w:iCs/>
          <w:noProof/>
          <w:color w:val="000000"/>
          <w:sz w:val="24"/>
          <w:szCs w:val="24"/>
        </w:rPr>
        <w:t>et al.</w:t>
      </w:r>
      <w:r w:rsidRPr="00A03412">
        <w:rPr>
          <w:rStyle w:val="transsent"/>
          <w:rFonts w:ascii="Times New Roman" w:hAnsi="Times New Roman"/>
          <w:noProof/>
          <w:color w:val="000000"/>
          <w:sz w:val="24"/>
          <w:szCs w:val="24"/>
        </w:rPr>
        <w:t xml:space="preserve"> (2020)</w:t>
      </w:r>
      <w:r w:rsidRPr="00A03412">
        <w:rPr>
          <w:rStyle w:val="transsent"/>
          <w:rFonts w:ascii="Times New Roman" w:hAnsi="Times New Roman"/>
          <w:color w:val="000000"/>
          <w:sz w:val="24"/>
          <w:szCs w:val="24"/>
        </w:rPr>
        <w:t xml:space="preserve"> and </w:t>
      </w:r>
      <w:r w:rsidRPr="00A03412">
        <w:rPr>
          <w:rStyle w:val="transsent"/>
          <w:rFonts w:ascii="Times New Roman" w:hAnsi="Times New Roman"/>
          <w:noProof/>
          <w:color w:val="000000"/>
          <w:sz w:val="24"/>
          <w:szCs w:val="24"/>
        </w:rPr>
        <w:t>Wang et al. (2014)</w:t>
      </w:r>
      <w:r w:rsidRPr="00A03412">
        <w:rPr>
          <w:rStyle w:val="transsent"/>
          <w:rFonts w:ascii="Times New Roman" w:hAnsi="Times New Roman"/>
          <w:color w:val="000000"/>
          <w:sz w:val="24"/>
          <w:szCs w:val="24"/>
        </w:rPr>
        <w:t xml:space="preserve">, the display of negative emotions could generate favorable outcomes. Customers use negative emoticons to interpret the perspective of customer service employees and evaluate whether their responses </w:t>
      </w:r>
      <w:r w:rsidR="00D434D2">
        <w:rPr>
          <w:rStyle w:val="transsent"/>
          <w:rFonts w:ascii="Times New Roman" w:hAnsi="Times New Roman"/>
          <w:color w:val="000000"/>
          <w:sz w:val="24"/>
          <w:szCs w:val="24"/>
        </w:rPr>
        <w:t>are</w:t>
      </w:r>
      <w:r w:rsidRPr="00A03412">
        <w:rPr>
          <w:rStyle w:val="transsent"/>
          <w:rFonts w:ascii="Times New Roman" w:hAnsi="Times New Roman"/>
          <w:color w:val="000000"/>
          <w:sz w:val="24"/>
          <w:szCs w:val="24"/>
        </w:rPr>
        <w:t xml:space="preserve"> sincere, and</w:t>
      </w:r>
      <w:r w:rsidR="000C23A0">
        <w:rPr>
          <w:rStyle w:val="transsent"/>
          <w:rFonts w:ascii="Times New Roman" w:hAnsi="Times New Roman"/>
          <w:color w:val="000000"/>
          <w:sz w:val="24"/>
          <w:szCs w:val="24"/>
        </w:rPr>
        <w:t xml:space="preserve"> to</w:t>
      </w:r>
      <w:r w:rsidRPr="00A03412">
        <w:rPr>
          <w:rStyle w:val="transsent"/>
          <w:rFonts w:ascii="Times New Roman" w:hAnsi="Times New Roman"/>
          <w:color w:val="000000"/>
          <w:sz w:val="24"/>
          <w:szCs w:val="24"/>
        </w:rPr>
        <w:t xml:space="preserve"> indicate their willingness to forgive.  </w:t>
      </w:r>
    </w:p>
    <w:p w14:paraId="65C47C42" w14:textId="51027141" w:rsidR="00A03412" w:rsidRPr="00A03412" w:rsidRDefault="00A03412" w:rsidP="00A03412">
      <w:pPr>
        <w:shd w:val="clear" w:color="auto" w:fill="FFFFFF"/>
        <w:spacing w:after="0" w:line="480" w:lineRule="auto"/>
        <w:ind w:firstLine="720"/>
        <w:rPr>
          <w:rFonts w:ascii="Times New Roman" w:hAnsi="Times New Roman"/>
          <w:color w:val="000000"/>
          <w:sz w:val="24"/>
          <w:szCs w:val="24"/>
        </w:rPr>
      </w:pPr>
      <w:r w:rsidRPr="00A03412">
        <w:rPr>
          <w:rFonts w:ascii="Times New Roman" w:hAnsi="Times New Roman"/>
          <w:color w:val="000000"/>
          <w:sz w:val="24"/>
          <w:szCs w:val="24"/>
        </w:rPr>
        <w:t xml:space="preserve">While prior research acknowledges the effectiveness of negative </w:t>
      </w:r>
      <w:proofErr w:type="spellStart"/>
      <w:r w:rsidRPr="00A03412">
        <w:rPr>
          <w:rFonts w:ascii="Times New Roman" w:hAnsi="Times New Roman"/>
          <w:color w:val="000000"/>
          <w:sz w:val="24"/>
          <w:szCs w:val="24"/>
        </w:rPr>
        <w:t>emoticons</w:t>
      </w:r>
      <w:proofErr w:type="spellEnd"/>
      <w:r w:rsidRPr="00A03412">
        <w:rPr>
          <w:rFonts w:ascii="Times New Roman" w:hAnsi="Times New Roman"/>
          <w:color w:val="000000"/>
          <w:sz w:val="24"/>
          <w:szCs w:val="24"/>
        </w:rPr>
        <w:t xml:space="preserve">, </w:t>
      </w:r>
      <w:r w:rsidRPr="00A03412">
        <w:rPr>
          <w:rFonts w:ascii="Times New Roman" w:hAnsi="Times New Roman"/>
          <w:noProof/>
          <w:color w:val="000000"/>
          <w:sz w:val="24"/>
          <w:szCs w:val="24"/>
        </w:rPr>
        <w:t>Pugh (2001)</w:t>
      </w:r>
      <w:r w:rsidRPr="00A03412">
        <w:rPr>
          <w:rFonts w:ascii="Times New Roman" w:hAnsi="Times New Roman"/>
          <w:color w:val="000000"/>
          <w:sz w:val="24"/>
          <w:szCs w:val="24"/>
        </w:rPr>
        <w:t xml:space="preserve"> and </w:t>
      </w:r>
      <w:r w:rsidRPr="00A03412">
        <w:rPr>
          <w:rFonts w:ascii="Times New Roman" w:hAnsi="Times New Roman"/>
          <w:noProof/>
          <w:color w:val="000000"/>
          <w:sz w:val="24"/>
          <w:szCs w:val="24"/>
        </w:rPr>
        <w:t xml:space="preserve">Tsai </w:t>
      </w:r>
      <w:r w:rsidR="00054BF8">
        <w:rPr>
          <w:rFonts w:ascii="Times New Roman" w:hAnsi="Times New Roman"/>
          <w:noProof/>
          <w:color w:val="000000"/>
          <w:sz w:val="24"/>
          <w:szCs w:val="24"/>
        </w:rPr>
        <w:t>and</w:t>
      </w:r>
      <w:r w:rsidRPr="00A03412">
        <w:rPr>
          <w:rFonts w:ascii="Times New Roman" w:hAnsi="Times New Roman"/>
          <w:noProof/>
          <w:color w:val="000000"/>
          <w:sz w:val="24"/>
          <w:szCs w:val="24"/>
        </w:rPr>
        <w:t xml:space="preserve"> Huang (2002)</w:t>
      </w:r>
      <w:r w:rsidRPr="00A03412">
        <w:rPr>
          <w:rFonts w:ascii="Times New Roman" w:hAnsi="Times New Roman"/>
          <w:color w:val="000000"/>
          <w:sz w:val="24"/>
          <w:szCs w:val="24"/>
        </w:rPr>
        <w:t xml:space="preserve"> </w:t>
      </w:r>
      <w:r w:rsidRPr="00A03412">
        <w:rPr>
          <w:rFonts w:ascii="Times New Roman" w:eastAsia="Times New Roman" w:hAnsi="Times New Roman"/>
          <w:color w:val="000000"/>
          <w:sz w:val="24"/>
          <w:szCs w:val="24"/>
          <w:shd w:val="clear" w:color="auto" w:fill="FFFFFF"/>
        </w:rPr>
        <w:t>propose the notable advantage of expressing positive emotions in a stressful context, and outline the linkage between positive emotions and customer satisfaction and loyalty. Furthermore, prior research mainly examines the effects of emoticons applied in the contexts which are congruent with its valence (e.g., positive emoticon</w:t>
      </w:r>
      <w:r w:rsidR="00411F1B">
        <w:rPr>
          <w:rFonts w:ascii="Times New Roman" w:eastAsia="Times New Roman" w:hAnsi="Times New Roman"/>
          <w:color w:val="000000"/>
          <w:sz w:val="24"/>
          <w:szCs w:val="24"/>
          <w:shd w:val="clear" w:color="auto" w:fill="FFFFFF"/>
        </w:rPr>
        <w:t>s</w:t>
      </w:r>
      <w:r w:rsidRPr="00A03412">
        <w:rPr>
          <w:rFonts w:ascii="Times New Roman" w:eastAsia="Times New Roman" w:hAnsi="Times New Roman"/>
          <w:color w:val="000000"/>
          <w:sz w:val="24"/>
          <w:szCs w:val="24"/>
          <w:shd w:val="clear" w:color="auto" w:fill="FFFFFF"/>
        </w:rPr>
        <w:t xml:space="preserve"> used in promotional campaign</w:t>
      </w:r>
      <w:r w:rsidR="00411F1B">
        <w:rPr>
          <w:rFonts w:ascii="Times New Roman" w:eastAsia="Times New Roman" w:hAnsi="Times New Roman"/>
          <w:color w:val="000000"/>
          <w:sz w:val="24"/>
          <w:szCs w:val="24"/>
          <w:shd w:val="clear" w:color="auto" w:fill="FFFFFF"/>
        </w:rPr>
        <w:t>s;</w:t>
      </w:r>
      <w:r w:rsidRPr="00A03412">
        <w:rPr>
          <w:rFonts w:ascii="Times New Roman" w:eastAsia="Times New Roman" w:hAnsi="Times New Roman"/>
          <w:color w:val="000000"/>
          <w:sz w:val="24"/>
          <w:szCs w:val="24"/>
          <w:shd w:val="clear" w:color="auto" w:fill="FFFFFF"/>
        </w:rPr>
        <w:t xml:space="preserve"> negative emoticons applied in negative reviews)</w:t>
      </w:r>
      <w:r w:rsidRPr="00A03412">
        <w:rPr>
          <w:rFonts w:ascii="Times New Roman" w:hAnsi="Times New Roman"/>
          <w:color w:val="000000"/>
          <w:sz w:val="24"/>
          <w:szCs w:val="24"/>
        </w:rPr>
        <w:t xml:space="preserve"> </w:t>
      </w:r>
      <w:r w:rsidRPr="00A03412">
        <w:rPr>
          <w:rFonts w:ascii="Times New Roman" w:hAnsi="Times New Roman"/>
          <w:noProof/>
          <w:color w:val="000000"/>
          <w:sz w:val="24"/>
          <w:szCs w:val="24"/>
        </w:rPr>
        <w:t>(Das</w:t>
      </w:r>
      <w:r w:rsidRPr="00A03412">
        <w:rPr>
          <w:rFonts w:ascii="Times New Roman" w:hAnsi="Times New Roman"/>
          <w:i/>
          <w:noProof/>
          <w:color w:val="000000"/>
          <w:sz w:val="24"/>
          <w:szCs w:val="24"/>
        </w:rPr>
        <w:t xml:space="preserve"> </w:t>
      </w:r>
      <w:r w:rsidRPr="00A03412">
        <w:rPr>
          <w:rFonts w:ascii="Times New Roman" w:hAnsi="Times New Roman"/>
          <w:noProof/>
          <w:color w:val="000000"/>
          <w:sz w:val="24"/>
          <w:szCs w:val="24"/>
        </w:rPr>
        <w:t>et al., 2019)</w:t>
      </w:r>
      <w:r w:rsidRPr="00A03412">
        <w:rPr>
          <w:rFonts w:ascii="Times New Roman" w:eastAsia="Times New Roman" w:hAnsi="Times New Roman"/>
          <w:color w:val="000000"/>
          <w:sz w:val="24"/>
          <w:szCs w:val="24"/>
          <w:shd w:val="clear" w:color="auto" w:fill="FFFFFF"/>
        </w:rPr>
        <w:t>. Our research fills this gap by outlining the contrasting effects between positive and negative emoticons when applied in the same context (i.e.</w:t>
      </w:r>
      <w:r w:rsidR="002F3D2A">
        <w:rPr>
          <w:rFonts w:ascii="Times New Roman" w:eastAsia="Times New Roman" w:hAnsi="Times New Roman"/>
          <w:color w:val="000000"/>
          <w:sz w:val="24"/>
          <w:szCs w:val="24"/>
          <w:shd w:val="clear" w:color="auto" w:fill="FFFFFF"/>
        </w:rPr>
        <w:t>,</w:t>
      </w:r>
      <w:r w:rsidR="003A3FF2">
        <w:rPr>
          <w:rFonts w:ascii="Times New Roman" w:eastAsia="Times New Roman" w:hAnsi="Times New Roman"/>
          <w:color w:val="000000"/>
          <w:sz w:val="24"/>
          <w:szCs w:val="24"/>
          <w:shd w:val="clear" w:color="auto" w:fill="FFFFFF"/>
        </w:rPr>
        <w:t xml:space="preserve"> failure to the</w:t>
      </w:r>
      <w:r w:rsidRPr="00A03412">
        <w:rPr>
          <w:rFonts w:ascii="Times New Roman" w:eastAsia="Times New Roman" w:hAnsi="Times New Roman"/>
          <w:color w:val="000000"/>
          <w:sz w:val="24"/>
          <w:szCs w:val="24"/>
          <w:shd w:val="clear" w:color="auto" w:fill="FFFFFF"/>
        </w:rPr>
        <w:t xml:space="preserve"> customer).</w:t>
      </w:r>
      <w:r w:rsidRPr="00A03412">
        <w:rPr>
          <w:rFonts w:ascii="Times New Roman" w:hAnsi="Times New Roman"/>
          <w:color w:val="000000"/>
          <w:sz w:val="24"/>
          <w:szCs w:val="24"/>
        </w:rPr>
        <w:t xml:space="preserve"> De</w:t>
      </w:r>
      <w:r w:rsidR="00390308">
        <w:rPr>
          <w:rFonts w:ascii="Times New Roman" w:hAnsi="Times New Roman"/>
          <w:color w:val="000000"/>
          <w:sz w:val="24"/>
          <w:szCs w:val="24"/>
        </w:rPr>
        <w:t>constructing</w:t>
      </w:r>
      <w:r w:rsidRPr="00A03412">
        <w:rPr>
          <w:rFonts w:ascii="Times New Roman" w:hAnsi="Times New Roman"/>
          <w:color w:val="000000"/>
          <w:sz w:val="24"/>
          <w:szCs w:val="24"/>
        </w:rPr>
        <w:t xml:space="preserve"> the effect of the emoticon valence (positive vs. negative) on customer satisfaction and purchas</w:t>
      </w:r>
      <w:r w:rsidR="007A2398">
        <w:rPr>
          <w:rFonts w:ascii="Times New Roman" w:hAnsi="Times New Roman"/>
          <w:color w:val="000000"/>
          <w:sz w:val="24"/>
          <w:szCs w:val="24"/>
        </w:rPr>
        <w:t>ing</w:t>
      </w:r>
      <w:r w:rsidRPr="00A03412">
        <w:rPr>
          <w:rFonts w:ascii="Times New Roman" w:hAnsi="Times New Roman"/>
          <w:color w:val="000000"/>
          <w:sz w:val="24"/>
          <w:szCs w:val="24"/>
        </w:rPr>
        <w:t xml:space="preserve"> intention extends such literature by offering a better understanding of the effectiveness of the emoticons used by customer service employees (i.e.</w:t>
      </w:r>
      <w:r w:rsidR="007A2398">
        <w:rPr>
          <w:rFonts w:ascii="Times New Roman" w:hAnsi="Times New Roman"/>
          <w:color w:val="000000"/>
          <w:sz w:val="24"/>
          <w:szCs w:val="24"/>
        </w:rPr>
        <w:t>,</w:t>
      </w:r>
      <w:r w:rsidRPr="00A03412">
        <w:rPr>
          <w:rFonts w:ascii="Times New Roman" w:hAnsi="Times New Roman"/>
          <w:color w:val="000000"/>
          <w:sz w:val="24"/>
          <w:szCs w:val="24"/>
        </w:rPr>
        <w:t xml:space="preserve"> service failure experience). Our findings help to provide a potential explanation for why the use of negative emoticons in real business practice </w:t>
      </w:r>
      <w:r w:rsidR="000A100B">
        <w:rPr>
          <w:rFonts w:ascii="Times New Roman" w:hAnsi="Times New Roman"/>
          <w:color w:val="000000"/>
          <w:sz w:val="24"/>
          <w:szCs w:val="24"/>
        </w:rPr>
        <w:t>is</w:t>
      </w:r>
      <w:r w:rsidRPr="00A03412">
        <w:rPr>
          <w:rFonts w:ascii="Times New Roman" w:hAnsi="Times New Roman"/>
          <w:color w:val="000000"/>
          <w:sz w:val="24"/>
          <w:szCs w:val="24"/>
        </w:rPr>
        <w:t xml:space="preserve"> more appropriate than positive emoticons. </w:t>
      </w:r>
    </w:p>
    <w:p w14:paraId="3DDFE8B0" w14:textId="6B08AF19" w:rsidR="00A03412" w:rsidRPr="00A03412" w:rsidRDefault="00A03412" w:rsidP="00A03412">
      <w:pPr>
        <w:shd w:val="clear" w:color="auto" w:fill="FFFFFF"/>
        <w:spacing w:after="0" w:line="480" w:lineRule="auto"/>
        <w:rPr>
          <w:rFonts w:ascii="Times New Roman" w:hAnsi="Times New Roman"/>
          <w:color w:val="000000"/>
          <w:sz w:val="24"/>
          <w:szCs w:val="24"/>
        </w:rPr>
      </w:pPr>
      <w:r w:rsidRPr="00A03412">
        <w:rPr>
          <w:rFonts w:ascii="Times New Roman" w:hAnsi="Times New Roman"/>
          <w:color w:val="000000"/>
          <w:sz w:val="24"/>
          <w:szCs w:val="24"/>
        </w:rPr>
        <w:tab/>
        <w:t>Second, our findings further reveal</w:t>
      </w:r>
      <w:r w:rsidR="007D7C18">
        <w:rPr>
          <w:rFonts w:ascii="Times New Roman" w:hAnsi="Times New Roman"/>
          <w:color w:val="000000"/>
          <w:sz w:val="24"/>
          <w:szCs w:val="24"/>
        </w:rPr>
        <w:t xml:space="preserve"> two unique mediators in the service failure context. Specifically, </w:t>
      </w:r>
      <w:r w:rsidRPr="00A03412">
        <w:rPr>
          <w:rFonts w:ascii="Times New Roman" w:hAnsi="Times New Roman"/>
          <w:color w:val="000000"/>
          <w:sz w:val="24"/>
          <w:szCs w:val="24"/>
        </w:rPr>
        <w:t>perceived sincerity and willingness to forgive mediates the relationship between emoticon type and customer satisfaction and re-purchas</w:t>
      </w:r>
      <w:r w:rsidR="000A100B">
        <w:rPr>
          <w:rFonts w:ascii="Times New Roman" w:hAnsi="Times New Roman"/>
          <w:color w:val="000000"/>
          <w:sz w:val="24"/>
          <w:szCs w:val="24"/>
        </w:rPr>
        <w:t>ing</w:t>
      </w:r>
      <w:r w:rsidRPr="00A03412">
        <w:rPr>
          <w:rFonts w:ascii="Times New Roman" w:hAnsi="Times New Roman"/>
          <w:color w:val="000000"/>
          <w:sz w:val="24"/>
          <w:szCs w:val="24"/>
        </w:rPr>
        <w:t xml:space="preserve"> intention.</w:t>
      </w:r>
      <w:r w:rsidR="004F77C9">
        <w:rPr>
          <w:rFonts w:ascii="Times New Roman" w:hAnsi="Times New Roman"/>
          <w:color w:val="000000"/>
          <w:sz w:val="24"/>
          <w:szCs w:val="24"/>
        </w:rPr>
        <w:t xml:space="preserve"> </w:t>
      </w:r>
      <w:r w:rsidR="004F77C9" w:rsidRPr="00A03412">
        <w:rPr>
          <w:rFonts w:ascii="Times New Roman" w:hAnsi="Times New Roman"/>
          <w:color w:val="000000"/>
          <w:sz w:val="24"/>
          <w:szCs w:val="24"/>
        </w:rPr>
        <w:t xml:space="preserve">Consistent with the appraisal theory of emotion </w:t>
      </w:r>
      <w:r w:rsidR="004F77C9" w:rsidRPr="00A03412">
        <w:rPr>
          <w:rFonts w:ascii="Times New Roman" w:hAnsi="Times New Roman"/>
          <w:noProof/>
          <w:color w:val="000000"/>
          <w:sz w:val="24"/>
          <w:szCs w:val="24"/>
        </w:rPr>
        <w:t xml:space="preserve">(Scherer, 1984; Wondra </w:t>
      </w:r>
      <w:r w:rsidR="004F77C9">
        <w:rPr>
          <w:rFonts w:ascii="Times New Roman" w:hAnsi="Times New Roman"/>
          <w:noProof/>
          <w:color w:val="000000"/>
          <w:sz w:val="24"/>
          <w:szCs w:val="24"/>
        </w:rPr>
        <w:t>&amp;</w:t>
      </w:r>
      <w:r w:rsidR="004F77C9" w:rsidRPr="00A03412">
        <w:rPr>
          <w:rFonts w:ascii="Times New Roman" w:hAnsi="Times New Roman"/>
          <w:noProof/>
          <w:color w:val="000000"/>
          <w:sz w:val="24"/>
          <w:szCs w:val="24"/>
        </w:rPr>
        <w:t xml:space="preserve"> Ellsworth, 2015)</w:t>
      </w:r>
      <w:r w:rsidR="004F77C9" w:rsidRPr="00A03412">
        <w:rPr>
          <w:rFonts w:ascii="Times New Roman" w:hAnsi="Times New Roman"/>
          <w:color w:val="000000"/>
          <w:sz w:val="24"/>
          <w:szCs w:val="24"/>
        </w:rPr>
        <w:t xml:space="preserve">, a service employee who uses negative emoticons to apologize can demonstrate </w:t>
      </w:r>
      <w:r w:rsidR="008675EA">
        <w:rPr>
          <w:rFonts w:ascii="Times New Roman" w:hAnsi="Times New Roman"/>
          <w:color w:val="000000"/>
          <w:sz w:val="24"/>
          <w:szCs w:val="24"/>
        </w:rPr>
        <w:t>his/her</w:t>
      </w:r>
      <w:r w:rsidR="004F77C9" w:rsidRPr="00A03412">
        <w:rPr>
          <w:rFonts w:ascii="Times New Roman" w:hAnsi="Times New Roman"/>
          <w:color w:val="000000"/>
          <w:sz w:val="24"/>
          <w:szCs w:val="24"/>
        </w:rPr>
        <w:t xml:space="preserve"> empathy and </w:t>
      </w:r>
      <w:r w:rsidR="004F77C9" w:rsidRPr="00A03412">
        <w:rPr>
          <w:rFonts w:ascii="Times New Roman" w:hAnsi="Times New Roman"/>
          <w:color w:val="000000"/>
          <w:sz w:val="24"/>
          <w:szCs w:val="24"/>
        </w:rPr>
        <w:lastRenderedPageBreak/>
        <w:t>willingness to take the customer’s perspective, which then leads to a high</w:t>
      </w:r>
      <w:r w:rsidR="008675EA">
        <w:rPr>
          <w:rFonts w:ascii="Times New Roman" w:hAnsi="Times New Roman"/>
          <w:color w:val="000000"/>
          <w:sz w:val="24"/>
          <w:szCs w:val="24"/>
        </w:rPr>
        <w:t>er</w:t>
      </w:r>
      <w:r w:rsidR="004F77C9" w:rsidRPr="00A03412">
        <w:rPr>
          <w:rFonts w:ascii="Times New Roman" w:hAnsi="Times New Roman"/>
          <w:color w:val="000000"/>
          <w:sz w:val="24"/>
          <w:szCs w:val="24"/>
        </w:rPr>
        <w:t xml:space="preserve"> level of willingness to forgive in the customer. </w:t>
      </w:r>
      <w:r w:rsidR="005A51D6">
        <w:rPr>
          <w:rFonts w:ascii="Times New Roman" w:hAnsi="Times New Roman"/>
          <w:color w:val="000000"/>
          <w:sz w:val="24"/>
          <w:szCs w:val="24"/>
        </w:rPr>
        <w:t>Our findings show that customers are not only using emoticons as social cues to infer</w:t>
      </w:r>
      <w:r w:rsidR="00411F1B">
        <w:rPr>
          <w:rFonts w:ascii="Times New Roman" w:hAnsi="Times New Roman"/>
          <w:color w:val="000000"/>
          <w:sz w:val="24"/>
          <w:szCs w:val="24"/>
        </w:rPr>
        <w:t xml:space="preserve"> an</w:t>
      </w:r>
      <w:r w:rsidR="005A51D6">
        <w:rPr>
          <w:rFonts w:ascii="Times New Roman" w:hAnsi="Times New Roman"/>
          <w:color w:val="000000"/>
          <w:sz w:val="24"/>
          <w:szCs w:val="24"/>
        </w:rPr>
        <w:t xml:space="preserve"> interpersonal relationship</w:t>
      </w:r>
      <w:r w:rsidR="002A5F8D">
        <w:rPr>
          <w:rFonts w:ascii="Times New Roman" w:hAnsi="Times New Roman"/>
          <w:color w:val="000000"/>
          <w:sz w:val="24"/>
          <w:szCs w:val="24"/>
        </w:rPr>
        <w:t xml:space="preserve"> </w:t>
      </w:r>
      <w:r w:rsidR="005A51D6">
        <w:rPr>
          <w:rFonts w:ascii="Times New Roman" w:hAnsi="Times New Roman"/>
          <w:color w:val="000000"/>
          <w:sz w:val="24"/>
          <w:szCs w:val="24"/>
        </w:rPr>
        <w:t>(Li et al., 2019)</w:t>
      </w:r>
      <w:r w:rsidR="00411F1B">
        <w:rPr>
          <w:rFonts w:ascii="Times New Roman" w:hAnsi="Times New Roman"/>
          <w:color w:val="000000"/>
          <w:sz w:val="24"/>
          <w:szCs w:val="24"/>
        </w:rPr>
        <w:t>;</w:t>
      </w:r>
      <w:r w:rsidR="005A51D6">
        <w:rPr>
          <w:rFonts w:ascii="Times New Roman" w:hAnsi="Times New Roman"/>
          <w:color w:val="000000"/>
          <w:sz w:val="24"/>
          <w:szCs w:val="24"/>
        </w:rPr>
        <w:t xml:space="preserve"> most </w:t>
      </w:r>
      <w:proofErr w:type="gramStart"/>
      <w:r w:rsidR="005A51D6">
        <w:rPr>
          <w:rFonts w:ascii="Times New Roman" w:hAnsi="Times New Roman"/>
          <w:color w:val="000000"/>
          <w:sz w:val="24"/>
          <w:szCs w:val="24"/>
        </w:rPr>
        <w:t>importantly,  they</w:t>
      </w:r>
      <w:proofErr w:type="gramEnd"/>
      <w:r w:rsidR="004F77C9">
        <w:rPr>
          <w:rFonts w:ascii="Times New Roman" w:hAnsi="Times New Roman"/>
          <w:color w:val="000000"/>
          <w:sz w:val="24"/>
          <w:szCs w:val="24"/>
        </w:rPr>
        <w:t xml:space="preserve"> </w:t>
      </w:r>
      <w:r w:rsidR="005A51D6">
        <w:rPr>
          <w:rFonts w:ascii="Times New Roman" w:hAnsi="Times New Roman"/>
          <w:color w:val="000000"/>
          <w:sz w:val="24"/>
          <w:szCs w:val="24"/>
        </w:rPr>
        <w:t>use emoticons to</w:t>
      </w:r>
      <w:r w:rsidR="004F77C9">
        <w:rPr>
          <w:rFonts w:ascii="Times New Roman" w:hAnsi="Times New Roman"/>
          <w:color w:val="000000"/>
          <w:sz w:val="24"/>
          <w:szCs w:val="24"/>
        </w:rPr>
        <w:t xml:space="preserve"> infer employees’ intrinsic motives </w:t>
      </w:r>
      <w:r w:rsidR="004F77C9" w:rsidRPr="00272BA6">
        <w:rPr>
          <w:rFonts w:ascii="Times New Roman" w:hAnsi="Times New Roman"/>
          <w:color w:val="000000" w:themeColor="text1"/>
          <w:sz w:val="24"/>
          <w:szCs w:val="24"/>
        </w:rPr>
        <w:t xml:space="preserve">during the interactions (Chan et al., 2017). </w:t>
      </w:r>
      <w:r w:rsidR="004F77C9">
        <w:rPr>
          <w:rFonts w:ascii="Times New Roman" w:hAnsi="Times New Roman"/>
          <w:color w:val="000000"/>
          <w:sz w:val="24"/>
          <w:szCs w:val="24"/>
        </w:rPr>
        <w:t>Our findings show that the opposing effects of positive and negative emoticons on perceived sincerity and willingness to forgive are due to the sincere motives inferred by customers.</w:t>
      </w:r>
      <w:r w:rsidRPr="00A03412">
        <w:rPr>
          <w:rFonts w:ascii="Times New Roman" w:hAnsi="Times New Roman"/>
          <w:color w:val="000000"/>
          <w:sz w:val="24"/>
          <w:szCs w:val="24"/>
        </w:rPr>
        <w:t xml:space="preserve"> We extend the service </w:t>
      </w:r>
      <w:r w:rsidR="007841BA">
        <w:rPr>
          <w:rFonts w:ascii="Times New Roman" w:hAnsi="Times New Roman"/>
          <w:color w:val="000000"/>
          <w:sz w:val="24"/>
          <w:szCs w:val="24"/>
        </w:rPr>
        <w:t>failure</w:t>
      </w:r>
      <w:r w:rsidRPr="00A03412">
        <w:rPr>
          <w:rFonts w:ascii="Times New Roman" w:hAnsi="Times New Roman"/>
          <w:color w:val="000000"/>
          <w:sz w:val="24"/>
          <w:szCs w:val="24"/>
        </w:rPr>
        <w:t xml:space="preserve"> literature by demonstrating the importance of non-verbal communication tools that can be used to generate sincere apolog</w:t>
      </w:r>
      <w:r w:rsidR="00B62007">
        <w:rPr>
          <w:rFonts w:ascii="Times New Roman" w:hAnsi="Times New Roman"/>
          <w:color w:val="000000"/>
          <w:sz w:val="24"/>
          <w:szCs w:val="24"/>
        </w:rPr>
        <w:t>ies</w:t>
      </w:r>
      <w:r w:rsidRPr="00A03412">
        <w:rPr>
          <w:rFonts w:ascii="Times New Roman" w:hAnsi="Times New Roman"/>
          <w:color w:val="000000"/>
          <w:sz w:val="24"/>
          <w:szCs w:val="24"/>
        </w:rPr>
        <w:t xml:space="preserve">. Given the well-established relationship between apology sincerity and forgiveness </w:t>
      </w:r>
      <w:r w:rsidRPr="00A03412">
        <w:rPr>
          <w:rFonts w:ascii="Times New Roman" w:hAnsi="Times New Roman"/>
          <w:noProof/>
          <w:color w:val="000000"/>
          <w:sz w:val="24"/>
          <w:szCs w:val="24"/>
        </w:rPr>
        <w:t>(Tomlinson et al., 2004)</w:t>
      </w:r>
      <w:r w:rsidRPr="00A03412">
        <w:rPr>
          <w:rFonts w:ascii="Times New Roman" w:hAnsi="Times New Roman"/>
          <w:color w:val="000000"/>
          <w:sz w:val="24"/>
          <w:szCs w:val="24"/>
        </w:rPr>
        <w:t>,</w:t>
      </w:r>
      <w:r w:rsidR="003570CC">
        <w:rPr>
          <w:rFonts w:ascii="Times New Roman" w:hAnsi="Times New Roman"/>
          <w:color w:val="000000"/>
          <w:sz w:val="24"/>
          <w:szCs w:val="24"/>
        </w:rPr>
        <w:t xml:space="preserve"> the</w:t>
      </w:r>
      <w:r w:rsidRPr="00A03412">
        <w:rPr>
          <w:rFonts w:ascii="Times New Roman" w:hAnsi="Times New Roman"/>
          <w:color w:val="000000"/>
          <w:sz w:val="24"/>
          <w:szCs w:val="24"/>
        </w:rPr>
        <w:t xml:space="preserve"> existing literature primarily focusses on verbal language </w:t>
      </w:r>
      <w:r w:rsidRPr="00A03412">
        <w:rPr>
          <w:rFonts w:ascii="Times New Roman" w:hAnsi="Times New Roman"/>
          <w:noProof/>
          <w:color w:val="000000"/>
          <w:sz w:val="24"/>
          <w:szCs w:val="24"/>
        </w:rPr>
        <w:t>(Basford</w:t>
      </w:r>
      <w:r w:rsidRPr="00A03412">
        <w:rPr>
          <w:rFonts w:ascii="Times New Roman" w:hAnsi="Times New Roman"/>
          <w:i/>
          <w:noProof/>
          <w:color w:val="000000"/>
          <w:sz w:val="24"/>
          <w:szCs w:val="24"/>
        </w:rPr>
        <w:t xml:space="preserve"> </w:t>
      </w:r>
      <w:r w:rsidRPr="00A03412">
        <w:rPr>
          <w:rFonts w:ascii="Times New Roman" w:hAnsi="Times New Roman"/>
          <w:noProof/>
          <w:color w:val="000000"/>
          <w:sz w:val="24"/>
          <w:szCs w:val="24"/>
        </w:rPr>
        <w:t>et al., 2014)</w:t>
      </w:r>
      <w:r w:rsidRPr="00A03412">
        <w:rPr>
          <w:rFonts w:ascii="Times New Roman" w:hAnsi="Times New Roman"/>
          <w:color w:val="000000"/>
          <w:sz w:val="24"/>
          <w:szCs w:val="24"/>
        </w:rPr>
        <w:t xml:space="preserve">. Our findings highlight the importance of non-verbal cues that customers may use to infer the emotions of others in </w:t>
      </w:r>
      <w:r w:rsidR="005303BA">
        <w:rPr>
          <w:rFonts w:ascii="Times New Roman" w:hAnsi="Times New Roman"/>
          <w:color w:val="000000"/>
          <w:sz w:val="24"/>
          <w:szCs w:val="24"/>
        </w:rPr>
        <w:t>a</w:t>
      </w:r>
      <w:r w:rsidRPr="00A03412">
        <w:rPr>
          <w:rFonts w:ascii="Times New Roman" w:hAnsi="Times New Roman"/>
          <w:color w:val="000000"/>
          <w:sz w:val="24"/>
          <w:szCs w:val="24"/>
        </w:rPr>
        <w:t xml:space="preserve"> computer-mediated environment. In contrast to positive emoticons, customer service employees who use negative </w:t>
      </w:r>
      <w:proofErr w:type="spellStart"/>
      <w:r w:rsidRPr="00A03412">
        <w:rPr>
          <w:rFonts w:ascii="Times New Roman" w:hAnsi="Times New Roman"/>
          <w:color w:val="000000"/>
          <w:sz w:val="24"/>
          <w:szCs w:val="24"/>
        </w:rPr>
        <w:t>emoticons</w:t>
      </w:r>
      <w:proofErr w:type="spellEnd"/>
      <w:r w:rsidRPr="00A03412">
        <w:rPr>
          <w:rFonts w:ascii="Times New Roman" w:hAnsi="Times New Roman"/>
          <w:color w:val="000000"/>
          <w:sz w:val="24"/>
          <w:szCs w:val="24"/>
        </w:rPr>
        <w:t xml:space="preserve"> are seen as </w:t>
      </w:r>
      <w:r w:rsidR="008A3CDB">
        <w:rPr>
          <w:rFonts w:ascii="Times New Roman" w:hAnsi="Times New Roman"/>
          <w:color w:val="000000"/>
          <w:sz w:val="24"/>
          <w:szCs w:val="24"/>
        </w:rPr>
        <w:t xml:space="preserve">more </w:t>
      </w:r>
      <w:r w:rsidR="00390308">
        <w:rPr>
          <w:rFonts w:ascii="Times New Roman" w:hAnsi="Times New Roman"/>
          <w:color w:val="000000"/>
          <w:sz w:val="24"/>
          <w:szCs w:val="24"/>
        </w:rPr>
        <w:t>sincere</w:t>
      </w:r>
      <w:r w:rsidRPr="00A03412">
        <w:rPr>
          <w:rFonts w:ascii="Times New Roman" w:hAnsi="Times New Roman"/>
          <w:color w:val="000000"/>
          <w:sz w:val="24"/>
          <w:szCs w:val="24"/>
        </w:rPr>
        <w:t xml:space="preserve"> than those who use positive emoticons.    </w:t>
      </w:r>
    </w:p>
    <w:p w14:paraId="51EE7351" w14:textId="19311D2E" w:rsidR="00A03412" w:rsidRPr="00A03412" w:rsidRDefault="00A03412" w:rsidP="00A03412">
      <w:pPr>
        <w:shd w:val="clear" w:color="auto" w:fill="FFFFFF"/>
        <w:spacing w:line="480" w:lineRule="auto"/>
        <w:rPr>
          <w:rFonts w:ascii="Times New Roman" w:hAnsi="Times New Roman"/>
          <w:color w:val="000000"/>
          <w:sz w:val="24"/>
          <w:szCs w:val="24"/>
        </w:rPr>
      </w:pPr>
      <w:r w:rsidRPr="00A03412">
        <w:rPr>
          <w:rFonts w:ascii="Times New Roman" w:hAnsi="Times New Roman"/>
          <w:color w:val="000000"/>
          <w:sz w:val="24"/>
          <w:szCs w:val="24"/>
        </w:rPr>
        <w:tab/>
        <w:t xml:space="preserve">Third, echoing the findings of </w:t>
      </w:r>
      <w:r w:rsidRPr="00A03412">
        <w:rPr>
          <w:rFonts w:ascii="Times New Roman" w:hAnsi="Times New Roman"/>
          <w:noProof/>
          <w:color w:val="000000"/>
          <w:sz w:val="24"/>
          <w:szCs w:val="24"/>
        </w:rPr>
        <w:t>Huang</w:t>
      </w:r>
      <w:r w:rsidRPr="00A03412">
        <w:rPr>
          <w:rFonts w:ascii="Times New Roman" w:hAnsi="Times New Roman"/>
          <w:i/>
          <w:noProof/>
          <w:color w:val="000000"/>
          <w:sz w:val="24"/>
          <w:szCs w:val="24"/>
        </w:rPr>
        <w:t xml:space="preserve"> </w:t>
      </w:r>
      <w:r w:rsidRPr="00390308">
        <w:rPr>
          <w:rFonts w:ascii="Times New Roman" w:hAnsi="Times New Roman"/>
          <w:iCs/>
          <w:noProof/>
          <w:color w:val="000000"/>
          <w:sz w:val="24"/>
          <w:szCs w:val="24"/>
        </w:rPr>
        <w:t>et al.</w:t>
      </w:r>
      <w:r w:rsidRPr="00A03412">
        <w:rPr>
          <w:rFonts w:ascii="Times New Roman" w:hAnsi="Times New Roman"/>
          <w:noProof/>
          <w:color w:val="000000"/>
          <w:sz w:val="24"/>
          <w:szCs w:val="24"/>
        </w:rPr>
        <w:t xml:space="preserve"> (2020)</w:t>
      </w:r>
      <w:r w:rsidRPr="00A03412">
        <w:rPr>
          <w:rFonts w:ascii="Times New Roman" w:hAnsi="Times New Roman"/>
          <w:color w:val="000000"/>
          <w:sz w:val="24"/>
          <w:szCs w:val="24"/>
        </w:rPr>
        <w:t xml:space="preserve"> and </w:t>
      </w:r>
      <w:r w:rsidRPr="00A03412">
        <w:rPr>
          <w:rFonts w:ascii="Times New Roman" w:hAnsi="Times New Roman"/>
          <w:noProof/>
          <w:color w:val="000000"/>
          <w:sz w:val="24"/>
          <w:szCs w:val="24"/>
        </w:rPr>
        <w:t>Duan</w:t>
      </w:r>
      <w:r w:rsidRPr="00A03412">
        <w:rPr>
          <w:rFonts w:ascii="Times New Roman" w:hAnsi="Times New Roman"/>
          <w:i/>
          <w:noProof/>
          <w:color w:val="000000"/>
          <w:sz w:val="24"/>
          <w:szCs w:val="24"/>
        </w:rPr>
        <w:t xml:space="preserve"> </w:t>
      </w:r>
      <w:r w:rsidRPr="00390308">
        <w:rPr>
          <w:rFonts w:ascii="Times New Roman" w:hAnsi="Times New Roman"/>
          <w:iCs/>
          <w:noProof/>
          <w:color w:val="000000"/>
          <w:sz w:val="24"/>
          <w:szCs w:val="24"/>
        </w:rPr>
        <w:t>et al.</w:t>
      </w:r>
      <w:r w:rsidRPr="00A03412">
        <w:rPr>
          <w:rFonts w:ascii="Times New Roman" w:hAnsi="Times New Roman"/>
          <w:noProof/>
          <w:color w:val="000000"/>
          <w:sz w:val="24"/>
          <w:szCs w:val="24"/>
        </w:rPr>
        <w:t xml:space="preserve"> (2018)</w:t>
      </w:r>
      <w:r w:rsidRPr="00A03412">
        <w:rPr>
          <w:rFonts w:ascii="Times New Roman" w:hAnsi="Times New Roman"/>
          <w:color w:val="000000"/>
          <w:sz w:val="24"/>
          <w:szCs w:val="24"/>
        </w:rPr>
        <w:t xml:space="preserve">, our findings highlight the boundary conditions for the effects of negative emoticons </w:t>
      </w:r>
      <w:r w:rsidR="001E6F6B">
        <w:rPr>
          <w:rFonts w:ascii="Times New Roman" w:hAnsi="Times New Roman"/>
          <w:color w:val="000000"/>
          <w:sz w:val="24"/>
          <w:szCs w:val="24"/>
        </w:rPr>
        <w:t>as</w:t>
      </w:r>
      <w:r w:rsidRPr="00A03412">
        <w:rPr>
          <w:rFonts w:ascii="Times New Roman" w:hAnsi="Times New Roman"/>
          <w:color w:val="000000"/>
          <w:sz w:val="24"/>
          <w:szCs w:val="24"/>
        </w:rPr>
        <w:t xml:space="preserve"> significant. The use of negative emoticons only influences customer satisfaction and re-purchas</w:t>
      </w:r>
      <w:r w:rsidR="001E6F6B">
        <w:rPr>
          <w:rFonts w:ascii="Times New Roman" w:hAnsi="Times New Roman"/>
          <w:color w:val="000000"/>
          <w:sz w:val="24"/>
          <w:szCs w:val="24"/>
        </w:rPr>
        <w:t>ing</w:t>
      </w:r>
      <w:r w:rsidRPr="00A03412">
        <w:rPr>
          <w:rFonts w:ascii="Times New Roman" w:hAnsi="Times New Roman"/>
          <w:color w:val="000000"/>
          <w:sz w:val="24"/>
          <w:szCs w:val="24"/>
        </w:rPr>
        <w:t xml:space="preserve"> intention when the communal relationship becomes salient among customers.  When the relationship norms emphasize the willingness to give benefits to others and </w:t>
      </w:r>
      <w:proofErr w:type="gramStart"/>
      <w:r w:rsidRPr="00A03412">
        <w:rPr>
          <w:rFonts w:ascii="Times New Roman" w:hAnsi="Times New Roman"/>
          <w:color w:val="000000"/>
          <w:sz w:val="24"/>
          <w:szCs w:val="24"/>
        </w:rPr>
        <w:t>demonstrate  general</w:t>
      </w:r>
      <w:proofErr w:type="gramEnd"/>
      <w:r w:rsidRPr="00A03412">
        <w:rPr>
          <w:rFonts w:ascii="Times New Roman" w:hAnsi="Times New Roman"/>
          <w:color w:val="000000"/>
          <w:sz w:val="24"/>
          <w:szCs w:val="24"/>
        </w:rPr>
        <w:t xml:space="preserve"> concern for </w:t>
      </w:r>
      <w:r w:rsidR="001C104F">
        <w:rPr>
          <w:rFonts w:ascii="Times New Roman" w:hAnsi="Times New Roman"/>
          <w:color w:val="000000"/>
          <w:sz w:val="24"/>
          <w:szCs w:val="24"/>
        </w:rPr>
        <w:t>them</w:t>
      </w:r>
      <w:r w:rsidRPr="00A03412">
        <w:rPr>
          <w:rFonts w:ascii="Times New Roman" w:hAnsi="Times New Roman"/>
          <w:color w:val="000000"/>
          <w:sz w:val="24"/>
          <w:szCs w:val="24"/>
        </w:rPr>
        <w:t xml:space="preserve"> </w:t>
      </w:r>
      <w:r w:rsidRPr="00A03412">
        <w:rPr>
          <w:rFonts w:ascii="Times New Roman" w:hAnsi="Times New Roman"/>
          <w:noProof/>
          <w:color w:val="000000"/>
          <w:sz w:val="24"/>
          <w:szCs w:val="24"/>
        </w:rPr>
        <w:t>(Wan</w:t>
      </w:r>
      <w:r w:rsidRPr="00A03412">
        <w:rPr>
          <w:rFonts w:ascii="Times New Roman" w:hAnsi="Times New Roman"/>
          <w:i/>
          <w:noProof/>
          <w:color w:val="000000"/>
          <w:sz w:val="24"/>
          <w:szCs w:val="24"/>
        </w:rPr>
        <w:t xml:space="preserve"> </w:t>
      </w:r>
      <w:r w:rsidRPr="00A03412">
        <w:rPr>
          <w:rFonts w:ascii="Times New Roman" w:hAnsi="Times New Roman"/>
          <w:noProof/>
          <w:color w:val="000000"/>
          <w:sz w:val="24"/>
          <w:szCs w:val="24"/>
        </w:rPr>
        <w:t>et al., 2011)</w:t>
      </w:r>
      <w:r w:rsidRPr="00A03412">
        <w:rPr>
          <w:rFonts w:ascii="Times New Roman" w:hAnsi="Times New Roman"/>
          <w:color w:val="000000"/>
          <w:sz w:val="24"/>
          <w:szCs w:val="24"/>
        </w:rPr>
        <w:t>, the use of negative emoticons by customer service employees will be perceived as more appropriate</w:t>
      </w:r>
      <w:r w:rsidR="00072E57">
        <w:rPr>
          <w:rFonts w:ascii="Times New Roman" w:hAnsi="Times New Roman"/>
          <w:color w:val="000000"/>
          <w:sz w:val="24"/>
          <w:szCs w:val="24"/>
        </w:rPr>
        <w:t>,</w:t>
      </w:r>
      <w:r w:rsidRPr="00A03412">
        <w:rPr>
          <w:rFonts w:ascii="Times New Roman" w:hAnsi="Times New Roman"/>
          <w:color w:val="000000"/>
          <w:sz w:val="24"/>
          <w:szCs w:val="24"/>
        </w:rPr>
        <w:t xml:space="preserve"> and as a signal of appreciation and understanding by the service provider. From the benign violation perspective, customers may reappraise their negative experiences as being normal, acceptable, or okay </w:t>
      </w:r>
      <w:r w:rsidRPr="00A03412">
        <w:rPr>
          <w:rFonts w:ascii="Times New Roman" w:hAnsi="Times New Roman"/>
          <w:noProof/>
          <w:color w:val="000000"/>
          <w:sz w:val="24"/>
          <w:szCs w:val="24"/>
        </w:rPr>
        <w:t xml:space="preserve">(McGraw </w:t>
      </w:r>
      <w:r w:rsidR="00390308">
        <w:rPr>
          <w:rFonts w:ascii="Times New Roman" w:hAnsi="Times New Roman"/>
          <w:noProof/>
          <w:color w:val="000000"/>
          <w:sz w:val="24"/>
          <w:szCs w:val="24"/>
        </w:rPr>
        <w:t>&amp;</w:t>
      </w:r>
      <w:r w:rsidRPr="00A03412">
        <w:rPr>
          <w:rFonts w:ascii="Times New Roman" w:hAnsi="Times New Roman"/>
          <w:noProof/>
          <w:color w:val="000000"/>
          <w:sz w:val="24"/>
          <w:szCs w:val="24"/>
        </w:rPr>
        <w:t xml:space="preserve"> Warren, 2010)</w:t>
      </w:r>
      <w:r w:rsidRPr="00A03412">
        <w:rPr>
          <w:rFonts w:ascii="Times New Roman" w:hAnsi="Times New Roman"/>
          <w:color w:val="000000"/>
          <w:sz w:val="24"/>
          <w:szCs w:val="24"/>
        </w:rPr>
        <w:t xml:space="preserve">.  Thus, negative emotions conveyed by customer service employees demonstrate </w:t>
      </w:r>
      <w:r w:rsidRPr="00A03412">
        <w:rPr>
          <w:rStyle w:val="transsent"/>
          <w:rFonts w:ascii="Times New Roman" w:hAnsi="Times New Roman"/>
          <w:color w:val="000000"/>
          <w:sz w:val="24"/>
          <w:szCs w:val="24"/>
        </w:rPr>
        <w:t>a higher level of customer satisfaction and re-purchas</w:t>
      </w:r>
      <w:r w:rsidR="00165B00">
        <w:rPr>
          <w:rStyle w:val="transsent"/>
          <w:rFonts w:ascii="Times New Roman" w:hAnsi="Times New Roman"/>
          <w:color w:val="000000"/>
          <w:sz w:val="24"/>
          <w:szCs w:val="24"/>
        </w:rPr>
        <w:t>ing</w:t>
      </w:r>
      <w:r w:rsidRPr="00A03412">
        <w:rPr>
          <w:rStyle w:val="transsent"/>
          <w:rFonts w:ascii="Times New Roman" w:hAnsi="Times New Roman"/>
          <w:color w:val="000000"/>
          <w:sz w:val="24"/>
          <w:szCs w:val="24"/>
        </w:rPr>
        <w:t xml:space="preserve"> intention than those using positive emoticons. </w:t>
      </w:r>
      <w:r w:rsidR="00072E57">
        <w:rPr>
          <w:rFonts w:ascii="Times New Roman" w:hAnsi="Times New Roman"/>
          <w:color w:val="000000"/>
          <w:sz w:val="24"/>
          <w:szCs w:val="24"/>
        </w:rPr>
        <w:t>By</w:t>
      </w:r>
      <w:r w:rsidRPr="00A03412">
        <w:rPr>
          <w:rFonts w:ascii="Times New Roman" w:hAnsi="Times New Roman"/>
          <w:color w:val="000000"/>
          <w:sz w:val="24"/>
          <w:szCs w:val="24"/>
        </w:rPr>
        <w:t xml:space="preserve"> </w:t>
      </w:r>
      <w:r w:rsidRPr="00A03412">
        <w:rPr>
          <w:rFonts w:ascii="Times New Roman" w:hAnsi="Times New Roman"/>
          <w:color w:val="000000"/>
          <w:sz w:val="24"/>
          <w:szCs w:val="24"/>
        </w:rPr>
        <w:lastRenderedPageBreak/>
        <w:t>contrast, there were no significant differences between positive and negative emoticons on customer satisfaction and re-purchas</w:t>
      </w:r>
      <w:r w:rsidR="008C3FAF">
        <w:rPr>
          <w:rFonts w:ascii="Times New Roman" w:hAnsi="Times New Roman"/>
          <w:color w:val="000000"/>
          <w:sz w:val="24"/>
          <w:szCs w:val="24"/>
        </w:rPr>
        <w:t>ing</w:t>
      </w:r>
      <w:r w:rsidRPr="00A03412">
        <w:rPr>
          <w:rFonts w:ascii="Times New Roman" w:hAnsi="Times New Roman"/>
          <w:color w:val="000000"/>
          <w:sz w:val="24"/>
          <w:szCs w:val="24"/>
        </w:rPr>
        <w:t xml:space="preserve"> intention when exchange relationship norms </w:t>
      </w:r>
      <w:r w:rsidR="00072E57">
        <w:rPr>
          <w:rFonts w:ascii="Times New Roman" w:hAnsi="Times New Roman"/>
          <w:color w:val="000000"/>
          <w:sz w:val="24"/>
          <w:szCs w:val="24"/>
        </w:rPr>
        <w:t>were</w:t>
      </w:r>
      <w:r w:rsidRPr="00A03412">
        <w:rPr>
          <w:rFonts w:ascii="Times New Roman" w:hAnsi="Times New Roman"/>
          <w:color w:val="000000"/>
          <w:sz w:val="24"/>
          <w:szCs w:val="24"/>
        </w:rPr>
        <w:t xml:space="preserve"> accessible. As exchange relationship norms emphasize the transactional nature of the relationship and highlight the expectations of receiving a comparable benefit in return, customers may not necessarily appreciate the emotions expressed by the service provider</w:t>
      </w:r>
      <w:r w:rsidR="00072E57">
        <w:rPr>
          <w:rFonts w:ascii="Times New Roman" w:hAnsi="Times New Roman"/>
          <w:color w:val="000000"/>
          <w:sz w:val="24"/>
          <w:szCs w:val="24"/>
        </w:rPr>
        <w:t>,</w:t>
      </w:r>
      <w:r w:rsidRPr="00A03412">
        <w:rPr>
          <w:rFonts w:ascii="Times New Roman" w:hAnsi="Times New Roman"/>
          <w:color w:val="000000"/>
          <w:sz w:val="24"/>
          <w:szCs w:val="24"/>
        </w:rPr>
        <w:t xml:space="preserve"> but instead will focus on the actions </w:t>
      </w:r>
      <w:r w:rsidR="00072E57">
        <w:rPr>
          <w:rFonts w:ascii="Times New Roman" w:hAnsi="Times New Roman"/>
          <w:color w:val="000000"/>
          <w:sz w:val="24"/>
          <w:szCs w:val="24"/>
        </w:rPr>
        <w:t>needed</w:t>
      </w:r>
      <w:r w:rsidRPr="00A03412">
        <w:rPr>
          <w:rFonts w:ascii="Times New Roman" w:hAnsi="Times New Roman"/>
          <w:color w:val="000000"/>
          <w:sz w:val="24"/>
          <w:szCs w:val="24"/>
        </w:rPr>
        <w:t xml:space="preserve"> </w:t>
      </w:r>
      <w:r w:rsidR="00CB32B6">
        <w:rPr>
          <w:rFonts w:ascii="Times New Roman" w:hAnsi="Times New Roman"/>
          <w:color w:val="000000"/>
          <w:sz w:val="24"/>
          <w:szCs w:val="24"/>
        </w:rPr>
        <w:t>to help them recover from their</w:t>
      </w:r>
      <w:r w:rsidRPr="00A03412">
        <w:rPr>
          <w:rFonts w:ascii="Times New Roman" w:hAnsi="Times New Roman"/>
          <w:color w:val="000000"/>
          <w:sz w:val="24"/>
          <w:szCs w:val="24"/>
        </w:rPr>
        <w:t xml:space="preserve"> service failure experience. </w:t>
      </w:r>
    </w:p>
    <w:p w14:paraId="43CAB9ED" w14:textId="77777777" w:rsidR="00A03412" w:rsidRPr="00A03412" w:rsidRDefault="00A03412" w:rsidP="00A03412">
      <w:pPr>
        <w:shd w:val="clear" w:color="auto" w:fill="FFFFFF"/>
        <w:spacing w:before="100" w:beforeAutospacing="1" w:line="480" w:lineRule="auto"/>
        <w:rPr>
          <w:rFonts w:ascii="Times New Roman" w:hAnsi="Times New Roman"/>
          <w:i/>
          <w:color w:val="000000"/>
          <w:sz w:val="24"/>
          <w:szCs w:val="24"/>
        </w:rPr>
      </w:pPr>
      <w:r w:rsidRPr="00A03412">
        <w:rPr>
          <w:rFonts w:ascii="Times New Roman" w:hAnsi="Times New Roman"/>
          <w:i/>
          <w:color w:val="000000"/>
          <w:sz w:val="24"/>
          <w:szCs w:val="24"/>
        </w:rPr>
        <w:t>4.2 Managerial implications</w:t>
      </w:r>
    </w:p>
    <w:p w14:paraId="534B8839" w14:textId="0C392217" w:rsidR="00A03412" w:rsidRPr="00A03412" w:rsidRDefault="00A03412" w:rsidP="00A03412">
      <w:pPr>
        <w:shd w:val="clear" w:color="auto" w:fill="FFFFFF"/>
        <w:spacing w:after="0" w:line="480" w:lineRule="auto"/>
        <w:ind w:firstLine="720"/>
        <w:rPr>
          <w:rFonts w:ascii="Times New Roman" w:hAnsi="Times New Roman"/>
          <w:color w:val="000000"/>
          <w:sz w:val="24"/>
          <w:szCs w:val="24"/>
        </w:rPr>
      </w:pPr>
      <w:r w:rsidRPr="00A03412">
        <w:rPr>
          <w:rFonts w:ascii="Times New Roman" w:hAnsi="Times New Roman"/>
          <w:color w:val="000000"/>
          <w:sz w:val="24"/>
          <w:szCs w:val="24"/>
        </w:rPr>
        <w:t>In business practic</w:t>
      </w:r>
      <w:r w:rsidR="00B62007">
        <w:rPr>
          <w:rFonts w:ascii="Times New Roman" w:hAnsi="Times New Roman"/>
          <w:color w:val="000000"/>
          <w:sz w:val="24"/>
          <w:szCs w:val="24"/>
        </w:rPr>
        <w:t>e</w:t>
      </w:r>
      <w:r w:rsidRPr="00A03412">
        <w:rPr>
          <w:rFonts w:ascii="Times New Roman" w:hAnsi="Times New Roman"/>
          <w:color w:val="000000"/>
          <w:sz w:val="24"/>
          <w:szCs w:val="24"/>
        </w:rPr>
        <w:t>, emoticons are often used by retailers to interact with their customers, particularly in the case of service failure.  Without clear guidance provided to customer service employees, it is critical to address which type of emoticon (positive vs. negative) contributes</w:t>
      </w:r>
      <w:r w:rsidR="00072E57">
        <w:rPr>
          <w:rFonts w:ascii="Times New Roman" w:hAnsi="Times New Roman"/>
          <w:color w:val="000000"/>
          <w:sz w:val="24"/>
          <w:szCs w:val="24"/>
        </w:rPr>
        <w:t xml:space="preserve"> most</w:t>
      </w:r>
      <w:r w:rsidRPr="00A03412">
        <w:rPr>
          <w:rFonts w:ascii="Times New Roman" w:hAnsi="Times New Roman"/>
          <w:color w:val="000000"/>
          <w:sz w:val="24"/>
          <w:szCs w:val="24"/>
        </w:rPr>
        <w:t xml:space="preserve"> to customer satisfaction and generates re-purchas</w:t>
      </w:r>
      <w:r w:rsidR="004D502E">
        <w:rPr>
          <w:rFonts w:ascii="Times New Roman" w:hAnsi="Times New Roman"/>
          <w:color w:val="000000"/>
          <w:sz w:val="24"/>
          <w:szCs w:val="24"/>
        </w:rPr>
        <w:t>ing</w:t>
      </w:r>
      <w:r w:rsidRPr="00A03412">
        <w:rPr>
          <w:rFonts w:ascii="Times New Roman" w:hAnsi="Times New Roman"/>
          <w:color w:val="000000"/>
          <w:sz w:val="24"/>
          <w:szCs w:val="24"/>
        </w:rPr>
        <w:t xml:space="preserve"> intention. Furthermore, a significant challenge </w:t>
      </w:r>
      <w:proofErr w:type="gramStart"/>
      <w:r w:rsidRPr="00A03412">
        <w:rPr>
          <w:rFonts w:ascii="Times New Roman" w:hAnsi="Times New Roman"/>
          <w:color w:val="000000"/>
          <w:sz w:val="24"/>
          <w:szCs w:val="24"/>
        </w:rPr>
        <w:t>still remains</w:t>
      </w:r>
      <w:proofErr w:type="gramEnd"/>
      <w:r w:rsidRPr="00A03412">
        <w:rPr>
          <w:rFonts w:ascii="Times New Roman" w:hAnsi="Times New Roman"/>
          <w:color w:val="000000"/>
          <w:sz w:val="24"/>
          <w:szCs w:val="24"/>
        </w:rPr>
        <w:t xml:space="preserve"> on establishing what relationship norm service providers should highlight in their responses.  Our research offers some practical </w:t>
      </w:r>
      <w:r w:rsidR="00390308">
        <w:rPr>
          <w:rFonts w:ascii="Times New Roman" w:hAnsi="Times New Roman"/>
          <w:color w:val="000000"/>
          <w:sz w:val="24"/>
          <w:szCs w:val="24"/>
        </w:rPr>
        <w:t>applications</w:t>
      </w:r>
      <w:r w:rsidRPr="00A03412">
        <w:rPr>
          <w:rFonts w:ascii="Times New Roman" w:hAnsi="Times New Roman"/>
          <w:color w:val="000000"/>
          <w:sz w:val="24"/>
          <w:szCs w:val="24"/>
        </w:rPr>
        <w:t xml:space="preserve"> to marketing managers and customer service managers coping with these challenges. </w:t>
      </w:r>
    </w:p>
    <w:p w14:paraId="13B5C55B" w14:textId="53503963" w:rsidR="00A03412" w:rsidRPr="00A03412" w:rsidRDefault="00A03412" w:rsidP="00A03412">
      <w:pPr>
        <w:shd w:val="clear" w:color="auto" w:fill="FFFFFF"/>
        <w:spacing w:after="0" w:line="480" w:lineRule="auto"/>
        <w:ind w:firstLine="720"/>
        <w:rPr>
          <w:rFonts w:ascii="Times New Roman" w:hAnsi="Times New Roman"/>
          <w:color w:val="000000"/>
          <w:sz w:val="24"/>
          <w:szCs w:val="24"/>
        </w:rPr>
      </w:pPr>
      <w:r w:rsidRPr="00A03412">
        <w:rPr>
          <w:rFonts w:ascii="Times New Roman" w:hAnsi="Times New Roman"/>
          <w:color w:val="000000"/>
          <w:sz w:val="24"/>
          <w:szCs w:val="24"/>
        </w:rPr>
        <w:t>Our findings show that negative emoticons lead to a higher level of customer satisfaction and re-purchas</w:t>
      </w:r>
      <w:r w:rsidR="005D4762">
        <w:rPr>
          <w:rFonts w:ascii="Times New Roman" w:hAnsi="Times New Roman"/>
          <w:color w:val="000000"/>
          <w:sz w:val="24"/>
          <w:szCs w:val="24"/>
        </w:rPr>
        <w:t>ing</w:t>
      </w:r>
      <w:r w:rsidRPr="00A03412">
        <w:rPr>
          <w:rFonts w:ascii="Times New Roman" w:hAnsi="Times New Roman"/>
          <w:color w:val="000000"/>
          <w:sz w:val="24"/>
          <w:szCs w:val="24"/>
        </w:rPr>
        <w:t xml:space="preserve"> intention than positive emoticons. We therefore recommend managers to encourage customer service employees to use negative emoticons when customers complain about negative experiences they</w:t>
      </w:r>
      <w:r w:rsidR="002F41BA">
        <w:rPr>
          <w:rFonts w:ascii="Times New Roman" w:hAnsi="Times New Roman"/>
          <w:color w:val="000000"/>
          <w:sz w:val="24"/>
          <w:szCs w:val="24"/>
        </w:rPr>
        <w:t xml:space="preserve"> may</w:t>
      </w:r>
      <w:r w:rsidRPr="00A03412">
        <w:rPr>
          <w:rFonts w:ascii="Times New Roman" w:hAnsi="Times New Roman"/>
          <w:color w:val="000000"/>
          <w:sz w:val="24"/>
          <w:szCs w:val="24"/>
        </w:rPr>
        <w:t xml:space="preserve"> have had, </w:t>
      </w:r>
      <w:r w:rsidR="008A3CDB">
        <w:rPr>
          <w:rFonts w:ascii="Times New Roman" w:hAnsi="Times New Roman"/>
          <w:color w:val="000000"/>
          <w:sz w:val="24"/>
          <w:szCs w:val="24"/>
        </w:rPr>
        <w:t>particularly</w:t>
      </w:r>
      <w:r w:rsidR="008A3CDB" w:rsidRPr="00A03412">
        <w:rPr>
          <w:rFonts w:ascii="Times New Roman" w:hAnsi="Times New Roman"/>
          <w:color w:val="000000"/>
          <w:sz w:val="24"/>
          <w:szCs w:val="24"/>
        </w:rPr>
        <w:t xml:space="preserve"> </w:t>
      </w:r>
      <w:r w:rsidRPr="00A03412">
        <w:rPr>
          <w:rFonts w:ascii="Times New Roman" w:hAnsi="Times New Roman"/>
          <w:color w:val="000000"/>
          <w:sz w:val="24"/>
          <w:szCs w:val="24"/>
        </w:rPr>
        <w:t xml:space="preserve">in </w:t>
      </w:r>
      <w:r w:rsidR="008A3CDB">
        <w:rPr>
          <w:rFonts w:ascii="Times New Roman" w:hAnsi="Times New Roman"/>
          <w:color w:val="000000"/>
          <w:sz w:val="24"/>
          <w:szCs w:val="24"/>
        </w:rPr>
        <w:t xml:space="preserve">the </w:t>
      </w:r>
      <w:r w:rsidRPr="00A03412">
        <w:rPr>
          <w:rFonts w:ascii="Times New Roman" w:hAnsi="Times New Roman"/>
          <w:color w:val="000000"/>
          <w:sz w:val="24"/>
          <w:szCs w:val="24"/>
        </w:rPr>
        <w:t>apologies</w:t>
      </w:r>
      <w:r w:rsidR="008A3CDB">
        <w:rPr>
          <w:rFonts w:ascii="Times New Roman" w:hAnsi="Times New Roman"/>
          <w:color w:val="000000"/>
          <w:sz w:val="24"/>
          <w:szCs w:val="24"/>
        </w:rPr>
        <w:t xml:space="preserve"> offer</w:t>
      </w:r>
      <w:r w:rsidR="002F41BA">
        <w:rPr>
          <w:rFonts w:ascii="Times New Roman" w:hAnsi="Times New Roman"/>
          <w:color w:val="000000"/>
          <w:sz w:val="24"/>
          <w:szCs w:val="24"/>
        </w:rPr>
        <w:t>ed</w:t>
      </w:r>
      <w:r w:rsidR="008A3CDB">
        <w:rPr>
          <w:rFonts w:ascii="Times New Roman" w:hAnsi="Times New Roman"/>
          <w:color w:val="000000"/>
          <w:sz w:val="24"/>
          <w:szCs w:val="24"/>
        </w:rPr>
        <w:t xml:space="preserve"> </w:t>
      </w:r>
      <w:r w:rsidRPr="00A03412">
        <w:rPr>
          <w:rFonts w:ascii="Times New Roman" w:hAnsi="Times New Roman"/>
          <w:color w:val="000000"/>
          <w:sz w:val="24"/>
          <w:szCs w:val="24"/>
        </w:rPr>
        <w:t>for causing the service failure experience. This is because the use of negative emoticons (e.g., sad face) tends to present as a sign of appreciation and understanding by the service provider and</w:t>
      </w:r>
      <w:r w:rsidR="008A3CDB">
        <w:rPr>
          <w:rFonts w:ascii="Times New Roman" w:hAnsi="Times New Roman"/>
          <w:color w:val="000000"/>
          <w:sz w:val="24"/>
          <w:szCs w:val="24"/>
        </w:rPr>
        <w:t>,</w:t>
      </w:r>
      <w:r w:rsidRPr="00A03412">
        <w:rPr>
          <w:rFonts w:ascii="Times New Roman" w:hAnsi="Times New Roman"/>
          <w:color w:val="000000"/>
          <w:sz w:val="24"/>
          <w:szCs w:val="24"/>
        </w:rPr>
        <w:t xml:space="preserve"> in turn, leads to willingness to forgive. Positive emoticons should be avoided in the case of service failure. Displaying smiley faces in the </w:t>
      </w:r>
      <w:r w:rsidRPr="00A03412">
        <w:rPr>
          <w:rFonts w:ascii="Times New Roman" w:hAnsi="Times New Roman"/>
          <w:color w:val="000000"/>
          <w:sz w:val="24"/>
          <w:szCs w:val="24"/>
        </w:rPr>
        <w:lastRenderedPageBreak/>
        <w:t>online environment will reduce the sincerity of the message</w:t>
      </w:r>
      <w:r w:rsidR="00BD7750">
        <w:rPr>
          <w:rFonts w:ascii="Times New Roman" w:hAnsi="Times New Roman"/>
          <w:color w:val="000000"/>
          <w:sz w:val="24"/>
          <w:szCs w:val="24"/>
        </w:rPr>
        <w:t>,</w:t>
      </w:r>
      <w:r w:rsidRPr="00A03412">
        <w:rPr>
          <w:rFonts w:ascii="Times New Roman" w:hAnsi="Times New Roman"/>
          <w:color w:val="000000"/>
          <w:sz w:val="24"/>
          <w:szCs w:val="24"/>
        </w:rPr>
        <w:t xml:space="preserve"> and </w:t>
      </w:r>
      <w:r w:rsidR="00221B57">
        <w:rPr>
          <w:rFonts w:ascii="Times New Roman" w:hAnsi="Times New Roman"/>
          <w:color w:val="000000"/>
          <w:sz w:val="24"/>
          <w:szCs w:val="24"/>
        </w:rPr>
        <w:t>is</w:t>
      </w:r>
      <w:r w:rsidRPr="00A03412">
        <w:rPr>
          <w:rFonts w:ascii="Times New Roman" w:hAnsi="Times New Roman"/>
          <w:color w:val="000000"/>
          <w:sz w:val="24"/>
          <w:szCs w:val="24"/>
        </w:rPr>
        <w:t xml:space="preserve"> ineffective in supporting service providers to recover from service failure. Given the above, we suggest that managers set up a strategic response plan to assist employees to interact with customers via online chat, aimed at consolidating a consistent approach </w:t>
      </w:r>
      <w:r w:rsidR="006225CC">
        <w:rPr>
          <w:rFonts w:ascii="Times New Roman" w:hAnsi="Times New Roman"/>
          <w:color w:val="000000"/>
          <w:sz w:val="24"/>
          <w:szCs w:val="24"/>
        </w:rPr>
        <w:t>to</w:t>
      </w:r>
      <w:r w:rsidRPr="00A03412">
        <w:rPr>
          <w:rFonts w:ascii="Times New Roman" w:hAnsi="Times New Roman"/>
          <w:color w:val="000000"/>
          <w:sz w:val="24"/>
          <w:szCs w:val="24"/>
        </w:rPr>
        <w:t xml:space="preserve"> applying appropriate emotions to support recovery.  </w:t>
      </w:r>
    </w:p>
    <w:p w14:paraId="3F60F4F2" w14:textId="7670D2AA" w:rsidR="00A03412" w:rsidRPr="00A03412" w:rsidRDefault="00A03412" w:rsidP="00A03412">
      <w:pPr>
        <w:shd w:val="clear" w:color="auto" w:fill="FFFFFF"/>
        <w:spacing w:after="100" w:afterAutospacing="1" w:line="480" w:lineRule="auto"/>
        <w:rPr>
          <w:rFonts w:ascii="Times New Roman" w:hAnsi="Times New Roman"/>
          <w:color w:val="000000"/>
          <w:sz w:val="24"/>
          <w:szCs w:val="24"/>
        </w:rPr>
      </w:pPr>
      <w:r w:rsidRPr="00A03412">
        <w:rPr>
          <w:rFonts w:ascii="Times New Roman" w:hAnsi="Times New Roman"/>
          <w:color w:val="000000"/>
          <w:sz w:val="24"/>
          <w:szCs w:val="24"/>
        </w:rPr>
        <w:tab/>
        <w:t>While the use of negative emoticons is recommended, our results provide noteworthy response strategy implications at the relationship norms level. The results show that the effectiveness of</w:t>
      </w:r>
      <w:r w:rsidR="00C93394">
        <w:rPr>
          <w:rFonts w:ascii="Times New Roman" w:hAnsi="Times New Roman"/>
          <w:color w:val="000000"/>
          <w:sz w:val="24"/>
          <w:szCs w:val="24"/>
        </w:rPr>
        <w:t xml:space="preserve"> a</w:t>
      </w:r>
      <w:r w:rsidRPr="00A03412">
        <w:rPr>
          <w:rFonts w:ascii="Times New Roman" w:hAnsi="Times New Roman"/>
          <w:color w:val="000000"/>
          <w:sz w:val="24"/>
          <w:szCs w:val="24"/>
        </w:rPr>
        <w:t xml:space="preserve"> response strategy depends on the relationship that customers have established with the service provider. For instance, customer service employees should use negative emoticons in their responses, particularly when their customers</w:t>
      </w:r>
      <w:r w:rsidR="005A4296">
        <w:rPr>
          <w:rFonts w:ascii="Times New Roman" w:hAnsi="Times New Roman"/>
          <w:color w:val="000000"/>
          <w:sz w:val="24"/>
          <w:szCs w:val="24"/>
        </w:rPr>
        <w:t xml:space="preserve"> have</w:t>
      </w:r>
      <w:r w:rsidRPr="00A03412">
        <w:rPr>
          <w:rFonts w:ascii="Times New Roman" w:hAnsi="Times New Roman"/>
          <w:color w:val="000000"/>
          <w:sz w:val="24"/>
          <w:szCs w:val="24"/>
        </w:rPr>
        <w:t xml:space="preserve"> develop</w:t>
      </w:r>
      <w:r w:rsidR="005A4296">
        <w:rPr>
          <w:rFonts w:ascii="Times New Roman" w:hAnsi="Times New Roman"/>
          <w:color w:val="000000"/>
          <w:sz w:val="24"/>
          <w:szCs w:val="24"/>
        </w:rPr>
        <w:t>ed</w:t>
      </w:r>
      <w:r w:rsidRPr="00A03412">
        <w:rPr>
          <w:rFonts w:ascii="Times New Roman" w:hAnsi="Times New Roman"/>
          <w:color w:val="000000"/>
          <w:sz w:val="24"/>
          <w:szCs w:val="24"/>
        </w:rPr>
        <w:t xml:space="preserve"> a personal relationship with the brand (communal relationship norms).  It is also worth noting that the use of either positive or negative emoticons in responses does not seem to matter when customers develop an impersonal </w:t>
      </w:r>
      <w:r w:rsidR="00C93394">
        <w:rPr>
          <w:rFonts w:ascii="Times New Roman" w:hAnsi="Times New Roman"/>
          <w:color w:val="000000"/>
          <w:sz w:val="24"/>
          <w:szCs w:val="24"/>
        </w:rPr>
        <w:t>or</w:t>
      </w:r>
      <w:r w:rsidRPr="00A03412">
        <w:rPr>
          <w:rFonts w:ascii="Times New Roman" w:hAnsi="Times New Roman"/>
          <w:color w:val="000000"/>
          <w:sz w:val="24"/>
          <w:szCs w:val="24"/>
        </w:rPr>
        <w:t xml:space="preserve"> transactional relationship with the brand (exchange relationship norms). Service providers should avoid a similar response strategy when interacting with customers via online chat box</w:t>
      </w:r>
      <w:r w:rsidR="00C93394">
        <w:rPr>
          <w:rFonts w:ascii="Times New Roman" w:hAnsi="Times New Roman"/>
          <w:color w:val="000000"/>
          <w:sz w:val="24"/>
          <w:szCs w:val="24"/>
        </w:rPr>
        <w:t>,</w:t>
      </w:r>
      <w:r w:rsidRPr="00A03412">
        <w:rPr>
          <w:rFonts w:ascii="Times New Roman" w:hAnsi="Times New Roman"/>
          <w:color w:val="000000"/>
          <w:sz w:val="24"/>
          <w:szCs w:val="24"/>
        </w:rPr>
        <w:t xml:space="preserve"> as it may result in negative consequences</w:t>
      </w:r>
      <w:r w:rsidR="006E2682">
        <w:rPr>
          <w:rFonts w:ascii="Times New Roman" w:hAnsi="Times New Roman"/>
          <w:color w:val="000000"/>
          <w:sz w:val="24"/>
          <w:szCs w:val="24"/>
        </w:rPr>
        <w:t>,</w:t>
      </w:r>
      <w:r w:rsidRPr="00A03412">
        <w:rPr>
          <w:rFonts w:ascii="Times New Roman" w:hAnsi="Times New Roman"/>
          <w:color w:val="000000"/>
          <w:sz w:val="24"/>
          <w:szCs w:val="24"/>
        </w:rPr>
        <w:t xml:space="preserve"> such as low customer satisfaction and purchas</w:t>
      </w:r>
      <w:r w:rsidR="006E2682">
        <w:rPr>
          <w:rFonts w:ascii="Times New Roman" w:hAnsi="Times New Roman"/>
          <w:color w:val="000000"/>
          <w:sz w:val="24"/>
          <w:szCs w:val="24"/>
        </w:rPr>
        <w:t>ing</w:t>
      </w:r>
      <w:r w:rsidR="008A3CDB">
        <w:rPr>
          <w:rFonts w:ascii="Times New Roman" w:hAnsi="Times New Roman"/>
          <w:color w:val="000000"/>
          <w:sz w:val="24"/>
          <w:szCs w:val="24"/>
        </w:rPr>
        <w:t xml:space="preserve"> </w:t>
      </w:r>
      <w:r w:rsidRPr="00A03412">
        <w:rPr>
          <w:rFonts w:ascii="Times New Roman" w:hAnsi="Times New Roman"/>
          <w:color w:val="000000"/>
          <w:sz w:val="24"/>
          <w:szCs w:val="24"/>
        </w:rPr>
        <w:t xml:space="preserve">intention. </w:t>
      </w:r>
    </w:p>
    <w:p w14:paraId="05A1CD4C" w14:textId="77777777" w:rsidR="00A03412" w:rsidRPr="00A03412" w:rsidRDefault="00A03412" w:rsidP="00A03412">
      <w:pPr>
        <w:shd w:val="clear" w:color="auto" w:fill="FFFFFF"/>
        <w:spacing w:after="100" w:afterAutospacing="1" w:line="480" w:lineRule="auto"/>
        <w:rPr>
          <w:rFonts w:ascii="Times New Roman" w:hAnsi="Times New Roman"/>
          <w:i/>
          <w:color w:val="000000"/>
          <w:sz w:val="24"/>
          <w:szCs w:val="24"/>
        </w:rPr>
      </w:pPr>
      <w:r w:rsidRPr="00A03412">
        <w:rPr>
          <w:rFonts w:ascii="Times New Roman" w:hAnsi="Times New Roman"/>
          <w:i/>
          <w:color w:val="000000"/>
          <w:sz w:val="24"/>
          <w:szCs w:val="24"/>
        </w:rPr>
        <w:t>4.3 Limitations and future directions</w:t>
      </w:r>
    </w:p>
    <w:p w14:paraId="2B4D86DF" w14:textId="70614411" w:rsidR="00A03412" w:rsidRPr="00A03412" w:rsidRDefault="00A03412" w:rsidP="00A03412">
      <w:pPr>
        <w:shd w:val="clear" w:color="auto" w:fill="FFFFFF"/>
        <w:spacing w:after="0" w:line="480" w:lineRule="auto"/>
        <w:ind w:firstLine="720"/>
        <w:rPr>
          <w:rFonts w:ascii="Times New Roman" w:hAnsi="Times New Roman"/>
          <w:color w:val="000000"/>
          <w:sz w:val="24"/>
          <w:szCs w:val="24"/>
        </w:rPr>
      </w:pPr>
      <w:r w:rsidRPr="00A03412">
        <w:rPr>
          <w:rFonts w:ascii="Times New Roman" w:hAnsi="Times New Roman"/>
          <w:color w:val="000000"/>
          <w:sz w:val="24"/>
          <w:szCs w:val="24"/>
        </w:rPr>
        <w:t xml:space="preserve">Our research has some limitations that provide avenues for future research. We have adopted sad faces to represent negative emotions, but sadness is only a </w:t>
      </w:r>
      <w:r w:rsidRPr="00A03412">
        <w:rPr>
          <w:rFonts w:ascii="Times New Roman" w:hAnsi="Times New Roman"/>
          <w:i/>
          <w:color w:val="000000"/>
          <w:sz w:val="24"/>
          <w:szCs w:val="24"/>
        </w:rPr>
        <w:t>type</w:t>
      </w:r>
      <w:r w:rsidRPr="00A03412">
        <w:rPr>
          <w:rFonts w:ascii="Times New Roman" w:hAnsi="Times New Roman"/>
          <w:color w:val="000000"/>
          <w:sz w:val="24"/>
          <w:szCs w:val="24"/>
        </w:rPr>
        <w:t xml:space="preserve"> of negative emotion. Although emotion valence is a powerful predictor of customer judgment </w:t>
      </w:r>
      <w:r w:rsidRPr="00A03412">
        <w:rPr>
          <w:rFonts w:ascii="Times New Roman" w:eastAsia="Times New Roman" w:hAnsi="Times New Roman"/>
          <w:noProof/>
          <w:color w:val="000000"/>
          <w:sz w:val="24"/>
          <w:szCs w:val="24"/>
          <w:shd w:val="clear" w:color="auto" w:fill="FFFFFF"/>
        </w:rPr>
        <w:t xml:space="preserve">(Pugh, 2001; Tsai </w:t>
      </w:r>
      <w:r w:rsidR="00390308">
        <w:rPr>
          <w:rFonts w:ascii="Times New Roman" w:eastAsia="Times New Roman" w:hAnsi="Times New Roman"/>
          <w:noProof/>
          <w:color w:val="000000"/>
          <w:sz w:val="24"/>
          <w:szCs w:val="24"/>
          <w:shd w:val="clear" w:color="auto" w:fill="FFFFFF"/>
        </w:rPr>
        <w:t>&amp;</w:t>
      </w:r>
      <w:r w:rsidRPr="00A03412">
        <w:rPr>
          <w:rFonts w:ascii="Times New Roman" w:eastAsia="Times New Roman" w:hAnsi="Times New Roman"/>
          <w:noProof/>
          <w:color w:val="000000"/>
          <w:sz w:val="24"/>
          <w:szCs w:val="24"/>
          <w:shd w:val="clear" w:color="auto" w:fill="FFFFFF"/>
        </w:rPr>
        <w:t xml:space="preserve"> Huang, 2002)</w:t>
      </w:r>
      <w:r w:rsidRPr="00A03412">
        <w:rPr>
          <w:rFonts w:ascii="Times New Roman" w:hAnsi="Times New Roman"/>
          <w:color w:val="000000"/>
          <w:sz w:val="24"/>
          <w:szCs w:val="24"/>
        </w:rPr>
        <w:t xml:space="preserve">, future studies could advance our research by differentiating </w:t>
      </w:r>
      <w:r w:rsidR="00C93394">
        <w:rPr>
          <w:rFonts w:ascii="Times New Roman" w:hAnsi="Times New Roman"/>
          <w:color w:val="000000"/>
          <w:sz w:val="24"/>
          <w:szCs w:val="24"/>
        </w:rPr>
        <w:t>between</w:t>
      </w:r>
      <w:r w:rsidRPr="00A03412">
        <w:rPr>
          <w:rFonts w:ascii="Times New Roman" w:hAnsi="Times New Roman"/>
          <w:color w:val="000000"/>
          <w:sz w:val="24"/>
          <w:szCs w:val="24"/>
        </w:rPr>
        <w:t xml:space="preserve"> different types of negative emotions: angry vs. sad, which</w:t>
      </w:r>
      <w:r w:rsidR="00C93394">
        <w:rPr>
          <w:rFonts w:ascii="Times New Roman" w:hAnsi="Times New Roman"/>
          <w:color w:val="000000"/>
          <w:sz w:val="24"/>
          <w:szCs w:val="24"/>
        </w:rPr>
        <w:t xml:space="preserve"> are</w:t>
      </w:r>
      <w:r w:rsidRPr="00A03412">
        <w:rPr>
          <w:rFonts w:ascii="Times New Roman" w:hAnsi="Times New Roman"/>
          <w:color w:val="000000"/>
          <w:sz w:val="24"/>
          <w:szCs w:val="24"/>
        </w:rPr>
        <w:t xml:space="preserve"> often associate</w:t>
      </w:r>
      <w:r w:rsidR="00C93394">
        <w:rPr>
          <w:rFonts w:ascii="Times New Roman" w:hAnsi="Times New Roman"/>
          <w:color w:val="000000"/>
          <w:sz w:val="24"/>
          <w:szCs w:val="24"/>
        </w:rPr>
        <w:t>d</w:t>
      </w:r>
      <w:r w:rsidRPr="00A03412">
        <w:rPr>
          <w:rFonts w:ascii="Times New Roman" w:hAnsi="Times New Roman"/>
          <w:color w:val="000000"/>
          <w:sz w:val="24"/>
          <w:szCs w:val="24"/>
        </w:rPr>
        <w:t xml:space="preserve"> with different blame attributions </w:t>
      </w:r>
      <w:r w:rsidRPr="00A03412">
        <w:rPr>
          <w:rFonts w:ascii="Times New Roman" w:hAnsi="Times New Roman"/>
          <w:noProof/>
          <w:color w:val="000000"/>
          <w:sz w:val="24"/>
          <w:szCs w:val="24"/>
        </w:rPr>
        <w:t>(Han</w:t>
      </w:r>
      <w:r w:rsidRPr="00A03412">
        <w:rPr>
          <w:rFonts w:ascii="Times New Roman" w:hAnsi="Times New Roman"/>
          <w:i/>
          <w:noProof/>
          <w:color w:val="000000"/>
          <w:sz w:val="24"/>
          <w:szCs w:val="24"/>
        </w:rPr>
        <w:t xml:space="preserve"> </w:t>
      </w:r>
      <w:r w:rsidRPr="00390308">
        <w:rPr>
          <w:rFonts w:ascii="Times New Roman" w:hAnsi="Times New Roman"/>
          <w:iCs/>
          <w:noProof/>
          <w:color w:val="000000"/>
          <w:sz w:val="24"/>
          <w:szCs w:val="24"/>
        </w:rPr>
        <w:t>et al.,</w:t>
      </w:r>
      <w:r w:rsidRPr="00A03412">
        <w:rPr>
          <w:rFonts w:ascii="Times New Roman" w:hAnsi="Times New Roman"/>
          <w:noProof/>
          <w:color w:val="000000"/>
          <w:sz w:val="24"/>
          <w:szCs w:val="24"/>
        </w:rPr>
        <w:t xml:space="preserve"> 2007)</w:t>
      </w:r>
      <w:r w:rsidRPr="00A03412">
        <w:rPr>
          <w:rFonts w:ascii="Times New Roman" w:hAnsi="Times New Roman"/>
          <w:color w:val="000000"/>
          <w:sz w:val="24"/>
          <w:szCs w:val="24"/>
        </w:rPr>
        <w:t>. Other than static emoticons, future research m</w:t>
      </w:r>
      <w:r w:rsidR="002F788A">
        <w:rPr>
          <w:rFonts w:ascii="Times New Roman" w:hAnsi="Times New Roman"/>
          <w:color w:val="000000"/>
          <w:sz w:val="24"/>
          <w:szCs w:val="24"/>
        </w:rPr>
        <w:t>ight</w:t>
      </w:r>
      <w:r w:rsidRPr="00A03412">
        <w:rPr>
          <w:rFonts w:ascii="Times New Roman" w:hAnsi="Times New Roman"/>
          <w:color w:val="000000"/>
          <w:sz w:val="24"/>
          <w:szCs w:val="24"/>
        </w:rPr>
        <w:t xml:space="preserve"> also </w:t>
      </w:r>
      <w:proofErr w:type="gramStart"/>
      <w:r w:rsidRPr="00A03412">
        <w:rPr>
          <w:rFonts w:ascii="Times New Roman" w:hAnsi="Times New Roman"/>
          <w:color w:val="000000"/>
          <w:sz w:val="24"/>
          <w:szCs w:val="24"/>
        </w:rPr>
        <w:t>look into</w:t>
      </w:r>
      <w:proofErr w:type="gramEnd"/>
      <w:r w:rsidRPr="00A03412">
        <w:rPr>
          <w:rFonts w:ascii="Times New Roman" w:hAnsi="Times New Roman"/>
          <w:color w:val="000000"/>
          <w:sz w:val="24"/>
          <w:szCs w:val="24"/>
        </w:rPr>
        <w:t xml:space="preserve"> </w:t>
      </w:r>
      <w:r w:rsidR="0029193B">
        <w:rPr>
          <w:rFonts w:ascii="Times New Roman" w:hAnsi="Times New Roman"/>
          <w:color w:val="000000"/>
          <w:sz w:val="24"/>
          <w:szCs w:val="24"/>
        </w:rPr>
        <w:t xml:space="preserve">different types and placements of emoticons. For example, </w:t>
      </w:r>
      <w:r w:rsidRPr="00A03412">
        <w:rPr>
          <w:rFonts w:ascii="Times New Roman" w:hAnsi="Times New Roman"/>
          <w:color w:val="000000"/>
          <w:sz w:val="24"/>
          <w:szCs w:val="24"/>
        </w:rPr>
        <w:t xml:space="preserve">animated </w:t>
      </w:r>
      <w:r w:rsidRPr="00A03412">
        <w:rPr>
          <w:rFonts w:ascii="Times New Roman" w:hAnsi="Times New Roman"/>
          <w:color w:val="000000"/>
          <w:sz w:val="24"/>
          <w:szCs w:val="24"/>
        </w:rPr>
        <w:lastRenderedPageBreak/>
        <w:t xml:space="preserve">emoticons as dynamic imagery often </w:t>
      </w:r>
      <w:proofErr w:type="gramStart"/>
      <w:r w:rsidRPr="00A03412">
        <w:rPr>
          <w:rFonts w:ascii="Times New Roman" w:hAnsi="Times New Roman"/>
          <w:color w:val="000000"/>
          <w:sz w:val="24"/>
          <w:szCs w:val="24"/>
        </w:rPr>
        <w:t>evoke</w:t>
      </w:r>
      <w:proofErr w:type="gramEnd"/>
      <w:r w:rsidRPr="00A03412">
        <w:rPr>
          <w:rFonts w:ascii="Times New Roman" w:hAnsi="Times New Roman"/>
          <w:color w:val="000000"/>
          <w:sz w:val="24"/>
          <w:szCs w:val="24"/>
        </w:rPr>
        <w:t xml:space="preserve"> better consumer engagement and more favorable attitudes than static imagery </w:t>
      </w:r>
      <w:r w:rsidRPr="00A03412">
        <w:rPr>
          <w:rFonts w:ascii="Times New Roman" w:hAnsi="Times New Roman"/>
          <w:noProof/>
          <w:color w:val="000000"/>
          <w:sz w:val="24"/>
          <w:szCs w:val="24"/>
        </w:rPr>
        <w:t>(Cian</w:t>
      </w:r>
      <w:r w:rsidRPr="00A03412">
        <w:rPr>
          <w:rFonts w:ascii="Times New Roman" w:hAnsi="Times New Roman"/>
          <w:i/>
          <w:noProof/>
          <w:color w:val="000000"/>
          <w:sz w:val="24"/>
          <w:szCs w:val="24"/>
        </w:rPr>
        <w:t xml:space="preserve"> </w:t>
      </w:r>
      <w:r w:rsidRPr="00390308">
        <w:rPr>
          <w:rFonts w:ascii="Times New Roman" w:hAnsi="Times New Roman"/>
          <w:iCs/>
          <w:noProof/>
          <w:color w:val="000000"/>
          <w:sz w:val="24"/>
          <w:szCs w:val="24"/>
        </w:rPr>
        <w:t>et al.,</w:t>
      </w:r>
      <w:r w:rsidRPr="00A03412">
        <w:rPr>
          <w:rFonts w:ascii="Times New Roman" w:hAnsi="Times New Roman"/>
          <w:noProof/>
          <w:color w:val="000000"/>
          <w:sz w:val="24"/>
          <w:szCs w:val="24"/>
        </w:rPr>
        <w:t xml:space="preserve"> 2014)</w:t>
      </w:r>
      <w:r w:rsidRPr="00A03412">
        <w:rPr>
          <w:rFonts w:ascii="Times New Roman" w:hAnsi="Times New Roman"/>
          <w:color w:val="000000"/>
          <w:sz w:val="24"/>
          <w:szCs w:val="24"/>
        </w:rPr>
        <w:t>.</w:t>
      </w:r>
      <w:r w:rsidR="0004517D">
        <w:rPr>
          <w:rFonts w:ascii="Times New Roman" w:hAnsi="Times New Roman"/>
          <w:color w:val="000000"/>
          <w:sz w:val="24"/>
          <w:szCs w:val="24"/>
        </w:rPr>
        <w:t xml:space="preserve"> The emoticons we used were in the same place</w:t>
      </w:r>
      <w:r w:rsidR="00C93394">
        <w:rPr>
          <w:rFonts w:ascii="Times New Roman" w:hAnsi="Times New Roman"/>
          <w:color w:val="000000"/>
          <w:sz w:val="24"/>
          <w:szCs w:val="24"/>
        </w:rPr>
        <w:t>;</w:t>
      </w:r>
      <w:r w:rsidR="0004517D">
        <w:rPr>
          <w:rFonts w:ascii="Times New Roman" w:hAnsi="Times New Roman"/>
          <w:color w:val="000000"/>
          <w:sz w:val="24"/>
          <w:szCs w:val="24"/>
        </w:rPr>
        <w:t xml:space="preserve"> emoticons can appear before or after a complete statement</w:t>
      </w:r>
      <w:r w:rsidR="00C93394">
        <w:rPr>
          <w:rFonts w:ascii="Times New Roman" w:hAnsi="Times New Roman"/>
          <w:color w:val="000000"/>
          <w:sz w:val="24"/>
          <w:szCs w:val="24"/>
        </w:rPr>
        <w:t>,</w:t>
      </w:r>
      <w:r w:rsidR="0004517D">
        <w:rPr>
          <w:rFonts w:ascii="Times New Roman" w:hAnsi="Times New Roman"/>
          <w:color w:val="000000"/>
          <w:sz w:val="24"/>
          <w:szCs w:val="24"/>
        </w:rPr>
        <w:t xml:space="preserve"> or during a phrase (Province et al., 2007).  Future </w:t>
      </w:r>
      <w:r w:rsidR="0093243A">
        <w:rPr>
          <w:rFonts w:ascii="Times New Roman" w:hAnsi="Times New Roman"/>
          <w:color w:val="000000"/>
          <w:sz w:val="24"/>
          <w:szCs w:val="24"/>
        </w:rPr>
        <w:t>studies</w:t>
      </w:r>
      <w:r w:rsidR="0004517D">
        <w:rPr>
          <w:rFonts w:ascii="Times New Roman" w:hAnsi="Times New Roman"/>
          <w:color w:val="000000"/>
          <w:sz w:val="24"/>
          <w:szCs w:val="24"/>
        </w:rPr>
        <w:t xml:space="preserve"> </w:t>
      </w:r>
      <w:r w:rsidR="002530AA">
        <w:rPr>
          <w:rFonts w:ascii="Times New Roman" w:hAnsi="Times New Roman"/>
          <w:color w:val="000000"/>
          <w:sz w:val="24"/>
          <w:szCs w:val="24"/>
        </w:rPr>
        <w:t>might</w:t>
      </w:r>
      <w:r w:rsidR="0004517D">
        <w:rPr>
          <w:rFonts w:ascii="Times New Roman" w:hAnsi="Times New Roman"/>
          <w:color w:val="000000"/>
          <w:sz w:val="24"/>
          <w:szCs w:val="24"/>
        </w:rPr>
        <w:t xml:space="preserve"> extend our research by investigating whether emoticon placement changes customers’ evaluation. </w:t>
      </w:r>
    </w:p>
    <w:p w14:paraId="583BDD92" w14:textId="5136E2CC" w:rsidR="00A03412" w:rsidRPr="00A03412" w:rsidRDefault="00A03412" w:rsidP="00A03412">
      <w:pPr>
        <w:shd w:val="clear" w:color="auto" w:fill="FFFFFF"/>
        <w:spacing w:after="0" w:line="480" w:lineRule="auto"/>
        <w:ind w:firstLine="720"/>
        <w:rPr>
          <w:rFonts w:ascii="Times New Roman" w:hAnsi="Times New Roman"/>
          <w:color w:val="000000"/>
          <w:sz w:val="24"/>
          <w:szCs w:val="24"/>
        </w:rPr>
      </w:pPr>
      <w:r w:rsidRPr="00A03412">
        <w:rPr>
          <w:rFonts w:ascii="Times New Roman" w:hAnsi="Times New Roman"/>
          <w:color w:val="000000"/>
          <w:sz w:val="24"/>
          <w:szCs w:val="24"/>
        </w:rPr>
        <w:t xml:space="preserve">We have explored the effects of emoticons when </w:t>
      </w:r>
      <w:r w:rsidR="00390308">
        <w:rPr>
          <w:rFonts w:ascii="Times New Roman" w:hAnsi="Times New Roman"/>
          <w:color w:val="000000"/>
          <w:sz w:val="24"/>
          <w:szCs w:val="24"/>
        </w:rPr>
        <w:t>their</w:t>
      </w:r>
      <w:r w:rsidRPr="00A03412">
        <w:rPr>
          <w:rFonts w:ascii="Times New Roman" w:hAnsi="Times New Roman"/>
          <w:color w:val="000000"/>
          <w:sz w:val="24"/>
          <w:szCs w:val="24"/>
        </w:rPr>
        <w:t xml:space="preserve"> valence is not consistent with the research context. </w:t>
      </w:r>
      <w:r w:rsidR="0029193B">
        <w:rPr>
          <w:rFonts w:ascii="Times New Roman" w:hAnsi="Times New Roman"/>
          <w:color w:val="000000"/>
          <w:sz w:val="24"/>
          <w:szCs w:val="24"/>
        </w:rPr>
        <w:t>Since context is critical in understanding the effectiveness of emoticons, f</w:t>
      </w:r>
      <w:r w:rsidRPr="00A03412">
        <w:rPr>
          <w:rFonts w:ascii="Times New Roman" w:hAnsi="Times New Roman"/>
          <w:color w:val="000000"/>
          <w:sz w:val="24"/>
          <w:szCs w:val="24"/>
        </w:rPr>
        <w:t xml:space="preserve">uture research </w:t>
      </w:r>
      <w:r w:rsidR="009518FE">
        <w:rPr>
          <w:rFonts w:ascii="Times New Roman" w:hAnsi="Times New Roman"/>
          <w:color w:val="000000"/>
          <w:sz w:val="24"/>
          <w:szCs w:val="24"/>
        </w:rPr>
        <w:t>might</w:t>
      </w:r>
      <w:r w:rsidRPr="00A03412">
        <w:rPr>
          <w:rFonts w:ascii="Times New Roman" w:hAnsi="Times New Roman"/>
          <w:color w:val="000000"/>
          <w:sz w:val="24"/>
          <w:szCs w:val="24"/>
        </w:rPr>
        <w:t xml:space="preserve"> investigat</w:t>
      </w:r>
      <w:r w:rsidR="009518FE">
        <w:rPr>
          <w:rFonts w:ascii="Times New Roman" w:hAnsi="Times New Roman"/>
          <w:color w:val="000000"/>
          <w:sz w:val="24"/>
          <w:szCs w:val="24"/>
        </w:rPr>
        <w:t>e</w:t>
      </w:r>
      <w:r w:rsidRPr="00A03412">
        <w:rPr>
          <w:rFonts w:ascii="Times New Roman" w:hAnsi="Times New Roman"/>
          <w:color w:val="000000"/>
          <w:sz w:val="24"/>
          <w:szCs w:val="24"/>
        </w:rPr>
        <w:t xml:space="preserve"> the role of positive emoticons in other negative contexts</w:t>
      </w:r>
      <w:r w:rsidR="00C93394">
        <w:rPr>
          <w:rFonts w:ascii="Times New Roman" w:hAnsi="Times New Roman"/>
          <w:color w:val="000000"/>
          <w:sz w:val="24"/>
          <w:szCs w:val="24"/>
        </w:rPr>
        <w:t>,</w:t>
      </w:r>
      <w:r w:rsidRPr="00A03412">
        <w:rPr>
          <w:rFonts w:ascii="Times New Roman" w:hAnsi="Times New Roman"/>
          <w:color w:val="000000"/>
          <w:sz w:val="24"/>
          <w:szCs w:val="24"/>
        </w:rPr>
        <w:t xml:space="preserve"> or the effects of negative emoticons in positive contexts such as promotional campaigns. </w:t>
      </w:r>
      <w:r w:rsidR="00D44D3C">
        <w:rPr>
          <w:rFonts w:ascii="Times New Roman" w:hAnsi="Times New Roman"/>
          <w:color w:val="000000"/>
          <w:sz w:val="24"/>
          <w:szCs w:val="24"/>
        </w:rPr>
        <w:t xml:space="preserve">Additionally, </w:t>
      </w:r>
      <w:r w:rsidR="00050D56">
        <w:rPr>
          <w:rFonts w:ascii="Times New Roman" w:hAnsi="Times New Roman"/>
          <w:color w:val="000000"/>
          <w:sz w:val="24"/>
          <w:szCs w:val="24"/>
        </w:rPr>
        <w:t>it is also worth</w:t>
      </w:r>
      <w:r w:rsidR="00D44D3C">
        <w:rPr>
          <w:rFonts w:ascii="Times New Roman" w:hAnsi="Times New Roman"/>
          <w:color w:val="000000"/>
          <w:sz w:val="24"/>
          <w:szCs w:val="24"/>
        </w:rPr>
        <w:t xml:space="preserve"> examin</w:t>
      </w:r>
      <w:r w:rsidR="00C93394">
        <w:rPr>
          <w:rFonts w:ascii="Times New Roman" w:hAnsi="Times New Roman"/>
          <w:color w:val="000000"/>
          <w:sz w:val="24"/>
          <w:szCs w:val="24"/>
        </w:rPr>
        <w:t>ing</w:t>
      </w:r>
      <w:r w:rsidR="00D44D3C">
        <w:rPr>
          <w:rFonts w:ascii="Times New Roman" w:hAnsi="Times New Roman"/>
          <w:color w:val="000000"/>
          <w:sz w:val="24"/>
          <w:szCs w:val="24"/>
        </w:rPr>
        <w:t xml:space="preserve"> the </w:t>
      </w:r>
      <w:r w:rsidR="00050D56">
        <w:rPr>
          <w:rFonts w:ascii="Times New Roman" w:hAnsi="Times New Roman"/>
          <w:color w:val="000000"/>
          <w:sz w:val="24"/>
          <w:szCs w:val="24"/>
        </w:rPr>
        <w:t>effectiven</w:t>
      </w:r>
      <w:r w:rsidR="00D03E38">
        <w:rPr>
          <w:rFonts w:ascii="Times New Roman" w:hAnsi="Times New Roman"/>
          <w:color w:val="000000"/>
          <w:sz w:val="24"/>
          <w:szCs w:val="24"/>
        </w:rPr>
        <w:t>e</w:t>
      </w:r>
      <w:r w:rsidR="00050D56">
        <w:rPr>
          <w:rFonts w:ascii="Times New Roman" w:hAnsi="Times New Roman"/>
          <w:color w:val="000000"/>
          <w:sz w:val="24"/>
          <w:szCs w:val="24"/>
        </w:rPr>
        <w:t xml:space="preserve">ss of </w:t>
      </w:r>
      <w:r w:rsidR="00D44D3C">
        <w:rPr>
          <w:rFonts w:ascii="Times New Roman" w:hAnsi="Times New Roman"/>
          <w:color w:val="000000"/>
          <w:sz w:val="24"/>
          <w:szCs w:val="24"/>
        </w:rPr>
        <w:t xml:space="preserve">positive </w:t>
      </w:r>
      <w:r w:rsidR="00050D56">
        <w:rPr>
          <w:rFonts w:ascii="Times New Roman" w:hAnsi="Times New Roman"/>
          <w:color w:val="000000"/>
          <w:sz w:val="24"/>
          <w:szCs w:val="24"/>
        </w:rPr>
        <w:t xml:space="preserve">or </w:t>
      </w:r>
      <w:r w:rsidR="00D44D3C">
        <w:rPr>
          <w:rFonts w:ascii="Times New Roman" w:hAnsi="Times New Roman"/>
          <w:color w:val="000000"/>
          <w:sz w:val="24"/>
          <w:szCs w:val="24"/>
        </w:rPr>
        <w:t>negative emoticon</w:t>
      </w:r>
      <w:r w:rsidR="00C93394">
        <w:rPr>
          <w:rFonts w:ascii="Times New Roman" w:hAnsi="Times New Roman"/>
          <w:color w:val="000000"/>
          <w:sz w:val="24"/>
          <w:szCs w:val="24"/>
        </w:rPr>
        <w:t>s</w:t>
      </w:r>
      <w:r w:rsidR="00D44D3C">
        <w:rPr>
          <w:rFonts w:ascii="Times New Roman" w:hAnsi="Times New Roman"/>
          <w:color w:val="000000"/>
          <w:sz w:val="24"/>
          <w:szCs w:val="24"/>
        </w:rPr>
        <w:t xml:space="preserve"> in </w:t>
      </w:r>
      <w:r w:rsidR="0029193B">
        <w:rPr>
          <w:rFonts w:ascii="Times New Roman" w:hAnsi="Times New Roman"/>
          <w:color w:val="000000"/>
          <w:sz w:val="24"/>
          <w:szCs w:val="24"/>
        </w:rPr>
        <w:t xml:space="preserve">a </w:t>
      </w:r>
      <w:r w:rsidR="00D44D3C">
        <w:rPr>
          <w:rFonts w:ascii="Times New Roman" w:hAnsi="Times New Roman"/>
          <w:color w:val="000000"/>
          <w:sz w:val="24"/>
          <w:szCs w:val="24"/>
        </w:rPr>
        <w:t>service success</w:t>
      </w:r>
      <w:r w:rsidR="00050D56">
        <w:rPr>
          <w:rFonts w:ascii="Times New Roman" w:hAnsi="Times New Roman"/>
          <w:color w:val="000000"/>
          <w:sz w:val="24"/>
          <w:szCs w:val="24"/>
        </w:rPr>
        <w:t xml:space="preserve"> context</w:t>
      </w:r>
      <w:r w:rsidR="00D44D3C">
        <w:rPr>
          <w:rFonts w:ascii="Times New Roman" w:hAnsi="Times New Roman"/>
          <w:color w:val="000000"/>
          <w:sz w:val="24"/>
          <w:szCs w:val="24"/>
        </w:rPr>
        <w:t xml:space="preserve">. </w:t>
      </w:r>
      <w:r w:rsidR="0029193B">
        <w:rPr>
          <w:rFonts w:ascii="Times New Roman" w:hAnsi="Times New Roman"/>
          <w:color w:val="000000"/>
          <w:sz w:val="24"/>
          <w:szCs w:val="24"/>
        </w:rPr>
        <w:t>Building on our research findings, a</w:t>
      </w:r>
      <w:r w:rsidR="00875BD3">
        <w:rPr>
          <w:rFonts w:ascii="Times New Roman" w:hAnsi="Times New Roman"/>
          <w:color w:val="000000"/>
          <w:sz w:val="24"/>
          <w:szCs w:val="24"/>
        </w:rPr>
        <w:t xml:space="preserve">nother fruitful direction </w:t>
      </w:r>
      <w:r w:rsidR="00C93394">
        <w:rPr>
          <w:rFonts w:ascii="Times New Roman" w:hAnsi="Times New Roman"/>
          <w:color w:val="000000"/>
          <w:sz w:val="24"/>
          <w:szCs w:val="24"/>
        </w:rPr>
        <w:t>might be</w:t>
      </w:r>
      <w:r w:rsidR="00875BD3">
        <w:rPr>
          <w:rFonts w:ascii="Times New Roman" w:hAnsi="Times New Roman"/>
          <w:color w:val="000000"/>
          <w:sz w:val="24"/>
          <w:szCs w:val="24"/>
        </w:rPr>
        <w:t xml:space="preserve"> to examine how cust</w:t>
      </w:r>
      <w:r w:rsidR="0030039C">
        <w:rPr>
          <w:rFonts w:ascii="Times New Roman" w:hAnsi="Times New Roman"/>
          <w:color w:val="000000"/>
          <w:sz w:val="24"/>
          <w:szCs w:val="24"/>
        </w:rPr>
        <w:t>o</w:t>
      </w:r>
      <w:r w:rsidR="00875BD3">
        <w:rPr>
          <w:rFonts w:ascii="Times New Roman" w:hAnsi="Times New Roman"/>
          <w:color w:val="000000"/>
          <w:sz w:val="24"/>
          <w:szCs w:val="24"/>
        </w:rPr>
        <w:t xml:space="preserve">mers perceive </w:t>
      </w:r>
      <w:r w:rsidR="00050D56">
        <w:rPr>
          <w:rFonts w:ascii="Times New Roman" w:hAnsi="Times New Roman"/>
          <w:color w:val="000000"/>
          <w:sz w:val="24"/>
          <w:szCs w:val="24"/>
        </w:rPr>
        <w:t xml:space="preserve">a </w:t>
      </w:r>
      <w:r w:rsidR="00905F9A">
        <w:rPr>
          <w:rFonts w:ascii="Times New Roman" w:hAnsi="Times New Roman"/>
          <w:color w:val="000000"/>
          <w:sz w:val="24"/>
          <w:szCs w:val="24"/>
        </w:rPr>
        <w:t>mixture</w:t>
      </w:r>
      <w:r w:rsidR="00C93394">
        <w:rPr>
          <w:rFonts w:ascii="Times New Roman" w:hAnsi="Times New Roman"/>
          <w:color w:val="000000"/>
          <w:sz w:val="24"/>
          <w:szCs w:val="24"/>
        </w:rPr>
        <w:t xml:space="preserve"> of</w:t>
      </w:r>
      <w:r w:rsidR="00875BD3">
        <w:rPr>
          <w:rFonts w:ascii="Times New Roman" w:hAnsi="Times New Roman"/>
          <w:color w:val="000000"/>
          <w:sz w:val="24"/>
          <w:szCs w:val="24"/>
        </w:rPr>
        <w:t xml:space="preserve"> </w:t>
      </w:r>
      <w:r w:rsidR="0030039C">
        <w:rPr>
          <w:rFonts w:ascii="Times New Roman" w:hAnsi="Times New Roman"/>
          <w:color w:val="000000"/>
          <w:sz w:val="24"/>
          <w:szCs w:val="24"/>
        </w:rPr>
        <w:t xml:space="preserve">emoticons in the same message. </w:t>
      </w:r>
      <w:r w:rsidRPr="00A03412">
        <w:rPr>
          <w:rFonts w:ascii="Times New Roman" w:hAnsi="Times New Roman"/>
          <w:color w:val="000000"/>
          <w:sz w:val="24"/>
          <w:szCs w:val="24"/>
        </w:rPr>
        <w:t>However, consumers may differ in managing inconsistency, conflicts</w:t>
      </w:r>
      <w:r w:rsidR="00B62007">
        <w:rPr>
          <w:rFonts w:ascii="Times New Roman" w:hAnsi="Times New Roman"/>
          <w:color w:val="000000"/>
          <w:sz w:val="24"/>
          <w:szCs w:val="24"/>
        </w:rPr>
        <w:t>,</w:t>
      </w:r>
      <w:r w:rsidRPr="00A03412">
        <w:rPr>
          <w:rFonts w:ascii="Times New Roman" w:hAnsi="Times New Roman"/>
          <w:color w:val="000000"/>
          <w:sz w:val="24"/>
          <w:szCs w:val="24"/>
        </w:rPr>
        <w:t xml:space="preserve"> or ambiguity </w:t>
      </w:r>
      <w:r w:rsidRPr="00A03412">
        <w:rPr>
          <w:rFonts w:ascii="Times New Roman" w:hAnsi="Times New Roman"/>
          <w:noProof/>
          <w:color w:val="000000"/>
          <w:sz w:val="24"/>
          <w:szCs w:val="24"/>
        </w:rPr>
        <w:t xml:space="preserve">(Peng </w:t>
      </w:r>
      <w:r w:rsidR="00CC4153">
        <w:rPr>
          <w:rFonts w:ascii="Times New Roman" w:hAnsi="Times New Roman"/>
          <w:noProof/>
          <w:color w:val="000000"/>
          <w:sz w:val="24"/>
          <w:szCs w:val="24"/>
        </w:rPr>
        <w:t>&amp;</w:t>
      </w:r>
      <w:r w:rsidRPr="00A03412">
        <w:rPr>
          <w:rFonts w:ascii="Times New Roman" w:hAnsi="Times New Roman"/>
          <w:noProof/>
          <w:color w:val="000000"/>
          <w:sz w:val="24"/>
          <w:szCs w:val="24"/>
        </w:rPr>
        <w:t xml:space="preserve"> Nisbett, 1999; Wang</w:t>
      </w:r>
      <w:r w:rsidRPr="00A03412">
        <w:rPr>
          <w:rFonts w:ascii="Times New Roman" w:hAnsi="Times New Roman"/>
          <w:i/>
          <w:noProof/>
          <w:color w:val="000000"/>
          <w:sz w:val="24"/>
          <w:szCs w:val="24"/>
        </w:rPr>
        <w:t xml:space="preserve"> </w:t>
      </w:r>
      <w:r w:rsidRPr="00FD36EE">
        <w:rPr>
          <w:rFonts w:ascii="Times New Roman" w:hAnsi="Times New Roman"/>
          <w:noProof/>
          <w:color w:val="000000"/>
          <w:sz w:val="24"/>
          <w:szCs w:val="24"/>
        </w:rPr>
        <w:t>et al.</w:t>
      </w:r>
      <w:r w:rsidRPr="008A3CDB">
        <w:rPr>
          <w:rFonts w:ascii="Times New Roman" w:hAnsi="Times New Roman"/>
          <w:noProof/>
          <w:color w:val="000000"/>
          <w:sz w:val="24"/>
          <w:szCs w:val="24"/>
        </w:rPr>
        <w:t>,</w:t>
      </w:r>
      <w:r w:rsidRPr="00A03412">
        <w:rPr>
          <w:rFonts w:ascii="Times New Roman" w:hAnsi="Times New Roman"/>
          <w:noProof/>
          <w:color w:val="000000"/>
          <w:sz w:val="24"/>
          <w:szCs w:val="24"/>
        </w:rPr>
        <w:t xml:space="preserve"> 2020)</w:t>
      </w:r>
      <w:r w:rsidRPr="00A03412">
        <w:rPr>
          <w:rFonts w:ascii="Times New Roman" w:hAnsi="Times New Roman"/>
          <w:color w:val="000000"/>
          <w:sz w:val="24"/>
          <w:szCs w:val="24"/>
        </w:rPr>
        <w:t xml:space="preserve">, thus demonstrating attitudinal differences </w:t>
      </w:r>
      <w:r w:rsidR="00050D56">
        <w:rPr>
          <w:rFonts w:ascii="Times New Roman" w:hAnsi="Times New Roman"/>
          <w:color w:val="000000"/>
          <w:sz w:val="24"/>
          <w:szCs w:val="24"/>
        </w:rPr>
        <w:t>toward</w:t>
      </w:r>
      <w:r w:rsidR="00492B1D">
        <w:rPr>
          <w:rFonts w:ascii="Times New Roman" w:hAnsi="Times New Roman"/>
          <w:color w:val="000000"/>
          <w:sz w:val="24"/>
          <w:szCs w:val="24"/>
        </w:rPr>
        <w:t xml:space="preserve"> the</w:t>
      </w:r>
      <w:r w:rsidR="00050D56">
        <w:rPr>
          <w:rFonts w:ascii="Times New Roman" w:hAnsi="Times New Roman"/>
          <w:color w:val="000000"/>
          <w:sz w:val="24"/>
          <w:szCs w:val="24"/>
        </w:rPr>
        <w:t xml:space="preserve"> mixed use of emoticons</w:t>
      </w:r>
      <w:r w:rsidRPr="00A03412">
        <w:rPr>
          <w:rFonts w:ascii="Times New Roman" w:hAnsi="Times New Roman"/>
          <w:color w:val="000000"/>
          <w:sz w:val="24"/>
          <w:szCs w:val="24"/>
        </w:rPr>
        <w:t xml:space="preserve">. Future research </w:t>
      </w:r>
      <w:r w:rsidR="00DA165D">
        <w:rPr>
          <w:rFonts w:ascii="Times New Roman" w:hAnsi="Times New Roman"/>
          <w:color w:val="000000"/>
          <w:sz w:val="24"/>
          <w:szCs w:val="24"/>
        </w:rPr>
        <w:t>would</w:t>
      </w:r>
      <w:r w:rsidRPr="00A03412">
        <w:rPr>
          <w:rFonts w:ascii="Times New Roman" w:hAnsi="Times New Roman"/>
          <w:color w:val="000000"/>
          <w:sz w:val="24"/>
          <w:szCs w:val="24"/>
        </w:rPr>
        <w:t xml:space="preserve"> need to consider individual difference variables that may strengthen or hinder the effects of </w:t>
      </w:r>
      <w:r w:rsidR="00905F9A">
        <w:rPr>
          <w:rFonts w:ascii="Times New Roman" w:hAnsi="Times New Roman"/>
          <w:color w:val="000000"/>
          <w:sz w:val="24"/>
          <w:szCs w:val="24"/>
        </w:rPr>
        <w:t xml:space="preserve">mixed </w:t>
      </w:r>
      <w:proofErr w:type="spellStart"/>
      <w:r w:rsidRPr="00A03412">
        <w:rPr>
          <w:rFonts w:ascii="Times New Roman" w:hAnsi="Times New Roman"/>
          <w:color w:val="000000"/>
          <w:sz w:val="24"/>
          <w:szCs w:val="24"/>
        </w:rPr>
        <w:t>emoticons</w:t>
      </w:r>
      <w:proofErr w:type="spellEnd"/>
      <w:r w:rsidR="00905F9A">
        <w:rPr>
          <w:rFonts w:ascii="Times New Roman" w:hAnsi="Times New Roman"/>
          <w:color w:val="000000"/>
          <w:sz w:val="24"/>
          <w:szCs w:val="24"/>
        </w:rPr>
        <w:t xml:space="preserve"> in the same message</w:t>
      </w:r>
      <w:r w:rsidRPr="00A03412">
        <w:rPr>
          <w:rFonts w:ascii="Times New Roman" w:hAnsi="Times New Roman"/>
          <w:color w:val="000000"/>
          <w:sz w:val="24"/>
          <w:szCs w:val="24"/>
        </w:rPr>
        <w:t xml:space="preserve">. </w:t>
      </w:r>
    </w:p>
    <w:p w14:paraId="0BB00B99" w14:textId="6150A89E" w:rsidR="00A03412" w:rsidRPr="00A03412" w:rsidRDefault="00A03412" w:rsidP="00A03412">
      <w:pPr>
        <w:shd w:val="clear" w:color="auto" w:fill="FFFFFF"/>
        <w:spacing w:after="100" w:afterAutospacing="1" w:line="480" w:lineRule="auto"/>
        <w:ind w:firstLine="720"/>
        <w:rPr>
          <w:rFonts w:ascii="Times New Roman" w:hAnsi="Times New Roman"/>
          <w:color w:val="000000"/>
          <w:sz w:val="24"/>
          <w:szCs w:val="24"/>
        </w:rPr>
      </w:pPr>
      <w:r w:rsidRPr="00A03412">
        <w:rPr>
          <w:rFonts w:ascii="Times New Roman" w:hAnsi="Times New Roman"/>
          <w:color w:val="000000"/>
          <w:sz w:val="24"/>
          <w:szCs w:val="24"/>
        </w:rPr>
        <w:t>In our research, we show that relationship norm is a significant moderator for the relationship between emoticon type and customer satisfaction and re-purchas</w:t>
      </w:r>
      <w:r w:rsidR="00E106BD">
        <w:rPr>
          <w:rFonts w:ascii="Times New Roman" w:hAnsi="Times New Roman"/>
          <w:color w:val="000000"/>
          <w:sz w:val="24"/>
          <w:szCs w:val="24"/>
        </w:rPr>
        <w:t>ing</w:t>
      </w:r>
      <w:r w:rsidRPr="00A03412">
        <w:rPr>
          <w:rFonts w:ascii="Times New Roman" w:hAnsi="Times New Roman"/>
          <w:color w:val="000000"/>
          <w:sz w:val="24"/>
          <w:szCs w:val="24"/>
        </w:rPr>
        <w:t xml:space="preserve"> intention. Following </w:t>
      </w:r>
      <w:r w:rsidRPr="00A03412">
        <w:rPr>
          <w:rFonts w:ascii="Times New Roman" w:hAnsi="Times New Roman"/>
          <w:noProof/>
          <w:color w:val="000000"/>
          <w:sz w:val="24"/>
          <w:szCs w:val="24"/>
        </w:rPr>
        <w:t>Duan</w:t>
      </w:r>
      <w:r w:rsidRPr="00A03412">
        <w:rPr>
          <w:rFonts w:ascii="Times New Roman" w:hAnsi="Times New Roman"/>
          <w:i/>
          <w:noProof/>
          <w:color w:val="000000"/>
          <w:sz w:val="24"/>
          <w:szCs w:val="24"/>
        </w:rPr>
        <w:t xml:space="preserve"> </w:t>
      </w:r>
      <w:r w:rsidRPr="00390308">
        <w:rPr>
          <w:rFonts w:ascii="Times New Roman" w:hAnsi="Times New Roman"/>
          <w:iCs/>
          <w:noProof/>
          <w:color w:val="000000"/>
          <w:sz w:val="24"/>
          <w:szCs w:val="24"/>
        </w:rPr>
        <w:t>et al.</w:t>
      </w:r>
      <w:r w:rsidRPr="00A03412">
        <w:rPr>
          <w:rFonts w:ascii="Times New Roman" w:hAnsi="Times New Roman"/>
          <w:noProof/>
          <w:color w:val="000000"/>
          <w:sz w:val="24"/>
          <w:szCs w:val="24"/>
        </w:rPr>
        <w:t xml:space="preserve"> (2018)</w:t>
      </w:r>
      <w:r w:rsidRPr="00A03412">
        <w:rPr>
          <w:rFonts w:ascii="Times New Roman" w:hAnsi="Times New Roman"/>
          <w:color w:val="000000"/>
          <w:sz w:val="24"/>
          <w:szCs w:val="24"/>
        </w:rPr>
        <w:t xml:space="preserve"> and </w:t>
      </w:r>
      <w:r w:rsidRPr="00390308">
        <w:rPr>
          <w:rFonts w:ascii="Times New Roman" w:hAnsi="Times New Roman"/>
          <w:noProof/>
          <w:color w:val="000000"/>
          <w:sz w:val="24"/>
          <w:szCs w:val="24"/>
        </w:rPr>
        <w:t>Huang et al.</w:t>
      </w:r>
      <w:r w:rsidRPr="00A03412">
        <w:rPr>
          <w:rFonts w:ascii="Times New Roman" w:hAnsi="Times New Roman"/>
          <w:noProof/>
          <w:color w:val="000000"/>
          <w:sz w:val="24"/>
          <w:szCs w:val="24"/>
        </w:rPr>
        <w:t xml:space="preserve"> (2020)</w:t>
      </w:r>
      <w:r w:rsidRPr="00A03412">
        <w:rPr>
          <w:rFonts w:ascii="Times New Roman" w:hAnsi="Times New Roman"/>
          <w:color w:val="000000"/>
          <w:sz w:val="24"/>
          <w:szCs w:val="24"/>
        </w:rPr>
        <w:t xml:space="preserve">, we contribute to the literature by highlighting the boundary condition for the effect of emoticons to be significant. Future </w:t>
      </w:r>
      <w:r w:rsidR="00346993">
        <w:rPr>
          <w:rFonts w:ascii="Times New Roman" w:hAnsi="Times New Roman"/>
          <w:color w:val="000000"/>
          <w:sz w:val="24"/>
          <w:szCs w:val="24"/>
        </w:rPr>
        <w:t>studies</w:t>
      </w:r>
      <w:r w:rsidRPr="00A03412">
        <w:rPr>
          <w:rFonts w:ascii="Times New Roman" w:hAnsi="Times New Roman"/>
          <w:color w:val="000000"/>
          <w:sz w:val="24"/>
          <w:szCs w:val="24"/>
        </w:rPr>
        <w:t xml:space="preserve"> </w:t>
      </w:r>
      <w:r w:rsidR="00CC4153">
        <w:rPr>
          <w:rFonts w:ascii="Times New Roman" w:hAnsi="Times New Roman"/>
          <w:color w:val="000000"/>
          <w:sz w:val="24"/>
          <w:szCs w:val="24"/>
        </w:rPr>
        <w:t>might</w:t>
      </w:r>
      <w:r w:rsidRPr="00A03412">
        <w:rPr>
          <w:rFonts w:ascii="Times New Roman" w:hAnsi="Times New Roman"/>
          <w:color w:val="000000"/>
          <w:sz w:val="24"/>
          <w:szCs w:val="24"/>
        </w:rPr>
        <w:t xml:space="preserve"> investigate other potential conditions in which the effects of emoticons are significant. For example, </w:t>
      </w:r>
      <w:r w:rsidR="009A2B13" w:rsidRPr="00A03412">
        <w:rPr>
          <w:rFonts w:ascii="Times New Roman" w:hAnsi="Times New Roman"/>
          <w:noProof/>
          <w:color w:val="000000"/>
          <w:sz w:val="24"/>
          <w:szCs w:val="24"/>
        </w:rPr>
        <w:t>Wang</w:t>
      </w:r>
      <w:r w:rsidR="009A2B13" w:rsidRPr="00A03412">
        <w:rPr>
          <w:rFonts w:ascii="Times New Roman" w:hAnsi="Times New Roman"/>
          <w:i/>
          <w:noProof/>
          <w:color w:val="000000"/>
          <w:sz w:val="24"/>
          <w:szCs w:val="24"/>
        </w:rPr>
        <w:t xml:space="preserve"> </w:t>
      </w:r>
      <w:r w:rsidR="009A2B13" w:rsidRPr="00390308">
        <w:rPr>
          <w:rFonts w:ascii="Times New Roman" w:hAnsi="Times New Roman"/>
          <w:iCs/>
          <w:noProof/>
          <w:color w:val="000000"/>
          <w:sz w:val="24"/>
          <w:szCs w:val="24"/>
        </w:rPr>
        <w:t>et al</w:t>
      </w:r>
      <w:r w:rsidR="009A2B13" w:rsidRPr="00A03412">
        <w:rPr>
          <w:rFonts w:ascii="Times New Roman" w:hAnsi="Times New Roman"/>
          <w:i/>
          <w:noProof/>
          <w:color w:val="000000"/>
          <w:sz w:val="24"/>
          <w:szCs w:val="24"/>
        </w:rPr>
        <w:t>.</w:t>
      </w:r>
      <w:r w:rsidR="009A2B13" w:rsidRPr="00A03412">
        <w:rPr>
          <w:rFonts w:ascii="Times New Roman" w:hAnsi="Times New Roman"/>
          <w:noProof/>
          <w:color w:val="000000"/>
          <w:sz w:val="24"/>
          <w:szCs w:val="24"/>
        </w:rPr>
        <w:t xml:space="preserve"> (2020)</w:t>
      </w:r>
      <w:r w:rsidR="009A2B13" w:rsidRPr="00A03412">
        <w:rPr>
          <w:rFonts w:ascii="Times New Roman" w:hAnsi="Times New Roman"/>
          <w:color w:val="000000"/>
          <w:sz w:val="24"/>
          <w:szCs w:val="24"/>
        </w:rPr>
        <w:t xml:space="preserve"> claim that consumers’ cognitive tolerance of inconsistency is only activated when products are highly conspicuous or public in nature. </w:t>
      </w:r>
      <w:r w:rsidR="009A2B13">
        <w:rPr>
          <w:rFonts w:ascii="Times New Roman" w:hAnsi="Times New Roman"/>
          <w:color w:val="000000"/>
          <w:sz w:val="24"/>
          <w:szCs w:val="24"/>
        </w:rPr>
        <w:t>W</w:t>
      </w:r>
      <w:r w:rsidRPr="00A03412">
        <w:rPr>
          <w:rFonts w:ascii="Times New Roman" w:hAnsi="Times New Roman"/>
          <w:color w:val="000000"/>
          <w:sz w:val="24"/>
          <w:szCs w:val="24"/>
        </w:rPr>
        <w:t xml:space="preserve">hen there is inconsistency in the emoticons and research context, future </w:t>
      </w:r>
      <w:r w:rsidR="00CA16AE">
        <w:rPr>
          <w:rFonts w:ascii="Times New Roman" w:hAnsi="Times New Roman"/>
          <w:color w:val="000000"/>
          <w:sz w:val="24"/>
          <w:szCs w:val="24"/>
        </w:rPr>
        <w:t>investigations</w:t>
      </w:r>
      <w:r w:rsidRPr="00A03412">
        <w:rPr>
          <w:rFonts w:ascii="Times New Roman" w:hAnsi="Times New Roman"/>
          <w:color w:val="000000"/>
          <w:sz w:val="24"/>
          <w:szCs w:val="24"/>
        </w:rPr>
        <w:t xml:space="preserve"> </w:t>
      </w:r>
      <w:r w:rsidR="00B77E97">
        <w:rPr>
          <w:rFonts w:ascii="Times New Roman" w:hAnsi="Times New Roman"/>
          <w:color w:val="000000"/>
          <w:sz w:val="24"/>
          <w:szCs w:val="24"/>
        </w:rPr>
        <w:t>might</w:t>
      </w:r>
      <w:r w:rsidRPr="00A03412">
        <w:rPr>
          <w:rFonts w:ascii="Times New Roman" w:hAnsi="Times New Roman"/>
          <w:color w:val="000000"/>
          <w:sz w:val="24"/>
          <w:szCs w:val="24"/>
        </w:rPr>
        <w:t xml:space="preserve"> also </w:t>
      </w:r>
      <w:proofErr w:type="gramStart"/>
      <w:r w:rsidRPr="00A03412">
        <w:rPr>
          <w:rFonts w:ascii="Times New Roman" w:hAnsi="Times New Roman"/>
          <w:color w:val="000000"/>
          <w:sz w:val="24"/>
          <w:szCs w:val="24"/>
        </w:rPr>
        <w:t>look into</w:t>
      </w:r>
      <w:proofErr w:type="gramEnd"/>
      <w:r w:rsidRPr="00A03412">
        <w:rPr>
          <w:rFonts w:ascii="Times New Roman" w:hAnsi="Times New Roman"/>
          <w:color w:val="000000"/>
          <w:sz w:val="24"/>
          <w:szCs w:val="24"/>
        </w:rPr>
        <w:t xml:space="preserve"> the product type category as a potential moderator. </w:t>
      </w:r>
    </w:p>
    <w:p w14:paraId="5D35351F" w14:textId="77777777" w:rsidR="00750403" w:rsidRPr="00390308" w:rsidRDefault="00750403" w:rsidP="00750403">
      <w:pPr>
        <w:shd w:val="clear" w:color="auto" w:fill="FFFFFF"/>
        <w:textAlignment w:val="baseline"/>
        <w:rPr>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lastRenderedPageBreak/>
        <w:t xml:space="preserve">References </w:t>
      </w:r>
    </w:p>
    <w:p w14:paraId="5D43DA53" w14:textId="77777777" w:rsidR="00750403" w:rsidRPr="00A03412" w:rsidRDefault="00750403" w:rsidP="00750403">
      <w:pPr>
        <w:pStyle w:val="EndNoteBibliography"/>
        <w:spacing w:after="0"/>
        <w:ind w:left="720" w:hanging="720"/>
        <w:rPr>
          <w:noProof/>
          <w:szCs w:val="24"/>
        </w:rPr>
      </w:pPr>
      <w:bookmarkStart w:id="0" w:name="_ENREF_1"/>
      <w:bookmarkStart w:id="1" w:name="_ENREF_16"/>
      <w:r w:rsidRPr="00A03412">
        <w:rPr>
          <w:noProof/>
          <w:szCs w:val="24"/>
        </w:rPr>
        <w:t xml:space="preserve">Aaker, J., Fournier, S. </w:t>
      </w:r>
      <w:r>
        <w:rPr>
          <w:noProof/>
          <w:szCs w:val="24"/>
        </w:rPr>
        <w:t>&amp;</w:t>
      </w:r>
      <w:r w:rsidRPr="00A03412">
        <w:rPr>
          <w:noProof/>
          <w:szCs w:val="24"/>
        </w:rPr>
        <w:t xml:space="preserve"> Brasel, S. A. (2004)</w:t>
      </w:r>
      <w:r>
        <w:rPr>
          <w:noProof/>
          <w:szCs w:val="24"/>
        </w:rPr>
        <w:t>.</w:t>
      </w:r>
      <w:r w:rsidRPr="00A03412">
        <w:rPr>
          <w:noProof/>
          <w:szCs w:val="24"/>
        </w:rPr>
        <w:t xml:space="preserve"> When good brands do bad</w:t>
      </w:r>
      <w:r>
        <w:rPr>
          <w:noProof/>
          <w:szCs w:val="24"/>
        </w:rPr>
        <w:t xml:space="preserve">. </w:t>
      </w:r>
      <w:r w:rsidRPr="00A03412">
        <w:rPr>
          <w:i/>
          <w:noProof/>
          <w:szCs w:val="24"/>
        </w:rPr>
        <w:t>Journal of Consumer Research,</w:t>
      </w:r>
      <w:r w:rsidRPr="00A03412">
        <w:rPr>
          <w:noProof/>
          <w:szCs w:val="24"/>
        </w:rPr>
        <w:t xml:space="preserve"> </w:t>
      </w:r>
      <w:r w:rsidRPr="008E099D">
        <w:rPr>
          <w:i/>
          <w:iCs/>
          <w:noProof/>
          <w:szCs w:val="24"/>
        </w:rPr>
        <w:t>31(1),</w:t>
      </w:r>
      <w:r w:rsidRPr="00A03412">
        <w:rPr>
          <w:noProof/>
          <w:szCs w:val="24"/>
        </w:rPr>
        <w:t xml:space="preserve"> 1-16.</w:t>
      </w:r>
      <w:bookmarkEnd w:id="0"/>
    </w:p>
    <w:p w14:paraId="0F1B89DB" w14:textId="77777777" w:rsidR="00750403" w:rsidRPr="00A03412" w:rsidRDefault="00750403" w:rsidP="00750403">
      <w:pPr>
        <w:pStyle w:val="EndNoteBibliography"/>
        <w:spacing w:after="0"/>
        <w:ind w:left="720" w:hanging="720"/>
        <w:rPr>
          <w:noProof/>
          <w:szCs w:val="24"/>
        </w:rPr>
      </w:pPr>
      <w:bookmarkStart w:id="2" w:name="_ENREF_2"/>
      <w:r w:rsidRPr="00A03412">
        <w:rPr>
          <w:noProof/>
          <w:szCs w:val="24"/>
        </w:rPr>
        <w:t>Aggarwal, P. (2004)</w:t>
      </w:r>
      <w:r>
        <w:rPr>
          <w:noProof/>
          <w:szCs w:val="24"/>
        </w:rPr>
        <w:t xml:space="preserve">. </w:t>
      </w:r>
      <w:r w:rsidRPr="00A03412">
        <w:rPr>
          <w:noProof/>
          <w:szCs w:val="24"/>
        </w:rPr>
        <w:t>The effects of brand relationship norms on consumer attitudes and behavior</w:t>
      </w:r>
      <w:r>
        <w:rPr>
          <w:noProof/>
          <w:szCs w:val="24"/>
        </w:rPr>
        <w:t xml:space="preserve">. </w:t>
      </w:r>
      <w:r w:rsidRPr="00A03412">
        <w:rPr>
          <w:i/>
          <w:noProof/>
          <w:szCs w:val="24"/>
        </w:rPr>
        <w:t>Journal of Consumer Research,</w:t>
      </w:r>
      <w:r w:rsidRPr="00A03412">
        <w:rPr>
          <w:noProof/>
          <w:szCs w:val="24"/>
        </w:rPr>
        <w:t xml:space="preserve"> </w:t>
      </w:r>
      <w:r w:rsidRPr="008E099D">
        <w:rPr>
          <w:i/>
          <w:iCs/>
          <w:noProof/>
          <w:szCs w:val="24"/>
        </w:rPr>
        <w:t>31(1),</w:t>
      </w:r>
      <w:r w:rsidRPr="00A03412">
        <w:rPr>
          <w:noProof/>
          <w:szCs w:val="24"/>
        </w:rPr>
        <w:t xml:space="preserve"> 87-101.</w:t>
      </w:r>
      <w:bookmarkEnd w:id="2"/>
    </w:p>
    <w:p w14:paraId="2E845905" w14:textId="77777777" w:rsidR="00750403" w:rsidRPr="00A03412" w:rsidRDefault="00750403" w:rsidP="00750403">
      <w:pPr>
        <w:pStyle w:val="EndNoteBibliography"/>
        <w:spacing w:after="0"/>
        <w:ind w:left="720" w:hanging="720"/>
        <w:rPr>
          <w:noProof/>
          <w:szCs w:val="24"/>
        </w:rPr>
      </w:pPr>
      <w:bookmarkStart w:id="3" w:name="_ENREF_3"/>
      <w:r w:rsidRPr="00A03412">
        <w:rPr>
          <w:noProof/>
          <w:szCs w:val="24"/>
        </w:rPr>
        <w:t xml:space="preserve">Anderson, E. </w:t>
      </w:r>
      <w:r>
        <w:rPr>
          <w:noProof/>
          <w:szCs w:val="24"/>
        </w:rPr>
        <w:t>&amp;</w:t>
      </w:r>
      <w:r w:rsidRPr="00A03412">
        <w:rPr>
          <w:noProof/>
          <w:szCs w:val="24"/>
        </w:rPr>
        <w:t xml:space="preserve"> Weitz, B. (1992)</w:t>
      </w:r>
      <w:r>
        <w:rPr>
          <w:noProof/>
          <w:szCs w:val="24"/>
        </w:rPr>
        <w:t xml:space="preserve">. </w:t>
      </w:r>
      <w:r w:rsidRPr="00A03412">
        <w:rPr>
          <w:noProof/>
          <w:szCs w:val="24"/>
        </w:rPr>
        <w:t>The use of pledges to build and sustain commitment in distribution channels</w:t>
      </w:r>
      <w:r>
        <w:rPr>
          <w:noProof/>
          <w:szCs w:val="24"/>
        </w:rPr>
        <w:t>.</w:t>
      </w:r>
      <w:r w:rsidRPr="00A03412">
        <w:rPr>
          <w:noProof/>
          <w:szCs w:val="24"/>
        </w:rPr>
        <w:t xml:space="preserve"> </w:t>
      </w:r>
      <w:r w:rsidRPr="00A03412">
        <w:rPr>
          <w:i/>
          <w:noProof/>
          <w:szCs w:val="24"/>
        </w:rPr>
        <w:t>Journal of Marketing Research</w:t>
      </w:r>
      <w:r>
        <w:rPr>
          <w:i/>
          <w:noProof/>
          <w:szCs w:val="24"/>
        </w:rPr>
        <w:t xml:space="preserve">, </w:t>
      </w:r>
      <w:r w:rsidRPr="008E099D">
        <w:rPr>
          <w:i/>
          <w:iCs/>
          <w:noProof/>
          <w:szCs w:val="24"/>
        </w:rPr>
        <w:t>29(1),</w:t>
      </w:r>
      <w:r w:rsidRPr="00A03412">
        <w:rPr>
          <w:noProof/>
          <w:szCs w:val="24"/>
        </w:rPr>
        <w:t>18-34.</w:t>
      </w:r>
      <w:bookmarkEnd w:id="3"/>
    </w:p>
    <w:p w14:paraId="2657F314" w14:textId="77777777" w:rsidR="00750403" w:rsidRPr="00A03412" w:rsidRDefault="00750403" w:rsidP="00750403">
      <w:pPr>
        <w:pStyle w:val="EndNoteBibliography"/>
        <w:spacing w:after="0"/>
        <w:ind w:left="720" w:hanging="720"/>
        <w:rPr>
          <w:noProof/>
          <w:szCs w:val="24"/>
        </w:rPr>
      </w:pPr>
      <w:bookmarkStart w:id="4" w:name="_ENREF_4"/>
      <w:r w:rsidRPr="00A03412">
        <w:rPr>
          <w:noProof/>
          <w:szCs w:val="24"/>
        </w:rPr>
        <w:t xml:space="preserve">Aquino, K., Tripp, T. M. </w:t>
      </w:r>
      <w:r>
        <w:rPr>
          <w:noProof/>
          <w:szCs w:val="24"/>
        </w:rPr>
        <w:t>&amp;</w:t>
      </w:r>
      <w:r w:rsidRPr="00A03412">
        <w:rPr>
          <w:noProof/>
          <w:szCs w:val="24"/>
        </w:rPr>
        <w:t xml:space="preserve"> Bies, R. J. (2006)</w:t>
      </w:r>
      <w:r>
        <w:rPr>
          <w:noProof/>
          <w:szCs w:val="24"/>
        </w:rPr>
        <w:t xml:space="preserve">. </w:t>
      </w:r>
      <w:r w:rsidRPr="00A03412">
        <w:rPr>
          <w:noProof/>
          <w:szCs w:val="24"/>
        </w:rPr>
        <w:t>Getting even or moving on? Power, procedural justice, and types of offense as predictors of revenge, forgiveness, reconciliation, and avoidance in organizations</w:t>
      </w:r>
      <w:r>
        <w:rPr>
          <w:noProof/>
          <w:szCs w:val="24"/>
        </w:rPr>
        <w:t>.</w:t>
      </w:r>
      <w:r w:rsidRPr="00A03412">
        <w:rPr>
          <w:noProof/>
          <w:szCs w:val="24"/>
        </w:rPr>
        <w:t xml:space="preserve"> </w:t>
      </w:r>
      <w:r w:rsidRPr="00A03412">
        <w:rPr>
          <w:i/>
          <w:noProof/>
          <w:szCs w:val="24"/>
        </w:rPr>
        <w:t xml:space="preserve">Journal of </w:t>
      </w:r>
      <w:r>
        <w:rPr>
          <w:i/>
          <w:noProof/>
          <w:szCs w:val="24"/>
        </w:rPr>
        <w:t>A</w:t>
      </w:r>
      <w:r w:rsidRPr="00A03412">
        <w:rPr>
          <w:i/>
          <w:noProof/>
          <w:szCs w:val="24"/>
        </w:rPr>
        <w:t xml:space="preserve">pplied </w:t>
      </w:r>
      <w:r>
        <w:rPr>
          <w:i/>
          <w:noProof/>
          <w:szCs w:val="24"/>
        </w:rPr>
        <w:t>P</w:t>
      </w:r>
      <w:r w:rsidRPr="00A03412">
        <w:rPr>
          <w:i/>
          <w:noProof/>
          <w:szCs w:val="24"/>
        </w:rPr>
        <w:t>sychology,</w:t>
      </w:r>
      <w:r w:rsidRPr="00A03412">
        <w:rPr>
          <w:noProof/>
          <w:szCs w:val="24"/>
        </w:rPr>
        <w:t xml:space="preserve"> </w:t>
      </w:r>
      <w:r w:rsidRPr="008E099D">
        <w:rPr>
          <w:i/>
          <w:iCs/>
          <w:noProof/>
          <w:szCs w:val="24"/>
        </w:rPr>
        <w:t>91(3),</w:t>
      </w:r>
      <w:r w:rsidRPr="00A03412">
        <w:rPr>
          <w:noProof/>
          <w:szCs w:val="24"/>
        </w:rPr>
        <w:t xml:space="preserve"> 653</w:t>
      </w:r>
      <w:r>
        <w:rPr>
          <w:noProof/>
          <w:szCs w:val="24"/>
        </w:rPr>
        <w:t>-668</w:t>
      </w:r>
      <w:r w:rsidRPr="00A03412">
        <w:rPr>
          <w:noProof/>
          <w:szCs w:val="24"/>
        </w:rPr>
        <w:t>.</w:t>
      </w:r>
      <w:bookmarkEnd w:id="4"/>
    </w:p>
    <w:p w14:paraId="17150D13" w14:textId="77777777" w:rsidR="00750403" w:rsidRPr="00A03412" w:rsidRDefault="00750403" w:rsidP="00750403">
      <w:pPr>
        <w:pStyle w:val="EndNoteBibliography"/>
        <w:spacing w:after="0"/>
        <w:ind w:left="720" w:hanging="720"/>
        <w:rPr>
          <w:noProof/>
          <w:szCs w:val="24"/>
        </w:rPr>
      </w:pPr>
      <w:bookmarkStart w:id="5" w:name="_ENREF_5"/>
      <w:r w:rsidRPr="00A03412">
        <w:rPr>
          <w:noProof/>
          <w:szCs w:val="24"/>
        </w:rPr>
        <w:t xml:space="preserve">Arya, V., Sethi, D. </w:t>
      </w:r>
      <w:r>
        <w:rPr>
          <w:noProof/>
          <w:szCs w:val="24"/>
        </w:rPr>
        <w:t>&amp;</w:t>
      </w:r>
      <w:r w:rsidRPr="00A03412">
        <w:rPr>
          <w:noProof/>
          <w:szCs w:val="24"/>
        </w:rPr>
        <w:t xml:space="preserve"> Verma, H. (2018)</w:t>
      </w:r>
      <w:r>
        <w:rPr>
          <w:noProof/>
          <w:szCs w:val="24"/>
        </w:rPr>
        <w:t xml:space="preserve">. </w:t>
      </w:r>
      <w:r w:rsidRPr="00A03412">
        <w:rPr>
          <w:noProof/>
          <w:szCs w:val="24"/>
        </w:rPr>
        <w:t xml:space="preserve">Are emojis fascinating brand value more than textual language? Mediating role of brand communication to sns and brand attachment: </w:t>
      </w:r>
      <w:r>
        <w:rPr>
          <w:noProof/>
          <w:szCs w:val="24"/>
        </w:rPr>
        <w:t>A</w:t>
      </w:r>
      <w:r w:rsidRPr="00A03412">
        <w:rPr>
          <w:noProof/>
          <w:szCs w:val="24"/>
        </w:rPr>
        <w:t xml:space="preserve">n insight from </w:t>
      </w:r>
      <w:r>
        <w:rPr>
          <w:noProof/>
          <w:szCs w:val="24"/>
        </w:rPr>
        <w:t>I</w:t>
      </w:r>
      <w:r w:rsidRPr="00A03412">
        <w:rPr>
          <w:noProof/>
          <w:szCs w:val="24"/>
        </w:rPr>
        <w:t>ndia</w:t>
      </w:r>
      <w:r>
        <w:rPr>
          <w:noProof/>
          <w:szCs w:val="24"/>
        </w:rPr>
        <w:t>.</w:t>
      </w:r>
      <w:r w:rsidRPr="00A03412">
        <w:rPr>
          <w:noProof/>
          <w:szCs w:val="24"/>
        </w:rPr>
        <w:t xml:space="preserve"> </w:t>
      </w:r>
      <w:r w:rsidRPr="00A03412">
        <w:rPr>
          <w:i/>
          <w:noProof/>
          <w:szCs w:val="24"/>
        </w:rPr>
        <w:t>Corporate Communications: An International Journal,</w:t>
      </w:r>
      <w:r w:rsidRPr="00A03412">
        <w:rPr>
          <w:noProof/>
          <w:szCs w:val="24"/>
        </w:rPr>
        <w:t xml:space="preserve"> </w:t>
      </w:r>
      <w:r w:rsidRPr="008E099D">
        <w:rPr>
          <w:i/>
          <w:iCs/>
          <w:noProof/>
          <w:szCs w:val="24"/>
        </w:rPr>
        <w:t>23(4),</w:t>
      </w:r>
      <w:r w:rsidRPr="00A03412">
        <w:rPr>
          <w:noProof/>
          <w:szCs w:val="24"/>
        </w:rPr>
        <w:t xml:space="preserve"> 648-670.</w:t>
      </w:r>
      <w:bookmarkEnd w:id="5"/>
    </w:p>
    <w:p w14:paraId="1DA35E55" w14:textId="77777777" w:rsidR="00750403" w:rsidRPr="00A03412" w:rsidRDefault="00750403" w:rsidP="00750403">
      <w:pPr>
        <w:pStyle w:val="EndNoteBibliography"/>
        <w:spacing w:after="0"/>
        <w:ind w:left="720" w:hanging="720"/>
        <w:rPr>
          <w:noProof/>
          <w:szCs w:val="24"/>
        </w:rPr>
      </w:pPr>
      <w:bookmarkStart w:id="6" w:name="_ENREF_7"/>
      <w:r w:rsidRPr="00A03412">
        <w:rPr>
          <w:noProof/>
          <w:szCs w:val="24"/>
        </w:rPr>
        <w:t xml:space="preserve">Basford, T. E., Offermann, L. R. </w:t>
      </w:r>
      <w:r>
        <w:rPr>
          <w:noProof/>
          <w:szCs w:val="24"/>
        </w:rPr>
        <w:t>&amp;</w:t>
      </w:r>
      <w:r w:rsidRPr="00A03412">
        <w:rPr>
          <w:noProof/>
          <w:szCs w:val="24"/>
        </w:rPr>
        <w:t xml:space="preserve"> Behrend, T. S. (2014)</w:t>
      </w:r>
      <w:r>
        <w:rPr>
          <w:noProof/>
          <w:szCs w:val="24"/>
        </w:rPr>
        <w:t xml:space="preserve">. </w:t>
      </w:r>
      <w:r w:rsidRPr="00A03412">
        <w:rPr>
          <w:noProof/>
          <w:szCs w:val="24"/>
        </w:rPr>
        <w:t>Please accept my sincerest apologies: examining follower reactions to leader apology</w:t>
      </w:r>
      <w:r>
        <w:rPr>
          <w:noProof/>
          <w:szCs w:val="24"/>
        </w:rPr>
        <w:t>.</w:t>
      </w:r>
      <w:r w:rsidRPr="00A03412">
        <w:rPr>
          <w:noProof/>
          <w:szCs w:val="24"/>
        </w:rPr>
        <w:t xml:space="preserve"> </w:t>
      </w:r>
      <w:r w:rsidRPr="00A03412">
        <w:rPr>
          <w:i/>
          <w:noProof/>
          <w:szCs w:val="24"/>
        </w:rPr>
        <w:t>Journal of Business Ethics,</w:t>
      </w:r>
      <w:r w:rsidRPr="00822B9E">
        <w:rPr>
          <w:i/>
          <w:iCs/>
          <w:noProof/>
          <w:szCs w:val="24"/>
        </w:rPr>
        <w:t>119(1),</w:t>
      </w:r>
      <w:r w:rsidRPr="00A03412">
        <w:rPr>
          <w:noProof/>
          <w:szCs w:val="24"/>
        </w:rPr>
        <w:t xml:space="preserve"> 99-117.</w:t>
      </w:r>
      <w:bookmarkEnd w:id="6"/>
    </w:p>
    <w:p w14:paraId="1F66A0D9" w14:textId="77777777" w:rsidR="00750403" w:rsidRPr="00A03412" w:rsidRDefault="00750403" w:rsidP="00750403">
      <w:pPr>
        <w:pStyle w:val="EndNoteBibliography"/>
        <w:spacing w:after="0"/>
        <w:ind w:left="720" w:hanging="720"/>
        <w:rPr>
          <w:noProof/>
          <w:szCs w:val="24"/>
        </w:rPr>
      </w:pPr>
      <w:bookmarkStart w:id="7" w:name="_ENREF_8"/>
      <w:r w:rsidRPr="00A03412">
        <w:rPr>
          <w:noProof/>
          <w:szCs w:val="24"/>
        </w:rPr>
        <w:t>Benlian, A. (2014)</w:t>
      </w:r>
      <w:r>
        <w:rPr>
          <w:noProof/>
          <w:szCs w:val="24"/>
        </w:rPr>
        <w:t xml:space="preserve">. </w:t>
      </w:r>
      <w:r w:rsidRPr="00A03412">
        <w:rPr>
          <w:noProof/>
          <w:szCs w:val="24"/>
        </w:rPr>
        <w:t xml:space="preserve">Are we aligned… </w:t>
      </w:r>
      <w:r>
        <w:rPr>
          <w:noProof/>
          <w:szCs w:val="24"/>
        </w:rPr>
        <w:t>e</w:t>
      </w:r>
      <w:r w:rsidRPr="00A03412">
        <w:rPr>
          <w:noProof/>
          <w:szCs w:val="24"/>
        </w:rPr>
        <w:t>nough? The effects of perceptual congruence between service teams and their leaders on team performance</w:t>
      </w:r>
      <w:r>
        <w:rPr>
          <w:noProof/>
          <w:szCs w:val="24"/>
        </w:rPr>
        <w:t>.</w:t>
      </w:r>
      <w:r w:rsidRPr="00A03412">
        <w:rPr>
          <w:noProof/>
          <w:szCs w:val="24"/>
        </w:rPr>
        <w:t xml:space="preserve"> </w:t>
      </w:r>
      <w:r w:rsidRPr="00A03412">
        <w:rPr>
          <w:i/>
          <w:noProof/>
          <w:szCs w:val="24"/>
        </w:rPr>
        <w:t>Journal of Service Research,</w:t>
      </w:r>
      <w:r w:rsidRPr="00822B9E">
        <w:rPr>
          <w:i/>
          <w:iCs/>
          <w:noProof/>
          <w:szCs w:val="24"/>
        </w:rPr>
        <w:t>17(2),</w:t>
      </w:r>
      <w:r w:rsidRPr="00A03412">
        <w:rPr>
          <w:noProof/>
          <w:szCs w:val="24"/>
        </w:rPr>
        <w:t xml:space="preserve"> 212-228.</w:t>
      </w:r>
      <w:bookmarkEnd w:id="7"/>
    </w:p>
    <w:p w14:paraId="3F3560A0" w14:textId="77777777" w:rsidR="00750403" w:rsidRPr="00A03412" w:rsidRDefault="00750403" w:rsidP="00750403">
      <w:pPr>
        <w:pStyle w:val="EndNoteBibliography"/>
        <w:spacing w:after="0"/>
        <w:ind w:left="720" w:hanging="720"/>
        <w:rPr>
          <w:noProof/>
          <w:szCs w:val="24"/>
        </w:rPr>
      </w:pPr>
      <w:bookmarkStart w:id="8" w:name="_ENREF_9"/>
      <w:r w:rsidRPr="00A03412">
        <w:rPr>
          <w:noProof/>
          <w:szCs w:val="24"/>
        </w:rPr>
        <w:t>Brislin, R. W. (1976)</w:t>
      </w:r>
      <w:r>
        <w:rPr>
          <w:noProof/>
          <w:szCs w:val="24"/>
        </w:rPr>
        <w:t xml:space="preserve">. </w:t>
      </w:r>
      <w:r w:rsidRPr="00A03412">
        <w:rPr>
          <w:noProof/>
          <w:szCs w:val="24"/>
        </w:rPr>
        <w:t xml:space="preserve">Comparative research methodology: </w:t>
      </w:r>
      <w:r>
        <w:rPr>
          <w:noProof/>
          <w:szCs w:val="24"/>
        </w:rPr>
        <w:t>C</w:t>
      </w:r>
      <w:r w:rsidRPr="00A03412">
        <w:rPr>
          <w:noProof/>
          <w:szCs w:val="24"/>
        </w:rPr>
        <w:t>ross-cultural studies</w:t>
      </w:r>
      <w:r>
        <w:rPr>
          <w:noProof/>
          <w:szCs w:val="24"/>
        </w:rPr>
        <w:t>.</w:t>
      </w:r>
      <w:r w:rsidRPr="00A03412">
        <w:rPr>
          <w:noProof/>
          <w:szCs w:val="24"/>
        </w:rPr>
        <w:t xml:space="preserve"> </w:t>
      </w:r>
      <w:r w:rsidRPr="00A03412">
        <w:rPr>
          <w:i/>
          <w:noProof/>
          <w:szCs w:val="24"/>
        </w:rPr>
        <w:t xml:space="preserve">International </w:t>
      </w:r>
      <w:r>
        <w:rPr>
          <w:i/>
          <w:noProof/>
          <w:szCs w:val="24"/>
        </w:rPr>
        <w:t>J</w:t>
      </w:r>
      <w:r w:rsidRPr="00A03412">
        <w:rPr>
          <w:i/>
          <w:noProof/>
          <w:szCs w:val="24"/>
        </w:rPr>
        <w:t xml:space="preserve">ournal of </w:t>
      </w:r>
      <w:r>
        <w:rPr>
          <w:i/>
          <w:noProof/>
          <w:szCs w:val="24"/>
        </w:rPr>
        <w:t>P</w:t>
      </w:r>
      <w:r w:rsidRPr="00A03412">
        <w:rPr>
          <w:i/>
          <w:noProof/>
          <w:szCs w:val="24"/>
        </w:rPr>
        <w:t>sychology,</w:t>
      </w:r>
      <w:r w:rsidRPr="00A03412">
        <w:rPr>
          <w:noProof/>
          <w:szCs w:val="24"/>
        </w:rPr>
        <w:t xml:space="preserve"> </w:t>
      </w:r>
      <w:r w:rsidRPr="00822B9E">
        <w:rPr>
          <w:i/>
          <w:iCs/>
          <w:noProof/>
          <w:szCs w:val="24"/>
        </w:rPr>
        <w:t>11(3),</w:t>
      </w:r>
      <w:r w:rsidRPr="00A03412">
        <w:rPr>
          <w:noProof/>
          <w:szCs w:val="24"/>
        </w:rPr>
        <w:t xml:space="preserve"> 215-229.</w:t>
      </w:r>
      <w:bookmarkEnd w:id="8"/>
    </w:p>
    <w:p w14:paraId="7DC8B203" w14:textId="77777777" w:rsidR="00750403" w:rsidRDefault="00750403" w:rsidP="00750403">
      <w:pPr>
        <w:pStyle w:val="EndNoteBibliography"/>
        <w:spacing w:after="0"/>
        <w:ind w:left="720" w:hanging="720"/>
        <w:rPr>
          <w:noProof/>
          <w:szCs w:val="24"/>
        </w:rPr>
      </w:pPr>
      <w:bookmarkStart w:id="9" w:name="_ENREF_10"/>
      <w:r w:rsidRPr="00A03412">
        <w:rPr>
          <w:noProof/>
          <w:szCs w:val="24"/>
        </w:rPr>
        <w:t xml:space="preserve">Cambra-Fierro, J., Melero, I. </w:t>
      </w:r>
      <w:r>
        <w:rPr>
          <w:noProof/>
          <w:szCs w:val="24"/>
        </w:rPr>
        <w:t>&amp;</w:t>
      </w:r>
      <w:r w:rsidRPr="00A03412">
        <w:rPr>
          <w:noProof/>
          <w:szCs w:val="24"/>
        </w:rPr>
        <w:t xml:space="preserve"> Sese, F. J. (2015)</w:t>
      </w:r>
      <w:r>
        <w:rPr>
          <w:noProof/>
          <w:szCs w:val="24"/>
        </w:rPr>
        <w:t xml:space="preserve">. </w:t>
      </w:r>
      <w:r w:rsidRPr="00A03412">
        <w:rPr>
          <w:noProof/>
          <w:szCs w:val="24"/>
        </w:rPr>
        <w:t>Managing complaints to improve customer profitability</w:t>
      </w:r>
      <w:r>
        <w:rPr>
          <w:noProof/>
          <w:szCs w:val="24"/>
        </w:rPr>
        <w:t>.</w:t>
      </w:r>
      <w:r w:rsidRPr="00A03412">
        <w:rPr>
          <w:noProof/>
          <w:szCs w:val="24"/>
        </w:rPr>
        <w:t xml:space="preserve"> </w:t>
      </w:r>
      <w:r w:rsidRPr="00A03412">
        <w:rPr>
          <w:i/>
          <w:noProof/>
          <w:szCs w:val="24"/>
        </w:rPr>
        <w:t>Journal of Retailing,</w:t>
      </w:r>
      <w:r w:rsidRPr="00A03412">
        <w:rPr>
          <w:noProof/>
          <w:szCs w:val="24"/>
        </w:rPr>
        <w:t xml:space="preserve"> </w:t>
      </w:r>
      <w:r w:rsidRPr="001B7C3B">
        <w:rPr>
          <w:i/>
          <w:iCs/>
          <w:noProof/>
          <w:szCs w:val="24"/>
        </w:rPr>
        <w:t>91(1),</w:t>
      </w:r>
      <w:r w:rsidRPr="00A03412">
        <w:rPr>
          <w:noProof/>
          <w:szCs w:val="24"/>
        </w:rPr>
        <w:t>109-124.</w:t>
      </w:r>
      <w:bookmarkEnd w:id="9"/>
    </w:p>
    <w:p w14:paraId="17621FC5" w14:textId="77777777" w:rsidR="00750403" w:rsidRPr="00A03412" w:rsidRDefault="00750403" w:rsidP="00750403">
      <w:pPr>
        <w:pStyle w:val="EndNoteBibliography"/>
        <w:spacing w:after="0"/>
        <w:ind w:left="720" w:hanging="720"/>
        <w:rPr>
          <w:noProof/>
          <w:szCs w:val="24"/>
        </w:rPr>
      </w:pPr>
      <w:r>
        <w:rPr>
          <w:noProof/>
          <w:szCs w:val="24"/>
        </w:rPr>
        <w:t xml:space="preserve">Chan, K.W.,Gong, T., Zhang, R. &amp; Zhou, M. (2017). Do employee citizenship behaviors lead to customer citizenship behaviors? The roles of dual identification and service climate. </w:t>
      </w:r>
      <w:r w:rsidRPr="001B7C3B">
        <w:rPr>
          <w:i/>
          <w:iCs/>
          <w:noProof/>
          <w:szCs w:val="24"/>
        </w:rPr>
        <w:t xml:space="preserve">Journal of Service Research, 20(3), </w:t>
      </w:r>
      <w:r>
        <w:rPr>
          <w:noProof/>
          <w:szCs w:val="24"/>
        </w:rPr>
        <w:t>259-274.</w:t>
      </w:r>
    </w:p>
    <w:p w14:paraId="2A6973A7" w14:textId="77777777" w:rsidR="00750403" w:rsidRPr="00A03412" w:rsidRDefault="00750403" w:rsidP="00750403">
      <w:pPr>
        <w:pStyle w:val="EndNoteBibliography"/>
        <w:spacing w:after="0"/>
        <w:ind w:left="720" w:hanging="720"/>
        <w:rPr>
          <w:noProof/>
          <w:szCs w:val="24"/>
        </w:rPr>
      </w:pPr>
      <w:bookmarkStart w:id="10" w:name="_ENREF_11"/>
      <w:r w:rsidRPr="00A03412">
        <w:rPr>
          <w:noProof/>
          <w:szCs w:val="24"/>
        </w:rPr>
        <w:t>Chen, Y.R., Chen, X.</w:t>
      </w:r>
      <w:r>
        <w:rPr>
          <w:noProof/>
          <w:szCs w:val="24"/>
        </w:rPr>
        <w:t xml:space="preserve"> </w:t>
      </w:r>
      <w:r w:rsidRPr="00A03412">
        <w:rPr>
          <w:noProof/>
          <w:szCs w:val="24"/>
        </w:rPr>
        <w:t xml:space="preserve">P. </w:t>
      </w:r>
      <w:r>
        <w:rPr>
          <w:noProof/>
          <w:szCs w:val="24"/>
        </w:rPr>
        <w:t>&amp;</w:t>
      </w:r>
      <w:r w:rsidRPr="00A03412">
        <w:rPr>
          <w:noProof/>
          <w:szCs w:val="24"/>
        </w:rPr>
        <w:t xml:space="preserve"> Portnoy, R. (2009)</w:t>
      </w:r>
      <w:r>
        <w:rPr>
          <w:noProof/>
          <w:szCs w:val="24"/>
        </w:rPr>
        <w:t xml:space="preserve">. </w:t>
      </w:r>
      <w:r w:rsidRPr="00A03412">
        <w:rPr>
          <w:noProof/>
          <w:szCs w:val="24"/>
        </w:rPr>
        <w:t>To whom do positive norm and negative norm of reciprocity apply? Effects of inequitable offer, relationship, and relational-self orientation</w:t>
      </w:r>
      <w:r>
        <w:rPr>
          <w:noProof/>
          <w:szCs w:val="24"/>
        </w:rPr>
        <w:t>.</w:t>
      </w:r>
      <w:r w:rsidRPr="00A03412">
        <w:rPr>
          <w:noProof/>
          <w:szCs w:val="24"/>
        </w:rPr>
        <w:t xml:space="preserve"> </w:t>
      </w:r>
      <w:r w:rsidRPr="00A03412">
        <w:rPr>
          <w:i/>
          <w:noProof/>
          <w:szCs w:val="24"/>
        </w:rPr>
        <w:t>Journal of Experimental Social Psychology,</w:t>
      </w:r>
      <w:r w:rsidRPr="00A03412">
        <w:rPr>
          <w:noProof/>
          <w:szCs w:val="24"/>
        </w:rPr>
        <w:t xml:space="preserve"> </w:t>
      </w:r>
      <w:r w:rsidRPr="001B7C3B">
        <w:rPr>
          <w:i/>
          <w:iCs/>
          <w:noProof/>
          <w:szCs w:val="24"/>
        </w:rPr>
        <w:t>45(1),</w:t>
      </w:r>
      <w:r>
        <w:rPr>
          <w:i/>
          <w:iCs/>
          <w:noProof/>
          <w:szCs w:val="24"/>
        </w:rPr>
        <w:t xml:space="preserve"> </w:t>
      </w:r>
      <w:r w:rsidRPr="00A03412">
        <w:rPr>
          <w:noProof/>
          <w:szCs w:val="24"/>
        </w:rPr>
        <w:t>24-34.</w:t>
      </w:r>
      <w:bookmarkEnd w:id="10"/>
    </w:p>
    <w:p w14:paraId="2A869227" w14:textId="77777777" w:rsidR="00750403" w:rsidRPr="00A03412" w:rsidRDefault="00750403" w:rsidP="00750403">
      <w:pPr>
        <w:pStyle w:val="EndNoteBibliography"/>
        <w:spacing w:after="0"/>
        <w:ind w:left="720" w:hanging="720"/>
        <w:rPr>
          <w:noProof/>
          <w:szCs w:val="24"/>
        </w:rPr>
      </w:pPr>
      <w:bookmarkStart w:id="11" w:name="_ENREF_12"/>
      <w:r w:rsidRPr="00A03412">
        <w:rPr>
          <w:noProof/>
          <w:szCs w:val="24"/>
        </w:rPr>
        <w:t xml:space="preserve">Choi, B. </w:t>
      </w:r>
      <w:r>
        <w:rPr>
          <w:noProof/>
          <w:szCs w:val="24"/>
        </w:rPr>
        <w:t>&amp;</w:t>
      </w:r>
      <w:r w:rsidRPr="00A03412">
        <w:rPr>
          <w:noProof/>
          <w:szCs w:val="24"/>
        </w:rPr>
        <w:t xml:space="preserve"> Choi, B.J. (2014)</w:t>
      </w:r>
      <w:r>
        <w:rPr>
          <w:noProof/>
          <w:szCs w:val="24"/>
        </w:rPr>
        <w:t xml:space="preserve">. </w:t>
      </w:r>
      <w:r w:rsidRPr="00A03412">
        <w:rPr>
          <w:noProof/>
          <w:szCs w:val="24"/>
        </w:rPr>
        <w:t>The effects of perceived service recovery justice on customer affection, loyalty, and word-of-mouth</w:t>
      </w:r>
      <w:r>
        <w:rPr>
          <w:noProof/>
          <w:szCs w:val="24"/>
        </w:rPr>
        <w:t>.</w:t>
      </w:r>
      <w:r w:rsidRPr="00A03412">
        <w:rPr>
          <w:noProof/>
          <w:szCs w:val="24"/>
        </w:rPr>
        <w:t xml:space="preserve"> </w:t>
      </w:r>
      <w:r w:rsidRPr="00A03412">
        <w:rPr>
          <w:i/>
          <w:noProof/>
          <w:szCs w:val="24"/>
        </w:rPr>
        <w:t>European Journal of Marketing,</w:t>
      </w:r>
      <w:r w:rsidRPr="00A03412">
        <w:rPr>
          <w:noProof/>
          <w:szCs w:val="24"/>
        </w:rPr>
        <w:t xml:space="preserve"> </w:t>
      </w:r>
      <w:r w:rsidRPr="001B7C3B">
        <w:rPr>
          <w:i/>
          <w:iCs/>
          <w:noProof/>
          <w:szCs w:val="24"/>
        </w:rPr>
        <w:t>48(1/2),</w:t>
      </w:r>
      <w:r w:rsidRPr="00A03412">
        <w:rPr>
          <w:noProof/>
          <w:szCs w:val="24"/>
        </w:rPr>
        <w:t xml:space="preserve"> 108-131.</w:t>
      </w:r>
      <w:bookmarkEnd w:id="11"/>
    </w:p>
    <w:p w14:paraId="07A1BCC3" w14:textId="77777777" w:rsidR="00750403" w:rsidRPr="00A03412" w:rsidRDefault="00750403" w:rsidP="00750403">
      <w:pPr>
        <w:pStyle w:val="EndNoteBibliography"/>
        <w:spacing w:after="0"/>
        <w:ind w:left="720" w:hanging="720"/>
        <w:rPr>
          <w:noProof/>
          <w:szCs w:val="24"/>
        </w:rPr>
      </w:pPr>
      <w:bookmarkStart w:id="12" w:name="_ENREF_13"/>
      <w:r w:rsidRPr="00A03412">
        <w:rPr>
          <w:noProof/>
          <w:szCs w:val="24"/>
        </w:rPr>
        <w:t xml:space="preserve">Cian, L., Krishna, A. </w:t>
      </w:r>
      <w:r>
        <w:rPr>
          <w:noProof/>
          <w:szCs w:val="24"/>
        </w:rPr>
        <w:t>&amp;</w:t>
      </w:r>
      <w:r w:rsidRPr="00A03412">
        <w:rPr>
          <w:noProof/>
          <w:szCs w:val="24"/>
        </w:rPr>
        <w:t xml:space="preserve"> Elder, R. S. (2014)</w:t>
      </w:r>
      <w:r>
        <w:rPr>
          <w:noProof/>
          <w:szCs w:val="24"/>
        </w:rPr>
        <w:t xml:space="preserve">. </w:t>
      </w:r>
      <w:r w:rsidRPr="00A03412">
        <w:rPr>
          <w:noProof/>
          <w:szCs w:val="24"/>
        </w:rPr>
        <w:t>This logo moves me: dynamic imagery from static images</w:t>
      </w:r>
      <w:r>
        <w:rPr>
          <w:noProof/>
          <w:szCs w:val="24"/>
        </w:rPr>
        <w:t>.</w:t>
      </w:r>
      <w:r w:rsidRPr="00A03412">
        <w:rPr>
          <w:noProof/>
          <w:szCs w:val="24"/>
        </w:rPr>
        <w:t xml:space="preserve"> </w:t>
      </w:r>
      <w:r w:rsidRPr="00A03412">
        <w:rPr>
          <w:i/>
          <w:noProof/>
          <w:szCs w:val="24"/>
        </w:rPr>
        <w:t>Journal of Marketing Research,</w:t>
      </w:r>
      <w:r w:rsidRPr="00A03412">
        <w:rPr>
          <w:noProof/>
          <w:szCs w:val="24"/>
        </w:rPr>
        <w:t xml:space="preserve"> </w:t>
      </w:r>
      <w:r w:rsidRPr="001B7C3B">
        <w:rPr>
          <w:i/>
          <w:iCs/>
          <w:noProof/>
          <w:szCs w:val="24"/>
        </w:rPr>
        <w:t>51(2),</w:t>
      </w:r>
      <w:r w:rsidRPr="00A03412">
        <w:rPr>
          <w:noProof/>
          <w:szCs w:val="24"/>
        </w:rPr>
        <w:t xml:space="preserve"> 184-197.</w:t>
      </w:r>
      <w:bookmarkEnd w:id="12"/>
    </w:p>
    <w:p w14:paraId="62D3291A" w14:textId="77777777" w:rsidR="00750403" w:rsidRPr="00A03412" w:rsidRDefault="00750403" w:rsidP="00750403">
      <w:pPr>
        <w:pStyle w:val="EndNoteBibliography"/>
        <w:spacing w:after="0"/>
        <w:ind w:left="720" w:hanging="720"/>
        <w:rPr>
          <w:noProof/>
          <w:szCs w:val="24"/>
        </w:rPr>
      </w:pPr>
      <w:bookmarkStart w:id="13" w:name="_ENREF_14"/>
      <w:r w:rsidRPr="00A03412">
        <w:rPr>
          <w:noProof/>
          <w:szCs w:val="24"/>
        </w:rPr>
        <w:t>Clark, M. S. (1986)</w:t>
      </w:r>
      <w:r>
        <w:rPr>
          <w:noProof/>
          <w:szCs w:val="24"/>
        </w:rPr>
        <w:t xml:space="preserve">. </w:t>
      </w:r>
      <w:r w:rsidRPr="00A03412">
        <w:rPr>
          <w:noProof/>
          <w:szCs w:val="24"/>
        </w:rPr>
        <w:t>Evidence for the effectiveness of manipulations of communal and exchange relationships</w:t>
      </w:r>
      <w:r>
        <w:rPr>
          <w:noProof/>
          <w:szCs w:val="24"/>
        </w:rPr>
        <w:t>.</w:t>
      </w:r>
      <w:r w:rsidRPr="00A03412">
        <w:rPr>
          <w:noProof/>
          <w:szCs w:val="24"/>
        </w:rPr>
        <w:t xml:space="preserve"> </w:t>
      </w:r>
      <w:r w:rsidRPr="00A03412">
        <w:rPr>
          <w:i/>
          <w:noProof/>
          <w:szCs w:val="24"/>
        </w:rPr>
        <w:t>Personality and Social Psychology Bulletin,</w:t>
      </w:r>
      <w:r w:rsidRPr="00A03412">
        <w:rPr>
          <w:noProof/>
          <w:szCs w:val="24"/>
        </w:rPr>
        <w:t xml:space="preserve"> </w:t>
      </w:r>
      <w:r w:rsidRPr="001B7C3B">
        <w:rPr>
          <w:i/>
          <w:iCs/>
          <w:noProof/>
          <w:szCs w:val="24"/>
        </w:rPr>
        <w:t>12(4),</w:t>
      </w:r>
      <w:r w:rsidRPr="00A03412">
        <w:rPr>
          <w:noProof/>
          <w:szCs w:val="24"/>
        </w:rPr>
        <w:t xml:space="preserve"> 414-425.</w:t>
      </w:r>
      <w:bookmarkEnd w:id="13"/>
    </w:p>
    <w:p w14:paraId="59DCC759" w14:textId="77777777" w:rsidR="00750403" w:rsidRDefault="00750403" w:rsidP="00750403">
      <w:pPr>
        <w:pStyle w:val="EndNoteBibliography"/>
        <w:spacing w:after="0"/>
        <w:ind w:left="720" w:hanging="720"/>
        <w:rPr>
          <w:noProof/>
          <w:szCs w:val="24"/>
        </w:rPr>
      </w:pPr>
      <w:bookmarkStart w:id="14" w:name="_ENREF_15"/>
      <w:r w:rsidRPr="0064501D">
        <w:rPr>
          <w:noProof/>
          <w:szCs w:val="24"/>
        </w:rPr>
        <w:t xml:space="preserve">Coombs, W. T. &amp; Holladay, S. J. (2011). </w:t>
      </w:r>
      <w:r w:rsidRPr="0064501D">
        <w:rPr>
          <w:i/>
          <w:noProof/>
          <w:szCs w:val="24"/>
        </w:rPr>
        <w:t xml:space="preserve">The Handbook of Crisis Communication, </w:t>
      </w:r>
      <w:r w:rsidRPr="0064501D">
        <w:rPr>
          <w:noProof/>
          <w:szCs w:val="24"/>
        </w:rPr>
        <w:t>John Wiley &amp; Sons.</w:t>
      </w:r>
      <w:r w:rsidRPr="00A03412">
        <w:rPr>
          <w:noProof/>
          <w:szCs w:val="24"/>
        </w:rPr>
        <w:t xml:space="preserve"> </w:t>
      </w:r>
      <w:bookmarkEnd w:id="14"/>
    </w:p>
    <w:p w14:paraId="05D899AC" w14:textId="77777777" w:rsidR="00750403" w:rsidRPr="00C81841" w:rsidRDefault="00750403" w:rsidP="00750403">
      <w:pPr>
        <w:pStyle w:val="EndNoteBibliography"/>
        <w:spacing w:after="0"/>
        <w:ind w:left="720" w:hanging="720"/>
        <w:rPr>
          <w:noProof/>
          <w:szCs w:val="24"/>
        </w:rPr>
      </w:pPr>
      <w:r w:rsidRPr="00C81841">
        <w:rPr>
          <w:noProof/>
          <w:szCs w:val="24"/>
        </w:rPr>
        <w:t xml:space="preserve">Coupey, E., Irwin, J. R. &amp; Payne, J. W. (1998). Product category familiarity and preference construction. </w:t>
      </w:r>
      <w:r w:rsidRPr="00C81841">
        <w:rPr>
          <w:i/>
          <w:noProof/>
          <w:szCs w:val="24"/>
        </w:rPr>
        <w:t>Journal of Consumer Research,</w:t>
      </w:r>
      <w:r w:rsidRPr="00C81841">
        <w:rPr>
          <w:noProof/>
          <w:szCs w:val="24"/>
        </w:rPr>
        <w:t xml:space="preserve"> </w:t>
      </w:r>
      <w:r w:rsidRPr="00C81841">
        <w:rPr>
          <w:i/>
          <w:iCs/>
          <w:noProof/>
          <w:szCs w:val="24"/>
        </w:rPr>
        <w:t>24(4),</w:t>
      </w:r>
      <w:r w:rsidRPr="00C81841">
        <w:rPr>
          <w:noProof/>
          <w:szCs w:val="24"/>
        </w:rPr>
        <w:t xml:space="preserve"> 459-468.</w:t>
      </w:r>
      <w:bookmarkEnd w:id="1"/>
    </w:p>
    <w:p w14:paraId="618C0405" w14:textId="77777777" w:rsidR="00750403" w:rsidRPr="00A03412" w:rsidRDefault="00750403" w:rsidP="00750403">
      <w:pPr>
        <w:pStyle w:val="EndNoteBibliography"/>
        <w:spacing w:after="0"/>
        <w:ind w:left="720" w:hanging="720"/>
        <w:rPr>
          <w:noProof/>
          <w:szCs w:val="24"/>
        </w:rPr>
      </w:pPr>
      <w:bookmarkStart w:id="15" w:name="_ENREF_17"/>
      <w:r w:rsidRPr="00C81841">
        <w:rPr>
          <w:noProof/>
          <w:szCs w:val="24"/>
        </w:rPr>
        <w:t xml:space="preserve">Daniel, T. A. &amp; Camp, A. L. (2020). Emojis affect processing fluency on social media. </w:t>
      </w:r>
      <w:r w:rsidRPr="00C81841">
        <w:rPr>
          <w:i/>
          <w:noProof/>
          <w:szCs w:val="24"/>
        </w:rPr>
        <w:t>Psychology of Popular Media Culture,</w:t>
      </w:r>
      <w:r w:rsidRPr="00C81841">
        <w:rPr>
          <w:noProof/>
          <w:szCs w:val="24"/>
        </w:rPr>
        <w:t xml:space="preserve"> </w:t>
      </w:r>
      <w:r w:rsidRPr="00C81841">
        <w:rPr>
          <w:i/>
          <w:iCs/>
          <w:noProof/>
          <w:szCs w:val="24"/>
        </w:rPr>
        <w:t>9</w:t>
      </w:r>
      <w:r w:rsidRPr="0011718E">
        <w:rPr>
          <w:i/>
          <w:iCs/>
          <w:noProof/>
          <w:szCs w:val="24"/>
        </w:rPr>
        <w:t>(2),</w:t>
      </w:r>
      <w:r>
        <w:rPr>
          <w:noProof/>
          <w:szCs w:val="24"/>
        </w:rPr>
        <w:t xml:space="preserve"> 208-213.</w:t>
      </w:r>
      <w:r w:rsidRPr="00A03412">
        <w:rPr>
          <w:noProof/>
          <w:szCs w:val="24"/>
        </w:rPr>
        <w:t xml:space="preserve"> </w:t>
      </w:r>
      <w:bookmarkEnd w:id="15"/>
    </w:p>
    <w:p w14:paraId="538317EB" w14:textId="77777777" w:rsidR="00750403" w:rsidRPr="00A03412" w:rsidRDefault="00750403" w:rsidP="00750403">
      <w:pPr>
        <w:pStyle w:val="EndNoteBibliography"/>
        <w:spacing w:after="0"/>
        <w:ind w:left="720" w:hanging="720"/>
        <w:rPr>
          <w:noProof/>
          <w:szCs w:val="24"/>
        </w:rPr>
      </w:pPr>
      <w:bookmarkStart w:id="16" w:name="_ENREF_18"/>
      <w:r w:rsidRPr="00A03412">
        <w:rPr>
          <w:noProof/>
          <w:szCs w:val="24"/>
        </w:rPr>
        <w:t xml:space="preserve">Darby, B. W. </w:t>
      </w:r>
      <w:r>
        <w:rPr>
          <w:noProof/>
          <w:szCs w:val="24"/>
        </w:rPr>
        <w:t>&amp;</w:t>
      </w:r>
      <w:r w:rsidRPr="00A03412">
        <w:rPr>
          <w:noProof/>
          <w:szCs w:val="24"/>
        </w:rPr>
        <w:t xml:space="preserve"> Schlenker, B. R. (1982)</w:t>
      </w:r>
      <w:r>
        <w:rPr>
          <w:noProof/>
          <w:szCs w:val="24"/>
        </w:rPr>
        <w:t xml:space="preserve">. </w:t>
      </w:r>
      <w:r w:rsidRPr="00A03412">
        <w:rPr>
          <w:noProof/>
          <w:szCs w:val="24"/>
        </w:rPr>
        <w:t>Children's reactions to apologies</w:t>
      </w:r>
      <w:r>
        <w:rPr>
          <w:noProof/>
          <w:szCs w:val="24"/>
        </w:rPr>
        <w:t>.</w:t>
      </w:r>
      <w:r w:rsidRPr="00A03412">
        <w:rPr>
          <w:noProof/>
          <w:szCs w:val="24"/>
        </w:rPr>
        <w:t xml:space="preserve"> </w:t>
      </w:r>
      <w:r w:rsidRPr="00A03412">
        <w:rPr>
          <w:i/>
          <w:noProof/>
          <w:szCs w:val="24"/>
        </w:rPr>
        <w:t xml:space="preserve">Journal of </w:t>
      </w:r>
      <w:r>
        <w:rPr>
          <w:i/>
          <w:noProof/>
          <w:szCs w:val="24"/>
        </w:rPr>
        <w:t>P</w:t>
      </w:r>
      <w:r w:rsidRPr="00A03412">
        <w:rPr>
          <w:i/>
          <w:noProof/>
          <w:szCs w:val="24"/>
        </w:rPr>
        <w:t xml:space="preserve">ersonality and </w:t>
      </w:r>
      <w:r>
        <w:rPr>
          <w:i/>
          <w:noProof/>
          <w:szCs w:val="24"/>
        </w:rPr>
        <w:t>S</w:t>
      </w:r>
      <w:r w:rsidRPr="00A03412">
        <w:rPr>
          <w:i/>
          <w:noProof/>
          <w:szCs w:val="24"/>
        </w:rPr>
        <w:t xml:space="preserve">ocial </w:t>
      </w:r>
      <w:r>
        <w:rPr>
          <w:i/>
          <w:noProof/>
          <w:szCs w:val="24"/>
        </w:rPr>
        <w:t>P</w:t>
      </w:r>
      <w:r w:rsidRPr="00A03412">
        <w:rPr>
          <w:i/>
          <w:noProof/>
          <w:szCs w:val="24"/>
        </w:rPr>
        <w:t>sychology</w:t>
      </w:r>
      <w:r w:rsidRPr="00B76333">
        <w:rPr>
          <w:i/>
          <w:noProof/>
          <w:szCs w:val="24"/>
        </w:rPr>
        <w:t>, 43(4),</w:t>
      </w:r>
      <w:r w:rsidRPr="00A03412">
        <w:rPr>
          <w:noProof/>
          <w:szCs w:val="24"/>
        </w:rPr>
        <w:t xml:space="preserve"> 742</w:t>
      </w:r>
      <w:r>
        <w:rPr>
          <w:noProof/>
          <w:szCs w:val="24"/>
        </w:rPr>
        <w:t>-753</w:t>
      </w:r>
      <w:r w:rsidRPr="00A03412">
        <w:rPr>
          <w:noProof/>
          <w:szCs w:val="24"/>
        </w:rPr>
        <w:t>.</w:t>
      </w:r>
      <w:bookmarkEnd w:id="16"/>
    </w:p>
    <w:p w14:paraId="673985FC" w14:textId="77777777" w:rsidR="00750403" w:rsidRPr="00A03412" w:rsidRDefault="00750403" w:rsidP="00750403">
      <w:pPr>
        <w:pStyle w:val="EndNoteBibliography"/>
        <w:spacing w:after="0"/>
        <w:ind w:left="720" w:hanging="720"/>
        <w:rPr>
          <w:noProof/>
          <w:szCs w:val="24"/>
        </w:rPr>
      </w:pPr>
      <w:bookmarkStart w:id="17" w:name="_ENREF_19"/>
      <w:r w:rsidRPr="00A03412">
        <w:rPr>
          <w:noProof/>
          <w:szCs w:val="24"/>
        </w:rPr>
        <w:t xml:space="preserve">Das, G., Wiener, H. J. </w:t>
      </w:r>
      <w:r>
        <w:rPr>
          <w:noProof/>
          <w:szCs w:val="24"/>
        </w:rPr>
        <w:t>&amp;</w:t>
      </w:r>
      <w:r w:rsidRPr="00A03412">
        <w:rPr>
          <w:noProof/>
          <w:szCs w:val="24"/>
        </w:rPr>
        <w:t xml:space="preserve"> Kareklas, I. (2019)</w:t>
      </w:r>
      <w:r>
        <w:rPr>
          <w:noProof/>
          <w:szCs w:val="24"/>
        </w:rPr>
        <w:t xml:space="preserve">. </w:t>
      </w:r>
      <w:r w:rsidRPr="00A03412">
        <w:rPr>
          <w:noProof/>
          <w:szCs w:val="24"/>
        </w:rPr>
        <w:t>To emoji or not to emoji? Examining the influence of emoji on consumer reactions to advertising</w:t>
      </w:r>
      <w:r>
        <w:rPr>
          <w:noProof/>
          <w:szCs w:val="24"/>
        </w:rPr>
        <w:t>.</w:t>
      </w:r>
      <w:r w:rsidRPr="00A03412">
        <w:rPr>
          <w:noProof/>
          <w:szCs w:val="24"/>
        </w:rPr>
        <w:t xml:space="preserve"> </w:t>
      </w:r>
      <w:r w:rsidRPr="00A03412">
        <w:rPr>
          <w:i/>
          <w:noProof/>
          <w:szCs w:val="24"/>
        </w:rPr>
        <w:t>Journal of Business Research,</w:t>
      </w:r>
      <w:r w:rsidRPr="00A03412">
        <w:rPr>
          <w:noProof/>
          <w:szCs w:val="24"/>
        </w:rPr>
        <w:t xml:space="preserve"> </w:t>
      </w:r>
      <w:r w:rsidRPr="00933E5F">
        <w:rPr>
          <w:i/>
          <w:iCs/>
          <w:noProof/>
          <w:szCs w:val="24"/>
        </w:rPr>
        <w:t>96,</w:t>
      </w:r>
      <w:r w:rsidRPr="00A03412">
        <w:rPr>
          <w:noProof/>
          <w:szCs w:val="24"/>
        </w:rPr>
        <w:t>147-156.</w:t>
      </w:r>
      <w:bookmarkEnd w:id="17"/>
    </w:p>
    <w:p w14:paraId="24D5F8CE" w14:textId="77777777" w:rsidR="00750403" w:rsidRPr="00A03412" w:rsidRDefault="00750403" w:rsidP="00750403">
      <w:pPr>
        <w:pStyle w:val="EndNoteBibliography"/>
        <w:spacing w:after="0"/>
        <w:ind w:left="720" w:hanging="720"/>
        <w:rPr>
          <w:noProof/>
          <w:szCs w:val="24"/>
        </w:rPr>
      </w:pPr>
      <w:bookmarkStart w:id="18" w:name="_ENREF_20"/>
      <w:r w:rsidRPr="00A03412">
        <w:rPr>
          <w:noProof/>
          <w:szCs w:val="24"/>
        </w:rPr>
        <w:lastRenderedPageBreak/>
        <w:t xml:space="preserve">De Cremer, D. </w:t>
      </w:r>
      <w:r>
        <w:rPr>
          <w:noProof/>
          <w:szCs w:val="24"/>
        </w:rPr>
        <w:t>&amp;</w:t>
      </w:r>
      <w:r w:rsidRPr="00A03412">
        <w:rPr>
          <w:noProof/>
          <w:szCs w:val="24"/>
        </w:rPr>
        <w:t xml:space="preserve"> Schouten, B. C. (2008)</w:t>
      </w:r>
      <w:r>
        <w:rPr>
          <w:noProof/>
          <w:szCs w:val="24"/>
        </w:rPr>
        <w:t xml:space="preserve">. </w:t>
      </w:r>
      <w:r w:rsidRPr="00933E5F">
        <w:rPr>
          <w:noProof/>
          <w:szCs w:val="24"/>
        </w:rPr>
        <w:t>When apologies for injustice matter: the role of respect.</w:t>
      </w:r>
      <w:r w:rsidRPr="00A03412">
        <w:rPr>
          <w:noProof/>
          <w:szCs w:val="24"/>
        </w:rPr>
        <w:t xml:space="preserve"> </w:t>
      </w:r>
      <w:r w:rsidRPr="00A03412">
        <w:rPr>
          <w:i/>
          <w:noProof/>
          <w:szCs w:val="24"/>
        </w:rPr>
        <w:t>European Psychologist,</w:t>
      </w:r>
      <w:r w:rsidRPr="00A03412">
        <w:rPr>
          <w:noProof/>
          <w:szCs w:val="24"/>
        </w:rPr>
        <w:t xml:space="preserve"> </w:t>
      </w:r>
      <w:r w:rsidRPr="00933E5F">
        <w:rPr>
          <w:i/>
          <w:iCs/>
          <w:noProof/>
          <w:szCs w:val="24"/>
        </w:rPr>
        <w:t>13(4),</w:t>
      </w:r>
      <w:r w:rsidRPr="00A03412">
        <w:rPr>
          <w:noProof/>
          <w:szCs w:val="24"/>
        </w:rPr>
        <w:t xml:space="preserve"> 239-247.</w:t>
      </w:r>
      <w:bookmarkEnd w:id="18"/>
    </w:p>
    <w:p w14:paraId="3FB6ABA9" w14:textId="77777777" w:rsidR="00750403" w:rsidRPr="00A03412" w:rsidRDefault="00750403" w:rsidP="00750403">
      <w:pPr>
        <w:pStyle w:val="EndNoteBibliography"/>
        <w:spacing w:after="0"/>
        <w:ind w:left="720" w:hanging="720"/>
        <w:rPr>
          <w:noProof/>
          <w:szCs w:val="24"/>
        </w:rPr>
      </w:pPr>
      <w:bookmarkStart w:id="19" w:name="_ENREF_21"/>
      <w:r w:rsidRPr="00A03412">
        <w:rPr>
          <w:noProof/>
          <w:szCs w:val="24"/>
        </w:rPr>
        <w:t xml:space="preserve">Derks, D., Bos, A. E. </w:t>
      </w:r>
      <w:r>
        <w:rPr>
          <w:noProof/>
          <w:szCs w:val="24"/>
        </w:rPr>
        <w:t>&amp;</w:t>
      </w:r>
      <w:r w:rsidRPr="00A03412">
        <w:rPr>
          <w:noProof/>
          <w:szCs w:val="24"/>
        </w:rPr>
        <w:t xml:space="preserve"> Von Grumbkow, J. (2007)</w:t>
      </w:r>
      <w:r>
        <w:rPr>
          <w:noProof/>
          <w:szCs w:val="24"/>
        </w:rPr>
        <w:t xml:space="preserve">. </w:t>
      </w:r>
      <w:r w:rsidRPr="00A03412">
        <w:rPr>
          <w:noProof/>
          <w:szCs w:val="24"/>
        </w:rPr>
        <w:t xml:space="preserve">Emoticons and social interaction on the internet: </w:t>
      </w:r>
      <w:r>
        <w:rPr>
          <w:noProof/>
          <w:szCs w:val="24"/>
        </w:rPr>
        <w:t>T</w:t>
      </w:r>
      <w:r w:rsidRPr="00A03412">
        <w:rPr>
          <w:noProof/>
          <w:szCs w:val="24"/>
        </w:rPr>
        <w:t>he importance of social context</w:t>
      </w:r>
      <w:r>
        <w:rPr>
          <w:noProof/>
          <w:szCs w:val="24"/>
        </w:rPr>
        <w:t>.</w:t>
      </w:r>
      <w:r w:rsidRPr="00A03412">
        <w:rPr>
          <w:noProof/>
          <w:szCs w:val="24"/>
        </w:rPr>
        <w:t xml:space="preserve"> </w:t>
      </w:r>
      <w:r w:rsidRPr="00A03412">
        <w:rPr>
          <w:i/>
          <w:noProof/>
          <w:szCs w:val="24"/>
        </w:rPr>
        <w:t>Computers in Human Behavior,</w:t>
      </w:r>
      <w:r w:rsidRPr="00A03412">
        <w:rPr>
          <w:noProof/>
          <w:szCs w:val="24"/>
        </w:rPr>
        <w:t xml:space="preserve"> </w:t>
      </w:r>
      <w:r w:rsidRPr="00933E5F">
        <w:rPr>
          <w:i/>
          <w:iCs/>
          <w:noProof/>
          <w:szCs w:val="24"/>
        </w:rPr>
        <w:t>23(1),</w:t>
      </w:r>
      <w:r w:rsidRPr="00A03412">
        <w:rPr>
          <w:noProof/>
          <w:szCs w:val="24"/>
        </w:rPr>
        <w:t xml:space="preserve"> 842-849.</w:t>
      </w:r>
      <w:bookmarkEnd w:id="19"/>
    </w:p>
    <w:p w14:paraId="5DE44E68" w14:textId="77777777" w:rsidR="00750403" w:rsidRPr="00A03412" w:rsidRDefault="00750403" w:rsidP="00750403">
      <w:pPr>
        <w:pStyle w:val="EndNoteBibliography"/>
        <w:spacing w:after="0"/>
        <w:ind w:left="720" w:hanging="720"/>
        <w:rPr>
          <w:noProof/>
          <w:szCs w:val="24"/>
        </w:rPr>
      </w:pPr>
      <w:bookmarkStart w:id="20" w:name="_ENREF_22"/>
      <w:r w:rsidRPr="00A03412">
        <w:rPr>
          <w:noProof/>
          <w:szCs w:val="24"/>
        </w:rPr>
        <w:t xml:space="preserve">Difonzo, N., Alongi, A. </w:t>
      </w:r>
      <w:r>
        <w:rPr>
          <w:noProof/>
          <w:szCs w:val="24"/>
        </w:rPr>
        <w:t>&amp;</w:t>
      </w:r>
      <w:r w:rsidRPr="00A03412">
        <w:rPr>
          <w:noProof/>
          <w:szCs w:val="24"/>
        </w:rPr>
        <w:t xml:space="preserve"> Wiele, P. (2020)</w:t>
      </w:r>
      <w:r>
        <w:rPr>
          <w:noProof/>
          <w:szCs w:val="24"/>
        </w:rPr>
        <w:t xml:space="preserve">. </w:t>
      </w:r>
      <w:r w:rsidRPr="00A03412">
        <w:rPr>
          <w:noProof/>
          <w:szCs w:val="24"/>
        </w:rPr>
        <w:t>Apology, restitution, and forgiveness after psychological contract breach</w:t>
      </w:r>
      <w:r>
        <w:rPr>
          <w:noProof/>
          <w:szCs w:val="24"/>
        </w:rPr>
        <w:t>.</w:t>
      </w:r>
      <w:r w:rsidRPr="00A03412">
        <w:rPr>
          <w:noProof/>
          <w:szCs w:val="24"/>
        </w:rPr>
        <w:t xml:space="preserve"> </w:t>
      </w:r>
      <w:r w:rsidRPr="00A03412">
        <w:rPr>
          <w:i/>
          <w:noProof/>
          <w:szCs w:val="24"/>
        </w:rPr>
        <w:t>Journal of Business Ethics,</w:t>
      </w:r>
      <w:r w:rsidRPr="00A03412">
        <w:rPr>
          <w:noProof/>
          <w:szCs w:val="24"/>
        </w:rPr>
        <w:t xml:space="preserve"> </w:t>
      </w:r>
      <w:r w:rsidRPr="00933E5F">
        <w:rPr>
          <w:i/>
          <w:iCs/>
          <w:noProof/>
          <w:szCs w:val="24"/>
        </w:rPr>
        <w:t>161(1),</w:t>
      </w:r>
      <w:r w:rsidRPr="00A03412">
        <w:rPr>
          <w:noProof/>
          <w:szCs w:val="24"/>
        </w:rPr>
        <w:t xml:space="preserve"> 53-69.</w:t>
      </w:r>
      <w:bookmarkEnd w:id="20"/>
    </w:p>
    <w:p w14:paraId="1AA0C7B9" w14:textId="77777777" w:rsidR="00750403" w:rsidRPr="00A03412" w:rsidRDefault="00750403" w:rsidP="00750403">
      <w:pPr>
        <w:pStyle w:val="EndNoteBibliography"/>
        <w:spacing w:after="0"/>
        <w:ind w:left="720" w:hanging="720"/>
        <w:rPr>
          <w:noProof/>
          <w:szCs w:val="24"/>
        </w:rPr>
      </w:pPr>
      <w:bookmarkStart w:id="21" w:name="_ENREF_23"/>
      <w:r w:rsidRPr="00A03412">
        <w:rPr>
          <w:noProof/>
          <w:szCs w:val="24"/>
        </w:rPr>
        <w:t xml:space="preserve">Doney, P. M. </w:t>
      </w:r>
      <w:r>
        <w:rPr>
          <w:noProof/>
          <w:szCs w:val="24"/>
        </w:rPr>
        <w:t>&amp;</w:t>
      </w:r>
      <w:r w:rsidRPr="00A03412">
        <w:rPr>
          <w:noProof/>
          <w:szCs w:val="24"/>
        </w:rPr>
        <w:t xml:space="preserve"> Cannon, J. P. (1997)</w:t>
      </w:r>
      <w:r>
        <w:rPr>
          <w:noProof/>
          <w:szCs w:val="24"/>
        </w:rPr>
        <w:t xml:space="preserve">. </w:t>
      </w:r>
      <w:r w:rsidRPr="00A03412">
        <w:rPr>
          <w:noProof/>
          <w:szCs w:val="24"/>
        </w:rPr>
        <w:t>An examination of the nature of trust in buyer–seller relationships</w:t>
      </w:r>
      <w:r>
        <w:rPr>
          <w:noProof/>
          <w:szCs w:val="24"/>
        </w:rPr>
        <w:t>.</w:t>
      </w:r>
      <w:r w:rsidRPr="00A03412">
        <w:rPr>
          <w:noProof/>
          <w:szCs w:val="24"/>
        </w:rPr>
        <w:t xml:space="preserve"> </w:t>
      </w:r>
      <w:r w:rsidRPr="00A03412">
        <w:rPr>
          <w:i/>
          <w:noProof/>
          <w:szCs w:val="24"/>
        </w:rPr>
        <w:t xml:space="preserve">Journal of </w:t>
      </w:r>
      <w:r>
        <w:rPr>
          <w:i/>
          <w:noProof/>
          <w:szCs w:val="24"/>
        </w:rPr>
        <w:t>M</w:t>
      </w:r>
      <w:r w:rsidRPr="00A03412">
        <w:rPr>
          <w:i/>
          <w:noProof/>
          <w:szCs w:val="24"/>
        </w:rPr>
        <w:t>arketing,</w:t>
      </w:r>
      <w:r w:rsidRPr="00A03412">
        <w:rPr>
          <w:noProof/>
          <w:szCs w:val="24"/>
        </w:rPr>
        <w:t xml:space="preserve"> </w:t>
      </w:r>
      <w:r w:rsidRPr="00933E5F">
        <w:rPr>
          <w:i/>
          <w:iCs/>
          <w:noProof/>
          <w:szCs w:val="24"/>
        </w:rPr>
        <w:t>61(2),</w:t>
      </w:r>
      <w:r w:rsidRPr="00A03412">
        <w:rPr>
          <w:noProof/>
          <w:szCs w:val="24"/>
        </w:rPr>
        <w:t xml:space="preserve"> 35-51.</w:t>
      </w:r>
      <w:bookmarkEnd w:id="21"/>
    </w:p>
    <w:p w14:paraId="251AB2D0" w14:textId="77777777" w:rsidR="00750403" w:rsidRPr="0064501D" w:rsidRDefault="00750403" w:rsidP="00750403">
      <w:pPr>
        <w:pStyle w:val="EndNoteBibliography"/>
        <w:spacing w:after="0"/>
        <w:ind w:left="720" w:hanging="720"/>
        <w:rPr>
          <w:noProof/>
          <w:szCs w:val="24"/>
        </w:rPr>
      </w:pPr>
      <w:bookmarkStart w:id="22" w:name="_ENREF_24"/>
      <w:r w:rsidRPr="00A03412">
        <w:rPr>
          <w:noProof/>
          <w:szCs w:val="24"/>
        </w:rPr>
        <w:t xml:space="preserve">Duan, J., Xia, X. </w:t>
      </w:r>
      <w:r>
        <w:rPr>
          <w:noProof/>
          <w:szCs w:val="24"/>
        </w:rPr>
        <w:t>&amp;</w:t>
      </w:r>
      <w:r w:rsidRPr="00A03412">
        <w:rPr>
          <w:noProof/>
          <w:szCs w:val="24"/>
        </w:rPr>
        <w:t xml:space="preserve"> Van Swol, L. M. (2018)</w:t>
      </w:r>
      <w:r>
        <w:rPr>
          <w:noProof/>
          <w:szCs w:val="24"/>
        </w:rPr>
        <w:t xml:space="preserve">. </w:t>
      </w:r>
      <w:r w:rsidRPr="00A03412">
        <w:rPr>
          <w:noProof/>
          <w:szCs w:val="24"/>
        </w:rPr>
        <w:t>Emoticons' influence on advice taking</w:t>
      </w:r>
      <w:r>
        <w:rPr>
          <w:noProof/>
          <w:szCs w:val="24"/>
        </w:rPr>
        <w:t>.</w:t>
      </w:r>
      <w:r w:rsidRPr="00A03412">
        <w:rPr>
          <w:noProof/>
          <w:szCs w:val="24"/>
        </w:rPr>
        <w:t xml:space="preserve"> </w:t>
      </w:r>
      <w:r w:rsidRPr="0064501D">
        <w:rPr>
          <w:i/>
          <w:noProof/>
          <w:szCs w:val="24"/>
        </w:rPr>
        <w:t>Computers in Human Behavior,</w:t>
      </w:r>
      <w:r w:rsidRPr="0064501D">
        <w:rPr>
          <w:noProof/>
          <w:szCs w:val="24"/>
        </w:rPr>
        <w:t xml:space="preserve"> </w:t>
      </w:r>
      <w:r w:rsidRPr="0064501D">
        <w:rPr>
          <w:i/>
          <w:iCs/>
          <w:noProof/>
          <w:szCs w:val="24"/>
        </w:rPr>
        <w:t>79,</w:t>
      </w:r>
      <w:r w:rsidRPr="0064501D">
        <w:rPr>
          <w:noProof/>
          <w:szCs w:val="24"/>
        </w:rPr>
        <w:t xml:space="preserve"> 53-58.</w:t>
      </w:r>
      <w:bookmarkEnd w:id="22"/>
    </w:p>
    <w:p w14:paraId="0C4AAEA8" w14:textId="77777777" w:rsidR="00750403" w:rsidRPr="00A03412" w:rsidRDefault="00750403" w:rsidP="00750403">
      <w:pPr>
        <w:pStyle w:val="EndNoteBibliography"/>
        <w:spacing w:after="0"/>
        <w:ind w:left="720" w:hanging="720"/>
        <w:rPr>
          <w:noProof/>
          <w:szCs w:val="24"/>
        </w:rPr>
      </w:pPr>
      <w:bookmarkStart w:id="23" w:name="_ENREF_26"/>
      <w:r w:rsidRPr="00A03412">
        <w:rPr>
          <w:noProof/>
          <w:szCs w:val="24"/>
        </w:rPr>
        <w:t>Folkes, V. S. (1984)</w:t>
      </w:r>
      <w:r>
        <w:rPr>
          <w:noProof/>
          <w:szCs w:val="24"/>
        </w:rPr>
        <w:t xml:space="preserve">. </w:t>
      </w:r>
      <w:r w:rsidRPr="00A03412">
        <w:rPr>
          <w:noProof/>
          <w:szCs w:val="24"/>
        </w:rPr>
        <w:t xml:space="preserve">Consumer reactions to product failure: </w:t>
      </w:r>
      <w:r>
        <w:rPr>
          <w:noProof/>
          <w:szCs w:val="24"/>
        </w:rPr>
        <w:t>A</w:t>
      </w:r>
      <w:r w:rsidRPr="00A03412">
        <w:rPr>
          <w:noProof/>
          <w:szCs w:val="24"/>
        </w:rPr>
        <w:t>n attributional approach</w:t>
      </w:r>
      <w:r>
        <w:rPr>
          <w:noProof/>
          <w:szCs w:val="24"/>
        </w:rPr>
        <w:t>.</w:t>
      </w:r>
      <w:r w:rsidRPr="00A03412">
        <w:rPr>
          <w:noProof/>
          <w:szCs w:val="24"/>
        </w:rPr>
        <w:t xml:space="preserve"> </w:t>
      </w:r>
      <w:r w:rsidRPr="00A03412">
        <w:rPr>
          <w:i/>
          <w:noProof/>
          <w:szCs w:val="24"/>
        </w:rPr>
        <w:t>Journal of Consumer Research,</w:t>
      </w:r>
      <w:r w:rsidRPr="00A03412">
        <w:rPr>
          <w:noProof/>
          <w:szCs w:val="24"/>
        </w:rPr>
        <w:t xml:space="preserve"> </w:t>
      </w:r>
      <w:r w:rsidRPr="00933E5F">
        <w:rPr>
          <w:i/>
          <w:iCs/>
          <w:noProof/>
          <w:szCs w:val="24"/>
        </w:rPr>
        <w:t>10(4),</w:t>
      </w:r>
      <w:r w:rsidRPr="00A03412">
        <w:rPr>
          <w:noProof/>
          <w:szCs w:val="24"/>
        </w:rPr>
        <w:t xml:space="preserve"> 398-409.</w:t>
      </w:r>
      <w:bookmarkEnd w:id="23"/>
    </w:p>
    <w:p w14:paraId="281B1563" w14:textId="77777777" w:rsidR="00750403" w:rsidRPr="00A03412" w:rsidRDefault="00750403" w:rsidP="00750403">
      <w:pPr>
        <w:pStyle w:val="EndNoteBibliography"/>
        <w:spacing w:after="0"/>
        <w:ind w:left="720" w:hanging="720"/>
        <w:rPr>
          <w:noProof/>
          <w:szCs w:val="24"/>
        </w:rPr>
      </w:pPr>
      <w:bookmarkStart w:id="24" w:name="_ENREF_27"/>
      <w:r w:rsidRPr="00A03412">
        <w:rPr>
          <w:noProof/>
          <w:szCs w:val="24"/>
        </w:rPr>
        <w:t xml:space="preserve">Frantz, C. M. </w:t>
      </w:r>
      <w:r>
        <w:rPr>
          <w:noProof/>
          <w:szCs w:val="24"/>
        </w:rPr>
        <w:t>&amp;</w:t>
      </w:r>
      <w:r w:rsidRPr="00A03412">
        <w:rPr>
          <w:noProof/>
          <w:szCs w:val="24"/>
        </w:rPr>
        <w:t xml:space="preserve"> Bennigson, C. (2005)</w:t>
      </w:r>
      <w:r>
        <w:rPr>
          <w:noProof/>
          <w:szCs w:val="24"/>
        </w:rPr>
        <w:t xml:space="preserve">. </w:t>
      </w:r>
      <w:r w:rsidRPr="00A03412">
        <w:rPr>
          <w:noProof/>
          <w:szCs w:val="24"/>
        </w:rPr>
        <w:t xml:space="preserve">Better late than early: </w:t>
      </w:r>
      <w:r>
        <w:rPr>
          <w:noProof/>
          <w:szCs w:val="24"/>
        </w:rPr>
        <w:t>T</w:t>
      </w:r>
      <w:r w:rsidRPr="00A03412">
        <w:rPr>
          <w:noProof/>
          <w:szCs w:val="24"/>
        </w:rPr>
        <w:t>he influence of timing on apology effectiveness</w:t>
      </w:r>
      <w:r>
        <w:rPr>
          <w:noProof/>
          <w:szCs w:val="24"/>
        </w:rPr>
        <w:t>.</w:t>
      </w:r>
      <w:r w:rsidRPr="00A03412">
        <w:rPr>
          <w:noProof/>
          <w:szCs w:val="24"/>
        </w:rPr>
        <w:t xml:space="preserve"> </w:t>
      </w:r>
      <w:r w:rsidRPr="00A03412">
        <w:rPr>
          <w:i/>
          <w:noProof/>
          <w:szCs w:val="24"/>
        </w:rPr>
        <w:t>Journal of Experimental Social Psychology,</w:t>
      </w:r>
      <w:r w:rsidRPr="00A03412">
        <w:rPr>
          <w:noProof/>
          <w:szCs w:val="24"/>
        </w:rPr>
        <w:t xml:space="preserve"> </w:t>
      </w:r>
      <w:r w:rsidRPr="000149FE">
        <w:rPr>
          <w:i/>
          <w:iCs/>
          <w:noProof/>
          <w:szCs w:val="24"/>
        </w:rPr>
        <w:t>41(2),</w:t>
      </w:r>
      <w:r w:rsidRPr="00A03412">
        <w:rPr>
          <w:noProof/>
          <w:szCs w:val="24"/>
        </w:rPr>
        <w:t xml:space="preserve"> 201-207.</w:t>
      </w:r>
      <w:bookmarkEnd w:id="24"/>
    </w:p>
    <w:p w14:paraId="32102CD7" w14:textId="77777777" w:rsidR="00750403" w:rsidRPr="00A03412" w:rsidRDefault="00750403" w:rsidP="00750403">
      <w:pPr>
        <w:pStyle w:val="EndNoteBibliography"/>
        <w:spacing w:after="0"/>
        <w:ind w:left="720" w:hanging="720"/>
        <w:rPr>
          <w:noProof/>
          <w:szCs w:val="24"/>
        </w:rPr>
      </w:pPr>
      <w:bookmarkStart w:id="25" w:name="_ENREF_28"/>
      <w:r w:rsidRPr="00A03412">
        <w:rPr>
          <w:noProof/>
          <w:szCs w:val="24"/>
        </w:rPr>
        <w:t xml:space="preserve">Ganster, T., Eimler, S. C. </w:t>
      </w:r>
      <w:r>
        <w:rPr>
          <w:noProof/>
          <w:szCs w:val="24"/>
        </w:rPr>
        <w:t>&amp;</w:t>
      </w:r>
      <w:r w:rsidRPr="00A03412">
        <w:rPr>
          <w:noProof/>
          <w:szCs w:val="24"/>
        </w:rPr>
        <w:t xml:space="preserve"> Krämer, N. C. (2012)</w:t>
      </w:r>
      <w:r>
        <w:rPr>
          <w:noProof/>
          <w:szCs w:val="24"/>
        </w:rPr>
        <w:t xml:space="preserve">. </w:t>
      </w:r>
      <w:r w:rsidRPr="00A03412">
        <w:rPr>
          <w:noProof/>
          <w:szCs w:val="24"/>
        </w:rPr>
        <w:t>Same same but different!? The differential influence of smilies and emoticons on person perception</w:t>
      </w:r>
      <w:r>
        <w:rPr>
          <w:noProof/>
          <w:szCs w:val="24"/>
        </w:rPr>
        <w:t>.</w:t>
      </w:r>
      <w:r w:rsidRPr="00A03412">
        <w:rPr>
          <w:noProof/>
          <w:szCs w:val="24"/>
        </w:rPr>
        <w:t xml:space="preserve"> </w:t>
      </w:r>
      <w:r w:rsidRPr="00A03412">
        <w:rPr>
          <w:i/>
          <w:noProof/>
          <w:szCs w:val="24"/>
        </w:rPr>
        <w:t>Cyberpsychology, Behavior, and Social Networking,</w:t>
      </w:r>
      <w:r w:rsidRPr="000149FE">
        <w:rPr>
          <w:i/>
          <w:iCs/>
          <w:noProof/>
          <w:szCs w:val="24"/>
        </w:rPr>
        <w:t>15(4),</w:t>
      </w:r>
      <w:r w:rsidRPr="00A03412">
        <w:rPr>
          <w:noProof/>
          <w:szCs w:val="24"/>
        </w:rPr>
        <w:t xml:space="preserve"> 226-230.</w:t>
      </w:r>
      <w:bookmarkEnd w:id="25"/>
    </w:p>
    <w:p w14:paraId="3194FE96" w14:textId="77777777" w:rsidR="00750403" w:rsidRPr="00A03412" w:rsidRDefault="00750403" w:rsidP="00750403">
      <w:pPr>
        <w:pStyle w:val="EndNoteBibliography"/>
        <w:spacing w:after="0"/>
        <w:ind w:left="720" w:hanging="720"/>
        <w:rPr>
          <w:noProof/>
          <w:szCs w:val="24"/>
        </w:rPr>
      </w:pPr>
      <w:bookmarkStart w:id="26" w:name="_ENREF_29"/>
      <w:r w:rsidRPr="00A03412">
        <w:rPr>
          <w:noProof/>
          <w:szCs w:val="24"/>
        </w:rPr>
        <w:t xml:space="preserve">Gefen, D. </w:t>
      </w:r>
      <w:r>
        <w:rPr>
          <w:noProof/>
          <w:szCs w:val="24"/>
        </w:rPr>
        <w:t>&amp;</w:t>
      </w:r>
      <w:r w:rsidRPr="00A03412">
        <w:rPr>
          <w:noProof/>
          <w:szCs w:val="24"/>
        </w:rPr>
        <w:t xml:space="preserve"> Straub, D. W. (2004)</w:t>
      </w:r>
      <w:r>
        <w:rPr>
          <w:noProof/>
          <w:szCs w:val="24"/>
        </w:rPr>
        <w:t xml:space="preserve">. </w:t>
      </w:r>
      <w:r w:rsidRPr="00A03412">
        <w:rPr>
          <w:noProof/>
          <w:szCs w:val="24"/>
        </w:rPr>
        <w:t xml:space="preserve">Consumer trust in </w:t>
      </w:r>
      <w:r>
        <w:rPr>
          <w:noProof/>
          <w:szCs w:val="24"/>
        </w:rPr>
        <w:t>B</w:t>
      </w:r>
      <w:r w:rsidRPr="00A03412">
        <w:rPr>
          <w:noProof/>
          <w:szCs w:val="24"/>
        </w:rPr>
        <w:t>2</w:t>
      </w:r>
      <w:r>
        <w:rPr>
          <w:noProof/>
          <w:szCs w:val="24"/>
        </w:rPr>
        <w:t>C</w:t>
      </w:r>
      <w:r w:rsidRPr="00A03412">
        <w:rPr>
          <w:noProof/>
          <w:szCs w:val="24"/>
        </w:rPr>
        <w:t xml:space="preserve"> e-commerce and the importance of social presence: </w:t>
      </w:r>
      <w:r>
        <w:rPr>
          <w:noProof/>
          <w:szCs w:val="24"/>
        </w:rPr>
        <w:t>E</w:t>
      </w:r>
      <w:r w:rsidRPr="00A03412">
        <w:rPr>
          <w:noProof/>
          <w:szCs w:val="24"/>
        </w:rPr>
        <w:t>xperiments in e-products and e-services</w:t>
      </w:r>
      <w:r>
        <w:rPr>
          <w:noProof/>
          <w:szCs w:val="24"/>
        </w:rPr>
        <w:t>.</w:t>
      </w:r>
      <w:r w:rsidRPr="00A03412">
        <w:rPr>
          <w:noProof/>
          <w:szCs w:val="24"/>
        </w:rPr>
        <w:t xml:space="preserve"> </w:t>
      </w:r>
      <w:r w:rsidRPr="00A03412">
        <w:rPr>
          <w:i/>
          <w:noProof/>
          <w:szCs w:val="24"/>
        </w:rPr>
        <w:t>Omega,</w:t>
      </w:r>
      <w:r w:rsidRPr="00A03412">
        <w:rPr>
          <w:noProof/>
          <w:szCs w:val="24"/>
        </w:rPr>
        <w:t xml:space="preserve"> </w:t>
      </w:r>
      <w:r w:rsidRPr="000149FE">
        <w:rPr>
          <w:i/>
          <w:iCs/>
          <w:noProof/>
          <w:szCs w:val="24"/>
        </w:rPr>
        <w:t>32(6),</w:t>
      </w:r>
      <w:r w:rsidRPr="00A03412">
        <w:rPr>
          <w:noProof/>
          <w:szCs w:val="24"/>
        </w:rPr>
        <w:t xml:space="preserve"> 407-424.</w:t>
      </w:r>
      <w:bookmarkEnd w:id="26"/>
    </w:p>
    <w:p w14:paraId="3BF78919" w14:textId="77777777" w:rsidR="00750403" w:rsidRPr="00A03412" w:rsidRDefault="00750403" w:rsidP="00750403">
      <w:pPr>
        <w:pStyle w:val="EndNoteBibliography"/>
        <w:spacing w:after="0"/>
        <w:ind w:left="720" w:hanging="720"/>
        <w:rPr>
          <w:noProof/>
          <w:szCs w:val="24"/>
        </w:rPr>
      </w:pPr>
      <w:bookmarkStart w:id="27" w:name="_ENREF_30"/>
      <w:r w:rsidRPr="00A03412">
        <w:rPr>
          <w:noProof/>
          <w:szCs w:val="24"/>
        </w:rPr>
        <w:t xml:space="preserve">Glikson, E., Cheshin, A. </w:t>
      </w:r>
      <w:r>
        <w:rPr>
          <w:noProof/>
          <w:szCs w:val="24"/>
        </w:rPr>
        <w:t>&amp;</w:t>
      </w:r>
      <w:r w:rsidRPr="00A03412">
        <w:rPr>
          <w:noProof/>
          <w:szCs w:val="24"/>
        </w:rPr>
        <w:t xml:space="preserve"> Kleef, G. </w:t>
      </w:r>
      <w:r>
        <w:rPr>
          <w:noProof/>
          <w:szCs w:val="24"/>
        </w:rPr>
        <w:t>A</w:t>
      </w:r>
      <w:r w:rsidRPr="00A03412">
        <w:rPr>
          <w:noProof/>
          <w:szCs w:val="24"/>
        </w:rPr>
        <w:t>. V. (2018)</w:t>
      </w:r>
      <w:r>
        <w:rPr>
          <w:noProof/>
          <w:szCs w:val="24"/>
        </w:rPr>
        <w:t xml:space="preserve">. </w:t>
      </w:r>
      <w:r w:rsidRPr="00A03412">
        <w:rPr>
          <w:noProof/>
          <w:szCs w:val="24"/>
        </w:rPr>
        <w:t xml:space="preserve">The dark side of a smiley: </w:t>
      </w:r>
      <w:r>
        <w:rPr>
          <w:noProof/>
          <w:szCs w:val="24"/>
        </w:rPr>
        <w:t>E</w:t>
      </w:r>
      <w:r w:rsidRPr="00A03412">
        <w:rPr>
          <w:noProof/>
          <w:szCs w:val="24"/>
        </w:rPr>
        <w:t>ffects of smiling emoticons on virtual first impressions</w:t>
      </w:r>
      <w:r>
        <w:rPr>
          <w:noProof/>
          <w:szCs w:val="24"/>
        </w:rPr>
        <w:t>.</w:t>
      </w:r>
      <w:r w:rsidRPr="00A03412">
        <w:rPr>
          <w:noProof/>
          <w:szCs w:val="24"/>
        </w:rPr>
        <w:t xml:space="preserve"> </w:t>
      </w:r>
      <w:r w:rsidRPr="00A03412">
        <w:rPr>
          <w:i/>
          <w:noProof/>
          <w:szCs w:val="24"/>
        </w:rPr>
        <w:t>Social Psychological and Personality Science,</w:t>
      </w:r>
      <w:r w:rsidRPr="00A03412">
        <w:rPr>
          <w:noProof/>
          <w:szCs w:val="24"/>
        </w:rPr>
        <w:t xml:space="preserve"> </w:t>
      </w:r>
      <w:r w:rsidRPr="000149FE">
        <w:rPr>
          <w:i/>
          <w:iCs/>
          <w:noProof/>
          <w:szCs w:val="24"/>
        </w:rPr>
        <w:t>9(5),</w:t>
      </w:r>
      <w:r>
        <w:rPr>
          <w:noProof/>
          <w:szCs w:val="24"/>
        </w:rPr>
        <w:t xml:space="preserve"> </w:t>
      </w:r>
      <w:r w:rsidRPr="00A03412">
        <w:rPr>
          <w:noProof/>
          <w:szCs w:val="24"/>
        </w:rPr>
        <w:t>614-625.</w:t>
      </w:r>
      <w:bookmarkEnd w:id="27"/>
    </w:p>
    <w:p w14:paraId="22535E4C" w14:textId="77777777" w:rsidR="00750403" w:rsidRPr="00A03412" w:rsidRDefault="00750403" w:rsidP="00750403">
      <w:pPr>
        <w:pStyle w:val="EndNoteBibliography"/>
        <w:spacing w:after="0"/>
        <w:ind w:left="720" w:hanging="720"/>
        <w:rPr>
          <w:noProof/>
          <w:szCs w:val="24"/>
        </w:rPr>
      </w:pPr>
      <w:bookmarkStart w:id="28" w:name="_ENREF_31"/>
      <w:r w:rsidRPr="00A03412">
        <w:rPr>
          <w:noProof/>
          <w:szCs w:val="24"/>
        </w:rPr>
        <w:t>Goodwin, C. (1996)</w:t>
      </w:r>
      <w:r>
        <w:rPr>
          <w:noProof/>
          <w:szCs w:val="24"/>
        </w:rPr>
        <w:t xml:space="preserve">. </w:t>
      </w:r>
      <w:r w:rsidRPr="00A03412">
        <w:rPr>
          <w:noProof/>
          <w:szCs w:val="24"/>
        </w:rPr>
        <w:t>Communality as a dimension of service relationships</w:t>
      </w:r>
      <w:r>
        <w:rPr>
          <w:noProof/>
          <w:szCs w:val="24"/>
        </w:rPr>
        <w:t>.</w:t>
      </w:r>
      <w:r w:rsidRPr="00A03412">
        <w:rPr>
          <w:noProof/>
          <w:szCs w:val="24"/>
        </w:rPr>
        <w:t xml:space="preserve"> </w:t>
      </w:r>
      <w:r w:rsidRPr="00A03412">
        <w:rPr>
          <w:i/>
          <w:noProof/>
          <w:szCs w:val="24"/>
        </w:rPr>
        <w:t>Journal of Consumer Psychology,</w:t>
      </w:r>
      <w:r w:rsidRPr="00A03412">
        <w:rPr>
          <w:noProof/>
          <w:szCs w:val="24"/>
        </w:rPr>
        <w:t xml:space="preserve"> </w:t>
      </w:r>
      <w:r w:rsidRPr="000149FE">
        <w:rPr>
          <w:i/>
          <w:iCs/>
          <w:noProof/>
          <w:szCs w:val="24"/>
        </w:rPr>
        <w:t>5(4),</w:t>
      </w:r>
      <w:r w:rsidRPr="00A03412">
        <w:rPr>
          <w:noProof/>
          <w:szCs w:val="24"/>
        </w:rPr>
        <w:t xml:space="preserve"> 387-415.</w:t>
      </w:r>
      <w:bookmarkEnd w:id="28"/>
    </w:p>
    <w:p w14:paraId="735557C2" w14:textId="77777777" w:rsidR="00750403" w:rsidRPr="00A03412" w:rsidRDefault="00750403" w:rsidP="00750403">
      <w:pPr>
        <w:pStyle w:val="EndNoteBibliography"/>
        <w:spacing w:after="0"/>
        <w:ind w:left="720" w:hanging="720"/>
        <w:rPr>
          <w:noProof/>
          <w:szCs w:val="24"/>
        </w:rPr>
      </w:pPr>
      <w:bookmarkStart w:id="29" w:name="_ENREF_32"/>
      <w:r w:rsidRPr="00A03412">
        <w:rPr>
          <w:noProof/>
          <w:szCs w:val="24"/>
        </w:rPr>
        <w:t xml:space="preserve">Goodwin, C. </w:t>
      </w:r>
      <w:r>
        <w:rPr>
          <w:noProof/>
          <w:szCs w:val="24"/>
        </w:rPr>
        <w:t>&amp;</w:t>
      </w:r>
      <w:r w:rsidRPr="00A03412">
        <w:rPr>
          <w:noProof/>
          <w:szCs w:val="24"/>
        </w:rPr>
        <w:t xml:space="preserve"> Ross, I. (1992)</w:t>
      </w:r>
      <w:r>
        <w:rPr>
          <w:noProof/>
          <w:szCs w:val="24"/>
        </w:rPr>
        <w:t xml:space="preserve">. </w:t>
      </w:r>
      <w:r w:rsidRPr="00A03412">
        <w:rPr>
          <w:noProof/>
          <w:szCs w:val="24"/>
        </w:rPr>
        <w:t xml:space="preserve">Consumer responses to service failures: </w:t>
      </w:r>
      <w:r>
        <w:rPr>
          <w:noProof/>
          <w:szCs w:val="24"/>
        </w:rPr>
        <w:t>I</w:t>
      </w:r>
      <w:r w:rsidRPr="00A03412">
        <w:rPr>
          <w:noProof/>
          <w:szCs w:val="24"/>
        </w:rPr>
        <w:t>nfluence of procedural and interactional fairness perceptions</w:t>
      </w:r>
      <w:r>
        <w:rPr>
          <w:noProof/>
          <w:szCs w:val="24"/>
        </w:rPr>
        <w:t>.</w:t>
      </w:r>
      <w:r w:rsidRPr="00A03412">
        <w:rPr>
          <w:noProof/>
          <w:szCs w:val="24"/>
        </w:rPr>
        <w:t xml:space="preserve"> </w:t>
      </w:r>
      <w:r w:rsidRPr="00A03412">
        <w:rPr>
          <w:i/>
          <w:noProof/>
          <w:szCs w:val="24"/>
        </w:rPr>
        <w:t>Journal of Business Research,</w:t>
      </w:r>
      <w:r w:rsidRPr="00A03412">
        <w:rPr>
          <w:noProof/>
          <w:szCs w:val="24"/>
        </w:rPr>
        <w:t xml:space="preserve"> </w:t>
      </w:r>
      <w:r w:rsidRPr="000149FE">
        <w:rPr>
          <w:i/>
          <w:iCs/>
          <w:noProof/>
          <w:szCs w:val="24"/>
        </w:rPr>
        <w:t>25(2),</w:t>
      </w:r>
      <w:r>
        <w:rPr>
          <w:i/>
          <w:iCs/>
          <w:noProof/>
          <w:szCs w:val="24"/>
        </w:rPr>
        <w:t xml:space="preserve"> </w:t>
      </w:r>
      <w:r w:rsidRPr="00A03412">
        <w:rPr>
          <w:noProof/>
          <w:szCs w:val="24"/>
        </w:rPr>
        <w:t>149-163.</w:t>
      </w:r>
      <w:bookmarkEnd w:id="29"/>
    </w:p>
    <w:p w14:paraId="2C1498A0" w14:textId="77777777" w:rsidR="00750403" w:rsidRPr="00A03412" w:rsidRDefault="00750403" w:rsidP="00750403">
      <w:pPr>
        <w:pStyle w:val="EndNoteBibliography"/>
        <w:spacing w:after="0"/>
        <w:ind w:left="720" w:hanging="720"/>
        <w:rPr>
          <w:noProof/>
          <w:szCs w:val="24"/>
        </w:rPr>
      </w:pPr>
      <w:bookmarkStart w:id="30" w:name="_ENREF_33"/>
      <w:r w:rsidRPr="00A03412">
        <w:rPr>
          <w:noProof/>
          <w:szCs w:val="24"/>
        </w:rPr>
        <w:t xml:space="preserve">Grégoire, Y. </w:t>
      </w:r>
      <w:r>
        <w:rPr>
          <w:noProof/>
          <w:szCs w:val="24"/>
        </w:rPr>
        <w:t>&amp;</w:t>
      </w:r>
      <w:r w:rsidRPr="00A03412">
        <w:rPr>
          <w:noProof/>
          <w:szCs w:val="24"/>
        </w:rPr>
        <w:t xml:space="preserve"> Fisher, R. J. (2006)</w:t>
      </w:r>
      <w:r>
        <w:rPr>
          <w:noProof/>
          <w:szCs w:val="24"/>
        </w:rPr>
        <w:t>. T</w:t>
      </w:r>
      <w:r w:rsidRPr="00A03412">
        <w:rPr>
          <w:noProof/>
          <w:szCs w:val="24"/>
        </w:rPr>
        <w:t>he effects of relationship quality on customer retaliation</w:t>
      </w:r>
      <w:r>
        <w:rPr>
          <w:noProof/>
          <w:szCs w:val="24"/>
        </w:rPr>
        <w:t>.</w:t>
      </w:r>
      <w:r w:rsidRPr="00A03412">
        <w:rPr>
          <w:noProof/>
          <w:szCs w:val="24"/>
        </w:rPr>
        <w:t xml:space="preserve"> </w:t>
      </w:r>
      <w:r w:rsidRPr="00A03412">
        <w:rPr>
          <w:i/>
          <w:noProof/>
          <w:szCs w:val="24"/>
        </w:rPr>
        <w:t>Marketing Letters,</w:t>
      </w:r>
      <w:r w:rsidRPr="00A03412">
        <w:rPr>
          <w:noProof/>
          <w:szCs w:val="24"/>
        </w:rPr>
        <w:t xml:space="preserve"> </w:t>
      </w:r>
      <w:r w:rsidRPr="000149FE">
        <w:rPr>
          <w:i/>
          <w:iCs/>
          <w:noProof/>
          <w:szCs w:val="24"/>
        </w:rPr>
        <w:t>17(1),</w:t>
      </w:r>
      <w:r w:rsidRPr="00A03412">
        <w:rPr>
          <w:noProof/>
          <w:szCs w:val="24"/>
        </w:rPr>
        <w:t xml:space="preserve"> 31-46.</w:t>
      </w:r>
      <w:bookmarkEnd w:id="30"/>
    </w:p>
    <w:p w14:paraId="2D300260" w14:textId="77777777" w:rsidR="00750403" w:rsidRDefault="00750403" w:rsidP="00750403">
      <w:pPr>
        <w:pStyle w:val="EndNoteBibliography"/>
        <w:spacing w:after="0"/>
        <w:ind w:left="720" w:hanging="720"/>
        <w:rPr>
          <w:noProof/>
          <w:szCs w:val="24"/>
        </w:rPr>
      </w:pPr>
      <w:bookmarkStart w:id="31" w:name="_ENREF_34"/>
      <w:r w:rsidRPr="00A03412">
        <w:rPr>
          <w:noProof/>
          <w:szCs w:val="24"/>
        </w:rPr>
        <w:t xml:space="preserve">Grégoire, Y., Tripp, T. M. </w:t>
      </w:r>
      <w:r>
        <w:rPr>
          <w:noProof/>
          <w:szCs w:val="24"/>
        </w:rPr>
        <w:t>&amp;</w:t>
      </w:r>
      <w:r w:rsidRPr="00A03412">
        <w:rPr>
          <w:noProof/>
          <w:szCs w:val="24"/>
        </w:rPr>
        <w:t xml:space="preserve"> Legoux, R. (2009)</w:t>
      </w:r>
      <w:r>
        <w:rPr>
          <w:noProof/>
          <w:szCs w:val="24"/>
        </w:rPr>
        <w:t xml:space="preserve">. </w:t>
      </w:r>
      <w:r w:rsidRPr="00A03412">
        <w:rPr>
          <w:noProof/>
          <w:szCs w:val="24"/>
        </w:rPr>
        <w:t xml:space="preserve">When customer love turns into lasting hate: </w:t>
      </w:r>
      <w:r>
        <w:rPr>
          <w:noProof/>
          <w:szCs w:val="24"/>
        </w:rPr>
        <w:t>T</w:t>
      </w:r>
      <w:r w:rsidRPr="00A03412">
        <w:rPr>
          <w:noProof/>
          <w:szCs w:val="24"/>
        </w:rPr>
        <w:t>he effects of relationship strength and time on customer revenge and avoidanc</w:t>
      </w:r>
      <w:r>
        <w:rPr>
          <w:noProof/>
          <w:szCs w:val="24"/>
        </w:rPr>
        <w:t>e.</w:t>
      </w:r>
      <w:r w:rsidRPr="00A03412">
        <w:rPr>
          <w:noProof/>
          <w:szCs w:val="24"/>
        </w:rPr>
        <w:t xml:space="preserve"> </w:t>
      </w:r>
      <w:r w:rsidRPr="00A03412">
        <w:rPr>
          <w:i/>
          <w:noProof/>
          <w:szCs w:val="24"/>
        </w:rPr>
        <w:t xml:space="preserve">Journal of </w:t>
      </w:r>
      <w:r>
        <w:rPr>
          <w:i/>
          <w:noProof/>
          <w:szCs w:val="24"/>
        </w:rPr>
        <w:t>M</w:t>
      </w:r>
      <w:r w:rsidRPr="00A03412">
        <w:rPr>
          <w:i/>
          <w:noProof/>
          <w:szCs w:val="24"/>
        </w:rPr>
        <w:t>arketing,</w:t>
      </w:r>
      <w:r w:rsidRPr="00A03412">
        <w:rPr>
          <w:noProof/>
          <w:szCs w:val="24"/>
        </w:rPr>
        <w:t xml:space="preserve"> </w:t>
      </w:r>
      <w:r w:rsidRPr="000149FE">
        <w:rPr>
          <w:i/>
          <w:iCs/>
          <w:noProof/>
          <w:szCs w:val="24"/>
        </w:rPr>
        <w:t>73(6),</w:t>
      </w:r>
      <w:r>
        <w:rPr>
          <w:noProof/>
          <w:szCs w:val="24"/>
        </w:rPr>
        <w:t xml:space="preserve"> </w:t>
      </w:r>
      <w:r w:rsidRPr="00A03412">
        <w:rPr>
          <w:noProof/>
          <w:szCs w:val="24"/>
        </w:rPr>
        <w:t>18-32.</w:t>
      </w:r>
      <w:bookmarkEnd w:id="31"/>
    </w:p>
    <w:p w14:paraId="25D7E4F5" w14:textId="77777777" w:rsidR="00750403" w:rsidRPr="00A03412" w:rsidRDefault="00750403" w:rsidP="00750403">
      <w:pPr>
        <w:pStyle w:val="EndNoteBibliography"/>
        <w:spacing w:after="0"/>
        <w:ind w:left="720" w:hanging="720"/>
        <w:rPr>
          <w:noProof/>
          <w:szCs w:val="24"/>
        </w:rPr>
      </w:pPr>
      <w:r>
        <w:rPr>
          <w:noProof/>
          <w:szCs w:val="24"/>
        </w:rPr>
        <w:t xml:space="preserve">Gremler, D.D. (2004). The critical incident technique in service research. </w:t>
      </w:r>
      <w:r w:rsidRPr="00AC51EA">
        <w:rPr>
          <w:i/>
          <w:iCs/>
          <w:noProof/>
          <w:szCs w:val="24"/>
        </w:rPr>
        <w:t>Journal of Service Research</w:t>
      </w:r>
      <w:r>
        <w:rPr>
          <w:noProof/>
          <w:szCs w:val="24"/>
        </w:rPr>
        <w:t xml:space="preserve">, </w:t>
      </w:r>
      <w:r w:rsidRPr="000149FE">
        <w:rPr>
          <w:i/>
          <w:iCs/>
          <w:noProof/>
          <w:szCs w:val="24"/>
        </w:rPr>
        <w:t>7(1),</w:t>
      </w:r>
      <w:r>
        <w:rPr>
          <w:noProof/>
          <w:szCs w:val="24"/>
        </w:rPr>
        <w:t xml:space="preserve"> 65-89.</w:t>
      </w:r>
    </w:p>
    <w:p w14:paraId="66775ACD" w14:textId="77777777" w:rsidR="00750403" w:rsidRPr="00A03412" w:rsidRDefault="00750403" w:rsidP="00750403">
      <w:pPr>
        <w:pStyle w:val="EndNoteBibliography"/>
        <w:spacing w:after="0"/>
        <w:ind w:left="720" w:hanging="720"/>
        <w:rPr>
          <w:noProof/>
          <w:szCs w:val="24"/>
        </w:rPr>
      </w:pPr>
      <w:bookmarkStart w:id="32" w:name="_ENREF_35"/>
      <w:r w:rsidRPr="00A03412">
        <w:rPr>
          <w:noProof/>
          <w:szCs w:val="24"/>
        </w:rPr>
        <w:t xml:space="preserve">Gunraj, D. N., Drumm-Hewitt, A. M., Dashow, E. M., Upadhyay, S. S. N. </w:t>
      </w:r>
      <w:r>
        <w:rPr>
          <w:noProof/>
          <w:szCs w:val="24"/>
        </w:rPr>
        <w:t>&amp;</w:t>
      </w:r>
      <w:r w:rsidRPr="00A03412">
        <w:rPr>
          <w:noProof/>
          <w:szCs w:val="24"/>
        </w:rPr>
        <w:t xml:space="preserve"> Klin, C. M. (2016)</w:t>
      </w:r>
      <w:r>
        <w:rPr>
          <w:noProof/>
          <w:szCs w:val="24"/>
        </w:rPr>
        <w:t xml:space="preserve">. </w:t>
      </w:r>
      <w:r w:rsidRPr="00A03412">
        <w:rPr>
          <w:noProof/>
          <w:szCs w:val="24"/>
        </w:rPr>
        <w:t xml:space="preserve">Texting insincerely: </w:t>
      </w:r>
      <w:r>
        <w:rPr>
          <w:noProof/>
          <w:szCs w:val="24"/>
        </w:rPr>
        <w:t>T</w:t>
      </w:r>
      <w:r w:rsidRPr="00A03412">
        <w:rPr>
          <w:noProof/>
          <w:szCs w:val="24"/>
        </w:rPr>
        <w:t>he role of the period in text messaging</w:t>
      </w:r>
      <w:r>
        <w:rPr>
          <w:noProof/>
          <w:szCs w:val="24"/>
        </w:rPr>
        <w:t>.</w:t>
      </w:r>
      <w:r w:rsidRPr="00A03412">
        <w:rPr>
          <w:noProof/>
          <w:szCs w:val="24"/>
        </w:rPr>
        <w:t xml:space="preserve"> </w:t>
      </w:r>
      <w:r w:rsidRPr="00A03412">
        <w:rPr>
          <w:i/>
          <w:noProof/>
          <w:szCs w:val="24"/>
        </w:rPr>
        <w:t>Computers in Human Behavior,</w:t>
      </w:r>
      <w:r w:rsidRPr="00A03412">
        <w:rPr>
          <w:noProof/>
          <w:szCs w:val="24"/>
        </w:rPr>
        <w:t xml:space="preserve"> 55</w:t>
      </w:r>
      <w:r>
        <w:rPr>
          <w:noProof/>
          <w:szCs w:val="24"/>
        </w:rPr>
        <w:t xml:space="preserve">, </w:t>
      </w:r>
      <w:r w:rsidRPr="00A03412">
        <w:rPr>
          <w:noProof/>
          <w:szCs w:val="24"/>
        </w:rPr>
        <w:t>1067-1075.</w:t>
      </w:r>
      <w:bookmarkEnd w:id="32"/>
    </w:p>
    <w:p w14:paraId="0BE35579" w14:textId="77777777" w:rsidR="00750403" w:rsidRPr="00A03412" w:rsidRDefault="00750403" w:rsidP="00750403">
      <w:pPr>
        <w:pStyle w:val="EndNoteBibliography"/>
        <w:spacing w:after="0"/>
        <w:ind w:left="720" w:hanging="720"/>
        <w:rPr>
          <w:noProof/>
          <w:szCs w:val="24"/>
        </w:rPr>
      </w:pPr>
      <w:bookmarkStart w:id="33" w:name="_ENREF_36"/>
      <w:r w:rsidRPr="00A03412">
        <w:rPr>
          <w:noProof/>
          <w:szCs w:val="24"/>
        </w:rPr>
        <w:t xml:space="preserve">Han, S., Lerner, J. S. </w:t>
      </w:r>
      <w:r>
        <w:rPr>
          <w:noProof/>
          <w:szCs w:val="24"/>
        </w:rPr>
        <w:t>&amp;</w:t>
      </w:r>
      <w:r w:rsidRPr="00A03412">
        <w:rPr>
          <w:noProof/>
          <w:szCs w:val="24"/>
        </w:rPr>
        <w:t xml:space="preserve"> Keltner, D. (2007)</w:t>
      </w:r>
      <w:r>
        <w:rPr>
          <w:noProof/>
          <w:szCs w:val="24"/>
        </w:rPr>
        <w:t xml:space="preserve">. </w:t>
      </w:r>
      <w:r w:rsidRPr="00A03412">
        <w:rPr>
          <w:noProof/>
          <w:szCs w:val="24"/>
        </w:rPr>
        <w:t xml:space="preserve">Feelings and consumer decision making: </w:t>
      </w:r>
      <w:r>
        <w:rPr>
          <w:noProof/>
          <w:szCs w:val="24"/>
        </w:rPr>
        <w:t>T</w:t>
      </w:r>
      <w:r w:rsidRPr="00A03412">
        <w:rPr>
          <w:noProof/>
          <w:szCs w:val="24"/>
        </w:rPr>
        <w:t>he appraisal‐tendency framework</w:t>
      </w:r>
      <w:r>
        <w:rPr>
          <w:noProof/>
          <w:szCs w:val="24"/>
        </w:rPr>
        <w:t>.</w:t>
      </w:r>
      <w:r w:rsidRPr="00A03412">
        <w:rPr>
          <w:noProof/>
          <w:szCs w:val="24"/>
        </w:rPr>
        <w:t xml:space="preserve"> </w:t>
      </w:r>
      <w:r w:rsidRPr="00A03412">
        <w:rPr>
          <w:i/>
          <w:noProof/>
          <w:szCs w:val="24"/>
        </w:rPr>
        <w:t>Journal of Consumer Psychology,</w:t>
      </w:r>
      <w:r w:rsidRPr="00A03412">
        <w:rPr>
          <w:noProof/>
          <w:szCs w:val="24"/>
        </w:rPr>
        <w:t xml:space="preserve"> </w:t>
      </w:r>
      <w:r w:rsidRPr="00817029">
        <w:rPr>
          <w:i/>
          <w:iCs/>
          <w:noProof/>
          <w:szCs w:val="24"/>
        </w:rPr>
        <w:t>17(3),</w:t>
      </w:r>
      <w:r w:rsidRPr="00A03412">
        <w:rPr>
          <w:noProof/>
          <w:szCs w:val="24"/>
        </w:rPr>
        <w:t xml:space="preserve"> 158-168.</w:t>
      </w:r>
      <w:bookmarkEnd w:id="33"/>
    </w:p>
    <w:p w14:paraId="2B52C51F" w14:textId="77777777" w:rsidR="00750403" w:rsidRPr="00A03412" w:rsidRDefault="00750403" w:rsidP="00750403">
      <w:pPr>
        <w:pStyle w:val="EndNoteBibliography"/>
        <w:spacing w:after="0"/>
        <w:ind w:left="720" w:hanging="720"/>
        <w:rPr>
          <w:noProof/>
          <w:szCs w:val="24"/>
        </w:rPr>
      </w:pPr>
      <w:bookmarkStart w:id="34" w:name="_ENREF_37"/>
      <w:r w:rsidRPr="00A03412">
        <w:rPr>
          <w:noProof/>
          <w:szCs w:val="24"/>
        </w:rPr>
        <w:t xml:space="preserve">Hareli, S. </w:t>
      </w:r>
      <w:r>
        <w:rPr>
          <w:noProof/>
          <w:szCs w:val="24"/>
        </w:rPr>
        <w:t>&amp;</w:t>
      </w:r>
      <w:r w:rsidRPr="00A03412">
        <w:rPr>
          <w:noProof/>
          <w:szCs w:val="24"/>
        </w:rPr>
        <w:t xml:space="preserve"> Eisikovits, Z. (2006)</w:t>
      </w:r>
      <w:r>
        <w:rPr>
          <w:noProof/>
          <w:szCs w:val="24"/>
        </w:rPr>
        <w:t xml:space="preserve">. </w:t>
      </w:r>
      <w:r w:rsidRPr="00A03412">
        <w:rPr>
          <w:noProof/>
          <w:szCs w:val="24"/>
        </w:rPr>
        <w:t>The role of communicating social emotions accompanying apologies in forgiveness</w:t>
      </w:r>
      <w:r>
        <w:rPr>
          <w:noProof/>
          <w:szCs w:val="24"/>
        </w:rPr>
        <w:t>.</w:t>
      </w:r>
      <w:r w:rsidRPr="00A03412">
        <w:rPr>
          <w:noProof/>
          <w:szCs w:val="24"/>
        </w:rPr>
        <w:t xml:space="preserve"> </w:t>
      </w:r>
      <w:r w:rsidRPr="00A03412">
        <w:rPr>
          <w:i/>
          <w:noProof/>
          <w:szCs w:val="24"/>
        </w:rPr>
        <w:t>Motivation and Emotion</w:t>
      </w:r>
      <w:r w:rsidRPr="005D583F">
        <w:rPr>
          <w:i/>
          <w:noProof/>
          <w:szCs w:val="24"/>
        </w:rPr>
        <w:t>, 30(3),</w:t>
      </w:r>
      <w:r w:rsidRPr="00A03412">
        <w:rPr>
          <w:noProof/>
          <w:szCs w:val="24"/>
        </w:rPr>
        <w:t xml:space="preserve"> 189-197.</w:t>
      </w:r>
      <w:bookmarkEnd w:id="34"/>
    </w:p>
    <w:p w14:paraId="2160F8A6" w14:textId="77777777" w:rsidR="00750403" w:rsidRPr="00A03412" w:rsidRDefault="00750403" w:rsidP="00750403">
      <w:pPr>
        <w:pStyle w:val="EndNoteBibliography"/>
        <w:spacing w:after="0"/>
        <w:ind w:left="720" w:hanging="720"/>
        <w:rPr>
          <w:noProof/>
          <w:szCs w:val="24"/>
        </w:rPr>
      </w:pPr>
      <w:bookmarkStart w:id="35" w:name="_ENREF_38"/>
      <w:r w:rsidRPr="0064501D">
        <w:rPr>
          <w:noProof/>
          <w:szCs w:val="24"/>
        </w:rPr>
        <w:t>Hayes, A. F. (2017</w:t>
      </w:r>
      <w:r w:rsidRPr="00A03412">
        <w:rPr>
          <w:noProof/>
          <w:szCs w:val="24"/>
        </w:rPr>
        <w:t>)</w:t>
      </w:r>
      <w:r>
        <w:rPr>
          <w:noProof/>
          <w:szCs w:val="24"/>
        </w:rPr>
        <w:t>.</w:t>
      </w:r>
      <w:r w:rsidRPr="00A03412">
        <w:rPr>
          <w:noProof/>
          <w:szCs w:val="24"/>
        </w:rPr>
        <w:t xml:space="preserve"> </w:t>
      </w:r>
      <w:r w:rsidRPr="00A03412">
        <w:rPr>
          <w:i/>
          <w:noProof/>
          <w:szCs w:val="24"/>
        </w:rPr>
        <w:t>Introduction to Mediation, Moderation, and Conditional Process Analysis: A Regression-Based Approach</w:t>
      </w:r>
      <w:r>
        <w:rPr>
          <w:i/>
          <w:noProof/>
          <w:szCs w:val="24"/>
        </w:rPr>
        <w:t>.</w:t>
      </w:r>
      <w:r w:rsidRPr="00A03412">
        <w:rPr>
          <w:i/>
          <w:noProof/>
          <w:szCs w:val="24"/>
        </w:rPr>
        <w:t xml:space="preserve"> </w:t>
      </w:r>
      <w:r w:rsidRPr="00A03412">
        <w:rPr>
          <w:noProof/>
          <w:szCs w:val="24"/>
        </w:rPr>
        <w:t>Guilford Publications</w:t>
      </w:r>
      <w:r>
        <w:rPr>
          <w:noProof/>
          <w:szCs w:val="24"/>
        </w:rPr>
        <w:t>.</w:t>
      </w:r>
      <w:r w:rsidRPr="00A03412">
        <w:rPr>
          <w:noProof/>
          <w:szCs w:val="24"/>
        </w:rPr>
        <w:t xml:space="preserve"> </w:t>
      </w:r>
      <w:bookmarkEnd w:id="35"/>
    </w:p>
    <w:p w14:paraId="202FCF99" w14:textId="77777777" w:rsidR="00750403" w:rsidRPr="00A03412" w:rsidRDefault="00750403" w:rsidP="00750403">
      <w:pPr>
        <w:pStyle w:val="EndNoteBibliography"/>
        <w:spacing w:after="0"/>
        <w:ind w:left="720" w:hanging="720"/>
        <w:rPr>
          <w:noProof/>
          <w:szCs w:val="24"/>
        </w:rPr>
      </w:pPr>
      <w:bookmarkStart w:id="36" w:name="_ENREF_39"/>
      <w:r w:rsidRPr="00A03412">
        <w:rPr>
          <w:noProof/>
          <w:szCs w:val="24"/>
        </w:rPr>
        <w:t xml:space="preserve">Hayes, J. L., Britt, B. C., Applequist, J., Ramirez Jr, A. </w:t>
      </w:r>
      <w:r>
        <w:rPr>
          <w:noProof/>
          <w:szCs w:val="24"/>
        </w:rPr>
        <w:t>&amp;</w:t>
      </w:r>
      <w:r w:rsidRPr="00A03412">
        <w:rPr>
          <w:noProof/>
          <w:szCs w:val="24"/>
        </w:rPr>
        <w:t xml:space="preserve"> Hill, J. (2020)</w:t>
      </w:r>
      <w:r>
        <w:rPr>
          <w:noProof/>
          <w:szCs w:val="24"/>
        </w:rPr>
        <w:t xml:space="preserve">. </w:t>
      </w:r>
      <w:r w:rsidRPr="00A03412">
        <w:rPr>
          <w:noProof/>
          <w:szCs w:val="24"/>
        </w:rPr>
        <w:t xml:space="preserve">Leveraging textual paralanguage and consumer–brand relationships for more relatable online brand communication: </w:t>
      </w:r>
      <w:r>
        <w:rPr>
          <w:noProof/>
          <w:szCs w:val="24"/>
        </w:rPr>
        <w:t>A</w:t>
      </w:r>
      <w:r w:rsidRPr="00A03412">
        <w:rPr>
          <w:noProof/>
          <w:szCs w:val="24"/>
        </w:rPr>
        <w:t xml:space="preserve"> social presence approach</w:t>
      </w:r>
      <w:r>
        <w:rPr>
          <w:noProof/>
          <w:szCs w:val="24"/>
        </w:rPr>
        <w:t>.</w:t>
      </w:r>
      <w:r w:rsidRPr="00A03412">
        <w:rPr>
          <w:noProof/>
          <w:szCs w:val="24"/>
        </w:rPr>
        <w:t xml:space="preserve"> </w:t>
      </w:r>
      <w:r w:rsidRPr="00A03412">
        <w:rPr>
          <w:i/>
          <w:noProof/>
          <w:szCs w:val="24"/>
        </w:rPr>
        <w:t>Journal of Interactive Advertising,</w:t>
      </w:r>
      <w:r w:rsidRPr="00A03412">
        <w:rPr>
          <w:noProof/>
          <w:szCs w:val="24"/>
        </w:rPr>
        <w:t xml:space="preserve"> </w:t>
      </w:r>
      <w:r w:rsidRPr="00786F4C">
        <w:rPr>
          <w:i/>
          <w:iCs/>
          <w:noProof/>
          <w:szCs w:val="24"/>
        </w:rPr>
        <w:t>20(1),</w:t>
      </w:r>
      <w:r w:rsidRPr="00A03412">
        <w:rPr>
          <w:noProof/>
          <w:szCs w:val="24"/>
        </w:rPr>
        <w:t xml:space="preserve"> 17-30.</w:t>
      </w:r>
      <w:bookmarkEnd w:id="36"/>
    </w:p>
    <w:p w14:paraId="653BEB82" w14:textId="77777777" w:rsidR="00750403" w:rsidRPr="00A03412" w:rsidRDefault="00750403" w:rsidP="00750403">
      <w:pPr>
        <w:pStyle w:val="EndNoteBibliography"/>
        <w:spacing w:after="0"/>
        <w:ind w:left="720" w:hanging="720"/>
        <w:rPr>
          <w:noProof/>
          <w:szCs w:val="24"/>
        </w:rPr>
      </w:pPr>
      <w:bookmarkStart w:id="37" w:name="_ENREF_40"/>
      <w:r w:rsidRPr="00A03412">
        <w:rPr>
          <w:noProof/>
          <w:szCs w:val="24"/>
        </w:rPr>
        <w:t xml:space="preserve">Hazée, S., Van Vaerenbergh, Y. </w:t>
      </w:r>
      <w:r>
        <w:rPr>
          <w:noProof/>
          <w:szCs w:val="24"/>
        </w:rPr>
        <w:t>&amp;</w:t>
      </w:r>
      <w:r w:rsidRPr="00A03412">
        <w:rPr>
          <w:noProof/>
          <w:szCs w:val="24"/>
        </w:rPr>
        <w:t xml:space="preserve"> Armirotto, V. (2017)</w:t>
      </w:r>
      <w:r>
        <w:rPr>
          <w:noProof/>
          <w:szCs w:val="24"/>
        </w:rPr>
        <w:t xml:space="preserve">. </w:t>
      </w:r>
      <w:r w:rsidRPr="00A03412">
        <w:rPr>
          <w:noProof/>
          <w:szCs w:val="24"/>
        </w:rPr>
        <w:t xml:space="preserve">Co-creating service recovery after service failure: </w:t>
      </w:r>
      <w:r>
        <w:rPr>
          <w:noProof/>
          <w:szCs w:val="24"/>
        </w:rPr>
        <w:t>T</w:t>
      </w:r>
      <w:r w:rsidRPr="00A03412">
        <w:rPr>
          <w:noProof/>
          <w:szCs w:val="24"/>
        </w:rPr>
        <w:t>he role of brand equity</w:t>
      </w:r>
      <w:r>
        <w:rPr>
          <w:noProof/>
          <w:szCs w:val="24"/>
        </w:rPr>
        <w:t>.</w:t>
      </w:r>
      <w:r w:rsidRPr="00A03412">
        <w:rPr>
          <w:noProof/>
          <w:szCs w:val="24"/>
        </w:rPr>
        <w:t xml:space="preserve"> </w:t>
      </w:r>
      <w:r w:rsidRPr="00A03412">
        <w:rPr>
          <w:i/>
          <w:noProof/>
          <w:szCs w:val="24"/>
        </w:rPr>
        <w:t>Journal of Business Research</w:t>
      </w:r>
      <w:r w:rsidRPr="00786F4C">
        <w:rPr>
          <w:i/>
          <w:noProof/>
          <w:szCs w:val="24"/>
        </w:rPr>
        <w:t>, 74,</w:t>
      </w:r>
      <w:r>
        <w:rPr>
          <w:noProof/>
          <w:szCs w:val="24"/>
        </w:rPr>
        <w:t xml:space="preserve"> </w:t>
      </w:r>
      <w:r w:rsidRPr="00A03412">
        <w:rPr>
          <w:noProof/>
          <w:szCs w:val="24"/>
        </w:rPr>
        <w:t>101-109.</w:t>
      </w:r>
      <w:bookmarkEnd w:id="37"/>
    </w:p>
    <w:p w14:paraId="46C6CCA4" w14:textId="77777777" w:rsidR="00750403" w:rsidRPr="00A03412" w:rsidRDefault="00750403" w:rsidP="00750403">
      <w:pPr>
        <w:pStyle w:val="EndNoteBibliography"/>
        <w:spacing w:after="0"/>
        <w:ind w:left="720" w:hanging="720"/>
        <w:rPr>
          <w:noProof/>
          <w:szCs w:val="24"/>
        </w:rPr>
      </w:pPr>
      <w:bookmarkStart w:id="38" w:name="_ENREF_41"/>
      <w:r w:rsidRPr="00A03412">
        <w:rPr>
          <w:noProof/>
          <w:szCs w:val="24"/>
        </w:rPr>
        <w:lastRenderedPageBreak/>
        <w:t xml:space="preserve">Homburg, C., Wieseke, J. </w:t>
      </w:r>
      <w:r>
        <w:rPr>
          <w:noProof/>
          <w:szCs w:val="24"/>
        </w:rPr>
        <w:t>&amp;</w:t>
      </w:r>
      <w:r w:rsidRPr="00A03412">
        <w:rPr>
          <w:noProof/>
          <w:szCs w:val="24"/>
        </w:rPr>
        <w:t xml:space="preserve"> Hoyer, W. D. (2009)</w:t>
      </w:r>
      <w:r>
        <w:rPr>
          <w:noProof/>
          <w:szCs w:val="24"/>
        </w:rPr>
        <w:t xml:space="preserve">. </w:t>
      </w:r>
      <w:r w:rsidRPr="00A03412">
        <w:rPr>
          <w:noProof/>
          <w:szCs w:val="24"/>
        </w:rPr>
        <w:t>Social identity and the service-profit chain</w:t>
      </w:r>
      <w:r>
        <w:rPr>
          <w:noProof/>
          <w:szCs w:val="24"/>
        </w:rPr>
        <w:t>.</w:t>
      </w:r>
      <w:r w:rsidRPr="00A03412">
        <w:rPr>
          <w:noProof/>
          <w:szCs w:val="24"/>
        </w:rPr>
        <w:t xml:space="preserve"> </w:t>
      </w:r>
      <w:r w:rsidRPr="00A03412">
        <w:rPr>
          <w:i/>
          <w:noProof/>
          <w:szCs w:val="24"/>
        </w:rPr>
        <w:t xml:space="preserve">Journal of </w:t>
      </w:r>
      <w:r>
        <w:rPr>
          <w:i/>
          <w:noProof/>
          <w:szCs w:val="24"/>
        </w:rPr>
        <w:t>M</w:t>
      </w:r>
      <w:r w:rsidRPr="00A03412">
        <w:rPr>
          <w:i/>
          <w:noProof/>
          <w:szCs w:val="24"/>
        </w:rPr>
        <w:t>arketing,</w:t>
      </w:r>
      <w:r w:rsidRPr="00A03412">
        <w:rPr>
          <w:noProof/>
          <w:szCs w:val="24"/>
        </w:rPr>
        <w:t xml:space="preserve"> </w:t>
      </w:r>
      <w:r w:rsidRPr="004B7AB4">
        <w:rPr>
          <w:i/>
          <w:iCs/>
          <w:noProof/>
          <w:szCs w:val="24"/>
        </w:rPr>
        <w:t>73(2),</w:t>
      </w:r>
      <w:r w:rsidRPr="00A03412">
        <w:rPr>
          <w:noProof/>
          <w:szCs w:val="24"/>
        </w:rPr>
        <w:t xml:space="preserve"> 38-54.</w:t>
      </w:r>
      <w:bookmarkEnd w:id="38"/>
    </w:p>
    <w:p w14:paraId="53A5976E" w14:textId="77777777" w:rsidR="00750403" w:rsidRPr="00A03412" w:rsidRDefault="00750403" w:rsidP="00750403">
      <w:pPr>
        <w:pStyle w:val="EndNoteBibliography"/>
        <w:spacing w:after="0"/>
        <w:ind w:left="720" w:hanging="720"/>
        <w:rPr>
          <w:noProof/>
          <w:szCs w:val="24"/>
        </w:rPr>
      </w:pPr>
      <w:bookmarkStart w:id="39" w:name="_ENREF_42"/>
      <w:r w:rsidRPr="00A03412">
        <w:rPr>
          <w:noProof/>
          <w:szCs w:val="24"/>
        </w:rPr>
        <w:t xml:space="preserve">Houghton, K. J., Upadhyay, S. S. N. </w:t>
      </w:r>
      <w:r>
        <w:rPr>
          <w:noProof/>
          <w:szCs w:val="24"/>
        </w:rPr>
        <w:t>&amp;</w:t>
      </w:r>
      <w:r w:rsidRPr="00A03412">
        <w:rPr>
          <w:noProof/>
          <w:szCs w:val="24"/>
        </w:rPr>
        <w:t xml:space="preserve"> Klin, C. M. (2018)</w:t>
      </w:r>
      <w:r>
        <w:rPr>
          <w:noProof/>
          <w:szCs w:val="24"/>
        </w:rPr>
        <w:t xml:space="preserve">. </w:t>
      </w:r>
      <w:r w:rsidRPr="00A03412">
        <w:rPr>
          <w:noProof/>
          <w:szCs w:val="24"/>
        </w:rPr>
        <w:t>Punctuation in text messages may convey abruptness. Period</w:t>
      </w:r>
      <w:r>
        <w:rPr>
          <w:noProof/>
          <w:szCs w:val="24"/>
        </w:rPr>
        <w:t>.</w:t>
      </w:r>
      <w:r w:rsidRPr="00A03412">
        <w:rPr>
          <w:noProof/>
          <w:szCs w:val="24"/>
        </w:rPr>
        <w:t xml:space="preserve"> </w:t>
      </w:r>
      <w:r w:rsidRPr="00A03412">
        <w:rPr>
          <w:i/>
          <w:noProof/>
          <w:szCs w:val="24"/>
        </w:rPr>
        <w:t>Computers in Human Behavior,</w:t>
      </w:r>
      <w:r w:rsidRPr="00A03412">
        <w:rPr>
          <w:noProof/>
          <w:szCs w:val="24"/>
        </w:rPr>
        <w:t xml:space="preserve"> </w:t>
      </w:r>
      <w:r w:rsidRPr="004B7AB4">
        <w:rPr>
          <w:i/>
          <w:iCs/>
          <w:noProof/>
          <w:szCs w:val="24"/>
        </w:rPr>
        <w:t>80,</w:t>
      </w:r>
      <w:r>
        <w:rPr>
          <w:noProof/>
          <w:szCs w:val="24"/>
        </w:rPr>
        <w:t xml:space="preserve"> </w:t>
      </w:r>
      <w:r w:rsidRPr="00A03412">
        <w:rPr>
          <w:noProof/>
          <w:szCs w:val="24"/>
        </w:rPr>
        <w:t>112-121.</w:t>
      </w:r>
      <w:bookmarkEnd w:id="39"/>
    </w:p>
    <w:p w14:paraId="12AF275D" w14:textId="77777777" w:rsidR="00750403" w:rsidRPr="00A03412" w:rsidRDefault="00750403" w:rsidP="00750403">
      <w:pPr>
        <w:pStyle w:val="EndNoteBibliography"/>
        <w:spacing w:after="0"/>
        <w:ind w:left="720" w:hanging="720"/>
        <w:rPr>
          <w:noProof/>
          <w:szCs w:val="24"/>
        </w:rPr>
      </w:pPr>
      <w:bookmarkStart w:id="40" w:name="_ENREF_43"/>
      <w:r w:rsidRPr="00A03412">
        <w:rPr>
          <w:noProof/>
          <w:szCs w:val="24"/>
        </w:rPr>
        <w:t xml:space="preserve">Hsieh, S. H. </w:t>
      </w:r>
      <w:r>
        <w:rPr>
          <w:noProof/>
          <w:szCs w:val="24"/>
        </w:rPr>
        <w:t>&amp;</w:t>
      </w:r>
      <w:r w:rsidRPr="00A03412">
        <w:rPr>
          <w:noProof/>
          <w:szCs w:val="24"/>
        </w:rPr>
        <w:t xml:space="preserve"> Tseng, T. H. (2017)</w:t>
      </w:r>
      <w:r>
        <w:rPr>
          <w:noProof/>
          <w:szCs w:val="24"/>
        </w:rPr>
        <w:t xml:space="preserve">. </w:t>
      </w:r>
      <w:r w:rsidRPr="00A03412">
        <w:rPr>
          <w:noProof/>
          <w:szCs w:val="24"/>
        </w:rPr>
        <w:t>Playfulness in mobile instant messaging: examining the influence of emoticons and text messaging on social interaction</w:t>
      </w:r>
      <w:r>
        <w:rPr>
          <w:noProof/>
          <w:szCs w:val="24"/>
        </w:rPr>
        <w:t>.</w:t>
      </w:r>
      <w:r w:rsidRPr="00A03412">
        <w:rPr>
          <w:noProof/>
          <w:szCs w:val="24"/>
        </w:rPr>
        <w:t xml:space="preserve"> </w:t>
      </w:r>
      <w:r w:rsidRPr="00A03412">
        <w:rPr>
          <w:i/>
          <w:noProof/>
          <w:szCs w:val="24"/>
        </w:rPr>
        <w:t>Computers in Human Behavior,</w:t>
      </w:r>
      <w:r w:rsidRPr="00A03412">
        <w:rPr>
          <w:noProof/>
          <w:szCs w:val="24"/>
        </w:rPr>
        <w:t xml:space="preserve"> </w:t>
      </w:r>
      <w:r w:rsidRPr="004B7AB4">
        <w:rPr>
          <w:i/>
          <w:iCs/>
          <w:noProof/>
          <w:szCs w:val="24"/>
        </w:rPr>
        <w:t>69,</w:t>
      </w:r>
      <w:r>
        <w:rPr>
          <w:noProof/>
          <w:szCs w:val="24"/>
        </w:rPr>
        <w:t xml:space="preserve"> </w:t>
      </w:r>
      <w:r w:rsidRPr="00A03412">
        <w:rPr>
          <w:noProof/>
          <w:szCs w:val="24"/>
        </w:rPr>
        <w:t>405-414.</w:t>
      </w:r>
      <w:bookmarkEnd w:id="40"/>
    </w:p>
    <w:p w14:paraId="6485CA70" w14:textId="77777777" w:rsidR="00750403" w:rsidRPr="00A03412" w:rsidRDefault="00750403" w:rsidP="00750403">
      <w:pPr>
        <w:pStyle w:val="EndNoteBibliography"/>
        <w:spacing w:after="0"/>
        <w:ind w:left="720" w:hanging="720"/>
        <w:rPr>
          <w:noProof/>
          <w:szCs w:val="24"/>
        </w:rPr>
      </w:pPr>
      <w:bookmarkStart w:id="41" w:name="_ENREF_44"/>
      <w:r w:rsidRPr="00A03412">
        <w:rPr>
          <w:noProof/>
          <w:szCs w:val="24"/>
        </w:rPr>
        <w:t xml:space="preserve">Huang, A. H., Yen, D. C. </w:t>
      </w:r>
      <w:r>
        <w:rPr>
          <w:noProof/>
          <w:szCs w:val="24"/>
        </w:rPr>
        <w:t>&amp;</w:t>
      </w:r>
      <w:r w:rsidRPr="00A03412">
        <w:rPr>
          <w:noProof/>
          <w:szCs w:val="24"/>
        </w:rPr>
        <w:t xml:space="preserve"> Zhang, X. (2008)</w:t>
      </w:r>
      <w:r>
        <w:rPr>
          <w:noProof/>
          <w:szCs w:val="24"/>
        </w:rPr>
        <w:t xml:space="preserve">. </w:t>
      </w:r>
      <w:r w:rsidRPr="00A03412">
        <w:rPr>
          <w:noProof/>
          <w:szCs w:val="24"/>
        </w:rPr>
        <w:t>Exploring the potential effects of emoticons</w:t>
      </w:r>
      <w:r>
        <w:rPr>
          <w:noProof/>
          <w:szCs w:val="24"/>
        </w:rPr>
        <w:t>.</w:t>
      </w:r>
      <w:r w:rsidRPr="00A03412">
        <w:rPr>
          <w:noProof/>
          <w:szCs w:val="24"/>
        </w:rPr>
        <w:t xml:space="preserve"> </w:t>
      </w:r>
      <w:r w:rsidRPr="00A03412">
        <w:rPr>
          <w:i/>
          <w:noProof/>
          <w:szCs w:val="24"/>
        </w:rPr>
        <w:t>Information &amp; Management,</w:t>
      </w:r>
      <w:r w:rsidRPr="00A03412">
        <w:rPr>
          <w:noProof/>
          <w:szCs w:val="24"/>
        </w:rPr>
        <w:t xml:space="preserve"> </w:t>
      </w:r>
      <w:r w:rsidRPr="004B7AB4">
        <w:rPr>
          <w:i/>
          <w:iCs/>
          <w:noProof/>
          <w:szCs w:val="24"/>
        </w:rPr>
        <w:t>45(7),</w:t>
      </w:r>
      <w:r w:rsidRPr="00A03412">
        <w:rPr>
          <w:noProof/>
          <w:szCs w:val="24"/>
        </w:rPr>
        <w:t xml:space="preserve"> 466-473.</w:t>
      </w:r>
      <w:bookmarkEnd w:id="41"/>
    </w:p>
    <w:p w14:paraId="7BB4189B" w14:textId="77777777" w:rsidR="00750403" w:rsidRPr="00A03412" w:rsidRDefault="00750403" w:rsidP="00750403">
      <w:pPr>
        <w:pStyle w:val="EndNoteBibliography"/>
        <w:spacing w:after="0"/>
        <w:ind w:left="720" w:hanging="720"/>
        <w:rPr>
          <w:noProof/>
          <w:szCs w:val="24"/>
        </w:rPr>
      </w:pPr>
      <w:bookmarkStart w:id="42" w:name="_ENREF_45"/>
      <w:r w:rsidRPr="00A03412">
        <w:rPr>
          <w:noProof/>
          <w:szCs w:val="24"/>
        </w:rPr>
        <w:t xml:space="preserve">Huang, G.H., Chang, C.T., Bilgihan, A. </w:t>
      </w:r>
      <w:r>
        <w:rPr>
          <w:noProof/>
          <w:szCs w:val="24"/>
        </w:rPr>
        <w:t>&amp;</w:t>
      </w:r>
      <w:r w:rsidRPr="00A03412">
        <w:rPr>
          <w:noProof/>
          <w:szCs w:val="24"/>
        </w:rPr>
        <w:t xml:space="preserve"> Okumus, F. (2020)</w:t>
      </w:r>
      <w:r>
        <w:rPr>
          <w:noProof/>
          <w:szCs w:val="24"/>
        </w:rPr>
        <w:t xml:space="preserve">. </w:t>
      </w:r>
      <w:r w:rsidRPr="00A03412">
        <w:rPr>
          <w:noProof/>
          <w:szCs w:val="24"/>
        </w:rPr>
        <w:t>Helpful or harmful? A double-edged sword of emoticons in online review helpfulness</w:t>
      </w:r>
      <w:r>
        <w:rPr>
          <w:noProof/>
          <w:szCs w:val="24"/>
        </w:rPr>
        <w:t>.</w:t>
      </w:r>
      <w:r w:rsidRPr="00A03412">
        <w:rPr>
          <w:noProof/>
          <w:szCs w:val="24"/>
        </w:rPr>
        <w:t xml:space="preserve"> </w:t>
      </w:r>
      <w:r w:rsidRPr="00A03412">
        <w:rPr>
          <w:i/>
          <w:noProof/>
          <w:szCs w:val="24"/>
        </w:rPr>
        <w:t>Tourism Management,</w:t>
      </w:r>
      <w:r w:rsidRPr="00A03412">
        <w:rPr>
          <w:noProof/>
          <w:szCs w:val="24"/>
        </w:rPr>
        <w:t xml:space="preserve"> </w:t>
      </w:r>
      <w:r w:rsidRPr="004B7AB4">
        <w:rPr>
          <w:i/>
          <w:iCs/>
          <w:noProof/>
          <w:szCs w:val="24"/>
        </w:rPr>
        <w:t xml:space="preserve">81, </w:t>
      </w:r>
      <w:r w:rsidRPr="00A03412">
        <w:rPr>
          <w:noProof/>
          <w:szCs w:val="24"/>
        </w:rPr>
        <w:t>104135.</w:t>
      </w:r>
      <w:bookmarkEnd w:id="42"/>
    </w:p>
    <w:p w14:paraId="4720DE0E" w14:textId="77777777" w:rsidR="00750403" w:rsidRPr="00A03412" w:rsidRDefault="00750403" w:rsidP="00750403">
      <w:pPr>
        <w:pStyle w:val="EndNoteBibliography"/>
        <w:spacing w:after="0"/>
        <w:ind w:left="720" w:hanging="720"/>
        <w:rPr>
          <w:noProof/>
          <w:szCs w:val="24"/>
        </w:rPr>
      </w:pPr>
      <w:bookmarkStart w:id="43" w:name="_ENREF_46"/>
      <w:r w:rsidRPr="00A03412">
        <w:rPr>
          <w:noProof/>
          <w:szCs w:val="24"/>
        </w:rPr>
        <w:t>Keaveney, S. M. (1995)</w:t>
      </w:r>
      <w:r>
        <w:rPr>
          <w:noProof/>
          <w:szCs w:val="24"/>
        </w:rPr>
        <w:t xml:space="preserve">. </w:t>
      </w:r>
      <w:r w:rsidRPr="00A03412">
        <w:rPr>
          <w:noProof/>
          <w:szCs w:val="24"/>
        </w:rPr>
        <w:t xml:space="preserve">Customer switching behavior in service industries: </w:t>
      </w:r>
      <w:r>
        <w:rPr>
          <w:noProof/>
          <w:szCs w:val="24"/>
        </w:rPr>
        <w:t>A</w:t>
      </w:r>
      <w:r w:rsidRPr="00A03412">
        <w:rPr>
          <w:noProof/>
          <w:szCs w:val="24"/>
        </w:rPr>
        <w:t>n exploratory study</w:t>
      </w:r>
      <w:r>
        <w:rPr>
          <w:noProof/>
          <w:szCs w:val="24"/>
        </w:rPr>
        <w:t>.</w:t>
      </w:r>
      <w:r w:rsidRPr="00A03412">
        <w:rPr>
          <w:noProof/>
          <w:szCs w:val="24"/>
        </w:rPr>
        <w:t xml:space="preserve"> </w:t>
      </w:r>
      <w:r w:rsidRPr="00A03412">
        <w:rPr>
          <w:i/>
          <w:noProof/>
          <w:szCs w:val="24"/>
        </w:rPr>
        <w:t xml:space="preserve">Journal of </w:t>
      </w:r>
      <w:r>
        <w:rPr>
          <w:i/>
          <w:noProof/>
          <w:szCs w:val="24"/>
        </w:rPr>
        <w:t>M</w:t>
      </w:r>
      <w:r w:rsidRPr="00A03412">
        <w:rPr>
          <w:i/>
          <w:noProof/>
          <w:szCs w:val="24"/>
        </w:rPr>
        <w:t>arketing,</w:t>
      </w:r>
      <w:r w:rsidRPr="00A03412">
        <w:rPr>
          <w:noProof/>
          <w:szCs w:val="24"/>
        </w:rPr>
        <w:t xml:space="preserve"> </w:t>
      </w:r>
      <w:r w:rsidRPr="004B7AB4">
        <w:rPr>
          <w:i/>
          <w:iCs/>
          <w:noProof/>
          <w:szCs w:val="24"/>
        </w:rPr>
        <w:t>59(2),</w:t>
      </w:r>
      <w:r w:rsidRPr="00A03412">
        <w:rPr>
          <w:noProof/>
          <w:szCs w:val="24"/>
        </w:rPr>
        <w:t xml:space="preserve"> 71-82.</w:t>
      </w:r>
      <w:bookmarkEnd w:id="43"/>
    </w:p>
    <w:p w14:paraId="52F3A0B7" w14:textId="77777777" w:rsidR="00750403" w:rsidRPr="00A03412" w:rsidRDefault="00750403" w:rsidP="00750403">
      <w:pPr>
        <w:pStyle w:val="EndNoteBibliography"/>
        <w:spacing w:after="0"/>
        <w:ind w:left="720" w:hanging="720"/>
        <w:rPr>
          <w:noProof/>
          <w:szCs w:val="24"/>
        </w:rPr>
      </w:pPr>
      <w:bookmarkStart w:id="44" w:name="_ENREF_47"/>
      <w:r w:rsidRPr="00A03412">
        <w:rPr>
          <w:noProof/>
          <w:szCs w:val="24"/>
        </w:rPr>
        <w:t xml:space="preserve">Kirchhoff, J., Wagner, U. </w:t>
      </w:r>
      <w:r>
        <w:rPr>
          <w:noProof/>
          <w:szCs w:val="24"/>
        </w:rPr>
        <w:t>&amp;</w:t>
      </w:r>
      <w:r w:rsidRPr="00A03412">
        <w:rPr>
          <w:noProof/>
          <w:szCs w:val="24"/>
        </w:rPr>
        <w:t xml:space="preserve"> Strack, M. (2012)</w:t>
      </w:r>
      <w:r>
        <w:rPr>
          <w:noProof/>
          <w:szCs w:val="24"/>
        </w:rPr>
        <w:t xml:space="preserve">. </w:t>
      </w:r>
      <w:r w:rsidRPr="00A03412">
        <w:rPr>
          <w:noProof/>
          <w:szCs w:val="24"/>
        </w:rPr>
        <w:t>Apologies: words of magic? The role of verbal components, anger reduction, and offence severity</w:t>
      </w:r>
      <w:r>
        <w:rPr>
          <w:noProof/>
          <w:szCs w:val="24"/>
        </w:rPr>
        <w:t>.</w:t>
      </w:r>
      <w:r w:rsidRPr="00A03412">
        <w:rPr>
          <w:noProof/>
          <w:szCs w:val="24"/>
        </w:rPr>
        <w:t xml:space="preserve"> </w:t>
      </w:r>
      <w:r w:rsidRPr="00A03412">
        <w:rPr>
          <w:i/>
          <w:noProof/>
          <w:szCs w:val="24"/>
        </w:rPr>
        <w:t>Peace and Conflict: Journal of Peace Psychology,</w:t>
      </w:r>
      <w:r w:rsidRPr="00A03412">
        <w:rPr>
          <w:noProof/>
          <w:szCs w:val="24"/>
        </w:rPr>
        <w:t xml:space="preserve"> </w:t>
      </w:r>
      <w:r w:rsidRPr="004B7AB4">
        <w:rPr>
          <w:i/>
          <w:iCs/>
          <w:noProof/>
          <w:szCs w:val="24"/>
        </w:rPr>
        <w:t>18(2),</w:t>
      </w:r>
      <w:r w:rsidRPr="00A03412">
        <w:rPr>
          <w:noProof/>
          <w:szCs w:val="24"/>
        </w:rPr>
        <w:t>109</w:t>
      </w:r>
      <w:r>
        <w:rPr>
          <w:noProof/>
          <w:szCs w:val="24"/>
        </w:rPr>
        <w:t>-130</w:t>
      </w:r>
      <w:r w:rsidRPr="00A03412">
        <w:rPr>
          <w:noProof/>
          <w:szCs w:val="24"/>
        </w:rPr>
        <w:t>.</w:t>
      </w:r>
      <w:bookmarkEnd w:id="44"/>
    </w:p>
    <w:p w14:paraId="67698051" w14:textId="77777777" w:rsidR="00750403" w:rsidRPr="00A03412" w:rsidRDefault="00750403" w:rsidP="00750403">
      <w:pPr>
        <w:pStyle w:val="EndNoteBibliography"/>
        <w:spacing w:after="0"/>
        <w:ind w:left="720" w:hanging="720"/>
        <w:rPr>
          <w:noProof/>
          <w:szCs w:val="24"/>
        </w:rPr>
      </w:pPr>
      <w:bookmarkStart w:id="45" w:name="_ENREF_48"/>
      <w:r w:rsidRPr="00A03412">
        <w:rPr>
          <w:noProof/>
          <w:szCs w:val="24"/>
        </w:rPr>
        <w:t>Kuo, Y.F. and Wu, C.M. (2012)</w:t>
      </w:r>
      <w:r>
        <w:rPr>
          <w:noProof/>
          <w:szCs w:val="24"/>
        </w:rPr>
        <w:t xml:space="preserve">. </w:t>
      </w:r>
      <w:r w:rsidRPr="00A03412">
        <w:rPr>
          <w:noProof/>
          <w:szCs w:val="24"/>
        </w:rPr>
        <w:t xml:space="preserve">Satisfaction and post-purchase intentions with service recovery of online shopping websites: </w:t>
      </w:r>
      <w:r>
        <w:rPr>
          <w:noProof/>
          <w:szCs w:val="24"/>
        </w:rPr>
        <w:t>P</w:t>
      </w:r>
      <w:r w:rsidRPr="00A03412">
        <w:rPr>
          <w:noProof/>
          <w:szCs w:val="24"/>
        </w:rPr>
        <w:t>erspectives on perceived justice and emotions</w:t>
      </w:r>
      <w:r>
        <w:rPr>
          <w:noProof/>
          <w:szCs w:val="24"/>
        </w:rPr>
        <w:t xml:space="preserve">. </w:t>
      </w:r>
      <w:r w:rsidRPr="00A03412">
        <w:rPr>
          <w:i/>
          <w:noProof/>
          <w:szCs w:val="24"/>
        </w:rPr>
        <w:t>International Journal of Information Management,</w:t>
      </w:r>
      <w:r w:rsidRPr="00A03412">
        <w:rPr>
          <w:noProof/>
          <w:szCs w:val="24"/>
        </w:rPr>
        <w:t xml:space="preserve"> </w:t>
      </w:r>
      <w:r w:rsidRPr="00CF10F3">
        <w:rPr>
          <w:i/>
          <w:iCs/>
          <w:noProof/>
          <w:szCs w:val="24"/>
        </w:rPr>
        <w:t xml:space="preserve">32(2), </w:t>
      </w:r>
      <w:r w:rsidRPr="00A03412">
        <w:rPr>
          <w:noProof/>
          <w:szCs w:val="24"/>
        </w:rPr>
        <w:t>127-138.</w:t>
      </w:r>
      <w:bookmarkEnd w:id="45"/>
    </w:p>
    <w:p w14:paraId="556C9C95" w14:textId="77777777" w:rsidR="00750403" w:rsidRPr="00A03412" w:rsidRDefault="00750403" w:rsidP="00750403">
      <w:pPr>
        <w:pStyle w:val="EndNoteBibliography"/>
        <w:spacing w:after="0"/>
        <w:ind w:left="720" w:hanging="720"/>
        <w:rPr>
          <w:noProof/>
          <w:szCs w:val="24"/>
        </w:rPr>
      </w:pPr>
      <w:bookmarkStart w:id="46" w:name="_ENREF_50"/>
      <w:r w:rsidRPr="00A03412">
        <w:rPr>
          <w:noProof/>
          <w:szCs w:val="24"/>
        </w:rPr>
        <w:t xml:space="preserve">Leunissen, J. M., De Cremer, D., Folmer, C. P. R. </w:t>
      </w:r>
      <w:r>
        <w:rPr>
          <w:noProof/>
          <w:szCs w:val="24"/>
        </w:rPr>
        <w:t>&amp;</w:t>
      </w:r>
      <w:r w:rsidRPr="00A03412">
        <w:rPr>
          <w:noProof/>
          <w:szCs w:val="24"/>
        </w:rPr>
        <w:t xml:space="preserve"> Van Dijke, M. (2013)</w:t>
      </w:r>
      <w:r>
        <w:rPr>
          <w:noProof/>
          <w:szCs w:val="24"/>
        </w:rPr>
        <w:t xml:space="preserve">. </w:t>
      </w:r>
      <w:r w:rsidRPr="00A03412">
        <w:rPr>
          <w:noProof/>
          <w:szCs w:val="24"/>
        </w:rPr>
        <w:t>The apology mismatch: asymmetries between victim's need for apologies and perpetrator's willingness to apologize</w:t>
      </w:r>
      <w:r>
        <w:rPr>
          <w:noProof/>
          <w:szCs w:val="24"/>
        </w:rPr>
        <w:t>.</w:t>
      </w:r>
      <w:r w:rsidRPr="00A03412">
        <w:rPr>
          <w:noProof/>
          <w:szCs w:val="24"/>
        </w:rPr>
        <w:t xml:space="preserve"> </w:t>
      </w:r>
      <w:r w:rsidRPr="00A03412">
        <w:rPr>
          <w:i/>
          <w:noProof/>
          <w:szCs w:val="24"/>
        </w:rPr>
        <w:t>Journal of Experimental Social Psychology,</w:t>
      </w:r>
      <w:r w:rsidRPr="00A03412">
        <w:rPr>
          <w:noProof/>
          <w:szCs w:val="24"/>
        </w:rPr>
        <w:t xml:space="preserve"> </w:t>
      </w:r>
      <w:r w:rsidRPr="00CF10F3">
        <w:rPr>
          <w:i/>
          <w:iCs/>
          <w:noProof/>
          <w:szCs w:val="24"/>
        </w:rPr>
        <w:t>49(3),</w:t>
      </w:r>
      <w:r w:rsidRPr="00A03412">
        <w:rPr>
          <w:noProof/>
          <w:szCs w:val="24"/>
        </w:rPr>
        <w:t xml:space="preserve"> 315-324.</w:t>
      </w:r>
      <w:bookmarkEnd w:id="46"/>
    </w:p>
    <w:p w14:paraId="42BFF551" w14:textId="77777777" w:rsidR="00750403" w:rsidRPr="00A03412" w:rsidRDefault="00750403" w:rsidP="00750403">
      <w:pPr>
        <w:pStyle w:val="EndNoteBibliography"/>
        <w:spacing w:after="0"/>
        <w:ind w:left="720" w:hanging="720"/>
        <w:rPr>
          <w:noProof/>
          <w:szCs w:val="24"/>
        </w:rPr>
      </w:pPr>
      <w:bookmarkStart w:id="47" w:name="_ENREF_51"/>
      <w:r w:rsidRPr="00A03412">
        <w:rPr>
          <w:noProof/>
          <w:szCs w:val="24"/>
        </w:rPr>
        <w:t xml:space="preserve">Li, X., Chan, K. W. </w:t>
      </w:r>
      <w:r>
        <w:rPr>
          <w:noProof/>
          <w:szCs w:val="24"/>
        </w:rPr>
        <w:t>&amp;</w:t>
      </w:r>
      <w:r w:rsidRPr="00A03412">
        <w:rPr>
          <w:noProof/>
          <w:szCs w:val="24"/>
        </w:rPr>
        <w:t xml:space="preserve"> Kim, S. (2018)</w:t>
      </w:r>
      <w:r>
        <w:rPr>
          <w:noProof/>
          <w:szCs w:val="24"/>
        </w:rPr>
        <w:t xml:space="preserve">. </w:t>
      </w:r>
      <w:r w:rsidRPr="00A03412">
        <w:rPr>
          <w:noProof/>
          <w:szCs w:val="24"/>
        </w:rPr>
        <w:t xml:space="preserve">Service with emoticons: </w:t>
      </w:r>
      <w:r>
        <w:rPr>
          <w:noProof/>
          <w:szCs w:val="24"/>
        </w:rPr>
        <w:t>H</w:t>
      </w:r>
      <w:r w:rsidRPr="00A03412">
        <w:rPr>
          <w:noProof/>
          <w:szCs w:val="24"/>
        </w:rPr>
        <w:t>ow customers interpret employee use of emoticons in online service encounters</w:t>
      </w:r>
      <w:r>
        <w:rPr>
          <w:noProof/>
          <w:szCs w:val="24"/>
        </w:rPr>
        <w:t>.</w:t>
      </w:r>
      <w:r w:rsidRPr="00A03412">
        <w:rPr>
          <w:noProof/>
          <w:szCs w:val="24"/>
        </w:rPr>
        <w:t xml:space="preserve"> </w:t>
      </w:r>
      <w:r w:rsidRPr="00A03412">
        <w:rPr>
          <w:i/>
          <w:noProof/>
          <w:szCs w:val="24"/>
        </w:rPr>
        <w:t>Journal of Consumer Research,</w:t>
      </w:r>
      <w:r w:rsidRPr="00A03412">
        <w:rPr>
          <w:noProof/>
          <w:szCs w:val="24"/>
        </w:rPr>
        <w:t xml:space="preserve"> </w:t>
      </w:r>
      <w:r w:rsidRPr="00CF10F3">
        <w:rPr>
          <w:i/>
          <w:iCs/>
          <w:noProof/>
          <w:szCs w:val="24"/>
        </w:rPr>
        <w:t>45(5),</w:t>
      </w:r>
      <w:r w:rsidRPr="00A03412">
        <w:rPr>
          <w:noProof/>
          <w:szCs w:val="24"/>
        </w:rPr>
        <w:t xml:space="preserve"> 973-987.</w:t>
      </w:r>
      <w:bookmarkEnd w:id="47"/>
    </w:p>
    <w:p w14:paraId="5933018F" w14:textId="77777777" w:rsidR="00750403" w:rsidRPr="00A03412" w:rsidRDefault="00750403" w:rsidP="00750403">
      <w:pPr>
        <w:pStyle w:val="EndNoteBibliography"/>
        <w:spacing w:after="0"/>
        <w:ind w:left="720" w:hanging="720"/>
        <w:rPr>
          <w:noProof/>
          <w:szCs w:val="24"/>
        </w:rPr>
      </w:pPr>
      <w:bookmarkStart w:id="48" w:name="_ENREF_52"/>
      <w:r w:rsidRPr="00A03412">
        <w:rPr>
          <w:noProof/>
          <w:szCs w:val="24"/>
        </w:rPr>
        <w:t>Liao, H. (2007)</w:t>
      </w:r>
      <w:r>
        <w:rPr>
          <w:noProof/>
          <w:szCs w:val="24"/>
        </w:rPr>
        <w:t xml:space="preserve">. </w:t>
      </w:r>
      <w:r w:rsidRPr="00A03412">
        <w:rPr>
          <w:noProof/>
          <w:szCs w:val="24"/>
        </w:rPr>
        <w:t xml:space="preserve">Do it right this time: </w:t>
      </w:r>
      <w:r>
        <w:rPr>
          <w:noProof/>
          <w:szCs w:val="24"/>
        </w:rPr>
        <w:t>T</w:t>
      </w:r>
      <w:r w:rsidRPr="00A03412">
        <w:rPr>
          <w:noProof/>
          <w:szCs w:val="24"/>
        </w:rPr>
        <w:t>he role of employee service recovery performance in customer-perceived justice and customer loyalty after service failures</w:t>
      </w:r>
      <w:r>
        <w:rPr>
          <w:noProof/>
          <w:szCs w:val="24"/>
        </w:rPr>
        <w:t xml:space="preserve">. </w:t>
      </w:r>
      <w:r w:rsidRPr="00A03412">
        <w:rPr>
          <w:i/>
          <w:noProof/>
          <w:szCs w:val="24"/>
        </w:rPr>
        <w:t xml:space="preserve">Journal of </w:t>
      </w:r>
      <w:r>
        <w:rPr>
          <w:i/>
          <w:noProof/>
          <w:szCs w:val="24"/>
        </w:rPr>
        <w:t>A</w:t>
      </w:r>
      <w:r w:rsidRPr="00A03412">
        <w:rPr>
          <w:i/>
          <w:noProof/>
          <w:szCs w:val="24"/>
        </w:rPr>
        <w:t xml:space="preserve">pplied </w:t>
      </w:r>
      <w:r>
        <w:rPr>
          <w:i/>
          <w:noProof/>
          <w:szCs w:val="24"/>
        </w:rPr>
        <w:t>P</w:t>
      </w:r>
      <w:r w:rsidRPr="00A03412">
        <w:rPr>
          <w:i/>
          <w:noProof/>
          <w:szCs w:val="24"/>
        </w:rPr>
        <w:t>sychology,</w:t>
      </w:r>
      <w:r w:rsidRPr="00A03412">
        <w:rPr>
          <w:noProof/>
          <w:szCs w:val="24"/>
        </w:rPr>
        <w:t xml:space="preserve"> </w:t>
      </w:r>
      <w:r w:rsidRPr="00CF10F3">
        <w:rPr>
          <w:i/>
          <w:iCs/>
          <w:noProof/>
          <w:szCs w:val="24"/>
        </w:rPr>
        <w:t>92(2),</w:t>
      </w:r>
      <w:r w:rsidRPr="00A03412">
        <w:rPr>
          <w:noProof/>
          <w:szCs w:val="24"/>
        </w:rPr>
        <w:t xml:space="preserve"> 475</w:t>
      </w:r>
      <w:r>
        <w:rPr>
          <w:noProof/>
          <w:szCs w:val="24"/>
        </w:rPr>
        <w:t>-489</w:t>
      </w:r>
      <w:r w:rsidRPr="00A03412">
        <w:rPr>
          <w:noProof/>
          <w:szCs w:val="24"/>
        </w:rPr>
        <w:t>.</w:t>
      </w:r>
      <w:bookmarkEnd w:id="48"/>
    </w:p>
    <w:p w14:paraId="14CFC2B0" w14:textId="77777777" w:rsidR="00750403" w:rsidRPr="00A03412" w:rsidRDefault="00750403" w:rsidP="00750403">
      <w:pPr>
        <w:pStyle w:val="EndNoteBibliography"/>
        <w:spacing w:after="0"/>
        <w:ind w:left="720" w:hanging="720"/>
        <w:rPr>
          <w:noProof/>
          <w:szCs w:val="24"/>
        </w:rPr>
      </w:pPr>
      <w:bookmarkStart w:id="49" w:name="_ENREF_53"/>
      <w:r w:rsidRPr="00A03412">
        <w:rPr>
          <w:noProof/>
          <w:szCs w:val="24"/>
        </w:rPr>
        <w:t xml:space="preserve">Lohmann, K., Pyka, S. S. </w:t>
      </w:r>
      <w:r>
        <w:rPr>
          <w:noProof/>
          <w:szCs w:val="24"/>
        </w:rPr>
        <w:t>&amp;</w:t>
      </w:r>
      <w:r w:rsidRPr="00A03412">
        <w:rPr>
          <w:noProof/>
          <w:szCs w:val="24"/>
        </w:rPr>
        <w:t xml:space="preserve"> Zanger, C. (2017)</w:t>
      </w:r>
      <w:r>
        <w:rPr>
          <w:noProof/>
          <w:szCs w:val="24"/>
        </w:rPr>
        <w:t xml:space="preserve">. </w:t>
      </w:r>
      <w:r w:rsidRPr="00A03412">
        <w:rPr>
          <w:noProof/>
          <w:szCs w:val="24"/>
        </w:rPr>
        <w:t>The effects of smileys on receivers’ emotions</w:t>
      </w:r>
      <w:r>
        <w:rPr>
          <w:noProof/>
          <w:szCs w:val="24"/>
        </w:rPr>
        <w:t>.</w:t>
      </w:r>
      <w:r w:rsidRPr="00A03412">
        <w:rPr>
          <w:noProof/>
          <w:szCs w:val="24"/>
        </w:rPr>
        <w:t xml:space="preserve"> </w:t>
      </w:r>
      <w:r w:rsidRPr="00A03412">
        <w:rPr>
          <w:i/>
          <w:noProof/>
          <w:szCs w:val="24"/>
        </w:rPr>
        <w:t>Journal of Consumer Marketing,</w:t>
      </w:r>
      <w:r w:rsidRPr="00A03412">
        <w:rPr>
          <w:noProof/>
          <w:szCs w:val="24"/>
        </w:rPr>
        <w:t xml:space="preserve"> </w:t>
      </w:r>
      <w:r w:rsidRPr="00CF10F3">
        <w:rPr>
          <w:i/>
          <w:iCs/>
          <w:noProof/>
          <w:szCs w:val="24"/>
        </w:rPr>
        <w:t>34(6),</w:t>
      </w:r>
      <w:r w:rsidRPr="00A03412">
        <w:rPr>
          <w:noProof/>
          <w:szCs w:val="24"/>
        </w:rPr>
        <w:t xml:space="preserve"> 489-495.</w:t>
      </w:r>
      <w:bookmarkEnd w:id="49"/>
    </w:p>
    <w:p w14:paraId="016C9775" w14:textId="77777777" w:rsidR="00750403" w:rsidRPr="00A03412" w:rsidRDefault="00750403" w:rsidP="00750403">
      <w:pPr>
        <w:pStyle w:val="EndNoteBibliography"/>
        <w:spacing w:after="0"/>
        <w:ind w:left="720" w:hanging="720"/>
        <w:rPr>
          <w:noProof/>
          <w:szCs w:val="24"/>
        </w:rPr>
      </w:pPr>
      <w:bookmarkStart w:id="50" w:name="_ENREF_54"/>
      <w:r w:rsidRPr="00A03412">
        <w:rPr>
          <w:noProof/>
          <w:szCs w:val="24"/>
        </w:rPr>
        <w:t xml:space="preserve">Luangrath, A. W., Peck, J. </w:t>
      </w:r>
      <w:r>
        <w:rPr>
          <w:noProof/>
          <w:szCs w:val="24"/>
        </w:rPr>
        <w:t>&amp;</w:t>
      </w:r>
      <w:r w:rsidRPr="00A03412">
        <w:rPr>
          <w:noProof/>
          <w:szCs w:val="24"/>
        </w:rPr>
        <w:t xml:space="preserve"> Barger, V. A. (2017)</w:t>
      </w:r>
      <w:r>
        <w:rPr>
          <w:noProof/>
          <w:szCs w:val="24"/>
        </w:rPr>
        <w:t xml:space="preserve">. </w:t>
      </w:r>
      <w:r w:rsidRPr="00A03412">
        <w:rPr>
          <w:noProof/>
          <w:szCs w:val="24"/>
        </w:rPr>
        <w:t>Textual paralanguage and its implications for marketing communications</w:t>
      </w:r>
      <w:r>
        <w:rPr>
          <w:noProof/>
          <w:szCs w:val="24"/>
        </w:rPr>
        <w:t>.</w:t>
      </w:r>
      <w:r w:rsidRPr="00A03412">
        <w:rPr>
          <w:noProof/>
          <w:szCs w:val="24"/>
        </w:rPr>
        <w:t xml:space="preserve"> </w:t>
      </w:r>
      <w:r w:rsidRPr="00A03412">
        <w:rPr>
          <w:i/>
          <w:noProof/>
          <w:szCs w:val="24"/>
        </w:rPr>
        <w:t>Journal of Consumer Psychology,</w:t>
      </w:r>
      <w:r w:rsidRPr="00A03412">
        <w:rPr>
          <w:noProof/>
          <w:szCs w:val="24"/>
        </w:rPr>
        <w:t xml:space="preserve"> </w:t>
      </w:r>
      <w:r w:rsidRPr="004E43E2">
        <w:rPr>
          <w:i/>
          <w:iCs/>
          <w:noProof/>
          <w:szCs w:val="24"/>
        </w:rPr>
        <w:t>27(1),</w:t>
      </w:r>
      <w:r w:rsidRPr="00A03412">
        <w:rPr>
          <w:noProof/>
          <w:szCs w:val="24"/>
        </w:rPr>
        <w:t xml:space="preserve"> 98-107.</w:t>
      </w:r>
      <w:bookmarkEnd w:id="50"/>
    </w:p>
    <w:p w14:paraId="3DFB1BDA" w14:textId="77777777" w:rsidR="00750403" w:rsidRPr="00A03412" w:rsidRDefault="00750403" w:rsidP="00750403">
      <w:pPr>
        <w:pStyle w:val="EndNoteBibliography"/>
        <w:spacing w:after="0"/>
        <w:ind w:left="720" w:hanging="720"/>
        <w:rPr>
          <w:noProof/>
          <w:szCs w:val="24"/>
        </w:rPr>
      </w:pPr>
      <w:bookmarkStart w:id="51" w:name="_ENREF_55"/>
      <w:r w:rsidRPr="00A03412">
        <w:rPr>
          <w:noProof/>
          <w:szCs w:val="24"/>
        </w:rPr>
        <w:t xml:space="preserve">Lyon, L. </w:t>
      </w:r>
      <w:r>
        <w:rPr>
          <w:noProof/>
          <w:szCs w:val="24"/>
        </w:rPr>
        <w:t>&amp;</w:t>
      </w:r>
      <w:r w:rsidRPr="00A03412">
        <w:rPr>
          <w:noProof/>
          <w:szCs w:val="24"/>
        </w:rPr>
        <w:t xml:space="preserve"> Cameron, G. T. (2004)</w:t>
      </w:r>
      <w:r>
        <w:rPr>
          <w:noProof/>
          <w:szCs w:val="24"/>
        </w:rPr>
        <w:t xml:space="preserve">. </w:t>
      </w:r>
      <w:r w:rsidRPr="00A03412">
        <w:rPr>
          <w:noProof/>
          <w:szCs w:val="24"/>
        </w:rPr>
        <w:t>A relational approach examining the interplay of prior reputation and immediate response to a crisis</w:t>
      </w:r>
      <w:r>
        <w:rPr>
          <w:noProof/>
          <w:szCs w:val="24"/>
        </w:rPr>
        <w:t>.</w:t>
      </w:r>
      <w:r w:rsidRPr="00A03412">
        <w:rPr>
          <w:noProof/>
          <w:szCs w:val="24"/>
        </w:rPr>
        <w:t xml:space="preserve"> </w:t>
      </w:r>
      <w:r w:rsidRPr="00A03412">
        <w:rPr>
          <w:i/>
          <w:noProof/>
          <w:szCs w:val="24"/>
        </w:rPr>
        <w:t xml:space="preserve">Journal of </w:t>
      </w:r>
      <w:r>
        <w:rPr>
          <w:i/>
          <w:noProof/>
          <w:szCs w:val="24"/>
        </w:rPr>
        <w:t>P</w:t>
      </w:r>
      <w:r w:rsidRPr="00A03412">
        <w:rPr>
          <w:i/>
          <w:noProof/>
          <w:szCs w:val="24"/>
        </w:rPr>
        <w:t xml:space="preserve">ublic </w:t>
      </w:r>
      <w:r>
        <w:rPr>
          <w:i/>
          <w:noProof/>
          <w:szCs w:val="24"/>
        </w:rPr>
        <w:t>R</w:t>
      </w:r>
      <w:r w:rsidRPr="00A03412">
        <w:rPr>
          <w:i/>
          <w:noProof/>
          <w:szCs w:val="24"/>
        </w:rPr>
        <w:t xml:space="preserve">elations </w:t>
      </w:r>
      <w:r>
        <w:rPr>
          <w:i/>
          <w:noProof/>
          <w:szCs w:val="24"/>
        </w:rPr>
        <w:t>R</w:t>
      </w:r>
      <w:r w:rsidRPr="00A03412">
        <w:rPr>
          <w:i/>
          <w:noProof/>
          <w:szCs w:val="24"/>
        </w:rPr>
        <w:t>esearch,</w:t>
      </w:r>
      <w:r w:rsidRPr="00A03412">
        <w:rPr>
          <w:noProof/>
          <w:szCs w:val="24"/>
        </w:rPr>
        <w:t xml:space="preserve"> </w:t>
      </w:r>
      <w:r w:rsidRPr="004E43E2">
        <w:rPr>
          <w:i/>
          <w:iCs/>
          <w:noProof/>
          <w:szCs w:val="24"/>
        </w:rPr>
        <w:t>16(3)</w:t>
      </w:r>
      <w:r w:rsidRPr="00A03412">
        <w:rPr>
          <w:noProof/>
          <w:szCs w:val="24"/>
        </w:rPr>
        <w:t>, 213-241.</w:t>
      </w:r>
      <w:bookmarkEnd w:id="51"/>
    </w:p>
    <w:p w14:paraId="65684473" w14:textId="77777777" w:rsidR="00750403" w:rsidRPr="00A03412" w:rsidRDefault="00750403" w:rsidP="00750403">
      <w:pPr>
        <w:pStyle w:val="EndNoteBibliography"/>
        <w:spacing w:after="0"/>
        <w:ind w:left="720" w:hanging="720"/>
        <w:rPr>
          <w:noProof/>
          <w:szCs w:val="24"/>
        </w:rPr>
      </w:pPr>
      <w:bookmarkStart w:id="52" w:name="_ENREF_56"/>
      <w:r w:rsidRPr="00A03412">
        <w:rPr>
          <w:noProof/>
          <w:szCs w:val="24"/>
        </w:rPr>
        <w:t xml:space="preserve">Magnini, V. P., Ford, J. B., Markowski, E. P. </w:t>
      </w:r>
      <w:r>
        <w:rPr>
          <w:noProof/>
          <w:szCs w:val="24"/>
        </w:rPr>
        <w:t>&amp;</w:t>
      </w:r>
      <w:r w:rsidRPr="00A03412">
        <w:rPr>
          <w:noProof/>
          <w:szCs w:val="24"/>
        </w:rPr>
        <w:t xml:space="preserve"> Honeycutt Jr, E. D. (2007)</w:t>
      </w:r>
      <w:r>
        <w:rPr>
          <w:noProof/>
          <w:szCs w:val="24"/>
        </w:rPr>
        <w:t xml:space="preserve">. </w:t>
      </w:r>
      <w:r w:rsidRPr="00A03412">
        <w:rPr>
          <w:noProof/>
          <w:szCs w:val="24"/>
        </w:rPr>
        <w:t xml:space="preserve">The service recovery paradox: </w:t>
      </w:r>
      <w:r>
        <w:rPr>
          <w:noProof/>
          <w:szCs w:val="24"/>
        </w:rPr>
        <w:t>J</w:t>
      </w:r>
      <w:r w:rsidRPr="00A03412">
        <w:rPr>
          <w:noProof/>
          <w:szCs w:val="24"/>
        </w:rPr>
        <w:t>ustifiable theory or smoldering myth?</w:t>
      </w:r>
      <w:r>
        <w:rPr>
          <w:noProof/>
          <w:szCs w:val="24"/>
        </w:rPr>
        <w:t xml:space="preserve"> </w:t>
      </w:r>
      <w:r w:rsidRPr="00A03412">
        <w:rPr>
          <w:i/>
          <w:noProof/>
          <w:szCs w:val="24"/>
        </w:rPr>
        <w:t>Journal of Services Marketing,</w:t>
      </w:r>
      <w:r w:rsidRPr="00A03412">
        <w:rPr>
          <w:noProof/>
          <w:szCs w:val="24"/>
        </w:rPr>
        <w:t xml:space="preserve"> </w:t>
      </w:r>
      <w:r w:rsidRPr="003605CF">
        <w:rPr>
          <w:i/>
          <w:iCs/>
          <w:noProof/>
          <w:szCs w:val="24"/>
        </w:rPr>
        <w:t>21(3),</w:t>
      </w:r>
      <w:r w:rsidRPr="00A03412">
        <w:rPr>
          <w:noProof/>
          <w:szCs w:val="24"/>
        </w:rPr>
        <w:t xml:space="preserve"> 213-225.</w:t>
      </w:r>
      <w:bookmarkEnd w:id="52"/>
    </w:p>
    <w:p w14:paraId="6C16D54E" w14:textId="77777777" w:rsidR="00750403" w:rsidRPr="00A03412" w:rsidRDefault="00750403" w:rsidP="00750403">
      <w:pPr>
        <w:pStyle w:val="EndNoteBibliography"/>
        <w:spacing w:after="0"/>
        <w:ind w:left="720" w:hanging="720"/>
        <w:rPr>
          <w:noProof/>
          <w:szCs w:val="24"/>
        </w:rPr>
      </w:pPr>
      <w:bookmarkStart w:id="53" w:name="_ENREF_58"/>
      <w:r w:rsidRPr="00A03412">
        <w:rPr>
          <w:noProof/>
          <w:szCs w:val="24"/>
        </w:rPr>
        <w:t>Mccullough, M. E. (2001)</w:t>
      </w:r>
      <w:r>
        <w:rPr>
          <w:noProof/>
          <w:szCs w:val="24"/>
        </w:rPr>
        <w:t xml:space="preserve">. </w:t>
      </w:r>
      <w:r w:rsidRPr="00A03412">
        <w:rPr>
          <w:noProof/>
          <w:szCs w:val="24"/>
        </w:rPr>
        <w:t>Forgiveness: who does it and how do they do it?</w:t>
      </w:r>
      <w:r>
        <w:rPr>
          <w:noProof/>
          <w:szCs w:val="24"/>
        </w:rPr>
        <w:t xml:space="preserve">. </w:t>
      </w:r>
      <w:r w:rsidRPr="00A03412">
        <w:rPr>
          <w:i/>
          <w:noProof/>
          <w:szCs w:val="24"/>
        </w:rPr>
        <w:t xml:space="preserve">Current </w:t>
      </w:r>
      <w:r>
        <w:rPr>
          <w:i/>
          <w:noProof/>
          <w:szCs w:val="24"/>
        </w:rPr>
        <w:t>D</w:t>
      </w:r>
      <w:r w:rsidRPr="00A03412">
        <w:rPr>
          <w:i/>
          <w:noProof/>
          <w:szCs w:val="24"/>
        </w:rPr>
        <w:t xml:space="preserve">irections in </w:t>
      </w:r>
      <w:r>
        <w:rPr>
          <w:i/>
          <w:noProof/>
          <w:szCs w:val="24"/>
        </w:rPr>
        <w:t>P</w:t>
      </w:r>
      <w:r w:rsidRPr="00A03412">
        <w:rPr>
          <w:i/>
          <w:noProof/>
          <w:szCs w:val="24"/>
        </w:rPr>
        <w:t xml:space="preserve">sychological </w:t>
      </w:r>
      <w:r>
        <w:rPr>
          <w:i/>
          <w:noProof/>
          <w:szCs w:val="24"/>
        </w:rPr>
        <w:t>S</w:t>
      </w:r>
      <w:r w:rsidRPr="00A03412">
        <w:rPr>
          <w:i/>
          <w:noProof/>
          <w:szCs w:val="24"/>
        </w:rPr>
        <w:t>cience,</w:t>
      </w:r>
      <w:r w:rsidRPr="00A03412">
        <w:rPr>
          <w:noProof/>
          <w:szCs w:val="24"/>
        </w:rPr>
        <w:t xml:space="preserve"> </w:t>
      </w:r>
      <w:r w:rsidRPr="003605CF">
        <w:rPr>
          <w:i/>
          <w:iCs/>
          <w:noProof/>
          <w:szCs w:val="24"/>
        </w:rPr>
        <w:t>10(6),</w:t>
      </w:r>
      <w:r w:rsidRPr="00A03412">
        <w:rPr>
          <w:noProof/>
          <w:szCs w:val="24"/>
        </w:rPr>
        <w:t xml:space="preserve"> 194-197.</w:t>
      </w:r>
      <w:bookmarkEnd w:id="53"/>
    </w:p>
    <w:p w14:paraId="4301EFE5" w14:textId="77777777" w:rsidR="00750403" w:rsidRPr="00A03412" w:rsidRDefault="00750403" w:rsidP="00750403">
      <w:pPr>
        <w:pStyle w:val="EndNoteBibliography"/>
        <w:spacing w:after="0"/>
        <w:ind w:left="720" w:hanging="720"/>
        <w:rPr>
          <w:noProof/>
          <w:szCs w:val="24"/>
        </w:rPr>
      </w:pPr>
      <w:bookmarkStart w:id="54" w:name="_ENREF_59"/>
      <w:r w:rsidRPr="00A03412">
        <w:rPr>
          <w:noProof/>
          <w:szCs w:val="24"/>
        </w:rPr>
        <w:t xml:space="preserve">Mccullough, M. E., Worthington Jr, E. L. </w:t>
      </w:r>
      <w:r>
        <w:rPr>
          <w:noProof/>
          <w:szCs w:val="24"/>
        </w:rPr>
        <w:t>&amp;</w:t>
      </w:r>
      <w:r w:rsidRPr="00A03412">
        <w:rPr>
          <w:noProof/>
          <w:szCs w:val="24"/>
        </w:rPr>
        <w:t xml:space="preserve"> Rachal, K. C. (1997)</w:t>
      </w:r>
      <w:r>
        <w:rPr>
          <w:noProof/>
          <w:szCs w:val="24"/>
        </w:rPr>
        <w:t xml:space="preserve">. </w:t>
      </w:r>
      <w:r w:rsidRPr="00A03412">
        <w:rPr>
          <w:noProof/>
          <w:szCs w:val="24"/>
        </w:rPr>
        <w:t>Interpersonal forgiving in close relationships</w:t>
      </w:r>
      <w:r>
        <w:rPr>
          <w:noProof/>
          <w:szCs w:val="24"/>
        </w:rPr>
        <w:t xml:space="preserve">. </w:t>
      </w:r>
      <w:r w:rsidRPr="00A03412">
        <w:rPr>
          <w:i/>
          <w:noProof/>
          <w:szCs w:val="24"/>
        </w:rPr>
        <w:t xml:space="preserve">Journal of </w:t>
      </w:r>
      <w:r>
        <w:rPr>
          <w:i/>
          <w:noProof/>
          <w:szCs w:val="24"/>
        </w:rPr>
        <w:t>P</w:t>
      </w:r>
      <w:r w:rsidRPr="00A03412">
        <w:rPr>
          <w:i/>
          <w:noProof/>
          <w:szCs w:val="24"/>
        </w:rPr>
        <w:t xml:space="preserve">ersonality and </w:t>
      </w:r>
      <w:r>
        <w:rPr>
          <w:i/>
          <w:noProof/>
          <w:szCs w:val="24"/>
        </w:rPr>
        <w:t>S</w:t>
      </w:r>
      <w:r w:rsidRPr="00A03412">
        <w:rPr>
          <w:i/>
          <w:noProof/>
          <w:szCs w:val="24"/>
        </w:rPr>
        <w:t xml:space="preserve">ocial </w:t>
      </w:r>
      <w:r>
        <w:rPr>
          <w:i/>
          <w:noProof/>
          <w:szCs w:val="24"/>
        </w:rPr>
        <w:t>P</w:t>
      </w:r>
      <w:r w:rsidRPr="00A03412">
        <w:rPr>
          <w:i/>
          <w:noProof/>
          <w:szCs w:val="24"/>
        </w:rPr>
        <w:t>sychology,</w:t>
      </w:r>
      <w:r w:rsidRPr="00A03412">
        <w:rPr>
          <w:noProof/>
          <w:szCs w:val="24"/>
        </w:rPr>
        <w:t xml:space="preserve"> </w:t>
      </w:r>
      <w:r w:rsidRPr="003605CF">
        <w:rPr>
          <w:i/>
          <w:iCs/>
          <w:noProof/>
          <w:szCs w:val="24"/>
        </w:rPr>
        <w:t>73(2),</w:t>
      </w:r>
      <w:r w:rsidRPr="00A03412">
        <w:rPr>
          <w:noProof/>
          <w:szCs w:val="24"/>
        </w:rPr>
        <w:t xml:space="preserve"> 321</w:t>
      </w:r>
      <w:r>
        <w:rPr>
          <w:noProof/>
          <w:szCs w:val="24"/>
        </w:rPr>
        <w:t>-336</w:t>
      </w:r>
      <w:r w:rsidRPr="00A03412">
        <w:rPr>
          <w:noProof/>
          <w:szCs w:val="24"/>
        </w:rPr>
        <w:t>.</w:t>
      </w:r>
      <w:bookmarkEnd w:id="54"/>
    </w:p>
    <w:p w14:paraId="3C5D0706" w14:textId="77777777" w:rsidR="00750403" w:rsidRPr="00A03412" w:rsidRDefault="00750403" w:rsidP="00750403">
      <w:pPr>
        <w:pStyle w:val="EndNoteBibliography"/>
        <w:spacing w:after="0"/>
        <w:ind w:left="720" w:hanging="720"/>
        <w:rPr>
          <w:noProof/>
          <w:szCs w:val="24"/>
        </w:rPr>
      </w:pPr>
      <w:bookmarkStart w:id="55" w:name="_ENREF_60"/>
      <w:r w:rsidRPr="00A03412">
        <w:rPr>
          <w:noProof/>
          <w:szCs w:val="24"/>
        </w:rPr>
        <w:t xml:space="preserve">Mcgraw, A. P. </w:t>
      </w:r>
      <w:r>
        <w:rPr>
          <w:noProof/>
          <w:szCs w:val="24"/>
        </w:rPr>
        <w:t>&amp;</w:t>
      </w:r>
      <w:r w:rsidRPr="00A03412">
        <w:rPr>
          <w:noProof/>
          <w:szCs w:val="24"/>
        </w:rPr>
        <w:t xml:space="preserve"> Warren, C. (2010)</w:t>
      </w:r>
      <w:r>
        <w:rPr>
          <w:noProof/>
          <w:szCs w:val="24"/>
        </w:rPr>
        <w:t xml:space="preserve">. </w:t>
      </w:r>
      <w:r w:rsidRPr="00A03412">
        <w:rPr>
          <w:noProof/>
          <w:szCs w:val="24"/>
        </w:rPr>
        <w:t xml:space="preserve">Benign violations: </w:t>
      </w:r>
      <w:r>
        <w:rPr>
          <w:noProof/>
          <w:szCs w:val="24"/>
        </w:rPr>
        <w:t>M</w:t>
      </w:r>
      <w:r w:rsidRPr="00A03412">
        <w:rPr>
          <w:noProof/>
          <w:szCs w:val="24"/>
        </w:rPr>
        <w:t>aking immoral behavior funn</w:t>
      </w:r>
      <w:r>
        <w:rPr>
          <w:noProof/>
          <w:szCs w:val="24"/>
        </w:rPr>
        <w:t>y.</w:t>
      </w:r>
      <w:r w:rsidRPr="00A03412">
        <w:rPr>
          <w:noProof/>
          <w:szCs w:val="24"/>
        </w:rPr>
        <w:t xml:space="preserve"> </w:t>
      </w:r>
      <w:r w:rsidRPr="00A03412">
        <w:rPr>
          <w:i/>
          <w:noProof/>
          <w:szCs w:val="24"/>
        </w:rPr>
        <w:t>Psychological Science,</w:t>
      </w:r>
      <w:r w:rsidRPr="00A03412">
        <w:rPr>
          <w:noProof/>
          <w:szCs w:val="24"/>
        </w:rPr>
        <w:t xml:space="preserve"> </w:t>
      </w:r>
      <w:r w:rsidRPr="00687AB6">
        <w:rPr>
          <w:i/>
          <w:iCs/>
          <w:noProof/>
          <w:szCs w:val="24"/>
        </w:rPr>
        <w:t>21(8),</w:t>
      </w:r>
      <w:r w:rsidRPr="00A03412">
        <w:rPr>
          <w:noProof/>
          <w:szCs w:val="24"/>
        </w:rPr>
        <w:t xml:space="preserve"> 1141-1149.</w:t>
      </w:r>
      <w:bookmarkEnd w:id="55"/>
    </w:p>
    <w:p w14:paraId="57E33B0F" w14:textId="77777777" w:rsidR="00750403" w:rsidRPr="00A03412" w:rsidRDefault="00750403" w:rsidP="00750403">
      <w:pPr>
        <w:pStyle w:val="EndNoteBibliography"/>
        <w:spacing w:after="0"/>
        <w:ind w:left="720" w:hanging="720"/>
        <w:rPr>
          <w:noProof/>
          <w:szCs w:val="24"/>
        </w:rPr>
      </w:pPr>
      <w:bookmarkStart w:id="56" w:name="_ENREF_61"/>
      <w:r w:rsidRPr="00A03412">
        <w:rPr>
          <w:noProof/>
          <w:szCs w:val="24"/>
        </w:rPr>
        <w:t xml:space="preserve">Menon, K. </w:t>
      </w:r>
      <w:r>
        <w:rPr>
          <w:noProof/>
          <w:szCs w:val="24"/>
        </w:rPr>
        <w:t>&amp;</w:t>
      </w:r>
      <w:r w:rsidRPr="00A03412">
        <w:rPr>
          <w:noProof/>
          <w:szCs w:val="24"/>
        </w:rPr>
        <w:t xml:space="preserve"> Dubé, L. (2000)</w:t>
      </w:r>
      <w:r>
        <w:rPr>
          <w:noProof/>
          <w:szCs w:val="24"/>
        </w:rPr>
        <w:t xml:space="preserve">. </w:t>
      </w:r>
      <w:r w:rsidRPr="00A03412">
        <w:rPr>
          <w:noProof/>
          <w:szCs w:val="24"/>
        </w:rPr>
        <w:t>Engineering effective interpersonal responses to customer emotions for higher satisfaction</w:t>
      </w:r>
      <w:r>
        <w:rPr>
          <w:noProof/>
          <w:szCs w:val="24"/>
        </w:rPr>
        <w:t>.</w:t>
      </w:r>
      <w:r w:rsidRPr="00A03412">
        <w:rPr>
          <w:noProof/>
          <w:szCs w:val="24"/>
        </w:rPr>
        <w:t xml:space="preserve"> </w:t>
      </w:r>
      <w:r w:rsidRPr="00A03412">
        <w:rPr>
          <w:i/>
          <w:noProof/>
          <w:szCs w:val="24"/>
        </w:rPr>
        <w:t>Journal of Retailing,</w:t>
      </w:r>
      <w:r w:rsidRPr="00A03412">
        <w:rPr>
          <w:noProof/>
          <w:szCs w:val="24"/>
        </w:rPr>
        <w:t xml:space="preserve"> </w:t>
      </w:r>
      <w:r w:rsidRPr="00687AB6">
        <w:rPr>
          <w:i/>
          <w:iCs/>
          <w:noProof/>
          <w:szCs w:val="24"/>
        </w:rPr>
        <w:t>76(3),</w:t>
      </w:r>
      <w:r w:rsidRPr="00A03412">
        <w:rPr>
          <w:noProof/>
          <w:szCs w:val="24"/>
        </w:rPr>
        <w:t xml:space="preserve"> 285-307.</w:t>
      </w:r>
      <w:bookmarkEnd w:id="56"/>
    </w:p>
    <w:p w14:paraId="435D8C09" w14:textId="77777777" w:rsidR="00750403" w:rsidRPr="00A03412" w:rsidRDefault="00750403" w:rsidP="00750403">
      <w:pPr>
        <w:pStyle w:val="EndNoteBibliography"/>
        <w:spacing w:after="0"/>
        <w:ind w:left="720" w:hanging="720"/>
        <w:rPr>
          <w:noProof/>
          <w:szCs w:val="24"/>
        </w:rPr>
      </w:pPr>
      <w:bookmarkStart w:id="57" w:name="_ENREF_62"/>
      <w:r w:rsidRPr="00A03412">
        <w:rPr>
          <w:noProof/>
          <w:szCs w:val="24"/>
        </w:rPr>
        <w:t xml:space="preserve">Mittal, V., Huppertz, J. W. </w:t>
      </w:r>
      <w:r>
        <w:rPr>
          <w:noProof/>
          <w:szCs w:val="24"/>
        </w:rPr>
        <w:t>&amp;</w:t>
      </w:r>
      <w:r w:rsidRPr="00A03412">
        <w:rPr>
          <w:noProof/>
          <w:szCs w:val="24"/>
        </w:rPr>
        <w:t xml:space="preserve"> Khare, A. (2008)</w:t>
      </w:r>
      <w:r>
        <w:rPr>
          <w:noProof/>
          <w:szCs w:val="24"/>
        </w:rPr>
        <w:t xml:space="preserve">. </w:t>
      </w:r>
      <w:r w:rsidRPr="00A03412">
        <w:rPr>
          <w:noProof/>
          <w:szCs w:val="24"/>
        </w:rPr>
        <w:t>Customer complaining: the role of tie strength and information control</w:t>
      </w:r>
      <w:r>
        <w:rPr>
          <w:noProof/>
          <w:szCs w:val="24"/>
        </w:rPr>
        <w:t xml:space="preserve">. </w:t>
      </w:r>
      <w:r w:rsidRPr="00A03412">
        <w:rPr>
          <w:i/>
          <w:noProof/>
          <w:szCs w:val="24"/>
        </w:rPr>
        <w:t>Journal of Retailing,</w:t>
      </w:r>
      <w:r w:rsidRPr="00A03412">
        <w:rPr>
          <w:noProof/>
          <w:szCs w:val="24"/>
        </w:rPr>
        <w:t xml:space="preserve"> </w:t>
      </w:r>
      <w:r w:rsidRPr="00687AB6">
        <w:rPr>
          <w:i/>
          <w:iCs/>
          <w:noProof/>
          <w:szCs w:val="24"/>
        </w:rPr>
        <w:t>84(2),</w:t>
      </w:r>
      <w:r w:rsidRPr="00A03412">
        <w:rPr>
          <w:noProof/>
          <w:szCs w:val="24"/>
        </w:rPr>
        <w:t xml:space="preserve"> 195-204.</w:t>
      </w:r>
      <w:bookmarkEnd w:id="57"/>
    </w:p>
    <w:p w14:paraId="76D20A16" w14:textId="77777777" w:rsidR="00750403" w:rsidRPr="00A03412" w:rsidRDefault="00750403" w:rsidP="00750403">
      <w:pPr>
        <w:pStyle w:val="EndNoteBibliography"/>
        <w:spacing w:after="0"/>
        <w:ind w:left="720" w:hanging="720"/>
        <w:rPr>
          <w:noProof/>
          <w:szCs w:val="24"/>
        </w:rPr>
      </w:pPr>
      <w:bookmarkStart w:id="58" w:name="_ENREF_63"/>
      <w:r w:rsidRPr="00A03412">
        <w:rPr>
          <w:noProof/>
          <w:szCs w:val="24"/>
        </w:rPr>
        <w:lastRenderedPageBreak/>
        <w:t xml:space="preserve">Namasivayam, K. </w:t>
      </w:r>
      <w:r>
        <w:rPr>
          <w:noProof/>
          <w:szCs w:val="24"/>
        </w:rPr>
        <w:t>&amp;</w:t>
      </w:r>
      <w:r w:rsidRPr="00A03412">
        <w:rPr>
          <w:noProof/>
          <w:szCs w:val="24"/>
        </w:rPr>
        <w:t xml:space="preserve"> Hinkin, T. R. (2003)</w:t>
      </w:r>
      <w:r>
        <w:rPr>
          <w:noProof/>
          <w:szCs w:val="24"/>
        </w:rPr>
        <w:t xml:space="preserve">. </w:t>
      </w:r>
      <w:r w:rsidRPr="00A03412">
        <w:rPr>
          <w:noProof/>
          <w:szCs w:val="24"/>
        </w:rPr>
        <w:t>The customer's role in the service encounter: the effects of control and fairness</w:t>
      </w:r>
      <w:r>
        <w:rPr>
          <w:noProof/>
          <w:szCs w:val="24"/>
        </w:rPr>
        <w:t>.</w:t>
      </w:r>
      <w:r w:rsidRPr="00A03412">
        <w:rPr>
          <w:noProof/>
          <w:szCs w:val="24"/>
        </w:rPr>
        <w:t xml:space="preserve"> </w:t>
      </w:r>
      <w:r w:rsidRPr="00A03412">
        <w:rPr>
          <w:i/>
          <w:noProof/>
          <w:szCs w:val="24"/>
        </w:rPr>
        <w:t>The Cornell Hotel and Restaurant Administration Quarterly,</w:t>
      </w:r>
      <w:r w:rsidRPr="00A03412">
        <w:rPr>
          <w:noProof/>
          <w:szCs w:val="24"/>
        </w:rPr>
        <w:t xml:space="preserve"> </w:t>
      </w:r>
      <w:r w:rsidRPr="00687AB6">
        <w:rPr>
          <w:i/>
          <w:iCs/>
          <w:noProof/>
          <w:szCs w:val="24"/>
        </w:rPr>
        <w:t>44(3),</w:t>
      </w:r>
      <w:r w:rsidRPr="00A03412">
        <w:rPr>
          <w:noProof/>
          <w:szCs w:val="24"/>
        </w:rPr>
        <w:t xml:space="preserve"> 26-36.</w:t>
      </w:r>
      <w:bookmarkEnd w:id="58"/>
    </w:p>
    <w:p w14:paraId="72D9DF81" w14:textId="77777777" w:rsidR="00750403" w:rsidRPr="00A03412" w:rsidRDefault="00750403" w:rsidP="00750403">
      <w:pPr>
        <w:pStyle w:val="EndNoteBibliography"/>
        <w:spacing w:after="0"/>
        <w:ind w:left="720" w:hanging="720"/>
        <w:rPr>
          <w:noProof/>
          <w:szCs w:val="24"/>
        </w:rPr>
      </w:pPr>
      <w:bookmarkStart w:id="59" w:name="_ENREF_64"/>
      <w:r w:rsidRPr="00A03412">
        <w:rPr>
          <w:noProof/>
          <w:szCs w:val="24"/>
        </w:rPr>
        <w:t xml:space="preserve">Nguyen, N. </w:t>
      </w:r>
      <w:r>
        <w:rPr>
          <w:noProof/>
          <w:szCs w:val="24"/>
        </w:rPr>
        <w:t>&amp;</w:t>
      </w:r>
      <w:r w:rsidRPr="00A03412">
        <w:rPr>
          <w:noProof/>
          <w:szCs w:val="24"/>
        </w:rPr>
        <w:t xml:space="preserve"> Leblanc, G. (2001)</w:t>
      </w:r>
      <w:r>
        <w:rPr>
          <w:noProof/>
          <w:szCs w:val="24"/>
        </w:rPr>
        <w:t xml:space="preserve">. </w:t>
      </w:r>
      <w:r w:rsidRPr="00A03412">
        <w:rPr>
          <w:noProof/>
          <w:szCs w:val="24"/>
        </w:rPr>
        <w:t>Corporate image and corporate reputation in customers’ retention decisions in services</w:t>
      </w:r>
      <w:r>
        <w:rPr>
          <w:noProof/>
          <w:szCs w:val="24"/>
        </w:rPr>
        <w:t>.</w:t>
      </w:r>
      <w:r w:rsidRPr="00A03412">
        <w:rPr>
          <w:noProof/>
          <w:szCs w:val="24"/>
        </w:rPr>
        <w:t xml:space="preserve"> </w:t>
      </w:r>
      <w:r w:rsidRPr="00A03412">
        <w:rPr>
          <w:i/>
          <w:noProof/>
          <w:szCs w:val="24"/>
        </w:rPr>
        <w:t xml:space="preserve">Journal of </w:t>
      </w:r>
      <w:r>
        <w:rPr>
          <w:i/>
          <w:noProof/>
          <w:szCs w:val="24"/>
        </w:rPr>
        <w:t>R</w:t>
      </w:r>
      <w:r w:rsidRPr="00A03412">
        <w:rPr>
          <w:i/>
          <w:noProof/>
          <w:szCs w:val="24"/>
        </w:rPr>
        <w:t>etailing and Consumer Services</w:t>
      </w:r>
      <w:r w:rsidRPr="002D0967">
        <w:rPr>
          <w:i/>
          <w:noProof/>
          <w:szCs w:val="24"/>
        </w:rPr>
        <w:t>, 8(4),</w:t>
      </w:r>
      <w:r w:rsidRPr="00A03412">
        <w:rPr>
          <w:noProof/>
          <w:szCs w:val="24"/>
        </w:rPr>
        <w:t xml:space="preserve"> 227-236.</w:t>
      </w:r>
      <w:bookmarkEnd w:id="59"/>
    </w:p>
    <w:p w14:paraId="2B605F43" w14:textId="77777777" w:rsidR="00750403" w:rsidRPr="00A03412" w:rsidRDefault="00750403" w:rsidP="00750403">
      <w:pPr>
        <w:pStyle w:val="EndNoteBibliography"/>
        <w:spacing w:after="0"/>
        <w:ind w:left="720" w:hanging="720"/>
        <w:rPr>
          <w:noProof/>
          <w:szCs w:val="24"/>
        </w:rPr>
      </w:pPr>
      <w:bookmarkStart w:id="60" w:name="_ENREF_65"/>
      <w:r w:rsidRPr="00A03412">
        <w:rPr>
          <w:noProof/>
          <w:szCs w:val="24"/>
        </w:rPr>
        <w:t xml:space="preserve">Niedenthal, P. M. </w:t>
      </w:r>
      <w:r>
        <w:rPr>
          <w:noProof/>
          <w:szCs w:val="24"/>
        </w:rPr>
        <w:t>&amp;</w:t>
      </w:r>
      <w:r w:rsidRPr="00A03412">
        <w:rPr>
          <w:noProof/>
          <w:szCs w:val="24"/>
        </w:rPr>
        <w:t xml:space="preserve"> Setterlund, M. B. (1994)</w:t>
      </w:r>
      <w:r>
        <w:rPr>
          <w:noProof/>
          <w:szCs w:val="24"/>
        </w:rPr>
        <w:t xml:space="preserve">. </w:t>
      </w:r>
      <w:r w:rsidRPr="00A03412">
        <w:rPr>
          <w:noProof/>
          <w:szCs w:val="24"/>
        </w:rPr>
        <w:t>Emotion congruence in perception</w:t>
      </w:r>
      <w:r>
        <w:rPr>
          <w:noProof/>
          <w:szCs w:val="24"/>
        </w:rPr>
        <w:t xml:space="preserve">. </w:t>
      </w:r>
      <w:r w:rsidRPr="00A03412">
        <w:rPr>
          <w:i/>
          <w:noProof/>
          <w:szCs w:val="24"/>
        </w:rPr>
        <w:t>Personality and Social Psychology Bulletin</w:t>
      </w:r>
      <w:r w:rsidRPr="002D0967">
        <w:rPr>
          <w:i/>
          <w:noProof/>
          <w:szCs w:val="24"/>
        </w:rPr>
        <w:t>, 20(4</w:t>
      </w:r>
      <w:r w:rsidRPr="002D0967">
        <w:rPr>
          <w:i/>
          <w:iCs/>
          <w:noProof/>
          <w:szCs w:val="24"/>
        </w:rPr>
        <w:t>),</w:t>
      </w:r>
      <w:r w:rsidRPr="00A03412">
        <w:rPr>
          <w:noProof/>
          <w:szCs w:val="24"/>
        </w:rPr>
        <w:t xml:space="preserve"> 401-411.</w:t>
      </w:r>
      <w:bookmarkEnd w:id="60"/>
    </w:p>
    <w:p w14:paraId="2B334982" w14:textId="77777777" w:rsidR="00750403" w:rsidRPr="00A03412" w:rsidRDefault="00750403" w:rsidP="00750403">
      <w:pPr>
        <w:pStyle w:val="EndNoteBibliography"/>
        <w:spacing w:after="0"/>
        <w:ind w:left="720" w:hanging="720"/>
        <w:rPr>
          <w:noProof/>
          <w:szCs w:val="24"/>
        </w:rPr>
      </w:pPr>
      <w:bookmarkStart w:id="61" w:name="_ENREF_67"/>
      <w:r w:rsidRPr="00A03412">
        <w:rPr>
          <w:noProof/>
          <w:szCs w:val="24"/>
        </w:rPr>
        <w:t xml:space="preserve">Peng, K. </w:t>
      </w:r>
      <w:r>
        <w:rPr>
          <w:noProof/>
          <w:szCs w:val="24"/>
        </w:rPr>
        <w:t>&amp;</w:t>
      </w:r>
      <w:r w:rsidRPr="00A03412">
        <w:rPr>
          <w:noProof/>
          <w:szCs w:val="24"/>
        </w:rPr>
        <w:t xml:space="preserve"> Nisbett, R. E. (1999)</w:t>
      </w:r>
      <w:r>
        <w:rPr>
          <w:noProof/>
          <w:szCs w:val="24"/>
        </w:rPr>
        <w:t xml:space="preserve">. </w:t>
      </w:r>
      <w:r w:rsidRPr="00A03412">
        <w:rPr>
          <w:noProof/>
          <w:szCs w:val="24"/>
        </w:rPr>
        <w:t>Culture, dialectics, and reasoning about contradiction</w:t>
      </w:r>
      <w:r>
        <w:rPr>
          <w:noProof/>
          <w:szCs w:val="24"/>
        </w:rPr>
        <w:t>.</w:t>
      </w:r>
      <w:r w:rsidRPr="00A03412">
        <w:rPr>
          <w:noProof/>
          <w:szCs w:val="24"/>
        </w:rPr>
        <w:t xml:space="preserve"> </w:t>
      </w:r>
      <w:r w:rsidRPr="00A03412">
        <w:rPr>
          <w:i/>
          <w:noProof/>
          <w:szCs w:val="24"/>
        </w:rPr>
        <w:t xml:space="preserve">American </w:t>
      </w:r>
      <w:r>
        <w:rPr>
          <w:i/>
          <w:noProof/>
          <w:szCs w:val="24"/>
        </w:rPr>
        <w:t>P</w:t>
      </w:r>
      <w:r w:rsidRPr="00A03412">
        <w:rPr>
          <w:i/>
          <w:noProof/>
          <w:szCs w:val="24"/>
        </w:rPr>
        <w:t>sychologist,</w:t>
      </w:r>
      <w:r w:rsidRPr="00A03412">
        <w:rPr>
          <w:noProof/>
          <w:szCs w:val="24"/>
        </w:rPr>
        <w:t xml:space="preserve"> </w:t>
      </w:r>
      <w:r w:rsidRPr="00EA1B32">
        <w:rPr>
          <w:i/>
          <w:iCs/>
          <w:noProof/>
          <w:szCs w:val="24"/>
        </w:rPr>
        <w:t>54(9),</w:t>
      </w:r>
      <w:r>
        <w:rPr>
          <w:noProof/>
          <w:szCs w:val="24"/>
        </w:rPr>
        <w:t xml:space="preserve"> </w:t>
      </w:r>
      <w:r w:rsidRPr="00A03412">
        <w:rPr>
          <w:noProof/>
          <w:szCs w:val="24"/>
        </w:rPr>
        <w:t>741</w:t>
      </w:r>
      <w:r>
        <w:rPr>
          <w:noProof/>
          <w:szCs w:val="24"/>
        </w:rPr>
        <w:t>-787</w:t>
      </w:r>
      <w:r w:rsidRPr="00A03412">
        <w:rPr>
          <w:noProof/>
          <w:szCs w:val="24"/>
        </w:rPr>
        <w:t>.</w:t>
      </w:r>
      <w:bookmarkEnd w:id="61"/>
    </w:p>
    <w:p w14:paraId="6997D498" w14:textId="77777777" w:rsidR="00750403" w:rsidRDefault="00750403" w:rsidP="00750403">
      <w:pPr>
        <w:pStyle w:val="EndNoteBibliography"/>
        <w:spacing w:after="0"/>
        <w:ind w:left="720" w:hanging="720"/>
        <w:rPr>
          <w:noProof/>
          <w:szCs w:val="24"/>
        </w:rPr>
      </w:pPr>
      <w:bookmarkStart w:id="62" w:name="_ENREF_68"/>
      <w:r w:rsidRPr="00A03412">
        <w:rPr>
          <w:noProof/>
          <w:szCs w:val="24"/>
        </w:rPr>
        <w:t>Pham, M. T. (1998)</w:t>
      </w:r>
      <w:r>
        <w:rPr>
          <w:noProof/>
          <w:szCs w:val="24"/>
        </w:rPr>
        <w:t xml:space="preserve">. </w:t>
      </w:r>
      <w:r w:rsidRPr="00A03412">
        <w:rPr>
          <w:noProof/>
          <w:szCs w:val="24"/>
        </w:rPr>
        <w:t>Representativeness, relevance, and the use of feelings in decision making</w:t>
      </w:r>
      <w:r>
        <w:rPr>
          <w:noProof/>
          <w:szCs w:val="24"/>
        </w:rPr>
        <w:t>.</w:t>
      </w:r>
      <w:r w:rsidRPr="00A03412">
        <w:rPr>
          <w:noProof/>
          <w:szCs w:val="24"/>
        </w:rPr>
        <w:t xml:space="preserve"> </w:t>
      </w:r>
      <w:r w:rsidRPr="00A03412">
        <w:rPr>
          <w:i/>
          <w:noProof/>
          <w:szCs w:val="24"/>
        </w:rPr>
        <w:t>Journal of Consumer Research,</w:t>
      </w:r>
      <w:r w:rsidRPr="00A03412">
        <w:rPr>
          <w:noProof/>
          <w:szCs w:val="24"/>
        </w:rPr>
        <w:t xml:space="preserve"> </w:t>
      </w:r>
      <w:r w:rsidRPr="00EA1B32">
        <w:rPr>
          <w:i/>
          <w:iCs/>
          <w:noProof/>
          <w:szCs w:val="24"/>
        </w:rPr>
        <w:t>25(2),</w:t>
      </w:r>
      <w:r w:rsidRPr="00A03412">
        <w:rPr>
          <w:noProof/>
          <w:szCs w:val="24"/>
        </w:rPr>
        <w:t xml:space="preserve"> 144-159.</w:t>
      </w:r>
      <w:bookmarkEnd w:id="62"/>
    </w:p>
    <w:p w14:paraId="00C3B94B" w14:textId="77777777" w:rsidR="00750403" w:rsidRPr="00A03412" w:rsidRDefault="00750403" w:rsidP="00750403">
      <w:pPr>
        <w:pStyle w:val="EndNoteBibliography"/>
        <w:spacing w:after="0"/>
        <w:ind w:left="720" w:hanging="720"/>
        <w:rPr>
          <w:noProof/>
          <w:szCs w:val="24"/>
        </w:rPr>
      </w:pPr>
      <w:bookmarkStart w:id="63" w:name="_ENREF_69"/>
      <w:r w:rsidRPr="00A03412">
        <w:rPr>
          <w:noProof/>
          <w:szCs w:val="24"/>
        </w:rPr>
        <w:t>Pugh, S. D. (2001)</w:t>
      </w:r>
      <w:r>
        <w:rPr>
          <w:noProof/>
          <w:szCs w:val="24"/>
        </w:rPr>
        <w:t xml:space="preserve">. </w:t>
      </w:r>
      <w:r w:rsidRPr="00A03412">
        <w:rPr>
          <w:noProof/>
          <w:szCs w:val="24"/>
        </w:rPr>
        <w:t xml:space="preserve">Service with a smile: </w:t>
      </w:r>
      <w:r>
        <w:rPr>
          <w:noProof/>
          <w:szCs w:val="24"/>
        </w:rPr>
        <w:t>E</w:t>
      </w:r>
      <w:r w:rsidRPr="00A03412">
        <w:rPr>
          <w:noProof/>
          <w:szCs w:val="24"/>
        </w:rPr>
        <w:t>motional contagion in the service encounter</w:t>
      </w:r>
      <w:r>
        <w:rPr>
          <w:noProof/>
          <w:szCs w:val="24"/>
        </w:rPr>
        <w:t>.</w:t>
      </w:r>
      <w:r w:rsidRPr="00A03412">
        <w:rPr>
          <w:noProof/>
          <w:szCs w:val="24"/>
        </w:rPr>
        <w:t xml:space="preserve"> </w:t>
      </w:r>
      <w:r w:rsidRPr="00A03412">
        <w:rPr>
          <w:i/>
          <w:noProof/>
          <w:szCs w:val="24"/>
        </w:rPr>
        <w:t xml:space="preserve">Academy of </w:t>
      </w:r>
      <w:r>
        <w:rPr>
          <w:i/>
          <w:noProof/>
          <w:szCs w:val="24"/>
        </w:rPr>
        <w:t>M</w:t>
      </w:r>
      <w:r w:rsidRPr="00A03412">
        <w:rPr>
          <w:i/>
          <w:noProof/>
          <w:szCs w:val="24"/>
        </w:rPr>
        <w:t xml:space="preserve">anagement </w:t>
      </w:r>
      <w:r>
        <w:rPr>
          <w:i/>
          <w:noProof/>
          <w:szCs w:val="24"/>
        </w:rPr>
        <w:t>J</w:t>
      </w:r>
      <w:r w:rsidRPr="00A03412">
        <w:rPr>
          <w:i/>
          <w:noProof/>
          <w:szCs w:val="24"/>
        </w:rPr>
        <w:t>ournal,</w:t>
      </w:r>
      <w:r w:rsidRPr="00A03412">
        <w:rPr>
          <w:noProof/>
          <w:szCs w:val="24"/>
        </w:rPr>
        <w:t xml:space="preserve"> </w:t>
      </w:r>
      <w:r w:rsidRPr="00EA1B32">
        <w:rPr>
          <w:i/>
          <w:iCs/>
          <w:noProof/>
          <w:szCs w:val="24"/>
        </w:rPr>
        <w:t>44(5),</w:t>
      </w:r>
      <w:r w:rsidRPr="00A03412">
        <w:rPr>
          <w:noProof/>
          <w:szCs w:val="24"/>
        </w:rPr>
        <w:t xml:space="preserve"> 1018-1027.</w:t>
      </w:r>
      <w:bookmarkEnd w:id="63"/>
    </w:p>
    <w:p w14:paraId="6FA81F33" w14:textId="77777777" w:rsidR="00750403" w:rsidRPr="00A03412" w:rsidRDefault="00750403" w:rsidP="00750403">
      <w:pPr>
        <w:pStyle w:val="EndNoteBibliography"/>
        <w:spacing w:after="0"/>
        <w:ind w:left="720" w:hanging="720"/>
        <w:rPr>
          <w:noProof/>
          <w:szCs w:val="24"/>
        </w:rPr>
      </w:pPr>
      <w:bookmarkStart w:id="64" w:name="_ENREF_70"/>
      <w:r w:rsidRPr="00B45B48">
        <w:rPr>
          <w:noProof/>
          <w:szCs w:val="24"/>
        </w:rPr>
        <w:t>Scherer, K. R. (1984). On the nature and function of emotion: A component process approach.</w:t>
      </w:r>
      <w:r w:rsidRPr="00B45B48">
        <w:rPr>
          <w:i/>
          <w:noProof/>
          <w:szCs w:val="24"/>
        </w:rPr>
        <w:t xml:space="preserve"> </w:t>
      </w:r>
      <w:r w:rsidRPr="00B45B48">
        <w:rPr>
          <w:noProof/>
          <w:szCs w:val="24"/>
        </w:rPr>
        <w:t xml:space="preserve">In K.R. Scherer &amp; P. Ekman (Eds.), </w:t>
      </w:r>
      <w:r w:rsidRPr="00B45B48">
        <w:rPr>
          <w:i/>
          <w:noProof/>
          <w:szCs w:val="24"/>
        </w:rPr>
        <w:t xml:space="preserve">Approaches to Emotion </w:t>
      </w:r>
      <w:r w:rsidRPr="00B45B48">
        <w:rPr>
          <w:iCs/>
          <w:noProof/>
          <w:szCs w:val="24"/>
        </w:rPr>
        <w:t>(pp. 293-317).</w:t>
      </w:r>
      <w:r w:rsidRPr="00B45B48">
        <w:rPr>
          <w:i/>
          <w:noProof/>
          <w:szCs w:val="24"/>
        </w:rPr>
        <w:t xml:space="preserve"> </w:t>
      </w:r>
      <w:r w:rsidRPr="00B45B48">
        <w:rPr>
          <w:noProof/>
          <w:szCs w:val="24"/>
        </w:rPr>
        <w:t xml:space="preserve"> </w:t>
      </w:r>
      <w:bookmarkEnd w:id="64"/>
      <w:r w:rsidRPr="00B45B48">
        <w:rPr>
          <w:noProof/>
          <w:szCs w:val="24"/>
        </w:rPr>
        <w:t>Lawrence Erlbaum Associates, Inc.</w:t>
      </w:r>
      <w:r w:rsidRPr="00B45B48">
        <w:rPr>
          <w:i/>
          <w:iCs/>
          <w:noProof/>
          <w:szCs w:val="24"/>
        </w:rPr>
        <w:t xml:space="preserve"> </w:t>
      </w:r>
    </w:p>
    <w:p w14:paraId="1FC1E722" w14:textId="77777777" w:rsidR="00750403" w:rsidRPr="00A03412" w:rsidRDefault="00750403" w:rsidP="00750403">
      <w:pPr>
        <w:pStyle w:val="EndNoteBibliography"/>
        <w:spacing w:after="0"/>
        <w:ind w:left="720" w:hanging="720"/>
        <w:rPr>
          <w:noProof/>
          <w:szCs w:val="24"/>
        </w:rPr>
      </w:pPr>
      <w:bookmarkStart w:id="65" w:name="_ENREF_71"/>
      <w:r w:rsidRPr="00A03412">
        <w:rPr>
          <w:noProof/>
          <w:szCs w:val="24"/>
        </w:rPr>
        <w:t>Schumann, K. (2012)</w:t>
      </w:r>
      <w:r>
        <w:rPr>
          <w:noProof/>
          <w:szCs w:val="24"/>
        </w:rPr>
        <w:t xml:space="preserve">. </w:t>
      </w:r>
      <w:r w:rsidRPr="00A03412">
        <w:rPr>
          <w:noProof/>
          <w:szCs w:val="24"/>
        </w:rPr>
        <w:t>Does love mean never having to say you’re sorry? Associations between relationship satisfaction, perceived apology sincerity, and forgiveness</w:t>
      </w:r>
      <w:r>
        <w:rPr>
          <w:noProof/>
          <w:szCs w:val="24"/>
        </w:rPr>
        <w:t>.</w:t>
      </w:r>
      <w:r w:rsidRPr="00A03412">
        <w:rPr>
          <w:noProof/>
          <w:szCs w:val="24"/>
        </w:rPr>
        <w:t xml:space="preserve"> </w:t>
      </w:r>
      <w:r w:rsidRPr="00A03412">
        <w:rPr>
          <w:i/>
          <w:noProof/>
          <w:szCs w:val="24"/>
        </w:rPr>
        <w:t xml:space="preserve">Journal of Social and Personal </w:t>
      </w:r>
      <w:r>
        <w:rPr>
          <w:i/>
          <w:noProof/>
          <w:szCs w:val="24"/>
        </w:rPr>
        <w:t>R</w:t>
      </w:r>
      <w:r w:rsidRPr="00A03412">
        <w:rPr>
          <w:i/>
          <w:noProof/>
          <w:szCs w:val="24"/>
        </w:rPr>
        <w:t>elationships,</w:t>
      </w:r>
      <w:r w:rsidRPr="00A03412">
        <w:rPr>
          <w:noProof/>
          <w:szCs w:val="24"/>
        </w:rPr>
        <w:t xml:space="preserve"> </w:t>
      </w:r>
      <w:r w:rsidRPr="00EA1B32">
        <w:rPr>
          <w:i/>
          <w:iCs/>
          <w:noProof/>
          <w:szCs w:val="24"/>
        </w:rPr>
        <w:t>29(7),</w:t>
      </w:r>
      <w:r w:rsidRPr="00A03412">
        <w:rPr>
          <w:noProof/>
          <w:szCs w:val="24"/>
        </w:rPr>
        <w:t xml:space="preserve"> 997-1010.</w:t>
      </w:r>
      <w:bookmarkEnd w:id="65"/>
    </w:p>
    <w:p w14:paraId="6CCCCF40" w14:textId="77777777" w:rsidR="00750403" w:rsidRPr="00A03412" w:rsidRDefault="00750403" w:rsidP="00750403">
      <w:pPr>
        <w:pStyle w:val="EndNoteBibliography"/>
        <w:spacing w:after="0"/>
        <w:ind w:left="720" w:hanging="720"/>
        <w:rPr>
          <w:noProof/>
          <w:szCs w:val="24"/>
        </w:rPr>
      </w:pPr>
      <w:bookmarkStart w:id="66" w:name="_ENREF_72"/>
      <w:r w:rsidRPr="00A03412">
        <w:rPr>
          <w:noProof/>
          <w:szCs w:val="24"/>
        </w:rPr>
        <w:t>Schwarz, N. (2002)</w:t>
      </w:r>
      <w:r>
        <w:rPr>
          <w:noProof/>
          <w:szCs w:val="24"/>
        </w:rPr>
        <w:t xml:space="preserve">. </w:t>
      </w:r>
      <w:r w:rsidRPr="00A03412">
        <w:rPr>
          <w:noProof/>
          <w:szCs w:val="24"/>
        </w:rPr>
        <w:t xml:space="preserve">Situated cognition and the wisdom of feelings: </w:t>
      </w:r>
      <w:r>
        <w:rPr>
          <w:noProof/>
          <w:szCs w:val="24"/>
        </w:rPr>
        <w:t>C</w:t>
      </w:r>
      <w:r w:rsidRPr="00A03412">
        <w:rPr>
          <w:noProof/>
          <w:szCs w:val="24"/>
        </w:rPr>
        <w:t>ognitive tuning</w:t>
      </w:r>
      <w:r>
        <w:rPr>
          <w:noProof/>
          <w:szCs w:val="24"/>
        </w:rPr>
        <w:t>. In L.F. Barrett &amp; P. Salovey (Eds.),</w:t>
      </w:r>
      <w:r w:rsidRPr="00A03412">
        <w:rPr>
          <w:noProof/>
          <w:szCs w:val="24"/>
        </w:rPr>
        <w:t xml:space="preserve"> </w:t>
      </w:r>
      <w:r w:rsidRPr="00A03412">
        <w:rPr>
          <w:i/>
          <w:noProof/>
          <w:szCs w:val="24"/>
        </w:rPr>
        <w:t xml:space="preserve">The </w:t>
      </w:r>
      <w:r>
        <w:rPr>
          <w:i/>
          <w:noProof/>
          <w:szCs w:val="24"/>
        </w:rPr>
        <w:t>W</w:t>
      </w:r>
      <w:r w:rsidRPr="00A03412">
        <w:rPr>
          <w:i/>
          <w:noProof/>
          <w:szCs w:val="24"/>
        </w:rPr>
        <w:t xml:space="preserve">isdom in </w:t>
      </w:r>
      <w:r>
        <w:rPr>
          <w:i/>
          <w:noProof/>
          <w:szCs w:val="24"/>
        </w:rPr>
        <w:t>F</w:t>
      </w:r>
      <w:r w:rsidRPr="00A03412">
        <w:rPr>
          <w:i/>
          <w:noProof/>
          <w:szCs w:val="24"/>
        </w:rPr>
        <w:t>eelings</w:t>
      </w:r>
      <w:bookmarkEnd w:id="66"/>
      <w:r>
        <w:rPr>
          <w:i/>
          <w:noProof/>
          <w:szCs w:val="24"/>
        </w:rPr>
        <w:t xml:space="preserve">, </w:t>
      </w:r>
      <w:r w:rsidRPr="00ED5071">
        <w:rPr>
          <w:iCs/>
          <w:noProof/>
          <w:szCs w:val="24"/>
        </w:rPr>
        <w:t>Guildford Press.</w:t>
      </w:r>
    </w:p>
    <w:p w14:paraId="0837CA88" w14:textId="77777777" w:rsidR="00750403" w:rsidRPr="00A03412" w:rsidRDefault="00750403" w:rsidP="00750403">
      <w:pPr>
        <w:pStyle w:val="EndNoteBibliography"/>
        <w:spacing w:after="0"/>
        <w:ind w:left="720" w:hanging="720"/>
        <w:rPr>
          <w:noProof/>
          <w:szCs w:val="24"/>
        </w:rPr>
      </w:pPr>
      <w:bookmarkStart w:id="67" w:name="_ENREF_73"/>
      <w:r w:rsidRPr="00A03412">
        <w:rPr>
          <w:noProof/>
          <w:szCs w:val="24"/>
        </w:rPr>
        <w:t xml:space="preserve">Schwarz, N. </w:t>
      </w:r>
      <w:r>
        <w:rPr>
          <w:noProof/>
          <w:szCs w:val="24"/>
        </w:rPr>
        <w:t>&amp;</w:t>
      </w:r>
      <w:r w:rsidRPr="00A03412">
        <w:rPr>
          <w:noProof/>
          <w:szCs w:val="24"/>
        </w:rPr>
        <w:t xml:space="preserve"> Clore, G. L. (1983)</w:t>
      </w:r>
      <w:r>
        <w:rPr>
          <w:noProof/>
          <w:szCs w:val="24"/>
        </w:rPr>
        <w:t xml:space="preserve">. </w:t>
      </w:r>
      <w:r w:rsidRPr="00A03412">
        <w:rPr>
          <w:noProof/>
          <w:szCs w:val="24"/>
        </w:rPr>
        <w:t>Mood, misattribution, and judgments of well-being: informative and directive functions of affective states</w:t>
      </w:r>
      <w:r>
        <w:rPr>
          <w:noProof/>
          <w:szCs w:val="24"/>
        </w:rPr>
        <w:t>.</w:t>
      </w:r>
      <w:r w:rsidRPr="00A03412">
        <w:rPr>
          <w:noProof/>
          <w:szCs w:val="24"/>
        </w:rPr>
        <w:t xml:space="preserve"> </w:t>
      </w:r>
      <w:r w:rsidRPr="00A03412">
        <w:rPr>
          <w:i/>
          <w:noProof/>
          <w:szCs w:val="24"/>
        </w:rPr>
        <w:t xml:space="preserve">Journal of </w:t>
      </w:r>
      <w:r>
        <w:rPr>
          <w:i/>
          <w:noProof/>
          <w:szCs w:val="24"/>
        </w:rPr>
        <w:t>P</w:t>
      </w:r>
      <w:r w:rsidRPr="00A03412">
        <w:rPr>
          <w:i/>
          <w:noProof/>
          <w:szCs w:val="24"/>
        </w:rPr>
        <w:t xml:space="preserve">ersonality and </w:t>
      </w:r>
      <w:r>
        <w:rPr>
          <w:i/>
          <w:noProof/>
          <w:szCs w:val="24"/>
        </w:rPr>
        <w:t>S</w:t>
      </w:r>
      <w:r w:rsidRPr="00A03412">
        <w:rPr>
          <w:i/>
          <w:noProof/>
          <w:szCs w:val="24"/>
        </w:rPr>
        <w:t xml:space="preserve">ocial </w:t>
      </w:r>
      <w:r>
        <w:rPr>
          <w:i/>
          <w:noProof/>
          <w:szCs w:val="24"/>
        </w:rPr>
        <w:t>P</w:t>
      </w:r>
      <w:r w:rsidRPr="00A03412">
        <w:rPr>
          <w:i/>
          <w:noProof/>
          <w:szCs w:val="24"/>
        </w:rPr>
        <w:t>sychology,</w:t>
      </w:r>
      <w:r w:rsidRPr="00A03412">
        <w:rPr>
          <w:noProof/>
          <w:szCs w:val="24"/>
        </w:rPr>
        <w:t xml:space="preserve"> </w:t>
      </w:r>
      <w:r w:rsidRPr="00300DBE">
        <w:rPr>
          <w:i/>
          <w:iCs/>
          <w:noProof/>
          <w:szCs w:val="24"/>
        </w:rPr>
        <w:t>45(3),</w:t>
      </w:r>
      <w:r w:rsidRPr="00A03412">
        <w:rPr>
          <w:noProof/>
          <w:szCs w:val="24"/>
        </w:rPr>
        <w:t xml:space="preserve"> 513</w:t>
      </w:r>
      <w:r>
        <w:rPr>
          <w:noProof/>
          <w:szCs w:val="24"/>
        </w:rPr>
        <w:t>-523</w:t>
      </w:r>
      <w:r w:rsidRPr="00A03412">
        <w:rPr>
          <w:noProof/>
          <w:szCs w:val="24"/>
        </w:rPr>
        <w:t>.</w:t>
      </w:r>
      <w:bookmarkEnd w:id="67"/>
    </w:p>
    <w:p w14:paraId="5F6175AE" w14:textId="77777777" w:rsidR="00750403" w:rsidRPr="00A03412" w:rsidRDefault="00750403" w:rsidP="00750403">
      <w:pPr>
        <w:pStyle w:val="EndNoteBibliography"/>
        <w:spacing w:after="0"/>
        <w:ind w:left="720" w:hanging="720"/>
        <w:rPr>
          <w:noProof/>
          <w:szCs w:val="24"/>
        </w:rPr>
      </w:pPr>
      <w:bookmarkStart w:id="68" w:name="_ENREF_74"/>
      <w:r w:rsidRPr="00A03412">
        <w:rPr>
          <w:noProof/>
          <w:szCs w:val="24"/>
        </w:rPr>
        <w:t xml:space="preserve">Sharma, P., Tam, J. L. </w:t>
      </w:r>
      <w:r>
        <w:rPr>
          <w:noProof/>
          <w:szCs w:val="24"/>
        </w:rPr>
        <w:t>&amp;</w:t>
      </w:r>
      <w:r w:rsidRPr="00A03412">
        <w:rPr>
          <w:noProof/>
          <w:szCs w:val="24"/>
        </w:rPr>
        <w:t xml:space="preserve"> Kim, N. (2012)</w:t>
      </w:r>
      <w:r>
        <w:rPr>
          <w:noProof/>
          <w:szCs w:val="24"/>
        </w:rPr>
        <w:t xml:space="preserve">. </w:t>
      </w:r>
      <w:r w:rsidRPr="00A03412">
        <w:rPr>
          <w:noProof/>
          <w:szCs w:val="24"/>
        </w:rPr>
        <w:t>Intercultural service encounters (</w:t>
      </w:r>
      <w:r>
        <w:rPr>
          <w:noProof/>
          <w:szCs w:val="24"/>
        </w:rPr>
        <w:t>ICSE</w:t>
      </w:r>
      <w:r w:rsidRPr="00A03412">
        <w:rPr>
          <w:noProof/>
          <w:szCs w:val="24"/>
        </w:rPr>
        <w:t xml:space="preserve">): </w:t>
      </w:r>
      <w:r>
        <w:rPr>
          <w:noProof/>
          <w:szCs w:val="24"/>
        </w:rPr>
        <w:t>A</w:t>
      </w:r>
      <w:r w:rsidRPr="00A03412">
        <w:rPr>
          <w:noProof/>
          <w:szCs w:val="24"/>
        </w:rPr>
        <w:t>n extended framework and empirical validation</w:t>
      </w:r>
      <w:r>
        <w:rPr>
          <w:noProof/>
          <w:szCs w:val="24"/>
        </w:rPr>
        <w:t>.</w:t>
      </w:r>
      <w:r w:rsidRPr="00A03412">
        <w:rPr>
          <w:noProof/>
          <w:szCs w:val="24"/>
        </w:rPr>
        <w:t xml:space="preserve"> </w:t>
      </w:r>
      <w:r w:rsidRPr="00A03412">
        <w:rPr>
          <w:i/>
          <w:noProof/>
          <w:szCs w:val="24"/>
        </w:rPr>
        <w:t>Journal of Services Marketing,</w:t>
      </w:r>
      <w:r w:rsidRPr="00A03412">
        <w:rPr>
          <w:noProof/>
          <w:szCs w:val="24"/>
        </w:rPr>
        <w:t xml:space="preserve"> </w:t>
      </w:r>
      <w:r w:rsidRPr="00B67D11">
        <w:rPr>
          <w:i/>
          <w:iCs/>
          <w:noProof/>
          <w:szCs w:val="24"/>
        </w:rPr>
        <w:t xml:space="preserve">26(7), </w:t>
      </w:r>
      <w:r w:rsidRPr="00A03412">
        <w:rPr>
          <w:noProof/>
          <w:szCs w:val="24"/>
        </w:rPr>
        <w:t>521-534.</w:t>
      </w:r>
      <w:bookmarkEnd w:id="68"/>
    </w:p>
    <w:p w14:paraId="38EC8FD8" w14:textId="77777777" w:rsidR="00750403" w:rsidRPr="00A03412" w:rsidRDefault="00750403" w:rsidP="00750403">
      <w:pPr>
        <w:pStyle w:val="EndNoteBibliography"/>
        <w:spacing w:after="0"/>
        <w:ind w:left="720" w:hanging="720"/>
        <w:rPr>
          <w:noProof/>
          <w:szCs w:val="24"/>
        </w:rPr>
      </w:pPr>
      <w:bookmarkStart w:id="69" w:name="_ENREF_75"/>
      <w:r w:rsidRPr="00A03412">
        <w:rPr>
          <w:noProof/>
          <w:szCs w:val="24"/>
        </w:rPr>
        <w:t xml:space="preserve">Smith, L. W. </w:t>
      </w:r>
      <w:r>
        <w:rPr>
          <w:noProof/>
          <w:szCs w:val="24"/>
        </w:rPr>
        <w:t>&amp;</w:t>
      </w:r>
      <w:r w:rsidRPr="00A03412">
        <w:rPr>
          <w:noProof/>
          <w:szCs w:val="24"/>
        </w:rPr>
        <w:t xml:space="preserve"> Rose, R. L. (2020)</w:t>
      </w:r>
      <w:r>
        <w:rPr>
          <w:noProof/>
          <w:szCs w:val="24"/>
        </w:rPr>
        <w:t xml:space="preserve">. </w:t>
      </w:r>
      <w:r w:rsidRPr="00A03412">
        <w:rPr>
          <w:noProof/>
          <w:szCs w:val="24"/>
        </w:rPr>
        <w:t xml:space="preserve">Service with a smiley face: </w:t>
      </w:r>
      <w:r>
        <w:rPr>
          <w:noProof/>
          <w:szCs w:val="24"/>
        </w:rPr>
        <w:t>E</w:t>
      </w:r>
      <w:r w:rsidRPr="00A03412">
        <w:rPr>
          <w:noProof/>
          <w:szCs w:val="24"/>
        </w:rPr>
        <w:t>mojional contagion in digitally mediated relationships</w:t>
      </w:r>
      <w:r>
        <w:rPr>
          <w:noProof/>
          <w:szCs w:val="24"/>
        </w:rPr>
        <w:t>.</w:t>
      </w:r>
      <w:r w:rsidRPr="00A03412">
        <w:rPr>
          <w:noProof/>
          <w:szCs w:val="24"/>
        </w:rPr>
        <w:t xml:space="preserve"> </w:t>
      </w:r>
      <w:r w:rsidRPr="00A03412">
        <w:rPr>
          <w:i/>
          <w:noProof/>
          <w:szCs w:val="24"/>
        </w:rPr>
        <w:t>International Journal of Research in Marketing,</w:t>
      </w:r>
      <w:r w:rsidRPr="00A03412">
        <w:rPr>
          <w:noProof/>
          <w:szCs w:val="24"/>
        </w:rPr>
        <w:t xml:space="preserve"> </w:t>
      </w:r>
      <w:r w:rsidRPr="00E51B85">
        <w:rPr>
          <w:i/>
          <w:iCs/>
          <w:noProof/>
          <w:szCs w:val="24"/>
        </w:rPr>
        <w:t>37(2),</w:t>
      </w:r>
      <w:r w:rsidRPr="00A03412">
        <w:rPr>
          <w:noProof/>
          <w:szCs w:val="24"/>
        </w:rPr>
        <w:t xml:space="preserve"> 301-319.</w:t>
      </w:r>
      <w:bookmarkEnd w:id="69"/>
    </w:p>
    <w:p w14:paraId="66572011" w14:textId="77777777" w:rsidR="00750403" w:rsidRPr="00A03412" w:rsidRDefault="00750403" w:rsidP="00750403">
      <w:pPr>
        <w:pStyle w:val="EndNoteBibliography"/>
        <w:spacing w:after="0"/>
        <w:ind w:left="720" w:hanging="720"/>
        <w:rPr>
          <w:noProof/>
          <w:szCs w:val="24"/>
        </w:rPr>
      </w:pPr>
      <w:bookmarkStart w:id="70" w:name="_ENREF_76"/>
      <w:r w:rsidRPr="0064501D">
        <w:rPr>
          <w:noProof/>
          <w:szCs w:val="24"/>
        </w:rPr>
        <w:t xml:space="preserve">Smith, N. (2008). </w:t>
      </w:r>
      <w:r w:rsidRPr="0064501D">
        <w:rPr>
          <w:i/>
          <w:noProof/>
          <w:szCs w:val="24"/>
        </w:rPr>
        <w:t>I Was</w:t>
      </w:r>
      <w:r w:rsidRPr="00A03412">
        <w:rPr>
          <w:i/>
          <w:noProof/>
          <w:szCs w:val="24"/>
        </w:rPr>
        <w:t xml:space="preserve"> Wrong: The Meanings of Apologies, </w:t>
      </w:r>
      <w:r w:rsidRPr="00A03412">
        <w:rPr>
          <w:noProof/>
          <w:szCs w:val="24"/>
        </w:rPr>
        <w:t>Cambridge University Press</w:t>
      </w:r>
      <w:r>
        <w:rPr>
          <w:noProof/>
          <w:szCs w:val="24"/>
        </w:rPr>
        <w:t>.</w:t>
      </w:r>
      <w:r w:rsidRPr="00A03412">
        <w:rPr>
          <w:noProof/>
          <w:szCs w:val="24"/>
        </w:rPr>
        <w:t xml:space="preserve"> </w:t>
      </w:r>
      <w:bookmarkEnd w:id="70"/>
    </w:p>
    <w:p w14:paraId="37761AC5" w14:textId="77777777" w:rsidR="00750403" w:rsidRPr="00A03412" w:rsidRDefault="00750403" w:rsidP="00750403">
      <w:pPr>
        <w:pStyle w:val="EndNoteBibliography"/>
        <w:spacing w:after="0"/>
        <w:ind w:left="720" w:hanging="720"/>
        <w:rPr>
          <w:noProof/>
          <w:szCs w:val="24"/>
        </w:rPr>
      </w:pPr>
      <w:bookmarkStart w:id="71" w:name="_ENREF_77"/>
      <w:r w:rsidRPr="00A03412">
        <w:rPr>
          <w:noProof/>
          <w:szCs w:val="24"/>
        </w:rPr>
        <w:t>Takaku, S. (2001)</w:t>
      </w:r>
      <w:r>
        <w:rPr>
          <w:noProof/>
          <w:szCs w:val="24"/>
        </w:rPr>
        <w:t xml:space="preserve">. </w:t>
      </w:r>
      <w:r w:rsidRPr="00A03412">
        <w:rPr>
          <w:noProof/>
          <w:szCs w:val="24"/>
        </w:rPr>
        <w:t>The effects of apology and perspective taking on interpersonal forgiveness: a dissonance-attribution model of interpersonal forgiveness</w:t>
      </w:r>
      <w:r>
        <w:rPr>
          <w:noProof/>
          <w:szCs w:val="24"/>
        </w:rPr>
        <w:t>.</w:t>
      </w:r>
      <w:r w:rsidRPr="00A03412">
        <w:rPr>
          <w:noProof/>
          <w:szCs w:val="24"/>
        </w:rPr>
        <w:t xml:space="preserve"> </w:t>
      </w:r>
      <w:r w:rsidRPr="00A03412">
        <w:rPr>
          <w:i/>
          <w:noProof/>
          <w:szCs w:val="24"/>
        </w:rPr>
        <w:t>The Journal of Social Psychology,</w:t>
      </w:r>
      <w:r w:rsidRPr="00A03412">
        <w:rPr>
          <w:noProof/>
          <w:szCs w:val="24"/>
        </w:rPr>
        <w:t xml:space="preserve"> </w:t>
      </w:r>
      <w:r w:rsidRPr="00E51B85">
        <w:rPr>
          <w:i/>
          <w:iCs/>
          <w:noProof/>
          <w:szCs w:val="24"/>
        </w:rPr>
        <w:t>141(4),</w:t>
      </w:r>
      <w:r w:rsidRPr="00A03412">
        <w:rPr>
          <w:noProof/>
          <w:szCs w:val="24"/>
        </w:rPr>
        <w:t xml:space="preserve"> 494-508.</w:t>
      </w:r>
      <w:bookmarkEnd w:id="71"/>
    </w:p>
    <w:p w14:paraId="48EDD54D" w14:textId="77777777" w:rsidR="00750403" w:rsidRPr="00A03412" w:rsidRDefault="00750403" w:rsidP="00750403">
      <w:pPr>
        <w:pStyle w:val="EndNoteBibliography"/>
        <w:spacing w:after="0"/>
        <w:ind w:left="720" w:hanging="720"/>
        <w:rPr>
          <w:noProof/>
          <w:szCs w:val="24"/>
        </w:rPr>
      </w:pPr>
      <w:bookmarkStart w:id="72" w:name="_ENREF_78"/>
      <w:r w:rsidRPr="00A03412">
        <w:rPr>
          <w:noProof/>
          <w:szCs w:val="24"/>
        </w:rPr>
        <w:t xml:space="preserve">Tang, S. </w:t>
      </w:r>
      <w:r>
        <w:rPr>
          <w:noProof/>
          <w:szCs w:val="24"/>
        </w:rPr>
        <w:t>&amp;</w:t>
      </w:r>
      <w:r w:rsidRPr="00A03412">
        <w:rPr>
          <w:noProof/>
          <w:szCs w:val="24"/>
        </w:rPr>
        <w:t xml:space="preserve"> Gray, K. (2018)</w:t>
      </w:r>
      <w:r>
        <w:rPr>
          <w:noProof/>
          <w:szCs w:val="24"/>
        </w:rPr>
        <w:t xml:space="preserve">. </w:t>
      </w:r>
      <w:r w:rsidRPr="00A03412">
        <w:rPr>
          <w:noProof/>
          <w:szCs w:val="24"/>
        </w:rPr>
        <w:t>Ceos imbue organizations with feelings, increasing punishment satisfaction and apology effectiveness</w:t>
      </w:r>
      <w:r>
        <w:rPr>
          <w:noProof/>
          <w:szCs w:val="24"/>
        </w:rPr>
        <w:t>.</w:t>
      </w:r>
      <w:r w:rsidRPr="00A03412">
        <w:rPr>
          <w:noProof/>
          <w:szCs w:val="24"/>
        </w:rPr>
        <w:t xml:space="preserve"> </w:t>
      </w:r>
      <w:r w:rsidRPr="00A03412">
        <w:rPr>
          <w:i/>
          <w:noProof/>
          <w:szCs w:val="24"/>
        </w:rPr>
        <w:t>Journal of Experimental Social Psychology,</w:t>
      </w:r>
      <w:r w:rsidRPr="00A03412">
        <w:rPr>
          <w:noProof/>
          <w:szCs w:val="24"/>
        </w:rPr>
        <w:t xml:space="preserve"> </w:t>
      </w:r>
      <w:r w:rsidRPr="00E51B85">
        <w:rPr>
          <w:i/>
          <w:iCs/>
          <w:noProof/>
          <w:szCs w:val="24"/>
        </w:rPr>
        <w:t>79,</w:t>
      </w:r>
      <w:r>
        <w:rPr>
          <w:noProof/>
          <w:szCs w:val="24"/>
        </w:rPr>
        <w:t xml:space="preserve"> </w:t>
      </w:r>
      <w:r w:rsidRPr="00A03412">
        <w:rPr>
          <w:noProof/>
          <w:szCs w:val="24"/>
        </w:rPr>
        <w:t>115-125.</w:t>
      </w:r>
      <w:bookmarkEnd w:id="72"/>
    </w:p>
    <w:p w14:paraId="671CCDBA" w14:textId="77777777" w:rsidR="00750403" w:rsidRPr="00A03412" w:rsidRDefault="00750403" w:rsidP="00750403">
      <w:pPr>
        <w:pStyle w:val="EndNoteBibliography"/>
        <w:spacing w:after="0"/>
        <w:ind w:left="720" w:hanging="720"/>
        <w:rPr>
          <w:noProof/>
          <w:szCs w:val="24"/>
        </w:rPr>
      </w:pPr>
      <w:bookmarkStart w:id="73" w:name="_ENREF_79"/>
      <w:r w:rsidRPr="00A03412">
        <w:rPr>
          <w:noProof/>
          <w:szCs w:val="24"/>
        </w:rPr>
        <w:t xml:space="preserve">Tax, S. S., Brown, S. W. </w:t>
      </w:r>
      <w:r>
        <w:rPr>
          <w:noProof/>
          <w:szCs w:val="24"/>
        </w:rPr>
        <w:t>&amp;</w:t>
      </w:r>
      <w:r w:rsidRPr="00A03412">
        <w:rPr>
          <w:noProof/>
          <w:szCs w:val="24"/>
        </w:rPr>
        <w:t xml:space="preserve"> Chandrashekaran, M. (1998)</w:t>
      </w:r>
      <w:r>
        <w:rPr>
          <w:noProof/>
          <w:szCs w:val="24"/>
        </w:rPr>
        <w:t xml:space="preserve">. </w:t>
      </w:r>
      <w:r w:rsidRPr="00A03412">
        <w:rPr>
          <w:noProof/>
          <w:szCs w:val="24"/>
        </w:rPr>
        <w:t xml:space="preserve">Customer evaluations of service complaint experiences: </w:t>
      </w:r>
      <w:r>
        <w:rPr>
          <w:noProof/>
          <w:szCs w:val="24"/>
        </w:rPr>
        <w:t>I</w:t>
      </w:r>
      <w:r w:rsidRPr="00A03412">
        <w:rPr>
          <w:noProof/>
          <w:szCs w:val="24"/>
        </w:rPr>
        <w:t>mplications for relationship marketing</w:t>
      </w:r>
      <w:r>
        <w:rPr>
          <w:noProof/>
          <w:szCs w:val="24"/>
        </w:rPr>
        <w:t>.</w:t>
      </w:r>
      <w:r w:rsidRPr="00A03412">
        <w:rPr>
          <w:noProof/>
          <w:szCs w:val="24"/>
        </w:rPr>
        <w:t xml:space="preserve"> </w:t>
      </w:r>
      <w:r w:rsidRPr="00A03412">
        <w:rPr>
          <w:i/>
          <w:noProof/>
          <w:szCs w:val="24"/>
        </w:rPr>
        <w:t xml:space="preserve">Journal of </w:t>
      </w:r>
      <w:r>
        <w:rPr>
          <w:i/>
          <w:noProof/>
          <w:szCs w:val="24"/>
        </w:rPr>
        <w:t>M</w:t>
      </w:r>
      <w:r w:rsidRPr="00A03412">
        <w:rPr>
          <w:i/>
          <w:noProof/>
          <w:szCs w:val="24"/>
        </w:rPr>
        <w:t>arketing,</w:t>
      </w:r>
      <w:r w:rsidRPr="00A03412">
        <w:rPr>
          <w:noProof/>
          <w:szCs w:val="24"/>
        </w:rPr>
        <w:t xml:space="preserve"> </w:t>
      </w:r>
      <w:r w:rsidRPr="00E51B85">
        <w:rPr>
          <w:i/>
          <w:iCs/>
          <w:noProof/>
          <w:szCs w:val="24"/>
        </w:rPr>
        <w:t>62(2),</w:t>
      </w:r>
      <w:r w:rsidRPr="00A03412">
        <w:rPr>
          <w:noProof/>
          <w:szCs w:val="24"/>
        </w:rPr>
        <w:t xml:space="preserve"> 60-76.</w:t>
      </w:r>
      <w:bookmarkEnd w:id="73"/>
    </w:p>
    <w:p w14:paraId="570D41D8" w14:textId="77777777" w:rsidR="00750403" w:rsidRPr="00A03412" w:rsidRDefault="00750403" w:rsidP="00750403">
      <w:pPr>
        <w:pStyle w:val="EndNoteBibliography"/>
        <w:spacing w:after="0"/>
        <w:ind w:left="720" w:hanging="720"/>
        <w:rPr>
          <w:noProof/>
          <w:szCs w:val="24"/>
        </w:rPr>
      </w:pPr>
      <w:bookmarkStart w:id="74" w:name="_ENREF_80"/>
      <w:r w:rsidRPr="00A03412">
        <w:rPr>
          <w:noProof/>
          <w:szCs w:val="24"/>
        </w:rPr>
        <w:t xml:space="preserve">Ten Brinke, L. </w:t>
      </w:r>
      <w:r>
        <w:rPr>
          <w:noProof/>
          <w:szCs w:val="24"/>
        </w:rPr>
        <w:t>&amp;</w:t>
      </w:r>
      <w:r w:rsidRPr="00A03412">
        <w:rPr>
          <w:noProof/>
          <w:szCs w:val="24"/>
        </w:rPr>
        <w:t xml:space="preserve"> Adams, G. S. (2015)</w:t>
      </w:r>
      <w:r>
        <w:rPr>
          <w:noProof/>
          <w:szCs w:val="24"/>
        </w:rPr>
        <w:t xml:space="preserve">. </w:t>
      </w:r>
      <w:r w:rsidRPr="00A03412">
        <w:rPr>
          <w:noProof/>
          <w:szCs w:val="24"/>
        </w:rPr>
        <w:t>Saving face? When emotion displays during public apologies mitigate damage to organizational performance</w:t>
      </w:r>
      <w:r>
        <w:rPr>
          <w:noProof/>
          <w:szCs w:val="24"/>
        </w:rPr>
        <w:t>.</w:t>
      </w:r>
      <w:r w:rsidRPr="00A03412">
        <w:rPr>
          <w:noProof/>
          <w:szCs w:val="24"/>
        </w:rPr>
        <w:t xml:space="preserve"> </w:t>
      </w:r>
      <w:r w:rsidRPr="00A03412">
        <w:rPr>
          <w:i/>
          <w:noProof/>
          <w:szCs w:val="24"/>
        </w:rPr>
        <w:t>Organizational Behavior and Human Decision Processes,</w:t>
      </w:r>
      <w:r w:rsidRPr="00A03412">
        <w:rPr>
          <w:noProof/>
          <w:szCs w:val="24"/>
        </w:rPr>
        <w:t xml:space="preserve"> </w:t>
      </w:r>
      <w:r w:rsidRPr="00E51B85">
        <w:rPr>
          <w:i/>
          <w:iCs/>
          <w:noProof/>
          <w:szCs w:val="24"/>
        </w:rPr>
        <w:t>130,</w:t>
      </w:r>
      <w:r>
        <w:rPr>
          <w:noProof/>
          <w:szCs w:val="24"/>
        </w:rPr>
        <w:t xml:space="preserve"> </w:t>
      </w:r>
      <w:r w:rsidRPr="00A03412">
        <w:rPr>
          <w:noProof/>
          <w:szCs w:val="24"/>
        </w:rPr>
        <w:t>1-12.</w:t>
      </w:r>
      <w:bookmarkEnd w:id="74"/>
    </w:p>
    <w:p w14:paraId="32A3DD2D" w14:textId="77777777" w:rsidR="00750403" w:rsidRPr="00A03412" w:rsidRDefault="00750403" w:rsidP="00750403">
      <w:pPr>
        <w:pStyle w:val="EndNoteBibliography"/>
        <w:spacing w:after="0"/>
        <w:ind w:left="720" w:hanging="720"/>
        <w:rPr>
          <w:noProof/>
          <w:szCs w:val="24"/>
        </w:rPr>
      </w:pPr>
      <w:bookmarkStart w:id="75" w:name="_ENREF_81"/>
      <w:r w:rsidRPr="00A03412">
        <w:rPr>
          <w:noProof/>
          <w:szCs w:val="24"/>
        </w:rPr>
        <w:t xml:space="preserve">Tomlinson, E. C., Dineen, B. R. </w:t>
      </w:r>
      <w:r>
        <w:rPr>
          <w:noProof/>
          <w:szCs w:val="24"/>
        </w:rPr>
        <w:t>&amp;</w:t>
      </w:r>
      <w:r w:rsidRPr="00A03412">
        <w:rPr>
          <w:noProof/>
          <w:szCs w:val="24"/>
        </w:rPr>
        <w:t xml:space="preserve"> Lewicki, R. J. (2004)</w:t>
      </w:r>
      <w:r>
        <w:rPr>
          <w:noProof/>
          <w:szCs w:val="24"/>
        </w:rPr>
        <w:t xml:space="preserve">. </w:t>
      </w:r>
      <w:r w:rsidRPr="00A03412">
        <w:rPr>
          <w:noProof/>
          <w:szCs w:val="24"/>
        </w:rPr>
        <w:t xml:space="preserve">The road to reconciliation: </w:t>
      </w:r>
      <w:r>
        <w:rPr>
          <w:noProof/>
          <w:szCs w:val="24"/>
        </w:rPr>
        <w:t>A</w:t>
      </w:r>
      <w:r w:rsidRPr="00A03412">
        <w:rPr>
          <w:noProof/>
          <w:szCs w:val="24"/>
        </w:rPr>
        <w:t>ntecedents of victim willingness to reconcile following a broken promise</w:t>
      </w:r>
      <w:r>
        <w:rPr>
          <w:noProof/>
          <w:szCs w:val="24"/>
        </w:rPr>
        <w:t>.</w:t>
      </w:r>
      <w:r w:rsidRPr="00A03412">
        <w:rPr>
          <w:noProof/>
          <w:szCs w:val="24"/>
        </w:rPr>
        <w:t xml:space="preserve"> </w:t>
      </w:r>
      <w:r w:rsidRPr="00A03412">
        <w:rPr>
          <w:i/>
          <w:noProof/>
          <w:szCs w:val="24"/>
        </w:rPr>
        <w:t xml:space="preserve">Journal of </w:t>
      </w:r>
      <w:r>
        <w:rPr>
          <w:i/>
          <w:noProof/>
          <w:szCs w:val="24"/>
        </w:rPr>
        <w:t>M</w:t>
      </w:r>
      <w:r w:rsidRPr="00A03412">
        <w:rPr>
          <w:i/>
          <w:noProof/>
          <w:szCs w:val="24"/>
        </w:rPr>
        <w:t>anagement,</w:t>
      </w:r>
      <w:r w:rsidRPr="00A03412">
        <w:rPr>
          <w:noProof/>
          <w:szCs w:val="24"/>
        </w:rPr>
        <w:t xml:space="preserve"> </w:t>
      </w:r>
      <w:r w:rsidRPr="0090709F">
        <w:rPr>
          <w:i/>
          <w:iCs/>
          <w:noProof/>
          <w:szCs w:val="24"/>
        </w:rPr>
        <w:t>30(2),</w:t>
      </w:r>
      <w:r w:rsidRPr="00A03412">
        <w:rPr>
          <w:noProof/>
          <w:szCs w:val="24"/>
        </w:rPr>
        <w:t xml:space="preserve"> 165-187.</w:t>
      </w:r>
      <w:bookmarkEnd w:id="75"/>
    </w:p>
    <w:p w14:paraId="5368DBCA" w14:textId="77777777" w:rsidR="00750403" w:rsidRPr="00A03412" w:rsidRDefault="00750403" w:rsidP="00750403">
      <w:pPr>
        <w:pStyle w:val="EndNoteBibliography"/>
        <w:spacing w:after="0"/>
        <w:ind w:left="720" w:hanging="720"/>
        <w:rPr>
          <w:noProof/>
          <w:szCs w:val="24"/>
        </w:rPr>
      </w:pPr>
      <w:bookmarkStart w:id="76" w:name="_ENREF_82"/>
      <w:r w:rsidRPr="00A03412">
        <w:rPr>
          <w:noProof/>
          <w:szCs w:val="24"/>
        </w:rPr>
        <w:t xml:space="preserve">Tsai, C.C., Yang, Y.K. </w:t>
      </w:r>
      <w:r>
        <w:rPr>
          <w:noProof/>
          <w:szCs w:val="24"/>
        </w:rPr>
        <w:t>&amp;</w:t>
      </w:r>
      <w:r w:rsidRPr="00A03412">
        <w:rPr>
          <w:noProof/>
          <w:szCs w:val="24"/>
        </w:rPr>
        <w:t xml:space="preserve"> Cheng, Y.C. (2014)</w:t>
      </w:r>
      <w:r>
        <w:rPr>
          <w:noProof/>
          <w:szCs w:val="24"/>
        </w:rPr>
        <w:t xml:space="preserve">. </w:t>
      </w:r>
      <w:r w:rsidRPr="00A03412">
        <w:rPr>
          <w:noProof/>
          <w:szCs w:val="24"/>
        </w:rPr>
        <w:t>Does relationship matter?–</w:t>
      </w:r>
      <w:r>
        <w:rPr>
          <w:noProof/>
          <w:szCs w:val="24"/>
        </w:rPr>
        <w:t>C</w:t>
      </w:r>
      <w:r w:rsidRPr="00A03412">
        <w:rPr>
          <w:noProof/>
          <w:szCs w:val="24"/>
        </w:rPr>
        <w:t>ustomers’ response to service failure</w:t>
      </w:r>
      <w:r>
        <w:rPr>
          <w:noProof/>
          <w:szCs w:val="24"/>
        </w:rPr>
        <w:t>.</w:t>
      </w:r>
      <w:r w:rsidRPr="00A03412">
        <w:rPr>
          <w:noProof/>
          <w:szCs w:val="24"/>
        </w:rPr>
        <w:t xml:space="preserve"> </w:t>
      </w:r>
      <w:r w:rsidRPr="00A03412">
        <w:rPr>
          <w:i/>
          <w:noProof/>
          <w:szCs w:val="24"/>
        </w:rPr>
        <w:t>Managing Service Quality,</w:t>
      </w:r>
      <w:r w:rsidRPr="00A03412">
        <w:rPr>
          <w:noProof/>
          <w:szCs w:val="24"/>
        </w:rPr>
        <w:t xml:space="preserve"> </w:t>
      </w:r>
      <w:r w:rsidRPr="0090709F">
        <w:rPr>
          <w:i/>
          <w:iCs/>
          <w:noProof/>
          <w:szCs w:val="24"/>
        </w:rPr>
        <w:t>24(2),</w:t>
      </w:r>
      <w:r w:rsidRPr="00A03412">
        <w:rPr>
          <w:noProof/>
          <w:szCs w:val="24"/>
        </w:rPr>
        <w:t xml:space="preserve"> 139-159.</w:t>
      </w:r>
      <w:bookmarkEnd w:id="76"/>
    </w:p>
    <w:p w14:paraId="78C4C96B" w14:textId="77777777" w:rsidR="00750403" w:rsidRPr="00A03412" w:rsidRDefault="00750403" w:rsidP="00750403">
      <w:pPr>
        <w:pStyle w:val="EndNoteBibliography"/>
        <w:spacing w:after="0"/>
        <w:ind w:left="720" w:hanging="720"/>
        <w:rPr>
          <w:noProof/>
          <w:szCs w:val="24"/>
        </w:rPr>
      </w:pPr>
      <w:bookmarkStart w:id="77" w:name="_ENREF_83"/>
      <w:r w:rsidRPr="00A03412">
        <w:rPr>
          <w:noProof/>
          <w:szCs w:val="24"/>
        </w:rPr>
        <w:lastRenderedPageBreak/>
        <w:t xml:space="preserve">Tsai, W.C. </w:t>
      </w:r>
      <w:r>
        <w:rPr>
          <w:noProof/>
          <w:szCs w:val="24"/>
        </w:rPr>
        <w:t>&amp;</w:t>
      </w:r>
      <w:r w:rsidRPr="00A03412">
        <w:rPr>
          <w:noProof/>
          <w:szCs w:val="24"/>
        </w:rPr>
        <w:t xml:space="preserve"> Huang, Y.M. (2002)</w:t>
      </w:r>
      <w:r>
        <w:rPr>
          <w:noProof/>
          <w:szCs w:val="24"/>
        </w:rPr>
        <w:t xml:space="preserve">. </w:t>
      </w:r>
      <w:r w:rsidRPr="00A03412">
        <w:rPr>
          <w:noProof/>
          <w:szCs w:val="24"/>
        </w:rPr>
        <w:t>Mechanisms linking employee affective delivery and customer behavioral intention</w:t>
      </w:r>
      <w:r>
        <w:rPr>
          <w:noProof/>
          <w:szCs w:val="24"/>
        </w:rPr>
        <w:t>s.</w:t>
      </w:r>
      <w:r w:rsidRPr="00A03412">
        <w:rPr>
          <w:noProof/>
          <w:szCs w:val="24"/>
        </w:rPr>
        <w:t xml:space="preserve"> </w:t>
      </w:r>
      <w:r w:rsidRPr="00A03412">
        <w:rPr>
          <w:i/>
          <w:noProof/>
          <w:szCs w:val="24"/>
        </w:rPr>
        <w:t xml:space="preserve">Journal of </w:t>
      </w:r>
      <w:r>
        <w:rPr>
          <w:i/>
          <w:noProof/>
          <w:szCs w:val="24"/>
        </w:rPr>
        <w:t>A</w:t>
      </w:r>
      <w:r w:rsidRPr="00A03412">
        <w:rPr>
          <w:i/>
          <w:noProof/>
          <w:szCs w:val="24"/>
        </w:rPr>
        <w:t xml:space="preserve">pplied </w:t>
      </w:r>
      <w:r>
        <w:rPr>
          <w:i/>
          <w:noProof/>
          <w:szCs w:val="24"/>
        </w:rPr>
        <w:t>P</w:t>
      </w:r>
      <w:r w:rsidRPr="00A03412">
        <w:rPr>
          <w:i/>
          <w:noProof/>
          <w:szCs w:val="24"/>
        </w:rPr>
        <w:t>sychology,</w:t>
      </w:r>
      <w:r w:rsidRPr="00A03412">
        <w:rPr>
          <w:noProof/>
          <w:szCs w:val="24"/>
        </w:rPr>
        <w:t xml:space="preserve"> </w:t>
      </w:r>
      <w:r w:rsidRPr="00932642">
        <w:rPr>
          <w:i/>
          <w:iCs/>
          <w:noProof/>
          <w:szCs w:val="24"/>
        </w:rPr>
        <w:t>87(5</w:t>
      </w:r>
      <w:r>
        <w:rPr>
          <w:noProof/>
          <w:szCs w:val="24"/>
        </w:rPr>
        <w:t>)</w:t>
      </w:r>
      <w:r w:rsidRPr="00A03412">
        <w:rPr>
          <w:noProof/>
          <w:szCs w:val="24"/>
        </w:rPr>
        <w:t>, 1001</w:t>
      </w:r>
      <w:r>
        <w:rPr>
          <w:noProof/>
          <w:szCs w:val="24"/>
        </w:rPr>
        <w:t>-1008</w:t>
      </w:r>
      <w:r w:rsidRPr="00A03412">
        <w:rPr>
          <w:noProof/>
          <w:szCs w:val="24"/>
        </w:rPr>
        <w:t>.</w:t>
      </w:r>
      <w:bookmarkEnd w:id="77"/>
    </w:p>
    <w:p w14:paraId="3070036F" w14:textId="77777777" w:rsidR="00750403" w:rsidRPr="00A03412" w:rsidRDefault="00750403" w:rsidP="00750403">
      <w:pPr>
        <w:pStyle w:val="EndNoteBibliography"/>
        <w:spacing w:after="0"/>
        <w:ind w:left="720" w:hanging="720"/>
        <w:rPr>
          <w:noProof/>
          <w:szCs w:val="24"/>
        </w:rPr>
      </w:pPr>
      <w:bookmarkStart w:id="78" w:name="_ENREF_84"/>
      <w:r w:rsidRPr="00A03412">
        <w:rPr>
          <w:noProof/>
          <w:szCs w:val="24"/>
        </w:rPr>
        <w:t xml:space="preserve">Walther, J. B. </w:t>
      </w:r>
      <w:r>
        <w:rPr>
          <w:noProof/>
          <w:szCs w:val="24"/>
        </w:rPr>
        <w:t>&amp;</w:t>
      </w:r>
      <w:r w:rsidRPr="00A03412">
        <w:rPr>
          <w:noProof/>
          <w:szCs w:val="24"/>
        </w:rPr>
        <w:t xml:space="preserve"> D’addario, K. P. (2001)</w:t>
      </w:r>
      <w:r>
        <w:rPr>
          <w:noProof/>
          <w:szCs w:val="24"/>
        </w:rPr>
        <w:t xml:space="preserve">. </w:t>
      </w:r>
      <w:r w:rsidRPr="00A03412">
        <w:rPr>
          <w:noProof/>
          <w:szCs w:val="24"/>
        </w:rPr>
        <w:t>The impacts of emoticons on message interpretation in computer-mediated communication</w:t>
      </w:r>
      <w:r>
        <w:rPr>
          <w:noProof/>
          <w:szCs w:val="24"/>
        </w:rPr>
        <w:t>.</w:t>
      </w:r>
      <w:r w:rsidRPr="00A03412">
        <w:rPr>
          <w:noProof/>
          <w:szCs w:val="24"/>
        </w:rPr>
        <w:t xml:space="preserve"> </w:t>
      </w:r>
      <w:r w:rsidRPr="00A03412">
        <w:rPr>
          <w:i/>
          <w:noProof/>
          <w:szCs w:val="24"/>
        </w:rPr>
        <w:t xml:space="preserve">Social </w:t>
      </w:r>
      <w:r>
        <w:rPr>
          <w:i/>
          <w:noProof/>
          <w:szCs w:val="24"/>
        </w:rPr>
        <w:t>S</w:t>
      </w:r>
      <w:r w:rsidRPr="00A03412">
        <w:rPr>
          <w:i/>
          <w:noProof/>
          <w:szCs w:val="24"/>
        </w:rPr>
        <w:t xml:space="preserve">cience </w:t>
      </w:r>
      <w:r>
        <w:rPr>
          <w:i/>
          <w:noProof/>
          <w:szCs w:val="24"/>
        </w:rPr>
        <w:t>C</w:t>
      </w:r>
      <w:r w:rsidRPr="00A03412">
        <w:rPr>
          <w:i/>
          <w:noProof/>
          <w:szCs w:val="24"/>
        </w:rPr>
        <w:t xml:space="preserve">omputer </w:t>
      </w:r>
      <w:r>
        <w:rPr>
          <w:i/>
          <w:noProof/>
          <w:szCs w:val="24"/>
        </w:rPr>
        <w:t>R</w:t>
      </w:r>
      <w:r w:rsidRPr="00A03412">
        <w:rPr>
          <w:i/>
          <w:noProof/>
          <w:szCs w:val="24"/>
        </w:rPr>
        <w:t>eview,</w:t>
      </w:r>
      <w:r w:rsidRPr="00A03412">
        <w:rPr>
          <w:noProof/>
          <w:szCs w:val="24"/>
        </w:rPr>
        <w:t xml:space="preserve"> </w:t>
      </w:r>
      <w:r w:rsidRPr="00932642">
        <w:rPr>
          <w:i/>
          <w:iCs/>
          <w:noProof/>
          <w:szCs w:val="24"/>
        </w:rPr>
        <w:t>19(3),</w:t>
      </w:r>
      <w:r w:rsidRPr="00A03412">
        <w:rPr>
          <w:noProof/>
          <w:szCs w:val="24"/>
        </w:rPr>
        <w:t xml:space="preserve"> 324-347.</w:t>
      </w:r>
      <w:bookmarkEnd w:id="78"/>
    </w:p>
    <w:p w14:paraId="54409303" w14:textId="77777777" w:rsidR="00750403" w:rsidRPr="00A03412" w:rsidRDefault="00750403" w:rsidP="00750403">
      <w:pPr>
        <w:pStyle w:val="EndNoteBibliography"/>
        <w:spacing w:after="0"/>
        <w:ind w:left="720" w:hanging="720"/>
        <w:rPr>
          <w:noProof/>
          <w:szCs w:val="24"/>
        </w:rPr>
      </w:pPr>
      <w:bookmarkStart w:id="79" w:name="_ENREF_85"/>
      <w:r w:rsidRPr="00A03412">
        <w:rPr>
          <w:noProof/>
          <w:szCs w:val="24"/>
        </w:rPr>
        <w:t xml:space="preserve">Wan, L. C., Hui, M. K. </w:t>
      </w:r>
      <w:r>
        <w:rPr>
          <w:noProof/>
          <w:szCs w:val="24"/>
        </w:rPr>
        <w:t>&amp;</w:t>
      </w:r>
      <w:r w:rsidRPr="00A03412">
        <w:rPr>
          <w:noProof/>
          <w:szCs w:val="24"/>
        </w:rPr>
        <w:t xml:space="preserve"> Wyer Jr, R. S. (2011)</w:t>
      </w:r>
      <w:r>
        <w:rPr>
          <w:noProof/>
          <w:szCs w:val="24"/>
        </w:rPr>
        <w:t xml:space="preserve">. </w:t>
      </w:r>
      <w:r w:rsidRPr="00A03412">
        <w:rPr>
          <w:noProof/>
          <w:szCs w:val="24"/>
        </w:rPr>
        <w:t>The role of relationship norms in responses to service failures</w:t>
      </w:r>
      <w:r>
        <w:rPr>
          <w:noProof/>
          <w:szCs w:val="24"/>
        </w:rPr>
        <w:t xml:space="preserve">. </w:t>
      </w:r>
      <w:r w:rsidRPr="00A03412">
        <w:rPr>
          <w:i/>
          <w:noProof/>
          <w:szCs w:val="24"/>
        </w:rPr>
        <w:t>Journal of Consumer Research</w:t>
      </w:r>
      <w:r w:rsidRPr="00932642">
        <w:rPr>
          <w:i/>
          <w:noProof/>
          <w:szCs w:val="24"/>
        </w:rPr>
        <w:t>, 38(2),</w:t>
      </w:r>
      <w:r w:rsidRPr="00A03412">
        <w:rPr>
          <w:noProof/>
          <w:szCs w:val="24"/>
        </w:rPr>
        <w:t xml:space="preserve"> 260-277.</w:t>
      </w:r>
      <w:bookmarkEnd w:id="79"/>
    </w:p>
    <w:p w14:paraId="4C54C430" w14:textId="77777777" w:rsidR="00750403" w:rsidRPr="00A03412" w:rsidRDefault="00750403" w:rsidP="00750403">
      <w:pPr>
        <w:pStyle w:val="EndNoteBibliography"/>
        <w:spacing w:after="0"/>
        <w:ind w:left="720" w:hanging="720"/>
        <w:rPr>
          <w:noProof/>
          <w:szCs w:val="24"/>
        </w:rPr>
      </w:pPr>
      <w:bookmarkStart w:id="80" w:name="_ENREF_86"/>
      <w:r w:rsidRPr="00A03412">
        <w:rPr>
          <w:noProof/>
          <w:szCs w:val="24"/>
        </w:rPr>
        <w:t xml:space="preserve">Wang, W., Chen, C.H. S., Nguyen, B. </w:t>
      </w:r>
      <w:r>
        <w:rPr>
          <w:noProof/>
          <w:szCs w:val="24"/>
        </w:rPr>
        <w:t>&amp;</w:t>
      </w:r>
      <w:r w:rsidRPr="00A03412">
        <w:rPr>
          <w:noProof/>
          <w:szCs w:val="24"/>
        </w:rPr>
        <w:t xml:space="preserve"> Shukla, P. (2020)</w:t>
      </w:r>
      <w:r>
        <w:rPr>
          <w:noProof/>
          <w:szCs w:val="24"/>
        </w:rPr>
        <w:t xml:space="preserve">. </w:t>
      </w:r>
      <w:r w:rsidRPr="00A03412">
        <w:rPr>
          <w:noProof/>
          <w:szCs w:val="24"/>
        </w:rPr>
        <w:t xml:space="preserve">Collaboration between </w:t>
      </w:r>
      <w:r>
        <w:rPr>
          <w:noProof/>
          <w:szCs w:val="24"/>
        </w:rPr>
        <w:t>E</w:t>
      </w:r>
      <w:r w:rsidRPr="00A03412">
        <w:rPr>
          <w:noProof/>
          <w:szCs w:val="24"/>
        </w:rPr>
        <w:t xml:space="preserve">ast and </w:t>
      </w:r>
      <w:r>
        <w:rPr>
          <w:noProof/>
          <w:szCs w:val="24"/>
        </w:rPr>
        <w:t>W</w:t>
      </w:r>
      <w:r w:rsidRPr="00A03412">
        <w:rPr>
          <w:noProof/>
          <w:szCs w:val="24"/>
        </w:rPr>
        <w:t xml:space="preserve">est: </w:t>
      </w:r>
      <w:r>
        <w:rPr>
          <w:noProof/>
          <w:szCs w:val="24"/>
        </w:rPr>
        <w:t>I</w:t>
      </w:r>
      <w:r w:rsidRPr="00A03412">
        <w:rPr>
          <w:noProof/>
          <w:szCs w:val="24"/>
        </w:rPr>
        <w:t>nfluence of consumer dialectical self on attitude towards co-brand personality traits</w:t>
      </w:r>
      <w:r>
        <w:rPr>
          <w:noProof/>
          <w:szCs w:val="24"/>
        </w:rPr>
        <w:t>.</w:t>
      </w:r>
      <w:r w:rsidRPr="00A03412">
        <w:rPr>
          <w:noProof/>
          <w:szCs w:val="24"/>
        </w:rPr>
        <w:t xml:space="preserve"> </w:t>
      </w:r>
      <w:r w:rsidRPr="00A03412">
        <w:rPr>
          <w:i/>
          <w:noProof/>
          <w:szCs w:val="24"/>
        </w:rPr>
        <w:t>International Marketing Review,</w:t>
      </w:r>
      <w:r w:rsidRPr="00A03412">
        <w:rPr>
          <w:noProof/>
          <w:szCs w:val="24"/>
        </w:rPr>
        <w:t xml:space="preserve"> </w:t>
      </w:r>
      <w:r w:rsidRPr="00932642">
        <w:rPr>
          <w:i/>
          <w:iCs/>
          <w:noProof/>
          <w:szCs w:val="24"/>
        </w:rPr>
        <w:t>37(6),</w:t>
      </w:r>
      <w:r>
        <w:rPr>
          <w:noProof/>
          <w:szCs w:val="24"/>
        </w:rPr>
        <w:t xml:space="preserve"> 1155-1180.</w:t>
      </w:r>
      <w:r w:rsidRPr="00A03412">
        <w:rPr>
          <w:noProof/>
          <w:szCs w:val="24"/>
        </w:rPr>
        <w:t xml:space="preserve"> </w:t>
      </w:r>
      <w:bookmarkEnd w:id="80"/>
    </w:p>
    <w:p w14:paraId="6AF74711" w14:textId="77777777" w:rsidR="00750403" w:rsidRPr="00A03412" w:rsidRDefault="00750403" w:rsidP="00750403">
      <w:pPr>
        <w:pStyle w:val="EndNoteBibliography"/>
        <w:spacing w:after="0"/>
        <w:ind w:left="720" w:hanging="720"/>
        <w:rPr>
          <w:noProof/>
          <w:szCs w:val="24"/>
        </w:rPr>
      </w:pPr>
      <w:bookmarkStart w:id="81" w:name="_ENREF_87"/>
      <w:r w:rsidRPr="00A03412">
        <w:rPr>
          <w:noProof/>
          <w:szCs w:val="24"/>
        </w:rPr>
        <w:t xml:space="preserve">Wang, W., Zhao, Y., Qiu, L. </w:t>
      </w:r>
      <w:r>
        <w:rPr>
          <w:noProof/>
          <w:szCs w:val="24"/>
        </w:rPr>
        <w:t>&amp;</w:t>
      </w:r>
      <w:r w:rsidRPr="00A03412">
        <w:rPr>
          <w:noProof/>
          <w:szCs w:val="24"/>
        </w:rPr>
        <w:t xml:space="preserve"> Zhu, Y. (2014)</w:t>
      </w:r>
      <w:r>
        <w:rPr>
          <w:noProof/>
          <w:szCs w:val="24"/>
        </w:rPr>
        <w:t xml:space="preserve">. </w:t>
      </w:r>
      <w:r w:rsidRPr="00A03412">
        <w:rPr>
          <w:noProof/>
          <w:szCs w:val="24"/>
        </w:rPr>
        <w:t>Effects of emoticons on the acceptance of negative feedback in computer-mediated communication</w:t>
      </w:r>
      <w:r>
        <w:rPr>
          <w:noProof/>
          <w:szCs w:val="24"/>
        </w:rPr>
        <w:t>.</w:t>
      </w:r>
      <w:r w:rsidRPr="00A03412">
        <w:rPr>
          <w:noProof/>
          <w:szCs w:val="24"/>
        </w:rPr>
        <w:t xml:space="preserve"> </w:t>
      </w:r>
      <w:r w:rsidRPr="00A03412">
        <w:rPr>
          <w:i/>
          <w:noProof/>
          <w:szCs w:val="24"/>
        </w:rPr>
        <w:t>Journal of the Association for Information Systems,</w:t>
      </w:r>
      <w:r w:rsidRPr="00A03412">
        <w:rPr>
          <w:noProof/>
          <w:szCs w:val="24"/>
        </w:rPr>
        <w:t xml:space="preserve"> </w:t>
      </w:r>
      <w:r w:rsidRPr="00932642">
        <w:rPr>
          <w:i/>
          <w:iCs/>
          <w:noProof/>
          <w:szCs w:val="24"/>
        </w:rPr>
        <w:t>15(8),</w:t>
      </w:r>
      <w:r w:rsidRPr="00A03412">
        <w:rPr>
          <w:noProof/>
          <w:szCs w:val="24"/>
        </w:rPr>
        <w:t xml:space="preserve"> 454</w:t>
      </w:r>
      <w:r>
        <w:rPr>
          <w:noProof/>
          <w:szCs w:val="24"/>
        </w:rPr>
        <w:t>-483</w:t>
      </w:r>
      <w:r w:rsidRPr="00A03412">
        <w:rPr>
          <w:noProof/>
          <w:szCs w:val="24"/>
        </w:rPr>
        <w:t>.</w:t>
      </w:r>
      <w:bookmarkEnd w:id="81"/>
    </w:p>
    <w:p w14:paraId="2B6E4B04" w14:textId="77777777" w:rsidR="00750403" w:rsidRPr="00A03412" w:rsidRDefault="00750403" w:rsidP="00750403">
      <w:pPr>
        <w:pStyle w:val="EndNoteBibliography"/>
        <w:spacing w:after="0"/>
        <w:ind w:left="720" w:hanging="720"/>
        <w:rPr>
          <w:noProof/>
          <w:szCs w:val="24"/>
        </w:rPr>
      </w:pPr>
      <w:bookmarkStart w:id="82" w:name="_ENREF_88"/>
      <w:r w:rsidRPr="00A03412">
        <w:rPr>
          <w:noProof/>
          <w:szCs w:val="24"/>
        </w:rPr>
        <w:t xml:space="preserve">Wei, H. </w:t>
      </w:r>
      <w:r>
        <w:rPr>
          <w:noProof/>
          <w:szCs w:val="24"/>
        </w:rPr>
        <w:t xml:space="preserve">&amp; </w:t>
      </w:r>
      <w:r w:rsidRPr="00A03412">
        <w:rPr>
          <w:noProof/>
          <w:szCs w:val="24"/>
        </w:rPr>
        <w:t>Ran, Y. (2019)</w:t>
      </w:r>
      <w:r>
        <w:rPr>
          <w:noProof/>
          <w:szCs w:val="24"/>
        </w:rPr>
        <w:t xml:space="preserve">. </w:t>
      </w:r>
      <w:r w:rsidRPr="00A03412">
        <w:rPr>
          <w:noProof/>
          <w:szCs w:val="24"/>
        </w:rPr>
        <w:t xml:space="preserve">Male versus female: </w:t>
      </w:r>
      <w:r>
        <w:rPr>
          <w:noProof/>
          <w:szCs w:val="24"/>
        </w:rPr>
        <w:t>H</w:t>
      </w:r>
      <w:r w:rsidRPr="00A03412">
        <w:rPr>
          <w:noProof/>
          <w:szCs w:val="24"/>
        </w:rPr>
        <w:t>ow the gender of apologizers influences consumer forgiveness</w:t>
      </w:r>
      <w:r>
        <w:rPr>
          <w:noProof/>
          <w:szCs w:val="24"/>
        </w:rPr>
        <w:t xml:space="preserve">. </w:t>
      </w:r>
      <w:r w:rsidRPr="00A03412">
        <w:rPr>
          <w:i/>
          <w:noProof/>
          <w:szCs w:val="24"/>
        </w:rPr>
        <w:t>Journal of Business Ethics,</w:t>
      </w:r>
      <w:r w:rsidRPr="00A03412">
        <w:rPr>
          <w:noProof/>
          <w:szCs w:val="24"/>
        </w:rPr>
        <w:t xml:space="preserve"> </w:t>
      </w:r>
      <w:r w:rsidRPr="00932642">
        <w:rPr>
          <w:i/>
          <w:iCs/>
          <w:noProof/>
          <w:szCs w:val="24"/>
        </w:rPr>
        <w:t>154(2),</w:t>
      </w:r>
      <w:r w:rsidRPr="00A03412">
        <w:rPr>
          <w:noProof/>
          <w:szCs w:val="24"/>
        </w:rPr>
        <w:t xml:space="preserve"> 371-387.</w:t>
      </w:r>
      <w:bookmarkEnd w:id="82"/>
    </w:p>
    <w:p w14:paraId="4140AB66" w14:textId="77777777" w:rsidR="00750403" w:rsidRPr="00A03412" w:rsidRDefault="00750403" w:rsidP="00750403">
      <w:pPr>
        <w:pStyle w:val="EndNoteBibliography"/>
        <w:spacing w:after="0"/>
        <w:ind w:left="720" w:hanging="720"/>
        <w:rPr>
          <w:noProof/>
          <w:szCs w:val="24"/>
        </w:rPr>
      </w:pPr>
      <w:bookmarkStart w:id="83" w:name="_ENREF_89"/>
      <w:r w:rsidRPr="00A03412">
        <w:rPr>
          <w:noProof/>
          <w:szCs w:val="24"/>
        </w:rPr>
        <w:t xml:space="preserve">Wendorf, C. A. </w:t>
      </w:r>
      <w:r>
        <w:rPr>
          <w:noProof/>
          <w:szCs w:val="24"/>
        </w:rPr>
        <w:t>&amp;</w:t>
      </w:r>
      <w:r w:rsidRPr="00A03412">
        <w:rPr>
          <w:noProof/>
          <w:szCs w:val="24"/>
        </w:rPr>
        <w:t xml:space="preserve"> Alexander, S. (2005)</w:t>
      </w:r>
      <w:r>
        <w:rPr>
          <w:noProof/>
          <w:szCs w:val="24"/>
        </w:rPr>
        <w:t xml:space="preserve">. </w:t>
      </w:r>
      <w:r w:rsidRPr="00A03412">
        <w:rPr>
          <w:noProof/>
          <w:szCs w:val="24"/>
        </w:rPr>
        <w:t>The influence of individual-and class-level fairness-related perceptions on student satisfaction</w:t>
      </w:r>
      <w:r>
        <w:rPr>
          <w:noProof/>
          <w:szCs w:val="24"/>
        </w:rPr>
        <w:t>.</w:t>
      </w:r>
      <w:r w:rsidRPr="00A03412">
        <w:rPr>
          <w:noProof/>
          <w:szCs w:val="24"/>
        </w:rPr>
        <w:t xml:space="preserve"> </w:t>
      </w:r>
      <w:r w:rsidRPr="00A03412">
        <w:rPr>
          <w:i/>
          <w:noProof/>
          <w:szCs w:val="24"/>
        </w:rPr>
        <w:t>Contemporary Educational Psychology,</w:t>
      </w:r>
      <w:r w:rsidRPr="00A03412">
        <w:rPr>
          <w:noProof/>
          <w:szCs w:val="24"/>
        </w:rPr>
        <w:t xml:space="preserve"> </w:t>
      </w:r>
      <w:r w:rsidRPr="00932642">
        <w:rPr>
          <w:i/>
          <w:iCs/>
          <w:noProof/>
          <w:szCs w:val="24"/>
        </w:rPr>
        <w:t>30(2),</w:t>
      </w:r>
      <w:r w:rsidRPr="00A03412">
        <w:rPr>
          <w:noProof/>
          <w:szCs w:val="24"/>
        </w:rPr>
        <w:t xml:space="preserve"> 190-206.</w:t>
      </w:r>
      <w:bookmarkEnd w:id="83"/>
    </w:p>
    <w:p w14:paraId="68FC44D0" w14:textId="77777777" w:rsidR="00750403" w:rsidRPr="00A03412" w:rsidRDefault="00750403" w:rsidP="00750403">
      <w:pPr>
        <w:pStyle w:val="EndNoteBibliography"/>
        <w:spacing w:after="0"/>
        <w:ind w:left="720" w:hanging="720"/>
        <w:rPr>
          <w:noProof/>
          <w:szCs w:val="24"/>
        </w:rPr>
      </w:pPr>
      <w:bookmarkStart w:id="84" w:name="_ENREF_90"/>
      <w:r w:rsidRPr="00A03412">
        <w:rPr>
          <w:noProof/>
          <w:szCs w:val="24"/>
        </w:rPr>
        <w:t xml:space="preserve">Wondra, J. D. </w:t>
      </w:r>
      <w:r>
        <w:rPr>
          <w:noProof/>
          <w:szCs w:val="24"/>
        </w:rPr>
        <w:t>&amp;</w:t>
      </w:r>
      <w:r w:rsidRPr="00A03412">
        <w:rPr>
          <w:noProof/>
          <w:szCs w:val="24"/>
        </w:rPr>
        <w:t xml:space="preserve"> Ellsworth, P. C. (2015)</w:t>
      </w:r>
      <w:r>
        <w:rPr>
          <w:noProof/>
          <w:szCs w:val="24"/>
        </w:rPr>
        <w:t xml:space="preserve">. </w:t>
      </w:r>
      <w:r w:rsidRPr="00A03412">
        <w:rPr>
          <w:noProof/>
          <w:szCs w:val="24"/>
        </w:rPr>
        <w:t>An appraisal theory of empathy and other vicarious emotional experiences</w:t>
      </w:r>
      <w:r>
        <w:rPr>
          <w:noProof/>
          <w:szCs w:val="24"/>
        </w:rPr>
        <w:t>.</w:t>
      </w:r>
      <w:r w:rsidRPr="00A03412">
        <w:rPr>
          <w:noProof/>
          <w:szCs w:val="24"/>
        </w:rPr>
        <w:t xml:space="preserve"> </w:t>
      </w:r>
      <w:r w:rsidRPr="00A03412">
        <w:rPr>
          <w:i/>
          <w:noProof/>
          <w:szCs w:val="24"/>
        </w:rPr>
        <w:t xml:space="preserve">Psychological </w:t>
      </w:r>
      <w:r>
        <w:rPr>
          <w:i/>
          <w:noProof/>
          <w:szCs w:val="24"/>
        </w:rPr>
        <w:t>R</w:t>
      </w:r>
      <w:r w:rsidRPr="00A03412">
        <w:rPr>
          <w:i/>
          <w:noProof/>
          <w:szCs w:val="24"/>
        </w:rPr>
        <w:t>eview,</w:t>
      </w:r>
      <w:r w:rsidRPr="00A03412">
        <w:rPr>
          <w:noProof/>
          <w:szCs w:val="24"/>
        </w:rPr>
        <w:t xml:space="preserve"> </w:t>
      </w:r>
      <w:r w:rsidRPr="00C42D73">
        <w:rPr>
          <w:i/>
          <w:iCs/>
          <w:noProof/>
          <w:szCs w:val="24"/>
        </w:rPr>
        <w:t>122(3),</w:t>
      </w:r>
      <w:r w:rsidRPr="00A03412">
        <w:rPr>
          <w:noProof/>
          <w:szCs w:val="24"/>
        </w:rPr>
        <w:t xml:space="preserve"> 411</w:t>
      </w:r>
      <w:r>
        <w:rPr>
          <w:noProof/>
          <w:szCs w:val="24"/>
        </w:rPr>
        <w:t>-428</w:t>
      </w:r>
      <w:r w:rsidRPr="00A03412">
        <w:rPr>
          <w:noProof/>
          <w:szCs w:val="24"/>
        </w:rPr>
        <w:t>.</w:t>
      </w:r>
      <w:bookmarkEnd w:id="84"/>
    </w:p>
    <w:p w14:paraId="30E8DAD2" w14:textId="77777777" w:rsidR="00750403" w:rsidRDefault="00750403" w:rsidP="00750403">
      <w:pPr>
        <w:pStyle w:val="EndNoteBibliography"/>
        <w:ind w:left="720" w:hanging="720"/>
        <w:rPr>
          <w:noProof/>
          <w:szCs w:val="24"/>
        </w:rPr>
      </w:pPr>
      <w:bookmarkStart w:id="85" w:name="_ENREF_91"/>
      <w:r w:rsidRPr="00A03412">
        <w:rPr>
          <w:noProof/>
          <w:szCs w:val="24"/>
        </w:rPr>
        <w:t xml:space="preserve">Zheng, X., Baskin, E. </w:t>
      </w:r>
      <w:r>
        <w:rPr>
          <w:noProof/>
          <w:szCs w:val="24"/>
        </w:rPr>
        <w:t>&amp;</w:t>
      </w:r>
      <w:r w:rsidRPr="00A03412">
        <w:rPr>
          <w:noProof/>
          <w:szCs w:val="24"/>
        </w:rPr>
        <w:t xml:space="preserve"> Peng, S. (2018)</w:t>
      </w:r>
      <w:r>
        <w:rPr>
          <w:noProof/>
          <w:szCs w:val="24"/>
        </w:rPr>
        <w:t xml:space="preserve">. </w:t>
      </w:r>
      <w:r w:rsidRPr="00A03412">
        <w:rPr>
          <w:noProof/>
          <w:szCs w:val="24"/>
        </w:rPr>
        <w:t xml:space="preserve">Feeling inferior, showing off: </w:t>
      </w:r>
      <w:r>
        <w:rPr>
          <w:noProof/>
          <w:szCs w:val="24"/>
        </w:rPr>
        <w:t>T</w:t>
      </w:r>
      <w:r w:rsidRPr="00A03412">
        <w:rPr>
          <w:noProof/>
          <w:szCs w:val="24"/>
        </w:rPr>
        <w:t>he effect of nonmaterial social comparisons on conspicuous consumption</w:t>
      </w:r>
      <w:r>
        <w:rPr>
          <w:noProof/>
          <w:szCs w:val="24"/>
        </w:rPr>
        <w:t>.</w:t>
      </w:r>
      <w:r w:rsidRPr="00A03412">
        <w:rPr>
          <w:noProof/>
          <w:szCs w:val="24"/>
        </w:rPr>
        <w:t xml:space="preserve"> </w:t>
      </w:r>
      <w:r w:rsidRPr="00A03412">
        <w:rPr>
          <w:i/>
          <w:noProof/>
          <w:szCs w:val="24"/>
        </w:rPr>
        <w:t>Journal of Business Research,</w:t>
      </w:r>
      <w:r w:rsidRPr="00A03412">
        <w:rPr>
          <w:noProof/>
          <w:szCs w:val="24"/>
        </w:rPr>
        <w:t xml:space="preserve"> </w:t>
      </w:r>
      <w:r w:rsidRPr="00C42D73">
        <w:rPr>
          <w:i/>
          <w:iCs/>
          <w:noProof/>
          <w:szCs w:val="24"/>
        </w:rPr>
        <w:t>90,</w:t>
      </w:r>
      <w:r>
        <w:rPr>
          <w:noProof/>
          <w:szCs w:val="24"/>
        </w:rPr>
        <w:t xml:space="preserve"> </w:t>
      </w:r>
      <w:r w:rsidRPr="00A03412">
        <w:rPr>
          <w:noProof/>
          <w:szCs w:val="24"/>
        </w:rPr>
        <w:t>196-205.</w:t>
      </w:r>
      <w:bookmarkEnd w:id="85"/>
    </w:p>
    <w:p w14:paraId="701F7C68" w14:textId="77777777" w:rsidR="00750403" w:rsidRDefault="00750403" w:rsidP="00750403">
      <w:pPr>
        <w:pStyle w:val="EndNoteBibliography"/>
        <w:ind w:left="720" w:hanging="720"/>
        <w:rPr>
          <w:noProof/>
          <w:szCs w:val="24"/>
        </w:rPr>
      </w:pPr>
    </w:p>
    <w:p w14:paraId="02F4A4FC" w14:textId="77777777" w:rsidR="00750403" w:rsidRDefault="00750403" w:rsidP="00750403">
      <w:pPr>
        <w:pStyle w:val="EndNoteBibliography"/>
        <w:ind w:left="720" w:hanging="720"/>
        <w:rPr>
          <w:noProof/>
          <w:szCs w:val="24"/>
        </w:rPr>
      </w:pPr>
    </w:p>
    <w:p w14:paraId="7E6A0D1E" w14:textId="77777777" w:rsidR="00750403" w:rsidRDefault="00750403" w:rsidP="00750403">
      <w:pPr>
        <w:pStyle w:val="EndNoteBibliography"/>
        <w:ind w:left="720" w:hanging="720"/>
        <w:rPr>
          <w:noProof/>
          <w:szCs w:val="24"/>
        </w:rPr>
      </w:pPr>
    </w:p>
    <w:p w14:paraId="4586333C" w14:textId="77777777" w:rsidR="00750403" w:rsidRDefault="00750403" w:rsidP="00750403">
      <w:pPr>
        <w:pStyle w:val="EndNoteBibliography"/>
        <w:ind w:left="720" w:hanging="720"/>
        <w:rPr>
          <w:rFonts w:eastAsia="Times New Roman"/>
          <w:color w:val="000000"/>
          <w:szCs w:val="24"/>
        </w:rPr>
      </w:pPr>
    </w:p>
    <w:p w14:paraId="48684E9A" w14:textId="77777777" w:rsidR="00750403" w:rsidRDefault="00750403" w:rsidP="00750403">
      <w:pPr>
        <w:pStyle w:val="EndNoteBibliography"/>
        <w:ind w:left="720" w:hanging="720"/>
        <w:rPr>
          <w:rFonts w:eastAsia="Times New Roman"/>
          <w:color w:val="000000"/>
          <w:szCs w:val="24"/>
        </w:rPr>
      </w:pPr>
    </w:p>
    <w:p w14:paraId="649C408F" w14:textId="77777777" w:rsidR="00750403" w:rsidRDefault="00750403" w:rsidP="00750403">
      <w:pPr>
        <w:pStyle w:val="EndNoteBibliography"/>
        <w:ind w:left="720" w:hanging="720"/>
        <w:rPr>
          <w:rFonts w:eastAsia="Times New Roman"/>
          <w:color w:val="000000"/>
          <w:szCs w:val="24"/>
        </w:rPr>
      </w:pPr>
    </w:p>
    <w:p w14:paraId="5965AD40" w14:textId="77777777" w:rsidR="00750403" w:rsidRDefault="00750403" w:rsidP="00750403">
      <w:pPr>
        <w:pStyle w:val="EndNoteBibliography"/>
        <w:ind w:left="720" w:hanging="720"/>
        <w:rPr>
          <w:rFonts w:eastAsia="Times New Roman"/>
          <w:color w:val="000000"/>
          <w:szCs w:val="24"/>
        </w:rPr>
      </w:pPr>
    </w:p>
    <w:p w14:paraId="2CB46165" w14:textId="77777777" w:rsidR="00750403" w:rsidRDefault="00750403" w:rsidP="00750403">
      <w:pPr>
        <w:pStyle w:val="EndNoteBibliography"/>
        <w:ind w:left="720" w:hanging="720"/>
        <w:rPr>
          <w:rFonts w:eastAsia="Times New Roman"/>
          <w:color w:val="000000"/>
          <w:szCs w:val="24"/>
        </w:rPr>
      </w:pPr>
    </w:p>
    <w:p w14:paraId="1F091DCF" w14:textId="77777777" w:rsidR="00750403" w:rsidRDefault="00750403" w:rsidP="00750403">
      <w:pPr>
        <w:pStyle w:val="EndNoteBibliography"/>
        <w:ind w:left="720" w:hanging="720"/>
        <w:rPr>
          <w:rFonts w:eastAsia="Times New Roman"/>
          <w:color w:val="000000"/>
          <w:szCs w:val="24"/>
        </w:rPr>
      </w:pPr>
    </w:p>
    <w:p w14:paraId="3BC957EE" w14:textId="77777777" w:rsidR="00750403" w:rsidRDefault="00750403" w:rsidP="00750403">
      <w:pPr>
        <w:pStyle w:val="EndNoteBibliography"/>
        <w:ind w:left="720" w:hanging="720"/>
        <w:rPr>
          <w:rFonts w:eastAsia="Times New Roman"/>
          <w:color w:val="000000"/>
          <w:szCs w:val="24"/>
        </w:rPr>
      </w:pPr>
    </w:p>
    <w:p w14:paraId="363F151C" w14:textId="77777777" w:rsidR="00750403" w:rsidRDefault="00750403" w:rsidP="00750403">
      <w:pPr>
        <w:pStyle w:val="EndNoteBibliography"/>
        <w:rPr>
          <w:rFonts w:eastAsia="Times New Roman"/>
          <w:color w:val="000000"/>
          <w:szCs w:val="24"/>
        </w:rPr>
      </w:pPr>
    </w:p>
    <w:p w14:paraId="2D19B03C" w14:textId="77777777" w:rsidR="00750403" w:rsidRDefault="00750403" w:rsidP="00750403">
      <w:pPr>
        <w:pStyle w:val="EndNoteBibliography"/>
        <w:rPr>
          <w:rFonts w:eastAsia="Times New Roman"/>
          <w:color w:val="000000"/>
          <w:szCs w:val="24"/>
        </w:rPr>
      </w:pPr>
    </w:p>
    <w:p w14:paraId="4D8AB833" w14:textId="77777777" w:rsidR="00750403" w:rsidRDefault="00750403" w:rsidP="00750403">
      <w:pPr>
        <w:pStyle w:val="EndNoteBibliography"/>
        <w:rPr>
          <w:rFonts w:eastAsia="Times New Roman"/>
          <w:color w:val="000000"/>
          <w:szCs w:val="24"/>
        </w:rPr>
      </w:pPr>
    </w:p>
    <w:p w14:paraId="5DC96487" w14:textId="77777777" w:rsidR="00750403" w:rsidRDefault="00750403" w:rsidP="00750403">
      <w:pPr>
        <w:pStyle w:val="EndNoteBibliography"/>
        <w:rPr>
          <w:rFonts w:eastAsia="Times New Roman"/>
          <w:color w:val="000000"/>
          <w:szCs w:val="24"/>
        </w:rPr>
      </w:pPr>
    </w:p>
    <w:p w14:paraId="12226D61" w14:textId="77777777" w:rsidR="00750403" w:rsidRDefault="00750403" w:rsidP="00750403">
      <w:pPr>
        <w:pStyle w:val="EndNoteBibliography"/>
        <w:rPr>
          <w:rFonts w:eastAsia="Times New Roman"/>
          <w:color w:val="000000"/>
          <w:szCs w:val="24"/>
        </w:rPr>
      </w:pPr>
    </w:p>
    <w:p w14:paraId="4DCAF003" w14:textId="77777777" w:rsidR="00750403" w:rsidRDefault="00750403" w:rsidP="00750403">
      <w:pPr>
        <w:pStyle w:val="EndNoteBibliography"/>
        <w:ind w:left="720" w:hanging="720"/>
        <w:rPr>
          <w:noProof/>
          <w:szCs w:val="24"/>
        </w:rPr>
      </w:pPr>
      <w:r w:rsidRPr="00A03412">
        <w:rPr>
          <w:rFonts w:eastAsia="Times New Roman"/>
          <w:color w:val="000000"/>
          <w:szCs w:val="24"/>
        </w:rPr>
        <w:lastRenderedPageBreak/>
        <w:t>Tables:</w:t>
      </w:r>
    </w:p>
    <w:p w14:paraId="7D6691C1" w14:textId="77777777" w:rsidR="00750403" w:rsidRDefault="00750403" w:rsidP="00750403">
      <w:pPr>
        <w:pStyle w:val="EndNoteBibliography"/>
        <w:ind w:left="720" w:hanging="720"/>
        <w:rPr>
          <w:rFonts w:eastAsia="Times New Roman"/>
          <w:color w:val="000000"/>
          <w:szCs w:val="24"/>
        </w:rPr>
      </w:pPr>
    </w:p>
    <w:p w14:paraId="62F2A42E" w14:textId="77777777" w:rsidR="00750403" w:rsidRDefault="00750403" w:rsidP="00750403">
      <w:pPr>
        <w:pStyle w:val="EndNoteBibliography"/>
        <w:ind w:left="720" w:hanging="720"/>
        <w:rPr>
          <w:rFonts w:eastAsia="Times New Roman"/>
          <w:color w:val="000000"/>
          <w:szCs w:val="24"/>
        </w:rPr>
      </w:pPr>
    </w:p>
    <w:p w14:paraId="11915759" w14:textId="77777777" w:rsidR="00750403" w:rsidRDefault="00750403" w:rsidP="00750403">
      <w:pPr>
        <w:pStyle w:val="EndNoteBibliography"/>
        <w:ind w:left="720" w:hanging="720"/>
        <w:rPr>
          <w:rFonts w:eastAsia="Times New Roman"/>
          <w:color w:val="000000"/>
          <w:szCs w:val="24"/>
        </w:rPr>
      </w:pPr>
    </w:p>
    <w:p w14:paraId="0FD0B49F"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p>
    <w:tbl>
      <w:tblPr>
        <w:tblpPr w:leftFromText="180" w:rightFromText="180" w:vertAnchor="page" w:horzAnchor="margin" w:tblpY="2064"/>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276"/>
        <w:gridCol w:w="4253"/>
        <w:gridCol w:w="3491"/>
      </w:tblGrid>
      <w:tr w:rsidR="00750403" w:rsidRPr="00A03412" w14:paraId="2FCD0D55" w14:textId="77777777" w:rsidTr="00640438">
        <w:tc>
          <w:tcPr>
            <w:tcW w:w="9020" w:type="dxa"/>
            <w:gridSpan w:val="3"/>
            <w:shd w:val="clear" w:color="auto" w:fill="auto"/>
          </w:tcPr>
          <w:p w14:paraId="54ADEF95" w14:textId="77777777" w:rsidR="00750403" w:rsidRPr="00373F24" w:rsidRDefault="00750403" w:rsidP="00640438">
            <w:pPr>
              <w:shd w:val="clear" w:color="auto" w:fill="FFFFFF"/>
              <w:spacing w:line="240" w:lineRule="auto"/>
              <w:textAlignment w:val="baseline"/>
              <w:rPr>
                <w:rStyle w:val="transsent"/>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t>Table 1</w:t>
            </w:r>
            <w:r w:rsidRPr="00A03412">
              <w:rPr>
                <w:rFonts w:ascii="Times New Roman" w:eastAsia="Times New Roman" w:hAnsi="Times New Roman"/>
                <w:color w:val="000000"/>
                <w:sz w:val="24"/>
                <w:szCs w:val="24"/>
              </w:rPr>
              <w:t xml:space="preserve"> Literature review.</w:t>
            </w:r>
          </w:p>
        </w:tc>
      </w:tr>
      <w:tr w:rsidR="00750403" w:rsidRPr="00A03412" w14:paraId="7A87B1E6" w14:textId="77777777" w:rsidTr="00640438">
        <w:tc>
          <w:tcPr>
            <w:tcW w:w="1276" w:type="dxa"/>
            <w:shd w:val="clear" w:color="auto" w:fill="auto"/>
          </w:tcPr>
          <w:p w14:paraId="6885466D" w14:textId="77777777" w:rsidR="00750403" w:rsidRPr="00A03412" w:rsidRDefault="00750403" w:rsidP="00640438">
            <w:pPr>
              <w:pStyle w:val="tgt"/>
              <w:spacing w:line="240" w:lineRule="auto"/>
              <w:rPr>
                <w:rStyle w:val="transsent"/>
                <w:rFonts w:ascii="Times New Roman" w:hAnsi="Times New Roman" w:cs="Times New Roman"/>
                <w:b/>
                <w:bCs/>
                <w:color w:val="000000"/>
                <w:sz w:val="24"/>
                <w:szCs w:val="24"/>
              </w:rPr>
            </w:pPr>
          </w:p>
        </w:tc>
        <w:tc>
          <w:tcPr>
            <w:tcW w:w="7744" w:type="dxa"/>
            <w:gridSpan w:val="2"/>
            <w:shd w:val="clear" w:color="auto" w:fill="auto"/>
          </w:tcPr>
          <w:p w14:paraId="5BEBA78D" w14:textId="77777777" w:rsidR="00750403" w:rsidRPr="00A03412" w:rsidRDefault="00750403" w:rsidP="00640438">
            <w:pPr>
              <w:pStyle w:val="tgt"/>
              <w:spacing w:line="240" w:lineRule="auto"/>
              <w:jc w:val="center"/>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Contexts’ valence</w:t>
            </w:r>
          </w:p>
        </w:tc>
      </w:tr>
      <w:tr w:rsidR="00750403" w:rsidRPr="00A03412" w14:paraId="1E283E37" w14:textId="77777777" w:rsidTr="00640438">
        <w:tc>
          <w:tcPr>
            <w:tcW w:w="1276" w:type="dxa"/>
            <w:shd w:val="clear" w:color="auto" w:fill="auto"/>
          </w:tcPr>
          <w:p w14:paraId="42C0B10D"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p>
        </w:tc>
        <w:tc>
          <w:tcPr>
            <w:tcW w:w="4253" w:type="dxa"/>
            <w:shd w:val="clear" w:color="auto" w:fill="auto"/>
          </w:tcPr>
          <w:p w14:paraId="75551A28"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Positive context</w:t>
            </w:r>
          </w:p>
        </w:tc>
        <w:tc>
          <w:tcPr>
            <w:tcW w:w="3491" w:type="dxa"/>
            <w:shd w:val="clear" w:color="auto" w:fill="auto"/>
          </w:tcPr>
          <w:p w14:paraId="5CD979F3"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Negative context</w:t>
            </w:r>
          </w:p>
        </w:tc>
      </w:tr>
      <w:tr w:rsidR="00750403" w:rsidRPr="00A03412" w14:paraId="321A26C3" w14:textId="77777777" w:rsidTr="00640438">
        <w:tc>
          <w:tcPr>
            <w:tcW w:w="1276" w:type="dxa"/>
            <w:shd w:val="clear" w:color="auto" w:fill="auto"/>
          </w:tcPr>
          <w:p w14:paraId="08E77CC8"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Positive emoticon</w:t>
            </w:r>
          </w:p>
        </w:tc>
        <w:tc>
          <w:tcPr>
            <w:tcW w:w="4253" w:type="dxa"/>
            <w:shd w:val="clear" w:color="auto" w:fill="auto"/>
          </w:tcPr>
          <w:p w14:paraId="33AAABFF"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Promotional campaign </w:t>
            </w:r>
            <w:r>
              <w:rPr>
                <w:rStyle w:val="transsent"/>
                <w:rFonts w:ascii="Times New Roman" w:hAnsi="Times New Roman" w:cs="Times New Roman"/>
                <w:color w:val="000000"/>
                <w:sz w:val="24"/>
                <w:szCs w:val="24"/>
              </w:rPr>
              <w:t>(</w:t>
            </w:r>
            <w:r w:rsidRPr="00A03412">
              <w:rPr>
                <w:rStyle w:val="transsent"/>
                <w:rFonts w:ascii="Times New Roman" w:hAnsi="Times New Roman" w:cs="Times New Roman"/>
                <w:noProof/>
                <w:color w:val="000000"/>
                <w:sz w:val="24"/>
                <w:szCs w:val="24"/>
              </w:rPr>
              <w:t>Das</w:t>
            </w:r>
            <w:r w:rsidRPr="00A03412">
              <w:rPr>
                <w:rStyle w:val="transsent"/>
                <w:rFonts w:ascii="Times New Roman" w:hAnsi="Times New Roman" w:cs="Times New Roman"/>
                <w:i/>
                <w:noProof/>
                <w:color w:val="000000"/>
                <w:sz w:val="24"/>
                <w:szCs w:val="24"/>
              </w:rPr>
              <w:t xml:space="preserve"> </w:t>
            </w:r>
            <w:r w:rsidRPr="00FD36EE">
              <w:rPr>
                <w:rStyle w:val="transsent"/>
                <w:rFonts w:ascii="Times New Roman" w:hAnsi="Times New Roman" w:cs="Times New Roman"/>
                <w:noProof/>
                <w:color w:val="000000"/>
                <w:sz w:val="24"/>
                <w:szCs w:val="24"/>
              </w:rPr>
              <w:t>et al.</w:t>
            </w:r>
            <w:r>
              <w:rPr>
                <w:rStyle w:val="transsent"/>
                <w:rFonts w:ascii="Times New Roman" w:hAnsi="Times New Roman" w:cs="Times New Roman"/>
                <w:noProof/>
                <w:color w:val="000000"/>
                <w:sz w:val="24"/>
                <w:szCs w:val="24"/>
              </w:rPr>
              <w:t xml:space="preserve">, </w:t>
            </w:r>
            <w:r w:rsidRPr="00A03412">
              <w:rPr>
                <w:rStyle w:val="transsent"/>
                <w:rFonts w:ascii="Times New Roman" w:hAnsi="Times New Roman" w:cs="Times New Roman"/>
                <w:noProof/>
                <w:color w:val="000000"/>
                <w:sz w:val="24"/>
                <w:szCs w:val="24"/>
              </w:rPr>
              <w:t>2019)</w:t>
            </w:r>
          </w:p>
          <w:p w14:paraId="359516FA"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Test message reminder for haircut appointment </w:t>
            </w:r>
            <w:r w:rsidRPr="00A03412">
              <w:rPr>
                <w:rStyle w:val="transsent"/>
                <w:rFonts w:ascii="Times New Roman" w:hAnsi="Times New Roman" w:cs="Times New Roman"/>
                <w:noProof/>
                <w:color w:val="000000"/>
                <w:sz w:val="24"/>
                <w:szCs w:val="24"/>
              </w:rPr>
              <w:t xml:space="preserve">(Smith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Rose, 2020)</w:t>
            </w:r>
          </w:p>
          <w:p w14:paraId="339F3748"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Positive hotel review </w:t>
            </w:r>
            <w:r w:rsidRPr="00A03412">
              <w:rPr>
                <w:rStyle w:val="transsent"/>
                <w:rFonts w:ascii="Times New Roman" w:hAnsi="Times New Roman" w:cs="Times New Roman"/>
                <w:noProof/>
                <w:color w:val="000000"/>
                <w:sz w:val="24"/>
                <w:szCs w:val="24"/>
              </w:rPr>
              <w:t>(</w:t>
            </w:r>
            <w:r w:rsidRPr="008A3CDB">
              <w:rPr>
                <w:rStyle w:val="transsent"/>
                <w:rFonts w:ascii="Times New Roman" w:hAnsi="Times New Roman" w:cs="Times New Roman"/>
                <w:noProof/>
                <w:color w:val="000000"/>
                <w:sz w:val="24"/>
                <w:szCs w:val="24"/>
              </w:rPr>
              <w:t>Huang</w:t>
            </w:r>
            <w:r w:rsidRPr="00FD36EE">
              <w:rPr>
                <w:rStyle w:val="transsent"/>
                <w:rFonts w:ascii="Times New Roman" w:hAnsi="Times New Roman" w:cs="Times New Roman"/>
                <w:noProof/>
                <w:color w:val="000000"/>
                <w:sz w:val="24"/>
                <w:szCs w:val="24"/>
              </w:rPr>
              <w:t xml:space="preserve"> et al.</w:t>
            </w:r>
            <w:r w:rsidRPr="008A3CDB">
              <w:rPr>
                <w:rStyle w:val="transsent"/>
                <w:rFonts w:ascii="Times New Roman" w:hAnsi="Times New Roman" w:cs="Times New Roman"/>
                <w:noProof/>
                <w:color w:val="000000"/>
                <w:sz w:val="24"/>
                <w:szCs w:val="24"/>
              </w:rPr>
              <w:t>, 2020</w:t>
            </w:r>
            <w:r w:rsidRPr="00A03412">
              <w:rPr>
                <w:rStyle w:val="transsent"/>
                <w:rFonts w:ascii="Times New Roman" w:hAnsi="Times New Roman" w:cs="Times New Roman"/>
                <w:noProof/>
                <w:color w:val="000000"/>
                <w:sz w:val="24"/>
                <w:szCs w:val="24"/>
              </w:rPr>
              <w:t>)</w:t>
            </w:r>
          </w:p>
          <w:p w14:paraId="7E18A36A"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Brand response to positive review </w:t>
            </w:r>
            <w:r w:rsidRPr="00A03412">
              <w:rPr>
                <w:rStyle w:val="transsent"/>
                <w:rFonts w:ascii="Times New Roman" w:hAnsi="Times New Roman" w:cs="Times New Roman"/>
                <w:noProof/>
                <w:color w:val="000000"/>
                <w:sz w:val="24"/>
                <w:szCs w:val="24"/>
              </w:rPr>
              <w:t>(Hayes</w:t>
            </w:r>
            <w:r w:rsidRPr="00A03412">
              <w:rPr>
                <w:rStyle w:val="transsent"/>
                <w:rFonts w:ascii="Times New Roman" w:hAnsi="Times New Roman" w:cs="Times New Roman"/>
                <w:i/>
                <w:noProof/>
                <w:color w:val="000000"/>
                <w:sz w:val="24"/>
                <w:szCs w:val="24"/>
              </w:rPr>
              <w:t xml:space="preserve"> </w:t>
            </w:r>
            <w:r w:rsidRPr="00FD36EE">
              <w:rPr>
                <w:rStyle w:val="transsent"/>
                <w:rFonts w:ascii="Times New Roman" w:hAnsi="Times New Roman" w:cs="Times New Roman"/>
                <w:noProof/>
                <w:color w:val="000000"/>
                <w:sz w:val="24"/>
                <w:szCs w:val="24"/>
              </w:rPr>
              <w:t>et al.</w:t>
            </w:r>
            <w:r w:rsidRPr="008A3CDB">
              <w:rPr>
                <w:rStyle w:val="transsent"/>
                <w:rFonts w:ascii="Times New Roman" w:hAnsi="Times New Roman" w:cs="Times New Roman"/>
                <w:noProof/>
                <w:color w:val="000000"/>
                <w:sz w:val="24"/>
                <w:szCs w:val="24"/>
              </w:rPr>
              <w:t>,</w:t>
            </w:r>
            <w:r w:rsidRPr="00A03412">
              <w:rPr>
                <w:rStyle w:val="transsent"/>
                <w:rFonts w:ascii="Times New Roman" w:hAnsi="Times New Roman" w:cs="Times New Roman"/>
                <w:noProof/>
                <w:color w:val="000000"/>
                <w:sz w:val="24"/>
                <w:szCs w:val="24"/>
              </w:rPr>
              <w:t xml:space="preserve"> 2020)</w:t>
            </w:r>
          </w:p>
          <w:p w14:paraId="124206AE"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Personal interaction and perceived enjoyment </w:t>
            </w:r>
            <w:r w:rsidRPr="00A03412">
              <w:rPr>
                <w:rStyle w:val="transsent"/>
                <w:rFonts w:ascii="Times New Roman" w:hAnsi="Times New Roman" w:cs="Times New Roman"/>
                <w:noProof/>
                <w:color w:val="000000"/>
                <w:sz w:val="24"/>
                <w:szCs w:val="24"/>
              </w:rPr>
              <w:t>(Huang</w:t>
            </w:r>
            <w:r w:rsidRPr="00A03412">
              <w:rPr>
                <w:rStyle w:val="transsent"/>
                <w:rFonts w:ascii="Times New Roman" w:hAnsi="Times New Roman" w:cs="Times New Roman"/>
                <w:i/>
                <w:noProof/>
                <w:color w:val="000000"/>
                <w:sz w:val="24"/>
                <w:szCs w:val="24"/>
              </w:rPr>
              <w:t xml:space="preserve"> </w:t>
            </w:r>
            <w:r w:rsidRPr="00FD36EE">
              <w:rPr>
                <w:rStyle w:val="transsent"/>
                <w:rFonts w:ascii="Times New Roman" w:hAnsi="Times New Roman" w:cs="Times New Roman"/>
                <w:noProof/>
                <w:color w:val="000000"/>
                <w:sz w:val="24"/>
                <w:szCs w:val="24"/>
              </w:rPr>
              <w:t>et al.</w:t>
            </w:r>
            <w:r w:rsidRPr="008A3CDB">
              <w:rPr>
                <w:rStyle w:val="transsent"/>
                <w:rFonts w:ascii="Times New Roman" w:hAnsi="Times New Roman" w:cs="Times New Roman"/>
                <w:noProof/>
                <w:color w:val="000000"/>
                <w:sz w:val="24"/>
                <w:szCs w:val="24"/>
              </w:rPr>
              <w:t xml:space="preserve">, </w:t>
            </w:r>
            <w:r w:rsidRPr="00A03412">
              <w:rPr>
                <w:rStyle w:val="transsent"/>
                <w:rFonts w:ascii="Times New Roman" w:hAnsi="Times New Roman" w:cs="Times New Roman"/>
                <w:noProof/>
                <w:color w:val="000000"/>
                <w:sz w:val="24"/>
                <w:szCs w:val="24"/>
              </w:rPr>
              <w:t>2008)</w:t>
            </w:r>
          </w:p>
          <w:p w14:paraId="0A070DB7"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Advice adoption </w:t>
            </w:r>
            <w:r w:rsidRPr="00A03412">
              <w:rPr>
                <w:rStyle w:val="transsent"/>
                <w:rFonts w:ascii="Times New Roman" w:hAnsi="Times New Roman" w:cs="Times New Roman"/>
                <w:noProof/>
                <w:color w:val="000000"/>
                <w:sz w:val="24"/>
                <w:szCs w:val="24"/>
              </w:rPr>
              <w:t>(Duan</w:t>
            </w:r>
            <w:r w:rsidRPr="00A03412">
              <w:rPr>
                <w:rStyle w:val="transsent"/>
                <w:rFonts w:ascii="Times New Roman" w:hAnsi="Times New Roman" w:cs="Times New Roman"/>
                <w:i/>
                <w:noProof/>
                <w:color w:val="000000"/>
                <w:sz w:val="24"/>
                <w:szCs w:val="24"/>
              </w:rPr>
              <w:t xml:space="preserve"> </w:t>
            </w:r>
            <w:r w:rsidRPr="00FD36EE">
              <w:rPr>
                <w:rStyle w:val="transsent"/>
                <w:rFonts w:ascii="Times New Roman" w:hAnsi="Times New Roman" w:cs="Times New Roman"/>
                <w:noProof/>
                <w:color w:val="000000"/>
                <w:sz w:val="24"/>
                <w:szCs w:val="24"/>
              </w:rPr>
              <w:t>et al.</w:t>
            </w:r>
            <w:r w:rsidRPr="008A3CDB">
              <w:rPr>
                <w:rStyle w:val="transsent"/>
                <w:rFonts w:ascii="Times New Roman" w:hAnsi="Times New Roman" w:cs="Times New Roman"/>
                <w:noProof/>
                <w:color w:val="000000"/>
                <w:sz w:val="24"/>
                <w:szCs w:val="24"/>
              </w:rPr>
              <w:t>,</w:t>
            </w:r>
            <w:r w:rsidRPr="00A03412">
              <w:rPr>
                <w:rStyle w:val="transsent"/>
                <w:rFonts w:ascii="Times New Roman" w:hAnsi="Times New Roman" w:cs="Times New Roman"/>
                <w:noProof/>
                <w:color w:val="000000"/>
                <w:sz w:val="24"/>
                <w:szCs w:val="24"/>
              </w:rPr>
              <w:t xml:space="preserve"> 2018)</w:t>
            </w:r>
          </w:p>
          <w:p w14:paraId="4BA5EA6A"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Mobile instant message </w:t>
            </w:r>
            <w:r w:rsidRPr="00A03412">
              <w:rPr>
                <w:rStyle w:val="transsent"/>
                <w:rFonts w:ascii="Times New Roman" w:hAnsi="Times New Roman" w:cs="Times New Roman"/>
                <w:noProof/>
                <w:color w:val="000000"/>
                <w:sz w:val="24"/>
                <w:szCs w:val="24"/>
              </w:rPr>
              <w:t xml:space="preserve">(Hsieh </w:t>
            </w:r>
            <w:r>
              <w:rPr>
                <w:rStyle w:val="transsent"/>
                <w:rFonts w:ascii="Times New Roman" w:hAnsi="Times New Roman" w:cs="Times New Roman"/>
                <w:noProof/>
                <w:color w:val="000000"/>
                <w:sz w:val="24"/>
                <w:szCs w:val="24"/>
              </w:rPr>
              <w:t>&amp;</w:t>
            </w:r>
            <w:r w:rsidRPr="00A03412">
              <w:rPr>
                <w:rStyle w:val="transsent"/>
                <w:rFonts w:ascii="Times New Roman" w:hAnsi="Times New Roman" w:cs="Times New Roman"/>
                <w:noProof/>
                <w:color w:val="000000"/>
                <w:sz w:val="24"/>
                <w:szCs w:val="24"/>
              </w:rPr>
              <w:t xml:space="preserve"> Tseng, 2017)</w:t>
            </w:r>
          </w:p>
        </w:tc>
        <w:tc>
          <w:tcPr>
            <w:tcW w:w="3491" w:type="dxa"/>
            <w:shd w:val="clear" w:color="auto" w:fill="auto"/>
          </w:tcPr>
          <w:p w14:paraId="371EC28B" w14:textId="77777777" w:rsidR="00750403" w:rsidRPr="00A03412" w:rsidRDefault="00750403" w:rsidP="00640438">
            <w:pPr>
              <w:pStyle w:val="tgt"/>
              <w:spacing w:line="240" w:lineRule="auto"/>
              <w:rPr>
                <w:rStyle w:val="transsent"/>
                <w:rFonts w:ascii="Times New Roman" w:hAnsi="Times New Roman" w:cs="Times New Roman"/>
                <w:b/>
                <w:bCs/>
                <w:color w:val="000000"/>
                <w:sz w:val="24"/>
                <w:szCs w:val="24"/>
              </w:rPr>
            </w:pPr>
            <w:r w:rsidRPr="00A03412">
              <w:rPr>
                <w:rStyle w:val="transsent"/>
                <w:rFonts w:ascii="Times New Roman" w:hAnsi="Times New Roman" w:cs="Times New Roman"/>
                <w:b/>
                <w:bCs/>
                <w:color w:val="000000"/>
                <w:sz w:val="24"/>
                <w:szCs w:val="24"/>
              </w:rPr>
              <w:t xml:space="preserve">Our study: positive emoticon in unsatisfactory service context </w:t>
            </w:r>
          </w:p>
        </w:tc>
      </w:tr>
      <w:tr w:rsidR="00750403" w:rsidRPr="00A03412" w14:paraId="72CDD8C1" w14:textId="77777777" w:rsidTr="00640438">
        <w:tc>
          <w:tcPr>
            <w:tcW w:w="1276" w:type="dxa"/>
            <w:shd w:val="clear" w:color="auto" w:fill="auto"/>
          </w:tcPr>
          <w:p w14:paraId="304DDFA2"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Negative emoticon</w:t>
            </w:r>
          </w:p>
        </w:tc>
        <w:tc>
          <w:tcPr>
            <w:tcW w:w="4253" w:type="dxa"/>
            <w:shd w:val="clear" w:color="auto" w:fill="auto"/>
          </w:tcPr>
          <w:p w14:paraId="368906B2"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p>
        </w:tc>
        <w:tc>
          <w:tcPr>
            <w:tcW w:w="3491" w:type="dxa"/>
            <w:shd w:val="clear" w:color="auto" w:fill="auto"/>
          </w:tcPr>
          <w:p w14:paraId="41D2A106" w14:textId="77777777" w:rsidR="00750403" w:rsidRPr="008A3CDB" w:rsidRDefault="00750403" w:rsidP="00640438">
            <w:pPr>
              <w:pStyle w:val="tgt"/>
              <w:spacing w:line="240" w:lineRule="auto"/>
              <w:rPr>
                <w:rStyle w:val="transsent"/>
                <w:rFonts w:ascii="Times New Roman" w:hAnsi="Times New Roman" w:cs="Times New Roman"/>
                <w:color w:val="000000"/>
                <w:sz w:val="24"/>
                <w:szCs w:val="24"/>
              </w:rPr>
            </w:pPr>
            <w:r w:rsidRPr="008A3CDB">
              <w:rPr>
                <w:rStyle w:val="transsent"/>
                <w:rFonts w:ascii="Times New Roman" w:hAnsi="Times New Roman" w:cs="Times New Roman"/>
                <w:color w:val="000000"/>
                <w:sz w:val="24"/>
                <w:szCs w:val="24"/>
              </w:rPr>
              <w:t xml:space="preserve">Negative hotel review </w:t>
            </w:r>
            <w:r w:rsidRPr="008A3CDB">
              <w:rPr>
                <w:rStyle w:val="transsent"/>
                <w:rFonts w:ascii="Times New Roman" w:hAnsi="Times New Roman" w:cs="Times New Roman"/>
                <w:noProof/>
                <w:color w:val="000000"/>
                <w:sz w:val="24"/>
                <w:szCs w:val="24"/>
              </w:rPr>
              <w:t>(Huang</w:t>
            </w:r>
            <w:r w:rsidRPr="00FD36EE">
              <w:rPr>
                <w:rStyle w:val="transsent"/>
                <w:rFonts w:ascii="Times New Roman" w:hAnsi="Times New Roman" w:cs="Times New Roman"/>
                <w:noProof/>
                <w:color w:val="000000"/>
                <w:sz w:val="24"/>
                <w:szCs w:val="24"/>
              </w:rPr>
              <w:t xml:space="preserve"> et al.</w:t>
            </w:r>
            <w:r w:rsidRPr="008A3CDB">
              <w:rPr>
                <w:rStyle w:val="transsent"/>
                <w:rFonts w:ascii="Times New Roman" w:hAnsi="Times New Roman" w:cs="Times New Roman"/>
                <w:noProof/>
                <w:color w:val="000000"/>
                <w:sz w:val="24"/>
                <w:szCs w:val="24"/>
              </w:rPr>
              <w:t>, 2020)</w:t>
            </w:r>
          </w:p>
          <w:p w14:paraId="48782C29" w14:textId="77777777" w:rsidR="00750403" w:rsidRPr="008A3CDB" w:rsidRDefault="00750403" w:rsidP="00640438">
            <w:pPr>
              <w:pStyle w:val="tgt"/>
              <w:spacing w:line="240" w:lineRule="auto"/>
              <w:rPr>
                <w:rStyle w:val="transsent"/>
                <w:rFonts w:ascii="Times New Roman" w:hAnsi="Times New Roman" w:cs="Times New Roman"/>
                <w:color w:val="000000"/>
                <w:sz w:val="24"/>
                <w:szCs w:val="24"/>
              </w:rPr>
            </w:pPr>
            <w:r w:rsidRPr="009128FA">
              <w:rPr>
                <w:rStyle w:val="transsent"/>
                <w:rFonts w:ascii="Times New Roman" w:hAnsi="Times New Roman" w:cs="Times New Roman"/>
                <w:color w:val="000000"/>
                <w:sz w:val="24"/>
                <w:szCs w:val="24"/>
              </w:rPr>
              <w:t>Brand response to negative review</w:t>
            </w:r>
            <w:r w:rsidRPr="008A3CDB">
              <w:rPr>
                <w:rStyle w:val="transsent"/>
                <w:rFonts w:ascii="Times New Roman" w:hAnsi="Times New Roman" w:cs="Times New Roman"/>
                <w:color w:val="000000"/>
                <w:sz w:val="24"/>
                <w:szCs w:val="24"/>
              </w:rPr>
              <w:t xml:space="preserve"> </w:t>
            </w:r>
            <w:r w:rsidRPr="008A3CDB">
              <w:rPr>
                <w:rStyle w:val="transsent"/>
                <w:rFonts w:ascii="Times New Roman" w:hAnsi="Times New Roman" w:cs="Times New Roman"/>
                <w:noProof/>
                <w:color w:val="000000"/>
                <w:sz w:val="24"/>
                <w:szCs w:val="24"/>
              </w:rPr>
              <w:t>(Hayes et al., 2020)</w:t>
            </w:r>
          </w:p>
          <w:p w14:paraId="4542F796" w14:textId="77777777" w:rsidR="00750403" w:rsidRPr="008A3CDB" w:rsidRDefault="00750403" w:rsidP="00640438">
            <w:pPr>
              <w:pStyle w:val="tgt"/>
              <w:spacing w:line="240" w:lineRule="auto"/>
              <w:rPr>
                <w:rStyle w:val="transsent"/>
                <w:rFonts w:ascii="Times New Roman" w:hAnsi="Times New Roman" w:cs="Times New Roman"/>
                <w:color w:val="000000"/>
                <w:sz w:val="24"/>
                <w:szCs w:val="24"/>
              </w:rPr>
            </w:pPr>
            <w:r w:rsidRPr="009128FA">
              <w:rPr>
                <w:rStyle w:val="transsent"/>
                <w:rFonts w:ascii="Times New Roman" w:hAnsi="Times New Roman" w:cs="Times New Roman"/>
                <w:color w:val="000000"/>
                <w:sz w:val="24"/>
                <w:szCs w:val="24"/>
              </w:rPr>
              <w:t xml:space="preserve">Deliver negative performance feedback in the workplace </w:t>
            </w:r>
            <w:r w:rsidRPr="008A3CDB">
              <w:rPr>
                <w:rStyle w:val="transsent"/>
                <w:rFonts w:ascii="Times New Roman" w:hAnsi="Times New Roman" w:cs="Times New Roman"/>
                <w:noProof/>
                <w:color w:val="000000"/>
                <w:sz w:val="24"/>
                <w:szCs w:val="24"/>
              </w:rPr>
              <w:t>(Wang et al., 2014)</w:t>
            </w:r>
          </w:p>
          <w:p w14:paraId="35211567" w14:textId="77777777" w:rsidR="00750403" w:rsidRPr="009128FA" w:rsidRDefault="00750403" w:rsidP="00640438">
            <w:pPr>
              <w:pStyle w:val="tgt"/>
              <w:spacing w:line="240" w:lineRule="auto"/>
              <w:rPr>
                <w:rStyle w:val="transsent"/>
                <w:rFonts w:ascii="Times New Roman" w:hAnsi="Times New Roman" w:cs="Times New Roman"/>
                <w:b/>
                <w:bCs/>
                <w:color w:val="000000"/>
                <w:sz w:val="24"/>
                <w:szCs w:val="24"/>
              </w:rPr>
            </w:pPr>
            <w:r w:rsidRPr="009128FA">
              <w:rPr>
                <w:rStyle w:val="transsent"/>
                <w:rFonts w:ascii="Times New Roman" w:hAnsi="Times New Roman" w:cs="Times New Roman"/>
                <w:b/>
                <w:bCs/>
                <w:color w:val="000000"/>
                <w:sz w:val="24"/>
                <w:szCs w:val="24"/>
              </w:rPr>
              <w:t>Our study: negative emoticon in unsatisfactory service context</w:t>
            </w:r>
          </w:p>
          <w:p w14:paraId="513ED713" w14:textId="77777777" w:rsidR="00750403" w:rsidRPr="008A3CDB" w:rsidRDefault="00750403" w:rsidP="00640438">
            <w:pPr>
              <w:pStyle w:val="tgt"/>
              <w:spacing w:line="240" w:lineRule="auto"/>
              <w:rPr>
                <w:rStyle w:val="transsent"/>
                <w:rFonts w:ascii="Times New Roman" w:hAnsi="Times New Roman" w:cs="Times New Roman"/>
                <w:color w:val="000000"/>
                <w:sz w:val="24"/>
                <w:szCs w:val="24"/>
              </w:rPr>
            </w:pPr>
          </w:p>
        </w:tc>
      </w:tr>
      <w:tr w:rsidR="00750403" w:rsidRPr="00A03412" w14:paraId="1857ADE1" w14:textId="77777777" w:rsidTr="00640438">
        <w:tc>
          <w:tcPr>
            <w:tcW w:w="1276" w:type="dxa"/>
            <w:shd w:val="clear" w:color="auto" w:fill="auto"/>
          </w:tcPr>
          <w:p w14:paraId="5E0150AF"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Mixture of positive + negative emoticon</w:t>
            </w:r>
          </w:p>
        </w:tc>
        <w:tc>
          <w:tcPr>
            <w:tcW w:w="4253" w:type="dxa"/>
            <w:shd w:val="clear" w:color="auto" w:fill="auto"/>
          </w:tcPr>
          <w:p w14:paraId="73812B0E"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color w:val="000000"/>
                <w:sz w:val="24"/>
                <w:szCs w:val="24"/>
              </w:rPr>
              <w:t xml:space="preserve">Email invitation and tour package promotion </w:t>
            </w:r>
            <w:r w:rsidRPr="00A03412">
              <w:rPr>
                <w:rStyle w:val="transsent"/>
                <w:rFonts w:ascii="Times New Roman" w:hAnsi="Times New Roman" w:cs="Times New Roman"/>
                <w:noProof/>
                <w:color w:val="000000"/>
                <w:sz w:val="24"/>
                <w:szCs w:val="24"/>
              </w:rPr>
              <w:t>(Li</w:t>
            </w:r>
            <w:r w:rsidRPr="00A03412">
              <w:rPr>
                <w:rStyle w:val="transsent"/>
                <w:rFonts w:ascii="Times New Roman" w:hAnsi="Times New Roman" w:cs="Times New Roman"/>
                <w:i/>
                <w:noProof/>
                <w:color w:val="000000"/>
                <w:sz w:val="24"/>
                <w:szCs w:val="24"/>
              </w:rPr>
              <w:t xml:space="preserve"> </w:t>
            </w:r>
            <w:r w:rsidRPr="00FD36EE">
              <w:rPr>
                <w:rStyle w:val="transsent"/>
                <w:rFonts w:ascii="Times New Roman" w:hAnsi="Times New Roman" w:cs="Times New Roman"/>
                <w:noProof/>
                <w:color w:val="000000"/>
                <w:sz w:val="24"/>
                <w:szCs w:val="24"/>
              </w:rPr>
              <w:t>et al.</w:t>
            </w:r>
            <w:r w:rsidRPr="008A3CDB">
              <w:rPr>
                <w:rStyle w:val="transsent"/>
                <w:rFonts w:ascii="Times New Roman" w:hAnsi="Times New Roman" w:cs="Times New Roman"/>
                <w:noProof/>
                <w:color w:val="000000"/>
                <w:sz w:val="24"/>
                <w:szCs w:val="24"/>
              </w:rPr>
              <w:t>, 2018</w:t>
            </w:r>
            <w:r w:rsidRPr="00A03412">
              <w:rPr>
                <w:rStyle w:val="transsent"/>
                <w:rFonts w:ascii="Times New Roman" w:hAnsi="Times New Roman" w:cs="Times New Roman"/>
                <w:noProof/>
                <w:color w:val="000000"/>
                <w:sz w:val="24"/>
                <w:szCs w:val="24"/>
              </w:rPr>
              <w:t>)</w:t>
            </w:r>
          </w:p>
          <w:p w14:paraId="3D5D9DFD" w14:textId="77777777" w:rsidR="00750403" w:rsidRPr="00A03412" w:rsidRDefault="00750403" w:rsidP="00640438">
            <w:pPr>
              <w:pStyle w:val="tgt"/>
              <w:spacing w:line="240" w:lineRule="auto"/>
              <w:rPr>
                <w:rStyle w:val="transsent"/>
                <w:rFonts w:ascii="Times New Roman" w:hAnsi="Times New Roman" w:cs="Times New Roman"/>
                <w:color w:val="000000"/>
                <w:sz w:val="24"/>
                <w:szCs w:val="24"/>
              </w:rPr>
            </w:pPr>
          </w:p>
        </w:tc>
        <w:tc>
          <w:tcPr>
            <w:tcW w:w="3491" w:type="dxa"/>
            <w:shd w:val="clear" w:color="auto" w:fill="auto"/>
          </w:tcPr>
          <w:p w14:paraId="4B82CDF3" w14:textId="77777777" w:rsidR="00750403" w:rsidRPr="009128FA" w:rsidRDefault="00750403" w:rsidP="00640438">
            <w:pPr>
              <w:pStyle w:val="tgt"/>
              <w:spacing w:line="240" w:lineRule="auto"/>
              <w:rPr>
                <w:rStyle w:val="transsent"/>
                <w:rFonts w:ascii="Times New Roman" w:hAnsi="Times New Roman" w:cs="Times New Roman"/>
                <w:color w:val="000000"/>
                <w:sz w:val="24"/>
                <w:szCs w:val="24"/>
              </w:rPr>
            </w:pPr>
            <w:r w:rsidRPr="008A3CDB">
              <w:rPr>
                <w:rStyle w:val="transsent"/>
                <w:rFonts w:ascii="Times New Roman" w:hAnsi="Times New Roman" w:cs="Times New Roman"/>
                <w:color w:val="000000"/>
                <w:sz w:val="24"/>
                <w:szCs w:val="24"/>
              </w:rPr>
              <w:t xml:space="preserve">Unsatisfactory </w:t>
            </w:r>
            <w:proofErr w:type="gramStart"/>
            <w:r w:rsidRPr="008A3CDB">
              <w:rPr>
                <w:rStyle w:val="transsent"/>
                <w:rFonts w:ascii="Times New Roman" w:hAnsi="Times New Roman" w:cs="Times New Roman"/>
                <w:color w:val="000000"/>
                <w:sz w:val="24"/>
                <w:szCs w:val="24"/>
              </w:rPr>
              <w:t xml:space="preserve">service  </w:t>
            </w:r>
            <w:r w:rsidRPr="008A3CDB">
              <w:rPr>
                <w:rStyle w:val="transsent"/>
                <w:rFonts w:ascii="Times New Roman" w:hAnsi="Times New Roman" w:cs="Times New Roman"/>
                <w:noProof/>
                <w:color w:val="000000"/>
                <w:sz w:val="24"/>
                <w:szCs w:val="24"/>
              </w:rPr>
              <w:t>(</w:t>
            </w:r>
            <w:proofErr w:type="gramEnd"/>
            <w:r w:rsidRPr="008A3CDB">
              <w:rPr>
                <w:rStyle w:val="transsent"/>
                <w:rFonts w:ascii="Times New Roman" w:hAnsi="Times New Roman" w:cs="Times New Roman"/>
                <w:noProof/>
                <w:color w:val="000000"/>
                <w:sz w:val="24"/>
                <w:szCs w:val="24"/>
              </w:rPr>
              <w:t>Li</w:t>
            </w:r>
            <w:r w:rsidRPr="00FD36EE">
              <w:rPr>
                <w:rStyle w:val="transsent"/>
                <w:rFonts w:ascii="Times New Roman" w:hAnsi="Times New Roman" w:cs="Times New Roman"/>
                <w:noProof/>
                <w:color w:val="000000"/>
                <w:sz w:val="24"/>
                <w:szCs w:val="24"/>
              </w:rPr>
              <w:t xml:space="preserve"> et al.</w:t>
            </w:r>
            <w:r w:rsidRPr="008A3CDB">
              <w:rPr>
                <w:rStyle w:val="transsent"/>
                <w:rFonts w:ascii="Times New Roman" w:hAnsi="Times New Roman" w:cs="Times New Roman"/>
                <w:noProof/>
                <w:color w:val="000000"/>
                <w:sz w:val="24"/>
                <w:szCs w:val="24"/>
              </w:rPr>
              <w:t>, 2018)</w:t>
            </w:r>
          </w:p>
          <w:p w14:paraId="7423B15A" w14:textId="77777777" w:rsidR="00750403" w:rsidRPr="008A3CDB" w:rsidRDefault="00750403" w:rsidP="00640438">
            <w:pPr>
              <w:pStyle w:val="tgt"/>
              <w:spacing w:line="240" w:lineRule="auto"/>
              <w:rPr>
                <w:rStyle w:val="transsent"/>
                <w:rFonts w:ascii="Times New Roman" w:hAnsi="Times New Roman" w:cs="Times New Roman"/>
                <w:color w:val="000000"/>
                <w:sz w:val="24"/>
                <w:szCs w:val="24"/>
              </w:rPr>
            </w:pPr>
          </w:p>
        </w:tc>
      </w:tr>
    </w:tbl>
    <w:p w14:paraId="76B63EAB"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p>
    <w:tbl>
      <w:tblPr>
        <w:tblW w:w="8789"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1843"/>
        <w:gridCol w:w="1418"/>
        <w:gridCol w:w="1275"/>
        <w:gridCol w:w="1418"/>
        <w:gridCol w:w="1134"/>
        <w:gridCol w:w="1701"/>
      </w:tblGrid>
      <w:tr w:rsidR="00750403" w:rsidRPr="00A03412" w14:paraId="32FB1B26" w14:textId="77777777" w:rsidTr="00640438">
        <w:tc>
          <w:tcPr>
            <w:tcW w:w="8789" w:type="dxa"/>
            <w:gridSpan w:val="6"/>
            <w:vAlign w:val="center"/>
          </w:tcPr>
          <w:p w14:paraId="488F0D39" w14:textId="77777777" w:rsidR="00750403" w:rsidRPr="00F55F28" w:rsidRDefault="00750403" w:rsidP="00640438">
            <w:pPr>
              <w:shd w:val="clear" w:color="auto" w:fill="FFFFFF"/>
              <w:spacing w:after="0" w:line="240" w:lineRule="auto"/>
              <w:textAlignment w:val="baseline"/>
              <w:rPr>
                <w:rFonts w:ascii="Times New Roman" w:eastAsia="Times New Roman" w:hAnsi="Times New Roman"/>
                <w:b/>
                <w:bCs/>
                <w:color w:val="000000"/>
                <w:sz w:val="24"/>
                <w:szCs w:val="24"/>
              </w:rPr>
            </w:pPr>
            <w:r w:rsidRPr="00A03412">
              <w:rPr>
                <w:rFonts w:ascii="Times New Roman" w:eastAsia="Times New Roman" w:hAnsi="Times New Roman"/>
                <w:b/>
                <w:bCs/>
                <w:color w:val="000000"/>
                <w:sz w:val="24"/>
                <w:szCs w:val="24"/>
              </w:rPr>
              <w:lastRenderedPageBreak/>
              <w:t>Table 2</w:t>
            </w:r>
            <w:r>
              <w:rPr>
                <w:rFonts w:ascii="Times New Roman" w:eastAsia="Times New Roman" w:hAnsi="Times New Roman"/>
                <w:b/>
                <w:bCs/>
                <w:color w:val="000000"/>
                <w:sz w:val="24"/>
                <w:szCs w:val="24"/>
              </w:rPr>
              <w:t xml:space="preserve"> </w:t>
            </w:r>
            <w:r w:rsidRPr="00A03412">
              <w:rPr>
                <w:rFonts w:ascii="Times New Roman" w:eastAsia="SimSun" w:hAnsi="Times New Roman"/>
                <w:bCs/>
                <w:sz w:val="24"/>
                <w:szCs w:val="24"/>
              </w:rPr>
              <w:t xml:space="preserve">Demographic breakdown. </w:t>
            </w:r>
          </w:p>
        </w:tc>
      </w:tr>
      <w:tr w:rsidR="00750403" w:rsidRPr="00A03412" w14:paraId="0B9FD631" w14:textId="77777777" w:rsidTr="00640438">
        <w:tc>
          <w:tcPr>
            <w:tcW w:w="1843" w:type="dxa"/>
            <w:vAlign w:val="center"/>
          </w:tcPr>
          <w:p w14:paraId="664D59A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4111" w:type="dxa"/>
            <w:gridSpan w:val="3"/>
            <w:vAlign w:val="center"/>
          </w:tcPr>
          <w:p w14:paraId="4075DF4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Study 1</w:t>
            </w:r>
          </w:p>
        </w:tc>
        <w:tc>
          <w:tcPr>
            <w:tcW w:w="2835" w:type="dxa"/>
            <w:gridSpan w:val="2"/>
          </w:tcPr>
          <w:p w14:paraId="050428D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Study 2</w:t>
            </w:r>
          </w:p>
        </w:tc>
      </w:tr>
      <w:tr w:rsidR="00750403" w:rsidRPr="00A03412" w14:paraId="06C49270" w14:textId="77777777" w:rsidTr="00640438">
        <w:tc>
          <w:tcPr>
            <w:tcW w:w="1843" w:type="dxa"/>
            <w:vAlign w:val="center"/>
          </w:tcPr>
          <w:p w14:paraId="0DE8C29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Variables</w:t>
            </w:r>
          </w:p>
        </w:tc>
        <w:tc>
          <w:tcPr>
            <w:tcW w:w="1418" w:type="dxa"/>
            <w:vAlign w:val="center"/>
          </w:tcPr>
          <w:p w14:paraId="357EA5F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275" w:type="dxa"/>
            <w:vAlign w:val="center"/>
          </w:tcPr>
          <w:p w14:paraId="56B2305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N</w:t>
            </w:r>
          </w:p>
        </w:tc>
        <w:tc>
          <w:tcPr>
            <w:tcW w:w="1418" w:type="dxa"/>
            <w:vAlign w:val="center"/>
          </w:tcPr>
          <w:p w14:paraId="0CF5BFF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w:t>
            </w:r>
            <w:r w:rsidRPr="00A03412">
              <w:rPr>
                <w:rFonts w:ascii="Times New Roman" w:eastAsia="SimSun" w:hAnsi="Times New Roman"/>
                <w:bCs/>
                <w:sz w:val="24"/>
                <w:szCs w:val="24"/>
              </w:rPr>
              <w:t>%</w:t>
            </w:r>
            <w:r w:rsidRPr="00A03412">
              <w:rPr>
                <w:rFonts w:ascii="Times New Roman" w:eastAsia="SimSun" w:hAnsi="Times New Roman"/>
                <w:bCs/>
                <w:sz w:val="24"/>
                <w:szCs w:val="24"/>
              </w:rPr>
              <w:t>）</w:t>
            </w:r>
          </w:p>
        </w:tc>
        <w:tc>
          <w:tcPr>
            <w:tcW w:w="1134" w:type="dxa"/>
          </w:tcPr>
          <w:p w14:paraId="4AD152D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N</w:t>
            </w:r>
          </w:p>
        </w:tc>
        <w:tc>
          <w:tcPr>
            <w:tcW w:w="1701" w:type="dxa"/>
          </w:tcPr>
          <w:p w14:paraId="5B632D0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w:t>
            </w:r>
          </w:p>
        </w:tc>
      </w:tr>
      <w:tr w:rsidR="00750403" w:rsidRPr="00A03412" w14:paraId="4F972B7D" w14:textId="77777777" w:rsidTr="00640438">
        <w:tc>
          <w:tcPr>
            <w:tcW w:w="1843" w:type="dxa"/>
            <w:vMerge w:val="restart"/>
            <w:vAlign w:val="center"/>
          </w:tcPr>
          <w:p w14:paraId="3E327B13"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Gender</w:t>
            </w:r>
          </w:p>
        </w:tc>
        <w:tc>
          <w:tcPr>
            <w:tcW w:w="1418" w:type="dxa"/>
            <w:vAlign w:val="center"/>
          </w:tcPr>
          <w:p w14:paraId="31A85E1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Male</w:t>
            </w:r>
          </w:p>
        </w:tc>
        <w:tc>
          <w:tcPr>
            <w:tcW w:w="1275" w:type="dxa"/>
          </w:tcPr>
          <w:p w14:paraId="232DAE0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49</w:t>
            </w:r>
          </w:p>
        </w:tc>
        <w:tc>
          <w:tcPr>
            <w:tcW w:w="1418" w:type="dxa"/>
          </w:tcPr>
          <w:p w14:paraId="2A7A4C6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29</w:t>
            </w:r>
          </w:p>
        </w:tc>
        <w:tc>
          <w:tcPr>
            <w:tcW w:w="1134" w:type="dxa"/>
          </w:tcPr>
          <w:p w14:paraId="30D23A6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88</w:t>
            </w:r>
          </w:p>
        </w:tc>
        <w:tc>
          <w:tcPr>
            <w:tcW w:w="1701" w:type="dxa"/>
          </w:tcPr>
          <w:p w14:paraId="0C1653BD"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35.9</w:t>
            </w:r>
          </w:p>
        </w:tc>
      </w:tr>
      <w:tr w:rsidR="00750403" w:rsidRPr="00A03412" w14:paraId="480CA956" w14:textId="77777777" w:rsidTr="00640438">
        <w:tc>
          <w:tcPr>
            <w:tcW w:w="1843" w:type="dxa"/>
            <w:vMerge/>
            <w:vAlign w:val="center"/>
          </w:tcPr>
          <w:p w14:paraId="756C2C3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vAlign w:val="center"/>
          </w:tcPr>
          <w:p w14:paraId="51E9BAC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Female</w:t>
            </w:r>
          </w:p>
        </w:tc>
        <w:tc>
          <w:tcPr>
            <w:tcW w:w="1275" w:type="dxa"/>
          </w:tcPr>
          <w:p w14:paraId="0EAE90E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120</w:t>
            </w:r>
          </w:p>
        </w:tc>
        <w:tc>
          <w:tcPr>
            <w:tcW w:w="1418" w:type="dxa"/>
          </w:tcPr>
          <w:p w14:paraId="59F99B0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71</w:t>
            </w:r>
          </w:p>
        </w:tc>
        <w:tc>
          <w:tcPr>
            <w:tcW w:w="1134" w:type="dxa"/>
          </w:tcPr>
          <w:p w14:paraId="57BD1C5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157</w:t>
            </w:r>
          </w:p>
        </w:tc>
        <w:tc>
          <w:tcPr>
            <w:tcW w:w="1701" w:type="dxa"/>
          </w:tcPr>
          <w:p w14:paraId="0CF5AD7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64.1</w:t>
            </w:r>
          </w:p>
        </w:tc>
      </w:tr>
      <w:tr w:rsidR="00750403" w:rsidRPr="00A03412" w14:paraId="3B24CEBE" w14:textId="77777777" w:rsidTr="00640438">
        <w:tc>
          <w:tcPr>
            <w:tcW w:w="1843" w:type="dxa"/>
            <w:vMerge/>
            <w:vAlign w:val="center"/>
          </w:tcPr>
          <w:p w14:paraId="28C932C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vAlign w:val="center"/>
          </w:tcPr>
          <w:p w14:paraId="49AE547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Total</w:t>
            </w:r>
          </w:p>
        </w:tc>
        <w:tc>
          <w:tcPr>
            <w:tcW w:w="1275" w:type="dxa"/>
          </w:tcPr>
          <w:p w14:paraId="3FEB0DF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169</w:t>
            </w:r>
          </w:p>
        </w:tc>
        <w:tc>
          <w:tcPr>
            <w:tcW w:w="1418" w:type="dxa"/>
          </w:tcPr>
          <w:p w14:paraId="37842B3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c>
          <w:tcPr>
            <w:tcW w:w="1134" w:type="dxa"/>
          </w:tcPr>
          <w:p w14:paraId="647B302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245</w:t>
            </w:r>
          </w:p>
        </w:tc>
        <w:tc>
          <w:tcPr>
            <w:tcW w:w="1701" w:type="dxa"/>
          </w:tcPr>
          <w:p w14:paraId="64F2369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r>
      <w:tr w:rsidR="00750403" w:rsidRPr="00A03412" w14:paraId="1C2A6EE8" w14:textId="77777777" w:rsidTr="00640438">
        <w:trPr>
          <w:trHeight w:val="312"/>
        </w:trPr>
        <w:tc>
          <w:tcPr>
            <w:tcW w:w="1843" w:type="dxa"/>
            <w:vMerge w:val="restart"/>
            <w:vAlign w:val="center"/>
          </w:tcPr>
          <w:p w14:paraId="0E1C15FC"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Education background</w:t>
            </w:r>
          </w:p>
        </w:tc>
        <w:tc>
          <w:tcPr>
            <w:tcW w:w="1418" w:type="dxa"/>
          </w:tcPr>
          <w:p w14:paraId="6684188C"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Diploma or below</w:t>
            </w:r>
          </w:p>
        </w:tc>
        <w:tc>
          <w:tcPr>
            <w:tcW w:w="1275" w:type="dxa"/>
          </w:tcPr>
          <w:p w14:paraId="74AE8EF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w:t>
            </w:r>
          </w:p>
        </w:tc>
        <w:tc>
          <w:tcPr>
            <w:tcW w:w="1418" w:type="dxa"/>
          </w:tcPr>
          <w:p w14:paraId="67AEBCD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1.8</w:t>
            </w:r>
          </w:p>
        </w:tc>
        <w:tc>
          <w:tcPr>
            <w:tcW w:w="1134" w:type="dxa"/>
          </w:tcPr>
          <w:p w14:paraId="358E9523"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12</w:t>
            </w:r>
          </w:p>
        </w:tc>
        <w:tc>
          <w:tcPr>
            <w:tcW w:w="1701" w:type="dxa"/>
          </w:tcPr>
          <w:p w14:paraId="39FC392E"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4.9</w:t>
            </w:r>
          </w:p>
        </w:tc>
      </w:tr>
      <w:tr w:rsidR="00750403" w:rsidRPr="00A03412" w14:paraId="70C849D0" w14:textId="77777777" w:rsidTr="00640438">
        <w:trPr>
          <w:trHeight w:val="312"/>
        </w:trPr>
        <w:tc>
          <w:tcPr>
            <w:tcW w:w="1843" w:type="dxa"/>
            <w:vMerge/>
            <w:vAlign w:val="center"/>
          </w:tcPr>
          <w:p w14:paraId="22ED81E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0C9DBA5D"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Bachelor</w:t>
            </w:r>
          </w:p>
        </w:tc>
        <w:tc>
          <w:tcPr>
            <w:tcW w:w="1275" w:type="dxa"/>
          </w:tcPr>
          <w:p w14:paraId="1A0338C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126</w:t>
            </w:r>
          </w:p>
        </w:tc>
        <w:tc>
          <w:tcPr>
            <w:tcW w:w="1418" w:type="dxa"/>
          </w:tcPr>
          <w:p w14:paraId="08A636F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74.6</w:t>
            </w:r>
          </w:p>
        </w:tc>
        <w:tc>
          <w:tcPr>
            <w:tcW w:w="1134" w:type="dxa"/>
          </w:tcPr>
          <w:p w14:paraId="6B96465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155</w:t>
            </w:r>
          </w:p>
        </w:tc>
        <w:tc>
          <w:tcPr>
            <w:tcW w:w="1701" w:type="dxa"/>
          </w:tcPr>
          <w:p w14:paraId="7F15576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63.3</w:t>
            </w:r>
          </w:p>
        </w:tc>
      </w:tr>
      <w:tr w:rsidR="00750403" w:rsidRPr="00A03412" w14:paraId="215FACEF" w14:textId="77777777" w:rsidTr="00640438">
        <w:trPr>
          <w:trHeight w:val="312"/>
        </w:trPr>
        <w:tc>
          <w:tcPr>
            <w:tcW w:w="1843" w:type="dxa"/>
            <w:vMerge/>
            <w:vAlign w:val="center"/>
          </w:tcPr>
          <w:p w14:paraId="4EC4A09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68513CE2"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Master</w:t>
            </w:r>
          </w:p>
        </w:tc>
        <w:tc>
          <w:tcPr>
            <w:tcW w:w="1275" w:type="dxa"/>
          </w:tcPr>
          <w:p w14:paraId="0F99924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40</w:t>
            </w:r>
          </w:p>
        </w:tc>
        <w:tc>
          <w:tcPr>
            <w:tcW w:w="1418" w:type="dxa"/>
          </w:tcPr>
          <w:p w14:paraId="118C8D8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23.7</w:t>
            </w:r>
          </w:p>
        </w:tc>
        <w:tc>
          <w:tcPr>
            <w:tcW w:w="1134" w:type="dxa"/>
          </w:tcPr>
          <w:p w14:paraId="581E133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78</w:t>
            </w:r>
          </w:p>
        </w:tc>
        <w:tc>
          <w:tcPr>
            <w:tcW w:w="1701" w:type="dxa"/>
          </w:tcPr>
          <w:p w14:paraId="14D3EE0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31.8</w:t>
            </w:r>
          </w:p>
        </w:tc>
      </w:tr>
      <w:tr w:rsidR="00750403" w:rsidRPr="00A03412" w14:paraId="1A1831B8" w14:textId="77777777" w:rsidTr="00640438">
        <w:trPr>
          <w:trHeight w:val="312"/>
        </w:trPr>
        <w:tc>
          <w:tcPr>
            <w:tcW w:w="1843" w:type="dxa"/>
            <w:vMerge/>
            <w:vAlign w:val="center"/>
          </w:tcPr>
          <w:p w14:paraId="6E7A023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59B51848"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 xml:space="preserve">Total </w:t>
            </w:r>
          </w:p>
        </w:tc>
        <w:tc>
          <w:tcPr>
            <w:tcW w:w="1275" w:type="dxa"/>
          </w:tcPr>
          <w:p w14:paraId="1371637E"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169</w:t>
            </w:r>
          </w:p>
        </w:tc>
        <w:tc>
          <w:tcPr>
            <w:tcW w:w="1418" w:type="dxa"/>
          </w:tcPr>
          <w:p w14:paraId="00028A6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c>
          <w:tcPr>
            <w:tcW w:w="1134" w:type="dxa"/>
          </w:tcPr>
          <w:p w14:paraId="7C83682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245</w:t>
            </w:r>
          </w:p>
        </w:tc>
        <w:tc>
          <w:tcPr>
            <w:tcW w:w="1701" w:type="dxa"/>
          </w:tcPr>
          <w:p w14:paraId="583F93D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r>
      <w:tr w:rsidR="00750403" w:rsidRPr="00A03412" w14:paraId="7278CD64" w14:textId="77777777" w:rsidTr="00640438">
        <w:trPr>
          <w:trHeight w:val="312"/>
        </w:trPr>
        <w:tc>
          <w:tcPr>
            <w:tcW w:w="1843" w:type="dxa"/>
            <w:vMerge w:val="restart"/>
            <w:vAlign w:val="center"/>
          </w:tcPr>
          <w:p w14:paraId="2D382EA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Marital status</w:t>
            </w:r>
          </w:p>
        </w:tc>
        <w:tc>
          <w:tcPr>
            <w:tcW w:w="1418" w:type="dxa"/>
          </w:tcPr>
          <w:p w14:paraId="5F633341"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Single</w:t>
            </w:r>
          </w:p>
        </w:tc>
        <w:tc>
          <w:tcPr>
            <w:tcW w:w="1275" w:type="dxa"/>
          </w:tcPr>
          <w:p w14:paraId="7BB23C58"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133</w:t>
            </w:r>
          </w:p>
        </w:tc>
        <w:tc>
          <w:tcPr>
            <w:tcW w:w="1418" w:type="dxa"/>
          </w:tcPr>
          <w:p w14:paraId="7FC2063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78.7</w:t>
            </w:r>
          </w:p>
        </w:tc>
        <w:tc>
          <w:tcPr>
            <w:tcW w:w="1134" w:type="dxa"/>
          </w:tcPr>
          <w:p w14:paraId="5175246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123</w:t>
            </w:r>
          </w:p>
        </w:tc>
        <w:tc>
          <w:tcPr>
            <w:tcW w:w="1701" w:type="dxa"/>
          </w:tcPr>
          <w:p w14:paraId="160254B8"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50.2</w:t>
            </w:r>
          </w:p>
        </w:tc>
      </w:tr>
      <w:tr w:rsidR="00750403" w:rsidRPr="00A03412" w14:paraId="1D3108F7" w14:textId="77777777" w:rsidTr="00640438">
        <w:trPr>
          <w:trHeight w:val="312"/>
        </w:trPr>
        <w:tc>
          <w:tcPr>
            <w:tcW w:w="1843" w:type="dxa"/>
            <w:vMerge/>
            <w:vAlign w:val="center"/>
          </w:tcPr>
          <w:p w14:paraId="1F6C582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1A7EE6DA"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Married</w:t>
            </w:r>
          </w:p>
        </w:tc>
        <w:tc>
          <w:tcPr>
            <w:tcW w:w="1275" w:type="dxa"/>
          </w:tcPr>
          <w:p w14:paraId="116AF76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w:t>
            </w:r>
          </w:p>
        </w:tc>
        <w:tc>
          <w:tcPr>
            <w:tcW w:w="1418" w:type="dxa"/>
          </w:tcPr>
          <w:p w14:paraId="4FA161A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1.8</w:t>
            </w:r>
          </w:p>
        </w:tc>
        <w:tc>
          <w:tcPr>
            <w:tcW w:w="1134" w:type="dxa"/>
          </w:tcPr>
          <w:p w14:paraId="7D2C8248"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66</w:t>
            </w:r>
          </w:p>
        </w:tc>
        <w:tc>
          <w:tcPr>
            <w:tcW w:w="1701" w:type="dxa"/>
          </w:tcPr>
          <w:p w14:paraId="2F8F07F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26.9</w:t>
            </w:r>
          </w:p>
        </w:tc>
      </w:tr>
      <w:tr w:rsidR="00750403" w:rsidRPr="00A03412" w14:paraId="110E0D14" w14:textId="77777777" w:rsidTr="00640438">
        <w:trPr>
          <w:trHeight w:val="312"/>
        </w:trPr>
        <w:tc>
          <w:tcPr>
            <w:tcW w:w="1843" w:type="dxa"/>
            <w:vMerge/>
            <w:vAlign w:val="center"/>
          </w:tcPr>
          <w:p w14:paraId="7D319FB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73C9A505"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In a relationship</w:t>
            </w:r>
          </w:p>
        </w:tc>
        <w:tc>
          <w:tcPr>
            <w:tcW w:w="1275" w:type="dxa"/>
          </w:tcPr>
          <w:p w14:paraId="19CC93CD"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34</w:t>
            </w:r>
          </w:p>
        </w:tc>
        <w:tc>
          <w:tcPr>
            <w:tcW w:w="1418" w:type="dxa"/>
          </w:tcPr>
          <w:p w14:paraId="584ED10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20.2</w:t>
            </w:r>
          </w:p>
        </w:tc>
        <w:tc>
          <w:tcPr>
            <w:tcW w:w="1134" w:type="dxa"/>
          </w:tcPr>
          <w:p w14:paraId="62B4C94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56</w:t>
            </w:r>
          </w:p>
        </w:tc>
        <w:tc>
          <w:tcPr>
            <w:tcW w:w="1701" w:type="dxa"/>
          </w:tcPr>
          <w:p w14:paraId="4C9BD38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22.9</w:t>
            </w:r>
          </w:p>
        </w:tc>
      </w:tr>
      <w:tr w:rsidR="00750403" w:rsidRPr="00A03412" w14:paraId="61456F58" w14:textId="77777777" w:rsidTr="00640438">
        <w:trPr>
          <w:trHeight w:val="312"/>
        </w:trPr>
        <w:tc>
          <w:tcPr>
            <w:tcW w:w="1843" w:type="dxa"/>
            <w:vMerge/>
            <w:vAlign w:val="center"/>
          </w:tcPr>
          <w:p w14:paraId="63186C7D"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3B06E867"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Total</w:t>
            </w:r>
          </w:p>
        </w:tc>
        <w:tc>
          <w:tcPr>
            <w:tcW w:w="1275" w:type="dxa"/>
          </w:tcPr>
          <w:p w14:paraId="130E8DF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169</w:t>
            </w:r>
          </w:p>
        </w:tc>
        <w:tc>
          <w:tcPr>
            <w:tcW w:w="1418" w:type="dxa"/>
          </w:tcPr>
          <w:p w14:paraId="3068E85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c>
          <w:tcPr>
            <w:tcW w:w="1134" w:type="dxa"/>
          </w:tcPr>
          <w:p w14:paraId="43A6208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245</w:t>
            </w:r>
          </w:p>
        </w:tc>
        <w:tc>
          <w:tcPr>
            <w:tcW w:w="1701" w:type="dxa"/>
          </w:tcPr>
          <w:p w14:paraId="5739D8F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r>
      <w:tr w:rsidR="00750403" w:rsidRPr="00A03412" w14:paraId="4218B4EF" w14:textId="77777777" w:rsidTr="00640438">
        <w:trPr>
          <w:trHeight w:val="312"/>
        </w:trPr>
        <w:tc>
          <w:tcPr>
            <w:tcW w:w="1843" w:type="dxa"/>
            <w:vMerge w:val="restart"/>
            <w:vAlign w:val="center"/>
          </w:tcPr>
          <w:p w14:paraId="3FCD6739"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Online Taobao shopping frequency per month</w:t>
            </w:r>
          </w:p>
        </w:tc>
        <w:tc>
          <w:tcPr>
            <w:tcW w:w="1418" w:type="dxa"/>
          </w:tcPr>
          <w:p w14:paraId="45FDD0E5"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 xml:space="preserve">Less than 1 </w:t>
            </w:r>
          </w:p>
        </w:tc>
        <w:tc>
          <w:tcPr>
            <w:tcW w:w="1275" w:type="dxa"/>
          </w:tcPr>
          <w:p w14:paraId="3543BD3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18</w:t>
            </w:r>
          </w:p>
        </w:tc>
        <w:tc>
          <w:tcPr>
            <w:tcW w:w="1418" w:type="dxa"/>
          </w:tcPr>
          <w:p w14:paraId="02BE4FD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10.7</w:t>
            </w:r>
          </w:p>
        </w:tc>
        <w:tc>
          <w:tcPr>
            <w:tcW w:w="1134" w:type="dxa"/>
          </w:tcPr>
          <w:p w14:paraId="5A094CF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39</w:t>
            </w:r>
          </w:p>
        </w:tc>
        <w:tc>
          <w:tcPr>
            <w:tcW w:w="1701" w:type="dxa"/>
          </w:tcPr>
          <w:p w14:paraId="31DB38A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15.9</w:t>
            </w:r>
          </w:p>
        </w:tc>
      </w:tr>
      <w:tr w:rsidR="00750403" w:rsidRPr="00A03412" w14:paraId="41EBC91A" w14:textId="77777777" w:rsidTr="00640438">
        <w:trPr>
          <w:trHeight w:val="312"/>
        </w:trPr>
        <w:tc>
          <w:tcPr>
            <w:tcW w:w="1843" w:type="dxa"/>
            <w:vMerge/>
            <w:vAlign w:val="center"/>
          </w:tcPr>
          <w:p w14:paraId="48E207F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22598CF1"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2-3</w:t>
            </w:r>
          </w:p>
        </w:tc>
        <w:tc>
          <w:tcPr>
            <w:tcW w:w="1275" w:type="dxa"/>
          </w:tcPr>
          <w:p w14:paraId="6080C21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77</w:t>
            </w:r>
          </w:p>
        </w:tc>
        <w:tc>
          <w:tcPr>
            <w:tcW w:w="1418" w:type="dxa"/>
          </w:tcPr>
          <w:p w14:paraId="46A272E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45.6</w:t>
            </w:r>
          </w:p>
        </w:tc>
        <w:tc>
          <w:tcPr>
            <w:tcW w:w="1134" w:type="dxa"/>
          </w:tcPr>
          <w:p w14:paraId="611DCDA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117</w:t>
            </w:r>
          </w:p>
        </w:tc>
        <w:tc>
          <w:tcPr>
            <w:tcW w:w="1701" w:type="dxa"/>
          </w:tcPr>
          <w:p w14:paraId="4F671DB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47.8</w:t>
            </w:r>
          </w:p>
        </w:tc>
      </w:tr>
      <w:tr w:rsidR="00750403" w:rsidRPr="00A03412" w14:paraId="7DEAF877" w14:textId="77777777" w:rsidTr="00640438">
        <w:trPr>
          <w:trHeight w:val="312"/>
        </w:trPr>
        <w:tc>
          <w:tcPr>
            <w:tcW w:w="1843" w:type="dxa"/>
            <w:vMerge/>
            <w:vAlign w:val="center"/>
          </w:tcPr>
          <w:p w14:paraId="0D8EB933"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37638955"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4-6</w:t>
            </w:r>
          </w:p>
        </w:tc>
        <w:tc>
          <w:tcPr>
            <w:tcW w:w="1275" w:type="dxa"/>
          </w:tcPr>
          <w:p w14:paraId="0098576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47</w:t>
            </w:r>
          </w:p>
        </w:tc>
        <w:tc>
          <w:tcPr>
            <w:tcW w:w="1418" w:type="dxa"/>
          </w:tcPr>
          <w:p w14:paraId="6F5CBB0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27.8</w:t>
            </w:r>
          </w:p>
        </w:tc>
        <w:tc>
          <w:tcPr>
            <w:tcW w:w="1134" w:type="dxa"/>
          </w:tcPr>
          <w:p w14:paraId="537F6AA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54</w:t>
            </w:r>
          </w:p>
        </w:tc>
        <w:tc>
          <w:tcPr>
            <w:tcW w:w="1701" w:type="dxa"/>
          </w:tcPr>
          <w:p w14:paraId="5A2CA60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22.0</w:t>
            </w:r>
          </w:p>
        </w:tc>
      </w:tr>
      <w:tr w:rsidR="00750403" w:rsidRPr="00A03412" w14:paraId="72F5B61C" w14:textId="77777777" w:rsidTr="00640438">
        <w:trPr>
          <w:trHeight w:val="312"/>
        </w:trPr>
        <w:tc>
          <w:tcPr>
            <w:tcW w:w="1843" w:type="dxa"/>
            <w:vMerge/>
            <w:vAlign w:val="center"/>
          </w:tcPr>
          <w:p w14:paraId="3A4AF2D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685283C2"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More than 7</w:t>
            </w:r>
          </w:p>
        </w:tc>
        <w:tc>
          <w:tcPr>
            <w:tcW w:w="1275" w:type="dxa"/>
          </w:tcPr>
          <w:p w14:paraId="4095940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27</w:t>
            </w:r>
          </w:p>
        </w:tc>
        <w:tc>
          <w:tcPr>
            <w:tcW w:w="1418" w:type="dxa"/>
          </w:tcPr>
          <w:p w14:paraId="455C8F4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w:t>
            </w:r>
          </w:p>
        </w:tc>
        <w:tc>
          <w:tcPr>
            <w:tcW w:w="1134" w:type="dxa"/>
          </w:tcPr>
          <w:p w14:paraId="0AF0B218"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35</w:t>
            </w:r>
          </w:p>
        </w:tc>
        <w:tc>
          <w:tcPr>
            <w:tcW w:w="1701" w:type="dxa"/>
          </w:tcPr>
          <w:p w14:paraId="4EECF16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14.3</w:t>
            </w:r>
          </w:p>
        </w:tc>
      </w:tr>
      <w:tr w:rsidR="00750403" w:rsidRPr="00A03412" w14:paraId="575A99B7" w14:textId="77777777" w:rsidTr="00640438">
        <w:trPr>
          <w:trHeight w:val="312"/>
        </w:trPr>
        <w:tc>
          <w:tcPr>
            <w:tcW w:w="1843" w:type="dxa"/>
            <w:vMerge/>
            <w:vAlign w:val="center"/>
          </w:tcPr>
          <w:p w14:paraId="57584B2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71470DAC"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Total</w:t>
            </w:r>
          </w:p>
        </w:tc>
        <w:tc>
          <w:tcPr>
            <w:tcW w:w="1275" w:type="dxa"/>
          </w:tcPr>
          <w:p w14:paraId="4DE473C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169</w:t>
            </w:r>
          </w:p>
        </w:tc>
        <w:tc>
          <w:tcPr>
            <w:tcW w:w="1418" w:type="dxa"/>
          </w:tcPr>
          <w:p w14:paraId="503A492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c>
          <w:tcPr>
            <w:tcW w:w="1134" w:type="dxa"/>
          </w:tcPr>
          <w:p w14:paraId="6715F97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245</w:t>
            </w:r>
          </w:p>
        </w:tc>
        <w:tc>
          <w:tcPr>
            <w:tcW w:w="1701" w:type="dxa"/>
          </w:tcPr>
          <w:p w14:paraId="510F69C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r>
      <w:tr w:rsidR="00750403" w:rsidRPr="00A03412" w14:paraId="29C31658" w14:textId="77777777" w:rsidTr="00640438">
        <w:trPr>
          <w:trHeight w:val="312"/>
        </w:trPr>
        <w:tc>
          <w:tcPr>
            <w:tcW w:w="1843" w:type="dxa"/>
            <w:vMerge w:val="restart"/>
            <w:vAlign w:val="center"/>
          </w:tcPr>
          <w:p w14:paraId="49C7DCD1"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Emoticon usage frequency of customer service employee per conversation</w:t>
            </w:r>
          </w:p>
        </w:tc>
        <w:tc>
          <w:tcPr>
            <w:tcW w:w="1418" w:type="dxa"/>
          </w:tcPr>
          <w:p w14:paraId="136F27E1"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Never use</w:t>
            </w:r>
          </w:p>
        </w:tc>
        <w:tc>
          <w:tcPr>
            <w:tcW w:w="1275" w:type="dxa"/>
          </w:tcPr>
          <w:p w14:paraId="2A59901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41</w:t>
            </w:r>
          </w:p>
        </w:tc>
        <w:tc>
          <w:tcPr>
            <w:tcW w:w="1418" w:type="dxa"/>
          </w:tcPr>
          <w:p w14:paraId="48F8D84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24.3</w:t>
            </w:r>
          </w:p>
        </w:tc>
        <w:tc>
          <w:tcPr>
            <w:tcW w:w="1134" w:type="dxa"/>
          </w:tcPr>
          <w:p w14:paraId="0D8D2E0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9</w:t>
            </w:r>
          </w:p>
        </w:tc>
        <w:tc>
          <w:tcPr>
            <w:tcW w:w="1701" w:type="dxa"/>
          </w:tcPr>
          <w:p w14:paraId="7C2B720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3.7</w:t>
            </w:r>
          </w:p>
        </w:tc>
      </w:tr>
      <w:tr w:rsidR="00750403" w:rsidRPr="00A03412" w14:paraId="438A6270" w14:textId="77777777" w:rsidTr="00640438">
        <w:trPr>
          <w:trHeight w:val="312"/>
        </w:trPr>
        <w:tc>
          <w:tcPr>
            <w:tcW w:w="1843" w:type="dxa"/>
            <w:vMerge/>
            <w:vAlign w:val="center"/>
          </w:tcPr>
          <w:p w14:paraId="3C3CFBA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0A8FB6D3"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1-2</w:t>
            </w:r>
          </w:p>
        </w:tc>
        <w:tc>
          <w:tcPr>
            <w:tcW w:w="1275" w:type="dxa"/>
          </w:tcPr>
          <w:p w14:paraId="46657F1D"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68</w:t>
            </w:r>
          </w:p>
        </w:tc>
        <w:tc>
          <w:tcPr>
            <w:tcW w:w="1418" w:type="dxa"/>
          </w:tcPr>
          <w:p w14:paraId="3ECA59CC"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40.2</w:t>
            </w:r>
          </w:p>
        </w:tc>
        <w:tc>
          <w:tcPr>
            <w:tcW w:w="1134" w:type="dxa"/>
          </w:tcPr>
          <w:p w14:paraId="73E3ADE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72</w:t>
            </w:r>
          </w:p>
        </w:tc>
        <w:tc>
          <w:tcPr>
            <w:tcW w:w="1701" w:type="dxa"/>
          </w:tcPr>
          <w:p w14:paraId="0093DCCD"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29.4</w:t>
            </w:r>
          </w:p>
        </w:tc>
      </w:tr>
      <w:tr w:rsidR="00750403" w:rsidRPr="00A03412" w14:paraId="4B9DEF42" w14:textId="77777777" w:rsidTr="00640438">
        <w:trPr>
          <w:trHeight w:val="312"/>
        </w:trPr>
        <w:tc>
          <w:tcPr>
            <w:tcW w:w="1843" w:type="dxa"/>
            <w:vMerge/>
            <w:vAlign w:val="center"/>
          </w:tcPr>
          <w:p w14:paraId="2EEF44D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2C30F5D3"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3-5</w:t>
            </w:r>
          </w:p>
        </w:tc>
        <w:tc>
          <w:tcPr>
            <w:tcW w:w="1275" w:type="dxa"/>
          </w:tcPr>
          <w:p w14:paraId="6D5373F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30</w:t>
            </w:r>
          </w:p>
        </w:tc>
        <w:tc>
          <w:tcPr>
            <w:tcW w:w="1418" w:type="dxa"/>
          </w:tcPr>
          <w:p w14:paraId="3593F20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17.8</w:t>
            </w:r>
          </w:p>
        </w:tc>
        <w:tc>
          <w:tcPr>
            <w:tcW w:w="1134" w:type="dxa"/>
          </w:tcPr>
          <w:p w14:paraId="07B85AE6"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93</w:t>
            </w:r>
          </w:p>
        </w:tc>
        <w:tc>
          <w:tcPr>
            <w:tcW w:w="1701" w:type="dxa"/>
          </w:tcPr>
          <w:p w14:paraId="4683DC0E"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38.0</w:t>
            </w:r>
          </w:p>
        </w:tc>
      </w:tr>
      <w:tr w:rsidR="00750403" w:rsidRPr="00A03412" w14:paraId="1C87DB16" w14:textId="77777777" w:rsidTr="00640438">
        <w:trPr>
          <w:trHeight w:val="312"/>
        </w:trPr>
        <w:tc>
          <w:tcPr>
            <w:tcW w:w="1843" w:type="dxa"/>
            <w:vMerge/>
            <w:vAlign w:val="center"/>
          </w:tcPr>
          <w:p w14:paraId="04F09F9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1E26BA1F"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More than 5</w:t>
            </w:r>
          </w:p>
        </w:tc>
        <w:tc>
          <w:tcPr>
            <w:tcW w:w="1275" w:type="dxa"/>
          </w:tcPr>
          <w:p w14:paraId="4EBF0A6E"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30</w:t>
            </w:r>
          </w:p>
        </w:tc>
        <w:tc>
          <w:tcPr>
            <w:tcW w:w="1418" w:type="dxa"/>
          </w:tcPr>
          <w:p w14:paraId="12000FA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17.8</w:t>
            </w:r>
          </w:p>
        </w:tc>
        <w:tc>
          <w:tcPr>
            <w:tcW w:w="1134" w:type="dxa"/>
          </w:tcPr>
          <w:p w14:paraId="27645C0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71</w:t>
            </w:r>
          </w:p>
        </w:tc>
        <w:tc>
          <w:tcPr>
            <w:tcW w:w="1701" w:type="dxa"/>
          </w:tcPr>
          <w:p w14:paraId="502AFF1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29.0</w:t>
            </w:r>
          </w:p>
        </w:tc>
      </w:tr>
      <w:tr w:rsidR="00750403" w:rsidRPr="00A03412" w14:paraId="155814E0" w14:textId="77777777" w:rsidTr="00640438">
        <w:trPr>
          <w:trHeight w:val="312"/>
        </w:trPr>
        <w:tc>
          <w:tcPr>
            <w:tcW w:w="1843" w:type="dxa"/>
            <w:vMerge/>
            <w:vAlign w:val="center"/>
          </w:tcPr>
          <w:p w14:paraId="22EC9F6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6AAC0609"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Total</w:t>
            </w:r>
          </w:p>
        </w:tc>
        <w:tc>
          <w:tcPr>
            <w:tcW w:w="1275" w:type="dxa"/>
          </w:tcPr>
          <w:p w14:paraId="64707C6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169</w:t>
            </w:r>
          </w:p>
        </w:tc>
        <w:tc>
          <w:tcPr>
            <w:tcW w:w="1418" w:type="dxa"/>
          </w:tcPr>
          <w:p w14:paraId="4A6091C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c>
          <w:tcPr>
            <w:tcW w:w="1134" w:type="dxa"/>
          </w:tcPr>
          <w:p w14:paraId="75C5080E"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245</w:t>
            </w:r>
          </w:p>
        </w:tc>
        <w:tc>
          <w:tcPr>
            <w:tcW w:w="1701" w:type="dxa"/>
          </w:tcPr>
          <w:p w14:paraId="22D30AF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r>
      <w:tr w:rsidR="00750403" w:rsidRPr="00A03412" w14:paraId="13FFA741" w14:textId="77777777" w:rsidTr="00640438">
        <w:trPr>
          <w:trHeight w:val="312"/>
        </w:trPr>
        <w:tc>
          <w:tcPr>
            <w:tcW w:w="1843" w:type="dxa"/>
            <w:vMerge w:val="restart"/>
            <w:vAlign w:val="center"/>
          </w:tcPr>
          <w:p w14:paraId="6F258DDE"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Emoticon usage frequency of customers</w:t>
            </w:r>
          </w:p>
        </w:tc>
        <w:tc>
          <w:tcPr>
            <w:tcW w:w="1418" w:type="dxa"/>
          </w:tcPr>
          <w:p w14:paraId="0EC07C35"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Never use</w:t>
            </w:r>
          </w:p>
        </w:tc>
        <w:tc>
          <w:tcPr>
            <w:tcW w:w="1275" w:type="dxa"/>
          </w:tcPr>
          <w:p w14:paraId="0969A8C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36</w:t>
            </w:r>
          </w:p>
        </w:tc>
        <w:tc>
          <w:tcPr>
            <w:tcW w:w="1418" w:type="dxa"/>
          </w:tcPr>
          <w:p w14:paraId="357D155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21.3</w:t>
            </w:r>
          </w:p>
        </w:tc>
        <w:tc>
          <w:tcPr>
            <w:tcW w:w="1134" w:type="dxa"/>
          </w:tcPr>
          <w:p w14:paraId="1AA7864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36</w:t>
            </w:r>
          </w:p>
        </w:tc>
        <w:tc>
          <w:tcPr>
            <w:tcW w:w="1701" w:type="dxa"/>
          </w:tcPr>
          <w:p w14:paraId="27D791C3"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14.7</w:t>
            </w:r>
          </w:p>
        </w:tc>
      </w:tr>
      <w:tr w:rsidR="00750403" w:rsidRPr="00A03412" w14:paraId="7761CDA3" w14:textId="77777777" w:rsidTr="00640438">
        <w:trPr>
          <w:trHeight w:val="312"/>
        </w:trPr>
        <w:tc>
          <w:tcPr>
            <w:tcW w:w="1843" w:type="dxa"/>
            <w:vMerge/>
            <w:vAlign w:val="center"/>
          </w:tcPr>
          <w:p w14:paraId="51C0320B"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554CAA22"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1-2</w:t>
            </w:r>
          </w:p>
        </w:tc>
        <w:tc>
          <w:tcPr>
            <w:tcW w:w="1275" w:type="dxa"/>
          </w:tcPr>
          <w:p w14:paraId="7927C7E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65</w:t>
            </w:r>
          </w:p>
        </w:tc>
        <w:tc>
          <w:tcPr>
            <w:tcW w:w="1418" w:type="dxa"/>
          </w:tcPr>
          <w:p w14:paraId="062C8B77"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38.5</w:t>
            </w:r>
          </w:p>
        </w:tc>
        <w:tc>
          <w:tcPr>
            <w:tcW w:w="1134" w:type="dxa"/>
          </w:tcPr>
          <w:p w14:paraId="75EEFDAA"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139</w:t>
            </w:r>
          </w:p>
        </w:tc>
        <w:tc>
          <w:tcPr>
            <w:tcW w:w="1701" w:type="dxa"/>
          </w:tcPr>
          <w:p w14:paraId="6C864DC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56.7</w:t>
            </w:r>
          </w:p>
        </w:tc>
      </w:tr>
      <w:tr w:rsidR="00750403" w:rsidRPr="00A03412" w14:paraId="1EFE62C8" w14:textId="77777777" w:rsidTr="00640438">
        <w:trPr>
          <w:trHeight w:val="312"/>
        </w:trPr>
        <w:tc>
          <w:tcPr>
            <w:tcW w:w="1843" w:type="dxa"/>
            <w:vMerge/>
            <w:vAlign w:val="center"/>
          </w:tcPr>
          <w:p w14:paraId="7E1ACF0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658590F7"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3-5</w:t>
            </w:r>
          </w:p>
        </w:tc>
        <w:tc>
          <w:tcPr>
            <w:tcW w:w="1275" w:type="dxa"/>
          </w:tcPr>
          <w:p w14:paraId="501747F2"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42</w:t>
            </w:r>
          </w:p>
        </w:tc>
        <w:tc>
          <w:tcPr>
            <w:tcW w:w="1418" w:type="dxa"/>
          </w:tcPr>
          <w:p w14:paraId="282FDE31"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24.9</w:t>
            </w:r>
          </w:p>
        </w:tc>
        <w:tc>
          <w:tcPr>
            <w:tcW w:w="1134" w:type="dxa"/>
          </w:tcPr>
          <w:p w14:paraId="4F6BB805"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40</w:t>
            </w:r>
          </w:p>
        </w:tc>
        <w:tc>
          <w:tcPr>
            <w:tcW w:w="1701" w:type="dxa"/>
          </w:tcPr>
          <w:p w14:paraId="727F76D3"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16.3</w:t>
            </w:r>
          </w:p>
        </w:tc>
      </w:tr>
      <w:tr w:rsidR="00750403" w:rsidRPr="00A03412" w14:paraId="5F9DAF49" w14:textId="77777777" w:rsidTr="00640438">
        <w:trPr>
          <w:trHeight w:val="312"/>
        </w:trPr>
        <w:tc>
          <w:tcPr>
            <w:tcW w:w="1843" w:type="dxa"/>
            <w:vMerge/>
            <w:vAlign w:val="center"/>
          </w:tcPr>
          <w:p w14:paraId="20205C5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148231BF"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More than 5</w:t>
            </w:r>
          </w:p>
        </w:tc>
        <w:tc>
          <w:tcPr>
            <w:tcW w:w="1275" w:type="dxa"/>
          </w:tcPr>
          <w:p w14:paraId="61BB273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26</w:t>
            </w:r>
          </w:p>
        </w:tc>
        <w:tc>
          <w:tcPr>
            <w:tcW w:w="1418" w:type="dxa"/>
          </w:tcPr>
          <w:p w14:paraId="63DBE648"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15.3</w:t>
            </w:r>
          </w:p>
        </w:tc>
        <w:tc>
          <w:tcPr>
            <w:tcW w:w="1134" w:type="dxa"/>
          </w:tcPr>
          <w:p w14:paraId="061E43A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30</w:t>
            </w:r>
          </w:p>
        </w:tc>
        <w:tc>
          <w:tcPr>
            <w:tcW w:w="1701" w:type="dxa"/>
          </w:tcPr>
          <w:p w14:paraId="521736C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12.2</w:t>
            </w:r>
          </w:p>
        </w:tc>
      </w:tr>
      <w:tr w:rsidR="00750403" w:rsidRPr="00A03412" w14:paraId="1361A663" w14:textId="77777777" w:rsidTr="00640438">
        <w:trPr>
          <w:trHeight w:val="312"/>
        </w:trPr>
        <w:tc>
          <w:tcPr>
            <w:tcW w:w="1843" w:type="dxa"/>
            <w:vMerge/>
            <w:vAlign w:val="center"/>
          </w:tcPr>
          <w:p w14:paraId="3F5A5D6F"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p>
        </w:tc>
        <w:tc>
          <w:tcPr>
            <w:tcW w:w="1418" w:type="dxa"/>
          </w:tcPr>
          <w:p w14:paraId="08BF43F8" w14:textId="77777777" w:rsidR="00750403" w:rsidRPr="00A03412" w:rsidRDefault="00750403" w:rsidP="00640438">
            <w:pPr>
              <w:spacing w:after="0" w:line="240" w:lineRule="auto"/>
              <w:rPr>
                <w:rFonts w:ascii="Times New Roman" w:eastAsia="SimSun" w:hAnsi="Times New Roman"/>
                <w:bCs/>
                <w:sz w:val="24"/>
                <w:szCs w:val="24"/>
              </w:rPr>
            </w:pPr>
            <w:r w:rsidRPr="00A03412">
              <w:rPr>
                <w:rFonts w:ascii="Times New Roman" w:eastAsia="SimSun" w:hAnsi="Times New Roman"/>
                <w:bCs/>
                <w:sz w:val="24"/>
                <w:szCs w:val="24"/>
              </w:rPr>
              <w:t>Total</w:t>
            </w:r>
          </w:p>
        </w:tc>
        <w:tc>
          <w:tcPr>
            <w:tcW w:w="1275" w:type="dxa"/>
          </w:tcPr>
          <w:p w14:paraId="2C9F3000"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169</w:t>
            </w:r>
          </w:p>
        </w:tc>
        <w:tc>
          <w:tcPr>
            <w:tcW w:w="1418" w:type="dxa"/>
          </w:tcPr>
          <w:p w14:paraId="72013E99"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c>
          <w:tcPr>
            <w:tcW w:w="1134" w:type="dxa"/>
          </w:tcPr>
          <w:p w14:paraId="34CB622D"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245</w:t>
            </w:r>
          </w:p>
        </w:tc>
        <w:tc>
          <w:tcPr>
            <w:tcW w:w="1701" w:type="dxa"/>
          </w:tcPr>
          <w:p w14:paraId="79823614" w14:textId="77777777" w:rsidR="00750403" w:rsidRPr="00A03412" w:rsidRDefault="00750403" w:rsidP="00640438">
            <w:pPr>
              <w:spacing w:after="0" w:line="240" w:lineRule="auto"/>
              <w:ind w:firstLineChars="200" w:firstLine="480"/>
              <w:rPr>
                <w:rFonts w:ascii="Times New Roman" w:eastAsia="SimSun" w:hAnsi="Times New Roman"/>
                <w:bCs/>
                <w:sz w:val="24"/>
                <w:szCs w:val="24"/>
              </w:rPr>
            </w:pPr>
            <w:r w:rsidRPr="00A03412">
              <w:rPr>
                <w:rFonts w:ascii="Times New Roman" w:eastAsia="SimSun" w:hAnsi="Times New Roman"/>
                <w:bCs/>
                <w:sz w:val="24"/>
                <w:szCs w:val="24"/>
              </w:rPr>
              <w:t>100</w:t>
            </w:r>
          </w:p>
        </w:tc>
      </w:tr>
    </w:tbl>
    <w:p w14:paraId="2438E707"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52"/>
        <w:gridCol w:w="1503"/>
        <w:gridCol w:w="1503"/>
        <w:gridCol w:w="1504"/>
      </w:tblGrid>
      <w:tr w:rsidR="00750403" w:rsidRPr="00A03412" w14:paraId="49092ADB" w14:textId="77777777" w:rsidTr="00640438">
        <w:tc>
          <w:tcPr>
            <w:tcW w:w="7062" w:type="dxa"/>
            <w:gridSpan w:val="4"/>
            <w:shd w:val="clear" w:color="auto" w:fill="auto"/>
          </w:tcPr>
          <w:p w14:paraId="3603C0D3" w14:textId="77777777" w:rsidR="00750403" w:rsidRPr="00373F24" w:rsidRDefault="00750403" w:rsidP="00640438">
            <w:pPr>
              <w:shd w:val="clear" w:color="auto" w:fill="FFFFFF"/>
              <w:spacing w:after="0" w:line="240" w:lineRule="auto"/>
              <w:textAlignment w:val="baseline"/>
              <w:rPr>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t>Table 3</w:t>
            </w:r>
            <w:r>
              <w:rPr>
                <w:rFonts w:ascii="Times New Roman" w:eastAsia="Times New Roman" w:hAnsi="Times New Roman"/>
                <w:b/>
                <w:color w:val="000000"/>
                <w:sz w:val="24"/>
                <w:szCs w:val="24"/>
              </w:rPr>
              <w:t xml:space="preserve"> </w:t>
            </w:r>
            <w:r w:rsidRPr="00A03412">
              <w:rPr>
                <w:rFonts w:ascii="Times New Roman" w:eastAsia="Times New Roman" w:hAnsi="Times New Roman"/>
                <w:color w:val="000000"/>
                <w:sz w:val="24"/>
                <w:szCs w:val="24"/>
              </w:rPr>
              <w:t xml:space="preserve">Descriptive statistics in Study 1. </w:t>
            </w:r>
          </w:p>
        </w:tc>
      </w:tr>
      <w:tr w:rsidR="00750403" w:rsidRPr="00A03412" w14:paraId="1998A293" w14:textId="77777777" w:rsidTr="00640438">
        <w:tc>
          <w:tcPr>
            <w:tcW w:w="2552" w:type="dxa"/>
            <w:shd w:val="clear" w:color="auto" w:fill="auto"/>
          </w:tcPr>
          <w:p w14:paraId="7FBDE2FB"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tc>
        <w:tc>
          <w:tcPr>
            <w:tcW w:w="1503" w:type="dxa"/>
            <w:shd w:val="clear" w:color="auto" w:fill="auto"/>
          </w:tcPr>
          <w:p w14:paraId="32B9A5B4"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Positive emoticon</w:t>
            </w:r>
          </w:p>
        </w:tc>
        <w:tc>
          <w:tcPr>
            <w:tcW w:w="1503" w:type="dxa"/>
            <w:shd w:val="clear" w:color="auto" w:fill="auto"/>
          </w:tcPr>
          <w:p w14:paraId="1716C13C"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Negative emoticon</w:t>
            </w:r>
          </w:p>
        </w:tc>
        <w:tc>
          <w:tcPr>
            <w:tcW w:w="1504" w:type="dxa"/>
            <w:shd w:val="clear" w:color="auto" w:fill="auto"/>
          </w:tcPr>
          <w:p w14:paraId="5EFFE247"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Control</w:t>
            </w:r>
          </w:p>
        </w:tc>
      </w:tr>
      <w:tr w:rsidR="00750403" w:rsidRPr="00A03412" w14:paraId="20785DF9" w14:textId="77777777" w:rsidTr="00640438">
        <w:tc>
          <w:tcPr>
            <w:tcW w:w="2552" w:type="dxa"/>
            <w:shd w:val="clear" w:color="auto" w:fill="auto"/>
          </w:tcPr>
          <w:p w14:paraId="0FA1A0A5"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Customer satisfaction</w:t>
            </w:r>
          </w:p>
        </w:tc>
        <w:tc>
          <w:tcPr>
            <w:tcW w:w="1503" w:type="dxa"/>
            <w:shd w:val="clear" w:color="auto" w:fill="auto"/>
          </w:tcPr>
          <w:p w14:paraId="469C991B"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M=3.32</w:t>
            </w:r>
          </w:p>
          <w:p w14:paraId="00AA7F5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SD=1.01</w:t>
            </w:r>
          </w:p>
        </w:tc>
        <w:tc>
          <w:tcPr>
            <w:tcW w:w="1503" w:type="dxa"/>
            <w:shd w:val="clear" w:color="auto" w:fill="auto"/>
          </w:tcPr>
          <w:p w14:paraId="27E51BD5"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M=3.75</w:t>
            </w:r>
          </w:p>
          <w:p w14:paraId="1B69765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SD=1.05</w:t>
            </w:r>
          </w:p>
        </w:tc>
        <w:tc>
          <w:tcPr>
            <w:tcW w:w="1504" w:type="dxa"/>
            <w:shd w:val="clear" w:color="auto" w:fill="auto"/>
          </w:tcPr>
          <w:p w14:paraId="37ED191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M=3.22</w:t>
            </w:r>
          </w:p>
          <w:p w14:paraId="1DE9769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SD=1.05</w:t>
            </w:r>
          </w:p>
        </w:tc>
      </w:tr>
      <w:tr w:rsidR="00750403" w:rsidRPr="00A03412" w14:paraId="492FD566" w14:textId="77777777" w:rsidTr="00640438">
        <w:tc>
          <w:tcPr>
            <w:tcW w:w="2552" w:type="dxa"/>
            <w:shd w:val="clear" w:color="auto" w:fill="auto"/>
          </w:tcPr>
          <w:p w14:paraId="44B9D36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Re-purchase intention</w:t>
            </w:r>
          </w:p>
        </w:tc>
        <w:tc>
          <w:tcPr>
            <w:tcW w:w="1503" w:type="dxa"/>
            <w:shd w:val="clear" w:color="auto" w:fill="auto"/>
          </w:tcPr>
          <w:p w14:paraId="27EEF36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M=3.65</w:t>
            </w:r>
          </w:p>
          <w:p w14:paraId="14FB7A2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SD=0.80</w:t>
            </w:r>
          </w:p>
        </w:tc>
        <w:tc>
          <w:tcPr>
            <w:tcW w:w="1503" w:type="dxa"/>
            <w:shd w:val="clear" w:color="auto" w:fill="auto"/>
          </w:tcPr>
          <w:p w14:paraId="0E88E5B6"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M=4.17</w:t>
            </w:r>
          </w:p>
          <w:p w14:paraId="34E1208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M=0.86</w:t>
            </w:r>
          </w:p>
        </w:tc>
        <w:tc>
          <w:tcPr>
            <w:tcW w:w="1504" w:type="dxa"/>
            <w:shd w:val="clear" w:color="auto" w:fill="auto"/>
          </w:tcPr>
          <w:p w14:paraId="3BAAAC39"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M=3.80</w:t>
            </w:r>
          </w:p>
          <w:p w14:paraId="1D9DC8D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SD=1.01</w:t>
            </w:r>
          </w:p>
        </w:tc>
      </w:tr>
      <w:tr w:rsidR="00750403" w:rsidRPr="00A03412" w14:paraId="593BB2CE" w14:textId="77777777" w:rsidTr="00640438">
        <w:tc>
          <w:tcPr>
            <w:tcW w:w="2552" w:type="dxa"/>
            <w:shd w:val="clear" w:color="auto" w:fill="auto"/>
          </w:tcPr>
          <w:p w14:paraId="4B1A8159"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Perceived sincerity</w:t>
            </w:r>
          </w:p>
        </w:tc>
        <w:tc>
          <w:tcPr>
            <w:tcW w:w="1503" w:type="dxa"/>
            <w:shd w:val="clear" w:color="auto" w:fill="auto"/>
          </w:tcPr>
          <w:p w14:paraId="52E0FE42"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M=3.89</w:t>
            </w:r>
          </w:p>
          <w:p w14:paraId="1C871C65"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SD=1.13</w:t>
            </w:r>
          </w:p>
        </w:tc>
        <w:tc>
          <w:tcPr>
            <w:tcW w:w="1503" w:type="dxa"/>
            <w:shd w:val="clear" w:color="auto" w:fill="auto"/>
          </w:tcPr>
          <w:p w14:paraId="0659102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M=4.38</w:t>
            </w:r>
          </w:p>
          <w:p w14:paraId="21CE851C"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SD=1.16</w:t>
            </w:r>
          </w:p>
        </w:tc>
        <w:tc>
          <w:tcPr>
            <w:tcW w:w="1504" w:type="dxa"/>
            <w:shd w:val="clear" w:color="auto" w:fill="auto"/>
          </w:tcPr>
          <w:p w14:paraId="0AD55931"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M=3.82</w:t>
            </w:r>
          </w:p>
          <w:p w14:paraId="35CB745C"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SD=1.25</w:t>
            </w:r>
          </w:p>
        </w:tc>
      </w:tr>
      <w:tr w:rsidR="00750403" w:rsidRPr="00A03412" w14:paraId="64FD8EC0" w14:textId="77777777" w:rsidTr="00640438">
        <w:tc>
          <w:tcPr>
            <w:tcW w:w="2552" w:type="dxa"/>
            <w:shd w:val="clear" w:color="auto" w:fill="auto"/>
          </w:tcPr>
          <w:p w14:paraId="62476A51"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Willingness to forgive</w:t>
            </w:r>
          </w:p>
        </w:tc>
        <w:tc>
          <w:tcPr>
            <w:tcW w:w="1503" w:type="dxa"/>
            <w:shd w:val="clear" w:color="auto" w:fill="auto"/>
          </w:tcPr>
          <w:p w14:paraId="68C68B5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M=4.11</w:t>
            </w:r>
          </w:p>
          <w:p w14:paraId="23DBF08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SD=1.13</w:t>
            </w:r>
          </w:p>
        </w:tc>
        <w:tc>
          <w:tcPr>
            <w:tcW w:w="1503" w:type="dxa"/>
            <w:shd w:val="clear" w:color="auto" w:fill="auto"/>
          </w:tcPr>
          <w:p w14:paraId="47A845A9"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M=4.56</w:t>
            </w:r>
          </w:p>
          <w:p w14:paraId="1D85489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SD=0.95</w:t>
            </w:r>
          </w:p>
        </w:tc>
        <w:tc>
          <w:tcPr>
            <w:tcW w:w="1504" w:type="dxa"/>
            <w:shd w:val="clear" w:color="auto" w:fill="auto"/>
          </w:tcPr>
          <w:p w14:paraId="1D3E03A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M=4.06</w:t>
            </w:r>
          </w:p>
          <w:p w14:paraId="6F1DCAE4"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SD=1.02</w:t>
            </w:r>
          </w:p>
        </w:tc>
      </w:tr>
    </w:tbl>
    <w:p w14:paraId="6E5A5AC0"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66"/>
        <w:gridCol w:w="1612"/>
        <w:gridCol w:w="1514"/>
        <w:gridCol w:w="1514"/>
        <w:gridCol w:w="1514"/>
      </w:tblGrid>
      <w:tr w:rsidR="00750403" w:rsidRPr="00A03412" w14:paraId="2B4F455A" w14:textId="77777777" w:rsidTr="00640438">
        <w:tc>
          <w:tcPr>
            <w:tcW w:w="9020" w:type="dxa"/>
            <w:gridSpan w:val="5"/>
            <w:shd w:val="clear" w:color="auto" w:fill="auto"/>
          </w:tcPr>
          <w:p w14:paraId="1B587362" w14:textId="77777777" w:rsidR="00750403" w:rsidRPr="00373F24" w:rsidRDefault="00750403" w:rsidP="00640438">
            <w:pPr>
              <w:shd w:val="clear" w:color="auto" w:fill="FFFFFF"/>
              <w:spacing w:after="0" w:line="240" w:lineRule="auto"/>
              <w:textAlignment w:val="baseline"/>
              <w:rPr>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lastRenderedPageBreak/>
              <w:t>Table 4</w:t>
            </w:r>
            <w:r>
              <w:rPr>
                <w:rFonts w:ascii="Times New Roman" w:eastAsia="Times New Roman" w:hAnsi="Times New Roman"/>
                <w:b/>
                <w:color w:val="000000"/>
                <w:sz w:val="24"/>
                <w:szCs w:val="24"/>
              </w:rPr>
              <w:t xml:space="preserve"> </w:t>
            </w:r>
            <w:r w:rsidRPr="00A03412">
              <w:rPr>
                <w:rFonts w:ascii="Times New Roman" w:eastAsia="Times New Roman" w:hAnsi="Times New Roman"/>
                <w:color w:val="000000"/>
                <w:sz w:val="24"/>
                <w:szCs w:val="24"/>
              </w:rPr>
              <w:t>Measurement model.</w:t>
            </w:r>
          </w:p>
        </w:tc>
      </w:tr>
      <w:tr w:rsidR="00750403" w:rsidRPr="00A03412" w14:paraId="06A39C93" w14:textId="77777777" w:rsidTr="00640438">
        <w:tc>
          <w:tcPr>
            <w:tcW w:w="2866" w:type="dxa"/>
            <w:shd w:val="clear" w:color="auto" w:fill="auto"/>
          </w:tcPr>
          <w:p w14:paraId="1B2463D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Construct items</w:t>
            </w:r>
          </w:p>
        </w:tc>
        <w:tc>
          <w:tcPr>
            <w:tcW w:w="1612" w:type="dxa"/>
            <w:shd w:val="clear" w:color="auto" w:fill="auto"/>
          </w:tcPr>
          <w:p w14:paraId="5E17EAC7"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Item loadings</w:t>
            </w:r>
          </w:p>
        </w:tc>
        <w:tc>
          <w:tcPr>
            <w:tcW w:w="1514" w:type="dxa"/>
            <w:shd w:val="clear" w:color="auto" w:fill="auto"/>
          </w:tcPr>
          <w:p w14:paraId="5696B7CC"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AVE</w:t>
            </w:r>
          </w:p>
        </w:tc>
        <w:tc>
          <w:tcPr>
            <w:tcW w:w="1514" w:type="dxa"/>
            <w:shd w:val="clear" w:color="auto" w:fill="auto"/>
          </w:tcPr>
          <w:p w14:paraId="6F15EF56"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CR</w:t>
            </w:r>
          </w:p>
        </w:tc>
        <w:tc>
          <w:tcPr>
            <w:tcW w:w="1514" w:type="dxa"/>
            <w:shd w:val="clear" w:color="auto" w:fill="auto"/>
          </w:tcPr>
          <w:p w14:paraId="378BBB77" w14:textId="77777777" w:rsidR="00750403" w:rsidRPr="00A03412" w:rsidRDefault="003341C5" w:rsidP="00640438">
            <w:pPr>
              <w:spacing w:after="0" w:line="240" w:lineRule="auto"/>
              <w:textAlignment w:val="baseline"/>
              <w:rPr>
                <w:rFonts w:ascii="Times New Roman" w:eastAsia="Times New Roman" w:hAnsi="Times New Roman"/>
                <w:color w:val="000000"/>
                <w:sz w:val="24"/>
                <w:szCs w:val="24"/>
              </w:rPr>
            </w:pPr>
            <w:r w:rsidRPr="003341C5">
              <w:rPr>
                <w:rFonts w:ascii="Times New Roman" w:hAnsi="Times New Roman"/>
                <w:noProof/>
                <w:sz w:val="24"/>
                <w:szCs w:val="24"/>
              </w:rPr>
              <w:pict w14:anchorId="6ABFD307">
                <v:shape id="_x0000_i1025" type="#_x0000_t75" alt="" style="width:8.55pt;height:15.85pt;mso-width-percent:0;mso-height-percent:0;mso-width-percent:0;mso-height-percent:0" equationxml="&lt;?xml version=&quot;1.0&quot; encoding=&quot;UTF-8&quot; standalone=&quot;yes&quot;?&gt;&#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lt;?mso-application progid=&quot;Word.Document&quot;?&gt;&#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13;&#13;&#13;&#13;&#13;&#13;&#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74&quot;/&gt;&lt;w:doNotEmbedSystemFonts/&gt;&lt;w:activeWritingStyle w:lang=&quot;EN-GB&quot; w:vendorID=&quot;64&quot; w:dllVersion=&quot;4096&quot; w:nlCheck=&quot;on&quot; w:optionSet=&quot;0&quot;/&gt;&lt;w:activeWritingStyle w:lang=&quot;EN-US&quot; w:vendorID=&quot;64&quot; w:dllVersion=&quot;4096&quot; w:nlCheck=&quot;on&quot; w:optionSet=&quot;0&quot;/&gt;&lt;w:activeWritingStyle w:lang=&quot;EN-US&quot; w:vendorID=&quot;64&quot; w:dllVersion=&quot;131078&quot; w:nlCheck=&quot;on&quot; w:optionSet=&quot;1&quot;/&gt;&lt;w:linkStyle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Harvard Copy&amp;lt;/Style&amp;gt;&amp;lt;LeftDelim&amp;gt;{&amp;lt;/LeftDelim&amp;gt;&amp;lt;RightDelim&amp;gt;}&amp;lt;/RightDelim&amp;gt;&amp;lt;FontName&amp;gt;Times New Roman&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ableBibliographyCategories&amp;gt;0&amp;lt;/EnableBibliographyCategories&amp;gt;&amp;lt;/ENLayout&amp;gt;&quot;/&gt;&lt;w:docVar w:name=&quot;EN.Libraries&quot; w:val=&quot;&amp;lt;Libraries&amp;gt;&amp;lt;item db-id=&amp;quot;p25e059ewawewzerza8vsx92xd0srp9xpp22&amp;quot;&amp;gt;My EndNote Library_comprehensive Copy-Converted&amp;lt;record-ids&amp;gt;&amp;lt;item&amp;gt;10&amp;lt;/item&amp;gt;&amp;lt;item&amp;gt;584&amp;lt;/item&amp;gt;&amp;lt;item&amp;gt;594&amp;lt;/item&amp;gt;&amp;lt;item&amp;gt;595&amp;lt;/item&amp;gt;&amp;lt;item&amp;gt;596&amp;lt;/item&amp;gt;&amp;lt;item&amp;gt;597&amp;lt;/item&amp;gt;&amp;lt;item&amp;gt;598&amp;lt;/item&amp;gt;&amp;lt;item&amp;gt;599&amp;lt;/item&amp;gt;&amp;lt;item&amp;gt;600&amp;lt;/item&amp;gt;&amp;lt;item&amp;gt;601&amp;lt;/item&amp;gt;&amp;lt;item&amp;gt;602&amp;lt;/item&amp;gt;&amp;lt;item&amp;gt;603&amp;lt;/item&amp;gt;&amp;lt;item&amp;gt;604&amp;lt;/item&amp;gt;&amp;lt;item&amp;gt;605&amp;lt;/item&amp;gt;&amp;lt;item&amp;gt;606&amp;lt;/item&amp;gt;&amp;lt;item&amp;gt;608&amp;lt;/item&amp;gt;&amp;lt;item&amp;gt;609&amp;lt;/item&amp;gt;&amp;lt;item&amp;gt;610&amp;lt;/item&amp;gt;&amp;lt;item&amp;gt;611&amp;lt;/item&amp;gt;&amp;lt;item&amp;gt;612&amp;lt;/item&amp;gt;&amp;lt;item&amp;gt;613&amp;lt;/item&amp;gt;&amp;lt;item&amp;gt;614&amp;lt;/item&amp;gt;&amp;lt;item&amp;gt;615&amp;lt;/item&amp;gt;&amp;lt;item&amp;gt;616&amp;lt;/item&amp;gt;&amp;lt;item&amp;gt;617&amp;lt;/item&amp;gt;&amp;lt;item&amp;gt;618&amp;lt;/item&amp;gt;&amp;lt;item&amp;gt;619&amp;lt;/item&amp;gt;&amp;lt;item&amp;gt;620&amp;lt;/item&amp;gt;&amp;lt;item&amp;gt;621&amp;lt;/item&amp;gt;&amp;lt;item&amp;gt;622&amp;lt;/item&amp;gt;&amp;lt;item&amp;gt;623&amp;lt;/item&amp;gt;&amp;lt;item&amp;gt;624&amp;lt;/item&amp;gt;&amp;lt;item&amp;gt;625&amp;lt;/item&amp;gt;&amp;lt;item&amp;gt;626&amp;lt;/item&amp;gt;&amp;lt;item&amp;gt;627&amp;lt;/item&amp;gt;&amp;lt;item&amp;gt;628&amp;lt;/item&amp;gt;&amp;lt;item&amp;gt;629&amp;lt;/item&amp;gt;&amp;lt;item&amp;gt;630&amp;lt;/item&amp;gt;&amp;lt;item&amp;gt;631&amp;lt;/item&amp;gt;&amp;lt;item&amp;gt;633&amp;lt;/item&amp;gt;&amp;lt;item&amp;gt;634&amp;lt;/item&amp;gt;&amp;lt;item&amp;gt;635&amp;lt;/item&amp;gt;&amp;lt;item&amp;gt;637&amp;lt;/item&amp;gt;&amp;lt;item&amp;gt;638&amp;lt;/item&amp;gt;&amp;lt;item&amp;gt;639&amp;lt;/item&amp;gt;&amp;lt;item&amp;gt;640&amp;lt;/item&amp;gt;&amp;lt;item&amp;gt;641&amp;lt;/item&amp;gt;&amp;lt;item&amp;gt;642&amp;lt;/item&amp;gt;&amp;lt;item&amp;gt;643&amp;lt;/item&amp;gt;&amp;lt;item&amp;gt;646&amp;lt;/item&amp;gt;&amp;lt;item&amp;gt;647&amp;lt;/item&amp;gt;&amp;lt;item&amp;gt;648&amp;lt;/item&amp;gt;&amp;lt;item&amp;gt;649&amp;lt;/item&amp;gt;&amp;lt;item&amp;gt;651&amp;lt;/item&amp;gt;&amp;lt;item&amp;gt;653&amp;lt;/item&amp;gt;&amp;lt;item&amp;gt;654&amp;lt;/item&amp;gt;&amp;lt;item&amp;gt;655&amp;lt;/item&amp;gt;&amp;lt;item&amp;gt;656&amp;lt;/item&amp;gt;&amp;lt;item&amp;gt;657&amp;lt;/item&amp;gt;&amp;lt;item&amp;gt;658&amp;lt;/item&amp;gt;&amp;lt;item&amp;gt;659&amp;lt;/item&amp;gt;&amp;lt;item&amp;gt;660&amp;lt;/item&amp;gt;&amp;lt;item&amp;gt;661&amp;lt;/item&amp;gt;&amp;lt;item&amp;gt;846&amp;lt;/item&amp;gt;&amp;lt;item&amp;gt;912&amp;lt;/item&amp;gt;&amp;lt;item&amp;gt;914&amp;lt;/item&amp;gt;&amp;lt;item&amp;gt;915&amp;lt;/item&amp;gt;&amp;lt;item&amp;gt;916&amp;lt;/item&amp;gt;&amp;lt;item&amp;gt;917&amp;lt;/item&amp;gt;&amp;lt;item&amp;gt;918&amp;lt;/item&amp;gt;&amp;lt;item&amp;gt;919&amp;lt;/item&amp;gt;&amp;lt;item&amp;gt;920&amp;lt;/item&amp;gt;&amp;lt;item&amp;gt;921&amp;lt;/item&amp;gt;&amp;lt;item&amp;gt;922&amp;lt;/item&amp;gt;&amp;lt;item&amp;gt;923&amp;lt;/item&amp;gt;&amp;lt;item&amp;gt;924&amp;lt;/item&amp;gt;&amp;lt;item&amp;gt;925&amp;lt;/item&amp;gt;&amp;lt;item&amp;gt;926&amp;lt;/item&amp;gt;&amp;lt;item&amp;gt;927&amp;lt;/item&amp;gt;&amp;lt;item&amp;gt;928&amp;lt;/item&amp;gt;&amp;lt;item&amp;gt;929&amp;lt;/item&amp;gt;&amp;lt;item&amp;gt;930&amp;lt;/item&amp;gt;&amp;lt;item&amp;gt;931&amp;lt;/item&amp;gt;&amp;lt;item&amp;gt;932&amp;lt;/item&amp;gt;&amp;lt;item&amp;gt;933&amp;lt;/item&amp;gt;&amp;lt;item&amp;gt;934&amp;lt;/item&amp;gt;&amp;lt;item&amp;gt;935&amp;lt;/item&amp;gt;&amp;lt;item&amp;gt;936&amp;lt;/item&amp;gt;&amp;lt;/record-ids&amp;gt;&amp;lt;/item&amp;gt;&amp;lt;/Libraries&amp;gt;&quot;/&gt;&lt;/w:docVars&gt;&lt;wsp:rsids&gt;&lt;wsp:rsidRoot wsp:val=&quot;00A83EB3&quot;/&gt;&lt;wsp:rsid wsp:val=&quot;000009FB&quot;/&gt;&lt;wsp:rsid wsp:val=&quot;00002DFB&quot;/&gt;&lt;wsp:rsid wsp:val=&quot;00005BB0&quot;/&gt;&lt;wsp:rsid wsp:val=&quot;00006980&quot;/&gt;&lt;wsp:rsid wsp:val=&quot;0001043B&quot;/&gt;&lt;wsp:rsid wsp:val=&quot;000109AA&quot;/&gt;&lt;wsp:rsid wsp:val=&quot;00016EF0&quot;/&gt;&lt;wsp:rsid wsp:val=&quot;000201D5&quot;/&gt;&lt;wsp:rsid wsp:val=&quot;00022C31&quot;/&gt;&lt;wsp:rsid wsp:val=&quot;00025E1C&quot;/&gt;&lt;wsp:rsid wsp:val=&quot;00025E70&quot;/&gt;&lt;wsp:rsid wsp:val=&quot;00026595&quot;/&gt;&lt;wsp:rsid wsp:val=&quot;000356B2&quot;/&gt;&lt;wsp:rsid wsp:val=&quot;000379C2&quot;/&gt;&lt;wsp:rsid wsp:val=&quot;00042D3C&quot;/&gt;&lt;wsp:rsid wsp:val=&quot;00042D6E&quot;/&gt;&lt;wsp:rsid wsp:val=&quot;0004383B&quot;/&gt;&lt;wsp:rsid wsp:val=&quot;00050216&quot;/&gt;&lt;wsp:rsid wsp:val=&quot;0005260B&quot;/&gt;&lt;wsp:rsid wsp:val=&quot;00052B31&quot;/&gt;&lt;wsp:rsid wsp:val=&quot;0005649F&quot;/&gt;&lt;wsp:rsid wsp:val=&quot;0006191F&quot;/&gt;&lt;wsp:rsid wsp:val=&quot;00065186&quot;/&gt;&lt;wsp:rsid wsp:val=&quot;000656AA&quot;/&gt;&lt;wsp:rsid wsp:val=&quot;0006649E&quot;/&gt;&lt;wsp:rsid wsp:val=&quot;000700B7&quot;/&gt;&lt;wsp:rsid wsp:val=&quot;00072E32&quot;/&gt;&lt;wsp:rsid wsp:val=&quot;00073739&quot;/&gt;&lt;wsp:rsid wsp:val=&quot;00074FE4&quot;/&gt;&lt;wsp:rsid wsp:val=&quot;00075218&quot;/&gt;&lt;wsp:rsid wsp:val=&quot;00075C9E&quot;/&gt;&lt;wsp:rsid wsp:val=&quot;00076E52&quot;/&gt;&lt;wsp:rsid wsp:val=&quot;000806FA&quot;/&gt;&lt;wsp:rsid wsp:val=&quot;00082136&quot;/&gt;&lt;wsp:rsid wsp:val=&quot;00082263&quot;/&gt;&lt;wsp:rsid wsp:val=&quot;00084056&quot;/&gt;&lt;wsp:rsid wsp:val=&quot;00087422&quot;/&gt;&lt;wsp:rsid wsp:val=&quot;000902B1&quot;/&gt;&lt;wsp:rsid wsp:val=&quot;00090DC5&quot;/&gt;&lt;wsp:rsid wsp:val=&quot;000911DA&quot;/&gt;&lt;wsp:rsid wsp:val=&quot;00093AFC&quot;/&gt;&lt;wsp:rsid wsp:val=&quot;0009595D&quot;/&gt;&lt;wsp:rsid wsp:val=&quot;00096ABC&quot;/&gt;&lt;wsp:rsid wsp:val=&quot;000A1498&quot;/&gt;&lt;wsp:rsid wsp:val=&quot;000A15E3&quot;/&gt;&lt;wsp:rsid wsp:val=&quot;000A3574&quot;/&gt;&lt;wsp:rsid wsp:val=&quot;000A5639&quot;/&gt;&lt;wsp:rsid wsp:val=&quot;000A5836&quot;/&gt;&lt;wsp:rsid wsp:val=&quot;000A5DC0&quot;/&gt;&lt;wsp:rsid wsp:val=&quot;000B03AF&quot;/&gt;&lt;wsp:rsid wsp:val=&quot;000B70C1&quot;/&gt;&lt;wsp:rsid wsp:val=&quot;000B7DED&quot;/&gt;&lt;wsp:rsid wsp:val=&quot;000C1D8D&quot;/&gt;&lt;wsp:rsid wsp:val=&quot;000C2523&quot;/&gt;&lt;wsp:rsid wsp:val=&quot;000C290E&quot;/&gt;&lt;wsp:rsid wsp:val=&quot;000C2BB9&quot;/&gt;&lt;wsp:rsid wsp:val=&quot;000C3D42&quot;/&gt;&lt;wsp:rsid wsp:val=&quot;000C4F14&quot;/&gt;&lt;wsp:rsid wsp:val=&quot;000C6833&quot;/&gt;&lt;wsp:rsid wsp:val=&quot;000C75E5&quot;/&gt;&lt;wsp:rsid wsp:val=&quot;000C7BC7&quot;/&gt;&lt;wsp:rsid wsp:val=&quot;000D14A4&quot;/&gt;&lt;wsp:rsid wsp:val=&quot;000D56BA&quot;/&gt;&lt;wsp:rsid wsp:val=&quot;000D6A0F&quot;/&gt;&lt;wsp:rsid wsp:val=&quot;000D7785&quot;/&gt;&lt;wsp:rsid wsp:val=&quot;000E0B2E&quot;/&gt;&lt;wsp:rsid wsp:val=&quot;000E127E&quot;/&gt;&lt;wsp:rsid wsp:val=&quot;000E2B21&quot;/&gt;&lt;wsp:rsid wsp:val=&quot;000E327F&quot;/&gt;&lt;wsp:rsid wsp:val=&quot;000E5CAA&quot;/&gt;&lt;wsp:rsid wsp:val=&quot;000E6DB5&quot;/&gt;&lt;wsp:rsid wsp:val=&quot;000E7B01&quot;/&gt;&lt;wsp:rsid wsp:val=&quot;000F0CD5&quot;/&gt;&lt;wsp:rsid wsp:val=&quot;000F407B&quot;/&gt;&lt;wsp:rsid wsp:val=&quot;000F4109&quot;/&gt;&lt;wsp:rsid wsp:val=&quot;000F47E8&quot;/&gt;&lt;wsp:rsid wsp:val=&quot;000F4804&quot;/&gt;&lt;wsp:rsid wsp:val=&quot;000F69F1&quot;/&gt;&lt;wsp:rsid wsp:val=&quot;000F7B64&quot;/&gt;&lt;wsp:rsid wsp:val=&quot;00101DF4&quot;/&gt;&lt;wsp:rsid wsp:val=&quot;00101E4A&quot;/&gt;&lt;wsp:rsid wsp:val=&quot;0011319C&quot;/&gt;&lt;wsp:rsid wsp:val=&quot;00114686&quot;/&gt;&lt;wsp:rsid wsp:val=&quot;0011505A&quot;/&gt;&lt;wsp:rsid wsp:val=&quot;00122089&quot;/&gt;&lt;wsp:rsid wsp:val=&quot;00122820&quot;/&gt;&lt;wsp:rsid wsp:val=&quot;0012509E&quot;/&gt;&lt;wsp:rsid wsp:val=&quot;001257B3&quot;/&gt;&lt;wsp:rsid wsp:val=&quot;0012732C&quot;/&gt;&lt;wsp:rsid wsp:val=&quot;001275E8&quot;/&gt;&lt;wsp:rsid wsp:val=&quot;00131CB9&quot;/&gt;&lt;wsp:rsid wsp:val=&quot;001356FE&quot;/&gt;&lt;wsp:rsid wsp:val=&quot;00136A87&quot;/&gt;&lt;wsp:rsid wsp:val=&quot;0014118A&quot;/&gt;&lt;wsp:rsid wsp:val=&quot;0014591F&quot;/&gt;&lt;wsp:rsid wsp:val=&quot;0014593F&quot;/&gt;&lt;wsp:rsid wsp:val=&quot;00146BFF&quot;/&gt;&lt;wsp:rsid wsp:val=&quot;00146D6A&quot;/&gt;&lt;wsp:rsid wsp:val=&quot;00146EBD&quot;/&gt;&lt;wsp:rsid wsp:val=&quot;001512BC&quot;/&gt;&lt;wsp:rsid wsp:val=&quot;001517D3&quot;/&gt;&lt;wsp:rsid wsp:val=&quot;00151E7B&quot;/&gt;&lt;wsp:rsid wsp:val=&quot;0015458E&quot;/&gt;&lt;wsp:rsid wsp:val=&quot;00155DAC&quot;/&gt;&lt;wsp:rsid wsp:val=&quot;00157B54&quot;/&gt;&lt;wsp:rsid wsp:val=&quot;00163AD9&quot;/&gt;&lt;wsp:rsid wsp:val=&quot;00167012&quot;/&gt;&lt;wsp:rsid wsp:val=&quot;00174D1C&quot;/&gt;&lt;wsp:rsid wsp:val=&quot;00176278&quot;/&gt;&lt;wsp:rsid wsp:val=&quot;00176D8D&quot;/&gt;&lt;wsp:rsid wsp:val=&quot;001816A1&quot;/&gt;&lt;wsp:rsid wsp:val=&quot;0018451F&quot;/&gt;&lt;wsp:rsid wsp:val=&quot;001847B8&quot;/&gt;&lt;wsp:rsid wsp:val=&quot;001849B1&quot;/&gt;&lt;wsp:rsid wsp:val=&quot;00185635&quot;/&gt;&lt;wsp:rsid wsp:val=&quot;00185967&quot;/&gt;&lt;wsp:rsid wsp:val=&quot;001859B7&quot;/&gt;&lt;wsp:rsid wsp:val=&quot;00186BC5&quot;/&gt;&lt;wsp:rsid wsp:val=&quot;00193026&quot;/&gt;&lt;wsp:rsid wsp:val=&quot;0019345C&quot;/&gt;&lt;wsp:rsid wsp:val=&quot;001978E0&quot;/&gt;&lt;wsp:rsid wsp:val=&quot;00197A7D&quot;/&gt;&lt;wsp:rsid wsp:val=&quot;00197BDE&quot;/&gt;&lt;wsp:rsid wsp:val=&quot;00197C7D&quot;/&gt;&lt;wsp:rsid wsp:val=&quot;001A144F&quot;/&gt;&lt;wsp:rsid wsp:val=&quot;001A3084&quot;/&gt;&lt;wsp:rsid wsp:val=&quot;001A3D81&quot;/&gt;&lt;wsp:rsid wsp:val=&quot;001A6614&quot;/&gt;&lt;wsp:rsid wsp:val=&quot;001A67D1&quot;/&gt;&lt;wsp:rsid wsp:val=&quot;001A728D&quot;/&gt;&lt;wsp:rsid wsp:val=&quot;001B1C59&quot;/&gt;&lt;wsp:rsid wsp:val=&quot;001B2D5F&quot;/&gt;&lt;wsp:rsid wsp:val=&quot;001B2E06&quot;/&gt;&lt;wsp:rsid wsp:val=&quot;001C606A&quot;/&gt;&lt;wsp:rsid wsp:val=&quot;001D20B1&quot;/&gt;&lt;wsp:rsid wsp:val=&quot;001D4727&quot;/&gt;&lt;wsp:rsid wsp:val=&quot;001D5FF0&quot;/&gt;&lt;wsp:rsid wsp:val=&quot;001D62CF&quot;/&gt;&lt;wsp:rsid wsp:val=&quot;001E4059&quot;/&gt;&lt;wsp:rsid wsp:val=&quot;001E469D&quot;/&gt;&lt;wsp:rsid wsp:val=&quot;001E4B4F&quot;/&gt;&lt;wsp:rsid wsp:val=&quot;0020123B&quot;/&gt;&lt;wsp:rsid wsp:val=&quot;0020162A&quot;/&gt;&lt;wsp:rsid wsp:val=&quot;00202246&quot;/&gt;&lt;wsp:rsid wsp:val=&quot;00202790&quot;/&gt;&lt;wsp:rsid wsp:val=&quot;00202DB3&quot;/&gt;&lt;wsp:rsid wsp:val=&quot;00204FC9&quot;/&gt;&lt;wsp:rsid wsp:val=&quot;0020551E&quot;/&gt;&lt;wsp:rsid wsp:val=&quot;002103AC&quot;/&gt;&lt;wsp:rsid wsp:val=&quot;00210EAF&quot;/&gt;&lt;wsp:rsid wsp:val=&quot;00211A51&quot;/&gt;&lt;wsp:rsid wsp:val=&quot;0021573E&quot;/&gt;&lt;wsp:rsid wsp:val=&quot;0022367A&quot;/&gt;&lt;wsp:rsid wsp:val=&quot;002257EF&quot;/&gt;&lt;wsp:rsid wsp:val=&quot;00226ADC&quot;/&gt;&lt;wsp:rsid wsp:val=&quot;00227043&quot;/&gt;&lt;wsp:rsid wsp:val=&quot;00227C4A&quot;/&gt;&lt;wsp:rsid wsp:val=&quot;00232DA8&quot;/&gt;&lt;wsp:rsid wsp:val=&quot;002335C5&quot;/&gt;&lt;wsp:rsid wsp:val=&quot;002349A7&quot;/&gt;&lt;wsp:rsid wsp:val=&quot;00236078&quot;/&gt;&lt;wsp:rsid wsp:val=&quot;00237160&quot;/&gt;&lt;wsp:rsid wsp:val=&quot;002404BB&quot;/&gt;&lt;wsp:rsid wsp:val=&quot;00240903&quot;/&gt;&lt;wsp:rsid wsp:val=&quot;0025277A&quot;/&gt;&lt;wsp:rsid wsp:val=&quot;00253548&quot;/&gt;&lt;wsp:rsid wsp:val=&quot;00255F6D&quot;/&gt;&lt;wsp:rsid wsp:val=&quot;00256171&quot;/&gt;&lt;wsp:rsid wsp:val=&quot;00261FAA&quot;/&gt;&lt;wsp:rsid wsp:val=&quot;0026495D&quot;/&gt;&lt;wsp:rsid wsp:val=&quot;002659A1&quot;/&gt;&lt;wsp:rsid wsp:val=&quot;00266B3B&quot;/&gt;&lt;wsp:rsid wsp:val=&quot;0026727A&quot;/&gt;&lt;wsp:rsid wsp:val=&quot;00276078&quot;/&gt;&lt;wsp:rsid wsp:val=&quot;00281877&quot;/&gt;&lt;wsp:rsid wsp:val=&quot;00285210&quot;/&gt;&lt;wsp:rsid wsp:val=&quot;00287F36&quot;/&gt;&lt;wsp:rsid wsp:val=&quot;002926EA&quot;/&gt;&lt;wsp:rsid wsp:val=&quot;0029359F&quot;/&gt;&lt;wsp:rsid wsp:val=&quot;002A151F&quot;/&gt;&lt;wsp:rsid wsp:val=&quot;002A272E&quot;/&gt;&lt;wsp:rsid wsp:val=&quot;002A529E&quot;/&gt;&lt;wsp:rsid wsp:val=&quot;002A5B23&quot;/&gt;&lt;wsp:rsid wsp:val=&quot;002A5B7E&quot;/&gt;&lt;wsp:rsid wsp:val=&quot;002B0EE8&quot;/&gt;&lt;wsp:rsid wsp:val=&quot;002B1228&quot;/&gt;&lt;wsp:rsid wsp:val=&quot;002B1818&quot;/&gt;&lt;wsp:rsid wsp:val=&quot;002B602E&quot;/&gt;&lt;wsp:rsid wsp:val=&quot;002C1DD6&quot;/&gt;&lt;wsp:rsid wsp:val=&quot;002C3DF6&quot;/&gt;&lt;wsp:rsid wsp:val=&quot;002C48E9&quot;/&gt;&lt;wsp:rsid wsp:val=&quot;002C7283&quot;/&gt;&lt;wsp:rsid wsp:val=&quot;002C7BDD&quot;/&gt;&lt;wsp:rsid wsp:val=&quot;002D05D5&quot;/&gt;&lt;wsp:rsid wsp:val=&quot;002D09AF&quot;/&gt;&lt;wsp:rsid wsp:val=&quot;002D12C1&quot;/&gt;&lt;wsp:rsid wsp:val=&quot;002D1788&quot;/&gt;&lt;wsp:rsid wsp:val=&quot;002D3A68&quot;/&gt;&lt;wsp:rsid wsp:val=&quot;002D61E4&quot;/&gt;&lt;wsp:rsid wsp:val=&quot;002D659C&quot;/&gt;&lt;wsp:rsid wsp:val=&quot;002E1A6B&quot;/&gt;&lt;wsp:rsid wsp:val=&quot;002E2AB4&quot;/&gt;&lt;wsp:rsid wsp:val=&quot;002E4A63&quot;/&gt;&lt;wsp:rsid wsp:val=&quot;002E5459&quot;/&gt;&lt;wsp:rsid wsp:val=&quot;002E6272&quot;/&gt;&lt;wsp:rsid wsp:val=&quot;002E755D&quot;/&gt;&lt;wsp:rsid wsp:val=&quot;002E776F&quot;/&gt;&lt;wsp:rsid wsp:val=&quot;002F3155&quot;/&gt;&lt;wsp:rsid wsp:val=&quot;002F40DA&quot;/&gt;&lt;wsp:rsid wsp:val=&quot;002F4905&quot;/&gt;&lt;wsp:rsid wsp:val=&quot;002F56C8&quot;/&gt;&lt;wsp:rsid wsp:val=&quot;002F5D88&quot;/&gt;&lt;wsp:rsid wsp:val=&quot;002F6B65&quot;/&gt;&lt;wsp:rsid wsp:val=&quot;003037F6&quot;/&gt;&lt;wsp:rsid wsp:val=&quot;00304D74&quot;/&gt;&lt;wsp:rsid wsp:val=&quot;00306F26&quot;/&gt;&lt;wsp:rsid wsp:val=&quot;003105BF&quot;/&gt;&lt;wsp:rsid wsp:val=&quot;003109FD&quot;/&gt;&lt;wsp:rsid wsp:val=&quot;00310EC0&quot;/&gt;&lt;wsp:rsid wsp:val=&quot;0031235B&quot;/&gt;&lt;wsp:rsid wsp:val=&quot;00315528&quot;/&gt;&lt;wsp:rsid wsp:val=&quot;0031680E&quot;/&gt;&lt;wsp:rsid wsp:val=&quot;00316ECC&quot;/&gt;&lt;wsp:rsid wsp:val=&quot;003171F5&quot;/&gt;&lt;wsp:rsid wsp:val=&quot;00317EB5&quot;/&gt;&lt;wsp:rsid wsp:val=&quot;003204EC&quot;/&gt;&lt;wsp:rsid wsp:val=&quot;00320E16&quot;/&gt;&lt;wsp:rsid wsp:val=&quot;00324AE6&quot;/&gt;&lt;wsp:rsid wsp:val=&quot;00325731&quot;/&gt;&lt;wsp:rsid wsp:val=&quot;003260CD&quot;/&gt;&lt;wsp:rsid wsp:val=&quot;003278C7&quot;/&gt;&lt;wsp:rsid wsp:val=&quot;00327EEF&quot;/&gt;&lt;wsp:rsid wsp:val=&quot;003302DB&quot;/&gt;&lt;wsp:rsid wsp:val=&quot;00330971&quot;/&gt;&lt;wsp:rsid wsp:val=&quot;00331740&quot;/&gt;&lt;wsp:rsid wsp:val=&quot;00331ADE&quot;/&gt;&lt;wsp:rsid wsp:val=&quot;0033271F&quot;/&gt;&lt;wsp:rsid wsp:val=&quot;00334C9C&quot;/&gt;&lt;wsp:rsid wsp:val=&quot;00340D45&quot;/&gt;&lt;wsp:rsid wsp:val=&quot;003419A1&quot;/&gt;&lt;wsp:rsid wsp:val=&quot;00344661&quot;/&gt;&lt;wsp:rsid wsp:val=&quot;003454E7&quot;/&gt;&lt;wsp:rsid wsp:val=&quot;003454FA&quot;/&gt;&lt;wsp:rsid wsp:val=&quot;00346AD2&quot;/&gt;&lt;wsp:rsid wsp:val=&quot;00346EFC&quot;/&gt;&lt;wsp:rsid wsp:val=&quot;003502AF&quot;/&gt;&lt;wsp:rsid wsp:val=&quot;00350D10&quot;/&gt;&lt;wsp:rsid wsp:val=&quot;00351BEF&quot;/&gt;&lt;wsp:rsid wsp:val=&quot;00351D4B&quot;/&gt;&lt;wsp:rsid wsp:val=&quot;003526D3&quot;/&gt;&lt;wsp:rsid wsp:val=&quot;00353E28&quot;/&gt;&lt;wsp:rsid wsp:val=&quot;003572A3&quot;/&gt;&lt;wsp:rsid wsp:val=&quot;00360B37&quot;/&gt;&lt;wsp:rsid wsp:val=&quot;00362369&quot;/&gt;&lt;wsp:rsid wsp:val=&quot;00362559&quot;/&gt;&lt;wsp:rsid wsp:val=&quot;0036350E&quot;/&gt;&lt;wsp:rsid wsp:val=&quot;0036594C&quot;/&gt;&lt;wsp:rsid wsp:val=&quot;00366073&quot;/&gt;&lt;wsp:rsid wsp:val=&quot;0037033D&quot;/&gt;&lt;wsp:rsid wsp:val=&quot;003716C4&quot;/&gt;&lt;wsp:rsid wsp:val=&quot;00375061&quot;/&gt;&lt;wsp:rsid wsp:val=&quot;00381920&quot;/&gt;&lt;wsp:rsid wsp:val=&quot;00381AFF&quot;/&gt;&lt;wsp:rsid wsp:val=&quot;00382233&quot;/&gt;&lt;wsp:rsid wsp:val=&quot;00382CD8&quot;/&gt;&lt;wsp:rsid wsp:val=&quot;00383E8D&quot;/&gt;&lt;wsp:rsid wsp:val=&quot;00385A0C&quot;/&gt;&lt;wsp:rsid wsp:val=&quot;003925FE&quot;/&gt;&lt;wsp:rsid wsp:val=&quot;003926FF&quot;/&gt;&lt;wsp:rsid wsp:val=&quot;00393538&quot;/&gt;&lt;wsp:rsid wsp:val=&quot;003963EE&quot;/&gt;&lt;wsp:rsid wsp:val=&quot;00397971&quot;/&gt;&lt;wsp:rsid wsp:val=&quot;003A0085&quot;/&gt;&lt;wsp:rsid wsp:val=&quot;003A0808&quot;/&gt;&lt;wsp:rsid wsp:val=&quot;003A0D8C&quot;/&gt;&lt;wsp:rsid wsp:val=&quot;003A1BFD&quot;/&gt;&lt;wsp:rsid wsp:val=&quot;003A2624&quot;/&gt;&lt;wsp:rsid wsp:val=&quot;003A2A6A&quot;/&gt;&lt;wsp:rsid wsp:val=&quot;003A2A9C&quot;/&gt;&lt;wsp:rsid wsp:val=&quot;003A49D7&quot;/&gt;&lt;wsp:rsid wsp:val=&quot;003A7179&quot;/&gt;&lt;wsp:rsid wsp:val=&quot;003B6D37&quot;/&gt;&lt;wsp:rsid wsp:val=&quot;003C0B32&quot;/&gt;&lt;wsp:rsid wsp:val=&quot;003C12E2&quot;/&gt;&lt;wsp:rsid wsp:val=&quot;003C1823&quot;/&gt;&lt;wsp:rsid wsp:val=&quot;003C1E33&quot;/&gt;&lt;wsp:rsid wsp:val=&quot;003C277D&quot;/&gt;&lt;wsp:rsid wsp:val=&quot;003C35ED&quot;/&gt;&lt;wsp:rsid wsp:val=&quot;003C3649&quot;/&gt;&lt;wsp:rsid wsp:val=&quot;003C5CE4&quot;/&gt;&lt;wsp:rsid wsp:val=&quot;003C69D8&quot;/&gt;&lt;wsp:rsid wsp:val=&quot;003D0958&quot;/&gt;&lt;wsp:rsid wsp:val=&quot;003D2F4D&quot;/&gt;&lt;wsp:rsid wsp:val=&quot;003D5823&quot;/&gt;&lt;wsp:rsid wsp:val=&quot;003E1EA2&quot;/&gt;&lt;wsp:rsid wsp:val=&quot;003F0A19&quot;/&gt;&lt;wsp:rsid wsp:val=&quot;003F3E8D&quot;/&gt;&lt;wsp:rsid wsp:val=&quot;003F4086&quot;/&gt;&lt;wsp:rsid wsp:val=&quot;003F67D2&quot;/&gt;&lt;wsp:rsid wsp:val=&quot;003F72BD&quot;/&gt;&lt;wsp:rsid wsp:val=&quot;003F78A4&quot;/&gt;&lt;wsp:rsid wsp:val=&quot;003F78AC&quot;/&gt;&lt;wsp:rsid wsp:val=&quot;00405A6F&quot;/&gt;&lt;wsp:rsid wsp:val=&quot;004062CA&quot;/&gt;&lt;wsp:rsid wsp:val=&quot;004076D7&quot;/&gt;&lt;wsp:rsid wsp:val=&quot;00407DF7&quot;/&gt;&lt;wsp:rsid wsp:val=&quot;004131AC&quot;/&gt;&lt;wsp:rsid wsp:val=&quot;00420BFB&quot;/&gt;&lt;wsp:rsid wsp:val=&quot;004214DA&quot;/&gt;&lt;wsp:rsid wsp:val=&quot;00424A61&quot;/&gt;&lt;wsp:rsid wsp:val=&quot;00427F10&quot;/&gt;&lt;wsp:rsid wsp:val=&quot;004305AA&quot;/&gt;&lt;wsp:rsid wsp:val=&quot;004319FA&quot;/&gt;&lt;wsp:rsid wsp:val=&quot;00433303&quot;/&gt;&lt;wsp:rsid wsp:val=&quot;004345BB&quot;/&gt;&lt;wsp:rsid wsp:val=&quot;00434BA2&quot;/&gt;&lt;wsp:rsid wsp:val=&quot;00434C73&quot;/&gt;&lt;wsp:rsid wsp:val=&quot;00437AB0&quot;/&gt;&lt;wsp:rsid wsp:val=&quot;00441CF5&quot;/&gt;&lt;wsp:rsid wsp:val=&quot;0044565E&quot;/&gt;&lt;wsp:rsid wsp:val=&quot;00446BF6&quot;/&gt;&lt;wsp:rsid wsp:val=&quot;00451E62&quot;/&gt;&lt;wsp:rsid wsp:val=&quot;00452B7E&quot;/&gt;&lt;wsp:rsid wsp:val=&quot;00452E1C&quot;/&gt;&lt;wsp:rsid wsp:val=&quot;004544E0&quot;/&gt;&lt;wsp:rsid wsp:val=&quot;00461F6C&quot;/&gt;&lt;wsp:rsid wsp:val=&quot;004624F4&quot;/&gt;&lt;wsp:rsid wsp:val=&quot;00463265&quot;/&gt;&lt;wsp:rsid wsp:val=&quot;0046391C&quot;/&gt;&lt;wsp:rsid wsp:val=&quot;00464090&quot;/&gt;&lt;wsp:rsid wsp:val=&quot;004648E9&quot;/&gt;&lt;wsp:rsid wsp:val=&quot;00465EED&quot;/&gt;&lt;wsp:rsid wsp:val=&quot;0046601D&quot;/&gt;&lt;wsp:rsid wsp:val=&quot;00467328&quot;/&gt;&lt;wsp:rsid wsp:val=&quot;0047310B&quot;/&gt;&lt;wsp:rsid wsp:val=&quot;004732B4&quot;/&gt;&lt;wsp:rsid wsp:val=&quot;00474371&quot;/&gt;&lt;wsp:rsid wsp:val=&quot;00474CCF&quot;/&gt;&lt;wsp:rsid wsp:val=&quot;00480255&quot;/&gt;&lt;wsp:rsid wsp:val=&quot;00481D1D&quot;/&gt;&lt;wsp:rsid wsp:val=&quot;00482BAF&quot;/&gt;&lt;wsp:rsid wsp:val=&quot;00482EAE&quot;/&gt;&lt;wsp:rsid wsp:val=&quot;00483170&quot;/&gt;&lt;wsp:rsid wsp:val=&quot;00484DB6&quot;/&gt;&lt;wsp:rsid wsp:val=&quot;00487A9C&quot;/&gt;&lt;wsp:rsid wsp:val=&quot;00492521&quot;/&gt;&lt;wsp:rsid wsp:val=&quot;00493300&quot;/&gt;&lt;wsp:rsid wsp:val=&quot;00493FF5&quot;/&gt;&lt;wsp:rsid wsp:val=&quot;004A015A&quot;/&gt;&lt;wsp:rsid wsp:val=&quot;004A2862&quot;/&gt;&lt;wsp:rsid wsp:val=&quot;004A7FC3&quot;/&gt;&lt;wsp:rsid wsp:val=&quot;004B4D5B&quot;/&gt;&lt;wsp:rsid wsp:val=&quot;004B5BF3&quot;/&gt;&lt;wsp:rsid wsp:val=&quot;004B63C6&quot;/&gt;&lt;wsp:rsid wsp:val=&quot;004C27D1&quot;/&gt;&lt;wsp:rsid wsp:val=&quot;004C312E&quot;/&gt;&lt;wsp:rsid wsp:val=&quot;004C7F97&quot;/&gt;&lt;wsp:rsid wsp:val=&quot;004D11BA&quot;/&gt;&lt;wsp:rsid wsp:val=&quot;004D1AE1&quot;/&gt;&lt;wsp:rsid wsp:val=&quot;004D3322&quot;/&gt;&lt;wsp:rsid wsp:val=&quot;004D46E9&quot;/&gt;&lt;wsp:rsid wsp:val=&quot;004D78BB&quot;/&gt;&lt;wsp:rsid wsp:val=&quot;004D78CF&quot;/&gt;&lt;wsp:rsid wsp:val=&quot;004E077A&quot;/&gt;&lt;wsp:rsid wsp:val=&quot;004E1AF8&quot;/&gt;&lt;wsp:rsid wsp:val=&quot;004E4C2E&quot;/&gt;&lt;wsp:rsid wsp:val=&quot;004E54CD&quot;/&gt;&lt;wsp:rsid wsp:val=&quot;004E58BE&quot;/&gt;&lt;wsp:rsid wsp:val=&quot;004E6269&quot;/&gt;&lt;wsp:rsid wsp:val=&quot;004E6953&quot;/&gt;&lt;wsp:rsid wsp:val=&quot;004E70D5&quot;/&gt;&lt;wsp:rsid wsp:val=&quot;004E7D13&quot;/&gt;&lt;wsp:rsid wsp:val=&quot;004F37B5&quot;/&gt;&lt;wsp:rsid wsp:val=&quot;004F6944&quot;/&gt;&lt;wsp:rsid wsp:val=&quot;004F75C9&quot;/&gt;&lt;wsp:rsid wsp:val=&quot;00500DF9&quot;/&gt;&lt;wsp:rsid wsp:val=&quot;00501FF3&quot;/&gt;&lt;wsp:rsid wsp:val=&quot;005055C5&quot;/&gt;&lt;wsp:rsid wsp:val=&quot;00506F8D&quot;/&gt;&lt;wsp:rsid wsp:val=&quot;00512F6E&quot;/&gt;&lt;wsp:rsid wsp:val=&quot;005153BB&quot;/&gt;&lt;wsp:rsid wsp:val=&quot;00517A9C&quot;/&gt;&lt;wsp:rsid wsp:val=&quot;00522990&quot;/&gt;&lt;wsp:rsid wsp:val=&quot;00522B8C&quot;/&gt;&lt;wsp:rsid wsp:val=&quot;0052418B&quot;/&gt;&lt;wsp:rsid wsp:val=&quot;00524612&quot;/&gt;&lt;wsp:rsid wsp:val=&quot;00524764&quot;/&gt;&lt;wsp:rsid wsp:val=&quot;00524E03&quot;/&gt;&lt;wsp:rsid wsp:val=&quot;00525A18&quot;/&gt;&lt;wsp:rsid wsp:val=&quot;0052682C&quot;/&gt;&lt;wsp:rsid wsp:val=&quot;00526A24&quot;/&gt;&lt;wsp:rsid wsp:val=&quot;00527698&quot;/&gt;&lt;wsp:rsid wsp:val=&quot;00532BC7&quot;/&gt;&lt;wsp:rsid wsp:val=&quot;00532D81&quot;/&gt;&lt;wsp:rsid wsp:val=&quot;005342CC&quot;/&gt;&lt;wsp:rsid wsp:val=&quot;00537B68&quot;/&gt;&lt;wsp:rsid wsp:val=&quot;005427BF&quot;/&gt;&lt;wsp:rsid wsp:val=&quot;00542AA6&quot;/&gt;&lt;wsp:rsid wsp:val=&quot;00551E38&quot;/&gt;&lt;wsp:rsid wsp:val=&quot;0055290C&quot;/&gt;&lt;wsp:rsid wsp:val=&quot;00561DF9&quot;/&gt;&lt;wsp:rsid wsp:val=&quot;005654AC&quot;/&gt;&lt;wsp:rsid wsp:val=&quot;005659D1&quot;/&gt;&lt;wsp:rsid wsp:val=&quot;00565BDF&quot;/&gt;&lt;wsp:rsid wsp:val=&quot;00566532&quot;/&gt;&lt;wsp:rsid wsp:val=&quot;005711BD&quot;/&gt;&lt;wsp:rsid wsp:val=&quot;00571F7E&quot;/&gt;&lt;wsp:rsid wsp:val=&quot;0057508A&quot;/&gt;&lt;wsp:rsid wsp:val=&quot;00575F10&quot;/&gt;&lt;wsp:rsid wsp:val=&quot;005765DB&quot;/&gt;&lt;wsp:rsid wsp:val=&quot;0057680D&quot;/&gt;&lt;wsp:rsid wsp:val=&quot;00577609&quot;/&gt;&lt;wsp:rsid wsp:val=&quot;00580552&quot;/&gt;&lt;wsp:rsid wsp:val=&quot;00582769&quot;/&gt;&lt;wsp:rsid wsp:val=&quot;00594291&quot;/&gt;&lt;wsp:rsid wsp:val=&quot;00594D49&quot;/&gt;&lt;wsp:rsid wsp:val=&quot;00595D89&quot;/&gt;&lt;wsp:rsid wsp:val=&quot;00596B0B&quot;/&gt;&lt;wsp:rsid wsp:val=&quot;005A0E80&quot;/&gt;&lt;wsp:rsid wsp:val=&quot;005A24D7&quot;/&gt;&lt;wsp:rsid wsp:val=&quot;005B0BA2&quot;/&gt;&lt;wsp:rsid wsp:val=&quot;005B3EA8&quot;/&gt;&lt;wsp:rsid wsp:val=&quot;005B4F0B&quot;/&gt;&lt;wsp:rsid wsp:val=&quot;005B6204&quot;/&gt;&lt;wsp:rsid wsp:val=&quot;005B781C&quot;/&gt;&lt;wsp:rsid wsp:val=&quot;005C5085&quot;/&gt;&lt;wsp:rsid wsp:val=&quot;005C5F93&quot;/&gt;&lt;wsp:rsid wsp:val=&quot;005D1C11&quot;/&gt;&lt;wsp:rsid wsp:val=&quot;005D3311&quot;/&gt;&lt;wsp:rsid wsp:val=&quot;005D60CA&quot;/&gt;&lt;wsp:rsid wsp:val=&quot;005E1425&quot;/&gt;&lt;wsp:rsid wsp:val=&quot;005E38B4&quot;/&gt;&lt;wsp:rsid wsp:val=&quot;005F12BB&quot;/&gt;&lt;wsp:rsid wsp:val=&quot;005F1F7E&quot;/&gt;&lt;wsp:rsid wsp:val=&quot;005F3495&quot;/&gt;&lt;wsp:rsid wsp:val=&quot;005F46E4&quot;/&gt;&lt;wsp:rsid wsp:val=&quot;005F5770&quot;/&gt;&lt;wsp:rsid wsp:val=&quot;005F5B16&quot;/&gt;&lt;wsp:rsid wsp:val=&quot;005F744B&quot;/&gt;&lt;wsp:rsid wsp:val=&quot;006046FE&quot;/&gt;&lt;wsp:rsid wsp:val=&quot;00606D0A&quot;/&gt;&lt;wsp:rsid wsp:val=&quot;006122E5&quot;/&gt;&lt;wsp:rsid wsp:val=&quot;00613460&quot;/&gt;&lt;wsp:rsid wsp:val=&quot;006138C5&quot;/&gt;&lt;wsp:rsid wsp:val=&quot;00614F37&quot;/&gt;&lt;wsp:rsid wsp:val=&quot;0062007E&quot;/&gt;&lt;wsp:rsid wsp:val=&quot;00624676&quot;/&gt;&lt;wsp:rsid wsp:val=&quot;00624B48&quot;/&gt;&lt;wsp:rsid wsp:val=&quot;0063041A&quot;/&gt;&lt;wsp:rsid wsp:val=&quot;00630507&quot;/&gt;&lt;wsp:rsid wsp:val=&quot;00631CF9&quot;/&gt;&lt;wsp:rsid wsp:val=&quot;00633347&quot;/&gt;&lt;wsp:rsid wsp:val=&quot;0064556C&quot;/&gt;&lt;wsp:rsid wsp:val=&quot;006474EF&quot;/&gt;&lt;wsp:rsid wsp:val=&quot;006507B1&quot;/&gt;&lt;wsp:rsid wsp:val=&quot;0065287C&quot;/&gt;&lt;wsp:rsid wsp:val=&quot;006531C4&quot;/&gt;&lt;wsp:rsid wsp:val=&quot;0065706A&quot;/&gt;&lt;wsp:rsid wsp:val=&quot;00657F5E&quot;/&gt;&lt;wsp:rsid wsp:val=&quot;006617CC&quot;/&gt;&lt;wsp:rsid wsp:val=&quot;0066243A&quot;/&gt;&lt;wsp:rsid wsp:val=&quot;00664FB8&quot;/&gt;&lt;wsp:rsid wsp:val=&quot;0066536A&quot;/&gt;&lt;wsp:rsid wsp:val=&quot;00665A1E&quot;/&gt;&lt;wsp:rsid wsp:val=&quot;006666BB&quot;/&gt;&lt;wsp:rsid wsp:val=&quot;00667AE6&quot;/&gt;&lt;wsp:rsid wsp:val=&quot;00667AF8&quot;/&gt;&lt;wsp:rsid wsp:val=&quot;00671553&quot;/&gt;&lt;wsp:rsid wsp:val=&quot;00672640&quot;/&gt;&lt;wsp:rsid wsp:val=&quot;00673C90&quot;/&gt;&lt;wsp:rsid wsp:val=&quot;00674D81&quot;/&gt;&lt;wsp:rsid wsp:val=&quot;00682DED&quot;/&gt;&lt;wsp:rsid wsp:val=&quot;00684CC9&quot;/&gt;&lt;wsp:rsid wsp:val=&quot;00685F06&quot;/&gt;&lt;wsp:rsid wsp:val=&quot;006A13D9&quot;/&gt;&lt;wsp:rsid wsp:val=&quot;006A4ABB&quot;/&gt;&lt;wsp:rsid wsp:val=&quot;006A5E30&quot;/&gt;&lt;wsp:rsid wsp:val=&quot;006A649F&quot;/&gt;&lt;wsp:rsid wsp:val=&quot;006A6AB3&quot;/&gt;&lt;wsp:rsid wsp:val=&quot;006A78E5&quot;/&gt;&lt;wsp:rsid wsp:val=&quot;006A7AE1&quot;/&gt;&lt;wsp:rsid wsp:val=&quot;006B1218&quot;/&gt;&lt;wsp:rsid wsp:val=&quot;006B1DC6&quot;/&gt;&lt;wsp:rsid wsp:val=&quot;006B7729&quot;/&gt;&lt;wsp:rsid wsp:val=&quot;006B7B71&quot;/&gt;&lt;wsp:rsid wsp:val=&quot;006C04FE&quot;/&gt;&lt;wsp:rsid wsp:val=&quot;006C41A4&quot;/&gt;&lt;wsp:rsid wsp:val=&quot;006C5343&quot;/&gt;&lt;wsp:rsid wsp:val=&quot;006C7745&quot;/&gt;&lt;wsp:rsid wsp:val=&quot;006D049A&quot;/&gt;&lt;wsp:rsid wsp:val=&quot;006D25D8&quot;/&gt;&lt;wsp:rsid wsp:val=&quot;006D4D14&quot;/&gt;&lt;wsp:rsid wsp:val=&quot;006D55B3&quot;/&gt;&lt;wsp:rsid wsp:val=&quot;006D78CF&quot;/&gt;&lt;wsp:rsid wsp:val=&quot;006E2535&quot;/&gt;&lt;wsp:rsid wsp:val=&quot;006E520F&quot;/&gt;&lt;wsp:rsid wsp:val=&quot;006E53B9&quot;/&gt;&lt;wsp:rsid wsp:val=&quot;006E647A&quot;/&gt;&lt;wsp:rsid wsp:val=&quot;006F6794&quot;/&gt;&lt;wsp:rsid wsp:val=&quot;006F6F70&quot;/&gt;&lt;wsp:rsid wsp:val=&quot;00701F4F&quot;/&gt;&lt;wsp:rsid wsp:val=&quot;0070272D&quot;/&gt;&lt;wsp:rsid wsp:val=&quot;00703803&quot;/&gt;&lt;wsp:rsid wsp:val=&quot;0070392E&quot;/&gt;&lt;wsp:rsid wsp:val=&quot;00710911&quot;/&gt;&lt;wsp:rsid wsp:val=&quot;00710B5A&quot;/&gt;&lt;wsp:rsid wsp:val=&quot;007130F5&quot;/&gt;&lt;wsp:rsid wsp:val=&quot;007131C4&quot;/&gt;&lt;wsp:rsid wsp:val=&quot;00716666&quot;/&gt;&lt;wsp:rsid wsp:val=&quot;007172AF&quot;/&gt;&lt;wsp:rsid wsp:val=&quot;00722032&quot;/&gt;&lt;wsp:rsid wsp:val=&quot;00725529&quot;/&gt;&lt;wsp:rsid wsp:val=&quot;00733779&quot;/&gt;&lt;wsp:rsid wsp:val=&quot;00733836&quot;/&gt;&lt;wsp:rsid wsp:val=&quot;007341FC&quot;/&gt;&lt;wsp:rsid wsp:val=&quot;0073445B&quot;/&gt;&lt;wsp:rsid wsp:val=&quot;00735819&quot;/&gt;&lt;wsp:rsid wsp:val=&quot;00736F7D&quot;/&gt;&lt;wsp:rsid wsp:val=&quot;007420CA&quot;/&gt;&lt;wsp:rsid wsp:val=&quot;00743376&quot;/&gt;&lt;wsp:rsid wsp:val=&quot;0074371D&quot;/&gt;&lt;wsp:rsid wsp:val=&quot;00743950&quot;/&gt;&lt;wsp:rsid wsp:val=&quot;00743DEF&quot;/&gt;&lt;wsp:rsid wsp:val=&quot;00745D70&quot;/&gt;&lt;wsp:rsid wsp:val=&quot;007478C9&quot;/&gt;&lt;wsp:rsid wsp:val=&quot;00751936&quot;/&gt;&lt;wsp:rsid wsp:val=&quot;00751E33&quot;/&gt;&lt;wsp:rsid wsp:val=&quot;007536DA&quot;/&gt;&lt;wsp:rsid wsp:val=&quot;00754709&quot;/&gt;&lt;wsp:rsid wsp:val=&quot;0075672E&quot;/&gt;&lt;wsp:rsid wsp:val=&quot;00761415&quot;/&gt;&lt;wsp:rsid wsp:val=&quot;0076152C&quot;/&gt;&lt;wsp:rsid wsp:val=&quot;007663EB&quot;/&gt;&lt;wsp:rsid wsp:val=&quot;00767AF5&quot;/&gt;&lt;wsp:rsid wsp:val=&quot;00772398&quot;/&gt;&lt;wsp:rsid wsp:val=&quot;00772EFD&quot;/&gt;&lt;wsp:rsid wsp:val=&quot;00777E07&quot;/&gt;&lt;wsp:rsid wsp:val=&quot;00781DD8&quot;/&gt;&lt;wsp:rsid wsp:val=&quot;007874F0&quot;/&gt;&lt;wsp:rsid wsp:val=&quot;00787B13&quot;/&gt;&lt;wsp:rsid wsp:val=&quot;00791A24&quot;/&gt;&lt;wsp:rsid wsp:val=&quot;007923C0&quot;/&gt;&lt;wsp:rsid wsp:val=&quot;00793243&quot;/&gt;&lt;wsp:rsid wsp:val=&quot;00795514&quot;/&gt;&lt;wsp:rsid wsp:val=&quot;00796FE2&quot;/&gt;&lt;wsp:rsid wsp:val=&quot;007A53D9&quot;/&gt;&lt;wsp:rsid wsp:val=&quot;007A5647&quot;/&gt;&lt;wsp:rsid wsp:val=&quot;007A59E2&quot;/&gt;&lt;wsp:rsid wsp:val=&quot;007B04B8&quot;/&gt;&lt;wsp:rsid wsp:val=&quot;007B2F77&quot;/&gt;&lt;wsp:rsid wsp:val=&quot;007B3FE4&quot;/&gt;&lt;wsp:rsid wsp:val=&quot;007B4345&quot;/&gt;&lt;wsp:rsid wsp:val=&quot;007B61AC&quot;/&gt;&lt;wsp:rsid wsp:val=&quot;007B7A0C&quot;/&gt;&lt;wsp:rsid wsp:val=&quot;007C085D&quot;/&gt;&lt;wsp:rsid wsp:val=&quot;007C176D&quot;/&gt;&lt;wsp:rsid wsp:val=&quot;007C2089&quot;/&gt;&lt;wsp:rsid wsp:val=&quot;007C23EE&quot;/&gt;&lt;wsp:rsid wsp:val=&quot;007C5D21&quot;/&gt;&lt;wsp:rsid wsp:val=&quot;007C7776&quot;/&gt;&lt;wsp:rsid wsp:val=&quot;007D1106&quot;/&gt;&lt;wsp:rsid wsp:val=&quot;007D179F&quot;/&gt;&lt;wsp:rsid wsp:val=&quot;007D1CEE&quot;/&gt;&lt;wsp:rsid wsp:val=&quot;007D2808&quot;/&gt;&lt;wsp:rsid wsp:val=&quot;007D44CA&quot;/&gt;&lt;wsp:rsid wsp:val=&quot;007D4CE7&quot;/&gt;&lt;wsp:rsid wsp:val=&quot;007D529F&quot;/&gt;&lt;wsp:rsid wsp:val=&quot;007D54C1&quot;/&gt;&lt;wsp:rsid wsp:val=&quot;007D6271&quot;/&gt;&lt;wsp:rsid wsp:val=&quot;007D632F&quot;/&gt;&lt;wsp:rsid wsp:val=&quot;007E1681&quot;/&gt;&lt;wsp:rsid wsp:val=&quot;007E16CB&quot;/&gt;&lt;wsp:rsid wsp:val=&quot;007E240B&quot;/&gt;&lt;wsp:rsid wsp:val=&quot;007E3909&quot;/&gt;&lt;wsp:rsid wsp:val=&quot;007E4790&quot;/&gt;&lt;wsp:rsid wsp:val=&quot;007E5710&quot;/&gt;&lt;wsp:rsid wsp:val=&quot;007E7816&quot;/&gt;&lt;wsp:rsid wsp:val=&quot;007F2A2D&quot;/&gt;&lt;wsp:rsid wsp:val=&quot;007F52B4&quot;/&gt;&lt;wsp:rsid wsp:val=&quot;007F780C&quot;/&gt;&lt;wsp:rsid wsp:val=&quot;0080167D&quot;/&gt;&lt;wsp:rsid wsp:val=&quot;008029CD&quot;/&gt;&lt;wsp:rsid wsp:val=&quot;00806353&quot;/&gt;&lt;wsp:rsid wsp:val=&quot;00806DAF&quot;/&gt;&lt;wsp:rsid wsp:val=&quot;0080749D&quot;/&gt;&lt;wsp:rsid wsp:val=&quot;0080784C&quot;/&gt;&lt;wsp:rsid wsp:val=&quot;008122B5&quot;/&gt;&lt;wsp:rsid wsp:val=&quot;00812CC2&quot;/&gt;&lt;wsp:rsid wsp:val=&quot;00812E49&quot;/&gt;&lt;wsp:rsid wsp:val=&quot;00813F09&quot;/&gt;&lt;wsp:rsid wsp:val=&quot;00814039&quot;/&gt;&lt;wsp:rsid wsp:val=&quot;00815019&quot;/&gt;&lt;wsp:rsid wsp:val=&quot;008163FB&quot;/&gt;&lt;wsp:rsid wsp:val=&quot;008200C1&quot;/&gt;&lt;wsp:rsid wsp:val=&quot;00824255&quot;/&gt;&lt;wsp:rsid wsp:val=&quot;00825CD7&quot;/&gt;&lt;wsp:rsid wsp:val=&quot;00826AE3&quot;/&gt;&lt;wsp:rsid wsp:val=&quot;008276C9&quot;/&gt;&lt;wsp:rsid wsp:val=&quot;008303E6&quot;/&gt;&lt;wsp:rsid wsp:val=&quot;00830FEF&quot;/&gt;&lt;wsp:rsid wsp:val=&quot;00831C8B&quot;/&gt;&lt;wsp:rsid wsp:val=&quot;008322FD&quot;/&gt;&lt;wsp:rsid wsp:val=&quot;0083299C&quot;/&gt;&lt;wsp:rsid wsp:val=&quot;00832C47&quot;/&gt;&lt;wsp:rsid wsp:val=&quot;008369EF&quot;/&gt;&lt;wsp:rsid wsp:val=&quot;00837C6C&quot;/&gt;&lt;wsp:rsid wsp:val=&quot;00837FD2&quot;/&gt;&lt;wsp:rsid wsp:val=&quot;008422C8&quot;/&gt;&lt;wsp:rsid wsp:val=&quot;0084534D&quot;/&gt;&lt;wsp:rsid wsp:val=&quot;00845E89&quot;/&gt;&lt;wsp:rsid wsp:val=&quot;0084735F&quot;/&gt;&lt;wsp:rsid wsp:val=&quot;00852C9D&quot;/&gt;&lt;wsp:rsid wsp:val=&quot;0085411C&quot;/&gt;&lt;wsp:rsid wsp:val=&quot;00857CCD&quot;/&gt;&lt;wsp:rsid wsp:val=&quot;00857D87&quot;/&gt;&lt;wsp:rsid wsp:val=&quot;008637D6&quot;/&gt;&lt;wsp:rsid wsp:val=&quot;00864B26&quot;/&gt;&lt;wsp:rsid wsp:val=&quot;008650C3&quot;/&gt;&lt;wsp:rsid wsp:val=&quot;00867EB6&quot;/&gt;&lt;wsp:rsid wsp:val=&quot;00870208&quot;/&gt;&lt;wsp:rsid wsp:val=&quot;00873EC6&quot;/&gt;&lt;wsp:rsid wsp:val=&quot;008770CA&quot;/&gt;&lt;wsp:rsid wsp:val=&quot;00880A9C&quot;/&gt;&lt;wsp:rsid wsp:val=&quot;008824CB&quot;/&gt;&lt;wsp:rsid wsp:val=&quot;00882F21&quot;/&gt;&lt;wsp:rsid wsp:val=&quot;008836B3&quot;/&gt;&lt;wsp:rsid wsp:val=&quot;008840EB&quot;/&gt;&lt;wsp:rsid wsp:val=&quot;00887360&quot;/&gt;&lt;wsp:rsid wsp:val=&quot;00887783&quot;/&gt;&lt;wsp:rsid wsp:val=&quot;00887D2E&quot;/&gt;&lt;wsp:rsid wsp:val=&quot;0089239A&quot;/&gt;&lt;wsp:rsid wsp:val=&quot;00892C1F&quot;/&gt;&lt;wsp:rsid wsp:val=&quot;00897812&quot;/&gt;&lt;wsp:rsid wsp:val=&quot;008A1B0D&quot;/&gt;&lt;wsp:rsid wsp:val=&quot;008A3628&quot;/&gt;&lt;wsp:rsid wsp:val=&quot;008A3773&quot;/&gt;&lt;wsp:rsid wsp:val=&quot;008A44CA&quot;/&gt;&lt;wsp:rsid wsp:val=&quot;008A48B6&quot;/&gt;&lt;wsp:rsid wsp:val=&quot;008A4963&quot;/&gt;&lt;wsp:rsid wsp:val=&quot;008A6C61&quot;/&gt;&lt;wsp:rsid wsp:val=&quot;008B008F&quot;/&gt;&lt;wsp:rsid wsp:val=&quot;008B0F53&quot;/&gt;&lt;wsp:rsid wsp:val=&quot;008B2159&quot;/&gt;&lt;wsp:rsid wsp:val=&quot;008B52BF&quot;/&gt;&lt;wsp:rsid wsp:val=&quot;008B5B34&quot;/&gt;&lt;wsp:rsid wsp:val=&quot;008B71C7&quot;/&gt;&lt;wsp:rsid wsp:val=&quot;008C2FAB&quot;/&gt;&lt;wsp:rsid wsp:val=&quot;008C5763&quot;/&gt;&lt;wsp:rsid wsp:val=&quot;008C62FC&quot;/&gt;&lt;wsp:rsid wsp:val=&quot;008C696C&quot;/&gt;&lt;wsp:rsid wsp:val=&quot;008C747F&quot;/&gt;&lt;wsp:rsid wsp:val=&quot;008C7D5F&quot;/&gt;&lt;wsp:rsid wsp:val=&quot;008D01EE&quot;/&gt;&lt;wsp:rsid wsp:val=&quot;008D0990&quot;/&gt;&lt;wsp:rsid wsp:val=&quot;008D198F&quot;/&gt;&lt;wsp:rsid wsp:val=&quot;008D3C1F&quot;/&gt;&lt;wsp:rsid wsp:val=&quot;008D4642&quot;/&gt;&lt;wsp:rsid wsp:val=&quot;008D4B04&quot;/&gt;&lt;wsp:rsid wsp:val=&quot;008D7E01&quot;/&gt;&lt;wsp:rsid wsp:val=&quot;008E3C10&quot;/&gt;&lt;wsp:rsid wsp:val=&quot;008E61FB&quot;/&gt;&lt;wsp:rsid wsp:val=&quot;008E6C56&quot;/&gt;&lt;wsp:rsid wsp:val=&quot;008F0969&quot;/&gt;&lt;wsp:rsid wsp:val=&quot;008F0A5B&quot;/&gt;&lt;wsp:rsid wsp:val=&quot;008F130C&quot;/&gt;&lt;wsp:rsid wsp:val=&quot;008F2D9D&quot;/&gt;&lt;wsp:rsid wsp:val=&quot;008F48BE&quot;/&gt;&lt;wsp:rsid wsp:val=&quot;009009B1&quot;/&gt;&lt;wsp:rsid wsp:val=&quot;00900B55&quot;/&gt;&lt;wsp:rsid wsp:val=&quot;00902D6C&quot;/&gt;&lt;wsp:rsid wsp:val=&quot;00903F39&quot;/&gt;&lt;wsp:rsid wsp:val=&quot;00907DAD&quot;/&gt;&lt;wsp:rsid wsp:val=&quot;00910584&quot;/&gt;&lt;wsp:rsid wsp:val=&quot;00910FFA&quot;/&gt;&lt;wsp:rsid wsp:val=&quot;00912E82&quot;/&gt;&lt;wsp:rsid wsp:val=&quot;00917EA7&quot;/&gt;&lt;wsp:rsid wsp:val=&quot;00920432&quot;/&gt;&lt;wsp:rsid wsp:val=&quot;00922048&quot;/&gt;&lt;wsp:rsid wsp:val=&quot;00922118&quot;/&gt;&lt;wsp:rsid wsp:val=&quot;00927163&quot;/&gt;&lt;wsp:rsid wsp:val=&quot;00927314&quot;/&gt;&lt;wsp:rsid wsp:val=&quot;009320B4&quot;/&gt;&lt;wsp:rsid wsp:val=&quot;00934265&quot;/&gt;&lt;wsp:rsid wsp:val=&quot;00934AF4&quot;/&gt;&lt;wsp:rsid wsp:val=&quot;00940010&quot;/&gt;&lt;wsp:rsid wsp:val=&quot;00942305&quot;/&gt;&lt;wsp:rsid wsp:val=&quot;00942E33&quot;/&gt;&lt;wsp:rsid wsp:val=&quot;00943F4A&quot;/&gt;&lt;wsp:rsid wsp:val=&quot;009440D4&quot;/&gt;&lt;wsp:rsid wsp:val=&quot;009441BF&quot;/&gt;&lt;wsp:rsid wsp:val=&quot;009446F8&quot;/&gt;&lt;wsp:rsid wsp:val=&quot;00945686&quot;/&gt;&lt;wsp:rsid wsp:val=&quot;00946FC9&quot;/&gt;&lt;wsp:rsid wsp:val=&quot;0095042D&quot;/&gt;&lt;wsp:rsid wsp:val=&quot;00955141&quot;/&gt;&lt;wsp:rsid wsp:val=&quot;009557E0&quot;/&gt;&lt;wsp:rsid wsp:val=&quot;009561B6&quot;/&gt;&lt;wsp:rsid wsp:val=&quot;009565E2&quot;/&gt;&lt;wsp:rsid wsp:val=&quot;009605B2&quot;/&gt;&lt;wsp:rsid wsp:val=&quot;00964709&quot;/&gt;&lt;wsp:rsid wsp:val=&quot;00964C08&quot;/&gt;&lt;wsp:rsid wsp:val=&quot;00965066&quot;/&gt;&lt;wsp:rsid wsp:val=&quot;00967B8E&quot;/&gt;&lt;wsp:rsid wsp:val=&quot;00971171&quot;/&gt;&lt;wsp:rsid wsp:val=&quot;00972FDE&quot;/&gt;&lt;wsp:rsid wsp:val=&quot;00975A2E&quot;/&gt;&lt;wsp:rsid wsp:val=&quot;00976B16&quot;/&gt;&lt;wsp:rsid wsp:val=&quot;0098430A&quot;/&gt;&lt;wsp:rsid wsp:val=&quot;00984CEB&quot;/&gt;&lt;wsp:rsid wsp:val=&quot;0098719F&quot;/&gt;&lt;wsp:rsid wsp:val=&quot;009874DC&quot;/&gt;&lt;wsp:rsid wsp:val=&quot;00996CB6&quot;/&gt;&lt;wsp:rsid wsp:val=&quot;009A0EA8&quot;/&gt;&lt;wsp:rsid wsp:val=&quot;009B18E6&quot;/&gt;&lt;wsp:rsid wsp:val=&quot;009B3631&quot;/&gt;&lt;wsp:rsid wsp:val=&quot;009B61DA&quot;/&gt;&lt;wsp:rsid wsp:val=&quot;009B6CE9&quot;/&gt;&lt;wsp:rsid wsp:val=&quot;009C439F&quot;/&gt;&lt;wsp:rsid wsp:val=&quot;009C45C4&quot;/&gt;&lt;wsp:rsid wsp:val=&quot;009C472E&quot;/&gt;&lt;wsp:rsid wsp:val=&quot;009D03DE&quot;/&gt;&lt;wsp:rsid wsp:val=&quot;009D0618&quot;/&gt;&lt;wsp:rsid wsp:val=&quot;009D07D5&quot;/&gt;&lt;wsp:rsid wsp:val=&quot;009D100A&quot;/&gt;&lt;wsp:rsid wsp:val=&quot;009D3378&quot;/&gt;&lt;wsp:rsid wsp:val=&quot;009D3732&quot;/&gt;&lt;wsp:rsid wsp:val=&quot;009E19CA&quot;/&gt;&lt;wsp:rsid wsp:val=&quot;009F06BC&quot;/&gt;&lt;wsp:rsid wsp:val=&quot;009F14CB&quot;/&gt;&lt;wsp:rsid wsp:val=&quot;009F354B&quot;/&gt;&lt;wsp:rsid wsp:val=&quot;009F6755&quot;/&gt;&lt;wsp:rsid wsp:val=&quot;00A02191&quot;/&gt;&lt;wsp:rsid wsp:val=&quot;00A035E5&quot;/&gt;&lt;wsp:rsid wsp:val=&quot;00A0363E&quot;/&gt;&lt;wsp:rsid wsp:val=&quot;00A05199&quot;/&gt;&lt;wsp:rsid wsp:val=&quot;00A05EF9&quot;/&gt;&lt;wsp:rsid wsp:val=&quot;00A06AD7&quot;/&gt;&lt;wsp:rsid wsp:val=&quot;00A1246C&quot;/&gt;&lt;wsp:rsid wsp:val=&quot;00A12C49&quot;/&gt;&lt;wsp:rsid wsp:val=&quot;00A14E99&quot;/&gt;&lt;wsp:rsid wsp:val=&quot;00A155BF&quot;/&gt;&lt;wsp:rsid wsp:val=&quot;00A1570A&quot;/&gt;&lt;wsp:rsid wsp:val=&quot;00A15F28&quot;/&gt;&lt;wsp:rsid wsp:val=&quot;00A1696C&quot;/&gt;&lt;wsp:rsid wsp:val=&quot;00A17293&quot;/&gt;&lt;wsp:rsid wsp:val=&quot;00A218AE&quot;/&gt;&lt;wsp:rsid wsp:val=&quot;00A22111&quot;/&gt;&lt;wsp:rsid wsp:val=&quot;00A22786&quot;/&gt;&lt;wsp:rsid wsp:val=&quot;00A23C89&quot;/&gt;&lt;wsp:rsid wsp:val=&quot;00A25B12&quot;/&gt;&lt;wsp:rsid wsp:val=&quot;00A25D86&quot;/&gt;&lt;wsp:rsid wsp:val=&quot;00A30D0F&quot;/&gt;&lt;wsp:rsid wsp:val=&quot;00A32394&quot;/&gt;&lt;wsp:rsid wsp:val=&quot;00A32506&quot;/&gt;&lt;wsp:rsid wsp:val=&quot;00A32F8A&quot;/&gt;&lt;wsp:rsid wsp:val=&quot;00A33971&quot;/&gt;&lt;wsp:rsid wsp:val=&quot;00A358C3&quot;/&gt;&lt;wsp:rsid wsp:val=&quot;00A414B0&quot;/&gt;&lt;wsp:rsid wsp:val=&quot;00A41923&quot;/&gt;&lt;wsp:rsid wsp:val=&quot;00A41BFB&quot;/&gt;&lt;wsp:rsid wsp:val=&quot;00A41D1C&quot;/&gt;&lt;wsp:rsid wsp:val=&quot;00A456A7&quot;/&gt;&lt;wsp:rsid wsp:val=&quot;00A46F14&quot;/&gt;&lt;wsp:rsid wsp:val=&quot;00A50B50&quot;/&gt;&lt;wsp:rsid wsp:val=&quot;00A5155C&quot;/&gt;&lt;wsp:rsid wsp:val=&quot;00A515C9&quot;/&gt;&lt;wsp:rsid wsp:val=&quot;00A52823&quot;/&gt;&lt;wsp:rsid wsp:val=&quot;00A53D2F&quot;/&gt;&lt;wsp:rsid wsp:val=&quot;00A54F9C&quot;/&gt;&lt;wsp:rsid wsp:val=&quot;00A56BED&quot;/&gt;&lt;wsp:rsid wsp:val=&quot;00A61E3B&quot;/&gt;&lt;wsp:rsid wsp:val=&quot;00A6575C&quot;/&gt;&lt;wsp:rsid wsp:val=&quot;00A6702C&quot;/&gt;&lt;wsp:rsid wsp:val=&quot;00A74398&quot;/&gt;&lt;wsp:rsid wsp:val=&quot;00A8209F&quot;/&gt;&lt;wsp:rsid wsp:val=&quot;00A83EB3&quot;/&gt;&lt;wsp:rsid wsp:val=&quot;00A84BC4&quot;/&gt;&lt;wsp:rsid wsp:val=&quot;00A852B1&quot;/&gt;&lt;wsp:rsid wsp:val=&quot;00A94371&quot;/&gt;&lt;wsp:rsid wsp:val=&quot;00A95F19&quot;/&gt;&lt;wsp:rsid wsp:val=&quot;00A97608&quot;/&gt;&lt;wsp:rsid wsp:val=&quot;00AA1639&quot;/&gt;&lt;wsp:rsid wsp:val=&quot;00AA1B26&quot;/&gt;&lt;wsp:rsid wsp:val=&quot;00AA38DB&quot;/&gt;&lt;wsp:rsid wsp:val=&quot;00AA44D5&quot;/&gt;&lt;wsp:rsid wsp:val=&quot;00AA58C4&quot;/&gt;&lt;wsp:rsid wsp:val=&quot;00AA5EE3&quot;/&gt;&lt;wsp:rsid wsp:val=&quot;00AA6114&quot;/&gt;&lt;wsp:rsid wsp:val=&quot;00AA737E&quot;/&gt;&lt;wsp:rsid wsp:val=&quot;00AA7774&quot;/&gt;&lt;wsp:rsid wsp:val=&quot;00AB107C&quot;/&gt;&lt;wsp:rsid wsp:val=&quot;00AB18C8&quot;/&gt;&lt;wsp:rsid wsp:val=&quot;00AB25C2&quot;/&gt;&lt;wsp:rsid wsp:val=&quot;00AB2D4A&quot;/&gt;&lt;wsp:rsid wsp:val=&quot;00AB2D95&quot;/&gt;&lt;wsp:rsid wsp:val=&quot;00AB4BC0&quot;/&gt;&lt;wsp:rsid wsp:val=&quot;00AB74C0&quot;/&gt;&lt;wsp:rsid wsp:val=&quot;00AC0F90&quot;/&gt;&lt;wsp:rsid wsp:val=&quot;00AC1AD0&quot;/&gt;&lt;wsp:rsid wsp:val=&quot;00AC3B60&quot;/&gt;&lt;wsp:rsid wsp:val=&quot;00AC3FF2&quot;/&gt;&lt;wsp:rsid wsp:val=&quot;00AC42E2&quot;/&gt;&lt;wsp:rsid wsp:val=&quot;00AC4941&quot;/&gt;&lt;wsp:rsid wsp:val=&quot;00AC5C25&quot;/&gt;&lt;wsp:rsid wsp:val=&quot;00AC5C80&quot;/&gt;&lt;wsp:rsid wsp:val=&quot;00AC6245&quot;/&gt;&lt;wsp:rsid wsp:val=&quot;00AC67B1&quot;/&gt;&lt;wsp:rsid wsp:val=&quot;00AD1334&quot;/&gt;&lt;wsp:rsid wsp:val=&quot;00AD191A&quot;/&gt;&lt;wsp:rsid wsp:val=&quot;00AD1C45&quot;/&gt;&lt;wsp:rsid wsp:val=&quot;00AD2D4C&quot;/&gt;&lt;wsp:rsid wsp:val=&quot;00AD4359&quot;/&gt;&lt;wsp:rsid wsp:val=&quot;00AD4F4E&quot;/&gt;&lt;wsp:rsid wsp:val=&quot;00AD5002&quot;/&gt;&lt;wsp:rsid wsp:val=&quot;00AD5996&quot;/&gt;&lt;wsp:rsid wsp:val=&quot;00AD6DEC&quot;/&gt;&lt;wsp:rsid wsp:val=&quot;00AE1531&quot;/&gt;&lt;wsp:rsid wsp:val=&quot;00AE3483&quot;/&gt;&lt;wsp:rsid wsp:val=&quot;00AF028D&quot;/&gt;&lt;wsp:rsid wsp:val=&quot;00AF0A85&quot;/&gt;&lt;wsp:rsid wsp:val=&quot;00AF1154&quot;/&gt;&lt;wsp:rsid wsp:val=&quot;00AF53F7&quot;/&gt;&lt;wsp:rsid wsp:val=&quot;00AF6A43&quot;/&gt;&lt;wsp:rsid wsp:val=&quot;00B0164D&quot;/&gt;&lt;wsp:rsid wsp:val=&quot;00B01CC0&quot;/&gt;&lt;wsp:rsid wsp:val=&quot;00B02B4F&quot;/&gt;&lt;wsp:rsid wsp:val=&quot;00B05B95&quot;/&gt;&lt;wsp:rsid wsp:val=&quot;00B10B37&quot;/&gt;&lt;wsp:rsid wsp:val=&quot;00B12C3C&quot;/&gt;&lt;wsp:rsid wsp:val=&quot;00B13106&quot;/&gt;&lt;wsp:rsid wsp:val=&quot;00B137A8&quot;/&gt;&lt;wsp:rsid wsp:val=&quot;00B139CE&quot;/&gt;&lt;wsp:rsid wsp:val=&quot;00B14E96&quot;/&gt;&lt;wsp:rsid wsp:val=&quot;00B15B14&quot;/&gt;&lt;wsp:rsid wsp:val=&quot;00B160FD&quot;/&gt;&lt;wsp:rsid wsp:val=&quot;00B16200&quot;/&gt;&lt;wsp:rsid wsp:val=&quot;00B2093A&quot;/&gt;&lt;wsp:rsid wsp:val=&quot;00B229B0&quot;/&gt;&lt;wsp:rsid wsp:val=&quot;00B24710&quot;/&gt;&lt;wsp:rsid wsp:val=&quot;00B25519&quot;/&gt;&lt;wsp:rsid wsp:val=&quot;00B261B0&quot;/&gt;&lt;wsp:rsid wsp:val=&quot;00B2694E&quot;/&gt;&lt;wsp:rsid wsp:val=&quot;00B27249&quot;/&gt;&lt;wsp:rsid wsp:val=&quot;00B27582&quot;/&gt;&lt;wsp:rsid wsp:val=&quot;00B307B2&quot;/&gt;&lt;wsp:rsid wsp:val=&quot;00B335E4&quot;/&gt;&lt;wsp:rsid wsp:val=&quot;00B341FA&quot;/&gt;&lt;wsp:rsid wsp:val=&quot;00B363B3&quot;/&gt;&lt;wsp:rsid wsp:val=&quot;00B40B70&quot;/&gt;&lt;wsp:rsid wsp:val=&quot;00B416CB&quot;/&gt;&lt;wsp:rsid wsp:val=&quot;00B42961&quot;/&gt;&lt;wsp:rsid wsp:val=&quot;00B46EDB&quot;/&gt;&lt;wsp:rsid wsp:val=&quot;00B51E91&quot;/&gt;&lt;wsp:rsid wsp:val=&quot;00B53A8A&quot;/&gt;&lt;wsp:rsid wsp:val=&quot;00B54951&quot;/&gt;&lt;wsp:rsid wsp:val=&quot;00B57182&quot;/&gt;&lt;wsp:rsid wsp:val=&quot;00B60C99&quot;/&gt;&lt;wsp:rsid wsp:val=&quot;00B60E10&quot;/&gt;&lt;wsp:rsid wsp:val=&quot;00B6119F&quot;/&gt;&lt;wsp:rsid wsp:val=&quot;00B62198&quot;/&gt;&lt;wsp:rsid wsp:val=&quot;00B63BBD&quot;/&gt;&lt;wsp:rsid wsp:val=&quot;00B651D8&quot;/&gt;&lt;wsp:rsid wsp:val=&quot;00B65E91&quot;/&gt;&lt;wsp:rsid wsp:val=&quot;00B66175&quot;/&gt;&lt;wsp:rsid wsp:val=&quot;00B668FE&quot;/&gt;&lt;wsp:rsid wsp:val=&quot;00B66C20&quot;/&gt;&lt;wsp:rsid wsp:val=&quot;00B71669&quot;/&gt;&lt;wsp:rsid wsp:val=&quot;00B72F14&quot;/&gt;&lt;wsp:rsid wsp:val=&quot;00B76D6D&quot;/&gt;&lt;wsp:rsid wsp:val=&quot;00B8291F&quot;/&gt;&lt;wsp:rsid wsp:val=&quot;00B866AE&quot;/&gt;&lt;wsp:rsid wsp:val=&quot;00B92D3A&quot;/&gt;&lt;wsp:rsid wsp:val=&quot;00B94BE9&quot;/&gt;&lt;wsp:rsid wsp:val=&quot;00B97075&quot;/&gt;&lt;wsp:rsid wsp:val=&quot;00B9768F&quot;/&gt;&lt;wsp:rsid wsp:val=&quot;00BA3CDD&quot;/&gt;&lt;wsp:rsid wsp:val=&quot;00BA4286&quot;/&gt;&lt;wsp:rsid wsp:val=&quot;00BA5FC9&quot;/&gt;&lt;wsp:rsid wsp:val=&quot;00BA6FC2&quot;/&gt;&lt;wsp:rsid wsp:val=&quot;00BB2298&quot;/&gt;&lt;wsp:rsid wsp:val=&quot;00BB2EB6&quot;/&gt;&lt;wsp:rsid wsp:val=&quot;00BC1255&quot;/&gt;&lt;wsp:rsid wsp:val=&quot;00BC4B64&quot;/&gt;&lt;wsp:rsid wsp:val=&quot;00BC796A&quot;/&gt;&lt;wsp:rsid wsp:val=&quot;00BD0929&quot;/&gt;&lt;wsp:rsid wsp:val=&quot;00BD6162&quot;/&gt;&lt;wsp:rsid wsp:val=&quot;00BD77CC&quot;/&gt;&lt;wsp:rsid wsp:val=&quot;00BE293B&quot;/&gt;&lt;wsp:rsid wsp:val=&quot;00BE2B2F&quot;/&gt;&lt;wsp:rsid wsp:val=&quot;00BE495D&quot;/&gt;&lt;wsp:rsid wsp:val=&quot;00BE75E2&quot;/&gt;&lt;wsp:rsid wsp:val=&quot;00BF07ED&quot;/&gt;&lt;wsp:rsid wsp:val=&quot;00BF1293&quot;/&gt;&lt;wsp:rsid wsp:val=&quot;00BF3692&quot;/&gt;&lt;wsp:rsid wsp:val=&quot;00BF4D93&quot;/&gt;&lt;wsp:rsid wsp:val=&quot;00BF5637&quot;/&gt;&lt;wsp:rsid wsp:val=&quot;00BF6898&quot;/&gt;&lt;wsp:rsid wsp:val=&quot;00BF751B&quot;/&gt;&lt;wsp:rsid wsp:val=&quot;00C01DFD&quot;/&gt;&lt;wsp:rsid wsp:val=&quot;00C0254F&quot;/&gt;&lt;wsp:rsid wsp:val=&quot;00C10F50&quot;/&gt;&lt;wsp:rsid wsp:val=&quot;00C11149&quot;/&gt;&lt;wsp:rsid wsp:val=&quot;00C119F5&quot;/&gt;&lt;wsp:rsid wsp:val=&quot;00C148C2&quot;/&gt;&lt;wsp:rsid wsp:val=&quot;00C1597B&quot;/&gt;&lt;wsp:rsid wsp:val=&quot;00C1640D&quot;/&gt;&lt;wsp:rsid wsp:val=&quot;00C200D5&quot;/&gt;&lt;wsp:rsid wsp:val=&quot;00C24014&quot;/&gt;&lt;wsp:rsid wsp:val=&quot;00C245F8&quot;/&gt;&lt;wsp:rsid wsp:val=&quot;00C24CC7&quot;/&gt;&lt;wsp:rsid wsp:val=&quot;00C255C4&quot;/&gt;&lt;wsp:rsid wsp:val=&quot;00C26D18&quot;/&gt;&lt;wsp:rsid wsp:val=&quot;00C302E0&quot;/&gt;&lt;wsp:rsid wsp:val=&quot;00C30AE5&quot;/&gt;&lt;wsp:rsid wsp:val=&quot;00C33BFA&quot;/&gt;&lt;wsp:rsid wsp:val=&quot;00C4066D&quot;/&gt;&lt;wsp:rsid wsp:val=&quot;00C407EF&quot;/&gt;&lt;wsp:rsid wsp:val=&quot;00C42E6B&quot;/&gt;&lt;wsp:rsid wsp:val=&quot;00C4440D&quot;/&gt;&lt;wsp:rsid wsp:val=&quot;00C447F5&quot;/&gt;&lt;wsp:rsid wsp:val=&quot;00C4529A&quot;/&gt;&lt;wsp:rsid wsp:val=&quot;00C47FBA&quot;/&gt;&lt;wsp:rsid wsp:val=&quot;00C51E19&quot;/&gt;&lt;wsp:rsid wsp:val=&quot;00C525ED&quot;/&gt;&lt;wsp:rsid wsp:val=&quot;00C529FE&quot;/&gt;&lt;wsp:rsid wsp:val=&quot;00C5546C&quot;/&gt;&lt;wsp:rsid wsp:val=&quot;00C577AE&quot;/&gt;&lt;wsp:rsid wsp:val=&quot;00C6325C&quot;/&gt;&lt;wsp:rsid wsp:val=&quot;00C64D3F&quot;/&gt;&lt;wsp:rsid wsp:val=&quot;00C656EC&quot;/&gt;&lt;wsp:rsid wsp:val=&quot;00C65930&quot;/&gt;&lt;wsp:rsid wsp:val=&quot;00C65CB9&quot;/&gt;&lt;wsp:rsid wsp:val=&quot;00C70164&quot;/&gt;&lt;wsp:rsid wsp:val=&quot;00C709B4&quot;/&gt;&lt;wsp:rsid wsp:val=&quot;00C70BB3&quot;/&gt;&lt;wsp:rsid wsp:val=&quot;00C75944&quot;/&gt;&lt;wsp:rsid wsp:val=&quot;00C76DE3&quot;/&gt;&lt;wsp:rsid wsp:val=&quot;00C802ED&quot;/&gt;&lt;wsp:rsid wsp:val=&quot;00C80799&quot;/&gt;&lt;wsp:rsid wsp:val=&quot;00C86BF6&quot;/&gt;&lt;wsp:rsid wsp:val=&quot;00C918A7&quot;/&gt;&lt;wsp:rsid wsp:val=&quot;00C92694&quot;/&gt;&lt;wsp:rsid wsp:val=&quot;00C94855&quot;/&gt;&lt;wsp:rsid wsp:val=&quot;00C9503F&quot;/&gt;&lt;wsp:rsid wsp:val=&quot;00C96F37&quot;/&gt;&lt;wsp:rsid wsp:val=&quot;00C97D23&quot;/&gt;&lt;wsp:rsid wsp:val=&quot;00CA0084&quot;/&gt;&lt;wsp:rsid wsp:val=&quot;00CA0B3C&quot;/&gt;&lt;wsp:rsid wsp:val=&quot;00CA0E42&quot;/&gt;&lt;wsp:rsid wsp:val=&quot;00CA36B8&quot;/&gt;&lt;wsp:rsid wsp:val=&quot;00CA3AAB&quot;/&gt;&lt;wsp:rsid wsp:val=&quot;00CA63EC&quot;/&gt;&lt;wsp:rsid wsp:val=&quot;00CB166F&quot;/&gt;&lt;wsp:rsid wsp:val=&quot;00CB2376&quot;/&gt;&lt;wsp:rsid wsp:val=&quot;00CC1EB1&quot;/&gt;&lt;wsp:rsid wsp:val=&quot;00CC202F&quot;/&gt;&lt;wsp:rsid wsp:val=&quot;00CC28C6&quot;/&gt;&lt;wsp:rsid wsp:val=&quot;00CC3AA0&quot;/&gt;&lt;wsp:rsid wsp:val=&quot;00CC508C&quot;/&gt;&lt;wsp:rsid wsp:val=&quot;00CC5B62&quot;/&gt;&lt;wsp:rsid wsp:val=&quot;00CC7033&quot;/&gt;&lt;wsp:rsid wsp:val=&quot;00CC7D17&quot;/&gt;&lt;wsp:rsid wsp:val=&quot;00CD71A0&quot;/&gt;&lt;wsp:rsid wsp:val=&quot;00CD750E&quot;/&gt;&lt;wsp:rsid wsp:val=&quot;00CE07D3&quot;/&gt;&lt;wsp:rsid wsp:val=&quot;00CE0BF7&quot;/&gt;&lt;wsp:rsid wsp:val=&quot;00CE3807&quot;/&gt;&lt;wsp:rsid wsp:val=&quot;00CE580E&quot;/&gt;&lt;wsp:rsid wsp:val=&quot;00CE608B&quot;/&gt;&lt;wsp:rsid wsp:val=&quot;00CE62D5&quot;/&gt;&lt;wsp:rsid wsp:val=&quot;00CE650A&quot;/&gt;&lt;wsp:rsid wsp:val=&quot;00CE678C&quot;/&gt;&lt;wsp:rsid wsp:val=&quot;00CE756C&quot;/&gt;&lt;wsp:rsid wsp:val=&quot;00CF027C&quot;/&gt;&lt;wsp:rsid wsp:val=&quot;00CF16E6&quot;/&gt;&lt;wsp:rsid wsp:val=&quot;00CF17CA&quot;/&gt;&lt;wsp:rsid wsp:val=&quot;00CF575F&quot;/&gt;&lt;wsp:rsid wsp:val=&quot;00CF6F2B&quot;/&gt;&lt;wsp:rsid wsp:val=&quot;00D00142&quot;/&gt;&lt;wsp:rsid wsp:val=&quot;00D01503&quot;/&gt;&lt;wsp:rsid wsp:val=&quot;00D050BE&quot;/&gt;&lt;wsp:rsid wsp:val=&quot;00D115E7&quot;/&gt;&lt;wsp:rsid wsp:val=&quot;00D11970&quot;/&gt;&lt;wsp:rsid wsp:val=&quot;00D11B7A&quot;/&gt;&lt;wsp:rsid wsp:val=&quot;00D1292C&quot;/&gt;&lt;wsp:rsid wsp:val=&quot;00D13904&quot;/&gt;&lt;wsp:rsid wsp:val=&quot;00D13E30&quot;/&gt;&lt;wsp:rsid wsp:val=&quot;00D13FEA&quot;/&gt;&lt;wsp:rsid wsp:val=&quot;00D14485&quot;/&gt;&lt;wsp:rsid wsp:val=&quot;00D15A77&quot;/&gt;&lt;wsp:rsid wsp:val=&quot;00D17217&quot;/&gt;&lt;wsp:rsid wsp:val=&quot;00D1777E&quot;/&gt;&lt;wsp:rsid wsp:val=&quot;00D22B17&quot;/&gt;&lt;wsp:rsid wsp:val=&quot;00D3023E&quot;/&gt;&lt;wsp:rsid wsp:val=&quot;00D34B51&quot;/&gt;&lt;wsp:rsid wsp:val=&quot;00D4000E&quot;/&gt;&lt;wsp:rsid wsp:val=&quot;00D4133E&quot;/&gt;&lt;wsp:rsid wsp:val=&quot;00D415F1&quot;/&gt;&lt;wsp:rsid wsp:val=&quot;00D421D3&quot;/&gt;&lt;wsp:rsid wsp:val=&quot;00D43BCA&quot;/&gt;&lt;wsp:rsid wsp:val=&quot;00D515AA&quot;/&gt;&lt;wsp:rsid wsp:val=&quot;00D51C01&quot;/&gt;&lt;wsp:rsid wsp:val=&quot;00D52513&quot;/&gt;&lt;wsp:rsid wsp:val=&quot;00D5435C&quot;/&gt;&lt;wsp:rsid wsp:val=&quot;00D5525E&quot;/&gt;&lt;wsp:rsid wsp:val=&quot;00D600EB&quot;/&gt;&lt;wsp:rsid wsp:val=&quot;00D65261&quot;/&gt;&lt;wsp:rsid wsp:val=&quot;00D66F4F&quot;/&gt;&lt;wsp:rsid wsp:val=&quot;00D67FA2&quot;/&gt;&lt;wsp:rsid wsp:val=&quot;00D70FC8&quot;/&gt;&lt;wsp:rsid wsp:val=&quot;00D72416&quot;/&gt;&lt;wsp:rsid wsp:val=&quot;00D72B83&quot;/&gt;&lt;wsp:rsid wsp:val=&quot;00D736E1&quot;/&gt;&lt;wsp:rsid wsp:val=&quot;00D74E15&quot;/&gt;&lt;wsp:rsid wsp:val=&quot;00D81C48&quot;/&gt;&lt;wsp:rsid wsp:val=&quot;00D81FF1&quot;/&gt;&lt;wsp:rsid wsp:val=&quot;00D8375F&quot;/&gt;&lt;wsp:rsid wsp:val=&quot;00D8475A&quot;/&gt;&lt;wsp:rsid wsp:val=&quot;00D85232&quot;/&gt;&lt;wsp:rsid wsp:val=&quot;00D87104&quot;/&gt;&lt;wsp:rsid wsp:val=&quot;00D87BEE&quot;/&gt;&lt;wsp:rsid wsp:val=&quot;00D9152B&quot;/&gt;&lt;wsp:rsid wsp:val=&quot;00D95BA8&quot;/&gt;&lt;wsp:rsid wsp:val=&quot;00D95CD0&quot;/&gt;&lt;wsp:rsid wsp:val=&quot;00D96940&quot;/&gt;&lt;wsp:rsid wsp:val=&quot;00D96E7B&quot;/&gt;&lt;wsp:rsid wsp:val=&quot;00DA51E7&quot;/&gt;&lt;wsp:rsid wsp:val=&quot;00DB249E&quot;/&gt;&lt;wsp:rsid wsp:val=&quot;00DB37E7&quot;/&gt;&lt;wsp:rsid wsp:val=&quot;00DB4B75&quot;/&gt;&lt;wsp:rsid wsp:val=&quot;00DB4C4F&quot;/&gt;&lt;wsp:rsid wsp:val=&quot;00DC0424&quot;/&gt;&lt;wsp:rsid wsp:val=&quot;00DC0924&quot;/&gt;&lt;wsp:rsid wsp:val=&quot;00DC2886&quot;/&gt;&lt;wsp:rsid wsp:val=&quot;00DC4B52&quot;/&gt;&lt;wsp:rsid wsp:val=&quot;00DC60F9&quot;/&gt;&lt;wsp:rsid wsp:val=&quot;00DD1069&quot;/&gt;&lt;wsp:rsid wsp:val=&quot;00DD3D4D&quot;/&gt;&lt;wsp:rsid wsp:val=&quot;00DE0580&quot;/&gt;&lt;wsp:rsid wsp:val=&quot;00DE379B&quot;/&gt;&lt;wsp:rsid wsp:val=&quot;00DE38F4&quot;/&gt;&lt;wsp:rsid wsp:val=&quot;00DE3A44&quot;/&gt;&lt;wsp:rsid wsp:val=&quot;00DE4866&quot;/&gt;&lt;wsp:rsid wsp:val=&quot;00DE4D44&quot;/&gt;&lt;wsp:rsid wsp:val=&quot;00DE693F&quot;/&gt;&lt;wsp:rsid wsp:val=&quot;00DF1683&quot;/&gt;&lt;wsp:rsid wsp:val=&quot;00DF1E3A&quot;/&gt;&lt;wsp:rsid wsp:val=&quot;00DF3245&quot;/&gt;&lt;wsp:rsid wsp:val=&quot;00DF430C&quot;/&gt;&lt;wsp:rsid wsp:val=&quot;00E0092F&quot;/&gt;&lt;wsp:rsid wsp:val=&quot;00E0161B&quot;/&gt;&lt;wsp:rsid wsp:val=&quot;00E018F1&quot;/&gt;&lt;wsp:rsid wsp:val=&quot;00E02781&quot;/&gt;&lt;wsp:rsid wsp:val=&quot;00E05A71&quot;/&gt;&lt;wsp:rsid wsp:val=&quot;00E072A4&quot;/&gt;&lt;wsp:rsid wsp:val=&quot;00E07563&quot;/&gt;&lt;wsp:rsid wsp:val=&quot;00E07647&quot;/&gt;&lt;wsp:rsid wsp:val=&quot;00E10561&quot;/&gt;&lt;wsp:rsid wsp:val=&quot;00E108A2&quot;/&gt;&lt;wsp:rsid wsp:val=&quot;00E10DC7&quot;/&gt;&lt;wsp:rsid wsp:val=&quot;00E123B8&quot;/&gt;&lt;wsp:rsid wsp:val=&quot;00E14CFD&quot;/&gt;&lt;wsp:rsid wsp:val=&quot;00E1554A&quot;/&gt;&lt;wsp:rsid wsp:val=&quot;00E16D54&quot;/&gt;&lt;wsp:rsid wsp:val=&quot;00E1796F&quot;/&gt;&lt;wsp:rsid wsp:val=&quot;00E208DB&quot;/&gt;&lt;wsp:rsid wsp:val=&quot;00E2256B&quot;/&gt;&lt;wsp:rsid wsp:val=&quot;00E251CD&quot;/&gt;&lt;wsp:rsid wsp:val=&quot;00E26BC2&quot;/&gt;&lt;wsp:rsid wsp:val=&quot;00E26CA2&quot;/&gt;&lt;wsp:rsid wsp:val=&quot;00E26EE6&quot;/&gt;&lt;wsp:rsid wsp:val=&quot;00E30375&quot;/&gt;&lt;wsp:rsid wsp:val=&quot;00E30723&quot;/&gt;&lt;wsp:rsid wsp:val=&quot;00E30FB2&quot;/&gt;&lt;wsp:rsid wsp:val=&quot;00E32DE0&quot;/&gt;&lt;wsp:rsid wsp:val=&quot;00E33F1A&quot;/&gt;&lt;wsp:rsid wsp:val=&quot;00E356B3&quot;/&gt;&lt;wsp:rsid wsp:val=&quot;00E37AAB&quot;/&gt;&lt;wsp:rsid wsp:val=&quot;00E40B70&quot;/&gt;&lt;wsp:rsid wsp:val=&quot;00E4263A&quot;/&gt;&lt;wsp:rsid wsp:val=&quot;00E50973&quot;/&gt;&lt;wsp:rsid wsp:val=&quot;00E52AAF&quot;/&gt;&lt;wsp:rsid wsp:val=&quot;00E56A2E&quot;/&gt;&lt;wsp:rsid wsp:val=&quot;00E60385&quot;/&gt;&lt;wsp:rsid wsp:val=&quot;00E60604&quot;/&gt;&lt;wsp:rsid wsp:val=&quot;00E6150A&quot;/&gt;&lt;wsp:rsid wsp:val=&quot;00E70519&quot;/&gt;&lt;wsp:rsid wsp:val=&quot;00E72EC1&quot;/&gt;&lt;wsp:rsid wsp:val=&quot;00E72FB9&quot;/&gt;&lt;wsp:rsid wsp:val=&quot;00E7305B&quot;/&gt;&lt;wsp:rsid wsp:val=&quot;00E7307E&quot;/&gt;&lt;wsp:rsid wsp:val=&quot;00E73A9F&quot;/&gt;&lt;wsp:rsid wsp:val=&quot;00E74207&quot;/&gt;&lt;wsp:rsid wsp:val=&quot;00E7474E&quot;/&gt;&lt;wsp:rsid wsp:val=&quot;00E7564D&quot;/&gt;&lt;wsp:rsid wsp:val=&quot;00E84E16&quot;/&gt;&lt;wsp:rsid wsp:val=&quot;00E85C2D&quot;/&gt;&lt;wsp:rsid wsp:val=&quot;00E863BE&quot;/&gt;&lt;wsp:rsid wsp:val=&quot;00E867A9&quot;/&gt;&lt;wsp:rsid wsp:val=&quot;00E87559&quot;/&gt;&lt;wsp:rsid wsp:val=&quot;00E9466F&quot;/&gt;&lt;wsp:rsid wsp:val=&quot;00E95377&quot;/&gt;&lt;wsp:rsid wsp:val=&quot;00EA409D&quot;/&gt;&lt;wsp:rsid wsp:val=&quot;00EA6993&quot;/&gt;&lt;wsp:rsid wsp:val=&quot;00EA7FF0&quot;/&gt;&lt;wsp:rsid wsp:val=&quot;00EB1532&quot;/&gt;&lt;wsp:rsid wsp:val=&quot;00EB17D6&quot;/&gt;&lt;wsp:rsid wsp:val=&quot;00EB1970&quot;/&gt;&lt;wsp:rsid wsp:val=&quot;00EB20E6&quot;/&gt;&lt;wsp:rsid wsp:val=&quot;00EB7768&quot;/&gt;&lt;wsp:rsid wsp:val=&quot;00EC01F4&quot;/&gt;&lt;wsp:rsid wsp:val=&quot;00EC0567&quot;/&gt;&lt;wsp:rsid wsp:val=&quot;00EC3A36&quot;/&gt;&lt;wsp:rsid wsp:val=&quot;00EC74C7&quot;/&gt;&lt;wsp:rsid wsp:val=&quot;00ED05C1&quot;/&gt;&lt;wsp:rsid wsp:val=&quot;00ED28A3&quot;/&gt;&lt;wsp:rsid wsp:val=&quot;00ED2CEE&quot;/&gt;&lt;wsp:rsid wsp:val=&quot;00ED2E6E&quot;/&gt;&lt;wsp:rsid wsp:val=&quot;00ED3CA5&quot;/&gt;&lt;wsp:rsid wsp:val=&quot;00ED64A3&quot;/&gt;&lt;wsp:rsid wsp:val=&quot;00EE024D&quot;/&gt;&lt;wsp:rsid wsp:val=&quot;00EE248C&quot;/&gt;&lt;wsp:rsid wsp:val=&quot;00EE4025&quot;/&gt;&lt;wsp:rsid wsp:val=&quot;00EE6291&quot;/&gt;&lt;wsp:rsid wsp:val=&quot;00EE7507&quot;/&gt;&lt;wsp:rsid wsp:val=&quot;00EF222F&quot;/&gt;&lt;wsp:rsid wsp:val=&quot;00EF5830&quot;/&gt;&lt;wsp:rsid wsp:val=&quot;00F0051E&quot;/&gt;&lt;wsp:rsid wsp:val=&quot;00F02C5B&quot;/&gt;&lt;wsp:rsid wsp:val=&quot;00F035D3&quot;/&gt;&lt;wsp:rsid wsp:val=&quot;00F03725&quot;/&gt;&lt;wsp:rsid wsp:val=&quot;00F044B6&quot;/&gt;&lt;wsp:rsid wsp:val=&quot;00F04550&quot;/&gt;&lt;wsp:rsid wsp:val=&quot;00F07B59&quot;/&gt;&lt;wsp:rsid wsp:val=&quot;00F126D3&quot;/&gt;&lt;wsp:rsid wsp:val=&quot;00F1583D&quot;/&gt;&lt;wsp:rsid wsp:val=&quot;00F166B0&quot;/&gt;&lt;wsp:rsid wsp:val=&quot;00F205B1&quot;/&gt;&lt;wsp:rsid wsp:val=&quot;00F21773&quot;/&gt;&lt;wsp:rsid wsp:val=&quot;00F22FB8&quot;/&gt;&lt;wsp:rsid wsp:val=&quot;00F2440F&quot;/&gt;&lt;wsp:rsid wsp:val=&quot;00F25019&quot;/&gt;&lt;wsp:rsid wsp:val=&quot;00F26711&quot;/&gt;&lt;wsp:rsid wsp:val=&quot;00F26732&quot;/&gt;&lt;wsp:rsid wsp:val=&quot;00F27596&quot;/&gt;&lt;wsp:rsid wsp:val=&quot;00F27653&quot;/&gt;&lt;wsp:rsid wsp:val=&quot;00F3004D&quot;/&gt;&lt;wsp:rsid wsp:val=&quot;00F30430&quot;/&gt;&lt;wsp:rsid wsp:val=&quot;00F41E32&quot;/&gt;&lt;wsp:rsid wsp:val=&quot;00F44457&quot;/&gt;&lt;wsp:rsid wsp:val=&quot;00F5233C&quot;/&gt;&lt;wsp:rsid wsp:val=&quot;00F5268A&quot;/&gt;&lt;wsp:rsid wsp:val=&quot;00F54F29&quot;/&gt;&lt;wsp:rsid wsp:val=&quot;00F551C7&quot;/&gt;&lt;wsp:rsid wsp:val=&quot;00F5620C&quot;/&gt;&lt;wsp:rsid wsp:val=&quot;00F56B7C&quot;/&gt;&lt;wsp:rsid wsp:val=&quot;00F571F6&quot;/&gt;&lt;wsp:rsid wsp:val=&quot;00F576FA&quot;/&gt;&lt;wsp:rsid wsp:val=&quot;00F5791F&quot;/&gt;&lt;wsp:rsid wsp:val=&quot;00F60064&quot;/&gt;&lt;wsp:rsid wsp:val=&quot;00F601D0&quot;/&gt;&lt;wsp:rsid wsp:val=&quot;00F64C09&quot;/&gt;&lt;wsp:rsid wsp:val=&quot;00F67CDF&quot;/&gt;&lt;wsp:rsid wsp:val=&quot;00F71132&quot;/&gt;&lt;wsp:rsid wsp:val=&quot;00F713F5&quot;/&gt;&lt;wsp:rsid wsp:val=&quot;00F71FA5&quot;/&gt;&lt;wsp:rsid wsp:val=&quot;00F7273A&quot;/&gt;&lt;wsp:rsid wsp:val=&quot;00F75D42&quot;/&gt;&lt;wsp:rsid wsp:val=&quot;00F7785D&quot;/&gt;&lt;wsp:rsid wsp:val=&quot;00F80553&quot;/&gt;&lt;wsp:rsid wsp:val=&quot;00F8058A&quot;/&gt;&lt;wsp:rsid wsp:val=&quot;00F85B45&quot;/&gt;&lt;wsp:rsid wsp:val=&quot;00F86841&quot;/&gt;&lt;wsp:rsid wsp:val=&quot;00F90676&quot;/&gt;&lt;wsp:rsid wsp:val=&quot;00F91517&quot;/&gt;&lt;wsp:rsid wsp:val=&quot;00F92392&quot;/&gt;&lt;wsp:rsid wsp:val=&quot;00F9277D&quot;/&gt;&lt;wsp:rsid wsp:val=&quot;00F936E9&quot;/&gt;&lt;wsp:rsid wsp:val=&quot;00F969DA&quot;/&gt;&lt;wsp:rsid wsp:val=&quot;00FA09FA&quot;/&gt;&lt;wsp:rsid wsp:val=&quot;00FA639D&quot;/&gt;&lt;wsp:rsid wsp:val=&quot;00FA663A&quot;/&gt;&lt;wsp:rsid wsp:val=&quot;00FB2F2F&quot;/&gt;&lt;wsp:rsid wsp:val=&quot;00FB3109&quot;/&gt;&lt;wsp:rsid wsp:val=&quot;00FB3592&quot;/&gt;&lt;wsp:rsid wsp:val=&quot;00FB4AAB&quot;/&gt;&lt;wsp:rsid wsp:val=&quot;00FB5129&quot;/&gt;&lt;wsp:rsid wsp:val=&quot;00FB5D2F&quot;/&gt;&lt;wsp:rsid wsp:val=&quot;00FC13CD&quot;/&gt;&lt;wsp:rsid wsp:val=&quot;00FC437E&quot;/&gt;&lt;wsp:rsid wsp:val=&quot;00FC4890&quot;/&gt;&lt;wsp:rsid wsp:val=&quot;00FC67B8&quot;/&gt;&lt;wsp:rsid wsp:val=&quot;00FC6FE0&quot;/&gt;&lt;wsp:rsid wsp:val=&quot;00FC7323&quot;/&gt;&lt;wsp:rsid wsp:val=&quot;00FD295F&quot;/&gt;&lt;wsp:rsid wsp:val=&quot;00FD36BA&quot;/&gt;&lt;wsp:rsid wsp:val=&quot;00FD7D25&quot;/&gt;&lt;wsp:rsid wsp:val=&quot;00FE2923&quot;/&gt;&lt;wsp:rsid wsp:val=&quot;00FE406F&quot;/&gt;&lt;wsp:rsid wsp:val=&quot;00FF144A&quot;/&gt;&lt;wsp:rsid wsp:val=&quot;00FF1882&quot;/&gt;&lt;wsp:rsid wsp:val=&quot;00FF1A59&quot;/&gt;&lt;wsp:rsid wsp:val=&quot;00FF6F10&quot;/&gt;&lt;/wsp:rsids&gt;&lt;/w:docPr&gt;&lt;w:body&gt;&lt;wx:sect&gt;&lt;w:p wsp:rsidR=&quot;00000000&quot; wsp:rsidRPr=&quot;003A49D7&quot; wsp:rsidRDefault=&quot;003A49D7&quot; wsp:rsidP=&quot;003A49D7&quot;&gt;&lt;m:oMathPara&gt;&lt;m:oMath&gt;&lt;m:r&gt;&lt;w:rPr&gt;&lt;w:rFonts w:ascii=&quot;Cambria Math&quot; w:fareast=&quot;Times New Roman&quot; w:h-ansi=&quot;Cambria Math&quot;/&gt;&lt;wx:font wx:val=&quot;Cambria Math&quot;/&gt;&lt;w:i/&gt;&lt;w:color w:val=&quot;000000&quot;/&gt;&lt;/w:rPr&gt;&lt;m:t&gt;Œ±&lt;/m:t&gt;&lt;/m:r&gt;&lt;/m:oMath&gt;&lt;/m:oMathPara&gt;&lt;/w:p&gt;&lt;w:sectPr wsp:rsidR=&quot;00000000&quot; wsp:rsidRPr=&quot;003A49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p>
        </w:tc>
      </w:tr>
      <w:tr w:rsidR="00750403" w:rsidRPr="00A03412" w14:paraId="36AD6895" w14:textId="77777777" w:rsidTr="00640438">
        <w:trPr>
          <w:trHeight w:val="888"/>
        </w:trPr>
        <w:tc>
          <w:tcPr>
            <w:tcW w:w="2866" w:type="dxa"/>
            <w:shd w:val="clear" w:color="auto" w:fill="auto"/>
          </w:tcPr>
          <w:p w14:paraId="4DBA6CCC"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Customer satisfaction </w:t>
            </w:r>
            <w:r w:rsidRPr="00A03412">
              <w:rPr>
                <w:rFonts w:ascii="Times New Roman" w:eastAsia="Times New Roman" w:hAnsi="Times New Roman"/>
                <w:noProof/>
                <w:color w:val="000000"/>
                <w:sz w:val="24"/>
                <w:szCs w:val="24"/>
              </w:rPr>
              <w:t>(Homburg</w:t>
            </w:r>
            <w:r w:rsidRPr="00A03412">
              <w:rPr>
                <w:rFonts w:ascii="Times New Roman" w:eastAsia="Times New Roman" w:hAnsi="Times New Roman"/>
                <w:i/>
                <w:noProof/>
                <w:color w:val="000000"/>
                <w:sz w:val="24"/>
                <w:szCs w:val="24"/>
              </w:rPr>
              <w:t xml:space="preserve"> et al.</w:t>
            </w:r>
            <w:r w:rsidRPr="00A03412">
              <w:rPr>
                <w:rFonts w:ascii="Times New Roman" w:eastAsia="Times New Roman" w:hAnsi="Times New Roman"/>
                <w:noProof/>
                <w:color w:val="000000"/>
                <w:sz w:val="24"/>
                <w:szCs w:val="24"/>
              </w:rPr>
              <w:t>, 2009)</w:t>
            </w:r>
          </w:p>
          <w:p w14:paraId="03ECAD3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29BD1DE6" w14:textId="77777777" w:rsidR="00750403" w:rsidRPr="00A03412" w:rsidRDefault="00750403" w:rsidP="00640438">
            <w:pPr>
              <w:pStyle w:val="ListParagraph"/>
              <w:numPr>
                <w:ilvl w:val="0"/>
                <w:numId w:val="21"/>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All in </w:t>
            </w:r>
            <w:proofErr w:type="gramStart"/>
            <w:r w:rsidRPr="00A03412">
              <w:rPr>
                <w:rFonts w:ascii="Times New Roman" w:eastAsia="Times New Roman" w:hAnsi="Times New Roman"/>
                <w:color w:val="000000"/>
                <w:sz w:val="24"/>
                <w:szCs w:val="24"/>
              </w:rPr>
              <w:t>all</w:t>
            </w:r>
            <w:proofErr w:type="gramEnd"/>
            <w:r w:rsidRPr="00A03412">
              <w:rPr>
                <w:rFonts w:ascii="Times New Roman" w:eastAsia="Times New Roman" w:hAnsi="Times New Roman"/>
                <w:color w:val="000000"/>
                <w:sz w:val="24"/>
                <w:szCs w:val="24"/>
              </w:rPr>
              <w:t xml:space="preserve"> I am very satisfied with Brand N.</w:t>
            </w:r>
          </w:p>
          <w:p w14:paraId="5730C603" w14:textId="77777777" w:rsidR="00750403" w:rsidRPr="00A03412" w:rsidRDefault="00750403" w:rsidP="00640438">
            <w:pPr>
              <w:pStyle w:val="ListParagraph"/>
              <w:numPr>
                <w:ilvl w:val="0"/>
                <w:numId w:val="21"/>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Th</w:t>
            </w:r>
            <w:r>
              <w:rPr>
                <w:rFonts w:ascii="Times New Roman" w:eastAsia="Times New Roman" w:hAnsi="Times New Roman"/>
                <w:color w:val="000000"/>
                <w:sz w:val="24"/>
                <w:szCs w:val="24"/>
              </w:rPr>
              <w:t>e</w:t>
            </w:r>
            <w:r w:rsidRPr="00A03412">
              <w:rPr>
                <w:rFonts w:ascii="Times New Roman" w:eastAsia="Times New Roman" w:hAnsi="Times New Roman"/>
                <w:color w:val="000000"/>
                <w:sz w:val="24"/>
                <w:szCs w:val="24"/>
              </w:rPr>
              <w:t xml:space="preserve"> performance of Brand N has fulfilled my expectations.</w:t>
            </w:r>
          </w:p>
          <w:p w14:paraId="0529498B" w14:textId="77777777" w:rsidR="00750403" w:rsidRPr="00A03412" w:rsidRDefault="00750403" w:rsidP="00640438">
            <w:pPr>
              <w:pStyle w:val="ListParagraph"/>
              <w:numPr>
                <w:ilvl w:val="0"/>
                <w:numId w:val="21"/>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Brand N compares </w:t>
            </w:r>
            <w:r>
              <w:rPr>
                <w:rFonts w:ascii="Times New Roman" w:eastAsia="Times New Roman" w:hAnsi="Times New Roman"/>
                <w:color w:val="000000"/>
                <w:sz w:val="24"/>
                <w:szCs w:val="24"/>
              </w:rPr>
              <w:t>with</w:t>
            </w:r>
            <w:r w:rsidRPr="00A03412">
              <w:rPr>
                <w:rFonts w:ascii="Times New Roman" w:eastAsia="Times New Roman" w:hAnsi="Times New Roman"/>
                <w:color w:val="000000"/>
                <w:sz w:val="24"/>
                <w:szCs w:val="24"/>
              </w:rPr>
              <w:t xml:space="preserve"> my vision of an ideal sport brand.</w:t>
            </w:r>
          </w:p>
        </w:tc>
        <w:tc>
          <w:tcPr>
            <w:tcW w:w="1612" w:type="dxa"/>
            <w:shd w:val="clear" w:color="auto" w:fill="auto"/>
          </w:tcPr>
          <w:p w14:paraId="1BF714EB"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70EA306B"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635069C9"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1EF73A09"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0.966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/0.913</w:t>
            </w:r>
            <w:r w:rsidRPr="00A03412">
              <w:rPr>
                <w:rFonts w:ascii="Times New Roman" w:eastAsia="Times New Roman" w:hAnsi="Times New Roman"/>
                <w:color w:val="000000"/>
                <w:sz w:val="24"/>
                <w:szCs w:val="24"/>
                <w:vertAlign w:val="superscript"/>
              </w:rPr>
              <w:t>b</w:t>
            </w:r>
          </w:p>
          <w:p w14:paraId="0D7A21F8"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2175F180"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44BE7D23" w14:textId="77777777" w:rsidR="00750403" w:rsidRDefault="00750403" w:rsidP="00640438">
            <w:pPr>
              <w:spacing w:after="0" w:line="240" w:lineRule="auto"/>
              <w:textAlignment w:val="baseline"/>
              <w:rPr>
                <w:rFonts w:ascii="Times New Roman" w:eastAsia="Times New Roman" w:hAnsi="Times New Roman"/>
                <w:color w:val="000000"/>
                <w:sz w:val="24"/>
                <w:szCs w:val="24"/>
                <w:vertAlign w:val="superscript"/>
              </w:rPr>
            </w:pPr>
            <w:r w:rsidRPr="00A03412">
              <w:rPr>
                <w:rFonts w:ascii="Times New Roman" w:eastAsia="Times New Roman" w:hAnsi="Times New Roman"/>
                <w:color w:val="000000"/>
                <w:sz w:val="24"/>
                <w:szCs w:val="24"/>
              </w:rPr>
              <w:t>0.913</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/0.978</w:t>
            </w:r>
            <w:r w:rsidRPr="00A03412">
              <w:rPr>
                <w:rFonts w:ascii="Times New Roman" w:eastAsia="Times New Roman" w:hAnsi="Times New Roman"/>
                <w:color w:val="000000"/>
                <w:sz w:val="24"/>
                <w:szCs w:val="24"/>
                <w:vertAlign w:val="superscript"/>
              </w:rPr>
              <w:t>b</w:t>
            </w:r>
          </w:p>
          <w:p w14:paraId="5AD3860C"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7FCA6E7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13FDECC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0.826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/0.889</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0F727F9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0.817</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/0.860</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36968FA4"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0.930</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/0.948</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491145B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0.929</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/0.948</w:t>
            </w:r>
            <w:r w:rsidRPr="00A03412">
              <w:rPr>
                <w:rFonts w:ascii="Times New Roman" w:eastAsia="Times New Roman" w:hAnsi="Times New Roman"/>
                <w:color w:val="000000"/>
                <w:sz w:val="24"/>
                <w:szCs w:val="24"/>
                <w:vertAlign w:val="superscript"/>
              </w:rPr>
              <w:t>b</w:t>
            </w:r>
          </w:p>
        </w:tc>
      </w:tr>
      <w:tr w:rsidR="00750403" w:rsidRPr="00A03412" w14:paraId="2C1CB41B" w14:textId="77777777" w:rsidTr="00640438">
        <w:tc>
          <w:tcPr>
            <w:tcW w:w="2866" w:type="dxa"/>
            <w:shd w:val="clear" w:color="auto" w:fill="auto"/>
          </w:tcPr>
          <w:p w14:paraId="3591FEC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Re-purchase intention </w:t>
            </w:r>
            <w:r>
              <w:rPr>
                <w:rFonts w:ascii="Times New Roman" w:eastAsia="Times New Roman" w:hAnsi="Times New Roman"/>
                <w:color w:val="000000"/>
                <w:sz w:val="24"/>
                <w:szCs w:val="24"/>
              </w:rPr>
              <w:t>(</w:t>
            </w:r>
            <w:r w:rsidRPr="00A03412">
              <w:rPr>
                <w:rFonts w:ascii="Times New Roman" w:eastAsia="Times New Roman" w:hAnsi="Times New Roman"/>
                <w:noProof/>
                <w:color w:val="000000"/>
                <w:sz w:val="24"/>
                <w:szCs w:val="24"/>
              </w:rPr>
              <w:t xml:space="preserve">Gefen </w:t>
            </w:r>
            <w:r>
              <w:rPr>
                <w:rFonts w:ascii="Times New Roman" w:eastAsia="Times New Roman" w:hAnsi="Times New Roman"/>
                <w:noProof/>
                <w:color w:val="000000"/>
                <w:sz w:val="24"/>
                <w:szCs w:val="24"/>
              </w:rPr>
              <w:t>&amp;</w:t>
            </w:r>
            <w:r w:rsidRPr="00A03412">
              <w:rPr>
                <w:rFonts w:ascii="Times New Roman" w:eastAsia="Times New Roman" w:hAnsi="Times New Roman"/>
                <w:noProof/>
                <w:color w:val="000000"/>
                <w:sz w:val="24"/>
                <w:szCs w:val="24"/>
              </w:rPr>
              <w:t xml:space="preserve"> Straub</w:t>
            </w:r>
            <w:r>
              <w:rPr>
                <w:rFonts w:ascii="Times New Roman" w:eastAsia="Times New Roman" w:hAnsi="Times New Roman"/>
                <w:noProof/>
                <w:color w:val="000000"/>
                <w:sz w:val="24"/>
                <w:szCs w:val="24"/>
              </w:rPr>
              <w:t>,</w:t>
            </w:r>
            <w:r w:rsidRPr="00A03412">
              <w:rPr>
                <w:rFonts w:ascii="Times New Roman" w:eastAsia="Times New Roman" w:hAnsi="Times New Roman"/>
                <w:noProof/>
                <w:color w:val="000000"/>
                <w:sz w:val="24"/>
                <w:szCs w:val="24"/>
              </w:rPr>
              <w:t xml:space="preserve"> 2004)</w:t>
            </w:r>
          </w:p>
          <w:p w14:paraId="3CE92D81" w14:textId="77777777" w:rsidR="00750403" w:rsidRPr="00A03412" w:rsidRDefault="00750403" w:rsidP="00640438">
            <w:pPr>
              <w:pStyle w:val="ListParagraph"/>
              <w:numPr>
                <w:ilvl w:val="0"/>
                <w:numId w:val="22"/>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I am highly likely to purchase Brand N again.</w:t>
            </w:r>
          </w:p>
          <w:p w14:paraId="588393B1" w14:textId="77777777" w:rsidR="00750403" w:rsidRPr="00A03412" w:rsidRDefault="00750403" w:rsidP="00640438">
            <w:pPr>
              <w:pStyle w:val="ListParagraph"/>
              <w:numPr>
                <w:ilvl w:val="0"/>
                <w:numId w:val="22"/>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I would consider buying the product from Brand N in the future. </w:t>
            </w:r>
          </w:p>
          <w:p w14:paraId="4AC5C15F" w14:textId="77777777" w:rsidR="00750403" w:rsidRPr="00A03412" w:rsidRDefault="00750403" w:rsidP="00640438">
            <w:pPr>
              <w:pStyle w:val="ListParagraph"/>
              <w:numPr>
                <w:ilvl w:val="0"/>
                <w:numId w:val="22"/>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I intend to buy the product from Brand N.</w:t>
            </w:r>
          </w:p>
        </w:tc>
        <w:tc>
          <w:tcPr>
            <w:tcW w:w="1612" w:type="dxa"/>
            <w:shd w:val="clear" w:color="auto" w:fill="auto"/>
          </w:tcPr>
          <w:p w14:paraId="1F982BB6"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2BD1A28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24561FB1" w14:textId="77777777" w:rsidR="00750403" w:rsidRDefault="00750403" w:rsidP="00640438">
            <w:pPr>
              <w:spacing w:after="0" w:line="240" w:lineRule="auto"/>
              <w:textAlignment w:val="baseline"/>
              <w:rPr>
                <w:rFonts w:ascii="Times New Roman" w:eastAsia="Times New Roman" w:hAnsi="Times New Roman"/>
                <w:color w:val="000000"/>
                <w:sz w:val="24"/>
                <w:szCs w:val="24"/>
                <w:vertAlign w:val="superscript"/>
              </w:rPr>
            </w:pPr>
            <w:r w:rsidRPr="00A03412">
              <w:rPr>
                <w:rFonts w:ascii="Times New Roman" w:eastAsia="Times New Roman" w:hAnsi="Times New Roman"/>
                <w:color w:val="000000"/>
                <w:sz w:val="24"/>
                <w:szCs w:val="24"/>
              </w:rPr>
              <w:t>0.814</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/0.901</w:t>
            </w:r>
            <w:r w:rsidRPr="00A03412">
              <w:rPr>
                <w:rFonts w:ascii="Times New Roman" w:eastAsia="Times New Roman" w:hAnsi="Times New Roman"/>
                <w:color w:val="000000"/>
                <w:sz w:val="24"/>
                <w:szCs w:val="24"/>
                <w:vertAlign w:val="superscript"/>
              </w:rPr>
              <w:t>b</w:t>
            </w:r>
          </w:p>
          <w:p w14:paraId="170A97AE"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0C69A18A"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4B66EED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46E69C48"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0.801</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/0.930</w:t>
            </w:r>
            <w:r w:rsidRPr="00A03412">
              <w:rPr>
                <w:rFonts w:ascii="Times New Roman" w:eastAsia="Times New Roman" w:hAnsi="Times New Roman"/>
                <w:color w:val="000000"/>
                <w:sz w:val="24"/>
                <w:szCs w:val="24"/>
                <w:vertAlign w:val="superscript"/>
              </w:rPr>
              <w:t>b</w:t>
            </w:r>
          </w:p>
          <w:p w14:paraId="180643A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435D70A6"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72B75F20"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7FC9521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0.818</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/0.908</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69606712"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0.658</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/0.834</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325F0877"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0.850</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/0.938</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02D4786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0.852</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/0.938</w:t>
            </w:r>
            <w:r w:rsidRPr="00A03412">
              <w:rPr>
                <w:rFonts w:ascii="Times New Roman" w:eastAsia="Times New Roman" w:hAnsi="Times New Roman"/>
                <w:color w:val="000000"/>
                <w:sz w:val="24"/>
                <w:szCs w:val="24"/>
                <w:vertAlign w:val="superscript"/>
              </w:rPr>
              <w:t>b</w:t>
            </w:r>
          </w:p>
        </w:tc>
      </w:tr>
      <w:tr w:rsidR="00750403" w:rsidRPr="00A03412" w14:paraId="58CADA9B" w14:textId="77777777" w:rsidTr="00640438">
        <w:tc>
          <w:tcPr>
            <w:tcW w:w="2866" w:type="dxa"/>
            <w:shd w:val="clear" w:color="auto" w:fill="auto"/>
          </w:tcPr>
          <w:p w14:paraId="643646BA"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Perceived sincerity </w:t>
            </w:r>
            <w:r w:rsidRPr="00A03412">
              <w:rPr>
                <w:rFonts w:ascii="Times New Roman" w:eastAsia="Times New Roman" w:hAnsi="Times New Roman"/>
                <w:noProof/>
                <w:color w:val="000000"/>
                <w:sz w:val="24"/>
                <w:szCs w:val="24"/>
              </w:rPr>
              <w:t xml:space="preserve">(Tang </w:t>
            </w:r>
            <w:r>
              <w:rPr>
                <w:rFonts w:ascii="Times New Roman" w:eastAsia="Times New Roman" w:hAnsi="Times New Roman"/>
                <w:noProof/>
                <w:color w:val="000000"/>
                <w:sz w:val="24"/>
                <w:szCs w:val="24"/>
              </w:rPr>
              <w:t>&amp;</w:t>
            </w:r>
            <w:r w:rsidRPr="00A03412">
              <w:rPr>
                <w:rFonts w:ascii="Times New Roman" w:eastAsia="Times New Roman" w:hAnsi="Times New Roman"/>
                <w:noProof/>
                <w:color w:val="000000"/>
                <w:sz w:val="24"/>
                <w:szCs w:val="24"/>
              </w:rPr>
              <w:t xml:space="preserve"> Gray, 2018)</w:t>
            </w:r>
          </w:p>
          <w:p w14:paraId="11443307" w14:textId="77777777" w:rsidR="00750403" w:rsidRPr="00A03412" w:rsidRDefault="00750403" w:rsidP="00640438">
            <w:pPr>
              <w:pStyle w:val="ListParagraph"/>
              <w:numPr>
                <w:ilvl w:val="0"/>
                <w:numId w:val="23"/>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Sincere</w:t>
            </w:r>
          </w:p>
          <w:p w14:paraId="006644C6" w14:textId="77777777" w:rsidR="00750403" w:rsidRPr="00A03412" w:rsidRDefault="00750403" w:rsidP="00640438">
            <w:pPr>
              <w:pStyle w:val="ListParagraph"/>
              <w:numPr>
                <w:ilvl w:val="0"/>
                <w:numId w:val="23"/>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Genuine</w:t>
            </w:r>
          </w:p>
          <w:p w14:paraId="6E69205E" w14:textId="77777777" w:rsidR="00750403" w:rsidRPr="00A03412" w:rsidRDefault="00750403" w:rsidP="00640438">
            <w:pPr>
              <w:pStyle w:val="ListParagraph"/>
              <w:numPr>
                <w:ilvl w:val="0"/>
                <w:numId w:val="23"/>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Heartfelt</w:t>
            </w:r>
          </w:p>
        </w:tc>
        <w:tc>
          <w:tcPr>
            <w:tcW w:w="1612" w:type="dxa"/>
            <w:shd w:val="clear" w:color="auto" w:fill="auto"/>
          </w:tcPr>
          <w:p w14:paraId="520B9815"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21D62F14"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30D8D6C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0.876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/0.935</w:t>
            </w:r>
            <w:r w:rsidRPr="00A03412">
              <w:rPr>
                <w:rFonts w:ascii="Times New Roman" w:eastAsia="Times New Roman" w:hAnsi="Times New Roman"/>
                <w:color w:val="000000"/>
                <w:sz w:val="24"/>
                <w:szCs w:val="24"/>
                <w:vertAlign w:val="superscript"/>
              </w:rPr>
              <w:t>b</w:t>
            </w:r>
          </w:p>
          <w:p w14:paraId="09B35E58"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0.916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/0.950</w:t>
            </w:r>
            <w:r w:rsidRPr="00A03412">
              <w:rPr>
                <w:rFonts w:ascii="Times New Roman" w:eastAsia="Times New Roman" w:hAnsi="Times New Roman"/>
                <w:color w:val="000000"/>
                <w:sz w:val="24"/>
                <w:szCs w:val="24"/>
                <w:vertAlign w:val="superscript"/>
              </w:rPr>
              <w:t>b</w:t>
            </w:r>
          </w:p>
          <w:p w14:paraId="4136FA3C"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0.937</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/0.962</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752AA656"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0.828</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/0.901</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003C2995"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0.935</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/0.965</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1F13E1D1"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0.935</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/0.965</w:t>
            </w:r>
            <w:r w:rsidRPr="00A03412">
              <w:rPr>
                <w:rFonts w:ascii="Times New Roman" w:eastAsia="Times New Roman" w:hAnsi="Times New Roman"/>
                <w:color w:val="000000"/>
                <w:sz w:val="24"/>
                <w:szCs w:val="24"/>
                <w:vertAlign w:val="superscript"/>
              </w:rPr>
              <w:t>b</w:t>
            </w:r>
          </w:p>
        </w:tc>
      </w:tr>
      <w:tr w:rsidR="00750403" w:rsidRPr="00A03412" w14:paraId="36E4D805" w14:textId="77777777" w:rsidTr="00640438">
        <w:tc>
          <w:tcPr>
            <w:tcW w:w="2866" w:type="dxa"/>
            <w:shd w:val="clear" w:color="auto" w:fill="auto"/>
          </w:tcPr>
          <w:p w14:paraId="79313FB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Willingness to forgive </w:t>
            </w:r>
            <w:r w:rsidRPr="00A03412">
              <w:rPr>
                <w:rFonts w:ascii="Times New Roman" w:eastAsia="Times New Roman" w:hAnsi="Times New Roman"/>
                <w:noProof/>
                <w:color w:val="000000"/>
                <w:sz w:val="24"/>
                <w:szCs w:val="24"/>
              </w:rPr>
              <w:t>(Aquino</w:t>
            </w:r>
            <w:r w:rsidRPr="00A03412">
              <w:rPr>
                <w:rFonts w:ascii="Times New Roman" w:eastAsia="Times New Roman" w:hAnsi="Times New Roman"/>
                <w:i/>
                <w:noProof/>
                <w:color w:val="000000"/>
                <w:sz w:val="24"/>
                <w:szCs w:val="24"/>
              </w:rPr>
              <w:t xml:space="preserve"> </w:t>
            </w:r>
            <w:r w:rsidRPr="00FD36EE">
              <w:rPr>
                <w:rFonts w:ascii="Times New Roman" w:eastAsia="Times New Roman" w:hAnsi="Times New Roman"/>
                <w:noProof/>
                <w:color w:val="000000"/>
                <w:sz w:val="24"/>
                <w:szCs w:val="24"/>
              </w:rPr>
              <w:t>et al.</w:t>
            </w:r>
            <w:r w:rsidRPr="008A3CDB">
              <w:rPr>
                <w:rFonts w:ascii="Times New Roman" w:eastAsia="Times New Roman" w:hAnsi="Times New Roman"/>
                <w:noProof/>
                <w:color w:val="000000"/>
                <w:sz w:val="24"/>
                <w:szCs w:val="24"/>
              </w:rPr>
              <w:t xml:space="preserve">, </w:t>
            </w:r>
            <w:r w:rsidRPr="00A03412">
              <w:rPr>
                <w:rFonts w:ascii="Times New Roman" w:eastAsia="Times New Roman" w:hAnsi="Times New Roman"/>
                <w:noProof/>
                <w:color w:val="000000"/>
                <w:sz w:val="24"/>
                <w:szCs w:val="24"/>
              </w:rPr>
              <w:t>2006)</w:t>
            </w:r>
          </w:p>
          <w:p w14:paraId="7165BC99" w14:textId="77777777" w:rsidR="00750403" w:rsidRPr="00A03412" w:rsidRDefault="00750403" w:rsidP="00640438">
            <w:pPr>
              <w:pStyle w:val="ListParagraph"/>
              <w:numPr>
                <w:ilvl w:val="0"/>
                <w:numId w:val="24"/>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I let go of the negative feelings I had against them.</w:t>
            </w:r>
          </w:p>
          <w:p w14:paraId="67011C1C" w14:textId="77777777" w:rsidR="00750403" w:rsidRPr="00A03412" w:rsidRDefault="00750403" w:rsidP="00640438">
            <w:pPr>
              <w:pStyle w:val="ListParagraph"/>
              <w:numPr>
                <w:ilvl w:val="0"/>
                <w:numId w:val="24"/>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I let go of my hurt and pain.</w:t>
            </w:r>
          </w:p>
          <w:p w14:paraId="30A058FB" w14:textId="77777777" w:rsidR="00750403" w:rsidRPr="00A03412" w:rsidRDefault="00750403" w:rsidP="00640438">
            <w:pPr>
              <w:pStyle w:val="ListParagraph"/>
              <w:numPr>
                <w:ilvl w:val="0"/>
                <w:numId w:val="24"/>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I let go of the resentment I felt toward them.</w:t>
            </w:r>
          </w:p>
        </w:tc>
        <w:tc>
          <w:tcPr>
            <w:tcW w:w="1612" w:type="dxa"/>
            <w:shd w:val="clear" w:color="auto" w:fill="auto"/>
          </w:tcPr>
          <w:p w14:paraId="128263DD"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2F3DBE1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6EB384E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0.887</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/0.953</w:t>
            </w:r>
            <w:r w:rsidRPr="00A03412">
              <w:rPr>
                <w:rFonts w:ascii="Times New Roman" w:eastAsia="Times New Roman" w:hAnsi="Times New Roman"/>
                <w:color w:val="000000"/>
                <w:sz w:val="24"/>
                <w:szCs w:val="24"/>
                <w:vertAlign w:val="superscript"/>
              </w:rPr>
              <w:t>b</w:t>
            </w:r>
          </w:p>
          <w:p w14:paraId="77FD6881"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4F9F02B1"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22371473"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36183294" w14:textId="77777777" w:rsidR="00750403" w:rsidRDefault="00750403" w:rsidP="00640438">
            <w:pPr>
              <w:spacing w:after="0" w:line="240" w:lineRule="auto"/>
              <w:textAlignment w:val="baseline"/>
              <w:rPr>
                <w:rFonts w:ascii="Times New Roman" w:eastAsia="Times New Roman" w:hAnsi="Times New Roman"/>
                <w:color w:val="000000"/>
                <w:sz w:val="24"/>
                <w:szCs w:val="24"/>
                <w:vertAlign w:val="superscript"/>
              </w:rPr>
            </w:pPr>
            <w:r w:rsidRPr="00A03412">
              <w:rPr>
                <w:rFonts w:ascii="Times New Roman" w:eastAsia="Times New Roman" w:hAnsi="Times New Roman"/>
                <w:color w:val="000000"/>
                <w:sz w:val="24"/>
                <w:szCs w:val="24"/>
              </w:rPr>
              <w:t>0.761</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/0.767</w:t>
            </w:r>
            <w:r w:rsidRPr="00A03412">
              <w:rPr>
                <w:rFonts w:ascii="Times New Roman" w:eastAsia="Times New Roman" w:hAnsi="Times New Roman"/>
                <w:color w:val="000000"/>
                <w:sz w:val="24"/>
                <w:szCs w:val="24"/>
                <w:vertAlign w:val="superscript"/>
              </w:rPr>
              <w:t>b</w:t>
            </w:r>
          </w:p>
          <w:p w14:paraId="5959377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4EB10EE4"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0.815</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/0.877</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7995320B"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0.590</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/0.723</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6BADBB71"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0.849</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/0.912</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02FCCA2D"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0.854</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/0.913</w:t>
            </w:r>
            <w:r w:rsidRPr="00A03412">
              <w:rPr>
                <w:rFonts w:ascii="Times New Roman" w:eastAsia="Times New Roman" w:hAnsi="Times New Roman"/>
                <w:color w:val="000000"/>
                <w:sz w:val="24"/>
                <w:szCs w:val="24"/>
                <w:vertAlign w:val="superscript"/>
              </w:rPr>
              <w:t>b</w:t>
            </w:r>
          </w:p>
        </w:tc>
      </w:tr>
      <w:tr w:rsidR="00750403" w:rsidRPr="00A03412" w14:paraId="1C7E3680" w14:textId="77777777" w:rsidTr="00640438">
        <w:tc>
          <w:tcPr>
            <w:tcW w:w="2866" w:type="dxa"/>
            <w:shd w:val="clear" w:color="auto" w:fill="auto"/>
          </w:tcPr>
          <w:p w14:paraId="04401017"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Severity</w:t>
            </w:r>
            <w:r>
              <w:rPr>
                <w:rFonts w:ascii="Times New Roman" w:eastAsia="Times New Roman" w:hAnsi="Times New Roman"/>
                <w:color w:val="000000"/>
                <w:sz w:val="24"/>
                <w:szCs w:val="24"/>
              </w:rPr>
              <w:t xml:space="preserve"> (</w:t>
            </w:r>
            <w:r w:rsidRPr="00A03412">
              <w:rPr>
                <w:rFonts w:ascii="Times New Roman" w:hAnsi="Times New Roman"/>
                <w:iCs/>
                <w:noProof/>
                <w:color w:val="000000"/>
                <w:sz w:val="24"/>
                <w:szCs w:val="24"/>
              </w:rPr>
              <w:t>Grégoire et al.,</w:t>
            </w:r>
            <w:r w:rsidRPr="00A03412">
              <w:rPr>
                <w:rFonts w:ascii="Times New Roman" w:hAnsi="Times New Roman"/>
                <w:noProof/>
                <w:color w:val="000000"/>
                <w:sz w:val="24"/>
                <w:szCs w:val="24"/>
              </w:rPr>
              <w:t xml:space="preserve"> 2009</w:t>
            </w:r>
            <w:r>
              <w:rPr>
                <w:rFonts w:ascii="Times New Roman" w:eastAsia="Times New Roman" w:hAnsi="Times New Roman"/>
                <w:color w:val="000000"/>
                <w:sz w:val="24"/>
                <w:szCs w:val="24"/>
              </w:rPr>
              <w:t>)</w:t>
            </w:r>
          </w:p>
          <w:p w14:paraId="28B5E56C" w14:textId="77777777" w:rsidR="00750403" w:rsidRPr="00A03412" w:rsidRDefault="00750403" w:rsidP="00640438">
            <w:pPr>
              <w:pStyle w:val="ListParagraph"/>
              <w:numPr>
                <w:ilvl w:val="0"/>
                <w:numId w:val="25"/>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Minor problem – Major problem</w:t>
            </w:r>
          </w:p>
          <w:p w14:paraId="652F3A5F" w14:textId="77777777" w:rsidR="00750403" w:rsidRPr="00A03412" w:rsidRDefault="00750403" w:rsidP="00640438">
            <w:pPr>
              <w:pStyle w:val="ListParagraph"/>
              <w:numPr>
                <w:ilvl w:val="0"/>
                <w:numId w:val="25"/>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Small inconvenience – Big inconvenience</w:t>
            </w:r>
          </w:p>
          <w:p w14:paraId="5FDF3C0E" w14:textId="77777777" w:rsidR="00750403" w:rsidRPr="00A03412" w:rsidRDefault="00750403" w:rsidP="00640438">
            <w:pPr>
              <w:pStyle w:val="ListParagraph"/>
              <w:numPr>
                <w:ilvl w:val="0"/>
                <w:numId w:val="25"/>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Minor aggravation – Major aggravation</w:t>
            </w:r>
          </w:p>
        </w:tc>
        <w:tc>
          <w:tcPr>
            <w:tcW w:w="1612" w:type="dxa"/>
            <w:shd w:val="clear" w:color="auto" w:fill="auto"/>
          </w:tcPr>
          <w:p w14:paraId="120FD45C"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045276C9"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6AA3BAAF"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0.816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/0.841</w:t>
            </w:r>
            <w:r w:rsidRPr="00A03412">
              <w:rPr>
                <w:rFonts w:ascii="Times New Roman" w:eastAsia="Times New Roman" w:hAnsi="Times New Roman"/>
                <w:color w:val="000000"/>
                <w:sz w:val="24"/>
                <w:szCs w:val="24"/>
                <w:vertAlign w:val="superscript"/>
              </w:rPr>
              <w:t>b</w:t>
            </w:r>
          </w:p>
          <w:p w14:paraId="263DB839"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28D124B8"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0.902</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/0.802</w:t>
            </w:r>
            <w:r w:rsidRPr="00A03412">
              <w:rPr>
                <w:rFonts w:ascii="Times New Roman" w:eastAsia="Times New Roman" w:hAnsi="Times New Roman"/>
                <w:color w:val="000000"/>
                <w:sz w:val="24"/>
                <w:szCs w:val="24"/>
                <w:vertAlign w:val="superscript"/>
              </w:rPr>
              <w:t>b</w:t>
            </w:r>
          </w:p>
          <w:p w14:paraId="7A7A81A7"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48CCE991" w14:textId="77777777" w:rsidR="00750403" w:rsidRDefault="00750403" w:rsidP="00640438">
            <w:pPr>
              <w:spacing w:after="0" w:line="240" w:lineRule="auto"/>
              <w:textAlignment w:val="baseline"/>
              <w:rPr>
                <w:rFonts w:ascii="Times New Roman" w:eastAsia="Times New Roman" w:hAnsi="Times New Roman"/>
                <w:color w:val="000000"/>
                <w:sz w:val="24"/>
                <w:szCs w:val="24"/>
              </w:rPr>
            </w:pPr>
          </w:p>
          <w:p w14:paraId="782929ED"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0.805</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/0.957</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5E3A6986"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0.830</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/0.876</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01EF2069"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0.936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/0.955</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4DBB10B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0.936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/0.954</w:t>
            </w:r>
            <w:r w:rsidRPr="00A03412">
              <w:rPr>
                <w:rFonts w:ascii="Times New Roman" w:eastAsia="Times New Roman" w:hAnsi="Times New Roman"/>
                <w:color w:val="000000"/>
                <w:sz w:val="24"/>
                <w:szCs w:val="24"/>
                <w:vertAlign w:val="superscript"/>
              </w:rPr>
              <w:t>b</w:t>
            </w:r>
          </w:p>
        </w:tc>
      </w:tr>
      <w:tr w:rsidR="00750403" w:rsidRPr="00A03412" w14:paraId="622ECF6B" w14:textId="77777777" w:rsidTr="00640438">
        <w:tc>
          <w:tcPr>
            <w:tcW w:w="2866" w:type="dxa"/>
            <w:shd w:val="clear" w:color="auto" w:fill="auto"/>
          </w:tcPr>
          <w:p w14:paraId="30FD7F14"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Appropriateness of using emoticon</w:t>
            </w:r>
            <w:r>
              <w:rPr>
                <w:rFonts w:ascii="Times New Roman" w:eastAsia="Times New Roman" w:hAnsi="Times New Roman"/>
                <w:color w:val="000000"/>
                <w:sz w:val="24"/>
                <w:szCs w:val="24"/>
              </w:rPr>
              <w:t xml:space="preserve"> (Li et al., 2018)</w:t>
            </w:r>
          </w:p>
          <w:p w14:paraId="0800ED0C" w14:textId="77777777" w:rsidR="00750403" w:rsidRPr="00A03412" w:rsidRDefault="00750403" w:rsidP="00640438">
            <w:pPr>
              <w:pStyle w:val="ListParagraph"/>
              <w:numPr>
                <w:ilvl w:val="0"/>
                <w:numId w:val="26"/>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lastRenderedPageBreak/>
              <w:t>Fine</w:t>
            </w:r>
          </w:p>
          <w:p w14:paraId="2692A37A" w14:textId="77777777" w:rsidR="00750403" w:rsidRPr="00A03412" w:rsidRDefault="00750403" w:rsidP="00640438">
            <w:pPr>
              <w:pStyle w:val="ListParagraph"/>
              <w:numPr>
                <w:ilvl w:val="0"/>
                <w:numId w:val="26"/>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Acceptable</w:t>
            </w:r>
          </w:p>
          <w:p w14:paraId="6296490C" w14:textId="77777777" w:rsidR="00750403" w:rsidRPr="00A03412" w:rsidRDefault="00750403" w:rsidP="00640438">
            <w:pPr>
              <w:pStyle w:val="ListParagraph"/>
              <w:numPr>
                <w:ilvl w:val="0"/>
                <w:numId w:val="26"/>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Appropriate</w:t>
            </w:r>
          </w:p>
          <w:p w14:paraId="3A7D475F" w14:textId="77777777" w:rsidR="00750403" w:rsidRPr="00A03412" w:rsidRDefault="00750403" w:rsidP="00640438">
            <w:pPr>
              <w:pStyle w:val="ListParagraph"/>
              <w:numPr>
                <w:ilvl w:val="0"/>
                <w:numId w:val="26"/>
              </w:num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Proper</w:t>
            </w:r>
          </w:p>
        </w:tc>
        <w:tc>
          <w:tcPr>
            <w:tcW w:w="1612" w:type="dxa"/>
            <w:shd w:val="clear" w:color="auto" w:fill="auto"/>
          </w:tcPr>
          <w:p w14:paraId="7327E492"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5C78A5CE"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p>
          <w:p w14:paraId="1B7DB7EA"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lastRenderedPageBreak/>
              <w:t>0.810</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/0.884</w:t>
            </w:r>
            <w:r w:rsidRPr="00A03412">
              <w:rPr>
                <w:rFonts w:ascii="Times New Roman" w:eastAsia="Times New Roman" w:hAnsi="Times New Roman"/>
                <w:color w:val="000000"/>
                <w:sz w:val="24"/>
                <w:szCs w:val="24"/>
                <w:vertAlign w:val="superscript"/>
              </w:rPr>
              <w:t>b</w:t>
            </w:r>
          </w:p>
          <w:p w14:paraId="41054AF3"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0.876</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/0.901</w:t>
            </w:r>
            <w:r w:rsidRPr="00A03412">
              <w:rPr>
                <w:rFonts w:ascii="Times New Roman" w:eastAsia="Times New Roman" w:hAnsi="Times New Roman"/>
                <w:color w:val="000000"/>
                <w:sz w:val="24"/>
                <w:szCs w:val="24"/>
                <w:vertAlign w:val="superscript"/>
              </w:rPr>
              <w:t>b</w:t>
            </w:r>
          </w:p>
          <w:p w14:paraId="031915F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0.748</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/0.971</w:t>
            </w:r>
            <w:r w:rsidRPr="00A03412">
              <w:rPr>
                <w:rFonts w:ascii="Times New Roman" w:eastAsia="Times New Roman" w:hAnsi="Times New Roman"/>
                <w:color w:val="000000"/>
                <w:sz w:val="24"/>
                <w:szCs w:val="24"/>
                <w:vertAlign w:val="superscript"/>
              </w:rPr>
              <w:t>b</w:t>
            </w:r>
          </w:p>
          <w:p w14:paraId="746B3A80"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0.867</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/0.960</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50B0480C"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lastRenderedPageBreak/>
              <w:t>0.822</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/0.865</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15C8D565"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0.948</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/0.962</w:t>
            </w:r>
            <w:r w:rsidRPr="00A03412">
              <w:rPr>
                <w:rFonts w:ascii="Times New Roman" w:eastAsia="Times New Roman" w:hAnsi="Times New Roman"/>
                <w:color w:val="000000"/>
                <w:sz w:val="24"/>
                <w:szCs w:val="24"/>
                <w:vertAlign w:val="superscript"/>
              </w:rPr>
              <w:t>b</w:t>
            </w:r>
          </w:p>
        </w:tc>
        <w:tc>
          <w:tcPr>
            <w:tcW w:w="1514" w:type="dxa"/>
            <w:shd w:val="clear" w:color="auto" w:fill="auto"/>
          </w:tcPr>
          <w:p w14:paraId="54AF3FC8" w14:textId="77777777" w:rsidR="00750403" w:rsidRPr="00A03412" w:rsidRDefault="00750403" w:rsidP="00640438">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0.950</w:t>
            </w:r>
            <w:r w:rsidRPr="00A03412">
              <w:rPr>
                <w:rFonts w:ascii="Times New Roman" w:eastAsia="Times New Roman" w:hAnsi="Times New Roman"/>
                <w:color w:val="000000"/>
                <w:sz w:val="24"/>
                <w:szCs w:val="24"/>
                <w:vertAlign w:val="superscript"/>
              </w:rPr>
              <w:t>a</w:t>
            </w:r>
            <w:r w:rsidRPr="00A03412">
              <w:rPr>
                <w:rFonts w:ascii="Times New Roman" w:eastAsia="Times New Roman" w:hAnsi="Times New Roman"/>
                <w:color w:val="000000"/>
                <w:sz w:val="24"/>
                <w:szCs w:val="24"/>
              </w:rPr>
              <w:t>/0.962</w:t>
            </w:r>
            <w:r w:rsidRPr="00A03412">
              <w:rPr>
                <w:rFonts w:ascii="Times New Roman" w:eastAsia="Times New Roman" w:hAnsi="Times New Roman"/>
                <w:color w:val="000000"/>
                <w:sz w:val="24"/>
                <w:szCs w:val="24"/>
                <w:vertAlign w:val="superscript"/>
              </w:rPr>
              <w:t>b</w:t>
            </w:r>
          </w:p>
        </w:tc>
      </w:tr>
    </w:tbl>
    <w:p w14:paraId="38D82E10" w14:textId="77777777" w:rsidR="00750403" w:rsidRPr="00B31EA0" w:rsidRDefault="00750403" w:rsidP="00750403">
      <w:pPr>
        <w:shd w:val="clear" w:color="auto" w:fill="FFFFFF"/>
        <w:spacing w:after="0" w:line="240" w:lineRule="auto"/>
        <w:textAlignment w:val="baseline"/>
        <w:rPr>
          <w:rFonts w:ascii="Times New Roman" w:eastAsia="Times New Roman" w:hAnsi="Times New Roman"/>
          <w:color w:val="000000"/>
          <w:sz w:val="20"/>
          <w:szCs w:val="20"/>
        </w:rPr>
      </w:pPr>
      <w:r w:rsidRPr="00B31EA0">
        <w:rPr>
          <w:rFonts w:ascii="Times New Roman" w:eastAsia="Times New Roman" w:hAnsi="Times New Roman"/>
          <w:color w:val="000000"/>
          <w:sz w:val="20"/>
          <w:szCs w:val="20"/>
        </w:rPr>
        <w:t>a Study 1 results</w:t>
      </w:r>
    </w:p>
    <w:p w14:paraId="586BEEC2" w14:textId="77777777" w:rsidR="00750403" w:rsidRPr="00B31EA0" w:rsidRDefault="00750403" w:rsidP="00750403">
      <w:pPr>
        <w:shd w:val="clear" w:color="auto" w:fill="FFFFFF"/>
        <w:spacing w:after="0" w:line="240" w:lineRule="auto"/>
        <w:textAlignment w:val="baseline"/>
        <w:rPr>
          <w:rFonts w:ascii="Times New Roman" w:eastAsia="Times New Roman" w:hAnsi="Times New Roman"/>
          <w:color w:val="000000"/>
          <w:sz w:val="20"/>
          <w:szCs w:val="20"/>
        </w:rPr>
      </w:pPr>
      <w:r w:rsidRPr="00B31EA0">
        <w:rPr>
          <w:rFonts w:ascii="Times New Roman" w:eastAsia="Times New Roman" w:hAnsi="Times New Roman"/>
          <w:color w:val="000000"/>
          <w:sz w:val="20"/>
          <w:szCs w:val="20"/>
        </w:rPr>
        <w:t>b Study 2 results</w:t>
      </w:r>
    </w:p>
    <w:p w14:paraId="3FB3653D" w14:textId="77777777" w:rsidR="00750403" w:rsidRPr="00B31EA0" w:rsidRDefault="00750403" w:rsidP="00750403">
      <w:pPr>
        <w:shd w:val="clear" w:color="auto" w:fill="FFFFFF"/>
        <w:spacing w:after="0" w:line="240" w:lineRule="auto"/>
        <w:textAlignment w:val="baseline"/>
        <w:rPr>
          <w:rFonts w:ascii="Times New Roman" w:eastAsia="Times New Roman" w:hAnsi="Times New Roman"/>
          <w:color w:val="000000"/>
          <w:sz w:val="20"/>
          <w:szCs w:val="20"/>
        </w:rPr>
      </w:pPr>
      <w:r w:rsidRPr="00B31EA0">
        <w:rPr>
          <w:rFonts w:ascii="Times New Roman" w:eastAsia="Times New Roman" w:hAnsi="Times New Roman"/>
          <w:color w:val="000000"/>
          <w:sz w:val="20"/>
          <w:szCs w:val="20"/>
        </w:rPr>
        <w:t xml:space="preserve">AVE= Average Variance Extracted; CR=Composite Reliability; </w:t>
      </w:r>
      <w:r w:rsidRPr="00B31EA0">
        <w:rPr>
          <w:rStyle w:val="Emphasis"/>
          <w:rFonts w:ascii="Times New Roman" w:hAnsi="Times New Roman"/>
          <w:sz w:val="20"/>
          <w:szCs w:val="20"/>
          <w:shd w:val="clear" w:color="auto" w:fill="FFFFFF"/>
        </w:rPr>
        <w:t>α</w:t>
      </w:r>
      <w:r w:rsidRPr="00B31EA0">
        <w:rPr>
          <w:rFonts w:ascii="Times New Roman" w:hAnsi="Times New Roman"/>
          <w:bCs/>
          <w:sz w:val="20"/>
          <w:szCs w:val="20"/>
        </w:rPr>
        <w:t xml:space="preserve"> = Cronbach’s Alpha</w:t>
      </w:r>
    </w:p>
    <w:p w14:paraId="603FAA0D" w14:textId="77777777" w:rsidR="00750403" w:rsidRDefault="00750403" w:rsidP="00750403">
      <w:pPr>
        <w:spacing w:after="0" w:line="240" w:lineRule="auto"/>
        <w:rPr>
          <w:rFonts w:ascii="Times New Roman" w:eastAsia="Times New Roman" w:hAnsi="Times New Roman"/>
          <w:sz w:val="24"/>
          <w:szCs w:val="24"/>
          <w:lang w:val="en-GB" w:eastAsia="zh-CN"/>
        </w:rPr>
      </w:pPr>
    </w:p>
    <w:tbl>
      <w:tblPr>
        <w:tblStyle w:val="TableGrid"/>
        <w:tblpPr w:leftFromText="180" w:rightFromText="180" w:vertAnchor="text" w:horzAnchor="margin" w:tblpY="23"/>
        <w:tblW w:w="7924" w:type="dxa"/>
        <w:tblLayout w:type="fixed"/>
        <w:tblLook w:val="04A0" w:firstRow="1" w:lastRow="0" w:firstColumn="1" w:lastColumn="0" w:noHBand="0" w:noVBand="1"/>
      </w:tblPr>
      <w:tblGrid>
        <w:gridCol w:w="1087"/>
        <w:gridCol w:w="656"/>
        <w:gridCol w:w="770"/>
        <w:gridCol w:w="787"/>
        <w:gridCol w:w="656"/>
        <w:gridCol w:w="848"/>
        <w:gridCol w:w="710"/>
        <w:gridCol w:w="709"/>
        <w:gridCol w:w="850"/>
        <w:gridCol w:w="851"/>
      </w:tblGrid>
      <w:tr w:rsidR="00750403" w:rsidRPr="00B0610A" w14:paraId="0EE0A718" w14:textId="77777777" w:rsidTr="00640438">
        <w:trPr>
          <w:trHeight w:val="425"/>
        </w:trPr>
        <w:tc>
          <w:tcPr>
            <w:tcW w:w="7924" w:type="dxa"/>
            <w:gridSpan w:val="10"/>
          </w:tcPr>
          <w:p w14:paraId="056BAD36" w14:textId="77777777" w:rsidR="00750403" w:rsidRPr="00B31EA0" w:rsidRDefault="00750403" w:rsidP="00640438">
            <w:pPr>
              <w:spacing w:after="0" w:line="240" w:lineRule="auto"/>
              <w:rPr>
                <w:rFonts w:ascii="Times New Roman" w:hAnsi="Times New Roman"/>
                <w:b/>
                <w:bCs/>
                <w:sz w:val="24"/>
                <w:szCs w:val="24"/>
              </w:rPr>
            </w:pPr>
            <w:r w:rsidRPr="00B31EA0">
              <w:rPr>
                <w:rFonts w:ascii="Times New Roman" w:hAnsi="Times New Roman"/>
                <w:b/>
                <w:bCs/>
                <w:sz w:val="24"/>
                <w:szCs w:val="24"/>
              </w:rPr>
              <w:t>Table 5</w:t>
            </w:r>
            <w:r>
              <w:rPr>
                <w:rFonts w:ascii="Times New Roman" w:hAnsi="Times New Roman"/>
                <w:b/>
                <w:bCs/>
                <w:sz w:val="24"/>
                <w:szCs w:val="24"/>
              </w:rPr>
              <w:t xml:space="preserve"> Sequential </w:t>
            </w:r>
            <w:proofErr w:type="gramStart"/>
            <w:r>
              <w:rPr>
                <w:rFonts w:ascii="Times New Roman" w:hAnsi="Times New Roman"/>
                <w:b/>
                <w:bCs/>
                <w:sz w:val="24"/>
                <w:szCs w:val="24"/>
              </w:rPr>
              <w:t xml:space="preserve">mediation </w:t>
            </w:r>
            <w:r w:rsidRPr="00B60F24">
              <w:rPr>
                <w:rFonts w:ascii="Times New Roman" w:hAnsi="Times New Roman"/>
                <w:sz w:val="24"/>
                <w:szCs w:val="24"/>
              </w:rPr>
              <w:t xml:space="preserve"> Sequential</w:t>
            </w:r>
            <w:proofErr w:type="gramEnd"/>
            <w:r w:rsidRPr="00B60F24">
              <w:rPr>
                <w:rFonts w:ascii="Times New Roman" w:hAnsi="Times New Roman"/>
                <w:sz w:val="24"/>
                <w:szCs w:val="24"/>
              </w:rPr>
              <w:t xml:space="preserve"> mediation model estimates</w:t>
            </w:r>
          </w:p>
        </w:tc>
      </w:tr>
      <w:tr w:rsidR="00750403" w:rsidRPr="00B0610A" w14:paraId="0C1FF37C" w14:textId="77777777" w:rsidTr="00640438">
        <w:trPr>
          <w:trHeight w:val="425"/>
        </w:trPr>
        <w:tc>
          <w:tcPr>
            <w:tcW w:w="1087" w:type="dxa"/>
          </w:tcPr>
          <w:p w14:paraId="5B76F937"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Parameters estimated</w:t>
            </w:r>
          </w:p>
        </w:tc>
        <w:tc>
          <w:tcPr>
            <w:tcW w:w="2213" w:type="dxa"/>
            <w:gridSpan w:val="3"/>
          </w:tcPr>
          <w:p w14:paraId="7E43A757"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Study 1 absent vs positive</w:t>
            </w:r>
          </w:p>
        </w:tc>
        <w:tc>
          <w:tcPr>
            <w:tcW w:w="2214" w:type="dxa"/>
            <w:gridSpan w:val="3"/>
          </w:tcPr>
          <w:p w14:paraId="0477B82F"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Study 1 absent vs negative</w:t>
            </w:r>
          </w:p>
        </w:tc>
        <w:tc>
          <w:tcPr>
            <w:tcW w:w="2410" w:type="dxa"/>
            <w:gridSpan w:val="3"/>
          </w:tcPr>
          <w:p w14:paraId="7FE1950C" w14:textId="77777777" w:rsidR="00750403" w:rsidRDefault="00750403" w:rsidP="00640438">
            <w:pPr>
              <w:spacing w:after="0" w:line="240" w:lineRule="auto"/>
              <w:rPr>
                <w:rFonts w:ascii="Times New Roman" w:hAnsi="Times New Roman"/>
                <w:sz w:val="16"/>
                <w:szCs w:val="16"/>
              </w:rPr>
            </w:pPr>
            <w:r>
              <w:rPr>
                <w:rFonts w:ascii="Times New Roman" w:hAnsi="Times New Roman"/>
                <w:sz w:val="16"/>
                <w:szCs w:val="16"/>
              </w:rPr>
              <w:t>Study 2 positive vs negative</w:t>
            </w:r>
          </w:p>
        </w:tc>
      </w:tr>
      <w:tr w:rsidR="00750403" w:rsidRPr="00B0610A" w14:paraId="73CE7D83" w14:textId="77777777" w:rsidTr="00640438">
        <w:trPr>
          <w:trHeight w:val="430"/>
        </w:trPr>
        <w:tc>
          <w:tcPr>
            <w:tcW w:w="1087" w:type="dxa"/>
          </w:tcPr>
          <w:p w14:paraId="40CC94EB" w14:textId="77777777" w:rsidR="00750403" w:rsidRPr="00B0610A" w:rsidRDefault="00750403" w:rsidP="00640438">
            <w:pPr>
              <w:spacing w:after="0" w:line="240" w:lineRule="auto"/>
              <w:rPr>
                <w:rFonts w:ascii="Times New Roman" w:hAnsi="Times New Roman"/>
                <w:sz w:val="16"/>
                <w:szCs w:val="16"/>
              </w:rPr>
            </w:pPr>
          </w:p>
        </w:tc>
        <w:tc>
          <w:tcPr>
            <w:tcW w:w="656" w:type="dxa"/>
          </w:tcPr>
          <w:p w14:paraId="0379D00B" w14:textId="77777777" w:rsidR="00750403" w:rsidRPr="00B0610A" w:rsidRDefault="00750403" w:rsidP="00640438">
            <w:pPr>
              <w:spacing w:after="0" w:line="240" w:lineRule="auto"/>
              <w:rPr>
                <w:rFonts w:ascii="Times New Roman" w:eastAsia="Times New Roman" w:hAnsi="Times New Roman"/>
                <w:sz w:val="16"/>
                <w:szCs w:val="16"/>
                <w:lang w:val="en-GB" w:eastAsia="zh-CN"/>
              </w:rPr>
            </w:pPr>
            <w:r w:rsidRPr="00B0610A">
              <w:rPr>
                <w:rFonts w:ascii="Times New Roman" w:hAnsi="Times New Roman"/>
                <w:sz w:val="16"/>
                <w:szCs w:val="16"/>
              </w:rPr>
              <w:t>β</w:t>
            </w:r>
          </w:p>
        </w:tc>
        <w:tc>
          <w:tcPr>
            <w:tcW w:w="770" w:type="dxa"/>
          </w:tcPr>
          <w:p w14:paraId="732EF336"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95% CI lower</w:t>
            </w:r>
          </w:p>
        </w:tc>
        <w:tc>
          <w:tcPr>
            <w:tcW w:w="787" w:type="dxa"/>
          </w:tcPr>
          <w:p w14:paraId="6B3547D0"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95% CI upper</w:t>
            </w:r>
          </w:p>
        </w:tc>
        <w:tc>
          <w:tcPr>
            <w:tcW w:w="656" w:type="dxa"/>
          </w:tcPr>
          <w:p w14:paraId="7610F7A9"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β</w:t>
            </w:r>
          </w:p>
        </w:tc>
        <w:tc>
          <w:tcPr>
            <w:tcW w:w="848" w:type="dxa"/>
          </w:tcPr>
          <w:p w14:paraId="03FA0D67"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95% CI lower</w:t>
            </w:r>
          </w:p>
        </w:tc>
        <w:tc>
          <w:tcPr>
            <w:tcW w:w="710" w:type="dxa"/>
          </w:tcPr>
          <w:p w14:paraId="2AE0D766"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95% CI upper</w:t>
            </w:r>
          </w:p>
        </w:tc>
        <w:tc>
          <w:tcPr>
            <w:tcW w:w="709" w:type="dxa"/>
          </w:tcPr>
          <w:p w14:paraId="0EB439A0"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β</w:t>
            </w:r>
          </w:p>
        </w:tc>
        <w:tc>
          <w:tcPr>
            <w:tcW w:w="850" w:type="dxa"/>
          </w:tcPr>
          <w:p w14:paraId="3313733C"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95% CI lower</w:t>
            </w:r>
          </w:p>
        </w:tc>
        <w:tc>
          <w:tcPr>
            <w:tcW w:w="851" w:type="dxa"/>
          </w:tcPr>
          <w:p w14:paraId="0C38A2E9" w14:textId="77777777" w:rsidR="00750403" w:rsidRPr="00B0610A" w:rsidRDefault="00750403" w:rsidP="00640438">
            <w:pPr>
              <w:spacing w:after="0" w:line="240" w:lineRule="auto"/>
              <w:rPr>
                <w:rFonts w:ascii="Times New Roman" w:hAnsi="Times New Roman"/>
                <w:sz w:val="16"/>
                <w:szCs w:val="16"/>
              </w:rPr>
            </w:pPr>
            <w:r w:rsidRPr="00B0610A">
              <w:rPr>
                <w:rFonts w:ascii="Times New Roman" w:hAnsi="Times New Roman"/>
                <w:sz w:val="16"/>
                <w:szCs w:val="16"/>
              </w:rPr>
              <w:t>95% CI uppe</w:t>
            </w:r>
            <w:r>
              <w:rPr>
                <w:rFonts w:ascii="Times New Roman" w:hAnsi="Times New Roman"/>
                <w:sz w:val="16"/>
                <w:szCs w:val="16"/>
              </w:rPr>
              <w:t>r</w:t>
            </w:r>
          </w:p>
        </w:tc>
      </w:tr>
      <w:tr w:rsidR="00750403" w:rsidRPr="00B0610A" w14:paraId="7F0E96B6" w14:textId="77777777" w:rsidTr="00640438">
        <w:trPr>
          <w:trHeight w:val="55"/>
        </w:trPr>
        <w:tc>
          <w:tcPr>
            <w:tcW w:w="1087" w:type="dxa"/>
          </w:tcPr>
          <w:p w14:paraId="53B2059F" w14:textId="77777777" w:rsidR="00750403" w:rsidRPr="001E1203" w:rsidRDefault="00750403" w:rsidP="00640438">
            <w:pPr>
              <w:spacing w:after="0" w:line="240" w:lineRule="auto"/>
              <w:rPr>
                <w:rFonts w:ascii="Times New Roman" w:hAnsi="Times New Roman"/>
                <w:sz w:val="16"/>
                <w:szCs w:val="16"/>
              </w:rPr>
            </w:pPr>
            <w:r w:rsidRPr="001E1203">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617AF78A" wp14:editId="45775867">
                      <wp:simplePos x="0" y="0"/>
                      <wp:positionH relativeFrom="column">
                        <wp:posOffset>387057</wp:posOffset>
                      </wp:positionH>
                      <wp:positionV relativeFrom="paragraph">
                        <wp:posOffset>65258</wp:posOffset>
                      </wp:positionV>
                      <wp:extent cx="148492" cy="0"/>
                      <wp:effectExtent l="0" t="50800" r="0" b="63500"/>
                      <wp:wrapNone/>
                      <wp:docPr id="31" name="Straight Arrow Connector 31"/>
                      <wp:cNvGraphicFramePr/>
                      <a:graphic xmlns:a="http://schemas.openxmlformats.org/drawingml/2006/main">
                        <a:graphicData uri="http://schemas.microsoft.com/office/word/2010/wordprocessingShape">
                          <wps:wsp>
                            <wps:cNvCnPr/>
                            <wps:spPr>
                              <a:xfrm>
                                <a:off x="0" y="0"/>
                                <a:ext cx="148492"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1FD91A" id="_x0000_t32" coordsize="21600,21600" o:spt="32" o:oned="t" path="m,l21600,21600e" filled="f">
                      <v:path arrowok="t" fillok="f" o:connecttype="none"/>
                      <o:lock v:ext="edit" shapetype="t"/>
                    </v:shapetype>
                    <v:shape id="Straight Arrow Connector 31" o:spid="_x0000_s1026" type="#_x0000_t32" style="position:absolute;margin-left:30.5pt;margin-top:5.15pt;width:11.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Svx3QEAAAYEAAAOAAAAZHJzL2Uyb0RvYy54bWysU9uO0zAQfUfiHyy/0zRlhZaq6Qp1gRcE&#13;&#10;FQsf4LXHjYVvGpum/XvGTppdAUKrFS+T2J5zZs7xeHNzcpYdAZMJvuPtYskZeBmU8YeOf//24dU1&#13;&#10;ZykLr4QNHjp+hsRvti9fbIa4hlXog1WAjEh8Wg+x433Ocd00SfbgRFqECJ4OdUAnMi3x0CgUA7E7&#13;&#10;26yWyzfNEFBFDBJSot3b8ZBvK7/WIPMXrRNkZjtOveUascb7EpvtRqwPKGJv5NSGeEYXThhPRWeq&#13;&#10;W5EF+4nmDypnJIYUdF7I4JqgtZFQNZCadvmbmrteRKhayJwUZ5vS/6OVn497ZEZ1/HXLmReO7ugu&#13;&#10;ozCHPrN3iGFgu+A9+RiQUQr5NcS0JtjO73FapbjHIv6k0ZUvyWKn6vF59hhOmUnabK+ur96uOJOX&#13;&#10;o+YBFzHljxAcKz8dT1MfcwNttVgcP6VMlQl4AZSi1peYhbHvvWL5HElJRiP8wQJnA9E5zizQlDpQ&#13;&#10;RQfhC6YpekYF9S+fLYx8X0GTM6XnWrfOJOwssqOgaVI/qhuVhTILRBtrZ9Dy36Apt8CgzulTgXN2&#13;&#10;rRh8noHO+IB/q5pPl1b1mH9RPWotsu+DOtf7rHbQsFV/podRpvnxusIfnu/2FwAAAP//AwBQSwME&#13;&#10;FAAGAAgAAAAhAIHshvjeAAAADAEAAA8AAABkcnMvZG93bnJldi54bWxMj0FPwzAMhe9I/IfISFwQ&#13;&#10;SwbTtHVNJ8QEnDfg7jWmrdY4pcnWwq/HiMO4WHp+8vP78vXoW3WiPjaBLUwnBhRxGVzDlYW316fb&#13;&#10;BaiYkB22gcnCF0VYF5cXOWYuDLyl0y5VSkI4ZmihTqnLtI5lTR7jJHTE4n2E3mMS2Vfa9ThIuG/1&#13;&#10;nTFz7bFh+VBjR481lYfd0Vvwz/yd9E3XLM3LdhM/h+V7eXDWXl+Nm5WMhxWoRGM6X8Avg/SHQort&#13;&#10;w5FdVK2F+VR4kuzNPSjxF7MZqP2f1kWu/0MUPwAAAP//AwBQSwECLQAUAAYACAAAACEAtoM4kv4A&#13;&#10;AADhAQAAEwAAAAAAAAAAAAAAAAAAAAAAW0NvbnRlbnRfVHlwZXNdLnhtbFBLAQItABQABgAIAAAA&#13;&#10;IQA4/SH/1gAAAJQBAAALAAAAAAAAAAAAAAAAAC8BAABfcmVscy8ucmVsc1BLAQItABQABgAIAAAA&#13;&#10;IQCqFSvx3QEAAAYEAAAOAAAAAAAAAAAAAAAAAC4CAABkcnMvZTJvRG9jLnhtbFBLAQItABQABgAI&#13;&#10;AAAAIQCB7Ib43gAAAAwBAAAPAAAAAAAAAAAAAAAAADcEAABkcnMvZG93bnJldi54bWxQSwUGAAAA&#13;&#10;AAQABADzAAAAQgUAAAAA&#13;&#10;" strokecolor="black [3040]">
                      <v:stroke endarrow="block" endarrowwidth="narrow"/>
                    </v:shape>
                  </w:pict>
                </mc:Fallback>
              </mc:AlternateContent>
            </w:r>
            <w:r w:rsidRPr="001E1203">
              <w:rPr>
                <w:rFonts w:ascii="Times New Roman" w:hAnsi="Times New Roman"/>
                <w:sz w:val="16"/>
                <w:szCs w:val="16"/>
              </w:rPr>
              <w:t>Emoticon</w:t>
            </w:r>
          </w:p>
          <w:p w14:paraId="6F8E887D" w14:textId="77777777" w:rsidR="00750403" w:rsidRPr="001E1203" w:rsidRDefault="00750403" w:rsidP="00640438">
            <w:pPr>
              <w:spacing w:after="0" w:line="240" w:lineRule="auto"/>
              <w:rPr>
                <w:rFonts w:ascii="Times New Roman" w:hAnsi="Times New Roman"/>
                <w:sz w:val="16"/>
                <w:szCs w:val="16"/>
              </w:rPr>
            </w:pPr>
            <w:r w:rsidRPr="001E1203">
              <w:rPr>
                <w:rFonts w:ascii="Times New Roman" w:hAnsi="Times New Roman"/>
                <w:sz w:val="16"/>
                <w:szCs w:val="16"/>
              </w:rPr>
              <w:t>Sincerity</w:t>
            </w:r>
          </w:p>
        </w:tc>
        <w:tc>
          <w:tcPr>
            <w:tcW w:w="656" w:type="dxa"/>
          </w:tcPr>
          <w:p w14:paraId="4A171A8C"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0.07</w:t>
            </w:r>
          </w:p>
        </w:tc>
        <w:tc>
          <w:tcPr>
            <w:tcW w:w="770" w:type="dxa"/>
          </w:tcPr>
          <w:p w14:paraId="73623F81"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-0.37</w:t>
            </w:r>
          </w:p>
        </w:tc>
        <w:tc>
          <w:tcPr>
            <w:tcW w:w="787" w:type="dxa"/>
          </w:tcPr>
          <w:p w14:paraId="1B2B1F1E"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0.51</w:t>
            </w:r>
          </w:p>
        </w:tc>
        <w:tc>
          <w:tcPr>
            <w:tcW w:w="656" w:type="dxa"/>
          </w:tcPr>
          <w:p w14:paraId="60558110"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0.28**</w:t>
            </w:r>
          </w:p>
        </w:tc>
        <w:tc>
          <w:tcPr>
            <w:tcW w:w="848" w:type="dxa"/>
          </w:tcPr>
          <w:p w14:paraId="4B45215F"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0.05</w:t>
            </w:r>
          </w:p>
        </w:tc>
        <w:tc>
          <w:tcPr>
            <w:tcW w:w="710" w:type="dxa"/>
          </w:tcPr>
          <w:p w14:paraId="361E1C31"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0.50</w:t>
            </w:r>
          </w:p>
        </w:tc>
        <w:tc>
          <w:tcPr>
            <w:tcW w:w="709" w:type="dxa"/>
          </w:tcPr>
          <w:p w14:paraId="3C2C661B"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0.58**</w:t>
            </w:r>
          </w:p>
        </w:tc>
        <w:tc>
          <w:tcPr>
            <w:tcW w:w="850" w:type="dxa"/>
          </w:tcPr>
          <w:p w14:paraId="0E55FFA4"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0.24</w:t>
            </w:r>
          </w:p>
        </w:tc>
        <w:tc>
          <w:tcPr>
            <w:tcW w:w="851" w:type="dxa"/>
          </w:tcPr>
          <w:p w14:paraId="143CE44A"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0.93</w:t>
            </w:r>
          </w:p>
        </w:tc>
      </w:tr>
      <w:tr w:rsidR="00750403" w:rsidRPr="00B0610A" w14:paraId="03BEDEC5" w14:textId="77777777" w:rsidTr="00640438">
        <w:trPr>
          <w:trHeight w:val="326"/>
        </w:trPr>
        <w:tc>
          <w:tcPr>
            <w:tcW w:w="1087" w:type="dxa"/>
          </w:tcPr>
          <w:p w14:paraId="6DB8CE48" w14:textId="77777777" w:rsidR="00750403" w:rsidRPr="001E1203" w:rsidRDefault="00750403" w:rsidP="00640438">
            <w:pPr>
              <w:spacing w:after="0" w:line="240" w:lineRule="auto"/>
              <w:rPr>
                <w:rFonts w:ascii="Times New Roman" w:hAnsi="Times New Roman"/>
                <w:sz w:val="16"/>
                <w:szCs w:val="16"/>
              </w:rPr>
            </w:pPr>
            <w:r w:rsidRPr="001E1203">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0E873725" wp14:editId="745B441B">
                      <wp:simplePos x="0" y="0"/>
                      <wp:positionH relativeFrom="column">
                        <wp:posOffset>347980</wp:posOffset>
                      </wp:positionH>
                      <wp:positionV relativeFrom="paragraph">
                        <wp:posOffset>64379</wp:posOffset>
                      </wp:positionV>
                      <wp:extent cx="187032" cy="0"/>
                      <wp:effectExtent l="0" t="50800" r="0" b="63500"/>
                      <wp:wrapNone/>
                      <wp:docPr id="32" name="Straight Arrow Connector 32"/>
                      <wp:cNvGraphicFramePr/>
                      <a:graphic xmlns:a="http://schemas.openxmlformats.org/drawingml/2006/main">
                        <a:graphicData uri="http://schemas.microsoft.com/office/word/2010/wordprocessingShape">
                          <wps:wsp>
                            <wps:cNvCnPr/>
                            <wps:spPr>
                              <a:xfrm>
                                <a:off x="0" y="0"/>
                                <a:ext cx="187032"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235E7" id="Straight Arrow Connector 32" o:spid="_x0000_s1026" type="#_x0000_t32" style="position:absolute;margin-left:27.4pt;margin-top:5.05pt;width:1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VI22QEAAAYEAAAOAAAAZHJzL2Uyb0RvYy54bWysU9uO0zAQfUfiHyy/06RFglXUdIW6wAuC&#13;&#10;il0+wGuPGwvfNDZN8/eM3TSLACGEeJnE9pwzc47H29uzs+wEmEzwPV+vWs7Ay6CMP/b8y8O7Fzec&#13;&#10;pSy8EjZ46PkEid/unj/bjrGDTRiCVYCMSHzqxtjzIefYNU2SAziRViGCp0Md0IlMSzw2CsVI7M42&#13;&#10;m7Z91YwBVcQgISXavbsc8l3l1xpk/qR1gsxsz6m3XCPW+Fhis9uK7ogiDkbObYh/6MIJ46noQnUn&#13;&#10;smDf0PxC5YzEkILOKxlcE7Q2EqoGUrNuf1JzP4gIVQuZk+JiU/p/tPLj6YDMqJ6/3HDmhaM7us8o&#13;&#10;zHHI7A1iGNk+eE8+BmSUQn6NMXUE2/sDzqsUD1jEnzW68iVZ7Fw9nhaP4ZyZpM31zeu2lJLXo+YJ&#13;&#10;FzHl9xAcKz89T3MfSwPrarE4fUiZKhPwCihFrS8xC2PfesXyFElJRiP80QJnI9E5zizQlDpQRQfh&#13;&#10;C6Ypei4K6l+eLFz4PoMmZ0rPtW6dSdhbZCdB06S+rhcWyiwQbaxdQO2fQXNugUGd078FLtm1YvB5&#13;&#10;ATrjA/6uaj5fW9WX/Kvqi9Yi+zGoqd5ntYOGrfozP4wyzT+uK/zp+e6+AwAA//8DAFBLAwQUAAYA&#13;&#10;CAAAACEAQ5/l8t4AAAAMAQAADwAAAGRycy9kb3ducmV2LnhtbEyPQU/DMAyF70j8h8hIXBBLBgNt&#13;&#10;XdMJMQHnDbhnjWmrNU5pvLXw6zHaAS6Wnp/8/L18NYZWHbFPTSQL04kBhVRG31Bl4e316XoOKrEj&#13;&#10;79pIaOELE6yK87PcZT4OtMHjlislIZQyZ6Fm7jKtU1ljcGkSOyTxPmIfHIvsK+17N0h4aPWNMfc6&#13;&#10;uIbkQ+06fKyx3G8PwUJ4pm/WV12zMC+bdfocFu/l3lt7eTGulzIelqAYR/67gN8Owg+FgO3igXxS&#13;&#10;rYW7meCz7M0UlPjz2S2o3UnrItf/SxQ/AAAA//8DAFBLAQItABQABgAIAAAAIQC2gziS/gAAAOEB&#13;&#10;AAATAAAAAAAAAAAAAAAAAAAAAABbQ29udGVudF9UeXBlc10ueG1sUEsBAi0AFAAGAAgAAAAhADj9&#13;&#10;If/WAAAAlAEAAAsAAAAAAAAAAAAAAAAALwEAAF9yZWxzLy5yZWxzUEsBAi0AFAAGAAgAAAAhAMql&#13;&#10;UjbZAQAABgQAAA4AAAAAAAAAAAAAAAAALgIAAGRycy9lMm9Eb2MueG1sUEsBAi0AFAAGAAgAAAAh&#13;&#10;AEOf5fLeAAAADAEAAA8AAAAAAAAAAAAAAAAAMwQAAGRycy9kb3ducmV2LnhtbFBLBQYAAAAABAAE&#13;&#10;APMAAAA+BQAAAAA=&#13;&#10;" strokecolor="black [3040]">
                      <v:stroke endarrow="block" endarrowwidth="narrow"/>
                    </v:shape>
                  </w:pict>
                </mc:Fallback>
              </mc:AlternateContent>
            </w:r>
            <w:r w:rsidRPr="001E1203">
              <w:rPr>
                <w:rFonts w:ascii="Times New Roman" w:hAnsi="Times New Roman"/>
                <w:sz w:val="16"/>
                <w:szCs w:val="16"/>
              </w:rPr>
              <w:t>Sincerity</w:t>
            </w:r>
          </w:p>
          <w:p w14:paraId="65CE9E42" w14:textId="77777777" w:rsidR="00750403" w:rsidRPr="001E1203" w:rsidRDefault="00750403" w:rsidP="00640438">
            <w:pPr>
              <w:spacing w:after="0" w:line="240" w:lineRule="auto"/>
              <w:rPr>
                <w:rFonts w:ascii="Times New Roman" w:hAnsi="Times New Roman"/>
                <w:sz w:val="16"/>
                <w:szCs w:val="16"/>
              </w:rPr>
            </w:pPr>
            <w:r w:rsidRPr="001E1203">
              <w:rPr>
                <w:rFonts w:ascii="Times New Roman" w:hAnsi="Times New Roman"/>
                <w:sz w:val="16"/>
                <w:szCs w:val="16"/>
              </w:rPr>
              <w:t>Forgiveness</w:t>
            </w:r>
          </w:p>
        </w:tc>
        <w:tc>
          <w:tcPr>
            <w:tcW w:w="656" w:type="dxa"/>
          </w:tcPr>
          <w:p w14:paraId="429A3ECA"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0.43**</w:t>
            </w:r>
          </w:p>
        </w:tc>
        <w:tc>
          <w:tcPr>
            <w:tcW w:w="770" w:type="dxa"/>
          </w:tcPr>
          <w:p w14:paraId="3267AC0B"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0.28</w:t>
            </w:r>
          </w:p>
        </w:tc>
        <w:tc>
          <w:tcPr>
            <w:tcW w:w="787" w:type="dxa"/>
          </w:tcPr>
          <w:p w14:paraId="4E3FE19C"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0.58</w:t>
            </w:r>
          </w:p>
        </w:tc>
        <w:tc>
          <w:tcPr>
            <w:tcW w:w="656" w:type="dxa"/>
          </w:tcPr>
          <w:p w14:paraId="03BEFFAF"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0.40**</w:t>
            </w:r>
          </w:p>
        </w:tc>
        <w:tc>
          <w:tcPr>
            <w:tcW w:w="848" w:type="dxa"/>
          </w:tcPr>
          <w:p w14:paraId="5163802A"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0.27</w:t>
            </w:r>
          </w:p>
        </w:tc>
        <w:tc>
          <w:tcPr>
            <w:tcW w:w="710" w:type="dxa"/>
          </w:tcPr>
          <w:p w14:paraId="7138AFCF"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0.54</w:t>
            </w:r>
          </w:p>
        </w:tc>
        <w:tc>
          <w:tcPr>
            <w:tcW w:w="709" w:type="dxa"/>
          </w:tcPr>
          <w:p w14:paraId="26BD8F43"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0.75**</w:t>
            </w:r>
          </w:p>
        </w:tc>
        <w:tc>
          <w:tcPr>
            <w:tcW w:w="850" w:type="dxa"/>
          </w:tcPr>
          <w:p w14:paraId="512DC8F1"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0.67</w:t>
            </w:r>
          </w:p>
        </w:tc>
        <w:tc>
          <w:tcPr>
            <w:tcW w:w="851" w:type="dxa"/>
          </w:tcPr>
          <w:p w14:paraId="6482A9F4"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0.84</w:t>
            </w:r>
          </w:p>
        </w:tc>
      </w:tr>
      <w:tr w:rsidR="00750403" w:rsidRPr="00B0610A" w14:paraId="03F2654B" w14:textId="77777777" w:rsidTr="00640438">
        <w:trPr>
          <w:trHeight w:val="365"/>
        </w:trPr>
        <w:tc>
          <w:tcPr>
            <w:tcW w:w="1087" w:type="dxa"/>
          </w:tcPr>
          <w:p w14:paraId="4C74D8F9"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6C50AC74" wp14:editId="6DF4C6AA">
                      <wp:simplePos x="0" y="0"/>
                      <wp:positionH relativeFrom="column">
                        <wp:posOffset>480842</wp:posOffset>
                      </wp:positionH>
                      <wp:positionV relativeFrom="paragraph">
                        <wp:posOffset>79131</wp:posOffset>
                      </wp:positionV>
                      <wp:extent cx="140676" cy="0"/>
                      <wp:effectExtent l="0" t="50800" r="0" b="63500"/>
                      <wp:wrapNone/>
                      <wp:docPr id="33" name="Straight Arrow Connector 33"/>
                      <wp:cNvGraphicFramePr/>
                      <a:graphic xmlns:a="http://schemas.openxmlformats.org/drawingml/2006/main">
                        <a:graphicData uri="http://schemas.microsoft.com/office/word/2010/wordprocessingShape">
                          <wps:wsp>
                            <wps:cNvCnPr/>
                            <wps:spPr>
                              <a:xfrm>
                                <a:off x="0" y="0"/>
                                <a:ext cx="140676" cy="0"/>
                              </a:xfrm>
                              <a:prstGeom prst="straightConnector1">
                                <a:avLst/>
                              </a:prstGeom>
                              <a:ln>
                                <a:headEnd w="sm" len="sm"/>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183B1" id="Straight Arrow Connector 33" o:spid="_x0000_s1026" type="#_x0000_t32" style="position:absolute;margin-left:37.85pt;margin-top:6.25pt;width:11.1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ak45QEAACIEAAAOAAAAZHJzL2Uyb0RvYy54bWysU9uO0zAQfUfiHyy/06S7qKCo6Qp1gRcE&#13;&#10;FQsf4LXHjYVvGpum/XvGTpvlslohxMvEjuecmXM8Xt8cnWUHwGSC7/ly0XIGXgZl/L7nX7+8e/Ga&#13;&#10;s5SFV8IGDz0/QeI3m+fP1mPs4CoMwSpARiQ+dWPs+ZBz7JomyQGcSIsQwdOhDuhEpi3uG4ViJHZn&#13;&#10;m6u2XTVjQBUxSEiJ/t5Oh3xT+bUGmT9pnSAz23PqLdeINd6X2GzWotujiIOR5zbEP3ThhPFUdKa6&#13;&#10;FVmw72j+oHJGYkhB54UMrglaGwlVA6lZtr+puRtEhKqFzElxtin9P1r58bBDZlTPr68588LRHd1l&#13;&#10;FGY/ZPYGMYxsG7wnHwMySiG/xpg6gm39Ds+7FHdYxB81uvIlWexYPT7NHsMxM0k/ly/b1asVZ/Jy&#13;&#10;1DzgIqb8HoJjZdHzdO5jbmBZLRaHDylTZQJeAKWo9SUOINRbr9hIcMeZBZpKWtRrzsLYcpZPkVRm&#13;&#10;NMLvLfBfch2okkzcha8pWid1dZVPFqZan0GTa0VP7anOK2wtsoOgSVPfljMLZRaINtbOoPZp0Dm3&#13;&#10;wKDO8N8C5+xaMfg8A53xAR+rmo+XVvWUf1E9aS2y74M61buudtAgVn/Oj6ZM+s/7Cn942psfAAAA&#13;&#10;//8DAFBLAwQUAAYACAAAACEAhxjGzd8AAAAMAQAADwAAAGRycy9kb3ducmV2LnhtbExPTU/DMAy9&#13;&#10;I/EfIiNxY+kqlbKu6VQNwQGExAY/IG1MU61xSpNt5d9jxAEulp6f/T7KzewGccIp9J4ULBcJCKTW&#13;&#10;m546Be9vDzd3IELUZPTgCRV8YYBNdXlR6sL4M+3wtI+dYBEKhVZgYxwLKUNr0emw8CMScx9+cjoy&#13;&#10;nDppJn1mcTfINElupdM9sYPVI24ttof90Smgp/plztPXnfvsm2393HSPma2Vur6a79c86jWIiHP8&#13;&#10;+4CfDpwfKg7W+COZIAYFeZbzJe/TDATzq3wFovnFsirl/xLVNwAAAP//AwBQSwECLQAUAAYACAAA&#13;&#10;ACEAtoM4kv4AAADhAQAAEwAAAAAAAAAAAAAAAAAAAAAAW0NvbnRlbnRfVHlwZXNdLnhtbFBLAQIt&#13;&#10;ABQABgAIAAAAIQA4/SH/1gAAAJQBAAALAAAAAAAAAAAAAAAAAC8BAABfcmVscy8ucmVsc1BLAQIt&#13;&#10;ABQABgAIAAAAIQBMpak45QEAACIEAAAOAAAAAAAAAAAAAAAAAC4CAABkcnMvZTJvRG9jLnhtbFBL&#13;&#10;AQItABQABgAIAAAAIQCHGMbN3wAAAAwBAAAPAAAAAAAAAAAAAAAAAD8EAABkcnMvZG93bnJldi54&#13;&#10;bWxQSwUGAAAAAAQABADzAAAASwUAAAAA&#13;&#10;" strokecolor="black [3040]">
                      <v:stroke startarrowwidth="narrow" startarrowlength="short" endarrow="block" endarrowwidth="narrow"/>
                    </v:shape>
                  </w:pict>
                </mc:Fallback>
              </mc:AlternateContent>
            </w:r>
            <w:r w:rsidRPr="001E1203">
              <w:rPr>
                <w:rFonts w:ascii="Times New Roman" w:hAnsi="Times New Roman"/>
                <w:noProof/>
                <w:sz w:val="16"/>
                <w:szCs w:val="16"/>
              </w:rPr>
              <w:t>Forgiveness</w:t>
            </w:r>
          </w:p>
          <w:p w14:paraId="39B4A525"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Satisfaction</w:t>
            </w:r>
          </w:p>
        </w:tc>
        <w:tc>
          <w:tcPr>
            <w:tcW w:w="656" w:type="dxa"/>
          </w:tcPr>
          <w:p w14:paraId="62304A5D"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0.25**</w:t>
            </w:r>
          </w:p>
        </w:tc>
        <w:tc>
          <w:tcPr>
            <w:tcW w:w="770" w:type="dxa"/>
          </w:tcPr>
          <w:p w14:paraId="71A1CE63"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0.09</w:t>
            </w:r>
          </w:p>
        </w:tc>
        <w:tc>
          <w:tcPr>
            <w:tcW w:w="787" w:type="dxa"/>
          </w:tcPr>
          <w:p w14:paraId="6777AECA"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0.42</w:t>
            </w:r>
          </w:p>
        </w:tc>
        <w:tc>
          <w:tcPr>
            <w:tcW w:w="656" w:type="dxa"/>
          </w:tcPr>
          <w:p w14:paraId="75795AEA"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0.17*</w:t>
            </w:r>
          </w:p>
        </w:tc>
        <w:tc>
          <w:tcPr>
            <w:tcW w:w="848" w:type="dxa"/>
          </w:tcPr>
          <w:p w14:paraId="4BA1B38D"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-0.02</w:t>
            </w:r>
          </w:p>
        </w:tc>
        <w:tc>
          <w:tcPr>
            <w:tcW w:w="710" w:type="dxa"/>
          </w:tcPr>
          <w:p w14:paraId="1571FB79"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0.36</w:t>
            </w:r>
          </w:p>
        </w:tc>
        <w:tc>
          <w:tcPr>
            <w:tcW w:w="709" w:type="dxa"/>
          </w:tcPr>
          <w:p w14:paraId="50C8FCDD"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0.43**</w:t>
            </w:r>
          </w:p>
        </w:tc>
        <w:tc>
          <w:tcPr>
            <w:tcW w:w="850" w:type="dxa"/>
          </w:tcPr>
          <w:p w14:paraId="4999950F"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0.33</w:t>
            </w:r>
          </w:p>
        </w:tc>
        <w:tc>
          <w:tcPr>
            <w:tcW w:w="851" w:type="dxa"/>
          </w:tcPr>
          <w:p w14:paraId="23F83412"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0.54</w:t>
            </w:r>
          </w:p>
        </w:tc>
      </w:tr>
      <w:tr w:rsidR="00750403" w:rsidRPr="00B0610A" w14:paraId="0DE48D8C" w14:textId="77777777" w:rsidTr="00640438">
        <w:trPr>
          <w:trHeight w:val="414"/>
        </w:trPr>
        <w:tc>
          <w:tcPr>
            <w:tcW w:w="1087" w:type="dxa"/>
          </w:tcPr>
          <w:p w14:paraId="05249E0E"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62765095" wp14:editId="6FFE4276">
                      <wp:simplePos x="0" y="0"/>
                      <wp:positionH relativeFrom="column">
                        <wp:posOffset>387668</wp:posOffset>
                      </wp:positionH>
                      <wp:positionV relativeFrom="paragraph">
                        <wp:posOffset>60960</wp:posOffset>
                      </wp:positionV>
                      <wp:extent cx="185737" cy="0"/>
                      <wp:effectExtent l="0" t="50800" r="0" b="63500"/>
                      <wp:wrapNone/>
                      <wp:docPr id="34" name="Straight Arrow Connector 34"/>
                      <wp:cNvGraphicFramePr/>
                      <a:graphic xmlns:a="http://schemas.openxmlformats.org/drawingml/2006/main">
                        <a:graphicData uri="http://schemas.microsoft.com/office/word/2010/wordprocessingShape">
                          <wps:wsp>
                            <wps:cNvCnPr/>
                            <wps:spPr>
                              <a:xfrm>
                                <a:off x="0" y="0"/>
                                <a:ext cx="185737"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26E67D" id="Straight Arrow Connector 34" o:spid="_x0000_s1026" type="#_x0000_t32" style="position:absolute;margin-left:30.55pt;margin-top:4.8pt;width:14.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Aal3AEAAAYEAAAOAAAAZHJzL2Uyb0RvYy54bWysU9tuEzEQfUfiHyy/k822QKsomwqlwAuC&#13;&#10;qKUf4NrjrIVvGpvs5u8ZO5stggohxMvs2p5zZs7xeH0zOssOgMkE3/F2seQMvAzK+H3HH75+eHXN&#13;&#10;WcrCK2GDh44fIfGbzcsX6yGu4CL0wSpARiQ+rYbY8T7nuGqaJHtwIi1CBE+HOqATmZa4bxSKgdid&#13;&#10;bS6Wy7fNEFBFDBJSot3b0yHfVH6tQeYvWifIzHacess1Yo2PJTabtVjtUcTeyKkN8Q9dOGE8FZ2p&#13;&#10;bkUW7Dua36ickRhS0Hkhg2uC1kZC1UBq2uUvau57EaFqIXNSnG1K/49Wfj7skBnV8cvXnHnh6I7u&#13;&#10;Mwqz7zN7hxgGtg3ek48BGaWQX0NMK4Jt/Q6nVYo7LOJHja58SRYbq8fH2WMYM5O02V6/ubq84kye&#13;&#10;j5onXMSUP0JwrPx0PE19zA201WJx+JQyVSbgGVCKWl9iFsa+94rlYyQlGY3wewucDUTnOLNAU+pA&#13;&#10;FR2EL5im6DkpqH/5aOHEdweanCk917p1JmFrkR0ETZP61s4slFkg2lg7g5Z/Bk25BQZ1Tv8WOGfX&#13;&#10;isHnGeiMD/hc1TyeW9Wn/LPqk9Yi+zGoY73PagcNW/Vnehhlmn9eV/jT8938AAAA//8DAFBLAwQU&#13;&#10;AAYACAAAACEAeThYS9wAAAAKAQAADwAAAGRycy9kb3ducmV2LnhtbExPy07DMBC8V+IfrEXqBVE7&#13;&#10;RYpIGqeqqIBzC9zdeEmixus0dpvA17NwoZeRRrM7j2I9uU5ccAitJw3JQoFAqrxtqdbw/vZ8/wgi&#13;&#10;REPWdJ5QwxcGWJc3s8Lk1o+0w8s+1oJNKORGQxNjn0sZqgadCQvfI7H26QdnItOhlnYwI5u7Ti6V&#13;&#10;SqUzLXFCY3p8arA67s9Og3uh7yjv+jZTr7ttOI3ZR3W0Ws9vp+2KYbMCEXGK/x/wu4H7Q8nFDv5M&#13;&#10;NohOQ5okfKkhS0GwnKkHEIc/KstCXk8ofwAAAP//AwBQSwECLQAUAAYACAAAACEAtoM4kv4AAADh&#13;&#10;AQAAEwAAAAAAAAAAAAAAAAAAAAAAW0NvbnRlbnRfVHlwZXNdLnhtbFBLAQItABQABgAIAAAAIQA4&#13;&#10;/SH/1gAAAJQBAAALAAAAAAAAAAAAAAAAAC8BAABfcmVscy8ucmVsc1BLAQItABQABgAIAAAAIQBg&#13;&#10;uAal3AEAAAYEAAAOAAAAAAAAAAAAAAAAAC4CAABkcnMvZTJvRG9jLnhtbFBLAQItABQABgAIAAAA&#13;&#10;IQB5OFhL3AAAAAoBAAAPAAAAAAAAAAAAAAAAADYEAABkcnMvZG93bnJldi54bWxQSwUGAAAAAAQA&#13;&#10;BADzAAAAPwUAAAAA&#13;&#10;" strokecolor="black [3040]">
                      <v:stroke endarrow="block" endarrowwidth="narrow"/>
                    </v:shape>
                  </w:pict>
                </mc:Fallback>
              </mc:AlternateContent>
            </w:r>
            <w:r w:rsidRPr="001E1203">
              <w:rPr>
                <w:rFonts w:ascii="Times New Roman" w:hAnsi="Times New Roman"/>
                <w:noProof/>
                <w:sz w:val="16"/>
                <w:szCs w:val="16"/>
              </w:rPr>
              <w:t>Sincerity</w:t>
            </w:r>
          </w:p>
          <w:p w14:paraId="68D02E37"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Satisfaction</w:t>
            </w:r>
          </w:p>
        </w:tc>
        <w:tc>
          <w:tcPr>
            <w:tcW w:w="656" w:type="dxa"/>
          </w:tcPr>
          <w:p w14:paraId="1589D77D"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0.38**</w:t>
            </w:r>
          </w:p>
        </w:tc>
        <w:tc>
          <w:tcPr>
            <w:tcW w:w="770" w:type="dxa"/>
          </w:tcPr>
          <w:p w14:paraId="641C9247"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0.23</w:t>
            </w:r>
          </w:p>
        </w:tc>
        <w:tc>
          <w:tcPr>
            <w:tcW w:w="787" w:type="dxa"/>
          </w:tcPr>
          <w:p w14:paraId="37248CA7"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0.53</w:t>
            </w:r>
          </w:p>
        </w:tc>
        <w:tc>
          <w:tcPr>
            <w:tcW w:w="656" w:type="dxa"/>
          </w:tcPr>
          <w:p w14:paraId="1034BADD"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0.57**</w:t>
            </w:r>
          </w:p>
        </w:tc>
        <w:tc>
          <w:tcPr>
            <w:tcW w:w="848" w:type="dxa"/>
          </w:tcPr>
          <w:p w14:paraId="51F15BBE"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0.42</w:t>
            </w:r>
          </w:p>
        </w:tc>
        <w:tc>
          <w:tcPr>
            <w:tcW w:w="710" w:type="dxa"/>
          </w:tcPr>
          <w:p w14:paraId="33596F5A"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0.72</w:t>
            </w:r>
          </w:p>
        </w:tc>
        <w:tc>
          <w:tcPr>
            <w:tcW w:w="709" w:type="dxa"/>
          </w:tcPr>
          <w:p w14:paraId="091195AF"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0.30**</w:t>
            </w:r>
          </w:p>
        </w:tc>
        <w:tc>
          <w:tcPr>
            <w:tcW w:w="850" w:type="dxa"/>
          </w:tcPr>
          <w:p w14:paraId="02A800B7"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0.19</w:t>
            </w:r>
          </w:p>
        </w:tc>
        <w:tc>
          <w:tcPr>
            <w:tcW w:w="851" w:type="dxa"/>
          </w:tcPr>
          <w:p w14:paraId="0230316B"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0.41</w:t>
            </w:r>
          </w:p>
        </w:tc>
      </w:tr>
      <w:tr w:rsidR="00750403" w:rsidRPr="00B0610A" w14:paraId="106460AE" w14:textId="77777777" w:rsidTr="00640438">
        <w:trPr>
          <w:trHeight w:val="322"/>
        </w:trPr>
        <w:tc>
          <w:tcPr>
            <w:tcW w:w="1087" w:type="dxa"/>
          </w:tcPr>
          <w:p w14:paraId="1416FCC3"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08489D03" wp14:editId="64BC1E2E">
                      <wp:simplePos x="0" y="0"/>
                      <wp:positionH relativeFrom="column">
                        <wp:posOffset>387057</wp:posOffset>
                      </wp:positionH>
                      <wp:positionV relativeFrom="paragraph">
                        <wp:posOffset>78252</wp:posOffset>
                      </wp:positionV>
                      <wp:extent cx="187569" cy="0"/>
                      <wp:effectExtent l="0" t="50800" r="0" b="63500"/>
                      <wp:wrapNone/>
                      <wp:docPr id="35" name="Straight Arrow Connector 35"/>
                      <wp:cNvGraphicFramePr/>
                      <a:graphic xmlns:a="http://schemas.openxmlformats.org/drawingml/2006/main">
                        <a:graphicData uri="http://schemas.microsoft.com/office/word/2010/wordprocessingShape">
                          <wps:wsp>
                            <wps:cNvCnPr/>
                            <wps:spPr>
                              <a:xfrm>
                                <a:off x="0" y="0"/>
                                <a:ext cx="187569"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500A5" id="Straight Arrow Connector 35" o:spid="_x0000_s1026" type="#_x0000_t32" style="position:absolute;margin-left:30.5pt;margin-top:6.15pt;width:14.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11j3AEAAAYEAAAOAAAAZHJzL2Uyb0RvYy54bWysU9tuEzEQfUfiHyy/k02KWkqUTYVS4AVB&#13;&#10;1NIPcO1x1sI3jU128/eMvZstAlQhxMvs2p5zZs7xeHMzOMuOgMkE3/LVYskZeBmU8YeWP3z98Oqa&#13;&#10;s5SFV8IGDy0/QeI325cvNn1cw0XoglWAjEh8Wvex5V3Ocd00SXbgRFqECJ4OdUAnMi3x0CgUPbE7&#13;&#10;21wsl1dNH1BFDBJSot3b8ZBvK7/WIPMXrRNkZltOveUascbHEpvtRqwPKGJn5NSG+IcunDCeis5U&#13;&#10;tyIL9h3Nb1TOSAwp6LyQwTVBayOhaiA1q+Uvau47EaFqIXNSnG1K/49Wfj7ukRnV8teXnHnh6I7u&#13;&#10;Mwpz6DJ7hxh6tgvek48BGaWQX31Ma4Lt/B6nVYp7LOIHja58SRYbqsen2WMYMpO0ubp+c3n1ljN5&#13;&#10;PmqecBFT/gjBsfLT8jT1MTewqhaL46eUqTIBz4BS1PoSszD2vVcsnyIpyWiEP1jgrCc6x5kFmlIH&#13;&#10;quggfME0Rc+ooP7lk4WR7w40OVN6rnXrTMLOIjsKmib1bTWzUGaBaGPtDFo+D5pyCwzqnP4tcM6u&#13;&#10;FYPPM9AZH/BPVfNwblWP+WfVo9Yi+zGoU73PagcNW/Vnehhlmn9eV/jT893+AAAA//8DAFBLAwQU&#13;&#10;AAYACAAAACEAdwOEyN0AAAAMAQAADwAAAGRycy9kb3ducmV2LnhtbEyPQU/DMAyF70j8h8hIXBBL&#13;&#10;NsREu6YTYgLOG3D3GtNWa5zSZGvh12PEAS6Wnp/8/L5iPflOnWiIbWAL85kBRVwF13Jt4fXl8foO&#13;&#10;VEzIDrvAZOGTIqzL87MCcxdG3tJpl2olIRxztNCk1Odax6ohj3EWemLx3sPgMYkcau0GHCXcd3ph&#13;&#10;zFJ7bFk+NNjTQ0PVYXf0FvwTfyV91beZed5u4seYvVUHZ+3lxbRZybhfgUo0pb8L+GGQ/lBKsX04&#13;&#10;souqs7CcC0+S/eIGlPiZuQW1/9W6LPR/iPIbAAD//wMAUEsBAi0AFAAGAAgAAAAhALaDOJL+AAAA&#13;&#10;4QEAABMAAAAAAAAAAAAAAAAAAAAAAFtDb250ZW50X1R5cGVzXS54bWxQSwECLQAUAAYACAAAACEA&#13;&#10;OP0h/9YAAACUAQAACwAAAAAAAAAAAAAAAAAvAQAAX3JlbHMvLnJlbHNQSwECLQAUAAYACAAAACEA&#13;&#10;Ap9dY9wBAAAGBAAADgAAAAAAAAAAAAAAAAAuAgAAZHJzL2Uyb0RvYy54bWxQSwECLQAUAAYACAAA&#13;&#10;ACEAdwOEyN0AAAAMAQAADwAAAAAAAAAAAAAAAAA2BAAAZHJzL2Rvd25yZXYueG1sUEsFBgAAAAAE&#13;&#10;AAQA8wAAAEAFAAAAAA==&#13;&#10;" strokecolor="black [3040]">
                      <v:stroke endarrow="block" endarrowwidth="narrow"/>
                    </v:shape>
                  </w:pict>
                </mc:Fallback>
              </mc:AlternateContent>
            </w:r>
            <w:r w:rsidRPr="001E1203">
              <w:rPr>
                <w:rFonts w:ascii="Times New Roman" w:hAnsi="Times New Roman"/>
                <w:noProof/>
                <w:sz w:val="16"/>
                <w:szCs w:val="16"/>
              </w:rPr>
              <w:t>Emoticon</w:t>
            </w:r>
          </w:p>
          <w:p w14:paraId="50EB8CF0"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Satisfaction</w:t>
            </w:r>
          </w:p>
        </w:tc>
        <w:tc>
          <w:tcPr>
            <w:tcW w:w="656" w:type="dxa"/>
          </w:tcPr>
          <w:p w14:paraId="778AC17F"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-0.06</w:t>
            </w:r>
          </w:p>
        </w:tc>
        <w:tc>
          <w:tcPr>
            <w:tcW w:w="770" w:type="dxa"/>
          </w:tcPr>
          <w:p w14:paraId="212E2BDC"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-0.25</w:t>
            </w:r>
          </w:p>
        </w:tc>
        <w:tc>
          <w:tcPr>
            <w:tcW w:w="787" w:type="dxa"/>
          </w:tcPr>
          <w:p w14:paraId="0355612E"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0.37</w:t>
            </w:r>
          </w:p>
        </w:tc>
        <w:tc>
          <w:tcPr>
            <w:tcW w:w="656" w:type="dxa"/>
          </w:tcPr>
          <w:p w14:paraId="7D7DD568"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0.10</w:t>
            </w:r>
          </w:p>
        </w:tc>
        <w:tc>
          <w:tcPr>
            <w:tcW w:w="848" w:type="dxa"/>
          </w:tcPr>
          <w:p w14:paraId="5F7103B9"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-0.06</w:t>
            </w:r>
          </w:p>
        </w:tc>
        <w:tc>
          <w:tcPr>
            <w:tcW w:w="710" w:type="dxa"/>
          </w:tcPr>
          <w:p w14:paraId="0DA8B43D"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0.27</w:t>
            </w:r>
          </w:p>
        </w:tc>
        <w:tc>
          <w:tcPr>
            <w:tcW w:w="709" w:type="dxa"/>
          </w:tcPr>
          <w:p w14:paraId="1C174E72"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0.53**</w:t>
            </w:r>
          </w:p>
        </w:tc>
        <w:tc>
          <w:tcPr>
            <w:tcW w:w="850" w:type="dxa"/>
          </w:tcPr>
          <w:p w14:paraId="45292D6D"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0.21</w:t>
            </w:r>
          </w:p>
        </w:tc>
        <w:tc>
          <w:tcPr>
            <w:tcW w:w="851" w:type="dxa"/>
          </w:tcPr>
          <w:p w14:paraId="57C08969"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0.84</w:t>
            </w:r>
          </w:p>
        </w:tc>
      </w:tr>
      <w:tr w:rsidR="00750403" w:rsidRPr="00B0610A" w14:paraId="7C41BB4E" w14:textId="77777777" w:rsidTr="00640438">
        <w:trPr>
          <w:trHeight w:val="464"/>
        </w:trPr>
        <w:tc>
          <w:tcPr>
            <w:tcW w:w="1087" w:type="dxa"/>
          </w:tcPr>
          <w:p w14:paraId="75DDBD63"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1FDEBD5A" wp14:editId="3F12FC17">
                      <wp:simplePos x="0" y="0"/>
                      <wp:positionH relativeFrom="column">
                        <wp:posOffset>387668</wp:posOffset>
                      </wp:positionH>
                      <wp:positionV relativeFrom="paragraph">
                        <wp:posOffset>67469</wp:posOffset>
                      </wp:positionV>
                      <wp:extent cx="187325" cy="0"/>
                      <wp:effectExtent l="0" t="50800" r="0" b="63500"/>
                      <wp:wrapNone/>
                      <wp:docPr id="36" name="Straight Arrow Connector 36"/>
                      <wp:cNvGraphicFramePr/>
                      <a:graphic xmlns:a="http://schemas.openxmlformats.org/drawingml/2006/main">
                        <a:graphicData uri="http://schemas.microsoft.com/office/word/2010/wordprocessingShape">
                          <wps:wsp>
                            <wps:cNvCnPr/>
                            <wps:spPr>
                              <a:xfrm>
                                <a:off x="0" y="0"/>
                                <a:ext cx="187325"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5D7CAB" id="Straight Arrow Connector 36" o:spid="_x0000_s1026" type="#_x0000_t32" style="position:absolute;margin-left:30.55pt;margin-top:5.3pt;width:14.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Ry03AEAAAYEAAAOAAAAZHJzL2Uyb0RvYy54bWysU9uO0zAQfUfiHyy/0zRdsayqpivUBV4Q&#13;&#10;VCx8gNceNxa+aWya5O8Zu20WAVqtEC+T2J5zZs7xeHM7OsuOgMkE3/F2seQMvAzK+EPHv319/+qG&#13;&#10;s5SFV8IGDx2fIPHb7csXmyGuYRX6YBUgIxKf1kPseJ9zXDdNkj04kRYhgqdDHdCJTEs8NArFQOzO&#13;&#10;Nqvl8roZAqqIQUJKtHt3OuTbyq81yPxZ6wSZ2Y5Tb7lGrPGhxGa7EesDitgbeW5D/EMXThhPRWeq&#13;&#10;O5EF+4HmDypnJIYUdF7I4JqgtZFQNZCadvmbmvteRKhayJwUZ5vS/6OVn457ZEZ1/OqaMy8c3dF9&#13;&#10;RmEOfWZvEcPAdsF78jEgoxTya4hpTbCd3+N5leIei/hRoytfksXG6vE0ewxjZpI225s3V6vXnMnL&#13;&#10;UfOIi5jyBwiOlZ+Op3MfcwNttVgcP6ZMlQl4AZSi1peYhbHvvGJ5iqQkoxH+YIGzgegcZxZoSh2o&#13;&#10;ooPwBdMUPScF9S9PFk58X0CTM6XnWrfOJOwssqOgaVLf25mFMgtEG2tn0PJp0Dm3wKDO6XOBc3at&#13;&#10;GHyegc74gH+rmsdLq/qUf1F90lpkPwQ11fusdtCwVX/OD6NM86/rCn98vtufAAAA//8DAFBLAwQU&#13;&#10;AAYACAAAACEAeMjTftwAAAAMAQAADwAAAGRycy9kb3ducmV2LnhtbExPwU7DMAy9I+0fIk/igljS&#13;&#10;HSraNZ0mJsZ5A+5ZY9pqjdM12Vr4ejxxgIut52c/v1esJ9eJKw6h9aQhWSgQSJW3LdUa3t9eHp9A&#13;&#10;hGjIms4TavjCAOtydleY3PqR9ng9xFqwCIXcaGhi7HMpQ9WgM2HheyTmPv3gTGQ41NIOZmRx18ml&#13;&#10;Uql0piX+0JgenxusToeL0+B29B3lQ99m6nW/Decx+6hOVuv7+bRdcdmsQESc4t8F3DKwfyjZ2NFf&#13;&#10;yAbRaUiThDd5rlIQzGe3fvzFsizk/xDlDwAAAP//AwBQSwECLQAUAAYACAAAACEAtoM4kv4AAADh&#13;&#10;AQAAEwAAAAAAAAAAAAAAAAAAAAAAW0NvbnRlbnRfVHlwZXNdLnhtbFBLAQItABQABgAIAAAAIQA4&#13;&#10;/SH/1gAAAJQBAAALAAAAAAAAAAAAAAAAAC8BAABfcmVscy8ucmVsc1BLAQItABQABgAIAAAAIQDW&#13;&#10;QRy03AEAAAYEAAAOAAAAAAAAAAAAAAAAAC4CAABkcnMvZTJvRG9jLnhtbFBLAQItABQABgAIAAAA&#13;&#10;IQB4yNN+3AAAAAwBAAAPAAAAAAAAAAAAAAAAADYEAABkcnMvZG93bnJldi54bWxQSwUGAAAAAAQA&#13;&#10;BADzAAAAPwUAAAAA&#13;&#10;" strokecolor="black [3040]">
                      <v:stroke endarrow="block" endarrowwidth="narrow"/>
                    </v:shape>
                  </w:pict>
                </mc:Fallback>
              </mc:AlternateContent>
            </w:r>
            <w:r w:rsidRPr="001E1203">
              <w:rPr>
                <w:rFonts w:ascii="Times New Roman" w:hAnsi="Times New Roman"/>
                <w:noProof/>
                <w:sz w:val="16"/>
                <w:szCs w:val="16"/>
              </w:rPr>
              <w:t>Emoticon</w:t>
            </w:r>
          </w:p>
          <w:p w14:paraId="56B7786C"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77696" behindDoc="0" locked="0" layoutInCell="1" allowOverlap="1" wp14:anchorId="565DC264" wp14:editId="65F74D78">
                      <wp:simplePos x="0" y="0"/>
                      <wp:positionH relativeFrom="column">
                        <wp:posOffset>481488</wp:posOffset>
                      </wp:positionH>
                      <wp:positionV relativeFrom="paragraph">
                        <wp:posOffset>193040</wp:posOffset>
                      </wp:positionV>
                      <wp:extent cx="134779" cy="0"/>
                      <wp:effectExtent l="0" t="50800" r="0" b="63500"/>
                      <wp:wrapNone/>
                      <wp:docPr id="37" name="Straight Arrow Connector 37"/>
                      <wp:cNvGraphicFramePr/>
                      <a:graphic xmlns:a="http://schemas.openxmlformats.org/drawingml/2006/main">
                        <a:graphicData uri="http://schemas.microsoft.com/office/word/2010/wordprocessingShape">
                          <wps:wsp>
                            <wps:cNvCnPr/>
                            <wps:spPr>
                              <a:xfrm>
                                <a:off x="0" y="0"/>
                                <a:ext cx="134779"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6835A9" id="Straight Arrow Connector 37" o:spid="_x0000_s1026" type="#_x0000_t32" style="position:absolute;margin-left:37.9pt;margin-top:15.2pt;width:10.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66r3AEAAAYEAAAOAAAAZHJzL2Uyb0RvYy54bWysU9uO0zAQfUfiHyy/0zS7iELUdIW6wAuC&#13;&#10;imU/wOuMEwvfNDZN+veM3TSLYIUQ4mUS23POzDkeb28ma9gRMGrvWl6v1pyBk77Trm/5/df3L15z&#13;&#10;FpNwnTDeQctPEPnN7vmz7RgauPKDNx0gIxIXmzG0fEgpNFUV5QBWxJUP4OhQebQi0RL7qkMxErs1&#13;&#10;1dV6/aoaPXYBvYQYaff2fMh3hV8pkOmzUhESMy2n3lKJWOJDjtVuK5oeRRi0nNsQ/9CFFdpR0YXq&#13;&#10;ViTBvqP+jcpqiT56lVbS28orpSUUDaSmXv+i5m4QAYoWMieGxab4/2jlp+MBme5afr3hzAlLd3SX&#13;&#10;UOh+SOwtoh/Z3jtHPnpklEJ+jSE2BNu7A86rGA6YxU8Kbf6SLDYVj0+LxzAlJmmzvn652bzhTF6O&#13;&#10;qkdcwJg+gLcs/7Q8zn0sDdTFYnH8GBNVJuAFkIsal2MS2rxzHUunQEoSauF6A5yNRGc5M0BTaqHL&#13;&#10;OgifMVXWc1ZQ/tLJwJnvCyhyJvdc6paZhL1BdhQ0Td23emGhzAxR2pgFtP4zaM7NMChz+rfAJbtU&#13;&#10;9C4tQKudx6eqpunSqjrnX1SftWbZD747lfssdtCwFX/mh5Gn+ed1gT8+390PAAAA//8DAFBLAwQU&#13;&#10;AAYACAAAACEA6uIG0d4AAAAMAQAADwAAAGRycy9kb3ducmV2LnhtbEyPzU7DMBCE70i8g7VIXBC1&#13;&#10;+S1Js6kQFXBugbsbL0nUeB1itwk8PYs4wGWl0Whm5yuWk+/UgYbYBka4mBlQxFVwLdcIry+P53eg&#13;&#10;YrLsbBeYED4pwrI8Pips7sLIazpsUq2khGNuEZqU+lzrWDXkbZyFnli89zB4m0QOtXaDHaXcd/rS&#13;&#10;mFvtbcvyobE9PTRU7TZ7j+Cf+Cvps77NzPN6FT/G7K3aOcTTk2m1kHO/AJVoSn8J+GGQ/VDKsG3Y&#13;&#10;s4uqQ5jfyPyEcGWuQYmfzYVv+6t1Wej/EOU3AAAA//8DAFBLAQItABQABgAIAAAAIQC2gziS/gAA&#13;&#10;AOEBAAATAAAAAAAAAAAAAAAAAAAAAABbQ29udGVudF9UeXBlc10ueG1sUEsBAi0AFAAGAAgAAAAh&#13;&#10;ADj9If/WAAAAlAEAAAsAAAAAAAAAAAAAAAAALwEAAF9yZWxzLy5yZWxzUEsBAi0AFAAGAAgAAAAh&#13;&#10;AKCLrqvcAQAABgQAAA4AAAAAAAAAAAAAAAAALgIAAGRycy9lMm9Eb2MueG1sUEsBAi0AFAAGAAgA&#13;&#10;AAAhAOriBtHeAAAADAEAAA8AAAAAAAAAAAAAAAAANgQAAGRycy9kb3ducmV2LnhtbFBLBQYAAAAA&#13;&#10;BAAEAPMAAABBBQAAAAA=&#13;&#10;" strokecolor="black [3040]">
                      <v:stroke endarrow="block" endarrowwidth="narrow"/>
                    </v:shape>
                  </w:pict>
                </mc:Fallback>
              </mc:AlternateContent>
            </w:r>
            <w:r w:rsidRPr="001E1203">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5B63D7F3" wp14:editId="20605993">
                      <wp:simplePos x="0" y="0"/>
                      <wp:positionH relativeFrom="column">
                        <wp:posOffset>344805</wp:posOffset>
                      </wp:positionH>
                      <wp:positionV relativeFrom="paragraph">
                        <wp:posOffset>64929</wp:posOffset>
                      </wp:positionV>
                      <wp:extent cx="190818" cy="0"/>
                      <wp:effectExtent l="0" t="50800" r="0" b="63500"/>
                      <wp:wrapNone/>
                      <wp:docPr id="48" name="Straight Arrow Connector 48"/>
                      <wp:cNvGraphicFramePr/>
                      <a:graphic xmlns:a="http://schemas.openxmlformats.org/drawingml/2006/main">
                        <a:graphicData uri="http://schemas.microsoft.com/office/word/2010/wordprocessingShape">
                          <wps:wsp>
                            <wps:cNvCnPr/>
                            <wps:spPr>
                              <a:xfrm>
                                <a:off x="0" y="0"/>
                                <a:ext cx="190818"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B31418" id="Straight Arrow Connector 48" o:spid="_x0000_s1026" type="#_x0000_t32" style="position:absolute;margin-left:27.15pt;margin-top:5.1pt;width:15.0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NMX2gEAAAYEAAAOAAAAZHJzL2Uyb0RvYy54bWysU9tu1DAQfUfiHyy/s0kqhMpqsxXaAi8I&#13;&#10;VrR8gOuMEwvfNDab5O8ZO7spAoSqipdJbM85M+d4vLuZrGEnwKi9a3mzqTkDJ32nXd/yb/cfXl1z&#13;&#10;FpNwnTDeQctniPxm//LFbgxbuPKDNx0gIxIXt2No+ZBS2FZVlANYETc+gKND5dGKREvsqw7FSOzW&#13;&#10;VFd1/aYaPXYBvYQYafd2OeT7wq8UyPRFqQiJmZZTb6lELPEhx2q/E9seRRi0PLchntGFFdpR0ZXq&#13;&#10;ViTBfqD+g8pqiT56lTbS28orpSUUDaSmqX9TczeIAEULmRPDalP8f7Ty8+mITHctf0035YSlO7pL&#13;&#10;KHQ/JPYO0Y/s4J0jHz0ySiG/xhC3BDu4I55XMRwxi58U2vwlWWwqHs+rxzAlJmmzeVtfN1RKXo6q&#13;&#10;R1zAmD6Ctyz/tDye+1gbaIrF4vQpJqpMwAsgFzUuxyS0ee86luZAShJq4XoDnI1EZzkzQFNqocs6&#13;&#10;CJ8xVdazKCh/aTaw8H0FRc7knkvdMpNwMMhOgqap+96sLJSZIUobs4Lqf4POuRkGZU6fClyzS0Xv&#13;&#10;0gq02nn8W9U0XVpVS/5F9aI1y37w3Vzus9hBw1b8OT+MPM2/rgv88fnufwIAAP//AwBQSwMEFAAG&#13;&#10;AAgAAAAhAGPHjZTdAAAADAEAAA8AAABkcnMvZG93bnJldi54bWxMT01PwkAQvZv4HzZjwsXArlAJ&#13;&#10;lG6JkaBnUO9Ld2wburO1u9Dir3cMB71M8ubNvI9sPbhGnLELtScNDxMFAqnwtqZSw/vbdrwAEaIh&#13;&#10;axpPqOGCAdb57U1mUut72uF5H0vBIhRSo6GKsU2lDEWFzoSJb5GY+/SdM5FhV0rbmZ7FXSOnSs2l&#13;&#10;MzWxQ2VafK6wOO5PToN7oe8o79t6qV53m/DVLz+Ko9V6dDdsVjyeViAiDvHvA347cH7IOdjBn8gG&#13;&#10;0Wh4TGZ8yXs1BcH8IklAHK5Y5pn8XyL/AQAA//8DAFBLAQItABQABgAIAAAAIQC2gziS/gAAAOEB&#13;&#10;AAATAAAAAAAAAAAAAAAAAAAAAABbQ29udGVudF9UeXBlc10ueG1sUEsBAi0AFAAGAAgAAAAhADj9&#13;&#10;If/WAAAAlAEAAAsAAAAAAAAAAAAAAAAALwEAAF9yZWxzLy5yZWxzUEsBAi0AFAAGAAgAAAAhAMB0&#13;&#10;0xfaAQAABgQAAA4AAAAAAAAAAAAAAAAALgIAAGRycy9lMm9Eb2MueG1sUEsBAi0AFAAGAAgAAAAh&#13;&#10;AGPHjZTdAAAADAEAAA8AAAAAAAAAAAAAAAAANAQAAGRycy9kb3ducmV2LnhtbFBLBQYAAAAABAAE&#13;&#10;APMAAAA+BQAAAAA=&#13;&#10;" strokecolor="black [3040]">
                      <v:stroke endarrow="block" endarrowwidth="narrow"/>
                    </v:shape>
                  </w:pict>
                </mc:Fallback>
              </mc:AlternateContent>
            </w:r>
            <w:r w:rsidRPr="001E1203">
              <w:rPr>
                <w:rFonts w:ascii="Times New Roman" w:hAnsi="Times New Roman"/>
                <w:noProof/>
                <w:sz w:val="16"/>
                <w:szCs w:val="16"/>
              </w:rPr>
              <w:t>Sincerity Forgiveness</w:t>
            </w:r>
          </w:p>
          <w:p w14:paraId="5793B202"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Satisfaction</w:t>
            </w:r>
          </w:p>
        </w:tc>
        <w:tc>
          <w:tcPr>
            <w:tcW w:w="656" w:type="dxa"/>
          </w:tcPr>
          <w:p w14:paraId="5820CA58"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0.01</w:t>
            </w:r>
          </w:p>
        </w:tc>
        <w:tc>
          <w:tcPr>
            <w:tcW w:w="770" w:type="dxa"/>
          </w:tcPr>
          <w:p w14:paraId="7CFF8714"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-0.04</w:t>
            </w:r>
          </w:p>
        </w:tc>
        <w:tc>
          <w:tcPr>
            <w:tcW w:w="787" w:type="dxa"/>
          </w:tcPr>
          <w:p w14:paraId="71EE06CB"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0.06</w:t>
            </w:r>
          </w:p>
        </w:tc>
        <w:tc>
          <w:tcPr>
            <w:tcW w:w="656" w:type="dxa"/>
          </w:tcPr>
          <w:p w14:paraId="538795C0" w14:textId="77777777" w:rsidR="00750403" w:rsidRPr="00B31C1C" w:rsidRDefault="00750403" w:rsidP="00640438">
            <w:pPr>
              <w:spacing w:after="0" w:line="240" w:lineRule="auto"/>
              <w:rPr>
                <w:rFonts w:ascii="Times New Roman" w:hAnsi="Times New Roman"/>
                <w:b/>
                <w:bCs/>
                <w:color w:val="000000" w:themeColor="text1"/>
                <w:sz w:val="16"/>
                <w:szCs w:val="16"/>
              </w:rPr>
            </w:pPr>
            <w:r w:rsidRPr="00B31C1C">
              <w:rPr>
                <w:rFonts w:ascii="Times New Roman" w:hAnsi="Times New Roman"/>
                <w:b/>
                <w:bCs/>
                <w:color w:val="000000" w:themeColor="text1"/>
                <w:sz w:val="16"/>
                <w:szCs w:val="16"/>
              </w:rPr>
              <w:t>0.06</w:t>
            </w:r>
          </w:p>
        </w:tc>
        <w:tc>
          <w:tcPr>
            <w:tcW w:w="848" w:type="dxa"/>
          </w:tcPr>
          <w:p w14:paraId="1388D845" w14:textId="77777777" w:rsidR="00750403" w:rsidRPr="00B31C1C" w:rsidRDefault="00750403" w:rsidP="00640438">
            <w:pPr>
              <w:spacing w:after="0" w:line="240" w:lineRule="auto"/>
              <w:rPr>
                <w:rFonts w:ascii="Times New Roman" w:hAnsi="Times New Roman"/>
                <w:b/>
                <w:bCs/>
                <w:color w:val="000000" w:themeColor="text1"/>
                <w:sz w:val="16"/>
                <w:szCs w:val="16"/>
              </w:rPr>
            </w:pPr>
            <w:r w:rsidRPr="00B31C1C">
              <w:rPr>
                <w:rFonts w:ascii="Times New Roman" w:hAnsi="Times New Roman"/>
                <w:b/>
                <w:bCs/>
                <w:color w:val="000000" w:themeColor="text1"/>
                <w:sz w:val="16"/>
                <w:szCs w:val="16"/>
              </w:rPr>
              <w:t>0.01</w:t>
            </w:r>
          </w:p>
        </w:tc>
        <w:tc>
          <w:tcPr>
            <w:tcW w:w="710" w:type="dxa"/>
          </w:tcPr>
          <w:p w14:paraId="03DD89AA" w14:textId="77777777" w:rsidR="00750403" w:rsidRPr="00B31C1C" w:rsidRDefault="00750403" w:rsidP="00640438">
            <w:pPr>
              <w:spacing w:after="0" w:line="240" w:lineRule="auto"/>
              <w:rPr>
                <w:rFonts w:ascii="Times New Roman" w:hAnsi="Times New Roman"/>
                <w:b/>
                <w:bCs/>
                <w:color w:val="000000" w:themeColor="text1"/>
                <w:sz w:val="16"/>
                <w:szCs w:val="16"/>
              </w:rPr>
            </w:pPr>
            <w:r w:rsidRPr="00B31C1C">
              <w:rPr>
                <w:rFonts w:ascii="Times New Roman" w:hAnsi="Times New Roman"/>
                <w:b/>
                <w:bCs/>
                <w:color w:val="000000" w:themeColor="text1"/>
                <w:sz w:val="16"/>
                <w:szCs w:val="16"/>
              </w:rPr>
              <w:t>0.12</w:t>
            </w:r>
          </w:p>
        </w:tc>
        <w:tc>
          <w:tcPr>
            <w:tcW w:w="709" w:type="dxa"/>
          </w:tcPr>
          <w:p w14:paraId="64F6F3E1" w14:textId="77777777" w:rsidR="00750403" w:rsidRPr="00462940" w:rsidRDefault="00750403" w:rsidP="00640438">
            <w:pPr>
              <w:spacing w:after="0" w:line="240" w:lineRule="auto"/>
              <w:rPr>
                <w:rFonts w:ascii="Times New Roman" w:hAnsi="Times New Roman"/>
                <w:b/>
                <w:bCs/>
                <w:sz w:val="16"/>
                <w:szCs w:val="16"/>
              </w:rPr>
            </w:pPr>
            <w:r w:rsidRPr="00462940">
              <w:rPr>
                <w:rFonts w:ascii="Times New Roman" w:hAnsi="Times New Roman"/>
                <w:b/>
                <w:bCs/>
                <w:sz w:val="16"/>
                <w:szCs w:val="16"/>
              </w:rPr>
              <w:t>0.19</w:t>
            </w:r>
          </w:p>
        </w:tc>
        <w:tc>
          <w:tcPr>
            <w:tcW w:w="850" w:type="dxa"/>
          </w:tcPr>
          <w:p w14:paraId="70F6F69F" w14:textId="77777777" w:rsidR="00750403" w:rsidRPr="00462940" w:rsidRDefault="00750403" w:rsidP="00640438">
            <w:pPr>
              <w:spacing w:after="0" w:line="240" w:lineRule="auto"/>
              <w:rPr>
                <w:rFonts w:ascii="Times New Roman" w:hAnsi="Times New Roman"/>
                <w:b/>
                <w:bCs/>
                <w:sz w:val="16"/>
                <w:szCs w:val="16"/>
              </w:rPr>
            </w:pPr>
            <w:r w:rsidRPr="00462940">
              <w:rPr>
                <w:rFonts w:ascii="Times New Roman" w:hAnsi="Times New Roman"/>
                <w:b/>
                <w:bCs/>
                <w:sz w:val="16"/>
                <w:szCs w:val="16"/>
              </w:rPr>
              <w:t>0.08</w:t>
            </w:r>
          </w:p>
        </w:tc>
        <w:tc>
          <w:tcPr>
            <w:tcW w:w="851" w:type="dxa"/>
          </w:tcPr>
          <w:p w14:paraId="4D602394" w14:textId="77777777" w:rsidR="00750403" w:rsidRPr="00462940" w:rsidRDefault="00750403" w:rsidP="00640438">
            <w:pPr>
              <w:spacing w:after="0" w:line="240" w:lineRule="auto"/>
              <w:rPr>
                <w:rFonts w:ascii="Times New Roman" w:hAnsi="Times New Roman"/>
                <w:b/>
                <w:bCs/>
                <w:sz w:val="16"/>
                <w:szCs w:val="16"/>
              </w:rPr>
            </w:pPr>
            <w:r w:rsidRPr="00462940">
              <w:rPr>
                <w:rFonts w:ascii="Times New Roman" w:hAnsi="Times New Roman"/>
                <w:b/>
                <w:bCs/>
                <w:sz w:val="16"/>
                <w:szCs w:val="16"/>
              </w:rPr>
              <w:t>0.31</w:t>
            </w:r>
          </w:p>
        </w:tc>
      </w:tr>
      <w:tr w:rsidR="00750403" w:rsidRPr="00B0610A" w14:paraId="149648E9" w14:textId="77777777" w:rsidTr="00640438">
        <w:trPr>
          <w:trHeight w:val="359"/>
        </w:trPr>
        <w:tc>
          <w:tcPr>
            <w:tcW w:w="1087" w:type="dxa"/>
          </w:tcPr>
          <w:p w14:paraId="00BB97AD"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78720" behindDoc="0" locked="0" layoutInCell="1" allowOverlap="1" wp14:anchorId="2B591D24" wp14:editId="14BFC586">
                      <wp:simplePos x="0" y="0"/>
                      <wp:positionH relativeFrom="column">
                        <wp:posOffset>387668</wp:posOffset>
                      </wp:positionH>
                      <wp:positionV relativeFrom="paragraph">
                        <wp:posOffset>64929</wp:posOffset>
                      </wp:positionV>
                      <wp:extent cx="147955" cy="0"/>
                      <wp:effectExtent l="0" t="50800" r="0" b="63500"/>
                      <wp:wrapNone/>
                      <wp:docPr id="49" name="Straight Arrow Connector 49"/>
                      <wp:cNvGraphicFramePr/>
                      <a:graphic xmlns:a="http://schemas.openxmlformats.org/drawingml/2006/main">
                        <a:graphicData uri="http://schemas.microsoft.com/office/word/2010/wordprocessingShape">
                          <wps:wsp>
                            <wps:cNvCnPr/>
                            <wps:spPr>
                              <a:xfrm>
                                <a:off x="0" y="0"/>
                                <a:ext cx="147955"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4151AB" id="Straight Arrow Connector 49" o:spid="_x0000_s1026" type="#_x0000_t32" style="position:absolute;margin-left:30.55pt;margin-top:5.1pt;width:11.6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DYe3AEAAAYEAAAOAAAAZHJzL2Uyb0RvYy54bWysU9tuEzEQfUfiHyy/k81WLdAomwqlwAuC&#13;&#10;qKUf4NrjrIVvGpvs5u8ZO5stggohxMvs2p5zZs7xeH0zOssOgMkE3/F2seQMvAzK+H3HH75+ePWW&#13;&#10;s5SFV8IGDx0/QuI3m5cv1kNcwUXog1WAjEh8Wg2x433OcdU0SfbgRFqECJ4OdUAnMi1x3ygUA7E7&#13;&#10;21wsl6+bIaCKGCSkRLu3p0O+qfxag8xftE6Qme049ZZrxBofS2w2a7Hao4i9kVMb4h+6cMJ4KjpT&#13;&#10;3Yos2Hc0v1E5IzGkoPNCBtcErY2EqoHUtMtf1Nz3IkLVQuakONuU/h+t/HzYITOq45fXnHnh6I7u&#13;&#10;Mwqz7zN7hxgGtg3ek48BGaWQX0NMK4Jt/Q6nVYo7LOJHja58SRYbq8fH2WMYM5O02V6+ub664kye&#13;&#10;j5onXMSUP0JwrPx0PE19zA201WJx+JQyVSbgGVCKWl9iFsa+94rlYyQlGY3wewucDUTnOLNAU+pA&#13;&#10;FR2EL5im6DkpqH/5aOHEdweanCk917p1JmFrkR0ETZP61s4slFkg2lg7g5Z/Bk25BQZ1Tv8WOGfX&#13;&#10;isHnGeiMD/hc1TyeW9Wn/LPqk9Yi+zGoY73PagcNW/Vnehhlmn9eV/jT8938AAAA//8DAFBLAwQU&#13;&#10;AAYACAAAACEA6o3pp90AAAAMAQAADwAAAGRycy9kb3ducmV2LnhtbExPTW/CMAy9T+I/REbaZRpJ&#13;&#10;EUJQmiI0tO3M1z00XlvROKUJtNuvn6cdtoul52e/j2w9uEbcsQu1Jw3JRIFAKrytqdRwPLw+L0CE&#13;&#10;aMiaxhNq+MQA63z0kJnU+p52eN/HUrAIhdRoqGJsUylDUaEzYeJbJOY+fOdMZNiV0namZ3HXyKlS&#13;&#10;c+lMTexQmRZfKiwu+5vT4N7oK8qntl6q9902XPvlqbhYrR/Hw3bFY7MCEXGIfx/w04HzQ87Bzv5G&#13;&#10;NohGwzxJ+JL3agqC+cVsBuL8i2Weyf8l8m8AAAD//wMAUEsBAi0AFAAGAAgAAAAhALaDOJL+AAAA&#13;&#10;4QEAABMAAAAAAAAAAAAAAAAAAAAAAFtDb250ZW50X1R5cGVzXS54bWxQSwECLQAUAAYACAAAACEA&#13;&#10;OP0h/9YAAACUAQAACwAAAAAAAAAAAAAAAAAvAQAAX3JlbHMvLnJlbHNQSwECLQAUAAYACAAAACEA&#13;&#10;UWA2HtwBAAAGBAAADgAAAAAAAAAAAAAAAAAuAgAAZHJzL2Uyb0RvYy54bWxQSwECLQAUAAYACAAA&#13;&#10;ACEA6o3pp90AAAAMAQAADwAAAAAAAAAAAAAAAAA2BAAAZHJzL2Rvd25yZXYueG1sUEsFBgAAAAAE&#13;&#10;AAQA8wAAAEAFAAAAAA==&#13;&#10;" strokecolor="black [3040]">
                      <v:stroke endarrow="block" endarrowwidth="narrow"/>
                    </v:shape>
                  </w:pict>
                </mc:Fallback>
              </mc:AlternateContent>
            </w:r>
            <w:r w:rsidRPr="001E1203">
              <w:rPr>
                <w:rFonts w:ascii="Times New Roman" w:hAnsi="Times New Roman"/>
                <w:noProof/>
                <w:sz w:val="16"/>
                <w:szCs w:val="16"/>
              </w:rPr>
              <w:t>Emoticon</w:t>
            </w:r>
          </w:p>
          <w:p w14:paraId="37B67089"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Sincerity</w:t>
            </w:r>
          </w:p>
        </w:tc>
        <w:tc>
          <w:tcPr>
            <w:tcW w:w="656" w:type="dxa"/>
          </w:tcPr>
          <w:p w14:paraId="6D080372"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0.07</w:t>
            </w:r>
          </w:p>
        </w:tc>
        <w:tc>
          <w:tcPr>
            <w:tcW w:w="770" w:type="dxa"/>
          </w:tcPr>
          <w:p w14:paraId="67792340"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-0.37</w:t>
            </w:r>
          </w:p>
        </w:tc>
        <w:tc>
          <w:tcPr>
            <w:tcW w:w="787" w:type="dxa"/>
          </w:tcPr>
          <w:p w14:paraId="2D4A2B63"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0.51</w:t>
            </w:r>
          </w:p>
        </w:tc>
        <w:tc>
          <w:tcPr>
            <w:tcW w:w="656" w:type="dxa"/>
          </w:tcPr>
          <w:p w14:paraId="116F4657"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0.28*</w:t>
            </w:r>
          </w:p>
        </w:tc>
        <w:tc>
          <w:tcPr>
            <w:tcW w:w="848" w:type="dxa"/>
          </w:tcPr>
          <w:p w14:paraId="74EA351E"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0.05</w:t>
            </w:r>
          </w:p>
        </w:tc>
        <w:tc>
          <w:tcPr>
            <w:tcW w:w="710" w:type="dxa"/>
          </w:tcPr>
          <w:p w14:paraId="5804C4F8"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0.50</w:t>
            </w:r>
          </w:p>
        </w:tc>
        <w:tc>
          <w:tcPr>
            <w:tcW w:w="709" w:type="dxa"/>
          </w:tcPr>
          <w:p w14:paraId="4A054EB6"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0.58**</w:t>
            </w:r>
          </w:p>
        </w:tc>
        <w:tc>
          <w:tcPr>
            <w:tcW w:w="850" w:type="dxa"/>
          </w:tcPr>
          <w:p w14:paraId="48A9762E"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0.24</w:t>
            </w:r>
          </w:p>
        </w:tc>
        <w:tc>
          <w:tcPr>
            <w:tcW w:w="851" w:type="dxa"/>
          </w:tcPr>
          <w:p w14:paraId="2827A94A"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0.93</w:t>
            </w:r>
          </w:p>
        </w:tc>
      </w:tr>
      <w:tr w:rsidR="00750403" w:rsidRPr="00B0610A" w14:paraId="79A1FCED" w14:textId="77777777" w:rsidTr="00640438">
        <w:trPr>
          <w:trHeight w:val="410"/>
        </w:trPr>
        <w:tc>
          <w:tcPr>
            <w:tcW w:w="1087" w:type="dxa"/>
          </w:tcPr>
          <w:p w14:paraId="6477E1FE"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1C09582F" wp14:editId="2D88C6E3">
                      <wp:simplePos x="0" y="0"/>
                      <wp:positionH relativeFrom="column">
                        <wp:posOffset>344805</wp:posOffset>
                      </wp:positionH>
                      <wp:positionV relativeFrom="paragraph">
                        <wp:posOffset>70644</wp:posOffset>
                      </wp:positionV>
                      <wp:extent cx="190818" cy="0"/>
                      <wp:effectExtent l="0" t="50800" r="0" b="63500"/>
                      <wp:wrapNone/>
                      <wp:docPr id="50" name="Straight Arrow Connector 50"/>
                      <wp:cNvGraphicFramePr/>
                      <a:graphic xmlns:a="http://schemas.openxmlformats.org/drawingml/2006/main">
                        <a:graphicData uri="http://schemas.microsoft.com/office/word/2010/wordprocessingShape">
                          <wps:wsp>
                            <wps:cNvCnPr/>
                            <wps:spPr>
                              <a:xfrm>
                                <a:off x="0" y="0"/>
                                <a:ext cx="190818"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ACC309" id="Straight Arrow Connector 50" o:spid="_x0000_s1026" type="#_x0000_t32" style="position:absolute;margin-left:27.15pt;margin-top:5.55pt;width:15.0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m6x2gEAAAYEAAAOAAAAZHJzL2Uyb0RvYy54bWysU9tu1DAQfUfiHyy/s0kqgcpqsxXaAi8I&#13;&#10;VrR8gOuMEwvfNDab5O8ZO7spAoSqipdJbM85M+d4vLuZrGEnwKi9a3mzqTkDJ32nXd/yb/cfXl1z&#13;&#10;FpNwnTDeQctniPxm//LFbgxbuPKDNx0gIxIXt2No+ZBS2FZVlANYETc+gKND5dGKREvsqw7FSOzW&#13;&#10;VFd1/aYaPXYBvYQYafd2OeT7wq8UyPRFqQiJmZZTb6lELPEhx2q/E9seRRi0PLchntGFFdpR0ZXq&#13;&#10;ViTBfqD+g8pqiT56lTbS28orpSUUDaSmqX9TczeIAEULmRPDalP8f7Ty8+mITHctf032OGHpju4S&#13;&#10;Ct0Pib1D9CM7eOfIR4+MUsivMcQtwQ7uiOdVDEfM4ieFNn9JFpuKx/PqMUyJSdps3tbXDQ2FvBxV&#13;&#10;j7iAMX0Eb1n+aXk897E20BSLxelTTFSZgBdALmpcjklo8951LM2BlCTUwvUGOBuJznJmgKbUQpd1&#13;&#10;ED5jqqxnUVD+0mxg4fsKipzJPZe6ZSbhYJCdBE1T971ZWSgzQ5Q2ZgXV/wadczMMypw+Fbhml4re&#13;&#10;pRVotfP4t6ppurSqlvyL6kVrlv3gu7ncZ7GDhq34c34YeZp/XRf44/Pd/wQAAP//AwBQSwMEFAAG&#13;&#10;AAgAAAAhAACQH0zdAAAADAEAAA8AAABkcnMvZG93bnJldi54bWxMT01PwzAMvSPxHyIjcUEsLRS0&#13;&#10;dU0nxAScN+DuNaat1jilydbCr8doB7hYen72+yhWk+vUkYbQejaQzhJQxJW3LdcG3l6fruegQkS2&#13;&#10;2HkmA18UYFWenxWYWz/yho7bWCsR4ZCjgSbGPtc6VA05DDPfEwv34QeHUeBQazvgKOKu0zdJcq8d&#13;&#10;tiwODfb02FC13x6cAffM31Ff9e0iedmsw+e4eK/21pjLi2m9lPGwBBVpin8f8NtB8kMpwXb+wDao&#13;&#10;zsBddiuXsk9TUMLPswzU7oR1Wej/JcofAAAA//8DAFBLAQItABQABgAIAAAAIQC2gziS/gAAAOEB&#13;&#10;AAATAAAAAAAAAAAAAAAAAAAAAABbQ29udGVudF9UeXBlc10ueG1sUEsBAi0AFAAGAAgAAAAhADj9&#13;&#10;If/WAAAAlAEAAAsAAAAAAAAAAAAAAAAALwEAAF9yZWxzLy5yZWxzUEsBAi0AFAAGAAgAAAAhAOLq&#13;&#10;brHaAQAABgQAAA4AAAAAAAAAAAAAAAAALgIAAGRycy9lMm9Eb2MueG1sUEsBAi0AFAAGAAgAAAAh&#13;&#10;AACQH0zdAAAADAEAAA8AAAAAAAAAAAAAAAAANAQAAGRycy9kb3ducmV2LnhtbFBLBQYAAAAABAAE&#13;&#10;APMAAAA+BQAAAAA=&#13;&#10;" strokecolor="black [3040]">
                      <v:stroke endarrow="block" endarrowwidth="narrow"/>
                    </v:shape>
                  </w:pict>
                </mc:Fallback>
              </mc:AlternateContent>
            </w:r>
            <w:r w:rsidRPr="001E1203">
              <w:rPr>
                <w:rFonts w:ascii="Times New Roman" w:hAnsi="Times New Roman"/>
                <w:noProof/>
                <w:sz w:val="16"/>
                <w:szCs w:val="16"/>
              </w:rPr>
              <w:t xml:space="preserve">Sincerity </w:t>
            </w:r>
          </w:p>
          <w:p w14:paraId="6625B4D3"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Forgiveness</w:t>
            </w:r>
          </w:p>
        </w:tc>
        <w:tc>
          <w:tcPr>
            <w:tcW w:w="656" w:type="dxa"/>
          </w:tcPr>
          <w:p w14:paraId="4F96DD8A"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0.43**</w:t>
            </w:r>
          </w:p>
        </w:tc>
        <w:tc>
          <w:tcPr>
            <w:tcW w:w="770" w:type="dxa"/>
          </w:tcPr>
          <w:p w14:paraId="69BDDDA2"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0.28</w:t>
            </w:r>
          </w:p>
        </w:tc>
        <w:tc>
          <w:tcPr>
            <w:tcW w:w="787" w:type="dxa"/>
          </w:tcPr>
          <w:p w14:paraId="33EC7C46"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0.58</w:t>
            </w:r>
          </w:p>
        </w:tc>
        <w:tc>
          <w:tcPr>
            <w:tcW w:w="656" w:type="dxa"/>
          </w:tcPr>
          <w:p w14:paraId="12685CE7"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0.40**</w:t>
            </w:r>
          </w:p>
        </w:tc>
        <w:tc>
          <w:tcPr>
            <w:tcW w:w="848" w:type="dxa"/>
          </w:tcPr>
          <w:p w14:paraId="48C0CABB"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0.27</w:t>
            </w:r>
          </w:p>
        </w:tc>
        <w:tc>
          <w:tcPr>
            <w:tcW w:w="710" w:type="dxa"/>
          </w:tcPr>
          <w:p w14:paraId="272E4658" w14:textId="77777777" w:rsidR="00750403" w:rsidRPr="00B31C1C" w:rsidRDefault="00750403" w:rsidP="00640438">
            <w:pPr>
              <w:spacing w:after="0" w:line="240" w:lineRule="auto"/>
              <w:rPr>
                <w:rFonts w:ascii="Times New Roman" w:hAnsi="Times New Roman"/>
                <w:sz w:val="16"/>
                <w:szCs w:val="16"/>
              </w:rPr>
            </w:pPr>
            <w:r w:rsidRPr="00B31C1C">
              <w:rPr>
                <w:rFonts w:ascii="Times New Roman" w:hAnsi="Times New Roman"/>
                <w:sz w:val="16"/>
                <w:szCs w:val="16"/>
              </w:rPr>
              <w:t>0.54</w:t>
            </w:r>
          </w:p>
        </w:tc>
        <w:tc>
          <w:tcPr>
            <w:tcW w:w="709" w:type="dxa"/>
          </w:tcPr>
          <w:p w14:paraId="354D72B7"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0.75**</w:t>
            </w:r>
          </w:p>
        </w:tc>
        <w:tc>
          <w:tcPr>
            <w:tcW w:w="850" w:type="dxa"/>
          </w:tcPr>
          <w:p w14:paraId="77369AAA"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0.67</w:t>
            </w:r>
          </w:p>
        </w:tc>
        <w:tc>
          <w:tcPr>
            <w:tcW w:w="851" w:type="dxa"/>
          </w:tcPr>
          <w:p w14:paraId="04D850D7"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0.84</w:t>
            </w:r>
          </w:p>
        </w:tc>
      </w:tr>
      <w:tr w:rsidR="00750403" w:rsidRPr="00B0610A" w14:paraId="59A96B8D" w14:textId="77777777" w:rsidTr="00640438">
        <w:trPr>
          <w:trHeight w:val="416"/>
        </w:trPr>
        <w:tc>
          <w:tcPr>
            <w:tcW w:w="1087" w:type="dxa"/>
          </w:tcPr>
          <w:p w14:paraId="56711279" w14:textId="77777777" w:rsidR="00750403" w:rsidRPr="001E1203" w:rsidRDefault="00750403" w:rsidP="00640438">
            <w:pPr>
              <w:spacing w:after="0" w:line="240" w:lineRule="auto"/>
              <w:rPr>
                <w:rFonts w:ascii="Times New Roman" w:hAnsi="Times New Roman"/>
                <w:noProof/>
                <w:sz w:val="16"/>
                <w:szCs w:val="16"/>
              </w:rPr>
            </w:pP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7342B4B3" wp14:editId="611B26BE">
                      <wp:simplePos x="0" y="0"/>
                      <wp:positionH relativeFrom="column">
                        <wp:posOffset>478790</wp:posOffset>
                      </wp:positionH>
                      <wp:positionV relativeFrom="paragraph">
                        <wp:posOffset>69215</wp:posOffset>
                      </wp:positionV>
                      <wp:extent cx="140335" cy="0"/>
                      <wp:effectExtent l="0" t="50800" r="0" b="63500"/>
                      <wp:wrapNone/>
                      <wp:docPr id="51" name="Straight Arrow Connector 51"/>
                      <wp:cNvGraphicFramePr/>
                      <a:graphic xmlns:a="http://schemas.openxmlformats.org/drawingml/2006/main">
                        <a:graphicData uri="http://schemas.microsoft.com/office/word/2010/wordprocessingShape">
                          <wps:wsp>
                            <wps:cNvCnPr/>
                            <wps:spPr>
                              <a:xfrm>
                                <a:off x="0" y="0"/>
                                <a:ext cx="140335"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07B6C5" id="Straight Arrow Connector 51" o:spid="_x0000_s1026" type="#_x0000_t32" style="position:absolute;margin-left:37.7pt;margin-top:5.45pt;width:11.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kYB3AEAAAYEAAAOAAAAZHJzL2Uyb0RvYy54bWysU9uO0zAQfUfiHyy/0yS7LEJV0xXqAi8I&#13;&#10;KhY+wGuPGwvfNDZN+veM3TS7AoQQ4mUS23POzDkeb24nZ9kRMJnge96tWs7Ay6CMP/T865d3L15z&#13;&#10;lrLwStjgoecnSPx2+/zZZoxruApDsAqQEYlP6zH2fMg5rpsmyQGcSKsQwdOhDuhEpiUeGoViJHZn&#13;&#10;m6u2fdWMAVXEICEl2r07H/Jt5dcaZP6kdYLMbM+pt1wj1vhQYrPdiPUBRRyMnNsQ/9CFE8ZT0YXq&#13;&#10;TmTBvqP5hcoZiSEFnVcyuCZobSRUDaSma39Scz+ICFULmZPiYlP6f7Ty43GPzKie33SceeHoju4z&#13;&#10;CnMYMnuDGEa2C96TjwEZpZBfY0xrgu38HudVinss4ieNrnxJFpuqx6fFY5gyk7TZvWyvr284k5ej&#13;&#10;5hEXMeX3EBwrPz1Pcx9LA121WBw/pEyVCXgBlKLWl5iFsW+9YvkUSUlGI/zBAmcj0TnOLNCUOlBF&#13;&#10;B+ELpil6zgrqXz5ZOPN9Bk3OlJ5r3TqTsLPIjoKmSX2rblQWyiwQbaxdQO2fQXNugUGd078FLtm1&#13;&#10;YvB5ATrjA/6uap4urepz/kX1WWuR/RDUqd5ntYOGrfozP4wyzU/XFf74fLc/AAAA//8DAFBLAwQU&#13;&#10;AAYACAAAACEACq7GyNwAAAAMAQAADwAAAGRycy9kb3ducmV2LnhtbExPTU/DMAy9I/EfIiNxQSwB&#13;&#10;MUa7phNiAs4bcPca01ZrnNJka+HXY8QBLpaen/0+itXkO3WkIbaBLVzNDCjiKriWawuvL4+Xd6Bi&#13;&#10;QnbYBSYLnxRhVZ6eFJi7MPKGjttUKxHhmKOFJqU+1zpWDXmMs9ATC/ceBo9J4FBrN+Ao4r7T18bc&#13;&#10;ao8ti0ODPT00VO23B2/BP/FX0hd9m5nnzTp+jNlbtXfWnp9N66WM+yWoRFP6+4CfDpIfSgm2Cwd2&#13;&#10;UXUWFvMbuZS9yUAJny3moHa/WJeF/l+i/AYAAP//AwBQSwECLQAUAAYACAAAACEAtoM4kv4AAADh&#13;&#10;AQAAEwAAAAAAAAAAAAAAAAAAAAAAW0NvbnRlbnRfVHlwZXNdLnhtbFBLAQItABQABgAIAAAAIQA4&#13;&#10;/SH/1gAAAJQBAAALAAAAAAAAAAAAAAAAAC8BAABfcmVscy8ucmVsc1BLAQItABQABgAIAAAAIQBe&#13;&#10;WkYB3AEAAAYEAAAOAAAAAAAAAAAAAAAAAC4CAABkcnMvZTJvRG9jLnhtbFBLAQItABQABgAIAAAA&#13;&#10;IQAKrsbI3AAAAAwBAAAPAAAAAAAAAAAAAAAAADYEAABkcnMvZG93bnJldi54bWxQSwUGAAAAAAQA&#13;&#10;BADzAAAAPwUAAAAA&#13;&#10;" strokecolor="black [3040]">
                      <v:stroke endarrow="block" endarrowwidth="narrow"/>
                    </v:shape>
                  </w:pict>
                </mc:Fallback>
              </mc:AlternateContent>
            </w:r>
            <w:r w:rsidRPr="001E1203">
              <w:rPr>
                <w:rFonts w:ascii="Times New Roman" w:hAnsi="Times New Roman"/>
                <w:noProof/>
                <w:sz w:val="16"/>
                <w:szCs w:val="16"/>
              </w:rPr>
              <w:t>Forgiveness</w:t>
            </w:r>
          </w:p>
          <w:p w14:paraId="4ADE87E5"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PI</w:t>
            </w:r>
          </w:p>
        </w:tc>
        <w:tc>
          <w:tcPr>
            <w:tcW w:w="656" w:type="dxa"/>
          </w:tcPr>
          <w:p w14:paraId="56103129"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0.13</w:t>
            </w:r>
          </w:p>
        </w:tc>
        <w:tc>
          <w:tcPr>
            <w:tcW w:w="770" w:type="dxa"/>
          </w:tcPr>
          <w:p w14:paraId="463ACAFC"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-0.03</w:t>
            </w:r>
          </w:p>
        </w:tc>
        <w:tc>
          <w:tcPr>
            <w:tcW w:w="787" w:type="dxa"/>
          </w:tcPr>
          <w:p w14:paraId="5889FE43"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0.29</w:t>
            </w:r>
          </w:p>
        </w:tc>
        <w:tc>
          <w:tcPr>
            <w:tcW w:w="656" w:type="dxa"/>
          </w:tcPr>
          <w:p w14:paraId="40EC2C94"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0.20*</w:t>
            </w:r>
          </w:p>
        </w:tc>
        <w:tc>
          <w:tcPr>
            <w:tcW w:w="848" w:type="dxa"/>
          </w:tcPr>
          <w:p w14:paraId="3F76F43F"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0.01</w:t>
            </w:r>
          </w:p>
        </w:tc>
        <w:tc>
          <w:tcPr>
            <w:tcW w:w="710" w:type="dxa"/>
          </w:tcPr>
          <w:p w14:paraId="5184DD7E"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0.38</w:t>
            </w:r>
          </w:p>
        </w:tc>
        <w:tc>
          <w:tcPr>
            <w:tcW w:w="709" w:type="dxa"/>
          </w:tcPr>
          <w:p w14:paraId="713204FC"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0.41**</w:t>
            </w:r>
          </w:p>
        </w:tc>
        <w:tc>
          <w:tcPr>
            <w:tcW w:w="850" w:type="dxa"/>
          </w:tcPr>
          <w:p w14:paraId="26F62C10"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0.30</w:t>
            </w:r>
          </w:p>
        </w:tc>
        <w:tc>
          <w:tcPr>
            <w:tcW w:w="851" w:type="dxa"/>
          </w:tcPr>
          <w:p w14:paraId="4D0526AC"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0.53</w:t>
            </w:r>
          </w:p>
        </w:tc>
      </w:tr>
      <w:tr w:rsidR="00750403" w:rsidRPr="00B0610A" w14:paraId="1760D474" w14:textId="77777777" w:rsidTr="00640438">
        <w:trPr>
          <w:trHeight w:val="326"/>
        </w:trPr>
        <w:tc>
          <w:tcPr>
            <w:tcW w:w="1087" w:type="dxa"/>
          </w:tcPr>
          <w:p w14:paraId="538FDC9C"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85888" behindDoc="0" locked="0" layoutInCell="1" allowOverlap="1" wp14:anchorId="69AA40A1" wp14:editId="437E591F">
                      <wp:simplePos x="0" y="0"/>
                      <wp:positionH relativeFrom="column">
                        <wp:posOffset>344805</wp:posOffset>
                      </wp:positionH>
                      <wp:positionV relativeFrom="paragraph">
                        <wp:posOffset>68898</wp:posOffset>
                      </wp:positionV>
                      <wp:extent cx="263843" cy="0"/>
                      <wp:effectExtent l="0" t="50800" r="0" b="63500"/>
                      <wp:wrapNone/>
                      <wp:docPr id="52" name="Straight Arrow Connector 52"/>
                      <wp:cNvGraphicFramePr/>
                      <a:graphic xmlns:a="http://schemas.openxmlformats.org/drawingml/2006/main">
                        <a:graphicData uri="http://schemas.microsoft.com/office/word/2010/wordprocessingShape">
                          <wps:wsp>
                            <wps:cNvCnPr/>
                            <wps:spPr>
                              <a:xfrm>
                                <a:off x="0" y="0"/>
                                <a:ext cx="263843"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A05F1" id="Straight Arrow Connector 52" o:spid="_x0000_s1026" type="#_x0000_t32" style="position:absolute;margin-left:27.15pt;margin-top:5.45pt;width:20.8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AOQ3gEAAAYEAAAOAAAAZHJzL2Uyb0RvYy54bWysU9uO0zAQfUfiHyy/07RdWK2ipivUBV4Q&#13;&#10;VCx8gNceJxa+aWya9u8ZO20WASutEC+T2J5zZs7xeHN7dJYdAJMJvuOrxZIz8DIo4/uOf/v6/tUN&#13;&#10;ZykLr4QNHjp+gsRvty9fbMbYwjoMwSpARiQ+tWPs+JBzbJsmyQGcSIsQwdOhDuhEpiX2jUIxEruz&#13;&#10;zXq5vG7GgCpikJAS7d5Nh3xb+bUGmT9rnSAz23HqLdeINT6U2Gw3ou1RxMHIcxviH7pwwngqOlPd&#13;&#10;iSzYDzR/UDkjMaSg80IG1wStjYSqgdSslr+puR9EhKqFzElxtin9P1r56bBHZlTH36w588LRHd1n&#13;&#10;FKYfMnuLGEa2C96TjwEZpZBfY0wtwXZ+j+dVinss4o8aXfmSLHasHp9mj+GYmaTN9fXVzesrzuTl&#13;&#10;qHnERUz5AwTHyk/H07mPuYFVtVgcPqZMlQl4AZSi1peYhbHvvGL5FElJRiN8b4GzkegcZxZoSh2o&#13;&#10;ooPwBdMUPZOC+pdPFia+L6DJGep5qltnEnYW2UHQNKnvq5mFMgtEG2tn0LI2+yTonFtgUOf0ucA5&#13;&#10;u1YMPs9AZ3zAv1XNx0uresq/qJ60FtkPQZ3qfVY7aNiqP+eHUab513WFPz7f7U8AAAD//wMAUEsD&#13;&#10;BBQABgAIAAAAIQDkQRHQ3AAAAAwBAAAPAAAAZHJzL2Rvd25yZXYueG1sTE9NT8MwDL0j8R8iI3FB&#13;&#10;LOFjiHZNJ8QEnDfg7jWmrdY4pcnWwq/HaAe42Hp+9vN7xXLynTrQENvAFq5mBhRxFVzLtYW316fL&#13;&#10;e1AxITvsApOFL4qwLE9PCsxdGHlNh02qlYhwzNFCk1Kfax2rhjzGWeiJhfsIg8ckcKi1G3AUcd/p&#13;&#10;a2PutMeW5UODPT02VO02e2/BP/N30hd9m5mX9Sp+jtl7tXPWnp9Nq4WUhwWoRFP6u4DfDOIfSjG2&#13;&#10;DXt2UXUW5rc3silzk4ESPptL3x6xLgv9P0T5AwAA//8DAFBLAQItABQABgAIAAAAIQC2gziS/gAA&#13;&#10;AOEBAAATAAAAAAAAAAAAAAAAAAAAAABbQ29udGVudF9UeXBlc10ueG1sUEsBAi0AFAAGAAgAAAAh&#13;&#10;ADj9If/WAAAAlAEAAAsAAAAAAAAAAAAAAAAALwEAAF9yZWxzLy5yZWxzUEsBAi0AFAAGAAgAAAAh&#13;&#10;ABV8A5DeAQAABgQAAA4AAAAAAAAAAAAAAAAALgIAAGRycy9lMm9Eb2MueG1sUEsBAi0AFAAGAAgA&#13;&#10;AAAhAORBEdDcAAAADAEAAA8AAAAAAAAAAAAAAAAAOAQAAGRycy9kb3ducmV2LnhtbFBLBQYAAAAA&#13;&#10;BAAEAPMAAABBBQAAAAA=&#13;&#10;" strokecolor="black [3040]">
                      <v:stroke endarrow="block" endarrowwidth="narrow"/>
                    </v:shape>
                  </w:pict>
                </mc:Fallback>
              </mc:AlternateContent>
            </w:r>
            <w:r w:rsidRPr="001E1203">
              <w:rPr>
                <w:rFonts w:ascii="Times New Roman" w:hAnsi="Times New Roman"/>
                <w:noProof/>
                <w:sz w:val="16"/>
                <w:szCs w:val="16"/>
              </w:rPr>
              <w:t>Sincerity</w:t>
            </w:r>
          </w:p>
          <w:p w14:paraId="510F2516"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PI</w:t>
            </w:r>
          </w:p>
        </w:tc>
        <w:tc>
          <w:tcPr>
            <w:tcW w:w="656" w:type="dxa"/>
          </w:tcPr>
          <w:p w14:paraId="4D0EA3B8"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0.32**</w:t>
            </w:r>
          </w:p>
        </w:tc>
        <w:tc>
          <w:tcPr>
            <w:tcW w:w="770" w:type="dxa"/>
          </w:tcPr>
          <w:p w14:paraId="45ABA4CF"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0.18</w:t>
            </w:r>
          </w:p>
        </w:tc>
        <w:tc>
          <w:tcPr>
            <w:tcW w:w="787" w:type="dxa"/>
          </w:tcPr>
          <w:p w14:paraId="64DE604E"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0.46</w:t>
            </w:r>
          </w:p>
        </w:tc>
        <w:tc>
          <w:tcPr>
            <w:tcW w:w="656" w:type="dxa"/>
          </w:tcPr>
          <w:p w14:paraId="422178A3"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0.23**</w:t>
            </w:r>
          </w:p>
        </w:tc>
        <w:tc>
          <w:tcPr>
            <w:tcW w:w="848" w:type="dxa"/>
          </w:tcPr>
          <w:p w14:paraId="191DD910"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0.08</w:t>
            </w:r>
          </w:p>
        </w:tc>
        <w:tc>
          <w:tcPr>
            <w:tcW w:w="710" w:type="dxa"/>
          </w:tcPr>
          <w:p w14:paraId="291CF81B"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0.38</w:t>
            </w:r>
          </w:p>
        </w:tc>
        <w:tc>
          <w:tcPr>
            <w:tcW w:w="709" w:type="dxa"/>
          </w:tcPr>
          <w:p w14:paraId="5766ED9D"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0.20**</w:t>
            </w:r>
          </w:p>
        </w:tc>
        <w:tc>
          <w:tcPr>
            <w:tcW w:w="850" w:type="dxa"/>
          </w:tcPr>
          <w:p w14:paraId="22B676A8"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0.08</w:t>
            </w:r>
          </w:p>
        </w:tc>
        <w:tc>
          <w:tcPr>
            <w:tcW w:w="851" w:type="dxa"/>
          </w:tcPr>
          <w:p w14:paraId="4CF2BD9B"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0.32</w:t>
            </w:r>
          </w:p>
        </w:tc>
      </w:tr>
      <w:tr w:rsidR="00750403" w:rsidRPr="00B0610A" w14:paraId="158FB28D" w14:textId="77777777" w:rsidTr="00640438">
        <w:trPr>
          <w:trHeight w:val="326"/>
        </w:trPr>
        <w:tc>
          <w:tcPr>
            <w:tcW w:w="1087" w:type="dxa"/>
          </w:tcPr>
          <w:p w14:paraId="78C32441"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12DE508" wp14:editId="38B85DE4">
                      <wp:simplePos x="0" y="0"/>
                      <wp:positionH relativeFrom="column">
                        <wp:posOffset>387668</wp:posOffset>
                      </wp:positionH>
                      <wp:positionV relativeFrom="paragraph">
                        <wp:posOffset>63659</wp:posOffset>
                      </wp:positionV>
                      <wp:extent cx="221456" cy="0"/>
                      <wp:effectExtent l="0" t="50800" r="0" b="63500"/>
                      <wp:wrapNone/>
                      <wp:docPr id="53" name="Straight Arrow Connector 53"/>
                      <wp:cNvGraphicFramePr/>
                      <a:graphic xmlns:a="http://schemas.openxmlformats.org/drawingml/2006/main">
                        <a:graphicData uri="http://schemas.microsoft.com/office/word/2010/wordprocessingShape">
                          <wps:wsp>
                            <wps:cNvCnPr/>
                            <wps:spPr>
                              <a:xfrm>
                                <a:off x="0" y="0"/>
                                <a:ext cx="221456"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A6576C" id="Straight Arrow Connector 53" o:spid="_x0000_s1026" type="#_x0000_t32" style="position:absolute;margin-left:30.55pt;margin-top:5pt;width:17.4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F8F3gEAAAYEAAAOAAAAZHJzL2Uyb0RvYy54bWysU9uO0zAQfUfiHyy/0ySFXaGo6Qp1gRcE&#13;&#10;FQsf4HXGiYVvGpum/XvGTptdcZFWK14msT3nzJzj8ebmaA07AEbtXcebVc0ZOOl77YaOf//24dVb&#13;&#10;zmISrhfGO+j4CSK/2b58sZlCC2s/etMDMiJxsZ1Cx8eUQltVUY5gRVz5AI4OlUcrEi1xqHoUE7Fb&#13;&#10;U63r+rqaPPYBvYQYafd2PuTbwq8UyPRFqQiJmY5Tb6lELPE+x2q7Ee2AIoxantsQz+jCCu2o6EJ1&#13;&#10;K5JgP1H/QWW1RB+9SivpbeWV0hKKBlLT1L+puRtFgKKFzIlhsSn+P1r5+bBHpvuOX73mzAlLd3SX&#13;&#10;UOhhTOwdop/YzjtHPnpklEJ+TSG2BNu5PZ5XMewxiz8qtPlLstixeHxaPIZjYpI21+vmzdU1Z/Jy&#13;&#10;VD3gAsb0Ebxl+afj8dzH0kBTLBaHTzFRZQJeALmocTkmoc1717N0CqQkoRZuMMDZRHSWMwM0pRb6&#13;&#10;rIPwGVNlPbOC8pdOBma+r6DIGep5rltmEnYG2UHQNPU/moWFMjNEaWMWUF2a/SfonJthUOb0qcAl&#13;&#10;u1T0Li1Aq53Hv1VNx0uras6/qJ61Ztn3vj+V+yx20LAVf84PI0/z43WBPzzf7S8AAAD//wMAUEsD&#13;&#10;BBQABgAIAAAAIQCR6j2W3AAAAAwBAAAPAAAAZHJzL2Rvd25yZXYueG1sTE/BTsMwDL0j7R8iT+KC&#13;&#10;tqQcKto1ndAm4Lyx3bPGtNUap2uytfD1GHGAi63nZz+/V6wn14kbDqH1pCFZKhBIlbct1RoO7y+L&#13;&#10;JxAhGrKm84QaPjHAupzdFSa3fqQd3vaxFixCITcamhj7XMpQNehMWPoeibkPPzgTGQ61tIMZWdx1&#13;&#10;8lGpVDrTEn9oTI+bBqvz/uo0uFf6ivKhbzP1ttuGy5gdq7PV+n4+bVdcnlcgIk7x7wJ+MrB/KNnY&#13;&#10;yV/JBtFpSJOEN3muOBfzWcr99ItlWcj/IcpvAAAA//8DAFBLAQItABQABgAIAAAAIQC2gziS/gAA&#13;&#10;AOEBAAATAAAAAAAAAAAAAAAAAAAAAABbQ29udGVudF9UeXBlc10ueG1sUEsBAi0AFAAGAAgAAAAh&#13;&#10;ADj9If/WAAAAlAEAAAsAAAAAAAAAAAAAAAAALwEAAF9yZWxzLy5yZWxzUEsBAi0AFAAGAAgAAAAh&#13;&#10;ALh8XwXeAQAABgQAAA4AAAAAAAAAAAAAAAAALgIAAGRycy9lMm9Eb2MueG1sUEsBAi0AFAAGAAgA&#13;&#10;AAAhAJHqPZbcAAAADAEAAA8AAAAAAAAAAAAAAAAAOAQAAGRycy9kb3ducmV2LnhtbFBLBQYAAAAA&#13;&#10;BAAEAPMAAABBBQAAAAA=&#13;&#10;" strokecolor="black [3040]">
                      <v:stroke endarrow="block" endarrowwidth="narrow"/>
                    </v:shape>
                  </w:pict>
                </mc:Fallback>
              </mc:AlternateContent>
            </w:r>
            <w:r w:rsidRPr="001E1203">
              <w:rPr>
                <w:rFonts w:ascii="Times New Roman" w:hAnsi="Times New Roman"/>
                <w:noProof/>
                <w:sz w:val="16"/>
                <w:szCs w:val="16"/>
              </w:rPr>
              <w:t>Emoticon</w:t>
            </w:r>
          </w:p>
          <w:p w14:paraId="7152C1B4" w14:textId="77777777" w:rsidR="00750403" w:rsidRPr="001E1203" w:rsidRDefault="00750403" w:rsidP="00640438">
            <w:pPr>
              <w:spacing w:after="0" w:line="240" w:lineRule="auto"/>
              <w:rPr>
                <w:rFonts w:ascii="Times New Roman" w:hAnsi="Times New Roman"/>
                <w:noProof/>
                <w:sz w:val="16"/>
                <w:szCs w:val="16"/>
              </w:rPr>
            </w:pPr>
            <w:r w:rsidRPr="001E1203">
              <w:rPr>
                <w:rFonts w:ascii="Times New Roman" w:hAnsi="Times New Roman"/>
                <w:noProof/>
                <w:sz w:val="16"/>
                <w:szCs w:val="16"/>
              </w:rPr>
              <w:t>PI</w:t>
            </w:r>
          </w:p>
        </w:tc>
        <w:tc>
          <w:tcPr>
            <w:tcW w:w="656" w:type="dxa"/>
          </w:tcPr>
          <w:p w14:paraId="0EDE0C68"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-0.17</w:t>
            </w:r>
          </w:p>
        </w:tc>
        <w:tc>
          <w:tcPr>
            <w:tcW w:w="770" w:type="dxa"/>
          </w:tcPr>
          <w:p w14:paraId="778EA88D"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-0.47</w:t>
            </w:r>
          </w:p>
        </w:tc>
        <w:tc>
          <w:tcPr>
            <w:tcW w:w="787" w:type="dxa"/>
          </w:tcPr>
          <w:p w14:paraId="36E520F5"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0.13</w:t>
            </w:r>
          </w:p>
        </w:tc>
        <w:tc>
          <w:tcPr>
            <w:tcW w:w="656" w:type="dxa"/>
          </w:tcPr>
          <w:p w14:paraId="0F2E3B09"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0.08</w:t>
            </w:r>
          </w:p>
        </w:tc>
        <w:tc>
          <w:tcPr>
            <w:tcW w:w="848" w:type="dxa"/>
          </w:tcPr>
          <w:p w14:paraId="7B9B8E8D"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-0.09</w:t>
            </w:r>
          </w:p>
        </w:tc>
        <w:tc>
          <w:tcPr>
            <w:tcW w:w="710" w:type="dxa"/>
          </w:tcPr>
          <w:p w14:paraId="19B89F9A"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0.24</w:t>
            </w:r>
          </w:p>
        </w:tc>
        <w:tc>
          <w:tcPr>
            <w:tcW w:w="709" w:type="dxa"/>
          </w:tcPr>
          <w:p w14:paraId="5ACF8B78"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-0.03</w:t>
            </w:r>
          </w:p>
        </w:tc>
        <w:tc>
          <w:tcPr>
            <w:tcW w:w="850" w:type="dxa"/>
          </w:tcPr>
          <w:p w14:paraId="67266118"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-0.26</w:t>
            </w:r>
          </w:p>
        </w:tc>
        <w:tc>
          <w:tcPr>
            <w:tcW w:w="851" w:type="dxa"/>
          </w:tcPr>
          <w:p w14:paraId="4667C224"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0.20</w:t>
            </w:r>
          </w:p>
        </w:tc>
      </w:tr>
      <w:tr w:rsidR="00750403" w:rsidRPr="00B0610A" w14:paraId="1C7BA3C0" w14:textId="77777777" w:rsidTr="00640438">
        <w:trPr>
          <w:trHeight w:val="656"/>
        </w:trPr>
        <w:tc>
          <w:tcPr>
            <w:tcW w:w="1087" w:type="dxa"/>
          </w:tcPr>
          <w:p w14:paraId="44C18C09" w14:textId="77777777" w:rsidR="00750403" w:rsidRDefault="00750403" w:rsidP="00640438">
            <w:pPr>
              <w:spacing w:after="0" w:line="240" w:lineRule="auto"/>
              <w:rPr>
                <w:rFonts w:ascii="Times New Roman" w:hAnsi="Times New Roman"/>
                <w:noProof/>
                <w:sz w:val="16"/>
                <w:szCs w:val="16"/>
              </w:rPr>
            </w:pPr>
            <w:r>
              <w:rPr>
                <w:rFonts w:ascii="Times New Roman" w:hAnsi="Times New Roman"/>
                <w:noProof/>
                <w:sz w:val="16"/>
                <w:szCs w:val="16"/>
              </w:rPr>
              <mc:AlternateContent>
                <mc:Choice Requires="wps">
                  <w:drawing>
                    <wp:anchor distT="0" distB="0" distL="114300" distR="114300" simplePos="0" relativeHeight="251682816" behindDoc="0" locked="0" layoutInCell="1" allowOverlap="1" wp14:anchorId="13F6C295" wp14:editId="7C937DEE">
                      <wp:simplePos x="0" y="0"/>
                      <wp:positionH relativeFrom="column">
                        <wp:posOffset>387668</wp:posOffset>
                      </wp:positionH>
                      <wp:positionV relativeFrom="paragraph">
                        <wp:posOffset>67469</wp:posOffset>
                      </wp:positionV>
                      <wp:extent cx="187325" cy="0"/>
                      <wp:effectExtent l="0" t="50800" r="0" b="63500"/>
                      <wp:wrapNone/>
                      <wp:docPr id="54" name="Straight Arrow Connector 54"/>
                      <wp:cNvGraphicFramePr/>
                      <a:graphic xmlns:a="http://schemas.openxmlformats.org/drawingml/2006/main">
                        <a:graphicData uri="http://schemas.microsoft.com/office/word/2010/wordprocessingShape">
                          <wps:wsp>
                            <wps:cNvCnPr/>
                            <wps:spPr>
                              <a:xfrm>
                                <a:off x="0" y="0"/>
                                <a:ext cx="187325"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4B5E35" id="Straight Arrow Connector 54" o:spid="_x0000_s1026" type="#_x0000_t32" style="position:absolute;margin-left:30.55pt;margin-top:5.3pt;width:14.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IzT3AEAAAYEAAAOAAAAZHJzL2Uyb0RvYy54bWysU9uO0zAQfUfiHyy/0zSFhVXUdIW6wAuC&#13;&#10;imU/wOuMEwvfNDZN+/eMnTSLAK0Q4mUS23POzDkeb29O1rAjYNTetbxerTkDJ32nXd/y+6/vX1xz&#13;&#10;FpNwnTDeQcvPEPnN7vmz7Rga2PjBmw6QEYmLzRhaPqQUmqqKcgAr4soHcHSoPFqRaIl91aEYid2a&#13;&#10;arNev65Gj11ALyFG2r2dDvmu8CsFMn1WKkJipuXUWyoRS3zIsdptRdOjCIOWcxviH7qwQjsqulDd&#13;&#10;iiTYd9S/UVkt0Uev0kp6W3mltISigdTU61/U3A0iQNFC5sSw2BT/H638dDwg013Lr15x5oSlO7pL&#13;&#10;KHQ/JPYW0Y9s750jHz0ySiG/xhAbgu3dAedVDAfM4k8Kbf6SLHYqHp8Xj+GUmKTN+vrNy80VZ/Jy&#13;&#10;VD3iAsb0Abxl+aflce5jaaAuFovjx5ioMgEvgFzUuByT0Oad61g6B1KSUAvXG+BsJDrLmQGaUgtd&#13;&#10;1kH4jKmynklB+UtnAxPfF1DkTO651C0zCXuD7Chomrpv9cJCmRmitDELaP00aM7NMChz+rfAJbtU&#13;&#10;9C4tQKudxz9VTadLq2rKv6ietGbZD747l/ssdtCwFX/mh5Gn+ed1gT8+390PAAAA//8DAFBLAwQU&#13;&#10;AAYACAAAACEAeMjTftwAAAAMAQAADwAAAGRycy9kb3ducmV2LnhtbExPwU7DMAy9I+0fIk/igljS&#13;&#10;HSraNZ0mJsZ5A+5ZY9pqjdM12Vr4ejxxgIut52c/v1esJ9eJKw6h9aQhWSgQSJW3LdUa3t9eHp9A&#13;&#10;hGjIms4TavjCAOtydleY3PqR9ng9xFqwCIXcaGhi7HMpQ9WgM2HheyTmPv3gTGQ41NIOZmRx18ml&#13;&#10;Uql0piX+0JgenxusToeL0+B29B3lQ99m6nW/Decx+6hOVuv7+bRdcdmsQESc4t8F3DKwfyjZ2NFf&#13;&#10;yAbRaUiThDd5rlIQzGe3fvzFsizk/xDlDwAAAP//AwBQSwECLQAUAAYACAAAACEAtoM4kv4AAADh&#13;&#10;AQAAEwAAAAAAAAAAAAAAAAAAAAAAW0NvbnRlbnRfVHlwZXNdLnhtbFBLAQItABQABgAIAAAAIQA4&#13;&#10;/SH/1gAAAJQBAAALAAAAAAAAAAAAAAAAAC8BAABfcmVscy8ucmVsc1BLAQItABQABgAIAAAAIQDJ&#13;&#10;FIzT3AEAAAYEAAAOAAAAAAAAAAAAAAAAAC4CAABkcnMvZTJvRG9jLnhtbFBLAQItABQABgAIAAAA&#13;&#10;IQB4yNN+3AAAAAwBAAAPAAAAAAAAAAAAAAAAADYEAABkcnMvZG93bnJldi54bWxQSwUGAAAAAAQA&#13;&#10;BADzAAAAPwUAAAAA&#13;&#10;" strokecolor="black [3040]">
                      <v:stroke endarrow="block" endarrowwidth="narrow"/>
                    </v:shape>
                  </w:pict>
                </mc:Fallback>
              </mc:AlternateContent>
            </w:r>
            <w:r>
              <w:rPr>
                <w:rFonts w:ascii="Times New Roman" w:hAnsi="Times New Roman"/>
                <w:noProof/>
                <w:sz w:val="16"/>
                <w:szCs w:val="16"/>
              </w:rPr>
              <w:t>Emoticon</w:t>
            </w:r>
          </w:p>
          <w:p w14:paraId="502613AE" w14:textId="77777777" w:rsidR="00750403" w:rsidRDefault="00750403" w:rsidP="00640438">
            <w:pPr>
              <w:spacing w:after="0" w:line="240" w:lineRule="auto"/>
              <w:rPr>
                <w:rFonts w:ascii="Times New Roman" w:hAnsi="Times New Roman"/>
                <w:noProof/>
                <w:sz w:val="16"/>
                <w:szCs w:val="16"/>
              </w:rPr>
            </w:pPr>
            <w:r>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41530F51" wp14:editId="2A7F7A02">
                      <wp:simplePos x="0" y="0"/>
                      <wp:positionH relativeFrom="column">
                        <wp:posOffset>481488</wp:posOffset>
                      </wp:positionH>
                      <wp:positionV relativeFrom="paragraph">
                        <wp:posOffset>193040</wp:posOffset>
                      </wp:positionV>
                      <wp:extent cx="134779" cy="0"/>
                      <wp:effectExtent l="0" t="50800" r="0" b="63500"/>
                      <wp:wrapNone/>
                      <wp:docPr id="55" name="Straight Arrow Connector 55"/>
                      <wp:cNvGraphicFramePr/>
                      <a:graphic xmlns:a="http://schemas.openxmlformats.org/drawingml/2006/main">
                        <a:graphicData uri="http://schemas.microsoft.com/office/word/2010/wordprocessingShape">
                          <wps:wsp>
                            <wps:cNvCnPr/>
                            <wps:spPr>
                              <a:xfrm>
                                <a:off x="0" y="0"/>
                                <a:ext cx="134779"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0FDA3" id="Straight Arrow Connector 55" o:spid="_x0000_s1026" type="#_x0000_t32" style="position:absolute;margin-left:37.9pt;margin-top:15.2pt;width:10.6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7M3AEAAAYEAAAOAAAAZHJzL2Uyb0RvYy54bWysU9tu1DAQfUfiHyy/s8kWSmm02QptgRcE&#13;&#10;q5Z+gOuMEwvfNDab3b9n7GRTBAghxMsktuecmXM83twcrWEHwKi9a/l6VXMGTvpOu77lD1/ev3jD&#13;&#10;WUzCdcJ4By0/QeQ32+fPNmNo4MIP3nSAjEhcbMbQ8iGl0FRVlANYEVc+gKND5dGKREvsqw7FSOzW&#13;&#10;VBd1/boaPXYBvYQYafd2OuTbwq8UyPRZqQiJmZZTb6lELPExx2q7EU2PIgxazm2If+jCCu2o6EJ1&#13;&#10;K5Jg31D/QmW1RB+9SivpbeWV0hKKBlKzrn9Scz+IAEULmRPDYlP8f7Ty02GPTHctv7zkzAlLd3Sf&#13;&#10;UOh+SOwtoh/ZzjtHPnpklEJ+jSE2BNu5Pc6rGPaYxR8V2vwlWexYPD4tHsMxMUmb65evrq6uOZPn&#13;&#10;o+oJFzCmD+Atyz8tj3MfSwPrYrE4fIyJKhPwDMhFjcsxCW3euY6lUyAlCbVwvQHORqKznBmgKbXQ&#13;&#10;ZR2Ez5gq65kUlL90MjDx3YEiZ3LPpW6ZSdgZZAdB09R9XS8slJkhShuzgOo/g+bcDIMyp38LXLJL&#13;&#10;Re/SArTaefxd1XQ8t6qm/LPqSWuW/ei7U7nPYgcNW/Fnfhh5mn9cF/jT891+BwAA//8DAFBLAwQU&#13;&#10;AAYACAAAACEA6uIG0d4AAAAMAQAADwAAAGRycy9kb3ducmV2LnhtbEyPzU7DMBCE70i8g7VIXBC1&#13;&#10;+S1Js6kQFXBugbsbL0nUeB1itwk8PYs4wGWl0Whm5yuWk+/UgYbYBka4mBlQxFVwLdcIry+P53eg&#13;&#10;YrLsbBeYED4pwrI8Pips7sLIazpsUq2khGNuEZqU+lzrWDXkbZyFnli89zB4m0QOtXaDHaXcd/rS&#13;&#10;mFvtbcvyobE9PTRU7TZ7j+Cf+Cvps77NzPN6FT/G7K3aOcTTk2m1kHO/AJVoSn8J+GGQ/VDKsG3Y&#13;&#10;s4uqQ5jfyPyEcGWuQYmfzYVv+6t1Wej/EOU3AAAA//8DAFBLAQItABQABgAIAAAAIQC2gziS/gAA&#13;&#10;AOEBAAATAAAAAAAAAAAAAAAAAAAAAABbQ29udGVudF9UeXBlc10ueG1sUEsBAi0AFAAGAAgAAAAh&#13;&#10;ADj9If/WAAAAlAEAAAsAAAAAAAAAAAAAAAAALwEAAF9yZWxzLy5yZWxzUEsBAi0AFAAGAAgAAAAh&#13;&#10;AL/ePszcAQAABgQAAA4AAAAAAAAAAAAAAAAALgIAAGRycy9lMm9Eb2MueG1sUEsBAi0AFAAGAAgA&#13;&#10;AAAhAOriBtHeAAAADAEAAA8AAAAAAAAAAAAAAAAANgQAAGRycy9kb3ducmV2LnhtbFBLBQYAAAAA&#13;&#10;BAAEAPMAAABBBQAAAAA=&#13;&#10;" strokecolor="black [3040]">
                      <v:stroke endarrow="block" endarrowwidth="narrow"/>
                    </v:shape>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7778618F" wp14:editId="6043AC0D">
                      <wp:simplePos x="0" y="0"/>
                      <wp:positionH relativeFrom="column">
                        <wp:posOffset>344805</wp:posOffset>
                      </wp:positionH>
                      <wp:positionV relativeFrom="paragraph">
                        <wp:posOffset>64929</wp:posOffset>
                      </wp:positionV>
                      <wp:extent cx="190818" cy="0"/>
                      <wp:effectExtent l="0" t="50800" r="0" b="63500"/>
                      <wp:wrapNone/>
                      <wp:docPr id="56" name="Straight Arrow Connector 56"/>
                      <wp:cNvGraphicFramePr/>
                      <a:graphic xmlns:a="http://schemas.openxmlformats.org/drawingml/2006/main">
                        <a:graphicData uri="http://schemas.microsoft.com/office/word/2010/wordprocessingShape">
                          <wps:wsp>
                            <wps:cNvCnPr/>
                            <wps:spPr>
                              <a:xfrm>
                                <a:off x="0" y="0"/>
                                <a:ext cx="190818" cy="0"/>
                              </a:xfrm>
                              <a:prstGeom prst="straightConnector1">
                                <a:avLst/>
                              </a:prstGeom>
                              <a:ln>
                                <a:tailEnd type="triangle" w="sm"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1A57D4" id="Straight Arrow Connector 56" o:spid="_x0000_s1026" type="#_x0000_t32" style="position:absolute;margin-left:27.15pt;margin-top:5.1pt;width:15.0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Lix2wEAAAYEAAAOAAAAZHJzL2Uyb0RvYy54bWysU9tu1DAQfUfiHyy/s0kqUZVosxXaAi8I&#13;&#10;VhQ+wHXGGwvfNDab5O8Ze7MpAoRQ1ZdJbM85M+d4vL2drGEnwKi963izqTkDJ32v3bHj376+f3XD&#13;&#10;WUzC9cJ4Bx2fIfLb3csX2zG0cOUHb3pARiQutmPo+JBSaKsqygGsiBsfwNGh8mhFoiUeqx7FSOzW&#13;&#10;VFd1fV2NHvuAXkKMtHt3PuS7wq8UyPRZqQiJmY5Tb6lELPEhx2q3Fe0RRRi0XNoQT+jCCu2o6Ep1&#13;&#10;J5JgP1D/QWW1RB+9ShvpbeWV0hKKBlLT1L+puR9EgKKFzIlhtSk+H638dDog033HX19z5oSlO7pP&#13;&#10;KPRxSOwtoh/Z3jtHPnpklEJ+jSG2BNu7Ay6rGA6YxU8Kbf6SLDYVj+fVY5gSk7TZvKlvGhoKeTmq&#13;&#10;HnEBY/oA3rL80/G49LE20BSLxeljTFSZgBdALmpcjklo8871LM2BlCTUwh0NcDYSneXMAE2phT7r&#13;&#10;IHzGVFnPWUH5S7OBM98XUORM7rnULTMJe4PsJGia+u/NykKZGaK0MSuo/jdoyc0wKHP6v8A1u1T0&#13;&#10;Lq1Aq53Hv1VN06VVdc6/qD5rzbIffD+X+yx20LAVf5aHkaf513WBPz7f3U8AAAD//wMAUEsDBBQA&#13;&#10;BgAIAAAAIQBjx42U3QAAAAwBAAAPAAAAZHJzL2Rvd25yZXYueG1sTE9NT8JAEL2b+B82Y8LFwK5Q&#13;&#10;CZRuiZGgZ1DvS3dsG7qztbvQ4q93DAe9TPLmzbyPbD24RpyxC7UnDQ8TBQKp8LamUsP723a8ABGi&#13;&#10;IWsaT6jhggHW+e1NZlLre9rheR9LwSIUUqOhirFNpQxFhc6EiW+RmPv0nTORYVdK25mexV0jp0rN&#13;&#10;pTM1sUNlWnyusDjuT06De6HvKO/beqled5vw1S8/iqPVenQ3bFY8nlYgIg7x7wN+O3B+yDnYwZ/I&#13;&#10;BtFoeExmfMl7NQXB/CJJQByuWOaZ/F8i/wEAAP//AwBQSwECLQAUAAYACAAAACEAtoM4kv4AAADh&#13;&#10;AQAAEwAAAAAAAAAAAAAAAAAAAAAAW0NvbnRlbnRfVHlwZXNdLnhtbFBLAQItABQABgAIAAAAIQA4&#13;&#10;/SH/1gAAAJQBAAALAAAAAAAAAAAAAAAAAC8BAABfcmVscy8ucmVsc1BLAQItABQABgAIAAAAIQB5&#13;&#10;sLix2wEAAAYEAAAOAAAAAAAAAAAAAAAAAC4CAABkcnMvZTJvRG9jLnhtbFBLAQItABQABgAIAAAA&#13;&#10;IQBjx42U3QAAAAwBAAAPAAAAAAAAAAAAAAAAADUEAABkcnMvZG93bnJldi54bWxQSwUGAAAAAAQA&#13;&#10;BADzAAAAPwUAAAAA&#13;&#10;" strokecolor="black [3040]">
                      <v:stroke endarrow="block" endarrowwidth="narrow"/>
                    </v:shape>
                  </w:pict>
                </mc:Fallback>
              </mc:AlternateContent>
            </w:r>
            <w:r>
              <w:rPr>
                <w:rFonts w:ascii="Times New Roman" w:hAnsi="Times New Roman"/>
                <w:noProof/>
                <w:sz w:val="16"/>
                <w:szCs w:val="16"/>
              </w:rPr>
              <w:t>Sincerity Forgiveness</w:t>
            </w:r>
          </w:p>
          <w:p w14:paraId="5FCDCEF4" w14:textId="77777777" w:rsidR="00750403" w:rsidRDefault="00750403" w:rsidP="00640438">
            <w:pPr>
              <w:spacing w:after="0" w:line="240" w:lineRule="auto"/>
              <w:rPr>
                <w:rFonts w:ascii="Times New Roman" w:hAnsi="Times New Roman"/>
                <w:noProof/>
                <w:sz w:val="16"/>
                <w:szCs w:val="16"/>
              </w:rPr>
            </w:pPr>
            <w:r>
              <w:rPr>
                <w:rFonts w:ascii="Times New Roman" w:hAnsi="Times New Roman"/>
                <w:noProof/>
                <w:sz w:val="16"/>
                <w:szCs w:val="16"/>
              </w:rPr>
              <w:t>PI</w:t>
            </w:r>
          </w:p>
        </w:tc>
        <w:tc>
          <w:tcPr>
            <w:tcW w:w="656" w:type="dxa"/>
          </w:tcPr>
          <w:p w14:paraId="75895130"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0.01</w:t>
            </w:r>
          </w:p>
        </w:tc>
        <w:tc>
          <w:tcPr>
            <w:tcW w:w="770" w:type="dxa"/>
          </w:tcPr>
          <w:p w14:paraId="2FFC8384"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-0.04</w:t>
            </w:r>
          </w:p>
        </w:tc>
        <w:tc>
          <w:tcPr>
            <w:tcW w:w="787" w:type="dxa"/>
          </w:tcPr>
          <w:p w14:paraId="054E3A25" w14:textId="77777777" w:rsidR="00750403" w:rsidRPr="00B0610A" w:rsidRDefault="00750403" w:rsidP="00640438">
            <w:pPr>
              <w:spacing w:after="0" w:line="240" w:lineRule="auto"/>
              <w:rPr>
                <w:rFonts w:ascii="Times New Roman" w:hAnsi="Times New Roman"/>
                <w:sz w:val="16"/>
                <w:szCs w:val="16"/>
              </w:rPr>
            </w:pPr>
            <w:r>
              <w:rPr>
                <w:rFonts w:ascii="Times New Roman" w:hAnsi="Times New Roman"/>
                <w:sz w:val="16"/>
                <w:szCs w:val="16"/>
              </w:rPr>
              <w:t>0.04</w:t>
            </w:r>
          </w:p>
        </w:tc>
        <w:tc>
          <w:tcPr>
            <w:tcW w:w="656" w:type="dxa"/>
          </w:tcPr>
          <w:p w14:paraId="25195318" w14:textId="77777777" w:rsidR="00750403" w:rsidRPr="00B31C1C" w:rsidRDefault="00750403" w:rsidP="00640438">
            <w:pPr>
              <w:spacing w:after="0" w:line="240" w:lineRule="auto"/>
              <w:rPr>
                <w:rFonts w:ascii="Times New Roman" w:hAnsi="Times New Roman"/>
                <w:b/>
                <w:bCs/>
                <w:color w:val="000000" w:themeColor="text1"/>
                <w:sz w:val="16"/>
                <w:szCs w:val="16"/>
              </w:rPr>
            </w:pPr>
            <w:r w:rsidRPr="00B31C1C">
              <w:rPr>
                <w:rFonts w:ascii="Times New Roman" w:hAnsi="Times New Roman"/>
                <w:b/>
                <w:bCs/>
                <w:color w:val="000000" w:themeColor="text1"/>
                <w:sz w:val="16"/>
                <w:szCs w:val="16"/>
              </w:rPr>
              <w:t>0.04</w:t>
            </w:r>
          </w:p>
        </w:tc>
        <w:tc>
          <w:tcPr>
            <w:tcW w:w="848" w:type="dxa"/>
          </w:tcPr>
          <w:p w14:paraId="5795754B" w14:textId="77777777" w:rsidR="00750403" w:rsidRPr="00B31C1C" w:rsidRDefault="00750403" w:rsidP="00640438">
            <w:pPr>
              <w:spacing w:after="0" w:line="240" w:lineRule="auto"/>
              <w:rPr>
                <w:rFonts w:ascii="Times New Roman" w:hAnsi="Times New Roman"/>
                <w:b/>
                <w:bCs/>
                <w:color w:val="000000" w:themeColor="text1"/>
                <w:sz w:val="16"/>
                <w:szCs w:val="16"/>
              </w:rPr>
            </w:pPr>
            <w:r w:rsidRPr="00B31C1C">
              <w:rPr>
                <w:rFonts w:ascii="Times New Roman" w:hAnsi="Times New Roman"/>
                <w:b/>
                <w:bCs/>
                <w:color w:val="000000" w:themeColor="text1"/>
                <w:sz w:val="16"/>
                <w:szCs w:val="16"/>
              </w:rPr>
              <w:t>0.03</w:t>
            </w:r>
          </w:p>
        </w:tc>
        <w:tc>
          <w:tcPr>
            <w:tcW w:w="710" w:type="dxa"/>
          </w:tcPr>
          <w:p w14:paraId="1BC19338" w14:textId="77777777" w:rsidR="00750403" w:rsidRPr="00B31C1C" w:rsidRDefault="00750403" w:rsidP="00640438">
            <w:pPr>
              <w:spacing w:after="0" w:line="240" w:lineRule="auto"/>
              <w:rPr>
                <w:rFonts w:ascii="Times New Roman" w:hAnsi="Times New Roman"/>
                <w:b/>
                <w:bCs/>
                <w:color w:val="000000" w:themeColor="text1"/>
                <w:sz w:val="16"/>
                <w:szCs w:val="16"/>
              </w:rPr>
            </w:pPr>
            <w:r w:rsidRPr="00B31C1C">
              <w:rPr>
                <w:rFonts w:ascii="Times New Roman" w:hAnsi="Times New Roman"/>
                <w:b/>
                <w:bCs/>
                <w:color w:val="000000" w:themeColor="text1"/>
                <w:sz w:val="16"/>
                <w:szCs w:val="16"/>
              </w:rPr>
              <w:t>0.10</w:t>
            </w:r>
          </w:p>
        </w:tc>
        <w:tc>
          <w:tcPr>
            <w:tcW w:w="709" w:type="dxa"/>
          </w:tcPr>
          <w:p w14:paraId="6C397E11" w14:textId="77777777" w:rsidR="00750403" w:rsidRPr="001E1203" w:rsidRDefault="00750403" w:rsidP="00640438">
            <w:pPr>
              <w:spacing w:after="0" w:line="240" w:lineRule="auto"/>
              <w:rPr>
                <w:rFonts w:ascii="Times New Roman" w:hAnsi="Times New Roman"/>
                <w:b/>
                <w:bCs/>
                <w:sz w:val="16"/>
                <w:szCs w:val="16"/>
              </w:rPr>
            </w:pPr>
            <w:r w:rsidRPr="001E1203">
              <w:rPr>
                <w:rFonts w:ascii="Times New Roman" w:hAnsi="Times New Roman"/>
                <w:b/>
                <w:bCs/>
                <w:sz w:val="16"/>
                <w:szCs w:val="16"/>
              </w:rPr>
              <w:t>0.18</w:t>
            </w:r>
          </w:p>
        </w:tc>
        <w:tc>
          <w:tcPr>
            <w:tcW w:w="850" w:type="dxa"/>
          </w:tcPr>
          <w:p w14:paraId="74A65140" w14:textId="77777777" w:rsidR="00750403" w:rsidRPr="001E1203" w:rsidRDefault="00750403" w:rsidP="00640438">
            <w:pPr>
              <w:spacing w:after="0" w:line="240" w:lineRule="auto"/>
              <w:rPr>
                <w:rFonts w:ascii="Times New Roman" w:hAnsi="Times New Roman"/>
                <w:b/>
                <w:bCs/>
                <w:sz w:val="16"/>
                <w:szCs w:val="16"/>
              </w:rPr>
            </w:pPr>
            <w:r w:rsidRPr="001E1203">
              <w:rPr>
                <w:rFonts w:ascii="Times New Roman" w:hAnsi="Times New Roman"/>
                <w:b/>
                <w:bCs/>
                <w:sz w:val="16"/>
                <w:szCs w:val="16"/>
              </w:rPr>
              <w:t>0.07</w:t>
            </w:r>
          </w:p>
        </w:tc>
        <w:tc>
          <w:tcPr>
            <w:tcW w:w="851" w:type="dxa"/>
          </w:tcPr>
          <w:p w14:paraId="2B8806DA" w14:textId="77777777" w:rsidR="00750403" w:rsidRPr="001E1203" w:rsidRDefault="00750403" w:rsidP="00640438">
            <w:pPr>
              <w:spacing w:after="0" w:line="240" w:lineRule="auto"/>
              <w:rPr>
                <w:rFonts w:ascii="Times New Roman" w:hAnsi="Times New Roman"/>
                <w:b/>
                <w:bCs/>
                <w:sz w:val="16"/>
                <w:szCs w:val="16"/>
              </w:rPr>
            </w:pPr>
            <w:r w:rsidRPr="001E1203">
              <w:rPr>
                <w:rFonts w:ascii="Times New Roman" w:hAnsi="Times New Roman"/>
                <w:b/>
                <w:bCs/>
                <w:sz w:val="16"/>
                <w:szCs w:val="16"/>
              </w:rPr>
              <w:t>0.31</w:t>
            </w:r>
          </w:p>
        </w:tc>
      </w:tr>
    </w:tbl>
    <w:p w14:paraId="4E45CC53" w14:textId="77777777" w:rsidR="00750403" w:rsidRDefault="00750403" w:rsidP="00750403">
      <w:pPr>
        <w:rPr>
          <w:rFonts w:ascii="Times New Roman" w:hAnsi="Times New Roman"/>
          <w:sz w:val="16"/>
          <w:szCs w:val="16"/>
        </w:rPr>
      </w:pPr>
    </w:p>
    <w:p w14:paraId="66BC623E" w14:textId="77777777" w:rsidR="00750403" w:rsidRDefault="00750403" w:rsidP="00750403">
      <w:pPr>
        <w:rPr>
          <w:rFonts w:ascii="Times New Roman" w:hAnsi="Times New Roman"/>
          <w:sz w:val="16"/>
          <w:szCs w:val="16"/>
        </w:rPr>
      </w:pPr>
    </w:p>
    <w:p w14:paraId="6411D969" w14:textId="77777777" w:rsidR="00750403" w:rsidRDefault="00750403" w:rsidP="00750403">
      <w:pPr>
        <w:rPr>
          <w:rFonts w:ascii="Times New Roman" w:hAnsi="Times New Roman"/>
          <w:sz w:val="16"/>
          <w:szCs w:val="16"/>
        </w:rPr>
      </w:pPr>
    </w:p>
    <w:p w14:paraId="1BCE78C6" w14:textId="77777777" w:rsidR="00750403" w:rsidRDefault="00750403" w:rsidP="00750403">
      <w:pPr>
        <w:rPr>
          <w:rFonts w:ascii="Times New Roman" w:hAnsi="Times New Roman"/>
          <w:sz w:val="16"/>
          <w:szCs w:val="16"/>
        </w:rPr>
      </w:pPr>
    </w:p>
    <w:p w14:paraId="5AFBFF6C" w14:textId="77777777" w:rsidR="00750403" w:rsidRDefault="00750403" w:rsidP="00750403">
      <w:pPr>
        <w:rPr>
          <w:rFonts w:ascii="Times New Roman" w:hAnsi="Times New Roman"/>
          <w:sz w:val="16"/>
          <w:szCs w:val="16"/>
        </w:rPr>
      </w:pPr>
    </w:p>
    <w:p w14:paraId="1082B49E" w14:textId="77777777" w:rsidR="00750403" w:rsidRDefault="00750403" w:rsidP="00750403">
      <w:pPr>
        <w:rPr>
          <w:rFonts w:ascii="Times New Roman" w:hAnsi="Times New Roman"/>
          <w:sz w:val="16"/>
          <w:szCs w:val="16"/>
        </w:rPr>
      </w:pPr>
    </w:p>
    <w:p w14:paraId="0157D7D6" w14:textId="77777777" w:rsidR="00750403" w:rsidRDefault="00750403" w:rsidP="00750403">
      <w:pPr>
        <w:rPr>
          <w:rFonts w:ascii="Times New Roman" w:hAnsi="Times New Roman"/>
          <w:sz w:val="16"/>
          <w:szCs w:val="16"/>
        </w:rPr>
      </w:pPr>
    </w:p>
    <w:p w14:paraId="21FFD654" w14:textId="77777777" w:rsidR="00750403" w:rsidRDefault="00750403" w:rsidP="00750403">
      <w:pPr>
        <w:rPr>
          <w:rFonts w:ascii="Times New Roman" w:hAnsi="Times New Roman"/>
          <w:sz w:val="16"/>
          <w:szCs w:val="16"/>
        </w:rPr>
      </w:pPr>
    </w:p>
    <w:p w14:paraId="6ECE2716" w14:textId="77777777" w:rsidR="00750403" w:rsidRDefault="00750403" w:rsidP="00750403">
      <w:pPr>
        <w:rPr>
          <w:rFonts w:ascii="Times New Roman" w:hAnsi="Times New Roman"/>
          <w:sz w:val="16"/>
          <w:szCs w:val="16"/>
        </w:rPr>
      </w:pPr>
    </w:p>
    <w:p w14:paraId="75BE62C6" w14:textId="77777777" w:rsidR="00750403" w:rsidRDefault="00750403" w:rsidP="00750403">
      <w:pPr>
        <w:rPr>
          <w:rFonts w:ascii="Times New Roman" w:hAnsi="Times New Roman"/>
          <w:sz w:val="16"/>
          <w:szCs w:val="16"/>
        </w:rPr>
      </w:pPr>
    </w:p>
    <w:p w14:paraId="23E03E31" w14:textId="77777777" w:rsidR="00750403" w:rsidRDefault="00750403" w:rsidP="00750403">
      <w:pPr>
        <w:rPr>
          <w:rFonts w:ascii="Times New Roman" w:hAnsi="Times New Roman"/>
          <w:sz w:val="16"/>
          <w:szCs w:val="16"/>
        </w:rPr>
      </w:pPr>
    </w:p>
    <w:p w14:paraId="6CBEA5CE" w14:textId="77777777" w:rsidR="00750403" w:rsidRDefault="00750403" w:rsidP="00750403">
      <w:pPr>
        <w:rPr>
          <w:rFonts w:ascii="Times New Roman" w:hAnsi="Times New Roman"/>
          <w:sz w:val="16"/>
          <w:szCs w:val="16"/>
        </w:rPr>
      </w:pPr>
    </w:p>
    <w:p w14:paraId="68EBBF07" w14:textId="77777777" w:rsidR="00750403" w:rsidRDefault="00750403" w:rsidP="00750403">
      <w:pPr>
        <w:rPr>
          <w:rFonts w:ascii="Times New Roman" w:hAnsi="Times New Roman"/>
          <w:sz w:val="16"/>
          <w:szCs w:val="16"/>
        </w:rPr>
      </w:pPr>
    </w:p>
    <w:p w14:paraId="370C5EAA" w14:textId="77777777" w:rsidR="00750403" w:rsidRDefault="00750403" w:rsidP="00750403">
      <w:pPr>
        <w:rPr>
          <w:rFonts w:ascii="Times New Roman" w:hAnsi="Times New Roman"/>
          <w:sz w:val="16"/>
          <w:szCs w:val="16"/>
        </w:rPr>
      </w:pPr>
    </w:p>
    <w:p w14:paraId="7098618B" w14:textId="77777777" w:rsidR="00750403" w:rsidRDefault="00750403" w:rsidP="00750403">
      <w:pPr>
        <w:rPr>
          <w:rFonts w:ascii="Times New Roman" w:hAnsi="Times New Roman"/>
          <w:sz w:val="16"/>
          <w:szCs w:val="16"/>
        </w:rPr>
      </w:pPr>
    </w:p>
    <w:p w14:paraId="20E2FDC5" w14:textId="77777777" w:rsidR="00750403" w:rsidRDefault="00750403" w:rsidP="00750403">
      <w:pPr>
        <w:rPr>
          <w:rFonts w:ascii="Times New Roman" w:hAnsi="Times New Roman"/>
          <w:sz w:val="16"/>
          <w:szCs w:val="16"/>
        </w:rPr>
      </w:pPr>
    </w:p>
    <w:p w14:paraId="3F2E342D" w14:textId="77777777" w:rsidR="00750403" w:rsidRDefault="00750403" w:rsidP="00750403">
      <w:pPr>
        <w:spacing w:after="0" w:line="240" w:lineRule="auto"/>
        <w:rPr>
          <w:rFonts w:ascii="Times New Roman" w:hAnsi="Times New Roman"/>
          <w:sz w:val="16"/>
          <w:szCs w:val="16"/>
        </w:rPr>
      </w:pPr>
    </w:p>
    <w:p w14:paraId="6A94725E" w14:textId="77777777" w:rsidR="00750403" w:rsidRPr="00987E9C" w:rsidRDefault="00750403" w:rsidP="00750403">
      <w:pPr>
        <w:spacing w:after="0" w:line="240" w:lineRule="auto"/>
        <w:rPr>
          <w:rFonts w:ascii="Times New Roman" w:hAnsi="Times New Roman"/>
          <w:sz w:val="16"/>
          <w:szCs w:val="16"/>
        </w:rPr>
      </w:pPr>
      <w:r w:rsidRPr="00987E9C">
        <w:rPr>
          <w:rFonts w:ascii="Times New Roman" w:hAnsi="Times New Roman"/>
          <w:sz w:val="16"/>
          <w:szCs w:val="16"/>
        </w:rPr>
        <w:t xml:space="preserve">Note: </w:t>
      </w:r>
      <w:r w:rsidRPr="00B0610A">
        <w:rPr>
          <w:rFonts w:ascii="Times New Roman" w:hAnsi="Times New Roman"/>
          <w:sz w:val="16"/>
          <w:szCs w:val="16"/>
        </w:rPr>
        <w:t>β</w:t>
      </w:r>
      <w:r w:rsidRPr="00987E9C">
        <w:rPr>
          <w:rFonts w:ascii="Times New Roman" w:hAnsi="Times New Roman"/>
          <w:sz w:val="16"/>
          <w:szCs w:val="16"/>
        </w:rPr>
        <w:t xml:space="preserve"> </w:t>
      </w:r>
      <w:r>
        <w:rPr>
          <w:rFonts w:ascii="Times New Roman" w:hAnsi="Times New Roman"/>
          <w:sz w:val="16"/>
          <w:szCs w:val="16"/>
        </w:rPr>
        <w:t xml:space="preserve">represents unstandardized path coefficients. </w:t>
      </w:r>
      <w:r w:rsidRPr="00987E9C">
        <w:rPr>
          <w:rFonts w:ascii="Times New Roman" w:hAnsi="Times New Roman"/>
          <w:sz w:val="16"/>
          <w:szCs w:val="16"/>
        </w:rPr>
        <w:t xml:space="preserve">In Study 1, emoticon type is </w:t>
      </w:r>
      <w:r>
        <w:rPr>
          <w:rFonts w:ascii="Times New Roman" w:hAnsi="Times New Roman"/>
          <w:sz w:val="16"/>
          <w:szCs w:val="16"/>
        </w:rPr>
        <w:t xml:space="preserve">a </w:t>
      </w:r>
      <w:proofErr w:type="spellStart"/>
      <w:r>
        <w:rPr>
          <w:rFonts w:ascii="Times New Roman" w:hAnsi="Times New Roman"/>
          <w:sz w:val="16"/>
          <w:szCs w:val="16"/>
        </w:rPr>
        <w:t>multicategorical</w:t>
      </w:r>
      <w:proofErr w:type="spellEnd"/>
      <w:r>
        <w:rPr>
          <w:rFonts w:ascii="Times New Roman" w:hAnsi="Times New Roman"/>
          <w:sz w:val="16"/>
          <w:szCs w:val="16"/>
        </w:rPr>
        <w:t xml:space="preserve"> variable, the analysis used the control condition as the reference group and then assessed the relative indirect effect of the negative emoticon condition and positive emoticon condition. The emoticon type was dummy-coded as </w:t>
      </w:r>
      <w:r w:rsidRPr="00987E9C">
        <w:rPr>
          <w:rFonts w:ascii="Times New Roman" w:hAnsi="Times New Roman"/>
          <w:sz w:val="16"/>
          <w:szCs w:val="16"/>
        </w:rPr>
        <w:t>0=control, 1=positive; 0=control, 1=negative</w:t>
      </w:r>
      <w:r>
        <w:rPr>
          <w:sz w:val="16"/>
          <w:szCs w:val="16"/>
        </w:rPr>
        <w:t xml:space="preserve">. </w:t>
      </w:r>
      <w:r w:rsidRPr="00987E9C">
        <w:rPr>
          <w:rFonts w:ascii="Times New Roman" w:hAnsi="Times New Roman"/>
          <w:sz w:val="16"/>
          <w:szCs w:val="16"/>
        </w:rPr>
        <w:t xml:space="preserve">In Study 2, emoticon type is dummy-coded as 0=positive, 1=negative. </w:t>
      </w:r>
      <w:r w:rsidRPr="00987E9C">
        <w:rPr>
          <w:rFonts w:ascii="Times New Roman" w:hAnsi="Times New Roman"/>
          <w:color w:val="231F20"/>
          <w:sz w:val="16"/>
          <w:szCs w:val="16"/>
          <w:shd w:val="clear" w:color="auto" w:fill="FFFFFF"/>
        </w:rPr>
        <w:t>*</w:t>
      </w:r>
      <w:r w:rsidRPr="00987E9C">
        <w:rPr>
          <w:rStyle w:val="ff8"/>
          <w:rFonts w:ascii="Times New Roman" w:hAnsi="Times New Roman"/>
          <w:color w:val="231F20"/>
          <w:sz w:val="16"/>
          <w:szCs w:val="16"/>
          <w:shd w:val="clear" w:color="auto" w:fill="FFFFFF"/>
        </w:rPr>
        <w:t>p</w:t>
      </w:r>
      <w:r w:rsidRPr="00987E9C">
        <w:rPr>
          <w:rStyle w:val="a"/>
          <w:rFonts w:ascii="Times New Roman" w:hAnsi="Times New Roman"/>
          <w:color w:val="231F20"/>
          <w:sz w:val="16"/>
          <w:szCs w:val="16"/>
          <w:shd w:val="clear" w:color="auto" w:fill="FFFFFF"/>
        </w:rPr>
        <w:t xml:space="preserve"> </w:t>
      </w:r>
      <w:r w:rsidRPr="00987E9C">
        <w:rPr>
          <w:rFonts w:ascii="Times New Roman" w:hAnsi="Times New Roman"/>
          <w:color w:val="231F20"/>
          <w:sz w:val="16"/>
          <w:szCs w:val="16"/>
          <w:shd w:val="clear" w:color="auto" w:fill="FFFFFF"/>
        </w:rPr>
        <w:t>&lt;</w:t>
      </w:r>
      <w:r w:rsidRPr="00987E9C">
        <w:rPr>
          <w:rStyle w:val="a"/>
          <w:rFonts w:ascii="Times New Roman" w:hAnsi="Times New Roman"/>
          <w:sz w:val="16"/>
          <w:szCs w:val="16"/>
          <w:shd w:val="clear" w:color="auto" w:fill="FFFFFF"/>
        </w:rPr>
        <w:t xml:space="preserve"> </w:t>
      </w:r>
      <w:r w:rsidRPr="00987E9C">
        <w:rPr>
          <w:rFonts w:ascii="Times New Roman" w:hAnsi="Times New Roman"/>
          <w:color w:val="231F20"/>
          <w:sz w:val="16"/>
          <w:szCs w:val="16"/>
          <w:shd w:val="clear" w:color="auto" w:fill="FFFFFF"/>
        </w:rPr>
        <w:t>0.05, **</w:t>
      </w:r>
      <w:r w:rsidRPr="00987E9C">
        <w:rPr>
          <w:rStyle w:val="ff8"/>
          <w:rFonts w:ascii="Times New Roman" w:hAnsi="Times New Roman"/>
          <w:color w:val="231F20"/>
          <w:sz w:val="16"/>
          <w:szCs w:val="16"/>
          <w:shd w:val="clear" w:color="auto" w:fill="FFFFFF"/>
        </w:rPr>
        <w:t>p</w:t>
      </w:r>
      <w:r w:rsidRPr="00987E9C">
        <w:rPr>
          <w:rStyle w:val="a"/>
          <w:rFonts w:ascii="Times New Roman" w:hAnsi="Times New Roman"/>
          <w:color w:val="231F20"/>
          <w:sz w:val="16"/>
          <w:szCs w:val="16"/>
          <w:shd w:val="clear" w:color="auto" w:fill="FFFFFF"/>
        </w:rPr>
        <w:t xml:space="preserve"> </w:t>
      </w:r>
      <w:r w:rsidRPr="00987E9C">
        <w:rPr>
          <w:rFonts w:ascii="Times New Roman" w:hAnsi="Times New Roman"/>
          <w:color w:val="231F20"/>
          <w:sz w:val="16"/>
          <w:szCs w:val="16"/>
          <w:shd w:val="clear" w:color="auto" w:fill="FFFFFF"/>
        </w:rPr>
        <w:t>&lt;</w:t>
      </w:r>
      <w:r w:rsidRPr="00987E9C">
        <w:rPr>
          <w:rStyle w:val="a"/>
          <w:rFonts w:ascii="Times New Roman" w:hAnsi="Times New Roman"/>
          <w:sz w:val="16"/>
          <w:szCs w:val="16"/>
          <w:shd w:val="clear" w:color="auto" w:fill="FFFFFF"/>
        </w:rPr>
        <w:t xml:space="preserve"> </w:t>
      </w:r>
      <w:r w:rsidRPr="00987E9C">
        <w:rPr>
          <w:rFonts w:ascii="Times New Roman" w:hAnsi="Times New Roman"/>
          <w:color w:val="231F20"/>
          <w:sz w:val="16"/>
          <w:szCs w:val="16"/>
          <w:shd w:val="clear" w:color="auto" w:fill="FFFFFF"/>
        </w:rPr>
        <w:t>0.01</w:t>
      </w:r>
    </w:p>
    <w:p w14:paraId="5BF4800D" w14:textId="77777777" w:rsidR="00750403" w:rsidRDefault="00750403" w:rsidP="00750403">
      <w:pPr>
        <w:shd w:val="clear" w:color="auto" w:fill="FFFFFF"/>
        <w:textAlignment w:val="baseline"/>
        <w:rPr>
          <w:rFonts w:ascii="Times New Roman" w:eastAsia="Times New Roman" w:hAnsi="Times New Roman"/>
          <w:color w:val="000000"/>
          <w:sz w:val="24"/>
          <w:szCs w:val="24"/>
        </w:rPr>
      </w:pPr>
    </w:p>
    <w:p w14:paraId="4DE14EE2" w14:textId="77777777" w:rsidR="00750403" w:rsidRPr="00F44A7E" w:rsidRDefault="00750403" w:rsidP="00750403">
      <w:pPr>
        <w:shd w:val="clear" w:color="auto" w:fill="FFFFFF"/>
        <w:textAlignment w:val="baseline"/>
        <w:rPr>
          <w:rStyle w:val="transsent"/>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Figures</w:t>
      </w:r>
      <w:r>
        <w:rPr>
          <w:rFonts w:ascii="Times New Roman" w:eastAsia="Times New Roman" w:hAnsi="Times New Roman"/>
          <w:color w:val="000000"/>
          <w:sz w:val="24"/>
          <w:szCs w:val="24"/>
        </w:rPr>
        <w:t>:</w:t>
      </w:r>
    </w:p>
    <w:p w14:paraId="579C1DF9" w14:textId="77777777" w:rsidR="00750403" w:rsidRPr="00A03412" w:rsidRDefault="00750403" w:rsidP="00750403">
      <w:pPr>
        <w:pStyle w:val="EndnoteText"/>
        <w:rPr>
          <w:rStyle w:val="transsent"/>
          <w:rFonts w:ascii="Times New Roman" w:eastAsia="DengXian" w:hAnsi="Times New Roman"/>
          <w:color w:val="000000"/>
          <w:kern w:val="0"/>
          <w:sz w:val="24"/>
          <w:szCs w:val="24"/>
          <w:lang w:eastAsia="zh-CN"/>
        </w:rPr>
      </w:pPr>
      <w:r>
        <w:rPr>
          <w:noProof/>
          <w:lang w:eastAsia="en-US"/>
        </w:rPr>
        <mc:AlternateContent>
          <mc:Choice Requires="wps">
            <w:drawing>
              <wp:anchor distT="0" distB="0" distL="114300" distR="114300" simplePos="0" relativeHeight="251661312" behindDoc="0" locked="0" layoutInCell="1" allowOverlap="1" wp14:anchorId="1F2C475D" wp14:editId="00BA900F">
                <wp:simplePos x="0" y="0"/>
                <wp:positionH relativeFrom="column">
                  <wp:posOffset>1074944</wp:posOffset>
                </wp:positionH>
                <wp:positionV relativeFrom="paragraph">
                  <wp:posOffset>136651</wp:posOffset>
                </wp:positionV>
                <wp:extent cx="1207576" cy="292531"/>
                <wp:effectExtent l="0" t="0" r="0" b="0"/>
                <wp:wrapNone/>
                <wp:docPr id="41"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576" cy="292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DD20" w14:textId="77777777" w:rsidR="00750403" w:rsidRPr="007E502A" w:rsidRDefault="00750403" w:rsidP="00750403">
                            <w:pPr>
                              <w:pStyle w:val="NormalWeb"/>
                              <w:spacing w:before="0" w:beforeAutospacing="0" w:after="0" w:afterAutospacing="0"/>
                              <w:rPr>
                                <w:sz w:val="20"/>
                                <w:szCs w:val="20"/>
                              </w:rPr>
                            </w:pPr>
                            <w:r>
                              <w:rPr>
                                <w:color w:val="000000"/>
                                <w:kern w:val="24"/>
                                <w:sz w:val="20"/>
                                <w:szCs w:val="20"/>
                              </w:rPr>
                              <w:t>Perceived sincerity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C475D" id="_x0000_t202" coordsize="21600,21600" o:spt="202" path="m,l,21600r21600,l21600,xe">
                <v:stroke joinstyle="miter"/>
                <v:path gradientshapeok="t" o:connecttype="rect"/>
              </v:shapetype>
              <v:shape id="TextBox 19" o:spid="_x0000_s1026" type="#_x0000_t202" style="position:absolute;margin-left:84.65pt;margin-top:10.75pt;width:95.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PqA8wEAAMcDAAAOAAAAZHJzL2Uyb0RvYy54bWysU9uO0zAQfUfiHyy/01xotzRqulp2tQhp&#13;&#10;WZB2+QDHcRKLxGPGbpPy9YydbinwhnixPBefOXNmvL2ehp4dFDoNpuTZIuVMGQm1Nm3Jvz7fv3nH&#13;&#10;mfPC1KIHo0p+VI5f716/2o62UDl00NcKGYEYV4y25J33tkgSJzs1CLcAqwwFG8BBeDKxTWoUI6EP&#13;&#10;fZKn6VUyAtYWQSrnyHs3B/ku4jeNkv5z0zjlWV9y4ubjifGswpnstqJoUdhOyxMN8Q8sBqENFT1D&#13;&#10;3Qkv2B71X1CDlggOGr+QMCTQNFqq2AN1k6V/dPPUCatiLySOs2eZ3P+DlY+HL8h0XfJlxpkRA83o&#13;&#10;WU3+PUws2wR5RusKynqylOcn8tOYY6vOPoD85piB206YVt0gwtgpURO9LLxMLp7OOC6AVOMnqKmM&#13;&#10;2HuIQFODQ9CO1GCETmM6nkdDVJgMJfN0vVpfcSYplm/y1du5hCheXlt0/oOCgYVLyZFGH9HF4cH5&#13;&#10;wEYULymhmIF73fdx/L35zUGJwRPZB8IzdT9V00mNCuoj9YEwbxNtP106wB+cjbRJJXff9wIVZ/1H&#13;&#10;Q1pssuUyrF40lqt1TgZeRqrLiDCSoEruOZuvt35e171F3XZUaVbfwA3p1+jYWhB6ZnXiTdsSOz5t&#13;&#10;dljHSztm/fp/u58AAAD//wMAUEsDBBQABgAIAAAAIQADFEQE4AAAAA4BAAAPAAAAZHJzL2Rvd25y&#13;&#10;ZXYueG1sTE9NT8MwDL0j8R8iI3FjyTZaaNd0QkxcQRtsEres8dqKxqmabC3/HnOCi+UnP7+PYj25&#13;&#10;TlxwCK0nDfOZAoFUedtSreHj/eXuEUSIhqzpPKGGbwywLq+vCpNbP9IWL7tYCxahkBsNTYx9LmWo&#13;&#10;GnQmzHyPxLeTH5yJDIda2sGMLO46uVAqlc60xA6N6fG5weprd3Ya9q+nz8O9eqs3LulHPylJLpNa&#13;&#10;395MmxWPpxWIiFP8+4DfDpwfSg529GeyQXSM02zJVA2LeQKCCcsk4+WoIX1IQZaF/F+j/AEAAP//&#13;&#10;AwBQSwECLQAUAAYACAAAACEAtoM4kv4AAADhAQAAEwAAAAAAAAAAAAAAAAAAAAAAW0NvbnRlbnRf&#13;&#10;VHlwZXNdLnhtbFBLAQItABQABgAIAAAAIQA4/SH/1gAAAJQBAAALAAAAAAAAAAAAAAAAAC8BAABf&#13;&#10;cmVscy8ucmVsc1BLAQItABQABgAIAAAAIQCuDPqA8wEAAMcDAAAOAAAAAAAAAAAAAAAAAC4CAABk&#13;&#10;cnMvZTJvRG9jLnhtbFBLAQItABQABgAIAAAAIQADFEQE4AAAAA4BAAAPAAAAAAAAAAAAAAAAAE0E&#13;&#10;AABkcnMvZG93bnJldi54bWxQSwUGAAAAAAQABADzAAAAWgUAAAAA&#13;&#10;" filled="f" stroked="f">
                <v:textbox>
                  <w:txbxContent>
                    <w:p w14:paraId="3FF3DD20" w14:textId="77777777" w:rsidR="00750403" w:rsidRPr="007E502A" w:rsidRDefault="00750403" w:rsidP="00750403">
                      <w:pPr>
                        <w:pStyle w:val="NormalWeb"/>
                        <w:spacing w:before="0" w:beforeAutospacing="0" w:after="0" w:afterAutospacing="0"/>
                        <w:rPr>
                          <w:sz w:val="20"/>
                          <w:szCs w:val="20"/>
                        </w:rPr>
                      </w:pPr>
                      <w:r>
                        <w:rPr>
                          <w:color w:val="000000"/>
                          <w:kern w:val="24"/>
                          <w:sz w:val="20"/>
                          <w:szCs w:val="20"/>
                        </w:rPr>
                        <w:t>Perceived sincerity</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103537B0" wp14:editId="64A6232B">
                <wp:simplePos x="0" y="0"/>
                <wp:positionH relativeFrom="column">
                  <wp:posOffset>2280920</wp:posOffset>
                </wp:positionH>
                <wp:positionV relativeFrom="paragraph">
                  <wp:posOffset>257810</wp:posOffset>
                </wp:positionV>
                <wp:extent cx="805815" cy="0"/>
                <wp:effectExtent l="13970" t="57785" r="18415" b="56515"/>
                <wp:wrapNone/>
                <wp:docPr id="38"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EDCD" id="Straight Arrow Connector 29" o:spid="_x0000_s1026" type="#_x0000_t32" style="position:absolute;margin-left:179.6pt;margin-top:20.3pt;width:63.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IL27QEAALsDAAAOAAAAZHJzL2Uyb0RvYy54bWysU01vGyEQvVfqf0Dc6107cuSuvI4ip+kl&#13;&#10;bS05/QEY2F0UYNBAvPa/74A/kra3qhwQMDNv5r0ZlncHZ9leYzTgWz6d1JxpL0EZ37f85/PjpwVn&#13;&#10;MQmvhAWvW37Ukd+tPn5YjqHRMxjAKo2MQHxsxtDyIaXQVFWUg3YiTiBoT8YO0IlEV+wrhWIkdGer&#13;&#10;WV3fViOgCghSx0ivDycjXxX8rtMy/ei6qBOzLafaUtmx7Lu8V6ulaHoUYTDyXIb4hyqcMJ6SXqEe&#13;&#10;RBLsFc1fUM5IhAhdmkhwFXSdkbpwIDbT+g8220EEXbiQODFcZYr/D1Z+32+QGdXyG+qUF456tE0o&#13;&#10;TD8kdo8II1uD96QjIJt9znqNITYUtvYbzIzlwW/DE8iXyDysB+F7Xep+PgbCmuaI6reQfImBsu7G&#13;&#10;b6DIR7wmKOIdOnQZkmRhh9Kj47VH+pCYpMdFPV9M55zJi6kSzSUuYExfNTiWDy2PZx5XAtOSReyf&#13;&#10;YspVieYSkJN6eDTWlnmwno0tv72Z1yUggjUqG7NbxH63tsj2Ik9UWYUiWd67OZNorq1xueK8TpM2&#13;&#10;aKG+eFWyJGEsnVkqQiU0JJ3VPKd2WnFmNf2ofDrVav1ZyKzdqQs7UMcNZnPWlCakkDpPcx7B9/fi&#13;&#10;9fbnVr8AAAD//wMAUEsDBBQABgAIAAAAIQB6CqCF4AAAAA4BAAAPAAAAZHJzL2Rvd25yZXYueG1s&#13;&#10;TE9NT4NAEL2b+B82Y+LNLpRKKGVpjIabMbFWz1N2BSw7S9gtxX/vGA/1MsnMe/M+iu1sezGZ0XeO&#13;&#10;FMSLCISh2umOGgX7t+ouA+EDksbekVHwbTxsy+urAnPtzvRqpl1oBIuQz1FBG8KQS+nr1lj0CzcY&#13;&#10;YuzTjRYDr2Mj9YhnFre9XEZRKi12xA4tDuaxNfVxd7IKnl/W2f4YT1NV1R9fyUgVJvJdqdub+WnD&#13;&#10;42EDIpg5XD7gtwPnh5KDHdyJtBe9guR+vWSqglWUgmDCKktjEIe/gywL+b9G+QMAAP//AwBQSwEC&#13;&#10;LQAUAAYACAAAACEAtoM4kv4AAADhAQAAEwAAAAAAAAAAAAAAAAAAAAAAW0NvbnRlbnRfVHlwZXNd&#13;&#10;LnhtbFBLAQItABQABgAIAAAAIQA4/SH/1gAAAJQBAAALAAAAAAAAAAAAAAAAAC8BAABfcmVscy8u&#13;&#10;cmVsc1BLAQItABQABgAIAAAAIQAh5IL27QEAALsDAAAOAAAAAAAAAAAAAAAAAC4CAABkcnMvZTJv&#13;&#10;RG9jLnhtbFBLAQItABQABgAIAAAAIQB6CqCF4AAAAA4BAAAPAAAAAAAAAAAAAAAAAEcEAABkcnMv&#13;&#10;ZG93bnJldi54bWxQSwUGAAAAAAQABADzAAAAVAUAAAAA&#13;&#10;" strokeweight=".5pt">
                <v:stroke endarrow="block" joinstyle="miter"/>
              </v:shape>
            </w:pict>
          </mc:Fallback>
        </mc:AlternateContent>
      </w:r>
      <w:r>
        <w:rPr>
          <w:noProof/>
          <w:lang w:eastAsia="en-US"/>
        </w:rPr>
        <mc:AlternateContent>
          <mc:Choice Requires="wps">
            <w:drawing>
              <wp:anchor distT="0" distB="0" distL="114300" distR="114300" simplePos="0" relativeHeight="251660288" behindDoc="0" locked="0" layoutInCell="1" allowOverlap="1" wp14:anchorId="54A011DB" wp14:editId="1BD9F001">
                <wp:simplePos x="0" y="0"/>
                <wp:positionH relativeFrom="column">
                  <wp:posOffset>3085465</wp:posOffset>
                </wp:positionH>
                <wp:positionV relativeFrom="paragraph">
                  <wp:posOffset>75565</wp:posOffset>
                </wp:positionV>
                <wp:extent cx="1475740" cy="407035"/>
                <wp:effectExtent l="8890" t="8890" r="10795" b="12700"/>
                <wp:wrapNone/>
                <wp:docPr id="3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5740" cy="407035"/>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9D879C" id="Rounded Rectangle 29" o:spid="_x0000_s1026" style="position:absolute;margin-left:242.95pt;margin-top:5.95pt;width:116.2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EYVLAIAADoEAAAOAAAAZHJzL2Uyb0RvYy54bWysU9uO0zAQfUfiHyy/06TdXrZR0xXaZRHS&#13;&#10;Aqtd+ICp7TQG37DdpuXrGTtp6cIbIg+WJzM+M+fMzOrmoBXZCx+kNTUdj0pKhGGWS7Ot6dcv92+u&#13;&#10;KQkRDAdljajpUQR6s379atW5SkxsaxUXniCICVXnatrG6KqiCKwVGsLIOmHQ2VivIaLptwX30CG6&#13;&#10;VsWkLOdFZz133jIRAv696510nfGbRrD4uWmCiETVFGuL+fT53KSzWK+g2npwrWRDGfAPVWiQBpOe&#13;&#10;oe4gAtl5+ReUlszbYJs4YlYXtmkkE5kDshmXf7B5bsGJzAXFCe4sU/h/sOzT/tETyWt6taTEgMYe&#13;&#10;Pdmd4YKTJ1QPzFYJMlkmoToXKox/do8+UQ3uwbLvAR3FC08yAsaQTffRcsSDXbRZnEPjdXqJtMkh&#13;&#10;9+B47oE4RMLw53i6mC2m2CqGvmm5KK9mKXcB1em18yG+F1aTdKmpT9WmUnMK2D+EmBvBBzbAv1HS&#13;&#10;aIVt3YMi4/l8vhgQh2DEPmGml8beS6XyYChDOixpsijLjB6skjx5M3+/3dwqTxAVWeRvwH0RpmXE&#13;&#10;CVdS1/T6HARVK4C/MzyniSBVf8dSlBkETRr2om8sP6Ke3vbji+uGl9b6n5R0OLo1DT924AUl6oPB&#13;&#10;2ViOp0nAmI3pbDFBw196NpceMAyhasqip6Q3bmO/ITvn5bbFXOPM3ti32MlGxlPL+7qGcnFAc5uG&#13;&#10;ZUobcGnnqN8rv/4FAAD//wMAUEsDBBQABgAIAAAAIQAXiH4V4QAAAA4BAAAPAAAAZHJzL2Rvd25y&#13;&#10;ZXYueG1sTE/LTsMwELwj8Q/WInGjdgqENI1T8RYSElJLxdmJlyRqvA6x24a/ZznBZR+a2dmZYjW5&#13;&#10;XhxwDJ0nDclMgUCqve2o0bB9f7rIQIRoyJreE2r4xgCr8vSkMLn1R1rjYRMbwSIUcqOhjXHIpQx1&#13;&#10;i86EmR+QGPv0ozOR17GRdjRHFne9nCuVSmc64g+tGfC+xXq32TsNaltXoXq8W3+8Jm/P85fafu3S&#13;&#10;hdbnZ9PDksvtEkTEKf5dwG8G9g8lG6v8nmwQvYar7HrBVAYS7ky4SbJLEBUPqQJZFvJ/jPIHAAD/&#13;&#10;/wMAUEsBAi0AFAAGAAgAAAAhALaDOJL+AAAA4QEAABMAAAAAAAAAAAAAAAAAAAAAAFtDb250ZW50&#13;&#10;X1R5cGVzXS54bWxQSwECLQAUAAYACAAAACEAOP0h/9YAAACUAQAACwAAAAAAAAAAAAAAAAAvAQAA&#13;&#10;X3JlbHMvLnJlbHNQSwECLQAUAAYACAAAACEAbABGFSwCAAA6BAAADgAAAAAAAAAAAAAAAAAuAgAA&#13;&#10;ZHJzL2Uyb0RvYy54bWxQSwECLQAUAAYACAAAACEAF4h+FeEAAAAOAQAADwAAAAAAAAAAAAAAAACG&#13;&#10;BAAAZHJzL2Rvd25yZXYueG1sUEsFBgAAAAAEAAQA8wAAAJQFAAAAAA==&#13;&#10;" filled="f" strokeweight="1pt">
                <v:stroke joinstyle="miter"/>
                <v:path arrowok="t"/>
              </v:roundrect>
            </w:pict>
          </mc:Fallback>
        </mc:AlternateContent>
      </w:r>
      <w:r>
        <w:rPr>
          <w:noProof/>
          <w:lang w:eastAsia="en-US"/>
        </w:rPr>
        <mc:AlternateContent>
          <mc:Choice Requires="wps">
            <w:drawing>
              <wp:anchor distT="0" distB="0" distL="114300" distR="114300" simplePos="0" relativeHeight="251663360" behindDoc="0" locked="0" layoutInCell="1" allowOverlap="1" wp14:anchorId="12D909FE" wp14:editId="2B610E85">
                <wp:simplePos x="0" y="0"/>
                <wp:positionH relativeFrom="column">
                  <wp:posOffset>3159125</wp:posOffset>
                </wp:positionH>
                <wp:positionV relativeFrom="paragraph">
                  <wp:posOffset>117475</wp:posOffset>
                </wp:positionV>
                <wp:extent cx="1358265" cy="264160"/>
                <wp:effectExtent l="0" t="3175" r="0" b="0"/>
                <wp:wrapNone/>
                <wp:docPr id="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641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76DB49" w14:textId="77777777" w:rsidR="00750403" w:rsidRPr="004B4D5B" w:rsidRDefault="00750403" w:rsidP="00750403">
                            <w:pPr>
                              <w:rPr>
                                <w:rFonts w:ascii="Times New Roman" w:hAnsi="Times New Roman"/>
                                <w:sz w:val="20"/>
                                <w:szCs w:val="20"/>
                              </w:rPr>
                            </w:pPr>
                            <w:r w:rsidRPr="004B4D5B">
                              <w:rPr>
                                <w:rFonts w:ascii="Times New Roman" w:hAnsi="Times New Roman"/>
                                <w:sz w:val="20"/>
                                <w:szCs w:val="20"/>
                              </w:rPr>
                              <w:t>Willingness to forgive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2D909FE" id="Text Box 93" o:spid="_x0000_s1027" type="#_x0000_t202" style="position:absolute;margin-left:248.75pt;margin-top:9.25pt;width:106.9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5+gCQIAAPgDAAAOAAAAZHJzL2Uyb0RvYy54bWysU8Fu2zAMvQ/YPwi6L07SJGuNOEWXIsOA&#13;&#10;rhvQ7gNkWbaFyaJGKbGzrx8lp2nQ3YbpIIgi9cj3SK1vh86wg0KvwRZ8NplypqyEStum4D+edx+u&#13;&#10;OfNB2EoYsKrgR+X57eb9u3XvcjWHFkylkBGI9XnvCt6G4PIs87JVnfATcMqSswbsRCATm6xC0RN6&#13;&#10;Z7L5dLrKesDKIUjlPd3ej06+Sfh1rWT4VtdeBWYKTrWFtGPay7hnm7XIGxSu1fJUhviHKjqhLSU9&#13;&#10;Q92LINge9V9QnZYIHuowkdBlUNdaqsSB2Mymb9g8tcKpxIXE8e4sk/9/sPLx8B2Zrgq+IHms6KhH&#13;&#10;z2oI7BMM7OYq6tM7n1PYk6PAMNA99Tlx9e4B5E/PLGxbYRt1hwh9q0RF9c3iy+zi6YjjI0jZf4WK&#13;&#10;8oh9gAQ01NhF8UgORuhUyPHcm1iLjCmvltfz1ZIzSb75ajFbpeZlIn957dCHzwo6Fg8FR+p9QheH&#13;&#10;Bx9iNSJ/CYnJPBhd7bQxycCm3BpkB0FzsksrEXgTZmwMthCfjYjxJtGMzEaOYSiHpGjSIEpQQnUk&#13;&#10;3gjj+NF3oUML+Juznkav4P7XXqDizHyxpN3NbBGbEZKxWH6ck4GXnvLSI6wkqIIHzsbjNozzvXeo&#13;&#10;m5Yyjd2ycEd61zpJ8VrVqXwar6TQ6SvE+b20U9Trh938AQAA//8DAFBLAwQUAAYACAAAACEAt1xl&#13;&#10;5t8AAAAOAQAADwAAAGRycy9kb3ducmV2LnhtbExPTU8CMRC9m/gfmjHxJt2aFXDZLjEaryYCci7b&#13;&#10;st3QTjdtgYVf73iSy0wm7837qJejd+xkYuoDShCTApjBNugeOwmb9efTHFjKCrVyAY2Ei0mwbO7v&#13;&#10;alXpcMZvc1rljpEIpkpJsDkPFeeptcarNAmDQcL2IXqV6Ywd11GdSdw7/lwUU+5Vj+Rg1WDerWkP&#13;&#10;q6OXsO38dfsjhmi1dyV+XS/rTeilfHwYPxY03hbAshnz/wf8daD80FCwXTiiTsxJKF9nL0QlYE6b&#13;&#10;CDMhSmA7CdNCAG9qfluj+QUAAP//AwBQSwECLQAUAAYACAAAACEAtoM4kv4AAADhAQAAEwAAAAAA&#13;&#10;AAAAAAAAAAAAAAAAW0NvbnRlbnRfVHlwZXNdLnhtbFBLAQItABQABgAIAAAAIQA4/SH/1gAAAJQB&#13;&#10;AAALAAAAAAAAAAAAAAAAAC8BAABfcmVscy8ucmVsc1BLAQItABQABgAIAAAAIQAkp5+gCQIAAPgD&#13;&#10;AAAOAAAAAAAAAAAAAAAAAC4CAABkcnMvZTJvRG9jLnhtbFBLAQItABQABgAIAAAAIQC3XGXm3wAA&#13;&#10;AA4BAAAPAAAAAAAAAAAAAAAAAGMEAABkcnMvZG93bnJldi54bWxQSwUGAAAAAAQABADzAAAAbwUA&#13;&#10;AAAA&#13;&#10;" stroked="f" strokeweight=".5pt">
                <v:textbox>
                  <w:txbxContent>
                    <w:p w14:paraId="0976DB49" w14:textId="77777777" w:rsidR="00750403" w:rsidRPr="004B4D5B" w:rsidRDefault="00750403" w:rsidP="00750403">
                      <w:pPr>
                        <w:rPr>
                          <w:rFonts w:ascii="Times New Roman" w:hAnsi="Times New Roman"/>
                          <w:sz w:val="20"/>
                          <w:szCs w:val="20"/>
                        </w:rPr>
                      </w:pPr>
                      <w:r w:rsidRPr="004B4D5B">
                        <w:rPr>
                          <w:rFonts w:ascii="Times New Roman" w:hAnsi="Times New Roman"/>
                          <w:sz w:val="20"/>
                          <w:szCs w:val="20"/>
                        </w:rPr>
                        <w:t>Willingness to forgive</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4576D577" wp14:editId="7AE80534">
                <wp:simplePos x="0" y="0"/>
                <wp:positionH relativeFrom="column">
                  <wp:posOffset>995680</wp:posOffset>
                </wp:positionH>
                <wp:positionV relativeFrom="paragraph">
                  <wp:posOffset>74930</wp:posOffset>
                </wp:positionV>
                <wp:extent cx="1285875" cy="408305"/>
                <wp:effectExtent l="14605" t="8255" r="13970" b="12065"/>
                <wp:wrapNone/>
                <wp:docPr id="42"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408305"/>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24D2282" id="Rounded Rectangle 28" o:spid="_x0000_s1026" style="position:absolute;margin-left:78.4pt;margin-top:5.9pt;width:101.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RADLAIAADoEAAAOAAAAZHJzL2Uyb0RvYy54bWysU9uO0zAQfUfiHyy/06SllxA1XaFdFiEt&#13;&#10;sNqFD3BtpzH4xthtunw9YyctXXhD5MHyZMZn5pyZWV8djSYHCUE529DppKREWu6EsruGfv1y+6qi&#13;&#10;JERmBdPOyoY+yUCvNi9frHtfy5nrnBYSCILYUPe+oV2Mvi6KwDtpWJg4Ly06WweGRTRhVwhgPaIb&#13;&#10;XczKcln0DoQHx2UI+PdmcNJNxm9byePntg0yEt1QrC3mE/K5TWexWbN6B8x3io9lsH+owjBlMekZ&#13;&#10;6oZFRvag/oIyioMLro0T7kzh2lZxmTkgm2n5B5vHjnmZuaA4wZ9lCv8Pln863ANRoqHzGSWWGezR&#13;&#10;g9tbIQV5QPWY3WlJZlUSqvehxvhHfw+JavB3jn8P6CieeZIRMIZs+49OIB7bR5fFObZg0kukTY65&#13;&#10;B0/nHshjJBx/TmfVolotKOHom5fV63KRchesPr32EOJ76QxJl4ZCqjaVmlOww12IuRFiZMPEN0pa&#13;&#10;o7GtB6bJdLlcrkbEMRixT5jppXW3Sus8GNqSPpW0KsuMHpxWInkzf9htrzUQREUW+Rtxn4UZFXHC&#13;&#10;tTINrc5BrO4kE++syGkiU3q4YynajoImDQfRt048oZ7ghvHFdcNL5+AnJT2ObkPDjz0DSYn+YHE2&#13;&#10;3kzn8zTr2ZgvVjM04NKzvfQwyxGqoTwCJYNxHYcN2XtQuw5zTTN7695iJ1sVTy0f6hrLxQHNbRqX&#13;&#10;KW3ApZ2jfq/85hcAAAD//wMAUEsDBBQABgAIAAAAIQD1iovh4QAAAA4BAAAPAAAAZHJzL2Rvd25y&#13;&#10;ZXYueG1sTE9LT8MwDL4j8R8iI3FjaTetsK7pxFtISEh7aOc0MW21xilNtpV/jznBxfYn29+jWI2u&#13;&#10;EyccQutJQTpJQCAZb1uqFey2Lzd3IELUZHXnCRV8Y4BVeXlR6Nz6M63xtIm1YBIKuVbQxNjnUgbT&#13;&#10;oNNh4nsk3n36wenIcKilHfSZyV0np0mSSadbYoVG9/jYoDlsjk5BsjNVqJ4f1vv39ON1+mbs1yFb&#13;&#10;KHV9NT4tudwvQUQc498H/GZg/1CyscofyQbRMZ5n7D/ykHLng9l8MQNRKbjNUpBlIf/HKH8AAAD/&#13;&#10;/wMAUEsBAi0AFAAGAAgAAAAhALaDOJL+AAAA4QEAABMAAAAAAAAAAAAAAAAAAAAAAFtDb250ZW50&#13;&#10;X1R5cGVzXS54bWxQSwECLQAUAAYACAAAACEAOP0h/9YAAACUAQAACwAAAAAAAAAAAAAAAAAvAQAA&#13;&#10;X3JlbHMvLnJlbHNQSwECLQAUAAYACAAAACEAHOkQAywCAAA6BAAADgAAAAAAAAAAAAAAAAAuAgAA&#13;&#10;ZHJzL2Uyb0RvYy54bWxQSwECLQAUAAYACAAAACEA9YqL4eEAAAAOAQAADwAAAAAAAAAAAAAAAACG&#13;&#10;BAAAZHJzL2Rvd25yZXYueG1sUEsFBgAAAAAEAAQA8wAAAJQFAAAAAA==&#13;&#10;" filled="f" strokeweight="1pt">
                <v:stroke joinstyle="miter"/>
                <v:path arrowok="t"/>
              </v:roundrect>
            </w:pict>
          </mc:Fallback>
        </mc:AlternateContent>
      </w:r>
    </w:p>
    <w:p w14:paraId="1B36CC8D" w14:textId="77777777" w:rsidR="00750403" w:rsidRPr="00A03412" w:rsidRDefault="00750403" w:rsidP="00750403">
      <w:pPr>
        <w:pStyle w:val="tgt"/>
        <w:shd w:val="clear" w:color="auto" w:fill="FFFFFF"/>
        <w:spacing w:before="0" w:beforeAutospacing="0" w:after="0" w:afterAutospacing="0" w:line="480" w:lineRule="auto"/>
        <w:rPr>
          <w:rFonts w:ascii="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allowOverlap="1" wp14:anchorId="321C86F7" wp14:editId="0B727AF0">
                <wp:simplePos x="0" y="0"/>
                <wp:positionH relativeFrom="column">
                  <wp:posOffset>635195</wp:posOffset>
                </wp:positionH>
                <wp:positionV relativeFrom="paragraph">
                  <wp:posOffset>160553</wp:posOffset>
                </wp:positionV>
                <wp:extent cx="1031574" cy="595208"/>
                <wp:effectExtent l="0" t="25400" r="35560" b="14605"/>
                <wp:wrapNone/>
                <wp:docPr id="43"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31574" cy="595208"/>
                        </a:xfrm>
                        <a:prstGeom prst="straightConnector1">
                          <a:avLst/>
                        </a:prstGeom>
                        <a:noFill/>
                        <a:ln w="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EAA25A" id="Straight Arrow Connector 31" o:spid="_x0000_s1026" type="#_x0000_t32" style="position:absolute;margin-left:50pt;margin-top:12.65pt;width:81.25pt;height:4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ETy6gEAALIDAAAOAAAAZHJzL2Uyb0RvYy54bWysU02P0zAQvSPxHyzfadJ2C92o6Qp1WS4L&#13;&#10;VOrCfWo7iYXtsWxv0/57xm4pLNwQOVjz4Xnz5nmyujtaww4qRI2u5dNJzZlyAqV2fcu/Pj28WXIW&#13;&#10;EzgJBp1q+UlFfrd+/Wo1+kbNcEAjVWAE4mIz+pYPKfmmqqIYlIU4Qa8cJTsMFhK5oa9kgJHQralm&#13;&#10;df22GjFIH1CoGCl6f07ydcHvOiXSl66LKjHTcuKWyhnKuc9ntV5B0wfwgxYXGvAPLCxoR02vUPeQ&#13;&#10;gD0H/ReU1SJgxC5NBNoKu04LVWagaab1H9PsBvCqzELiRH+VKf4/WPH5sA1My5bfzDlzYOmNdimA&#13;&#10;7ofE3oeAI9ugc6QjBjafZr1GHxsq27htyBOLo9v5RxTfI+WqF8nsRE/4+/ETSkKG54RFpmMXLOuM&#13;&#10;9t9oaUqEpGDH8i6n67uoY2KCgtN6Pl28u+FMUG5xu5jVy0ykgibjZBI+xPRRoWXZaHm8THClfu4B&#13;&#10;h8eYzoU/C3KxwwdtDMWhMY6NuX22Ixotc6Y4od9vTGAHyItUvguFF9esTrTORtuWL6+XoBkUyA9O&#13;&#10;lhYJtCGbpZMnRVLQ4HqjeO5rleTMKPqRsnUmatxF1SzkWfw9ytM25HQWmBajSHFZ4rx5v/vl1q9f&#13;&#10;bf0DAAD//wMAUEsDBBQABgAIAAAAIQBBi/MI5AAAAA8BAAAPAAAAZHJzL2Rvd25yZXYueG1sTI9P&#13;&#10;S8NAEMXvgt9hGcGb3U0kRdNsiigeBBFbW2hvk+w2G9w/Ibtt47d3PNXLwOPNvHm/ajk5y056jH3w&#13;&#10;ErKZAKZ9G1TvOwmbr9e7B2AxoVdog9cSfnSEZX19VWGpwtmv9GmdOkYhPpYowaQ0lJzH1miHcRYG&#13;&#10;7ck7hNFhIjl2XI14pnBneS7EnDvsPX0wOOhno9vv9dFJ2Nt9MFmx2r1vP8zneNigad5Qytub6WVB&#13;&#10;42kBLOkpXS7gj4H6Q03FmnD0KjJLWggCShLy4h4YLeTzvADWkJM9CuB1xf9z1L8AAAD//wMAUEsB&#13;&#10;Ai0AFAAGAAgAAAAhALaDOJL+AAAA4QEAABMAAAAAAAAAAAAAAAAAAAAAAFtDb250ZW50X1R5cGVz&#13;&#10;XS54bWxQSwECLQAUAAYACAAAACEAOP0h/9YAAACUAQAACwAAAAAAAAAAAAAAAAAvAQAAX3JlbHMv&#13;&#10;LnJlbHNQSwECLQAUAAYACAAAACEAThBE8uoBAACyAwAADgAAAAAAAAAAAAAAAAAuAgAAZHJzL2Uy&#13;&#10;b0RvYy54bWxQSwECLQAUAAYACAAAACEAQYvzCOQAAAAPAQAADwAAAAAAAAAAAAAAAABEBAAAZHJz&#13;&#10;L2Rvd25yZXYueG1sUEsFBgAAAAAEAAQA8wAAAFUFAAAAAA==&#13;&#10;" strokeweight="0">
                <v:stroke endarrow="block" joinstyle="miter"/>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41E30E6C" wp14:editId="3EAD18C8">
                <wp:simplePos x="0" y="0"/>
                <wp:positionH relativeFrom="column">
                  <wp:posOffset>3825123</wp:posOffset>
                </wp:positionH>
                <wp:positionV relativeFrom="paragraph">
                  <wp:posOffset>177034</wp:posOffset>
                </wp:positionV>
                <wp:extent cx="879499" cy="523512"/>
                <wp:effectExtent l="0" t="0" r="47625" b="35560"/>
                <wp:wrapNone/>
                <wp:docPr id="44"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99" cy="52351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398CB8" id="Straight Arrow Connector 51" o:spid="_x0000_s1026" type="#_x0000_t32" style="position:absolute;margin-left:301.2pt;margin-top:13.95pt;width:69.25pt;height: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vq8QEAAMADAAAOAAAAZHJzL2Uyb0RvYy54bWysU01vGyEQvVfqf0Dc67UdO41XXkeV0/SS&#13;&#10;Npac/gAM7C4qMGggXvvfd8Afbdpb1T0gYGbevPeYXd4fnGV7jdGAb/hkNOZMewnK+K7h318eP9xx&#13;&#10;FpPwSljwuuFHHfn96v275RBqPYUerNLICMTHeggN71MKdVVF2Wsn4giC9hRsAZ1IdMSuUigGQne2&#13;&#10;mo7Ht9UAqAKC1DHS7cMpyFcFv221TM9tG3VituHELZUVy7rLa7VairpDEXojzzTEP7BwwnhqeoV6&#13;&#10;EEmwVzR/QTkjESK0aSTBVdC2RuqigdRMxn+o2fYi6KKFzInhalP8f7Dy236DzKiGz2aceeHojbYJ&#13;&#10;hen6xD4hwsDW4D35CMjmk+zXEGJNZWu/waxYHvw2PIH8EZmHdS98pwvvl2MgrFJRvSnJhxio6274&#13;&#10;CopyxGuCYt6hRZchyRZ2KG90vL6RPiQm6fLu42K2WHAmKTSf3swn08ypEvWlOGBMXzQ4ljcNj2cx&#13;&#10;VxWT0krsn2I6FV4KcmcPj8baMhTWs6HhtzfzcSmIYI3KwZwWsdutLbK9yGNVvjOLN2nOJBpuaxzR&#13;&#10;viaJutdCffaqdEnCWNqzVNxKaMg/q3lu7bTizGr6rfLuxNV60nox8PQUO1DHDeZwvqcxKW6cRzrP&#13;&#10;4e/nkvXrx1v9BAAA//8DAFBLAwQUAAYACAAAACEACM5M9OMAAAAPAQAADwAAAGRycy9kb3ducmV2&#13;&#10;LnhtbEyPT0/DMAzF70h8h8iTuLGk7bQ/XdMJgXpDSIzBOWtC261xqiTryrfHnNjFsuWfn98rdpPt&#13;&#10;2Wh86BxKSOYCmMHa6Q4bCYeP6nENLESFWvUOjYQfE2BX3t8VKtfuiu9m3MeGkQiGXEloYxxyzkPd&#13;&#10;GqvC3A0GafftvFWRRt9w7dWVxG3PUyGW3KoO6UOrBvPcmvq8v1gJr2+b9eGcjGNV1V+nzGOlMv4p&#13;&#10;5cNsetlSedoCi2aK/xfwl4H8Q0nGju6COrBewlKkC0IlpKsNMAJWC0HNkchEZMDLgt/mKH8BAAD/&#13;&#10;/wMAUEsBAi0AFAAGAAgAAAAhALaDOJL+AAAA4QEAABMAAAAAAAAAAAAAAAAAAAAAAFtDb250ZW50&#13;&#10;X1R5cGVzXS54bWxQSwECLQAUAAYACAAAACEAOP0h/9YAAACUAQAACwAAAAAAAAAAAAAAAAAvAQAA&#13;&#10;X3JlbHMvLnJlbHNQSwECLQAUAAYACAAAACEAif5L6vEBAADAAwAADgAAAAAAAAAAAAAAAAAuAgAA&#13;&#10;ZHJzL2Uyb0RvYy54bWxQSwECLQAUAAYACAAAACEACM5M9OMAAAAPAQAADwAAAAAAAAAAAAAAAABL&#13;&#10;BAAAZHJzL2Rvd25yZXYueG1sUEsFBgAAAAAEAAQA8wAAAFsFAAAAAA==&#13;&#10;" strokeweight=".5pt">
                <v:stroke endarrow="block" joinstyle="miter"/>
              </v:shape>
            </w:pict>
          </mc:Fallback>
        </mc:AlternateContent>
      </w:r>
    </w:p>
    <w:p w14:paraId="2051F0B3" w14:textId="77777777" w:rsidR="00750403" w:rsidRPr="00A03412" w:rsidRDefault="00750403" w:rsidP="00750403">
      <w:pPr>
        <w:pStyle w:val="src"/>
        <w:spacing w:before="0" w:beforeAutospacing="0" w:after="0" w:afterAutospacing="0" w:line="300" w:lineRule="atLeast"/>
        <w:ind w:firstLineChars="100" w:firstLine="241"/>
        <w:rPr>
          <w:rFonts w:ascii="Times New Roman" w:hAnsi="Times New Roman" w:cs="Times New Roman"/>
          <w:b/>
          <w:color w:val="000000"/>
          <w:sz w:val="24"/>
          <w:szCs w:val="24"/>
        </w:rPr>
      </w:pPr>
    </w:p>
    <w:p w14:paraId="028BD4B4" w14:textId="77777777" w:rsidR="00750403" w:rsidRPr="00A03412" w:rsidRDefault="00750403" w:rsidP="00750403">
      <w:pPr>
        <w:pStyle w:val="src"/>
        <w:spacing w:before="0" w:beforeAutospacing="0" w:after="0" w:afterAutospacing="0" w:line="300" w:lineRule="atLeast"/>
        <w:ind w:firstLineChars="100" w:firstLine="241"/>
        <w:rPr>
          <w:rFonts w:ascii="Times New Roman" w:hAnsi="Times New Roman" w:cs="Times New Roman"/>
          <w:b/>
          <w:color w:val="000000"/>
          <w:sz w:val="24"/>
          <w:szCs w:val="24"/>
        </w:rPr>
      </w:pPr>
    </w:p>
    <w:p w14:paraId="496BB06B" w14:textId="77777777" w:rsidR="00750403" w:rsidRPr="00A03412" w:rsidRDefault="00750403" w:rsidP="00750403">
      <w:pPr>
        <w:pStyle w:val="EndnoteText"/>
        <w:rPr>
          <w:rStyle w:val="transsent"/>
          <w:rFonts w:ascii="Times New Roman" w:eastAsia="DengXian" w:hAnsi="Times New Roman"/>
          <w:color w:val="000000"/>
          <w:kern w:val="0"/>
          <w:sz w:val="24"/>
          <w:szCs w:val="24"/>
          <w:lang w:eastAsia="zh-CN"/>
        </w:rPr>
      </w:pPr>
      <w:r>
        <w:rPr>
          <w:noProof/>
          <w:lang w:eastAsia="en-US"/>
        </w:rPr>
        <mc:AlternateContent>
          <mc:Choice Requires="wps">
            <w:drawing>
              <wp:anchor distT="0" distB="0" distL="114300" distR="114300" simplePos="0" relativeHeight="251669504" behindDoc="0" locked="0" layoutInCell="1" allowOverlap="1" wp14:anchorId="119C7871" wp14:editId="3AC53AFA">
                <wp:simplePos x="0" y="0"/>
                <wp:positionH relativeFrom="column">
                  <wp:posOffset>2645478</wp:posOffset>
                </wp:positionH>
                <wp:positionV relativeFrom="paragraph">
                  <wp:posOffset>283811</wp:posOffset>
                </wp:positionV>
                <wp:extent cx="0" cy="369270"/>
                <wp:effectExtent l="63500" t="25400" r="38100" b="12065"/>
                <wp:wrapNone/>
                <wp:docPr id="18" name="Straight Arrow Connector 18"/>
                <wp:cNvGraphicFramePr/>
                <a:graphic xmlns:a="http://schemas.openxmlformats.org/drawingml/2006/main">
                  <a:graphicData uri="http://schemas.microsoft.com/office/word/2010/wordprocessingShape">
                    <wps:wsp>
                      <wps:cNvCnPr/>
                      <wps:spPr>
                        <a:xfrm flipV="1">
                          <a:off x="0" y="0"/>
                          <a:ext cx="0" cy="3692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9FD466" id="Straight Arrow Connector 18" o:spid="_x0000_s1026" type="#_x0000_t32" style="position:absolute;margin-left:208.3pt;margin-top:22.35pt;width:0;height:29.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Jx86wEAAD4EAAAOAAAAZHJzL2Uyb0RvYy54bWysU9uO0zAQfUfiH6y807RFWiBqukJdlhcE&#13;&#10;FQu8e51xY8k3jYem/XvGTppyExKIl5Evc87MOR5vbk/OiiNgMsG31WqxrAR4FTrjD231+dP9s5eV&#13;&#10;SCR9J23w0FZnSNXt9umTzRAbWIc+2A5QMIlPzRDbqieKTV0n1YOTaREieL7UAZ0k3uKh7lAOzO5s&#13;&#10;vV4ub+ohYBcxKEiJT+/Gy2pb+LUGRR+0TkDCthX3RiViiY851tuNbA4oY2/U1Ib8hy6cNJ6LzlR3&#13;&#10;kqT4iuYXKmcUhhQ0LVRwddDaKCgaWM1q+ZOah15GKFrYnBRnm9L/o1Xvj3sUpuO345fy0vEbPRBK&#13;&#10;c+hJvEYMg9gF79nHgIJT2K8hpoZhO7/HaZfiHrP4k0YntDXxC9MVO1igOBW3z7PbcCKhxkPFp89v&#13;&#10;Xq1flIeoR4bMFDHRWwhO5EVbpamjuZWRXR7fJeIeGHgBZLD1OaZgTXdvrC2bPE+wsyiOkieBTqus&#13;&#10;hHE/ZJE09o3vBJ0j20BopD9YmDIza521j2rLis4WxoofQbOLrGrsrMzvtZ5UCjxdalrP2RmmubsZ&#13;&#10;uCyG/RE45WcolNn+G/CMKJWDpxnsjA/4u+pXm/SYf3Fg1J0teAzducxBsYaHtLg6faj8C77fF/j1&#13;&#10;22+/AQAA//8DAFBLAwQUAAYACAAAACEA8ldaBeAAAAAPAQAADwAAAGRycy9kb3ducmV2LnhtbExP&#13;&#10;S0+DQBC+m/Q/bKaJN7tAGlTK0qjEg4kXoUk9LuwWiOws2d1S/PeO8WAvk3l88z3y/WJGNmvnB4sC&#13;&#10;4k0ETGNr1YCdgEP9evcAzAeJSo4WtYBv7WFfrG5ymSl7wQ89V6FjRII+kwL6EKaMc9/22ki/sZNG&#13;&#10;up2sMzLQ6DqunLwQuRl5EkUpN3JAUujlpF963X5VZyMgwfq9LNUpbg5vx2dezfWnO5ZC3K6Xckfl&#13;&#10;aQcs6CX8f8BvBvIPBRlr7BmVZ6OAbZymBKVmew+MAH+LhpBR8gi8yPl1juIHAAD//wMAUEsBAi0A&#13;&#10;FAAGAAgAAAAhALaDOJL+AAAA4QEAABMAAAAAAAAAAAAAAAAAAAAAAFtDb250ZW50X1R5cGVzXS54&#13;&#10;bWxQSwECLQAUAAYACAAAACEAOP0h/9YAAACUAQAACwAAAAAAAAAAAAAAAAAvAQAAX3JlbHMvLnJl&#13;&#10;bHNQSwECLQAUAAYACAAAACEAcEicfOsBAAA+BAAADgAAAAAAAAAAAAAAAAAuAgAAZHJzL2Uyb0Rv&#13;&#10;Yy54bWxQSwECLQAUAAYACAAAACEA8ldaBeAAAAAPAQAADwAAAAAAAAAAAAAAAABFBAAAZHJzL2Rv&#13;&#10;d25yZXYueG1sUEsFBgAAAAAEAAQA8wAAAFIFAAAAAA==&#13;&#10;" strokecolor="black [3213]">
                <v:stroke endarrow="block"/>
              </v:shape>
            </w:pict>
          </mc:Fallback>
        </mc:AlternateContent>
      </w:r>
      <w:r>
        <w:rPr>
          <w:noProof/>
          <w:lang w:eastAsia="en-US"/>
        </w:rPr>
        <mc:AlternateContent>
          <mc:Choice Requires="wps">
            <w:drawing>
              <wp:anchor distT="0" distB="0" distL="114300" distR="114300" simplePos="0" relativeHeight="251668480" behindDoc="0" locked="0" layoutInCell="1" allowOverlap="1" wp14:anchorId="3B745DF1" wp14:editId="7A44A736">
                <wp:simplePos x="0" y="0"/>
                <wp:positionH relativeFrom="column">
                  <wp:posOffset>1589462</wp:posOffset>
                </wp:positionH>
                <wp:positionV relativeFrom="paragraph">
                  <wp:posOffset>283132</wp:posOffset>
                </wp:positionV>
                <wp:extent cx="2172849"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21728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146EBD" id="Straight Arrow Connector 17" o:spid="_x0000_s1026" type="#_x0000_t32" style="position:absolute;margin-left:125.15pt;margin-top:22.3pt;width:171.1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WZm1QEAAPYDAAAOAAAAZHJzL2Uyb0RvYy54bWysU9uO0zAQfUfiHyy/06QVYpeo6Qp1gRcE&#13;&#10;FQsf4HXsxsL2WGPTpH/P2EmzKy7SasXLJLbnzJxzPN7ejM6yk8JowLd8vao5U15CZ/yx5d+/fXh1&#13;&#10;zVlMwnfCglctP6vIb3YvX2yH0KgN9GA7hYyK+NgMoeV9SqGpqih75URcQVCeDjWgE4mWeKw6FANV&#13;&#10;d7ba1PWbagDsAoJUMdLu7XTId6W+1kqmL1pHlZhtOXFLJWKJ9zlWu61ojihCb+RMQzyDhRPGU9Ol&#13;&#10;1K1Igv1E80cpZyRCBJ1WElwFWhupigZSs65/U3PXi6CKFjInhsWm+P/Kys+nAzLT0d1dceaFozu6&#13;&#10;SyjMsU/sHSIMbA/ek4+AjFLIryHEhmB7f8B5FcMBs/hRo8tfksXG4vF58ViNiUna3KyvNtev33Im&#13;&#10;L2fVAzBgTB8VOJZ/Wh5nIguDdfFYnD7FRK0JeAHkrtbnmISx733H0jmQlIRG+KNVmTel55Qq858Y&#13;&#10;l790tmqCf1WanCCOU5syg2pvkZ0ETU/3Y71UocwM0cbaBVQXbv8EzbkZpspcPhW4ZJeO4NMCdMYD&#13;&#10;/q1rGi9U9ZR/UT1pzbLvoTuX+yt20HAVf+aHkKf38brAH57r7hcAAAD//wMAUEsDBBQABgAIAAAA&#13;&#10;IQBdGZfP4AAAAA4BAAAPAAAAZHJzL2Rvd25yZXYueG1sTE/LTsMwELwj8Q/WInGpqN00qUgap0JB&#13;&#10;iHMLH+DESxIR26nttunfs4gDvay0O7PzKHezGdkZfRiclbBaCmBoW6cH20n4/Hh7egYWorJajc6i&#13;&#10;hCsG2FX3d6UqtLvYPZ4PsWMkYkOhJPQxTgXnoe3RqLB0E1rCvpw3KtLqO669upC4GXkixIYbNVhy&#13;&#10;6NWEdY/t9+FkJOzrtFldfS2y91Hkx8UxX6xVLuXjw/y6pfGyBRZxjv8f8NuB8kNFwRp3sjqwUUKS&#13;&#10;iTVRJaTpBhgRsjzJgDV/B16V/LZG9QMAAP//AwBQSwECLQAUAAYACAAAACEAtoM4kv4AAADhAQAA&#13;&#10;EwAAAAAAAAAAAAAAAAAAAAAAW0NvbnRlbnRfVHlwZXNdLnhtbFBLAQItABQABgAIAAAAIQA4/SH/&#13;&#10;1gAAAJQBAAALAAAAAAAAAAAAAAAAAC8BAABfcmVscy8ucmVsc1BLAQItABQABgAIAAAAIQBKMWZm&#13;&#10;1QEAAPYDAAAOAAAAAAAAAAAAAAAAAC4CAABkcnMvZTJvRG9jLnhtbFBLAQItABQABgAIAAAAIQBd&#13;&#10;GZfP4AAAAA4BAAAPAAAAAAAAAAAAAAAAAC8EAABkcnMvZG93bnJldi54bWxQSwUGAAAAAAQABADz&#13;&#10;AAAAPAUAAAAA&#13;&#10;" strokecolor="black [3040]">
                <v:stroke endarrow="block"/>
              </v:shape>
            </w:pict>
          </mc:Fallback>
        </mc:AlternateContent>
      </w:r>
      <w:r>
        <w:rPr>
          <w:noProof/>
          <w:lang w:eastAsia="en-US"/>
        </w:rPr>
        <mc:AlternateContent>
          <mc:Choice Requires="wps">
            <w:drawing>
              <wp:anchor distT="0" distB="0" distL="114300" distR="114300" simplePos="0" relativeHeight="251665408" behindDoc="0" locked="0" layoutInCell="1" allowOverlap="1" wp14:anchorId="36CFB974" wp14:editId="5A0A7446">
                <wp:simplePos x="0" y="0"/>
                <wp:positionH relativeFrom="column">
                  <wp:posOffset>3759200</wp:posOffset>
                </wp:positionH>
                <wp:positionV relativeFrom="paragraph">
                  <wp:posOffset>26035</wp:posOffset>
                </wp:positionV>
                <wp:extent cx="1919605" cy="534035"/>
                <wp:effectExtent l="13970" t="13335" r="9525" b="14605"/>
                <wp:wrapNone/>
                <wp:docPr id="45"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534035"/>
                        </a:xfrm>
                        <a:prstGeom prst="roundRect">
                          <a:avLst>
                            <a:gd name="adj" fmla="val 16667"/>
                          </a:avLst>
                        </a:prstGeom>
                        <a:solidFill>
                          <a:srgbClr val="FFFFFF"/>
                        </a:solidFill>
                        <a:ln w="12700">
                          <a:solidFill>
                            <a:srgbClr val="A5A5A5"/>
                          </a:solidFill>
                          <a:miter lim="800000"/>
                          <a:headEnd/>
                          <a:tailEnd/>
                        </a:ln>
                      </wps:spPr>
                      <wps:txbx>
                        <w:txbxContent>
                          <w:p w14:paraId="2FC73E03" w14:textId="77777777" w:rsidR="00750403" w:rsidRPr="009D07D5" w:rsidRDefault="00750403" w:rsidP="00750403">
                            <w:pPr>
                              <w:pStyle w:val="ListParagraph"/>
                              <w:numPr>
                                <w:ilvl w:val="0"/>
                                <w:numId w:val="27"/>
                              </w:numPr>
                              <w:rPr>
                                <w:rFonts w:ascii="Times New Roman" w:hAnsi="Times New Roman"/>
                                <w:sz w:val="20"/>
                                <w:szCs w:val="20"/>
                              </w:rPr>
                            </w:pPr>
                            <w:r w:rsidRPr="009D07D5">
                              <w:rPr>
                                <w:rFonts w:ascii="Times New Roman" w:hAnsi="Times New Roman"/>
                                <w:sz w:val="20"/>
                                <w:szCs w:val="20"/>
                              </w:rPr>
                              <w:t xml:space="preserve">Customer satisfaction </w:t>
                            </w:r>
                          </w:p>
                          <w:p w14:paraId="09A2BF4D" w14:textId="77777777" w:rsidR="00750403" w:rsidRPr="009D07D5" w:rsidRDefault="00750403" w:rsidP="00750403">
                            <w:pPr>
                              <w:pStyle w:val="ListParagraph"/>
                              <w:numPr>
                                <w:ilvl w:val="0"/>
                                <w:numId w:val="27"/>
                              </w:numPr>
                              <w:rPr>
                                <w:rFonts w:ascii="Times New Roman" w:hAnsi="Times New Roman"/>
                                <w:sz w:val="20"/>
                                <w:szCs w:val="20"/>
                              </w:rPr>
                            </w:pPr>
                            <w:r w:rsidRPr="009D07D5">
                              <w:rPr>
                                <w:rFonts w:ascii="Times New Roman" w:hAnsi="Times New Roman"/>
                                <w:sz w:val="20"/>
                                <w:szCs w:val="20"/>
                              </w:rPr>
                              <w:t>Re</w:t>
                            </w:r>
                            <w:r>
                              <w:rPr>
                                <w:rFonts w:ascii="Times New Roman" w:hAnsi="Times New Roman"/>
                                <w:sz w:val="20"/>
                                <w:szCs w:val="20"/>
                              </w:rPr>
                              <w:t>-</w:t>
                            </w:r>
                            <w:r w:rsidRPr="009D07D5">
                              <w:rPr>
                                <w:rFonts w:ascii="Times New Roman" w:hAnsi="Times New Roman"/>
                                <w:sz w:val="20"/>
                                <w:szCs w:val="20"/>
                              </w:rPr>
                              <w:t>purchase intention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CFB974" id="Rounded Rectangle 49" o:spid="_x0000_s1028" style="position:absolute;margin-left:296pt;margin-top:2.05pt;width:151.15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eA5TAIAAIwEAAAOAAAAZHJzL2Uyb0RvYy54bWysVG1v0zAQ/o7Ef7D8nSXp2m6Nmk7VxhDS&#13;&#10;gGmDH+DaTmPwG2e36fj1nJ10dMAnRCJZd7m75+6e82V5dTCa7CUE5WxDq7OSEmm5E8puG/rl8+2b&#13;&#10;S0pCZFYw7axs6JMM9Gr1+tWy97WcuM5pIYEgiA117xvaxejrogi8k4aFM+elRWPrwLCIKmwLAaxH&#13;&#10;dKOLSVnOi96B8OC4DAG/3gxGusr4bSt5/NS2QUaiG4q1xXxCPjfpLFZLVm+B+U7xsQz2D1UYpiwm&#13;&#10;fYa6YZGRHag/oIzi4IJr4xl3pnBtq7jMPWA3VflbN48d8zL3guQE/0xT+H+w/OP+HogSDZ3OKLHM&#13;&#10;4Iwe3M4KKcgDssfsVksyXSSieh9q9H/095BaDf7O8W+BWHfdoZtcA7i+k0xgeVXyL14EJCVgKNn0&#13;&#10;H5zANGwXXebs0IJJgMgGOeTRPD2PRh4i4fixWlSLeYklcrTNzqfl+SynYPUx2kOI76QzJAkNhdRE&#13;&#10;6iCnYPu7EPN8xNgkE18paY3Gae+ZJtV8Pr8YEUfngtVHzNyu00rcKq2zAtvNtQaCoQ29zc8YHE7d&#13;&#10;tCU91j65KMtcxgtjOMVYz9L7NwyjIm6IVqahl2V6khOrE9FvrchyZEoPMtas7ch8InsYWjxsDnnG&#13;&#10;kxSbBrFx4glHAW5YCFxgFDoHPyjpcRkaGr7vGEhK9HuL41xU02nanqxMZxcTVODUsjm1MMsRqqE8&#13;&#10;AiWDch2Hndt5UNsOc1WZD+vWeAlaFY+3ZahrbACvPEovdupUz16/fiKrnwAAAP//AwBQSwMEFAAG&#13;&#10;AAgAAAAhAG8i11njAAAADQEAAA8AAABkcnMvZG93bnJldi54bWxMj81ugzAQhO+V+g7WVuqtMaGk&#13;&#10;IgQT9fcaibRR0puDtxgF2wgbQt6+m1N7We1qNLPz5evJtGzE3jfOCpjPImBoK6caWwv4+vx4SIH5&#13;&#10;IK2SrbMo4IIe1sXtTS4z5c62xHEbakYh1mdSgA6hyzj3lUYj/cx1aEn7cb2Rgc6+5qqXZwo3LY+j&#13;&#10;6Ikb2Vj6oGWHrxqr03YwApL9rnw/fJ8Gv9mPdbJZ6JdLUgpxfze9rWg8r4AFnMKfA64M1B8KKnZ0&#13;&#10;g1WetQIWy5iAAiXOgZGeLpNHYEda0hh4kfP/FMUvAAAA//8DAFBLAQItABQABgAIAAAAIQC2gziS&#13;&#10;/gAAAOEBAAATAAAAAAAAAAAAAAAAAAAAAABbQ29udGVudF9UeXBlc10ueG1sUEsBAi0AFAAGAAgA&#13;&#10;AAAhADj9If/WAAAAlAEAAAsAAAAAAAAAAAAAAAAALwEAAF9yZWxzLy5yZWxzUEsBAi0AFAAGAAgA&#13;&#10;AAAhANah4DlMAgAAjAQAAA4AAAAAAAAAAAAAAAAALgIAAGRycy9lMm9Eb2MueG1sUEsBAi0AFAAG&#13;&#10;AAgAAAAhAG8i11njAAAADQEAAA8AAAAAAAAAAAAAAAAApgQAAGRycy9kb3ducmV2LnhtbFBLBQYA&#13;&#10;AAAABAAEAPMAAAC2BQAAAAA=&#13;&#10;" strokecolor="#a5a5a5" strokeweight="1pt">
                <v:stroke joinstyle="miter"/>
                <v:textbox>
                  <w:txbxContent>
                    <w:p w14:paraId="2FC73E03" w14:textId="77777777" w:rsidR="00750403" w:rsidRPr="009D07D5" w:rsidRDefault="00750403" w:rsidP="00750403">
                      <w:pPr>
                        <w:pStyle w:val="ListParagraph"/>
                        <w:numPr>
                          <w:ilvl w:val="0"/>
                          <w:numId w:val="27"/>
                        </w:numPr>
                        <w:rPr>
                          <w:rFonts w:ascii="Times New Roman" w:hAnsi="Times New Roman"/>
                          <w:sz w:val="20"/>
                          <w:szCs w:val="20"/>
                        </w:rPr>
                      </w:pPr>
                      <w:r w:rsidRPr="009D07D5">
                        <w:rPr>
                          <w:rFonts w:ascii="Times New Roman" w:hAnsi="Times New Roman"/>
                          <w:sz w:val="20"/>
                          <w:szCs w:val="20"/>
                        </w:rPr>
                        <w:t xml:space="preserve">Customer satisfaction </w:t>
                      </w:r>
                    </w:p>
                    <w:p w14:paraId="09A2BF4D" w14:textId="77777777" w:rsidR="00750403" w:rsidRPr="009D07D5" w:rsidRDefault="00750403" w:rsidP="00750403">
                      <w:pPr>
                        <w:pStyle w:val="ListParagraph"/>
                        <w:numPr>
                          <w:ilvl w:val="0"/>
                          <w:numId w:val="27"/>
                        </w:numPr>
                        <w:rPr>
                          <w:rFonts w:ascii="Times New Roman" w:hAnsi="Times New Roman"/>
                          <w:sz w:val="20"/>
                          <w:szCs w:val="20"/>
                        </w:rPr>
                      </w:pPr>
                      <w:r w:rsidRPr="009D07D5">
                        <w:rPr>
                          <w:rFonts w:ascii="Times New Roman" w:hAnsi="Times New Roman"/>
                          <w:sz w:val="20"/>
                          <w:szCs w:val="20"/>
                        </w:rPr>
                        <w:t>Re</w:t>
                      </w:r>
                      <w:r>
                        <w:rPr>
                          <w:rFonts w:ascii="Times New Roman" w:hAnsi="Times New Roman"/>
                          <w:sz w:val="20"/>
                          <w:szCs w:val="20"/>
                        </w:rPr>
                        <w:t>-</w:t>
                      </w:r>
                      <w:r w:rsidRPr="009D07D5">
                        <w:rPr>
                          <w:rFonts w:ascii="Times New Roman" w:hAnsi="Times New Roman"/>
                          <w:sz w:val="20"/>
                          <w:szCs w:val="20"/>
                        </w:rPr>
                        <w:t>purchase intention</w:t>
                      </w:r>
                    </w:p>
                  </w:txbxContent>
                </v:textbox>
              </v:roundrect>
            </w:pict>
          </mc:Fallback>
        </mc:AlternateContent>
      </w:r>
      <w:r>
        <w:rPr>
          <w:noProof/>
          <w:lang w:eastAsia="en-US"/>
        </w:rPr>
        <mc:AlternateContent>
          <mc:Choice Requires="wps">
            <w:drawing>
              <wp:anchor distT="0" distB="0" distL="114300" distR="114300" simplePos="0" relativeHeight="251666432" behindDoc="0" locked="0" layoutInCell="1" allowOverlap="1" wp14:anchorId="5E1B992A" wp14:editId="63CFC423">
                <wp:simplePos x="0" y="0"/>
                <wp:positionH relativeFrom="column">
                  <wp:posOffset>-68638</wp:posOffset>
                </wp:positionH>
                <wp:positionV relativeFrom="paragraph">
                  <wp:posOffset>64712</wp:posOffset>
                </wp:positionV>
                <wp:extent cx="1659890" cy="461010"/>
                <wp:effectExtent l="13335" t="8890" r="12700" b="6350"/>
                <wp:wrapNone/>
                <wp:docPr id="46"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461010"/>
                        </a:xfrm>
                        <a:prstGeom prst="roundRect">
                          <a:avLst>
                            <a:gd name="adj" fmla="val 16667"/>
                          </a:avLst>
                        </a:prstGeom>
                        <a:solidFill>
                          <a:srgbClr val="FFFFFF"/>
                        </a:solidFill>
                        <a:ln w="12700">
                          <a:solidFill>
                            <a:srgbClr val="A5A5A5"/>
                          </a:solidFill>
                          <a:miter lim="800000"/>
                          <a:headEnd/>
                          <a:tailEnd/>
                        </a:ln>
                      </wps:spPr>
                      <wps:txbx>
                        <w:txbxContent>
                          <w:p w14:paraId="4391A804" w14:textId="77777777" w:rsidR="00750403" w:rsidRPr="00D11B7A" w:rsidRDefault="00750403" w:rsidP="00750403">
                            <w:pPr>
                              <w:rPr>
                                <w:rFonts w:ascii="Times New Roman" w:hAnsi="Times New Roman"/>
                                <w:sz w:val="20"/>
                                <w:szCs w:val="20"/>
                              </w:rPr>
                            </w:pPr>
                            <w:r>
                              <w:rPr>
                                <w:rFonts w:ascii="Times New Roman" w:hAnsi="Times New Roman"/>
                                <w:sz w:val="20"/>
                                <w:szCs w:val="20"/>
                              </w:rPr>
                              <w:t>Emoticon type (control vs. positive vs. negative)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1B992A" id="Rounded Rectangle 27" o:spid="_x0000_s1029" style="position:absolute;margin-left:-5.4pt;margin-top:5.1pt;width:130.7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En2TAIAAIwEAAAOAAAAZHJzL2Uyb0RvYy54bWysVG1v0zAQ/o7Ef7D8nSYpXdZGS6epYwhp&#13;&#10;wLTBD3BtpzH4jbPbdPv1nJ12dMAnRCJZd7nz+Z7n8eXicm802UkIytmWVpOSEmm5E8puWvr1y82b&#13;&#10;OSUhMiuYdla29FEGerl8/epi8I2cut5pIYFgERuawbe0j9E3RRF4Lw0LE+elxWDnwLCILmwKAWzA&#13;&#10;6kYX07Ksi8GB8OC4DAG/Xo9Busz1u07y+LnrgoxEtxR7i3mFvK7TWiwvWLMB5nvFD22wf+jCMGXx&#13;&#10;0OdS1ywysgX1RymjOLjgujjhzhSu6xSXGQOiqcrf0Dz0zMuMBckJ/pmm8P/K8k+7OyBKtHRWU2KZ&#13;&#10;QY3u3dYKKcg9ssfsRksyPU9EDT40mP/g7yBBDf7W8e+BWLfqMU1eAbihl0xge1XKL15sSE7ArWQ9&#13;&#10;fHQCj2Hb6DJn+w5MKohskH2W5vFZGrmPhOPHqj5bzBeoIMfYrK6QrHwEa467PYT4XjpDktFSSCAS&#13;&#10;gnwE292GmPURB5BMfKOkMxrV3jFNqrquM8iCNYdktI41M1ynlbhRWmcHNuuVBoJbW3qTn0M74TRN&#13;&#10;WzJg79PzssxtvAiG0xpXZ+n9Ww2jIk6IVqal8zI9KYk1ieh3VmQ7MqVHG3vW9sB8InsULe7X+6zx&#13;&#10;27Q3CbF24hGlADcOBA4wGr2DJ0oGHIaWhh9bBpIS/cGinItqNkvTk53Z2fkUHTiNrE8jzHIs1VIe&#13;&#10;gZLRWcVx5rYe1KbHs6rMh3VXeAk6FY+3ZezrAACvPFovZurUz1m/fiLLnwAAAP//AwBQSwMEFAAG&#13;&#10;AAgAAAAhAGT+ZlfjAAAADgEAAA8AAABkcnMvZG93bnJldi54bWxMj81qwzAQhO+FvoPYQm+JFOME&#13;&#10;41gO/b0GnLakvSnW1jKxJGPJjvP23Z7ay8Iys7PfFLvZdmzCIbTeSVgtBTB0tdetayS8v70uMmAh&#13;&#10;KqdV5x1KuGKAXXl7U6hc+4urcDrEhlGIC7mSYGLsc85DbdCqsPQ9OtK+/WBVpHVouB7UhcJtxxMh&#13;&#10;Ntyq1tEHo3p8MlifD6OVkB4/qpfPr/MY9sepSfdr83hNKynv7+bnLY2HLbCIc/y7gN8OxA8lgZ38&#13;&#10;6HRgnYTFShB/JEEkwMiQrMUG2ElClmTAy4L/r1H+AAAA//8DAFBLAQItABQABgAIAAAAIQC2gziS&#13;&#10;/gAAAOEBAAATAAAAAAAAAAAAAAAAAAAAAABbQ29udGVudF9UeXBlc10ueG1sUEsBAi0AFAAGAAgA&#13;&#10;AAAhADj9If/WAAAAlAEAAAsAAAAAAAAAAAAAAAAALwEAAF9yZWxzLy5yZWxzUEsBAi0AFAAGAAgA&#13;&#10;AAAhALUoSfZMAgAAjAQAAA4AAAAAAAAAAAAAAAAALgIAAGRycy9lMm9Eb2MueG1sUEsBAi0AFAAG&#13;&#10;AAgAAAAhAGT+ZlfjAAAADgEAAA8AAAAAAAAAAAAAAAAApgQAAGRycy9kb3ducmV2LnhtbFBLBQYA&#13;&#10;AAAABAAEAPMAAAC2BQAAAAA=&#13;&#10;" strokecolor="#a5a5a5" strokeweight="1pt">
                <v:stroke joinstyle="miter"/>
                <v:textbox>
                  <w:txbxContent>
                    <w:p w14:paraId="4391A804" w14:textId="77777777" w:rsidR="00750403" w:rsidRPr="00D11B7A" w:rsidRDefault="00750403" w:rsidP="00750403">
                      <w:pPr>
                        <w:rPr>
                          <w:rFonts w:ascii="Times New Roman" w:hAnsi="Times New Roman"/>
                          <w:sz w:val="20"/>
                          <w:szCs w:val="20"/>
                        </w:rPr>
                      </w:pPr>
                      <w:r>
                        <w:rPr>
                          <w:rFonts w:ascii="Times New Roman" w:hAnsi="Times New Roman"/>
                          <w:sz w:val="20"/>
                          <w:szCs w:val="20"/>
                        </w:rPr>
                        <w:t>Emoticon type (control vs. positive vs. negative)</w:t>
                      </w:r>
                    </w:p>
                  </w:txbxContent>
                </v:textbox>
              </v:roundrect>
            </w:pict>
          </mc:Fallback>
        </mc:AlternateContent>
      </w:r>
    </w:p>
    <w:p w14:paraId="435BC719" w14:textId="77777777" w:rsidR="00750403" w:rsidRPr="00A03412" w:rsidRDefault="00750403" w:rsidP="00750403">
      <w:pPr>
        <w:pStyle w:val="EndnoteText"/>
        <w:rPr>
          <w:rStyle w:val="transsent"/>
          <w:rFonts w:ascii="Times New Roman" w:eastAsia="DengXian" w:hAnsi="Times New Roman"/>
          <w:color w:val="000000"/>
          <w:kern w:val="0"/>
          <w:sz w:val="24"/>
          <w:szCs w:val="24"/>
          <w:lang w:eastAsia="zh-CN"/>
        </w:rPr>
      </w:pPr>
    </w:p>
    <w:p w14:paraId="32F1ECD7" w14:textId="77777777" w:rsidR="00750403" w:rsidRPr="00A03412" w:rsidRDefault="00750403" w:rsidP="00750403">
      <w:pPr>
        <w:pStyle w:val="EndnoteText"/>
        <w:rPr>
          <w:rStyle w:val="transsent"/>
          <w:rFonts w:ascii="Times New Roman" w:eastAsia="DengXian" w:hAnsi="Times New Roman"/>
          <w:color w:val="000000"/>
          <w:kern w:val="0"/>
          <w:sz w:val="24"/>
          <w:szCs w:val="24"/>
          <w:lang w:eastAsia="zh-CN"/>
        </w:rPr>
      </w:pPr>
      <w:r>
        <w:rPr>
          <w:noProof/>
          <w:lang w:eastAsia="en-US"/>
        </w:rPr>
        <mc:AlternateContent>
          <mc:Choice Requires="wps">
            <w:drawing>
              <wp:anchor distT="0" distB="0" distL="114300" distR="114300" simplePos="0" relativeHeight="251670528" behindDoc="0" locked="0" layoutInCell="1" allowOverlap="1" wp14:anchorId="34A4516D" wp14:editId="1ED48CDB">
                <wp:simplePos x="0" y="0"/>
                <wp:positionH relativeFrom="column">
                  <wp:posOffset>1734532</wp:posOffset>
                </wp:positionH>
                <wp:positionV relativeFrom="paragraph">
                  <wp:posOffset>5054</wp:posOffset>
                </wp:positionV>
                <wp:extent cx="1837919" cy="480767"/>
                <wp:effectExtent l="0" t="0" r="16510" b="14605"/>
                <wp:wrapNone/>
                <wp:docPr id="30"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7919" cy="480767"/>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78063" w14:textId="77777777" w:rsidR="00750403" w:rsidRPr="006137DF" w:rsidRDefault="00750403" w:rsidP="00750403">
                            <w:pPr>
                              <w:jc w:val="center"/>
                              <w:rPr>
                                <w:rFonts w:ascii="Times New Roman" w:hAnsi="Times New Roman"/>
                                <w:sz w:val="20"/>
                                <w:szCs w:val="20"/>
                                <w:lang w:val="en-GB"/>
                              </w:rPr>
                            </w:pPr>
                            <w:r w:rsidRPr="006137DF">
                              <w:rPr>
                                <w:rFonts w:ascii="Times New Roman" w:hAnsi="Times New Roman"/>
                                <w:sz w:val="20"/>
                                <w:szCs w:val="20"/>
                                <w:lang w:val="en-GB"/>
                              </w:rPr>
                              <w:t>Relationship norm (communal vs. exchange)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4A4516D" id="Rounded Rectangle 28" o:spid="_x0000_s1030" style="position:absolute;margin-left:136.6pt;margin-top:.4pt;width:144.7pt;height:3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JDuNAIAAEwEAAAOAAAAZHJzL2Uyb0RvYy54bWysVNuO0zAQfUfiHyy/0yTd0kvUdIV2WYS0&#13;&#10;wGoXPsCxncTgG7bbpPv1jJ20dOENkQfL4xmfmXNmnO31oCQ6cOeF0RUuZjlGXFPDhG4r/O3r3Zs1&#13;&#10;Rj4QzYg0mlf4yD2+3r1+te1tyeemM5JxhwBE+7K3Fe5CsGWWedpxRfzMWK7B2RinSADTtRlzpAd0&#13;&#10;JbN5ni+z3jhmnaHcezi9HZ14l/CbhtPwpWk8D0hWGGoLaXVpreOa7bakbB2xnaBTGeQfqlBEaEh6&#13;&#10;hrolgaC9E39BKUGd8aYJM2pUZppGUJ44AJsi/4PNU0csT1xAHG/PMvn/B0s/Hx4cEqzCVyCPJgp6&#13;&#10;9Gj2mnGGHkE9olvJ0XwdheqtLyH+yT64SNXbe0N/eHBkLzzR8BCD6v6TYYBH9sEkcYbGqXgTaKMh&#13;&#10;9eB47gEfAqJwWKyvVptigxEF32Kdr5armDsj5em2dT584EahuKmwi9XGUlMKcrj3ITWCTWwI+45R&#13;&#10;oyS09UAkKpbLM+IUDNgnzHhTmzshZRoMqVEPJc1XeZ7QvZGCRW/i79r6RjoEqMAifVOlL8KUCDDh&#13;&#10;UqgKr89BpOw4Ye81S2kCEXLcQylST4JGDUfRw1APqUeLUxtqw46gsDPjQMMDhE1n3DNGPQxzhf3P&#13;&#10;PXEcI/lRw7RsisUiTn8yFm9XczDcpae+9BBNAarCNDiMRuMmjG9mb51oO8hVJD20eQe9bUQ4DcFY&#13;&#10;10QARjY1bnpe8U1c2inq909g9wsAAP//AwBQSwMEFAAGAAgAAAAhAFahFlriAAAADAEAAA8AAABk&#13;&#10;cnMvZG93bnJldi54bWxMj0trwzAQhO+F/gexhd4aOSpRUsdy6JtAoZAHPcuSaptYK9dSEvffd3tq&#13;&#10;LwvLzM7OV6xG37GTG2IbUMF0kgFzaIJtsVaw373cLIDFpNHqLqBT8O0irMrLi0LnNpxx407bVDMK&#13;&#10;wZhrBU1Kfc55NI3zOk5C75C0zzB4nWgdam4HfaZw33GRZZJ73SJ9aHTvHhtnDtujV5DtTRWr54fN&#13;&#10;x9v0/VWsjf06yDulrq/GpyWN+yWw5Mb0dwG/DNQfSipWhSPayDoFYn4ryKqAKEieSSGBVQrmcga8&#13;&#10;LPh/iPIHAAD//wMAUEsBAi0AFAAGAAgAAAAhALaDOJL+AAAA4QEAABMAAAAAAAAAAAAAAAAAAAAA&#13;&#10;AFtDb250ZW50X1R5cGVzXS54bWxQSwECLQAUAAYACAAAACEAOP0h/9YAAACUAQAACwAAAAAAAAAA&#13;&#10;AAAAAAAvAQAAX3JlbHMvLnJlbHNQSwECLQAUAAYACAAAACEAGnyQ7jQCAABMBAAADgAAAAAAAAAA&#13;&#10;AAAAAAAuAgAAZHJzL2Uyb0RvYy54bWxQSwECLQAUAAYACAAAACEAVqEWWuIAAAAMAQAADwAAAAAA&#13;&#10;AAAAAAAAAACOBAAAZHJzL2Rvd25yZXYueG1sUEsFBgAAAAAEAAQA8wAAAJ0FAAAAAA==&#13;&#10;" filled="f" strokeweight="1pt">
                <v:stroke joinstyle="miter"/>
                <v:path arrowok="t"/>
                <v:textbox>
                  <w:txbxContent>
                    <w:p w14:paraId="45E78063" w14:textId="77777777" w:rsidR="00750403" w:rsidRPr="006137DF" w:rsidRDefault="00750403" w:rsidP="00750403">
                      <w:pPr>
                        <w:jc w:val="center"/>
                        <w:rPr>
                          <w:rFonts w:ascii="Times New Roman" w:hAnsi="Times New Roman"/>
                          <w:sz w:val="20"/>
                          <w:szCs w:val="20"/>
                          <w:lang w:val="en-GB"/>
                        </w:rPr>
                      </w:pPr>
                      <w:r w:rsidRPr="006137DF">
                        <w:rPr>
                          <w:rFonts w:ascii="Times New Roman" w:hAnsi="Times New Roman"/>
                          <w:sz w:val="20"/>
                          <w:szCs w:val="20"/>
                          <w:lang w:val="en-GB"/>
                        </w:rPr>
                        <w:t>Relationship norm (communal vs. exchange)</w:t>
                      </w:r>
                    </w:p>
                  </w:txbxContent>
                </v:textbox>
              </v:roundrect>
            </w:pict>
          </mc:Fallback>
        </mc:AlternateContent>
      </w:r>
    </w:p>
    <w:p w14:paraId="0617B705" w14:textId="77777777" w:rsidR="00750403" w:rsidRPr="008F2E17" w:rsidRDefault="00750403" w:rsidP="00750403">
      <w:pPr>
        <w:pStyle w:val="EndnoteText"/>
        <w:rPr>
          <w:rFonts w:ascii="Times New Roman" w:eastAsia="DengXian" w:hAnsi="Times New Roman"/>
          <w:color w:val="000000"/>
          <w:sz w:val="24"/>
          <w:szCs w:val="24"/>
          <w:lang w:eastAsia="zh-CN"/>
        </w:rPr>
      </w:pPr>
      <w:r w:rsidRPr="00A03412">
        <w:rPr>
          <w:rStyle w:val="transsent"/>
          <w:rFonts w:ascii="Times New Roman" w:eastAsia="DengXian" w:hAnsi="Times New Roman"/>
          <w:b/>
          <w:color w:val="000000"/>
          <w:sz w:val="24"/>
          <w:szCs w:val="24"/>
          <w:lang w:eastAsia="zh-CN"/>
        </w:rPr>
        <w:lastRenderedPageBreak/>
        <w:t>Fig. 1</w:t>
      </w:r>
      <w:r w:rsidRPr="00A03412">
        <w:rPr>
          <w:rStyle w:val="transsent"/>
          <w:rFonts w:ascii="Times New Roman" w:eastAsia="DengXian" w:hAnsi="Times New Roman"/>
          <w:color w:val="000000"/>
          <w:sz w:val="24"/>
          <w:szCs w:val="24"/>
          <w:lang w:eastAsia="zh-CN"/>
        </w:rPr>
        <w:t xml:space="preserve"> The conceptual model.</w:t>
      </w:r>
    </w:p>
    <w:p w14:paraId="56D4F629"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p>
    <w:p w14:paraId="42F45757"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p>
    <w:p w14:paraId="32C77348"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14:anchorId="5B2C6142" wp14:editId="509C078D">
            <wp:extent cx="4810760" cy="2593975"/>
            <wp:effectExtent l="0" t="0" r="8890" b="0"/>
            <wp:docPr id="1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2593975"/>
                    </a:xfrm>
                    <a:prstGeom prst="rect">
                      <a:avLst/>
                    </a:prstGeom>
                    <a:noFill/>
                    <a:ln>
                      <a:noFill/>
                    </a:ln>
                  </pic:spPr>
                </pic:pic>
              </a:graphicData>
            </a:graphic>
          </wp:inline>
        </w:drawing>
      </w:r>
    </w:p>
    <w:p w14:paraId="289E605B"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r w:rsidRPr="00A03412">
        <w:rPr>
          <w:rFonts w:ascii="Times New Roman" w:eastAsia="Times New Roman" w:hAnsi="Times New Roman"/>
          <w:b/>
          <w:color w:val="000000"/>
          <w:sz w:val="24"/>
          <w:szCs w:val="24"/>
        </w:rPr>
        <w:t>Fig. 2</w:t>
      </w:r>
      <w:r w:rsidRPr="00A03412">
        <w:rPr>
          <w:rFonts w:ascii="Times New Roman" w:eastAsia="Times New Roman" w:hAnsi="Times New Roman"/>
          <w:color w:val="000000"/>
          <w:sz w:val="24"/>
          <w:szCs w:val="24"/>
        </w:rPr>
        <w:t>: Interaction effect of emoticon type and relationship type on customer satisfaction.</w:t>
      </w:r>
    </w:p>
    <w:p w14:paraId="5EE35CAC" w14:textId="77777777" w:rsidR="00750403" w:rsidRPr="00A03412" w:rsidRDefault="00750403" w:rsidP="00750403">
      <w:pPr>
        <w:shd w:val="clear" w:color="auto" w:fill="FFFFFF"/>
        <w:textAlignment w:val="baseline"/>
        <w:rPr>
          <w:rFonts w:ascii="Times New Roman" w:eastAsia="Times New Roman" w:hAnsi="Times New Roman"/>
          <w:b/>
          <w:bCs/>
          <w:color w:val="000000"/>
          <w:sz w:val="24"/>
          <w:szCs w:val="24"/>
        </w:rPr>
      </w:pPr>
    </w:p>
    <w:p w14:paraId="5367159D"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p>
    <w:p w14:paraId="34B50DCA" w14:textId="77777777" w:rsidR="00750403" w:rsidRPr="00A03412" w:rsidRDefault="00750403" w:rsidP="00750403">
      <w:pPr>
        <w:shd w:val="clear" w:color="auto" w:fill="FFFFFF"/>
        <w:textAlignment w:val="baseline"/>
        <w:rPr>
          <w:rFonts w:ascii="Times New Roman" w:eastAsia="Times New Roman" w:hAnsi="Times New Roman"/>
          <w:b/>
          <w:bCs/>
          <w:color w:val="000000"/>
          <w:sz w:val="24"/>
          <w:szCs w:val="24"/>
        </w:rPr>
      </w:pPr>
    </w:p>
    <w:p w14:paraId="20DECB7C" w14:textId="77777777" w:rsidR="00750403" w:rsidRPr="00A03412" w:rsidRDefault="00750403" w:rsidP="00750403">
      <w:pPr>
        <w:shd w:val="clear" w:color="auto" w:fill="FFFFFF"/>
        <w:textAlignment w:val="baseline"/>
        <w:rPr>
          <w:rFonts w:ascii="Times New Roman" w:eastAsia="Times New Roman" w:hAnsi="Times New Roman"/>
          <w:b/>
          <w:bCs/>
          <w:color w:val="000000"/>
          <w:sz w:val="24"/>
          <w:szCs w:val="24"/>
        </w:rPr>
      </w:pPr>
    </w:p>
    <w:p w14:paraId="1E312A5E" w14:textId="77777777" w:rsidR="00750403" w:rsidRPr="00A03412" w:rsidRDefault="00750403" w:rsidP="00750403">
      <w:pPr>
        <w:shd w:val="clear" w:color="auto" w:fill="FFFFFF"/>
        <w:textAlignment w:val="baseline"/>
        <w:rPr>
          <w:rFonts w:ascii="Times New Roman" w:eastAsia="Times New Roman" w:hAnsi="Times New Roman"/>
          <w:b/>
          <w:bCs/>
          <w:color w:val="000000"/>
          <w:sz w:val="24"/>
          <w:szCs w:val="24"/>
        </w:rPr>
      </w:pPr>
      <w:r>
        <w:rPr>
          <w:rFonts w:ascii="Times New Roman" w:eastAsia="Times New Roman" w:hAnsi="Times New Roman"/>
          <w:noProof/>
          <w:color w:val="000000"/>
          <w:sz w:val="24"/>
          <w:szCs w:val="24"/>
        </w:rPr>
        <w:drawing>
          <wp:inline distT="0" distB="0" distL="0" distR="0" wp14:anchorId="0CDA9F9E" wp14:editId="3A2A1963">
            <wp:extent cx="3856355" cy="2405380"/>
            <wp:effectExtent l="0" t="0" r="0" b="0"/>
            <wp:docPr id="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6355" cy="2405380"/>
                    </a:xfrm>
                    <a:prstGeom prst="rect">
                      <a:avLst/>
                    </a:prstGeom>
                    <a:noFill/>
                    <a:ln>
                      <a:noFill/>
                    </a:ln>
                  </pic:spPr>
                </pic:pic>
              </a:graphicData>
            </a:graphic>
          </wp:inline>
        </w:drawing>
      </w:r>
    </w:p>
    <w:p w14:paraId="5F331537" w14:textId="77777777" w:rsidR="00750403" w:rsidRPr="00A03412" w:rsidRDefault="00750403" w:rsidP="00750403">
      <w:pPr>
        <w:shd w:val="clear" w:color="auto" w:fill="FFFFFF"/>
        <w:textAlignment w:val="baseline"/>
        <w:rPr>
          <w:rFonts w:ascii="Times New Roman" w:eastAsia="Times New Roman" w:hAnsi="Times New Roman"/>
          <w:color w:val="000000"/>
          <w:sz w:val="24"/>
          <w:szCs w:val="24"/>
        </w:rPr>
      </w:pPr>
      <w:r w:rsidRPr="00A03412">
        <w:rPr>
          <w:rFonts w:ascii="Times New Roman" w:eastAsia="Times New Roman" w:hAnsi="Times New Roman"/>
          <w:b/>
          <w:color w:val="000000"/>
          <w:sz w:val="24"/>
          <w:szCs w:val="24"/>
        </w:rPr>
        <w:t>Fig 3</w:t>
      </w:r>
      <w:r w:rsidRPr="00A03412">
        <w:rPr>
          <w:rFonts w:ascii="Times New Roman" w:eastAsia="Times New Roman" w:hAnsi="Times New Roman"/>
          <w:color w:val="000000"/>
          <w:sz w:val="24"/>
          <w:szCs w:val="24"/>
        </w:rPr>
        <w:t>: Interaction effect of emoticon type and relationship type on re-purchase intention.</w:t>
      </w:r>
    </w:p>
    <w:p w14:paraId="45C1BA3E" w14:textId="77777777" w:rsidR="00750403" w:rsidRPr="00A03412" w:rsidRDefault="00750403" w:rsidP="00750403">
      <w:pPr>
        <w:shd w:val="clear" w:color="auto" w:fill="FFFFFF"/>
        <w:textAlignment w:val="baseline"/>
        <w:rPr>
          <w:rFonts w:ascii="Times New Roman" w:eastAsia="Times New Roman" w:hAnsi="Times New Roman"/>
          <w:b/>
          <w:bCs/>
          <w:color w:val="000000"/>
          <w:sz w:val="24"/>
          <w:szCs w:val="24"/>
        </w:rPr>
      </w:pPr>
    </w:p>
    <w:p w14:paraId="3412BF81" w14:textId="77777777" w:rsidR="00750403" w:rsidRDefault="00750403" w:rsidP="00750403">
      <w:pPr>
        <w:shd w:val="clear" w:color="auto" w:fill="FFFFFF"/>
        <w:textAlignment w:val="baseline"/>
        <w:rPr>
          <w:rFonts w:ascii="Times New Roman" w:eastAsia="Times New Roman" w:hAnsi="Times New Roman"/>
          <w:color w:val="000000"/>
          <w:sz w:val="24"/>
          <w:szCs w:val="24"/>
        </w:rPr>
      </w:pPr>
    </w:p>
    <w:p w14:paraId="4E498FAE" w14:textId="77777777" w:rsidR="00750403" w:rsidRPr="00A03412" w:rsidRDefault="00750403" w:rsidP="00750403">
      <w:pPr>
        <w:shd w:val="clear" w:color="auto" w:fill="FFFFFF"/>
        <w:textAlignment w:val="baseline"/>
        <w:rPr>
          <w:rFonts w:ascii="Times New Roman" w:eastAsia="Times New Roman" w:hAnsi="Times New Roman"/>
          <w:b/>
          <w:bCs/>
          <w:color w:val="000000"/>
          <w:sz w:val="24"/>
          <w:szCs w:val="24"/>
        </w:rPr>
      </w:pPr>
      <w:r w:rsidRPr="00A03412">
        <w:rPr>
          <w:rFonts w:ascii="Times New Roman" w:eastAsia="Times New Roman" w:hAnsi="Times New Roman"/>
          <w:b/>
          <w:bCs/>
          <w:color w:val="000000"/>
          <w:sz w:val="24"/>
          <w:szCs w:val="24"/>
        </w:rPr>
        <w:lastRenderedPageBreak/>
        <w:t xml:space="preserve">Appendix A: </w:t>
      </w:r>
    </w:p>
    <w:p w14:paraId="7719DB8D" w14:textId="77777777" w:rsidR="00750403" w:rsidRPr="00390308" w:rsidRDefault="00750403" w:rsidP="00750403">
      <w:pPr>
        <w:shd w:val="clear" w:color="auto" w:fill="FFFFFF"/>
        <w:textAlignment w:val="baseline"/>
        <w:rPr>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t>Study 1 Scenarios</w:t>
      </w:r>
    </w:p>
    <w:p w14:paraId="3608AC28"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Background instructions:</w:t>
      </w:r>
    </w:p>
    <w:p w14:paraId="05C13ECB"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sidRPr="00A03412">
        <w:rPr>
          <w:rStyle w:val="transsent"/>
          <w:rFonts w:ascii="Times New Roman" w:hAnsi="Times New Roman"/>
          <w:sz w:val="24"/>
          <w:szCs w:val="24"/>
        </w:rPr>
        <w:t>Brand X is an online fashion and sports brand, which is deeply loved and trusted by customers, favored by modern young consumers due to its fashionable design, exquisite workmanship and excellent quality.</w:t>
      </w:r>
    </w:p>
    <w:p w14:paraId="6192B76D" w14:textId="77777777" w:rsidR="00750403" w:rsidRPr="00A03412" w:rsidRDefault="00750403" w:rsidP="00750403">
      <w:pPr>
        <w:shd w:val="clear" w:color="auto" w:fill="FFFFFF"/>
        <w:spacing w:after="0" w:line="240" w:lineRule="auto"/>
        <w:textAlignment w:val="baseline"/>
        <w:rPr>
          <w:rFonts w:ascii="Times New Roman" w:hAnsi="Times New Roman"/>
          <w:sz w:val="24"/>
          <w:szCs w:val="24"/>
        </w:rPr>
      </w:pPr>
      <w:r w:rsidRPr="00A03412">
        <w:rPr>
          <w:rFonts w:ascii="Times New Roman" w:hAnsi="Times New Roman"/>
          <w:sz w:val="24"/>
          <w:szCs w:val="24"/>
        </w:rPr>
        <w:t xml:space="preserve">You bought a set of sports equipment online and the seller fails to deliver the products on time, and you are communicating with the customer service employee about the situation. Here is a screenshot of the conversation. </w:t>
      </w:r>
    </w:p>
    <w:p w14:paraId="5493CDF4" w14:textId="77777777" w:rsidR="00750403" w:rsidRPr="00A03412" w:rsidRDefault="00750403" w:rsidP="00750403">
      <w:pPr>
        <w:shd w:val="clear" w:color="auto" w:fill="FFFFFF"/>
        <w:spacing w:after="0" w:line="240" w:lineRule="auto"/>
        <w:textAlignment w:val="baseline"/>
        <w:rPr>
          <w:rFonts w:ascii="Times New Roman" w:hAnsi="Times New Roman"/>
          <w:sz w:val="24"/>
          <w:szCs w:val="24"/>
        </w:rPr>
      </w:pPr>
      <w:r w:rsidRPr="00A03412">
        <w:rPr>
          <w:rFonts w:ascii="Times New Roman" w:hAnsi="Times New Roman"/>
          <w:b/>
          <w:sz w:val="24"/>
          <w:szCs w:val="24"/>
          <w:u w:val="single"/>
        </w:rPr>
        <w:t>In the positive emoticon condition</w:t>
      </w:r>
      <w:r w:rsidRPr="00A03412">
        <w:rPr>
          <w:rFonts w:ascii="Times New Roman" w:hAnsi="Times New Roman"/>
          <w:sz w:val="24"/>
          <w:szCs w:val="24"/>
        </w:rPr>
        <w:t xml:space="preserve">, </w:t>
      </w:r>
      <w:r w:rsidRPr="00A03412">
        <w:rPr>
          <w:rFonts w:ascii="Times New Roman" w:eastAsia="Times New Roman" w:hAnsi="Times New Roman"/>
          <w:color w:val="000000"/>
          <w:sz w:val="24"/>
          <w:szCs w:val="24"/>
        </w:rPr>
        <w:t>participants will read the following screenshot of the conversation:</w:t>
      </w:r>
    </w:p>
    <w:p w14:paraId="4550DF0F"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hAnsi="Times New Roman"/>
          <w:noProof/>
          <w:color w:val="000000"/>
          <w:sz w:val="24"/>
          <w:szCs w:val="24"/>
        </w:rPr>
        <w:drawing>
          <wp:inline distT="0" distB="0" distL="0" distR="0" wp14:anchorId="7C1CAC26" wp14:editId="73052F0E">
            <wp:extent cx="1471295" cy="2494915"/>
            <wp:effectExtent l="0" t="0" r="0" b="635"/>
            <wp:docPr id="21" name="图片 19" descr="实验一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9" descr="实验一A"/>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1295" cy="2494915"/>
                    </a:xfrm>
                    <a:prstGeom prst="rect">
                      <a:avLst/>
                    </a:prstGeom>
                    <a:noFill/>
                    <a:ln>
                      <a:noFill/>
                    </a:ln>
                  </pic:spPr>
                </pic:pic>
              </a:graphicData>
            </a:graphic>
          </wp:inline>
        </w:drawing>
      </w:r>
    </w:p>
    <w:p w14:paraId="4A8A1EFC"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Translation of the conversation:</w:t>
      </w:r>
    </w:p>
    <w:p w14:paraId="2FD38FE6" w14:textId="77777777" w:rsidR="00750403" w:rsidRDefault="00750403" w:rsidP="00750403">
      <w:pPr>
        <w:shd w:val="clear" w:color="auto" w:fill="FFFFFF"/>
        <w:spacing w:after="0" w:line="240" w:lineRule="auto"/>
        <w:textAlignment w:val="baseline"/>
        <w:rPr>
          <w:rStyle w:val="transsent"/>
          <w:rFonts w:ascii="Times New Roman" w:hAnsi="Times New Roman"/>
          <w:sz w:val="24"/>
          <w:szCs w:val="24"/>
        </w:rPr>
      </w:pPr>
      <w:r w:rsidRPr="00A03412">
        <w:rPr>
          <w:rFonts w:ascii="Times New Roman" w:eastAsia="Times New Roman" w:hAnsi="Times New Roman"/>
          <w:b/>
          <w:color w:val="000000"/>
          <w:sz w:val="24"/>
          <w:szCs w:val="24"/>
        </w:rPr>
        <w:t>Customer</w:t>
      </w:r>
      <w:r w:rsidRPr="00A03412">
        <w:rPr>
          <w:rFonts w:ascii="Times New Roman" w:eastAsia="Times New Roman" w:hAnsi="Times New Roman"/>
          <w:color w:val="000000"/>
          <w:sz w:val="24"/>
          <w:szCs w:val="24"/>
        </w:rPr>
        <w:t>:</w:t>
      </w:r>
      <w:r w:rsidRPr="00A03412">
        <w:rPr>
          <w:rStyle w:val="PageNumber"/>
          <w:rFonts w:ascii="Times New Roman" w:hAnsi="Times New Roman"/>
          <w:sz w:val="24"/>
          <w:szCs w:val="24"/>
        </w:rPr>
        <w:t xml:space="preserve"> </w:t>
      </w:r>
      <w:r w:rsidRPr="00A03412">
        <w:rPr>
          <w:rStyle w:val="transsent"/>
          <w:rFonts w:ascii="Times New Roman" w:hAnsi="Times New Roman"/>
          <w:sz w:val="24"/>
          <w:szCs w:val="24"/>
        </w:rPr>
        <w:t>Hello, why hasn’t the sports equipment I bought two days ago been dispatched yet?</w:t>
      </w:r>
    </w:p>
    <w:p w14:paraId="6244490A" w14:textId="77777777" w:rsidR="00750403" w:rsidRPr="00A03412" w:rsidRDefault="00750403" w:rsidP="00750403">
      <w:pPr>
        <w:shd w:val="clear" w:color="auto" w:fill="FFFFFF"/>
        <w:spacing w:after="0" w:line="240" w:lineRule="auto"/>
        <w:textAlignment w:val="baseline"/>
        <w:rPr>
          <w:rStyle w:val="transsent"/>
          <w:rFonts w:ascii="Times New Roman" w:hAnsi="Times New Roman"/>
          <w:sz w:val="24"/>
          <w:szCs w:val="24"/>
        </w:rPr>
      </w:pPr>
      <w:r w:rsidRPr="00A03412">
        <w:rPr>
          <w:rStyle w:val="transsent"/>
          <w:rFonts w:ascii="Times New Roman" w:hAnsi="Times New Roman"/>
          <w:b/>
          <w:sz w:val="24"/>
          <w:szCs w:val="24"/>
        </w:rPr>
        <w:t>Customer service employee</w:t>
      </w:r>
      <w:r w:rsidRPr="00A03412">
        <w:rPr>
          <w:rStyle w:val="transsent"/>
          <w:rFonts w:ascii="Times New Roman" w:hAnsi="Times New Roman"/>
          <w:sz w:val="24"/>
          <w:szCs w:val="24"/>
        </w:rPr>
        <w:t>:</w:t>
      </w:r>
      <w:r w:rsidRPr="00A03412">
        <w:rPr>
          <w:rStyle w:val="PageNumber"/>
          <w:rFonts w:ascii="Times New Roman" w:hAnsi="Times New Roman"/>
          <w:noProof/>
          <w:sz w:val="24"/>
          <w:szCs w:val="24"/>
        </w:rPr>
        <w:t xml:space="preserve"> </w:t>
      </w:r>
      <w:r>
        <w:rPr>
          <w:noProof/>
          <w:sz w:val="24"/>
          <w:szCs w:val="24"/>
        </w:rPr>
        <w:drawing>
          <wp:inline distT="0" distB="0" distL="0" distR="0" wp14:anchorId="28EB12AA" wp14:editId="5D37D0DC">
            <wp:extent cx="228600" cy="228600"/>
            <wp:effectExtent l="0" t="0" r="0" b="0"/>
            <wp:docPr id="22" name="图片 21"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1" descr="阿里旺旺图片2019052920312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3412">
        <w:rPr>
          <w:rStyle w:val="transsent"/>
          <w:rFonts w:ascii="Times New Roman" w:hAnsi="Times New Roman"/>
          <w:sz w:val="24"/>
          <w:szCs w:val="24"/>
        </w:rPr>
        <w:t xml:space="preserve"> I am sorry, the products are temporarily out of stock and the new stock will arrive tomorrow. Do you mind waiting for it?</w:t>
      </w:r>
    </w:p>
    <w:p w14:paraId="70B2E058"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b/>
          <w:color w:val="000000"/>
          <w:sz w:val="24"/>
          <w:szCs w:val="24"/>
          <w:u w:val="single"/>
        </w:rPr>
        <w:t>In the negative emoticon condition</w:t>
      </w:r>
      <w:r w:rsidRPr="00A03412">
        <w:rPr>
          <w:rFonts w:ascii="Times New Roman" w:eastAsia="Times New Roman" w:hAnsi="Times New Roman"/>
          <w:color w:val="000000"/>
          <w:sz w:val="24"/>
          <w:szCs w:val="24"/>
        </w:rPr>
        <w:t>:</w:t>
      </w:r>
    </w:p>
    <w:p w14:paraId="19557666"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The same instructions were given. Here is the screenshot of the conversation. </w:t>
      </w:r>
    </w:p>
    <w:p w14:paraId="7EABE637"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hAnsi="Times New Roman"/>
          <w:noProof/>
          <w:color w:val="000000"/>
          <w:sz w:val="24"/>
          <w:szCs w:val="24"/>
        </w:rPr>
        <w:lastRenderedPageBreak/>
        <w:drawing>
          <wp:inline distT="0" distB="0" distL="0" distR="0" wp14:anchorId="41545E3D" wp14:editId="5CB02D97">
            <wp:extent cx="1818640" cy="2852420"/>
            <wp:effectExtent l="0" t="0" r="0" b="5080"/>
            <wp:docPr id="23" name="图片 20" descr="实验一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0" descr="实验一B"/>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8640" cy="2852420"/>
                    </a:xfrm>
                    <a:prstGeom prst="rect">
                      <a:avLst/>
                    </a:prstGeom>
                    <a:noFill/>
                    <a:ln>
                      <a:noFill/>
                    </a:ln>
                  </pic:spPr>
                </pic:pic>
              </a:graphicData>
            </a:graphic>
          </wp:inline>
        </w:drawing>
      </w:r>
    </w:p>
    <w:p w14:paraId="23ABD0E8"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p>
    <w:p w14:paraId="117A10C0"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Translation of the conversation:</w:t>
      </w:r>
    </w:p>
    <w:p w14:paraId="12E15FA2" w14:textId="77777777" w:rsidR="00750403" w:rsidRPr="00A03412" w:rsidRDefault="00750403" w:rsidP="00750403">
      <w:pPr>
        <w:shd w:val="clear" w:color="auto" w:fill="FFFFFF"/>
        <w:spacing w:after="0" w:line="240" w:lineRule="auto"/>
        <w:textAlignment w:val="baseline"/>
        <w:rPr>
          <w:rStyle w:val="transsent"/>
          <w:rFonts w:ascii="Times New Roman" w:hAnsi="Times New Roman"/>
          <w:sz w:val="24"/>
          <w:szCs w:val="24"/>
        </w:rPr>
      </w:pPr>
      <w:r w:rsidRPr="00A03412">
        <w:rPr>
          <w:rFonts w:ascii="Times New Roman" w:eastAsia="Times New Roman" w:hAnsi="Times New Roman"/>
          <w:b/>
          <w:color w:val="000000"/>
          <w:sz w:val="24"/>
          <w:szCs w:val="24"/>
        </w:rPr>
        <w:t>Customer</w:t>
      </w:r>
      <w:r w:rsidRPr="00A03412">
        <w:rPr>
          <w:rFonts w:ascii="Times New Roman" w:eastAsia="Times New Roman" w:hAnsi="Times New Roman"/>
          <w:color w:val="000000"/>
          <w:sz w:val="24"/>
          <w:szCs w:val="24"/>
        </w:rPr>
        <w:t>:</w:t>
      </w:r>
      <w:r w:rsidRPr="00A03412">
        <w:rPr>
          <w:rStyle w:val="PageNumber"/>
          <w:rFonts w:ascii="Times New Roman" w:hAnsi="Times New Roman"/>
          <w:sz w:val="24"/>
          <w:szCs w:val="24"/>
        </w:rPr>
        <w:t xml:space="preserve"> </w:t>
      </w:r>
      <w:r w:rsidRPr="00A03412">
        <w:rPr>
          <w:rStyle w:val="transsent"/>
          <w:rFonts w:ascii="Times New Roman" w:hAnsi="Times New Roman"/>
          <w:sz w:val="24"/>
          <w:szCs w:val="24"/>
        </w:rPr>
        <w:t>Hello, why hasn’t the sports equipment I bought two days ago been dispatched yet?</w:t>
      </w:r>
    </w:p>
    <w:p w14:paraId="6B1E8112" w14:textId="77777777" w:rsidR="00750403" w:rsidRPr="00A03412" w:rsidRDefault="00750403" w:rsidP="00750403">
      <w:pPr>
        <w:shd w:val="clear" w:color="auto" w:fill="FFFFFF"/>
        <w:spacing w:after="0" w:line="240" w:lineRule="auto"/>
        <w:textAlignment w:val="baseline"/>
        <w:rPr>
          <w:rStyle w:val="transsent"/>
          <w:rFonts w:ascii="Times New Roman" w:hAnsi="Times New Roman"/>
          <w:sz w:val="24"/>
          <w:szCs w:val="24"/>
        </w:rPr>
      </w:pPr>
      <w:r w:rsidRPr="00A03412">
        <w:rPr>
          <w:rStyle w:val="transsent"/>
          <w:rFonts w:ascii="Times New Roman" w:hAnsi="Times New Roman"/>
          <w:b/>
          <w:sz w:val="24"/>
          <w:szCs w:val="24"/>
        </w:rPr>
        <w:t>Customer service employee</w:t>
      </w:r>
      <w:r w:rsidRPr="00A03412">
        <w:rPr>
          <w:rStyle w:val="transsent"/>
          <w:rFonts w:ascii="Times New Roman" w:hAnsi="Times New Roman"/>
          <w:sz w:val="24"/>
          <w:szCs w:val="24"/>
        </w:rPr>
        <w:t>:</w:t>
      </w:r>
      <w:r w:rsidRPr="00A03412">
        <w:rPr>
          <w:rStyle w:val="PageNumber"/>
          <w:rFonts w:ascii="Times New Roman" w:hAnsi="Times New Roman"/>
          <w:noProof/>
          <w:sz w:val="24"/>
          <w:szCs w:val="24"/>
        </w:rPr>
        <w:t xml:space="preserve"> </w:t>
      </w:r>
      <w:r w:rsidRPr="00A03412">
        <w:rPr>
          <w:rStyle w:val="transsent"/>
          <w:rFonts w:ascii="Times New Roman" w:hAnsi="Times New Roman"/>
          <w:sz w:val="24"/>
          <w:szCs w:val="24"/>
        </w:rPr>
        <w:t xml:space="preserve"> </w:t>
      </w:r>
      <w:r>
        <w:rPr>
          <w:rFonts w:ascii="Times New Roman" w:hAnsi="Times New Roman"/>
          <w:noProof/>
          <w:sz w:val="24"/>
          <w:szCs w:val="24"/>
        </w:rPr>
        <w:drawing>
          <wp:inline distT="0" distB="0" distL="0" distR="0" wp14:anchorId="6DD1D51E" wp14:editId="25E9C2E1">
            <wp:extent cx="228600" cy="228600"/>
            <wp:effectExtent l="0" t="0" r="0" b="0"/>
            <wp:docPr id="24" name="Picture 24"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阿里旺旺图片2019052920330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3412">
        <w:rPr>
          <w:rStyle w:val="transsent"/>
          <w:rFonts w:ascii="Times New Roman" w:hAnsi="Times New Roman"/>
          <w:sz w:val="24"/>
          <w:szCs w:val="24"/>
        </w:rPr>
        <w:t xml:space="preserve"> I am sorry, the products are temporarily out of stock and the new stock will arrive tomorrow. Do you mind waiting for it?</w:t>
      </w:r>
    </w:p>
    <w:p w14:paraId="0C4A8ABA" w14:textId="77777777" w:rsidR="00750403" w:rsidRPr="0079379B" w:rsidRDefault="00750403" w:rsidP="00750403">
      <w:pPr>
        <w:shd w:val="clear" w:color="auto" w:fill="FFFFFF"/>
        <w:spacing w:after="0" w:line="240" w:lineRule="auto"/>
        <w:textAlignment w:val="baseline"/>
        <w:rPr>
          <w:rFonts w:ascii="Times New Roman" w:eastAsia="Times New Roman" w:hAnsi="Times New Roman"/>
          <w:b/>
          <w:color w:val="000000"/>
          <w:sz w:val="24"/>
          <w:szCs w:val="24"/>
          <w:u w:val="single"/>
        </w:rPr>
      </w:pPr>
      <w:r w:rsidRPr="00A03412">
        <w:rPr>
          <w:rFonts w:ascii="Times New Roman" w:eastAsia="Times New Roman" w:hAnsi="Times New Roman"/>
          <w:b/>
          <w:color w:val="000000"/>
          <w:sz w:val="24"/>
          <w:szCs w:val="24"/>
          <w:u w:val="single"/>
        </w:rPr>
        <w:t>In the no emoticon condition:</w:t>
      </w:r>
    </w:p>
    <w:p w14:paraId="22B8A65D"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The same instructions were given. Here is the screenshot of the conversation. </w:t>
      </w:r>
    </w:p>
    <w:p w14:paraId="20D2F862"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color w:val="000000"/>
          <w:sz w:val="24"/>
          <w:szCs w:val="24"/>
        </w:rPr>
      </w:pPr>
      <w:r>
        <w:rPr>
          <w:rFonts w:ascii="Times New Roman" w:hAnsi="Times New Roman"/>
          <w:noProof/>
          <w:color w:val="000000"/>
          <w:sz w:val="24"/>
          <w:szCs w:val="24"/>
        </w:rPr>
        <w:drawing>
          <wp:inline distT="0" distB="0" distL="0" distR="0" wp14:anchorId="13E609A2" wp14:editId="7B0C41CC">
            <wp:extent cx="1679575" cy="2614295"/>
            <wp:effectExtent l="0" t="0" r="0" b="0"/>
            <wp:docPr id="25" name="图片 5" descr="实验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实验一"/>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575" cy="2614295"/>
                    </a:xfrm>
                    <a:prstGeom prst="rect">
                      <a:avLst/>
                    </a:prstGeom>
                    <a:noFill/>
                    <a:ln>
                      <a:noFill/>
                    </a:ln>
                  </pic:spPr>
                </pic:pic>
              </a:graphicData>
            </a:graphic>
          </wp:inline>
        </w:drawing>
      </w:r>
    </w:p>
    <w:p w14:paraId="588F7CB9" w14:textId="77777777" w:rsidR="00750403" w:rsidRPr="00A03412" w:rsidRDefault="00750403" w:rsidP="00750403">
      <w:pPr>
        <w:shd w:val="clear" w:color="auto" w:fill="FFFFFF"/>
        <w:spacing w:after="0" w:line="240" w:lineRule="auto"/>
        <w:textAlignment w:val="baseline"/>
        <w:rPr>
          <w:rStyle w:val="transsent"/>
          <w:rFonts w:ascii="Times New Roman" w:hAnsi="Times New Roman"/>
          <w:sz w:val="24"/>
          <w:szCs w:val="24"/>
        </w:rPr>
      </w:pPr>
      <w:r w:rsidRPr="00A03412">
        <w:rPr>
          <w:rFonts w:ascii="Times New Roman" w:eastAsia="Times New Roman" w:hAnsi="Times New Roman"/>
          <w:b/>
          <w:color w:val="000000"/>
          <w:sz w:val="24"/>
          <w:szCs w:val="24"/>
        </w:rPr>
        <w:t>Customer</w:t>
      </w:r>
      <w:r w:rsidRPr="00A03412">
        <w:rPr>
          <w:rFonts w:ascii="Times New Roman" w:eastAsia="Times New Roman" w:hAnsi="Times New Roman"/>
          <w:color w:val="000000"/>
          <w:sz w:val="24"/>
          <w:szCs w:val="24"/>
        </w:rPr>
        <w:t>:</w:t>
      </w:r>
      <w:r w:rsidRPr="00A03412">
        <w:rPr>
          <w:rStyle w:val="PageNumber"/>
          <w:rFonts w:ascii="Times New Roman" w:hAnsi="Times New Roman"/>
          <w:sz w:val="24"/>
          <w:szCs w:val="24"/>
        </w:rPr>
        <w:t xml:space="preserve"> </w:t>
      </w:r>
      <w:r w:rsidRPr="00A03412">
        <w:rPr>
          <w:rStyle w:val="transsent"/>
          <w:rFonts w:ascii="Times New Roman" w:hAnsi="Times New Roman"/>
          <w:sz w:val="24"/>
          <w:szCs w:val="24"/>
        </w:rPr>
        <w:t>Hello, why hasn’t the sports equipment I bought two days ago been dispatched yet?</w:t>
      </w:r>
    </w:p>
    <w:p w14:paraId="13B0BD18" w14:textId="77777777" w:rsidR="00750403" w:rsidRDefault="00750403" w:rsidP="00750403">
      <w:pPr>
        <w:shd w:val="clear" w:color="auto" w:fill="FFFFFF"/>
        <w:spacing w:after="0" w:line="240" w:lineRule="auto"/>
        <w:textAlignment w:val="baseline"/>
        <w:rPr>
          <w:rStyle w:val="transsent"/>
          <w:rFonts w:ascii="Times New Roman" w:hAnsi="Times New Roman"/>
          <w:sz w:val="24"/>
          <w:szCs w:val="24"/>
        </w:rPr>
      </w:pPr>
      <w:r w:rsidRPr="00A03412">
        <w:rPr>
          <w:rStyle w:val="transsent"/>
          <w:rFonts w:ascii="Times New Roman" w:hAnsi="Times New Roman"/>
          <w:b/>
          <w:sz w:val="24"/>
          <w:szCs w:val="24"/>
        </w:rPr>
        <w:t>Customer service employee</w:t>
      </w:r>
      <w:r w:rsidRPr="00A03412">
        <w:rPr>
          <w:rStyle w:val="transsent"/>
          <w:rFonts w:ascii="Times New Roman" w:hAnsi="Times New Roman"/>
          <w:sz w:val="24"/>
          <w:szCs w:val="24"/>
        </w:rPr>
        <w:t>:</w:t>
      </w:r>
      <w:r w:rsidRPr="00A03412">
        <w:rPr>
          <w:rStyle w:val="PageNumber"/>
          <w:rFonts w:ascii="Times New Roman" w:hAnsi="Times New Roman"/>
          <w:noProof/>
          <w:sz w:val="24"/>
          <w:szCs w:val="24"/>
        </w:rPr>
        <w:t xml:space="preserve"> </w:t>
      </w:r>
      <w:r w:rsidRPr="00A03412">
        <w:rPr>
          <w:rStyle w:val="transsent"/>
          <w:rFonts w:ascii="Times New Roman" w:hAnsi="Times New Roman"/>
          <w:sz w:val="24"/>
          <w:szCs w:val="24"/>
        </w:rPr>
        <w:t xml:space="preserve"> I am sorry, the products are temporarily out of stock and the new stock will arrive tomorrow. Do you mind waiting for it?</w:t>
      </w:r>
    </w:p>
    <w:p w14:paraId="7E530D2B" w14:textId="77777777" w:rsidR="00750403" w:rsidRPr="0079379B" w:rsidRDefault="00750403" w:rsidP="00750403">
      <w:pPr>
        <w:shd w:val="clear" w:color="auto" w:fill="FFFFFF"/>
        <w:spacing w:after="0" w:line="240" w:lineRule="auto"/>
        <w:textAlignment w:val="baseline"/>
        <w:rPr>
          <w:rFonts w:ascii="Times New Roman" w:hAnsi="Times New Roman"/>
          <w:sz w:val="24"/>
          <w:szCs w:val="24"/>
        </w:rPr>
      </w:pPr>
    </w:p>
    <w:p w14:paraId="532D2773"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t>Appendix B</w:t>
      </w:r>
    </w:p>
    <w:p w14:paraId="064F584C" w14:textId="77777777" w:rsidR="00750403" w:rsidRPr="0079379B" w:rsidRDefault="00750403" w:rsidP="00750403">
      <w:pPr>
        <w:shd w:val="clear" w:color="auto" w:fill="FFFFFF"/>
        <w:spacing w:after="0" w:line="240" w:lineRule="auto"/>
        <w:textAlignment w:val="baseline"/>
        <w:rPr>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t>Background introduction for communal relationship condition:</w:t>
      </w:r>
    </w:p>
    <w:p w14:paraId="2CFB1634"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eastAsia="DengXian" w:hAnsi="Times New Roman" w:cs="Times New Roman"/>
          <w:sz w:val="24"/>
          <w:szCs w:val="24"/>
        </w:rPr>
      </w:pPr>
      <w:r w:rsidRPr="00A03412">
        <w:rPr>
          <w:rStyle w:val="transsent"/>
          <w:rFonts w:ascii="Times New Roman" w:hAnsi="Times New Roman" w:cs="Times New Roman"/>
          <w:sz w:val="24"/>
          <w:szCs w:val="24"/>
        </w:rPr>
        <w:t xml:space="preserve">You are the regular customer of the electronic products Brand Y. Your experience with the brand has always been very good and you are very happy with every purchase. You are up-to-date with Brand Y and are very familiar with its products. Brand Y sends you a greeting </w:t>
      </w:r>
      <w:r w:rsidRPr="00A03412">
        <w:rPr>
          <w:rStyle w:val="transsent"/>
          <w:rFonts w:ascii="Times New Roman" w:hAnsi="Times New Roman" w:cs="Times New Roman"/>
          <w:sz w:val="24"/>
          <w:szCs w:val="24"/>
        </w:rPr>
        <w:lastRenderedPageBreak/>
        <w:t xml:space="preserve">message almost every week which makes you feel very warm. For special occasions or on your birthday, Brand Y will send warm wishes and small gifts. In general, Brand Y will immediately resolve any problems that you may encounter with the products. Therefore, you have a special attachment </w:t>
      </w:r>
      <w:r>
        <w:rPr>
          <w:rStyle w:val="transsent"/>
          <w:rFonts w:ascii="Times New Roman" w:hAnsi="Times New Roman" w:cs="Times New Roman"/>
          <w:sz w:val="24"/>
          <w:szCs w:val="24"/>
        </w:rPr>
        <w:t>to</w:t>
      </w:r>
      <w:r w:rsidRPr="00A03412">
        <w:rPr>
          <w:rStyle w:val="transsent"/>
          <w:rFonts w:ascii="Times New Roman" w:hAnsi="Times New Roman" w:cs="Times New Roman"/>
          <w:sz w:val="24"/>
          <w:szCs w:val="24"/>
        </w:rPr>
        <w:t xml:space="preserve"> Brand Y and always consider Brand Y when you are planning to purchase electronic products. From your perspective, Brand Y cares about your personal needs, and customer service employees will sincerely recommend suitable products </w:t>
      </w:r>
      <w:proofErr w:type="gramStart"/>
      <w:r w:rsidRPr="00A03412">
        <w:rPr>
          <w:rStyle w:val="transsent"/>
          <w:rFonts w:ascii="Times New Roman" w:hAnsi="Times New Roman" w:cs="Times New Roman"/>
          <w:sz w:val="24"/>
          <w:szCs w:val="24"/>
        </w:rPr>
        <w:t>on the basis of</w:t>
      </w:r>
      <w:proofErr w:type="gramEnd"/>
      <w:r w:rsidRPr="00A03412">
        <w:rPr>
          <w:rStyle w:val="transsent"/>
          <w:rFonts w:ascii="Times New Roman" w:hAnsi="Times New Roman" w:cs="Times New Roman"/>
          <w:sz w:val="24"/>
          <w:szCs w:val="24"/>
        </w:rPr>
        <w:t xml:space="preserve"> your needs. To summarize, Brand Y offers a memorable experience and you hold an impressive image of the brand.</w:t>
      </w:r>
    </w:p>
    <w:p w14:paraId="378FA461"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eastAsia="DengXian" w:hAnsi="Times New Roman" w:cs="Times New Roman"/>
          <w:sz w:val="24"/>
          <w:szCs w:val="24"/>
        </w:rPr>
      </w:pPr>
    </w:p>
    <w:p w14:paraId="1CA1EEC3"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eastAsia="DengXian" w:hAnsi="Times New Roman" w:cs="Times New Roman"/>
          <w:sz w:val="24"/>
          <w:szCs w:val="24"/>
        </w:rPr>
      </w:pPr>
      <w:r w:rsidRPr="00A03412">
        <w:rPr>
          <w:rStyle w:val="transsent"/>
          <w:rFonts w:ascii="Times New Roman" w:hAnsi="Times New Roman" w:cs="Times New Roman"/>
          <w:sz w:val="24"/>
          <w:szCs w:val="24"/>
        </w:rPr>
        <w:t>Scenario description:</w:t>
      </w:r>
    </w:p>
    <w:p w14:paraId="0B517A4C"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eastAsia="DengXian" w:hAnsi="Times New Roman" w:cs="Times New Roman"/>
          <w:sz w:val="24"/>
          <w:szCs w:val="24"/>
        </w:rPr>
      </w:pPr>
    </w:p>
    <w:p w14:paraId="4FCD65B6" w14:textId="77777777" w:rsidR="00750403" w:rsidRPr="00A03412" w:rsidRDefault="00750403" w:rsidP="00750403">
      <w:pPr>
        <w:pStyle w:val="src"/>
        <w:shd w:val="clear" w:color="auto" w:fill="FFFFFF"/>
        <w:spacing w:before="0" w:beforeAutospacing="0" w:after="0" w:afterAutospacing="0" w:line="240" w:lineRule="auto"/>
        <w:rPr>
          <w:rFonts w:ascii="Times New Roman" w:hAnsi="Times New Roman" w:cs="Times New Roman"/>
          <w:sz w:val="24"/>
          <w:szCs w:val="24"/>
        </w:rPr>
      </w:pPr>
      <w:r w:rsidRPr="00A03412">
        <w:rPr>
          <w:rFonts w:ascii="Times New Roman" w:hAnsi="Times New Roman" w:cs="Times New Roman"/>
          <w:sz w:val="24"/>
          <w:szCs w:val="24"/>
        </w:rPr>
        <w:t>Imagine you purchased a mobile phone from Brand Y yesterday, but it came to your attention that the price for the same phone dropped today. You are communicating with the customer service employee about this issue. Here is the screenshot of the conversation between the customer and the customer service employee.</w:t>
      </w:r>
    </w:p>
    <w:p w14:paraId="15C3E87D" w14:textId="77777777" w:rsidR="00750403" w:rsidRPr="00A03412" w:rsidRDefault="00750403" w:rsidP="00750403">
      <w:pPr>
        <w:pStyle w:val="src"/>
        <w:shd w:val="clear" w:color="auto" w:fill="FFFFFF"/>
        <w:spacing w:before="0" w:beforeAutospacing="0" w:after="0" w:afterAutospacing="0" w:line="240" w:lineRule="auto"/>
        <w:rPr>
          <w:rFonts w:ascii="Times New Roman" w:hAnsi="Times New Roman" w:cs="Times New Roman"/>
          <w:sz w:val="24"/>
          <w:szCs w:val="24"/>
        </w:rPr>
      </w:pPr>
    </w:p>
    <w:p w14:paraId="17BAB012" w14:textId="77777777" w:rsidR="00750403" w:rsidRPr="00A03412" w:rsidRDefault="00750403" w:rsidP="00750403">
      <w:pPr>
        <w:pStyle w:val="src"/>
        <w:shd w:val="clear" w:color="auto" w:fill="FFFFFF"/>
        <w:spacing w:before="0" w:beforeAutospacing="0" w:after="0" w:afterAutospacing="0" w:line="240" w:lineRule="auto"/>
        <w:rPr>
          <w:rFonts w:ascii="Times New Roman" w:hAnsi="Times New Roman" w:cs="Times New Roman"/>
          <w:sz w:val="24"/>
          <w:szCs w:val="24"/>
        </w:rPr>
      </w:pPr>
      <w:r w:rsidRPr="00A03412">
        <w:rPr>
          <w:rFonts w:ascii="Times New Roman" w:hAnsi="Times New Roman" w:cs="Times New Roman"/>
          <w:b/>
          <w:sz w:val="24"/>
          <w:szCs w:val="24"/>
        </w:rPr>
        <w:t>In the positive emoticon condition</w:t>
      </w:r>
      <w:r w:rsidRPr="00A03412">
        <w:rPr>
          <w:rFonts w:ascii="Times New Roman" w:hAnsi="Times New Roman" w:cs="Times New Roman"/>
          <w:sz w:val="24"/>
          <w:szCs w:val="24"/>
        </w:rPr>
        <w:t>:</w:t>
      </w:r>
    </w:p>
    <w:p w14:paraId="70015FE7" w14:textId="77777777" w:rsidR="00750403" w:rsidRPr="00A03412" w:rsidRDefault="00750403" w:rsidP="00750403">
      <w:pPr>
        <w:pStyle w:val="src"/>
        <w:shd w:val="clear" w:color="auto" w:fill="FFFFFF"/>
        <w:spacing w:before="0" w:beforeAutospacing="0" w:after="0" w:afterAutospacing="0" w:line="240" w:lineRule="auto"/>
        <w:rPr>
          <w:rFonts w:ascii="Times New Roman" w:hAnsi="Times New Roman" w:cs="Times New Roman"/>
          <w:sz w:val="24"/>
          <w:szCs w:val="24"/>
        </w:rPr>
      </w:pPr>
    </w:p>
    <w:p w14:paraId="7FC9180D"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4526EC" wp14:editId="17F2F04C">
            <wp:extent cx="1997710" cy="3409315"/>
            <wp:effectExtent l="0" t="0" r="2540" b="635"/>
            <wp:docPr id="26" name="图片 22" descr="笑情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descr="笑情境"/>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7710" cy="3409315"/>
                    </a:xfrm>
                    <a:prstGeom prst="rect">
                      <a:avLst/>
                    </a:prstGeom>
                    <a:noFill/>
                    <a:ln>
                      <a:noFill/>
                    </a:ln>
                  </pic:spPr>
                </pic:pic>
              </a:graphicData>
            </a:graphic>
          </wp:inline>
        </w:drawing>
      </w:r>
    </w:p>
    <w:p w14:paraId="60ACA3BB"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r w:rsidRPr="00A03412">
        <w:rPr>
          <w:rStyle w:val="transsent"/>
          <w:rFonts w:ascii="Times New Roman" w:hAnsi="Times New Roman" w:cs="Times New Roman"/>
          <w:sz w:val="24"/>
          <w:szCs w:val="24"/>
        </w:rPr>
        <w:t>Translation of the conversation:</w:t>
      </w:r>
    </w:p>
    <w:p w14:paraId="5A122442"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r w:rsidRPr="00A03412">
        <w:rPr>
          <w:rStyle w:val="transsent"/>
          <w:rFonts w:ascii="Times New Roman" w:hAnsi="Times New Roman" w:cs="Times New Roman"/>
          <w:b/>
          <w:sz w:val="24"/>
          <w:szCs w:val="24"/>
        </w:rPr>
        <w:t>Customer:</w:t>
      </w:r>
      <w:r w:rsidRPr="00A03412">
        <w:rPr>
          <w:rStyle w:val="transsent"/>
          <w:rFonts w:ascii="Times New Roman" w:hAnsi="Times New Roman" w:cs="Times New Roman"/>
          <w:sz w:val="24"/>
          <w:szCs w:val="24"/>
        </w:rPr>
        <w:t xml:space="preserve"> Hello, why has </w:t>
      </w:r>
      <w:r w:rsidRPr="00A03412">
        <w:rPr>
          <w:rFonts w:ascii="Times New Roman" w:hAnsi="Times New Roman" w:cs="Times New Roman"/>
          <w:sz w:val="24"/>
          <w:szCs w:val="24"/>
        </w:rPr>
        <w:t>the price for the same phone I bought yesterday dropped today?</w:t>
      </w:r>
    </w:p>
    <w:p w14:paraId="0505E454"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color w:val="333333"/>
          <w:sz w:val="24"/>
          <w:szCs w:val="24"/>
          <w:shd w:val="clear" w:color="auto" w:fill="F7F8FA"/>
        </w:rPr>
      </w:pPr>
      <w:r w:rsidRPr="00A03412">
        <w:rPr>
          <w:rStyle w:val="transsent"/>
          <w:rFonts w:ascii="Times New Roman" w:hAnsi="Times New Roman" w:cs="Times New Roman"/>
          <w:b/>
          <w:sz w:val="24"/>
          <w:szCs w:val="24"/>
        </w:rPr>
        <w:t xml:space="preserve">Customer service employee: </w:t>
      </w:r>
      <w:r>
        <w:rPr>
          <w:noProof/>
          <w:sz w:val="24"/>
          <w:szCs w:val="24"/>
        </w:rPr>
        <w:drawing>
          <wp:inline distT="0" distB="0" distL="0" distR="0" wp14:anchorId="5DF94ECD" wp14:editId="4050FB58">
            <wp:extent cx="228600" cy="228600"/>
            <wp:effectExtent l="0" t="0" r="0" b="0"/>
            <wp:docPr id="27" name="图片 30" descr="阿里旺旺图片20190529203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descr="阿里旺旺图片2019052920312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3412">
        <w:rPr>
          <w:rStyle w:val="transsent"/>
          <w:rFonts w:ascii="Times New Roman" w:hAnsi="Times New Roman" w:cs="Times New Roman"/>
          <w:b/>
          <w:sz w:val="24"/>
          <w:szCs w:val="24"/>
        </w:rPr>
        <w:t xml:space="preserve"> </w:t>
      </w:r>
      <w:r w:rsidRPr="00A03412">
        <w:rPr>
          <w:rStyle w:val="transsent"/>
          <w:rFonts w:ascii="Times New Roman" w:hAnsi="Times New Roman" w:cs="Times New Roman"/>
          <w:color w:val="000000"/>
          <w:sz w:val="24"/>
          <w:szCs w:val="24"/>
        </w:rPr>
        <w:t xml:space="preserve">I am sorry, our special offers started today. I can give you a red </w:t>
      </w:r>
      <w:proofErr w:type="spellStart"/>
      <w:r w:rsidRPr="00A03412">
        <w:rPr>
          <w:rStyle w:val="transsent"/>
          <w:rFonts w:ascii="Times New Roman" w:hAnsi="Times New Roman" w:cs="Times New Roman"/>
          <w:color w:val="000000"/>
          <w:sz w:val="24"/>
          <w:szCs w:val="24"/>
        </w:rPr>
        <w:t>envelope</w:t>
      </w:r>
      <w:r w:rsidRPr="00A0341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cash-filled</w:t>
      </w:r>
      <w:r w:rsidRPr="00A0341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as</w:t>
      </w:r>
      <w:proofErr w:type="spellEnd"/>
      <w:r w:rsidRPr="00A03412">
        <w:rPr>
          <w:rStyle w:val="transsent"/>
          <w:rFonts w:ascii="Times New Roman" w:hAnsi="Times New Roman" w:cs="Times New Roman"/>
          <w:color w:val="000000"/>
          <w:sz w:val="24"/>
          <w:szCs w:val="24"/>
        </w:rPr>
        <w:t xml:space="preserve"> compensation if you give us good feedback.</w:t>
      </w:r>
    </w:p>
    <w:p w14:paraId="4E1510A7"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p>
    <w:p w14:paraId="192CC1F8"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r w:rsidRPr="00A03412">
        <w:rPr>
          <w:rStyle w:val="transsent"/>
          <w:rFonts w:ascii="Times New Roman" w:hAnsi="Times New Roman" w:cs="Times New Roman"/>
          <w:b/>
          <w:sz w:val="24"/>
          <w:szCs w:val="24"/>
        </w:rPr>
        <w:t>In the negative emoticon condition</w:t>
      </w:r>
      <w:r w:rsidRPr="00A03412">
        <w:rPr>
          <w:rStyle w:val="transsent"/>
          <w:rFonts w:ascii="Times New Roman" w:hAnsi="Times New Roman" w:cs="Times New Roman"/>
          <w:sz w:val="24"/>
          <w:szCs w:val="24"/>
        </w:rPr>
        <w:t>, the same instruction was given. A screenshot of the conversation is as follows:</w:t>
      </w:r>
    </w:p>
    <w:p w14:paraId="6519FEC3"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DC735E2" wp14:editId="5E6B13EA">
            <wp:extent cx="1997710" cy="3379470"/>
            <wp:effectExtent l="0" t="0" r="2540" b="0"/>
            <wp:docPr id="28" name="图片 26" descr="哭情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6" descr="哭情境"/>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7710" cy="3379470"/>
                    </a:xfrm>
                    <a:prstGeom prst="rect">
                      <a:avLst/>
                    </a:prstGeom>
                    <a:noFill/>
                    <a:ln>
                      <a:noFill/>
                    </a:ln>
                  </pic:spPr>
                </pic:pic>
              </a:graphicData>
            </a:graphic>
          </wp:inline>
        </w:drawing>
      </w:r>
    </w:p>
    <w:p w14:paraId="314F7D78"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r w:rsidRPr="00A03412">
        <w:rPr>
          <w:rStyle w:val="transsent"/>
          <w:rFonts w:ascii="Times New Roman" w:hAnsi="Times New Roman" w:cs="Times New Roman"/>
          <w:sz w:val="24"/>
          <w:szCs w:val="24"/>
        </w:rPr>
        <w:t>Translation of the conversation:</w:t>
      </w:r>
    </w:p>
    <w:p w14:paraId="518D3D62"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p>
    <w:p w14:paraId="3278BBCF"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r w:rsidRPr="00A03412">
        <w:rPr>
          <w:rStyle w:val="transsent"/>
          <w:rFonts w:ascii="Times New Roman" w:hAnsi="Times New Roman" w:cs="Times New Roman"/>
          <w:b/>
          <w:sz w:val="24"/>
          <w:szCs w:val="24"/>
        </w:rPr>
        <w:t>Customer:</w:t>
      </w:r>
      <w:r w:rsidRPr="00A03412">
        <w:rPr>
          <w:rStyle w:val="transsent"/>
          <w:rFonts w:ascii="Times New Roman" w:hAnsi="Times New Roman" w:cs="Times New Roman"/>
          <w:sz w:val="24"/>
          <w:szCs w:val="24"/>
        </w:rPr>
        <w:t xml:space="preserve"> Hello, why has </w:t>
      </w:r>
      <w:r w:rsidRPr="00A03412">
        <w:rPr>
          <w:rFonts w:ascii="Times New Roman" w:hAnsi="Times New Roman" w:cs="Times New Roman"/>
          <w:sz w:val="24"/>
          <w:szCs w:val="24"/>
        </w:rPr>
        <w:t>the price for the same phone I bought yesterday dropped today?</w:t>
      </w:r>
    </w:p>
    <w:p w14:paraId="5CC9BA8E"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color w:val="333333"/>
          <w:sz w:val="24"/>
          <w:szCs w:val="24"/>
          <w:shd w:val="clear" w:color="auto" w:fill="F7F8FA"/>
        </w:rPr>
      </w:pPr>
      <w:r w:rsidRPr="00A03412">
        <w:rPr>
          <w:rStyle w:val="transsent"/>
          <w:rFonts w:ascii="Times New Roman" w:hAnsi="Times New Roman" w:cs="Times New Roman"/>
          <w:b/>
          <w:sz w:val="24"/>
          <w:szCs w:val="24"/>
        </w:rPr>
        <w:t xml:space="preserve">Customer service employee: </w:t>
      </w:r>
      <w:r>
        <w:rPr>
          <w:rFonts w:ascii="Times New Roman" w:hAnsi="Times New Roman" w:cs="Times New Roman"/>
          <w:noProof/>
          <w:sz w:val="24"/>
          <w:szCs w:val="24"/>
        </w:rPr>
        <w:drawing>
          <wp:inline distT="0" distB="0" distL="0" distR="0" wp14:anchorId="4CE7D8BD" wp14:editId="7572B79A">
            <wp:extent cx="228600" cy="228600"/>
            <wp:effectExtent l="0" t="0" r="0" b="0"/>
            <wp:docPr id="29" name="图片 29" descr="阿里旺旺图片20190529203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descr="阿里旺旺图片20190529203307"/>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3412">
        <w:rPr>
          <w:rStyle w:val="transsent"/>
          <w:rFonts w:ascii="Times New Roman" w:hAnsi="Times New Roman" w:cs="Times New Roman"/>
          <w:b/>
          <w:sz w:val="24"/>
          <w:szCs w:val="24"/>
        </w:rPr>
        <w:t xml:space="preserve"> </w:t>
      </w:r>
      <w:r w:rsidRPr="00A03412">
        <w:rPr>
          <w:rStyle w:val="transsent"/>
          <w:rFonts w:ascii="Times New Roman" w:hAnsi="Times New Roman" w:cs="Times New Roman"/>
          <w:color w:val="000000"/>
          <w:sz w:val="24"/>
          <w:szCs w:val="24"/>
        </w:rPr>
        <w:t xml:space="preserve">I am sorry, our special offers started today, I can give you a red </w:t>
      </w:r>
      <w:proofErr w:type="spellStart"/>
      <w:r w:rsidRPr="00A03412">
        <w:rPr>
          <w:rStyle w:val="transsent"/>
          <w:rFonts w:ascii="Times New Roman" w:hAnsi="Times New Roman" w:cs="Times New Roman"/>
          <w:color w:val="000000"/>
          <w:sz w:val="24"/>
          <w:szCs w:val="24"/>
        </w:rPr>
        <w:t>envelope</w:t>
      </w:r>
      <w:r w:rsidRPr="00A0341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cash-filled</w:t>
      </w:r>
      <w:r w:rsidRPr="00A03412">
        <w:rPr>
          <w:rStyle w:val="transsent"/>
          <w:rFonts w:ascii="Times New Roman" w:hAnsi="Times New Roman" w:cs="Times New Roman"/>
          <w:color w:val="000000"/>
          <w:sz w:val="24"/>
          <w:szCs w:val="24"/>
        </w:rPr>
        <w:t>）</w:t>
      </w:r>
      <w:r w:rsidRPr="00A03412">
        <w:rPr>
          <w:rStyle w:val="transsent"/>
          <w:rFonts w:ascii="Times New Roman" w:hAnsi="Times New Roman" w:cs="Times New Roman"/>
          <w:color w:val="000000"/>
          <w:sz w:val="24"/>
          <w:szCs w:val="24"/>
        </w:rPr>
        <w:t>as</w:t>
      </w:r>
      <w:proofErr w:type="spellEnd"/>
      <w:r w:rsidRPr="00A03412">
        <w:rPr>
          <w:rStyle w:val="transsent"/>
          <w:rFonts w:ascii="Times New Roman" w:hAnsi="Times New Roman" w:cs="Times New Roman"/>
          <w:color w:val="000000"/>
          <w:sz w:val="24"/>
          <w:szCs w:val="24"/>
        </w:rPr>
        <w:t xml:space="preserve"> compensation if you give us good feedback.</w:t>
      </w:r>
    </w:p>
    <w:p w14:paraId="4206C8EE" w14:textId="77777777" w:rsidR="00750403" w:rsidRPr="00A03412" w:rsidRDefault="00750403" w:rsidP="00750403">
      <w:pPr>
        <w:pStyle w:val="src"/>
        <w:shd w:val="clear" w:color="auto" w:fill="FFFFFF"/>
        <w:spacing w:before="0" w:beforeAutospacing="0" w:after="0" w:afterAutospacing="0" w:line="240" w:lineRule="auto"/>
        <w:rPr>
          <w:rStyle w:val="transsent"/>
          <w:rFonts w:ascii="Times New Roman" w:hAnsi="Times New Roman" w:cs="Times New Roman"/>
          <w:sz w:val="24"/>
          <w:szCs w:val="24"/>
        </w:rPr>
      </w:pPr>
    </w:p>
    <w:p w14:paraId="19572928" w14:textId="77777777" w:rsidR="00750403" w:rsidRPr="00A03412" w:rsidRDefault="00750403" w:rsidP="00750403">
      <w:pPr>
        <w:shd w:val="clear" w:color="auto" w:fill="FFFFFF"/>
        <w:spacing w:after="0" w:line="240" w:lineRule="auto"/>
        <w:textAlignment w:val="baseline"/>
        <w:rPr>
          <w:rFonts w:ascii="Times New Roman" w:eastAsia="Times New Roman" w:hAnsi="Times New Roman"/>
          <w:b/>
          <w:color w:val="000000"/>
          <w:sz w:val="24"/>
          <w:szCs w:val="24"/>
        </w:rPr>
      </w:pPr>
      <w:r w:rsidRPr="00A03412">
        <w:rPr>
          <w:rFonts w:ascii="Times New Roman" w:eastAsia="Times New Roman" w:hAnsi="Times New Roman"/>
          <w:b/>
          <w:color w:val="000000"/>
          <w:sz w:val="24"/>
          <w:szCs w:val="24"/>
        </w:rPr>
        <w:t>Background introduction for exchange relationship condition:</w:t>
      </w:r>
    </w:p>
    <w:p w14:paraId="3FD29D14" w14:textId="77777777" w:rsidR="00750403" w:rsidRPr="00A03412" w:rsidRDefault="00750403" w:rsidP="00750403">
      <w:pPr>
        <w:pStyle w:val="src"/>
        <w:spacing w:before="0" w:beforeAutospacing="0" w:after="0" w:afterAutospacing="0" w:line="240" w:lineRule="auto"/>
        <w:rPr>
          <w:rStyle w:val="transsent"/>
          <w:rFonts w:ascii="Times New Roman" w:hAnsi="Times New Roman" w:cs="Times New Roman"/>
          <w:color w:val="000000"/>
          <w:sz w:val="24"/>
          <w:szCs w:val="24"/>
        </w:rPr>
      </w:pPr>
      <w:r w:rsidRPr="00A03412">
        <w:rPr>
          <w:rStyle w:val="transsent"/>
          <w:rFonts w:ascii="Times New Roman" w:hAnsi="Times New Roman" w:cs="Times New Roman"/>
          <w:sz w:val="24"/>
          <w:szCs w:val="24"/>
        </w:rPr>
        <w:t>You are the regular customer of the electronic products Brand Y</w:t>
      </w:r>
      <w:r w:rsidRPr="00A03412">
        <w:rPr>
          <w:rStyle w:val="transsent"/>
          <w:rFonts w:ascii="Times New Roman" w:hAnsi="Times New Roman" w:cs="Times New Roman"/>
          <w:color w:val="000000"/>
          <w:sz w:val="24"/>
          <w:szCs w:val="24"/>
        </w:rPr>
        <w:t xml:space="preserve"> because of the affordable price and they are cost-effective. Your perceptions align with the brand’s position which emphasizes the "ultimate speed and performance experience". Brand Y’s products do meet your requirements for performance. You always pay attention to Brand Y’s discount information and often receive updates on special offers or new product promotion</w:t>
      </w:r>
      <w:r>
        <w:rPr>
          <w:rStyle w:val="transsent"/>
          <w:rFonts w:ascii="Times New Roman" w:hAnsi="Times New Roman" w:cs="Times New Roman"/>
          <w:color w:val="000000"/>
          <w:sz w:val="24"/>
          <w:szCs w:val="24"/>
        </w:rPr>
        <w:t>s</w:t>
      </w:r>
      <w:r w:rsidRPr="00A03412">
        <w:rPr>
          <w:rStyle w:val="transsent"/>
          <w:rFonts w:ascii="Times New Roman" w:hAnsi="Times New Roman" w:cs="Times New Roman"/>
          <w:color w:val="000000"/>
          <w:sz w:val="24"/>
          <w:szCs w:val="24"/>
        </w:rPr>
        <w:t xml:space="preserve">. Therefore, you always receive discounts on your purchases. Before purchasing Brand Y, customer service employees will make some recommendations only if you ask. To summarize, you hold a good impression of Brand Y.  </w:t>
      </w:r>
    </w:p>
    <w:p w14:paraId="0DE0CEED" w14:textId="77777777" w:rsidR="00750403" w:rsidRPr="00A03412" w:rsidRDefault="00750403" w:rsidP="00750403">
      <w:pPr>
        <w:spacing w:after="0" w:line="240" w:lineRule="auto"/>
        <w:textAlignment w:val="baseline"/>
        <w:rPr>
          <w:rFonts w:ascii="Times New Roman" w:eastAsia="Times New Roman" w:hAnsi="Times New Roman"/>
          <w:b/>
          <w:color w:val="000000"/>
          <w:sz w:val="24"/>
          <w:szCs w:val="24"/>
        </w:rPr>
      </w:pPr>
    </w:p>
    <w:p w14:paraId="046F1898" w14:textId="77777777" w:rsidR="00750403" w:rsidRPr="00A03412" w:rsidRDefault="00750403" w:rsidP="00750403">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The scenario description is the same as the one provided in communal relationship conditions.</w:t>
      </w:r>
    </w:p>
    <w:p w14:paraId="350F1F10" w14:textId="77777777" w:rsidR="00750403" w:rsidRPr="00A03412" w:rsidRDefault="00750403" w:rsidP="00750403">
      <w:pPr>
        <w:spacing w:after="0" w:line="240" w:lineRule="auto"/>
        <w:textAlignment w:val="baseline"/>
        <w:rPr>
          <w:rFonts w:ascii="Times New Roman" w:eastAsia="Times New Roman" w:hAnsi="Times New Roman"/>
          <w:b/>
          <w:color w:val="000000"/>
          <w:sz w:val="24"/>
          <w:szCs w:val="24"/>
        </w:rPr>
      </w:pPr>
    </w:p>
    <w:p w14:paraId="20278A39" w14:textId="77777777" w:rsidR="00750403" w:rsidRPr="00A03412" w:rsidRDefault="00750403" w:rsidP="00750403">
      <w:pPr>
        <w:spacing w:after="0" w:line="240" w:lineRule="auto"/>
        <w:textAlignment w:val="baseline"/>
        <w:rPr>
          <w:rFonts w:ascii="Times New Roman" w:eastAsia="Times New Roman" w:hAnsi="Times New Roman"/>
          <w:color w:val="000000"/>
          <w:sz w:val="24"/>
          <w:szCs w:val="24"/>
        </w:rPr>
      </w:pPr>
      <w:r w:rsidRPr="00A03412">
        <w:rPr>
          <w:rFonts w:ascii="Times New Roman" w:eastAsia="Times New Roman" w:hAnsi="Times New Roman"/>
          <w:color w:val="000000"/>
          <w:sz w:val="24"/>
          <w:szCs w:val="24"/>
        </w:rPr>
        <w:t xml:space="preserve">In both </w:t>
      </w:r>
      <w:r w:rsidRPr="00A03412">
        <w:rPr>
          <w:rFonts w:ascii="Times New Roman" w:eastAsia="Times New Roman" w:hAnsi="Times New Roman"/>
          <w:b/>
          <w:color w:val="000000"/>
          <w:sz w:val="24"/>
          <w:szCs w:val="24"/>
        </w:rPr>
        <w:t>positive emoticon and negative emoticon conditions</w:t>
      </w:r>
      <w:r w:rsidRPr="00A03412">
        <w:rPr>
          <w:rFonts w:ascii="Times New Roman" w:eastAsia="Times New Roman" w:hAnsi="Times New Roman"/>
          <w:color w:val="000000"/>
          <w:sz w:val="24"/>
          <w:szCs w:val="24"/>
        </w:rPr>
        <w:t xml:space="preserve">, participants read the same conversation shown in the communal condition. </w:t>
      </w:r>
    </w:p>
    <w:p w14:paraId="1565DFEB" w14:textId="77777777" w:rsidR="00905F9A" w:rsidRDefault="00905F9A" w:rsidP="00A03412">
      <w:pPr>
        <w:shd w:val="clear" w:color="auto" w:fill="FFFFFF"/>
        <w:textAlignment w:val="baseline"/>
        <w:rPr>
          <w:rFonts w:ascii="Times New Roman" w:eastAsia="Times New Roman" w:hAnsi="Times New Roman"/>
          <w:b/>
          <w:color w:val="000000"/>
          <w:sz w:val="24"/>
          <w:szCs w:val="24"/>
        </w:rPr>
      </w:pPr>
    </w:p>
    <w:p w14:paraId="7F3209FF" w14:textId="77777777" w:rsidR="00905F9A" w:rsidRDefault="00905F9A" w:rsidP="00A03412">
      <w:pPr>
        <w:shd w:val="clear" w:color="auto" w:fill="FFFFFF"/>
        <w:textAlignment w:val="baseline"/>
        <w:rPr>
          <w:rFonts w:ascii="Times New Roman" w:eastAsia="Times New Roman" w:hAnsi="Times New Roman"/>
          <w:b/>
          <w:color w:val="000000"/>
          <w:sz w:val="24"/>
          <w:szCs w:val="24"/>
        </w:rPr>
      </w:pPr>
    </w:p>
    <w:p w14:paraId="1BC8521B" w14:textId="77777777" w:rsidR="00905F9A" w:rsidRDefault="00905F9A" w:rsidP="00A03412">
      <w:pPr>
        <w:shd w:val="clear" w:color="auto" w:fill="FFFFFF"/>
        <w:textAlignment w:val="baseline"/>
        <w:rPr>
          <w:rFonts w:ascii="Times New Roman" w:eastAsia="Times New Roman" w:hAnsi="Times New Roman"/>
          <w:b/>
          <w:color w:val="000000"/>
          <w:sz w:val="24"/>
          <w:szCs w:val="24"/>
        </w:rPr>
      </w:pPr>
    </w:p>
    <w:p w14:paraId="4FBE22AA" w14:textId="77777777" w:rsidR="00905F9A" w:rsidRDefault="00905F9A" w:rsidP="00A03412">
      <w:pPr>
        <w:shd w:val="clear" w:color="auto" w:fill="FFFFFF"/>
        <w:textAlignment w:val="baseline"/>
        <w:rPr>
          <w:rFonts w:ascii="Times New Roman" w:eastAsia="Times New Roman" w:hAnsi="Times New Roman"/>
          <w:b/>
          <w:color w:val="000000"/>
          <w:sz w:val="24"/>
          <w:szCs w:val="24"/>
        </w:rPr>
      </w:pPr>
    </w:p>
    <w:p w14:paraId="323B7840" w14:textId="72F2411A" w:rsidR="007C2604" w:rsidRDefault="007C2604" w:rsidP="00A03412">
      <w:pPr>
        <w:shd w:val="clear" w:color="auto" w:fill="FFFFFF"/>
        <w:textAlignment w:val="baseline"/>
        <w:rPr>
          <w:rFonts w:ascii="Times New Roman" w:eastAsia="Times New Roman" w:hAnsi="Times New Roman"/>
          <w:b/>
          <w:color w:val="000000"/>
          <w:sz w:val="24"/>
          <w:szCs w:val="24"/>
        </w:rPr>
      </w:pPr>
    </w:p>
    <w:sectPr w:rsidR="007C2604" w:rsidSect="00A03412">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9172B" w14:textId="77777777" w:rsidR="003341C5" w:rsidRDefault="003341C5">
      <w:pPr>
        <w:spacing w:after="0" w:line="240" w:lineRule="auto"/>
      </w:pPr>
      <w:r>
        <w:separator/>
      </w:r>
    </w:p>
  </w:endnote>
  <w:endnote w:type="continuationSeparator" w:id="0">
    <w:p w14:paraId="109894AE" w14:textId="77777777" w:rsidR="003341C5" w:rsidRDefault="0033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BF07" w14:textId="77777777" w:rsidR="00922DB1" w:rsidRDefault="00922DB1" w:rsidP="00A03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DAB4B2E" w14:textId="77777777" w:rsidR="00922DB1" w:rsidRDefault="00922DB1" w:rsidP="00A03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7232" w14:textId="77777777" w:rsidR="00922DB1" w:rsidRDefault="00922DB1" w:rsidP="00A03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C7BF62" w14:textId="77777777" w:rsidR="00922DB1" w:rsidRDefault="00922DB1" w:rsidP="00A034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06F30" w14:textId="77777777" w:rsidR="003341C5" w:rsidRDefault="003341C5">
      <w:pPr>
        <w:spacing w:after="0" w:line="240" w:lineRule="auto"/>
      </w:pPr>
      <w:r>
        <w:separator/>
      </w:r>
    </w:p>
  </w:footnote>
  <w:footnote w:type="continuationSeparator" w:id="0">
    <w:p w14:paraId="753B297C" w14:textId="77777777" w:rsidR="003341C5" w:rsidRDefault="00334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BC7"/>
    <w:multiLevelType w:val="multilevel"/>
    <w:tmpl w:val="FB36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262D"/>
    <w:multiLevelType w:val="multilevel"/>
    <w:tmpl w:val="A7D6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A0B27"/>
    <w:multiLevelType w:val="multilevel"/>
    <w:tmpl w:val="29C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7683E"/>
    <w:multiLevelType w:val="hybridMultilevel"/>
    <w:tmpl w:val="DE40E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871F4"/>
    <w:multiLevelType w:val="hybridMultilevel"/>
    <w:tmpl w:val="983A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64049"/>
    <w:multiLevelType w:val="hybridMultilevel"/>
    <w:tmpl w:val="8B8C2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FC1A04"/>
    <w:multiLevelType w:val="multilevel"/>
    <w:tmpl w:val="5EF4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848A4"/>
    <w:multiLevelType w:val="hybridMultilevel"/>
    <w:tmpl w:val="13DAE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97EE8"/>
    <w:multiLevelType w:val="multilevel"/>
    <w:tmpl w:val="B97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1054F"/>
    <w:multiLevelType w:val="hybridMultilevel"/>
    <w:tmpl w:val="C076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B54EFD"/>
    <w:multiLevelType w:val="hybridMultilevel"/>
    <w:tmpl w:val="72B0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0208F"/>
    <w:multiLevelType w:val="hybridMultilevel"/>
    <w:tmpl w:val="9C42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F2BE6"/>
    <w:multiLevelType w:val="hybridMultilevel"/>
    <w:tmpl w:val="68E0E110"/>
    <w:lvl w:ilvl="0" w:tplc="60BEDB5E">
      <w:start w:val="3"/>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D3275D"/>
    <w:multiLevelType w:val="hybridMultilevel"/>
    <w:tmpl w:val="9FF64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1E56BF"/>
    <w:multiLevelType w:val="multilevel"/>
    <w:tmpl w:val="18B2E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15978"/>
    <w:multiLevelType w:val="multilevel"/>
    <w:tmpl w:val="397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E1CB7"/>
    <w:multiLevelType w:val="multilevel"/>
    <w:tmpl w:val="9F42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57A0F"/>
    <w:multiLevelType w:val="hybridMultilevel"/>
    <w:tmpl w:val="FDB81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922E78"/>
    <w:multiLevelType w:val="hybridMultilevel"/>
    <w:tmpl w:val="8EE6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018F6"/>
    <w:multiLevelType w:val="multilevel"/>
    <w:tmpl w:val="964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1725B"/>
    <w:multiLevelType w:val="multilevel"/>
    <w:tmpl w:val="D0FA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D79F2"/>
    <w:multiLevelType w:val="hybridMultilevel"/>
    <w:tmpl w:val="F762FC92"/>
    <w:lvl w:ilvl="0" w:tplc="0958D8F0">
      <w:start w:val="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10DF8"/>
    <w:multiLevelType w:val="multilevel"/>
    <w:tmpl w:val="2700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243F7"/>
    <w:multiLevelType w:val="multilevel"/>
    <w:tmpl w:val="3E3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5D1C2D"/>
    <w:multiLevelType w:val="hybridMultilevel"/>
    <w:tmpl w:val="43D6F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0E7CC5"/>
    <w:multiLevelType w:val="multilevel"/>
    <w:tmpl w:val="E4C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286E46"/>
    <w:multiLevelType w:val="hybridMultilevel"/>
    <w:tmpl w:val="722EC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5"/>
  </w:num>
  <w:num w:numId="4">
    <w:abstractNumId w:val="8"/>
  </w:num>
  <w:num w:numId="5">
    <w:abstractNumId w:val="20"/>
  </w:num>
  <w:num w:numId="6">
    <w:abstractNumId w:val="2"/>
  </w:num>
  <w:num w:numId="7">
    <w:abstractNumId w:val="25"/>
  </w:num>
  <w:num w:numId="8">
    <w:abstractNumId w:val="21"/>
  </w:num>
  <w:num w:numId="9">
    <w:abstractNumId w:val="10"/>
  </w:num>
  <w:num w:numId="10">
    <w:abstractNumId w:val="17"/>
  </w:num>
  <w:num w:numId="11">
    <w:abstractNumId w:val="12"/>
  </w:num>
  <w:num w:numId="12">
    <w:abstractNumId w:val="19"/>
  </w:num>
  <w:num w:numId="13">
    <w:abstractNumId w:val="14"/>
  </w:num>
  <w:num w:numId="14">
    <w:abstractNumId w:val="22"/>
  </w:num>
  <w:num w:numId="15">
    <w:abstractNumId w:val="0"/>
  </w:num>
  <w:num w:numId="16">
    <w:abstractNumId w:val="15"/>
  </w:num>
  <w:num w:numId="17">
    <w:abstractNumId w:val="6"/>
  </w:num>
  <w:num w:numId="18">
    <w:abstractNumId w:val="16"/>
  </w:num>
  <w:num w:numId="19">
    <w:abstractNumId w:val="23"/>
  </w:num>
  <w:num w:numId="20">
    <w:abstractNumId w:val="1"/>
  </w:num>
  <w:num w:numId="21">
    <w:abstractNumId w:val="24"/>
  </w:num>
  <w:num w:numId="22">
    <w:abstractNumId w:val="7"/>
  </w:num>
  <w:num w:numId="23">
    <w:abstractNumId w:val="3"/>
  </w:num>
  <w:num w:numId="24">
    <w:abstractNumId w:val="13"/>
  </w:num>
  <w:num w:numId="25">
    <w:abstractNumId w:val="11"/>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03412"/>
    <w:rsid w:val="00003A13"/>
    <w:rsid w:val="00024FCE"/>
    <w:rsid w:val="0002611C"/>
    <w:rsid w:val="000350B3"/>
    <w:rsid w:val="00035FAE"/>
    <w:rsid w:val="00042BDA"/>
    <w:rsid w:val="00044128"/>
    <w:rsid w:val="0004517D"/>
    <w:rsid w:val="00050D56"/>
    <w:rsid w:val="000541AB"/>
    <w:rsid w:val="00054BF8"/>
    <w:rsid w:val="00072E57"/>
    <w:rsid w:val="000811DA"/>
    <w:rsid w:val="000836EE"/>
    <w:rsid w:val="00083AA1"/>
    <w:rsid w:val="000879C0"/>
    <w:rsid w:val="00090B75"/>
    <w:rsid w:val="0009477E"/>
    <w:rsid w:val="000A0EA5"/>
    <w:rsid w:val="000A100B"/>
    <w:rsid w:val="000A697E"/>
    <w:rsid w:val="000A7742"/>
    <w:rsid w:val="000B1464"/>
    <w:rsid w:val="000C23A0"/>
    <w:rsid w:val="000D2161"/>
    <w:rsid w:val="000D4006"/>
    <w:rsid w:val="000E3272"/>
    <w:rsid w:val="000E6428"/>
    <w:rsid w:val="000F46EF"/>
    <w:rsid w:val="000F7F04"/>
    <w:rsid w:val="0010058B"/>
    <w:rsid w:val="00101AF7"/>
    <w:rsid w:val="0010246E"/>
    <w:rsid w:val="00103D2D"/>
    <w:rsid w:val="001073AD"/>
    <w:rsid w:val="00115D55"/>
    <w:rsid w:val="00116269"/>
    <w:rsid w:val="001172F4"/>
    <w:rsid w:val="00131820"/>
    <w:rsid w:val="00131B59"/>
    <w:rsid w:val="00132CA7"/>
    <w:rsid w:val="00140F67"/>
    <w:rsid w:val="00141E1D"/>
    <w:rsid w:val="00143B15"/>
    <w:rsid w:val="00145BA2"/>
    <w:rsid w:val="001502BF"/>
    <w:rsid w:val="0015287E"/>
    <w:rsid w:val="00160C47"/>
    <w:rsid w:val="00164C10"/>
    <w:rsid w:val="00165B00"/>
    <w:rsid w:val="00182419"/>
    <w:rsid w:val="00190B8E"/>
    <w:rsid w:val="0019564E"/>
    <w:rsid w:val="00196CFE"/>
    <w:rsid w:val="001A62AE"/>
    <w:rsid w:val="001B3ED3"/>
    <w:rsid w:val="001B5033"/>
    <w:rsid w:val="001B7C3B"/>
    <w:rsid w:val="001C104F"/>
    <w:rsid w:val="001E6F6B"/>
    <w:rsid w:val="001F23E1"/>
    <w:rsid w:val="00201443"/>
    <w:rsid w:val="00201E32"/>
    <w:rsid w:val="00213119"/>
    <w:rsid w:val="00216073"/>
    <w:rsid w:val="00221B57"/>
    <w:rsid w:val="00234105"/>
    <w:rsid w:val="00234235"/>
    <w:rsid w:val="00235B78"/>
    <w:rsid w:val="00244038"/>
    <w:rsid w:val="00247BA5"/>
    <w:rsid w:val="00250809"/>
    <w:rsid w:val="002530AA"/>
    <w:rsid w:val="00254081"/>
    <w:rsid w:val="00255E9B"/>
    <w:rsid w:val="0026168B"/>
    <w:rsid w:val="00262FEA"/>
    <w:rsid w:val="00267474"/>
    <w:rsid w:val="002726EB"/>
    <w:rsid w:val="00272BA6"/>
    <w:rsid w:val="002830D0"/>
    <w:rsid w:val="00284402"/>
    <w:rsid w:val="002911B0"/>
    <w:rsid w:val="0029193B"/>
    <w:rsid w:val="0029524E"/>
    <w:rsid w:val="002A017D"/>
    <w:rsid w:val="002A21B7"/>
    <w:rsid w:val="002A29FB"/>
    <w:rsid w:val="002A2AB5"/>
    <w:rsid w:val="002A5F80"/>
    <w:rsid w:val="002A5F8D"/>
    <w:rsid w:val="002B3AAF"/>
    <w:rsid w:val="002B5B00"/>
    <w:rsid w:val="002B5E66"/>
    <w:rsid w:val="002C642C"/>
    <w:rsid w:val="002E2724"/>
    <w:rsid w:val="002E2E93"/>
    <w:rsid w:val="002E5807"/>
    <w:rsid w:val="002E59A0"/>
    <w:rsid w:val="002F0344"/>
    <w:rsid w:val="002F3D2A"/>
    <w:rsid w:val="002F41BA"/>
    <w:rsid w:val="002F6F9E"/>
    <w:rsid w:val="002F788A"/>
    <w:rsid w:val="0030039C"/>
    <w:rsid w:val="003017A5"/>
    <w:rsid w:val="00301864"/>
    <w:rsid w:val="00311D20"/>
    <w:rsid w:val="00332533"/>
    <w:rsid w:val="003341C5"/>
    <w:rsid w:val="00341EBC"/>
    <w:rsid w:val="00346993"/>
    <w:rsid w:val="0034767A"/>
    <w:rsid w:val="003511D7"/>
    <w:rsid w:val="003557AF"/>
    <w:rsid w:val="003570CC"/>
    <w:rsid w:val="00357AAA"/>
    <w:rsid w:val="00362D1A"/>
    <w:rsid w:val="00373F24"/>
    <w:rsid w:val="00374CAA"/>
    <w:rsid w:val="00376245"/>
    <w:rsid w:val="00384DD3"/>
    <w:rsid w:val="00386989"/>
    <w:rsid w:val="00386F3A"/>
    <w:rsid w:val="00390308"/>
    <w:rsid w:val="003922C9"/>
    <w:rsid w:val="003A0C07"/>
    <w:rsid w:val="003A0DE9"/>
    <w:rsid w:val="003A3FF2"/>
    <w:rsid w:val="003A689C"/>
    <w:rsid w:val="003B3AB0"/>
    <w:rsid w:val="003D444E"/>
    <w:rsid w:val="003D5213"/>
    <w:rsid w:val="003E2FA7"/>
    <w:rsid w:val="003E357A"/>
    <w:rsid w:val="003F06B5"/>
    <w:rsid w:val="003F43C3"/>
    <w:rsid w:val="003F6AA9"/>
    <w:rsid w:val="0041171A"/>
    <w:rsid w:val="00411F1B"/>
    <w:rsid w:val="00422E39"/>
    <w:rsid w:val="00422F21"/>
    <w:rsid w:val="004236BF"/>
    <w:rsid w:val="00442537"/>
    <w:rsid w:val="00452775"/>
    <w:rsid w:val="004542FA"/>
    <w:rsid w:val="004673E3"/>
    <w:rsid w:val="00474AF3"/>
    <w:rsid w:val="00476467"/>
    <w:rsid w:val="00476817"/>
    <w:rsid w:val="00477084"/>
    <w:rsid w:val="00482450"/>
    <w:rsid w:val="004878F1"/>
    <w:rsid w:val="00490863"/>
    <w:rsid w:val="00492B1D"/>
    <w:rsid w:val="00492C85"/>
    <w:rsid w:val="00493A20"/>
    <w:rsid w:val="00494036"/>
    <w:rsid w:val="004957DD"/>
    <w:rsid w:val="004961A6"/>
    <w:rsid w:val="004A19A0"/>
    <w:rsid w:val="004A273E"/>
    <w:rsid w:val="004C4AFA"/>
    <w:rsid w:val="004D502E"/>
    <w:rsid w:val="004D6980"/>
    <w:rsid w:val="004D69C9"/>
    <w:rsid w:val="004D79CD"/>
    <w:rsid w:val="004E065E"/>
    <w:rsid w:val="004F24A0"/>
    <w:rsid w:val="004F77C9"/>
    <w:rsid w:val="005001D5"/>
    <w:rsid w:val="00523889"/>
    <w:rsid w:val="0052514A"/>
    <w:rsid w:val="005303BA"/>
    <w:rsid w:val="00536ADF"/>
    <w:rsid w:val="00537C14"/>
    <w:rsid w:val="005508D1"/>
    <w:rsid w:val="00567AFF"/>
    <w:rsid w:val="005800EA"/>
    <w:rsid w:val="005925C2"/>
    <w:rsid w:val="005A202E"/>
    <w:rsid w:val="005A4296"/>
    <w:rsid w:val="005A51D6"/>
    <w:rsid w:val="005A6D52"/>
    <w:rsid w:val="005A7181"/>
    <w:rsid w:val="005B1683"/>
    <w:rsid w:val="005B4C4B"/>
    <w:rsid w:val="005C49FA"/>
    <w:rsid w:val="005D2FD2"/>
    <w:rsid w:val="005D3883"/>
    <w:rsid w:val="005D4762"/>
    <w:rsid w:val="005E063F"/>
    <w:rsid w:val="005E40B8"/>
    <w:rsid w:val="005F1A1D"/>
    <w:rsid w:val="005F2375"/>
    <w:rsid w:val="005F4C41"/>
    <w:rsid w:val="005F4EE6"/>
    <w:rsid w:val="0060354E"/>
    <w:rsid w:val="006137DF"/>
    <w:rsid w:val="00620197"/>
    <w:rsid w:val="006225CC"/>
    <w:rsid w:val="00632F5B"/>
    <w:rsid w:val="00637C89"/>
    <w:rsid w:val="00643496"/>
    <w:rsid w:val="006440A4"/>
    <w:rsid w:val="00644938"/>
    <w:rsid w:val="006569C7"/>
    <w:rsid w:val="006578A2"/>
    <w:rsid w:val="00672458"/>
    <w:rsid w:val="006732E8"/>
    <w:rsid w:val="006756F0"/>
    <w:rsid w:val="0067611B"/>
    <w:rsid w:val="0068526E"/>
    <w:rsid w:val="00685B24"/>
    <w:rsid w:val="006937BD"/>
    <w:rsid w:val="00697DE5"/>
    <w:rsid w:val="006A79C7"/>
    <w:rsid w:val="006C2901"/>
    <w:rsid w:val="006C385B"/>
    <w:rsid w:val="006C5AD6"/>
    <w:rsid w:val="006D0943"/>
    <w:rsid w:val="006D1237"/>
    <w:rsid w:val="006D2DCD"/>
    <w:rsid w:val="006D7F38"/>
    <w:rsid w:val="006E2682"/>
    <w:rsid w:val="006E2FFA"/>
    <w:rsid w:val="006E386B"/>
    <w:rsid w:val="00705EF0"/>
    <w:rsid w:val="00716407"/>
    <w:rsid w:val="007217C1"/>
    <w:rsid w:val="00727D74"/>
    <w:rsid w:val="00735425"/>
    <w:rsid w:val="00742EC1"/>
    <w:rsid w:val="00750403"/>
    <w:rsid w:val="007513D1"/>
    <w:rsid w:val="007655C5"/>
    <w:rsid w:val="00776EF3"/>
    <w:rsid w:val="00783747"/>
    <w:rsid w:val="007841BA"/>
    <w:rsid w:val="00791118"/>
    <w:rsid w:val="0079379B"/>
    <w:rsid w:val="007A2398"/>
    <w:rsid w:val="007A6502"/>
    <w:rsid w:val="007A6CB5"/>
    <w:rsid w:val="007B27CB"/>
    <w:rsid w:val="007B32ED"/>
    <w:rsid w:val="007C2604"/>
    <w:rsid w:val="007D4406"/>
    <w:rsid w:val="007D5FD8"/>
    <w:rsid w:val="007D6956"/>
    <w:rsid w:val="007D7C18"/>
    <w:rsid w:val="007E64DE"/>
    <w:rsid w:val="007F01E7"/>
    <w:rsid w:val="007F3660"/>
    <w:rsid w:val="007F5520"/>
    <w:rsid w:val="008027B7"/>
    <w:rsid w:val="008123B3"/>
    <w:rsid w:val="00822B9E"/>
    <w:rsid w:val="00830562"/>
    <w:rsid w:val="00846D6A"/>
    <w:rsid w:val="00853657"/>
    <w:rsid w:val="008648A1"/>
    <w:rsid w:val="00864BEB"/>
    <w:rsid w:val="008675EA"/>
    <w:rsid w:val="00872C08"/>
    <w:rsid w:val="00872FCE"/>
    <w:rsid w:val="00875646"/>
    <w:rsid w:val="00875BD3"/>
    <w:rsid w:val="00876CFC"/>
    <w:rsid w:val="0088190D"/>
    <w:rsid w:val="00882126"/>
    <w:rsid w:val="008A293D"/>
    <w:rsid w:val="008A3CDB"/>
    <w:rsid w:val="008C1ADA"/>
    <w:rsid w:val="008C2BBD"/>
    <w:rsid w:val="008C3FAF"/>
    <w:rsid w:val="008C6C32"/>
    <w:rsid w:val="008D51E4"/>
    <w:rsid w:val="008D5876"/>
    <w:rsid w:val="008E099D"/>
    <w:rsid w:val="008F13FB"/>
    <w:rsid w:val="008F2E17"/>
    <w:rsid w:val="008F7959"/>
    <w:rsid w:val="00905F9A"/>
    <w:rsid w:val="0091200A"/>
    <w:rsid w:val="009128FA"/>
    <w:rsid w:val="00913B81"/>
    <w:rsid w:val="00922DB1"/>
    <w:rsid w:val="00924261"/>
    <w:rsid w:val="00931FD0"/>
    <w:rsid w:val="0093243A"/>
    <w:rsid w:val="0093305A"/>
    <w:rsid w:val="00936345"/>
    <w:rsid w:val="009518FE"/>
    <w:rsid w:val="00952B38"/>
    <w:rsid w:val="00960263"/>
    <w:rsid w:val="00960ABA"/>
    <w:rsid w:val="00966A6D"/>
    <w:rsid w:val="009A0E4E"/>
    <w:rsid w:val="009A2B13"/>
    <w:rsid w:val="009A7F05"/>
    <w:rsid w:val="009B0620"/>
    <w:rsid w:val="009B153A"/>
    <w:rsid w:val="009B668A"/>
    <w:rsid w:val="009C1919"/>
    <w:rsid w:val="009D1ACC"/>
    <w:rsid w:val="009F66FE"/>
    <w:rsid w:val="00A011B9"/>
    <w:rsid w:val="00A015B5"/>
    <w:rsid w:val="00A02435"/>
    <w:rsid w:val="00A03412"/>
    <w:rsid w:val="00A061FC"/>
    <w:rsid w:val="00A10F78"/>
    <w:rsid w:val="00A167E4"/>
    <w:rsid w:val="00A20476"/>
    <w:rsid w:val="00A40318"/>
    <w:rsid w:val="00A41E6C"/>
    <w:rsid w:val="00A42763"/>
    <w:rsid w:val="00A50A1A"/>
    <w:rsid w:val="00A710D9"/>
    <w:rsid w:val="00A71DC2"/>
    <w:rsid w:val="00A95A2C"/>
    <w:rsid w:val="00A96123"/>
    <w:rsid w:val="00AA311A"/>
    <w:rsid w:val="00AA5D1C"/>
    <w:rsid w:val="00AB5690"/>
    <w:rsid w:val="00AC2EBE"/>
    <w:rsid w:val="00AC51EA"/>
    <w:rsid w:val="00AD5D1A"/>
    <w:rsid w:val="00AF0A9F"/>
    <w:rsid w:val="00AF14F1"/>
    <w:rsid w:val="00AF58FC"/>
    <w:rsid w:val="00B011AB"/>
    <w:rsid w:val="00B034A2"/>
    <w:rsid w:val="00B0503C"/>
    <w:rsid w:val="00B123F4"/>
    <w:rsid w:val="00B1436C"/>
    <w:rsid w:val="00B156A4"/>
    <w:rsid w:val="00B21F3C"/>
    <w:rsid w:val="00B2339F"/>
    <w:rsid w:val="00B26ADA"/>
    <w:rsid w:val="00B31EA0"/>
    <w:rsid w:val="00B334EA"/>
    <w:rsid w:val="00B33BC1"/>
    <w:rsid w:val="00B35A4B"/>
    <w:rsid w:val="00B4219B"/>
    <w:rsid w:val="00B47BCB"/>
    <w:rsid w:val="00B54FC5"/>
    <w:rsid w:val="00B60F24"/>
    <w:rsid w:val="00B62007"/>
    <w:rsid w:val="00B643B9"/>
    <w:rsid w:val="00B717D5"/>
    <w:rsid w:val="00B73B27"/>
    <w:rsid w:val="00B77E97"/>
    <w:rsid w:val="00BA0223"/>
    <w:rsid w:val="00BA5885"/>
    <w:rsid w:val="00BB4535"/>
    <w:rsid w:val="00BC313E"/>
    <w:rsid w:val="00BC4BCB"/>
    <w:rsid w:val="00BD7750"/>
    <w:rsid w:val="00BF3C08"/>
    <w:rsid w:val="00BF49E3"/>
    <w:rsid w:val="00BF6D40"/>
    <w:rsid w:val="00C02104"/>
    <w:rsid w:val="00C225A9"/>
    <w:rsid w:val="00C278AC"/>
    <w:rsid w:val="00C3672A"/>
    <w:rsid w:val="00C42E51"/>
    <w:rsid w:val="00C51CBF"/>
    <w:rsid w:val="00C76AF6"/>
    <w:rsid w:val="00C81841"/>
    <w:rsid w:val="00C82475"/>
    <w:rsid w:val="00C82645"/>
    <w:rsid w:val="00C93394"/>
    <w:rsid w:val="00CA086D"/>
    <w:rsid w:val="00CA16AE"/>
    <w:rsid w:val="00CA5925"/>
    <w:rsid w:val="00CB32B6"/>
    <w:rsid w:val="00CC4153"/>
    <w:rsid w:val="00CD7BBC"/>
    <w:rsid w:val="00CE3385"/>
    <w:rsid w:val="00CF09DB"/>
    <w:rsid w:val="00D0063F"/>
    <w:rsid w:val="00D0114F"/>
    <w:rsid w:val="00D03E38"/>
    <w:rsid w:val="00D11E9A"/>
    <w:rsid w:val="00D244C7"/>
    <w:rsid w:val="00D434D2"/>
    <w:rsid w:val="00D44D3C"/>
    <w:rsid w:val="00D46177"/>
    <w:rsid w:val="00D604F4"/>
    <w:rsid w:val="00D635A5"/>
    <w:rsid w:val="00D63FAE"/>
    <w:rsid w:val="00D71564"/>
    <w:rsid w:val="00D72C14"/>
    <w:rsid w:val="00D9410F"/>
    <w:rsid w:val="00D944BF"/>
    <w:rsid w:val="00D95D31"/>
    <w:rsid w:val="00D968D1"/>
    <w:rsid w:val="00DA165D"/>
    <w:rsid w:val="00DB3C09"/>
    <w:rsid w:val="00DC75A8"/>
    <w:rsid w:val="00DD42E0"/>
    <w:rsid w:val="00DD4F44"/>
    <w:rsid w:val="00DD69EA"/>
    <w:rsid w:val="00DE0350"/>
    <w:rsid w:val="00DE2153"/>
    <w:rsid w:val="00DE3827"/>
    <w:rsid w:val="00DE5F14"/>
    <w:rsid w:val="00DF0480"/>
    <w:rsid w:val="00DF536A"/>
    <w:rsid w:val="00E0467E"/>
    <w:rsid w:val="00E04B72"/>
    <w:rsid w:val="00E077BE"/>
    <w:rsid w:val="00E07D60"/>
    <w:rsid w:val="00E106BD"/>
    <w:rsid w:val="00E14428"/>
    <w:rsid w:val="00E20EF5"/>
    <w:rsid w:val="00E36055"/>
    <w:rsid w:val="00E43F85"/>
    <w:rsid w:val="00E54A51"/>
    <w:rsid w:val="00E6138B"/>
    <w:rsid w:val="00E70A86"/>
    <w:rsid w:val="00E77F4B"/>
    <w:rsid w:val="00EA022A"/>
    <w:rsid w:val="00EA3FD6"/>
    <w:rsid w:val="00EB3BC5"/>
    <w:rsid w:val="00EB514B"/>
    <w:rsid w:val="00EE0C4E"/>
    <w:rsid w:val="00EE3B71"/>
    <w:rsid w:val="00EF3D02"/>
    <w:rsid w:val="00EF42D8"/>
    <w:rsid w:val="00EF4BA0"/>
    <w:rsid w:val="00EF4BD8"/>
    <w:rsid w:val="00F01B89"/>
    <w:rsid w:val="00F05DC8"/>
    <w:rsid w:val="00F11028"/>
    <w:rsid w:val="00F118AC"/>
    <w:rsid w:val="00F11F5A"/>
    <w:rsid w:val="00F25D77"/>
    <w:rsid w:val="00F36C03"/>
    <w:rsid w:val="00F43CCC"/>
    <w:rsid w:val="00F43DFC"/>
    <w:rsid w:val="00F44665"/>
    <w:rsid w:val="00F44A7E"/>
    <w:rsid w:val="00F46235"/>
    <w:rsid w:val="00F55F28"/>
    <w:rsid w:val="00F8077E"/>
    <w:rsid w:val="00F8167E"/>
    <w:rsid w:val="00F92456"/>
    <w:rsid w:val="00F97E3B"/>
    <w:rsid w:val="00FC2D74"/>
    <w:rsid w:val="00FC5CFA"/>
    <w:rsid w:val="00FD36EE"/>
    <w:rsid w:val="00FE0F7B"/>
    <w:rsid w:val="00FE446E"/>
    <w:rsid w:val="00FE4C0E"/>
    <w:rsid w:val="00FE5294"/>
    <w:rsid w:val="00FE614A"/>
    <w:rsid w:val="00FF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DB10"/>
  <w15:docId w15:val="{A104E6D7-ECE7-5F40-B2B0-A0230039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12"/>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412"/>
    <w:rPr>
      <w:rFonts w:ascii="Times New Roman" w:hAnsi="Times New Roman"/>
      <w:sz w:val="18"/>
      <w:szCs w:val="18"/>
    </w:rPr>
  </w:style>
  <w:style w:type="character" w:customStyle="1" w:styleId="BalloonTextChar">
    <w:name w:val="Balloon Text Char"/>
    <w:link w:val="BalloonText"/>
    <w:uiPriority w:val="99"/>
    <w:semiHidden/>
    <w:rsid w:val="00A03412"/>
    <w:rPr>
      <w:rFonts w:ascii="Times New Roman" w:eastAsia="Calibri" w:hAnsi="Times New Roman" w:cs="Times New Roman"/>
      <w:sz w:val="18"/>
      <w:szCs w:val="18"/>
      <w:lang w:val="en-US" w:eastAsia="en-US"/>
    </w:rPr>
  </w:style>
  <w:style w:type="paragraph" w:styleId="ListParagraph">
    <w:name w:val="List Paragraph"/>
    <w:basedOn w:val="Normal"/>
    <w:uiPriority w:val="34"/>
    <w:qFormat/>
    <w:rsid w:val="00A03412"/>
    <w:pPr>
      <w:ind w:left="720"/>
      <w:contextualSpacing/>
    </w:pPr>
  </w:style>
  <w:style w:type="character" w:customStyle="1" w:styleId="transsent">
    <w:name w:val="transsent"/>
    <w:basedOn w:val="DefaultParagraphFont"/>
    <w:rsid w:val="00A03412"/>
  </w:style>
  <w:style w:type="character" w:styleId="Hyperlink">
    <w:name w:val="Hyperlink"/>
    <w:uiPriority w:val="99"/>
    <w:unhideWhenUsed/>
    <w:rsid w:val="00A03412"/>
    <w:rPr>
      <w:color w:val="0000FF"/>
      <w:u w:val="single"/>
    </w:rPr>
  </w:style>
  <w:style w:type="paragraph" w:customStyle="1" w:styleId="tgt">
    <w:name w:val="_tgt"/>
    <w:basedOn w:val="Normal"/>
    <w:rsid w:val="00A03412"/>
    <w:pPr>
      <w:spacing w:before="100" w:beforeAutospacing="1" w:after="100" w:afterAutospacing="1"/>
    </w:pPr>
    <w:rPr>
      <w:rFonts w:ascii="SimSun" w:eastAsia="SimSun" w:hAnsi="SimSun" w:cs="SimSun"/>
    </w:rPr>
  </w:style>
  <w:style w:type="paragraph" w:customStyle="1" w:styleId="src">
    <w:name w:val="src"/>
    <w:basedOn w:val="Normal"/>
    <w:rsid w:val="00A03412"/>
    <w:pPr>
      <w:spacing w:before="100" w:beforeAutospacing="1" w:after="100" w:afterAutospacing="1"/>
    </w:pPr>
    <w:rPr>
      <w:rFonts w:ascii="SimSun" w:eastAsia="SimSun" w:hAnsi="SimSun" w:cs="SimSun"/>
    </w:rPr>
  </w:style>
  <w:style w:type="table" w:styleId="TableGrid">
    <w:name w:val="Table Grid"/>
    <w:basedOn w:val="TableNormal"/>
    <w:uiPriority w:val="39"/>
    <w:qFormat/>
    <w:rsid w:val="00A03412"/>
    <w:rPr>
      <w:rFonts w:eastAsia="SimSun"/>
    </w:rPr>
    <w:tblPr>
      <w:tblBorders>
        <w:top w:val="single" w:sz="4" w:space="0" w:color="auto"/>
        <w:bottom w:val="single" w:sz="4" w:space="0" w:color="auto"/>
        <w:insideH w:val="single" w:sz="4" w:space="0" w:color="auto"/>
      </w:tblBorders>
    </w:tblPr>
  </w:style>
  <w:style w:type="paragraph" w:styleId="Footer">
    <w:name w:val="footer"/>
    <w:basedOn w:val="Normal"/>
    <w:link w:val="FooterChar"/>
    <w:uiPriority w:val="99"/>
    <w:unhideWhenUsed/>
    <w:rsid w:val="00A03412"/>
    <w:pPr>
      <w:tabs>
        <w:tab w:val="center" w:pos="4513"/>
        <w:tab w:val="right" w:pos="9026"/>
      </w:tabs>
    </w:pPr>
  </w:style>
  <w:style w:type="character" w:customStyle="1" w:styleId="FooterChar">
    <w:name w:val="Footer Char"/>
    <w:link w:val="Footer"/>
    <w:uiPriority w:val="99"/>
    <w:rsid w:val="00A03412"/>
    <w:rPr>
      <w:rFonts w:ascii="Calibri" w:eastAsia="Calibri" w:hAnsi="Calibri" w:cs="Times New Roman"/>
      <w:sz w:val="22"/>
      <w:szCs w:val="22"/>
      <w:lang w:val="en-US" w:eastAsia="en-US"/>
    </w:rPr>
  </w:style>
  <w:style w:type="character" w:styleId="PageNumber">
    <w:name w:val="page number"/>
    <w:basedOn w:val="DefaultParagraphFont"/>
    <w:uiPriority w:val="99"/>
    <w:semiHidden/>
    <w:unhideWhenUsed/>
    <w:rsid w:val="00A03412"/>
  </w:style>
  <w:style w:type="character" w:styleId="CommentReference">
    <w:name w:val="annotation reference"/>
    <w:uiPriority w:val="99"/>
    <w:semiHidden/>
    <w:unhideWhenUsed/>
    <w:rsid w:val="00A03412"/>
    <w:rPr>
      <w:sz w:val="16"/>
      <w:szCs w:val="16"/>
    </w:rPr>
  </w:style>
  <w:style w:type="paragraph" w:styleId="CommentText">
    <w:name w:val="annotation text"/>
    <w:basedOn w:val="Normal"/>
    <w:link w:val="CommentTextChar"/>
    <w:uiPriority w:val="99"/>
    <w:unhideWhenUsed/>
    <w:rsid w:val="00A03412"/>
    <w:rPr>
      <w:sz w:val="20"/>
      <w:szCs w:val="20"/>
    </w:rPr>
  </w:style>
  <w:style w:type="character" w:customStyle="1" w:styleId="CommentTextChar">
    <w:name w:val="Comment Text Char"/>
    <w:link w:val="CommentText"/>
    <w:uiPriority w:val="99"/>
    <w:rsid w:val="00A03412"/>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03412"/>
    <w:rPr>
      <w:b/>
      <w:bCs/>
    </w:rPr>
  </w:style>
  <w:style w:type="character" w:customStyle="1" w:styleId="CommentSubjectChar">
    <w:name w:val="Comment Subject Char"/>
    <w:link w:val="CommentSubject"/>
    <w:uiPriority w:val="99"/>
    <w:semiHidden/>
    <w:rsid w:val="00A03412"/>
    <w:rPr>
      <w:rFonts w:ascii="Calibri" w:eastAsia="Calibri" w:hAnsi="Calibri" w:cs="Times New Roman"/>
      <w:b/>
      <w:bCs/>
      <w:sz w:val="20"/>
      <w:szCs w:val="20"/>
      <w:lang w:val="en-US" w:eastAsia="en-US"/>
    </w:rPr>
  </w:style>
  <w:style w:type="character" w:styleId="Emphasis">
    <w:name w:val="Emphasis"/>
    <w:uiPriority w:val="20"/>
    <w:qFormat/>
    <w:rsid w:val="00A03412"/>
    <w:rPr>
      <w:i/>
      <w:iCs/>
    </w:rPr>
  </w:style>
  <w:style w:type="paragraph" w:styleId="EndnoteText">
    <w:name w:val="endnote text"/>
    <w:basedOn w:val="Normal"/>
    <w:link w:val="EndnoteTextChar"/>
    <w:qFormat/>
    <w:rsid w:val="00A03412"/>
    <w:pPr>
      <w:widowControl w:val="0"/>
      <w:snapToGrid w:val="0"/>
    </w:pPr>
    <w:rPr>
      <w:rFonts w:eastAsia="PMingLiU"/>
      <w:kern w:val="2"/>
      <w:lang w:eastAsia="zh-TW"/>
    </w:rPr>
  </w:style>
  <w:style w:type="character" w:customStyle="1" w:styleId="EndnoteTextChar">
    <w:name w:val="Endnote Text Char"/>
    <w:link w:val="EndnoteText"/>
    <w:rsid w:val="00A03412"/>
    <w:rPr>
      <w:rFonts w:ascii="Calibri" w:eastAsia="PMingLiU" w:hAnsi="Calibri" w:cs="Times New Roman"/>
      <w:kern w:val="2"/>
      <w:sz w:val="22"/>
      <w:szCs w:val="22"/>
      <w:lang w:val="en-US" w:eastAsia="zh-TW"/>
    </w:rPr>
  </w:style>
  <w:style w:type="character" w:customStyle="1" w:styleId="referencestring-name">
    <w:name w:val="reference__string-name"/>
    <w:rsid w:val="00A03412"/>
  </w:style>
  <w:style w:type="character" w:customStyle="1" w:styleId="referencesurname">
    <w:name w:val="reference__surname"/>
    <w:rsid w:val="00A03412"/>
  </w:style>
  <w:style w:type="character" w:customStyle="1" w:styleId="apple-converted-space">
    <w:name w:val="apple-converted-space"/>
    <w:rsid w:val="00A03412"/>
  </w:style>
  <w:style w:type="character" w:customStyle="1" w:styleId="referencegiven-names">
    <w:name w:val="reference__given-names"/>
    <w:rsid w:val="00A03412"/>
  </w:style>
  <w:style w:type="character" w:customStyle="1" w:styleId="referenceyear">
    <w:name w:val="reference__year"/>
    <w:rsid w:val="00A03412"/>
  </w:style>
  <w:style w:type="character" w:customStyle="1" w:styleId="referencevolume">
    <w:name w:val="reference__volume"/>
    <w:rsid w:val="00A03412"/>
  </w:style>
  <w:style w:type="character" w:customStyle="1" w:styleId="referenceissue">
    <w:name w:val="reference__issue"/>
    <w:rsid w:val="00A03412"/>
  </w:style>
  <w:style w:type="character" w:customStyle="1" w:styleId="referencefpage">
    <w:name w:val="reference__fpage"/>
    <w:rsid w:val="00A03412"/>
  </w:style>
  <w:style w:type="character" w:customStyle="1" w:styleId="referencex">
    <w:name w:val="reference__x"/>
    <w:rsid w:val="00A03412"/>
  </w:style>
  <w:style w:type="character" w:customStyle="1" w:styleId="referencelpage">
    <w:name w:val="reference__lpage"/>
    <w:rsid w:val="00A03412"/>
  </w:style>
  <w:style w:type="paragraph" w:customStyle="1" w:styleId="EndNoteBibliographyTitle">
    <w:name w:val="EndNote Bibliography Title"/>
    <w:basedOn w:val="Normal"/>
    <w:link w:val="EndNoteBibliographyTitleChar"/>
    <w:rsid w:val="00A03412"/>
    <w:pPr>
      <w:jc w:val="center"/>
    </w:pPr>
    <w:rPr>
      <w:rFonts w:ascii="Times New Roman" w:hAnsi="Times New Roman"/>
      <w:sz w:val="24"/>
    </w:rPr>
  </w:style>
  <w:style w:type="character" w:customStyle="1" w:styleId="EndNoteBibliographyTitleChar">
    <w:name w:val="EndNote Bibliography Title Char"/>
    <w:link w:val="EndNoteBibliographyTitle"/>
    <w:rsid w:val="00A03412"/>
    <w:rPr>
      <w:rFonts w:ascii="Times New Roman" w:eastAsia="Calibri" w:hAnsi="Times New Roman" w:cs="Times New Roman"/>
      <w:szCs w:val="22"/>
      <w:lang w:val="en-US" w:eastAsia="en-US"/>
    </w:rPr>
  </w:style>
  <w:style w:type="paragraph" w:customStyle="1" w:styleId="EndNoteBibliography">
    <w:name w:val="EndNote Bibliography"/>
    <w:basedOn w:val="Normal"/>
    <w:link w:val="EndNoteBibliographyChar"/>
    <w:rsid w:val="00A03412"/>
    <w:pPr>
      <w:spacing w:line="240" w:lineRule="auto"/>
    </w:pPr>
    <w:rPr>
      <w:rFonts w:ascii="Times New Roman" w:hAnsi="Times New Roman"/>
      <w:sz w:val="24"/>
    </w:rPr>
  </w:style>
  <w:style w:type="character" w:customStyle="1" w:styleId="EndNoteBibliographyChar">
    <w:name w:val="EndNote Bibliography Char"/>
    <w:link w:val="EndNoteBibliography"/>
    <w:rsid w:val="00A03412"/>
    <w:rPr>
      <w:rFonts w:ascii="Times New Roman" w:eastAsia="Calibri" w:hAnsi="Times New Roman" w:cs="Times New Roman"/>
      <w:szCs w:val="22"/>
      <w:lang w:val="en-US" w:eastAsia="en-US"/>
    </w:rPr>
  </w:style>
  <w:style w:type="paragraph" w:styleId="NormalWeb">
    <w:name w:val="Normal (Web)"/>
    <w:basedOn w:val="Normal"/>
    <w:uiPriority w:val="99"/>
    <w:unhideWhenUsed/>
    <w:rsid w:val="00A03412"/>
    <w:pPr>
      <w:spacing w:before="100" w:beforeAutospacing="1" w:after="100" w:afterAutospacing="1"/>
    </w:pPr>
    <w:rPr>
      <w:rFonts w:ascii="Times New Roman" w:hAnsi="Times New Roman"/>
      <w:lang w:eastAsia="zh-TW"/>
    </w:rPr>
  </w:style>
  <w:style w:type="character" w:customStyle="1" w:styleId="UnresolvedMention1">
    <w:name w:val="Unresolved Mention1"/>
    <w:uiPriority w:val="99"/>
    <w:rsid w:val="00A03412"/>
    <w:rPr>
      <w:color w:val="605E5C"/>
      <w:shd w:val="clear" w:color="auto" w:fill="E1DFDD"/>
    </w:rPr>
  </w:style>
  <w:style w:type="table" w:customStyle="1" w:styleId="TableGridLight1">
    <w:name w:val="Table Grid Light1"/>
    <w:basedOn w:val="TableNormal"/>
    <w:uiPriority w:val="40"/>
    <w:rsid w:val="00A0341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A0341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A0341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A0341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uiPriority w:val="99"/>
    <w:semiHidden/>
    <w:rsid w:val="00A03412"/>
    <w:rPr>
      <w:color w:val="808080"/>
    </w:rPr>
  </w:style>
  <w:style w:type="paragraph" w:styleId="Revision">
    <w:name w:val="Revision"/>
    <w:hidden/>
    <w:uiPriority w:val="99"/>
    <w:semiHidden/>
    <w:rsid w:val="00A03412"/>
    <w:rPr>
      <w:sz w:val="24"/>
      <w:szCs w:val="24"/>
      <w:lang w:val="en-GB" w:eastAsia="zh-CN"/>
    </w:rPr>
  </w:style>
  <w:style w:type="character" w:customStyle="1" w:styleId="ff8">
    <w:name w:val="ff8"/>
    <w:basedOn w:val="DefaultParagraphFont"/>
    <w:rsid w:val="00B60F24"/>
  </w:style>
  <w:style w:type="character" w:customStyle="1" w:styleId="a">
    <w:name w:val="_"/>
    <w:basedOn w:val="DefaultParagraphFont"/>
    <w:rsid w:val="00B6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12139</Words>
  <Characters>71381</Characters>
  <Application>Microsoft Office Word</Application>
  <DocSecurity>0</DocSecurity>
  <Lines>1660</Lines>
  <Paragraphs>739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Weisha</dc:creator>
  <cp:keywords/>
  <dc:description/>
  <cp:lastModifiedBy>Weisha</cp:lastModifiedBy>
  <cp:revision>3</cp:revision>
  <dcterms:created xsi:type="dcterms:W3CDTF">2021-05-27T13:18:00Z</dcterms:created>
  <dcterms:modified xsi:type="dcterms:W3CDTF">2021-05-27T13:26:00Z</dcterms:modified>
  <cp:category/>
</cp:coreProperties>
</file>