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A71B6C" w14:textId="2395B75A" w:rsidR="00646F63" w:rsidRPr="00646F63" w:rsidRDefault="00461B4E" w:rsidP="00646F63">
      <w:pPr>
        <w:ind w:left="720" w:hanging="720"/>
        <w:rPr>
          <w:rFonts w:asciiTheme="majorBidi" w:hAnsiTheme="majorBidi" w:cstheme="majorBidi"/>
          <w:color w:val="FF0000"/>
          <w:sz w:val="24"/>
          <w:szCs w:val="24"/>
        </w:rPr>
      </w:pPr>
      <w:r>
        <w:rPr>
          <w:rFonts w:ascii="Segoe UI" w:hAnsi="Segoe UI" w:cs="Segoe UI"/>
          <w:b/>
          <w:bCs/>
          <w:color w:val="201F1E"/>
          <w:sz w:val="23"/>
          <w:szCs w:val="23"/>
          <w:shd w:val="clear" w:color="auto" w:fill="FFFFFF"/>
        </w:rPr>
        <w:t>© 2021, American Psychological Association. This paper is not the copy of record and may not exactly replicate the final, authoritative version of the article. Please do not copy or cite without authors' permission. The final article will be available, upon publication, via its DOI: 10.1037/emo0000817</w:t>
      </w:r>
    </w:p>
    <w:p w14:paraId="44658669" w14:textId="308420F0" w:rsidR="00A2597F" w:rsidRDefault="00A2597F" w:rsidP="00620F1F">
      <w:pPr>
        <w:spacing w:after="0" w:line="480" w:lineRule="exact"/>
        <w:jc w:val="center"/>
        <w:rPr>
          <w:rFonts w:ascii="Times New Roman" w:hAnsi="Times New Roman" w:cs="Times New Roman"/>
          <w:b/>
          <w:sz w:val="24"/>
          <w:szCs w:val="24"/>
        </w:rPr>
      </w:pPr>
    </w:p>
    <w:p w14:paraId="43B3FD2F" w14:textId="77777777" w:rsidR="002D7302" w:rsidRPr="002D7302" w:rsidRDefault="002D7302" w:rsidP="002D7302">
      <w:pPr>
        <w:ind w:left="720" w:hanging="720"/>
        <w:rPr>
          <w:rFonts w:ascii="Times New Roman" w:hAnsi="Times New Roman" w:cs="Times New Roman"/>
          <w:b/>
          <w:bCs/>
          <w:color w:val="FF0000"/>
          <w:sz w:val="24"/>
          <w:szCs w:val="24"/>
        </w:rPr>
      </w:pPr>
      <w:r w:rsidRPr="002D7302">
        <w:rPr>
          <w:rFonts w:ascii="Times New Roman" w:hAnsi="Times New Roman" w:cs="Times New Roman"/>
          <w:b/>
          <w:bCs/>
          <w:color w:val="FF0000"/>
          <w:sz w:val="24"/>
          <w:szCs w:val="24"/>
          <w:lang w:val="de-DE"/>
        </w:rPr>
        <w:t xml:space="preserve">Layous, K., Kurtz, J. L., Wildschut, T., &amp; Sedikides, C. (2021). </w:t>
      </w:r>
      <w:r w:rsidRPr="002D7302">
        <w:rPr>
          <w:rFonts w:ascii="Times New Roman" w:hAnsi="Times New Roman" w:cs="Times New Roman"/>
          <w:b/>
          <w:bCs/>
          <w:color w:val="FF0000"/>
          <w:sz w:val="24"/>
          <w:szCs w:val="24"/>
        </w:rPr>
        <w:t xml:space="preserve">The effect of a multi-week nostalgia intervention on well-being: Mechanisms and moderation. </w:t>
      </w:r>
      <w:r w:rsidRPr="002D7302">
        <w:rPr>
          <w:rFonts w:ascii="Times New Roman" w:hAnsi="Times New Roman" w:cs="Times New Roman"/>
          <w:b/>
          <w:bCs/>
          <w:i/>
          <w:iCs/>
          <w:color w:val="FF0000"/>
          <w:sz w:val="24"/>
          <w:szCs w:val="24"/>
          <w:lang w:val="de-DE"/>
        </w:rPr>
        <w:t>Emotion</w:t>
      </w:r>
      <w:r w:rsidRPr="002D7302">
        <w:rPr>
          <w:rFonts w:ascii="Times New Roman" w:hAnsi="Times New Roman" w:cs="Times New Roman"/>
          <w:b/>
          <w:bCs/>
          <w:iCs/>
          <w:color w:val="FF0000"/>
          <w:sz w:val="24"/>
          <w:szCs w:val="24"/>
          <w:lang w:val="de-DE"/>
        </w:rPr>
        <w:t xml:space="preserve">. </w:t>
      </w:r>
      <w:r w:rsidRPr="002D7302">
        <w:rPr>
          <w:rFonts w:ascii="Times New Roman" w:hAnsi="Times New Roman" w:cs="Times New Roman"/>
          <w:b/>
          <w:bCs/>
          <w:color w:val="FF0000"/>
          <w:sz w:val="24"/>
          <w:szCs w:val="24"/>
          <w:shd w:val="clear" w:color="auto" w:fill="FFFFFF"/>
        </w:rPr>
        <w:t>Advance online publication.</w:t>
      </w:r>
      <w:r w:rsidRPr="002D7302">
        <w:rPr>
          <w:rFonts w:ascii="Times New Roman" w:hAnsi="Times New Roman" w:cs="Times New Roman"/>
          <w:b/>
          <w:bCs/>
          <w:color w:val="FF0000"/>
          <w:sz w:val="24"/>
          <w:szCs w:val="24"/>
        </w:rPr>
        <w:t xml:space="preserve"> </w:t>
      </w:r>
      <w:hyperlink r:id="rId8" w:history="1">
        <w:r w:rsidRPr="002D7302">
          <w:rPr>
            <w:rStyle w:val="Hyperlink"/>
            <w:rFonts w:ascii="Times New Roman" w:hAnsi="Times New Roman" w:cs="Times New Roman"/>
            <w:color w:val="FF0000"/>
            <w:sz w:val="24"/>
            <w:szCs w:val="24"/>
            <w:lang w:val="pt-PT"/>
          </w:rPr>
          <w:t>https://doi.org/</w:t>
        </w:r>
      </w:hyperlink>
      <w:r w:rsidRPr="002D7302">
        <w:rPr>
          <w:rFonts w:ascii="Times New Roman" w:hAnsi="Times New Roman" w:cs="Times New Roman"/>
          <w:b/>
          <w:bCs/>
          <w:color w:val="FF0000"/>
          <w:sz w:val="24"/>
          <w:szCs w:val="24"/>
          <w:shd w:val="clear" w:color="auto" w:fill="FFFFFF"/>
        </w:rPr>
        <w:t>10.1037/emo0000817</w:t>
      </w:r>
    </w:p>
    <w:p w14:paraId="57F06DCE" w14:textId="4A8A7F82" w:rsidR="00461B4E" w:rsidRDefault="00461B4E" w:rsidP="00620F1F">
      <w:pPr>
        <w:spacing w:after="0" w:line="480" w:lineRule="exact"/>
        <w:jc w:val="center"/>
        <w:rPr>
          <w:rFonts w:ascii="Times New Roman" w:hAnsi="Times New Roman" w:cs="Times New Roman"/>
          <w:b/>
          <w:sz w:val="24"/>
          <w:szCs w:val="24"/>
        </w:rPr>
      </w:pPr>
    </w:p>
    <w:p w14:paraId="3E4A7B4A" w14:textId="77777777" w:rsidR="00461B4E" w:rsidRDefault="00461B4E" w:rsidP="00620F1F">
      <w:pPr>
        <w:spacing w:after="0" w:line="480" w:lineRule="exact"/>
        <w:jc w:val="center"/>
        <w:rPr>
          <w:rFonts w:ascii="Times New Roman" w:hAnsi="Times New Roman" w:cs="Times New Roman"/>
          <w:b/>
          <w:sz w:val="24"/>
          <w:szCs w:val="24"/>
        </w:rPr>
      </w:pPr>
    </w:p>
    <w:p w14:paraId="5B43416D" w14:textId="22EC6717" w:rsidR="00CC21B4" w:rsidRPr="00461B4E" w:rsidRDefault="00CC21B4" w:rsidP="00620F1F">
      <w:pPr>
        <w:spacing w:after="0" w:line="480" w:lineRule="exact"/>
        <w:jc w:val="center"/>
        <w:rPr>
          <w:rFonts w:ascii="Times New Roman" w:hAnsi="Times New Roman" w:cs="Times New Roman"/>
          <w:sz w:val="24"/>
          <w:szCs w:val="24"/>
        </w:rPr>
      </w:pPr>
      <w:r w:rsidRPr="00461B4E">
        <w:rPr>
          <w:rFonts w:ascii="Times New Roman" w:hAnsi="Times New Roman" w:cs="Times New Roman"/>
          <w:sz w:val="24"/>
          <w:szCs w:val="24"/>
        </w:rPr>
        <w:t xml:space="preserve">The Effect of </w:t>
      </w:r>
      <w:r w:rsidR="00E45CC8" w:rsidRPr="00461B4E">
        <w:rPr>
          <w:rFonts w:ascii="Times New Roman" w:hAnsi="Times New Roman" w:cs="Times New Roman"/>
          <w:sz w:val="24"/>
          <w:szCs w:val="24"/>
        </w:rPr>
        <w:t>a</w:t>
      </w:r>
      <w:r w:rsidR="00621DB0" w:rsidRPr="00461B4E">
        <w:rPr>
          <w:rFonts w:ascii="Times New Roman" w:hAnsi="Times New Roman" w:cs="Times New Roman"/>
          <w:sz w:val="24"/>
          <w:szCs w:val="24"/>
        </w:rPr>
        <w:t xml:space="preserve"> </w:t>
      </w:r>
      <w:r w:rsidR="00C65424" w:rsidRPr="00461B4E">
        <w:rPr>
          <w:rFonts w:ascii="Times New Roman" w:hAnsi="Times New Roman" w:cs="Times New Roman"/>
          <w:sz w:val="24"/>
          <w:szCs w:val="24"/>
        </w:rPr>
        <w:t xml:space="preserve">Multi-Week </w:t>
      </w:r>
      <w:r w:rsidR="00F95049" w:rsidRPr="00461B4E">
        <w:rPr>
          <w:rFonts w:ascii="Times New Roman" w:hAnsi="Times New Roman" w:cs="Times New Roman"/>
          <w:sz w:val="24"/>
          <w:szCs w:val="24"/>
        </w:rPr>
        <w:t>Nostalgia</w:t>
      </w:r>
      <w:r w:rsidR="00621DB0" w:rsidRPr="00461B4E">
        <w:rPr>
          <w:rFonts w:ascii="Times New Roman" w:hAnsi="Times New Roman" w:cs="Times New Roman"/>
          <w:sz w:val="24"/>
          <w:szCs w:val="24"/>
        </w:rPr>
        <w:t xml:space="preserve"> Intervention on</w:t>
      </w:r>
      <w:r w:rsidR="00F95049" w:rsidRPr="00461B4E">
        <w:rPr>
          <w:rFonts w:ascii="Times New Roman" w:hAnsi="Times New Roman" w:cs="Times New Roman"/>
          <w:sz w:val="24"/>
          <w:szCs w:val="24"/>
        </w:rPr>
        <w:t xml:space="preserve"> Well-Being:</w:t>
      </w:r>
    </w:p>
    <w:p w14:paraId="05E24E54" w14:textId="3F7A95F9" w:rsidR="00A2597F" w:rsidRPr="00461B4E" w:rsidRDefault="00621DB0" w:rsidP="00620F1F">
      <w:pPr>
        <w:spacing w:after="0" w:line="480" w:lineRule="exact"/>
        <w:jc w:val="center"/>
        <w:rPr>
          <w:rFonts w:ascii="Times New Roman" w:hAnsi="Times New Roman" w:cs="Times New Roman"/>
          <w:sz w:val="24"/>
          <w:szCs w:val="24"/>
        </w:rPr>
      </w:pPr>
      <w:r w:rsidRPr="00461B4E">
        <w:rPr>
          <w:rFonts w:ascii="Times New Roman" w:hAnsi="Times New Roman" w:cs="Times New Roman"/>
          <w:sz w:val="24"/>
          <w:szCs w:val="24"/>
        </w:rPr>
        <w:t>Mechanisms and Moderation</w:t>
      </w:r>
    </w:p>
    <w:p w14:paraId="7CF55614" w14:textId="1DFA8555" w:rsidR="00E2798C" w:rsidRDefault="00E2798C" w:rsidP="00620F1F">
      <w:pPr>
        <w:spacing w:after="0" w:line="480" w:lineRule="exact"/>
        <w:jc w:val="center"/>
        <w:rPr>
          <w:rFonts w:ascii="Times New Roman" w:hAnsi="Times New Roman" w:cs="Times New Roman"/>
          <w:sz w:val="24"/>
          <w:szCs w:val="24"/>
        </w:rPr>
      </w:pPr>
    </w:p>
    <w:p w14:paraId="2ED9BFA2" w14:textId="77777777" w:rsidR="008C6426" w:rsidRDefault="008C6426" w:rsidP="00620F1F">
      <w:pPr>
        <w:spacing w:after="0" w:line="480" w:lineRule="exact"/>
        <w:jc w:val="center"/>
        <w:rPr>
          <w:rFonts w:ascii="Times New Roman" w:hAnsi="Times New Roman" w:cs="Times New Roman"/>
          <w:sz w:val="24"/>
          <w:szCs w:val="24"/>
        </w:rPr>
      </w:pPr>
    </w:p>
    <w:p w14:paraId="55E39A5F" w14:textId="5313A4C5" w:rsidR="00A2597F" w:rsidRDefault="00A2597F" w:rsidP="00620F1F">
      <w:pPr>
        <w:spacing w:after="0" w:line="480" w:lineRule="exact"/>
        <w:jc w:val="center"/>
        <w:rPr>
          <w:rFonts w:ascii="Times New Roman" w:hAnsi="Times New Roman" w:cs="Times New Roman"/>
          <w:sz w:val="24"/>
          <w:szCs w:val="24"/>
          <w:vertAlign w:val="superscript"/>
        </w:rPr>
      </w:pPr>
      <w:r>
        <w:rPr>
          <w:rFonts w:ascii="Times New Roman" w:hAnsi="Times New Roman" w:cs="Times New Roman"/>
          <w:sz w:val="24"/>
          <w:szCs w:val="24"/>
        </w:rPr>
        <w:t>Kristin Layous</w:t>
      </w:r>
      <w:r w:rsidRPr="003571A2">
        <w:rPr>
          <w:rFonts w:ascii="Times New Roman" w:hAnsi="Times New Roman" w:cs="Times New Roman"/>
          <w:sz w:val="24"/>
          <w:szCs w:val="24"/>
          <w:vertAlign w:val="superscript"/>
        </w:rPr>
        <w:t>1</w:t>
      </w:r>
      <w:r>
        <w:rPr>
          <w:rFonts w:ascii="Times New Roman" w:hAnsi="Times New Roman" w:cs="Times New Roman"/>
          <w:sz w:val="24"/>
          <w:szCs w:val="24"/>
        </w:rPr>
        <w:t>, Jaime L. Kurtz</w:t>
      </w:r>
      <w:r w:rsidRPr="003571A2">
        <w:rPr>
          <w:rFonts w:ascii="Times New Roman" w:hAnsi="Times New Roman" w:cs="Times New Roman"/>
          <w:sz w:val="24"/>
          <w:szCs w:val="24"/>
          <w:vertAlign w:val="superscript"/>
        </w:rPr>
        <w:t>2</w:t>
      </w:r>
      <w:r>
        <w:rPr>
          <w:rFonts w:ascii="Times New Roman" w:hAnsi="Times New Roman" w:cs="Times New Roman"/>
          <w:sz w:val="24"/>
          <w:szCs w:val="24"/>
        </w:rPr>
        <w:t>, Tim Wildschut</w:t>
      </w:r>
      <w:r w:rsidRPr="00A2597F">
        <w:rPr>
          <w:rFonts w:ascii="Times New Roman" w:hAnsi="Times New Roman" w:cs="Times New Roman"/>
          <w:sz w:val="24"/>
          <w:szCs w:val="24"/>
          <w:vertAlign w:val="superscript"/>
        </w:rPr>
        <w:t>3</w:t>
      </w:r>
      <w:r>
        <w:rPr>
          <w:rFonts w:ascii="Times New Roman" w:hAnsi="Times New Roman" w:cs="Times New Roman"/>
          <w:sz w:val="24"/>
          <w:szCs w:val="24"/>
        </w:rPr>
        <w:t xml:space="preserve">, </w:t>
      </w:r>
      <w:r w:rsidR="00E2798C">
        <w:rPr>
          <w:rFonts w:ascii="Times New Roman" w:hAnsi="Times New Roman" w:cs="Times New Roman"/>
          <w:sz w:val="24"/>
          <w:szCs w:val="24"/>
        </w:rPr>
        <w:t xml:space="preserve">and </w:t>
      </w:r>
      <w:r>
        <w:rPr>
          <w:rFonts w:ascii="Times New Roman" w:hAnsi="Times New Roman" w:cs="Times New Roman"/>
          <w:sz w:val="24"/>
          <w:szCs w:val="24"/>
        </w:rPr>
        <w:t>Constantine Sedikides</w:t>
      </w:r>
      <w:r w:rsidRPr="00A2597F">
        <w:rPr>
          <w:rFonts w:ascii="Times New Roman" w:hAnsi="Times New Roman" w:cs="Times New Roman"/>
          <w:sz w:val="24"/>
          <w:szCs w:val="24"/>
          <w:vertAlign w:val="superscript"/>
        </w:rPr>
        <w:t>3</w:t>
      </w:r>
    </w:p>
    <w:p w14:paraId="33A4FC3F" w14:textId="77777777" w:rsidR="008C6426" w:rsidRPr="00A2597F" w:rsidRDefault="008C6426" w:rsidP="00620F1F">
      <w:pPr>
        <w:spacing w:after="0" w:line="480" w:lineRule="exact"/>
        <w:jc w:val="center"/>
        <w:rPr>
          <w:rFonts w:ascii="Times New Roman" w:hAnsi="Times New Roman" w:cs="Times New Roman"/>
          <w:sz w:val="24"/>
          <w:szCs w:val="24"/>
        </w:rPr>
      </w:pPr>
    </w:p>
    <w:p w14:paraId="17A60EA6" w14:textId="5987591F" w:rsidR="00A2597F" w:rsidRDefault="00A2597F" w:rsidP="00B1456E">
      <w:pPr>
        <w:spacing w:after="0" w:line="480" w:lineRule="exact"/>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California State University, East Bay</w:t>
      </w:r>
      <w:r w:rsidR="00E30423">
        <w:rPr>
          <w:rFonts w:ascii="Times New Roman" w:hAnsi="Times New Roman" w:cs="Times New Roman"/>
          <w:sz w:val="24"/>
          <w:szCs w:val="24"/>
        </w:rPr>
        <w:t>,</w:t>
      </w:r>
      <w:r>
        <w:rPr>
          <w:rFonts w:ascii="Times New Roman" w:hAnsi="Times New Roman" w:cs="Times New Roman"/>
          <w:sz w:val="24"/>
          <w:szCs w:val="24"/>
        </w:rPr>
        <w:t xml:space="preserve"> </w:t>
      </w:r>
      <w:r w:rsidRPr="003571A2">
        <w:rPr>
          <w:rFonts w:ascii="Times New Roman" w:hAnsi="Times New Roman" w:cs="Times New Roman"/>
          <w:sz w:val="24"/>
          <w:szCs w:val="24"/>
          <w:vertAlign w:val="superscript"/>
        </w:rPr>
        <w:t>2</w:t>
      </w:r>
      <w:r w:rsidR="009B480E">
        <w:rPr>
          <w:rFonts w:ascii="Times New Roman" w:hAnsi="Times New Roman" w:cs="Times New Roman"/>
          <w:sz w:val="24"/>
          <w:szCs w:val="24"/>
        </w:rPr>
        <w:t xml:space="preserve">James Madison University, </w:t>
      </w:r>
      <w:r w:rsidR="009B480E" w:rsidRPr="009B480E">
        <w:rPr>
          <w:rFonts w:ascii="Times New Roman" w:hAnsi="Times New Roman" w:cs="Times New Roman"/>
          <w:sz w:val="24"/>
          <w:szCs w:val="24"/>
          <w:vertAlign w:val="superscript"/>
        </w:rPr>
        <w:t>3</w:t>
      </w:r>
      <w:r w:rsidR="009B480E">
        <w:rPr>
          <w:rFonts w:ascii="Times New Roman" w:hAnsi="Times New Roman" w:cs="Times New Roman"/>
          <w:sz w:val="24"/>
          <w:szCs w:val="24"/>
        </w:rPr>
        <w:t>University of Southampton</w:t>
      </w:r>
    </w:p>
    <w:p w14:paraId="588CAB81" w14:textId="798B88EB" w:rsidR="00A2597F" w:rsidRDefault="00A2597F" w:rsidP="00E2798C">
      <w:pPr>
        <w:spacing w:after="0" w:line="480" w:lineRule="exact"/>
        <w:jc w:val="center"/>
        <w:rPr>
          <w:rFonts w:ascii="Times New Roman" w:hAnsi="Times New Roman" w:cs="Times New Roman"/>
          <w:sz w:val="24"/>
          <w:szCs w:val="24"/>
        </w:rPr>
      </w:pPr>
    </w:p>
    <w:p w14:paraId="791096E1" w14:textId="0A0923B7" w:rsidR="00CC21B4" w:rsidRDefault="00CC21B4" w:rsidP="00E2798C">
      <w:pPr>
        <w:spacing w:after="0" w:line="480" w:lineRule="exact"/>
        <w:jc w:val="center"/>
        <w:rPr>
          <w:rFonts w:ascii="Times New Roman" w:hAnsi="Times New Roman" w:cs="Times New Roman"/>
          <w:sz w:val="24"/>
          <w:szCs w:val="24"/>
        </w:rPr>
      </w:pPr>
    </w:p>
    <w:p w14:paraId="1BABDE01" w14:textId="77777777" w:rsidR="00CC21B4" w:rsidRDefault="00CC21B4" w:rsidP="00E2798C">
      <w:pPr>
        <w:spacing w:after="0" w:line="480" w:lineRule="exact"/>
        <w:jc w:val="center"/>
        <w:rPr>
          <w:rFonts w:ascii="Times New Roman" w:hAnsi="Times New Roman" w:cs="Times New Roman"/>
          <w:sz w:val="24"/>
          <w:szCs w:val="24"/>
        </w:rPr>
      </w:pPr>
    </w:p>
    <w:p w14:paraId="30BB0E8D" w14:textId="77777777" w:rsidR="00CC21B4" w:rsidRDefault="00CC21B4" w:rsidP="00E2798C">
      <w:pPr>
        <w:spacing w:after="0" w:line="480" w:lineRule="exact"/>
        <w:jc w:val="center"/>
        <w:rPr>
          <w:rFonts w:ascii="Times New Roman" w:hAnsi="Times New Roman" w:cs="Times New Roman"/>
          <w:sz w:val="24"/>
          <w:szCs w:val="24"/>
        </w:rPr>
      </w:pPr>
    </w:p>
    <w:p w14:paraId="1144012C" w14:textId="5D961DA6" w:rsidR="00A2597F" w:rsidRDefault="00A2597F" w:rsidP="00E2798C">
      <w:pPr>
        <w:spacing w:after="0" w:line="480" w:lineRule="exact"/>
        <w:jc w:val="center"/>
        <w:rPr>
          <w:rFonts w:ascii="Times New Roman" w:hAnsi="Times New Roman" w:cs="Times New Roman"/>
          <w:sz w:val="24"/>
          <w:szCs w:val="24"/>
        </w:rPr>
      </w:pPr>
    </w:p>
    <w:p w14:paraId="78EDBC76" w14:textId="01D10ED3" w:rsidR="00A2597F" w:rsidRPr="00DF0240" w:rsidRDefault="00A2597F" w:rsidP="002578EF">
      <w:pPr>
        <w:spacing w:after="0" w:line="480" w:lineRule="exact"/>
        <w:jc w:val="center"/>
        <w:rPr>
          <w:rFonts w:ascii="Times New Roman" w:hAnsi="Times New Roman" w:cs="Times New Roman"/>
          <w:b/>
          <w:sz w:val="24"/>
          <w:szCs w:val="24"/>
        </w:rPr>
      </w:pPr>
    </w:p>
    <w:p w14:paraId="3F476068" w14:textId="628EB9F5" w:rsidR="00A2597F" w:rsidRPr="003571A2" w:rsidRDefault="00DF0240" w:rsidP="00B1456E">
      <w:pPr>
        <w:spacing w:after="0" w:line="480" w:lineRule="exact"/>
        <w:rPr>
          <w:rFonts w:ascii="Times New Roman" w:hAnsi="Times New Roman" w:cs="Times New Roman"/>
          <w:sz w:val="24"/>
          <w:szCs w:val="24"/>
        </w:rPr>
      </w:pPr>
      <w:r>
        <w:rPr>
          <w:rFonts w:ascii="Times New Roman" w:hAnsi="Times New Roman" w:cs="Times New Roman"/>
          <w:iCs/>
          <w:sz w:val="24"/>
          <w:szCs w:val="24"/>
        </w:rPr>
        <w:t xml:space="preserve">The data reported in this manuscript are available on the </w:t>
      </w:r>
      <w:hyperlink r:id="rId9" w:history="1">
        <w:r w:rsidRPr="0005158D">
          <w:rPr>
            <w:rStyle w:val="Hyperlink"/>
            <w:rFonts w:ascii="Times New Roman" w:hAnsi="Times New Roman" w:cs="Times New Roman"/>
            <w:iCs/>
            <w:sz w:val="24"/>
            <w:szCs w:val="24"/>
          </w:rPr>
          <w:t>Open Science Framework</w:t>
        </w:r>
      </w:hyperlink>
      <w:r>
        <w:rPr>
          <w:rFonts w:ascii="Times New Roman" w:hAnsi="Times New Roman" w:cs="Times New Roman"/>
          <w:iCs/>
          <w:sz w:val="24"/>
          <w:szCs w:val="24"/>
        </w:rPr>
        <w:t xml:space="preserve"> (Layous et al., 2020, April 20).</w:t>
      </w:r>
      <w:r w:rsidR="002578EF">
        <w:rPr>
          <w:rFonts w:ascii="Times New Roman" w:hAnsi="Times New Roman" w:cs="Times New Roman"/>
          <w:sz w:val="24"/>
          <w:szCs w:val="24"/>
        </w:rPr>
        <w:t xml:space="preserve"> </w:t>
      </w:r>
      <w:r>
        <w:rPr>
          <w:rFonts w:ascii="Times New Roman" w:hAnsi="Times New Roman" w:cs="Times New Roman"/>
          <w:sz w:val="24"/>
          <w:szCs w:val="24"/>
        </w:rPr>
        <w:t>Correspond</w:t>
      </w:r>
      <w:r w:rsidR="002578EF">
        <w:rPr>
          <w:rFonts w:ascii="Times New Roman" w:hAnsi="Times New Roman" w:cs="Times New Roman"/>
          <w:sz w:val="24"/>
          <w:szCs w:val="24"/>
        </w:rPr>
        <w:t xml:space="preserve">ing author: </w:t>
      </w:r>
      <w:r w:rsidR="00A2597F" w:rsidRPr="00577777">
        <w:rPr>
          <w:rFonts w:ascii="Times New Roman" w:hAnsi="Times New Roman" w:cs="Times New Roman"/>
          <w:sz w:val="24"/>
          <w:szCs w:val="24"/>
        </w:rPr>
        <w:t xml:space="preserve">Kristin Layous, </w:t>
      </w:r>
      <w:r w:rsidR="00A2597F">
        <w:rPr>
          <w:rFonts w:ascii="Times New Roman" w:hAnsi="Times New Roman" w:cs="Times New Roman"/>
          <w:sz w:val="24"/>
          <w:szCs w:val="24"/>
        </w:rPr>
        <w:t xml:space="preserve">Department of Psychology, 25800 Carlos Bee Boulevard, Hayward, </w:t>
      </w:r>
      <w:r w:rsidR="008C6426">
        <w:rPr>
          <w:rFonts w:ascii="Times New Roman" w:hAnsi="Times New Roman" w:cs="Times New Roman"/>
          <w:sz w:val="24"/>
          <w:szCs w:val="24"/>
        </w:rPr>
        <w:t xml:space="preserve">California State University, East Bay, </w:t>
      </w:r>
      <w:r w:rsidR="00A2597F">
        <w:rPr>
          <w:rFonts w:ascii="Times New Roman" w:hAnsi="Times New Roman" w:cs="Times New Roman"/>
          <w:sz w:val="24"/>
          <w:szCs w:val="24"/>
        </w:rPr>
        <w:t>CA 94542</w:t>
      </w:r>
      <w:r>
        <w:rPr>
          <w:rFonts w:ascii="Times New Roman" w:hAnsi="Times New Roman" w:cs="Times New Roman"/>
          <w:sz w:val="24"/>
          <w:szCs w:val="24"/>
        </w:rPr>
        <w:t>, United States. Email:</w:t>
      </w:r>
      <w:r w:rsidR="008C6426">
        <w:rPr>
          <w:rFonts w:ascii="Times New Roman" w:hAnsi="Times New Roman" w:cs="Times New Roman"/>
          <w:sz w:val="24"/>
          <w:szCs w:val="24"/>
        </w:rPr>
        <w:t xml:space="preserve"> </w:t>
      </w:r>
      <w:r w:rsidR="00A2597F">
        <w:rPr>
          <w:rFonts w:ascii="Times New Roman" w:hAnsi="Times New Roman" w:cs="Times New Roman"/>
          <w:sz w:val="24"/>
          <w:szCs w:val="24"/>
        </w:rPr>
        <w:t>kristin.layous@csueastbay.edu</w:t>
      </w:r>
      <w:r w:rsidR="008C6426">
        <w:rPr>
          <w:rFonts w:ascii="Times New Roman" w:hAnsi="Times New Roman" w:cs="Times New Roman"/>
          <w:sz w:val="24"/>
          <w:szCs w:val="24"/>
        </w:rPr>
        <w:t>.</w:t>
      </w:r>
    </w:p>
    <w:p w14:paraId="2AE95A73" w14:textId="57CE6800" w:rsidR="00A2597F" w:rsidRPr="005068E5" w:rsidRDefault="00A2597F" w:rsidP="002D7302">
      <w:pPr>
        <w:spacing w:after="0" w:line="480" w:lineRule="exact"/>
        <w:jc w:val="center"/>
        <w:rPr>
          <w:rFonts w:ascii="Times New Roman" w:hAnsi="Times New Roman" w:cs="Times New Roman"/>
          <w:b/>
          <w:bCs/>
          <w:sz w:val="24"/>
          <w:szCs w:val="24"/>
        </w:rPr>
      </w:pPr>
      <w:r>
        <w:rPr>
          <w:rFonts w:ascii="Times New Roman" w:hAnsi="Times New Roman" w:cs="Times New Roman"/>
          <w:b/>
          <w:sz w:val="24"/>
          <w:szCs w:val="24"/>
        </w:rPr>
        <w:br w:type="page"/>
      </w:r>
      <w:r w:rsidRPr="005068E5">
        <w:rPr>
          <w:rFonts w:ascii="Times New Roman" w:hAnsi="Times New Roman" w:cs="Times New Roman"/>
          <w:b/>
          <w:bCs/>
          <w:sz w:val="24"/>
          <w:szCs w:val="24"/>
        </w:rPr>
        <w:lastRenderedPageBreak/>
        <w:t>Abstract</w:t>
      </w:r>
    </w:p>
    <w:p w14:paraId="553FAA78" w14:textId="7D0F94A5" w:rsidR="00A2597F" w:rsidRPr="00B65B58" w:rsidRDefault="008B4E26" w:rsidP="00F71D42">
      <w:pPr>
        <w:spacing w:after="0" w:line="480" w:lineRule="exact"/>
        <w:rPr>
          <w:rFonts w:ascii="Times New Roman" w:hAnsi="Times New Roman" w:cs="Times New Roman"/>
          <w:sz w:val="24"/>
          <w:szCs w:val="24"/>
        </w:rPr>
      </w:pPr>
      <w:r>
        <w:rPr>
          <w:rFonts w:ascii="Times New Roman" w:hAnsi="Times New Roman" w:cs="Times New Roman"/>
          <w:sz w:val="24"/>
          <w:szCs w:val="24"/>
        </w:rPr>
        <w:t xml:space="preserve">Nostalgia </w:t>
      </w:r>
      <w:r w:rsidR="00621DB0">
        <w:rPr>
          <w:rFonts w:ascii="Times New Roman" w:hAnsi="Times New Roman" w:cs="Times New Roman"/>
          <w:sz w:val="24"/>
          <w:szCs w:val="24"/>
        </w:rPr>
        <w:t>is</w:t>
      </w:r>
      <w:r>
        <w:rPr>
          <w:rFonts w:ascii="Times New Roman" w:hAnsi="Times New Roman" w:cs="Times New Roman"/>
          <w:sz w:val="24"/>
          <w:szCs w:val="24"/>
        </w:rPr>
        <w:t xml:space="preserve"> a sentimental longing for </w:t>
      </w:r>
      <w:r w:rsidR="00621DB0">
        <w:rPr>
          <w:rFonts w:ascii="Times New Roman" w:hAnsi="Times New Roman" w:cs="Times New Roman"/>
          <w:sz w:val="24"/>
          <w:szCs w:val="24"/>
        </w:rPr>
        <w:t xml:space="preserve">one’s </w:t>
      </w:r>
      <w:r>
        <w:rPr>
          <w:rFonts w:ascii="Times New Roman" w:hAnsi="Times New Roman" w:cs="Times New Roman"/>
          <w:sz w:val="24"/>
          <w:szCs w:val="24"/>
        </w:rPr>
        <w:t>past</w:t>
      </w:r>
      <w:r w:rsidR="00883A40">
        <w:rPr>
          <w:rFonts w:ascii="Times New Roman" w:hAnsi="Times New Roman" w:cs="Times New Roman"/>
          <w:sz w:val="24"/>
          <w:szCs w:val="24"/>
        </w:rPr>
        <w:t>.</w:t>
      </w:r>
      <w:r w:rsidR="002B3565">
        <w:rPr>
          <w:rFonts w:ascii="Times New Roman" w:hAnsi="Times New Roman" w:cs="Times New Roman"/>
          <w:sz w:val="24"/>
          <w:szCs w:val="24"/>
        </w:rPr>
        <w:t xml:space="preserve"> We examined</w:t>
      </w:r>
      <w:r w:rsidR="00883A40">
        <w:rPr>
          <w:rFonts w:ascii="Times New Roman" w:hAnsi="Times New Roman" w:cs="Times New Roman"/>
          <w:sz w:val="24"/>
          <w:szCs w:val="24"/>
        </w:rPr>
        <w:t xml:space="preserve"> the effect of a </w:t>
      </w:r>
      <w:r w:rsidR="00DD7A42">
        <w:rPr>
          <w:rFonts w:ascii="Times New Roman" w:hAnsi="Times New Roman" w:cs="Times New Roman"/>
          <w:sz w:val="24"/>
          <w:szCs w:val="24"/>
        </w:rPr>
        <w:t>6</w:t>
      </w:r>
      <w:r w:rsidR="00883A40">
        <w:rPr>
          <w:rFonts w:ascii="Times New Roman" w:hAnsi="Times New Roman" w:cs="Times New Roman"/>
          <w:sz w:val="24"/>
          <w:szCs w:val="24"/>
        </w:rPr>
        <w:t xml:space="preserve">-week, weekly nostalgia intervention on well-being </w:t>
      </w:r>
      <w:r w:rsidR="00AB4BF1">
        <w:rPr>
          <w:rFonts w:ascii="Times New Roman" w:hAnsi="Times New Roman" w:cs="Times New Roman"/>
          <w:sz w:val="24"/>
          <w:szCs w:val="24"/>
        </w:rPr>
        <w:t xml:space="preserve">(positive and negative affect, </w:t>
      </w:r>
      <w:r w:rsidR="00883A40">
        <w:rPr>
          <w:rFonts w:ascii="Times New Roman" w:hAnsi="Times New Roman" w:cs="Times New Roman"/>
          <w:sz w:val="24"/>
          <w:szCs w:val="24"/>
        </w:rPr>
        <w:t xml:space="preserve">life satisfaction, </w:t>
      </w:r>
      <w:r w:rsidR="00630435">
        <w:rPr>
          <w:rFonts w:ascii="Times New Roman" w:hAnsi="Times New Roman" w:cs="Times New Roman"/>
          <w:sz w:val="24"/>
          <w:szCs w:val="24"/>
        </w:rPr>
        <w:t xml:space="preserve">subjective vitality, and </w:t>
      </w:r>
      <w:r w:rsidR="00AB4BF1">
        <w:rPr>
          <w:rFonts w:ascii="Times New Roman" w:hAnsi="Times New Roman" w:cs="Times New Roman"/>
          <w:sz w:val="24"/>
          <w:szCs w:val="24"/>
        </w:rPr>
        <w:t>eudaimonic well-being</w:t>
      </w:r>
      <w:r w:rsidR="00883A40">
        <w:rPr>
          <w:rFonts w:ascii="Times New Roman" w:hAnsi="Times New Roman" w:cs="Times New Roman"/>
          <w:sz w:val="24"/>
          <w:szCs w:val="24"/>
        </w:rPr>
        <w:t>)</w:t>
      </w:r>
      <w:r w:rsidR="00F95580">
        <w:rPr>
          <w:rFonts w:ascii="Times New Roman" w:hAnsi="Times New Roman" w:cs="Times New Roman"/>
          <w:sz w:val="24"/>
          <w:szCs w:val="24"/>
        </w:rPr>
        <w:t xml:space="preserve"> over time</w:t>
      </w:r>
      <w:r w:rsidR="00883A40">
        <w:rPr>
          <w:rFonts w:ascii="Times New Roman" w:hAnsi="Times New Roman" w:cs="Times New Roman"/>
          <w:sz w:val="24"/>
          <w:szCs w:val="24"/>
        </w:rPr>
        <w:t xml:space="preserve">. After three weeks, </w:t>
      </w:r>
      <w:r w:rsidR="0065326D">
        <w:rPr>
          <w:rFonts w:ascii="Times New Roman" w:hAnsi="Times New Roman" w:cs="Times New Roman"/>
          <w:sz w:val="24"/>
          <w:szCs w:val="24"/>
        </w:rPr>
        <w:t xml:space="preserve">participants </w:t>
      </w:r>
      <w:r w:rsidR="005D5841">
        <w:rPr>
          <w:rFonts w:ascii="Times New Roman" w:hAnsi="Times New Roman" w:cs="Times New Roman"/>
          <w:sz w:val="24"/>
          <w:szCs w:val="24"/>
        </w:rPr>
        <w:t xml:space="preserve">who engaged in </w:t>
      </w:r>
      <w:r w:rsidR="00883A40">
        <w:rPr>
          <w:rFonts w:ascii="Times New Roman" w:hAnsi="Times New Roman" w:cs="Times New Roman"/>
          <w:sz w:val="24"/>
          <w:szCs w:val="24"/>
        </w:rPr>
        <w:t xml:space="preserve">nostalgic reflection </w:t>
      </w:r>
      <w:r w:rsidR="005D5841">
        <w:rPr>
          <w:rFonts w:ascii="Times New Roman" w:hAnsi="Times New Roman" w:cs="Times New Roman"/>
          <w:sz w:val="24"/>
          <w:szCs w:val="24"/>
        </w:rPr>
        <w:t xml:space="preserve">had higher </w:t>
      </w:r>
      <w:r w:rsidR="00883A40">
        <w:rPr>
          <w:rFonts w:ascii="Times New Roman" w:hAnsi="Times New Roman" w:cs="Times New Roman"/>
          <w:sz w:val="24"/>
          <w:szCs w:val="24"/>
        </w:rPr>
        <w:t xml:space="preserve">well-being </w:t>
      </w:r>
      <w:r w:rsidR="005D5841">
        <w:rPr>
          <w:rFonts w:ascii="Times New Roman" w:hAnsi="Times New Roman" w:cs="Times New Roman"/>
          <w:sz w:val="24"/>
          <w:szCs w:val="24"/>
        </w:rPr>
        <w:t xml:space="preserve">than those who engaged in </w:t>
      </w:r>
      <w:r w:rsidR="00883A40">
        <w:rPr>
          <w:rFonts w:ascii="Times New Roman" w:hAnsi="Times New Roman" w:cs="Times New Roman"/>
          <w:sz w:val="24"/>
          <w:szCs w:val="24"/>
        </w:rPr>
        <w:t>ordinary reflection. After six weeks, and at a one</w:t>
      </w:r>
      <w:r w:rsidR="003A4457">
        <w:rPr>
          <w:rFonts w:ascii="Times New Roman" w:hAnsi="Times New Roman" w:cs="Times New Roman"/>
          <w:sz w:val="24"/>
          <w:szCs w:val="24"/>
        </w:rPr>
        <w:t>-</w:t>
      </w:r>
      <w:r w:rsidR="00883A40">
        <w:rPr>
          <w:rFonts w:ascii="Times New Roman" w:hAnsi="Times New Roman" w:cs="Times New Roman"/>
          <w:sz w:val="24"/>
          <w:szCs w:val="24"/>
        </w:rPr>
        <w:t xml:space="preserve">month follow-up, the positive effect of nostalgic reflection </w:t>
      </w:r>
      <w:r w:rsidR="00BC689D">
        <w:rPr>
          <w:rFonts w:ascii="Times New Roman" w:hAnsi="Times New Roman" w:cs="Times New Roman"/>
          <w:sz w:val="24"/>
          <w:szCs w:val="24"/>
        </w:rPr>
        <w:t xml:space="preserve">was </w:t>
      </w:r>
      <w:r w:rsidR="00883A40">
        <w:rPr>
          <w:rFonts w:ascii="Times New Roman" w:hAnsi="Times New Roman" w:cs="Times New Roman"/>
          <w:sz w:val="24"/>
          <w:szCs w:val="24"/>
        </w:rPr>
        <w:t xml:space="preserve">reserved for those who were high </w:t>
      </w:r>
      <w:r w:rsidR="00AA1C1F">
        <w:rPr>
          <w:rFonts w:ascii="Times New Roman" w:hAnsi="Times New Roman" w:cs="Times New Roman"/>
          <w:sz w:val="24"/>
          <w:szCs w:val="24"/>
        </w:rPr>
        <w:t>o</w:t>
      </w:r>
      <w:r w:rsidR="00883A40">
        <w:rPr>
          <w:rFonts w:ascii="Times New Roman" w:hAnsi="Times New Roman" w:cs="Times New Roman"/>
          <w:sz w:val="24"/>
          <w:szCs w:val="24"/>
        </w:rPr>
        <w:t xml:space="preserve">n </w:t>
      </w:r>
      <w:r w:rsidR="000B0CA5">
        <w:rPr>
          <w:rFonts w:ascii="Times New Roman" w:hAnsi="Times New Roman" w:cs="Times New Roman"/>
          <w:sz w:val="24"/>
          <w:szCs w:val="24"/>
        </w:rPr>
        <w:t xml:space="preserve">dispositional </w:t>
      </w:r>
      <w:r w:rsidR="00883A40">
        <w:rPr>
          <w:rFonts w:ascii="Times New Roman" w:hAnsi="Times New Roman" w:cs="Times New Roman"/>
          <w:sz w:val="24"/>
          <w:szCs w:val="24"/>
        </w:rPr>
        <w:t>n</w:t>
      </w:r>
      <w:r w:rsidR="00012C34">
        <w:rPr>
          <w:rFonts w:ascii="Times New Roman" w:hAnsi="Times New Roman" w:cs="Times New Roman"/>
          <w:sz w:val="24"/>
          <w:szCs w:val="24"/>
        </w:rPr>
        <w:t xml:space="preserve">ostalgia </w:t>
      </w:r>
      <w:r w:rsidR="00883A40">
        <w:rPr>
          <w:rFonts w:ascii="Times New Roman" w:hAnsi="Times New Roman" w:cs="Times New Roman"/>
          <w:sz w:val="24"/>
          <w:szCs w:val="24"/>
        </w:rPr>
        <w:t>(i.e., well-suited to the nostalgia intervention).</w:t>
      </w:r>
      <w:r w:rsidR="00621DB0">
        <w:rPr>
          <w:rFonts w:ascii="Times New Roman" w:hAnsi="Times New Roman" w:cs="Times New Roman"/>
          <w:sz w:val="24"/>
          <w:szCs w:val="24"/>
        </w:rPr>
        <w:t xml:space="preserve"> However, </w:t>
      </w:r>
      <w:r w:rsidR="007067C0">
        <w:rPr>
          <w:rFonts w:ascii="Times New Roman" w:hAnsi="Times New Roman" w:cs="Times New Roman"/>
          <w:sz w:val="24"/>
          <w:szCs w:val="24"/>
        </w:rPr>
        <w:t xml:space="preserve">at these time points, </w:t>
      </w:r>
      <w:r w:rsidR="00621DB0">
        <w:rPr>
          <w:rFonts w:ascii="Times New Roman" w:hAnsi="Times New Roman" w:cs="Times New Roman"/>
          <w:sz w:val="24"/>
          <w:szCs w:val="24"/>
        </w:rPr>
        <w:t xml:space="preserve">nostalgic reflection </w:t>
      </w:r>
      <w:r w:rsidR="00630435">
        <w:rPr>
          <w:rFonts w:ascii="Times New Roman" w:hAnsi="Times New Roman" w:cs="Times New Roman"/>
          <w:sz w:val="24"/>
          <w:szCs w:val="24"/>
        </w:rPr>
        <w:t xml:space="preserve">was associated with lower </w:t>
      </w:r>
      <w:r w:rsidR="00621DB0">
        <w:rPr>
          <w:rFonts w:ascii="Times New Roman" w:hAnsi="Times New Roman" w:cs="Times New Roman"/>
          <w:sz w:val="24"/>
          <w:szCs w:val="24"/>
        </w:rPr>
        <w:t xml:space="preserve">well-being </w:t>
      </w:r>
      <w:r w:rsidR="00630435">
        <w:rPr>
          <w:rFonts w:ascii="Times New Roman" w:hAnsi="Times New Roman" w:cs="Times New Roman"/>
          <w:sz w:val="24"/>
          <w:szCs w:val="24"/>
        </w:rPr>
        <w:t xml:space="preserve">among </w:t>
      </w:r>
      <w:r w:rsidR="00621DB0">
        <w:rPr>
          <w:rFonts w:ascii="Times New Roman" w:hAnsi="Times New Roman" w:cs="Times New Roman"/>
          <w:sz w:val="24"/>
          <w:szCs w:val="24"/>
        </w:rPr>
        <w:t xml:space="preserve">those </w:t>
      </w:r>
      <w:r w:rsidR="00883A40">
        <w:rPr>
          <w:rFonts w:ascii="Times New Roman" w:hAnsi="Times New Roman" w:cs="Times New Roman"/>
          <w:sz w:val="24"/>
          <w:szCs w:val="24"/>
        </w:rPr>
        <w:t xml:space="preserve">particularly low </w:t>
      </w:r>
      <w:r w:rsidR="00AA1C1F">
        <w:rPr>
          <w:rFonts w:ascii="Times New Roman" w:hAnsi="Times New Roman" w:cs="Times New Roman"/>
          <w:sz w:val="24"/>
          <w:szCs w:val="24"/>
        </w:rPr>
        <w:t>o</w:t>
      </w:r>
      <w:r w:rsidR="00012C34">
        <w:rPr>
          <w:rFonts w:ascii="Times New Roman" w:hAnsi="Times New Roman" w:cs="Times New Roman"/>
          <w:sz w:val="24"/>
          <w:szCs w:val="24"/>
        </w:rPr>
        <w:t xml:space="preserve">n </w:t>
      </w:r>
      <w:r w:rsidR="000B0CA5">
        <w:rPr>
          <w:rFonts w:ascii="Times New Roman" w:hAnsi="Times New Roman" w:cs="Times New Roman"/>
          <w:sz w:val="24"/>
          <w:szCs w:val="24"/>
        </w:rPr>
        <w:t xml:space="preserve">dispositional </w:t>
      </w:r>
      <w:r w:rsidR="00012C34">
        <w:rPr>
          <w:rFonts w:ascii="Times New Roman" w:hAnsi="Times New Roman" w:cs="Times New Roman"/>
          <w:sz w:val="24"/>
          <w:szCs w:val="24"/>
        </w:rPr>
        <w:t>nostalgia</w:t>
      </w:r>
      <w:r w:rsidR="00883A40">
        <w:rPr>
          <w:rFonts w:ascii="Times New Roman" w:hAnsi="Times New Roman" w:cs="Times New Roman"/>
          <w:sz w:val="24"/>
          <w:szCs w:val="24"/>
        </w:rPr>
        <w:t>. Across time</w:t>
      </w:r>
      <w:r w:rsidR="003C1DAF">
        <w:rPr>
          <w:rFonts w:ascii="Times New Roman" w:hAnsi="Times New Roman" w:cs="Times New Roman"/>
          <w:sz w:val="24"/>
          <w:szCs w:val="24"/>
        </w:rPr>
        <w:t xml:space="preserve"> points, </w:t>
      </w:r>
      <w:r w:rsidR="00883A40">
        <w:rPr>
          <w:rFonts w:ascii="Times New Roman" w:hAnsi="Times New Roman" w:cs="Times New Roman"/>
          <w:sz w:val="24"/>
          <w:szCs w:val="24"/>
        </w:rPr>
        <w:t>nostalgic reflection was beneficial to the degree tha</w:t>
      </w:r>
      <w:r w:rsidR="003C1DAF">
        <w:rPr>
          <w:rFonts w:ascii="Times New Roman" w:hAnsi="Times New Roman" w:cs="Times New Roman"/>
          <w:sz w:val="24"/>
          <w:szCs w:val="24"/>
        </w:rPr>
        <w:t xml:space="preserve">t it </w:t>
      </w:r>
      <w:r w:rsidR="00CC21B4">
        <w:rPr>
          <w:rFonts w:ascii="Times New Roman" w:hAnsi="Times New Roman" w:cs="Times New Roman"/>
          <w:sz w:val="24"/>
          <w:szCs w:val="24"/>
        </w:rPr>
        <w:t xml:space="preserve">fostered </w:t>
      </w:r>
      <w:r w:rsidR="003C1DAF">
        <w:rPr>
          <w:rFonts w:ascii="Times New Roman" w:hAnsi="Times New Roman" w:cs="Times New Roman"/>
          <w:sz w:val="24"/>
          <w:szCs w:val="24"/>
        </w:rPr>
        <w:t>social connect</w:t>
      </w:r>
      <w:r w:rsidR="00BC689D">
        <w:rPr>
          <w:rFonts w:ascii="Times New Roman" w:hAnsi="Times New Roman" w:cs="Times New Roman"/>
          <w:sz w:val="24"/>
          <w:szCs w:val="24"/>
        </w:rPr>
        <w:t>edness,</w:t>
      </w:r>
      <w:r w:rsidR="003C1DAF">
        <w:rPr>
          <w:rFonts w:ascii="Times New Roman" w:hAnsi="Times New Roman" w:cs="Times New Roman"/>
          <w:sz w:val="24"/>
          <w:szCs w:val="24"/>
        </w:rPr>
        <w:t xml:space="preserve"> meaning</w:t>
      </w:r>
      <w:r w:rsidR="00BC689D">
        <w:rPr>
          <w:rFonts w:ascii="Times New Roman" w:hAnsi="Times New Roman" w:cs="Times New Roman"/>
          <w:sz w:val="24"/>
          <w:szCs w:val="24"/>
        </w:rPr>
        <w:t xml:space="preserve"> in life</w:t>
      </w:r>
      <w:r w:rsidR="003C1DAF">
        <w:rPr>
          <w:rFonts w:ascii="Times New Roman" w:hAnsi="Times New Roman" w:cs="Times New Roman"/>
          <w:sz w:val="24"/>
          <w:szCs w:val="24"/>
        </w:rPr>
        <w:t xml:space="preserve">, and self-continuity, pointing to mechanisms that drive nostalgia’s </w:t>
      </w:r>
      <w:r w:rsidR="00AD1633">
        <w:rPr>
          <w:rFonts w:ascii="Times New Roman" w:hAnsi="Times New Roman" w:cs="Times New Roman"/>
          <w:sz w:val="24"/>
          <w:szCs w:val="24"/>
        </w:rPr>
        <w:t xml:space="preserve">positive </w:t>
      </w:r>
      <w:r w:rsidR="00621DB0">
        <w:rPr>
          <w:rFonts w:ascii="Times New Roman" w:hAnsi="Times New Roman" w:cs="Times New Roman"/>
          <w:sz w:val="24"/>
          <w:szCs w:val="24"/>
        </w:rPr>
        <w:t xml:space="preserve">influence </w:t>
      </w:r>
      <w:r w:rsidR="008C463E">
        <w:rPr>
          <w:rFonts w:ascii="Times New Roman" w:hAnsi="Times New Roman" w:cs="Times New Roman"/>
          <w:sz w:val="24"/>
          <w:szCs w:val="24"/>
        </w:rPr>
        <w:t xml:space="preserve">on well-being. </w:t>
      </w:r>
      <w:r w:rsidR="00CF5E4E">
        <w:rPr>
          <w:rFonts w:ascii="Times New Roman" w:hAnsi="Times New Roman" w:cs="Times New Roman"/>
          <w:sz w:val="24"/>
          <w:szCs w:val="24"/>
        </w:rPr>
        <w:t>In sum</w:t>
      </w:r>
      <w:r w:rsidR="002578EF">
        <w:rPr>
          <w:rFonts w:ascii="Times New Roman" w:hAnsi="Times New Roman" w:cs="Times New Roman"/>
          <w:sz w:val="24"/>
          <w:szCs w:val="24"/>
        </w:rPr>
        <w:t>mary</w:t>
      </w:r>
      <w:r w:rsidR="00CF5E4E">
        <w:rPr>
          <w:rFonts w:ascii="Times New Roman" w:hAnsi="Times New Roman" w:cs="Times New Roman"/>
          <w:sz w:val="24"/>
          <w:szCs w:val="24"/>
        </w:rPr>
        <w:t>, weekly nostalgic reflection has temporary well-being benefits for most (out to three weeks) and</w:t>
      </w:r>
      <w:r w:rsidR="00EF6F69">
        <w:rPr>
          <w:rFonts w:ascii="Times New Roman" w:hAnsi="Times New Roman" w:cs="Times New Roman"/>
          <w:sz w:val="24"/>
          <w:szCs w:val="24"/>
        </w:rPr>
        <w:t xml:space="preserve">, beyond that, </w:t>
      </w:r>
      <w:r w:rsidR="00630435">
        <w:rPr>
          <w:rFonts w:ascii="Times New Roman" w:hAnsi="Times New Roman" w:cs="Times New Roman"/>
          <w:sz w:val="24"/>
          <w:szCs w:val="24"/>
        </w:rPr>
        <w:t>is a matter of fit—</w:t>
      </w:r>
      <w:r w:rsidR="00EF6F69">
        <w:rPr>
          <w:rFonts w:ascii="Times New Roman" w:hAnsi="Times New Roman" w:cs="Times New Roman"/>
          <w:sz w:val="24"/>
          <w:szCs w:val="24"/>
        </w:rPr>
        <w:t>beneficial</w:t>
      </w:r>
      <w:r w:rsidR="00630435">
        <w:rPr>
          <w:rFonts w:ascii="Times New Roman" w:hAnsi="Times New Roman" w:cs="Times New Roman"/>
          <w:sz w:val="24"/>
          <w:szCs w:val="24"/>
        </w:rPr>
        <w:t xml:space="preserve"> </w:t>
      </w:r>
      <w:r w:rsidR="00EF6F69">
        <w:rPr>
          <w:rFonts w:ascii="Times New Roman" w:hAnsi="Times New Roman" w:cs="Times New Roman"/>
          <w:sz w:val="24"/>
          <w:szCs w:val="24"/>
        </w:rPr>
        <w:t xml:space="preserve">or </w:t>
      </w:r>
      <w:r w:rsidR="003F0152">
        <w:rPr>
          <w:rFonts w:ascii="Times New Roman" w:hAnsi="Times New Roman" w:cs="Times New Roman"/>
          <w:sz w:val="24"/>
          <w:szCs w:val="24"/>
        </w:rPr>
        <w:t>adverse</w:t>
      </w:r>
      <w:r w:rsidR="00EF6F69">
        <w:rPr>
          <w:rFonts w:ascii="Times New Roman" w:hAnsi="Times New Roman" w:cs="Times New Roman"/>
          <w:sz w:val="24"/>
          <w:szCs w:val="24"/>
        </w:rPr>
        <w:t xml:space="preserve"> to </w:t>
      </w:r>
      <w:r w:rsidR="008B3ADB">
        <w:rPr>
          <w:rFonts w:ascii="Times New Roman" w:hAnsi="Times New Roman" w:cs="Times New Roman"/>
          <w:sz w:val="24"/>
          <w:szCs w:val="24"/>
        </w:rPr>
        <w:t>those</w:t>
      </w:r>
      <w:r w:rsidR="00672698">
        <w:rPr>
          <w:rFonts w:ascii="Times New Roman" w:hAnsi="Times New Roman" w:cs="Times New Roman"/>
          <w:sz w:val="24"/>
          <w:szCs w:val="24"/>
        </w:rPr>
        <w:t xml:space="preserve"> </w:t>
      </w:r>
      <w:r w:rsidR="00630435">
        <w:rPr>
          <w:rFonts w:ascii="Times New Roman" w:hAnsi="Times New Roman" w:cs="Times New Roman"/>
          <w:sz w:val="24"/>
          <w:szCs w:val="24"/>
        </w:rPr>
        <w:t>especially high or low o</w:t>
      </w:r>
      <w:r w:rsidR="00EF6F69">
        <w:rPr>
          <w:rFonts w:ascii="Times New Roman" w:hAnsi="Times New Roman" w:cs="Times New Roman"/>
          <w:sz w:val="24"/>
          <w:szCs w:val="24"/>
        </w:rPr>
        <w:t>n dispositional nostalgia, respectively.</w:t>
      </w:r>
    </w:p>
    <w:p w14:paraId="44AEC29F" w14:textId="70752493" w:rsidR="00E36D16" w:rsidRPr="00E36D16" w:rsidRDefault="00E36D16" w:rsidP="00780DF0">
      <w:pPr>
        <w:spacing w:after="0" w:line="480" w:lineRule="exact"/>
        <w:ind w:firstLine="720"/>
        <w:rPr>
          <w:rFonts w:ascii="Times New Roman" w:hAnsi="Times New Roman" w:cs="Times New Roman"/>
          <w:sz w:val="24"/>
          <w:szCs w:val="24"/>
        </w:rPr>
      </w:pPr>
      <w:r>
        <w:rPr>
          <w:rFonts w:ascii="Times New Roman" w:hAnsi="Times New Roman" w:cs="Times New Roman"/>
          <w:i/>
          <w:sz w:val="24"/>
          <w:szCs w:val="24"/>
        </w:rPr>
        <w:t>Keywords</w:t>
      </w:r>
      <w:r>
        <w:rPr>
          <w:rFonts w:ascii="Times New Roman" w:hAnsi="Times New Roman" w:cs="Times New Roman"/>
          <w:sz w:val="24"/>
          <w:szCs w:val="24"/>
        </w:rPr>
        <w:t xml:space="preserve">: nostalgia, </w:t>
      </w:r>
      <w:r w:rsidR="00AB4BF1">
        <w:rPr>
          <w:rFonts w:ascii="Times New Roman" w:hAnsi="Times New Roman" w:cs="Times New Roman"/>
          <w:sz w:val="24"/>
          <w:szCs w:val="24"/>
        </w:rPr>
        <w:t xml:space="preserve">nostalgia intervention, </w:t>
      </w:r>
      <w:r>
        <w:rPr>
          <w:rFonts w:ascii="Times New Roman" w:hAnsi="Times New Roman" w:cs="Times New Roman"/>
          <w:sz w:val="24"/>
          <w:szCs w:val="24"/>
        </w:rPr>
        <w:t xml:space="preserve">well-being, </w:t>
      </w:r>
      <w:r w:rsidR="00236878">
        <w:rPr>
          <w:rFonts w:ascii="Times New Roman" w:hAnsi="Times New Roman" w:cs="Times New Roman"/>
          <w:sz w:val="24"/>
          <w:szCs w:val="24"/>
        </w:rPr>
        <w:t>positive psychology intervention, happiness intervention</w:t>
      </w:r>
    </w:p>
    <w:p w14:paraId="067B9C62" w14:textId="77777777" w:rsidR="00A2597F" w:rsidRDefault="00A2597F" w:rsidP="00E2798C">
      <w:pPr>
        <w:spacing w:after="0" w:line="480" w:lineRule="exact"/>
        <w:rPr>
          <w:rFonts w:ascii="Times New Roman" w:hAnsi="Times New Roman" w:cs="Times New Roman"/>
          <w:sz w:val="24"/>
          <w:szCs w:val="24"/>
        </w:rPr>
      </w:pPr>
      <w:r>
        <w:rPr>
          <w:rFonts w:ascii="Times New Roman" w:hAnsi="Times New Roman" w:cs="Times New Roman"/>
          <w:sz w:val="24"/>
          <w:szCs w:val="24"/>
        </w:rPr>
        <w:br w:type="page"/>
      </w:r>
    </w:p>
    <w:p w14:paraId="6C8141E7" w14:textId="26099CA1" w:rsidR="0065326D" w:rsidRDefault="00E45CC8" w:rsidP="005068E5">
      <w:pPr>
        <w:spacing w:after="0" w:line="480" w:lineRule="exact"/>
        <w:jc w:val="center"/>
        <w:rPr>
          <w:rFonts w:ascii="Times New Roman" w:hAnsi="Times New Roman" w:cs="Times New Roman"/>
          <w:b/>
          <w:bCs/>
          <w:sz w:val="24"/>
          <w:szCs w:val="24"/>
        </w:rPr>
      </w:pPr>
      <w:r w:rsidRPr="005068E5">
        <w:rPr>
          <w:rFonts w:ascii="Times New Roman" w:hAnsi="Times New Roman" w:cs="Times New Roman"/>
          <w:b/>
          <w:bCs/>
          <w:sz w:val="24"/>
          <w:szCs w:val="24"/>
        </w:rPr>
        <w:lastRenderedPageBreak/>
        <w:t>The Effect of a</w:t>
      </w:r>
      <w:r w:rsidR="00124F75" w:rsidRPr="005068E5">
        <w:rPr>
          <w:rFonts w:ascii="Times New Roman" w:hAnsi="Times New Roman" w:cs="Times New Roman"/>
          <w:b/>
          <w:bCs/>
          <w:sz w:val="24"/>
          <w:szCs w:val="24"/>
        </w:rPr>
        <w:t xml:space="preserve"> Multi-Week Nostalgia Intervention on Well-Being:</w:t>
      </w:r>
    </w:p>
    <w:p w14:paraId="4C491258" w14:textId="4B100C25" w:rsidR="00124F75" w:rsidRPr="005068E5" w:rsidRDefault="00124F75" w:rsidP="005068E5">
      <w:pPr>
        <w:spacing w:after="0" w:line="480" w:lineRule="exact"/>
        <w:jc w:val="center"/>
        <w:rPr>
          <w:rFonts w:ascii="Times New Roman" w:hAnsi="Times New Roman" w:cs="Times New Roman"/>
          <w:b/>
          <w:bCs/>
          <w:sz w:val="24"/>
          <w:szCs w:val="24"/>
        </w:rPr>
      </w:pPr>
      <w:r w:rsidRPr="005068E5">
        <w:rPr>
          <w:rFonts w:ascii="Times New Roman" w:hAnsi="Times New Roman" w:cs="Times New Roman"/>
          <w:b/>
          <w:bCs/>
          <w:sz w:val="24"/>
          <w:szCs w:val="24"/>
        </w:rPr>
        <w:t>Mechanisms and Moderation</w:t>
      </w:r>
    </w:p>
    <w:p w14:paraId="17301DFA" w14:textId="49C267C0" w:rsidR="00CE2B1A" w:rsidRDefault="005837B8" w:rsidP="0086579B">
      <w:pPr>
        <w:pStyle w:val="NormalWeb"/>
        <w:shd w:val="clear" w:color="auto" w:fill="FFFFFF"/>
        <w:spacing w:before="0" w:beforeAutospacing="0" w:after="0" w:afterAutospacing="0" w:line="480" w:lineRule="exact"/>
        <w:ind w:firstLine="720"/>
        <w:rPr>
          <w:color w:val="000000"/>
        </w:rPr>
      </w:pPr>
      <w:r>
        <w:rPr>
          <w:color w:val="000000"/>
        </w:rPr>
        <w:t>Dictionaries define nostalgia as a</w:t>
      </w:r>
      <w:r w:rsidR="00A565B7">
        <w:rPr>
          <w:color w:val="000000"/>
        </w:rPr>
        <w:t xml:space="preserve"> “</w:t>
      </w:r>
      <w:r>
        <w:rPr>
          <w:color w:val="000000"/>
        </w:rPr>
        <w:t>sentimental yearning for the happiness of a former place or time</w:t>
      </w:r>
      <w:r w:rsidR="00A565B7">
        <w:rPr>
          <w:color w:val="000000"/>
        </w:rPr>
        <w:t>”</w:t>
      </w:r>
      <w:r>
        <w:rPr>
          <w:color w:val="000000"/>
        </w:rPr>
        <w:t xml:space="preserve"> (Random House Dictionary, 2014), “a yearning for the return of past circumstances, events, etc.” (Collins English Dictionary—Complete &amp; Unabridged 10</w:t>
      </w:r>
      <w:r w:rsidRPr="005837B8">
        <w:rPr>
          <w:color w:val="000000"/>
          <w:vertAlign w:val="superscript"/>
        </w:rPr>
        <w:t>th</w:t>
      </w:r>
      <w:r>
        <w:rPr>
          <w:color w:val="000000"/>
        </w:rPr>
        <w:t xml:space="preserve"> edition, 2009), </w:t>
      </w:r>
      <w:r w:rsidR="00AD0F8D">
        <w:rPr>
          <w:color w:val="000000"/>
        </w:rPr>
        <w:t xml:space="preserve">or </w:t>
      </w:r>
      <w:r>
        <w:rPr>
          <w:color w:val="000000"/>
        </w:rPr>
        <w:t>“pleasure and sadness that is caused by remembering something from the past and wishing that you could experience it again” (Merriam-Webster Dictionary, 2014).</w:t>
      </w:r>
      <w:r w:rsidR="00B51E7C">
        <w:rPr>
          <w:color w:val="000000"/>
        </w:rPr>
        <w:t xml:space="preserve"> These definitions </w:t>
      </w:r>
      <w:r w:rsidR="00BC689D">
        <w:rPr>
          <w:color w:val="000000"/>
        </w:rPr>
        <w:t>highlight</w:t>
      </w:r>
      <w:r w:rsidR="00B51E7C">
        <w:rPr>
          <w:color w:val="000000"/>
        </w:rPr>
        <w:t xml:space="preserve"> the bittersweet </w:t>
      </w:r>
      <w:r w:rsidR="00114380">
        <w:rPr>
          <w:color w:val="000000"/>
        </w:rPr>
        <w:t xml:space="preserve">character </w:t>
      </w:r>
      <w:r w:rsidR="00B51E7C">
        <w:rPr>
          <w:color w:val="000000"/>
        </w:rPr>
        <w:t>of nostalgia—</w:t>
      </w:r>
      <w:r w:rsidR="00973317">
        <w:rPr>
          <w:color w:val="000000"/>
        </w:rPr>
        <w:t xml:space="preserve">reflecting </w:t>
      </w:r>
      <w:r w:rsidR="00114380">
        <w:rPr>
          <w:color w:val="000000"/>
        </w:rPr>
        <w:t xml:space="preserve">sentimentally </w:t>
      </w:r>
      <w:r w:rsidR="00876C3A">
        <w:rPr>
          <w:color w:val="000000"/>
        </w:rPr>
        <w:t xml:space="preserve">on </w:t>
      </w:r>
      <w:r w:rsidR="00973317">
        <w:rPr>
          <w:color w:val="000000"/>
        </w:rPr>
        <w:t xml:space="preserve">the </w:t>
      </w:r>
      <w:r w:rsidR="007F1958">
        <w:rPr>
          <w:color w:val="000000"/>
        </w:rPr>
        <w:t>past</w:t>
      </w:r>
      <w:r w:rsidR="00B51E7C">
        <w:rPr>
          <w:color w:val="000000"/>
        </w:rPr>
        <w:t xml:space="preserve"> </w:t>
      </w:r>
      <w:r w:rsidR="00114380">
        <w:rPr>
          <w:color w:val="000000"/>
        </w:rPr>
        <w:t>can kindle contentment and joy, but can also engender</w:t>
      </w:r>
      <w:r w:rsidR="00876C3A">
        <w:rPr>
          <w:color w:val="000000"/>
        </w:rPr>
        <w:t xml:space="preserve"> </w:t>
      </w:r>
      <w:r w:rsidR="00D538E2">
        <w:rPr>
          <w:color w:val="000000"/>
        </w:rPr>
        <w:t xml:space="preserve">a </w:t>
      </w:r>
      <w:r w:rsidR="007F1958">
        <w:rPr>
          <w:color w:val="000000"/>
        </w:rPr>
        <w:t>longing</w:t>
      </w:r>
      <w:r w:rsidR="00D538E2">
        <w:rPr>
          <w:color w:val="000000"/>
        </w:rPr>
        <w:t xml:space="preserve"> to</w:t>
      </w:r>
      <w:r w:rsidR="007F1958">
        <w:rPr>
          <w:color w:val="000000"/>
        </w:rPr>
        <w:t xml:space="preserve"> return to </w:t>
      </w:r>
      <w:r w:rsidR="00AB4BF1">
        <w:rPr>
          <w:color w:val="000000"/>
        </w:rPr>
        <w:t xml:space="preserve">a </w:t>
      </w:r>
      <w:r w:rsidR="007F1958">
        <w:rPr>
          <w:color w:val="000000"/>
        </w:rPr>
        <w:t>place or time.</w:t>
      </w:r>
      <w:r w:rsidR="00973317">
        <w:rPr>
          <w:color w:val="000000"/>
        </w:rPr>
        <w:t xml:space="preserve"> </w:t>
      </w:r>
      <w:r w:rsidR="003529F1">
        <w:rPr>
          <w:color w:val="000000"/>
        </w:rPr>
        <w:t xml:space="preserve">Corroborating the formal definitions, </w:t>
      </w:r>
      <w:r w:rsidR="0067436E">
        <w:rPr>
          <w:color w:val="000000"/>
        </w:rPr>
        <w:t>layperson</w:t>
      </w:r>
      <w:r w:rsidR="004C1252">
        <w:rPr>
          <w:color w:val="000000"/>
        </w:rPr>
        <w:t xml:space="preserve">s also think of nostalgia as comprising </w:t>
      </w:r>
      <w:r w:rsidR="00DA7563">
        <w:rPr>
          <w:color w:val="000000"/>
        </w:rPr>
        <w:t xml:space="preserve">mostly </w:t>
      </w:r>
      <w:r w:rsidR="003529F1">
        <w:rPr>
          <w:color w:val="000000"/>
        </w:rPr>
        <w:t>positive (e.g., personal meaning, social relationships, happiness)</w:t>
      </w:r>
      <w:r w:rsidR="00DA7563">
        <w:rPr>
          <w:color w:val="000000"/>
        </w:rPr>
        <w:t>, but also</w:t>
      </w:r>
      <w:r w:rsidR="003529F1">
        <w:rPr>
          <w:color w:val="000000"/>
        </w:rPr>
        <w:t xml:space="preserve"> negative (e.g., missing, reliving</w:t>
      </w:r>
      <w:r w:rsidR="006D020C">
        <w:rPr>
          <w:color w:val="000000"/>
        </w:rPr>
        <w:t xml:space="preserve">, </w:t>
      </w:r>
      <w:r w:rsidR="003529F1">
        <w:rPr>
          <w:color w:val="000000"/>
        </w:rPr>
        <w:t>dwelling)</w:t>
      </w:r>
      <w:r w:rsidR="00DA7563">
        <w:rPr>
          <w:color w:val="000000"/>
        </w:rPr>
        <w:t>,</w:t>
      </w:r>
      <w:r w:rsidR="003529F1">
        <w:rPr>
          <w:color w:val="000000"/>
        </w:rPr>
        <w:t xml:space="preserve"> features</w:t>
      </w:r>
      <w:r w:rsidR="002227F1">
        <w:rPr>
          <w:color w:val="000000"/>
        </w:rPr>
        <w:t xml:space="preserve"> (Hepper</w:t>
      </w:r>
      <w:r w:rsidR="00B56A13">
        <w:rPr>
          <w:color w:val="000000"/>
        </w:rPr>
        <w:t xml:space="preserve"> et al.</w:t>
      </w:r>
      <w:r w:rsidR="002227F1">
        <w:rPr>
          <w:color w:val="000000"/>
        </w:rPr>
        <w:t>,</w:t>
      </w:r>
      <w:r w:rsidR="00B56A13">
        <w:rPr>
          <w:color w:val="000000"/>
        </w:rPr>
        <w:t xml:space="preserve"> </w:t>
      </w:r>
      <w:r w:rsidR="002227F1">
        <w:rPr>
          <w:color w:val="000000"/>
        </w:rPr>
        <w:t>2012)</w:t>
      </w:r>
      <w:r w:rsidR="003529F1">
        <w:rPr>
          <w:color w:val="000000"/>
        </w:rPr>
        <w:t xml:space="preserve">. </w:t>
      </w:r>
    </w:p>
    <w:p w14:paraId="50F28A14" w14:textId="137A79A7" w:rsidR="006D020C" w:rsidRDefault="009429AF" w:rsidP="0086579B">
      <w:pPr>
        <w:pStyle w:val="NormalWeb"/>
        <w:shd w:val="clear" w:color="auto" w:fill="FFFFFF"/>
        <w:spacing w:before="0" w:beforeAutospacing="0" w:after="0" w:afterAutospacing="0" w:line="480" w:lineRule="exact"/>
        <w:ind w:firstLine="720"/>
        <w:rPr>
          <w:color w:val="000000"/>
        </w:rPr>
      </w:pPr>
      <w:r>
        <w:rPr>
          <w:color w:val="000000"/>
        </w:rPr>
        <w:t xml:space="preserve"> </w:t>
      </w:r>
      <w:r w:rsidR="001A3136">
        <w:rPr>
          <w:color w:val="000000"/>
        </w:rPr>
        <w:t xml:space="preserve">Although </w:t>
      </w:r>
      <w:r w:rsidR="009037B9">
        <w:rPr>
          <w:color w:val="000000"/>
        </w:rPr>
        <w:t>nostalgizing is bittersweet</w:t>
      </w:r>
      <w:r w:rsidR="001A3136">
        <w:rPr>
          <w:color w:val="000000"/>
        </w:rPr>
        <w:t>, i</w:t>
      </w:r>
      <w:r w:rsidR="000B0CA5">
        <w:rPr>
          <w:color w:val="000000"/>
        </w:rPr>
        <w:t>ntegrative e</w:t>
      </w:r>
      <w:r w:rsidR="00F11D90">
        <w:rPr>
          <w:color w:val="000000"/>
        </w:rPr>
        <w:t>vidence from short-term experiments indicates that</w:t>
      </w:r>
      <w:r w:rsidR="00D41A6D">
        <w:rPr>
          <w:color w:val="000000"/>
        </w:rPr>
        <w:t xml:space="preserve">, </w:t>
      </w:r>
      <w:r w:rsidR="000B0CA5">
        <w:rPr>
          <w:color w:val="000000"/>
        </w:rPr>
        <w:t xml:space="preserve">overall, </w:t>
      </w:r>
      <w:r w:rsidR="00BD31B9">
        <w:rPr>
          <w:color w:val="000000"/>
        </w:rPr>
        <w:t xml:space="preserve">nostalgia inductions </w:t>
      </w:r>
      <w:r w:rsidR="000B0CA5">
        <w:rPr>
          <w:color w:val="000000"/>
        </w:rPr>
        <w:t xml:space="preserve">(1) </w:t>
      </w:r>
      <w:r w:rsidR="00BD31B9">
        <w:rPr>
          <w:color w:val="000000"/>
        </w:rPr>
        <w:t xml:space="preserve">evoke </w:t>
      </w:r>
      <w:r w:rsidR="00D41A6D">
        <w:rPr>
          <w:color w:val="000000"/>
        </w:rPr>
        <w:t>p</w:t>
      </w:r>
      <w:r w:rsidR="00AD2FCE">
        <w:rPr>
          <w:color w:val="000000"/>
        </w:rPr>
        <w:t>ositive</w:t>
      </w:r>
      <w:r w:rsidR="00D41A6D">
        <w:rPr>
          <w:color w:val="000000"/>
        </w:rPr>
        <w:t xml:space="preserve"> affect</w:t>
      </w:r>
      <w:r w:rsidR="00BD31B9">
        <w:rPr>
          <w:color w:val="000000"/>
        </w:rPr>
        <w:t xml:space="preserve"> (</w:t>
      </w:r>
      <w:r w:rsidR="00AD2FCE">
        <w:rPr>
          <w:color w:val="000000"/>
        </w:rPr>
        <w:t>PA</w:t>
      </w:r>
      <w:r w:rsidR="000B0CA5">
        <w:rPr>
          <w:color w:val="000000"/>
        </w:rPr>
        <w:t>)</w:t>
      </w:r>
      <w:r w:rsidR="00BD31B9">
        <w:rPr>
          <w:color w:val="000000"/>
        </w:rPr>
        <w:t xml:space="preserve">, </w:t>
      </w:r>
      <w:r w:rsidR="000B0CA5">
        <w:rPr>
          <w:color w:val="000000"/>
        </w:rPr>
        <w:t xml:space="preserve">but </w:t>
      </w:r>
      <w:r w:rsidR="001A3136">
        <w:rPr>
          <w:color w:val="000000"/>
        </w:rPr>
        <w:t xml:space="preserve">have no effect on </w:t>
      </w:r>
      <w:r w:rsidR="000B0CA5">
        <w:rPr>
          <w:color w:val="000000"/>
        </w:rPr>
        <w:t xml:space="preserve">negative affect (NA), and (2) </w:t>
      </w:r>
      <w:r w:rsidR="008A4A01">
        <w:rPr>
          <w:color w:val="000000"/>
        </w:rPr>
        <w:t xml:space="preserve">produce more </w:t>
      </w:r>
      <w:r w:rsidR="00D41A6D">
        <w:rPr>
          <w:color w:val="000000"/>
        </w:rPr>
        <w:t>PA</w:t>
      </w:r>
      <w:r w:rsidR="008A4A01">
        <w:rPr>
          <w:color w:val="000000"/>
        </w:rPr>
        <w:t xml:space="preserve"> than NA (</w:t>
      </w:r>
      <w:r w:rsidR="000B0CA5">
        <w:rPr>
          <w:color w:val="000000"/>
        </w:rPr>
        <w:t>Leunissen et al., 2020</w:t>
      </w:r>
      <w:r w:rsidR="008A4A01">
        <w:rPr>
          <w:color w:val="000000"/>
        </w:rPr>
        <w:t xml:space="preserve">). </w:t>
      </w:r>
      <w:r w:rsidR="002B3565">
        <w:rPr>
          <w:color w:val="000000"/>
        </w:rPr>
        <w:t>Also</w:t>
      </w:r>
      <w:r w:rsidR="00CA3867">
        <w:rPr>
          <w:color w:val="000000"/>
        </w:rPr>
        <w:t>, although n</w:t>
      </w:r>
      <w:r w:rsidR="00305686">
        <w:rPr>
          <w:color w:val="000000"/>
        </w:rPr>
        <w:t xml:space="preserve">ostalgia </w:t>
      </w:r>
      <w:r w:rsidR="00CA3867">
        <w:rPr>
          <w:color w:val="000000"/>
        </w:rPr>
        <w:t xml:space="preserve">often </w:t>
      </w:r>
      <w:r w:rsidR="00305686">
        <w:rPr>
          <w:color w:val="000000"/>
        </w:rPr>
        <w:t xml:space="preserve">co-occurs with </w:t>
      </w:r>
      <w:r w:rsidR="00B56A13">
        <w:rPr>
          <w:color w:val="000000"/>
        </w:rPr>
        <w:t xml:space="preserve">discomforting </w:t>
      </w:r>
      <w:r w:rsidR="00305686">
        <w:rPr>
          <w:color w:val="000000"/>
        </w:rPr>
        <w:t>states such as lonelin</w:t>
      </w:r>
      <w:r w:rsidR="00CA3867">
        <w:rPr>
          <w:color w:val="000000"/>
        </w:rPr>
        <w:t xml:space="preserve">ess and existential threat, </w:t>
      </w:r>
      <w:r w:rsidR="00305686">
        <w:rPr>
          <w:color w:val="000000"/>
        </w:rPr>
        <w:t>it is</w:t>
      </w:r>
      <w:r w:rsidR="004160AB">
        <w:rPr>
          <w:color w:val="000000"/>
        </w:rPr>
        <w:t xml:space="preserve"> </w:t>
      </w:r>
      <w:r w:rsidR="00F426F1">
        <w:rPr>
          <w:color w:val="000000"/>
        </w:rPr>
        <w:t xml:space="preserve">frequently </w:t>
      </w:r>
      <w:r w:rsidR="00305686">
        <w:rPr>
          <w:color w:val="000000"/>
        </w:rPr>
        <w:t xml:space="preserve">used as a source of strength to overcome </w:t>
      </w:r>
      <w:r w:rsidR="00B365E1">
        <w:rPr>
          <w:color w:val="000000"/>
        </w:rPr>
        <w:t xml:space="preserve">these </w:t>
      </w:r>
      <w:r w:rsidR="004160AB">
        <w:rPr>
          <w:color w:val="000000"/>
        </w:rPr>
        <w:t>states</w:t>
      </w:r>
      <w:r w:rsidR="00305686">
        <w:rPr>
          <w:color w:val="000000"/>
        </w:rPr>
        <w:t xml:space="preserve"> and restore well-being</w:t>
      </w:r>
      <w:r w:rsidR="00765960">
        <w:rPr>
          <w:color w:val="000000"/>
        </w:rPr>
        <w:t>,</w:t>
      </w:r>
      <w:r w:rsidR="00305686">
        <w:rPr>
          <w:color w:val="000000"/>
        </w:rPr>
        <w:t xml:space="preserve"> rather than </w:t>
      </w:r>
      <w:r w:rsidR="00CE2B1A">
        <w:rPr>
          <w:color w:val="000000"/>
        </w:rPr>
        <w:t xml:space="preserve">as </w:t>
      </w:r>
      <w:r w:rsidR="00305686">
        <w:rPr>
          <w:color w:val="000000"/>
        </w:rPr>
        <w:t xml:space="preserve">an instigator of </w:t>
      </w:r>
      <w:r w:rsidR="00CE2B1A">
        <w:rPr>
          <w:color w:val="000000"/>
        </w:rPr>
        <w:t xml:space="preserve">further </w:t>
      </w:r>
      <w:r w:rsidR="00305686">
        <w:rPr>
          <w:color w:val="000000"/>
        </w:rPr>
        <w:t>sadness</w:t>
      </w:r>
      <w:r w:rsidR="008741E8">
        <w:rPr>
          <w:color w:val="000000"/>
        </w:rPr>
        <w:t xml:space="preserve"> and anxiety</w:t>
      </w:r>
      <w:r w:rsidR="00DF7153">
        <w:rPr>
          <w:color w:val="000000"/>
        </w:rPr>
        <w:t xml:space="preserve"> (</w:t>
      </w:r>
      <w:r w:rsidR="00DF7153" w:rsidRPr="0028477A">
        <w:rPr>
          <w:iCs/>
        </w:rPr>
        <w:t>Sedikides</w:t>
      </w:r>
      <w:r w:rsidR="00266A3C">
        <w:rPr>
          <w:iCs/>
        </w:rPr>
        <w:t xml:space="preserve"> et al., 2015b</w:t>
      </w:r>
      <w:r w:rsidR="00DF7153">
        <w:rPr>
          <w:iCs/>
        </w:rPr>
        <w:t>)</w:t>
      </w:r>
      <w:r w:rsidR="00305686">
        <w:rPr>
          <w:color w:val="000000"/>
        </w:rPr>
        <w:t xml:space="preserve">. </w:t>
      </w:r>
      <w:r w:rsidR="001A3136">
        <w:rPr>
          <w:color w:val="000000"/>
        </w:rPr>
        <w:t xml:space="preserve">Thus, at least in the short-term, nostalgia promotes well-being—it boosts </w:t>
      </w:r>
      <w:r w:rsidR="00684448">
        <w:rPr>
          <w:color w:val="000000"/>
        </w:rPr>
        <w:t>PA</w:t>
      </w:r>
      <w:r w:rsidR="001A3136">
        <w:rPr>
          <w:color w:val="000000"/>
        </w:rPr>
        <w:t xml:space="preserve"> and helps people overcome stressful times.</w:t>
      </w:r>
    </w:p>
    <w:p w14:paraId="47165E74" w14:textId="4C7552F0" w:rsidR="00CD7DF2" w:rsidRDefault="001A3136" w:rsidP="0086579B">
      <w:pPr>
        <w:pStyle w:val="NormalWeb"/>
        <w:shd w:val="clear" w:color="auto" w:fill="FFFFFF"/>
        <w:spacing w:before="0" w:beforeAutospacing="0" w:after="0" w:afterAutospacing="0" w:line="480" w:lineRule="exact"/>
        <w:ind w:firstLine="720"/>
        <w:rPr>
          <w:color w:val="000000"/>
        </w:rPr>
      </w:pPr>
      <w:r>
        <w:rPr>
          <w:color w:val="000000"/>
        </w:rPr>
        <w:t>Importantly</w:t>
      </w:r>
      <w:r w:rsidR="00717CFA">
        <w:rPr>
          <w:color w:val="000000"/>
        </w:rPr>
        <w:t xml:space="preserve">, the </w:t>
      </w:r>
      <w:r w:rsidR="009037B9">
        <w:rPr>
          <w:color w:val="000000"/>
        </w:rPr>
        <w:t xml:space="preserve">long-term </w:t>
      </w:r>
      <w:r w:rsidR="00717CFA">
        <w:rPr>
          <w:color w:val="000000"/>
        </w:rPr>
        <w:t xml:space="preserve">effects of nostalgia on </w:t>
      </w:r>
      <w:r w:rsidR="00E622E0">
        <w:rPr>
          <w:color w:val="000000"/>
        </w:rPr>
        <w:t>PA and NA</w:t>
      </w:r>
      <w:r w:rsidR="00717CFA">
        <w:rPr>
          <w:color w:val="000000"/>
        </w:rPr>
        <w:t xml:space="preserve"> </w:t>
      </w:r>
      <w:r w:rsidR="009037B9">
        <w:rPr>
          <w:color w:val="000000"/>
        </w:rPr>
        <w:t>are</w:t>
      </w:r>
      <w:r w:rsidR="00AD2FCE">
        <w:rPr>
          <w:color w:val="000000"/>
        </w:rPr>
        <w:t xml:space="preserve"> </w:t>
      </w:r>
      <w:r w:rsidR="00FE7C2A">
        <w:rPr>
          <w:color w:val="000000"/>
        </w:rPr>
        <w:t>an open question</w:t>
      </w:r>
      <w:r w:rsidR="00717CFA">
        <w:rPr>
          <w:color w:val="000000"/>
        </w:rPr>
        <w:t>.</w:t>
      </w:r>
      <w:r w:rsidR="00893835">
        <w:rPr>
          <w:color w:val="000000"/>
        </w:rPr>
        <w:t xml:space="preserve"> </w:t>
      </w:r>
      <w:r w:rsidR="00AE31F2">
        <w:rPr>
          <w:color w:val="000000"/>
        </w:rPr>
        <w:t xml:space="preserve">In the current study, we build upon past findings by </w:t>
      </w:r>
      <w:r w:rsidR="0098412A">
        <w:rPr>
          <w:color w:val="000000"/>
        </w:rPr>
        <w:t xml:space="preserve">investigating the effect of a weekly nostalgia practice on </w:t>
      </w:r>
      <w:r w:rsidR="00E622E0">
        <w:rPr>
          <w:color w:val="000000"/>
        </w:rPr>
        <w:t>PA and NA</w:t>
      </w:r>
      <w:r w:rsidR="00AD2FCE">
        <w:rPr>
          <w:color w:val="000000"/>
        </w:rPr>
        <w:t xml:space="preserve"> over time</w:t>
      </w:r>
      <w:r w:rsidR="0098412A">
        <w:rPr>
          <w:color w:val="000000"/>
        </w:rPr>
        <w:t xml:space="preserve">. </w:t>
      </w:r>
      <w:r w:rsidR="00E622E0">
        <w:rPr>
          <w:color w:val="000000"/>
        </w:rPr>
        <w:t>We also theorized that</w:t>
      </w:r>
      <w:r w:rsidR="00016D05">
        <w:rPr>
          <w:color w:val="000000"/>
        </w:rPr>
        <w:t xml:space="preserve"> </w:t>
      </w:r>
      <w:r w:rsidR="00E622E0">
        <w:rPr>
          <w:color w:val="000000"/>
        </w:rPr>
        <w:t xml:space="preserve">weekly nostalgic reflection </w:t>
      </w:r>
      <w:r w:rsidR="00016D05">
        <w:rPr>
          <w:color w:val="000000"/>
        </w:rPr>
        <w:t xml:space="preserve">may boost other </w:t>
      </w:r>
      <w:r w:rsidR="003F0152">
        <w:rPr>
          <w:color w:val="000000"/>
        </w:rPr>
        <w:t>aspects</w:t>
      </w:r>
      <w:r w:rsidR="00016D05">
        <w:rPr>
          <w:color w:val="000000"/>
        </w:rPr>
        <w:t xml:space="preserve"> of well-being—namely,</w:t>
      </w:r>
      <w:r w:rsidR="00E622E0">
        <w:rPr>
          <w:color w:val="000000"/>
        </w:rPr>
        <w:t xml:space="preserve"> </w:t>
      </w:r>
      <w:r>
        <w:rPr>
          <w:color w:val="000000"/>
        </w:rPr>
        <w:t>life satisfaction</w:t>
      </w:r>
      <w:r w:rsidR="00016D05">
        <w:rPr>
          <w:color w:val="000000"/>
        </w:rPr>
        <w:t xml:space="preserve"> and </w:t>
      </w:r>
      <w:r w:rsidR="003F0152">
        <w:rPr>
          <w:color w:val="000000"/>
        </w:rPr>
        <w:t>eudaimonia</w:t>
      </w:r>
      <w:r w:rsidR="00E622E0">
        <w:rPr>
          <w:color w:val="000000"/>
        </w:rPr>
        <w:t xml:space="preserve">. </w:t>
      </w:r>
      <w:r w:rsidR="004160AB">
        <w:rPr>
          <w:color w:val="000000"/>
        </w:rPr>
        <w:t>A</w:t>
      </w:r>
      <w:r w:rsidR="0098412A">
        <w:rPr>
          <w:color w:val="000000"/>
        </w:rPr>
        <w:t>ddition</w:t>
      </w:r>
      <w:r w:rsidR="004160AB">
        <w:rPr>
          <w:color w:val="000000"/>
        </w:rPr>
        <w:t>ally</w:t>
      </w:r>
      <w:r w:rsidR="00AE31F2">
        <w:rPr>
          <w:color w:val="000000"/>
        </w:rPr>
        <w:t xml:space="preserve">, </w:t>
      </w:r>
      <w:r w:rsidR="0098412A">
        <w:rPr>
          <w:color w:val="000000"/>
        </w:rPr>
        <w:t xml:space="preserve">we </w:t>
      </w:r>
      <w:r w:rsidR="009429AF">
        <w:rPr>
          <w:color w:val="000000"/>
        </w:rPr>
        <w:t xml:space="preserve">examine </w:t>
      </w:r>
      <w:r w:rsidR="004160AB">
        <w:rPr>
          <w:color w:val="000000"/>
        </w:rPr>
        <w:t>mechanisms</w:t>
      </w:r>
      <w:r w:rsidR="00AE31F2">
        <w:rPr>
          <w:color w:val="000000"/>
        </w:rPr>
        <w:t xml:space="preserve"> by which nostalgia may promote</w:t>
      </w:r>
      <w:r w:rsidR="00976475">
        <w:rPr>
          <w:color w:val="000000"/>
        </w:rPr>
        <w:t xml:space="preserve"> well-being</w:t>
      </w:r>
      <w:r w:rsidR="007261BA">
        <w:rPr>
          <w:color w:val="000000"/>
        </w:rPr>
        <w:t xml:space="preserve">, as well as </w:t>
      </w:r>
      <w:r w:rsidR="00F91BCD">
        <w:rPr>
          <w:color w:val="000000"/>
        </w:rPr>
        <w:t xml:space="preserve">whether </w:t>
      </w:r>
      <w:r w:rsidR="007261BA">
        <w:rPr>
          <w:color w:val="000000"/>
        </w:rPr>
        <w:t>nostalgia</w:t>
      </w:r>
      <w:r w:rsidR="004160AB">
        <w:rPr>
          <w:color w:val="000000"/>
        </w:rPr>
        <w:t xml:space="preserve"> </w:t>
      </w:r>
      <w:r w:rsidR="00F91BCD">
        <w:rPr>
          <w:color w:val="000000"/>
        </w:rPr>
        <w:t xml:space="preserve">is </w:t>
      </w:r>
      <w:r w:rsidR="00AE31F2">
        <w:rPr>
          <w:color w:val="000000"/>
        </w:rPr>
        <w:t>more beneficial for some than others.</w:t>
      </w:r>
    </w:p>
    <w:p w14:paraId="694086E1" w14:textId="77777777" w:rsidR="002D0338" w:rsidRDefault="002D0338" w:rsidP="0086579B">
      <w:pPr>
        <w:pStyle w:val="NormalWeb"/>
        <w:shd w:val="clear" w:color="auto" w:fill="FFFFFF"/>
        <w:spacing w:before="0" w:beforeAutospacing="0" w:after="0" w:afterAutospacing="0" w:line="480" w:lineRule="exact"/>
        <w:ind w:firstLine="720"/>
        <w:rPr>
          <w:color w:val="000000"/>
        </w:rPr>
      </w:pPr>
    </w:p>
    <w:p w14:paraId="5B66B55A" w14:textId="37177A96" w:rsidR="00946883" w:rsidRPr="00392604" w:rsidRDefault="006F0D51" w:rsidP="00E2798C">
      <w:pPr>
        <w:pStyle w:val="NormalWeb"/>
        <w:shd w:val="clear" w:color="auto" w:fill="FFFFFF"/>
        <w:spacing w:before="0" w:beforeAutospacing="0" w:after="0" w:afterAutospacing="0" w:line="480" w:lineRule="exact"/>
        <w:rPr>
          <w:b/>
          <w:color w:val="000000"/>
        </w:rPr>
      </w:pPr>
      <w:r>
        <w:rPr>
          <w:b/>
          <w:color w:val="000000"/>
        </w:rPr>
        <w:lastRenderedPageBreak/>
        <w:t xml:space="preserve">Nostalgia and </w:t>
      </w:r>
      <w:r w:rsidR="00CD2C89">
        <w:rPr>
          <w:b/>
          <w:color w:val="000000"/>
        </w:rPr>
        <w:t xml:space="preserve">Short-Term </w:t>
      </w:r>
      <w:r>
        <w:rPr>
          <w:b/>
          <w:color w:val="000000"/>
        </w:rPr>
        <w:t>Well-Being</w:t>
      </w:r>
    </w:p>
    <w:p w14:paraId="255386DA" w14:textId="56507BB7" w:rsidR="007D6D49" w:rsidRDefault="00DA7563" w:rsidP="009037B9">
      <w:pPr>
        <w:pStyle w:val="NormalWeb"/>
        <w:shd w:val="clear" w:color="auto" w:fill="FFFFFF"/>
        <w:spacing w:before="0" w:beforeAutospacing="0" w:after="0" w:afterAutospacing="0" w:line="480" w:lineRule="exact"/>
        <w:ind w:firstLine="720"/>
        <w:rPr>
          <w:color w:val="000000"/>
        </w:rPr>
      </w:pPr>
      <w:r>
        <w:rPr>
          <w:color w:val="000000"/>
        </w:rPr>
        <w:t>E</w:t>
      </w:r>
      <w:r w:rsidR="0000503E">
        <w:rPr>
          <w:color w:val="000000"/>
        </w:rPr>
        <w:t xml:space="preserve">vidence demonstrates that nostalgizing promotes </w:t>
      </w:r>
      <w:r w:rsidR="004F7796">
        <w:rPr>
          <w:color w:val="000000"/>
        </w:rPr>
        <w:t>PA</w:t>
      </w:r>
      <w:r w:rsidR="0000503E">
        <w:rPr>
          <w:color w:val="000000"/>
        </w:rPr>
        <w:t xml:space="preserve"> in the short-term. In an integrative data analysis of 41 experiments, </w:t>
      </w:r>
      <w:r w:rsidR="007D6D49">
        <w:rPr>
          <w:color w:val="000000"/>
        </w:rPr>
        <w:t xml:space="preserve">participants in </w:t>
      </w:r>
      <w:r w:rsidR="004F7796">
        <w:rPr>
          <w:color w:val="000000"/>
        </w:rPr>
        <w:t xml:space="preserve">nostalgia </w:t>
      </w:r>
      <w:r w:rsidR="007D6D49">
        <w:rPr>
          <w:color w:val="000000"/>
        </w:rPr>
        <w:t>conditions</w:t>
      </w:r>
      <w:r w:rsidR="004F7796">
        <w:rPr>
          <w:color w:val="000000"/>
        </w:rPr>
        <w:t xml:space="preserve"> </w:t>
      </w:r>
      <w:r w:rsidR="007D6D49">
        <w:rPr>
          <w:color w:val="000000"/>
        </w:rPr>
        <w:t>reported higher</w:t>
      </w:r>
      <w:r w:rsidR="004F7796">
        <w:rPr>
          <w:color w:val="000000"/>
        </w:rPr>
        <w:t xml:space="preserve"> average PA </w:t>
      </w:r>
      <w:r w:rsidR="007D6D49">
        <w:rPr>
          <w:color w:val="000000"/>
        </w:rPr>
        <w:t>than</w:t>
      </w:r>
      <w:r w:rsidR="004F7796">
        <w:rPr>
          <w:color w:val="000000"/>
        </w:rPr>
        <w:t xml:space="preserve"> control</w:t>
      </w:r>
      <w:r w:rsidR="005F09F7">
        <w:rPr>
          <w:color w:val="000000"/>
        </w:rPr>
        <w:t>s</w:t>
      </w:r>
      <w:r w:rsidR="004F7796">
        <w:rPr>
          <w:color w:val="000000"/>
        </w:rPr>
        <w:t xml:space="preserve"> and, in analyses of discrete emotions, </w:t>
      </w:r>
      <w:r w:rsidR="007D6D49">
        <w:rPr>
          <w:color w:val="000000"/>
        </w:rPr>
        <w:t xml:space="preserve">reported higher </w:t>
      </w:r>
      <w:r w:rsidR="00F73A5C">
        <w:rPr>
          <w:color w:val="000000"/>
        </w:rPr>
        <w:t>scores</w:t>
      </w:r>
      <w:r w:rsidR="007D6D49">
        <w:rPr>
          <w:color w:val="000000"/>
        </w:rPr>
        <w:t xml:space="preserve"> on</w:t>
      </w:r>
      <w:r w:rsidR="004F7796">
        <w:rPr>
          <w:color w:val="000000"/>
        </w:rPr>
        <w:t xml:space="preserve"> 24 out of the 30 discrete positive emotions </w:t>
      </w:r>
      <w:r w:rsidR="007D6D49">
        <w:rPr>
          <w:color w:val="000000"/>
        </w:rPr>
        <w:t>included</w:t>
      </w:r>
      <w:r w:rsidR="004F7796">
        <w:rPr>
          <w:color w:val="000000"/>
        </w:rPr>
        <w:t xml:space="preserve"> (Leunissen et al., </w:t>
      </w:r>
      <w:r w:rsidR="001A3136">
        <w:rPr>
          <w:color w:val="000000"/>
        </w:rPr>
        <w:t>2020</w:t>
      </w:r>
      <w:r w:rsidR="004F7796">
        <w:rPr>
          <w:color w:val="000000"/>
        </w:rPr>
        <w:t xml:space="preserve">). </w:t>
      </w:r>
      <w:r w:rsidR="009037B9">
        <w:rPr>
          <w:color w:val="000000"/>
        </w:rPr>
        <w:t xml:space="preserve">Thus, nostalgia inductions have a consistent and robust effect on PA composites, as well as on discrete positive emotions. </w:t>
      </w:r>
      <w:r w:rsidR="004F7796">
        <w:rPr>
          <w:color w:val="000000"/>
        </w:rPr>
        <w:t xml:space="preserve">The findings for negative affect were more </w:t>
      </w:r>
      <w:r w:rsidR="005F09F7">
        <w:rPr>
          <w:color w:val="000000"/>
        </w:rPr>
        <w:t>nuanced</w:t>
      </w:r>
      <w:r w:rsidR="004F7796">
        <w:rPr>
          <w:color w:val="000000"/>
        </w:rPr>
        <w:t xml:space="preserve">. Overall, </w:t>
      </w:r>
      <w:r w:rsidR="005F09F7">
        <w:rPr>
          <w:color w:val="000000"/>
        </w:rPr>
        <w:t xml:space="preserve">participants in the </w:t>
      </w:r>
      <w:r w:rsidR="007D6D49">
        <w:rPr>
          <w:color w:val="000000"/>
        </w:rPr>
        <w:t xml:space="preserve">nostalgia and control conditions reported similar levels of average NA, but discrete emotion analyses revealed that </w:t>
      </w:r>
      <w:r w:rsidR="005F09F7">
        <w:rPr>
          <w:color w:val="000000"/>
        </w:rPr>
        <w:t>those in the</w:t>
      </w:r>
      <w:r w:rsidR="007D6D49">
        <w:rPr>
          <w:color w:val="000000"/>
        </w:rPr>
        <w:t xml:space="preserve"> nostalgia condition</w:t>
      </w:r>
      <w:r w:rsidR="0039228E">
        <w:rPr>
          <w:color w:val="000000"/>
        </w:rPr>
        <w:t>s</w:t>
      </w:r>
      <w:r w:rsidR="007D6D49">
        <w:rPr>
          <w:color w:val="000000"/>
        </w:rPr>
        <w:t xml:space="preserve"> reported lower NA than control</w:t>
      </w:r>
      <w:r w:rsidR="005F09F7">
        <w:rPr>
          <w:color w:val="000000"/>
        </w:rPr>
        <w:t>s</w:t>
      </w:r>
      <w:r w:rsidR="007D6D49">
        <w:rPr>
          <w:color w:val="000000"/>
        </w:rPr>
        <w:t xml:space="preserve"> on some emotions </w:t>
      </w:r>
      <w:r w:rsidR="00963B1A" w:rsidRPr="007913B1">
        <w:rPr>
          <w:color w:val="000000"/>
        </w:rPr>
        <w:t>(</w:t>
      </w:r>
      <w:r w:rsidR="00A00E74" w:rsidRPr="007913B1">
        <w:rPr>
          <w:color w:val="000000"/>
        </w:rPr>
        <w:t>i.e.</w:t>
      </w:r>
      <w:r w:rsidR="00963B1A" w:rsidRPr="007913B1">
        <w:rPr>
          <w:color w:val="000000"/>
        </w:rPr>
        <w:t xml:space="preserve">, </w:t>
      </w:r>
      <w:r w:rsidR="00A00E74" w:rsidRPr="007913B1">
        <w:rPr>
          <w:color w:val="000000"/>
        </w:rPr>
        <w:t xml:space="preserve">bored, </w:t>
      </w:r>
      <w:r w:rsidR="00963B1A" w:rsidRPr="007913B1">
        <w:rPr>
          <w:color w:val="000000"/>
        </w:rPr>
        <w:t>irritable</w:t>
      </w:r>
      <w:r w:rsidR="003A0E2E" w:rsidRPr="007913B1">
        <w:rPr>
          <w:color w:val="000000"/>
        </w:rPr>
        <w:t>,</w:t>
      </w:r>
      <w:r w:rsidR="00963B1A" w:rsidRPr="007913B1">
        <w:rPr>
          <w:color w:val="000000"/>
        </w:rPr>
        <w:t xml:space="preserve"> sluggish</w:t>
      </w:r>
      <w:r w:rsidR="00A00E74" w:rsidRPr="007913B1">
        <w:rPr>
          <w:color w:val="000000"/>
        </w:rPr>
        <w:t>, tired</w:t>
      </w:r>
      <w:r w:rsidR="00963B1A" w:rsidRPr="007913B1">
        <w:rPr>
          <w:color w:val="000000"/>
        </w:rPr>
        <w:t xml:space="preserve">), </w:t>
      </w:r>
      <w:r w:rsidR="007D6D49">
        <w:rPr>
          <w:color w:val="000000"/>
        </w:rPr>
        <w:t xml:space="preserve">higher on </w:t>
      </w:r>
      <w:r w:rsidR="005F09F7">
        <w:rPr>
          <w:color w:val="000000"/>
        </w:rPr>
        <w:t>others</w:t>
      </w:r>
      <w:r w:rsidR="007D6D49">
        <w:rPr>
          <w:color w:val="000000"/>
        </w:rPr>
        <w:t xml:space="preserve"> </w:t>
      </w:r>
      <w:r w:rsidR="00963B1A" w:rsidRPr="007913B1">
        <w:rPr>
          <w:color w:val="000000"/>
        </w:rPr>
        <w:t>(</w:t>
      </w:r>
      <w:r w:rsidR="00A00E74" w:rsidRPr="007913B1">
        <w:rPr>
          <w:color w:val="000000"/>
        </w:rPr>
        <w:t xml:space="preserve">i.e., </w:t>
      </w:r>
      <w:r w:rsidR="00CF6ADF" w:rsidRPr="007913B1">
        <w:rPr>
          <w:color w:val="000000"/>
        </w:rPr>
        <w:t>homesick</w:t>
      </w:r>
      <w:r w:rsidR="003A0E2E" w:rsidRPr="007913B1">
        <w:rPr>
          <w:color w:val="000000"/>
        </w:rPr>
        <w:t>,</w:t>
      </w:r>
      <w:r w:rsidR="00A31240" w:rsidRPr="007913B1">
        <w:rPr>
          <w:color w:val="000000"/>
        </w:rPr>
        <w:t xml:space="preserve"> regretful</w:t>
      </w:r>
      <w:r w:rsidR="00963B1A" w:rsidRPr="007913B1">
        <w:rPr>
          <w:color w:val="000000"/>
        </w:rPr>
        <w:t xml:space="preserve">), and </w:t>
      </w:r>
      <w:r w:rsidR="005F09F7">
        <w:rPr>
          <w:color w:val="000000"/>
        </w:rPr>
        <w:t xml:space="preserve">equivalent </w:t>
      </w:r>
      <w:r w:rsidR="00963B1A" w:rsidRPr="007913B1">
        <w:rPr>
          <w:color w:val="000000"/>
        </w:rPr>
        <w:t>on most</w:t>
      </w:r>
      <w:r w:rsidR="008C0296">
        <w:rPr>
          <w:color w:val="000000"/>
        </w:rPr>
        <w:t xml:space="preserve"> (see also Newman et al., 2020)</w:t>
      </w:r>
      <w:r w:rsidR="00963B1A" w:rsidRPr="007913B1">
        <w:rPr>
          <w:color w:val="000000"/>
        </w:rPr>
        <w:t xml:space="preserve">. </w:t>
      </w:r>
      <w:r w:rsidR="007D6D49">
        <w:rPr>
          <w:color w:val="000000"/>
        </w:rPr>
        <w:t>However</w:t>
      </w:r>
      <w:r w:rsidR="00A73083" w:rsidRPr="00E91DDC">
        <w:rPr>
          <w:color w:val="000000"/>
        </w:rPr>
        <w:t xml:space="preserve">, in </w:t>
      </w:r>
      <w:r w:rsidR="007913B1">
        <w:rPr>
          <w:color w:val="000000"/>
        </w:rPr>
        <w:t xml:space="preserve">the subset of </w:t>
      </w:r>
      <w:r w:rsidR="00A73083" w:rsidRPr="00E91DDC">
        <w:rPr>
          <w:color w:val="000000"/>
        </w:rPr>
        <w:t>experiments that induced nostalgia with the Event Reflection Task</w:t>
      </w:r>
      <w:r w:rsidR="007913B1" w:rsidRPr="00E91DDC">
        <w:rPr>
          <w:color w:val="000000"/>
        </w:rPr>
        <w:t xml:space="preserve"> </w:t>
      </w:r>
      <w:r w:rsidR="007913B1" w:rsidRPr="007913B1">
        <w:rPr>
          <w:iCs/>
        </w:rPr>
        <w:t>(</w:t>
      </w:r>
      <w:r w:rsidR="007913B1" w:rsidRPr="007913B1">
        <w:rPr>
          <w:rFonts w:asciiTheme="majorBidi" w:hAnsiTheme="majorBidi" w:cstheme="majorBidi"/>
          <w:iCs/>
        </w:rPr>
        <w:t xml:space="preserve">Sedikides </w:t>
      </w:r>
      <w:r w:rsidR="007913B1" w:rsidRPr="007913B1">
        <w:rPr>
          <w:rFonts w:asciiTheme="majorBidi" w:hAnsiTheme="majorBidi" w:cstheme="majorBidi"/>
          <w:color w:val="000000"/>
        </w:rPr>
        <w:t>et al.</w:t>
      </w:r>
      <w:r w:rsidR="007913B1" w:rsidRPr="007913B1">
        <w:rPr>
          <w:rFonts w:asciiTheme="majorBidi" w:hAnsiTheme="majorBidi" w:cstheme="majorBidi"/>
          <w:iCs/>
        </w:rPr>
        <w:t>, 2015b</w:t>
      </w:r>
      <w:r w:rsidR="007913B1" w:rsidRPr="007913B1">
        <w:rPr>
          <w:iCs/>
        </w:rPr>
        <w:t>)</w:t>
      </w:r>
      <w:r w:rsidR="00A73083" w:rsidRPr="00E91DDC">
        <w:rPr>
          <w:color w:val="000000"/>
        </w:rPr>
        <w:t xml:space="preserve">—the </w:t>
      </w:r>
      <w:r w:rsidR="007913B1" w:rsidRPr="00E91DDC">
        <w:rPr>
          <w:color w:val="000000"/>
        </w:rPr>
        <w:t>task</w:t>
      </w:r>
      <w:r w:rsidR="00A73083" w:rsidRPr="00E91DDC">
        <w:rPr>
          <w:color w:val="000000"/>
        </w:rPr>
        <w:t xml:space="preserve"> we </w:t>
      </w:r>
      <w:r w:rsidR="007913B1" w:rsidRPr="00E91DDC">
        <w:rPr>
          <w:color w:val="000000"/>
        </w:rPr>
        <w:t>implemented</w:t>
      </w:r>
      <w:r w:rsidR="00A73083" w:rsidRPr="00E91DDC">
        <w:rPr>
          <w:color w:val="000000"/>
        </w:rPr>
        <w:t xml:space="preserve"> </w:t>
      </w:r>
      <w:r w:rsidR="007913B1" w:rsidRPr="00E91DDC">
        <w:rPr>
          <w:color w:val="000000"/>
        </w:rPr>
        <w:t xml:space="preserve">in </w:t>
      </w:r>
      <w:r w:rsidR="007D6D49">
        <w:rPr>
          <w:color w:val="000000"/>
        </w:rPr>
        <w:t>the current study</w:t>
      </w:r>
      <w:r w:rsidR="007913B1">
        <w:rPr>
          <w:color w:val="000000"/>
        </w:rPr>
        <w:t>—</w:t>
      </w:r>
      <w:r w:rsidR="005F09F7">
        <w:rPr>
          <w:color w:val="000000"/>
        </w:rPr>
        <w:t xml:space="preserve">participants in </w:t>
      </w:r>
      <w:r w:rsidR="007913B1">
        <w:rPr>
          <w:color w:val="000000"/>
        </w:rPr>
        <w:t xml:space="preserve">nostalgia </w:t>
      </w:r>
      <w:r w:rsidR="007D6D49">
        <w:rPr>
          <w:color w:val="000000"/>
        </w:rPr>
        <w:t xml:space="preserve">conditions reported higher </w:t>
      </w:r>
      <w:r w:rsidR="00D0695A">
        <w:rPr>
          <w:color w:val="000000"/>
        </w:rPr>
        <w:t xml:space="preserve">sadness </w:t>
      </w:r>
      <w:r w:rsidR="007D6D49">
        <w:rPr>
          <w:color w:val="000000"/>
        </w:rPr>
        <w:t>than control</w:t>
      </w:r>
      <w:r w:rsidR="005F09F7">
        <w:rPr>
          <w:color w:val="000000"/>
        </w:rPr>
        <w:t>s</w:t>
      </w:r>
      <w:r w:rsidR="007913B1">
        <w:rPr>
          <w:color w:val="000000"/>
        </w:rPr>
        <w:t xml:space="preserve"> </w:t>
      </w:r>
      <w:r w:rsidR="00D0695A">
        <w:rPr>
          <w:color w:val="000000"/>
        </w:rPr>
        <w:t>(as well as higher happiness)</w:t>
      </w:r>
      <w:r w:rsidR="007913B1">
        <w:rPr>
          <w:color w:val="000000"/>
        </w:rPr>
        <w:t xml:space="preserve">. </w:t>
      </w:r>
      <w:r w:rsidR="005612A6">
        <w:rPr>
          <w:color w:val="000000"/>
        </w:rPr>
        <w:t>Thus, nostalgia’s effect on NA may depend on the type of nostalgic activity, as well as the specific</w:t>
      </w:r>
      <w:r w:rsidR="000D533F">
        <w:rPr>
          <w:color w:val="000000"/>
        </w:rPr>
        <w:t xml:space="preserve"> negative emotions in question, whereas nostalgia’s effect on PA is more </w:t>
      </w:r>
      <w:r w:rsidR="005F09F7">
        <w:rPr>
          <w:color w:val="000000"/>
        </w:rPr>
        <w:t>general</w:t>
      </w:r>
      <w:r w:rsidR="000D533F">
        <w:rPr>
          <w:color w:val="000000"/>
        </w:rPr>
        <w:t xml:space="preserve">. </w:t>
      </w:r>
    </w:p>
    <w:p w14:paraId="63A72454" w14:textId="57EE38CA" w:rsidR="00876AA9" w:rsidRDefault="0039228E" w:rsidP="0086579B">
      <w:pPr>
        <w:pStyle w:val="NormalWeb"/>
        <w:shd w:val="clear" w:color="auto" w:fill="FFFFFF"/>
        <w:spacing w:before="0" w:beforeAutospacing="0" w:after="0" w:afterAutospacing="0" w:line="480" w:lineRule="exact"/>
        <w:ind w:firstLine="720"/>
        <w:rPr>
          <w:color w:val="000000"/>
        </w:rPr>
      </w:pPr>
      <w:r>
        <w:rPr>
          <w:color w:val="000000"/>
        </w:rPr>
        <w:t>Importantly, even though nostalgizing may evoke sadness, it is still a predominantly positive emotional experience: nostalgizing produces more PA than NA (</w:t>
      </w:r>
      <w:r w:rsidR="000B0CA5">
        <w:rPr>
          <w:color w:val="000000"/>
        </w:rPr>
        <w:t xml:space="preserve">Leunissen et al., 2020; </w:t>
      </w:r>
      <w:r>
        <w:rPr>
          <w:color w:val="000000"/>
        </w:rPr>
        <w:t>Sedikides &amp; Wildschut, 2016; Wildschut et al., 2006). Similarly, analysis of participant-generated narratives reveals that nostalgic experiences include more expressions of PA than NA (</w:t>
      </w:r>
      <w:r w:rsidRPr="00A03785">
        <w:rPr>
          <w:rFonts w:asciiTheme="majorBidi" w:hAnsiTheme="majorBidi" w:cstheme="majorBidi"/>
        </w:rPr>
        <w:t>Abeyta</w:t>
      </w:r>
      <w:r>
        <w:rPr>
          <w:rFonts w:asciiTheme="majorBidi" w:hAnsiTheme="majorBidi" w:cstheme="majorBidi"/>
        </w:rPr>
        <w:t xml:space="preserve"> et al., </w:t>
      </w:r>
      <w:r w:rsidRPr="00A03785">
        <w:rPr>
          <w:rFonts w:asciiTheme="majorBidi" w:hAnsiTheme="majorBidi" w:cstheme="majorBidi"/>
        </w:rPr>
        <w:t>2015</w:t>
      </w:r>
      <w:r>
        <w:rPr>
          <w:rFonts w:asciiTheme="majorBidi" w:hAnsiTheme="majorBidi" w:cstheme="majorBidi"/>
        </w:rPr>
        <w:t xml:space="preserve">; </w:t>
      </w:r>
      <w:r>
        <w:rPr>
          <w:color w:val="000000"/>
        </w:rPr>
        <w:t xml:space="preserve">Wildschut et al., 2006). </w:t>
      </w:r>
      <w:r w:rsidR="00D0695A">
        <w:rPr>
          <w:color w:val="000000"/>
        </w:rPr>
        <w:t>Two things are often simultaneously true about nostalgic reflection</w:t>
      </w:r>
      <w:r w:rsidR="00D053EE">
        <w:rPr>
          <w:color w:val="000000"/>
        </w:rPr>
        <w:t xml:space="preserve"> in an experimental context</w:t>
      </w:r>
      <w:r w:rsidR="00D0695A">
        <w:rPr>
          <w:color w:val="000000"/>
        </w:rPr>
        <w:t xml:space="preserve">: it </w:t>
      </w:r>
      <w:r w:rsidR="003B3D9E">
        <w:rPr>
          <w:color w:val="000000"/>
        </w:rPr>
        <w:t>evokes</w:t>
      </w:r>
      <w:r w:rsidR="00D0695A">
        <w:rPr>
          <w:color w:val="000000"/>
        </w:rPr>
        <w:t xml:space="preserve"> similar levels of NA as comparison conditions</w:t>
      </w:r>
      <w:r w:rsidR="003B3D9E">
        <w:rPr>
          <w:color w:val="000000"/>
        </w:rPr>
        <w:t xml:space="preserve">, but still evokes </w:t>
      </w:r>
      <w:r w:rsidR="000B0CA5">
        <w:rPr>
          <w:color w:val="000000"/>
        </w:rPr>
        <w:t>significantly</w:t>
      </w:r>
      <w:r w:rsidR="003B3D9E">
        <w:rPr>
          <w:color w:val="000000"/>
        </w:rPr>
        <w:t xml:space="preserve"> more PA than NA (</w:t>
      </w:r>
      <w:r w:rsidR="0018585A">
        <w:rPr>
          <w:color w:val="000000"/>
        </w:rPr>
        <w:t xml:space="preserve">Stephan et al., 2012; </w:t>
      </w:r>
      <w:r w:rsidR="003B3D9E">
        <w:rPr>
          <w:color w:val="000000"/>
        </w:rPr>
        <w:t>Wildschut et al., 2006). Thus, Werman’s (1977</w:t>
      </w:r>
      <w:r w:rsidR="00DF7C96">
        <w:rPr>
          <w:color w:val="000000"/>
        </w:rPr>
        <w:t>, p. 393</w:t>
      </w:r>
      <w:r w:rsidR="003B3D9E">
        <w:rPr>
          <w:color w:val="000000"/>
        </w:rPr>
        <w:t>) definition of nostalgia as “a joy tinged with sadness” seems apt—nostalgia is both happy and sad, but more happy than sad.</w:t>
      </w:r>
      <w:r w:rsidR="005F1C40">
        <w:rPr>
          <w:color w:val="000000"/>
        </w:rPr>
        <w:t xml:space="preserve"> </w:t>
      </w:r>
      <w:r w:rsidR="007913B1">
        <w:rPr>
          <w:color w:val="000000"/>
        </w:rPr>
        <w:t>In all</w:t>
      </w:r>
      <w:r w:rsidR="003A0E2E" w:rsidRPr="007913B1">
        <w:rPr>
          <w:color w:val="000000"/>
        </w:rPr>
        <w:t xml:space="preserve">, </w:t>
      </w:r>
      <w:r w:rsidR="00776082" w:rsidRPr="007913B1">
        <w:rPr>
          <w:color w:val="000000"/>
        </w:rPr>
        <w:t>we expected a weekly nostalgic reflection to</w:t>
      </w:r>
      <w:r w:rsidR="003A0E2E" w:rsidRPr="007913B1">
        <w:rPr>
          <w:color w:val="000000"/>
        </w:rPr>
        <w:t xml:space="preserve"> </w:t>
      </w:r>
      <w:r w:rsidR="00016D05">
        <w:rPr>
          <w:color w:val="000000"/>
        </w:rPr>
        <w:t xml:space="preserve">increase </w:t>
      </w:r>
      <w:r w:rsidR="000B0CA5">
        <w:rPr>
          <w:color w:val="000000"/>
        </w:rPr>
        <w:t xml:space="preserve">PA </w:t>
      </w:r>
      <w:r w:rsidR="005F1C40">
        <w:rPr>
          <w:color w:val="000000"/>
        </w:rPr>
        <w:t>over time</w:t>
      </w:r>
      <w:r w:rsidR="00776082" w:rsidRPr="007913B1">
        <w:rPr>
          <w:color w:val="000000"/>
        </w:rPr>
        <w:t>, but</w:t>
      </w:r>
      <w:r w:rsidR="003A0E2E" w:rsidRPr="007913B1">
        <w:rPr>
          <w:color w:val="000000"/>
        </w:rPr>
        <w:t xml:space="preserve"> to have </w:t>
      </w:r>
      <w:r w:rsidR="00016D05">
        <w:rPr>
          <w:color w:val="000000"/>
        </w:rPr>
        <w:t>no effect</w:t>
      </w:r>
      <w:r w:rsidR="007913B1">
        <w:rPr>
          <w:color w:val="000000"/>
        </w:rPr>
        <w:t xml:space="preserve"> on</w:t>
      </w:r>
      <w:r w:rsidR="00776082" w:rsidRPr="007913B1">
        <w:rPr>
          <w:color w:val="000000"/>
        </w:rPr>
        <w:t xml:space="preserve"> </w:t>
      </w:r>
      <w:r w:rsidR="00154B2D" w:rsidRPr="007913B1">
        <w:rPr>
          <w:color w:val="000000"/>
        </w:rPr>
        <w:t>NA</w:t>
      </w:r>
      <w:r w:rsidR="00776082" w:rsidRPr="007913B1">
        <w:rPr>
          <w:color w:val="000000"/>
        </w:rPr>
        <w:t>.</w:t>
      </w:r>
      <w:r w:rsidR="00776082">
        <w:rPr>
          <w:color w:val="000000"/>
        </w:rPr>
        <w:t xml:space="preserve"> </w:t>
      </w:r>
    </w:p>
    <w:p w14:paraId="130A0E9F" w14:textId="11D8303C" w:rsidR="00F11D90" w:rsidRDefault="00CD2C89">
      <w:pPr>
        <w:pStyle w:val="NormalWeb"/>
        <w:shd w:val="clear" w:color="auto" w:fill="FFFFFF"/>
        <w:spacing w:before="0" w:beforeAutospacing="0" w:after="0" w:afterAutospacing="0" w:line="480" w:lineRule="exact"/>
        <w:ind w:firstLine="720"/>
        <w:rPr>
          <w:color w:val="000000"/>
        </w:rPr>
      </w:pPr>
      <w:r>
        <w:rPr>
          <w:color w:val="000000"/>
        </w:rPr>
        <w:t>Although not as robust as the evidence for nostalgia’s effects on PA and NA, n</w:t>
      </w:r>
      <w:r w:rsidR="00BC74EC">
        <w:rPr>
          <w:color w:val="000000"/>
        </w:rPr>
        <w:t>ostalgizing also</w:t>
      </w:r>
      <w:r w:rsidR="00131B71">
        <w:rPr>
          <w:color w:val="000000"/>
        </w:rPr>
        <w:t xml:space="preserve"> has</w:t>
      </w:r>
      <w:r w:rsidR="00BC74EC">
        <w:rPr>
          <w:color w:val="000000"/>
        </w:rPr>
        <w:t xml:space="preserve"> had promising short-term effects on life satisfaction and eudaimonic well-being. In one </w:t>
      </w:r>
      <w:r w:rsidR="00BC74EC">
        <w:rPr>
          <w:color w:val="000000"/>
        </w:rPr>
        <w:lastRenderedPageBreak/>
        <w:t xml:space="preserve">study, participants assigned to review a nostalgia-themed website about </w:t>
      </w:r>
      <w:r w:rsidR="00DF7C96">
        <w:rPr>
          <w:color w:val="000000"/>
        </w:rPr>
        <w:t xml:space="preserve">an </w:t>
      </w:r>
      <w:r w:rsidR="00BC74EC">
        <w:rPr>
          <w:color w:val="000000"/>
        </w:rPr>
        <w:t xml:space="preserve">old </w:t>
      </w:r>
      <w:r w:rsidR="00DF7C96">
        <w:rPr>
          <w:color w:val="000000"/>
        </w:rPr>
        <w:t>flame</w:t>
      </w:r>
      <w:r w:rsidR="00BC74EC">
        <w:rPr>
          <w:color w:val="000000"/>
        </w:rPr>
        <w:t xml:space="preserve"> reported higher life satisfaction than those assigned to review a website about people’s daily activities (Cox et al., 2015). </w:t>
      </w:r>
      <w:r w:rsidR="00864576">
        <w:rPr>
          <w:color w:val="000000"/>
        </w:rPr>
        <w:t>In another study, participants who read song lyrics</w:t>
      </w:r>
      <w:r w:rsidR="007A6D72">
        <w:rPr>
          <w:color w:val="000000"/>
        </w:rPr>
        <w:t xml:space="preserve"> that</w:t>
      </w:r>
      <w:r w:rsidR="00864576">
        <w:rPr>
          <w:color w:val="000000"/>
        </w:rPr>
        <w:t xml:space="preserve"> they had previously deemed as personally nostalgic reported higher meaning in life than </w:t>
      </w:r>
      <w:r w:rsidR="00DF7C96">
        <w:rPr>
          <w:color w:val="000000"/>
        </w:rPr>
        <w:t>those</w:t>
      </w:r>
      <w:r w:rsidR="00864576">
        <w:rPr>
          <w:color w:val="000000"/>
        </w:rPr>
        <w:t xml:space="preserve"> who read the same song lyrics, but had not deemed them nostalgic (yoked design; Routledge et al., 2011). Lastly, participants who</w:t>
      </w:r>
      <w:r w:rsidR="007437AA">
        <w:rPr>
          <w:color w:val="000000"/>
        </w:rPr>
        <w:t xml:space="preserve"> engaged in nostalgic (vs. ordinary) reflection</w:t>
      </w:r>
      <w:r w:rsidR="00864576">
        <w:rPr>
          <w:color w:val="000000"/>
        </w:rPr>
        <w:t xml:space="preserve"> reported higher eudaimonic well-being, operationalized as subjective vitality—a feeling of aliveness and energy</w:t>
      </w:r>
      <w:r w:rsidR="00AC51A9">
        <w:rPr>
          <w:color w:val="000000"/>
        </w:rPr>
        <w:t xml:space="preserve"> (</w:t>
      </w:r>
      <w:r w:rsidR="00864576">
        <w:rPr>
          <w:color w:val="000000"/>
        </w:rPr>
        <w:t>Sedikides et al., 2016). Given these short-term effects of nostalgic reverie, we expected that our weekly nostalgic reflection would promote life satisfaction and eudaimonic well-being over time.</w:t>
      </w:r>
    </w:p>
    <w:p w14:paraId="6BD5AA00" w14:textId="7E971088" w:rsidR="008802AD" w:rsidRDefault="00EE1763" w:rsidP="00E2798C">
      <w:pPr>
        <w:pStyle w:val="NormalWeb"/>
        <w:shd w:val="clear" w:color="auto" w:fill="FFFFFF"/>
        <w:spacing w:before="0" w:beforeAutospacing="0" w:after="0" w:afterAutospacing="0" w:line="480" w:lineRule="exact"/>
        <w:rPr>
          <w:b/>
          <w:color w:val="000000"/>
        </w:rPr>
      </w:pPr>
      <w:r>
        <w:rPr>
          <w:b/>
          <w:color w:val="000000"/>
        </w:rPr>
        <w:t xml:space="preserve">Potential </w:t>
      </w:r>
      <w:r w:rsidR="002E3B58">
        <w:rPr>
          <w:b/>
          <w:color w:val="000000"/>
        </w:rPr>
        <w:t>Mechanisms</w:t>
      </w:r>
    </w:p>
    <w:p w14:paraId="631994E2" w14:textId="1FE22243" w:rsidR="002B6184" w:rsidRDefault="008A4A01" w:rsidP="00236355">
      <w:pPr>
        <w:pStyle w:val="NormalWeb"/>
        <w:shd w:val="clear" w:color="auto" w:fill="FFFFFF"/>
        <w:spacing w:before="0" w:beforeAutospacing="0" w:after="0" w:afterAutospacing="0" w:line="480" w:lineRule="exact"/>
        <w:ind w:firstLine="720"/>
        <w:rPr>
          <w:color w:val="000000"/>
        </w:rPr>
      </w:pPr>
      <w:r>
        <w:rPr>
          <w:color w:val="000000"/>
        </w:rPr>
        <w:t>In laboratory experiments, nostalgic reflection confers three key benefits: It fosters social connectedness (</w:t>
      </w:r>
      <w:r w:rsidRPr="009C39D6">
        <w:rPr>
          <w:rFonts w:ascii="Times-Roman" w:hAnsi="Times-Roman" w:cs="Times-Roman"/>
          <w:lang w:val="en-GB"/>
        </w:rPr>
        <w:t xml:space="preserve">the subjective sense </w:t>
      </w:r>
      <w:r>
        <w:rPr>
          <w:color w:val="000000"/>
        </w:rPr>
        <w:t>of belongingness and acceptance; Wildschut et al., 2006), meaning in life (</w:t>
      </w:r>
      <w:r w:rsidRPr="00780DF0">
        <w:rPr>
          <w:rFonts w:ascii="Times-Roman" w:hAnsi="Times-Roman" w:cs="Times-Roman"/>
          <w:lang w:val="en-GB"/>
        </w:rPr>
        <w:t>the subjective sense that</w:t>
      </w:r>
      <w:r>
        <w:rPr>
          <w:rFonts w:ascii="Times-Roman" w:hAnsi="Times-Roman" w:cs="Times-Roman"/>
          <w:lang w:val="en-GB"/>
        </w:rPr>
        <w:t xml:space="preserve"> </w:t>
      </w:r>
      <w:r w:rsidRPr="00780DF0">
        <w:rPr>
          <w:rFonts w:ascii="Times-Roman" w:hAnsi="Times-Roman" w:cs="Times-Roman"/>
          <w:lang w:val="en-GB"/>
        </w:rPr>
        <w:t>one’s existence is significant, purposeful,</w:t>
      </w:r>
      <w:r>
        <w:rPr>
          <w:rFonts w:ascii="Times-Roman" w:hAnsi="Times-Roman" w:cs="Times-Roman"/>
          <w:lang w:val="en-GB"/>
        </w:rPr>
        <w:t xml:space="preserve"> </w:t>
      </w:r>
      <w:r w:rsidRPr="00780DF0">
        <w:rPr>
          <w:rFonts w:ascii="Times-Roman" w:hAnsi="Times-Roman" w:cs="Times-Roman"/>
          <w:lang w:val="en-GB"/>
        </w:rPr>
        <w:t>and coherent</w:t>
      </w:r>
      <w:r>
        <w:rPr>
          <w:rFonts w:ascii="Times-Roman" w:hAnsi="Times-Roman" w:cs="Times-Roman"/>
          <w:lang w:val="en-GB"/>
        </w:rPr>
        <w:t>; Routledge et al., 2011)</w:t>
      </w:r>
      <w:r>
        <w:rPr>
          <w:rFonts w:asciiTheme="majorBidi" w:hAnsiTheme="majorBidi" w:cstheme="majorBidi"/>
          <w:lang w:val="en-GB"/>
        </w:rPr>
        <w:t xml:space="preserve">, and </w:t>
      </w:r>
      <w:r>
        <w:rPr>
          <w:color w:val="000000"/>
        </w:rPr>
        <w:t>self-continuity (</w:t>
      </w:r>
      <w:r w:rsidRPr="009C39D6">
        <w:rPr>
          <w:rFonts w:ascii="Times-Roman" w:hAnsi="Times-Roman" w:cs="Times-Roman"/>
          <w:lang w:val="en-GB"/>
        </w:rPr>
        <w:t xml:space="preserve">the subjective sense </w:t>
      </w:r>
      <w:r>
        <w:rPr>
          <w:color w:val="000000"/>
        </w:rPr>
        <w:t xml:space="preserve">of connection between one’s past and present; </w:t>
      </w:r>
      <w:r w:rsidRPr="0028477A">
        <w:rPr>
          <w:iCs/>
        </w:rPr>
        <w:t>Sedikides</w:t>
      </w:r>
      <w:r>
        <w:rPr>
          <w:iCs/>
        </w:rPr>
        <w:t xml:space="preserve"> et al., </w:t>
      </w:r>
      <w:r w:rsidRPr="0028477A">
        <w:rPr>
          <w:iCs/>
        </w:rPr>
        <w:t>2015</w:t>
      </w:r>
      <w:r>
        <w:rPr>
          <w:iCs/>
        </w:rPr>
        <w:t>a)</w:t>
      </w:r>
      <w:r>
        <w:rPr>
          <w:color w:val="000000"/>
        </w:rPr>
        <w:t>. We suspect</w:t>
      </w:r>
      <w:r w:rsidR="004920BF">
        <w:rPr>
          <w:color w:val="000000"/>
        </w:rPr>
        <w:t>ed</w:t>
      </w:r>
      <w:r>
        <w:rPr>
          <w:color w:val="000000"/>
        </w:rPr>
        <w:t xml:space="preserve"> that our multi-week nostalgia intervention </w:t>
      </w:r>
      <w:r w:rsidR="004920BF">
        <w:rPr>
          <w:color w:val="000000"/>
        </w:rPr>
        <w:t xml:space="preserve">would </w:t>
      </w:r>
      <w:r>
        <w:rPr>
          <w:color w:val="000000"/>
        </w:rPr>
        <w:t xml:space="preserve">also boost these three mechanisms, which </w:t>
      </w:r>
      <w:r w:rsidR="004920BF">
        <w:rPr>
          <w:color w:val="000000"/>
        </w:rPr>
        <w:t xml:space="preserve">would </w:t>
      </w:r>
      <w:r>
        <w:rPr>
          <w:color w:val="000000"/>
        </w:rPr>
        <w:t>in turn relate to higher well-being over time.</w:t>
      </w:r>
    </w:p>
    <w:p w14:paraId="2ECD1A83" w14:textId="2869FECC" w:rsidR="008F4E7D" w:rsidRDefault="00477D4D">
      <w:pPr>
        <w:pStyle w:val="NormalWeb"/>
        <w:shd w:val="clear" w:color="auto" w:fill="FFFFFF"/>
        <w:spacing w:before="0" w:beforeAutospacing="0" w:after="0" w:afterAutospacing="0" w:line="480" w:lineRule="exact"/>
        <w:ind w:firstLine="720"/>
        <w:rPr>
          <w:color w:val="000000"/>
        </w:rPr>
      </w:pPr>
      <w:r>
        <w:rPr>
          <w:color w:val="000000"/>
        </w:rPr>
        <w:t>Humans have a need to belong</w:t>
      </w:r>
      <w:r w:rsidR="00D31D4F">
        <w:rPr>
          <w:color w:val="000000"/>
        </w:rPr>
        <w:t xml:space="preserve">, </w:t>
      </w:r>
      <w:r>
        <w:rPr>
          <w:color w:val="000000"/>
        </w:rPr>
        <w:t xml:space="preserve">to </w:t>
      </w:r>
      <w:r w:rsidR="009624A5">
        <w:rPr>
          <w:color w:val="000000"/>
        </w:rPr>
        <w:t>feel close and connected with others</w:t>
      </w:r>
      <w:r w:rsidR="00C0604B">
        <w:rPr>
          <w:color w:val="000000"/>
        </w:rPr>
        <w:t xml:space="preserve"> (Baumeister &amp; Leary, 1995</w:t>
      </w:r>
      <w:r>
        <w:rPr>
          <w:color w:val="000000"/>
        </w:rPr>
        <w:t>)</w:t>
      </w:r>
      <w:r w:rsidR="00D31D4F">
        <w:rPr>
          <w:color w:val="000000"/>
        </w:rPr>
        <w:t>,</w:t>
      </w:r>
      <w:r w:rsidR="00ED71F0">
        <w:rPr>
          <w:color w:val="000000"/>
        </w:rPr>
        <w:t xml:space="preserve"> and the satisfaction of this need promotes well-being (Ryan &amp; Deci, 20</w:t>
      </w:r>
      <w:r w:rsidR="00D31D4F">
        <w:rPr>
          <w:color w:val="000000"/>
        </w:rPr>
        <w:t>17</w:t>
      </w:r>
      <w:r w:rsidR="00ED71F0">
        <w:rPr>
          <w:color w:val="000000"/>
        </w:rPr>
        <w:t xml:space="preserve">). Nostalgic reflection often brings to mind important social relationships (Hepper et </w:t>
      </w:r>
      <w:r w:rsidR="00A112ED">
        <w:rPr>
          <w:color w:val="000000"/>
        </w:rPr>
        <w:t>al., 2012</w:t>
      </w:r>
      <w:r w:rsidR="008C6426">
        <w:rPr>
          <w:color w:val="000000"/>
        </w:rPr>
        <w:t xml:space="preserve">, </w:t>
      </w:r>
      <w:r w:rsidR="00A112ED">
        <w:rPr>
          <w:color w:val="000000"/>
        </w:rPr>
        <w:t>2014),</w:t>
      </w:r>
      <w:r w:rsidR="00ED71F0">
        <w:rPr>
          <w:color w:val="000000"/>
        </w:rPr>
        <w:t xml:space="preserve"> reminding people of the love and social support they have in their lives (</w:t>
      </w:r>
      <w:r w:rsidR="00284BC7">
        <w:rPr>
          <w:color w:val="000000"/>
        </w:rPr>
        <w:t>Sedikides &amp; Wildschut, 2019</w:t>
      </w:r>
      <w:r w:rsidR="00F76B2D">
        <w:rPr>
          <w:color w:val="000000"/>
        </w:rPr>
        <w:t xml:space="preserve">; </w:t>
      </w:r>
      <w:r w:rsidR="00700EC9" w:rsidRPr="00700EC9">
        <w:rPr>
          <w:color w:val="000000"/>
        </w:rPr>
        <w:t>Zhou</w:t>
      </w:r>
      <w:r w:rsidR="008C6426">
        <w:rPr>
          <w:color w:val="000000"/>
        </w:rPr>
        <w:t xml:space="preserve"> et al., </w:t>
      </w:r>
      <w:r w:rsidR="00ED71F0" w:rsidRPr="00700EC9">
        <w:rPr>
          <w:color w:val="000000"/>
        </w:rPr>
        <w:t>2008</w:t>
      </w:r>
      <w:r w:rsidR="00ED71F0">
        <w:rPr>
          <w:color w:val="000000"/>
        </w:rPr>
        <w:t xml:space="preserve">). </w:t>
      </w:r>
      <w:r w:rsidR="00DA3B06">
        <w:rPr>
          <w:color w:val="000000"/>
        </w:rPr>
        <w:t xml:space="preserve">Indeed, </w:t>
      </w:r>
      <w:r w:rsidR="002B3565">
        <w:rPr>
          <w:color w:val="000000"/>
        </w:rPr>
        <w:t xml:space="preserve">participants </w:t>
      </w:r>
      <w:r w:rsidR="00DA3B06">
        <w:rPr>
          <w:color w:val="000000"/>
        </w:rPr>
        <w:t>who wr</w:t>
      </w:r>
      <w:r w:rsidR="00F419C3">
        <w:rPr>
          <w:color w:val="000000"/>
        </w:rPr>
        <w:t>ite</w:t>
      </w:r>
      <w:r w:rsidR="00DA3B06">
        <w:rPr>
          <w:color w:val="000000"/>
        </w:rPr>
        <w:t xml:space="preserve"> abou</w:t>
      </w:r>
      <w:r w:rsidR="00700EC9">
        <w:rPr>
          <w:color w:val="000000"/>
        </w:rPr>
        <w:t>t nostalgic experiences report</w:t>
      </w:r>
      <w:r w:rsidR="00DA3B06">
        <w:rPr>
          <w:color w:val="000000"/>
        </w:rPr>
        <w:t xml:space="preserve"> feeling more connected to others than </w:t>
      </w:r>
      <w:r w:rsidR="002B3565">
        <w:rPr>
          <w:color w:val="000000"/>
        </w:rPr>
        <w:t xml:space="preserve">those </w:t>
      </w:r>
      <w:r w:rsidR="00DA3B06">
        <w:rPr>
          <w:color w:val="000000"/>
        </w:rPr>
        <w:t>who wr</w:t>
      </w:r>
      <w:r w:rsidR="00F419C3">
        <w:rPr>
          <w:color w:val="000000"/>
        </w:rPr>
        <w:t>ite</w:t>
      </w:r>
      <w:r w:rsidR="00DA3B06">
        <w:rPr>
          <w:color w:val="000000"/>
        </w:rPr>
        <w:t xml:space="preserve"> about ordinary experiences (Wildschut et al., 2006</w:t>
      </w:r>
      <w:r w:rsidR="008C6426">
        <w:rPr>
          <w:color w:val="000000"/>
        </w:rPr>
        <w:t xml:space="preserve">, </w:t>
      </w:r>
      <w:r w:rsidR="00DD00DC" w:rsidRPr="00C5756F">
        <w:rPr>
          <w:rFonts w:asciiTheme="majorBidi" w:hAnsiTheme="majorBidi" w:cstheme="majorBidi"/>
          <w:bCs/>
          <w:color w:val="000000"/>
        </w:rPr>
        <w:t>2010</w:t>
      </w:r>
      <w:r w:rsidR="00DA3B06">
        <w:rPr>
          <w:color w:val="000000"/>
        </w:rPr>
        <w:t xml:space="preserve">). Thus, nostalgia prompts </w:t>
      </w:r>
      <w:r w:rsidR="00051625">
        <w:rPr>
          <w:color w:val="000000"/>
        </w:rPr>
        <w:t xml:space="preserve">immediate </w:t>
      </w:r>
      <w:r w:rsidR="006B5F70">
        <w:rPr>
          <w:color w:val="000000"/>
        </w:rPr>
        <w:t xml:space="preserve">social </w:t>
      </w:r>
      <w:r w:rsidR="00DA3B06">
        <w:rPr>
          <w:color w:val="000000"/>
        </w:rPr>
        <w:t xml:space="preserve">connectedness, which </w:t>
      </w:r>
      <w:r w:rsidR="00E02C42">
        <w:rPr>
          <w:color w:val="000000"/>
        </w:rPr>
        <w:t xml:space="preserve">we </w:t>
      </w:r>
      <w:r w:rsidR="007D6ADA">
        <w:rPr>
          <w:color w:val="000000"/>
        </w:rPr>
        <w:t>expected to</w:t>
      </w:r>
      <w:r w:rsidR="00E02C42">
        <w:rPr>
          <w:color w:val="000000"/>
        </w:rPr>
        <w:t xml:space="preserve"> relate to higher</w:t>
      </w:r>
      <w:r w:rsidR="00462FE0">
        <w:rPr>
          <w:color w:val="000000"/>
        </w:rPr>
        <w:t xml:space="preserve"> well-being over time.</w:t>
      </w:r>
    </w:p>
    <w:p w14:paraId="5000B0EC" w14:textId="2DBF1AD5" w:rsidR="008F4E7D" w:rsidRDefault="00D91791">
      <w:pPr>
        <w:pStyle w:val="NormalWeb"/>
        <w:shd w:val="clear" w:color="auto" w:fill="FFFFFF"/>
        <w:spacing w:before="0" w:beforeAutospacing="0" w:after="0" w:afterAutospacing="0" w:line="480" w:lineRule="exact"/>
        <w:ind w:firstLine="720"/>
        <w:rPr>
          <w:color w:val="000000"/>
        </w:rPr>
      </w:pPr>
      <w:r>
        <w:rPr>
          <w:color w:val="000000"/>
        </w:rPr>
        <w:t xml:space="preserve">Nostalgizing involves </w:t>
      </w:r>
      <w:r w:rsidR="00C339A8">
        <w:rPr>
          <w:color w:val="000000"/>
        </w:rPr>
        <w:t xml:space="preserve">the remembrance of events that </w:t>
      </w:r>
      <w:r>
        <w:rPr>
          <w:color w:val="000000"/>
        </w:rPr>
        <w:t xml:space="preserve">are </w:t>
      </w:r>
      <w:r w:rsidR="00950340">
        <w:rPr>
          <w:color w:val="000000"/>
        </w:rPr>
        <w:t>personally momentous</w:t>
      </w:r>
      <w:r>
        <w:rPr>
          <w:color w:val="000000"/>
        </w:rPr>
        <w:t xml:space="preserve"> </w:t>
      </w:r>
      <w:r w:rsidR="00C339A8">
        <w:rPr>
          <w:color w:val="000000"/>
        </w:rPr>
        <w:t>(e.g., wedding</w:t>
      </w:r>
      <w:r>
        <w:rPr>
          <w:color w:val="000000"/>
        </w:rPr>
        <w:t>s</w:t>
      </w:r>
      <w:r w:rsidR="00C339A8">
        <w:rPr>
          <w:color w:val="000000"/>
        </w:rPr>
        <w:t>, birth of children, graduations</w:t>
      </w:r>
      <w:r>
        <w:rPr>
          <w:color w:val="000000"/>
        </w:rPr>
        <w:t>, family holidays</w:t>
      </w:r>
      <w:r w:rsidR="008401FF">
        <w:rPr>
          <w:color w:val="000000"/>
        </w:rPr>
        <w:t>;</w:t>
      </w:r>
      <w:r w:rsidR="00DF7C96" w:rsidRPr="00DF7C96">
        <w:rPr>
          <w:rFonts w:asciiTheme="majorBidi" w:hAnsiTheme="majorBidi" w:cstheme="majorBidi"/>
          <w:color w:val="000000"/>
          <w:lang w:val="en-GB"/>
        </w:rPr>
        <w:t xml:space="preserve"> </w:t>
      </w:r>
      <w:r w:rsidR="00DF7C96" w:rsidRPr="001A48CA">
        <w:rPr>
          <w:rFonts w:asciiTheme="majorBidi" w:hAnsiTheme="majorBidi" w:cstheme="majorBidi"/>
          <w:color w:val="000000"/>
          <w:lang w:val="en-GB"/>
        </w:rPr>
        <w:t>Madoglou</w:t>
      </w:r>
      <w:r w:rsidR="00DF7C96">
        <w:rPr>
          <w:rFonts w:asciiTheme="majorBidi" w:hAnsiTheme="majorBidi" w:cstheme="majorBidi"/>
          <w:color w:val="000000"/>
          <w:lang w:val="en-GB"/>
        </w:rPr>
        <w:t xml:space="preserve"> et al.</w:t>
      </w:r>
      <w:r w:rsidR="00DF7C96" w:rsidRPr="001A48CA">
        <w:rPr>
          <w:rFonts w:asciiTheme="majorBidi" w:hAnsiTheme="majorBidi" w:cstheme="majorBidi"/>
          <w:color w:val="000000"/>
          <w:lang w:val="en-GB"/>
        </w:rPr>
        <w:t>,</w:t>
      </w:r>
      <w:r w:rsidR="00DF7C96">
        <w:rPr>
          <w:rFonts w:asciiTheme="majorBidi" w:hAnsiTheme="majorBidi" w:cstheme="majorBidi"/>
          <w:color w:val="000000"/>
          <w:lang w:val="en-GB"/>
        </w:rPr>
        <w:t xml:space="preserve"> 2017</w:t>
      </w:r>
      <w:r w:rsidR="00C339A8">
        <w:rPr>
          <w:color w:val="000000"/>
        </w:rPr>
        <w:t xml:space="preserve">; Wildschut et </w:t>
      </w:r>
      <w:r w:rsidR="00C339A8">
        <w:rPr>
          <w:color w:val="000000"/>
        </w:rPr>
        <w:lastRenderedPageBreak/>
        <w:t>al., 2006)</w:t>
      </w:r>
      <w:r>
        <w:rPr>
          <w:color w:val="000000"/>
        </w:rPr>
        <w:t xml:space="preserve"> and</w:t>
      </w:r>
      <w:r w:rsidR="00C339A8">
        <w:rPr>
          <w:color w:val="000000"/>
        </w:rPr>
        <w:t xml:space="preserve"> underscore</w:t>
      </w:r>
      <w:r w:rsidR="00C27DC7">
        <w:rPr>
          <w:color w:val="000000"/>
        </w:rPr>
        <w:t>s</w:t>
      </w:r>
      <w:r w:rsidR="00C339A8">
        <w:rPr>
          <w:color w:val="000000"/>
        </w:rPr>
        <w:t xml:space="preserve"> the presence of meaning in people’s lives. In</w:t>
      </w:r>
      <w:r w:rsidR="00972A73">
        <w:rPr>
          <w:color w:val="000000"/>
        </w:rPr>
        <w:t xml:space="preserve"> fact</w:t>
      </w:r>
      <w:r w:rsidR="00C339A8">
        <w:rPr>
          <w:color w:val="000000"/>
        </w:rPr>
        <w:t xml:space="preserve">, </w:t>
      </w:r>
      <w:r w:rsidR="00A71227">
        <w:rPr>
          <w:color w:val="000000"/>
        </w:rPr>
        <w:t xml:space="preserve">participants randomly assigned to </w:t>
      </w:r>
      <w:r>
        <w:rPr>
          <w:color w:val="000000"/>
        </w:rPr>
        <w:t xml:space="preserve">nostalgic </w:t>
      </w:r>
      <w:r w:rsidR="00A71227">
        <w:rPr>
          <w:color w:val="000000"/>
        </w:rPr>
        <w:t>reflection</w:t>
      </w:r>
      <w:r>
        <w:rPr>
          <w:color w:val="000000"/>
        </w:rPr>
        <w:t xml:space="preserve"> </w:t>
      </w:r>
      <w:r w:rsidR="00CC3549">
        <w:rPr>
          <w:color w:val="000000"/>
        </w:rPr>
        <w:t xml:space="preserve">(compared to controls) </w:t>
      </w:r>
      <w:r w:rsidR="00C339A8">
        <w:rPr>
          <w:color w:val="000000"/>
        </w:rPr>
        <w:t>report greater meaning</w:t>
      </w:r>
      <w:r>
        <w:rPr>
          <w:color w:val="000000"/>
        </w:rPr>
        <w:t xml:space="preserve"> in their lives</w:t>
      </w:r>
      <w:r w:rsidR="00C339A8">
        <w:rPr>
          <w:color w:val="000000"/>
        </w:rPr>
        <w:t xml:space="preserve"> </w:t>
      </w:r>
      <w:r w:rsidR="00051625">
        <w:rPr>
          <w:color w:val="000000"/>
        </w:rPr>
        <w:t xml:space="preserve">(Routledge et al., 2011; </w:t>
      </w:r>
      <w:r w:rsidR="00004EFC">
        <w:rPr>
          <w:color w:val="000000"/>
        </w:rPr>
        <w:t>Sedikides &amp; Wildschut, 2018</w:t>
      </w:r>
      <w:r w:rsidR="00C339A8">
        <w:rPr>
          <w:color w:val="000000"/>
        </w:rPr>
        <w:t>)</w:t>
      </w:r>
      <w:r w:rsidR="000629C1">
        <w:rPr>
          <w:color w:val="000000"/>
        </w:rPr>
        <w:t xml:space="preserve">. Given the strong, positive correlation between meaning and various well-being indicators (e.g., life satisfaction, </w:t>
      </w:r>
      <w:r w:rsidR="00154B2D">
        <w:rPr>
          <w:color w:val="000000"/>
        </w:rPr>
        <w:t>PA</w:t>
      </w:r>
      <w:r w:rsidR="00E13CCE">
        <w:rPr>
          <w:color w:val="000000"/>
        </w:rPr>
        <w:t>; Steger, 2018)</w:t>
      </w:r>
      <w:r w:rsidR="00E02C42">
        <w:rPr>
          <w:color w:val="000000"/>
        </w:rPr>
        <w:t xml:space="preserve">, we </w:t>
      </w:r>
      <w:r w:rsidR="007D6ADA">
        <w:rPr>
          <w:color w:val="000000"/>
        </w:rPr>
        <w:t>anticipated</w:t>
      </w:r>
      <w:r w:rsidR="008C6426">
        <w:rPr>
          <w:color w:val="000000"/>
        </w:rPr>
        <w:t xml:space="preserve"> </w:t>
      </w:r>
      <w:r w:rsidR="00E02C42">
        <w:rPr>
          <w:color w:val="000000"/>
        </w:rPr>
        <w:t xml:space="preserve">that nostalgia would boost </w:t>
      </w:r>
      <w:r w:rsidR="00051625">
        <w:rPr>
          <w:color w:val="000000"/>
        </w:rPr>
        <w:t xml:space="preserve">immediate </w:t>
      </w:r>
      <w:r w:rsidR="00E02C42">
        <w:rPr>
          <w:color w:val="000000"/>
        </w:rPr>
        <w:t>meaning, which would in turn relate to higher well-being over time.</w:t>
      </w:r>
    </w:p>
    <w:p w14:paraId="551FFA0E" w14:textId="1775173A" w:rsidR="008F4E7D" w:rsidRDefault="002B3565">
      <w:pPr>
        <w:pStyle w:val="NormalWeb"/>
        <w:shd w:val="clear" w:color="auto" w:fill="FFFFFF"/>
        <w:spacing w:before="0" w:beforeAutospacing="0" w:after="0" w:afterAutospacing="0" w:line="480" w:lineRule="exact"/>
        <w:ind w:firstLine="720"/>
        <w:rPr>
          <w:color w:val="000000"/>
        </w:rPr>
      </w:pPr>
      <w:r>
        <w:rPr>
          <w:color w:val="000000"/>
        </w:rPr>
        <w:t>A</w:t>
      </w:r>
      <w:r w:rsidR="00D57409">
        <w:rPr>
          <w:color w:val="000000"/>
        </w:rPr>
        <w:t>ddition</w:t>
      </w:r>
      <w:r>
        <w:rPr>
          <w:color w:val="000000"/>
        </w:rPr>
        <w:t>ally</w:t>
      </w:r>
      <w:r w:rsidR="00D57409">
        <w:rPr>
          <w:color w:val="000000"/>
        </w:rPr>
        <w:t xml:space="preserve">, nostalgic reflection may help </w:t>
      </w:r>
      <w:r w:rsidR="007F31D1">
        <w:rPr>
          <w:color w:val="000000"/>
        </w:rPr>
        <w:t xml:space="preserve">individuals </w:t>
      </w:r>
      <w:r w:rsidR="00D57409">
        <w:rPr>
          <w:color w:val="000000"/>
        </w:rPr>
        <w:t xml:space="preserve">consider the ways in which their cherished </w:t>
      </w:r>
      <w:r w:rsidR="00AC74B8">
        <w:rPr>
          <w:color w:val="000000"/>
        </w:rPr>
        <w:t>values</w:t>
      </w:r>
      <w:r w:rsidR="00F36A63">
        <w:rPr>
          <w:color w:val="000000"/>
        </w:rPr>
        <w:t xml:space="preserve"> (e.g., education)</w:t>
      </w:r>
      <w:r w:rsidR="00AC74B8">
        <w:rPr>
          <w:color w:val="000000"/>
        </w:rPr>
        <w:t xml:space="preserve">, </w:t>
      </w:r>
      <w:r w:rsidR="0079299B">
        <w:rPr>
          <w:color w:val="000000"/>
        </w:rPr>
        <w:t xml:space="preserve">close </w:t>
      </w:r>
      <w:r w:rsidR="007F31D1">
        <w:rPr>
          <w:color w:val="000000"/>
        </w:rPr>
        <w:t>relations</w:t>
      </w:r>
      <w:r w:rsidR="0079299B">
        <w:rPr>
          <w:color w:val="000000"/>
        </w:rPr>
        <w:t>hips</w:t>
      </w:r>
      <w:r w:rsidR="00F36A63">
        <w:rPr>
          <w:color w:val="000000"/>
        </w:rPr>
        <w:t xml:space="preserve"> (e.g., family)</w:t>
      </w:r>
      <w:r w:rsidR="00AC74B8">
        <w:rPr>
          <w:color w:val="000000"/>
        </w:rPr>
        <w:t xml:space="preserve">, or interests </w:t>
      </w:r>
      <w:r w:rsidR="00F36A63">
        <w:rPr>
          <w:color w:val="000000"/>
        </w:rPr>
        <w:t xml:space="preserve">(e.g., travel) </w:t>
      </w:r>
      <w:r w:rsidR="00AC74B8">
        <w:rPr>
          <w:color w:val="000000"/>
        </w:rPr>
        <w:t>have remained consistent over time</w:t>
      </w:r>
      <w:r w:rsidR="00D57409">
        <w:rPr>
          <w:color w:val="000000"/>
        </w:rPr>
        <w:t xml:space="preserve">. </w:t>
      </w:r>
      <w:r w:rsidR="007F31D1">
        <w:rPr>
          <w:color w:val="000000"/>
        </w:rPr>
        <w:t xml:space="preserve">Individuals </w:t>
      </w:r>
      <w:r w:rsidR="00AC74B8">
        <w:rPr>
          <w:color w:val="000000"/>
        </w:rPr>
        <w:t>may hold onto certain memories</w:t>
      </w:r>
      <w:r w:rsidR="00F36A63">
        <w:rPr>
          <w:color w:val="000000"/>
        </w:rPr>
        <w:t>,</w:t>
      </w:r>
      <w:r w:rsidR="00AC74B8">
        <w:rPr>
          <w:color w:val="000000"/>
        </w:rPr>
        <w:t xml:space="preserve"> because the</w:t>
      </w:r>
      <w:r w:rsidR="00F36A63">
        <w:rPr>
          <w:color w:val="000000"/>
        </w:rPr>
        <w:t>se memories</w:t>
      </w:r>
      <w:r w:rsidR="00AC74B8">
        <w:rPr>
          <w:color w:val="000000"/>
        </w:rPr>
        <w:t xml:space="preserve"> represent core</w:t>
      </w:r>
      <w:r w:rsidR="00F36A63">
        <w:rPr>
          <w:color w:val="000000"/>
        </w:rPr>
        <w:t xml:space="preserve"> and enduring</w:t>
      </w:r>
      <w:r w:rsidR="00AC74B8">
        <w:rPr>
          <w:color w:val="000000"/>
        </w:rPr>
        <w:t xml:space="preserve"> aspects of the self. </w:t>
      </w:r>
      <w:r w:rsidR="00D57409">
        <w:rPr>
          <w:color w:val="000000"/>
        </w:rPr>
        <w:t>In</w:t>
      </w:r>
      <w:r w:rsidR="00972A73">
        <w:rPr>
          <w:color w:val="000000"/>
        </w:rPr>
        <w:t xml:space="preserve"> accord with this reasoning</w:t>
      </w:r>
      <w:r w:rsidR="00D57409">
        <w:rPr>
          <w:color w:val="000000"/>
        </w:rPr>
        <w:t xml:space="preserve">, nostalgic reflection </w:t>
      </w:r>
      <w:r w:rsidR="007F31D1">
        <w:rPr>
          <w:color w:val="000000"/>
        </w:rPr>
        <w:t xml:space="preserve">elevates </w:t>
      </w:r>
      <w:r w:rsidR="00D57409">
        <w:rPr>
          <w:color w:val="000000"/>
        </w:rPr>
        <w:t>self-continuity (Sedikides</w:t>
      </w:r>
      <w:r w:rsidR="00266A3C">
        <w:rPr>
          <w:color w:val="000000"/>
        </w:rPr>
        <w:t xml:space="preserve"> et al., </w:t>
      </w:r>
      <w:r w:rsidR="007E35B1">
        <w:rPr>
          <w:color w:val="000000"/>
        </w:rPr>
        <w:t>201</w:t>
      </w:r>
      <w:r w:rsidR="00D57409">
        <w:rPr>
          <w:color w:val="000000"/>
        </w:rPr>
        <w:t>5</w:t>
      </w:r>
      <w:r w:rsidR="00266A3C">
        <w:rPr>
          <w:color w:val="000000"/>
        </w:rPr>
        <w:t>a</w:t>
      </w:r>
      <w:r w:rsidR="00DF7C96">
        <w:rPr>
          <w:color w:val="000000"/>
        </w:rPr>
        <w:t xml:space="preserve">; </w:t>
      </w:r>
      <w:r w:rsidR="00DF7C96" w:rsidRPr="008401FF">
        <w:rPr>
          <w:rFonts w:asciiTheme="majorBidi" w:hAnsiTheme="majorBidi" w:cstheme="majorBidi"/>
          <w:lang w:val="en-GB"/>
        </w:rPr>
        <w:t>Van Tilburg</w:t>
      </w:r>
      <w:r w:rsidR="008C6F47" w:rsidRPr="008401FF">
        <w:rPr>
          <w:rFonts w:asciiTheme="majorBidi" w:hAnsiTheme="majorBidi" w:cstheme="majorBidi"/>
          <w:lang w:val="en-GB"/>
        </w:rPr>
        <w:t xml:space="preserve"> et al., </w:t>
      </w:r>
      <w:r w:rsidR="00DF7C96" w:rsidRPr="008401FF">
        <w:rPr>
          <w:rFonts w:asciiTheme="majorBidi" w:hAnsiTheme="majorBidi" w:cstheme="majorBidi"/>
          <w:lang w:val="en-GB"/>
        </w:rPr>
        <w:t>2019</w:t>
      </w:r>
      <w:r w:rsidR="008C6F47" w:rsidRPr="008401FF">
        <w:rPr>
          <w:rFonts w:asciiTheme="majorBidi" w:hAnsiTheme="majorBidi" w:cstheme="majorBidi"/>
          <w:lang w:val="en-GB"/>
        </w:rPr>
        <w:t>b</w:t>
      </w:r>
      <w:r w:rsidR="00D57409">
        <w:rPr>
          <w:color w:val="000000"/>
        </w:rPr>
        <w:t>).</w:t>
      </w:r>
      <w:r w:rsidR="007E30C8">
        <w:rPr>
          <w:color w:val="000000"/>
        </w:rPr>
        <w:t xml:space="preserve"> </w:t>
      </w:r>
      <w:r w:rsidR="001D0E41">
        <w:rPr>
          <w:color w:val="000000"/>
        </w:rPr>
        <w:t>Nostalgia</w:t>
      </w:r>
      <w:r w:rsidR="007E30C8">
        <w:rPr>
          <w:color w:val="000000"/>
        </w:rPr>
        <w:t xml:space="preserve">-induced self-continuity, in turn, </w:t>
      </w:r>
      <w:r w:rsidR="00EA30EC">
        <w:rPr>
          <w:color w:val="000000"/>
        </w:rPr>
        <w:t>strengthens</w:t>
      </w:r>
      <w:r w:rsidR="007E30C8">
        <w:rPr>
          <w:color w:val="000000"/>
        </w:rPr>
        <w:t xml:space="preserve"> </w:t>
      </w:r>
      <w:r w:rsidR="006C65E2">
        <w:rPr>
          <w:color w:val="000000"/>
        </w:rPr>
        <w:t xml:space="preserve">subjective vitality, an indicator of global well-being </w:t>
      </w:r>
      <w:r w:rsidR="007E30C8">
        <w:rPr>
          <w:color w:val="000000"/>
        </w:rPr>
        <w:t xml:space="preserve">(Sedikides et al., 2016). </w:t>
      </w:r>
      <w:r w:rsidR="00F36A63">
        <w:rPr>
          <w:color w:val="000000"/>
        </w:rPr>
        <w:t>A</w:t>
      </w:r>
      <w:r w:rsidR="001D0E41">
        <w:rPr>
          <w:color w:val="000000"/>
        </w:rPr>
        <w:t xml:space="preserve">mong Western samples, </w:t>
      </w:r>
      <w:r w:rsidR="00DF7C96">
        <w:rPr>
          <w:color w:val="000000"/>
        </w:rPr>
        <w:t xml:space="preserve">individuals </w:t>
      </w:r>
      <w:r w:rsidR="001D0E41">
        <w:rPr>
          <w:color w:val="000000"/>
        </w:rPr>
        <w:t xml:space="preserve">who have relatively more consistent personalities across </w:t>
      </w:r>
      <w:r w:rsidR="00F36A63">
        <w:rPr>
          <w:color w:val="000000"/>
        </w:rPr>
        <w:t xml:space="preserve">varying </w:t>
      </w:r>
      <w:r w:rsidR="001D0E41">
        <w:rPr>
          <w:color w:val="000000"/>
        </w:rPr>
        <w:t>social roles also report higher global well-being (Donahue</w:t>
      </w:r>
      <w:r w:rsidR="008C6426">
        <w:rPr>
          <w:color w:val="000000"/>
        </w:rPr>
        <w:t xml:space="preserve"> et al., </w:t>
      </w:r>
      <w:r w:rsidR="001D0E41">
        <w:rPr>
          <w:color w:val="000000"/>
        </w:rPr>
        <w:t>1993; Sheldon</w:t>
      </w:r>
      <w:r w:rsidR="008C6426">
        <w:rPr>
          <w:color w:val="000000"/>
        </w:rPr>
        <w:t xml:space="preserve"> et al., </w:t>
      </w:r>
      <w:r w:rsidR="001D0E41">
        <w:rPr>
          <w:color w:val="000000"/>
        </w:rPr>
        <w:t xml:space="preserve">1997), </w:t>
      </w:r>
      <w:r w:rsidR="00DE399C">
        <w:rPr>
          <w:color w:val="000000"/>
        </w:rPr>
        <w:t>pointing to</w:t>
      </w:r>
      <w:r w:rsidR="00E75E28">
        <w:rPr>
          <w:color w:val="000000"/>
        </w:rPr>
        <w:t xml:space="preserve"> self-continuity</w:t>
      </w:r>
      <w:r w:rsidR="00DE799C">
        <w:rPr>
          <w:color w:val="000000"/>
        </w:rPr>
        <w:t xml:space="preserve"> </w:t>
      </w:r>
      <w:r w:rsidR="00DE399C">
        <w:rPr>
          <w:color w:val="000000"/>
        </w:rPr>
        <w:t>as a key</w:t>
      </w:r>
      <w:r w:rsidR="00DE799C">
        <w:rPr>
          <w:color w:val="000000"/>
        </w:rPr>
        <w:t xml:space="preserve"> </w:t>
      </w:r>
      <w:r w:rsidR="00F36A63">
        <w:rPr>
          <w:color w:val="000000"/>
        </w:rPr>
        <w:t xml:space="preserve">antecedent </w:t>
      </w:r>
      <w:r w:rsidR="00DE799C">
        <w:rPr>
          <w:color w:val="000000"/>
        </w:rPr>
        <w:t>of</w:t>
      </w:r>
      <w:r w:rsidR="001D0E41">
        <w:rPr>
          <w:color w:val="000000"/>
        </w:rPr>
        <w:t xml:space="preserve"> well-being.</w:t>
      </w:r>
    </w:p>
    <w:p w14:paraId="39E30966" w14:textId="70A12100" w:rsidR="00C612DF" w:rsidRDefault="00FC0BA5" w:rsidP="003A5378">
      <w:pPr>
        <w:pStyle w:val="NormalWeb"/>
        <w:keepNext/>
        <w:shd w:val="clear" w:color="auto" w:fill="FFFFFF"/>
        <w:spacing w:before="0" w:beforeAutospacing="0" w:after="0" w:afterAutospacing="0" w:line="480" w:lineRule="exact"/>
        <w:rPr>
          <w:b/>
          <w:color w:val="000000"/>
        </w:rPr>
      </w:pPr>
      <w:r>
        <w:rPr>
          <w:b/>
          <w:color w:val="000000"/>
        </w:rPr>
        <w:t xml:space="preserve">The Efficacy of a Nostalgia Intervention May Depend on </w:t>
      </w:r>
      <w:r w:rsidR="00DF7C96">
        <w:rPr>
          <w:b/>
          <w:color w:val="000000"/>
        </w:rPr>
        <w:t xml:space="preserve">Dispositional </w:t>
      </w:r>
      <w:r w:rsidR="00012C34">
        <w:rPr>
          <w:b/>
          <w:color w:val="000000"/>
        </w:rPr>
        <w:t>Nostalgia</w:t>
      </w:r>
    </w:p>
    <w:p w14:paraId="070BC6C5" w14:textId="75893311" w:rsidR="00190F66" w:rsidRDefault="00D634E3">
      <w:pPr>
        <w:pStyle w:val="NormalWeb"/>
        <w:shd w:val="clear" w:color="auto" w:fill="FFFFFF"/>
        <w:spacing w:before="0" w:beforeAutospacing="0" w:after="0" w:afterAutospacing="0" w:line="480" w:lineRule="exact"/>
        <w:ind w:firstLine="720"/>
        <w:rPr>
          <w:color w:val="000000"/>
        </w:rPr>
      </w:pPr>
      <w:r>
        <w:rPr>
          <w:color w:val="000000"/>
        </w:rPr>
        <w:t>In their positive activity model, Lyubomirsky and Layous (2013) propose</w:t>
      </w:r>
      <w:r w:rsidR="007F31D1">
        <w:rPr>
          <w:color w:val="000000"/>
        </w:rPr>
        <w:t>d</w:t>
      </w:r>
      <w:r>
        <w:rPr>
          <w:color w:val="000000"/>
        </w:rPr>
        <w:t xml:space="preserve"> that </w:t>
      </w:r>
      <w:r w:rsidR="002B6184">
        <w:rPr>
          <w:color w:val="000000"/>
        </w:rPr>
        <w:t xml:space="preserve">any given activity would only successfully increase well-being </w:t>
      </w:r>
      <w:r w:rsidR="00C25120">
        <w:rPr>
          <w:color w:val="000000"/>
        </w:rPr>
        <w:t>if</w:t>
      </w:r>
      <w:r w:rsidR="002B6184">
        <w:rPr>
          <w:color w:val="000000"/>
        </w:rPr>
        <w:t xml:space="preserve"> it </w:t>
      </w:r>
      <w:r w:rsidR="00DF7C96">
        <w:rPr>
          <w:color w:val="000000"/>
        </w:rPr>
        <w:t>were</w:t>
      </w:r>
      <w:r w:rsidR="003F6DA9">
        <w:rPr>
          <w:color w:val="000000"/>
        </w:rPr>
        <w:t xml:space="preserve"> </w:t>
      </w:r>
      <w:r w:rsidR="00672DBE">
        <w:rPr>
          <w:color w:val="000000"/>
        </w:rPr>
        <w:t xml:space="preserve">well-suited to the person practicing it (i.e., </w:t>
      </w:r>
      <w:r w:rsidR="00C25120">
        <w:rPr>
          <w:color w:val="000000"/>
        </w:rPr>
        <w:t xml:space="preserve">if </w:t>
      </w:r>
      <w:r w:rsidR="00672DBE">
        <w:rPr>
          <w:color w:val="000000"/>
        </w:rPr>
        <w:t xml:space="preserve">there </w:t>
      </w:r>
      <w:r w:rsidR="003F6DA9">
        <w:rPr>
          <w:color w:val="000000"/>
        </w:rPr>
        <w:t xml:space="preserve">was </w:t>
      </w:r>
      <w:r w:rsidR="00D47F53">
        <w:rPr>
          <w:color w:val="000000"/>
        </w:rPr>
        <w:t xml:space="preserve">optimal </w:t>
      </w:r>
      <w:r w:rsidR="00672DBE">
        <w:rPr>
          <w:color w:val="000000"/>
        </w:rPr>
        <w:t>person-activity fit</w:t>
      </w:r>
      <w:r w:rsidR="00972A73">
        <w:rPr>
          <w:color w:val="000000"/>
        </w:rPr>
        <w:t>; see also Schmader &amp; Sedikides, 2018</w:t>
      </w:r>
      <w:r w:rsidR="00672DBE">
        <w:rPr>
          <w:color w:val="000000"/>
        </w:rPr>
        <w:t xml:space="preserve">). </w:t>
      </w:r>
      <w:r w:rsidR="007F31D1">
        <w:rPr>
          <w:color w:val="000000"/>
        </w:rPr>
        <w:t>In line with this proposal</w:t>
      </w:r>
      <w:r w:rsidR="009B1AC5">
        <w:rPr>
          <w:color w:val="000000"/>
        </w:rPr>
        <w:t>, people who indicate that an activity feels more natural and enjoyable to them are more likely to</w:t>
      </w:r>
      <w:r w:rsidR="003F6DA9">
        <w:rPr>
          <w:color w:val="000000"/>
        </w:rPr>
        <w:t xml:space="preserve"> report</w:t>
      </w:r>
      <w:r w:rsidR="009B1AC5">
        <w:rPr>
          <w:color w:val="000000"/>
        </w:rPr>
        <w:t xml:space="preserve"> increase</w:t>
      </w:r>
      <w:r w:rsidR="003F6DA9">
        <w:rPr>
          <w:color w:val="000000"/>
        </w:rPr>
        <w:t>s</w:t>
      </w:r>
      <w:r w:rsidR="009B1AC5">
        <w:rPr>
          <w:color w:val="000000"/>
        </w:rPr>
        <w:t xml:space="preserve"> in well-being over time (Dickerhoof, 2007), </w:t>
      </w:r>
      <w:r w:rsidR="007F31D1">
        <w:rPr>
          <w:color w:val="000000"/>
        </w:rPr>
        <w:t>persist i</w:t>
      </w:r>
      <w:r w:rsidR="009B1AC5">
        <w:rPr>
          <w:color w:val="000000"/>
        </w:rPr>
        <w:t>n the activity beyond the prescribed intervention period (Sheldon &amp; Lyubomirsky, 2006</w:t>
      </w:r>
      <w:r w:rsidR="0035118B">
        <w:rPr>
          <w:color w:val="000000"/>
        </w:rPr>
        <w:t>a</w:t>
      </w:r>
      <w:r w:rsidR="009B1AC5">
        <w:rPr>
          <w:color w:val="000000"/>
        </w:rPr>
        <w:t>), and</w:t>
      </w:r>
      <w:r w:rsidR="007F31D1">
        <w:rPr>
          <w:color w:val="000000"/>
        </w:rPr>
        <w:t xml:space="preserve"> </w:t>
      </w:r>
      <w:r w:rsidR="009B1AC5">
        <w:rPr>
          <w:color w:val="000000"/>
        </w:rPr>
        <w:t>sustain their well-being benefits over time (Proyer</w:t>
      </w:r>
      <w:r w:rsidR="008C6426">
        <w:rPr>
          <w:color w:val="000000"/>
        </w:rPr>
        <w:t xml:space="preserve"> et al., </w:t>
      </w:r>
      <w:r w:rsidR="009B1AC5">
        <w:rPr>
          <w:color w:val="000000"/>
        </w:rPr>
        <w:t xml:space="preserve">2015). </w:t>
      </w:r>
    </w:p>
    <w:p w14:paraId="210FC4D2" w14:textId="25F6A088" w:rsidR="00DF4CCF" w:rsidRDefault="00DF4CCF">
      <w:pPr>
        <w:pStyle w:val="NormalWeb"/>
        <w:shd w:val="clear" w:color="auto" w:fill="FFFFFF"/>
        <w:spacing w:before="0" w:beforeAutospacing="0" w:after="0" w:afterAutospacing="0" w:line="480" w:lineRule="exact"/>
        <w:ind w:firstLine="720"/>
        <w:rPr>
          <w:color w:val="000000"/>
        </w:rPr>
      </w:pPr>
      <w:r>
        <w:rPr>
          <w:color w:val="000000"/>
        </w:rPr>
        <w:t xml:space="preserve">In the case of a nostalgia intervention, the </w:t>
      </w:r>
      <w:r w:rsidR="007E53F8">
        <w:rPr>
          <w:color w:val="000000"/>
        </w:rPr>
        <w:t>people</w:t>
      </w:r>
      <w:r w:rsidR="007F31D1">
        <w:rPr>
          <w:color w:val="000000"/>
        </w:rPr>
        <w:t xml:space="preserve"> </w:t>
      </w:r>
      <w:r>
        <w:rPr>
          <w:color w:val="000000"/>
        </w:rPr>
        <w:t>who find nostalgia practice the most fitting may be the</w:t>
      </w:r>
      <w:r w:rsidR="007F31D1">
        <w:rPr>
          <w:color w:val="000000"/>
        </w:rPr>
        <w:t xml:space="preserve"> ones</w:t>
      </w:r>
      <w:r>
        <w:rPr>
          <w:color w:val="000000"/>
        </w:rPr>
        <w:t xml:space="preserve"> who already readily engage in nostalgi</w:t>
      </w:r>
      <w:r w:rsidR="00770DCF">
        <w:rPr>
          <w:color w:val="000000"/>
        </w:rPr>
        <w:t>c</w:t>
      </w:r>
      <w:r>
        <w:rPr>
          <w:color w:val="000000"/>
        </w:rPr>
        <w:t xml:space="preserve"> reflection</w:t>
      </w:r>
      <w:r w:rsidR="0064657D">
        <w:rPr>
          <w:color w:val="000000"/>
        </w:rPr>
        <w:t xml:space="preserve"> in their daily lives</w:t>
      </w:r>
      <w:r>
        <w:rPr>
          <w:color w:val="000000"/>
        </w:rPr>
        <w:t>. The Southampton Nostalgia Scale (</w:t>
      </w:r>
      <w:r w:rsidR="009115E0">
        <w:rPr>
          <w:iCs/>
        </w:rPr>
        <w:t>Barrett et al., 2010; Routledge</w:t>
      </w:r>
      <w:r w:rsidR="008C6426">
        <w:rPr>
          <w:iCs/>
        </w:rPr>
        <w:t xml:space="preserve"> et al., </w:t>
      </w:r>
      <w:r w:rsidR="009115E0">
        <w:rPr>
          <w:iCs/>
        </w:rPr>
        <w:t>2008; Sedikides</w:t>
      </w:r>
      <w:r w:rsidR="00266A3C">
        <w:rPr>
          <w:iCs/>
        </w:rPr>
        <w:t xml:space="preserve"> et al., </w:t>
      </w:r>
      <w:r w:rsidR="009115E0">
        <w:rPr>
          <w:iCs/>
        </w:rPr>
        <w:t>2015</w:t>
      </w:r>
      <w:r w:rsidR="00266A3C">
        <w:rPr>
          <w:iCs/>
        </w:rPr>
        <w:t>b</w:t>
      </w:r>
      <w:r>
        <w:rPr>
          <w:color w:val="000000"/>
        </w:rPr>
        <w:t>)</w:t>
      </w:r>
      <w:r w:rsidR="00325D97">
        <w:rPr>
          <w:color w:val="000000"/>
        </w:rPr>
        <w:t xml:space="preserve"> assesses </w:t>
      </w:r>
      <w:r w:rsidR="00DF7C96">
        <w:rPr>
          <w:color w:val="000000"/>
        </w:rPr>
        <w:t>di</w:t>
      </w:r>
      <w:r w:rsidR="00E35A96">
        <w:rPr>
          <w:color w:val="000000"/>
        </w:rPr>
        <w:t>spositional nostalgia—</w:t>
      </w:r>
      <w:r w:rsidR="00325D97">
        <w:rPr>
          <w:color w:val="000000"/>
        </w:rPr>
        <w:t>the</w:t>
      </w:r>
      <w:r w:rsidR="00E35A96">
        <w:rPr>
          <w:color w:val="000000"/>
        </w:rPr>
        <w:t xml:space="preserve"> </w:t>
      </w:r>
      <w:r w:rsidR="00325D97">
        <w:rPr>
          <w:color w:val="000000"/>
        </w:rPr>
        <w:t>degree to which people</w:t>
      </w:r>
      <w:r w:rsidR="0086579B">
        <w:rPr>
          <w:color w:val="000000"/>
        </w:rPr>
        <w:t xml:space="preserve"> value nostalgia and engage </w:t>
      </w:r>
      <w:r w:rsidR="0086579B">
        <w:rPr>
          <w:color w:val="000000"/>
        </w:rPr>
        <w:lastRenderedPageBreak/>
        <w:t>in it frequently</w:t>
      </w:r>
      <w:r w:rsidR="00325D97">
        <w:rPr>
          <w:color w:val="000000"/>
        </w:rPr>
        <w:t>. Those who score high</w:t>
      </w:r>
      <w:r w:rsidR="00CB3EE9">
        <w:rPr>
          <w:color w:val="000000"/>
        </w:rPr>
        <w:t>ly</w:t>
      </w:r>
      <w:r w:rsidR="00325D97">
        <w:rPr>
          <w:color w:val="000000"/>
        </w:rPr>
        <w:t xml:space="preserve"> </w:t>
      </w:r>
      <w:r w:rsidR="00AA1C1F">
        <w:rPr>
          <w:color w:val="000000"/>
        </w:rPr>
        <w:t>on</w:t>
      </w:r>
      <w:r w:rsidR="0086579B">
        <w:rPr>
          <w:color w:val="000000"/>
        </w:rPr>
        <w:t xml:space="preserve"> that scale</w:t>
      </w:r>
      <w:r w:rsidR="00325D97">
        <w:rPr>
          <w:color w:val="000000"/>
        </w:rPr>
        <w:t xml:space="preserve"> may have found nostalgia a helpful resource in maintaining their well-being</w:t>
      </w:r>
      <w:r w:rsidR="0086579B">
        <w:rPr>
          <w:color w:val="000000"/>
        </w:rPr>
        <w:t xml:space="preserve"> or are experts in using nostalgia in a way that sustains their well-being</w:t>
      </w:r>
      <w:r w:rsidR="00325D97">
        <w:rPr>
          <w:color w:val="000000"/>
        </w:rPr>
        <w:t xml:space="preserve">. </w:t>
      </w:r>
      <w:r w:rsidR="00B23565">
        <w:rPr>
          <w:color w:val="000000"/>
        </w:rPr>
        <w:t xml:space="preserve">Thus, the efficacy of a weekly nostalgia intervention </w:t>
      </w:r>
      <w:r w:rsidR="007F31D1">
        <w:rPr>
          <w:color w:val="000000"/>
        </w:rPr>
        <w:t xml:space="preserve">likely </w:t>
      </w:r>
      <w:r w:rsidR="00B23565">
        <w:rPr>
          <w:color w:val="000000"/>
        </w:rPr>
        <w:t>depend</w:t>
      </w:r>
      <w:r w:rsidR="007F31D1">
        <w:rPr>
          <w:color w:val="000000"/>
        </w:rPr>
        <w:t>s</w:t>
      </w:r>
      <w:r w:rsidR="00B23565">
        <w:rPr>
          <w:color w:val="000000"/>
        </w:rPr>
        <w:t xml:space="preserve"> on degree of </w:t>
      </w:r>
      <w:r w:rsidR="0086579B">
        <w:rPr>
          <w:color w:val="000000"/>
        </w:rPr>
        <w:t xml:space="preserve">dispositional </w:t>
      </w:r>
      <w:r w:rsidR="00B23565">
        <w:rPr>
          <w:color w:val="000000"/>
        </w:rPr>
        <w:t>nostalgia</w:t>
      </w:r>
      <w:r w:rsidR="007E7397">
        <w:rPr>
          <w:color w:val="000000"/>
        </w:rPr>
        <w:t>, with those who are</w:t>
      </w:r>
      <w:r w:rsidR="0086579B">
        <w:rPr>
          <w:color w:val="000000"/>
        </w:rPr>
        <w:t xml:space="preserve"> high on it</w:t>
      </w:r>
      <w:r w:rsidR="007E7397">
        <w:rPr>
          <w:color w:val="000000"/>
        </w:rPr>
        <w:t xml:space="preserve"> benefitting the most</w:t>
      </w:r>
      <w:r w:rsidR="00B23565">
        <w:rPr>
          <w:color w:val="000000"/>
        </w:rPr>
        <w:t xml:space="preserve">. </w:t>
      </w:r>
      <w:r w:rsidR="00A8461A">
        <w:rPr>
          <w:color w:val="000000"/>
        </w:rPr>
        <w:t xml:space="preserve">Consistent </w:t>
      </w:r>
      <w:r w:rsidR="007F31D1">
        <w:rPr>
          <w:color w:val="000000"/>
        </w:rPr>
        <w:t>with this possibility</w:t>
      </w:r>
      <w:r w:rsidR="000750E2">
        <w:rPr>
          <w:color w:val="000000"/>
        </w:rPr>
        <w:t>, Cheung</w:t>
      </w:r>
      <w:r w:rsidR="008C6426">
        <w:rPr>
          <w:color w:val="000000"/>
        </w:rPr>
        <w:t xml:space="preserve"> et al. </w:t>
      </w:r>
      <w:r w:rsidR="000750E2">
        <w:rPr>
          <w:color w:val="000000"/>
        </w:rPr>
        <w:t xml:space="preserve">(2016) found that </w:t>
      </w:r>
      <w:r w:rsidR="008C6426">
        <w:rPr>
          <w:color w:val="000000"/>
        </w:rPr>
        <w:t xml:space="preserve">individuals </w:t>
      </w:r>
      <w:r w:rsidR="000750E2">
        <w:rPr>
          <w:color w:val="000000"/>
        </w:rPr>
        <w:t>high</w:t>
      </w:r>
      <w:r w:rsidR="007F31D1">
        <w:rPr>
          <w:color w:val="000000"/>
        </w:rPr>
        <w:t>er (</w:t>
      </w:r>
      <w:r w:rsidR="00CB3EE9">
        <w:rPr>
          <w:color w:val="000000"/>
        </w:rPr>
        <w:t xml:space="preserve">rather </w:t>
      </w:r>
      <w:r w:rsidR="007F31D1">
        <w:rPr>
          <w:color w:val="000000"/>
        </w:rPr>
        <w:t>than lower)</w:t>
      </w:r>
      <w:r w:rsidR="000750E2">
        <w:rPr>
          <w:color w:val="000000"/>
        </w:rPr>
        <w:t xml:space="preserve"> </w:t>
      </w:r>
      <w:r w:rsidR="00AA1C1F">
        <w:rPr>
          <w:color w:val="000000"/>
        </w:rPr>
        <w:t>o</w:t>
      </w:r>
      <w:r w:rsidR="000750E2">
        <w:rPr>
          <w:color w:val="000000"/>
        </w:rPr>
        <w:t xml:space="preserve">n </w:t>
      </w:r>
      <w:r w:rsidR="000B0CA5">
        <w:rPr>
          <w:color w:val="000000"/>
        </w:rPr>
        <w:t xml:space="preserve">dispositional </w:t>
      </w:r>
      <w:r w:rsidR="000750E2">
        <w:rPr>
          <w:color w:val="000000"/>
        </w:rPr>
        <w:t>nostalgia</w:t>
      </w:r>
      <w:r w:rsidR="00012C34">
        <w:rPr>
          <w:color w:val="000000"/>
        </w:rPr>
        <w:t xml:space="preserve"> </w:t>
      </w:r>
      <w:r w:rsidR="00E35A96">
        <w:rPr>
          <w:color w:val="000000"/>
        </w:rPr>
        <w:t>evinced</w:t>
      </w:r>
      <w:r w:rsidR="003F6DA9">
        <w:rPr>
          <w:color w:val="000000"/>
        </w:rPr>
        <w:t xml:space="preserve"> </w:t>
      </w:r>
      <w:r w:rsidR="0086579B">
        <w:rPr>
          <w:color w:val="000000"/>
        </w:rPr>
        <w:t xml:space="preserve">greater </w:t>
      </w:r>
      <w:r w:rsidR="000750E2">
        <w:rPr>
          <w:color w:val="000000"/>
        </w:rPr>
        <w:t xml:space="preserve">social connectedness, self-esteem, and optimism immediately following a nostalgia induction. </w:t>
      </w:r>
      <w:r w:rsidR="003F6DA9">
        <w:rPr>
          <w:color w:val="000000"/>
        </w:rPr>
        <w:t>Accordingly</w:t>
      </w:r>
      <w:r w:rsidR="00C25919">
        <w:rPr>
          <w:color w:val="000000"/>
        </w:rPr>
        <w:t>, w</w:t>
      </w:r>
      <w:r w:rsidR="000750E2">
        <w:rPr>
          <w:color w:val="000000"/>
        </w:rPr>
        <w:t xml:space="preserve">e </w:t>
      </w:r>
      <w:r w:rsidR="007D6ADA">
        <w:rPr>
          <w:color w:val="000000"/>
        </w:rPr>
        <w:t>expected</w:t>
      </w:r>
      <w:r w:rsidR="008C6426">
        <w:rPr>
          <w:color w:val="000000"/>
        </w:rPr>
        <w:t xml:space="preserve"> </w:t>
      </w:r>
      <w:r w:rsidR="000750E2">
        <w:rPr>
          <w:color w:val="000000"/>
        </w:rPr>
        <w:t xml:space="preserve">that </w:t>
      </w:r>
      <w:r w:rsidR="007D6ADA">
        <w:rPr>
          <w:color w:val="000000"/>
        </w:rPr>
        <w:t xml:space="preserve">individuals </w:t>
      </w:r>
      <w:r w:rsidR="000750E2">
        <w:rPr>
          <w:color w:val="000000"/>
        </w:rPr>
        <w:t xml:space="preserve">high </w:t>
      </w:r>
      <w:r w:rsidR="00AA1C1F">
        <w:rPr>
          <w:color w:val="000000"/>
        </w:rPr>
        <w:t>o</w:t>
      </w:r>
      <w:r w:rsidR="000750E2">
        <w:rPr>
          <w:color w:val="000000"/>
        </w:rPr>
        <w:t xml:space="preserve">n </w:t>
      </w:r>
      <w:r w:rsidR="000B0CA5">
        <w:rPr>
          <w:color w:val="000000"/>
        </w:rPr>
        <w:t xml:space="preserve">dispositional </w:t>
      </w:r>
      <w:r w:rsidR="000750E2">
        <w:rPr>
          <w:color w:val="000000"/>
        </w:rPr>
        <w:t>nostalgia</w:t>
      </w:r>
      <w:r w:rsidR="00012C34">
        <w:rPr>
          <w:color w:val="000000"/>
        </w:rPr>
        <w:t xml:space="preserve"> </w:t>
      </w:r>
      <w:r w:rsidR="000750E2">
        <w:rPr>
          <w:color w:val="000000"/>
        </w:rPr>
        <w:t xml:space="preserve">would report </w:t>
      </w:r>
      <w:r w:rsidR="0086579B">
        <w:rPr>
          <w:color w:val="000000"/>
        </w:rPr>
        <w:t xml:space="preserve">greater </w:t>
      </w:r>
      <w:r w:rsidR="000750E2">
        <w:rPr>
          <w:color w:val="000000"/>
        </w:rPr>
        <w:t>well-being over time after a weekly nostalgia practice.</w:t>
      </w:r>
    </w:p>
    <w:p w14:paraId="65D2AEF6" w14:textId="78326AAF" w:rsidR="001864CA" w:rsidRDefault="00A52867" w:rsidP="001864CA">
      <w:pPr>
        <w:pStyle w:val="NormalWeb"/>
        <w:shd w:val="clear" w:color="auto" w:fill="FFFFFF"/>
        <w:spacing w:before="0" w:beforeAutospacing="0" w:after="0" w:afterAutospacing="0" w:line="480" w:lineRule="exact"/>
        <w:rPr>
          <w:b/>
          <w:color w:val="000000"/>
        </w:rPr>
      </w:pPr>
      <w:r>
        <w:rPr>
          <w:b/>
          <w:color w:val="000000"/>
        </w:rPr>
        <w:t>Distinguishing Nostalgia from Reminiscence</w:t>
      </w:r>
    </w:p>
    <w:p w14:paraId="0D17312C" w14:textId="3757E1EC" w:rsidR="004928D1" w:rsidRDefault="00E66320" w:rsidP="00F71D42">
      <w:pPr>
        <w:pStyle w:val="NormalWeb"/>
        <w:shd w:val="clear" w:color="auto" w:fill="FFFFFF"/>
        <w:spacing w:before="0" w:beforeAutospacing="0" w:after="0" w:afterAutospacing="0" w:line="480" w:lineRule="exact"/>
        <w:ind w:firstLine="720"/>
        <w:rPr>
          <w:color w:val="000000"/>
        </w:rPr>
      </w:pPr>
      <w:r>
        <w:rPr>
          <w:color w:val="000000"/>
        </w:rPr>
        <w:t>Although a central feature of nostalgic reflection is reminiscence (</w:t>
      </w:r>
      <w:r w:rsidR="00A8461A">
        <w:rPr>
          <w:color w:val="000000"/>
        </w:rPr>
        <w:t xml:space="preserve">Evans et al., 2020; </w:t>
      </w:r>
      <w:r>
        <w:rPr>
          <w:color w:val="000000"/>
        </w:rPr>
        <w:t xml:space="preserve">Hepper et al., 2012), our nostalgia intervention is distinct from </w:t>
      </w:r>
      <w:r w:rsidR="00131B71">
        <w:rPr>
          <w:color w:val="000000"/>
        </w:rPr>
        <w:t xml:space="preserve">the </w:t>
      </w:r>
      <w:r>
        <w:rPr>
          <w:color w:val="000000"/>
        </w:rPr>
        <w:t>reminiscence interventions</w:t>
      </w:r>
      <w:r w:rsidR="00131B71">
        <w:rPr>
          <w:color w:val="000000"/>
        </w:rPr>
        <w:t xml:space="preserve"> that are most commonly employed among older adults in a therapeutic setting (</w:t>
      </w:r>
      <w:r w:rsidR="0083250E">
        <w:rPr>
          <w:color w:val="000000"/>
        </w:rPr>
        <w:t>Pinquart &amp; Forstmeier, 2012; Westerhof et al., 2010; Westerhof &amp; Slatman, 2019</w:t>
      </w:r>
      <w:r w:rsidR="00131B71">
        <w:rPr>
          <w:color w:val="000000"/>
        </w:rPr>
        <w:t>). Reminiscence interventions are varied in content</w:t>
      </w:r>
      <w:r w:rsidR="0083250E">
        <w:rPr>
          <w:color w:val="000000"/>
        </w:rPr>
        <w:t xml:space="preserve"> and purpose</w:t>
      </w:r>
      <w:r w:rsidR="00A050F7">
        <w:rPr>
          <w:color w:val="000000"/>
        </w:rPr>
        <w:t>, but three main types have emerged:</w:t>
      </w:r>
      <w:r w:rsidR="0083250E">
        <w:rPr>
          <w:color w:val="000000"/>
        </w:rPr>
        <w:t xml:space="preserve"> </w:t>
      </w:r>
      <w:r w:rsidR="0086579B">
        <w:rPr>
          <w:color w:val="000000"/>
        </w:rPr>
        <w:t xml:space="preserve">(1) </w:t>
      </w:r>
      <w:r w:rsidR="0083250E" w:rsidRPr="008401FF">
        <w:rPr>
          <w:i/>
          <w:iCs/>
          <w:color w:val="000000"/>
        </w:rPr>
        <w:t>simple reminiscence</w:t>
      </w:r>
      <w:r w:rsidR="0083250E">
        <w:rPr>
          <w:color w:val="000000"/>
        </w:rPr>
        <w:t xml:space="preserve"> </w:t>
      </w:r>
      <w:r w:rsidR="00A050F7">
        <w:rPr>
          <w:color w:val="000000"/>
        </w:rPr>
        <w:t>that</w:t>
      </w:r>
      <w:r w:rsidR="001E5A19">
        <w:rPr>
          <w:color w:val="000000"/>
        </w:rPr>
        <w:t xml:space="preserve"> </w:t>
      </w:r>
      <w:r w:rsidR="00A050F7">
        <w:rPr>
          <w:color w:val="000000"/>
        </w:rPr>
        <w:t>focuses</w:t>
      </w:r>
      <w:r w:rsidR="001E5A19">
        <w:rPr>
          <w:color w:val="000000"/>
        </w:rPr>
        <w:t xml:space="preserve"> on sharing memories from different phases of life (e.g., school days, births of children) to promote positive feelings and social bonds, </w:t>
      </w:r>
      <w:r w:rsidR="0086579B">
        <w:rPr>
          <w:color w:val="000000"/>
        </w:rPr>
        <w:t xml:space="preserve">(2) </w:t>
      </w:r>
      <w:r w:rsidR="001E5A19" w:rsidRPr="008401FF">
        <w:rPr>
          <w:i/>
          <w:iCs/>
          <w:color w:val="000000"/>
        </w:rPr>
        <w:t>life review</w:t>
      </w:r>
      <w:r w:rsidR="001E5A19">
        <w:rPr>
          <w:color w:val="000000"/>
        </w:rPr>
        <w:t xml:space="preserve"> </w:t>
      </w:r>
      <w:r w:rsidR="00A050F7">
        <w:rPr>
          <w:color w:val="000000"/>
        </w:rPr>
        <w:t>that focuses</w:t>
      </w:r>
      <w:r w:rsidR="001E5A19">
        <w:rPr>
          <w:color w:val="000000"/>
        </w:rPr>
        <w:t xml:space="preserve"> systematically on the entire lifespan to promote the (re-)evaluation and integration of positive and negative memories into a coherent life story, and</w:t>
      </w:r>
      <w:r w:rsidR="0086579B">
        <w:rPr>
          <w:color w:val="000000"/>
        </w:rPr>
        <w:t xml:space="preserve"> (3)</w:t>
      </w:r>
      <w:r w:rsidR="001E5A19">
        <w:rPr>
          <w:color w:val="000000"/>
        </w:rPr>
        <w:t xml:space="preserve"> </w:t>
      </w:r>
      <w:r w:rsidR="001E5A19" w:rsidRPr="008401FF">
        <w:rPr>
          <w:i/>
          <w:iCs/>
          <w:color w:val="000000"/>
        </w:rPr>
        <w:t>life-review therapy</w:t>
      </w:r>
      <w:r w:rsidR="001E5A19">
        <w:rPr>
          <w:color w:val="000000"/>
        </w:rPr>
        <w:t xml:space="preserve"> </w:t>
      </w:r>
      <w:r w:rsidR="00A050F7">
        <w:rPr>
          <w:color w:val="000000"/>
        </w:rPr>
        <w:t>that focuses</w:t>
      </w:r>
      <w:r w:rsidR="001E5A19">
        <w:rPr>
          <w:color w:val="000000"/>
        </w:rPr>
        <w:t xml:space="preserve"> on reduci</w:t>
      </w:r>
      <w:r w:rsidR="002D7963">
        <w:rPr>
          <w:color w:val="000000"/>
        </w:rPr>
        <w:t>ng maladaptive</w:t>
      </w:r>
      <w:r w:rsidR="001E5A19">
        <w:rPr>
          <w:color w:val="000000"/>
        </w:rPr>
        <w:t xml:space="preserve"> reminiscence</w:t>
      </w:r>
      <w:r w:rsidR="002D7963">
        <w:rPr>
          <w:color w:val="000000"/>
        </w:rPr>
        <w:t xml:space="preserve"> (e.g., bitterness and dissatisfaction)</w:t>
      </w:r>
      <w:r w:rsidR="001E5A19">
        <w:rPr>
          <w:color w:val="000000"/>
        </w:rPr>
        <w:t xml:space="preserve"> among older people with mental health problems</w:t>
      </w:r>
      <w:r w:rsidR="00A050F7">
        <w:rPr>
          <w:color w:val="000000"/>
        </w:rPr>
        <w:t xml:space="preserve"> (Pinquart &amp; Forstmeier, 2012; Westerhof et al., 2010)</w:t>
      </w:r>
      <w:r w:rsidR="001E5A19">
        <w:rPr>
          <w:color w:val="000000"/>
        </w:rPr>
        <w:t>.</w:t>
      </w:r>
      <w:r w:rsidR="002D7963">
        <w:rPr>
          <w:color w:val="000000"/>
        </w:rPr>
        <w:t xml:space="preserve"> </w:t>
      </w:r>
      <w:r w:rsidR="00AE00F3">
        <w:rPr>
          <w:color w:val="000000"/>
        </w:rPr>
        <w:t xml:space="preserve">Of these, simple reminiscence </w:t>
      </w:r>
      <w:r w:rsidR="005B3198">
        <w:rPr>
          <w:color w:val="000000"/>
        </w:rPr>
        <w:t>is</w:t>
      </w:r>
      <w:r w:rsidR="00AE00F3">
        <w:rPr>
          <w:color w:val="000000"/>
        </w:rPr>
        <w:t xml:space="preserve"> most similar </w:t>
      </w:r>
      <w:r w:rsidR="005B3198">
        <w:rPr>
          <w:color w:val="000000"/>
        </w:rPr>
        <w:t xml:space="preserve">to the nostalgia induction we used in </w:t>
      </w:r>
      <w:r w:rsidR="006074E4">
        <w:rPr>
          <w:color w:val="000000"/>
        </w:rPr>
        <w:t>our</w:t>
      </w:r>
      <w:r w:rsidR="005B3198">
        <w:rPr>
          <w:color w:val="000000"/>
        </w:rPr>
        <w:t xml:space="preserve"> current study, </w:t>
      </w:r>
      <w:r w:rsidR="00AE00F3">
        <w:rPr>
          <w:color w:val="000000"/>
        </w:rPr>
        <w:t xml:space="preserve">but still leaves </w:t>
      </w:r>
      <w:r w:rsidR="00614856">
        <w:rPr>
          <w:color w:val="000000"/>
        </w:rPr>
        <w:t>much</w:t>
      </w:r>
      <w:r w:rsidR="00AE00F3">
        <w:rPr>
          <w:color w:val="000000"/>
        </w:rPr>
        <w:t xml:space="preserve"> variation in the types of memories people may recall</w:t>
      </w:r>
      <w:r w:rsidR="00EE3860">
        <w:rPr>
          <w:color w:val="000000"/>
        </w:rPr>
        <w:t>.</w:t>
      </w:r>
      <w:r w:rsidR="00AE00F3">
        <w:rPr>
          <w:color w:val="000000"/>
        </w:rPr>
        <w:t xml:space="preserve"> </w:t>
      </w:r>
      <w:r w:rsidR="00EE3860">
        <w:rPr>
          <w:color w:val="000000"/>
        </w:rPr>
        <w:t>Research suggests that</w:t>
      </w:r>
      <w:r w:rsidR="0086579B">
        <w:rPr>
          <w:color w:val="000000"/>
        </w:rPr>
        <w:t>,</w:t>
      </w:r>
      <w:r w:rsidR="00EE3860">
        <w:rPr>
          <w:color w:val="000000"/>
        </w:rPr>
        <w:t xml:space="preserve"> when people reminisce, the memories they </w:t>
      </w:r>
      <w:r w:rsidR="0086579B">
        <w:rPr>
          <w:color w:val="000000"/>
        </w:rPr>
        <w:t>bring to mind</w:t>
      </w:r>
      <w:r w:rsidR="00EE3860">
        <w:rPr>
          <w:color w:val="000000"/>
        </w:rPr>
        <w:t xml:space="preserve"> serve certain functions (e.g., </w:t>
      </w:r>
      <w:r w:rsidR="005B3198">
        <w:rPr>
          <w:color w:val="000000"/>
        </w:rPr>
        <w:t xml:space="preserve">to remember their positive achievements [self-regard], </w:t>
      </w:r>
      <w:r w:rsidR="00EE3860">
        <w:rPr>
          <w:color w:val="000000"/>
        </w:rPr>
        <w:t xml:space="preserve">to understand </w:t>
      </w:r>
      <w:r w:rsidR="0086579B">
        <w:rPr>
          <w:color w:val="000000"/>
        </w:rPr>
        <w:t xml:space="preserve">the </w:t>
      </w:r>
      <w:r w:rsidR="00EE3860">
        <w:rPr>
          <w:color w:val="000000"/>
        </w:rPr>
        <w:t xml:space="preserve">self better [identity], to remember loved ones [intimacy maintenance], or to rekindle bitter </w:t>
      </w:r>
      <w:r w:rsidR="005A7332">
        <w:rPr>
          <w:color w:val="000000"/>
        </w:rPr>
        <w:t>rivalries</w:t>
      </w:r>
      <w:r w:rsidR="00EE3860">
        <w:rPr>
          <w:color w:val="000000"/>
        </w:rPr>
        <w:t xml:space="preserve"> [bitterness revival]; Webster, 1993)</w:t>
      </w:r>
      <w:r w:rsidR="00336BD7">
        <w:rPr>
          <w:color w:val="000000"/>
        </w:rPr>
        <w:t xml:space="preserve">. In turn, </w:t>
      </w:r>
      <w:r w:rsidR="00EE3860">
        <w:rPr>
          <w:color w:val="000000"/>
        </w:rPr>
        <w:t xml:space="preserve">these functions are related to more or less well-being over time (O’Rourke et al., </w:t>
      </w:r>
      <w:r w:rsidR="00EE3860">
        <w:rPr>
          <w:color w:val="000000"/>
        </w:rPr>
        <w:lastRenderedPageBreak/>
        <w:t xml:space="preserve">2011). </w:t>
      </w:r>
      <w:r w:rsidR="00E902AD">
        <w:rPr>
          <w:color w:val="000000"/>
        </w:rPr>
        <w:t>Thus, people could reminisce about positive memories</w:t>
      </w:r>
      <w:r w:rsidR="005B3198">
        <w:rPr>
          <w:color w:val="000000"/>
        </w:rPr>
        <w:t xml:space="preserve"> that would enhance well-being (i.e., self-regard)</w:t>
      </w:r>
      <w:r w:rsidR="00E902AD">
        <w:rPr>
          <w:color w:val="000000"/>
        </w:rPr>
        <w:t xml:space="preserve">, </w:t>
      </w:r>
      <w:r w:rsidR="005A7332">
        <w:rPr>
          <w:color w:val="000000"/>
        </w:rPr>
        <w:t xml:space="preserve">but they could also reminisce about </w:t>
      </w:r>
      <w:r w:rsidR="00E902AD">
        <w:rPr>
          <w:color w:val="000000"/>
        </w:rPr>
        <w:t xml:space="preserve">negative memories that </w:t>
      </w:r>
      <w:r w:rsidR="005A7332">
        <w:rPr>
          <w:color w:val="000000"/>
        </w:rPr>
        <w:t>w</w:t>
      </w:r>
      <w:r w:rsidR="00E902AD">
        <w:rPr>
          <w:color w:val="000000"/>
        </w:rPr>
        <w:t>ould undermine their well-being</w:t>
      </w:r>
      <w:r w:rsidR="006074E4">
        <w:rPr>
          <w:color w:val="000000"/>
        </w:rPr>
        <w:t xml:space="preserve"> (i.e., bitterness revival)</w:t>
      </w:r>
      <w:r w:rsidR="005A7332">
        <w:rPr>
          <w:color w:val="000000"/>
        </w:rPr>
        <w:t>.</w:t>
      </w:r>
    </w:p>
    <w:p w14:paraId="603393A1" w14:textId="0653FD8B" w:rsidR="00067B98" w:rsidRDefault="005A7332" w:rsidP="00F71D42">
      <w:pPr>
        <w:pStyle w:val="NormalWeb"/>
        <w:shd w:val="clear" w:color="auto" w:fill="FFFFFF"/>
        <w:spacing w:before="0" w:beforeAutospacing="0" w:after="0" w:afterAutospacing="0" w:line="480" w:lineRule="exact"/>
        <w:ind w:firstLine="720"/>
        <w:rPr>
          <w:color w:val="000000"/>
        </w:rPr>
      </w:pPr>
      <w:r>
        <w:rPr>
          <w:color w:val="000000"/>
        </w:rPr>
        <w:t xml:space="preserve">The partial focus on positive memories may help explain why some </w:t>
      </w:r>
      <w:r w:rsidR="00EE3860" w:rsidRPr="007B44D5">
        <w:rPr>
          <w:i/>
          <w:iCs/>
          <w:color w:val="000000"/>
        </w:rPr>
        <w:t>guided</w:t>
      </w:r>
      <w:r w:rsidR="00EE3860">
        <w:rPr>
          <w:color w:val="000000"/>
        </w:rPr>
        <w:t xml:space="preserve"> reminiscence interventions have </w:t>
      </w:r>
      <w:r>
        <w:rPr>
          <w:color w:val="000000"/>
        </w:rPr>
        <w:t>reported</w:t>
      </w:r>
      <w:r w:rsidR="00EE3860">
        <w:rPr>
          <w:color w:val="000000"/>
        </w:rPr>
        <w:t xml:space="preserve"> well-being</w:t>
      </w:r>
      <w:r>
        <w:rPr>
          <w:color w:val="000000"/>
        </w:rPr>
        <w:t xml:space="preserve"> improvements</w:t>
      </w:r>
      <w:r w:rsidR="00EE3860">
        <w:rPr>
          <w:color w:val="000000"/>
        </w:rPr>
        <w:t xml:space="preserve"> among older adults (P</w:t>
      </w:r>
      <w:r w:rsidR="00A36596">
        <w:rPr>
          <w:color w:val="000000"/>
        </w:rPr>
        <w:t>inquart &amp; Forstmeier, 2011)</w:t>
      </w:r>
      <w:r>
        <w:rPr>
          <w:color w:val="000000"/>
        </w:rPr>
        <w:t>. Regardless, w</w:t>
      </w:r>
      <w:r w:rsidR="00A36596">
        <w:rPr>
          <w:color w:val="000000"/>
        </w:rPr>
        <w:t>e</w:t>
      </w:r>
      <w:r w:rsidR="00E902AD">
        <w:rPr>
          <w:color w:val="000000"/>
        </w:rPr>
        <w:t xml:space="preserve"> </w:t>
      </w:r>
      <w:r w:rsidR="00EE3860">
        <w:rPr>
          <w:color w:val="000000"/>
        </w:rPr>
        <w:t>contend that a specific focus on</w:t>
      </w:r>
      <w:r w:rsidR="00CD4F80">
        <w:rPr>
          <w:color w:val="000000"/>
        </w:rPr>
        <w:t xml:space="preserve"> the emotion of</w:t>
      </w:r>
      <w:r w:rsidR="00EE3860">
        <w:rPr>
          <w:color w:val="000000"/>
        </w:rPr>
        <w:t xml:space="preserve"> nostalgia</w:t>
      </w:r>
      <w:r w:rsidR="00067B98">
        <w:rPr>
          <w:color w:val="000000"/>
        </w:rPr>
        <w:t>—</w:t>
      </w:r>
    </w:p>
    <w:p w14:paraId="63E4B21E" w14:textId="4133B99B" w:rsidR="00E66320" w:rsidRDefault="00067B98" w:rsidP="00236355">
      <w:pPr>
        <w:pStyle w:val="NormalWeb"/>
        <w:shd w:val="clear" w:color="auto" w:fill="FFFFFF"/>
        <w:spacing w:before="0" w:beforeAutospacing="0" w:after="0" w:afterAutospacing="0" w:line="480" w:lineRule="exact"/>
        <w:rPr>
          <w:color w:val="000000"/>
        </w:rPr>
      </w:pPr>
      <w:r>
        <w:rPr>
          <w:color w:val="000000"/>
        </w:rPr>
        <w:t>a focus that</w:t>
      </w:r>
      <w:r w:rsidR="00CD4F80">
        <w:rPr>
          <w:color w:val="000000"/>
        </w:rPr>
        <w:t xml:space="preserve"> does not need to be guided</w:t>
      </w:r>
      <w:r>
        <w:rPr>
          <w:color w:val="000000"/>
        </w:rPr>
        <w:t>—</w:t>
      </w:r>
      <w:r w:rsidR="00EE3860">
        <w:rPr>
          <w:color w:val="000000"/>
        </w:rPr>
        <w:t xml:space="preserve">could </w:t>
      </w:r>
      <w:r w:rsidR="00DD4630">
        <w:rPr>
          <w:color w:val="000000"/>
        </w:rPr>
        <w:t>be even more effective</w:t>
      </w:r>
      <w:r w:rsidR="0086579B">
        <w:rPr>
          <w:color w:val="000000"/>
        </w:rPr>
        <w:t>,</w:t>
      </w:r>
      <w:r w:rsidR="00DD4630">
        <w:rPr>
          <w:color w:val="000000"/>
        </w:rPr>
        <w:t xml:space="preserve"> as it </w:t>
      </w:r>
      <w:r w:rsidR="00EE3860">
        <w:rPr>
          <w:color w:val="000000"/>
        </w:rPr>
        <w:t>ensure</w:t>
      </w:r>
      <w:r w:rsidR="00DD4630">
        <w:rPr>
          <w:color w:val="000000"/>
        </w:rPr>
        <w:t>s</w:t>
      </w:r>
      <w:r w:rsidR="00EE3860">
        <w:rPr>
          <w:color w:val="000000"/>
        </w:rPr>
        <w:t xml:space="preserve"> that participants </w:t>
      </w:r>
      <w:r w:rsidR="00D66676">
        <w:rPr>
          <w:color w:val="000000"/>
        </w:rPr>
        <w:t xml:space="preserve">sentimentally </w:t>
      </w:r>
      <w:r w:rsidR="005A7332">
        <w:rPr>
          <w:color w:val="000000"/>
        </w:rPr>
        <w:t xml:space="preserve">bring to mind </w:t>
      </w:r>
      <w:r w:rsidR="00EE3860">
        <w:rPr>
          <w:color w:val="000000"/>
        </w:rPr>
        <w:t xml:space="preserve">momentous, personally meaningful, and </w:t>
      </w:r>
      <w:r w:rsidR="00662013">
        <w:rPr>
          <w:color w:val="000000"/>
        </w:rPr>
        <w:t>socially connected memories (Hepper et al., 2012</w:t>
      </w:r>
      <w:r w:rsidR="006B6AB4">
        <w:rPr>
          <w:color w:val="000000"/>
        </w:rPr>
        <w:t>, 2014</w:t>
      </w:r>
      <w:r w:rsidR="00662013">
        <w:rPr>
          <w:color w:val="000000"/>
        </w:rPr>
        <w:t>) rather</w:t>
      </w:r>
      <w:r w:rsidR="00CD4F80">
        <w:rPr>
          <w:color w:val="000000"/>
        </w:rPr>
        <w:t xml:space="preserve"> than </w:t>
      </w:r>
      <w:r w:rsidR="00CB3EE9">
        <w:rPr>
          <w:color w:val="000000"/>
        </w:rPr>
        <w:t xml:space="preserve">thinking </w:t>
      </w:r>
      <w:r w:rsidR="00CD4F80">
        <w:rPr>
          <w:color w:val="000000"/>
        </w:rPr>
        <w:t>about</w:t>
      </w:r>
      <w:r w:rsidR="00662013">
        <w:rPr>
          <w:color w:val="000000"/>
        </w:rPr>
        <w:t xml:space="preserve"> </w:t>
      </w:r>
      <w:r>
        <w:rPr>
          <w:color w:val="000000"/>
        </w:rPr>
        <w:t xml:space="preserve">often </w:t>
      </w:r>
      <w:r w:rsidR="00CD4F80">
        <w:rPr>
          <w:color w:val="000000"/>
        </w:rPr>
        <w:t xml:space="preserve">prosaic or </w:t>
      </w:r>
      <w:r w:rsidR="0086579B">
        <w:rPr>
          <w:color w:val="000000"/>
        </w:rPr>
        <w:t xml:space="preserve">even </w:t>
      </w:r>
      <w:r w:rsidR="0003390A">
        <w:rPr>
          <w:color w:val="000000"/>
        </w:rPr>
        <w:t>bitter</w:t>
      </w:r>
      <w:r w:rsidR="00A36596">
        <w:rPr>
          <w:color w:val="000000"/>
        </w:rPr>
        <w:t xml:space="preserve"> </w:t>
      </w:r>
      <w:r w:rsidR="00662013">
        <w:rPr>
          <w:color w:val="000000"/>
        </w:rPr>
        <w:t>memories.</w:t>
      </w:r>
      <w:r w:rsidR="0007515E">
        <w:rPr>
          <w:color w:val="000000"/>
        </w:rPr>
        <w:t xml:space="preserve"> Indeed, Westerhof and Bohlmeijer (2014) suggest that reminiscence and life review interventions </w:t>
      </w:r>
      <w:r w:rsidR="00A36596">
        <w:rPr>
          <w:color w:val="000000"/>
        </w:rPr>
        <w:t>should</w:t>
      </w:r>
      <w:r w:rsidR="0007515E">
        <w:rPr>
          <w:color w:val="000000"/>
        </w:rPr>
        <w:t xml:space="preserve"> </w:t>
      </w:r>
      <w:r w:rsidR="006074E4">
        <w:rPr>
          <w:color w:val="000000"/>
        </w:rPr>
        <w:t>harness</w:t>
      </w:r>
      <w:r w:rsidR="0007515E">
        <w:rPr>
          <w:color w:val="000000"/>
        </w:rPr>
        <w:t xml:space="preserve"> the nostalgia literature for more innovative approaches</w:t>
      </w:r>
      <w:r w:rsidR="00614856">
        <w:rPr>
          <w:color w:val="000000"/>
        </w:rPr>
        <w:t>,</w:t>
      </w:r>
      <w:r w:rsidR="0007515E">
        <w:rPr>
          <w:color w:val="000000"/>
        </w:rPr>
        <w:t xml:space="preserve"> </w:t>
      </w:r>
      <w:r w:rsidR="00CD4F80">
        <w:rPr>
          <w:color w:val="000000"/>
        </w:rPr>
        <w:t>as well as</w:t>
      </w:r>
      <w:r w:rsidR="0007515E">
        <w:rPr>
          <w:color w:val="000000"/>
        </w:rPr>
        <w:t xml:space="preserve"> new insights and applications. To our knowledge,</w:t>
      </w:r>
      <w:r w:rsidR="004B4BD6">
        <w:rPr>
          <w:color w:val="000000"/>
        </w:rPr>
        <w:t xml:space="preserve"> however,</w:t>
      </w:r>
      <w:r w:rsidR="0007515E">
        <w:rPr>
          <w:color w:val="000000"/>
        </w:rPr>
        <w:t xml:space="preserve"> no studies have yet compared reminiscence interventions</w:t>
      </w:r>
      <w:r w:rsidR="000F64A5">
        <w:rPr>
          <w:color w:val="000000"/>
        </w:rPr>
        <w:t xml:space="preserve"> directly</w:t>
      </w:r>
      <w:r w:rsidR="0007515E">
        <w:rPr>
          <w:color w:val="000000"/>
        </w:rPr>
        <w:t xml:space="preserve"> to ones focused </w:t>
      </w:r>
      <w:r w:rsidR="00336BD7">
        <w:rPr>
          <w:color w:val="000000"/>
        </w:rPr>
        <w:t xml:space="preserve">specifically </w:t>
      </w:r>
      <w:r w:rsidR="0007515E">
        <w:rPr>
          <w:color w:val="000000"/>
        </w:rPr>
        <w:t xml:space="preserve">on nostalgia. That said, among </w:t>
      </w:r>
      <w:r w:rsidR="00336BD7">
        <w:rPr>
          <w:color w:val="000000"/>
        </w:rPr>
        <w:t>people living with dementia</w:t>
      </w:r>
      <w:r w:rsidR="0007515E">
        <w:rPr>
          <w:color w:val="000000"/>
        </w:rPr>
        <w:t xml:space="preserve">, </w:t>
      </w:r>
      <w:r w:rsidR="00336BD7">
        <w:rPr>
          <w:color w:val="000000"/>
        </w:rPr>
        <w:t xml:space="preserve">a large-scale, multi-center </w:t>
      </w:r>
      <w:r w:rsidR="0007515E">
        <w:rPr>
          <w:color w:val="000000"/>
        </w:rPr>
        <w:t>reminiscence intervention showed no effect over time on quality of life (Woods et al., 2016)</w:t>
      </w:r>
      <w:r w:rsidR="00336BD7">
        <w:rPr>
          <w:color w:val="000000"/>
        </w:rPr>
        <w:t>.</w:t>
      </w:r>
      <w:r w:rsidR="0007515E">
        <w:rPr>
          <w:color w:val="000000"/>
        </w:rPr>
        <w:t xml:space="preserve"> </w:t>
      </w:r>
      <w:r w:rsidR="00336BD7">
        <w:rPr>
          <w:color w:val="000000"/>
        </w:rPr>
        <w:t xml:space="preserve">In contrast, </w:t>
      </w:r>
      <w:r w:rsidR="0007515E">
        <w:rPr>
          <w:color w:val="000000"/>
        </w:rPr>
        <w:t xml:space="preserve">three nostalgia interventions </w:t>
      </w:r>
      <w:r w:rsidR="00336BD7">
        <w:rPr>
          <w:color w:val="000000"/>
        </w:rPr>
        <w:t xml:space="preserve">among people living with dementia </w:t>
      </w:r>
      <w:r w:rsidR="0007515E">
        <w:rPr>
          <w:color w:val="000000"/>
        </w:rPr>
        <w:t xml:space="preserve">increased </w:t>
      </w:r>
      <w:r w:rsidR="00D606C7">
        <w:rPr>
          <w:color w:val="000000"/>
        </w:rPr>
        <w:t xml:space="preserve">in-session </w:t>
      </w:r>
      <w:r w:rsidR="0007515E">
        <w:rPr>
          <w:color w:val="000000"/>
        </w:rPr>
        <w:t>social connectedness, meaning in life, self-continuity, optimism, self-esteem, and positive affect</w:t>
      </w:r>
      <w:r w:rsidR="004928D1">
        <w:rPr>
          <w:color w:val="000000"/>
        </w:rPr>
        <w:t xml:space="preserve"> (Ismail et al., 2018).</w:t>
      </w:r>
    </w:p>
    <w:p w14:paraId="6F999458" w14:textId="574F8649" w:rsidR="004C7A5F" w:rsidRPr="00223719" w:rsidRDefault="000F64A5" w:rsidP="008401FF">
      <w:pPr>
        <w:pStyle w:val="NormalWeb"/>
        <w:shd w:val="clear" w:color="auto" w:fill="FFFFFF"/>
        <w:spacing w:before="0" w:beforeAutospacing="0" w:after="0" w:afterAutospacing="0" w:line="480" w:lineRule="exact"/>
        <w:ind w:firstLine="720"/>
        <w:rPr>
          <w:color w:val="000000"/>
        </w:rPr>
      </w:pPr>
      <w:r>
        <w:rPr>
          <w:color w:val="000000"/>
        </w:rPr>
        <w:t>Relatedly, i</w:t>
      </w:r>
      <w:r w:rsidR="00E902AD">
        <w:rPr>
          <w:color w:val="000000"/>
        </w:rPr>
        <w:t xml:space="preserve">n the positive psychology literature, many studies have </w:t>
      </w:r>
      <w:r w:rsidR="00101267">
        <w:rPr>
          <w:color w:val="000000"/>
        </w:rPr>
        <w:t>documented</w:t>
      </w:r>
      <w:r w:rsidR="00E902AD">
        <w:rPr>
          <w:color w:val="000000"/>
        </w:rPr>
        <w:t xml:space="preserve"> the </w:t>
      </w:r>
      <w:r w:rsidR="008C6F47">
        <w:rPr>
          <w:color w:val="000000"/>
        </w:rPr>
        <w:t>beneficial influence</w:t>
      </w:r>
      <w:r w:rsidR="00E902AD">
        <w:rPr>
          <w:color w:val="000000"/>
        </w:rPr>
        <w:t xml:space="preserve"> of remembering “past positive e</w:t>
      </w:r>
      <w:r w:rsidR="00713ECB">
        <w:rPr>
          <w:color w:val="000000"/>
        </w:rPr>
        <w:t>vents</w:t>
      </w:r>
      <w:r w:rsidR="00E902AD">
        <w:rPr>
          <w:color w:val="000000"/>
        </w:rPr>
        <w:t>”</w:t>
      </w:r>
      <w:r w:rsidR="00D606C7">
        <w:rPr>
          <w:color w:val="000000"/>
        </w:rPr>
        <w:t xml:space="preserve"> (Bryant et al., 2005)</w:t>
      </w:r>
      <w:r w:rsidR="00E902AD">
        <w:rPr>
          <w:color w:val="000000"/>
        </w:rPr>
        <w:t xml:space="preserve"> or “intensely positive experiences” </w:t>
      </w:r>
      <w:r w:rsidR="00B85008">
        <w:rPr>
          <w:color w:val="000000"/>
        </w:rPr>
        <w:t xml:space="preserve">(Burton &amp; King, 2004) </w:t>
      </w:r>
      <w:r w:rsidR="00E902AD">
        <w:rPr>
          <w:color w:val="000000"/>
        </w:rPr>
        <w:t xml:space="preserve">on </w:t>
      </w:r>
      <w:r w:rsidR="00B85008">
        <w:rPr>
          <w:color w:val="000000"/>
        </w:rPr>
        <w:t>happiness</w:t>
      </w:r>
      <w:r w:rsidR="00E902AD">
        <w:rPr>
          <w:color w:val="000000"/>
        </w:rPr>
        <w:t xml:space="preserve"> and health</w:t>
      </w:r>
      <w:r w:rsidR="00B85008">
        <w:rPr>
          <w:color w:val="000000"/>
        </w:rPr>
        <w:t xml:space="preserve"> among non-clinical samples</w:t>
      </w:r>
      <w:r w:rsidR="00E902AD">
        <w:rPr>
          <w:color w:val="000000"/>
        </w:rPr>
        <w:t xml:space="preserve">. </w:t>
      </w:r>
      <w:r w:rsidR="00101267">
        <w:rPr>
          <w:color w:val="000000"/>
        </w:rPr>
        <w:t xml:space="preserve">Although these activities may seem identical to reflecting nostalgically, we contend that nostalgia is a </w:t>
      </w:r>
      <w:r w:rsidR="00067B98">
        <w:rPr>
          <w:color w:val="000000"/>
        </w:rPr>
        <w:t>distinct</w:t>
      </w:r>
      <w:r w:rsidR="00101267">
        <w:rPr>
          <w:color w:val="000000"/>
        </w:rPr>
        <w:t xml:space="preserve"> affective experience</w:t>
      </w:r>
      <w:r w:rsidR="008C6F47">
        <w:rPr>
          <w:color w:val="000000"/>
        </w:rPr>
        <w:t xml:space="preserve"> (Van Tilburg et al., 2018, 2019a)</w:t>
      </w:r>
      <w:r w:rsidR="00101267">
        <w:rPr>
          <w:color w:val="000000"/>
        </w:rPr>
        <w:t xml:space="preserve"> that may confer unique psychological benefits. As Davis (1977) suggested, “to merely remember the places of one’s youth is not the same as to feel nostalgia for them. Neither for that matter, does active reminiscence—however happy, benign or tortured its content—necessarily capture the subjective state characteristic of nostalgic feeling” (p. 418). </w:t>
      </w:r>
      <w:r w:rsidR="003347AE">
        <w:rPr>
          <w:color w:val="000000"/>
        </w:rPr>
        <w:t xml:space="preserve">Indeed, nostalgia inductions </w:t>
      </w:r>
      <w:r w:rsidR="006074E4">
        <w:rPr>
          <w:color w:val="000000"/>
        </w:rPr>
        <w:t>typically produce</w:t>
      </w:r>
      <w:r w:rsidR="003347AE">
        <w:rPr>
          <w:color w:val="000000"/>
        </w:rPr>
        <w:t xml:space="preserve"> similar amounts of positive affect as </w:t>
      </w:r>
      <w:r w:rsidR="006074E4">
        <w:rPr>
          <w:color w:val="000000"/>
        </w:rPr>
        <w:t xml:space="preserve">positive-memory control conditions (e.g., recalling a lucky </w:t>
      </w:r>
      <w:r w:rsidR="006074E4">
        <w:rPr>
          <w:color w:val="000000"/>
        </w:rPr>
        <w:lastRenderedPageBreak/>
        <w:t>event)</w:t>
      </w:r>
      <w:r w:rsidR="003347AE">
        <w:rPr>
          <w:color w:val="000000"/>
        </w:rPr>
        <w:t xml:space="preserve">, but still conferred greater benefits on states such as creativity (Van Tilburg et al., 2015), inspiration (Stephan et al., 2015), and authenticity (Stephan et al., 2012) that may </w:t>
      </w:r>
      <w:r w:rsidR="006074E4">
        <w:rPr>
          <w:color w:val="000000"/>
        </w:rPr>
        <w:t>bolster</w:t>
      </w:r>
      <w:r w:rsidR="003347AE">
        <w:rPr>
          <w:color w:val="000000"/>
        </w:rPr>
        <w:t xml:space="preserve"> well-being over time (Fredrickson, 2013). Important for the proposed mechanisms in the current study, participants randomly assigned to reflect on a nostalgic memory reported great social connectedness and self-continuity, but equal positive affect, to those </w:t>
      </w:r>
      <w:r w:rsidR="00975F66">
        <w:rPr>
          <w:color w:val="000000"/>
        </w:rPr>
        <w:t>who reflected</w:t>
      </w:r>
      <w:r w:rsidR="003347AE">
        <w:rPr>
          <w:color w:val="000000"/>
        </w:rPr>
        <w:t xml:space="preserve"> on a time they were lucky (Sedikides et al., 2016). </w:t>
      </w:r>
      <w:r w:rsidR="004C7A5F">
        <w:rPr>
          <w:color w:val="000000"/>
        </w:rPr>
        <w:t xml:space="preserve">Thus, </w:t>
      </w:r>
      <w:r w:rsidR="00C2193F">
        <w:rPr>
          <w:color w:val="000000"/>
        </w:rPr>
        <w:t xml:space="preserve">evidence demonstrates </w:t>
      </w:r>
      <w:r w:rsidR="004C7A5F">
        <w:rPr>
          <w:color w:val="000000"/>
        </w:rPr>
        <w:t xml:space="preserve">that nostalgia is a </w:t>
      </w:r>
      <w:r w:rsidR="00067B98">
        <w:rPr>
          <w:color w:val="000000"/>
        </w:rPr>
        <w:t>distinct</w:t>
      </w:r>
      <w:r w:rsidR="004C7A5F">
        <w:rPr>
          <w:color w:val="000000"/>
        </w:rPr>
        <w:t xml:space="preserve"> way of </w:t>
      </w:r>
      <w:r w:rsidR="00067B98">
        <w:rPr>
          <w:color w:val="000000"/>
        </w:rPr>
        <w:t>contemplating</w:t>
      </w:r>
      <w:r w:rsidR="004C7A5F">
        <w:rPr>
          <w:color w:val="000000"/>
        </w:rPr>
        <w:t xml:space="preserve"> the past that confers </w:t>
      </w:r>
      <w:r w:rsidR="009D70E7">
        <w:rPr>
          <w:color w:val="000000"/>
        </w:rPr>
        <w:t>unique psychological benefits</w:t>
      </w:r>
      <w:r w:rsidR="00E83FAA">
        <w:rPr>
          <w:color w:val="000000"/>
        </w:rPr>
        <w:t>,</w:t>
      </w:r>
      <w:r w:rsidR="009D70E7">
        <w:rPr>
          <w:color w:val="000000"/>
        </w:rPr>
        <w:t xml:space="preserve"> above and beyond other types of </w:t>
      </w:r>
      <w:r w:rsidR="00E83FAA">
        <w:rPr>
          <w:color w:val="000000"/>
        </w:rPr>
        <w:t xml:space="preserve">remembering </w:t>
      </w:r>
      <w:r w:rsidR="00971A01">
        <w:rPr>
          <w:color w:val="000000"/>
        </w:rPr>
        <w:t xml:space="preserve">that may evoke </w:t>
      </w:r>
      <w:r w:rsidR="00E83FAA">
        <w:rPr>
          <w:color w:val="000000"/>
        </w:rPr>
        <w:t>positive affect</w:t>
      </w:r>
      <w:r w:rsidR="009D70E7">
        <w:rPr>
          <w:color w:val="000000"/>
        </w:rPr>
        <w:t>.</w:t>
      </w:r>
      <w:r w:rsidR="00EB1DB1">
        <w:rPr>
          <w:color w:val="000000"/>
        </w:rPr>
        <w:t xml:space="preserve"> However, as mentioned, nostalgia</w:t>
      </w:r>
      <w:r w:rsidR="007D6803">
        <w:rPr>
          <w:color w:val="000000"/>
        </w:rPr>
        <w:t>’s effect on well-being has</w:t>
      </w:r>
      <w:r w:rsidR="00EB1DB1">
        <w:rPr>
          <w:color w:val="000000"/>
        </w:rPr>
        <w:t xml:space="preserve"> only been explored in the short-term</w:t>
      </w:r>
      <w:r w:rsidR="00427C5B">
        <w:rPr>
          <w:color w:val="000000"/>
        </w:rPr>
        <w:t>,</w:t>
      </w:r>
      <w:r w:rsidR="00EB1DB1">
        <w:rPr>
          <w:color w:val="000000"/>
        </w:rPr>
        <w:t xml:space="preserve"> and a longitudinal study is needed to </w:t>
      </w:r>
      <w:r w:rsidR="00472D86">
        <w:rPr>
          <w:color w:val="000000"/>
        </w:rPr>
        <w:t>follow</w:t>
      </w:r>
      <w:r w:rsidR="00EB1DB1">
        <w:rPr>
          <w:color w:val="000000"/>
        </w:rPr>
        <w:t xml:space="preserve"> effects over time.</w:t>
      </w:r>
    </w:p>
    <w:p w14:paraId="2D89C091" w14:textId="78A7918B" w:rsidR="00F8341F" w:rsidRDefault="00D31D4F" w:rsidP="00E2798C">
      <w:pPr>
        <w:spacing w:after="0" w:line="480" w:lineRule="exact"/>
        <w:rPr>
          <w:rFonts w:ascii="Times New Roman" w:hAnsi="Times New Roman" w:cs="Times New Roman"/>
          <w:b/>
          <w:iCs/>
          <w:sz w:val="24"/>
          <w:szCs w:val="24"/>
        </w:rPr>
      </w:pPr>
      <w:r>
        <w:rPr>
          <w:rFonts w:ascii="Times New Roman" w:hAnsi="Times New Roman" w:cs="Times New Roman"/>
          <w:b/>
          <w:iCs/>
          <w:sz w:val="24"/>
          <w:szCs w:val="24"/>
        </w:rPr>
        <w:t>Overview</w:t>
      </w:r>
    </w:p>
    <w:p w14:paraId="0F03543F" w14:textId="76E3A79B" w:rsidR="007C1183" w:rsidRDefault="007D50E9">
      <w:pPr>
        <w:spacing w:after="0" w:line="480" w:lineRule="exact"/>
        <w:ind w:firstLine="720"/>
        <w:rPr>
          <w:rFonts w:ascii="Times New Roman" w:hAnsi="Times New Roman" w:cs="Times New Roman"/>
          <w:iCs/>
          <w:sz w:val="24"/>
          <w:szCs w:val="24"/>
        </w:rPr>
      </w:pPr>
      <w:r>
        <w:rPr>
          <w:rFonts w:ascii="Times New Roman" w:hAnsi="Times New Roman" w:cs="Times New Roman"/>
          <w:iCs/>
          <w:sz w:val="24"/>
          <w:szCs w:val="24"/>
        </w:rPr>
        <w:t>We examined</w:t>
      </w:r>
      <w:r w:rsidR="007C1183">
        <w:rPr>
          <w:rFonts w:ascii="Times New Roman" w:hAnsi="Times New Roman" w:cs="Times New Roman"/>
          <w:iCs/>
          <w:sz w:val="24"/>
          <w:szCs w:val="24"/>
        </w:rPr>
        <w:t xml:space="preserve"> the effect of a weekly nostalgia </w:t>
      </w:r>
      <w:r w:rsidR="008341C5">
        <w:rPr>
          <w:rFonts w:ascii="Times New Roman" w:hAnsi="Times New Roman" w:cs="Times New Roman"/>
          <w:iCs/>
          <w:sz w:val="24"/>
          <w:szCs w:val="24"/>
        </w:rPr>
        <w:t>writing activity</w:t>
      </w:r>
      <w:r w:rsidR="007C1183">
        <w:rPr>
          <w:rFonts w:ascii="Times New Roman" w:hAnsi="Times New Roman" w:cs="Times New Roman"/>
          <w:iCs/>
          <w:sz w:val="24"/>
          <w:szCs w:val="24"/>
        </w:rPr>
        <w:t xml:space="preserve"> on well-being over </w:t>
      </w:r>
      <w:r w:rsidR="008341C5">
        <w:rPr>
          <w:rFonts w:ascii="Times New Roman" w:hAnsi="Times New Roman" w:cs="Times New Roman"/>
          <w:iCs/>
          <w:sz w:val="24"/>
          <w:szCs w:val="24"/>
        </w:rPr>
        <w:t xml:space="preserve">time. </w:t>
      </w:r>
      <w:r w:rsidR="008C0E8C">
        <w:rPr>
          <w:rFonts w:ascii="Times New Roman" w:hAnsi="Times New Roman" w:cs="Times New Roman"/>
          <w:iCs/>
          <w:sz w:val="24"/>
          <w:szCs w:val="24"/>
        </w:rPr>
        <w:t>We randomly</w:t>
      </w:r>
      <w:r w:rsidR="008341C5">
        <w:rPr>
          <w:rFonts w:ascii="Times New Roman" w:hAnsi="Times New Roman" w:cs="Times New Roman"/>
          <w:iCs/>
          <w:sz w:val="24"/>
          <w:szCs w:val="24"/>
        </w:rPr>
        <w:t xml:space="preserve"> assigned </w:t>
      </w:r>
      <w:r w:rsidR="008C0E8C">
        <w:rPr>
          <w:rFonts w:ascii="Times New Roman" w:hAnsi="Times New Roman" w:cs="Times New Roman"/>
          <w:iCs/>
          <w:sz w:val="24"/>
          <w:szCs w:val="24"/>
        </w:rPr>
        <w:t xml:space="preserve">participants </w:t>
      </w:r>
      <w:r w:rsidR="008341C5">
        <w:rPr>
          <w:rFonts w:ascii="Times New Roman" w:hAnsi="Times New Roman" w:cs="Times New Roman"/>
          <w:iCs/>
          <w:sz w:val="24"/>
          <w:szCs w:val="24"/>
        </w:rPr>
        <w:t>to write about a nostalgic or ordinary (control) experience weekly for six weeks</w:t>
      </w:r>
      <w:r w:rsidR="007C1183">
        <w:rPr>
          <w:rFonts w:ascii="Times New Roman" w:hAnsi="Times New Roman" w:cs="Times New Roman"/>
          <w:iCs/>
          <w:sz w:val="24"/>
          <w:szCs w:val="24"/>
        </w:rPr>
        <w:t xml:space="preserve">. </w:t>
      </w:r>
      <w:r w:rsidR="008341C5">
        <w:rPr>
          <w:rFonts w:ascii="Times New Roman" w:hAnsi="Times New Roman" w:cs="Times New Roman"/>
          <w:iCs/>
          <w:sz w:val="24"/>
          <w:szCs w:val="24"/>
        </w:rPr>
        <w:t xml:space="preserve">At baseline, mid-intervention (three weeks in), post-intervention (six weeks in), and follow-up (one month after post-intervention), we </w:t>
      </w:r>
      <w:r w:rsidR="008C0E8C">
        <w:rPr>
          <w:rFonts w:ascii="Times New Roman" w:hAnsi="Times New Roman" w:cs="Times New Roman"/>
          <w:iCs/>
          <w:sz w:val="24"/>
          <w:szCs w:val="24"/>
        </w:rPr>
        <w:t>assessed</w:t>
      </w:r>
      <w:r w:rsidR="008341C5">
        <w:rPr>
          <w:rFonts w:ascii="Times New Roman" w:hAnsi="Times New Roman" w:cs="Times New Roman"/>
          <w:iCs/>
          <w:sz w:val="24"/>
          <w:szCs w:val="24"/>
        </w:rPr>
        <w:t xml:space="preserve"> five indicators of well-being (</w:t>
      </w:r>
      <w:r w:rsidR="00154B2D">
        <w:rPr>
          <w:rFonts w:ascii="Times New Roman" w:hAnsi="Times New Roman" w:cs="Times New Roman"/>
          <w:iCs/>
          <w:sz w:val="24"/>
          <w:szCs w:val="24"/>
        </w:rPr>
        <w:t>PA</w:t>
      </w:r>
      <w:r w:rsidR="008341C5">
        <w:rPr>
          <w:rFonts w:ascii="Times New Roman" w:hAnsi="Times New Roman" w:cs="Times New Roman"/>
          <w:iCs/>
          <w:sz w:val="24"/>
          <w:szCs w:val="24"/>
        </w:rPr>
        <w:t>,</w:t>
      </w:r>
      <w:r w:rsidR="00154B2D">
        <w:rPr>
          <w:rFonts w:ascii="Times New Roman" w:hAnsi="Times New Roman" w:cs="Times New Roman"/>
          <w:iCs/>
          <w:sz w:val="24"/>
          <w:szCs w:val="24"/>
        </w:rPr>
        <w:t xml:space="preserve"> NA</w:t>
      </w:r>
      <w:r w:rsidR="008341C5">
        <w:rPr>
          <w:rFonts w:ascii="Times New Roman" w:hAnsi="Times New Roman" w:cs="Times New Roman"/>
          <w:iCs/>
          <w:sz w:val="24"/>
          <w:szCs w:val="24"/>
        </w:rPr>
        <w:t xml:space="preserve">, </w:t>
      </w:r>
      <w:r w:rsidR="00016D05">
        <w:rPr>
          <w:rFonts w:ascii="Times New Roman" w:hAnsi="Times New Roman" w:cs="Times New Roman"/>
          <w:iCs/>
          <w:sz w:val="24"/>
          <w:szCs w:val="24"/>
        </w:rPr>
        <w:t xml:space="preserve">life satisfaction, </w:t>
      </w:r>
      <w:r w:rsidR="008341C5">
        <w:rPr>
          <w:rFonts w:ascii="Times New Roman" w:hAnsi="Times New Roman" w:cs="Times New Roman"/>
          <w:iCs/>
          <w:sz w:val="24"/>
          <w:szCs w:val="24"/>
        </w:rPr>
        <w:t>subjective vitality</w:t>
      </w:r>
      <w:r w:rsidR="009E4001">
        <w:rPr>
          <w:rFonts w:ascii="Times New Roman" w:hAnsi="Times New Roman" w:cs="Times New Roman"/>
          <w:iCs/>
          <w:sz w:val="24"/>
          <w:szCs w:val="24"/>
        </w:rPr>
        <w:t>, and eudaimonic well-being</w:t>
      </w:r>
      <w:r w:rsidR="008341C5">
        <w:rPr>
          <w:rFonts w:ascii="Times New Roman" w:hAnsi="Times New Roman" w:cs="Times New Roman"/>
          <w:iCs/>
          <w:sz w:val="24"/>
          <w:szCs w:val="24"/>
        </w:rPr>
        <w:t>). Immediately following each weekly writing activity, we also assess</w:t>
      </w:r>
      <w:r w:rsidR="008C0E8C">
        <w:rPr>
          <w:rFonts w:ascii="Times New Roman" w:hAnsi="Times New Roman" w:cs="Times New Roman"/>
          <w:iCs/>
          <w:sz w:val="24"/>
          <w:szCs w:val="24"/>
        </w:rPr>
        <w:t>ed</w:t>
      </w:r>
      <w:r w:rsidR="008341C5">
        <w:rPr>
          <w:rFonts w:ascii="Times New Roman" w:hAnsi="Times New Roman" w:cs="Times New Roman"/>
          <w:iCs/>
          <w:sz w:val="24"/>
          <w:szCs w:val="24"/>
        </w:rPr>
        <w:t xml:space="preserve"> the degree to which the activity prompted social connectedness, meaning, and self-continuity. </w:t>
      </w:r>
      <w:r w:rsidR="00BA0AB7">
        <w:rPr>
          <w:rFonts w:ascii="Times New Roman" w:hAnsi="Times New Roman" w:cs="Times New Roman"/>
          <w:iCs/>
          <w:sz w:val="24"/>
          <w:szCs w:val="24"/>
        </w:rPr>
        <w:t>We</w:t>
      </w:r>
      <w:r w:rsidR="007C1183">
        <w:rPr>
          <w:rFonts w:ascii="Times New Roman" w:hAnsi="Times New Roman" w:cs="Times New Roman"/>
          <w:iCs/>
          <w:sz w:val="24"/>
          <w:szCs w:val="24"/>
        </w:rPr>
        <w:t xml:space="preserve"> </w:t>
      </w:r>
      <w:r w:rsidR="008C0E8C">
        <w:rPr>
          <w:rFonts w:ascii="Times New Roman" w:hAnsi="Times New Roman" w:cs="Times New Roman"/>
          <w:iCs/>
          <w:sz w:val="24"/>
          <w:szCs w:val="24"/>
        </w:rPr>
        <w:t>tested</w:t>
      </w:r>
      <w:r w:rsidR="007C1183">
        <w:rPr>
          <w:rFonts w:ascii="Times New Roman" w:hAnsi="Times New Roman" w:cs="Times New Roman"/>
          <w:iCs/>
          <w:sz w:val="24"/>
          <w:szCs w:val="24"/>
        </w:rPr>
        <w:t xml:space="preserve"> the following </w:t>
      </w:r>
      <w:r>
        <w:rPr>
          <w:rFonts w:ascii="Times New Roman" w:hAnsi="Times New Roman" w:cs="Times New Roman"/>
          <w:iCs/>
          <w:sz w:val="24"/>
          <w:szCs w:val="24"/>
        </w:rPr>
        <w:t>hypotheses</w:t>
      </w:r>
      <w:r w:rsidR="007C1183">
        <w:rPr>
          <w:rFonts w:ascii="Times New Roman" w:hAnsi="Times New Roman" w:cs="Times New Roman"/>
          <w:iCs/>
          <w:sz w:val="24"/>
          <w:szCs w:val="24"/>
        </w:rPr>
        <w:t>:</w:t>
      </w:r>
    </w:p>
    <w:p w14:paraId="25E8DB9A" w14:textId="6F4875E0" w:rsidR="00AC63E5" w:rsidRDefault="007C1183" w:rsidP="00F71D42">
      <w:pPr>
        <w:spacing w:after="0" w:line="480" w:lineRule="exact"/>
        <w:ind w:firstLine="720"/>
        <w:rPr>
          <w:rFonts w:ascii="Times New Roman" w:hAnsi="Times New Roman" w:cs="Times New Roman"/>
          <w:iCs/>
          <w:sz w:val="24"/>
          <w:szCs w:val="24"/>
        </w:rPr>
      </w:pPr>
      <w:r>
        <w:rPr>
          <w:rFonts w:ascii="Times New Roman" w:hAnsi="Times New Roman" w:cs="Times New Roman"/>
          <w:b/>
          <w:iCs/>
          <w:sz w:val="24"/>
          <w:szCs w:val="24"/>
        </w:rPr>
        <w:t xml:space="preserve">Hypothesis 1: </w:t>
      </w:r>
      <w:r>
        <w:rPr>
          <w:rFonts w:ascii="Times New Roman" w:hAnsi="Times New Roman" w:cs="Times New Roman"/>
          <w:iCs/>
          <w:sz w:val="24"/>
          <w:szCs w:val="24"/>
        </w:rPr>
        <w:t>A weekly nostalgia intervention</w:t>
      </w:r>
      <w:r w:rsidR="00D02BC1">
        <w:rPr>
          <w:rFonts w:ascii="Times New Roman" w:hAnsi="Times New Roman" w:cs="Times New Roman"/>
          <w:iCs/>
          <w:sz w:val="24"/>
          <w:szCs w:val="24"/>
        </w:rPr>
        <w:t xml:space="preserve"> (vs. control)</w:t>
      </w:r>
      <w:r>
        <w:rPr>
          <w:rFonts w:ascii="Times New Roman" w:hAnsi="Times New Roman" w:cs="Times New Roman"/>
          <w:iCs/>
          <w:sz w:val="24"/>
          <w:szCs w:val="24"/>
        </w:rPr>
        <w:t xml:space="preserve"> will increase well-being over time compared to a control condition</w:t>
      </w:r>
      <w:r w:rsidR="00625C5F">
        <w:rPr>
          <w:rFonts w:ascii="Times New Roman" w:hAnsi="Times New Roman" w:cs="Times New Roman"/>
          <w:iCs/>
          <w:sz w:val="24"/>
          <w:szCs w:val="24"/>
        </w:rPr>
        <w:t xml:space="preserve">, </w:t>
      </w:r>
      <w:r w:rsidR="00D02BC1">
        <w:rPr>
          <w:rFonts w:ascii="Times New Roman" w:hAnsi="Times New Roman" w:cs="Times New Roman"/>
          <w:iCs/>
          <w:sz w:val="24"/>
          <w:szCs w:val="24"/>
        </w:rPr>
        <w:t xml:space="preserve">with the exception of </w:t>
      </w:r>
      <w:r w:rsidR="00154B2D">
        <w:rPr>
          <w:rFonts w:ascii="Times New Roman" w:hAnsi="Times New Roman" w:cs="Times New Roman"/>
          <w:iCs/>
          <w:sz w:val="24"/>
          <w:szCs w:val="24"/>
        </w:rPr>
        <w:t>NA</w:t>
      </w:r>
      <w:r w:rsidR="001417AA">
        <w:rPr>
          <w:rFonts w:ascii="Times New Roman" w:hAnsi="Times New Roman" w:cs="Times New Roman"/>
          <w:iCs/>
          <w:sz w:val="24"/>
          <w:szCs w:val="24"/>
        </w:rPr>
        <w:t>.</w:t>
      </w:r>
    </w:p>
    <w:p w14:paraId="4803F3BE" w14:textId="49DF05FD" w:rsidR="007C1183" w:rsidRDefault="007C1183" w:rsidP="00C1611D">
      <w:pPr>
        <w:spacing w:after="0" w:line="480" w:lineRule="exact"/>
        <w:ind w:firstLine="720"/>
        <w:rPr>
          <w:rFonts w:ascii="Times New Roman" w:hAnsi="Times New Roman" w:cs="Times New Roman"/>
          <w:iCs/>
          <w:sz w:val="24"/>
          <w:szCs w:val="24"/>
        </w:rPr>
      </w:pPr>
      <w:r>
        <w:rPr>
          <w:rFonts w:ascii="Times New Roman" w:hAnsi="Times New Roman" w:cs="Times New Roman"/>
          <w:b/>
          <w:iCs/>
          <w:sz w:val="24"/>
          <w:szCs w:val="24"/>
        </w:rPr>
        <w:t xml:space="preserve">Hypothesis 2: </w:t>
      </w:r>
      <w:r>
        <w:rPr>
          <w:rFonts w:ascii="Times New Roman" w:hAnsi="Times New Roman" w:cs="Times New Roman"/>
          <w:iCs/>
          <w:sz w:val="24"/>
          <w:szCs w:val="24"/>
        </w:rPr>
        <w:t>Th</w:t>
      </w:r>
      <w:r w:rsidR="00A02650">
        <w:rPr>
          <w:rFonts w:ascii="Times New Roman" w:hAnsi="Times New Roman" w:cs="Times New Roman"/>
          <w:iCs/>
          <w:sz w:val="24"/>
          <w:szCs w:val="24"/>
        </w:rPr>
        <w:t>e nostalgia intervention (vs.</w:t>
      </w:r>
      <w:r>
        <w:rPr>
          <w:rFonts w:ascii="Times New Roman" w:hAnsi="Times New Roman" w:cs="Times New Roman"/>
          <w:iCs/>
          <w:sz w:val="24"/>
          <w:szCs w:val="24"/>
        </w:rPr>
        <w:t xml:space="preserve"> control) will indirectly </w:t>
      </w:r>
      <w:r w:rsidR="008C0E8C">
        <w:rPr>
          <w:rFonts w:ascii="Times New Roman" w:hAnsi="Times New Roman" w:cs="Times New Roman"/>
          <w:iCs/>
          <w:sz w:val="24"/>
          <w:szCs w:val="24"/>
        </w:rPr>
        <w:t>increase</w:t>
      </w:r>
      <w:r>
        <w:rPr>
          <w:rFonts w:ascii="Times New Roman" w:hAnsi="Times New Roman" w:cs="Times New Roman"/>
          <w:iCs/>
          <w:sz w:val="24"/>
          <w:szCs w:val="24"/>
        </w:rPr>
        <w:t xml:space="preserve"> well-being via nostalgia-induced social connectedness, meaning, and self-continuity. </w:t>
      </w:r>
    </w:p>
    <w:p w14:paraId="07BF1512" w14:textId="4184F568" w:rsidR="007C1183" w:rsidRDefault="007C1183" w:rsidP="00F71D42">
      <w:pPr>
        <w:spacing w:after="0" w:line="480" w:lineRule="exact"/>
        <w:ind w:firstLine="720"/>
        <w:rPr>
          <w:rFonts w:ascii="Times New Roman" w:hAnsi="Times New Roman" w:cs="Times New Roman"/>
          <w:iCs/>
          <w:sz w:val="24"/>
          <w:szCs w:val="24"/>
        </w:rPr>
      </w:pPr>
      <w:r>
        <w:rPr>
          <w:rFonts w:ascii="Times New Roman" w:hAnsi="Times New Roman" w:cs="Times New Roman"/>
          <w:b/>
          <w:iCs/>
          <w:sz w:val="24"/>
          <w:szCs w:val="24"/>
        </w:rPr>
        <w:t xml:space="preserve">Hypothesis 3: </w:t>
      </w:r>
      <w:r>
        <w:rPr>
          <w:rFonts w:ascii="Times New Roman" w:hAnsi="Times New Roman" w:cs="Times New Roman"/>
          <w:iCs/>
          <w:sz w:val="24"/>
          <w:szCs w:val="24"/>
        </w:rPr>
        <w:t>The nostalgia intervention</w:t>
      </w:r>
      <w:r w:rsidR="00A02650">
        <w:rPr>
          <w:rFonts w:ascii="Times New Roman" w:hAnsi="Times New Roman" w:cs="Times New Roman"/>
          <w:iCs/>
          <w:sz w:val="24"/>
          <w:szCs w:val="24"/>
        </w:rPr>
        <w:t xml:space="preserve"> (vs.</w:t>
      </w:r>
      <w:r w:rsidR="004C4132">
        <w:rPr>
          <w:rFonts w:ascii="Times New Roman" w:hAnsi="Times New Roman" w:cs="Times New Roman"/>
          <w:iCs/>
          <w:sz w:val="24"/>
          <w:szCs w:val="24"/>
        </w:rPr>
        <w:t xml:space="preserve"> control)</w:t>
      </w:r>
      <w:r>
        <w:rPr>
          <w:rFonts w:ascii="Times New Roman" w:hAnsi="Times New Roman" w:cs="Times New Roman"/>
          <w:iCs/>
          <w:sz w:val="24"/>
          <w:szCs w:val="24"/>
        </w:rPr>
        <w:t xml:space="preserve"> will be more likely to increase well-being among those who report high </w:t>
      </w:r>
      <w:r w:rsidR="007309F1">
        <w:rPr>
          <w:rFonts w:ascii="Times New Roman" w:hAnsi="Times New Roman" w:cs="Times New Roman"/>
          <w:iCs/>
          <w:sz w:val="24"/>
          <w:szCs w:val="24"/>
        </w:rPr>
        <w:t xml:space="preserve">(than low) </w:t>
      </w:r>
      <w:r w:rsidR="00F26EF2">
        <w:rPr>
          <w:rFonts w:ascii="Times New Roman" w:hAnsi="Times New Roman" w:cs="Times New Roman"/>
          <w:iCs/>
          <w:sz w:val="24"/>
          <w:szCs w:val="24"/>
        </w:rPr>
        <w:t xml:space="preserve">dispositional </w:t>
      </w:r>
      <w:r>
        <w:rPr>
          <w:rFonts w:ascii="Times New Roman" w:hAnsi="Times New Roman" w:cs="Times New Roman"/>
          <w:iCs/>
          <w:sz w:val="24"/>
          <w:szCs w:val="24"/>
        </w:rPr>
        <w:t>nostalgia</w:t>
      </w:r>
      <w:r w:rsidR="00012C34">
        <w:rPr>
          <w:rFonts w:ascii="Times New Roman" w:hAnsi="Times New Roman" w:cs="Times New Roman"/>
          <w:iCs/>
          <w:sz w:val="24"/>
          <w:szCs w:val="24"/>
        </w:rPr>
        <w:t xml:space="preserve"> </w:t>
      </w:r>
      <w:r>
        <w:rPr>
          <w:rFonts w:ascii="Times New Roman" w:hAnsi="Times New Roman" w:cs="Times New Roman"/>
          <w:iCs/>
          <w:sz w:val="24"/>
          <w:szCs w:val="24"/>
        </w:rPr>
        <w:t>at baseline.</w:t>
      </w:r>
    </w:p>
    <w:p w14:paraId="41E60C7B" w14:textId="77777777" w:rsidR="00EA119D" w:rsidRDefault="00EA119D" w:rsidP="00E2798C">
      <w:pPr>
        <w:spacing w:after="0" w:line="480" w:lineRule="exact"/>
        <w:jc w:val="center"/>
        <w:rPr>
          <w:rFonts w:ascii="Times New Roman" w:hAnsi="Times New Roman" w:cs="Times New Roman"/>
          <w:b/>
          <w:iCs/>
          <w:sz w:val="24"/>
          <w:szCs w:val="24"/>
        </w:rPr>
      </w:pPr>
    </w:p>
    <w:p w14:paraId="498E2A21" w14:textId="77777777" w:rsidR="00EA119D" w:rsidRDefault="00EA119D" w:rsidP="00E2798C">
      <w:pPr>
        <w:spacing w:after="0" w:line="480" w:lineRule="exact"/>
        <w:jc w:val="center"/>
        <w:rPr>
          <w:rFonts w:ascii="Times New Roman" w:hAnsi="Times New Roman" w:cs="Times New Roman"/>
          <w:b/>
          <w:iCs/>
          <w:sz w:val="24"/>
          <w:szCs w:val="24"/>
        </w:rPr>
      </w:pPr>
    </w:p>
    <w:p w14:paraId="1392908F" w14:textId="7C2599E7" w:rsidR="004146C4" w:rsidRDefault="004146C4" w:rsidP="00E2798C">
      <w:pPr>
        <w:spacing w:after="0" w:line="480" w:lineRule="exact"/>
        <w:jc w:val="center"/>
        <w:rPr>
          <w:rFonts w:ascii="Times New Roman" w:hAnsi="Times New Roman" w:cs="Times New Roman"/>
          <w:b/>
          <w:iCs/>
          <w:sz w:val="24"/>
          <w:szCs w:val="24"/>
        </w:rPr>
      </w:pPr>
      <w:r>
        <w:rPr>
          <w:rFonts w:ascii="Times New Roman" w:hAnsi="Times New Roman" w:cs="Times New Roman"/>
          <w:b/>
          <w:iCs/>
          <w:sz w:val="24"/>
          <w:szCs w:val="24"/>
        </w:rPr>
        <w:lastRenderedPageBreak/>
        <w:t>Method</w:t>
      </w:r>
    </w:p>
    <w:p w14:paraId="78C084C1" w14:textId="77777777" w:rsidR="004146C4" w:rsidRDefault="004146C4" w:rsidP="00E2798C">
      <w:pPr>
        <w:spacing w:after="0" w:line="480" w:lineRule="exact"/>
        <w:rPr>
          <w:rFonts w:ascii="Times New Roman" w:hAnsi="Times New Roman" w:cs="Times New Roman"/>
          <w:b/>
          <w:iCs/>
          <w:sz w:val="24"/>
          <w:szCs w:val="24"/>
        </w:rPr>
      </w:pPr>
      <w:r>
        <w:rPr>
          <w:rFonts w:ascii="Times New Roman" w:hAnsi="Times New Roman" w:cs="Times New Roman"/>
          <w:b/>
          <w:iCs/>
          <w:sz w:val="24"/>
          <w:szCs w:val="24"/>
        </w:rPr>
        <w:t>Participants</w:t>
      </w:r>
    </w:p>
    <w:p w14:paraId="0CB1D2E8" w14:textId="4275B52F" w:rsidR="00C54882" w:rsidRDefault="00B43364">
      <w:pPr>
        <w:spacing w:after="0" w:line="480" w:lineRule="exact"/>
        <w:ind w:firstLine="720"/>
        <w:rPr>
          <w:rFonts w:ascii="Times New Roman" w:hAnsi="Times New Roman" w:cs="Times New Roman"/>
          <w:iCs/>
          <w:sz w:val="24"/>
          <w:szCs w:val="24"/>
        </w:rPr>
      </w:pPr>
      <w:r>
        <w:rPr>
          <w:rFonts w:ascii="Times New Roman" w:hAnsi="Times New Roman" w:cs="Times New Roman"/>
          <w:iCs/>
          <w:sz w:val="24"/>
          <w:szCs w:val="24"/>
        </w:rPr>
        <w:t>This study was approved by the Institutional Review Board at James Madison University (</w:t>
      </w:r>
      <w:r w:rsidRPr="00B43364">
        <w:rPr>
          <w:rFonts w:ascii="Times New Roman" w:hAnsi="Times New Roman" w:cs="Times New Roman"/>
          <w:iCs/>
          <w:sz w:val="24"/>
          <w:szCs w:val="24"/>
        </w:rPr>
        <w:t>protocol</w:t>
      </w:r>
      <w:r w:rsidRPr="00B43364">
        <w:rPr>
          <w:rFonts w:ascii="Times New Roman" w:hAnsi="Times New Roman" w:cs="Times New Roman"/>
          <w:sz w:val="24"/>
          <w:szCs w:val="24"/>
        </w:rPr>
        <w:t xml:space="preserve"> number: </w:t>
      </w:r>
      <w:r w:rsidRPr="00B43364">
        <w:rPr>
          <w:rFonts w:ascii="Times New Roman" w:hAnsi="Times New Roman" w:cs="Times New Roman"/>
          <w:iCs/>
          <w:sz w:val="24"/>
          <w:szCs w:val="24"/>
        </w:rPr>
        <w:t>18-0285).</w:t>
      </w:r>
      <w:r>
        <w:rPr>
          <w:rFonts w:ascii="Times New Roman" w:hAnsi="Times New Roman" w:cs="Times New Roman"/>
          <w:iCs/>
          <w:sz w:val="24"/>
          <w:szCs w:val="24"/>
        </w:rPr>
        <w:t xml:space="preserve"> </w:t>
      </w:r>
      <w:r w:rsidR="00EF74C4">
        <w:rPr>
          <w:rFonts w:ascii="Times New Roman" w:hAnsi="Times New Roman" w:cs="Times New Roman"/>
          <w:iCs/>
          <w:sz w:val="24"/>
          <w:szCs w:val="24"/>
        </w:rPr>
        <w:t xml:space="preserve">We tested 176 </w:t>
      </w:r>
      <w:r w:rsidR="00C54882">
        <w:rPr>
          <w:rFonts w:ascii="Times New Roman" w:hAnsi="Times New Roman" w:cs="Times New Roman"/>
          <w:iCs/>
          <w:sz w:val="24"/>
          <w:szCs w:val="24"/>
        </w:rPr>
        <w:t>James Madison University</w:t>
      </w:r>
      <w:r w:rsidR="00EF74C4">
        <w:rPr>
          <w:rFonts w:ascii="Times New Roman" w:hAnsi="Times New Roman" w:cs="Times New Roman"/>
          <w:iCs/>
          <w:sz w:val="24"/>
          <w:szCs w:val="24"/>
        </w:rPr>
        <w:t xml:space="preserve"> introductory psychology volunteers (127 women, 49 men) ranging in age </w:t>
      </w:r>
      <w:r w:rsidR="002814E2">
        <w:rPr>
          <w:rFonts w:ascii="Times New Roman" w:hAnsi="Times New Roman" w:cs="Times New Roman"/>
          <w:iCs/>
          <w:sz w:val="24"/>
          <w:szCs w:val="24"/>
        </w:rPr>
        <w:t>from 18</w:t>
      </w:r>
      <w:r w:rsidR="00C65424">
        <w:rPr>
          <w:rFonts w:ascii="Times New Roman" w:hAnsi="Times New Roman" w:cs="Times New Roman"/>
          <w:iCs/>
          <w:sz w:val="24"/>
          <w:szCs w:val="24"/>
        </w:rPr>
        <w:t>-</w:t>
      </w:r>
      <w:r w:rsidR="002814E2">
        <w:rPr>
          <w:rFonts w:ascii="Times New Roman" w:hAnsi="Times New Roman" w:cs="Times New Roman"/>
          <w:iCs/>
          <w:sz w:val="24"/>
          <w:szCs w:val="24"/>
        </w:rPr>
        <w:t>41 years (</w:t>
      </w:r>
      <w:r w:rsidR="002814E2">
        <w:rPr>
          <w:rFonts w:ascii="Times New Roman" w:hAnsi="Times New Roman" w:cs="Times New Roman"/>
          <w:i/>
          <w:iCs/>
          <w:sz w:val="24"/>
          <w:szCs w:val="24"/>
        </w:rPr>
        <w:t xml:space="preserve">M </w:t>
      </w:r>
      <w:r w:rsidR="002814E2">
        <w:rPr>
          <w:rFonts w:ascii="Times New Roman" w:hAnsi="Times New Roman" w:cs="Times New Roman"/>
          <w:iCs/>
          <w:sz w:val="24"/>
          <w:szCs w:val="24"/>
        </w:rPr>
        <w:t xml:space="preserve">= 19.10, </w:t>
      </w:r>
      <w:r w:rsidR="002814E2">
        <w:rPr>
          <w:rFonts w:ascii="Times New Roman" w:hAnsi="Times New Roman" w:cs="Times New Roman"/>
          <w:i/>
          <w:iCs/>
          <w:sz w:val="24"/>
          <w:szCs w:val="24"/>
        </w:rPr>
        <w:t xml:space="preserve">SD </w:t>
      </w:r>
      <w:r w:rsidR="002814E2">
        <w:rPr>
          <w:rFonts w:ascii="Times New Roman" w:hAnsi="Times New Roman" w:cs="Times New Roman"/>
          <w:iCs/>
          <w:sz w:val="24"/>
          <w:szCs w:val="24"/>
        </w:rPr>
        <w:t>= 1.97)</w:t>
      </w:r>
      <w:r w:rsidR="00C65424">
        <w:rPr>
          <w:rFonts w:ascii="Times New Roman" w:hAnsi="Times New Roman" w:cs="Times New Roman"/>
          <w:iCs/>
          <w:sz w:val="24"/>
          <w:szCs w:val="24"/>
        </w:rPr>
        <w:t xml:space="preserve">. </w:t>
      </w:r>
      <w:r w:rsidR="00F02D27">
        <w:rPr>
          <w:rFonts w:ascii="Times New Roman" w:hAnsi="Times New Roman" w:cs="Times New Roman"/>
          <w:iCs/>
          <w:sz w:val="24"/>
          <w:szCs w:val="24"/>
        </w:rPr>
        <w:t xml:space="preserve">Class level was: 65.9% Freshman, 22.2% Sophomore, 8.0% Junior, 2.8% Senior, 1.1% Other. </w:t>
      </w:r>
      <w:r w:rsidR="005C05D1">
        <w:rPr>
          <w:rFonts w:ascii="Times New Roman" w:hAnsi="Times New Roman" w:cs="Times New Roman"/>
          <w:iCs/>
          <w:sz w:val="24"/>
          <w:szCs w:val="24"/>
        </w:rPr>
        <w:t>T</w:t>
      </w:r>
      <w:r w:rsidR="00F02D27">
        <w:rPr>
          <w:rFonts w:ascii="Times New Roman" w:hAnsi="Times New Roman" w:cs="Times New Roman"/>
          <w:iCs/>
          <w:sz w:val="24"/>
          <w:szCs w:val="24"/>
        </w:rPr>
        <w:t>he sample’s e</w:t>
      </w:r>
      <w:r w:rsidR="00C65424">
        <w:rPr>
          <w:rFonts w:ascii="Times New Roman" w:hAnsi="Times New Roman" w:cs="Times New Roman"/>
          <w:iCs/>
          <w:sz w:val="24"/>
          <w:szCs w:val="24"/>
        </w:rPr>
        <w:t xml:space="preserve">thnic composition </w:t>
      </w:r>
      <w:r w:rsidR="009C6321">
        <w:rPr>
          <w:rFonts w:ascii="Times New Roman" w:hAnsi="Times New Roman" w:cs="Times New Roman"/>
          <w:iCs/>
          <w:sz w:val="24"/>
          <w:szCs w:val="24"/>
        </w:rPr>
        <w:t>was</w:t>
      </w:r>
      <w:r w:rsidR="00C65424">
        <w:rPr>
          <w:rFonts w:ascii="Times New Roman" w:hAnsi="Times New Roman" w:cs="Times New Roman"/>
          <w:iCs/>
          <w:sz w:val="24"/>
          <w:szCs w:val="24"/>
        </w:rPr>
        <w:t>:</w:t>
      </w:r>
      <w:r w:rsidR="009C6321">
        <w:rPr>
          <w:rFonts w:ascii="Times New Roman" w:hAnsi="Times New Roman" w:cs="Times New Roman"/>
          <w:iCs/>
          <w:sz w:val="24"/>
          <w:szCs w:val="24"/>
        </w:rPr>
        <w:t xml:space="preserve"> 81.8%</w:t>
      </w:r>
      <w:r w:rsidR="00F02D27">
        <w:rPr>
          <w:rFonts w:ascii="Times New Roman" w:hAnsi="Times New Roman" w:cs="Times New Roman"/>
          <w:iCs/>
          <w:sz w:val="24"/>
          <w:szCs w:val="24"/>
        </w:rPr>
        <w:t xml:space="preserve"> White</w:t>
      </w:r>
      <w:r w:rsidR="00C65424">
        <w:rPr>
          <w:rFonts w:ascii="Times New Roman" w:hAnsi="Times New Roman" w:cs="Times New Roman"/>
          <w:iCs/>
          <w:sz w:val="24"/>
          <w:szCs w:val="24"/>
        </w:rPr>
        <w:t xml:space="preserve">, </w:t>
      </w:r>
      <w:r w:rsidR="00F02D27">
        <w:rPr>
          <w:rFonts w:ascii="Times New Roman" w:hAnsi="Times New Roman" w:cs="Times New Roman"/>
          <w:iCs/>
          <w:sz w:val="24"/>
          <w:szCs w:val="24"/>
        </w:rPr>
        <w:t xml:space="preserve">6.3% </w:t>
      </w:r>
      <w:r w:rsidR="009C6321">
        <w:rPr>
          <w:rFonts w:ascii="Times New Roman" w:hAnsi="Times New Roman" w:cs="Times New Roman"/>
          <w:iCs/>
          <w:sz w:val="24"/>
          <w:szCs w:val="24"/>
        </w:rPr>
        <w:t xml:space="preserve">Black/African American, </w:t>
      </w:r>
      <w:r w:rsidR="00F02D27">
        <w:rPr>
          <w:rFonts w:ascii="Times New Roman" w:hAnsi="Times New Roman" w:cs="Times New Roman"/>
          <w:iCs/>
          <w:sz w:val="24"/>
          <w:szCs w:val="24"/>
        </w:rPr>
        <w:t xml:space="preserve">4.5% Multiple Ethnicities, 3.4% </w:t>
      </w:r>
      <w:r w:rsidR="00C65424">
        <w:rPr>
          <w:rFonts w:ascii="Times New Roman" w:hAnsi="Times New Roman" w:cs="Times New Roman"/>
          <w:iCs/>
          <w:sz w:val="24"/>
          <w:szCs w:val="24"/>
        </w:rPr>
        <w:t>Asian</w:t>
      </w:r>
      <w:r w:rsidR="009C6321">
        <w:rPr>
          <w:rFonts w:ascii="Times New Roman" w:hAnsi="Times New Roman" w:cs="Times New Roman"/>
          <w:iCs/>
          <w:sz w:val="24"/>
          <w:szCs w:val="24"/>
        </w:rPr>
        <w:t>,</w:t>
      </w:r>
      <w:r w:rsidR="00C65424">
        <w:rPr>
          <w:rFonts w:ascii="Times New Roman" w:hAnsi="Times New Roman" w:cs="Times New Roman"/>
          <w:iCs/>
          <w:sz w:val="24"/>
          <w:szCs w:val="24"/>
        </w:rPr>
        <w:t xml:space="preserve"> </w:t>
      </w:r>
      <w:r w:rsidR="00F02D27">
        <w:rPr>
          <w:rFonts w:ascii="Times New Roman" w:hAnsi="Times New Roman" w:cs="Times New Roman"/>
          <w:iCs/>
          <w:sz w:val="24"/>
          <w:szCs w:val="24"/>
        </w:rPr>
        <w:t xml:space="preserve">3.4% </w:t>
      </w:r>
      <w:r w:rsidR="009C6321">
        <w:rPr>
          <w:rFonts w:ascii="Times New Roman" w:hAnsi="Times New Roman" w:cs="Times New Roman"/>
          <w:iCs/>
          <w:sz w:val="24"/>
          <w:szCs w:val="24"/>
        </w:rPr>
        <w:t>H</w:t>
      </w:r>
      <w:r w:rsidR="006E28FD">
        <w:rPr>
          <w:rFonts w:ascii="Times New Roman" w:hAnsi="Times New Roman" w:cs="Times New Roman"/>
          <w:iCs/>
          <w:sz w:val="24"/>
          <w:szCs w:val="24"/>
        </w:rPr>
        <w:t xml:space="preserve">ispanic/Latino, </w:t>
      </w:r>
      <w:r w:rsidR="00F02D27">
        <w:rPr>
          <w:rFonts w:ascii="Times New Roman" w:hAnsi="Times New Roman" w:cs="Times New Roman"/>
          <w:iCs/>
          <w:sz w:val="24"/>
          <w:szCs w:val="24"/>
        </w:rPr>
        <w:t xml:space="preserve">0.6% </w:t>
      </w:r>
      <w:r w:rsidR="00C65424">
        <w:rPr>
          <w:rFonts w:ascii="Times New Roman" w:hAnsi="Times New Roman" w:cs="Times New Roman"/>
          <w:iCs/>
          <w:sz w:val="24"/>
          <w:szCs w:val="24"/>
        </w:rPr>
        <w:t>Other</w:t>
      </w:r>
      <w:r w:rsidR="006E28FD">
        <w:rPr>
          <w:rFonts w:ascii="Times New Roman" w:hAnsi="Times New Roman" w:cs="Times New Roman"/>
          <w:iCs/>
          <w:sz w:val="24"/>
          <w:szCs w:val="24"/>
        </w:rPr>
        <w:t>.</w:t>
      </w:r>
    </w:p>
    <w:p w14:paraId="212BDC59" w14:textId="40391E1A" w:rsidR="006E28FD" w:rsidRPr="006E28FD" w:rsidRDefault="006E28FD" w:rsidP="00E2798C">
      <w:pPr>
        <w:spacing w:after="0" w:line="480" w:lineRule="exact"/>
        <w:rPr>
          <w:rFonts w:ascii="Times New Roman" w:hAnsi="Times New Roman" w:cs="Times New Roman"/>
          <w:b/>
          <w:iCs/>
          <w:sz w:val="24"/>
          <w:szCs w:val="24"/>
        </w:rPr>
      </w:pPr>
      <w:r>
        <w:rPr>
          <w:rFonts w:ascii="Times New Roman" w:hAnsi="Times New Roman" w:cs="Times New Roman"/>
          <w:b/>
          <w:iCs/>
          <w:sz w:val="24"/>
          <w:szCs w:val="24"/>
        </w:rPr>
        <w:t>Power Analyses</w:t>
      </w:r>
    </w:p>
    <w:p w14:paraId="2A73EF04" w14:textId="3F9BCE6F" w:rsidR="00C07040" w:rsidRPr="00C07040" w:rsidRDefault="00C725BB">
      <w:pPr>
        <w:spacing w:after="0" w:line="480" w:lineRule="exact"/>
        <w:ind w:firstLine="720"/>
        <w:rPr>
          <w:rFonts w:ascii="Times New Roman" w:hAnsi="Times New Roman" w:cs="Times New Roman"/>
          <w:iCs/>
          <w:sz w:val="24"/>
          <w:szCs w:val="24"/>
        </w:rPr>
      </w:pPr>
      <w:r>
        <w:rPr>
          <w:rFonts w:ascii="Times New Roman" w:hAnsi="Times New Roman" w:cs="Times New Roman"/>
          <w:iCs/>
          <w:sz w:val="24"/>
          <w:szCs w:val="24"/>
        </w:rPr>
        <w:t xml:space="preserve">All of </w:t>
      </w:r>
      <w:r w:rsidR="00F16800">
        <w:rPr>
          <w:rFonts w:ascii="Times New Roman" w:hAnsi="Times New Roman" w:cs="Times New Roman"/>
          <w:iCs/>
          <w:sz w:val="24"/>
          <w:szCs w:val="24"/>
        </w:rPr>
        <w:t>our primary analyses are regression-based</w:t>
      </w:r>
      <w:r>
        <w:rPr>
          <w:rFonts w:ascii="Times New Roman" w:hAnsi="Times New Roman" w:cs="Times New Roman"/>
          <w:iCs/>
          <w:sz w:val="24"/>
          <w:szCs w:val="24"/>
        </w:rPr>
        <w:t xml:space="preserve">. </w:t>
      </w:r>
      <w:r w:rsidR="00607243" w:rsidRPr="00C07040">
        <w:rPr>
          <w:rFonts w:ascii="Times New Roman" w:hAnsi="Times New Roman" w:cs="Times New Roman"/>
          <w:iCs/>
          <w:sz w:val="24"/>
          <w:szCs w:val="24"/>
        </w:rPr>
        <w:t>According to Cohen (1988</w:t>
      </w:r>
      <w:r w:rsidR="00C07040" w:rsidRPr="00C07040">
        <w:rPr>
          <w:rFonts w:ascii="Times New Roman" w:hAnsi="Times New Roman" w:cs="Times New Roman"/>
          <w:iCs/>
          <w:sz w:val="24"/>
          <w:szCs w:val="24"/>
        </w:rPr>
        <w:t>)</w:t>
      </w:r>
      <w:r w:rsidR="00156D46">
        <w:rPr>
          <w:rFonts w:ascii="Times New Roman" w:hAnsi="Times New Roman" w:cs="Times New Roman"/>
          <w:iCs/>
          <w:sz w:val="24"/>
          <w:szCs w:val="24"/>
        </w:rPr>
        <w:t>,</w:t>
      </w:r>
      <w:r w:rsidR="00C07040" w:rsidRPr="00C07040">
        <w:rPr>
          <w:rFonts w:ascii="Times New Roman" w:hAnsi="Times New Roman" w:cs="Times New Roman"/>
          <w:iCs/>
          <w:sz w:val="24"/>
          <w:szCs w:val="24"/>
        </w:rPr>
        <w:t xml:space="preserve"> </w:t>
      </w:r>
      <w:r w:rsidR="00FB0F52">
        <w:rPr>
          <w:rFonts w:ascii="Times New Roman" w:hAnsi="Times New Roman" w:cs="Times New Roman"/>
          <w:iCs/>
          <w:sz w:val="24"/>
          <w:szCs w:val="24"/>
        </w:rPr>
        <w:t>standardized beta</w:t>
      </w:r>
      <w:r w:rsidR="00C45129">
        <w:rPr>
          <w:rFonts w:ascii="Times New Roman" w:hAnsi="Times New Roman" w:cs="Times New Roman"/>
          <w:iCs/>
          <w:sz w:val="24"/>
          <w:szCs w:val="24"/>
        </w:rPr>
        <w:t>s</w:t>
      </w:r>
      <w:r w:rsidR="00FB0F52">
        <w:rPr>
          <w:rFonts w:ascii="Times New Roman" w:hAnsi="Times New Roman" w:cs="Times New Roman"/>
          <w:iCs/>
          <w:sz w:val="24"/>
          <w:szCs w:val="24"/>
        </w:rPr>
        <w:t xml:space="preserve"> </w:t>
      </w:r>
      <w:r w:rsidR="00077D12">
        <w:rPr>
          <w:rFonts w:ascii="Times New Roman" w:hAnsi="Times New Roman" w:cs="Times New Roman"/>
          <w:iCs/>
          <w:sz w:val="24"/>
          <w:szCs w:val="24"/>
        </w:rPr>
        <w:t>of .14,</w:t>
      </w:r>
      <w:r w:rsidR="00EF587F">
        <w:rPr>
          <w:rFonts w:ascii="Times New Roman" w:hAnsi="Times New Roman" w:cs="Times New Roman"/>
          <w:iCs/>
          <w:sz w:val="24"/>
          <w:szCs w:val="24"/>
        </w:rPr>
        <w:t xml:space="preserve"> .39, and</w:t>
      </w:r>
      <w:r w:rsidR="00C07040" w:rsidRPr="00C07040">
        <w:rPr>
          <w:rFonts w:ascii="Times New Roman" w:hAnsi="Times New Roman" w:cs="Times New Roman"/>
          <w:iCs/>
          <w:sz w:val="24"/>
          <w:szCs w:val="24"/>
        </w:rPr>
        <w:t xml:space="preserve"> .59 correspond to sm</w:t>
      </w:r>
      <w:r w:rsidR="00077D12">
        <w:rPr>
          <w:rFonts w:ascii="Times New Roman" w:hAnsi="Times New Roman" w:cs="Times New Roman"/>
          <w:iCs/>
          <w:sz w:val="24"/>
          <w:szCs w:val="24"/>
        </w:rPr>
        <w:t>all</w:t>
      </w:r>
      <w:r w:rsidR="00C07040" w:rsidRPr="00C07040">
        <w:rPr>
          <w:rFonts w:ascii="Times New Roman" w:hAnsi="Times New Roman" w:cs="Times New Roman"/>
          <w:iCs/>
          <w:sz w:val="24"/>
          <w:szCs w:val="24"/>
        </w:rPr>
        <w:t xml:space="preserve">, medium, and large effect sizes, respectively. </w:t>
      </w:r>
      <w:r w:rsidR="00C65424">
        <w:rPr>
          <w:rFonts w:ascii="Times New Roman" w:hAnsi="Times New Roman" w:cs="Times New Roman"/>
          <w:iCs/>
          <w:sz w:val="24"/>
          <w:szCs w:val="24"/>
        </w:rPr>
        <w:t>Although our study constituted—to the best of our knowledge—</w:t>
      </w:r>
      <w:r w:rsidR="00251486">
        <w:rPr>
          <w:rFonts w:ascii="Times New Roman" w:hAnsi="Times New Roman" w:cs="Times New Roman"/>
          <w:iCs/>
          <w:sz w:val="24"/>
          <w:szCs w:val="24"/>
        </w:rPr>
        <w:t xml:space="preserve">the first multi-week </w:t>
      </w:r>
      <w:r w:rsidR="00543F2F">
        <w:rPr>
          <w:rFonts w:ascii="Times New Roman" w:hAnsi="Times New Roman" w:cs="Times New Roman"/>
          <w:iCs/>
          <w:sz w:val="24"/>
          <w:szCs w:val="24"/>
        </w:rPr>
        <w:t>nostalgia intervention</w:t>
      </w:r>
      <w:r w:rsidR="00E861B9">
        <w:rPr>
          <w:rFonts w:ascii="Times New Roman" w:hAnsi="Times New Roman" w:cs="Times New Roman"/>
          <w:iCs/>
          <w:sz w:val="24"/>
          <w:szCs w:val="24"/>
        </w:rPr>
        <w:t xml:space="preserve"> on well-being</w:t>
      </w:r>
      <w:r>
        <w:rPr>
          <w:rFonts w:ascii="Times New Roman" w:hAnsi="Times New Roman" w:cs="Times New Roman"/>
          <w:iCs/>
          <w:sz w:val="24"/>
          <w:szCs w:val="24"/>
        </w:rPr>
        <w:t>, we expect</w:t>
      </w:r>
      <w:r w:rsidR="00C65424">
        <w:rPr>
          <w:rFonts w:ascii="Times New Roman" w:hAnsi="Times New Roman" w:cs="Times New Roman"/>
          <w:iCs/>
          <w:sz w:val="24"/>
          <w:szCs w:val="24"/>
        </w:rPr>
        <w:t>ed</w:t>
      </w:r>
      <w:r>
        <w:rPr>
          <w:rFonts w:ascii="Times New Roman" w:hAnsi="Times New Roman" w:cs="Times New Roman"/>
          <w:iCs/>
          <w:sz w:val="24"/>
          <w:szCs w:val="24"/>
        </w:rPr>
        <w:t xml:space="preserve"> the effect sizes to be similar to</w:t>
      </w:r>
      <w:r w:rsidR="00543F2F">
        <w:rPr>
          <w:rFonts w:ascii="Times New Roman" w:hAnsi="Times New Roman" w:cs="Times New Roman"/>
          <w:iCs/>
          <w:sz w:val="24"/>
          <w:szCs w:val="24"/>
        </w:rPr>
        <w:t xml:space="preserve"> </w:t>
      </w:r>
      <w:r>
        <w:rPr>
          <w:rFonts w:ascii="Times New Roman" w:hAnsi="Times New Roman" w:cs="Times New Roman"/>
          <w:iCs/>
          <w:sz w:val="24"/>
          <w:szCs w:val="24"/>
        </w:rPr>
        <w:t xml:space="preserve">other </w:t>
      </w:r>
      <w:r w:rsidR="00543F2F">
        <w:rPr>
          <w:rFonts w:ascii="Times New Roman" w:hAnsi="Times New Roman" w:cs="Times New Roman"/>
          <w:iCs/>
          <w:sz w:val="24"/>
          <w:szCs w:val="24"/>
        </w:rPr>
        <w:t>positive psychologic</w:t>
      </w:r>
      <w:r>
        <w:rPr>
          <w:rFonts w:ascii="Times New Roman" w:hAnsi="Times New Roman" w:cs="Times New Roman"/>
          <w:iCs/>
          <w:sz w:val="24"/>
          <w:szCs w:val="24"/>
        </w:rPr>
        <w:t>al interventions that have</w:t>
      </w:r>
      <w:r w:rsidR="00543F2F">
        <w:rPr>
          <w:rFonts w:ascii="Times New Roman" w:hAnsi="Times New Roman" w:cs="Times New Roman"/>
          <w:iCs/>
          <w:sz w:val="24"/>
          <w:szCs w:val="24"/>
        </w:rPr>
        <w:t xml:space="preserve"> </w:t>
      </w:r>
      <w:r w:rsidR="00156D46">
        <w:rPr>
          <w:rFonts w:ascii="Times New Roman" w:hAnsi="Times New Roman" w:cs="Times New Roman"/>
          <w:iCs/>
          <w:sz w:val="24"/>
          <w:szCs w:val="24"/>
        </w:rPr>
        <w:t>yielded</w:t>
      </w:r>
      <w:r w:rsidR="00543F2F">
        <w:rPr>
          <w:rFonts w:ascii="Times New Roman" w:hAnsi="Times New Roman" w:cs="Times New Roman"/>
          <w:iCs/>
          <w:sz w:val="24"/>
          <w:szCs w:val="24"/>
        </w:rPr>
        <w:t xml:space="preserve"> </w:t>
      </w:r>
      <w:r>
        <w:rPr>
          <w:rFonts w:ascii="Times New Roman" w:hAnsi="Times New Roman" w:cs="Times New Roman"/>
          <w:iCs/>
          <w:sz w:val="24"/>
          <w:szCs w:val="24"/>
        </w:rPr>
        <w:t xml:space="preserve">small (Bolier et al., 2013) </w:t>
      </w:r>
      <w:r w:rsidR="00BC3C19">
        <w:rPr>
          <w:rFonts w:ascii="Times New Roman" w:hAnsi="Times New Roman" w:cs="Times New Roman"/>
          <w:iCs/>
          <w:sz w:val="24"/>
          <w:szCs w:val="24"/>
        </w:rPr>
        <w:t>to</w:t>
      </w:r>
      <w:r>
        <w:rPr>
          <w:rFonts w:ascii="Times New Roman" w:hAnsi="Times New Roman" w:cs="Times New Roman"/>
          <w:iCs/>
          <w:sz w:val="24"/>
          <w:szCs w:val="24"/>
        </w:rPr>
        <w:t xml:space="preserve"> medium</w:t>
      </w:r>
      <w:r w:rsidR="00077D12">
        <w:rPr>
          <w:rFonts w:ascii="Times New Roman" w:hAnsi="Times New Roman" w:cs="Times New Roman"/>
          <w:iCs/>
          <w:sz w:val="24"/>
          <w:szCs w:val="24"/>
        </w:rPr>
        <w:t xml:space="preserve"> </w:t>
      </w:r>
      <w:r>
        <w:rPr>
          <w:rFonts w:ascii="Times New Roman" w:hAnsi="Times New Roman" w:cs="Times New Roman"/>
          <w:iCs/>
          <w:sz w:val="24"/>
          <w:szCs w:val="24"/>
        </w:rPr>
        <w:t>(</w:t>
      </w:r>
      <w:r w:rsidR="00077D12">
        <w:rPr>
          <w:rFonts w:ascii="Times New Roman" w:hAnsi="Times New Roman" w:cs="Times New Roman"/>
          <w:iCs/>
          <w:sz w:val="24"/>
          <w:szCs w:val="24"/>
        </w:rPr>
        <w:t>Sin &amp; L</w:t>
      </w:r>
      <w:r>
        <w:rPr>
          <w:rFonts w:ascii="Times New Roman" w:hAnsi="Times New Roman" w:cs="Times New Roman"/>
          <w:iCs/>
          <w:sz w:val="24"/>
          <w:szCs w:val="24"/>
        </w:rPr>
        <w:t>yubomirsky, 2009)</w:t>
      </w:r>
      <w:r w:rsidR="00813295">
        <w:rPr>
          <w:rFonts w:ascii="Times New Roman" w:hAnsi="Times New Roman" w:cs="Times New Roman"/>
          <w:iCs/>
          <w:sz w:val="24"/>
          <w:szCs w:val="24"/>
        </w:rPr>
        <w:t xml:space="preserve"> average effect sizes</w:t>
      </w:r>
      <w:r>
        <w:rPr>
          <w:rFonts w:ascii="Times New Roman" w:hAnsi="Times New Roman" w:cs="Times New Roman"/>
          <w:iCs/>
          <w:sz w:val="24"/>
          <w:szCs w:val="24"/>
        </w:rPr>
        <w:t>. Thus,</w:t>
      </w:r>
      <w:r w:rsidR="00543F2F">
        <w:rPr>
          <w:rFonts w:ascii="Times New Roman" w:hAnsi="Times New Roman" w:cs="Times New Roman"/>
          <w:iCs/>
          <w:sz w:val="24"/>
          <w:szCs w:val="24"/>
        </w:rPr>
        <w:t xml:space="preserve"> we powered </w:t>
      </w:r>
      <w:r w:rsidR="00C65424">
        <w:rPr>
          <w:rFonts w:ascii="Times New Roman" w:hAnsi="Times New Roman" w:cs="Times New Roman"/>
          <w:iCs/>
          <w:sz w:val="24"/>
          <w:szCs w:val="24"/>
        </w:rPr>
        <w:t>our</w:t>
      </w:r>
      <w:r w:rsidR="00543F2F">
        <w:rPr>
          <w:rFonts w:ascii="Times New Roman" w:hAnsi="Times New Roman" w:cs="Times New Roman"/>
          <w:iCs/>
          <w:sz w:val="24"/>
          <w:szCs w:val="24"/>
        </w:rPr>
        <w:t xml:space="preserve"> study to d</w:t>
      </w:r>
      <w:r w:rsidR="00077D12">
        <w:rPr>
          <w:rFonts w:ascii="Times New Roman" w:hAnsi="Times New Roman" w:cs="Times New Roman"/>
          <w:iCs/>
          <w:sz w:val="24"/>
          <w:szCs w:val="24"/>
        </w:rPr>
        <w:t xml:space="preserve">etect </w:t>
      </w:r>
      <w:r w:rsidR="00FD0E95">
        <w:rPr>
          <w:rFonts w:ascii="Times New Roman" w:hAnsi="Times New Roman" w:cs="Times New Roman"/>
          <w:iCs/>
          <w:sz w:val="24"/>
          <w:szCs w:val="24"/>
        </w:rPr>
        <w:t xml:space="preserve">a </w:t>
      </w:r>
      <w:r w:rsidR="00FB0F52">
        <w:rPr>
          <w:rFonts w:ascii="Times New Roman" w:hAnsi="Times New Roman" w:cs="Times New Roman"/>
          <w:iCs/>
          <w:sz w:val="24"/>
          <w:szCs w:val="24"/>
        </w:rPr>
        <w:t>standardized beta</w:t>
      </w:r>
      <w:r w:rsidR="00077D12">
        <w:rPr>
          <w:rFonts w:ascii="Times New Roman" w:hAnsi="Times New Roman" w:cs="Times New Roman"/>
          <w:iCs/>
          <w:sz w:val="24"/>
          <w:szCs w:val="24"/>
        </w:rPr>
        <w:t xml:space="preserve"> of .26</w:t>
      </w:r>
      <w:r w:rsidR="00C65424">
        <w:rPr>
          <w:rFonts w:ascii="Times New Roman" w:hAnsi="Times New Roman" w:cs="Times New Roman"/>
          <w:iCs/>
          <w:sz w:val="24"/>
          <w:szCs w:val="24"/>
        </w:rPr>
        <w:t xml:space="preserve">, which is </w:t>
      </w:r>
      <w:r w:rsidR="00077D12">
        <w:rPr>
          <w:rFonts w:ascii="Times New Roman" w:hAnsi="Times New Roman" w:cs="Times New Roman"/>
          <w:iCs/>
          <w:sz w:val="24"/>
          <w:szCs w:val="24"/>
        </w:rPr>
        <w:t>approximately halfway between the values for small and medium</w:t>
      </w:r>
      <w:r w:rsidR="00CF690F">
        <w:rPr>
          <w:rFonts w:ascii="Times New Roman" w:hAnsi="Times New Roman" w:cs="Times New Roman"/>
          <w:iCs/>
          <w:sz w:val="24"/>
          <w:szCs w:val="24"/>
        </w:rPr>
        <w:t xml:space="preserve"> effects</w:t>
      </w:r>
      <w:r w:rsidR="00C65424">
        <w:rPr>
          <w:rFonts w:ascii="Times New Roman" w:hAnsi="Times New Roman" w:cs="Times New Roman"/>
          <w:iCs/>
          <w:sz w:val="24"/>
          <w:szCs w:val="24"/>
        </w:rPr>
        <w:t xml:space="preserve"> (</w:t>
      </w:r>
      <w:r w:rsidR="00077D12">
        <w:rPr>
          <w:rFonts w:ascii="Times New Roman" w:hAnsi="Times New Roman" w:cs="Times New Roman"/>
          <w:iCs/>
          <w:sz w:val="24"/>
          <w:szCs w:val="24"/>
        </w:rPr>
        <w:t>Fritz &amp; MacKinnon, 20</w:t>
      </w:r>
      <w:r w:rsidR="0040488B">
        <w:rPr>
          <w:rFonts w:ascii="Times New Roman" w:hAnsi="Times New Roman" w:cs="Times New Roman"/>
          <w:iCs/>
          <w:sz w:val="24"/>
          <w:szCs w:val="24"/>
        </w:rPr>
        <w:t>07</w:t>
      </w:r>
      <w:r w:rsidR="00077D12">
        <w:rPr>
          <w:rFonts w:ascii="Times New Roman" w:hAnsi="Times New Roman" w:cs="Times New Roman"/>
          <w:iCs/>
          <w:sz w:val="24"/>
          <w:szCs w:val="24"/>
        </w:rPr>
        <w:t xml:space="preserve">). </w:t>
      </w:r>
    </w:p>
    <w:p w14:paraId="744ABCE3" w14:textId="562AFFBD" w:rsidR="00AE2FD8" w:rsidRDefault="00A443D6" w:rsidP="00F71D42">
      <w:pPr>
        <w:spacing w:after="0" w:line="480" w:lineRule="exact"/>
        <w:ind w:firstLine="720"/>
        <w:rPr>
          <w:rFonts w:ascii="Times New Roman" w:hAnsi="Times New Roman" w:cs="Times New Roman"/>
          <w:iCs/>
          <w:sz w:val="24"/>
          <w:szCs w:val="24"/>
        </w:rPr>
      </w:pPr>
      <w:r w:rsidRPr="004314A0">
        <w:rPr>
          <w:rFonts w:ascii="Times New Roman" w:hAnsi="Times New Roman" w:cs="Times New Roman"/>
          <w:iCs/>
          <w:sz w:val="24"/>
          <w:szCs w:val="24"/>
        </w:rPr>
        <w:t>W</w:t>
      </w:r>
      <w:r w:rsidR="006E1183">
        <w:rPr>
          <w:rFonts w:ascii="Times New Roman" w:hAnsi="Times New Roman" w:cs="Times New Roman"/>
          <w:iCs/>
          <w:sz w:val="24"/>
          <w:szCs w:val="24"/>
        </w:rPr>
        <w:t>e conducted an</w:t>
      </w:r>
      <w:r w:rsidR="00D1384A" w:rsidRPr="004314A0">
        <w:rPr>
          <w:rFonts w:ascii="Times New Roman" w:hAnsi="Times New Roman" w:cs="Times New Roman"/>
          <w:iCs/>
          <w:sz w:val="24"/>
          <w:szCs w:val="24"/>
        </w:rPr>
        <w:t xml:space="preserve"> </w:t>
      </w:r>
      <w:r w:rsidR="00EF587F">
        <w:rPr>
          <w:rFonts w:ascii="Times New Roman" w:hAnsi="Times New Roman" w:cs="Times New Roman"/>
          <w:iCs/>
          <w:sz w:val="24"/>
          <w:szCs w:val="24"/>
        </w:rPr>
        <w:t xml:space="preserve">a-priori power analysis </w:t>
      </w:r>
      <w:r w:rsidR="006E1183">
        <w:rPr>
          <w:rFonts w:ascii="Times New Roman" w:hAnsi="Times New Roman" w:cs="Times New Roman"/>
          <w:iCs/>
          <w:sz w:val="24"/>
          <w:szCs w:val="24"/>
        </w:rPr>
        <w:t>in G*Power 3.1</w:t>
      </w:r>
      <w:r w:rsidR="00FD7556">
        <w:rPr>
          <w:rFonts w:ascii="Times New Roman" w:hAnsi="Times New Roman" w:cs="Times New Roman"/>
          <w:iCs/>
          <w:sz w:val="24"/>
          <w:szCs w:val="24"/>
        </w:rPr>
        <w:t xml:space="preserve"> (</w:t>
      </w:r>
      <w:r w:rsidR="00FD7556">
        <w:rPr>
          <w:rFonts w:ascii="Times New Roman" w:hAnsi="Times New Roman" w:cs="Times New Roman"/>
          <w:i/>
          <w:iCs/>
          <w:sz w:val="24"/>
          <w:szCs w:val="24"/>
        </w:rPr>
        <w:t>F</w:t>
      </w:r>
      <w:r w:rsidR="00FD7556" w:rsidRPr="004314A0">
        <w:rPr>
          <w:rFonts w:ascii="Times New Roman" w:hAnsi="Times New Roman" w:cs="Times New Roman"/>
          <w:iCs/>
          <w:sz w:val="24"/>
          <w:szCs w:val="24"/>
        </w:rPr>
        <w:t xml:space="preserve">-test—Linear </w:t>
      </w:r>
      <w:r w:rsidR="00FD7556">
        <w:rPr>
          <w:rFonts w:ascii="Times New Roman" w:hAnsi="Times New Roman" w:cs="Times New Roman"/>
          <w:iCs/>
          <w:sz w:val="24"/>
          <w:szCs w:val="24"/>
        </w:rPr>
        <w:t xml:space="preserve">multiple regression: Fixed model, </w:t>
      </w:r>
      <w:r w:rsidR="00FD7556" w:rsidRPr="00EF587F">
        <w:rPr>
          <w:rFonts w:ascii="Times New Roman" w:hAnsi="Times New Roman" w:cs="Times New Roman"/>
          <w:i/>
          <w:iCs/>
          <w:sz w:val="24"/>
          <w:szCs w:val="24"/>
        </w:rPr>
        <w:t>R</w:t>
      </w:r>
      <w:r w:rsidR="00FD7556" w:rsidRPr="00EF587F">
        <w:rPr>
          <w:rFonts w:ascii="Times New Roman" w:hAnsi="Times New Roman" w:cs="Times New Roman"/>
          <w:iCs/>
          <w:sz w:val="24"/>
          <w:szCs w:val="24"/>
          <w:vertAlign w:val="superscript"/>
        </w:rPr>
        <w:t>2</w:t>
      </w:r>
      <w:r w:rsidR="00FD7556">
        <w:rPr>
          <w:rFonts w:ascii="Times New Roman" w:hAnsi="Times New Roman" w:cs="Times New Roman"/>
          <w:iCs/>
          <w:sz w:val="24"/>
          <w:szCs w:val="24"/>
        </w:rPr>
        <w:t xml:space="preserve"> increase option</w:t>
      </w:r>
      <w:r w:rsidR="00C94123">
        <w:rPr>
          <w:rFonts w:ascii="Times New Roman" w:hAnsi="Times New Roman" w:cs="Times New Roman"/>
          <w:iCs/>
          <w:sz w:val="24"/>
          <w:szCs w:val="24"/>
        </w:rPr>
        <w:t>; Faul</w:t>
      </w:r>
      <w:r w:rsidR="00DD4E80">
        <w:rPr>
          <w:rFonts w:ascii="Times New Roman" w:hAnsi="Times New Roman" w:cs="Times New Roman"/>
          <w:iCs/>
          <w:sz w:val="24"/>
          <w:szCs w:val="24"/>
        </w:rPr>
        <w:t xml:space="preserve"> et al., </w:t>
      </w:r>
      <w:r w:rsidR="00C94123">
        <w:rPr>
          <w:rFonts w:ascii="Times New Roman" w:hAnsi="Times New Roman" w:cs="Times New Roman"/>
          <w:iCs/>
          <w:sz w:val="24"/>
          <w:szCs w:val="24"/>
        </w:rPr>
        <w:t>2009</w:t>
      </w:r>
      <w:r w:rsidR="00FD7556" w:rsidRPr="004314A0">
        <w:rPr>
          <w:rFonts w:ascii="Times New Roman" w:hAnsi="Times New Roman" w:cs="Times New Roman"/>
          <w:iCs/>
          <w:sz w:val="24"/>
          <w:szCs w:val="24"/>
        </w:rPr>
        <w:t>)</w:t>
      </w:r>
      <w:r w:rsidR="00C94123">
        <w:rPr>
          <w:rFonts w:ascii="Times New Roman" w:hAnsi="Times New Roman" w:cs="Times New Roman"/>
          <w:iCs/>
          <w:sz w:val="24"/>
          <w:szCs w:val="24"/>
        </w:rPr>
        <w:t>. We set</w:t>
      </w:r>
      <w:r w:rsidR="00D1384A" w:rsidRPr="004314A0">
        <w:rPr>
          <w:rFonts w:ascii="Times New Roman" w:hAnsi="Times New Roman" w:cs="Times New Roman"/>
          <w:iCs/>
          <w:sz w:val="24"/>
          <w:szCs w:val="24"/>
        </w:rPr>
        <w:t xml:space="preserve"> </w:t>
      </w:r>
      <w:r w:rsidRPr="004314A0">
        <w:rPr>
          <w:rFonts w:ascii="Times New Roman" w:hAnsi="Times New Roman" w:cs="Times New Roman"/>
          <w:iCs/>
          <w:sz w:val="24"/>
          <w:szCs w:val="24"/>
        </w:rPr>
        <w:t>Cohen’s</w:t>
      </w:r>
      <w:r w:rsidR="00D1384A" w:rsidRPr="004314A0">
        <w:rPr>
          <w:rFonts w:ascii="Times New Roman" w:hAnsi="Times New Roman" w:cs="Times New Roman"/>
          <w:iCs/>
          <w:sz w:val="24"/>
          <w:szCs w:val="24"/>
        </w:rPr>
        <w:t xml:space="preserve"> </w:t>
      </w:r>
      <w:r w:rsidR="00D1384A" w:rsidRPr="004314A0">
        <w:rPr>
          <w:rFonts w:ascii="Times New Roman" w:hAnsi="Times New Roman" w:cs="Times New Roman"/>
          <w:i/>
          <w:iCs/>
          <w:sz w:val="24"/>
          <w:szCs w:val="24"/>
        </w:rPr>
        <w:t>f</w:t>
      </w:r>
      <w:r w:rsidR="00D1384A" w:rsidRPr="004314A0">
        <w:rPr>
          <w:rFonts w:ascii="Times New Roman" w:hAnsi="Times New Roman" w:cs="Times New Roman"/>
          <w:iCs/>
          <w:sz w:val="24"/>
          <w:szCs w:val="24"/>
          <w:vertAlign w:val="superscript"/>
        </w:rPr>
        <w:t>2</w:t>
      </w:r>
      <w:r w:rsidR="00D1384A" w:rsidRPr="004314A0">
        <w:rPr>
          <w:rFonts w:ascii="Times New Roman" w:hAnsi="Times New Roman" w:cs="Times New Roman"/>
          <w:iCs/>
          <w:sz w:val="24"/>
          <w:szCs w:val="24"/>
        </w:rPr>
        <w:t xml:space="preserve"> </w:t>
      </w:r>
      <w:r w:rsidRPr="004314A0">
        <w:rPr>
          <w:rFonts w:ascii="Times New Roman" w:hAnsi="Times New Roman" w:cs="Times New Roman"/>
          <w:iCs/>
          <w:sz w:val="24"/>
          <w:szCs w:val="24"/>
        </w:rPr>
        <w:t>to .0725 (</w:t>
      </w:r>
      <w:r w:rsidR="0048713B" w:rsidRPr="004314A0">
        <w:rPr>
          <w:rFonts w:ascii="Times New Roman" w:hAnsi="Times New Roman" w:cs="Times New Roman"/>
          <w:i/>
          <w:iCs/>
          <w:sz w:val="24"/>
          <w:szCs w:val="24"/>
        </w:rPr>
        <w:t>f</w:t>
      </w:r>
      <w:r w:rsidR="0048713B" w:rsidRPr="00EB1816">
        <w:rPr>
          <w:rFonts w:ascii="Times New Roman" w:hAnsi="Times New Roman" w:cs="Times New Roman"/>
          <w:iCs/>
          <w:sz w:val="24"/>
          <w:szCs w:val="24"/>
          <w:vertAlign w:val="superscript"/>
        </w:rPr>
        <w:t>2</w:t>
      </w:r>
      <w:r w:rsidR="0048713B" w:rsidRPr="004314A0">
        <w:rPr>
          <w:rFonts w:ascii="Times New Roman" w:hAnsi="Times New Roman" w:cs="Times New Roman"/>
          <w:iCs/>
          <w:sz w:val="24"/>
          <w:szCs w:val="24"/>
        </w:rPr>
        <w:t xml:space="preserve"> = </w:t>
      </w:r>
      <w:r w:rsidR="0048713B" w:rsidRPr="004314A0">
        <w:rPr>
          <w:rFonts w:ascii="Times New Roman" w:hAnsi="Times New Roman" w:cs="Times New Roman"/>
          <w:i/>
          <w:iCs/>
          <w:sz w:val="24"/>
          <w:szCs w:val="24"/>
        </w:rPr>
        <w:t>R</w:t>
      </w:r>
      <w:r w:rsidR="0048713B" w:rsidRPr="00EB1816">
        <w:rPr>
          <w:rFonts w:ascii="Times New Roman" w:hAnsi="Times New Roman" w:cs="Times New Roman"/>
          <w:iCs/>
          <w:sz w:val="24"/>
          <w:szCs w:val="24"/>
          <w:vertAlign w:val="superscript"/>
        </w:rPr>
        <w:t>2</w:t>
      </w:r>
      <w:r w:rsidRPr="004314A0">
        <w:rPr>
          <w:rFonts w:ascii="Times New Roman" w:hAnsi="Times New Roman" w:cs="Times New Roman"/>
          <w:iCs/>
          <w:sz w:val="24"/>
          <w:szCs w:val="24"/>
        </w:rPr>
        <w:t>/[</w:t>
      </w:r>
      <w:r w:rsidR="0048713B" w:rsidRPr="004314A0">
        <w:rPr>
          <w:rFonts w:ascii="Times New Roman" w:hAnsi="Times New Roman" w:cs="Times New Roman"/>
          <w:iCs/>
          <w:sz w:val="24"/>
          <w:szCs w:val="24"/>
        </w:rPr>
        <w:t>1-</w:t>
      </w:r>
      <w:r w:rsidR="0048713B" w:rsidRPr="004314A0">
        <w:rPr>
          <w:rFonts w:ascii="Times New Roman" w:hAnsi="Times New Roman" w:cs="Times New Roman"/>
          <w:i/>
          <w:iCs/>
          <w:sz w:val="24"/>
          <w:szCs w:val="24"/>
        </w:rPr>
        <w:t>R</w:t>
      </w:r>
      <w:r w:rsidR="0048713B" w:rsidRPr="004314A0">
        <w:rPr>
          <w:rFonts w:ascii="Times New Roman" w:hAnsi="Times New Roman" w:cs="Times New Roman"/>
          <w:iCs/>
          <w:sz w:val="24"/>
          <w:szCs w:val="24"/>
          <w:vertAlign w:val="superscript"/>
        </w:rPr>
        <w:t>2</w:t>
      </w:r>
      <w:r w:rsidRPr="007F140C">
        <w:rPr>
          <w:rFonts w:ascii="Times New Roman" w:hAnsi="Times New Roman" w:cs="Times New Roman"/>
          <w:iCs/>
          <w:sz w:val="24"/>
          <w:szCs w:val="24"/>
        </w:rPr>
        <w:t>]</w:t>
      </w:r>
      <w:r w:rsidRPr="004314A0">
        <w:rPr>
          <w:rFonts w:ascii="Times New Roman" w:hAnsi="Times New Roman" w:cs="Times New Roman"/>
          <w:iCs/>
          <w:sz w:val="24"/>
          <w:szCs w:val="24"/>
        </w:rPr>
        <w:t>; .26</w:t>
      </w:r>
      <w:r w:rsidRPr="004314A0">
        <w:rPr>
          <w:rFonts w:ascii="Times New Roman" w:hAnsi="Times New Roman" w:cs="Times New Roman"/>
          <w:iCs/>
          <w:sz w:val="24"/>
          <w:szCs w:val="24"/>
          <w:vertAlign w:val="superscript"/>
        </w:rPr>
        <w:t>2</w:t>
      </w:r>
      <w:r w:rsidRPr="004314A0">
        <w:rPr>
          <w:rFonts w:ascii="Times New Roman" w:hAnsi="Times New Roman" w:cs="Times New Roman"/>
          <w:iCs/>
          <w:sz w:val="24"/>
          <w:szCs w:val="24"/>
        </w:rPr>
        <w:t>/[1-.26</w:t>
      </w:r>
      <w:r w:rsidRPr="004314A0">
        <w:rPr>
          <w:rFonts w:ascii="Times New Roman" w:hAnsi="Times New Roman" w:cs="Times New Roman"/>
          <w:iCs/>
          <w:sz w:val="24"/>
          <w:szCs w:val="24"/>
          <w:vertAlign w:val="superscript"/>
        </w:rPr>
        <w:t>2</w:t>
      </w:r>
      <w:r w:rsidRPr="004314A0">
        <w:rPr>
          <w:rFonts w:ascii="Times New Roman" w:hAnsi="Times New Roman" w:cs="Times New Roman"/>
          <w:iCs/>
          <w:sz w:val="24"/>
          <w:szCs w:val="24"/>
        </w:rPr>
        <w:t xml:space="preserve">]) to </w:t>
      </w:r>
      <w:r w:rsidR="003B369D" w:rsidRPr="004314A0">
        <w:rPr>
          <w:rFonts w:ascii="Times New Roman" w:hAnsi="Times New Roman" w:cs="Times New Roman"/>
          <w:iCs/>
          <w:sz w:val="24"/>
          <w:szCs w:val="24"/>
        </w:rPr>
        <w:t xml:space="preserve">estimate the </w:t>
      </w:r>
      <w:r w:rsidR="00ED4680">
        <w:rPr>
          <w:rFonts w:ascii="Times New Roman" w:hAnsi="Times New Roman" w:cs="Times New Roman"/>
          <w:iCs/>
          <w:sz w:val="24"/>
          <w:szCs w:val="24"/>
        </w:rPr>
        <w:t>necessary sample size</w:t>
      </w:r>
      <w:r w:rsidR="003B369D" w:rsidRPr="004314A0">
        <w:rPr>
          <w:rFonts w:ascii="Times New Roman" w:hAnsi="Times New Roman" w:cs="Times New Roman"/>
          <w:iCs/>
          <w:sz w:val="24"/>
          <w:szCs w:val="24"/>
        </w:rPr>
        <w:t xml:space="preserve"> </w:t>
      </w:r>
      <w:r w:rsidR="009B5D8A">
        <w:rPr>
          <w:rFonts w:ascii="Times New Roman" w:hAnsi="Times New Roman" w:cs="Times New Roman"/>
          <w:iCs/>
          <w:sz w:val="24"/>
          <w:szCs w:val="24"/>
        </w:rPr>
        <w:t>for</w:t>
      </w:r>
      <w:r w:rsidR="009B5D8A" w:rsidRPr="004314A0">
        <w:rPr>
          <w:rFonts w:ascii="Times New Roman" w:hAnsi="Times New Roman" w:cs="Times New Roman"/>
          <w:iCs/>
          <w:sz w:val="24"/>
          <w:szCs w:val="24"/>
        </w:rPr>
        <w:t xml:space="preserve"> </w:t>
      </w:r>
      <w:r w:rsidR="00A9284E">
        <w:rPr>
          <w:rFonts w:ascii="Times New Roman" w:hAnsi="Times New Roman" w:cs="Times New Roman"/>
          <w:iCs/>
          <w:sz w:val="24"/>
          <w:szCs w:val="24"/>
        </w:rPr>
        <w:t>achieving</w:t>
      </w:r>
      <w:r w:rsidR="00A9284E" w:rsidRPr="004314A0">
        <w:rPr>
          <w:rFonts w:ascii="Times New Roman" w:hAnsi="Times New Roman" w:cs="Times New Roman"/>
          <w:iCs/>
          <w:sz w:val="24"/>
          <w:szCs w:val="24"/>
        </w:rPr>
        <w:t xml:space="preserve"> </w:t>
      </w:r>
      <w:r w:rsidR="003B369D" w:rsidRPr="004314A0">
        <w:rPr>
          <w:rFonts w:ascii="Times New Roman" w:hAnsi="Times New Roman" w:cs="Times New Roman"/>
          <w:iCs/>
          <w:sz w:val="24"/>
          <w:szCs w:val="24"/>
        </w:rPr>
        <w:t xml:space="preserve">80% </w:t>
      </w:r>
      <w:r w:rsidR="000967F6">
        <w:rPr>
          <w:rFonts w:ascii="Times New Roman" w:hAnsi="Times New Roman" w:cs="Times New Roman"/>
          <w:iCs/>
          <w:sz w:val="24"/>
          <w:szCs w:val="24"/>
        </w:rPr>
        <w:t xml:space="preserve">power </w:t>
      </w:r>
      <w:r w:rsidR="003B369D" w:rsidRPr="004314A0">
        <w:rPr>
          <w:rFonts w:ascii="Times New Roman" w:hAnsi="Times New Roman" w:cs="Times New Roman"/>
          <w:iCs/>
          <w:sz w:val="24"/>
          <w:szCs w:val="24"/>
        </w:rPr>
        <w:t xml:space="preserve">to </w:t>
      </w:r>
      <w:r w:rsidR="003B59F7">
        <w:rPr>
          <w:rFonts w:ascii="Times New Roman" w:hAnsi="Times New Roman" w:cs="Times New Roman"/>
          <w:iCs/>
          <w:sz w:val="24"/>
          <w:szCs w:val="24"/>
        </w:rPr>
        <w:t xml:space="preserve">detect </w:t>
      </w:r>
      <w:r w:rsidR="000967F6">
        <w:rPr>
          <w:rFonts w:ascii="Times New Roman" w:hAnsi="Times New Roman" w:cs="Times New Roman"/>
          <w:iCs/>
          <w:sz w:val="24"/>
          <w:szCs w:val="24"/>
        </w:rPr>
        <w:t xml:space="preserve">a </w:t>
      </w:r>
      <w:r w:rsidR="003B59F7">
        <w:rPr>
          <w:rFonts w:ascii="Times New Roman" w:hAnsi="Times New Roman" w:cs="Times New Roman"/>
          <w:iCs/>
          <w:sz w:val="24"/>
          <w:szCs w:val="24"/>
        </w:rPr>
        <w:t xml:space="preserve">small-to-medium </w:t>
      </w:r>
      <w:r w:rsidR="000967F6">
        <w:rPr>
          <w:rFonts w:ascii="Times New Roman" w:hAnsi="Times New Roman" w:cs="Times New Roman"/>
          <w:iCs/>
          <w:sz w:val="24"/>
          <w:szCs w:val="24"/>
        </w:rPr>
        <w:t>effect</w:t>
      </w:r>
      <w:r w:rsidR="00EF587F">
        <w:rPr>
          <w:rFonts w:ascii="Times New Roman" w:hAnsi="Times New Roman" w:cs="Times New Roman"/>
          <w:iCs/>
          <w:sz w:val="24"/>
          <w:szCs w:val="24"/>
        </w:rPr>
        <w:t xml:space="preserve"> of condition </w:t>
      </w:r>
      <w:r w:rsidR="003B369D" w:rsidRPr="004314A0">
        <w:rPr>
          <w:rFonts w:ascii="Times New Roman" w:hAnsi="Times New Roman" w:cs="Times New Roman"/>
          <w:iCs/>
          <w:sz w:val="24"/>
          <w:szCs w:val="24"/>
        </w:rPr>
        <w:t>(</w:t>
      </w:r>
      <w:r w:rsidR="00EF587F">
        <w:rPr>
          <w:rFonts w:ascii="Times New Roman" w:hAnsi="Times New Roman" w:cs="Times New Roman"/>
          <w:iCs/>
          <w:sz w:val="24"/>
          <w:szCs w:val="24"/>
        </w:rPr>
        <w:t>nos</w:t>
      </w:r>
      <w:r w:rsidR="000967F6">
        <w:rPr>
          <w:rFonts w:ascii="Times New Roman" w:hAnsi="Times New Roman" w:cs="Times New Roman"/>
          <w:iCs/>
          <w:sz w:val="24"/>
          <w:szCs w:val="24"/>
        </w:rPr>
        <w:t xml:space="preserve">talgia </w:t>
      </w:r>
      <w:r w:rsidR="000E3A01">
        <w:rPr>
          <w:rFonts w:ascii="Times New Roman" w:hAnsi="Times New Roman" w:cs="Times New Roman"/>
          <w:iCs/>
          <w:sz w:val="24"/>
          <w:szCs w:val="24"/>
        </w:rPr>
        <w:t>vs.</w:t>
      </w:r>
      <w:r w:rsidR="000967F6">
        <w:rPr>
          <w:rFonts w:ascii="Times New Roman" w:hAnsi="Times New Roman" w:cs="Times New Roman"/>
          <w:iCs/>
          <w:sz w:val="24"/>
          <w:szCs w:val="24"/>
        </w:rPr>
        <w:t xml:space="preserve"> control) on our outcome variable</w:t>
      </w:r>
      <w:r w:rsidR="00DE61FE">
        <w:rPr>
          <w:rFonts w:ascii="Times New Roman" w:hAnsi="Times New Roman" w:cs="Times New Roman"/>
          <w:iCs/>
          <w:sz w:val="24"/>
          <w:szCs w:val="24"/>
        </w:rPr>
        <w:t xml:space="preserve"> (α = .05)</w:t>
      </w:r>
      <w:r w:rsidR="000967F6">
        <w:rPr>
          <w:rFonts w:ascii="Times New Roman" w:hAnsi="Times New Roman" w:cs="Times New Roman"/>
          <w:iCs/>
          <w:sz w:val="24"/>
          <w:szCs w:val="24"/>
        </w:rPr>
        <w:t xml:space="preserve">, controlling for </w:t>
      </w:r>
      <w:r w:rsidR="00C94123">
        <w:rPr>
          <w:rFonts w:ascii="Times New Roman" w:hAnsi="Times New Roman" w:cs="Times New Roman"/>
          <w:iCs/>
          <w:sz w:val="24"/>
          <w:szCs w:val="24"/>
        </w:rPr>
        <w:t>baseline levels of the outcome</w:t>
      </w:r>
      <w:r w:rsidRPr="004314A0">
        <w:rPr>
          <w:rFonts w:ascii="Times New Roman" w:hAnsi="Times New Roman" w:cs="Times New Roman"/>
          <w:iCs/>
          <w:sz w:val="24"/>
          <w:szCs w:val="24"/>
        </w:rPr>
        <w:t xml:space="preserve">. </w:t>
      </w:r>
      <w:r w:rsidR="003B369D" w:rsidRPr="004314A0">
        <w:rPr>
          <w:rFonts w:ascii="Times New Roman" w:hAnsi="Times New Roman" w:cs="Times New Roman"/>
          <w:iCs/>
          <w:sz w:val="24"/>
          <w:szCs w:val="24"/>
        </w:rPr>
        <w:t>The analysis indicated that w</w:t>
      </w:r>
      <w:r w:rsidR="004314A0" w:rsidRPr="004314A0">
        <w:rPr>
          <w:rFonts w:ascii="Times New Roman" w:hAnsi="Times New Roman" w:cs="Times New Roman"/>
          <w:iCs/>
          <w:sz w:val="24"/>
          <w:szCs w:val="24"/>
        </w:rPr>
        <w:t>e needed a sample of 111</w:t>
      </w:r>
      <w:r w:rsidR="00644083">
        <w:rPr>
          <w:rFonts w:ascii="Times New Roman" w:hAnsi="Times New Roman" w:cs="Times New Roman"/>
          <w:iCs/>
          <w:sz w:val="24"/>
          <w:szCs w:val="24"/>
        </w:rPr>
        <w:t xml:space="preserve"> participants</w:t>
      </w:r>
      <w:r w:rsidR="004314A0" w:rsidRPr="004314A0">
        <w:rPr>
          <w:rFonts w:ascii="Times New Roman" w:hAnsi="Times New Roman" w:cs="Times New Roman"/>
          <w:iCs/>
          <w:sz w:val="24"/>
          <w:szCs w:val="24"/>
        </w:rPr>
        <w:t>.</w:t>
      </w:r>
      <w:r w:rsidR="004816A1">
        <w:rPr>
          <w:rFonts w:ascii="Times New Roman" w:hAnsi="Times New Roman" w:cs="Times New Roman"/>
          <w:iCs/>
          <w:sz w:val="24"/>
          <w:szCs w:val="24"/>
        </w:rPr>
        <w:t xml:space="preserve"> </w:t>
      </w:r>
      <w:r w:rsidR="00EF587F">
        <w:rPr>
          <w:rFonts w:ascii="Times New Roman" w:hAnsi="Times New Roman" w:cs="Times New Roman"/>
          <w:iCs/>
          <w:sz w:val="24"/>
          <w:szCs w:val="24"/>
        </w:rPr>
        <w:t>Adding</w:t>
      </w:r>
      <w:r w:rsidR="005F5409">
        <w:rPr>
          <w:rFonts w:ascii="Times New Roman" w:hAnsi="Times New Roman" w:cs="Times New Roman"/>
          <w:iCs/>
          <w:sz w:val="24"/>
          <w:szCs w:val="24"/>
        </w:rPr>
        <w:t xml:space="preserve"> two more predictors (</w:t>
      </w:r>
      <w:r w:rsidR="00F26EF2">
        <w:rPr>
          <w:rFonts w:ascii="Times New Roman" w:hAnsi="Times New Roman" w:cs="Times New Roman"/>
          <w:iCs/>
          <w:sz w:val="24"/>
          <w:szCs w:val="24"/>
        </w:rPr>
        <w:t xml:space="preserve">dispositional </w:t>
      </w:r>
      <w:r w:rsidR="005F5409">
        <w:rPr>
          <w:rFonts w:ascii="Times New Roman" w:hAnsi="Times New Roman" w:cs="Times New Roman"/>
          <w:iCs/>
          <w:sz w:val="24"/>
          <w:szCs w:val="24"/>
        </w:rPr>
        <w:t>nostalgia</w:t>
      </w:r>
      <w:r w:rsidR="00012C34">
        <w:rPr>
          <w:rFonts w:ascii="Times New Roman" w:hAnsi="Times New Roman" w:cs="Times New Roman"/>
          <w:iCs/>
          <w:sz w:val="24"/>
          <w:szCs w:val="24"/>
        </w:rPr>
        <w:t xml:space="preserve"> </w:t>
      </w:r>
      <w:r w:rsidR="005F5409">
        <w:rPr>
          <w:rFonts w:ascii="Times New Roman" w:hAnsi="Times New Roman" w:cs="Times New Roman"/>
          <w:iCs/>
          <w:sz w:val="24"/>
          <w:szCs w:val="24"/>
        </w:rPr>
        <w:t xml:space="preserve">and the </w:t>
      </w:r>
      <w:r w:rsidR="009B5D8A">
        <w:rPr>
          <w:rFonts w:ascii="Times New Roman" w:hAnsi="Times New Roman" w:cs="Times New Roman"/>
          <w:iCs/>
          <w:sz w:val="24"/>
          <w:szCs w:val="24"/>
        </w:rPr>
        <w:t>C</w:t>
      </w:r>
      <w:r w:rsidR="005F5409">
        <w:rPr>
          <w:rFonts w:ascii="Times New Roman" w:hAnsi="Times New Roman" w:cs="Times New Roman"/>
          <w:iCs/>
          <w:sz w:val="24"/>
          <w:szCs w:val="24"/>
        </w:rPr>
        <w:t xml:space="preserve">ondition </w:t>
      </w:r>
      <w:r w:rsidR="00A84943">
        <w:rPr>
          <w:rFonts w:asciiTheme="minorBidi" w:hAnsiTheme="minorBidi"/>
          <w:iCs/>
          <w:sz w:val="24"/>
          <w:szCs w:val="24"/>
        </w:rPr>
        <w:sym w:font="Symbol" w:char="F0B4"/>
      </w:r>
      <w:r w:rsidR="005F5409">
        <w:rPr>
          <w:rFonts w:ascii="Times New Roman" w:hAnsi="Times New Roman" w:cs="Times New Roman"/>
          <w:iCs/>
          <w:sz w:val="24"/>
          <w:szCs w:val="24"/>
        </w:rPr>
        <w:t xml:space="preserve"> </w:t>
      </w:r>
      <w:r w:rsidR="00F26EF2">
        <w:rPr>
          <w:rFonts w:ascii="Times New Roman" w:hAnsi="Times New Roman" w:cs="Times New Roman"/>
          <w:iCs/>
          <w:sz w:val="24"/>
          <w:szCs w:val="24"/>
        </w:rPr>
        <w:t xml:space="preserve">Dispositional </w:t>
      </w:r>
      <w:r w:rsidR="009B5D8A">
        <w:rPr>
          <w:rFonts w:ascii="Times New Roman" w:hAnsi="Times New Roman" w:cs="Times New Roman"/>
          <w:iCs/>
          <w:sz w:val="24"/>
          <w:szCs w:val="24"/>
        </w:rPr>
        <w:t>N</w:t>
      </w:r>
      <w:r w:rsidR="005F5409">
        <w:rPr>
          <w:rFonts w:ascii="Times New Roman" w:hAnsi="Times New Roman" w:cs="Times New Roman"/>
          <w:iCs/>
          <w:sz w:val="24"/>
          <w:szCs w:val="24"/>
        </w:rPr>
        <w:t>ostalgia</w:t>
      </w:r>
      <w:r w:rsidR="00012C34">
        <w:rPr>
          <w:rFonts w:ascii="Times New Roman" w:hAnsi="Times New Roman" w:cs="Times New Roman"/>
          <w:iCs/>
          <w:sz w:val="24"/>
          <w:szCs w:val="24"/>
        </w:rPr>
        <w:t xml:space="preserve"> </w:t>
      </w:r>
      <w:r w:rsidR="005F5409">
        <w:rPr>
          <w:rFonts w:ascii="Times New Roman" w:hAnsi="Times New Roman" w:cs="Times New Roman"/>
          <w:iCs/>
          <w:sz w:val="24"/>
          <w:szCs w:val="24"/>
        </w:rPr>
        <w:t xml:space="preserve">interaction) to test moderation made a negligible difference </w:t>
      </w:r>
      <w:r w:rsidR="00A9284E">
        <w:rPr>
          <w:rFonts w:ascii="Times New Roman" w:hAnsi="Times New Roman" w:cs="Times New Roman"/>
          <w:iCs/>
          <w:sz w:val="24"/>
          <w:szCs w:val="24"/>
        </w:rPr>
        <w:t xml:space="preserve">to </w:t>
      </w:r>
      <w:r w:rsidR="005F5409">
        <w:rPr>
          <w:rFonts w:ascii="Times New Roman" w:hAnsi="Times New Roman" w:cs="Times New Roman"/>
          <w:iCs/>
          <w:sz w:val="24"/>
          <w:szCs w:val="24"/>
        </w:rPr>
        <w:t xml:space="preserve">the required sample size. </w:t>
      </w:r>
    </w:p>
    <w:p w14:paraId="2449515C" w14:textId="0652031C" w:rsidR="003B369D" w:rsidRPr="004314A0" w:rsidRDefault="00DE61FE" w:rsidP="00236355">
      <w:pPr>
        <w:spacing w:after="0" w:line="480" w:lineRule="exact"/>
        <w:ind w:firstLine="720"/>
        <w:rPr>
          <w:rFonts w:ascii="Times New Roman" w:hAnsi="Times New Roman" w:cs="Times New Roman"/>
          <w:iCs/>
          <w:sz w:val="24"/>
          <w:szCs w:val="24"/>
        </w:rPr>
      </w:pPr>
      <w:r w:rsidRPr="00B32B92">
        <w:rPr>
          <w:rFonts w:ascii="Times New Roman" w:hAnsi="Times New Roman" w:cs="Times New Roman"/>
          <w:iCs/>
          <w:sz w:val="24"/>
          <w:szCs w:val="24"/>
        </w:rPr>
        <w:t>O</w:t>
      </w:r>
      <w:r w:rsidR="006331AD" w:rsidRPr="00B32B92">
        <w:rPr>
          <w:rFonts w:ascii="Times New Roman" w:hAnsi="Times New Roman" w:cs="Times New Roman"/>
          <w:iCs/>
          <w:sz w:val="24"/>
          <w:szCs w:val="24"/>
        </w:rPr>
        <w:t>ne caveat is that o</w:t>
      </w:r>
      <w:r w:rsidRPr="00B32B92">
        <w:rPr>
          <w:rFonts w:ascii="Times New Roman" w:hAnsi="Times New Roman" w:cs="Times New Roman"/>
          <w:iCs/>
          <w:sz w:val="24"/>
          <w:szCs w:val="24"/>
        </w:rPr>
        <w:t>ur primary analyses included 15 statistical tests (</w:t>
      </w:r>
      <w:r w:rsidR="00CA0D62" w:rsidRPr="009C3A8F">
        <w:rPr>
          <w:rFonts w:ascii="Times New Roman" w:hAnsi="Times New Roman" w:cs="Times New Roman"/>
          <w:iCs/>
          <w:sz w:val="24"/>
          <w:szCs w:val="24"/>
        </w:rPr>
        <w:t xml:space="preserve">i.e., </w:t>
      </w:r>
      <w:r w:rsidRPr="00B32B92">
        <w:rPr>
          <w:rFonts w:ascii="Times New Roman" w:hAnsi="Times New Roman" w:cs="Times New Roman"/>
          <w:iCs/>
          <w:sz w:val="24"/>
          <w:szCs w:val="24"/>
        </w:rPr>
        <w:t xml:space="preserve">five outcome variables </w:t>
      </w:r>
      <w:r w:rsidR="00EB6B48" w:rsidRPr="009C3A8F">
        <w:rPr>
          <w:rFonts w:ascii="Times New Roman" w:hAnsi="Times New Roman" w:cs="Times New Roman"/>
          <w:iCs/>
          <w:sz w:val="24"/>
          <w:szCs w:val="24"/>
        </w:rPr>
        <w:t>assessed at three</w:t>
      </w:r>
      <w:r w:rsidRPr="00B32B92">
        <w:rPr>
          <w:rFonts w:ascii="Times New Roman" w:hAnsi="Times New Roman" w:cs="Times New Roman"/>
          <w:iCs/>
          <w:sz w:val="24"/>
          <w:szCs w:val="24"/>
        </w:rPr>
        <w:t xml:space="preserve"> time points—mid-intervention, post-intervention, and follow-up)</w:t>
      </w:r>
      <w:r w:rsidR="00F71D42" w:rsidRPr="00B32B92">
        <w:rPr>
          <w:rFonts w:ascii="Times New Roman" w:hAnsi="Times New Roman" w:cs="Times New Roman"/>
          <w:iCs/>
          <w:sz w:val="24"/>
          <w:szCs w:val="24"/>
        </w:rPr>
        <w:t>,</w:t>
      </w:r>
      <w:r w:rsidRPr="00B32B92">
        <w:rPr>
          <w:rFonts w:ascii="Times New Roman" w:hAnsi="Times New Roman" w:cs="Times New Roman"/>
          <w:iCs/>
          <w:sz w:val="24"/>
          <w:szCs w:val="24"/>
        </w:rPr>
        <w:t xml:space="preserve"> </w:t>
      </w:r>
      <w:r w:rsidR="006331AD" w:rsidRPr="00B32B92">
        <w:rPr>
          <w:rFonts w:ascii="Times New Roman" w:hAnsi="Times New Roman" w:cs="Times New Roman"/>
          <w:iCs/>
          <w:sz w:val="24"/>
          <w:szCs w:val="24"/>
        </w:rPr>
        <w:t>but</w:t>
      </w:r>
      <w:r w:rsidRPr="00B32B92">
        <w:rPr>
          <w:rFonts w:ascii="Times New Roman" w:hAnsi="Times New Roman" w:cs="Times New Roman"/>
          <w:iCs/>
          <w:sz w:val="24"/>
          <w:szCs w:val="24"/>
        </w:rPr>
        <w:t xml:space="preserve"> </w:t>
      </w:r>
      <w:r w:rsidRPr="00B32B92">
        <w:rPr>
          <w:rFonts w:ascii="Times New Roman" w:hAnsi="Times New Roman" w:cs="Times New Roman"/>
          <w:iCs/>
          <w:sz w:val="24"/>
          <w:szCs w:val="24"/>
        </w:rPr>
        <w:lastRenderedPageBreak/>
        <w:t xml:space="preserve">the current power analyses do not correct for multiple comparisons. </w:t>
      </w:r>
      <w:r w:rsidR="00B36012">
        <w:rPr>
          <w:rFonts w:ascii="Times New Roman" w:hAnsi="Times New Roman" w:cs="Times New Roman"/>
          <w:iCs/>
          <w:sz w:val="24"/>
          <w:szCs w:val="24"/>
        </w:rPr>
        <w:t>Given that</w:t>
      </w:r>
      <w:r w:rsidR="00030F53" w:rsidRPr="00B32B92">
        <w:rPr>
          <w:rFonts w:ascii="Times New Roman" w:hAnsi="Times New Roman" w:cs="Times New Roman"/>
          <w:iCs/>
          <w:sz w:val="24"/>
          <w:szCs w:val="24"/>
        </w:rPr>
        <w:t xml:space="preserve"> this is the first longitudinal </w:t>
      </w:r>
      <w:r w:rsidR="001A0E26" w:rsidRPr="009C3A8F">
        <w:rPr>
          <w:rFonts w:ascii="Times New Roman" w:hAnsi="Times New Roman" w:cs="Times New Roman"/>
          <w:iCs/>
          <w:sz w:val="24"/>
          <w:szCs w:val="24"/>
        </w:rPr>
        <w:t>nostalgia intervention</w:t>
      </w:r>
      <w:r w:rsidR="00B32B92">
        <w:rPr>
          <w:rFonts w:ascii="Times New Roman" w:hAnsi="Times New Roman" w:cs="Times New Roman"/>
          <w:iCs/>
          <w:sz w:val="24"/>
          <w:szCs w:val="24"/>
        </w:rPr>
        <w:t xml:space="preserve"> of its kind</w:t>
      </w:r>
      <w:r w:rsidR="00030F53" w:rsidRPr="00B32B92">
        <w:rPr>
          <w:rFonts w:ascii="Times New Roman" w:hAnsi="Times New Roman" w:cs="Times New Roman"/>
          <w:iCs/>
          <w:sz w:val="24"/>
          <w:szCs w:val="24"/>
        </w:rPr>
        <w:t xml:space="preserve">, we </w:t>
      </w:r>
      <w:r w:rsidR="001A0E26" w:rsidRPr="009C3A8F">
        <w:rPr>
          <w:rFonts w:ascii="Times New Roman" w:hAnsi="Times New Roman" w:cs="Times New Roman"/>
          <w:iCs/>
          <w:sz w:val="24"/>
          <w:szCs w:val="24"/>
        </w:rPr>
        <w:t xml:space="preserve">prioritized </w:t>
      </w:r>
      <w:r w:rsidR="001A0E26" w:rsidRPr="009C3A8F">
        <w:rPr>
          <w:rFonts w:ascii="Times New Roman" w:hAnsi="Times New Roman" w:cs="Times New Roman"/>
          <w:i/>
          <w:sz w:val="24"/>
          <w:szCs w:val="24"/>
        </w:rPr>
        <w:t>discovery</w:t>
      </w:r>
      <w:r w:rsidR="005C0D17" w:rsidRPr="00B32B92">
        <w:rPr>
          <w:rFonts w:ascii="Times New Roman" w:hAnsi="Times New Roman" w:cs="Times New Roman"/>
          <w:iCs/>
          <w:sz w:val="24"/>
          <w:szCs w:val="24"/>
        </w:rPr>
        <w:t>.</w:t>
      </w:r>
      <w:r w:rsidR="00B32B92" w:rsidRPr="00B32B92">
        <w:rPr>
          <w:rFonts w:ascii="Times New Roman" w:hAnsi="Times New Roman" w:cs="Times New Roman"/>
          <w:iCs/>
          <w:sz w:val="24"/>
          <w:szCs w:val="24"/>
        </w:rPr>
        <w:t xml:space="preserve"> </w:t>
      </w:r>
      <w:r w:rsidR="00B32B92">
        <w:rPr>
          <w:rFonts w:ascii="Times New Roman" w:hAnsi="Times New Roman" w:cs="Times New Roman"/>
          <w:iCs/>
          <w:sz w:val="24"/>
          <w:szCs w:val="24"/>
        </w:rPr>
        <w:t>When emphasizing discovery,</w:t>
      </w:r>
      <w:r w:rsidR="00B32B92" w:rsidRPr="00B32B92">
        <w:rPr>
          <w:rFonts w:ascii="Times New Roman" w:hAnsi="Times New Roman" w:cs="Times New Roman"/>
          <w:iCs/>
          <w:sz w:val="24"/>
          <w:szCs w:val="24"/>
        </w:rPr>
        <w:t xml:space="preserve"> being too conservative </w:t>
      </w:r>
      <w:r w:rsidR="00B32B92">
        <w:rPr>
          <w:rFonts w:ascii="Times New Roman" w:hAnsi="Times New Roman" w:cs="Times New Roman"/>
          <w:iCs/>
          <w:sz w:val="24"/>
          <w:szCs w:val="24"/>
        </w:rPr>
        <w:t>i</w:t>
      </w:r>
      <w:r w:rsidR="00B32B92" w:rsidRPr="00B32B92">
        <w:rPr>
          <w:rFonts w:ascii="Times New Roman" w:hAnsi="Times New Roman" w:cs="Times New Roman"/>
          <w:iCs/>
          <w:sz w:val="24"/>
          <w:szCs w:val="24"/>
        </w:rPr>
        <w:t>s more problematic than not being conservative enough (Rothman, 1990).</w:t>
      </w:r>
      <w:r w:rsidR="00B32B92">
        <w:rPr>
          <w:rFonts w:ascii="Times New Roman" w:hAnsi="Times New Roman" w:cs="Times New Roman"/>
          <w:iCs/>
          <w:sz w:val="24"/>
          <w:szCs w:val="24"/>
        </w:rPr>
        <w:t xml:space="preserve"> We accept, however, that this creates a greater obligation to replicate our findings in future research.</w:t>
      </w:r>
    </w:p>
    <w:p w14:paraId="69FEA0A2" w14:textId="161697BD" w:rsidR="00A7087D" w:rsidRDefault="001169ED" w:rsidP="00C1611D">
      <w:pPr>
        <w:spacing w:after="0" w:line="480" w:lineRule="exact"/>
        <w:ind w:firstLine="720"/>
        <w:rPr>
          <w:rFonts w:ascii="Times New Roman" w:hAnsi="Times New Roman" w:cs="Times New Roman"/>
          <w:iCs/>
          <w:sz w:val="24"/>
          <w:szCs w:val="24"/>
        </w:rPr>
      </w:pPr>
      <w:r>
        <w:rPr>
          <w:rFonts w:ascii="Times New Roman" w:hAnsi="Times New Roman" w:cs="Times New Roman"/>
          <w:iCs/>
          <w:sz w:val="24"/>
          <w:szCs w:val="24"/>
        </w:rPr>
        <w:t xml:space="preserve">Regardless of </w:t>
      </w:r>
      <w:r w:rsidR="009B5D8A">
        <w:rPr>
          <w:rFonts w:ascii="Times New Roman" w:hAnsi="Times New Roman" w:cs="Times New Roman"/>
          <w:iCs/>
          <w:sz w:val="24"/>
          <w:szCs w:val="24"/>
        </w:rPr>
        <w:t>finding</w:t>
      </w:r>
      <w:r>
        <w:rPr>
          <w:rFonts w:ascii="Times New Roman" w:hAnsi="Times New Roman" w:cs="Times New Roman"/>
          <w:iCs/>
          <w:sz w:val="24"/>
          <w:szCs w:val="24"/>
        </w:rPr>
        <w:t xml:space="preserve"> a </w:t>
      </w:r>
      <w:r w:rsidR="00606184">
        <w:rPr>
          <w:rFonts w:ascii="Times New Roman" w:hAnsi="Times New Roman" w:cs="Times New Roman"/>
          <w:iCs/>
          <w:sz w:val="24"/>
          <w:szCs w:val="24"/>
        </w:rPr>
        <w:t>total</w:t>
      </w:r>
      <w:r>
        <w:rPr>
          <w:rFonts w:ascii="Times New Roman" w:hAnsi="Times New Roman" w:cs="Times New Roman"/>
          <w:iCs/>
          <w:sz w:val="24"/>
          <w:szCs w:val="24"/>
        </w:rPr>
        <w:t xml:space="preserve"> effect of condition on our outcome variables, w</w:t>
      </w:r>
      <w:r w:rsidR="00836259">
        <w:rPr>
          <w:rFonts w:ascii="Times New Roman" w:hAnsi="Times New Roman" w:cs="Times New Roman"/>
          <w:iCs/>
          <w:sz w:val="24"/>
          <w:szCs w:val="24"/>
        </w:rPr>
        <w:t>e</w:t>
      </w:r>
      <w:r w:rsidR="009B5D8A">
        <w:rPr>
          <w:rFonts w:ascii="Times New Roman" w:hAnsi="Times New Roman" w:cs="Times New Roman"/>
          <w:iCs/>
          <w:sz w:val="24"/>
          <w:szCs w:val="24"/>
        </w:rPr>
        <w:t xml:space="preserve"> </w:t>
      </w:r>
      <w:r w:rsidR="008E70B3">
        <w:rPr>
          <w:rFonts w:ascii="Times New Roman" w:hAnsi="Times New Roman" w:cs="Times New Roman"/>
          <w:iCs/>
          <w:sz w:val="24"/>
          <w:szCs w:val="24"/>
        </w:rPr>
        <w:t>explore</w:t>
      </w:r>
      <w:r w:rsidR="00836259">
        <w:rPr>
          <w:rFonts w:ascii="Times New Roman" w:hAnsi="Times New Roman" w:cs="Times New Roman"/>
          <w:iCs/>
          <w:sz w:val="24"/>
          <w:szCs w:val="24"/>
        </w:rPr>
        <w:t>d</w:t>
      </w:r>
      <w:r w:rsidR="00A95202">
        <w:rPr>
          <w:rFonts w:ascii="Times New Roman" w:hAnsi="Times New Roman" w:cs="Times New Roman"/>
          <w:iCs/>
          <w:sz w:val="24"/>
          <w:szCs w:val="24"/>
        </w:rPr>
        <w:t xml:space="preserve"> the indirect effect of nostalgia (</w:t>
      </w:r>
      <w:r w:rsidR="000E3A01">
        <w:rPr>
          <w:rFonts w:ascii="Times New Roman" w:hAnsi="Times New Roman" w:cs="Times New Roman"/>
          <w:iCs/>
          <w:sz w:val="24"/>
          <w:szCs w:val="24"/>
        </w:rPr>
        <w:t>vs.</w:t>
      </w:r>
      <w:r w:rsidR="00A95202">
        <w:rPr>
          <w:rFonts w:ascii="Times New Roman" w:hAnsi="Times New Roman" w:cs="Times New Roman"/>
          <w:iCs/>
          <w:sz w:val="24"/>
          <w:szCs w:val="24"/>
        </w:rPr>
        <w:t xml:space="preserve"> control) </w:t>
      </w:r>
      <w:r>
        <w:rPr>
          <w:rFonts w:ascii="Times New Roman" w:hAnsi="Times New Roman" w:cs="Times New Roman"/>
          <w:iCs/>
          <w:sz w:val="24"/>
          <w:szCs w:val="24"/>
        </w:rPr>
        <w:t>via our proposed mechanisms</w:t>
      </w:r>
      <w:r w:rsidR="00612D47">
        <w:rPr>
          <w:rFonts w:ascii="Times New Roman" w:hAnsi="Times New Roman" w:cs="Times New Roman"/>
          <w:iCs/>
          <w:sz w:val="24"/>
          <w:szCs w:val="24"/>
        </w:rPr>
        <w:t>,</w:t>
      </w:r>
      <w:r w:rsidR="00A95202">
        <w:rPr>
          <w:rFonts w:ascii="Times New Roman" w:hAnsi="Times New Roman" w:cs="Times New Roman"/>
          <w:iCs/>
          <w:sz w:val="24"/>
          <w:szCs w:val="24"/>
        </w:rPr>
        <w:t xml:space="preserve"> using a</w:t>
      </w:r>
      <w:r w:rsidR="00376925">
        <w:rPr>
          <w:rFonts w:ascii="Times New Roman" w:hAnsi="Times New Roman" w:cs="Times New Roman"/>
          <w:iCs/>
          <w:sz w:val="24"/>
          <w:szCs w:val="24"/>
        </w:rPr>
        <w:t xml:space="preserve"> </w:t>
      </w:r>
      <w:r w:rsidR="00A95202">
        <w:rPr>
          <w:rFonts w:ascii="Times New Roman" w:hAnsi="Times New Roman" w:cs="Times New Roman"/>
          <w:iCs/>
          <w:sz w:val="24"/>
          <w:szCs w:val="24"/>
        </w:rPr>
        <w:t>percentile bootstrap approach (Hayes, 2018</w:t>
      </w:r>
      <w:r w:rsidR="000C2196">
        <w:rPr>
          <w:rFonts w:ascii="Times New Roman" w:hAnsi="Times New Roman" w:cs="Times New Roman"/>
          <w:iCs/>
          <w:sz w:val="24"/>
          <w:szCs w:val="24"/>
        </w:rPr>
        <w:t>; Kenny &amp; Judd, 2013</w:t>
      </w:r>
      <w:r w:rsidR="00A95202">
        <w:rPr>
          <w:rFonts w:ascii="Times New Roman" w:hAnsi="Times New Roman" w:cs="Times New Roman"/>
          <w:iCs/>
          <w:sz w:val="24"/>
          <w:szCs w:val="24"/>
        </w:rPr>
        <w:t xml:space="preserve">). To </w:t>
      </w:r>
      <w:r w:rsidR="00612D47">
        <w:rPr>
          <w:rFonts w:ascii="Times New Roman" w:hAnsi="Times New Roman" w:cs="Times New Roman"/>
          <w:iCs/>
          <w:sz w:val="24"/>
          <w:szCs w:val="24"/>
        </w:rPr>
        <w:t xml:space="preserve">achieve </w:t>
      </w:r>
      <w:r w:rsidR="007762C8">
        <w:rPr>
          <w:rFonts w:ascii="Times New Roman" w:hAnsi="Times New Roman" w:cs="Times New Roman"/>
          <w:iCs/>
          <w:sz w:val="24"/>
          <w:szCs w:val="24"/>
        </w:rPr>
        <w:t xml:space="preserve">80% power </w:t>
      </w:r>
      <w:r w:rsidR="009B5D8A">
        <w:rPr>
          <w:rFonts w:ascii="Times New Roman" w:hAnsi="Times New Roman" w:cs="Times New Roman"/>
          <w:iCs/>
          <w:sz w:val="24"/>
          <w:szCs w:val="24"/>
        </w:rPr>
        <w:t xml:space="preserve">for </w:t>
      </w:r>
      <w:r w:rsidR="00A95202">
        <w:rPr>
          <w:rFonts w:ascii="Times New Roman" w:hAnsi="Times New Roman" w:cs="Times New Roman"/>
          <w:iCs/>
          <w:sz w:val="24"/>
          <w:szCs w:val="24"/>
        </w:rPr>
        <w:t>detect</w:t>
      </w:r>
      <w:r w:rsidR="009B5D8A">
        <w:rPr>
          <w:rFonts w:ascii="Times New Roman" w:hAnsi="Times New Roman" w:cs="Times New Roman"/>
          <w:iCs/>
          <w:sz w:val="24"/>
          <w:szCs w:val="24"/>
        </w:rPr>
        <w:t>ing</w:t>
      </w:r>
      <w:r w:rsidR="00A95202">
        <w:rPr>
          <w:rFonts w:ascii="Times New Roman" w:hAnsi="Times New Roman" w:cs="Times New Roman"/>
          <w:iCs/>
          <w:sz w:val="24"/>
          <w:szCs w:val="24"/>
        </w:rPr>
        <w:t xml:space="preserve"> </w:t>
      </w:r>
      <w:r w:rsidR="007762C8">
        <w:rPr>
          <w:rFonts w:ascii="Times New Roman" w:hAnsi="Times New Roman" w:cs="Times New Roman"/>
          <w:iCs/>
          <w:sz w:val="24"/>
          <w:szCs w:val="24"/>
        </w:rPr>
        <w:t xml:space="preserve">a </w:t>
      </w:r>
      <w:r w:rsidR="00A95202">
        <w:rPr>
          <w:rFonts w:ascii="Times New Roman" w:hAnsi="Times New Roman" w:cs="Times New Roman"/>
          <w:iCs/>
          <w:sz w:val="24"/>
          <w:szCs w:val="24"/>
        </w:rPr>
        <w:t>small-</w:t>
      </w:r>
      <w:r w:rsidR="007762C8">
        <w:rPr>
          <w:rFonts w:ascii="Times New Roman" w:hAnsi="Times New Roman" w:cs="Times New Roman"/>
          <w:iCs/>
          <w:sz w:val="24"/>
          <w:szCs w:val="24"/>
        </w:rPr>
        <w:t>to-medium</w:t>
      </w:r>
      <w:r w:rsidR="00B17293">
        <w:rPr>
          <w:rFonts w:ascii="Times New Roman" w:hAnsi="Times New Roman" w:cs="Times New Roman"/>
          <w:iCs/>
          <w:sz w:val="24"/>
          <w:szCs w:val="24"/>
        </w:rPr>
        <w:t xml:space="preserve"> </w:t>
      </w:r>
      <w:r w:rsidR="007243CB">
        <w:rPr>
          <w:rFonts w:ascii="Times New Roman" w:hAnsi="Times New Roman" w:cs="Times New Roman"/>
          <w:iCs/>
          <w:sz w:val="24"/>
          <w:szCs w:val="24"/>
        </w:rPr>
        <w:t xml:space="preserve">indirect </w:t>
      </w:r>
      <w:r w:rsidR="004705DB">
        <w:rPr>
          <w:rFonts w:ascii="Times New Roman" w:hAnsi="Times New Roman" w:cs="Times New Roman"/>
          <w:iCs/>
          <w:sz w:val="24"/>
          <w:szCs w:val="24"/>
        </w:rPr>
        <w:t>effect</w:t>
      </w:r>
      <w:r w:rsidR="00A95202">
        <w:rPr>
          <w:rFonts w:ascii="Times New Roman" w:hAnsi="Times New Roman" w:cs="Times New Roman"/>
          <w:iCs/>
          <w:sz w:val="24"/>
          <w:szCs w:val="24"/>
        </w:rPr>
        <w:t>,</w:t>
      </w:r>
      <w:r w:rsidR="000E3A01">
        <w:rPr>
          <w:rFonts w:ascii="Times New Roman" w:hAnsi="Times New Roman" w:cs="Times New Roman"/>
          <w:iCs/>
          <w:sz w:val="24"/>
          <w:szCs w:val="24"/>
        </w:rPr>
        <w:t xml:space="preserve"> we would need </w:t>
      </w:r>
      <w:r w:rsidR="00A95202">
        <w:rPr>
          <w:rFonts w:ascii="Times New Roman" w:hAnsi="Times New Roman" w:cs="Times New Roman"/>
          <w:iCs/>
          <w:sz w:val="24"/>
          <w:szCs w:val="24"/>
        </w:rPr>
        <w:t>a sample size of 162</w:t>
      </w:r>
      <w:r w:rsidR="000E3A01">
        <w:rPr>
          <w:rFonts w:ascii="Times New Roman" w:hAnsi="Times New Roman" w:cs="Times New Roman"/>
          <w:iCs/>
          <w:sz w:val="24"/>
          <w:szCs w:val="24"/>
        </w:rPr>
        <w:t xml:space="preserve"> (Fritz &amp; MacKinnon, 2007)</w:t>
      </w:r>
      <w:r w:rsidR="00A95202">
        <w:rPr>
          <w:rFonts w:ascii="Times New Roman" w:hAnsi="Times New Roman" w:cs="Times New Roman"/>
          <w:iCs/>
          <w:sz w:val="24"/>
          <w:szCs w:val="24"/>
        </w:rPr>
        <w:t xml:space="preserve">. </w:t>
      </w:r>
      <w:r w:rsidR="000967F6">
        <w:rPr>
          <w:rFonts w:ascii="Times New Roman" w:hAnsi="Times New Roman" w:cs="Times New Roman"/>
          <w:iCs/>
          <w:sz w:val="24"/>
          <w:szCs w:val="24"/>
        </w:rPr>
        <w:t>We recruited a sample large enough to power</w:t>
      </w:r>
      <w:r w:rsidR="004346FE">
        <w:rPr>
          <w:rFonts w:ascii="Times New Roman" w:hAnsi="Times New Roman" w:cs="Times New Roman"/>
          <w:iCs/>
          <w:sz w:val="24"/>
          <w:szCs w:val="24"/>
        </w:rPr>
        <w:t xml:space="preserve"> this analysis, which was also more than </w:t>
      </w:r>
      <w:r w:rsidR="00E40015">
        <w:rPr>
          <w:rFonts w:ascii="Times New Roman" w:hAnsi="Times New Roman" w:cs="Times New Roman"/>
          <w:iCs/>
          <w:sz w:val="24"/>
          <w:szCs w:val="24"/>
        </w:rPr>
        <w:t xml:space="preserve">sufficient </w:t>
      </w:r>
      <w:r w:rsidR="004346FE">
        <w:rPr>
          <w:rFonts w:ascii="Times New Roman" w:hAnsi="Times New Roman" w:cs="Times New Roman"/>
          <w:iCs/>
          <w:sz w:val="24"/>
          <w:szCs w:val="24"/>
        </w:rPr>
        <w:t>to power our total effect and moderation analyses.</w:t>
      </w:r>
    </w:p>
    <w:p w14:paraId="764C6F0A" w14:textId="2E89FECB" w:rsidR="004146C4" w:rsidRDefault="004146C4" w:rsidP="00E2798C">
      <w:pPr>
        <w:spacing w:after="0" w:line="480" w:lineRule="exact"/>
        <w:rPr>
          <w:rFonts w:ascii="Times New Roman" w:hAnsi="Times New Roman" w:cs="Times New Roman"/>
          <w:b/>
          <w:iCs/>
          <w:sz w:val="24"/>
          <w:szCs w:val="24"/>
        </w:rPr>
      </w:pPr>
      <w:r>
        <w:rPr>
          <w:rFonts w:ascii="Times New Roman" w:hAnsi="Times New Roman" w:cs="Times New Roman"/>
          <w:b/>
          <w:iCs/>
          <w:sz w:val="24"/>
          <w:szCs w:val="24"/>
        </w:rPr>
        <w:t>Materials</w:t>
      </w:r>
    </w:p>
    <w:p w14:paraId="389F7CEA" w14:textId="21A6A052" w:rsidR="008401FF" w:rsidRDefault="009B5D8A">
      <w:pPr>
        <w:spacing w:after="0" w:line="480" w:lineRule="exact"/>
        <w:ind w:firstLine="720"/>
        <w:rPr>
          <w:rFonts w:ascii="Times New Roman" w:hAnsi="Times New Roman" w:cs="Times New Roman"/>
          <w:iCs/>
          <w:sz w:val="24"/>
          <w:szCs w:val="24"/>
        </w:rPr>
      </w:pPr>
      <w:r>
        <w:rPr>
          <w:rFonts w:ascii="Times New Roman" w:hAnsi="Times New Roman" w:cs="Times New Roman"/>
          <w:iCs/>
          <w:sz w:val="24"/>
          <w:szCs w:val="24"/>
        </w:rPr>
        <w:t>We include a</w:t>
      </w:r>
      <w:r w:rsidR="007B720D">
        <w:rPr>
          <w:rFonts w:ascii="Times New Roman" w:hAnsi="Times New Roman" w:cs="Times New Roman"/>
          <w:iCs/>
          <w:sz w:val="24"/>
          <w:szCs w:val="24"/>
        </w:rPr>
        <w:t xml:space="preserve">ll materials and </w:t>
      </w:r>
      <w:r>
        <w:rPr>
          <w:rFonts w:ascii="Times New Roman" w:hAnsi="Times New Roman" w:cs="Times New Roman"/>
          <w:iCs/>
          <w:sz w:val="24"/>
          <w:szCs w:val="24"/>
        </w:rPr>
        <w:t>the</w:t>
      </w:r>
      <w:r w:rsidR="007B720D">
        <w:rPr>
          <w:rFonts w:ascii="Times New Roman" w:hAnsi="Times New Roman" w:cs="Times New Roman"/>
          <w:iCs/>
          <w:sz w:val="24"/>
          <w:szCs w:val="24"/>
        </w:rPr>
        <w:t xml:space="preserve"> Study Timeline in Supplemental Material.</w:t>
      </w:r>
      <w:r w:rsidR="0005158D">
        <w:rPr>
          <w:rFonts w:ascii="Times New Roman" w:hAnsi="Times New Roman" w:cs="Times New Roman"/>
          <w:iCs/>
          <w:sz w:val="24"/>
          <w:szCs w:val="24"/>
        </w:rPr>
        <w:t xml:space="preserve"> The data are available on the </w:t>
      </w:r>
      <w:hyperlink r:id="rId10" w:history="1">
        <w:r w:rsidR="0005158D" w:rsidRPr="0005158D">
          <w:rPr>
            <w:rStyle w:val="Hyperlink"/>
            <w:rFonts w:ascii="Times New Roman" w:hAnsi="Times New Roman" w:cs="Times New Roman"/>
            <w:iCs/>
            <w:sz w:val="24"/>
            <w:szCs w:val="24"/>
          </w:rPr>
          <w:t>Open Science Framework</w:t>
        </w:r>
      </w:hyperlink>
      <w:r w:rsidR="0005158D">
        <w:rPr>
          <w:rFonts w:ascii="Times New Roman" w:hAnsi="Times New Roman" w:cs="Times New Roman"/>
          <w:iCs/>
          <w:sz w:val="24"/>
          <w:szCs w:val="24"/>
        </w:rPr>
        <w:t xml:space="preserve">. </w:t>
      </w:r>
    </w:p>
    <w:p w14:paraId="0986B082" w14:textId="77777777" w:rsidR="002575FA" w:rsidRPr="008401FF" w:rsidRDefault="002575FA" w:rsidP="002575FA">
      <w:pPr>
        <w:spacing w:after="0" w:line="480" w:lineRule="exact"/>
        <w:rPr>
          <w:rFonts w:ascii="Times New Roman" w:hAnsi="Times New Roman" w:cs="Times New Roman"/>
          <w:b/>
          <w:i/>
          <w:sz w:val="24"/>
          <w:szCs w:val="24"/>
        </w:rPr>
      </w:pPr>
      <w:r w:rsidRPr="008401FF">
        <w:rPr>
          <w:rFonts w:ascii="Times New Roman" w:hAnsi="Times New Roman" w:cs="Times New Roman"/>
          <w:b/>
          <w:i/>
          <w:sz w:val="24"/>
          <w:szCs w:val="24"/>
        </w:rPr>
        <w:t>Positive Affect and Negative Affect</w:t>
      </w:r>
    </w:p>
    <w:p w14:paraId="0F2E2094" w14:textId="77777777" w:rsidR="002575FA" w:rsidRDefault="002575FA" w:rsidP="002575FA">
      <w:pPr>
        <w:spacing w:after="0" w:line="480" w:lineRule="exact"/>
        <w:ind w:firstLine="720"/>
        <w:rPr>
          <w:rFonts w:ascii="Times New Roman" w:hAnsi="Times New Roman" w:cs="Times New Roman"/>
          <w:iCs/>
          <w:sz w:val="24"/>
          <w:szCs w:val="24"/>
        </w:rPr>
      </w:pPr>
      <w:r>
        <w:rPr>
          <w:rFonts w:ascii="Times New Roman" w:hAnsi="Times New Roman" w:cs="Times New Roman"/>
          <w:iCs/>
          <w:sz w:val="24"/>
          <w:szCs w:val="24"/>
        </w:rPr>
        <w:t>We assessed affect at every time point (T</w:t>
      </w:r>
      <w:r w:rsidRPr="002B6A53">
        <w:rPr>
          <w:rFonts w:ascii="Times New Roman" w:hAnsi="Times New Roman" w:cs="Times New Roman"/>
          <w:iCs/>
          <w:sz w:val="24"/>
          <w:szCs w:val="24"/>
          <w:vertAlign w:val="subscript"/>
        </w:rPr>
        <w:t>1</w:t>
      </w:r>
      <w:r>
        <w:rPr>
          <w:rFonts w:ascii="Times New Roman" w:hAnsi="Times New Roman" w:cs="Times New Roman"/>
          <w:iCs/>
          <w:sz w:val="24"/>
          <w:szCs w:val="24"/>
        </w:rPr>
        <w:t>-</w:t>
      </w:r>
      <w:r w:rsidRPr="002B6A53">
        <w:rPr>
          <w:rFonts w:ascii="Times New Roman" w:hAnsi="Times New Roman" w:cs="Times New Roman"/>
          <w:iCs/>
          <w:sz w:val="24"/>
          <w:szCs w:val="24"/>
        </w:rPr>
        <w:t>T</w:t>
      </w:r>
      <w:r w:rsidRPr="002B6A53">
        <w:rPr>
          <w:rFonts w:ascii="Times New Roman" w:hAnsi="Times New Roman" w:cs="Times New Roman"/>
          <w:iCs/>
          <w:sz w:val="24"/>
          <w:szCs w:val="24"/>
          <w:vertAlign w:val="subscript"/>
        </w:rPr>
        <w:t>8</w:t>
      </w:r>
      <w:r>
        <w:rPr>
          <w:rFonts w:ascii="Times New Roman" w:hAnsi="Times New Roman" w:cs="Times New Roman"/>
          <w:iCs/>
          <w:sz w:val="24"/>
          <w:szCs w:val="24"/>
        </w:rPr>
        <w:t xml:space="preserve">) with the 9-item affect-adjective scale, which includes both positive (i.e., happy, pleased, joyful, enjoyment/fun) and negative (i.e., worried/anxious, angry/hostile, frustrated, depressed/blue, unhappy) adjectives (Diener &amp; Emmons, 1985). We added “content” to have another low-arousal positive emotion represented, and we included emotions that are positively (pride, self-compassion) or negatively (embarrassment, shame) related to nostalgia (Van Tilburg et al., 2018). Participants rated the degree to which they had experienced each of the resultant 14 feelings over the past week (last 7 days; 1 = </w:t>
      </w:r>
      <w:r>
        <w:rPr>
          <w:rFonts w:ascii="Times New Roman" w:hAnsi="Times New Roman" w:cs="Times New Roman"/>
          <w:i/>
          <w:iCs/>
          <w:sz w:val="24"/>
          <w:szCs w:val="24"/>
        </w:rPr>
        <w:t>not at all</w:t>
      </w:r>
      <w:r>
        <w:rPr>
          <w:rFonts w:ascii="Times New Roman" w:hAnsi="Times New Roman" w:cs="Times New Roman"/>
          <w:iCs/>
          <w:sz w:val="24"/>
          <w:szCs w:val="24"/>
        </w:rPr>
        <w:t xml:space="preserve">, 7 = </w:t>
      </w:r>
      <w:r>
        <w:rPr>
          <w:rFonts w:ascii="Times New Roman" w:hAnsi="Times New Roman" w:cs="Times New Roman"/>
          <w:i/>
          <w:iCs/>
          <w:sz w:val="24"/>
          <w:szCs w:val="24"/>
        </w:rPr>
        <w:t>extremely</w:t>
      </w:r>
      <w:r>
        <w:rPr>
          <w:rFonts w:ascii="Times New Roman" w:hAnsi="Times New Roman" w:cs="Times New Roman"/>
          <w:iCs/>
          <w:sz w:val="24"/>
          <w:szCs w:val="24"/>
        </w:rPr>
        <w:t xml:space="preserve">). We averaged the seven positive adjectives (PA αs &gt; .87) and the seven negative adjectives (NA αs &gt; .79) at each time point to form a composite. </w:t>
      </w:r>
    </w:p>
    <w:p w14:paraId="7BA62C2B" w14:textId="44A3A5DE" w:rsidR="00F71D42" w:rsidRPr="008401FF" w:rsidRDefault="006C341A" w:rsidP="008401FF">
      <w:pPr>
        <w:spacing w:after="0" w:line="480" w:lineRule="exact"/>
        <w:rPr>
          <w:rFonts w:ascii="Times New Roman" w:hAnsi="Times New Roman" w:cs="Times New Roman"/>
          <w:b/>
          <w:i/>
          <w:sz w:val="24"/>
          <w:szCs w:val="24"/>
        </w:rPr>
      </w:pPr>
      <w:r w:rsidRPr="008401FF">
        <w:rPr>
          <w:rFonts w:ascii="Times New Roman" w:hAnsi="Times New Roman" w:cs="Times New Roman"/>
          <w:b/>
          <w:i/>
          <w:sz w:val="24"/>
          <w:szCs w:val="24"/>
        </w:rPr>
        <w:t xml:space="preserve">Life </w:t>
      </w:r>
      <w:r w:rsidR="00F71D42">
        <w:rPr>
          <w:rFonts w:ascii="Times New Roman" w:hAnsi="Times New Roman" w:cs="Times New Roman"/>
          <w:b/>
          <w:i/>
          <w:sz w:val="24"/>
          <w:szCs w:val="24"/>
        </w:rPr>
        <w:t>S</w:t>
      </w:r>
      <w:r w:rsidRPr="008401FF">
        <w:rPr>
          <w:rFonts w:ascii="Times New Roman" w:hAnsi="Times New Roman" w:cs="Times New Roman"/>
          <w:b/>
          <w:i/>
          <w:sz w:val="24"/>
          <w:szCs w:val="24"/>
        </w:rPr>
        <w:t>atisfaction</w:t>
      </w:r>
    </w:p>
    <w:p w14:paraId="15641715" w14:textId="35970C8C" w:rsidR="006C341A" w:rsidRDefault="006C341A" w:rsidP="00F71D42">
      <w:pPr>
        <w:spacing w:after="0" w:line="480" w:lineRule="exact"/>
        <w:ind w:firstLine="720"/>
        <w:rPr>
          <w:rFonts w:ascii="Times New Roman" w:hAnsi="Times New Roman" w:cs="Times New Roman"/>
          <w:iCs/>
          <w:sz w:val="24"/>
          <w:szCs w:val="24"/>
        </w:rPr>
      </w:pPr>
      <w:r>
        <w:rPr>
          <w:rFonts w:ascii="Times New Roman" w:hAnsi="Times New Roman" w:cs="Times New Roman"/>
          <w:iCs/>
          <w:sz w:val="24"/>
          <w:szCs w:val="24"/>
        </w:rPr>
        <w:t>We assessed this construct with the 5-item Satisfaction with Life Scale (Diener</w:t>
      </w:r>
      <w:r w:rsidR="00DD4E80">
        <w:rPr>
          <w:rFonts w:ascii="Times New Roman" w:hAnsi="Times New Roman" w:cs="Times New Roman"/>
          <w:iCs/>
          <w:sz w:val="24"/>
          <w:szCs w:val="24"/>
        </w:rPr>
        <w:t xml:space="preserve"> et al., </w:t>
      </w:r>
      <w:r>
        <w:rPr>
          <w:rFonts w:ascii="Times New Roman" w:hAnsi="Times New Roman" w:cs="Times New Roman"/>
          <w:iCs/>
          <w:sz w:val="24"/>
          <w:szCs w:val="24"/>
        </w:rPr>
        <w:t>1985) at baseline (T</w:t>
      </w:r>
      <w:r w:rsidRPr="009D050A">
        <w:rPr>
          <w:rFonts w:ascii="Times New Roman" w:hAnsi="Times New Roman" w:cs="Times New Roman"/>
          <w:iCs/>
          <w:sz w:val="24"/>
          <w:szCs w:val="24"/>
          <w:vertAlign w:val="subscript"/>
        </w:rPr>
        <w:t>1</w:t>
      </w:r>
      <w:r>
        <w:rPr>
          <w:rFonts w:ascii="Times New Roman" w:hAnsi="Times New Roman" w:cs="Times New Roman"/>
          <w:iCs/>
          <w:sz w:val="24"/>
          <w:szCs w:val="24"/>
        </w:rPr>
        <w:t>: Cronbach’s α = .84), mid-intervention (T</w:t>
      </w:r>
      <w:r w:rsidRPr="009D050A">
        <w:rPr>
          <w:rFonts w:ascii="Times New Roman" w:hAnsi="Times New Roman" w:cs="Times New Roman"/>
          <w:iCs/>
          <w:sz w:val="24"/>
          <w:szCs w:val="24"/>
          <w:vertAlign w:val="subscript"/>
        </w:rPr>
        <w:t>4</w:t>
      </w:r>
      <w:r>
        <w:rPr>
          <w:rFonts w:ascii="Times New Roman" w:hAnsi="Times New Roman" w:cs="Times New Roman"/>
          <w:iCs/>
          <w:sz w:val="24"/>
          <w:szCs w:val="24"/>
        </w:rPr>
        <w:t>: α = .87), post-intervention (T</w:t>
      </w:r>
      <w:r w:rsidRPr="009D050A">
        <w:rPr>
          <w:rFonts w:ascii="Times New Roman" w:hAnsi="Times New Roman" w:cs="Times New Roman"/>
          <w:iCs/>
          <w:sz w:val="24"/>
          <w:szCs w:val="24"/>
          <w:vertAlign w:val="subscript"/>
        </w:rPr>
        <w:t>7</w:t>
      </w:r>
      <w:r>
        <w:rPr>
          <w:rFonts w:ascii="Times New Roman" w:hAnsi="Times New Roman" w:cs="Times New Roman"/>
          <w:iCs/>
          <w:sz w:val="24"/>
          <w:szCs w:val="24"/>
        </w:rPr>
        <w:t xml:space="preserve">: </w:t>
      </w:r>
      <w:r>
        <w:rPr>
          <w:rFonts w:ascii="Times New Roman" w:hAnsi="Times New Roman" w:cs="Times New Roman"/>
          <w:iCs/>
          <w:sz w:val="24"/>
          <w:szCs w:val="24"/>
        </w:rPr>
        <w:lastRenderedPageBreak/>
        <w:t>α = .88), and follow-up (T</w:t>
      </w:r>
      <w:r w:rsidRPr="009D050A">
        <w:rPr>
          <w:rFonts w:ascii="Times New Roman" w:hAnsi="Times New Roman" w:cs="Times New Roman"/>
          <w:iCs/>
          <w:sz w:val="24"/>
          <w:szCs w:val="24"/>
          <w:vertAlign w:val="subscript"/>
        </w:rPr>
        <w:t>8</w:t>
      </w:r>
      <w:r>
        <w:rPr>
          <w:rFonts w:ascii="Times New Roman" w:hAnsi="Times New Roman" w:cs="Times New Roman"/>
          <w:iCs/>
          <w:sz w:val="24"/>
          <w:szCs w:val="24"/>
        </w:rPr>
        <w:t>: α = .89). Sample items are: “In most ways my life is close to my ideal” and “The conditions of my life are excellent</w:t>
      </w:r>
      <w:r w:rsidR="00380AE1">
        <w:rPr>
          <w:rFonts w:ascii="Times New Roman" w:hAnsi="Times New Roman" w:cs="Times New Roman"/>
          <w:iCs/>
          <w:sz w:val="24"/>
          <w:szCs w:val="24"/>
        </w:rPr>
        <w:t>”</w:t>
      </w:r>
      <w:r>
        <w:rPr>
          <w:rFonts w:ascii="Times New Roman" w:hAnsi="Times New Roman" w:cs="Times New Roman"/>
          <w:iCs/>
          <w:sz w:val="24"/>
          <w:szCs w:val="24"/>
        </w:rPr>
        <w:t xml:space="preserve"> (1 = </w:t>
      </w:r>
      <w:r>
        <w:rPr>
          <w:rFonts w:ascii="Times New Roman" w:hAnsi="Times New Roman" w:cs="Times New Roman"/>
          <w:i/>
          <w:iCs/>
          <w:sz w:val="24"/>
          <w:szCs w:val="24"/>
        </w:rPr>
        <w:t>strongly disagree</w:t>
      </w:r>
      <w:r>
        <w:rPr>
          <w:rFonts w:ascii="Times New Roman" w:hAnsi="Times New Roman" w:cs="Times New Roman"/>
          <w:iCs/>
          <w:sz w:val="24"/>
          <w:szCs w:val="24"/>
        </w:rPr>
        <w:t xml:space="preserve">, 7 = </w:t>
      </w:r>
      <w:r>
        <w:rPr>
          <w:rFonts w:ascii="Times New Roman" w:hAnsi="Times New Roman" w:cs="Times New Roman"/>
          <w:i/>
          <w:iCs/>
          <w:sz w:val="24"/>
          <w:szCs w:val="24"/>
        </w:rPr>
        <w:t>strongly agree</w:t>
      </w:r>
      <w:r>
        <w:rPr>
          <w:rFonts w:ascii="Times New Roman" w:hAnsi="Times New Roman" w:cs="Times New Roman"/>
          <w:iCs/>
          <w:sz w:val="24"/>
          <w:szCs w:val="24"/>
        </w:rPr>
        <w:t>). We averaged responses to the items to form a composite.</w:t>
      </w:r>
    </w:p>
    <w:p w14:paraId="4238487A" w14:textId="2CEFE961" w:rsidR="00F71D42" w:rsidRPr="008401FF" w:rsidRDefault="006C341A" w:rsidP="008401FF">
      <w:pPr>
        <w:spacing w:after="0" w:line="480" w:lineRule="exact"/>
        <w:rPr>
          <w:rFonts w:ascii="Times New Roman" w:hAnsi="Times New Roman" w:cs="Times New Roman"/>
          <w:b/>
          <w:i/>
          <w:sz w:val="24"/>
          <w:szCs w:val="24"/>
        </w:rPr>
      </w:pPr>
      <w:r w:rsidRPr="008401FF">
        <w:rPr>
          <w:rFonts w:ascii="Times New Roman" w:hAnsi="Times New Roman" w:cs="Times New Roman"/>
          <w:b/>
          <w:i/>
          <w:sz w:val="24"/>
          <w:szCs w:val="24"/>
        </w:rPr>
        <w:t xml:space="preserve">Subjective </w:t>
      </w:r>
      <w:r w:rsidR="00F71D42" w:rsidRPr="008401FF">
        <w:rPr>
          <w:rFonts w:ascii="Times New Roman" w:hAnsi="Times New Roman" w:cs="Times New Roman"/>
          <w:b/>
          <w:i/>
          <w:sz w:val="24"/>
          <w:szCs w:val="24"/>
        </w:rPr>
        <w:t>V</w:t>
      </w:r>
      <w:r w:rsidRPr="008401FF">
        <w:rPr>
          <w:rFonts w:ascii="Times New Roman" w:hAnsi="Times New Roman" w:cs="Times New Roman"/>
          <w:b/>
          <w:i/>
          <w:sz w:val="24"/>
          <w:szCs w:val="24"/>
        </w:rPr>
        <w:t>itality</w:t>
      </w:r>
    </w:p>
    <w:p w14:paraId="2484AEFE" w14:textId="4A8F3264" w:rsidR="006C341A" w:rsidRDefault="00771C19">
      <w:pPr>
        <w:spacing w:after="0" w:line="480" w:lineRule="exact"/>
        <w:ind w:firstLine="720"/>
        <w:rPr>
          <w:rFonts w:ascii="Times New Roman" w:hAnsi="Times New Roman" w:cs="Times New Roman"/>
          <w:iCs/>
          <w:sz w:val="24"/>
          <w:szCs w:val="24"/>
        </w:rPr>
      </w:pPr>
      <w:r>
        <w:rPr>
          <w:rFonts w:ascii="Times New Roman" w:hAnsi="Times New Roman" w:cs="Times New Roman"/>
          <w:iCs/>
          <w:sz w:val="24"/>
          <w:szCs w:val="24"/>
        </w:rPr>
        <w:t xml:space="preserve">We </w:t>
      </w:r>
      <w:r w:rsidR="008E0C98">
        <w:rPr>
          <w:rFonts w:ascii="Times New Roman" w:hAnsi="Times New Roman" w:cs="Times New Roman"/>
          <w:iCs/>
          <w:sz w:val="24"/>
          <w:szCs w:val="24"/>
        </w:rPr>
        <w:t xml:space="preserve">used </w:t>
      </w:r>
      <w:r>
        <w:rPr>
          <w:rFonts w:ascii="Times New Roman" w:hAnsi="Times New Roman" w:cs="Times New Roman"/>
          <w:iCs/>
          <w:sz w:val="24"/>
          <w:szCs w:val="24"/>
        </w:rPr>
        <w:t>subjective vitality as a measure of eudaimonic well-being</w:t>
      </w:r>
      <w:r w:rsidR="005A4BBC">
        <w:rPr>
          <w:rFonts w:ascii="Times New Roman" w:hAnsi="Times New Roman" w:cs="Times New Roman"/>
          <w:iCs/>
          <w:sz w:val="24"/>
          <w:szCs w:val="24"/>
        </w:rPr>
        <w:t>,</w:t>
      </w:r>
      <w:r w:rsidR="008E0C98">
        <w:rPr>
          <w:rFonts w:ascii="Times New Roman" w:hAnsi="Times New Roman" w:cs="Times New Roman"/>
          <w:iCs/>
          <w:sz w:val="24"/>
          <w:szCs w:val="24"/>
        </w:rPr>
        <w:t xml:space="preserve"> given that it refers to </w:t>
      </w:r>
      <w:r>
        <w:rPr>
          <w:rFonts w:ascii="Times New Roman" w:hAnsi="Times New Roman" w:cs="Times New Roman"/>
          <w:iCs/>
          <w:sz w:val="24"/>
          <w:szCs w:val="24"/>
        </w:rPr>
        <w:t xml:space="preserve"> </w:t>
      </w:r>
      <w:r w:rsidR="005A4BBC">
        <w:rPr>
          <w:rFonts w:ascii="Times New Roman" w:hAnsi="Times New Roman" w:cs="Times New Roman"/>
          <w:iCs/>
          <w:sz w:val="24"/>
          <w:szCs w:val="24"/>
        </w:rPr>
        <w:t xml:space="preserve">the sense </w:t>
      </w:r>
      <w:r>
        <w:rPr>
          <w:rFonts w:ascii="Times New Roman" w:hAnsi="Times New Roman" w:cs="Times New Roman"/>
          <w:iCs/>
          <w:sz w:val="24"/>
          <w:szCs w:val="24"/>
        </w:rPr>
        <w:t xml:space="preserve">of energy and aliveness </w:t>
      </w:r>
      <w:r w:rsidR="008E0C98">
        <w:rPr>
          <w:rFonts w:ascii="Times New Roman" w:hAnsi="Times New Roman" w:cs="Times New Roman"/>
          <w:iCs/>
          <w:sz w:val="24"/>
          <w:szCs w:val="24"/>
        </w:rPr>
        <w:t xml:space="preserve">which </w:t>
      </w:r>
      <w:r>
        <w:rPr>
          <w:rFonts w:ascii="Times New Roman" w:hAnsi="Times New Roman" w:cs="Times New Roman"/>
          <w:iCs/>
          <w:sz w:val="24"/>
          <w:szCs w:val="24"/>
        </w:rPr>
        <w:t xml:space="preserve">can occur when one </w:t>
      </w:r>
      <w:r w:rsidR="005A4BBC">
        <w:rPr>
          <w:rFonts w:ascii="Times New Roman" w:hAnsi="Times New Roman" w:cs="Times New Roman"/>
          <w:iCs/>
          <w:sz w:val="24"/>
          <w:szCs w:val="24"/>
        </w:rPr>
        <w:t>finds themselves</w:t>
      </w:r>
      <w:r>
        <w:rPr>
          <w:rFonts w:ascii="Times New Roman" w:hAnsi="Times New Roman" w:cs="Times New Roman"/>
          <w:iCs/>
          <w:sz w:val="24"/>
          <w:szCs w:val="24"/>
        </w:rPr>
        <w:t xml:space="preserve"> in a</w:t>
      </w:r>
      <w:r w:rsidR="005A4BBC">
        <w:rPr>
          <w:rFonts w:ascii="Times New Roman" w:hAnsi="Times New Roman" w:cs="Times New Roman"/>
          <w:iCs/>
          <w:sz w:val="24"/>
          <w:szCs w:val="24"/>
        </w:rPr>
        <w:t>n</w:t>
      </w:r>
      <w:r>
        <w:rPr>
          <w:rFonts w:ascii="Times New Roman" w:hAnsi="Times New Roman" w:cs="Times New Roman"/>
          <w:iCs/>
          <w:sz w:val="24"/>
          <w:szCs w:val="24"/>
        </w:rPr>
        <w:t xml:space="preserve"> actualized </w:t>
      </w:r>
      <w:r w:rsidR="005A4BBC">
        <w:rPr>
          <w:rFonts w:ascii="Times New Roman" w:hAnsi="Times New Roman" w:cs="Times New Roman"/>
          <w:iCs/>
          <w:sz w:val="24"/>
          <w:szCs w:val="24"/>
        </w:rPr>
        <w:t>state</w:t>
      </w:r>
      <w:r>
        <w:rPr>
          <w:rFonts w:ascii="Times New Roman" w:hAnsi="Times New Roman" w:cs="Times New Roman"/>
          <w:iCs/>
          <w:sz w:val="24"/>
          <w:szCs w:val="24"/>
        </w:rPr>
        <w:t xml:space="preserve"> (Ryan &amp; Deci, 2001). </w:t>
      </w:r>
      <w:r w:rsidR="006C341A">
        <w:rPr>
          <w:rFonts w:ascii="Times New Roman" w:hAnsi="Times New Roman" w:cs="Times New Roman"/>
          <w:iCs/>
          <w:sz w:val="24"/>
          <w:szCs w:val="24"/>
        </w:rPr>
        <w:t>We assessed</w:t>
      </w:r>
      <w:r w:rsidR="008E0C98">
        <w:rPr>
          <w:rFonts w:ascii="Times New Roman" w:hAnsi="Times New Roman" w:cs="Times New Roman"/>
          <w:iCs/>
          <w:sz w:val="24"/>
          <w:szCs w:val="24"/>
        </w:rPr>
        <w:t xml:space="preserve"> subjective vitality</w:t>
      </w:r>
      <w:r w:rsidR="006C341A">
        <w:rPr>
          <w:rFonts w:ascii="Times New Roman" w:hAnsi="Times New Roman" w:cs="Times New Roman"/>
          <w:iCs/>
          <w:sz w:val="24"/>
          <w:szCs w:val="24"/>
        </w:rPr>
        <w:t xml:space="preserve"> with the 7-item Subjective Vitality Scale (Ryan &amp; Frederick, 1997) at baseline (T</w:t>
      </w:r>
      <w:r w:rsidR="006C341A" w:rsidRPr="009D050A">
        <w:rPr>
          <w:rFonts w:ascii="Times New Roman" w:hAnsi="Times New Roman" w:cs="Times New Roman"/>
          <w:iCs/>
          <w:sz w:val="24"/>
          <w:szCs w:val="24"/>
          <w:vertAlign w:val="subscript"/>
        </w:rPr>
        <w:t>1</w:t>
      </w:r>
      <w:r w:rsidR="006C341A">
        <w:rPr>
          <w:rFonts w:ascii="Times New Roman" w:hAnsi="Times New Roman" w:cs="Times New Roman"/>
          <w:iCs/>
          <w:sz w:val="24"/>
          <w:szCs w:val="24"/>
        </w:rPr>
        <w:t>: α = .84), mid-intervention (T</w:t>
      </w:r>
      <w:r w:rsidR="006C341A" w:rsidRPr="009D050A">
        <w:rPr>
          <w:rFonts w:ascii="Times New Roman" w:hAnsi="Times New Roman" w:cs="Times New Roman"/>
          <w:iCs/>
          <w:sz w:val="24"/>
          <w:szCs w:val="24"/>
          <w:vertAlign w:val="subscript"/>
        </w:rPr>
        <w:t>4</w:t>
      </w:r>
      <w:r w:rsidR="006C341A">
        <w:rPr>
          <w:rFonts w:ascii="Times New Roman" w:hAnsi="Times New Roman" w:cs="Times New Roman"/>
          <w:iCs/>
          <w:sz w:val="24"/>
          <w:szCs w:val="24"/>
        </w:rPr>
        <w:t>: α = .88), post-intervention (T</w:t>
      </w:r>
      <w:r w:rsidR="006C341A" w:rsidRPr="009D050A">
        <w:rPr>
          <w:rFonts w:ascii="Times New Roman" w:hAnsi="Times New Roman" w:cs="Times New Roman"/>
          <w:iCs/>
          <w:sz w:val="24"/>
          <w:szCs w:val="24"/>
          <w:vertAlign w:val="subscript"/>
        </w:rPr>
        <w:t>7</w:t>
      </w:r>
      <w:r w:rsidR="006C341A">
        <w:rPr>
          <w:rFonts w:ascii="Times New Roman" w:hAnsi="Times New Roman" w:cs="Times New Roman"/>
          <w:iCs/>
          <w:sz w:val="24"/>
          <w:szCs w:val="24"/>
        </w:rPr>
        <w:t>: α = .88), and follow-up (T</w:t>
      </w:r>
      <w:r w:rsidR="006C341A" w:rsidRPr="009D050A">
        <w:rPr>
          <w:rFonts w:ascii="Times New Roman" w:hAnsi="Times New Roman" w:cs="Times New Roman"/>
          <w:iCs/>
          <w:sz w:val="24"/>
          <w:szCs w:val="24"/>
          <w:vertAlign w:val="subscript"/>
        </w:rPr>
        <w:t>8</w:t>
      </w:r>
      <w:r w:rsidR="006C341A">
        <w:rPr>
          <w:rFonts w:ascii="Times New Roman" w:hAnsi="Times New Roman" w:cs="Times New Roman"/>
          <w:iCs/>
          <w:sz w:val="24"/>
          <w:szCs w:val="24"/>
        </w:rPr>
        <w:t>: α = .88). Sample items are: “I feel alive and vital” and “I don’t feel ve</w:t>
      </w:r>
      <w:r w:rsidR="00B3610B">
        <w:rPr>
          <w:rFonts w:ascii="Times New Roman" w:hAnsi="Times New Roman" w:cs="Times New Roman"/>
          <w:iCs/>
          <w:sz w:val="24"/>
          <w:szCs w:val="24"/>
        </w:rPr>
        <w:t xml:space="preserve">ry energetic” (reverse-scored; </w:t>
      </w:r>
      <w:r w:rsidR="006C341A">
        <w:rPr>
          <w:rFonts w:ascii="Times New Roman" w:hAnsi="Times New Roman" w:cs="Times New Roman"/>
          <w:iCs/>
          <w:sz w:val="24"/>
          <w:szCs w:val="24"/>
        </w:rPr>
        <w:t xml:space="preserve">1 = </w:t>
      </w:r>
      <w:r w:rsidR="006C341A">
        <w:rPr>
          <w:rFonts w:ascii="Times New Roman" w:hAnsi="Times New Roman" w:cs="Times New Roman"/>
          <w:i/>
          <w:iCs/>
          <w:sz w:val="24"/>
          <w:szCs w:val="24"/>
        </w:rPr>
        <w:t>not at all true</w:t>
      </w:r>
      <w:r w:rsidR="006C341A">
        <w:rPr>
          <w:rFonts w:ascii="Times New Roman" w:hAnsi="Times New Roman" w:cs="Times New Roman"/>
          <w:iCs/>
          <w:sz w:val="24"/>
          <w:szCs w:val="24"/>
        </w:rPr>
        <w:t xml:space="preserve">, 7 = </w:t>
      </w:r>
      <w:r w:rsidR="006C341A">
        <w:rPr>
          <w:rFonts w:ascii="Times New Roman" w:hAnsi="Times New Roman" w:cs="Times New Roman"/>
          <w:i/>
          <w:iCs/>
          <w:sz w:val="24"/>
          <w:szCs w:val="24"/>
        </w:rPr>
        <w:t>very true</w:t>
      </w:r>
      <w:r w:rsidR="006C341A">
        <w:rPr>
          <w:rFonts w:ascii="Times New Roman" w:hAnsi="Times New Roman" w:cs="Times New Roman"/>
          <w:iCs/>
          <w:sz w:val="24"/>
          <w:szCs w:val="24"/>
        </w:rPr>
        <w:t>). We averaged responses to form a composite.</w:t>
      </w:r>
    </w:p>
    <w:p w14:paraId="49AC431E" w14:textId="14F05244" w:rsidR="005A4BBC" w:rsidRPr="008401FF" w:rsidRDefault="006C341A" w:rsidP="008401FF">
      <w:pPr>
        <w:spacing w:after="0" w:line="480" w:lineRule="exact"/>
        <w:rPr>
          <w:rFonts w:ascii="Times New Roman" w:hAnsi="Times New Roman" w:cs="Times New Roman"/>
          <w:b/>
          <w:i/>
          <w:sz w:val="24"/>
          <w:szCs w:val="24"/>
        </w:rPr>
      </w:pPr>
      <w:r w:rsidRPr="008401FF">
        <w:rPr>
          <w:rFonts w:ascii="Times New Roman" w:hAnsi="Times New Roman" w:cs="Times New Roman"/>
          <w:b/>
          <w:i/>
          <w:sz w:val="24"/>
          <w:szCs w:val="24"/>
        </w:rPr>
        <w:t xml:space="preserve">Eudaimonic </w:t>
      </w:r>
      <w:r w:rsidR="005A4BBC" w:rsidRPr="008401FF">
        <w:rPr>
          <w:rFonts w:ascii="Times New Roman" w:hAnsi="Times New Roman" w:cs="Times New Roman"/>
          <w:b/>
          <w:i/>
          <w:sz w:val="24"/>
          <w:szCs w:val="24"/>
        </w:rPr>
        <w:t>W</w:t>
      </w:r>
      <w:r w:rsidRPr="008401FF">
        <w:rPr>
          <w:rFonts w:ascii="Times New Roman" w:hAnsi="Times New Roman" w:cs="Times New Roman"/>
          <w:b/>
          <w:i/>
          <w:sz w:val="24"/>
          <w:szCs w:val="24"/>
        </w:rPr>
        <w:t>ell-</w:t>
      </w:r>
      <w:r w:rsidR="005A4BBC" w:rsidRPr="008401FF">
        <w:rPr>
          <w:rFonts w:ascii="Times New Roman" w:hAnsi="Times New Roman" w:cs="Times New Roman"/>
          <w:b/>
          <w:i/>
          <w:sz w:val="24"/>
          <w:szCs w:val="24"/>
        </w:rPr>
        <w:t>B</w:t>
      </w:r>
      <w:r w:rsidRPr="008401FF">
        <w:rPr>
          <w:rFonts w:ascii="Times New Roman" w:hAnsi="Times New Roman" w:cs="Times New Roman"/>
          <w:b/>
          <w:i/>
          <w:sz w:val="24"/>
          <w:szCs w:val="24"/>
        </w:rPr>
        <w:t>eing</w:t>
      </w:r>
    </w:p>
    <w:p w14:paraId="1FFBD717" w14:textId="6290B525" w:rsidR="006C341A" w:rsidRPr="009D050A" w:rsidRDefault="006C341A">
      <w:pPr>
        <w:spacing w:after="0" w:line="480" w:lineRule="exact"/>
        <w:ind w:firstLine="720"/>
        <w:rPr>
          <w:rFonts w:ascii="Times New Roman" w:hAnsi="Times New Roman" w:cs="Times New Roman"/>
          <w:iCs/>
          <w:sz w:val="24"/>
          <w:szCs w:val="24"/>
        </w:rPr>
      </w:pPr>
      <w:r>
        <w:rPr>
          <w:rFonts w:ascii="Times New Roman" w:hAnsi="Times New Roman" w:cs="Times New Roman"/>
          <w:iCs/>
          <w:sz w:val="24"/>
          <w:szCs w:val="24"/>
        </w:rPr>
        <w:t>Participants completed the 21-item Questionnaire for Eudaimonic Well-Being (Waterman et al., 2010) at baseline (T</w:t>
      </w:r>
      <w:r w:rsidRPr="009D050A">
        <w:rPr>
          <w:rFonts w:ascii="Times New Roman" w:hAnsi="Times New Roman" w:cs="Times New Roman"/>
          <w:iCs/>
          <w:sz w:val="24"/>
          <w:szCs w:val="24"/>
          <w:vertAlign w:val="subscript"/>
        </w:rPr>
        <w:t>1</w:t>
      </w:r>
      <w:r>
        <w:rPr>
          <w:rFonts w:ascii="Times New Roman" w:hAnsi="Times New Roman" w:cs="Times New Roman"/>
          <w:iCs/>
          <w:sz w:val="24"/>
          <w:szCs w:val="24"/>
        </w:rPr>
        <w:t>: α = .85), mid-intervention (T</w:t>
      </w:r>
      <w:r w:rsidRPr="009D050A">
        <w:rPr>
          <w:rFonts w:ascii="Times New Roman" w:hAnsi="Times New Roman" w:cs="Times New Roman"/>
          <w:iCs/>
          <w:sz w:val="24"/>
          <w:szCs w:val="24"/>
          <w:vertAlign w:val="subscript"/>
        </w:rPr>
        <w:t>4</w:t>
      </w:r>
      <w:r>
        <w:rPr>
          <w:rFonts w:ascii="Times New Roman" w:hAnsi="Times New Roman" w:cs="Times New Roman"/>
          <w:iCs/>
          <w:sz w:val="24"/>
          <w:szCs w:val="24"/>
        </w:rPr>
        <w:t>: α = .85), post-intervention (T</w:t>
      </w:r>
      <w:r w:rsidRPr="009D050A">
        <w:rPr>
          <w:rFonts w:ascii="Times New Roman" w:hAnsi="Times New Roman" w:cs="Times New Roman"/>
          <w:iCs/>
          <w:sz w:val="24"/>
          <w:szCs w:val="24"/>
          <w:vertAlign w:val="subscript"/>
        </w:rPr>
        <w:t>7</w:t>
      </w:r>
      <w:r>
        <w:rPr>
          <w:rFonts w:ascii="Times New Roman" w:hAnsi="Times New Roman" w:cs="Times New Roman"/>
          <w:iCs/>
          <w:sz w:val="24"/>
          <w:szCs w:val="24"/>
        </w:rPr>
        <w:t>: α = .87), and follow-up (T</w:t>
      </w:r>
      <w:r w:rsidRPr="009D050A">
        <w:rPr>
          <w:rFonts w:ascii="Times New Roman" w:hAnsi="Times New Roman" w:cs="Times New Roman"/>
          <w:iCs/>
          <w:sz w:val="24"/>
          <w:szCs w:val="24"/>
          <w:vertAlign w:val="subscript"/>
        </w:rPr>
        <w:t>8</w:t>
      </w:r>
      <w:r>
        <w:rPr>
          <w:rFonts w:ascii="Times New Roman" w:hAnsi="Times New Roman" w:cs="Times New Roman"/>
          <w:iCs/>
          <w:sz w:val="24"/>
          <w:szCs w:val="24"/>
        </w:rPr>
        <w:t xml:space="preserve">: α = .86). Sample items are: “I find I get intensely involved in many of the things I do each day” and “My life is centered around a set of core beliefs that give meaning to my life” (1 = </w:t>
      </w:r>
      <w:r>
        <w:rPr>
          <w:rFonts w:ascii="Times New Roman" w:hAnsi="Times New Roman" w:cs="Times New Roman"/>
          <w:i/>
          <w:iCs/>
          <w:sz w:val="24"/>
          <w:szCs w:val="24"/>
        </w:rPr>
        <w:t>strongly disagree</w:t>
      </w:r>
      <w:r>
        <w:rPr>
          <w:rFonts w:ascii="Times New Roman" w:hAnsi="Times New Roman" w:cs="Times New Roman"/>
          <w:iCs/>
          <w:sz w:val="24"/>
          <w:szCs w:val="24"/>
        </w:rPr>
        <w:t xml:space="preserve">, 7 = </w:t>
      </w:r>
      <w:r>
        <w:rPr>
          <w:rFonts w:ascii="Times New Roman" w:hAnsi="Times New Roman" w:cs="Times New Roman"/>
          <w:i/>
          <w:iCs/>
          <w:sz w:val="24"/>
          <w:szCs w:val="24"/>
        </w:rPr>
        <w:t>strongly agree</w:t>
      </w:r>
      <w:r>
        <w:rPr>
          <w:rFonts w:ascii="Times New Roman" w:hAnsi="Times New Roman" w:cs="Times New Roman"/>
          <w:iCs/>
          <w:sz w:val="24"/>
          <w:szCs w:val="24"/>
        </w:rPr>
        <w:t>). We formed a composite by averaging responses to items.</w:t>
      </w:r>
    </w:p>
    <w:p w14:paraId="568CE56A" w14:textId="1385A58F" w:rsidR="00D547DF" w:rsidRPr="008401FF" w:rsidRDefault="00A26742" w:rsidP="008401FF">
      <w:pPr>
        <w:spacing w:after="0" w:line="480" w:lineRule="exact"/>
        <w:rPr>
          <w:rFonts w:ascii="Times New Roman" w:hAnsi="Times New Roman" w:cs="Times New Roman"/>
          <w:b/>
          <w:i/>
          <w:sz w:val="24"/>
          <w:szCs w:val="24"/>
        </w:rPr>
      </w:pPr>
      <w:r w:rsidRPr="008401FF">
        <w:rPr>
          <w:rFonts w:ascii="Times New Roman" w:hAnsi="Times New Roman" w:cs="Times New Roman"/>
          <w:b/>
          <w:i/>
          <w:sz w:val="24"/>
          <w:szCs w:val="24"/>
        </w:rPr>
        <w:t xml:space="preserve">Social </w:t>
      </w:r>
      <w:r w:rsidR="00D547DF" w:rsidRPr="008401FF">
        <w:rPr>
          <w:rFonts w:ascii="Times New Roman" w:hAnsi="Times New Roman" w:cs="Times New Roman"/>
          <w:b/>
          <w:i/>
          <w:sz w:val="24"/>
          <w:szCs w:val="24"/>
        </w:rPr>
        <w:t>C</w:t>
      </w:r>
      <w:r w:rsidR="00F00B6C" w:rsidRPr="008401FF">
        <w:rPr>
          <w:rFonts w:ascii="Times New Roman" w:hAnsi="Times New Roman" w:cs="Times New Roman"/>
          <w:b/>
          <w:i/>
          <w:sz w:val="24"/>
          <w:szCs w:val="24"/>
        </w:rPr>
        <w:t>onnect</w:t>
      </w:r>
      <w:r w:rsidRPr="008401FF">
        <w:rPr>
          <w:rFonts w:ascii="Times New Roman" w:hAnsi="Times New Roman" w:cs="Times New Roman"/>
          <w:b/>
          <w:i/>
          <w:sz w:val="24"/>
          <w:szCs w:val="24"/>
        </w:rPr>
        <w:t>edness</w:t>
      </w:r>
      <w:r w:rsidR="00F00B6C" w:rsidRPr="008401FF">
        <w:rPr>
          <w:rFonts w:ascii="Times New Roman" w:hAnsi="Times New Roman" w:cs="Times New Roman"/>
          <w:b/>
          <w:i/>
          <w:sz w:val="24"/>
          <w:szCs w:val="24"/>
        </w:rPr>
        <w:t xml:space="preserve">, </w:t>
      </w:r>
      <w:r w:rsidR="00D547DF" w:rsidRPr="008401FF">
        <w:rPr>
          <w:rFonts w:ascii="Times New Roman" w:hAnsi="Times New Roman" w:cs="Times New Roman"/>
          <w:b/>
          <w:i/>
          <w:sz w:val="24"/>
          <w:szCs w:val="24"/>
        </w:rPr>
        <w:t>M</w:t>
      </w:r>
      <w:r w:rsidR="00F00B6C" w:rsidRPr="008401FF">
        <w:rPr>
          <w:rFonts w:ascii="Times New Roman" w:hAnsi="Times New Roman" w:cs="Times New Roman"/>
          <w:b/>
          <w:i/>
          <w:sz w:val="24"/>
          <w:szCs w:val="24"/>
        </w:rPr>
        <w:t xml:space="preserve">eaning, and </w:t>
      </w:r>
      <w:r w:rsidR="00D547DF" w:rsidRPr="008401FF">
        <w:rPr>
          <w:rFonts w:ascii="Times New Roman" w:hAnsi="Times New Roman" w:cs="Times New Roman"/>
          <w:b/>
          <w:i/>
          <w:sz w:val="24"/>
          <w:szCs w:val="24"/>
        </w:rPr>
        <w:t>S</w:t>
      </w:r>
      <w:r w:rsidR="00F00B6C" w:rsidRPr="008401FF">
        <w:rPr>
          <w:rFonts w:ascii="Times New Roman" w:hAnsi="Times New Roman" w:cs="Times New Roman"/>
          <w:b/>
          <w:i/>
          <w:sz w:val="24"/>
          <w:szCs w:val="24"/>
        </w:rPr>
        <w:t>elf-</w:t>
      </w:r>
      <w:r w:rsidR="00D547DF" w:rsidRPr="008401FF">
        <w:rPr>
          <w:rFonts w:ascii="Times New Roman" w:hAnsi="Times New Roman" w:cs="Times New Roman"/>
          <w:b/>
          <w:i/>
          <w:sz w:val="24"/>
          <w:szCs w:val="24"/>
        </w:rPr>
        <w:t>C</w:t>
      </w:r>
      <w:r w:rsidR="00F00B6C" w:rsidRPr="008401FF">
        <w:rPr>
          <w:rFonts w:ascii="Times New Roman" w:hAnsi="Times New Roman" w:cs="Times New Roman"/>
          <w:b/>
          <w:i/>
          <w:sz w:val="24"/>
          <w:szCs w:val="24"/>
        </w:rPr>
        <w:t>ontinuity</w:t>
      </w:r>
    </w:p>
    <w:p w14:paraId="64A9D95C" w14:textId="2DE99FAE" w:rsidR="00F02D27" w:rsidRDefault="00F00B6C" w:rsidP="00236355">
      <w:pPr>
        <w:spacing w:after="0" w:line="480" w:lineRule="exact"/>
        <w:ind w:firstLine="720"/>
        <w:rPr>
          <w:rFonts w:ascii="Times New Roman" w:hAnsi="Times New Roman" w:cs="Times New Roman"/>
          <w:iCs/>
          <w:sz w:val="24"/>
          <w:szCs w:val="24"/>
        </w:rPr>
      </w:pPr>
      <w:r>
        <w:rPr>
          <w:rFonts w:ascii="Times New Roman" w:hAnsi="Times New Roman" w:cs="Times New Roman"/>
          <w:iCs/>
          <w:sz w:val="24"/>
          <w:szCs w:val="24"/>
        </w:rPr>
        <w:t>Immediately after each writing activity (T</w:t>
      </w:r>
      <w:r w:rsidRPr="001B2347">
        <w:rPr>
          <w:rFonts w:ascii="Times New Roman" w:hAnsi="Times New Roman" w:cs="Times New Roman"/>
          <w:iCs/>
          <w:sz w:val="24"/>
          <w:szCs w:val="24"/>
          <w:vertAlign w:val="subscript"/>
        </w:rPr>
        <w:t>2</w:t>
      </w:r>
      <w:r>
        <w:rPr>
          <w:rFonts w:ascii="Times New Roman" w:hAnsi="Times New Roman" w:cs="Times New Roman"/>
          <w:iCs/>
          <w:sz w:val="24"/>
          <w:szCs w:val="24"/>
        </w:rPr>
        <w:t>-T</w:t>
      </w:r>
      <w:r w:rsidRPr="001B2347">
        <w:rPr>
          <w:rFonts w:ascii="Times New Roman" w:hAnsi="Times New Roman" w:cs="Times New Roman"/>
          <w:iCs/>
          <w:sz w:val="24"/>
          <w:szCs w:val="24"/>
          <w:vertAlign w:val="subscript"/>
        </w:rPr>
        <w:t>7</w:t>
      </w:r>
      <w:r>
        <w:rPr>
          <w:rFonts w:ascii="Times New Roman" w:hAnsi="Times New Roman" w:cs="Times New Roman"/>
          <w:iCs/>
          <w:sz w:val="24"/>
          <w:szCs w:val="24"/>
        </w:rPr>
        <w:t xml:space="preserve">), </w:t>
      </w:r>
      <w:r w:rsidR="00B36012">
        <w:rPr>
          <w:rFonts w:ascii="Times New Roman" w:hAnsi="Times New Roman" w:cs="Times New Roman"/>
          <w:iCs/>
          <w:sz w:val="24"/>
          <w:szCs w:val="24"/>
        </w:rPr>
        <w:t xml:space="preserve">we prompted </w:t>
      </w:r>
      <w:r>
        <w:rPr>
          <w:rFonts w:ascii="Times New Roman" w:hAnsi="Times New Roman" w:cs="Times New Roman"/>
          <w:iCs/>
          <w:sz w:val="24"/>
          <w:szCs w:val="24"/>
        </w:rPr>
        <w:t>all participants to think about what they just wrote</w:t>
      </w:r>
      <w:r w:rsidR="00D547DF">
        <w:rPr>
          <w:rFonts w:ascii="Times New Roman" w:hAnsi="Times New Roman" w:cs="Times New Roman"/>
          <w:iCs/>
          <w:sz w:val="24"/>
          <w:szCs w:val="24"/>
        </w:rPr>
        <w:t>,</w:t>
      </w:r>
      <w:r>
        <w:rPr>
          <w:rFonts w:ascii="Times New Roman" w:hAnsi="Times New Roman" w:cs="Times New Roman"/>
          <w:iCs/>
          <w:sz w:val="24"/>
          <w:szCs w:val="24"/>
        </w:rPr>
        <w:t xml:space="preserve"> and </w:t>
      </w:r>
      <w:r w:rsidR="00D547DF">
        <w:rPr>
          <w:rFonts w:ascii="Times New Roman" w:hAnsi="Times New Roman" w:cs="Times New Roman"/>
          <w:iCs/>
          <w:sz w:val="24"/>
          <w:szCs w:val="24"/>
        </w:rPr>
        <w:t xml:space="preserve">to </w:t>
      </w:r>
      <w:r w:rsidR="00902E18">
        <w:rPr>
          <w:rFonts w:ascii="Times New Roman" w:hAnsi="Times New Roman" w:cs="Times New Roman"/>
          <w:iCs/>
          <w:sz w:val="24"/>
          <w:szCs w:val="24"/>
        </w:rPr>
        <w:t xml:space="preserve">respond </w:t>
      </w:r>
      <w:r w:rsidR="00613191">
        <w:rPr>
          <w:rFonts w:ascii="Times New Roman" w:hAnsi="Times New Roman" w:cs="Times New Roman"/>
          <w:iCs/>
          <w:sz w:val="24"/>
          <w:szCs w:val="24"/>
        </w:rPr>
        <w:t xml:space="preserve">(1 = </w:t>
      </w:r>
      <w:r w:rsidR="00902E18">
        <w:rPr>
          <w:rFonts w:ascii="Times New Roman" w:hAnsi="Times New Roman" w:cs="Times New Roman"/>
          <w:i/>
          <w:iCs/>
          <w:sz w:val="24"/>
          <w:szCs w:val="24"/>
        </w:rPr>
        <w:t>s</w:t>
      </w:r>
      <w:r w:rsidR="00613191">
        <w:rPr>
          <w:rFonts w:ascii="Times New Roman" w:hAnsi="Times New Roman" w:cs="Times New Roman"/>
          <w:i/>
          <w:iCs/>
          <w:sz w:val="24"/>
          <w:szCs w:val="24"/>
        </w:rPr>
        <w:t>trongly disagree</w:t>
      </w:r>
      <w:r w:rsidR="00613191">
        <w:rPr>
          <w:rFonts w:ascii="Times New Roman" w:hAnsi="Times New Roman" w:cs="Times New Roman"/>
          <w:iCs/>
          <w:sz w:val="24"/>
          <w:szCs w:val="24"/>
        </w:rPr>
        <w:t>, 7 =</w:t>
      </w:r>
      <w:r w:rsidR="00DF7C5F">
        <w:rPr>
          <w:rFonts w:ascii="Times New Roman" w:hAnsi="Times New Roman" w:cs="Times New Roman"/>
          <w:iCs/>
          <w:sz w:val="24"/>
          <w:szCs w:val="24"/>
        </w:rPr>
        <w:t xml:space="preserve"> </w:t>
      </w:r>
      <w:r w:rsidR="00902E18">
        <w:rPr>
          <w:rFonts w:ascii="Times New Roman" w:hAnsi="Times New Roman" w:cs="Times New Roman"/>
          <w:i/>
          <w:iCs/>
          <w:sz w:val="24"/>
          <w:szCs w:val="24"/>
        </w:rPr>
        <w:t>s</w:t>
      </w:r>
      <w:r w:rsidR="00613191">
        <w:rPr>
          <w:rFonts w:ascii="Times New Roman" w:hAnsi="Times New Roman" w:cs="Times New Roman"/>
          <w:i/>
          <w:iCs/>
          <w:sz w:val="24"/>
          <w:szCs w:val="24"/>
        </w:rPr>
        <w:t>trongly agree</w:t>
      </w:r>
      <w:r w:rsidR="00613191">
        <w:rPr>
          <w:rFonts w:ascii="Times New Roman" w:hAnsi="Times New Roman" w:cs="Times New Roman"/>
          <w:iCs/>
          <w:sz w:val="24"/>
          <w:szCs w:val="24"/>
        </w:rPr>
        <w:t xml:space="preserve">) </w:t>
      </w:r>
      <w:r w:rsidR="00902E18">
        <w:rPr>
          <w:rFonts w:ascii="Times New Roman" w:hAnsi="Times New Roman" w:cs="Times New Roman"/>
          <w:iCs/>
          <w:sz w:val="24"/>
          <w:szCs w:val="24"/>
        </w:rPr>
        <w:t xml:space="preserve">to </w:t>
      </w:r>
      <w:r w:rsidR="00613191">
        <w:rPr>
          <w:rFonts w:ascii="Times New Roman" w:hAnsi="Times New Roman" w:cs="Times New Roman"/>
          <w:iCs/>
          <w:sz w:val="24"/>
          <w:szCs w:val="24"/>
        </w:rPr>
        <w:t>four</w:t>
      </w:r>
      <w:r>
        <w:rPr>
          <w:rFonts w:ascii="Times New Roman" w:hAnsi="Times New Roman" w:cs="Times New Roman"/>
          <w:iCs/>
          <w:sz w:val="24"/>
          <w:szCs w:val="24"/>
        </w:rPr>
        <w:t xml:space="preserve"> statements </w:t>
      </w:r>
      <w:r w:rsidR="008B7CC1">
        <w:rPr>
          <w:rFonts w:ascii="Times New Roman" w:hAnsi="Times New Roman" w:cs="Times New Roman"/>
          <w:iCs/>
          <w:sz w:val="24"/>
          <w:szCs w:val="24"/>
        </w:rPr>
        <w:t xml:space="preserve">each </w:t>
      </w:r>
      <w:r>
        <w:rPr>
          <w:rFonts w:ascii="Times New Roman" w:hAnsi="Times New Roman" w:cs="Times New Roman"/>
          <w:iCs/>
          <w:sz w:val="24"/>
          <w:szCs w:val="24"/>
        </w:rPr>
        <w:t>about</w:t>
      </w:r>
      <w:r w:rsidR="00613191">
        <w:rPr>
          <w:rFonts w:ascii="Times New Roman" w:hAnsi="Times New Roman" w:cs="Times New Roman"/>
          <w:iCs/>
          <w:sz w:val="24"/>
          <w:szCs w:val="24"/>
        </w:rPr>
        <w:t xml:space="preserve"> </w:t>
      </w:r>
      <w:r w:rsidR="00940DEC">
        <w:rPr>
          <w:rFonts w:ascii="Times New Roman" w:hAnsi="Times New Roman" w:cs="Times New Roman"/>
          <w:iCs/>
          <w:sz w:val="24"/>
          <w:szCs w:val="24"/>
        </w:rPr>
        <w:t>social</w:t>
      </w:r>
      <w:r w:rsidR="00613191">
        <w:rPr>
          <w:rFonts w:ascii="Times New Roman" w:hAnsi="Times New Roman" w:cs="Times New Roman"/>
          <w:iCs/>
          <w:sz w:val="24"/>
          <w:szCs w:val="24"/>
        </w:rPr>
        <w:t xml:space="preserve"> </w:t>
      </w:r>
      <w:r>
        <w:rPr>
          <w:rFonts w:ascii="Times New Roman" w:hAnsi="Times New Roman" w:cs="Times New Roman"/>
          <w:iCs/>
          <w:sz w:val="24"/>
          <w:szCs w:val="24"/>
        </w:rPr>
        <w:t>connectedness (e.g., “Thinking about this event makes me feel connected to loved ones”; Hepper</w:t>
      </w:r>
      <w:r w:rsidR="00AF0478">
        <w:rPr>
          <w:rFonts w:ascii="Times New Roman" w:hAnsi="Times New Roman" w:cs="Times New Roman"/>
          <w:iCs/>
          <w:sz w:val="24"/>
          <w:szCs w:val="24"/>
        </w:rPr>
        <w:t xml:space="preserve"> et al.</w:t>
      </w:r>
      <w:r>
        <w:rPr>
          <w:rFonts w:ascii="Times New Roman" w:hAnsi="Times New Roman" w:cs="Times New Roman"/>
          <w:iCs/>
          <w:sz w:val="24"/>
          <w:szCs w:val="24"/>
        </w:rPr>
        <w:t>, 2012; Wildschut</w:t>
      </w:r>
      <w:r w:rsidR="00AF0478">
        <w:rPr>
          <w:rFonts w:ascii="Times New Roman" w:hAnsi="Times New Roman" w:cs="Times New Roman"/>
          <w:iCs/>
          <w:sz w:val="24"/>
          <w:szCs w:val="24"/>
        </w:rPr>
        <w:t xml:space="preserve"> et al.</w:t>
      </w:r>
      <w:r>
        <w:rPr>
          <w:rFonts w:ascii="Times New Roman" w:hAnsi="Times New Roman" w:cs="Times New Roman"/>
          <w:iCs/>
          <w:sz w:val="24"/>
          <w:szCs w:val="24"/>
        </w:rPr>
        <w:t>, 2006), meaning (e.g., “Thinking about this event makes me feel life is meaningful”; Hepper et al., 2012</w:t>
      </w:r>
      <w:r w:rsidR="00902E18">
        <w:rPr>
          <w:rFonts w:ascii="Times New Roman" w:hAnsi="Times New Roman" w:cs="Times New Roman"/>
          <w:iCs/>
          <w:sz w:val="24"/>
          <w:szCs w:val="24"/>
        </w:rPr>
        <w:t>; Routledge et al., 2011</w:t>
      </w:r>
      <w:r>
        <w:rPr>
          <w:rFonts w:ascii="Times New Roman" w:hAnsi="Times New Roman" w:cs="Times New Roman"/>
          <w:iCs/>
          <w:sz w:val="24"/>
          <w:szCs w:val="24"/>
        </w:rPr>
        <w:t>), and self-continuity (e.g., “Thinking about this event makes me feel connected with my past”; Sedikides</w:t>
      </w:r>
      <w:r w:rsidR="00266A3C">
        <w:rPr>
          <w:rFonts w:ascii="Times New Roman" w:hAnsi="Times New Roman" w:cs="Times New Roman"/>
          <w:iCs/>
          <w:sz w:val="24"/>
          <w:szCs w:val="24"/>
        </w:rPr>
        <w:t xml:space="preserve"> et al., </w:t>
      </w:r>
      <w:r w:rsidR="0084423B">
        <w:rPr>
          <w:rFonts w:ascii="Times New Roman" w:hAnsi="Times New Roman" w:cs="Times New Roman"/>
          <w:iCs/>
          <w:sz w:val="24"/>
          <w:szCs w:val="24"/>
        </w:rPr>
        <w:t>2015</w:t>
      </w:r>
      <w:r w:rsidR="00266A3C">
        <w:rPr>
          <w:rFonts w:ascii="Times New Roman" w:hAnsi="Times New Roman" w:cs="Times New Roman"/>
          <w:iCs/>
          <w:sz w:val="24"/>
          <w:szCs w:val="24"/>
        </w:rPr>
        <w:t>a</w:t>
      </w:r>
      <w:r>
        <w:rPr>
          <w:rFonts w:ascii="Times New Roman" w:hAnsi="Times New Roman" w:cs="Times New Roman"/>
          <w:iCs/>
          <w:sz w:val="24"/>
          <w:szCs w:val="24"/>
        </w:rPr>
        <w:t xml:space="preserve">, 2016). </w:t>
      </w:r>
      <w:r w:rsidR="00613191">
        <w:rPr>
          <w:rFonts w:ascii="Times New Roman" w:hAnsi="Times New Roman" w:cs="Times New Roman"/>
          <w:iCs/>
          <w:sz w:val="24"/>
          <w:szCs w:val="24"/>
        </w:rPr>
        <w:t>W</w:t>
      </w:r>
      <w:r>
        <w:rPr>
          <w:rFonts w:ascii="Times New Roman" w:hAnsi="Times New Roman" w:cs="Times New Roman"/>
          <w:iCs/>
          <w:sz w:val="24"/>
          <w:szCs w:val="24"/>
        </w:rPr>
        <w:t>e averaged</w:t>
      </w:r>
      <w:r w:rsidR="00613191">
        <w:rPr>
          <w:rFonts w:ascii="Times New Roman" w:hAnsi="Times New Roman" w:cs="Times New Roman"/>
          <w:iCs/>
          <w:sz w:val="24"/>
          <w:szCs w:val="24"/>
        </w:rPr>
        <w:t xml:space="preserve"> scores on </w:t>
      </w:r>
      <w:r>
        <w:rPr>
          <w:rFonts w:ascii="Times New Roman" w:hAnsi="Times New Roman" w:cs="Times New Roman"/>
          <w:iCs/>
          <w:sz w:val="24"/>
          <w:szCs w:val="24"/>
        </w:rPr>
        <w:t xml:space="preserve">the four </w:t>
      </w:r>
      <w:r w:rsidR="00613191">
        <w:rPr>
          <w:rFonts w:ascii="Times New Roman" w:hAnsi="Times New Roman" w:cs="Times New Roman"/>
          <w:iCs/>
          <w:sz w:val="24"/>
          <w:szCs w:val="24"/>
        </w:rPr>
        <w:t>statements</w:t>
      </w:r>
      <w:r w:rsidR="008B7CC1">
        <w:rPr>
          <w:rFonts w:ascii="Times New Roman" w:hAnsi="Times New Roman" w:cs="Times New Roman"/>
          <w:iCs/>
          <w:sz w:val="24"/>
          <w:szCs w:val="24"/>
        </w:rPr>
        <w:t xml:space="preserve"> for each construct</w:t>
      </w:r>
      <w:r>
        <w:rPr>
          <w:rFonts w:ascii="Times New Roman" w:hAnsi="Times New Roman" w:cs="Times New Roman"/>
          <w:iCs/>
          <w:sz w:val="24"/>
          <w:szCs w:val="24"/>
        </w:rPr>
        <w:t xml:space="preserve"> at </w:t>
      </w:r>
      <w:r>
        <w:rPr>
          <w:rFonts w:ascii="Times New Roman" w:hAnsi="Times New Roman" w:cs="Times New Roman"/>
          <w:iCs/>
          <w:sz w:val="24"/>
          <w:szCs w:val="24"/>
        </w:rPr>
        <w:lastRenderedPageBreak/>
        <w:t>each time point into three separate composites (</w:t>
      </w:r>
      <w:r w:rsidR="006B5F70">
        <w:rPr>
          <w:rFonts w:ascii="Times New Roman" w:hAnsi="Times New Roman" w:cs="Times New Roman"/>
          <w:iCs/>
          <w:sz w:val="24"/>
          <w:szCs w:val="24"/>
        </w:rPr>
        <w:t xml:space="preserve">social </w:t>
      </w:r>
      <w:r>
        <w:rPr>
          <w:rFonts w:ascii="Times New Roman" w:hAnsi="Times New Roman" w:cs="Times New Roman"/>
          <w:iCs/>
          <w:sz w:val="24"/>
          <w:szCs w:val="24"/>
        </w:rPr>
        <w:t>connectedness α</w:t>
      </w:r>
      <w:r w:rsidR="0084407B">
        <w:rPr>
          <w:rFonts w:ascii="Times New Roman" w:hAnsi="Times New Roman" w:cs="Times New Roman"/>
          <w:iCs/>
          <w:sz w:val="24"/>
          <w:szCs w:val="24"/>
        </w:rPr>
        <w:t>s</w:t>
      </w:r>
      <w:r>
        <w:rPr>
          <w:rFonts w:ascii="Times New Roman" w:hAnsi="Times New Roman" w:cs="Times New Roman"/>
          <w:iCs/>
          <w:sz w:val="24"/>
          <w:szCs w:val="24"/>
        </w:rPr>
        <w:t xml:space="preserve"> &gt; .93; meaning α</w:t>
      </w:r>
      <w:r w:rsidR="0084407B">
        <w:rPr>
          <w:rFonts w:ascii="Times New Roman" w:hAnsi="Times New Roman" w:cs="Times New Roman"/>
          <w:iCs/>
          <w:sz w:val="24"/>
          <w:szCs w:val="24"/>
        </w:rPr>
        <w:t>s</w:t>
      </w:r>
      <w:r>
        <w:rPr>
          <w:rFonts w:ascii="Times New Roman" w:hAnsi="Times New Roman" w:cs="Times New Roman"/>
          <w:iCs/>
          <w:sz w:val="24"/>
          <w:szCs w:val="24"/>
        </w:rPr>
        <w:t xml:space="preserve"> &gt; .94; self-continuity α</w:t>
      </w:r>
      <w:r w:rsidR="0084407B">
        <w:rPr>
          <w:rFonts w:ascii="Times New Roman" w:hAnsi="Times New Roman" w:cs="Times New Roman"/>
          <w:iCs/>
          <w:sz w:val="24"/>
          <w:szCs w:val="24"/>
        </w:rPr>
        <w:t>s</w:t>
      </w:r>
      <w:r>
        <w:rPr>
          <w:rFonts w:ascii="Times New Roman" w:hAnsi="Times New Roman" w:cs="Times New Roman"/>
          <w:iCs/>
          <w:sz w:val="24"/>
          <w:szCs w:val="24"/>
        </w:rPr>
        <w:t xml:space="preserve"> &gt; .83).</w:t>
      </w:r>
    </w:p>
    <w:p w14:paraId="1905429F" w14:textId="4D3871D3" w:rsidR="00D547DF" w:rsidRPr="008401FF" w:rsidRDefault="00194F6B" w:rsidP="008401FF">
      <w:pPr>
        <w:spacing w:after="0" w:line="480" w:lineRule="exact"/>
        <w:rPr>
          <w:rFonts w:ascii="Times New Roman" w:hAnsi="Times New Roman" w:cs="Times New Roman"/>
          <w:b/>
          <w:i/>
          <w:sz w:val="24"/>
          <w:szCs w:val="24"/>
        </w:rPr>
      </w:pPr>
      <w:r w:rsidRPr="008401FF">
        <w:rPr>
          <w:rFonts w:ascii="Times New Roman" w:hAnsi="Times New Roman" w:cs="Times New Roman"/>
          <w:b/>
          <w:i/>
          <w:sz w:val="24"/>
          <w:szCs w:val="24"/>
        </w:rPr>
        <w:t xml:space="preserve">Dispositional </w:t>
      </w:r>
      <w:r w:rsidR="006C341A" w:rsidRPr="008401FF">
        <w:rPr>
          <w:rFonts w:ascii="Times New Roman" w:hAnsi="Times New Roman" w:cs="Times New Roman"/>
          <w:b/>
          <w:i/>
          <w:sz w:val="24"/>
          <w:szCs w:val="24"/>
        </w:rPr>
        <w:t>Nostalgia</w:t>
      </w:r>
    </w:p>
    <w:p w14:paraId="39D922F6" w14:textId="3C4A8E59" w:rsidR="006C341A" w:rsidRDefault="006C341A">
      <w:pPr>
        <w:spacing w:after="0" w:line="480" w:lineRule="exact"/>
        <w:ind w:firstLine="720"/>
        <w:rPr>
          <w:rFonts w:ascii="Times New Roman" w:hAnsi="Times New Roman" w:cs="Times New Roman"/>
          <w:iCs/>
          <w:sz w:val="24"/>
          <w:szCs w:val="24"/>
        </w:rPr>
      </w:pPr>
      <w:r>
        <w:rPr>
          <w:rFonts w:ascii="Times New Roman" w:hAnsi="Times New Roman" w:cs="Times New Roman"/>
          <w:iCs/>
          <w:sz w:val="24"/>
          <w:szCs w:val="24"/>
        </w:rPr>
        <w:t xml:space="preserve">At baseline, we assessed the degree to which people value and practice nostalgia in their daily lives with the Southampton Nostalgia Scale (i.e., </w:t>
      </w:r>
      <w:r w:rsidR="00F26EF2">
        <w:rPr>
          <w:rFonts w:ascii="Times New Roman" w:hAnsi="Times New Roman" w:cs="Times New Roman"/>
          <w:iCs/>
          <w:sz w:val="24"/>
          <w:szCs w:val="24"/>
        </w:rPr>
        <w:t xml:space="preserve">dispositional </w:t>
      </w:r>
      <w:r>
        <w:rPr>
          <w:rFonts w:ascii="Times New Roman" w:hAnsi="Times New Roman" w:cs="Times New Roman"/>
          <w:iCs/>
          <w:sz w:val="24"/>
          <w:szCs w:val="24"/>
        </w:rPr>
        <w:t>nostalgia; Barrett et al., 2010; Routledge et al., 2008; Sedikides</w:t>
      </w:r>
      <w:r w:rsidR="00266A3C">
        <w:rPr>
          <w:rFonts w:ascii="Times New Roman" w:hAnsi="Times New Roman" w:cs="Times New Roman"/>
          <w:iCs/>
          <w:sz w:val="24"/>
          <w:szCs w:val="24"/>
        </w:rPr>
        <w:t xml:space="preserve"> </w:t>
      </w:r>
      <w:r w:rsidRPr="009C39D6">
        <w:rPr>
          <w:rFonts w:asciiTheme="majorBidi" w:hAnsiTheme="majorBidi" w:cstheme="majorBidi"/>
          <w:color w:val="000000"/>
          <w:sz w:val="24"/>
          <w:szCs w:val="24"/>
        </w:rPr>
        <w:t>et al.</w:t>
      </w:r>
      <w:r w:rsidRPr="009C39D6">
        <w:rPr>
          <w:rFonts w:asciiTheme="majorBidi" w:hAnsiTheme="majorBidi" w:cstheme="majorBidi"/>
          <w:iCs/>
          <w:sz w:val="24"/>
          <w:szCs w:val="24"/>
        </w:rPr>
        <w:t xml:space="preserve">, </w:t>
      </w:r>
      <w:r>
        <w:rPr>
          <w:rFonts w:ascii="Times New Roman" w:hAnsi="Times New Roman" w:cs="Times New Roman"/>
          <w:iCs/>
          <w:sz w:val="24"/>
          <w:szCs w:val="24"/>
        </w:rPr>
        <w:t>2015</w:t>
      </w:r>
      <w:r w:rsidR="00266A3C">
        <w:rPr>
          <w:rFonts w:ascii="Times New Roman" w:hAnsi="Times New Roman" w:cs="Times New Roman"/>
          <w:iCs/>
          <w:sz w:val="24"/>
          <w:szCs w:val="24"/>
        </w:rPr>
        <w:t>b</w:t>
      </w:r>
      <w:r>
        <w:rPr>
          <w:rFonts w:ascii="Times New Roman" w:hAnsi="Times New Roman" w:cs="Times New Roman"/>
          <w:iCs/>
          <w:sz w:val="24"/>
          <w:szCs w:val="24"/>
        </w:rPr>
        <w:t xml:space="preserve">). First, participants </w:t>
      </w:r>
      <w:r w:rsidR="00EF47EE">
        <w:rPr>
          <w:rFonts w:ascii="Times New Roman" w:hAnsi="Times New Roman" w:cs="Times New Roman"/>
          <w:iCs/>
          <w:sz w:val="24"/>
          <w:szCs w:val="24"/>
        </w:rPr>
        <w:t>read,</w:t>
      </w:r>
      <w:r>
        <w:rPr>
          <w:rFonts w:ascii="Times New Roman" w:hAnsi="Times New Roman" w:cs="Times New Roman"/>
          <w:iCs/>
          <w:sz w:val="24"/>
          <w:szCs w:val="24"/>
        </w:rPr>
        <w:t xml:space="preserve"> “According to the Oxford Dictionary, ‘nostalgia’ is defined as a ‘sentimental longing for the past.” Next, participants responded to seven questions about their experiences with nostalgia. They rated the first six questions (e.g., “How valuable is nostalgia for you?” and “How prone are you to feeling nostalgic?”) on scale</w:t>
      </w:r>
      <w:r w:rsidR="00074805">
        <w:rPr>
          <w:rFonts w:ascii="Times New Roman" w:hAnsi="Times New Roman" w:cs="Times New Roman"/>
          <w:iCs/>
          <w:sz w:val="24"/>
          <w:szCs w:val="24"/>
        </w:rPr>
        <w:t>s</w:t>
      </w:r>
      <w:r>
        <w:rPr>
          <w:rFonts w:ascii="Times New Roman" w:hAnsi="Times New Roman" w:cs="Times New Roman"/>
          <w:iCs/>
          <w:sz w:val="24"/>
          <w:szCs w:val="24"/>
        </w:rPr>
        <w:t xml:space="preserve"> that reflected the degree of the underlying construct (1 = </w:t>
      </w:r>
      <w:r>
        <w:rPr>
          <w:rFonts w:ascii="Times New Roman" w:hAnsi="Times New Roman" w:cs="Times New Roman"/>
          <w:i/>
          <w:iCs/>
          <w:sz w:val="24"/>
          <w:szCs w:val="24"/>
        </w:rPr>
        <w:t>not at all valuable</w:t>
      </w:r>
      <w:r>
        <w:rPr>
          <w:rFonts w:ascii="Times New Roman" w:hAnsi="Times New Roman" w:cs="Times New Roman"/>
          <w:iCs/>
          <w:sz w:val="24"/>
          <w:szCs w:val="24"/>
        </w:rPr>
        <w:t xml:space="preserve">, 7 = </w:t>
      </w:r>
      <w:r>
        <w:rPr>
          <w:rFonts w:ascii="Times New Roman" w:hAnsi="Times New Roman" w:cs="Times New Roman"/>
          <w:i/>
          <w:iCs/>
          <w:sz w:val="24"/>
          <w:szCs w:val="24"/>
        </w:rPr>
        <w:t>very valuable</w:t>
      </w:r>
      <w:r>
        <w:rPr>
          <w:rFonts w:ascii="Times New Roman" w:hAnsi="Times New Roman" w:cs="Times New Roman"/>
          <w:sz w:val="24"/>
          <w:szCs w:val="24"/>
        </w:rPr>
        <w:t>;</w:t>
      </w:r>
      <w:r>
        <w:rPr>
          <w:rFonts w:ascii="Times New Roman" w:hAnsi="Times New Roman" w:cs="Times New Roman"/>
          <w:iCs/>
          <w:sz w:val="24"/>
          <w:szCs w:val="24"/>
        </w:rPr>
        <w:t xml:space="preserve"> 1 = </w:t>
      </w:r>
      <w:r>
        <w:rPr>
          <w:rFonts w:ascii="Times New Roman" w:hAnsi="Times New Roman" w:cs="Times New Roman"/>
          <w:i/>
          <w:iCs/>
          <w:sz w:val="24"/>
          <w:szCs w:val="24"/>
        </w:rPr>
        <w:t>not at all prone</w:t>
      </w:r>
      <w:r>
        <w:rPr>
          <w:rFonts w:ascii="Times New Roman" w:hAnsi="Times New Roman" w:cs="Times New Roman"/>
          <w:iCs/>
          <w:sz w:val="24"/>
          <w:szCs w:val="24"/>
        </w:rPr>
        <w:t xml:space="preserve">, 7 = </w:t>
      </w:r>
      <w:r>
        <w:rPr>
          <w:rFonts w:ascii="Times New Roman" w:hAnsi="Times New Roman" w:cs="Times New Roman"/>
          <w:i/>
          <w:iCs/>
          <w:sz w:val="24"/>
          <w:szCs w:val="24"/>
        </w:rPr>
        <w:t>very prone</w:t>
      </w:r>
      <w:r>
        <w:rPr>
          <w:rFonts w:ascii="Times New Roman" w:hAnsi="Times New Roman" w:cs="Times New Roman"/>
          <w:iCs/>
          <w:sz w:val="24"/>
          <w:szCs w:val="24"/>
        </w:rPr>
        <w:t xml:space="preserve">). </w:t>
      </w:r>
      <w:r w:rsidR="005F2094">
        <w:rPr>
          <w:rFonts w:ascii="Times New Roman" w:hAnsi="Times New Roman" w:cs="Times New Roman"/>
          <w:iCs/>
          <w:sz w:val="24"/>
          <w:szCs w:val="24"/>
        </w:rPr>
        <w:t>For</w:t>
      </w:r>
      <w:r>
        <w:rPr>
          <w:rFonts w:ascii="Times New Roman" w:hAnsi="Times New Roman" w:cs="Times New Roman"/>
          <w:iCs/>
          <w:sz w:val="24"/>
          <w:szCs w:val="24"/>
        </w:rPr>
        <w:t xml:space="preserve"> the seventh question, “Specifically, how often do you bring to mind nostalgic experiences?”, participants chose from the following seven options: </w:t>
      </w:r>
      <w:r>
        <w:rPr>
          <w:rFonts w:ascii="Times New Roman" w:hAnsi="Times New Roman" w:cs="Times New Roman"/>
          <w:i/>
          <w:iCs/>
          <w:sz w:val="24"/>
          <w:szCs w:val="24"/>
        </w:rPr>
        <w:t>At least once a day</w:t>
      </w:r>
      <w:r>
        <w:rPr>
          <w:rFonts w:ascii="Times New Roman" w:hAnsi="Times New Roman" w:cs="Times New Roman"/>
          <w:iCs/>
          <w:sz w:val="24"/>
          <w:szCs w:val="24"/>
        </w:rPr>
        <w:t xml:space="preserve">, </w:t>
      </w:r>
      <w:r>
        <w:rPr>
          <w:rFonts w:ascii="Times New Roman" w:hAnsi="Times New Roman" w:cs="Times New Roman"/>
          <w:i/>
          <w:iCs/>
          <w:sz w:val="24"/>
          <w:szCs w:val="24"/>
        </w:rPr>
        <w:t>Three to four times a week</w:t>
      </w:r>
      <w:r>
        <w:rPr>
          <w:rFonts w:ascii="Times New Roman" w:hAnsi="Times New Roman" w:cs="Times New Roman"/>
          <w:iCs/>
          <w:sz w:val="24"/>
          <w:szCs w:val="24"/>
        </w:rPr>
        <w:t xml:space="preserve">, </w:t>
      </w:r>
      <w:r>
        <w:rPr>
          <w:rFonts w:ascii="Times New Roman" w:hAnsi="Times New Roman" w:cs="Times New Roman"/>
          <w:i/>
          <w:iCs/>
          <w:sz w:val="24"/>
          <w:szCs w:val="24"/>
        </w:rPr>
        <w:t>Approximately twice a week</w:t>
      </w:r>
      <w:r>
        <w:rPr>
          <w:rFonts w:ascii="Times New Roman" w:hAnsi="Times New Roman" w:cs="Times New Roman"/>
          <w:iCs/>
          <w:sz w:val="24"/>
          <w:szCs w:val="24"/>
        </w:rPr>
        <w:t xml:space="preserve">, </w:t>
      </w:r>
      <w:r>
        <w:rPr>
          <w:rFonts w:ascii="Times New Roman" w:hAnsi="Times New Roman" w:cs="Times New Roman"/>
          <w:i/>
          <w:iCs/>
          <w:sz w:val="24"/>
          <w:szCs w:val="24"/>
        </w:rPr>
        <w:t>Approximately once a week</w:t>
      </w:r>
      <w:r>
        <w:rPr>
          <w:rFonts w:ascii="Times New Roman" w:hAnsi="Times New Roman" w:cs="Times New Roman"/>
          <w:iCs/>
          <w:sz w:val="24"/>
          <w:szCs w:val="24"/>
        </w:rPr>
        <w:t xml:space="preserve">, </w:t>
      </w:r>
      <w:r>
        <w:rPr>
          <w:rFonts w:ascii="Times New Roman" w:hAnsi="Times New Roman" w:cs="Times New Roman"/>
          <w:i/>
          <w:iCs/>
          <w:sz w:val="24"/>
          <w:szCs w:val="24"/>
        </w:rPr>
        <w:t xml:space="preserve">Once or twice a month, Once every couple months, </w:t>
      </w:r>
      <w:r>
        <w:rPr>
          <w:rFonts w:ascii="Times New Roman" w:hAnsi="Times New Roman" w:cs="Times New Roman"/>
          <w:iCs/>
          <w:sz w:val="24"/>
          <w:szCs w:val="24"/>
        </w:rPr>
        <w:t xml:space="preserve">or </w:t>
      </w:r>
      <w:r>
        <w:rPr>
          <w:rFonts w:ascii="Times New Roman" w:hAnsi="Times New Roman" w:cs="Times New Roman"/>
          <w:i/>
          <w:iCs/>
          <w:sz w:val="24"/>
          <w:szCs w:val="24"/>
        </w:rPr>
        <w:t>Once or twice a year</w:t>
      </w:r>
      <w:r w:rsidR="00B36012">
        <w:rPr>
          <w:rFonts w:ascii="Times New Roman" w:hAnsi="Times New Roman" w:cs="Times New Roman"/>
          <w:iCs/>
          <w:sz w:val="24"/>
          <w:szCs w:val="24"/>
        </w:rPr>
        <w:t xml:space="preserve"> (reverse-scored). </w:t>
      </w:r>
      <w:r>
        <w:rPr>
          <w:rFonts w:ascii="Times New Roman" w:hAnsi="Times New Roman" w:cs="Times New Roman"/>
          <w:iCs/>
          <w:sz w:val="24"/>
          <w:szCs w:val="24"/>
        </w:rPr>
        <w:t xml:space="preserve">We averaged </w:t>
      </w:r>
      <w:r w:rsidR="00FF542C">
        <w:rPr>
          <w:rFonts w:ascii="Times New Roman" w:hAnsi="Times New Roman" w:cs="Times New Roman"/>
          <w:iCs/>
          <w:sz w:val="24"/>
          <w:szCs w:val="24"/>
        </w:rPr>
        <w:t xml:space="preserve">responses </w:t>
      </w:r>
      <w:r>
        <w:rPr>
          <w:rFonts w:ascii="Times New Roman" w:hAnsi="Times New Roman" w:cs="Times New Roman"/>
          <w:iCs/>
          <w:sz w:val="24"/>
          <w:szCs w:val="24"/>
        </w:rPr>
        <w:t xml:space="preserve">to form a </w:t>
      </w:r>
      <w:r w:rsidR="00193374">
        <w:rPr>
          <w:rFonts w:ascii="Times New Roman" w:hAnsi="Times New Roman" w:cs="Times New Roman"/>
          <w:iCs/>
          <w:sz w:val="24"/>
          <w:szCs w:val="24"/>
        </w:rPr>
        <w:t xml:space="preserve">composite, which was </w:t>
      </w:r>
      <w:r w:rsidR="0020657C">
        <w:rPr>
          <w:rFonts w:ascii="Times New Roman" w:hAnsi="Times New Roman" w:cs="Times New Roman"/>
          <w:iCs/>
          <w:sz w:val="24"/>
          <w:szCs w:val="24"/>
        </w:rPr>
        <w:t xml:space="preserve">highly reliable </w:t>
      </w:r>
      <w:r>
        <w:rPr>
          <w:rFonts w:ascii="Times New Roman" w:hAnsi="Times New Roman" w:cs="Times New Roman"/>
          <w:iCs/>
          <w:sz w:val="24"/>
          <w:szCs w:val="24"/>
        </w:rPr>
        <w:t xml:space="preserve">(α = .90). </w:t>
      </w:r>
      <w:r w:rsidR="0020657C">
        <w:rPr>
          <w:rFonts w:ascii="Times New Roman" w:hAnsi="Times New Roman" w:cs="Times New Roman"/>
          <w:iCs/>
          <w:sz w:val="24"/>
          <w:szCs w:val="24"/>
        </w:rPr>
        <w:t xml:space="preserve">Attesting to its construct validity, the </w:t>
      </w:r>
      <w:r w:rsidR="00EE6692">
        <w:rPr>
          <w:rFonts w:ascii="Times New Roman" w:hAnsi="Times New Roman" w:cs="Times New Roman"/>
          <w:iCs/>
          <w:sz w:val="24"/>
          <w:szCs w:val="24"/>
        </w:rPr>
        <w:t>Southampton Nostalgia Scale</w:t>
      </w:r>
      <w:r w:rsidR="0020657C">
        <w:rPr>
          <w:rFonts w:ascii="Times New Roman" w:hAnsi="Times New Roman" w:cs="Times New Roman"/>
          <w:iCs/>
          <w:sz w:val="24"/>
          <w:szCs w:val="24"/>
        </w:rPr>
        <w:t xml:space="preserve"> is positively correlated with scent-evoked (Reid et al., 2015) and music-evoked (Barrett et al., 2010) nostalgia, and converges</w:t>
      </w:r>
      <w:r w:rsidR="008B526A">
        <w:rPr>
          <w:rFonts w:ascii="Times New Roman" w:hAnsi="Times New Roman" w:cs="Times New Roman"/>
          <w:iCs/>
          <w:sz w:val="24"/>
          <w:szCs w:val="24"/>
        </w:rPr>
        <w:t xml:space="preserve"> </w:t>
      </w:r>
      <w:r w:rsidR="0020657C">
        <w:rPr>
          <w:rFonts w:ascii="Times New Roman" w:hAnsi="Times New Roman" w:cs="Times New Roman"/>
          <w:iCs/>
          <w:sz w:val="24"/>
          <w:szCs w:val="24"/>
        </w:rPr>
        <w:t xml:space="preserve">with </w:t>
      </w:r>
      <w:r w:rsidR="00922A8E">
        <w:rPr>
          <w:rFonts w:ascii="Times New Roman" w:hAnsi="Times New Roman" w:cs="Times New Roman"/>
          <w:iCs/>
          <w:sz w:val="24"/>
          <w:szCs w:val="24"/>
        </w:rPr>
        <w:t>various</w:t>
      </w:r>
      <w:r w:rsidR="0020657C">
        <w:rPr>
          <w:rFonts w:ascii="Times New Roman" w:hAnsi="Times New Roman" w:cs="Times New Roman"/>
          <w:iCs/>
          <w:sz w:val="24"/>
          <w:szCs w:val="24"/>
        </w:rPr>
        <w:t xml:space="preserve"> other nostalgia</w:t>
      </w:r>
      <w:r w:rsidR="00012C34">
        <w:rPr>
          <w:rFonts w:ascii="Times New Roman" w:hAnsi="Times New Roman" w:cs="Times New Roman"/>
          <w:iCs/>
          <w:sz w:val="24"/>
          <w:szCs w:val="24"/>
        </w:rPr>
        <w:t xml:space="preserve"> </w:t>
      </w:r>
      <w:r w:rsidR="0020657C">
        <w:rPr>
          <w:rFonts w:ascii="Times New Roman" w:hAnsi="Times New Roman" w:cs="Times New Roman"/>
          <w:iCs/>
          <w:sz w:val="24"/>
          <w:szCs w:val="24"/>
        </w:rPr>
        <w:t>measures (Wildschut &amp; Sedikides, 2020</w:t>
      </w:r>
      <w:r w:rsidR="00275ED8">
        <w:rPr>
          <w:rFonts w:ascii="Times New Roman" w:hAnsi="Times New Roman" w:cs="Times New Roman"/>
          <w:iCs/>
          <w:sz w:val="24"/>
          <w:szCs w:val="24"/>
        </w:rPr>
        <w:t>a</w:t>
      </w:r>
      <w:r w:rsidR="0020657C">
        <w:rPr>
          <w:rFonts w:ascii="Times New Roman" w:hAnsi="Times New Roman" w:cs="Times New Roman"/>
          <w:iCs/>
          <w:sz w:val="24"/>
          <w:szCs w:val="24"/>
        </w:rPr>
        <w:t>).</w:t>
      </w:r>
    </w:p>
    <w:p w14:paraId="647A10D6" w14:textId="77777777" w:rsidR="00D547DF" w:rsidRPr="008401FF" w:rsidRDefault="00F02D27" w:rsidP="008401FF">
      <w:pPr>
        <w:spacing w:after="0" w:line="480" w:lineRule="exact"/>
        <w:rPr>
          <w:rFonts w:ascii="Times New Roman" w:hAnsi="Times New Roman" w:cs="Times New Roman"/>
          <w:b/>
          <w:i/>
          <w:sz w:val="24"/>
          <w:szCs w:val="24"/>
        </w:rPr>
      </w:pPr>
      <w:r w:rsidRPr="008401FF">
        <w:rPr>
          <w:rFonts w:ascii="Times New Roman" w:hAnsi="Times New Roman" w:cs="Times New Roman"/>
          <w:b/>
          <w:i/>
          <w:sz w:val="24"/>
          <w:szCs w:val="24"/>
        </w:rPr>
        <w:t>Demographics</w:t>
      </w:r>
    </w:p>
    <w:p w14:paraId="19828718" w14:textId="117B4C60" w:rsidR="00F02D27" w:rsidRDefault="00F02D27">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 xml:space="preserve">Participants reported their gender, age, </w:t>
      </w:r>
      <w:r w:rsidR="00366934">
        <w:rPr>
          <w:rFonts w:ascii="Times New Roman" w:hAnsi="Times New Roman" w:cs="Times New Roman"/>
          <w:sz w:val="24"/>
          <w:szCs w:val="24"/>
        </w:rPr>
        <w:t>year in school (e.g., freshman)</w:t>
      </w:r>
      <w:r>
        <w:rPr>
          <w:rFonts w:ascii="Times New Roman" w:hAnsi="Times New Roman" w:cs="Times New Roman"/>
          <w:sz w:val="24"/>
          <w:szCs w:val="24"/>
        </w:rPr>
        <w:t>, and ethnicity.</w:t>
      </w:r>
    </w:p>
    <w:p w14:paraId="19683B97" w14:textId="77777777" w:rsidR="004146C4" w:rsidRDefault="004146C4" w:rsidP="00E2798C">
      <w:pPr>
        <w:spacing w:after="0" w:line="480" w:lineRule="exact"/>
        <w:rPr>
          <w:rFonts w:ascii="Times New Roman" w:hAnsi="Times New Roman" w:cs="Times New Roman"/>
          <w:b/>
          <w:iCs/>
          <w:sz w:val="24"/>
          <w:szCs w:val="24"/>
        </w:rPr>
      </w:pPr>
      <w:r>
        <w:rPr>
          <w:rFonts w:ascii="Times New Roman" w:hAnsi="Times New Roman" w:cs="Times New Roman"/>
          <w:b/>
          <w:iCs/>
          <w:sz w:val="24"/>
          <w:szCs w:val="24"/>
        </w:rPr>
        <w:t>Procedure</w:t>
      </w:r>
    </w:p>
    <w:p w14:paraId="37B8B1C4" w14:textId="14E07B4B" w:rsidR="00224CAB" w:rsidRDefault="00E85871" w:rsidP="00C1611D">
      <w:pPr>
        <w:spacing w:after="0" w:line="480" w:lineRule="exact"/>
        <w:ind w:firstLine="720"/>
        <w:rPr>
          <w:rFonts w:ascii="Times New Roman" w:hAnsi="Times New Roman" w:cs="Times New Roman"/>
          <w:iCs/>
          <w:sz w:val="24"/>
          <w:szCs w:val="24"/>
        </w:rPr>
      </w:pPr>
      <w:r>
        <w:rPr>
          <w:rFonts w:ascii="Times New Roman" w:hAnsi="Times New Roman" w:cs="Times New Roman"/>
          <w:iCs/>
          <w:sz w:val="24"/>
          <w:szCs w:val="24"/>
        </w:rPr>
        <w:t>We administered the study via Qualtrics. We recruited participants over a 2-week period</w:t>
      </w:r>
      <w:r w:rsidR="00FF542C">
        <w:rPr>
          <w:rFonts w:ascii="Times New Roman" w:hAnsi="Times New Roman" w:cs="Times New Roman"/>
          <w:iCs/>
          <w:sz w:val="24"/>
          <w:szCs w:val="24"/>
        </w:rPr>
        <w:t>,</w:t>
      </w:r>
      <w:r w:rsidR="00C14B76">
        <w:rPr>
          <w:rFonts w:ascii="Times New Roman" w:hAnsi="Times New Roman" w:cs="Times New Roman"/>
          <w:iCs/>
          <w:sz w:val="24"/>
          <w:szCs w:val="24"/>
        </w:rPr>
        <w:t xml:space="preserve"> and they </w:t>
      </w:r>
      <w:r w:rsidR="00B00C97">
        <w:rPr>
          <w:rFonts w:ascii="Times New Roman" w:hAnsi="Times New Roman" w:cs="Times New Roman"/>
          <w:iCs/>
          <w:sz w:val="24"/>
          <w:szCs w:val="24"/>
        </w:rPr>
        <w:t xml:space="preserve">provided consent and </w:t>
      </w:r>
      <w:r w:rsidR="00C14B76">
        <w:rPr>
          <w:rFonts w:ascii="Times New Roman" w:hAnsi="Times New Roman" w:cs="Times New Roman"/>
          <w:iCs/>
          <w:sz w:val="24"/>
          <w:szCs w:val="24"/>
        </w:rPr>
        <w:t xml:space="preserve">completed the baseline assessment </w:t>
      </w:r>
      <w:r w:rsidR="00FF542C">
        <w:rPr>
          <w:rFonts w:ascii="Times New Roman" w:hAnsi="Times New Roman" w:cs="Times New Roman"/>
          <w:iCs/>
          <w:sz w:val="24"/>
          <w:szCs w:val="24"/>
        </w:rPr>
        <w:t xml:space="preserve">at </w:t>
      </w:r>
      <w:r w:rsidR="00C14B76">
        <w:rPr>
          <w:rFonts w:ascii="Times New Roman" w:hAnsi="Times New Roman" w:cs="Times New Roman"/>
          <w:iCs/>
          <w:sz w:val="24"/>
          <w:szCs w:val="24"/>
        </w:rPr>
        <w:t>any time during th</w:t>
      </w:r>
      <w:r w:rsidR="00FF542C">
        <w:rPr>
          <w:rFonts w:ascii="Times New Roman" w:hAnsi="Times New Roman" w:cs="Times New Roman"/>
          <w:iCs/>
          <w:sz w:val="24"/>
          <w:szCs w:val="24"/>
        </w:rPr>
        <w:t>at</w:t>
      </w:r>
      <w:r w:rsidR="00C14B76">
        <w:rPr>
          <w:rFonts w:ascii="Times New Roman" w:hAnsi="Times New Roman" w:cs="Times New Roman"/>
          <w:iCs/>
          <w:sz w:val="24"/>
          <w:szCs w:val="24"/>
        </w:rPr>
        <w:t xml:space="preserve"> period</w:t>
      </w:r>
      <w:r>
        <w:rPr>
          <w:rFonts w:ascii="Times New Roman" w:hAnsi="Times New Roman" w:cs="Times New Roman"/>
          <w:iCs/>
          <w:sz w:val="24"/>
          <w:szCs w:val="24"/>
        </w:rPr>
        <w:t xml:space="preserve">. </w:t>
      </w:r>
      <w:r w:rsidR="00B00C97">
        <w:rPr>
          <w:rFonts w:ascii="Times New Roman" w:hAnsi="Times New Roman" w:cs="Times New Roman"/>
          <w:iCs/>
          <w:sz w:val="24"/>
          <w:szCs w:val="24"/>
        </w:rPr>
        <w:t xml:space="preserve">The consent form </w:t>
      </w:r>
      <w:r w:rsidR="00243A60">
        <w:rPr>
          <w:rFonts w:ascii="Times New Roman" w:hAnsi="Times New Roman" w:cs="Times New Roman"/>
          <w:iCs/>
          <w:sz w:val="24"/>
          <w:szCs w:val="24"/>
        </w:rPr>
        <w:t>notified</w:t>
      </w:r>
      <w:r w:rsidR="00B00C97">
        <w:rPr>
          <w:rFonts w:ascii="Times New Roman" w:hAnsi="Times New Roman" w:cs="Times New Roman"/>
          <w:iCs/>
          <w:sz w:val="24"/>
          <w:szCs w:val="24"/>
        </w:rPr>
        <w:t xml:space="preserve"> all participants that the purpose of the study was to explore the efficacy of a potentially happiness-increasing activity. </w:t>
      </w:r>
      <w:r w:rsidR="00923EC0">
        <w:rPr>
          <w:rFonts w:ascii="Times New Roman" w:hAnsi="Times New Roman" w:cs="Times New Roman"/>
          <w:iCs/>
          <w:sz w:val="24"/>
          <w:szCs w:val="24"/>
        </w:rPr>
        <w:t>Following recruitment, we placed</w:t>
      </w:r>
      <w:r w:rsidR="00224CAB">
        <w:rPr>
          <w:rFonts w:ascii="Times New Roman" w:hAnsi="Times New Roman" w:cs="Times New Roman"/>
          <w:iCs/>
          <w:sz w:val="24"/>
          <w:szCs w:val="24"/>
        </w:rPr>
        <w:t xml:space="preserve"> all participants on the same schedule for the intervention period (T</w:t>
      </w:r>
      <w:r w:rsidR="00224CAB" w:rsidRPr="00B42592">
        <w:rPr>
          <w:rFonts w:ascii="Times New Roman" w:hAnsi="Times New Roman" w:cs="Times New Roman"/>
          <w:iCs/>
          <w:sz w:val="24"/>
          <w:szCs w:val="24"/>
          <w:vertAlign w:val="subscript"/>
        </w:rPr>
        <w:t>2</w:t>
      </w:r>
      <w:r w:rsidR="00224CAB">
        <w:rPr>
          <w:rFonts w:ascii="Times New Roman" w:hAnsi="Times New Roman" w:cs="Times New Roman"/>
          <w:iCs/>
          <w:sz w:val="24"/>
          <w:szCs w:val="24"/>
        </w:rPr>
        <w:t>-T</w:t>
      </w:r>
      <w:r w:rsidR="00224CAB" w:rsidRPr="00B42592">
        <w:rPr>
          <w:rFonts w:ascii="Times New Roman" w:hAnsi="Times New Roman" w:cs="Times New Roman"/>
          <w:iCs/>
          <w:sz w:val="24"/>
          <w:szCs w:val="24"/>
          <w:vertAlign w:val="subscript"/>
        </w:rPr>
        <w:t>7</w:t>
      </w:r>
      <w:r w:rsidR="00224CAB">
        <w:rPr>
          <w:rFonts w:ascii="Times New Roman" w:hAnsi="Times New Roman" w:cs="Times New Roman"/>
          <w:iCs/>
          <w:sz w:val="24"/>
          <w:szCs w:val="24"/>
        </w:rPr>
        <w:t>). Weekly for six weeks (T</w:t>
      </w:r>
      <w:r w:rsidR="00224CAB" w:rsidRPr="009D0CC3">
        <w:rPr>
          <w:rFonts w:ascii="Times New Roman" w:hAnsi="Times New Roman" w:cs="Times New Roman"/>
          <w:iCs/>
          <w:sz w:val="24"/>
          <w:szCs w:val="24"/>
          <w:vertAlign w:val="subscript"/>
        </w:rPr>
        <w:t>2</w:t>
      </w:r>
      <w:r w:rsidR="00224CAB">
        <w:rPr>
          <w:rFonts w:ascii="Times New Roman" w:hAnsi="Times New Roman" w:cs="Times New Roman"/>
          <w:iCs/>
          <w:sz w:val="24"/>
          <w:szCs w:val="24"/>
        </w:rPr>
        <w:t>-</w:t>
      </w:r>
      <w:r w:rsidR="00224CAB">
        <w:rPr>
          <w:rFonts w:ascii="Times New Roman" w:hAnsi="Times New Roman" w:cs="Times New Roman"/>
          <w:iCs/>
          <w:sz w:val="24"/>
          <w:szCs w:val="24"/>
        </w:rPr>
        <w:lastRenderedPageBreak/>
        <w:t>T</w:t>
      </w:r>
      <w:r w:rsidR="00224CAB" w:rsidRPr="009D0CC3">
        <w:rPr>
          <w:rFonts w:ascii="Times New Roman" w:hAnsi="Times New Roman" w:cs="Times New Roman"/>
          <w:iCs/>
          <w:sz w:val="24"/>
          <w:szCs w:val="24"/>
          <w:vertAlign w:val="subscript"/>
        </w:rPr>
        <w:t>7</w:t>
      </w:r>
      <w:r w:rsidR="00224CAB">
        <w:rPr>
          <w:rFonts w:ascii="Times New Roman" w:hAnsi="Times New Roman" w:cs="Times New Roman"/>
          <w:iCs/>
          <w:sz w:val="24"/>
          <w:szCs w:val="24"/>
        </w:rPr>
        <w:t xml:space="preserve">), participants received an email at 7:00 AM on Monday with a customized link and then had until 7:00 AM the following Monday to complete that wave of the study (a writing activity and measures). </w:t>
      </w:r>
      <w:r w:rsidR="00BD0E33">
        <w:rPr>
          <w:rFonts w:ascii="Times New Roman" w:hAnsi="Times New Roman" w:cs="Times New Roman"/>
          <w:iCs/>
          <w:sz w:val="24"/>
          <w:szCs w:val="24"/>
        </w:rPr>
        <w:t>We sent r</w:t>
      </w:r>
      <w:r w:rsidR="00224CAB">
        <w:rPr>
          <w:rFonts w:ascii="Times New Roman" w:hAnsi="Times New Roman" w:cs="Times New Roman"/>
          <w:iCs/>
          <w:sz w:val="24"/>
          <w:szCs w:val="24"/>
        </w:rPr>
        <w:t xml:space="preserve">eminder emails on Thursday of that week to ensure </w:t>
      </w:r>
      <w:r w:rsidR="00BD0E33">
        <w:rPr>
          <w:rFonts w:ascii="Times New Roman" w:hAnsi="Times New Roman" w:cs="Times New Roman"/>
          <w:iCs/>
          <w:sz w:val="24"/>
          <w:szCs w:val="24"/>
        </w:rPr>
        <w:t xml:space="preserve">high </w:t>
      </w:r>
      <w:r w:rsidR="00224CAB">
        <w:rPr>
          <w:rFonts w:ascii="Times New Roman" w:hAnsi="Times New Roman" w:cs="Times New Roman"/>
          <w:iCs/>
          <w:sz w:val="24"/>
          <w:szCs w:val="24"/>
        </w:rPr>
        <w:t xml:space="preserve">participation. We re-contacted participants one month after the intervention period ended, </w:t>
      </w:r>
      <w:r>
        <w:rPr>
          <w:rFonts w:ascii="Times New Roman" w:hAnsi="Times New Roman" w:cs="Times New Roman"/>
          <w:iCs/>
          <w:sz w:val="24"/>
          <w:szCs w:val="24"/>
        </w:rPr>
        <w:t xml:space="preserve">asking them </w:t>
      </w:r>
      <w:r w:rsidR="00224CAB">
        <w:rPr>
          <w:rFonts w:ascii="Times New Roman" w:hAnsi="Times New Roman" w:cs="Times New Roman"/>
          <w:iCs/>
          <w:sz w:val="24"/>
          <w:szCs w:val="24"/>
        </w:rPr>
        <w:t>to provide a follow-up assessment (T</w:t>
      </w:r>
      <w:r w:rsidR="00224CAB" w:rsidRPr="00B42592">
        <w:rPr>
          <w:rFonts w:ascii="Times New Roman" w:hAnsi="Times New Roman" w:cs="Times New Roman"/>
          <w:iCs/>
          <w:sz w:val="24"/>
          <w:szCs w:val="24"/>
          <w:vertAlign w:val="subscript"/>
        </w:rPr>
        <w:t>8</w:t>
      </w:r>
      <w:r w:rsidR="00224CAB">
        <w:rPr>
          <w:rFonts w:ascii="Times New Roman" w:hAnsi="Times New Roman" w:cs="Times New Roman"/>
          <w:iCs/>
          <w:sz w:val="24"/>
          <w:szCs w:val="24"/>
        </w:rPr>
        <w:t>).</w:t>
      </w:r>
    </w:p>
    <w:p w14:paraId="2C7BB56B" w14:textId="72033C7B" w:rsidR="009D0CC3" w:rsidRDefault="002D5D40" w:rsidP="00F71D42">
      <w:pPr>
        <w:spacing w:after="0" w:line="480" w:lineRule="exact"/>
        <w:ind w:firstLine="720"/>
        <w:rPr>
          <w:rFonts w:ascii="Times New Roman" w:hAnsi="Times New Roman" w:cs="Times New Roman"/>
          <w:iCs/>
          <w:sz w:val="24"/>
          <w:szCs w:val="24"/>
        </w:rPr>
      </w:pPr>
      <w:r>
        <w:rPr>
          <w:rFonts w:ascii="Times New Roman" w:hAnsi="Times New Roman" w:cs="Times New Roman"/>
          <w:iCs/>
          <w:sz w:val="24"/>
          <w:szCs w:val="24"/>
        </w:rPr>
        <w:t>During the baseline assessment (T</w:t>
      </w:r>
      <w:r w:rsidRPr="002D5D40">
        <w:rPr>
          <w:rFonts w:ascii="Times New Roman" w:hAnsi="Times New Roman" w:cs="Times New Roman"/>
          <w:iCs/>
          <w:sz w:val="24"/>
          <w:szCs w:val="24"/>
          <w:vertAlign w:val="subscript"/>
        </w:rPr>
        <w:t>1</w:t>
      </w:r>
      <w:r>
        <w:rPr>
          <w:rFonts w:ascii="Times New Roman" w:hAnsi="Times New Roman" w:cs="Times New Roman"/>
          <w:iCs/>
          <w:sz w:val="24"/>
          <w:szCs w:val="24"/>
        </w:rPr>
        <w:t xml:space="preserve">), participants completed the following measures (in order): life satisfaction, subjective vitality, eudaimonic well-being, </w:t>
      </w:r>
      <w:r w:rsidR="00154B2D">
        <w:rPr>
          <w:rFonts w:ascii="Times New Roman" w:hAnsi="Times New Roman" w:cs="Times New Roman"/>
          <w:iCs/>
          <w:sz w:val="24"/>
          <w:szCs w:val="24"/>
        </w:rPr>
        <w:t>PA/NA</w:t>
      </w:r>
      <w:r>
        <w:rPr>
          <w:rFonts w:ascii="Times New Roman" w:hAnsi="Times New Roman" w:cs="Times New Roman"/>
          <w:iCs/>
          <w:sz w:val="24"/>
          <w:szCs w:val="24"/>
        </w:rPr>
        <w:t xml:space="preserve">, </w:t>
      </w:r>
      <w:r w:rsidR="00F26EF2">
        <w:rPr>
          <w:rFonts w:ascii="Times New Roman" w:hAnsi="Times New Roman" w:cs="Times New Roman"/>
          <w:iCs/>
          <w:sz w:val="24"/>
          <w:szCs w:val="24"/>
        </w:rPr>
        <w:t xml:space="preserve">dispositional </w:t>
      </w:r>
      <w:r w:rsidR="00012C34">
        <w:rPr>
          <w:rFonts w:ascii="Times New Roman" w:hAnsi="Times New Roman" w:cs="Times New Roman"/>
          <w:iCs/>
          <w:sz w:val="24"/>
          <w:szCs w:val="24"/>
        </w:rPr>
        <w:t>nostalgia</w:t>
      </w:r>
      <w:r>
        <w:rPr>
          <w:rFonts w:ascii="Times New Roman" w:hAnsi="Times New Roman" w:cs="Times New Roman"/>
          <w:iCs/>
          <w:sz w:val="24"/>
          <w:szCs w:val="24"/>
        </w:rPr>
        <w:t>, and demographics.</w:t>
      </w:r>
      <w:r w:rsidR="00784582">
        <w:rPr>
          <w:rStyle w:val="FootnoteReference"/>
          <w:rFonts w:ascii="Times New Roman" w:hAnsi="Times New Roman" w:cs="Times New Roman"/>
          <w:iCs/>
          <w:sz w:val="24"/>
          <w:szCs w:val="24"/>
        </w:rPr>
        <w:footnoteReference w:id="1"/>
      </w:r>
      <w:r>
        <w:rPr>
          <w:rFonts w:ascii="Times New Roman" w:hAnsi="Times New Roman" w:cs="Times New Roman"/>
          <w:iCs/>
          <w:sz w:val="24"/>
          <w:szCs w:val="24"/>
        </w:rPr>
        <w:t xml:space="preserve"> </w:t>
      </w:r>
    </w:p>
    <w:p w14:paraId="0447A2C6" w14:textId="60B7388C" w:rsidR="00F16FB0" w:rsidRDefault="00B42592">
      <w:pPr>
        <w:spacing w:after="0" w:line="480" w:lineRule="exact"/>
        <w:ind w:firstLine="720"/>
        <w:rPr>
          <w:rFonts w:ascii="Times New Roman" w:hAnsi="Times New Roman" w:cs="Times New Roman"/>
          <w:iCs/>
          <w:sz w:val="24"/>
          <w:szCs w:val="24"/>
        </w:rPr>
      </w:pPr>
      <w:r>
        <w:rPr>
          <w:rFonts w:ascii="Times New Roman" w:hAnsi="Times New Roman" w:cs="Times New Roman"/>
          <w:iCs/>
          <w:sz w:val="24"/>
          <w:szCs w:val="24"/>
        </w:rPr>
        <w:t>At the second assessment</w:t>
      </w:r>
      <w:r w:rsidR="009B4ACC">
        <w:rPr>
          <w:rFonts w:ascii="Times New Roman" w:hAnsi="Times New Roman" w:cs="Times New Roman"/>
          <w:iCs/>
          <w:sz w:val="24"/>
          <w:szCs w:val="24"/>
        </w:rPr>
        <w:t xml:space="preserve"> (T</w:t>
      </w:r>
      <w:r w:rsidR="009B4ACC" w:rsidRPr="00845801">
        <w:rPr>
          <w:rFonts w:ascii="Times New Roman" w:hAnsi="Times New Roman" w:cs="Times New Roman"/>
          <w:iCs/>
          <w:sz w:val="24"/>
          <w:szCs w:val="24"/>
          <w:vertAlign w:val="subscript"/>
        </w:rPr>
        <w:t>2</w:t>
      </w:r>
      <w:r w:rsidR="009B4ACC">
        <w:rPr>
          <w:rFonts w:ascii="Times New Roman" w:hAnsi="Times New Roman" w:cs="Times New Roman"/>
          <w:iCs/>
          <w:sz w:val="24"/>
          <w:szCs w:val="24"/>
        </w:rPr>
        <w:t>)</w:t>
      </w:r>
      <w:r>
        <w:rPr>
          <w:rFonts w:ascii="Times New Roman" w:hAnsi="Times New Roman" w:cs="Times New Roman"/>
          <w:iCs/>
          <w:sz w:val="24"/>
          <w:szCs w:val="24"/>
        </w:rPr>
        <w:t>, a</w:t>
      </w:r>
      <w:r w:rsidR="006728CA">
        <w:rPr>
          <w:rFonts w:ascii="Times New Roman" w:hAnsi="Times New Roman" w:cs="Times New Roman"/>
          <w:iCs/>
          <w:sz w:val="24"/>
          <w:szCs w:val="24"/>
        </w:rPr>
        <w:t>fter a brief welcome message</w:t>
      </w:r>
      <w:r w:rsidR="009B4ACC">
        <w:rPr>
          <w:rFonts w:ascii="Times New Roman" w:hAnsi="Times New Roman" w:cs="Times New Roman"/>
          <w:iCs/>
          <w:sz w:val="24"/>
          <w:szCs w:val="24"/>
        </w:rPr>
        <w:t>, Qualtrics</w:t>
      </w:r>
      <w:r w:rsidR="006728CA">
        <w:rPr>
          <w:rFonts w:ascii="Times New Roman" w:hAnsi="Times New Roman" w:cs="Times New Roman"/>
          <w:iCs/>
          <w:sz w:val="24"/>
          <w:szCs w:val="24"/>
        </w:rPr>
        <w:t xml:space="preserve"> randomly assigned participants</w:t>
      </w:r>
      <w:r w:rsidR="009B4ACC">
        <w:rPr>
          <w:rFonts w:ascii="Times New Roman" w:hAnsi="Times New Roman" w:cs="Times New Roman"/>
          <w:iCs/>
          <w:sz w:val="24"/>
          <w:szCs w:val="24"/>
        </w:rPr>
        <w:t xml:space="preserve"> to the nostalgia (</w:t>
      </w:r>
      <w:r w:rsidR="009B4ACC">
        <w:rPr>
          <w:rFonts w:ascii="Times New Roman" w:hAnsi="Times New Roman" w:cs="Times New Roman"/>
          <w:i/>
          <w:iCs/>
          <w:sz w:val="24"/>
          <w:szCs w:val="24"/>
        </w:rPr>
        <w:t xml:space="preserve">n </w:t>
      </w:r>
      <w:r w:rsidR="001B1699">
        <w:rPr>
          <w:rFonts w:ascii="Times New Roman" w:hAnsi="Times New Roman" w:cs="Times New Roman"/>
          <w:iCs/>
          <w:sz w:val="24"/>
          <w:szCs w:val="24"/>
        </w:rPr>
        <w:t>= 88</w:t>
      </w:r>
      <w:r w:rsidR="009B4ACC">
        <w:rPr>
          <w:rFonts w:ascii="Times New Roman" w:hAnsi="Times New Roman" w:cs="Times New Roman"/>
          <w:iCs/>
          <w:sz w:val="24"/>
          <w:szCs w:val="24"/>
        </w:rPr>
        <w:t>) or ordinary (</w:t>
      </w:r>
      <w:r w:rsidR="00595599">
        <w:rPr>
          <w:rFonts w:ascii="Times New Roman" w:hAnsi="Times New Roman" w:cs="Times New Roman"/>
          <w:iCs/>
          <w:sz w:val="24"/>
          <w:szCs w:val="24"/>
        </w:rPr>
        <w:t xml:space="preserve">i.e., </w:t>
      </w:r>
      <w:r w:rsidR="009B4ACC">
        <w:rPr>
          <w:rFonts w:ascii="Times New Roman" w:hAnsi="Times New Roman" w:cs="Times New Roman"/>
          <w:iCs/>
          <w:sz w:val="24"/>
          <w:szCs w:val="24"/>
        </w:rPr>
        <w:t xml:space="preserve">control; </w:t>
      </w:r>
      <w:r w:rsidR="009B4ACC">
        <w:rPr>
          <w:rFonts w:ascii="Times New Roman" w:hAnsi="Times New Roman" w:cs="Times New Roman"/>
          <w:i/>
          <w:iCs/>
          <w:sz w:val="24"/>
          <w:szCs w:val="24"/>
        </w:rPr>
        <w:t>n</w:t>
      </w:r>
      <w:r w:rsidR="001B1699">
        <w:rPr>
          <w:rFonts w:ascii="Times New Roman" w:hAnsi="Times New Roman" w:cs="Times New Roman"/>
          <w:iCs/>
          <w:sz w:val="24"/>
          <w:szCs w:val="24"/>
        </w:rPr>
        <w:t xml:space="preserve"> = 88</w:t>
      </w:r>
      <w:r w:rsidR="009B4ACC">
        <w:rPr>
          <w:rFonts w:ascii="Times New Roman" w:hAnsi="Times New Roman" w:cs="Times New Roman"/>
          <w:iCs/>
          <w:sz w:val="24"/>
          <w:szCs w:val="24"/>
        </w:rPr>
        <w:t>) condition</w:t>
      </w:r>
      <w:r w:rsidR="0063279D">
        <w:rPr>
          <w:rFonts w:ascii="Times New Roman" w:hAnsi="Times New Roman" w:cs="Times New Roman"/>
          <w:iCs/>
          <w:sz w:val="24"/>
          <w:szCs w:val="24"/>
        </w:rPr>
        <w:t>. We induced nostalgia with the</w:t>
      </w:r>
      <w:r w:rsidR="008F7835">
        <w:rPr>
          <w:rFonts w:ascii="Times New Roman" w:hAnsi="Times New Roman" w:cs="Times New Roman"/>
          <w:iCs/>
          <w:sz w:val="24"/>
          <w:szCs w:val="24"/>
        </w:rPr>
        <w:t xml:space="preserve"> Event Reflection Task</w:t>
      </w:r>
      <w:r w:rsidR="0063279D">
        <w:rPr>
          <w:rFonts w:ascii="Times New Roman" w:hAnsi="Times New Roman" w:cs="Times New Roman"/>
          <w:iCs/>
          <w:sz w:val="24"/>
          <w:szCs w:val="24"/>
        </w:rPr>
        <w:t xml:space="preserve"> (</w:t>
      </w:r>
      <w:r w:rsidR="005E64ED" w:rsidRPr="00846231">
        <w:rPr>
          <w:rFonts w:asciiTheme="majorBidi" w:hAnsiTheme="majorBidi" w:cstheme="majorBidi"/>
          <w:iCs/>
          <w:sz w:val="24"/>
          <w:szCs w:val="24"/>
        </w:rPr>
        <w:t>Sedikides</w:t>
      </w:r>
      <w:r w:rsidR="00266A3C">
        <w:rPr>
          <w:rFonts w:asciiTheme="majorBidi" w:hAnsiTheme="majorBidi" w:cstheme="majorBidi"/>
          <w:iCs/>
          <w:sz w:val="24"/>
          <w:szCs w:val="24"/>
        </w:rPr>
        <w:t xml:space="preserve"> </w:t>
      </w:r>
      <w:r w:rsidR="0084423B" w:rsidRPr="00846231">
        <w:rPr>
          <w:rFonts w:asciiTheme="majorBidi" w:hAnsiTheme="majorBidi" w:cstheme="majorBidi"/>
          <w:color w:val="000000"/>
          <w:sz w:val="24"/>
          <w:szCs w:val="24"/>
        </w:rPr>
        <w:t>et al.</w:t>
      </w:r>
      <w:r w:rsidR="0084423B" w:rsidRPr="00846231">
        <w:rPr>
          <w:rFonts w:asciiTheme="majorBidi" w:hAnsiTheme="majorBidi" w:cstheme="majorBidi"/>
          <w:iCs/>
          <w:sz w:val="24"/>
          <w:szCs w:val="24"/>
        </w:rPr>
        <w:t>, 2015</w:t>
      </w:r>
      <w:r w:rsidR="00266A3C">
        <w:rPr>
          <w:rFonts w:asciiTheme="majorBidi" w:hAnsiTheme="majorBidi" w:cstheme="majorBidi"/>
          <w:iCs/>
          <w:sz w:val="24"/>
          <w:szCs w:val="24"/>
        </w:rPr>
        <w:t>b</w:t>
      </w:r>
      <w:r w:rsidR="005E64ED">
        <w:rPr>
          <w:rFonts w:ascii="Times New Roman" w:hAnsi="Times New Roman" w:cs="Times New Roman"/>
          <w:iCs/>
          <w:sz w:val="24"/>
          <w:szCs w:val="24"/>
        </w:rPr>
        <w:t>)</w:t>
      </w:r>
      <w:r w:rsidR="00845801">
        <w:rPr>
          <w:rFonts w:ascii="Times New Roman" w:hAnsi="Times New Roman" w:cs="Times New Roman"/>
          <w:iCs/>
          <w:sz w:val="24"/>
          <w:szCs w:val="24"/>
        </w:rPr>
        <w:t xml:space="preserve">. Participants in the nostalgia condition </w:t>
      </w:r>
      <w:r w:rsidR="00FF542C">
        <w:rPr>
          <w:rFonts w:ascii="Times New Roman" w:hAnsi="Times New Roman" w:cs="Times New Roman"/>
          <w:iCs/>
          <w:sz w:val="24"/>
          <w:szCs w:val="24"/>
        </w:rPr>
        <w:t>read a definition of nostalgia (</w:t>
      </w:r>
      <w:r w:rsidR="00845801">
        <w:rPr>
          <w:rFonts w:ascii="Times New Roman" w:hAnsi="Times New Roman" w:cs="Times New Roman"/>
          <w:iCs/>
          <w:sz w:val="24"/>
          <w:szCs w:val="24"/>
        </w:rPr>
        <w:t>“a sentimental longing for the past”</w:t>
      </w:r>
      <w:r w:rsidR="00FF542C">
        <w:rPr>
          <w:rFonts w:ascii="Times New Roman" w:hAnsi="Times New Roman" w:cs="Times New Roman"/>
          <w:iCs/>
          <w:sz w:val="24"/>
          <w:szCs w:val="24"/>
        </w:rPr>
        <w:t>)</w:t>
      </w:r>
      <w:r w:rsidR="00845801">
        <w:rPr>
          <w:rFonts w:ascii="Times New Roman" w:hAnsi="Times New Roman" w:cs="Times New Roman"/>
          <w:iCs/>
          <w:sz w:val="24"/>
          <w:szCs w:val="24"/>
        </w:rPr>
        <w:t xml:space="preserve"> and </w:t>
      </w:r>
      <w:r w:rsidR="009C0692">
        <w:rPr>
          <w:rFonts w:ascii="Times New Roman" w:hAnsi="Times New Roman" w:cs="Times New Roman"/>
          <w:iCs/>
          <w:sz w:val="24"/>
          <w:szCs w:val="24"/>
        </w:rPr>
        <w:t>were asked to bring to mind a past event that makes them feel most nostalgic</w:t>
      </w:r>
      <w:r w:rsidR="00845801">
        <w:rPr>
          <w:rFonts w:ascii="Times New Roman" w:hAnsi="Times New Roman" w:cs="Times New Roman"/>
          <w:iCs/>
          <w:sz w:val="24"/>
          <w:szCs w:val="24"/>
        </w:rPr>
        <w:t>.</w:t>
      </w:r>
      <w:r w:rsidR="009C0692">
        <w:rPr>
          <w:rFonts w:ascii="Times New Roman" w:hAnsi="Times New Roman" w:cs="Times New Roman"/>
          <w:iCs/>
          <w:sz w:val="24"/>
          <w:szCs w:val="24"/>
        </w:rPr>
        <w:t xml:space="preserve"> They were </w:t>
      </w:r>
      <w:r w:rsidR="00862E1F">
        <w:rPr>
          <w:rFonts w:ascii="Times New Roman" w:hAnsi="Times New Roman" w:cs="Times New Roman"/>
          <w:iCs/>
          <w:sz w:val="24"/>
          <w:szCs w:val="24"/>
        </w:rPr>
        <w:t>instructed</w:t>
      </w:r>
      <w:r w:rsidR="009C0692">
        <w:rPr>
          <w:rFonts w:ascii="Times New Roman" w:hAnsi="Times New Roman" w:cs="Times New Roman"/>
          <w:iCs/>
          <w:sz w:val="24"/>
          <w:szCs w:val="24"/>
        </w:rPr>
        <w:t xml:space="preserve"> to immerse themselves in this nostalgic experience and think about how it makes them feel.</w:t>
      </w:r>
      <w:r w:rsidR="00845801">
        <w:rPr>
          <w:rFonts w:ascii="Times New Roman" w:hAnsi="Times New Roman" w:cs="Times New Roman"/>
          <w:iCs/>
          <w:sz w:val="24"/>
          <w:szCs w:val="24"/>
        </w:rPr>
        <w:t xml:space="preserve"> </w:t>
      </w:r>
      <w:r w:rsidR="0063279D">
        <w:rPr>
          <w:rFonts w:ascii="Times New Roman" w:hAnsi="Times New Roman" w:cs="Times New Roman"/>
          <w:iCs/>
          <w:sz w:val="24"/>
          <w:szCs w:val="24"/>
        </w:rPr>
        <w:t>Next</w:t>
      </w:r>
      <w:r w:rsidR="00845801">
        <w:rPr>
          <w:rFonts w:ascii="Times New Roman" w:hAnsi="Times New Roman" w:cs="Times New Roman"/>
          <w:iCs/>
          <w:sz w:val="24"/>
          <w:szCs w:val="24"/>
        </w:rPr>
        <w:t xml:space="preserve">, they </w:t>
      </w:r>
      <w:r w:rsidR="00FF542C">
        <w:rPr>
          <w:rFonts w:ascii="Times New Roman" w:hAnsi="Times New Roman" w:cs="Times New Roman"/>
          <w:iCs/>
          <w:sz w:val="24"/>
          <w:szCs w:val="24"/>
        </w:rPr>
        <w:t>listed</w:t>
      </w:r>
      <w:r w:rsidR="00845801">
        <w:rPr>
          <w:rFonts w:ascii="Times New Roman" w:hAnsi="Times New Roman" w:cs="Times New Roman"/>
          <w:iCs/>
          <w:sz w:val="24"/>
          <w:szCs w:val="24"/>
        </w:rPr>
        <w:t xml:space="preserve"> four keywords relevant to the n</w:t>
      </w:r>
      <w:r w:rsidR="00794794">
        <w:rPr>
          <w:rFonts w:ascii="Times New Roman" w:hAnsi="Times New Roman" w:cs="Times New Roman"/>
          <w:iCs/>
          <w:sz w:val="24"/>
          <w:szCs w:val="24"/>
        </w:rPr>
        <w:t xml:space="preserve">ostalgic event and </w:t>
      </w:r>
      <w:r w:rsidR="00FF542C">
        <w:rPr>
          <w:rFonts w:ascii="Times New Roman" w:hAnsi="Times New Roman" w:cs="Times New Roman"/>
          <w:iCs/>
          <w:sz w:val="24"/>
          <w:szCs w:val="24"/>
        </w:rPr>
        <w:t>described in</w:t>
      </w:r>
      <w:r w:rsidR="00845801">
        <w:rPr>
          <w:rFonts w:ascii="Times New Roman" w:hAnsi="Times New Roman" w:cs="Times New Roman"/>
          <w:iCs/>
          <w:sz w:val="24"/>
          <w:szCs w:val="24"/>
        </w:rPr>
        <w:t xml:space="preserve"> </w:t>
      </w:r>
      <w:r w:rsidR="005E64ED">
        <w:rPr>
          <w:rFonts w:ascii="Times New Roman" w:hAnsi="Times New Roman" w:cs="Times New Roman"/>
          <w:iCs/>
          <w:sz w:val="24"/>
          <w:szCs w:val="24"/>
        </w:rPr>
        <w:t>writ</w:t>
      </w:r>
      <w:r w:rsidR="00FF542C">
        <w:rPr>
          <w:rFonts w:ascii="Times New Roman" w:hAnsi="Times New Roman" w:cs="Times New Roman"/>
          <w:iCs/>
          <w:sz w:val="24"/>
          <w:szCs w:val="24"/>
        </w:rPr>
        <w:t>ing</w:t>
      </w:r>
      <w:r w:rsidR="005E64ED">
        <w:rPr>
          <w:rFonts w:ascii="Times New Roman" w:hAnsi="Times New Roman" w:cs="Times New Roman"/>
          <w:iCs/>
          <w:sz w:val="24"/>
          <w:szCs w:val="24"/>
        </w:rPr>
        <w:t xml:space="preserve"> for a few minutes</w:t>
      </w:r>
      <w:r w:rsidR="00845801">
        <w:rPr>
          <w:rFonts w:ascii="Times New Roman" w:hAnsi="Times New Roman" w:cs="Times New Roman"/>
          <w:iCs/>
          <w:sz w:val="24"/>
          <w:szCs w:val="24"/>
        </w:rPr>
        <w:t xml:space="preserve"> how </w:t>
      </w:r>
      <w:r w:rsidR="00FF542C">
        <w:rPr>
          <w:rFonts w:ascii="Times New Roman" w:hAnsi="Times New Roman" w:cs="Times New Roman"/>
          <w:iCs/>
          <w:sz w:val="24"/>
          <w:szCs w:val="24"/>
        </w:rPr>
        <w:t xml:space="preserve">the event </w:t>
      </w:r>
      <w:r w:rsidR="00845801">
        <w:rPr>
          <w:rFonts w:ascii="Times New Roman" w:hAnsi="Times New Roman" w:cs="Times New Roman"/>
          <w:iCs/>
          <w:sz w:val="24"/>
          <w:szCs w:val="24"/>
        </w:rPr>
        <w:t xml:space="preserve">makes them feel. </w:t>
      </w:r>
      <w:r w:rsidR="00F25E05">
        <w:rPr>
          <w:rFonts w:ascii="Times New Roman" w:hAnsi="Times New Roman" w:cs="Times New Roman"/>
          <w:iCs/>
          <w:sz w:val="24"/>
          <w:szCs w:val="24"/>
        </w:rPr>
        <w:t xml:space="preserve">Participants in the </w:t>
      </w:r>
      <w:r w:rsidR="0063279D">
        <w:rPr>
          <w:rFonts w:ascii="Times New Roman" w:hAnsi="Times New Roman" w:cs="Times New Roman"/>
          <w:iCs/>
          <w:sz w:val="24"/>
          <w:szCs w:val="24"/>
        </w:rPr>
        <w:t xml:space="preserve">control </w:t>
      </w:r>
      <w:r w:rsidR="00F25E05">
        <w:rPr>
          <w:rFonts w:ascii="Times New Roman" w:hAnsi="Times New Roman" w:cs="Times New Roman"/>
          <w:iCs/>
          <w:sz w:val="24"/>
          <w:szCs w:val="24"/>
        </w:rPr>
        <w:t xml:space="preserve">condition went through the same </w:t>
      </w:r>
      <w:r w:rsidR="003C3819">
        <w:rPr>
          <w:rFonts w:ascii="Times New Roman" w:hAnsi="Times New Roman" w:cs="Times New Roman"/>
          <w:iCs/>
          <w:sz w:val="24"/>
          <w:szCs w:val="24"/>
        </w:rPr>
        <w:t>steps</w:t>
      </w:r>
      <w:r w:rsidR="00F25E05">
        <w:rPr>
          <w:rFonts w:ascii="Times New Roman" w:hAnsi="Times New Roman" w:cs="Times New Roman"/>
          <w:iCs/>
          <w:sz w:val="24"/>
          <w:szCs w:val="24"/>
        </w:rPr>
        <w:t>, but instead</w:t>
      </w:r>
      <w:r w:rsidR="00FF542C">
        <w:rPr>
          <w:rFonts w:ascii="Times New Roman" w:hAnsi="Times New Roman" w:cs="Times New Roman"/>
          <w:iCs/>
          <w:sz w:val="24"/>
          <w:szCs w:val="24"/>
        </w:rPr>
        <w:t xml:space="preserve"> thought and</w:t>
      </w:r>
      <w:r w:rsidR="00F25E05">
        <w:rPr>
          <w:rFonts w:ascii="Times New Roman" w:hAnsi="Times New Roman" w:cs="Times New Roman"/>
          <w:iCs/>
          <w:sz w:val="24"/>
          <w:szCs w:val="24"/>
        </w:rPr>
        <w:t xml:space="preserve"> wrote about an ordinary experience, defined as something with “no special or distinctive features.”</w:t>
      </w:r>
      <w:r w:rsidR="005A35A6">
        <w:rPr>
          <w:rFonts w:ascii="Times New Roman" w:hAnsi="Times New Roman" w:cs="Times New Roman"/>
          <w:iCs/>
          <w:sz w:val="24"/>
          <w:szCs w:val="24"/>
        </w:rPr>
        <w:t xml:space="preserve"> </w:t>
      </w:r>
    </w:p>
    <w:p w14:paraId="5B532350" w14:textId="2C537D83" w:rsidR="007076C8" w:rsidRDefault="00874CC0">
      <w:pPr>
        <w:spacing w:after="0" w:line="480" w:lineRule="exact"/>
        <w:ind w:firstLine="720"/>
        <w:rPr>
          <w:rFonts w:ascii="Times New Roman" w:hAnsi="Times New Roman" w:cs="Times New Roman"/>
          <w:iCs/>
          <w:sz w:val="24"/>
          <w:szCs w:val="24"/>
        </w:rPr>
      </w:pPr>
      <w:r>
        <w:rPr>
          <w:rFonts w:ascii="Times New Roman" w:hAnsi="Times New Roman" w:cs="Times New Roman"/>
          <w:iCs/>
          <w:sz w:val="24"/>
          <w:szCs w:val="24"/>
        </w:rPr>
        <w:t xml:space="preserve">Participants in the nostalgia condition reflected on events </w:t>
      </w:r>
      <w:r w:rsidR="0063279D">
        <w:rPr>
          <w:rFonts w:ascii="Times New Roman" w:hAnsi="Times New Roman" w:cs="Times New Roman"/>
          <w:iCs/>
          <w:sz w:val="24"/>
          <w:szCs w:val="24"/>
        </w:rPr>
        <w:t xml:space="preserve">such as </w:t>
      </w:r>
      <w:r>
        <w:rPr>
          <w:rFonts w:ascii="Times New Roman" w:hAnsi="Times New Roman" w:cs="Times New Roman"/>
          <w:iCs/>
          <w:sz w:val="24"/>
          <w:szCs w:val="24"/>
        </w:rPr>
        <w:t>family gatherings, their first concert, or their first romance</w:t>
      </w:r>
      <w:r w:rsidR="0063279D">
        <w:rPr>
          <w:rFonts w:ascii="Times New Roman" w:hAnsi="Times New Roman" w:cs="Times New Roman"/>
          <w:iCs/>
          <w:sz w:val="24"/>
          <w:szCs w:val="24"/>
        </w:rPr>
        <w:t>,</w:t>
      </w:r>
      <w:r>
        <w:rPr>
          <w:rFonts w:ascii="Times New Roman" w:hAnsi="Times New Roman" w:cs="Times New Roman"/>
          <w:iCs/>
          <w:sz w:val="24"/>
          <w:szCs w:val="24"/>
        </w:rPr>
        <w:t xml:space="preserve"> whereas participants in the ordinary condition reflected on events </w:t>
      </w:r>
      <w:r w:rsidR="0063279D">
        <w:rPr>
          <w:rFonts w:ascii="Times New Roman" w:hAnsi="Times New Roman" w:cs="Times New Roman"/>
          <w:iCs/>
          <w:sz w:val="24"/>
          <w:szCs w:val="24"/>
        </w:rPr>
        <w:t xml:space="preserve">such as </w:t>
      </w:r>
      <w:r>
        <w:rPr>
          <w:rFonts w:ascii="Times New Roman" w:hAnsi="Times New Roman" w:cs="Times New Roman"/>
          <w:iCs/>
          <w:sz w:val="24"/>
          <w:szCs w:val="24"/>
        </w:rPr>
        <w:t xml:space="preserve">eating at a typical lunch spot, engaging in polite conversation, or walking through the courtyard at their apartment complex. </w:t>
      </w:r>
    </w:p>
    <w:p w14:paraId="1A02E0D6" w14:textId="422DAA42" w:rsidR="007076C8" w:rsidRDefault="009C3A8F" w:rsidP="008401FF">
      <w:pPr>
        <w:spacing w:after="0" w:line="480" w:lineRule="exact"/>
        <w:rPr>
          <w:rFonts w:ascii="Times New Roman" w:hAnsi="Times New Roman" w:cs="Times New Roman"/>
          <w:iCs/>
          <w:sz w:val="24"/>
          <w:szCs w:val="24"/>
        </w:rPr>
      </w:pPr>
      <w:r>
        <w:rPr>
          <w:rFonts w:ascii="Times New Roman" w:hAnsi="Times New Roman" w:cs="Times New Roman"/>
          <w:iCs/>
          <w:sz w:val="24"/>
          <w:szCs w:val="24"/>
        </w:rPr>
        <w:t xml:space="preserve">Nostalgia </w:t>
      </w:r>
      <w:r w:rsidR="00F26EF2">
        <w:rPr>
          <w:rFonts w:ascii="Times New Roman" w:hAnsi="Times New Roman" w:cs="Times New Roman"/>
          <w:iCs/>
          <w:sz w:val="24"/>
          <w:szCs w:val="24"/>
        </w:rPr>
        <w:t>e</w:t>
      </w:r>
      <w:r>
        <w:rPr>
          <w:rFonts w:ascii="Times New Roman" w:hAnsi="Times New Roman" w:cs="Times New Roman"/>
          <w:iCs/>
          <w:sz w:val="24"/>
          <w:szCs w:val="24"/>
        </w:rPr>
        <w:t>xample</w:t>
      </w:r>
      <w:r w:rsidR="007076C8">
        <w:rPr>
          <w:rFonts w:ascii="Times New Roman" w:hAnsi="Times New Roman" w:cs="Times New Roman"/>
          <w:iCs/>
          <w:sz w:val="24"/>
          <w:szCs w:val="24"/>
        </w:rPr>
        <w:t>:</w:t>
      </w:r>
    </w:p>
    <w:p w14:paraId="356BA093" w14:textId="1C3F75A9" w:rsidR="007076C8" w:rsidRDefault="007076C8" w:rsidP="007076C8">
      <w:pPr>
        <w:spacing w:after="0" w:line="480" w:lineRule="exact"/>
        <w:ind w:left="720"/>
        <w:rPr>
          <w:rFonts w:ascii="Times New Roman" w:hAnsi="Times New Roman" w:cs="Times New Roman"/>
          <w:iCs/>
          <w:sz w:val="24"/>
          <w:szCs w:val="24"/>
        </w:rPr>
      </w:pPr>
      <w:r w:rsidRPr="007076C8">
        <w:rPr>
          <w:rFonts w:ascii="Times New Roman" w:hAnsi="Times New Roman" w:cs="Times New Roman"/>
          <w:iCs/>
          <w:sz w:val="24"/>
          <w:szCs w:val="24"/>
        </w:rPr>
        <w:lastRenderedPageBreak/>
        <w:t>The nostalgic event that I am thinking of is a concert.</w:t>
      </w:r>
      <w:r w:rsidR="00CC4765">
        <w:rPr>
          <w:rFonts w:ascii="Times New Roman" w:hAnsi="Times New Roman" w:cs="Times New Roman"/>
          <w:iCs/>
          <w:sz w:val="24"/>
          <w:szCs w:val="24"/>
        </w:rPr>
        <w:t xml:space="preserve"> </w:t>
      </w:r>
      <w:r w:rsidRPr="007076C8">
        <w:rPr>
          <w:rFonts w:ascii="Times New Roman" w:hAnsi="Times New Roman" w:cs="Times New Roman"/>
          <w:iCs/>
          <w:sz w:val="24"/>
          <w:szCs w:val="24"/>
        </w:rPr>
        <w:t>My senior yea</w:t>
      </w:r>
      <w:r>
        <w:rPr>
          <w:rFonts w:ascii="Times New Roman" w:hAnsi="Times New Roman" w:cs="Times New Roman"/>
          <w:iCs/>
          <w:sz w:val="24"/>
          <w:szCs w:val="24"/>
        </w:rPr>
        <w:t>r of high school, my friend XXX</w:t>
      </w:r>
      <w:r w:rsidRPr="007076C8">
        <w:rPr>
          <w:rFonts w:ascii="Times New Roman" w:hAnsi="Times New Roman" w:cs="Times New Roman"/>
          <w:iCs/>
          <w:sz w:val="24"/>
          <w:szCs w:val="24"/>
        </w:rPr>
        <w:t xml:space="preserve"> and I went to a concert</w:t>
      </w:r>
      <w:r>
        <w:rPr>
          <w:rFonts w:ascii="Times New Roman" w:hAnsi="Times New Roman" w:cs="Times New Roman"/>
          <w:iCs/>
          <w:sz w:val="24"/>
          <w:szCs w:val="24"/>
        </w:rPr>
        <w:t xml:space="preserve"> for our favorite band, XXX</w:t>
      </w:r>
      <w:r w:rsidRPr="007076C8">
        <w:rPr>
          <w:rFonts w:ascii="Times New Roman" w:hAnsi="Times New Roman" w:cs="Times New Roman"/>
          <w:iCs/>
          <w:sz w:val="24"/>
          <w:szCs w:val="24"/>
        </w:rPr>
        <w:t>.</w:t>
      </w:r>
      <w:r w:rsidR="00CC4765">
        <w:rPr>
          <w:rFonts w:ascii="Times New Roman" w:hAnsi="Times New Roman" w:cs="Times New Roman"/>
          <w:iCs/>
          <w:sz w:val="24"/>
          <w:szCs w:val="24"/>
        </w:rPr>
        <w:t xml:space="preserve"> </w:t>
      </w:r>
      <w:r w:rsidRPr="007076C8">
        <w:rPr>
          <w:rFonts w:ascii="Times New Roman" w:hAnsi="Times New Roman" w:cs="Times New Roman"/>
          <w:iCs/>
          <w:sz w:val="24"/>
          <w:szCs w:val="24"/>
        </w:rPr>
        <w:t>I had listened to their music for years, but never in person.</w:t>
      </w:r>
      <w:r w:rsidR="00CC4765">
        <w:rPr>
          <w:rFonts w:ascii="Times New Roman" w:hAnsi="Times New Roman" w:cs="Times New Roman"/>
          <w:iCs/>
          <w:sz w:val="24"/>
          <w:szCs w:val="24"/>
        </w:rPr>
        <w:t xml:space="preserve"> </w:t>
      </w:r>
      <w:r w:rsidRPr="007076C8">
        <w:rPr>
          <w:rFonts w:ascii="Times New Roman" w:hAnsi="Times New Roman" w:cs="Times New Roman"/>
          <w:iCs/>
          <w:sz w:val="24"/>
          <w:szCs w:val="24"/>
        </w:rPr>
        <w:t>I just remember the music playing and everyone in the audience knowing every single word and we all sang together.</w:t>
      </w:r>
      <w:r w:rsidR="00CC4765">
        <w:rPr>
          <w:rFonts w:ascii="Times New Roman" w:hAnsi="Times New Roman" w:cs="Times New Roman"/>
          <w:iCs/>
          <w:sz w:val="24"/>
          <w:szCs w:val="24"/>
        </w:rPr>
        <w:t xml:space="preserve"> </w:t>
      </w:r>
      <w:r w:rsidRPr="007076C8">
        <w:rPr>
          <w:rFonts w:ascii="Times New Roman" w:hAnsi="Times New Roman" w:cs="Times New Roman"/>
          <w:iCs/>
          <w:sz w:val="24"/>
          <w:szCs w:val="24"/>
        </w:rPr>
        <w:t>The music was so loud, but not in an uncomfortable way.</w:t>
      </w:r>
      <w:r w:rsidR="00CC4765">
        <w:rPr>
          <w:rFonts w:ascii="Times New Roman" w:hAnsi="Times New Roman" w:cs="Times New Roman"/>
          <w:iCs/>
          <w:sz w:val="24"/>
          <w:szCs w:val="24"/>
        </w:rPr>
        <w:t xml:space="preserve"> </w:t>
      </w:r>
      <w:r w:rsidRPr="007076C8">
        <w:rPr>
          <w:rFonts w:ascii="Times New Roman" w:hAnsi="Times New Roman" w:cs="Times New Roman"/>
          <w:iCs/>
          <w:sz w:val="24"/>
          <w:szCs w:val="24"/>
        </w:rPr>
        <w:t>All I could think about was how happy I was in this moment, listening to my favorite music with my favorite friend and being in an arena with hundreds of people who were feeling the same.</w:t>
      </w:r>
    </w:p>
    <w:p w14:paraId="4900D7CE" w14:textId="6CE98655" w:rsidR="00773F67" w:rsidRDefault="009C3A8F" w:rsidP="008401FF">
      <w:pPr>
        <w:spacing w:after="0" w:line="480" w:lineRule="exact"/>
        <w:rPr>
          <w:rFonts w:ascii="Times New Roman" w:hAnsi="Times New Roman" w:cs="Times New Roman"/>
          <w:iCs/>
          <w:sz w:val="24"/>
          <w:szCs w:val="24"/>
        </w:rPr>
      </w:pPr>
      <w:r>
        <w:rPr>
          <w:rFonts w:ascii="Times New Roman" w:hAnsi="Times New Roman" w:cs="Times New Roman"/>
          <w:iCs/>
          <w:sz w:val="24"/>
          <w:szCs w:val="24"/>
        </w:rPr>
        <w:t xml:space="preserve">Ordinary </w:t>
      </w:r>
      <w:r w:rsidR="00F26EF2">
        <w:rPr>
          <w:rFonts w:ascii="Times New Roman" w:hAnsi="Times New Roman" w:cs="Times New Roman"/>
          <w:iCs/>
          <w:sz w:val="24"/>
          <w:szCs w:val="24"/>
        </w:rPr>
        <w:t>e</w:t>
      </w:r>
      <w:r>
        <w:rPr>
          <w:rFonts w:ascii="Times New Roman" w:hAnsi="Times New Roman" w:cs="Times New Roman"/>
          <w:iCs/>
          <w:sz w:val="24"/>
          <w:szCs w:val="24"/>
        </w:rPr>
        <w:t>xample</w:t>
      </w:r>
      <w:r w:rsidR="00773F67">
        <w:rPr>
          <w:rFonts w:ascii="Times New Roman" w:hAnsi="Times New Roman" w:cs="Times New Roman"/>
          <w:iCs/>
          <w:sz w:val="24"/>
          <w:szCs w:val="24"/>
        </w:rPr>
        <w:t>:</w:t>
      </w:r>
    </w:p>
    <w:p w14:paraId="72B0BB3A" w14:textId="26CD2432" w:rsidR="00773F67" w:rsidRDefault="00773F67" w:rsidP="00773F67">
      <w:pPr>
        <w:spacing w:after="0" w:line="480" w:lineRule="exact"/>
        <w:ind w:left="720"/>
        <w:rPr>
          <w:rFonts w:ascii="Times New Roman" w:hAnsi="Times New Roman" w:cs="Times New Roman"/>
          <w:iCs/>
          <w:sz w:val="24"/>
          <w:szCs w:val="24"/>
        </w:rPr>
      </w:pPr>
      <w:r w:rsidRPr="00773F67">
        <w:rPr>
          <w:rFonts w:ascii="Times New Roman" w:hAnsi="Times New Roman" w:cs="Times New Roman"/>
          <w:iCs/>
          <w:sz w:val="24"/>
          <w:szCs w:val="24"/>
        </w:rPr>
        <w:t xml:space="preserve">This morning after I got out of class at 12:15, just as I do every Tuesday, I waited outside of </w:t>
      </w:r>
      <w:r w:rsidR="00F26EF2">
        <w:rPr>
          <w:rFonts w:ascii="Times New Roman" w:hAnsi="Times New Roman" w:cs="Times New Roman"/>
          <w:iCs/>
          <w:sz w:val="24"/>
          <w:szCs w:val="24"/>
        </w:rPr>
        <w:t>XXX</w:t>
      </w:r>
      <w:r w:rsidRPr="00773F67">
        <w:rPr>
          <w:rFonts w:ascii="Times New Roman" w:hAnsi="Times New Roman" w:cs="Times New Roman"/>
          <w:iCs/>
          <w:sz w:val="24"/>
          <w:szCs w:val="24"/>
        </w:rPr>
        <w:t xml:space="preserve"> hall for my roommate to meet me. From there we walked to </w:t>
      </w:r>
      <w:r w:rsidR="00F26EF2">
        <w:rPr>
          <w:rFonts w:ascii="Times New Roman" w:hAnsi="Times New Roman" w:cs="Times New Roman"/>
          <w:iCs/>
          <w:sz w:val="24"/>
          <w:szCs w:val="24"/>
        </w:rPr>
        <w:t>XXX</w:t>
      </w:r>
      <w:r w:rsidRPr="00773F67">
        <w:rPr>
          <w:rFonts w:ascii="Times New Roman" w:hAnsi="Times New Roman" w:cs="Times New Roman"/>
          <w:iCs/>
          <w:sz w:val="24"/>
          <w:szCs w:val="24"/>
        </w:rPr>
        <w:t>, where we decided to split a sandwich, as we often do. There were a lot of people in line because 12:20 is a very popular time to get food. After we got our sandwich we sat at a table and ate our food in mostly silence. We do this every Tuesday. We would both like to switch it up but the other restaurants and lines are far too crowded for our liking.</w:t>
      </w:r>
    </w:p>
    <w:p w14:paraId="51CA99EA" w14:textId="4DE10841" w:rsidR="003B00F4" w:rsidRPr="00E054C5" w:rsidRDefault="00E054C5">
      <w:pPr>
        <w:spacing w:after="0" w:line="480" w:lineRule="exact"/>
        <w:ind w:firstLine="720"/>
        <w:rPr>
          <w:rFonts w:ascii="Times New Roman" w:hAnsi="Times New Roman" w:cs="Times New Roman"/>
          <w:iCs/>
          <w:sz w:val="24"/>
          <w:szCs w:val="24"/>
        </w:rPr>
      </w:pPr>
      <w:r>
        <w:rPr>
          <w:rFonts w:ascii="Times New Roman" w:hAnsi="Times New Roman" w:cs="Times New Roman"/>
          <w:iCs/>
          <w:sz w:val="24"/>
          <w:szCs w:val="24"/>
        </w:rPr>
        <w:t>A Linguistic Inquiry and Word Count (</w:t>
      </w:r>
      <w:r w:rsidR="00811FA3">
        <w:rPr>
          <w:rFonts w:ascii="Times New Roman" w:hAnsi="Times New Roman" w:cs="Times New Roman"/>
          <w:iCs/>
          <w:sz w:val="24"/>
          <w:szCs w:val="24"/>
        </w:rPr>
        <w:t>Pennebaker</w:t>
      </w:r>
      <w:r w:rsidR="008E2BF0">
        <w:rPr>
          <w:rFonts w:ascii="Times New Roman" w:hAnsi="Times New Roman" w:cs="Times New Roman"/>
          <w:iCs/>
          <w:sz w:val="24"/>
          <w:szCs w:val="24"/>
        </w:rPr>
        <w:t xml:space="preserve"> et al.</w:t>
      </w:r>
      <w:r w:rsidR="00811FA3">
        <w:rPr>
          <w:rFonts w:ascii="Times New Roman" w:hAnsi="Times New Roman" w:cs="Times New Roman"/>
          <w:iCs/>
          <w:sz w:val="24"/>
          <w:szCs w:val="24"/>
        </w:rPr>
        <w:t>,</w:t>
      </w:r>
      <w:r w:rsidR="008E2BF0">
        <w:rPr>
          <w:rFonts w:ascii="Times New Roman" w:hAnsi="Times New Roman" w:cs="Times New Roman"/>
          <w:iCs/>
          <w:sz w:val="24"/>
          <w:szCs w:val="24"/>
        </w:rPr>
        <w:t xml:space="preserve"> </w:t>
      </w:r>
      <w:r w:rsidR="00811FA3">
        <w:rPr>
          <w:rFonts w:ascii="Times New Roman" w:hAnsi="Times New Roman" w:cs="Times New Roman"/>
          <w:iCs/>
          <w:sz w:val="24"/>
          <w:szCs w:val="24"/>
        </w:rPr>
        <w:t>2015</w:t>
      </w:r>
      <w:r>
        <w:rPr>
          <w:rFonts w:ascii="Times New Roman" w:hAnsi="Times New Roman" w:cs="Times New Roman"/>
          <w:iCs/>
          <w:sz w:val="24"/>
          <w:szCs w:val="24"/>
        </w:rPr>
        <w:t xml:space="preserve">) analysis of what participants wrote </w:t>
      </w:r>
      <w:r w:rsidR="001E080F">
        <w:rPr>
          <w:rFonts w:ascii="Times New Roman" w:hAnsi="Times New Roman" w:cs="Times New Roman"/>
          <w:iCs/>
          <w:sz w:val="24"/>
          <w:szCs w:val="24"/>
        </w:rPr>
        <w:t>across</w:t>
      </w:r>
      <w:r>
        <w:rPr>
          <w:rFonts w:ascii="Times New Roman" w:hAnsi="Times New Roman" w:cs="Times New Roman"/>
          <w:iCs/>
          <w:sz w:val="24"/>
          <w:szCs w:val="24"/>
        </w:rPr>
        <w:t xml:space="preserve"> al</w:t>
      </w:r>
      <w:r w:rsidR="001E080F">
        <w:rPr>
          <w:rFonts w:ascii="Times New Roman" w:hAnsi="Times New Roman" w:cs="Times New Roman"/>
          <w:iCs/>
          <w:sz w:val="24"/>
          <w:szCs w:val="24"/>
        </w:rPr>
        <w:t>l</w:t>
      </w:r>
      <w:r>
        <w:rPr>
          <w:rFonts w:ascii="Times New Roman" w:hAnsi="Times New Roman" w:cs="Times New Roman"/>
          <w:iCs/>
          <w:sz w:val="24"/>
          <w:szCs w:val="24"/>
        </w:rPr>
        <w:t xml:space="preserve"> time points revealed that, regardless of condition, </w:t>
      </w:r>
      <w:r w:rsidR="00247AA1">
        <w:rPr>
          <w:rFonts w:ascii="Times New Roman" w:hAnsi="Times New Roman" w:cs="Times New Roman"/>
          <w:iCs/>
          <w:sz w:val="24"/>
          <w:szCs w:val="24"/>
        </w:rPr>
        <w:t>they used</w:t>
      </w:r>
      <w:r>
        <w:rPr>
          <w:rFonts w:ascii="Times New Roman" w:hAnsi="Times New Roman" w:cs="Times New Roman"/>
          <w:iCs/>
          <w:sz w:val="24"/>
          <w:szCs w:val="24"/>
        </w:rPr>
        <w:t xml:space="preserve"> more positive than negative emotion words. </w:t>
      </w:r>
      <w:r w:rsidR="009C3A8F">
        <w:rPr>
          <w:rFonts w:ascii="Times New Roman" w:hAnsi="Times New Roman" w:cs="Times New Roman"/>
          <w:iCs/>
          <w:sz w:val="24"/>
          <w:szCs w:val="24"/>
        </w:rPr>
        <w:t>Participants in the nostalgia condition used almost six times as many positive emotion words (</w:t>
      </w:r>
      <w:r w:rsidR="009C3A8F">
        <w:rPr>
          <w:rFonts w:ascii="Times New Roman" w:hAnsi="Times New Roman" w:cs="Times New Roman"/>
          <w:i/>
          <w:iCs/>
          <w:sz w:val="24"/>
          <w:szCs w:val="24"/>
        </w:rPr>
        <w:t xml:space="preserve">M </w:t>
      </w:r>
      <w:r w:rsidR="009C3A8F">
        <w:rPr>
          <w:rFonts w:ascii="Times New Roman" w:hAnsi="Times New Roman" w:cs="Times New Roman"/>
          <w:iCs/>
          <w:sz w:val="24"/>
          <w:szCs w:val="24"/>
        </w:rPr>
        <w:t xml:space="preserve">= 7.60, </w:t>
      </w:r>
      <w:r w:rsidR="009C3A8F">
        <w:rPr>
          <w:rFonts w:ascii="Times New Roman" w:hAnsi="Times New Roman" w:cs="Times New Roman"/>
          <w:i/>
          <w:iCs/>
          <w:sz w:val="24"/>
          <w:szCs w:val="24"/>
        </w:rPr>
        <w:t>SD</w:t>
      </w:r>
      <w:r w:rsidR="009C3A8F">
        <w:rPr>
          <w:rFonts w:ascii="Times New Roman" w:hAnsi="Times New Roman" w:cs="Times New Roman"/>
          <w:iCs/>
          <w:sz w:val="24"/>
          <w:szCs w:val="24"/>
        </w:rPr>
        <w:t xml:space="preserve"> = 5.60) as negative emotion words (</w:t>
      </w:r>
      <w:r w:rsidR="009C3A8F">
        <w:rPr>
          <w:rFonts w:ascii="Times New Roman" w:hAnsi="Times New Roman" w:cs="Times New Roman"/>
          <w:i/>
          <w:iCs/>
          <w:sz w:val="24"/>
          <w:szCs w:val="24"/>
        </w:rPr>
        <w:t xml:space="preserve">M </w:t>
      </w:r>
      <w:r w:rsidR="009C3A8F">
        <w:rPr>
          <w:rFonts w:ascii="Times New Roman" w:hAnsi="Times New Roman" w:cs="Times New Roman"/>
          <w:iCs/>
          <w:sz w:val="24"/>
          <w:szCs w:val="24"/>
        </w:rPr>
        <w:t xml:space="preserve">= 1.27, </w:t>
      </w:r>
      <w:r w:rsidR="009C3A8F">
        <w:rPr>
          <w:rFonts w:ascii="Times New Roman" w:hAnsi="Times New Roman" w:cs="Times New Roman"/>
          <w:i/>
          <w:iCs/>
          <w:sz w:val="24"/>
          <w:szCs w:val="24"/>
        </w:rPr>
        <w:t>SD</w:t>
      </w:r>
      <w:r w:rsidR="009C3A8F">
        <w:rPr>
          <w:rFonts w:ascii="Times New Roman" w:hAnsi="Times New Roman" w:cs="Times New Roman"/>
          <w:iCs/>
          <w:sz w:val="24"/>
          <w:szCs w:val="24"/>
        </w:rPr>
        <w:t xml:space="preserve"> = 1.38), </w:t>
      </w:r>
      <w:r w:rsidR="009C3A8F">
        <w:rPr>
          <w:rFonts w:ascii="Times New Roman" w:hAnsi="Times New Roman" w:cs="Times New Roman"/>
          <w:i/>
          <w:iCs/>
          <w:sz w:val="24"/>
          <w:szCs w:val="24"/>
        </w:rPr>
        <w:t>t</w:t>
      </w:r>
      <w:r w:rsidR="009C3A8F">
        <w:rPr>
          <w:rFonts w:ascii="Times New Roman" w:hAnsi="Times New Roman" w:cs="Times New Roman"/>
          <w:iCs/>
          <w:sz w:val="24"/>
          <w:szCs w:val="24"/>
        </w:rPr>
        <w:t xml:space="preserve">(87) = 11.21, </w:t>
      </w:r>
      <w:r w:rsidR="009C3A8F">
        <w:rPr>
          <w:rFonts w:ascii="Times New Roman" w:hAnsi="Times New Roman" w:cs="Times New Roman"/>
          <w:i/>
          <w:iCs/>
          <w:sz w:val="24"/>
          <w:szCs w:val="24"/>
        </w:rPr>
        <w:t>p</w:t>
      </w:r>
      <w:r w:rsidR="009C3A8F">
        <w:rPr>
          <w:rFonts w:ascii="Times New Roman" w:hAnsi="Times New Roman" w:cs="Times New Roman"/>
          <w:iCs/>
          <w:sz w:val="24"/>
          <w:szCs w:val="24"/>
        </w:rPr>
        <w:t xml:space="preserve"> &lt; .001, </w:t>
      </w:r>
      <w:r w:rsidR="009C3A8F">
        <w:rPr>
          <w:rFonts w:ascii="Times New Roman" w:hAnsi="Times New Roman" w:cs="Times New Roman"/>
          <w:i/>
          <w:iCs/>
          <w:sz w:val="24"/>
          <w:szCs w:val="24"/>
        </w:rPr>
        <w:t xml:space="preserve">r </w:t>
      </w:r>
      <w:r w:rsidR="009C3A8F">
        <w:rPr>
          <w:rFonts w:ascii="Times New Roman" w:hAnsi="Times New Roman" w:cs="Times New Roman"/>
          <w:iCs/>
          <w:sz w:val="24"/>
          <w:szCs w:val="24"/>
        </w:rPr>
        <w:t>= .77, whereas</w:t>
      </w:r>
      <w:r>
        <w:rPr>
          <w:rFonts w:ascii="Times New Roman" w:hAnsi="Times New Roman" w:cs="Times New Roman"/>
          <w:iCs/>
          <w:sz w:val="24"/>
          <w:szCs w:val="24"/>
        </w:rPr>
        <w:t xml:space="preserve"> participants in the ordinary condition </w:t>
      </w:r>
      <w:r w:rsidR="00247AA1">
        <w:rPr>
          <w:rFonts w:ascii="Times New Roman" w:hAnsi="Times New Roman" w:cs="Times New Roman"/>
          <w:iCs/>
          <w:sz w:val="24"/>
          <w:szCs w:val="24"/>
        </w:rPr>
        <w:t>used</w:t>
      </w:r>
      <w:r>
        <w:rPr>
          <w:rFonts w:ascii="Times New Roman" w:hAnsi="Times New Roman" w:cs="Times New Roman"/>
          <w:iCs/>
          <w:sz w:val="24"/>
          <w:szCs w:val="24"/>
        </w:rPr>
        <w:t xml:space="preserve"> over three times as many positive emotion words (</w:t>
      </w:r>
      <w:r>
        <w:rPr>
          <w:rFonts w:ascii="Times New Roman" w:hAnsi="Times New Roman" w:cs="Times New Roman"/>
          <w:i/>
          <w:iCs/>
          <w:sz w:val="24"/>
          <w:szCs w:val="24"/>
        </w:rPr>
        <w:t xml:space="preserve">M </w:t>
      </w:r>
      <w:r>
        <w:rPr>
          <w:rFonts w:ascii="Times New Roman" w:hAnsi="Times New Roman" w:cs="Times New Roman"/>
          <w:iCs/>
          <w:sz w:val="24"/>
          <w:szCs w:val="24"/>
        </w:rPr>
        <w:t xml:space="preserve">= 5.13, </w:t>
      </w:r>
      <w:r>
        <w:rPr>
          <w:rFonts w:ascii="Times New Roman" w:hAnsi="Times New Roman" w:cs="Times New Roman"/>
          <w:i/>
          <w:iCs/>
          <w:sz w:val="24"/>
          <w:szCs w:val="24"/>
        </w:rPr>
        <w:t>SD</w:t>
      </w:r>
      <w:r>
        <w:rPr>
          <w:rFonts w:ascii="Times New Roman" w:hAnsi="Times New Roman" w:cs="Times New Roman"/>
          <w:iCs/>
          <w:sz w:val="24"/>
          <w:szCs w:val="24"/>
        </w:rPr>
        <w:t xml:space="preserve"> = 2.98) as negative emotion words (</w:t>
      </w:r>
      <w:r>
        <w:rPr>
          <w:rFonts w:ascii="Times New Roman" w:hAnsi="Times New Roman" w:cs="Times New Roman"/>
          <w:i/>
          <w:iCs/>
          <w:sz w:val="24"/>
          <w:szCs w:val="24"/>
        </w:rPr>
        <w:t xml:space="preserve">M </w:t>
      </w:r>
      <w:r>
        <w:rPr>
          <w:rFonts w:ascii="Times New Roman" w:hAnsi="Times New Roman" w:cs="Times New Roman"/>
          <w:iCs/>
          <w:sz w:val="24"/>
          <w:szCs w:val="24"/>
        </w:rPr>
        <w:t xml:space="preserve">= 1.61, </w:t>
      </w:r>
      <w:r>
        <w:rPr>
          <w:rFonts w:ascii="Times New Roman" w:hAnsi="Times New Roman" w:cs="Times New Roman"/>
          <w:i/>
          <w:iCs/>
          <w:sz w:val="24"/>
          <w:szCs w:val="24"/>
        </w:rPr>
        <w:t xml:space="preserve">SD </w:t>
      </w:r>
      <w:r>
        <w:rPr>
          <w:rFonts w:ascii="Times New Roman" w:hAnsi="Times New Roman" w:cs="Times New Roman"/>
          <w:iCs/>
          <w:sz w:val="24"/>
          <w:szCs w:val="24"/>
        </w:rPr>
        <w:t>= 1.50)</w:t>
      </w:r>
      <w:r w:rsidR="0010088C">
        <w:rPr>
          <w:rFonts w:ascii="Times New Roman" w:hAnsi="Times New Roman" w:cs="Times New Roman"/>
          <w:iCs/>
          <w:sz w:val="24"/>
          <w:szCs w:val="24"/>
        </w:rPr>
        <w:t xml:space="preserve">, </w:t>
      </w:r>
      <w:r w:rsidR="0010088C">
        <w:rPr>
          <w:rFonts w:ascii="Times New Roman" w:hAnsi="Times New Roman" w:cs="Times New Roman"/>
          <w:i/>
          <w:iCs/>
          <w:sz w:val="24"/>
          <w:szCs w:val="24"/>
        </w:rPr>
        <w:t>t</w:t>
      </w:r>
      <w:r w:rsidR="0010088C">
        <w:rPr>
          <w:rFonts w:ascii="Times New Roman" w:hAnsi="Times New Roman" w:cs="Times New Roman"/>
          <w:iCs/>
          <w:sz w:val="24"/>
          <w:szCs w:val="24"/>
        </w:rPr>
        <w:t xml:space="preserve">(87) = 11.16, </w:t>
      </w:r>
      <w:r w:rsidR="0010088C">
        <w:rPr>
          <w:rFonts w:ascii="Times New Roman" w:hAnsi="Times New Roman" w:cs="Times New Roman"/>
          <w:i/>
          <w:iCs/>
          <w:sz w:val="24"/>
          <w:szCs w:val="24"/>
        </w:rPr>
        <w:t>p</w:t>
      </w:r>
      <w:r w:rsidR="0010088C">
        <w:rPr>
          <w:rFonts w:ascii="Times New Roman" w:hAnsi="Times New Roman" w:cs="Times New Roman"/>
          <w:iCs/>
          <w:sz w:val="24"/>
          <w:szCs w:val="24"/>
        </w:rPr>
        <w:t xml:space="preserve"> &lt; .001, </w:t>
      </w:r>
      <w:r w:rsidR="0010088C">
        <w:rPr>
          <w:rFonts w:ascii="Times New Roman" w:hAnsi="Times New Roman" w:cs="Times New Roman"/>
          <w:i/>
          <w:iCs/>
          <w:sz w:val="24"/>
          <w:szCs w:val="24"/>
        </w:rPr>
        <w:t>r</w:t>
      </w:r>
      <w:r w:rsidR="0010088C">
        <w:rPr>
          <w:rFonts w:ascii="Times New Roman" w:hAnsi="Times New Roman" w:cs="Times New Roman"/>
          <w:iCs/>
          <w:sz w:val="24"/>
          <w:szCs w:val="24"/>
        </w:rPr>
        <w:t xml:space="preserve"> = .77</w:t>
      </w:r>
      <w:r>
        <w:rPr>
          <w:rFonts w:ascii="Times New Roman" w:hAnsi="Times New Roman" w:cs="Times New Roman"/>
          <w:iCs/>
          <w:sz w:val="24"/>
          <w:szCs w:val="24"/>
        </w:rPr>
        <w:t xml:space="preserve">. As expected, </w:t>
      </w:r>
      <w:r w:rsidR="00247AA1">
        <w:rPr>
          <w:rFonts w:ascii="Times New Roman" w:hAnsi="Times New Roman" w:cs="Times New Roman"/>
          <w:iCs/>
          <w:sz w:val="24"/>
          <w:szCs w:val="24"/>
        </w:rPr>
        <w:t>participants</w:t>
      </w:r>
      <w:r>
        <w:rPr>
          <w:rFonts w:ascii="Times New Roman" w:hAnsi="Times New Roman" w:cs="Times New Roman"/>
          <w:iCs/>
          <w:sz w:val="24"/>
          <w:szCs w:val="24"/>
        </w:rPr>
        <w:t xml:space="preserve"> in the nostalgia condition </w:t>
      </w:r>
      <w:r w:rsidR="00247AA1">
        <w:rPr>
          <w:rFonts w:ascii="Times New Roman" w:hAnsi="Times New Roman" w:cs="Times New Roman"/>
          <w:iCs/>
          <w:sz w:val="24"/>
          <w:szCs w:val="24"/>
        </w:rPr>
        <w:t>used</w:t>
      </w:r>
      <w:r>
        <w:rPr>
          <w:rFonts w:ascii="Times New Roman" w:hAnsi="Times New Roman" w:cs="Times New Roman"/>
          <w:iCs/>
          <w:sz w:val="24"/>
          <w:szCs w:val="24"/>
        </w:rPr>
        <w:t xml:space="preserve"> more positive emotion words than </w:t>
      </w:r>
      <w:r w:rsidR="00247AA1">
        <w:rPr>
          <w:rFonts w:ascii="Times New Roman" w:hAnsi="Times New Roman" w:cs="Times New Roman"/>
          <w:iCs/>
          <w:sz w:val="24"/>
          <w:szCs w:val="24"/>
        </w:rPr>
        <w:t>those</w:t>
      </w:r>
      <w:r>
        <w:rPr>
          <w:rFonts w:ascii="Times New Roman" w:hAnsi="Times New Roman" w:cs="Times New Roman"/>
          <w:iCs/>
          <w:sz w:val="24"/>
          <w:szCs w:val="24"/>
        </w:rPr>
        <w:t xml:space="preserve"> in the ordinary condition, </w:t>
      </w:r>
      <w:r>
        <w:rPr>
          <w:rFonts w:ascii="Times New Roman" w:hAnsi="Times New Roman" w:cs="Times New Roman"/>
          <w:i/>
          <w:iCs/>
          <w:sz w:val="24"/>
          <w:szCs w:val="24"/>
        </w:rPr>
        <w:t>t</w:t>
      </w:r>
      <w:r>
        <w:rPr>
          <w:rFonts w:ascii="Times New Roman" w:hAnsi="Times New Roman" w:cs="Times New Roman"/>
          <w:iCs/>
          <w:sz w:val="24"/>
          <w:szCs w:val="24"/>
        </w:rPr>
        <w:t xml:space="preserve">(174) = 3.65, </w:t>
      </w:r>
      <w:r>
        <w:rPr>
          <w:rFonts w:ascii="Times New Roman" w:hAnsi="Times New Roman" w:cs="Times New Roman"/>
          <w:i/>
          <w:iCs/>
          <w:sz w:val="24"/>
          <w:szCs w:val="24"/>
        </w:rPr>
        <w:t>p</w:t>
      </w:r>
      <w:r>
        <w:rPr>
          <w:rFonts w:ascii="Times New Roman" w:hAnsi="Times New Roman" w:cs="Times New Roman"/>
          <w:iCs/>
          <w:sz w:val="24"/>
          <w:szCs w:val="24"/>
        </w:rPr>
        <w:t xml:space="preserve"> &lt; .001, </w:t>
      </w:r>
      <w:r>
        <w:rPr>
          <w:rFonts w:ascii="Times New Roman" w:hAnsi="Times New Roman" w:cs="Times New Roman"/>
          <w:i/>
          <w:iCs/>
          <w:sz w:val="24"/>
          <w:szCs w:val="24"/>
        </w:rPr>
        <w:t>r</w:t>
      </w:r>
      <w:r>
        <w:rPr>
          <w:rFonts w:ascii="Times New Roman" w:hAnsi="Times New Roman" w:cs="Times New Roman"/>
          <w:iCs/>
          <w:sz w:val="24"/>
          <w:szCs w:val="24"/>
        </w:rPr>
        <w:t xml:space="preserve"> = .27, but the two conditions did not differ </w:t>
      </w:r>
      <w:r w:rsidR="00800443">
        <w:rPr>
          <w:rFonts w:ascii="Times New Roman" w:hAnsi="Times New Roman" w:cs="Times New Roman"/>
          <w:iCs/>
          <w:sz w:val="24"/>
          <w:szCs w:val="24"/>
        </w:rPr>
        <w:t xml:space="preserve">significantly </w:t>
      </w:r>
      <w:r>
        <w:rPr>
          <w:rFonts w:ascii="Times New Roman" w:hAnsi="Times New Roman" w:cs="Times New Roman"/>
          <w:iCs/>
          <w:sz w:val="24"/>
          <w:szCs w:val="24"/>
        </w:rPr>
        <w:t xml:space="preserve">on negative emotion words, </w:t>
      </w:r>
      <w:r>
        <w:rPr>
          <w:rFonts w:ascii="Times New Roman" w:hAnsi="Times New Roman" w:cs="Times New Roman"/>
          <w:i/>
          <w:iCs/>
          <w:sz w:val="24"/>
          <w:szCs w:val="24"/>
        </w:rPr>
        <w:t>t</w:t>
      </w:r>
      <w:r>
        <w:rPr>
          <w:rFonts w:ascii="Times New Roman" w:hAnsi="Times New Roman" w:cs="Times New Roman"/>
          <w:iCs/>
          <w:sz w:val="24"/>
          <w:szCs w:val="24"/>
        </w:rPr>
        <w:t xml:space="preserve">(174) = -1.57, </w:t>
      </w:r>
      <w:r>
        <w:rPr>
          <w:rFonts w:ascii="Times New Roman" w:hAnsi="Times New Roman" w:cs="Times New Roman"/>
          <w:i/>
          <w:iCs/>
          <w:sz w:val="24"/>
          <w:szCs w:val="24"/>
        </w:rPr>
        <w:t>p</w:t>
      </w:r>
      <w:r>
        <w:rPr>
          <w:rFonts w:ascii="Times New Roman" w:hAnsi="Times New Roman" w:cs="Times New Roman"/>
          <w:iCs/>
          <w:sz w:val="24"/>
          <w:szCs w:val="24"/>
        </w:rPr>
        <w:t xml:space="preserve"> = .1</w:t>
      </w:r>
      <w:r w:rsidR="00DC7BEB">
        <w:rPr>
          <w:rFonts w:ascii="Times New Roman" w:hAnsi="Times New Roman" w:cs="Times New Roman"/>
          <w:iCs/>
          <w:sz w:val="24"/>
          <w:szCs w:val="24"/>
        </w:rPr>
        <w:t>19</w:t>
      </w:r>
      <w:r>
        <w:rPr>
          <w:rFonts w:ascii="Times New Roman" w:hAnsi="Times New Roman" w:cs="Times New Roman"/>
          <w:iCs/>
          <w:sz w:val="24"/>
          <w:szCs w:val="24"/>
        </w:rPr>
        <w:t xml:space="preserve">, </w:t>
      </w:r>
      <w:r>
        <w:rPr>
          <w:rFonts w:ascii="Times New Roman" w:hAnsi="Times New Roman" w:cs="Times New Roman"/>
          <w:i/>
          <w:iCs/>
          <w:sz w:val="24"/>
          <w:szCs w:val="24"/>
        </w:rPr>
        <w:t>r</w:t>
      </w:r>
      <w:r>
        <w:rPr>
          <w:rFonts w:ascii="Times New Roman" w:hAnsi="Times New Roman" w:cs="Times New Roman"/>
          <w:iCs/>
          <w:sz w:val="24"/>
          <w:szCs w:val="24"/>
        </w:rPr>
        <w:t xml:space="preserve"> = -.12.</w:t>
      </w:r>
    </w:p>
    <w:p w14:paraId="58AB1AC3" w14:textId="568A8BFF" w:rsidR="00A518F3" w:rsidRPr="00995083" w:rsidRDefault="005A35A6" w:rsidP="003B00F4">
      <w:pPr>
        <w:spacing w:after="0" w:line="480" w:lineRule="exact"/>
        <w:ind w:firstLine="720"/>
        <w:rPr>
          <w:rFonts w:ascii="Times New Roman" w:hAnsi="Times New Roman" w:cs="Times New Roman"/>
          <w:iCs/>
          <w:sz w:val="24"/>
          <w:szCs w:val="24"/>
        </w:rPr>
      </w:pPr>
      <w:r>
        <w:rPr>
          <w:rFonts w:ascii="Times New Roman" w:hAnsi="Times New Roman" w:cs="Times New Roman"/>
          <w:iCs/>
          <w:sz w:val="24"/>
          <w:szCs w:val="24"/>
        </w:rPr>
        <w:t>Participants completed their respective activities weekly for six weeks</w:t>
      </w:r>
      <w:r w:rsidR="00F63120">
        <w:rPr>
          <w:rFonts w:ascii="Times New Roman" w:hAnsi="Times New Roman" w:cs="Times New Roman"/>
          <w:iCs/>
          <w:sz w:val="24"/>
          <w:szCs w:val="24"/>
        </w:rPr>
        <w:t xml:space="preserve"> during the intervention period</w:t>
      </w:r>
      <w:r>
        <w:rPr>
          <w:rFonts w:ascii="Times New Roman" w:hAnsi="Times New Roman" w:cs="Times New Roman"/>
          <w:iCs/>
          <w:sz w:val="24"/>
          <w:szCs w:val="24"/>
        </w:rPr>
        <w:t xml:space="preserve"> (T</w:t>
      </w:r>
      <w:r w:rsidRPr="005A35A6">
        <w:rPr>
          <w:rFonts w:ascii="Times New Roman" w:hAnsi="Times New Roman" w:cs="Times New Roman"/>
          <w:iCs/>
          <w:sz w:val="24"/>
          <w:szCs w:val="24"/>
          <w:vertAlign w:val="subscript"/>
        </w:rPr>
        <w:t>2</w:t>
      </w:r>
      <w:r>
        <w:rPr>
          <w:rFonts w:ascii="Times New Roman" w:hAnsi="Times New Roman" w:cs="Times New Roman"/>
          <w:iCs/>
          <w:sz w:val="24"/>
          <w:szCs w:val="24"/>
        </w:rPr>
        <w:t>-T</w:t>
      </w:r>
      <w:r w:rsidRPr="005A35A6">
        <w:rPr>
          <w:rFonts w:ascii="Times New Roman" w:hAnsi="Times New Roman" w:cs="Times New Roman"/>
          <w:iCs/>
          <w:sz w:val="24"/>
          <w:szCs w:val="24"/>
          <w:vertAlign w:val="subscript"/>
        </w:rPr>
        <w:t>7</w:t>
      </w:r>
      <w:r>
        <w:rPr>
          <w:rFonts w:ascii="Times New Roman" w:hAnsi="Times New Roman" w:cs="Times New Roman"/>
          <w:iCs/>
          <w:sz w:val="24"/>
          <w:szCs w:val="24"/>
        </w:rPr>
        <w:t>)</w:t>
      </w:r>
      <w:r w:rsidR="00F248BF">
        <w:rPr>
          <w:rFonts w:ascii="Times New Roman" w:hAnsi="Times New Roman" w:cs="Times New Roman"/>
          <w:iCs/>
          <w:sz w:val="24"/>
          <w:szCs w:val="24"/>
        </w:rPr>
        <w:t xml:space="preserve">. </w:t>
      </w:r>
      <w:bookmarkStart w:id="0" w:name="_Hlk12615577"/>
      <w:r w:rsidR="00F248BF">
        <w:rPr>
          <w:rFonts w:ascii="Times New Roman" w:hAnsi="Times New Roman" w:cs="Times New Roman"/>
          <w:iCs/>
          <w:sz w:val="24"/>
          <w:szCs w:val="24"/>
        </w:rPr>
        <w:t xml:space="preserve">To avoid repetition, </w:t>
      </w:r>
      <w:r w:rsidR="0049310B">
        <w:rPr>
          <w:rFonts w:ascii="Times New Roman" w:hAnsi="Times New Roman" w:cs="Times New Roman"/>
          <w:iCs/>
          <w:sz w:val="24"/>
          <w:szCs w:val="24"/>
        </w:rPr>
        <w:t>“</w:t>
      </w:r>
      <w:r w:rsidR="00F248BF">
        <w:rPr>
          <w:rFonts w:ascii="Times New Roman" w:hAnsi="Times New Roman" w:cs="Times New Roman"/>
          <w:iCs/>
          <w:sz w:val="24"/>
          <w:szCs w:val="24"/>
        </w:rPr>
        <w:t>n</w:t>
      </w:r>
      <w:r>
        <w:rPr>
          <w:rFonts w:ascii="Times New Roman" w:hAnsi="Times New Roman" w:cs="Times New Roman"/>
          <w:iCs/>
          <w:sz w:val="24"/>
          <w:szCs w:val="24"/>
        </w:rPr>
        <w:t>ostalgia</w:t>
      </w:r>
      <w:r w:rsidR="0049310B">
        <w:rPr>
          <w:rFonts w:ascii="Times New Roman" w:hAnsi="Times New Roman" w:cs="Times New Roman"/>
          <w:iCs/>
          <w:sz w:val="24"/>
          <w:szCs w:val="24"/>
        </w:rPr>
        <w:t>”</w:t>
      </w:r>
      <w:r>
        <w:rPr>
          <w:rFonts w:ascii="Times New Roman" w:hAnsi="Times New Roman" w:cs="Times New Roman"/>
          <w:iCs/>
          <w:sz w:val="24"/>
          <w:szCs w:val="24"/>
        </w:rPr>
        <w:t xml:space="preserve"> and </w:t>
      </w:r>
      <w:r w:rsidR="0049310B">
        <w:rPr>
          <w:rFonts w:ascii="Times New Roman" w:hAnsi="Times New Roman" w:cs="Times New Roman"/>
          <w:iCs/>
          <w:sz w:val="24"/>
          <w:szCs w:val="24"/>
        </w:rPr>
        <w:t>“</w:t>
      </w:r>
      <w:r>
        <w:rPr>
          <w:rFonts w:ascii="Times New Roman" w:hAnsi="Times New Roman" w:cs="Times New Roman"/>
          <w:iCs/>
          <w:sz w:val="24"/>
          <w:szCs w:val="24"/>
        </w:rPr>
        <w:t>ordinar</w:t>
      </w:r>
      <w:r w:rsidR="00F248BF">
        <w:rPr>
          <w:rFonts w:ascii="Times New Roman" w:hAnsi="Times New Roman" w:cs="Times New Roman"/>
          <w:iCs/>
          <w:sz w:val="24"/>
          <w:szCs w:val="24"/>
        </w:rPr>
        <w:t>y</w:t>
      </w:r>
      <w:r w:rsidR="0049310B">
        <w:rPr>
          <w:rFonts w:ascii="Times New Roman" w:hAnsi="Times New Roman" w:cs="Times New Roman"/>
          <w:iCs/>
          <w:sz w:val="24"/>
          <w:szCs w:val="24"/>
        </w:rPr>
        <w:t>”</w:t>
      </w:r>
      <w:r w:rsidR="00F248BF">
        <w:rPr>
          <w:rFonts w:ascii="Times New Roman" w:hAnsi="Times New Roman" w:cs="Times New Roman"/>
          <w:iCs/>
          <w:sz w:val="24"/>
          <w:szCs w:val="24"/>
        </w:rPr>
        <w:t xml:space="preserve"> were only defined at T</w:t>
      </w:r>
      <w:r w:rsidR="00F248BF" w:rsidRPr="00F248BF">
        <w:rPr>
          <w:rFonts w:ascii="Times New Roman" w:hAnsi="Times New Roman" w:cs="Times New Roman"/>
          <w:iCs/>
          <w:sz w:val="24"/>
          <w:szCs w:val="24"/>
          <w:vertAlign w:val="subscript"/>
        </w:rPr>
        <w:t>2</w:t>
      </w:r>
      <w:r w:rsidR="00F248BF">
        <w:rPr>
          <w:rFonts w:ascii="Times New Roman" w:hAnsi="Times New Roman" w:cs="Times New Roman"/>
          <w:iCs/>
          <w:sz w:val="24"/>
          <w:szCs w:val="24"/>
        </w:rPr>
        <w:t xml:space="preserve"> and T</w:t>
      </w:r>
      <w:r w:rsidR="00F248BF" w:rsidRPr="00F248BF">
        <w:rPr>
          <w:rFonts w:ascii="Times New Roman" w:hAnsi="Times New Roman" w:cs="Times New Roman"/>
          <w:iCs/>
          <w:sz w:val="24"/>
          <w:szCs w:val="24"/>
          <w:vertAlign w:val="subscript"/>
        </w:rPr>
        <w:t>5</w:t>
      </w:r>
      <w:r w:rsidR="00F248BF">
        <w:rPr>
          <w:rFonts w:ascii="Times New Roman" w:hAnsi="Times New Roman" w:cs="Times New Roman"/>
          <w:iCs/>
          <w:sz w:val="24"/>
          <w:szCs w:val="24"/>
          <w:vertAlign w:val="subscript"/>
        </w:rPr>
        <w:t xml:space="preserve"> </w:t>
      </w:r>
      <w:r w:rsidR="00F248BF">
        <w:rPr>
          <w:rFonts w:ascii="Times New Roman" w:hAnsi="Times New Roman" w:cs="Times New Roman"/>
          <w:iCs/>
          <w:sz w:val="24"/>
          <w:szCs w:val="24"/>
        </w:rPr>
        <w:t xml:space="preserve">(the first and fourth administration out of six). The only other change to instructions </w:t>
      </w:r>
      <w:r w:rsidR="00F248BF">
        <w:rPr>
          <w:rFonts w:ascii="Times New Roman" w:hAnsi="Times New Roman" w:cs="Times New Roman"/>
          <w:iCs/>
          <w:sz w:val="24"/>
          <w:szCs w:val="24"/>
        </w:rPr>
        <w:lastRenderedPageBreak/>
        <w:t>was that</w:t>
      </w:r>
      <w:r w:rsidR="008B0054">
        <w:rPr>
          <w:rFonts w:ascii="Times New Roman" w:hAnsi="Times New Roman" w:cs="Times New Roman"/>
          <w:iCs/>
          <w:sz w:val="24"/>
          <w:szCs w:val="24"/>
        </w:rPr>
        <w:t>,</w:t>
      </w:r>
      <w:r w:rsidR="0049310B">
        <w:rPr>
          <w:rFonts w:ascii="Times New Roman" w:hAnsi="Times New Roman" w:cs="Times New Roman"/>
          <w:iCs/>
          <w:sz w:val="24"/>
          <w:szCs w:val="24"/>
        </w:rPr>
        <w:t xml:space="preserve"> at</w:t>
      </w:r>
      <w:r w:rsidR="00F248BF">
        <w:rPr>
          <w:rFonts w:ascii="Times New Roman" w:hAnsi="Times New Roman" w:cs="Times New Roman"/>
          <w:iCs/>
          <w:sz w:val="24"/>
          <w:szCs w:val="24"/>
        </w:rPr>
        <w:t xml:space="preserve"> T</w:t>
      </w:r>
      <w:r w:rsidR="00F248BF" w:rsidRPr="00F248BF">
        <w:rPr>
          <w:rFonts w:ascii="Times New Roman" w:hAnsi="Times New Roman" w:cs="Times New Roman"/>
          <w:iCs/>
          <w:sz w:val="24"/>
          <w:szCs w:val="24"/>
          <w:vertAlign w:val="subscript"/>
        </w:rPr>
        <w:t>3</w:t>
      </w:r>
      <w:r w:rsidR="00F248BF">
        <w:rPr>
          <w:rFonts w:ascii="Times New Roman" w:hAnsi="Times New Roman" w:cs="Times New Roman"/>
          <w:iCs/>
          <w:sz w:val="24"/>
          <w:szCs w:val="24"/>
        </w:rPr>
        <w:t>-T</w:t>
      </w:r>
      <w:r w:rsidR="00F248BF" w:rsidRPr="00F248BF">
        <w:rPr>
          <w:rFonts w:ascii="Times New Roman" w:hAnsi="Times New Roman" w:cs="Times New Roman"/>
          <w:iCs/>
          <w:sz w:val="24"/>
          <w:szCs w:val="24"/>
          <w:vertAlign w:val="subscript"/>
        </w:rPr>
        <w:t>7</w:t>
      </w:r>
      <w:r w:rsidR="00F248BF">
        <w:rPr>
          <w:rFonts w:ascii="Times New Roman" w:hAnsi="Times New Roman" w:cs="Times New Roman"/>
          <w:iCs/>
          <w:sz w:val="24"/>
          <w:szCs w:val="24"/>
          <w:vertAlign w:val="subscript"/>
        </w:rPr>
        <w:t xml:space="preserve"> </w:t>
      </w:r>
      <w:r w:rsidR="00F248BF">
        <w:rPr>
          <w:rFonts w:ascii="Times New Roman" w:hAnsi="Times New Roman" w:cs="Times New Roman"/>
          <w:iCs/>
          <w:sz w:val="24"/>
          <w:szCs w:val="24"/>
        </w:rPr>
        <w:t xml:space="preserve">(the second through sixth administration), participants </w:t>
      </w:r>
      <w:r w:rsidR="000D6EE5">
        <w:rPr>
          <w:rFonts w:ascii="Times New Roman" w:hAnsi="Times New Roman" w:cs="Times New Roman"/>
          <w:iCs/>
          <w:sz w:val="24"/>
          <w:szCs w:val="24"/>
        </w:rPr>
        <w:t>were</w:t>
      </w:r>
      <w:r w:rsidR="0063279D">
        <w:rPr>
          <w:rFonts w:ascii="Times New Roman" w:hAnsi="Times New Roman" w:cs="Times New Roman"/>
          <w:iCs/>
          <w:sz w:val="24"/>
          <w:szCs w:val="24"/>
        </w:rPr>
        <w:t xml:space="preserve"> informed</w:t>
      </w:r>
      <w:r w:rsidR="00D547DF">
        <w:rPr>
          <w:rFonts w:ascii="Times New Roman" w:hAnsi="Times New Roman" w:cs="Times New Roman"/>
          <w:iCs/>
          <w:sz w:val="24"/>
          <w:szCs w:val="24"/>
        </w:rPr>
        <w:t xml:space="preserve"> that</w:t>
      </w:r>
      <w:r w:rsidR="00F248BF">
        <w:rPr>
          <w:rFonts w:ascii="Times New Roman" w:hAnsi="Times New Roman" w:cs="Times New Roman"/>
          <w:iCs/>
          <w:sz w:val="24"/>
          <w:szCs w:val="24"/>
        </w:rPr>
        <w:t xml:space="preserve"> they could</w:t>
      </w:r>
      <w:r w:rsidR="0063279D">
        <w:rPr>
          <w:rFonts w:ascii="Times New Roman" w:hAnsi="Times New Roman" w:cs="Times New Roman"/>
          <w:iCs/>
          <w:sz w:val="24"/>
          <w:szCs w:val="24"/>
        </w:rPr>
        <w:t xml:space="preserve"> either </w:t>
      </w:r>
      <w:r w:rsidR="00F248BF">
        <w:rPr>
          <w:rFonts w:ascii="Times New Roman" w:hAnsi="Times New Roman" w:cs="Times New Roman"/>
          <w:iCs/>
          <w:sz w:val="24"/>
          <w:szCs w:val="24"/>
        </w:rPr>
        <w:t>think</w:t>
      </w:r>
      <w:r w:rsidR="0063279D">
        <w:rPr>
          <w:rFonts w:ascii="Times New Roman" w:hAnsi="Times New Roman" w:cs="Times New Roman"/>
          <w:iCs/>
          <w:sz w:val="24"/>
          <w:szCs w:val="24"/>
        </w:rPr>
        <w:t>/write</w:t>
      </w:r>
      <w:r w:rsidR="00F248BF">
        <w:rPr>
          <w:rFonts w:ascii="Times New Roman" w:hAnsi="Times New Roman" w:cs="Times New Roman"/>
          <w:iCs/>
          <w:sz w:val="24"/>
          <w:szCs w:val="24"/>
        </w:rPr>
        <w:t xml:space="preserve"> about the </w:t>
      </w:r>
      <w:r w:rsidR="0063279D">
        <w:rPr>
          <w:rFonts w:ascii="Times New Roman" w:hAnsi="Times New Roman" w:cs="Times New Roman"/>
          <w:iCs/>
          <w:sz w:val="24"/>
          <w:szCs w:val="24"/>
        </w:rPr>
        <w:t xml:space="preserve">same </w:t>
      </w:r>
      <w:r w:rsidR="00F248BF">
        <w:rPr>
          <w:rFonts w:ascii="Times New Roman" w:hAnsi="Times New Roman" w:cs="Times New Roman"/>
          <w:iCs/>
          <w:sz w:val="24"/>
          <w:szCs w:val="24"/>
        </w:rPr>
        <w:t>event</w:t>
      </w:r>
      <w:r w:rsidR="0063279D">
        <w:rPr>
          <w:rFonts w:ascii="Times New Roman" w:hAnsi="Times New Roman" w:cs="Times New Roman"/>
          <w:iCs/>
          <w:sz w:val="24"/>
          <w:szCs w:val="24"/>
        </w:rPr>
        <w:t xml:space="preserve"> as </w:t>
      </w:r>
      <w:r w:rsidR="00F248BF">
        <w:rPr>
          <w:rFonts w:ascii="Times New Roman" w:hAnsi="Times New Roman" w:cs="Times New Roman"/>
          <w:iCs/>
          <w:sz w:val="24"/>
          <w:szCs w:val="24"/>
        </w:rPr>
        <w:t>last week or choose a new one.</w:t>
      </w:r>
      <w:r w:rsidR="005A41CD">
        <w:rPr>
          <w:rFonts w:ascii="Times New Roman" w:hAnsi="Times New Roman" w:cs="Times New Roman"/>
          <w:iCs/>
          <w:sz w:val="24"/>
          <w:szCs w:val="24"/>
        </w:rPr>
        <w:t xml:space="preserve"> </w:t>
      </w:r>
      <w:bookmarkEnd w:id="0"/>
      <w:r w:rsidR="00EF090B">
        <w:rPr>
          <w:rFonts w:ascii="Times New Roman" w:hAnsi="Times New Roman" w:cs="Times New Roman"/>
          <w:iCs/>
          <w:sz w:val="24"/>
          <w:szCs w:val="24"/>
        </w:rPr>
        <w:t>Regardless of condition</w:t>
      </w:r>
      <w:r w:rsidR="00A518F3">
        <w:rPr>
          <w:rFonts w:ascii="Times New Roman" w:hAnsi="Times New Roman" w:cs="Times New Roman"/>
          <w:iCs/>
          <w:sz w:val="24"/>
          <w:szCs w:val="24"/>
        </w:rPr>
        <w:t xml:space="preserve">, participants were able to advance the page </w:t>
      </w:r>
      <w:r w:rsidR="00B670CA">
        <w:rPr>
          <w:rFonts w:ascii="Times New Roman" w:hAnsi="Times New Roman" w:cs="Times New Roman"/>
          <w:iCs/>
          <w:sz w:val="24"/>
          <w:szCs w:val="24"/>
        </w:rPr>
        <w:t>forward</w:t>
      </w:r>
      <w:r w:rsidR="00A518F3">
        <w:rPr>
          <w:rFonts w:ascii="Times New Roman" w:hAnsi="Times New Roman" w:cs="Times New Roman"/>
          <w:iCs/>
          <w:sz w:val="24"/>
          <w:szCs w:val="24"/>
        </w:rPr>
        <w:t xml:space="preserve"> from the writing activity whenever they wanted. Descriptive statistics of time spent on the writing page indicated that the</w:t>
      </w:r>
      <w:r w:rsidR="008E0ECB">
        <w:rPr>
          <w:rFonts w:ascii="Times New Roman" w:hAnsi="Times New Roman" w:cs="Times New Roman"/>
          <w:iCs/>
          <w:sz w:val="24"/>
          <w:szCs w:val="24"/>
        </w:rPr>
        <w:t>se</w:t>
      </w:r>
      <w:r w:rsidR="00A518F3">
        <w:rPr>
          <w:rFonts w:ascii="Times New Roman" w:hAnsi="Times New Roman" w:cs="Times New Roman"/>
          <w:iCs/>
          <w:sz w:val="24"/>
          <w:szCs w:val="24"/>
        </w:rPr>
        <w:t xml:space="preserve"> times were positively skewed</w:t>
      </w:r>
      <w:r w:rsidR="00B670CA">
        <w:rPr>
          <w:rFonts w:ascii="Times New Roman" w:hAnsi="Times New Roman" w:cs="Times New Roman"/>
          <w:iCs/>
          <w:sz w:val="24"/>
          <w:szCs w:val="24"/>
        </w:rPr>
        <w:t>,</w:t>
      </w:r>
      <w:r w:rsidR="00A518F3">
        <w:rPr>
          <w:rFonts w:ascii="Times New Roman" w:hAnsi="Times New Roman" w:cs="Times New Roman"/>
          <w:iCs/>
          <w:sz w:val="24"/>
          <w:szCs w:val="24"/>
        </w:rPr>
        <w:t xml:space="preserve"> </w:t>
      </w:r>
      <w:r w:rsidR="008E0ECB">
        <w:rPr>
          <w:rFonts w:ascii="Times New Roman" w:hAnsi="Times New Roman" w:cs="Times New Roman"/>
          <w:iCs/>
          <w:sz w:val="24"/>
          <w:szCs w:val="24"/>
        </w:rPr>
        <w:t xml:space="preserve">as </w:t>
      </w:r>
      <w:r w:rsidR="00A518F3">
        <w:rPr>
          <w:rFonts w:ascii="Times New Roman" w:hAnsi="Times New Roman" w:cs="Times New Roman"/>
          <w:iCs/>
          <w:sz w:val="24"/>
          <w:szCs w:val="24"/>
        </w:rPr>
        <w:t xml:space="preserve">a few </w:t>
      </w:r>
      <w:r w:rsidR="00B670CA">
        <w:rPr>
          <w:rFonts w:ascii="Times New Roman" w:hAnsi="Times New Roman" w:cs="Times New Roman"/>
          <w:iCs/>
          <w:sz w:val="24"/>
          <w:szCs w:val="24"/>
        </w:rPr>
        <w:t xml:space="preserve">participants </w:t>
      </w:r>
      <w:r w:rsidR="00EF090B">
        <w:rPr>
          <w:rFonts w:ascii="Times New Roman" w:hAnsi="Times New Roman" w:cs="Times New Roman"/>
          <w:iCs/>
          <w:sz w:val="24"/>
          <w:szCs w:val="24"/>
        </w:rPr>
        <w:t xml:space="preserve">at each time point </w:t>
      </w:r>
      <w:r w:rsidR="008E0ECB">
        <w:rPr>
          <w:rFonts w:ascii="Times New Roman" w:hAnsi="Times New Roman" w:cs="Times New Roman"/>
          <w:iCs/>
          <w:sz w:val="24"/>
          <w:szCs w:val="24"/>
        </w:rPr>
        <w:t xml:space="preserve">kept </w:t>
      </w:r>
      <w:r w:rsidR="00EF090B">
        <w:rPr>
          <w:rFonts w:ascii="Times New Roman" w:hAnsi="Times New Roman" w:cs="Times New Roman"/>
          <w:iCs/>
          <w:sz w:val="24"/>
          <w:szCs w:val="24"/>
        </w:rPr>
        <w:t>the page open for an unrealistically long time</w:t>
      </w:r>
      <w:r w:rsidR="00A518F3">
        <w:rPr>
          <w:rFonts w:ascii="Times New Roman" w:hAnsi="Times New Roman" w:cs="Times New Roman"/>
          <w:iCs/>
          <w:sz w:val="24"/>
          <w:szCs w:val="24"/>
        </w:rPr>
        <w:t xml:space="preserve">. Thus, </w:t>
      </w:r>
      <w:r w:rsidR="00C4241D">
        <w:rPr>
          <w:rFonts w:ascii="Times New Roman" w:hAnsi="Times New Roman" w:cs="Times New Roman"/>
          <w:iCs/>
          <w:sz w:val="24"/>
          <w:szCs w:val="24"/>
        </w:rPr>
        <w:t xml:space="preserve">we report </w:t>
      </w:r>
      <w:r w:rsidR="00A518F3">
        <w:rPr>
          <w:rFonts w:ascii="Times New Roman" w:hAnsi="Times New Roman" w:cs="Times New Roman"/>
          <w:iCs/>
          <w:sz w:val="24"/>
          <w:szCs w:val="24"/>
        </w:rPr>
        <w:t>the median values</w:t>
      </w:r>
      <w:r w:rsidR="00800443">
        <w:rPr>
          <w:rFonts w:ascii="Times New Roman" w:hAnsi="Times New Roman" w:cs="Times New Roman"/>
          <w:iCs/>
          <w:sz w:val="24"/>
          <w:szCs w:val="24"/>
        </w:rPr>
        <w:t>,</w:t>
      </w:r>
      <w:r w:rsidR="008E0ECB">
        <w:rPr>
          <w:rFonts w:ascii="Times New Roman" w:hAnsi="Times New Roman" w:cs="Times New Roman"/>
          <w:iCs/>
          <w:sz w:val="24"/>
          <w:szCs w:val="24"/>
        </w:rPr>
        <w:t xml:space="preserve"> given that</w:t>
      </w:r>
      <w:r w:rsidR="00C4241D">
        <w:rPr>
          <w:rFonts w:ascii="Times New Roman" w:hAnsi="Times New Roman" w:cs="Times New Roman"/>
          <w:iCs/>
          <w:sz w:val="24"/>
          <w:szCs w:val="24"/>
        </w:rPr>
        <w:t xml:space="preserve"> they </w:t>
      </w:r>
      <w:r w:rsidR="00A518F3">
        <w:rPr>
          <w:rFonts w:ascii="Times New Roman" w:hAnsi="Times New Roman" w:cs="Times New Roman"/>
          <w:iCs/>
          <w:sz w:val="24"/>
          <w:szCs w:val="24"/>
        </w:rPr>
        <w:t xml:space="preserve">are likely more </w:t>
      </w:r>
      <w:r w:rsidR="00BE35EF">
        <w:rPr>
          <w:rFonts w:ascii="Times New Roman" w:hAnsi="Times New Roman" w:cs="Times New Roman"/>
          <w:iCs/>
          <w:sz w:val="24"/>
          <w:szCs w:val="24"/>
        </w:rPr>
        <w:t>accurate</w:t>
      </w:r>
      <w:r w:rsidR="00DF65CC">
        <w:rPr>
          <w:rFonts w:ascii="Times New Roman" w:hAnsi="Times New Roman" w:cs="Times New Roman"/>
          <w:iCs/>
          <w:sz w:val="24"/>
          <w:szCs w:val="24"/>
        </w:rPr>
        <w:t xml:space="preserve">. Across the six </w:t>
      </w:r>
      <w:r w:rsidR="0078400A">
        <w:rPr>
          <w:rFonts w:ascii="Times New Roman" w:hAnsi="Times New Roman" w:cs="Times New Roman"/>
          <w:iCs/>
          <w:sz w:val="24"/>
          <w:szCs w:val="24"/>
        </w:rPr>
        <w:t>time points</w:t>
      </w:r>
      <w:r w:rsidR="00DF65CC">
        <w:rPr>
          <w:rFonts w:ascii="Times New Roman" w:hAnsi="Times New Roman" w:cs="Times New Roman"/>
          <w:iCs/>
          <w:sz w:val="24"/>
          <w:szCs w:val="24"/>
        </w:rPr>
        <w:t xml:space="preserve">, time spent </w:t>
      </w:r>
      <w:r w:rsidR="0078400A">
        <w:rPr>
          <w:rFonts w:ascii="Times New Roman" w:hAnsi="Times New Roman" w:cs="Times New Roman"/>
          <w:iCs/>
          <w:sz w:val="24"/>
          <w:szCs w:val="24"/>
        </w:rPr>
        <w:t xml:space="preserve">engaging in the assigned activity </w:t>
      </w:r>
      <w:r w:rsidR="00DF65CC">
        <w:rPr>
          <w:rFonts w:ascii="Times New Roman" w:hAnsi="Times New Roman" w:cs="Times New Roman"/>
          <w:iCs/>
          <w:sz w:val="24"/>
          <w:szCs w:val="24"/>
        </w:rPr>
        <w:t>ranged</w:t>
      </w:r>
      <w:r w:rsidR="00BB11E5">
        <w:rPr>
          <w:rFonts w:ascii="Times New Roman" w:hAnsi="Times New Roman" w:cs="Times New Roman"/>
          <w:iCs/>
          <w:sz w:val="24"/>
          <w:szCs w:val="24"/>
        </w:rPr>
        <w:t xml:space="preserve"> from a </w:t>
      </w:r>
      <w:r w:rsidR="00EB6D1F">
        <w:rPr>
          <w:rFonts w:ascii="Times New Roman" w:hAnsi="Times New Roman" w:cs="Times New Roman"/>
          <w:iCs/>
          <w:sz w:val="24"/>
          <w:szCs w:val="24"/>
        </w:rPr>
        <w:t xml:space="preserve">minimum </w:t>
      </w:r>
      <w:r w:rsidR="00BB11E5">
        <w:rPr>
          <w:rFonts w:ascii="Times New Roman" w:hAnsi="Times New Roman" w:cs="Times New Roman"/>
          <w:iCs/>
          <w:sz w:val="24"/>
          <w:szCs w:val="24"/>
        </w:rPr>
        <w:t>of 2</w:t>
      </w:r>
      <w:r w:rsidR="00E7293B">
        <w:rPr>
          <w:rFonts w:ascii="Times New Roman" w:hAnsi="Times New Roman" w:cs="Times New Roman"/>
          <w:iCs/>
          <w:sz w:val="24"/>
          <w:szCs w:val="24"/>
        </w:rPr>
        <w:t xml:space="preserve"> </w:t>
      </w:r>
      <w:r w:rsidR="00BB11E5">
        <w:rPr>
          <w:rFonts w:ascii="Times New Roman" w:hAnsi="Times New Roman" w:cs="Times New Roman"/>
          <w:iCs/>
          <w:sz w:val="24"/>
          <w:szCs w:val="24"/>
        </w:rPr>
        <w:t>min</w:t>
      </w:r>
      <w:r w:rsidR="00B670CA">
        <w:rPr>
          <w:rFonts w:ascii="Times New Roman" w:hAnsi="Times New Roman" w:cs="Times New Roman"/>
          <w:iCs/>
          <w:sz w:val="24"/>
          <w:szCs w:val="24"/>
        </w:rPr>
        <w:t xml:space="preserve"> and</w:t>
      </w:r>
      <w:r w:rsidR="00BB11E5">
        <w:rPr>
          <w:rFonts w:ascii="Times New Roman" w:hAnsi="Times New Roman" w:cs="Times New Roman"/>
          <w:iCs/>
          <w:sz w:val="24"/>
          <w:szCs w:val="24"/>
        </w:rPr>
        <w:t xml:space="preserve"> 56</w:t>
      </w:r>
      <w:r w:rsidR="00E7293B">
        <w:rPr>
          <w:rFonts w:ascii="Times New Roman" w:hAnsi="Times New Roman" w:cs="Times New Roman"/>
          <w:iCs/>
          <w:sz w:val="24"/>
          <w:szCs w:val="24"/>
        </w:rPr>
        <w:t xml:space="preserve"> </w:t>
      </w:r>
      <w:r w:rsidR="00BB11E5">
        <w:rPr>
          <w:rFonts w:ascii="Times New Roman" w:hAnsi="Times New Roman" w:cs="Times New Roman"/>
          <w:iCs/>
          <w:sz w:val="24"/>
          <w:szCs w:val="24"/>
        </w:rPr>
        <w:t>s</w:t>
      </w:r>
      <w:r w:rsidR="00B670CA">
        <w:rPr>
          <w:rFonts w:ascii="Times New Roman" w:hAnsi="Times New Roman" w:cs="Times New Roman"/>
          <w:iCs/>
          <w:sz w:val="24"/>
          <w:szCs w:val="24"/>
        </w:rPr>
        <w:t>ec</w:t>
      </w:r>
      <w:r w:rsidR="00BB11E5">
        <w:rPr>
          <w:rFonts w:ascii="Times New Roman" w:hAnsi="Times New Roman" w:cs="Times New Roman"/>
          <w:iCs/>
          <w:sz w:val="24"/>
          <w:szCs w:val="24"/>
        </w:rPr>
        <w:t xml:space="preserve"> at T</w:t>
      </w:r>
      <w:r w:rsidR="00BB11E5" w:rsidRPr="00BB11E5">
        <w:rPr>
          <w:rFonts w:ascii="Times New Roman" w:hAnsi="Times New Roman" w:cs="Times New Roman"/>
          <w:iCs/>
          <w:sz w:val="24"/>
          <w:szCs w:val="24"/>
          <w:vertAlign w:val="subscript"/>
        </w:rPr>
        <w:t>6</w:t>
      </w:r>
      <w:r w:rsidR="00BB11E5">
        <w:rPr>
          <w:rFonts w:ascii="Times New Roman" w:hAnsi="Times New Roman" w:cs="Times New Roman"/>
          <w:iCs/>
          <w:sz w:val="24"/>
          <w:szCs w:val="24"/>
        </w:rPr>
        <w:t xml:space="preserve"> </w:t>
      </w:r>
      <w:r w:rsidR="00B670CA">
        <w:rPr>
          <w:rFonts w:ascii="Times New Roman" w:hAnsi="Times New Roman" w:cs="Times New Roman"/>
          <w:iCs/>
          <w:sz w:val="24"/>
          <w:szCs w:val="24"/>
        </w:rPr>
        <w:t xml:space="preserve">to </w:t>
      </w:r>
      <w:r w:rsidR="00BB11E5">
        <w:rPr>
          <w:rFonts w:ascii="Times New Roman" w:hAnsi="Times New Roman" w:cs="Times New Roman"/>
          <w:iCs/>
          <w:sz w:val="24"/>
          <w:szCs w:val="24"/>
        </w:rPr>
        <w:t xml:space="preserve">a </w:t>
      </w:r>
      <w:r w:rsidR="00EB6D1F">
        <w:rPr>
          <w:rFonts w:ascii="Times New Roman" w:hAnsi="Times New Roman" w:cs="Times New Roman"/>
          <w:iCs/>
          <w:sz w:val="24"/>
          <w:szCs w:val="24"/>
        </w:rPr>
        <w:t xml:space="preserve">maximum </w:t>
      </w:r>
      <w:r w:rsidR="00BB11E5">
        <w:rPr>
          <w:rFonts w:ascii="Times New Roman" w:hAnsi="Times New Roman" w:cs="Times New Roman"/>
          <w:iCs/>
          <w:sz w:val="24"/>
          <w:szCs w:val="24"/>
        </w:rPr>
        <w:t>of 4</w:t>
      </w:r>
      <w:r w:rsidR="00E7293B">
        <w:rPr>
          <w:rFonts w:ascii="Times New Roman" w:hAnsi="Times New Roman" w:cs="Times New Roman"/>
          <w:iCs/>
          <w:sz w:val="24"/>
          <w:szCs w:val="24"/>
        </w:rPr>
        <w:t xml:space="preserve"> </w:t>
      </w:r>
      <w:r w:rsidR="00BB11E5">
        <w:rPr>
          <w:rFonts w:ascii="Times New Roman" w:hAnsi="Times New Roman" w:cs="Times New Roman"/>
          <w:iCs/>
          <w:sz w:val="24"/>
          <w:szCs w:val="24"/>
        </w:rPr>
        <w:t>min</w:t>
      </w:r>
      <w:r w:rsidR="00B670CA">
        <w:rPr>
          <w:rFonts w:ascii="Times New Roman" w:hAnsi="Times New Roman" w:cs="Times New Roman"/>
          <w:iCs/>
          <w:sz w:val="24"/>
          <w:szCs w:val="24"/>
        </w:rPr>
        <w:t xml:space="preserve"> and </w:t>
      </w:r>
      <w:r w:rsidR="00BB11E5">
        <w:rPr>
          <w:rFonts w:ascii="Times New Roman" w:hAnsi="Times New Roman" w:cs="Times New Roman"/>
          <w:iCs/>
          <w:sz w:val="24"/>
          <w:szCs w:val="24"/>
        </w:rPr>
        <w:t>51</w:t>
      </w:r>
      <w:r w:rsidR="00E7293B">
        <w:rPr>
          <w:rFonts w:ascii="Times New Roman" w:hAnsi="Times New Roman" w:cs="Times New Roman"/>
          <w:iCs/>
          <w:sz w:val="24"/>
          <w:szCs w:val="24"/>
        </w:rPr>
        <w:t xml:space="preserve"> </w:t>
      </w:r>
      <w:r w:rsidR="00BB11E5">
        <w:rPr>
          <w:rFonts w:ascii="Times New Roman" w:hAnsi="Times New Roman" w:cs="Times New Roman"/>
          <w:iCs/>
          <w:sz w:val="24"/>
          <w:szCs w:val="24"/>
        </w:rPr>
        <w:t>s</w:t>
      </w:r>
      <w:r w:rsidR="00B670CA">
        <w:rPr>
          <w:rFonts w:ascii="Times New Roman" w:hAnsi="Times New Roman" w:cs="Times New Roman"/>
          <w:iCs/>
          <w:sz w:val="24"/>
          <w:szCs w:val="24"/>
        </w:rPr>
        <w:t>ec</w:t>
      </w:r>
      <w:r w:rsidR="00BB11E5">
        <w:rPr>
          <w:rFonts w:ascii="Times New Roman" w:hAnsi="Times New Roman" w:cs="Times New Roman"/>
          <w:iCs/>
          <w:sz w:val="24"/>
          <w:szCs w:val="24"/>
        </w:rPr>
        <w:t xml:space="preserve"> at T</w:t>
      </w:r>
      <w:r w:rsidR="00BB11E5" w:rsidRPr="00BB11E5">
        <w:rPr>
          <w:rFonts w:ascii="Times New Roman" w:hAnsi="Times New Roman" w:cs="Times New Roman"/>
          <w:iCs/>
          <w:sz w:val="24"/>
          <w:szCs w:val="24"/>
          <w:vertAlign w:val="subscript"/>
        </w:rPr>
        <w:t>2</w:t>
      </w:r>
      <w:r w:rsidR="00BB11E5">
        <w:rPr>
          <w:rFonts w:ascii="Times New Roman" w:hAnsi="Times New Roman" w:cs="Times New Roman"/>
          <w:iCs/>
          <w:sz w:val="24"/>
          <w:szCs w:val="24"/>
        </w:rPr>
        <w:t xml:space="preserve">. </w:t>
      </w:r>
      <w:r w:rsidR="00995083">
        <w:rPr>
          <w:rFonts w:ascii="Times New Roman" w:hAnsi="Times New Roman" w:cs="Times New Roman"/>
          <w:iCs/>
          <w:sz w:val="24"/>
          <w:szCs w:val="24"/>
        </w:rPr>
        <w:t xml:space="preserve">Importantly, at no time point did </w:t>
      </w:r>
      <w:r w:rsidR="00B670CA">
        <w:rPr>
          <w:rFonts w:ascii="Times New Roman" w:hAnsi="Times New Roman" w:cs="Times New Roman"/>
          <w:iCs/>
          <w:sz w:val="24"/>
          <w:szCs w:val="24"/>
        </w:rPr>
        <w:t xml:space="preserve">participants </w:t>
      </w:r>
      <w:r w:rsidR="00995083">
        <w:rPr>
          <w:rFonts w:ascii="Times New Roman" w:hAnsi="Times New Roman" w:cs="Times New Roman"/>
          <w:iCs/>
          <w:sz w:val="24"/>
          <w:szCs w:val="24"/>
        </w:rPr>
        <w:t xml:space="preserve">in the nostalgia condition write for longer than </w:t>
      </w:r>
      <w:r w:rsidR="00B670CA">
        <w:rPr>
          <w:rFonts w:ascii="Times New Roman" w:hAnsi="Times New Roman" w:cs="Times New Roman"/>
          <w:iCs/>
          <w:sz w:val="24"/>
          <w:szCs w:val="24"/>
        </w:rPr>
        <w:t xml:space="preserve">those </w:t>
      </w:r>
      <w:r w:rsidR="00995083">
        <w:rPr>
          <w:rFonts w:ascii="Times New Roman" w:hAnsi="Times New Roman" w:cs="Times New Roman"/>
          <w:iCs/>
          <w:sz w:val="24"/>
          <w:szCs w:val="24"/>
        </w:rPr>
        <w:t>in the</w:t>
      </w:r>
      <w:r w:rsidR="00B670CA">
        <w:rPr>
          <w:rFonts w:ascii="Times New Roman" w:hAnsi="Times New Roman" w:cs="Times New Roman"/>
          <w:iCs/>
          <w:sz w:val="24"/>
          <w:szCs w:val="24"/>
        </w:rPr>
        <w:t xml:space="preserve"> control </w:t>
      </w:r>
      <w:r w:rsidR="00995083">
        <w:rPr>
          <w:rFonts w:ascii="Times New Roman" w:hAnsi="Times New Roman" w:cs="Times New Roman"/>
          <w:iCs/>
          <w:sz w:val="24"/>
          <w:szCs w:val="24"/>
        </w:rPr>
        <w:t xml:space="preserve">condition, </w:t>
      </w:r>
      <w:r w:rsidR="00995083">
        <w:rPr>
          <w:rFonts w:ascii="Times New Roman" w:hAnsi="Times New Roman" w:cs="Times New Roman"/>
          <w:i/>
          <w:iCs/>
          <w:sz w:val="24"/>
          <w:szCs w:val="24"/>
        </w:rPr>
        <w:t>t</w:t>
      </w:r>
      <w:r w:rsidR="00995083">
        <w:rPr>
          <w:rFonts w:ascii="Times New Roman" w:hAnsi="Times New Roman" w:cs="Times New Roman"/>
          <w:iCs/>
          <w:sz w:val="24"/>
          <w:szCs w:val="24"/>
        </w:rPr>
        <w:t>s &lt; |1.60|.</w:t>
      </w:r>
    </w:p>
    <w:p w14:paraId="596B293C" w14:textId="26F25A52" w:rsidR="00F46AD9" w:rsidRDefault="00685728">
      <w:pPr>
        <w:spacing w:after="0" w:line="480" w:lineRule="exact"/>
        <w:ind w:firstLine="720"/>
        <w:rPr>
          <w:rFonts w:ascii="Times New Roman" w:hAnsi="Times New Roman" w:cs="Times New Roman"/>
          <w:iCs/>
          <w:sz w:val="24"/>
          <w:szCs w:val="24"/>
        </w:rPr>
      </w:pPr>
      <w:r>
        <w:rPr>
          <w:rFonts w:ascii="Times New Roman" w:hAnsi="Times New Roman" w:cs="Times New Roman"/>
          <w:iCs/>
          <w:sz w:val="24"/>
          <w:szCs w:val="24"/>
        </w:rPr>
        <w:t>After the writing activity each week (T</w:t>
      </w:r>
      <w:r w:rsidRPr="00685728">
        <w:rPr>
          <w:rFonts w:ascii="Times New Roman" w:hAnsi="Times New Roman" w:cs="Times New Roman"/>
          <w:iCs/>
          <w:sz w:val="24"/>
          <w:szCs w:val="24"/>
          <w:vertAlign w:val="subscript"/>
        </w:rPr>
        <w:t>2</w:t>
      </w:r>
      <w:r>
        <w:rPr>
          <w:rFonts w:ascii="Times New Roman" w:hAnsi="Times New Roman" w:cs="Times New Roman"/>
          <w:iCs/>
          <w:sz w:val="24"/>
          <w:szCs w:val="24"/>
        </w:rPr>
        <w:t>-T</w:t>
      </w:r>
      <w:r w:rsidRPr="00685728">
        <w:rPr>
          <w:rFonts w:ascii="Times New Roman" w:hAnsi="Times New Roman" w:cs="Times New Roman"/>
          <w:iCs/>
          <w:sz w:val="24"/>
          <w:szCs w:val="24"/>
          <w:vertAlign w:val="subscript"/>
        </w:rPr>
        <w:t>7</w:t>
      </w:r>
      <w:r>
        <w:rPr>
          <w:rFonts w:ascii="Times New Roman" w:hAnsi="Times New Roman" w:cs="Times New Roman"/>
          <w:iCs/>
          <w:sz w:val="24"/>
          <w:szCs w:val="24"/>
        </w:rPr>
        <w:t>)</w:t>
      </w:r>
      <w:r w:rsidR="0030141A">
        <w:rPr>
          <w:rFonts w:ascii="Times New Roman" w:hAnsi="Times New Roman" w:cs="Times New Roman"/>
          <w:iCs/>
          <w:sz w:val="24"/>
          <w:szCs w:val="24"/>
        </w:rPr>
        <w:t>, participants</w:t>
      </w:r>
      <w:r w:rsidR="005A35A6">
        <w:rPr>
          <w:rFonts w:ascii="Times New Roman" w:hAnsi="Times New Roman" w:cs="Times New Roman"/>
          <w:iCs/>
          <w:sz w:val="24"/>
          <w:szCs w:val="24"/>
        </w:rPr>
        <w:t xml:space="preserve"> </w:t>
      </w:r>
      <w:r w:rsidR="002530AF">
        <w:rPr>
          <w:rFonts w:ascii="Times New Roman" w:hAnsi="Times New Roman" w:cs="Times New Roman"/>
          <w:iCs/>
          <w:sz w:val="24"/>
          <w:szCs w:val="24"/>
        </w:rPr>
        <w:t xml:space="preserve">reported their social </w:t>
      </w:r>
      <w:r w:rsidR="005A35A6">
        <w:rPr>
          <w:rFonts w:ascii="Times New Roman" w:hAnsi="Times New Roman" w:cs="Times New Roman"/>
          <w:iCs/>
          <w:sz w:val="24"/>
          <w:szCs w:val="24"/>
        </w:rPr>
        <w:t xml:space="preserve">connectedness, meaning, </w:t>
      </w:r>
      <w:r w:rsidR="00556F13">
        <w:rPr>
          <w:rFonts w:ascii="Times New Roman" w:hAnsi="Times New Roman" w:cs="Times New Roman"/>
          <w:iCs/>
          <w:sz w:val="24"/>
          <w:szCs w:val="24"/>
        </w:rPr>
        <w:t xml:space="preserve">self-continuity, and </w:t>
      </w:r>
      <w:r w:rsidR="00F131AE">
        <w:rPr>
          <w:rFonts w:ascii="Times New Roman" w:hAnsi="Times New Roman" w:cs="Times New Roman"/>
          <w:iCs/>
          <w:sz w:val="24"/>
          <w:szCs w:val="24"/>
        </w:rPr>
        <w:t>PA/NA</w:t>
      </w:r>
      <w:r w:rsidR="0044209D">
        <w:rPr>
          <w:rFonts w:ascii="Times New Roman" w:hAnsi="Times New Roman" w:cs="Times New Roman"/>
          <w:iCs/>
          <w:sz w:val="24"/>
          <w:szCs w:val="24"/>
        </w:rPr>
        <w:t>. At mid-intervention (T</w:t>
      </w:r>
      <w:r w:rsidR="0044209D" w:rsidRPr="0044209D">
        <w:rPr>
          <w:rFonts w:ascii="Times New Roman" w:hAnsi="Times New Roman" w:cs="Times New Roman"/>
          <w:iCs/>
          <w:sz w:val="24"/>
          <w:szCs w:val="24"/>
          <w:vertAlign w:val="subscript"/>
        </w:rPr>
        <w:t>4</w:t>
      </w:r>
      <w:r w:rsidR="0044209D">
        <w:rPr>
          <w:rFonts w:ascii="Times New Roman" w:hAnsi="Times New Roman" w:cs="Times New Roman"/>
          <w:iCs/>
          <w:sz w:val="24"/>
          <w:szCs w:val="24"/>
        </w:rPr>
        <w:t>) and post-intervention (T</w:t>
      </w:r>
      <w:r w:rsidR="0044209D" w:rsidRPr="0044209D">
        <w:rPr>
          <w:rFonts w:ascii="Times New Roman" w:hAnsi="Times New Roman" w:cs="Times New Roman"/>
          <w:iCs/>
          <w:sz w:val="24"/>
          <w:szCs w:val="24"/>
          <w:vertAlign w:val="subscript"/>
        </w:rPr>
        <w:t>7</w:t>
      </w:r>
      <w:r w:rsidR="0044209D">
        <w:rPr>
          <w:rFonts w:ascii="Times New Roman" w:hAnsi="Times New Roman" w:cs="Times New Roman"/>
          <w:iCs/>
          <w:sz w:val="24"/>
          <w:szCs w:val="24"/>
        </w:rPr>
        <w:t>), part</w:t>
      </w:r>
      <w:r w:rsidR="00ED7F52">
        <w:rPr>
          <w:rFonts w:ascii="Times New Roman" w:hAnsi="Times New Roman" w:cs="Times New Roman"/>
          <w:iCs/>
          <w:sz w:val="24"/>
          <w:szCs w:val="24"/>
        </w:rPr>
        <w:t xml:space="preserve">icipants also </w:t>
      </w:r>
      <w:r w:rsidR="009D0CBC">
        <w:rPr>
          <w:rFonts w:ascii="Times New Roman" w:hAnsi="Times New Roman" w:cs="Times New Roman"/>
          <w:iCs/>
          <w:sz w:val="24"/>
          <w:szCs w:val="24"/>
        </w:rPr>
        <w:t>reported their</w:t>
      </w:r>
      <w:r w:rsidR="0044209D">
        <w:rPr>
          <w:rFonts w:ascii="Times New Roman" w:hAnsi="Times New Roman" w:cs="Times New Roman"/>
          <w:iCs/>
          <w:sz w:val="24"/>
          <w:szCs w:val="24"/>
        </w:rPr>
        <w:t xml:space="preserve"> life satisfaction, subjective vitality, </w:t>
      </w:r>
      <w:r w:rsidR="002530AF">
        <w:rPr>
          <w:rFonts w:ascii="Times New Roman" w:hAnsi="Times New Roman" w:cs="Times New Roman"/>
          <w:iCs/>
          <w:sz w:val="24"/>
          <w:szCs w:val="24"/>
        </w:rPr>
        <w:t xml:space="preserve">and </w:t>
      </w:r>
      <w:r w:rsidR="0044209D">
        <w:rPr>
          <w:rFonts w:ascii="Times New Roman" w:hAnsi="Times New Roman" w:cs="Times New Roman"/>
          <w:iCs/>
          <w:sz w:val="24"/>
          <w:szCs w:val="24"/>
        </w:rPr>
        <w:t xml:space="preserve">eudaimonic well-being. </w:t>
      </w:r>
      <w:r w:rsidR="001A3B16">
        <w:rPr>
          <w:rFonts w:ascii="Times New Roman" w:hAnsi="Times New Roman" w:cs="Times New Roman"/>
          <w:iCs/>
          <w:sz w:val="24"/>
          <w:szCs w:val="24"/>
        </w:rPr>
        <w:t>One month after post-intervention, participants completed our follow-up measures (T</w:t>
      </w:r>
      <w:r w:rsidR="001A3B16" w:rsidRPr="001A3B16">
        <w:rPr>
          <w:rFonts w:ascii="Times New Roman" w:hAnsi="Times New Roman" w:cs="Times New Roman"/>
          <w:iCs/>
          <w:sz w:val="24"/>
          <w:szCs w:val="24"/>
          <w:vertAlign w:val="subscript"/>
        </w:rPr>
        <w:t>8</w:t>
      </w:r>
      <w:r w:rsidR="001A3B16">
        <w:rPr>
          <w:rFonts w:ascii="Times New Roman" w:hAnsi="Times New Roman" w:cs="Times New Roman"/>
          <w:iCs/>
          <w:sz w:val="24"/>
          <w:szCs w:val="24"/>
        </w:rPr>
        <w:t xml:space="preserve">) in </w:t>
      </w:r>
      <w:r w:rsidR="00FF3F68">
        <w:rPr>
          <w:rFonts w:ascii="Times New Roman" w:hAnsi="Times New Roman" w:cs="Times New Roman"/>
          <w:iCs/>
          <w:sz w:val="24"/>
          <w:szCs w:val="24"/>
        </w:rPr>
        <w:t>the following</w:t>
      </w:r>
      <w:r w:rsidR="001A3B16">
        <w:rPr>
          <w:rFonts w:ascii="Times New Roman" w:hAnsi="Times New Roman" w:cs="Times New Roman"/>
          <w:iCs/>
          <w:sz w:val="24"/>
          <w:szCs w:val="24"/>
        </w:rPr>
        <w:t xml:space="preserve"> order: life satisfaction, subjective vitality, eudaimonic well-being, </w:t>
      </w:r>
      <w:r w:rsidR="002530AF">
        <w:rPr>
          <w:rFonts w:ascii="Times New Roman" w:hAnsi="Times New Roman" w:cs="Times New Roman"/>
          <w:iCs/>
          <w:sz w:val="24"/>
          <w:szCs w:val="24"/>
        </w:rPr>
        <w:t xml:space="preserve">and </w:t>
      </w:r>
      <w:r w:rsidR="00F131AE">
        <w:rPr>
          <w:rFonts w:ascii="Times New Roman" w:hAnsi="Times New Roman" w:cs="Times New Roman"/>
          <w:iCs/>
          <w:sz w:val="24"/>
          <w:szCs w:val="24"/>
        </w:rPr>
        <w:t>PA/NA</w:t>
      </w:r>
      <w:r w:rsidR="00244A91">
        <w:rPr>
          <w:rFonts w:ascii="Times New Roman" w:hAnsi="Times New Roman" w:cs="Times New Roman"/>
          <w:iCs/>
          <w:sz w:val="24"/>
          <w:szCs w:val="24"/>
        </w:rPr>
        <w:t>.</w:t>
      </w:r>
    </w:p>
    <w:p w14:paraId="6653FB68" w14:textId="234E3759" w:rsidR="008614C5" w:rsidRDefault="008614C5" w:rsidP="00E2798C">
      <w:pPr>
        <w:spacing w:after="0" w:line="480" w:lineRule="exact"/>
        <w:jc w:val="center"/>
        <w:rPr>
          <w:rFonts w:ascii="Times New Roman" w:hAnsi="Times New Roman" w:cs="Times New Roman"/>
          <w:b/>
          <w:iCs/>
          <w:sz w:val="24"/>
          <w:szCs w:val="24"/>
        </w:rPr>
      </w:pPr>
      <w:r>
        <w:rPr>
          <w:rFonts w:ascii="Times New Roman" w:hAnsi="Times New Roman" w:cs="Times New Roman"/>
          <w:b/>
          <w:iCs/>
          <w:sz w:val="24"/>
          <w:szCs w:val="24"/>
        </w:rPr>
        <w:t>Results</w:t>
      </w:r>
    </w:p>
    <w:p w14:paraId="1BFB318A" w14:textId="47630E8D" w:rsidR="0031439B" w:rsidRDefault="0031439B" w:rsidP="00E2798C">
      <w:pPr>
        <w:spacing w:after="0" w:line="480" w:lineRule="exact"/>
        <w:rPr>
          <w:rFonts w:ascii="Times New Roman" w:hAnsi="Times New Roman" w:cs="Times New Roman"/>
          <w:b/>
          <w:iCs/>
          <w:sz w:val="24"/>
          <w:szCs w:val="24"/>
        </w:rPr>
      </w:pPr>
      <w:r>
        <w:rPr>
          <w:rFonts w:ascii="Times New Roman" w:hAnsi="Times New Roman" w:cs="Times New Roman"/>
          <w:b/>
          <w:iCs/>
          <w:sz w:val="24"/>
          <w:szCs w:val="24"/>
        </w:rPr>
        <w:t>Preliminary Analyses</w:t>
      </w:r>
    </w:p>
    <w:p w14:paraId="7FFA3DEC" w14:textId="5239AE60" w:rsidR="00490D01" w:rsidRPr="001D0812" w:rsidRDefault="00490D01">
      <w:pPr>
        <w:spacing w:after="0" w:line="480" w:lineRule="exact"/>
        <w:ind w:firstLine="720"/>
        <w:rPr>
          <w:rFonts w:ascii="Times New Roman" w:hAnsi="Times New Roman" w:cs="Times New Roman"/>
          <w:iCs/>
          <w:sz w:val="24"/>
          <w:szCs w:val="24"/>
        </w:rPr>
      </w:pPr>
      <w:r>
        <w:rPr>
          <w:rFonts w:ascii="Times New Roman" w:hAnsi="Times New Roman" w:cs="Times New Roman"/>
          <w:iCs/>
          <w:sz w:val="24"/>
          <w:szCs w:val="24"/>
        </w:rPr>
        <w:t xml:space="preserve">We found no differences </w:t>
      </w:r>
      <w:r w:rsidR="00CD4197">
        <w:rPr>
          <w:rFonts w:ascii="Times New Roman" w:hAnsi="Times New Roman" w:cs="Times New Roman"/>
          <w:iCs/>
          <w:sz w:val="24"/>
          <w:szCs w:val="24"/>
        </w:rPr>
        <w:t xml:space="preserve">between conditions </w:t>
      </w:r>
      <w:r>
        <w:rPr>
          <w:rFonts w:ascii="Times New Roman" w:hAnsi="Times New Roman" w:cs="Times New Roman"/>
          <w:iCs/>
          <w:sz w:val="24"/>
          <w:szCs w:val="24"/>
        </w:rPr>
        <w:t xml:space="preserve">in baseline outcome variables, </w:t>
      </w:r>
      <w:r>
        <w:rPr>
          <w:rFonts w:ascii="Times New Roman" w:hAnsi="Times New Roman" w:cs="Times New Roman"/>
          <w:i/>
          <w:iCs/>
          <w:sz w:val="24"/>
          <w:szCs w:val="24"/>
        </w:rPr>
        <w:t>t</w:t>
      </w:r>
      <w:r>
        <w:rPr>
          <w:rFonts w:ascii="Times New Roman" w:hAnsi="Times New Roman" w:cs="Times New Roman"/>
          <w:iCs/>
          <w:sz w:val="24"/>
          <w:szCs w:val="24"/>
        </w:rPr>
        <w:t>s ≤ |1.46|.</w:t>
      </w:r>
      <w:r w:rsidR="001D0812">
        <w:rPr>
          <w:rFonts w:ascii="Times New Roman" w:hAnsi="Times New Roman" w:cs="Times New Roman"/>
          <w:iCs/>
          <w:sz w:val="24"/>
          <w:szCs w:val="24"/>
        </w:rPr>
        <w:t xml:space="preserve"> </w:t>
      </w:r>
      <w:r w:rsidR="00C4238D">
        <w:rPr>
          <w:rFonts w:ascii="Times New Roman" w:hAnsi="Times New Roman" w:cs="Times New Roman"/>
          <w:iCs/>
          <w:sz w:val="24"/>
          <w:szCs w:val="24"/>
        </w:rPr>
        <w:t>We present c</w:t>
      </w:r>
      <w:r w:rsidR="002D788D">
        <w:rPr>
          <w:rFonts w:ascii="Times New Roman" w:hAnsi="Times New Roman" w:cs="Times New Roman"/>
          <w:iCs/>
          <w:sz w:val="24"/>
          <w:szCs w:val="24"/>
        </w:rPr>
        <w:t xml:space="preserve">orrelations among all outcome measures at all time points in Supplemental Material. </w:t>
      </w:r>
      <w:r w:rsidR="001D0812">
        <w:rPr>
          <w:rFonts w:ascii="Times New Roman" w:hAnsi="Times New Roman" w:cs="Times New Roman"/>
          <w:iCs/>
          <w:sz w:val="24"/>
          <w:szCs w:val="24"/>
        </w:rPr>
        <w:t xml:space="preserve">Overall, we </w:t>
      </w:r>
      <w:r w:rsidR="00BD1A9B">
        <w:rPr>
          <w:rFonts w:ascii="Times New Roman" w:hAnsi="Times New Roman" w:cs="Times New Roman"/>
          <w:iCs/>
          <w:sz w:val="24"/>
          <w:szCs w:val="24"/>
        </w:rPr>
        <w:t xml:space="preserve">observed </w:t>
      </w:r>
      <w:r w:rsidR="001D0812">
        <w:rPr>
          <w:rFonts w:ascii="Times New Roman" w:hAnsi="Times New Roman" w:cs="Times New Roman"/>
          <w:iCs/>
          <w:sz w:val="24"/>
          <w:szCs w:val="24"/>
        </w:rPr>
        <w:t>strong completion rates in both conditions. All participants (</w:t>
      </w:r>
      <w:r w:rsidR="001D0812">
        <w:rPr>
          <w:rFonts w:ascii="Times New Roman" w:hAnsi="Times New Roman" w:cs="Times New Roman"/>
          <w:i/>
          <w:iCs/>
          <w:sz w:val="24"/>
          <w:szCs w:val="24"/>
        </w:rPr>
        <w:t>N</w:t>
      </w:r>
      <w:r w:rsidR="001D0812">
        <w:rPr>
          <w:rFonts w:ascii="Times New Roman" w:hAnsi="Times New Roman" w:cs="Times New Roman"/>
          <w:iCs/>
          <w:sz w:val="24"/>
          <w:szCs w:val="24"/>
        </w:rPr>
        <w:t xml:space="preserve"> = 176) completed the baseline measures (T</w:t>
      </w:r>
      <w:r w:rsidR="001D0812" w:rsidRPr="001D0812">
        <w:rPr>
          <w:rFonts w:ascii="Times New Roman" w:hAnsi="Times New Roman" w:cs="Times New Roman"/>
          <w:iCs/>
          <w:sz w:val="24"/>
          <w:szCs w:val="24"/>
          <w:vertAlign w:val="subscript"/>
        </w:rPr>
        <w:t>1</w:t>
      </w:r>
      <w:r w:rsidR="001D0812">
        <w:rPr>
          <w:rFonts w:ascii="Times New Roman" w:hAnsi="Times New Roman" w:cs="Times New Roman"/>
          <w:iCs/>
          <w:sz w:val="24"/>
          <w:szCs w:val="24"/>
        </w:rPr>
        <w:t>) to be included in the study</w:t>
      </w:r>
      <w:r w:rsidR="005C3E92">
        <w:rPr>
          <w:rFonts w:ascii="Times New Roman" w:hAnsi="Times New Roman" w:cs="Times New Roman"/>
          <w:iCs/>
          <w:sz w:val="24"/>
          <w:szCs w:val="24"/>
        </w:rPr>
        <w:t>,</w:t>
      </w:r>
      <w:r w:rsidR="001D0812">
        <w:rPr>
          <w:rFonts w:ascii="Times New Roman" w:hAnsi="Times New Roman" w:cs="Times New Roman"/>
          <w:iCs/>
          <w:sz w:val="24"/>
          <w:szCs w:val="24"/>
        </w:rPr>
        <w:t xml:space="preserve"> and then 166</w:t>
      </w:r>
      <w:r w:rsidR="00B2674A">
        <w:rPr>
          <w:rFonts w:ascii="Times New Roman" w:hAnsi="Times New Roman" w:cs="Times New Roman"/>
          <w:iCs/>
          <w:sz w:val="24"/>
          <w:szCs w:val="24"/>
        </w:rPr>
        <w:t xml:space="preserve"> (94.32%)</w:t>
      </w:r>
      <w:r w:rsidR="001D0812">
        <w:rPr>
          <w:rFonts w:ascii="Times New Roman" w:hAnsi="Times New Roman" w:cs="Times New Roman"/>
          <w:iCs/>
          <w:sz w:val="24"/>
          <w:szCs w:val="24"/>
        </w:rPr>
        <w:t>, 168</w:t>
      </w:r>
      <w:r w:rsidR="00B2674A">
        <w:rPr>
          <w:rFonts w:ascii="Times New Roman" w:hAnsi="Times New Roman" w:cs="Times New Roman"/>
          <w:iCs/>
          <w:sz w:val="24"/>
          <w:szCs w:val="24"/>
        </w:rPr>
        <w:t xml:space="preserve"> (95.45%)</w:t>
      </w:r>
      <w:r w:rsidR="001D0812">
        <w:rPr>
          <w:rFonts w:ascii="Times New Roman" w:hAnsi="Times New Roman" w:cs="Times New Roman"/>
          <w:iCs/>
          <w:sz w:val="24"/>
          <w:szCs w:val="24"/>
        </w:rPr>
        <w:t>, 164</w:t>
      </w:r>
      <w:r w:rsidR="00B2674A">
        <w:rPr>
          <w:rFonts w:ascii="Times New Roman" w:hAnsi="Times New Roman" w:cs="Times New Roman"/>
          <w:iCs/>
          <w:sz w:val="24"/>
          <w:szCs w:val="24"/>
        </w:rPr>
        <w:t xml:space="preserve"> (93.18%)</w:t>
      </w:r>
      <w:r w:rsidR="001D0812">
        <w:rPr>
          <w:rFonts w:ascii="Times New Roman" w:hAnsi="Times New Roman" w:cs="Times New Roman"/>
          <w:iCs/>
          <w:sz w:val="24"/>
          <w:szCs w:val="24"/>
        </w:rPr>
        <w:t>, 168</w:t>
      </w:r>
      <w:r w:rsidR="00B2674A">
        <w:rPr>
          <w:rFonts w:ascii="Times New Roman" w:hAnsi="Times New Roman" w:cs="Times New Roman"/>
          <w:iCs/>
          <w:sz w:val="24"/>
          <w:szCs w:val="24"/>
        </w:rPr>
        <w:t xml:space="preserve"> (95.45%)</w:t>
      </w:r>
      <w:r w:rsidR="001D0812">
        <w:rPr>
          <w:rFonts w:ascii="Times New Roman" w:hAnsi="Times New Roman" w:cs="Times New Roman"/>
          <w:iCs/>
          <w:sz w:val="24"/>
          <w:szCs w:val="24"/>
        </w:rPr>
        <w:t>, 157</w:t>
      </w:r>
      <w:r w:rsidR="00B2674A">
        <w:rPr>
          <w:rFonts w:ascii="Times New Roman" w:hAnsi="Times New Roman" w:cs="Times New Roman"/>
          <w:iCs/>
          <w:sz w:val="24"/>
          <w:szCs w:val="24"/>
        </w:rPr>
        <w:t xml:space="preserve"> (89.20%)</w:t>
      </w:r>
      <w:r w:rsidR="001D0812">
        <w:rPr>
          <w:rFonts w:ascii="Times New Roman" w:hAnsi="Times New Roman" w:cs="Times New Roman"/>
          <w:iCs/>
          <w:sz w:val="24"/>
          <w:szCs w:val="24"/>
        </w:rPr>
        <w:t>, 160</w:t>
      </w:r>
      <w:r w:rsidR="00B2674A">
        <w:rPr>
          <w:rFonts w:ascii="Times New Roman" w:hAnsi="Times New Roman" w:cs="Times New Roman"/>
          <w:iCs/>
          <w:sz w:val="24"/>
          <w:szCs w:val="24"/>
        </w:rPr>
        <w:t xml:space="preserve"> (90.91%)</w:t>
      </w:r>
      <w:r w:rsidR="001D0812">
        <w:rPr>
          <w:rFonts w:ascii="Times New Roman" w:hAnsi="Times New Roman" w:cs="Times New Roman"/>
          <w:iCs/>
          <w:sz w:val="24"/>
          <w:szCs w:val="24"/>
        </w:rPr>
        <w:t>, and 168</w:t>
      </w:r>
      <w:r w:rsidR="00B2674A">
        <w:rPr>
          <w:rFonts w:ascii="Times New Roman" w:hAnsi="Times New Roman" w:cs="Times New Roman"/>
          <w:iCs/>
          <w:sz w:val="24"/>
          <w:szCs w:val="24"/>
        </w:rPr>
        <w:t xml:space="preserve"> (95.45%)</w:t>
      </w:r>
      <w:r w:rsidR="001D0812">
        <w:rPr>
          <w:rFonts w:ascii="Times New Roman" w:hAnsi="Times New Roman" w:cs="Times New Roman"/>
          <w:iCs/>
          <w:sz w:val="24"/>
          <w:szCs w:val="24"/>
        </w:rPr>
        <w:t xml:space="preserve"> participants completed T</w:t>
      </w:r>
      <w:r w:rsidR="001D0812" w:rsidRPr="001D0812">
        <w:rPr>
          <w:rFonts w:ascii="Times New Roman" w:hAnsi="Times New Roman" w:cs="Times New Roman"/>
          <w:iCs/>
          <w:sz w:val="24"/>
          <w:szCs w:val="24"/>
          <w:vertAlign w:val="subscript"/>
        </w:rPr>
        <w:t>2</w:t>
      </w:r>
      <w:r w:rsidR="001D0812">
        <w:rPr>
          <w:rFonts w:ascii="Times New Roman" w:hAnsi="Times New Roman" w:cs="Times New Roman"/>
          <w:iCs/>
          <w:sz w:val="24"/>
          <w:szCs w:val="24"/>
        </w:rPr>
        <w:t>, T</w:t>
      </w:r>
      <w:r w:rsidR="001D0812" w:rsidRPr="001D0812">
        <w:rPr>
          <w:rFonts w:ascii="Times New Roman" w:hAnsi="Times New Roman" w:cs="Times New Roman"/>
          <w:iCs/>
          <w:sz w:val="24"/>
          <w:szCs w:val="24"/>
          <w:vertAlign w:val="subscript"/>
        </w:rPr>
        <w:t>3</w:t>
      </w:r>
      <w:r w:rsidR="001D0812">
        <w:rPr>
          <w:rFonts w:ascii="Times New Roman" w:hAnsi="Times New Roman" w:cs="Times New Roman"/>
          <w:iCs/>
          <w:sz w:val="24"/>
          <w:szCs w:val="24"/>
        </w:rPr>
        <w:t>, T</w:t>
      </w:r>
      <w:r w:rsidR="001D0812" w:rsidRPr="001D0812">
        <w:rPr>
          <w:rFonts w:ascii="Times New Roman" w:hAnsi="Times New Roman" w:cs="Times New Roman"/>
          <w:iCs/>
          <w:sz w:val="24"/>
          <w:szCs w:val="24"/>
          <w:vertAlign w:val="subscript"/>
        </w:rPr>
        <w:t>4</w:t>
      </w:r>
      <w:r w:rsidR="001D0812">
        <w:rPr>
          <w:rFonts w:ascii="Times New Roman" w:hAnsi="Times New Roman" w:cs="Times New Roman"/>
          <w:iCs/>
          <w:sz w:val="24"/>
          <w:szCs w:val="24"/>
        </w:rPr>
        <w:t>, T</w:t>
      </w:r>
      <w:r w:rsidR="001D0812" w:rsidRPr="001D0812">
        <w:rPr>
          <w:rFonts w:ascii="Times New Roman" w:hAnsi="Times New Roman" w:cs="Times New Roman"/>
          <w:iCs/>
          <w:sz w:val="24"/>
          <w:szCs w:val="24"/>
          <w:vertAlign w:val="subscript"/>
        </w:rPr>
        <w:t>5</w:t>
      </w:r>
      <w:r w:rsidR="001D0812">
        <w:rPr>
          <w:rFonts w:ascii="Times New Roman" w:hAnsi="Times New Roman" w:cs="Times New Roman"/>
          <w:iCs/>
          <w:sz w:val="24"/>
          <w:szCs w:val="24"/>
        </w:rPr>
        <w:t>, T</w:t>
      </w:r>
      <w:r w:rsidR="001D0812" w:rsidRPr="001D0812">
        <w:rPr>
          <w:rFonts w:ascii="Times New Roman" w:hAnsi="Times New Roman" w:cs="Times New Roman"/>
          <w:iCs/>
          <w:sz w:val="24"/>
          <w:szCs w:val="24"/>
          <w:vertAlign w:val="subscript"/>
        </w:rPr>
        <w:t>6</w:t>
      </w:r>
      <w:r w:rsidR="001D0812">
        <w:rPr>
          <w:rFonts w:ascii="Times New Roman" w:hAnsi="Times New Roman" w:cs="Times New Roman"/>
          <w:iCs/>
          <w:sz w:val="24"/>
          <w:szCs w:val="24"/>
        </w:rPr>
        <w:t>, T</w:t>
      </w:r>
      <w:r w:rsidR="001D0812" w:rsidRPr="001D0812">
        <w:rPr>
          <w:rFonts w:ascii="Times New Roman" w:hAnsi="Times New Roman" w:cs="Times New Roman"/>
          <w:iCs/>
          <w:sz w:val="24"/>
          <w:szCs w:val="24"/>
          <w:vertAlign w:val="subscript"/>
        </w:rPr>
        <w:t>7</w:t>
      </w:r>
      <w:r w:rsidR="001D0812">
        <w:rPr>
          <w:rFonts w:ascii="Times New Roman" w:hAnsi="Times New Roman" w:cs="Times New Roman"/>
          <w:iCs/>
          <w:sz w:val="24"/>
          <w:szCs w:val="24"/>
        </w:rPr>
        <w:t>, and T</w:t>
      </w:r>
      <w:r w:rsidR="001D0812" w:rsidRPr="001D0812">
        <w:rPr>
          <w:rFonts w:ascii="Times New Roman" w:hAnsi="Times New Roman" w:cs="Times New Roman"/>
          <w:iCs/>
          <w:sz w:val="24"/>
          <w:szCs w:val="24"/>
          <w:vertAlign w:val="subscript"/>
        </w:rPr>
        <w:t>8</w:t>
      </w:r>
      <w:r w:rsidR="001D0812">
        <w:rPr>
          <w:rFonts w:ascii="Times New Roman" w:hAnsi="Times New Roman" w:cs="Times New Roman"/>
          <w:iCs/>
          <w:sz w:val="24"/>
          <w:szCs w:val="24"/>
        </w:rPr>
        <w:t>, respectively.</w:t>
      </w:r>
      <w:r w:rsidR="003352E4">
        <w:rPr>
          <w:rFonts w:ascii="Times New Roman" w:hAnsi="Times New Roman" w:cs="Times New Roman"/>
          <w:iCs/>
          <w:sz w:val="24"/>
          <w:szCs w:val="24"/>
        </w:rPr>
        <w:t xml:space="preserve"> </w:t>
      </w:r>
      <w:r w:rsidR="00843952">
        <w:rPr>
          <w:rFonts w:ascii="Times New Roman" w:hAnsi="Times New Roman" w:cs="Times New Roman"/>
          <w:iCs/>
          <w:sz w:val="24"/>
          <w:szCs w:val="24"/>
        </w:rPr>
        <w:t>One hundred thirty-two participants completed all eight time points</w:t>
      </w:r>
      <w:r w:rsidR="00B2674A">
        <w:rPr>
          <w:rFonts w:ascii="Times New Roman" w:hAnsi="Times New Roman" w:cs="Times New Roman"/>
          <w:iCs/>
          <w:sz w:val="24"/>
          <w:szCs w:val="24"/>
        </w:rPr>
        <w:t xml:space="preserve"> (75.00%)</w:t>
      </w:r>
      <w:r w:rsidR="00843952">
        <w:rPr>
          <w:rFonts w:ascii="Times New Roman" w:hAnsi="Times New Roman" w:cs="Times New Roman"/>
          <w:iCs/>
          <w:sz w:val="24"/>
          <w:szCs w:val="24"/>
        </w:rPr>
        <w:t xml:space="preserve">, with </w:t>
      </w:r>
      <w:r w:rsidR="00B2674A">
        <w:rPr>
          <w:rFonts w:ascii="Times New Roman" w:hAnsi="Times New Roman" w:cs="Times New Roman"/>
          <w:iCs/>
          <w:sz w:val="24"/>
          <w:szCs w:val="24"/>
        </w:rPr>
        <w:t xml:space="preserve">an additional </w:t>
      </w:r>
      <w:r w:rsidR="00843952">
        <w:rPr>
          <w:rFonts w:ascii="Times New Roman" w:hAnsi="Times New Roman" w:cs="Times New Roman"/>
          <w:iCs/>
          <w:sz w:val="24"/>
          <w:szCs w:val="24"/>
        </w:rPr>
        <w:t>30</w:t>
      </w:r>
      <w:r w:rsidR="00B2674A">
        <w:rPr>
          <w:rFonts w:ascii="Times New Roman" w:hAnsi="Times New Roman" w:cs="Times New Roman"/>
          <w:iCs/>
          <w:sz w:val="24"/>
          <w:szCs w:val="24"/>
        </w:rPr>
        <w:t xml:space="preserve"> (17.05%)</w:t>
      </w:r>
      <w:r w:rsidR="00843952">
        <w:rPr>
          <w:rFonts w:ascii="Times New Roman" w:hAnsi="Times New Roman" w:cs="Times New Roman"/>
          <w:iCs/>
          <w:sz w:val="24"/>
          <w:szCs w:val="24"/>
        </w:rPr>
        <w:t>, 7</w:t>
      </w:r>
      <w:r w:rsidR="00B2674A">
        <w:rPr>
          <w:rFonts w:ascii="Times New Roman" w:hAnsi="Times New Roman" w:cs="Times New Roman"/>
          <w:iCs/>
          <w:sz w:val="24"/>
          <w:szCs w:val="24"/>
        </w:rPr>
        <w:t xml:space="preserve"> (3.98%)</w:t>
      </w:r>
      <w:r w:rsidR="00843952">
        <w:rPr>
          <w:rFonts w:ascii="Times New Roman" w:hAnsi="Times New Roman" w:cs="Times New Roman"/>
          <w:iCs/>
          <w:sz w:val="24"/>
          <w:szCs w:val="24"/>
        </w:rPr>
        <w:t>, 2</w:t>
      </w:r>
      <w:r w:rsidR="00B2674A">
        <w:rPr>
          <w:rFonts w:ascii="Times New Roman" w:hAnsi="Times New Roman" w:cs="Times New Roman"/>
          <w:iCs/>
          <w:sz w:val="24"/>
          <w:szCs w:val="24"/>
        </w:rPr>
        <w:t xml:space="preserve"> (1.14%)</w:t>
      </w:r>
      <w:r w:rsidR="00843952">
        <w:rPr>
          <w:rFonts w:ascii="Times New Roman" w:hAnsi="Times New Roman" w:cs="Times New Roman"/>
          <w:iCs/>
          <w:sz w:val="24"/>
          <w:szCs w:val="24"/>
        </w:rPr>
        <w:t>, 1</w:t>
      </w:r>
      <w:r w:rsidR="00B2674A">
        <w:rPr>
          <w:rFonts w:ascii="Times New Roman" w:hAnsi="Times New Roman" w:cs="Times New Roman"/>
          <w:iCs/>
          <w:sz w:val="24"/>
          <w:szCs w:val="24"/>
        </w:rPr>
        <w:t xml:space="preserve"> (0.57%)</w:t>
      </w:r>
      <w:r w:rsidR="00843952">
        <w:rPr>
          <w:rFonts w:ascii="Times New Roman" w:hAnsi="Times New Roman" w:cs="Times New Roman"/>
          <w:iCs/>
          <w:sz w:val="24"/>
          <w:szCs w:val="24"/>
        </w:rPr>
        <w:t>, 1</w:t>
      </w:r>
      <w:r w:rsidR="00B2674A">
        <w:rPr>
          <w:rFonts w:ascii="Times New Roman" w:hAnsi="Times New Roman" w:cs="Times New Roman"/>
          <w:iCs/>
          <w:sz w:val="24"/>
          <w:szCs w:val="24"/>
        </w:rPr>
        <w:t xml:space="preserve"> (0.57%)</w:t>
      </w:r>
      <w:r w:rsidR="00843952">
        <w:rPr>
          <w:rFonts w:ascii="Times New Roman" w:hAnsi="Times New Roman" w:cs="Times New Roman"/>
          <w:iCs/>
          <w:sz w:val="24"/>
          <w:szCs w:val="24"/>
        </w:rPr>
        <w:t>, and 3</w:t>
      </w:r>
      <w:r w:rsidR="00B2674A">
        <w:rPr>
          <w:rFonts w:ascii="Times New Roman" w:hAnsi="Times New Roman" w:cs="Times New Roman"/>
          <w:iCs/>
          <w:sz w:val="24"/>
          <w:szCs w:val="24"/>
        </w:rPr>
        <w:t xml:space="preserve"> (1.70%)</w:t>
      </w:r>
      <w:r w:rsidR="00843952">
        <w:rPr>
          <w:rFonts w:ascii="Times New Roman" w:hAnsi="Times New Roman" w:cs="Times New Roman"/>
          <w:iCs/>
          <w:sz w:val="24"/>
          <w:szCs w:val="24"/>
        </w:rPr>
        <w:t xml:space="preserve"> participants completing 7, 6, 5, 4, 2, and 1 time point, respectively</w:t>
      </w:r>
      <w:r w:rsidR="00294C7A">
        <w:rPr>
          <w:rFonts w:ascii="Times New Roman" w:hAnsi="Times New Roman" w:cs="Times New Roman"/>
          <w:iCs/>
          <w:sz w:val="24"/>
          <w:szCs w:val="24"/>
        </w:rPr>
        <w:t>.</w:t>
      </w:r>
      <w:r w:rsidR="005C3E92">
        <w:rPr>
          <w:rFonts w:ascii="Times New Roman" w:hAnsi="Times New Roman" w:cs="Times New Roman"/>
          <w:iCs/>
          <w:sz w:val="24"/>
          <w:szCs w:val="24"/>
        </w:rPr>
        <w:t xml:space="preserve"> </w:t>
      </w:r>
      <w:r w:rsidR="00294C7A">
        <w:rPr>
          <w:rFonts w:ascii="Times New Roman" w:hAnsi="Times New Roman" w:cs="Times New Roman"/>
          <w:iCs/>
          <w:sz w:val="24"/>
          <w:szCs w:val="24"/>
        </w:rPr>
        <w:t>C</w:t>
      </w:r>
      <w:r w:rsidR="00843952">
        <w:rPr>
          <w:rFonts w:ascii="Times New Roman" w:hAnsi="Times New Roman" w:cs="Times New Roman"/>
          <w:iCs/>
          <w:sz w:val="24"/>
          <w:szCs w:val="24"/>
        </w:rPr>
        <w:t>ompletion rate</w:t>
      </w:r>
      <w:r w:rsidR="00B45A2C">
        <w:rPr>
          <w:rFonts w:ascii="Times New Roman" w:hAnsi="Times New Roman" w:cs="Times New Roman"/>
          <w:iCs/>
          <w:sz w:val="24"/>
          <w:szCs w:val="24"/>
        </w:rPr>
        <w:t>s</w:t>
      </w:r>
      <w:r w:rsidR="00843952">
        <w:rPr>
          <w:rFonts w:ascii="Times New Roman" w:hAnsi="Times New Roman" w:cs="Times New Roman"/>
          <w:iCs/>
          <w:sz w:val="24"/>
          <w:szCs w:val="24"/>
        </w:rPr>
        <w:t xml:space="preserve"> did not vary by condition, χ</w:t>
      </w:r>
      <w:r w:rsidR="00843952" w:rsidRPr="00843952">
        <w:rPr>
          <w:rFonts w:ascii="Times New Roman" w:hAnsi="Times New Roman" w:cs="Times New Roman"/>
          <w:iCs/>
          <w:sz w:val="24"/>
          <w:szCs w:val="24"/>
          <w:vertAlign w:val="superscript"/>
        </w:rPr>
        <w:t>2</w:t>
      </w:r>
      <w:r w:rsidR="00DE550E">
        <w:rPr>
          <w:rFonts w:ascii="Times New Roman" w:hAnsi="Times New Roman" w:cs="Times New Roman"/>
          <w:iCs/>
          <w:sz w:val="24"/>
          <w:szCs w:val="24"/>
        </w:rPr>
        <w:t>(6) = 3.28</w:t>
      </w:r>
      <w:r w:rsidR="00843952">
        <w:rPr>
          <w:rFonts w:ascii="Times New Roman" w:hAnsi="Times New Roman" w:cs="Times New Roman"/>
          <w:iCs/>
          <w:sz w:val="24"/>
          <w:szCs w:val="24"/>
        </w:rPr>
        <w:t xml:space="preserve">, </w:t>
      </w:r>
      <w:r w:rsidR="00843952">
        <w:rPr>
          <w:rFonts w:ascii="Times New Roman" w:hAnsi="Times New Roman" w:cs="Times New Roman"/>
          <w:i/>
          <w:iCs/>
          <w:sz w:val="24"/>
          <w:szCs w:val="24"/>
        </w:rPr>
        <w:t>p</w:t>
      </w:r>
      <w:r w:rsidR="00DE550E">
        <w:rPr>
          <w:rFonts w:ascii="Times New Roman" w:hAnsi="Times New Roman" w:cs="Times New Roman"/>
          <w:iCs/>
          <w:sz w:val="24"/>
          <w:szCs w:val="24"/>
        </w:rPr>
        <w:t xml:space="preserve"> =</w:t>
      </w:r>
      <w:r w:rsidR="00D547DF">
        <w:rPr>
          <w:rFonts w:ascii="Times New Roman" w:hAnsi="Times New Roman" w:cs="Times New Roman"/>
          <w:iCs/>
          <w:sz w:val="24"/>
          <w:szCs w:val="24"/>
        </w:rPr>
        <w:t xml:space="preserve"> </w:t>
      </w:r>
      <w:r w:rsidR="00DE550E">
        <w:rPr>
          <w:rFonts w:ascii="Times New Roman" w:hAnsi="Times New Roman" w:cs="Times New Roman"/>
          <w:iCs/>
          <w:sz w:val="24"/>
          <w:szCs w:val="24"/>
        </w:rPr>
        <w:t>.77</w:t>
      </w:r>
      <w:r w:rsidR="00335C4C">
        <w:rPr>
          <w:rFonts w:ascii="Times New Roman" w:hAnsi="Times New Roman" w:cs="Times New Roman"/>
          <w:iCs/>
          <w:sz w:val="24"/>
          <w:szCs w:val="24"/>
        </w:rPr>
        <w:t>3</w:t>
      </w:r>
      <w:r w:rsidR="00843952">
        <w:rPr>
          <w:rFonts w:ascii="Times New Roman" w:hAnsi="Times New Roman" w:cs="Times New Roman"/>
          <w:iCs/>
          <w:sz w:val="24"/>
          <w:szCs w:val="24"/>
        </w:rPr>
        <w:t xml:space="preserve">. </w:t>
      </w:r>
      <w:r w:rsidR="00843952">
        <w:rPr>
          <w:rFonts w:ascii="Times New Roman" w:hAnsi="Times New Roman" w:cs="Times New Roman"/>
          <w:iCs/>
          <w:sz w:val="24"/>
          <w:szCs w:val="24"/>
        </w:rPr>
        <w:lastRenderedPageBreak/>
        <w:t>Similarly, 134 participants completed all six writing tasks</w:t>
      </w:r>
      <w:r w:rsidR="00B2674A">
        <w:rPr>
          <w:rFonts w:ascii="Times New Roman" w:hAnsi="Times New Roman" w:cs="Times New Roman"/>
          <w:iCs/>
          <w:sz w:val="24"/>
          <w:szCs w:val="24"/>
        </w:rPr>
        <w:t xml:space="preserve"> (76.14%)</w:t>
      </w:r>
      <w:r w:rsidR="00843952">
        <w:rPr>
          <w:rFonts w:ascii="Times New Roman" w:hAnsi="Times New Roman" w:cs="Times New Roman"/>
          <w:iCs/>
          <w:sz w:val="24"/>
          <w:szCs w:val="24"/>
        </w:rPr>
        <w:t xml:space="preserve">, with </w:t>
      </w:r>
      <w:r w:rsidR="00B2674A">
        <w:rPr>
          <w:rFonts w:ascii="Times New Roman" w:hAnsi="Times New Roman" w:cs="Times New Roman"/>
          <w:iCs/>
          <w:sz w:val="24"/>
          <w:szCs w:val="24"/>
        </w:rPr>
        <w:t xml:space="preserve">an additional </w:t>
      </w:r>
      <w:r w:rsidR="00843952">
        <w:rPr>
          <w:rFonts w:ascii="Times New Roman" w:hAnsi="Times New Roman" w:cs="Times New Roman"/>
          <w:iCs/>
          <w:sz w:val="24"/>
          <w:szCs w:val="24"/>
        </w:rPr>
        <w:t>28</w:t>
      </w:r>
      <w:r w:rsidR="00B2674A">
        <w:rPr>
          <w:rFonts w:ascii="Times New Roman" w:hAnsi="Times New Roman" w:cs="Times New Roman"/>
          <w:iCs/>
          <w:sz w:val="24"/>
          <w:szCs w:val="24"/>
        </w:rPr>
        <w:t xml:space="preserve"> (15.91%)</w:t>
      </w:r>
      <w:r w:rsidR="00843952">
        <w:rPr>
          <w:rFonts w:ascii="Times New Roman" w:hAnsi="Times New Roman" w:cs="Times New Roman"/>
          <w:iCs/>
          <w:sz w:val="24"/>
          <w:szCs w:val="24"/>
        </w:rPr>
        <w:t>, 19</w:t>
      </w:r>
      <w:r w:rsidR="00B2674A">
        <w:rPr>
          <w:rFonts w:ascii="Times New Roman" w:hAnsi="Times New Roman" w:cs="Times New Roman"/>
          <w:iCs/>
          <w:sz w:val="24"/>
          <w:szCs w:val="24"/>
        </w:rPr>
        <w:t xml:space="preserve"> (10.80)%</w:t>
      </w:r>
      <w:r w:rsidR="00843952">
        <w:rPr>
          <w:rFonts w:ascii="Times New Roman" w:hAnsi="Times New Roman" w:cs="Times New Roman"/>
          <w:iCs/>
          <w:sz w:val="24"/>
          <w:szCs w:val="24"/>
        </w:rPr>
        <w:t>, 1</w:t>
      </w:r>
      <w:r w:rsidR="00B2674A">
        <w:rPr>
          <w:rFonts w:ascii="Times New Roman" w:hAnsi="Times New Roman" w:cs="Times New Roman"/>
          <w:iCs/>
          <w:sz w:val="24"/>
          <w:szCs w:val="24"/>
        </w:rPr>
        <w:t xml:space="preserve"> (0.57%)</w:t>
      </w:r>
      <w:r w:rsidR="00843952">
        <w:rPr>
          <w:rFonts w:ascii="Times New Roman" w:hAnsi="Times New Roman" w:cs="Times New Roman"/>
          <w:iCs/>
          <w:sz w:val="24"/>
          <w:szCs w:val="24"/>
        </w:rPr>
        <w:t>, and 4</w:t>
      </w:r>
      <w:r w:rsidR="00B2674A">
        <w:rPr>
          <w:rFonts w:ascii="Times New Roman" w:hAnsi="Times New Roman" w:cs="Times New Roman"/>
          <w:iCs/>
          <w:sz w:val="24"/>
          <w:szCs w:val="24"/>
        </w:rPr>
        <w:t xml:space="preserve"> (2.27%)</w:t>
      </w:r>
      <w:r w:rsidR="00843952">
        <w:rPr>
          <w:rFonts w:ascii="Times New Roman" w:hAnsi="Times New Roman" w:cs="Times New Roman"/>
          <w:iCs/>
          <w:sz w:val="24"/>
          <w:szCs w:val="24"/>
        </w:rPr>
        <w:t xml:space="preserve"> participants completing 5, 4, 3, and 0 writing tasks, respectively</w:t>
      </w:r>
      <w:r w:rsidR="00294C7A">
        <w:rPr>
          <w:rFonts w:ascii="Times New Roman" w:hAnsi="Times New Roman" w:cs="Times New Roman"/>
          <w:iCs/>
          <w:sz w:val="24"/>
          <w:szCs w:val="24"/>
        </w:rPr>
        <w:t>.</w:t>
      </w:r>
      <w:r w:rsidR="00843952">
        <w:rPr>
          <w:rFonts w:ascii="Times New Roman" w:hAnsi="Times New Roman" w:cs="Times New Roman"/>
          <w:iCs/>
          <w:sz w:val="24"/>
          <w:szCs w:val="24"/>
        </w:rPr>
        <w:t xml:space="preserve"> </w:t>
      </w:r>
      <w:r w:rsidR="00294C7A">
        <w:rPr>
          <w:rFonts w:ascii="Times New Roman" w:hAnsi="Times New Roman" w:cs="Times New Roman"/>
          <w:iCs/>
          <w:sz w:val="24"/>
          <w:szCs w:val="24"/>
        </w:rPr>
        <w:t>C</w:t>
      </w:r>
      <w:r w:rsidR="00843952">
        <w:rPr>
          <w:rFonts w:ascii="Times New Roman" w:hAnsi="Times New Roman" w:cs="Times New Roman"/>
          <w:iCs/>
          <w:sz w:val="24"/>
          <w:szCs w:val="24"/>
        </w:rPr>
        <w:t>ompletion rates again did not vary by condition, χ</w:t>
      </w:r>
      <w:r w:rsidR="00843952" w:rsidRPr="00843952">
        <w:rPr>
          <w:rFonts w:ascii="Times New Roman" w:hAnsi="Times New Roman" w:cs="Times New Roman"/>
          <w:iCs/>
          <w:sz w:val="24"/>
          <w:szCs w:val="24"/>
          <w:vertAlign w:val="superscript"/>
        </w:rPr>
        <w:t>2</w:t>
      </w:r>
      <w:r w:rsidR="00DE550E">
        <w:rPr>
          <w:rFonts w:ascii="Times New Roman" w:hAnsi="Times New Roman" w:cs="Times New Roman"/>
          <w:iCs/>
          <w:sz w:val="24"/>
          <w:szCs w:val="24"/>
        </w:rPr>
        <w:t>(4) = 2.95</w:t>
      </w:r>
      <w:r w:rsidR="00843952">
        <w:rPr>
          <w:rFonts w:ascii="Times New Roman" w:hAnsi="Times New Roman" w:cs="Times New Roman"/>
          <w:iCs/>
          <w:sz w:val="24"/>
          <w:szCs w:val="24"/>
        </w:rPr>
        <w:t xml:space="preserve">, </w:t>
      </w:r>
      <w:r w:rsidR="00843952">
        <w:rPr>
          <w:rFonts w:ascii="Times New Roman" w:hAnsi="Times New Roman" w:cs="Times New Roman"/>
          <w:i/>
          <w:iCs/>
          <w:sz w:val="24"/>
          <w:szCs w:val="24"/>
        </w:rPr>
        <w:t>p</w:t>
      </w:r>
      <w:r w:rsidR="00DE550E">
        <w:rPr>
          <w:rFonts w:ascii="Times New Roman" w:hAnsi="Times New Roman" w:cs="Times New Roman"/>
          <w:iCs/>
          <w:sz w:val="24"/>
          <w:szCs w:val="24"/>
        </w:rPr>
        <w:t xml:space="preserve"> =</w:t>
      </w:r>
      <w:r w:rsidR="00D547DF">
        <w:rPr>
          <w:rFonts w:ascii="Times New Roman" w:hAnsi="Times New Roman" w:cs="Times New Roman"/>
          <w:iCs/>
          <w:sz w:val="24"/>
          <w:szCs w:val="24"/>
        </w:rPr>
        <w:t xml:space="preserve"> </w:t>
      </w:r>
      <w:r w:rsidR="00DE550E">
        <w:rPr>
          <w:rFonts w:ascii="Times New Roman" w:hAnsi="Times New Roman" w:cs="Times New Roman"/>
          <w:iCs/>
          <w:sz w:val="24"/>
          <w:szCs w:val="24"/>
        </w:rPr>
        <w:t>.5</w:t>
      </w:r>
      <w:r w:rsidR="00335C4C">
        <w:rPr>
          <w:rFonts w:ascii="Times New Roman" w:hAnsi="Times New Roman" w:cs="Times New Roman"/>
          <w:iCs/>
          <w:sz w:val="24"/>
          <w:szCs w:val="24"/>
        </w:rPr>
        <w:t>66</w:t>
      </w:r>
      <w:r w:rsidR="00843952">
        <w:rPr>
          <w:rFonts w:ascii="Times New Roman" w:hAnsi="Times New Roman" w:cs="Times New Roman"/>
          <w:iCs/>
          <w:sz w:val="24"/>
          <w:szCs w:val="24"/>
        </w:rPr>
        <w:t xml:space="preserve">. Of the four participants who completed zero writing tasks, three only completed the baseline assessment and therefore were not included in any of the outcome analyses, </w:t>
      </w:r>
      <w:r w:rsidR="00D547DF">
        <w:rPr>
          <w:rFonts w:ascii="Times New Roman" w:hAnsi="Times New Roman" w:cs="Times New Roman"/>
          <w:iCs/>
          <w:sz w:val="24"/>
          <w:szCs w:val="24"/>
        </w:rPr>
        <w:t xml:space="preserve">whereas </w:t>
      </w:r>
      <w:r w:rsidR="00843952">
        <w:rPr>
          <w:rFonts w:ascii="Times New Roman" w:hAnsi="Times New Roman" w:cs="Times New Roman"/>
          <w:iCs/>
          <w:sz w:val="24"/>
          <w:szCs w:val="24"/>
        </w:rPr>
        <w:t>one completed baseline and follow-up and was i</w:t>
      </w:r>
      <w:r w:rsidR="00DE550E">
        <w:rPr>
          <w:rFonts w:ascii="Times New Roman" w:hAnsi="Times New Roman" w:cs="Times New Roman"/>
          <w:iCs/>
          <w:sz w:val="24"/>
          <w:szCs w:val="24"/>
        </w:rPr>
        <w:t>ncluded in the follow-up analyse</w:t>
      </w:r>
      <w:r w:rsidR="00843952">
        <w:rPr>
          <w:rFonts w:ascii="Times New Roman" w:hAnsi="Times New Roman" w:cs="Times New Roman"/>
          <w:iCs/>
          <w:sz w:val="24"/>
          <w:szCs w:val="24"/>
        </w:rPr>
        <w:t xml:space="preserve">s. </w:t>
      </w:r>
      <w:r w:rsidR="00F26EF2">
        <w:rPr>
          <w:rFonts w:ascii="Times New Roman" w:hAnsi="Times New Roman" w:cs="Times New Roman"/>
          <w:iCs/>
          <w:sz w:val="24"/>
          <w:szCs w:val="24"/>
        </w:rPr>
        <w:t>P</w:t>
      </w:r>
      <w:r w:rsidR="005C3E92">
        <w:rPr>
          <w:rFonts w:ascii="Times New Roman" w:hAnsi="Times New Roman" w:cs="Times New Roman"/>
          <w:iCs/>
          <w:sz w:val="24"/>
          <w:szCs w:val="24"/>
        </w:rPr>
        <w:t xml:space="preserve">articipants </w:t>
      </w:r>
      <w:r w:rsidR="00843952">
        <w:rPr>
          <w:rFonts w:ascii="Times New Roman" w:hAnsi="Times New Roman" w:cs="Times New Roman"/>
          <w:iCs/>
          <w:sz w:val="24"/>
          <w:szCs w:val="24"/>
        </w:rPr>
        <w:t xml:space="preserve">in the </w:t>
      </w:r>
      <w:r w:rsidR="005C3E92">
        <w:rPr>
          <w:rFonts w:ascii="Times New Roman" w:hAnsi="Times New Roman" w:cs="Times New Roman"/>
          <w:iCs/>
          <w:sz w:val="24"/>
          <w:szCs w:val="24"/>
        </w:rPr>
        <w:t xml:space="preserve">control </w:t>
      </w:r>
      <w:r w:rsidR="00843952">
        <w:rPr>
          <w:rFonts w:ascii="Times New Roman" w:hAnsi="Times New Roman" w:cs="Times New Roman"/>
          <w:iCs/>
          <w:sz w:val="24"/>
          <w:szCs w:val="24"/>
        </w:rPr>
        <w:t xml:space="preserve">condition were less likely to complete </w:t>
      </w:r>
      <w:r w:rsidR="00F26EF2">
        <w:rPr>
          <w:rFonts w:ascii="Times New Roman" w:hAnsi="Times New Roman" w:cs="Times New Roman"/>
          <w:iCs/>
          <w:sz w:val="24"/>
          <w:szCs w:val="24"/>
        </w:rPr>
        <w:t xml:space="preserve">two of the time points </w:t>
      </w:r>
      <w:r w:rsidR="00843952">
        <w:rPr>
          <w:rFonts w:ascii="Times New Roman" w:hAnsi="Times New Roman" w:cs="Times New Roman"/>
          <w:iCs/>
          <w:sz w:val="24"/>
          <w:szCs w:val="24"/>
        </w:rPr>
        <w:t xml:space="preserve">than </w:t>
      </w:r>
      <w:r w:rsidR="005C3E92">
        <w:rPr>
          <w:rFonts w:ascii="Times New Roman" w:hAnsi="Times New Roman" w:cs="Times New Roman"/>
          <w:iCs/>
          <w:sz w:val="24"/>
          <w:szCs w:val="24"/>
        </w:rPr>
        <w:t xml:space="preserve">those </w:t>
      </w:r>
      <w:r w:rsidR="00843952">
        <w:rPr>
          <w:rFonts w:ascii="Times New Roman" w:hAnsi="Times New Roman" w:cs="Times New Roman"/>
          <w:iCs/>
          <w:sz w:val="24"/>
          <w:szCs w:val="24"/>
        </w:rPr>
        <w:t>in the nostalgia condition (T</w:t>
      </w:r>
      <w:r w:rsidR="00843952" w:rsidRPr="00654CD3">
        <w:rPr>
          <w:rFonts w:ascii="Times New Roman" w:hAnsi="Times New Roman" w:cs="Times New Roman"/>
          <w:iCs/>
          <w:sz w:val="24"/>
          <w:szCs w:val="24"/>
          <w:vertAlign w:val="subscript"/>
        </w:rPr>
        <w:t>3</w:t>
      </w:r>
      <w:r w:rsidR="00843952">
        <w:rPr>
          <w:rFonts w:ascii="Times New Roman" w:hAnsi="Times New Roman" w:cs="Times New Roman"/>
          <w:iCs/>
          <w:sz w:val="24"/>
          <w:szCs w:val="24"/>
        </w:rPr>
        <w:t>: χ</w:t>
      </w:r>
      <w:r w:rsidR="00843952" w:rsidRPr="00843952">
        <w:rPr>
          <w:rFonts w:ascii="Times New Roman" w:hAnsi="Times New Roman" w:cs="Times New Roman"/>
          <w:iCs/>
          <w:sz w:val="24"/>
          <w:szCs w:val="24"/>
          <w:vertAlign w:val="superscript"/>
        </w:rPr>
        <w:t>2</w:t>
      </w:r>
      <w:r w:rsidR="007F795E">
        <w:rPr>
          <w:rFonts w:ascii="Times New Roman" w:hAnsi="Times New Roman" w:cs="Times New Roman"/>
          <w:iCs/>
          <w:sz w:val="24"/>
          <w:szCs w:val="24"/>
        </w:rPr>
        <w:t>[</w:t>
      </w:r>
      <w:r w:rsidR="00654CD3">
        <w:rPr>
          <w:rFonts w:ascii="Times New Roman" w:hAnsi="Times New Roman" w:cs="Times New Roman"/>
          <w:iCs/>
          <w:sz w:val="24"/>
          <w:szCs w:val="24"/>
        </w:rPr>
        <w:t>1</w:t>
      </w:r>
      <w:r w:rsidR="00846231">
        <w:rPr>
          <w:rFonts w:ascii="Times New Roman" w:hAnsi="Times New Roman" w:cs="Times New Roman"/>
          <w:iCs/>
          <w:sz w:val="24"/>
          <w:szCs w:val="24"/>
        </w:rPr>
        <w:t>]</w:t>
      </w:r>
      <w:r w:rsidR="00843952">
        <w:rPr>
          <w:rFonts w:ascii="Times New Roman" w:hAnsi="Times New Roman" w:cs="Times New Roman"/>
          <w:iCs/>
          <w:sz w:val="24"/>
          <w:szCs w:val="24"/>
        </w:rPr>
        <w:t xml:space="preserve"> = </w:t>
      </w:r>
      <w:r w:rsidR="00654CD3">
        <w:rPr>
          <w:rFonts w:ascii="Times New Roman" w:hAnsi="Times New Roman" w:cs="Times New Roman"/>
          <w:iCs/>
          <w:sz w:val="24"/>
          <w:szCs w:val="24"/>
        </w:rPr>
        <w:t>4.71</w:t>
      </w:r>
      <w:r w:rsidR="00843952">
        <w:rPr>
          <w:rFonts w:ascii="Times New Roman" w:hAnsi="Times New Roman" w:cs="Times New Roman"/>
          <w:iCs/>
          <w:sz w:val="24"/>
          <w:szCs w:val="24"/>
        </w:rPr>
        <w:t xml:space="preserve">, </w:t>
      </w:r>
      <w:r w:rsidR="00843952">
        <w:rPr>
          <w:rFonts w:ascii="Times New Roman" w:hAnsi="Times New Roman" w:cs="Times New Roman"/>
          <w:i/>
          <w:iCs/>
          <w:sz w:val="24"/>
          <w:szCs w:val="24"/>
        </w:rPr>
        <w:t>p</w:t>
      </w:r>
      <w:r w:rsidR="00654CD3">
        <w:rPr>
          <w:rFonts w:ascii="Times New Roman" w:hAnsi="Times New Roman" w:cs="Times New Roman"/>
          <w:iCs/>
          <w:sz w:val="24"/>
          <w:szCs w:val="24"/>
        </w:rPr>
        <w:t xml:space="preserve"> =.03</w:t>
      </w:r>
      <w:r w:rsidR="00335C4C">
        <w:rPr>
          <w:rFonts w:ascii="Times New Roman" w:hAnsi="Times New Roman" w:cs="Times New Roman"/>
          <w:iCs/>
          <w:sz w:val="24"/>
          <w:szCs w:val="24"/>
        </w:rPr>
        <w:t>0</w:t>
      </w:r>
      <w:r w:rsidR="00654CD3">
        <w:rPr>
          <w:rFonts w:ascii="Times New Roman" w:hAnsi="Times New Roman" w:cs="Times New Roman"/>
          <w:iCs/>
          <w:sz w:val="24"/>
          <w:szCs w:val="24"/>
        </w:rPr>
        <w:t>; T</w:t>
      </w:r>
      <w:r w:rsidR="00654CD3" w:rsidRPr="00654CD3">
        <w:rPr>
          <w:rFonts w:ascii="Times New Roman" w:hAnsi="Times New Roman" w:cs="Times New Roman"/>
          <w:iCs/>
          <w:sz w:val="24"/>
          <w:szCs w:val="24"/>
          <w:vertAlign w:val="subscript"/>
        </w:rPr>
        <w:t>6</w:t>
      </w:r>
      <w:r w:rsidR="00843952">
        <w:rPr>
          <w:rFonts w:ascii="Times New Roman" w:hAnsi="Times New Roman" w:cs="Times New Roman"/>
          <w:iCs/>
          <w:sz w:val="24"/>
          <w:szCs w:val="24"/>
        </w:rPr>
        <w:t>: χ</w:t>
      </w:r>
      <w:r w:rsidR="00843952" w:rsidRPr="00843952">
        <w:rPr>
          <w:rFonts w:ascii="Times New Roman" w:hAnsi="Times New Roman" w:cs="Times New Roman"/>
          <w:iCs/>
          <w:sz w:val="24"/>
          <w:szCs w:val="24"/>
          <w:vertAlign w:val="superscript"/>
        </w:rPr>
        <w:t>2</w:t>
      </w:r>
      <w:r w:rsidR="007F795E">
        <w:rPr>
          <w:rFonts w:ascii="Times New Roman" w:hAnsi="Times New Roman" w:cs="Times New Roman"/>
          <w:iCs/>
          <w:sz w:val="24"/>
          <w:szCs w:val="24"/>
        </w:rPr>
        <w:t>[</w:t>
      </w:r>
      <w:r w:rsidR="00654CD3">
        <w:rPr>
          <w:rFonts w:ascii="Times New Roman" w:hAnsi="Times New Roman" w:cs="Times New Roman"/>
          <w:iCs/>
          <w:sz w:val="24"/>
          <w:szCs w:val="24"/>
        </w:rPr>
        <w:t>1</w:t>
      </w:r>
      <w:r w:rsidR="00846231">
        <w:rPr>
          <w:rFonts w:ascii="Times New Roman" w:hAnsi="Times New Roman" w:cs="Times New Roman"/>
          <w:iCs/>
          <w:sz w:val="24"/>
          <w:szCs w:val="24"/>
        </w:rPr>
        <w:t>]</w:t>
      </w:r>
      <w:r w:rsidR="00654CD3">
        <w:rPr>
          <w:rFonts w:ascii="Times New Roman" w:hAnsi="Times New Roman" w:cs="Times New Roman"/>
          <w:iCs/>
          <w:sz w:val="24"/>
          <w:szCs w:val="24"/>
        </w:rPr>
        <w:t xml:space="preserve"> = 2.89</w:t>
      </w:r>
      <w:r w:rsidR="00843952">
        <w:rPr>
          <w:rFonts w:ascii="Times New Roman" w:hAnsi="Times New Roman" w:cs="Times New Roman"/>
          <w:iCs/>
          <w:sz w:val="24"/>
          <w:szCs w:val="24"/>
        </w:rPr>
        <w:t xml:space="preserve">, </w:t>
      </w:r>
      <w:r w:rsidR="00843952">
        <w:rPr>
          <w:rFonts w:ascii="Times New Roman" w:hAnsi="Times New Roman" w:cs="Times New Roman"/>
          <w:i/>
          <w:iCs/>
          <w:sz w:val="24"/>
          <w:szCs w:val="24"/>
        </w:rPr>
        <w:t>p</w:t>
      </w:r>
      <w:r w:rsidR="00654CD3">
        <w:rPr>
          <w:rFonts w:ascii="Times New Roman" w:hAnsi="Times New Roman" w:cs="Times New Roman"/>
          <w:iCs/>
          <w:sz w:val="24"/>
          <w:szCs w:val="24"/>
        </w:rPr>
        <w:t xml:space="preserve"> =</w:t>
      </w:r>
      <w:r w:rsidR="007F795E">
        <w:rPr>
          <w:rFonts w:ascii="Times New Roman" w:hAnsi="Times New Roman" w:cs="Times New Roman"/>
          <w:iCs/>
          <w:sz w:val="24"/>
          <w:szCs w:val="24"/>
        </w:rPr>
        <w:t xml:space="preserve"> </w:t>
      </w:r>
      <w:r w:rsidR="00654CD3">
        <w:rPr>
          <w:rFonts w:ascii="Times New Roman" w:hAnsi="Times New Roman" w:cs="Times New Roman"/>
          <w:iCs/>
          <w:sz w:val="24"/>
          <w:szCs w:val="24"/>
        </w:rPr>
        <w:t>.0</w:t>
      </w:r>
      <w:r w:rsidR="00335C4C">
        <w:rPr>
          <w:rFonts w:ascii="Times New Roman" w:hAnsi="Times New Roman" w:cs="Times New Roman"/>
          <w:iCs/>
          <w:sz w:val="24"/>
          <w:szCs w:val="24"/>
        </w:rPr>
        <w:t>8</w:t>
      </w:r>
      <w:r w:rsidR="00654CD3">
        <w:rPr>
          <w:rFonts w:ascii="Times New Roman" w:hAnsi="Times New Roman" w:cs="Times New Roman"/>
          <w:iCs/>
          <w:sz w:val="24"/>
          <w:szCs w:val="24"/>
        </w:rPr>
        <w:t>9</w:t>
      </w:r>
      <w:r w:rsidR="00843952">
        <w:rPr>
          <w:rFonts w:ascii="Times New Roman" w:hAnsi="Times New Roman" w:cs="Times New Roman"/>
          <w:iCs/>
          <w:sz w:val="24"/>
          <w:szCs w:val="24"/>
        </w:rPr>
        <w:t>), but this was not the case</w:t>
      </w:r>
      <w:r w:rsidR="005C3E92">
        <w:rPr>
          <w:rFonts w:ascii="Times New Roman" w:hAnsi="Times New Roman" w:cs="Times New Roman"/>
          <w:iCs/>
          <w:sz w:val="24"/>
          <w:szCs w:val="24"/>
        </w:rPr>
        <w:t xml:space="preserve"> </w:t>
      </w:r>
      <w:r w:rsidR="00CD4197">
        <w:rPr>
          <w:rFonts w:ascii="Times New Roman" w:hAnsi="Times New Roman" w:cs="Times New Roman"/>
          <w:iCs/>
          <w:sz w:val="24"/>
          <w:szCs w:val="24"/>
        </w:rPr>
        <w:t xml:space="preserve">at </w:t>
      </w:r>
      <w:r w:rsidR="005C3E92">
        <w:rPr>
          <w:rFonts w:ascii="Times New Roman" w:hAnsi="Times New Roman" w:cs="Times New Roman"/>
          <w:iCs/>
          <w:sz w:val="24"/>
          <w:szCs w:val="24"/>
        </w:rPr>
        <w:t>any other time point,</w:t>
      </w:r>
      <w:r w:rsidR="00843952">
        <w:rPr>
          <w:rFonts w:ascii="Times New Roman" w:hAnsi="Times New Roman" w:cs="Times New Roman"/>
          <w:iCs/>
          <w:sz w:val="24"/>
          <w:szCs w:val="24"/>
        </w:rPr>
        <w:t xml:space="preserve"> χ</w:t>
      </w:r>
      <w:r w:rsidR="00843952" w:rsidRPr="00843952">
        <w:rPr>
          <w:rFonts w:ascii="Times New Roman" w:hAnsi="Times New Roman" w:cs="Times New Roman"/>
          <w:iCs/>
          <w:sz w:val="24"/>
          <w:szCs w:val="24"/>
          <w:vertAlign w:val="superscript"/>
        </w:rPr>
        <w:t>2</w:t>
      </w:r>
      <w:r w:rsidR="00654CD3">
        <w:rPr>
          <w:rFonts w:ascii="Times New Roman" w:hAnsi="Times New Roman" w:cs="Times New Roman"/>
          <w:iCs/>
          <w:sz w:val="24"/>
          <w:szCs w:val="24"/>
        </w:rPr>
        <w:t>(1</w:t>
      </w:r>
      <w:r w:rsidR="00843952">
        <w:rPr>
          <w:rFonts w:ascii="Times New Roman" w:hAnsi="Times New Roman" w:cs="Times New Roman"/>
          <w:iCs/>
          <w:sz w:val="24"/>
          <w:szCs w:val="24"/>
        </w:rPr>
        <w:t>) &lt;</w:t>
      </w:r>
      <w:r w:rsidR="00654CD3">
        <w:rPr>
          <w:rFonts w:ascii="Times New Roman" w:hAnsi="Times New Roman" w:cs="Times New Roman"/>
          <w:iCs/>
          <w:sz w:val="24"/>
          <w:szCs w:val="24"/>
        </w:rPr>
        <w:t xml:space="preserve"> 1.43</w:t>
      </w:r>
      <w:r w:rsidR="00843952">
        <w:rPr>
          <w:rFonts w:ascii="Times New Roman" w:hAnsi="Times New Roman" w:cs="Times New Roman"/>
          <w:iCs/>
          <w:sz w:val="24"/>
          <w:szCs w:val="24"/>
        </w:rPr>
        <w:t>.</w:t>
      </w:r>
    </w:p>
    <w:p w14:paraId="04690BBC" w14:textId="1B68B53A" w:rsidR="00623A26" w:rsidRDefault="00623A26" w:rsidP="00E2798C">
      <w:pPr>
        <w:spacing w:after="0" w:line="480" w:lineRule="exact"/>
        <w:rPr>
          <w:rFonts w:ascii="Times New Roman" w:hAnsi="Times New Roman" w:cs="Times New Roman"/>
          <w:b/>
          <w:iCs/>
          <w:sz w:val="24"/>
          <w:szCs w:val="24"/>
        </w:rPr>
      </w:pPr>
      <w:r>
        <w:rPr>
          <w:rFonts w:ascii="Times New Roman" w:hAnsi="Times New Roman" w:cs="Times New Roman"/>
          <w:b/>
          <w:iCs/>
          <w:sz w:val="24"/>
          <w:szCs w:val="24"/>
        </w:rPr>
        <w:t>Outcome Analyses</w:t>
      </w:r>
    </w:p>
    <w:p w14:paraId="1AFD44DE" w14:textId="341A2B89" w:rsidR="00161EC5" w:rsidRPr="001F3D3F" w:rsidRDefault="007F795E" w:rsidP="00DD31A6">
      <w:pPr>
        <w:spacing w:after="0" w:line="480" w:lineRule="exact"/>
        <w:ind w:firstLine="720"/>
        <w:rPr>
          <w:rFonts w:ascii="Times New Roman" w:hAnsi="Times New Roman" w:cs="Times New Roman"/>
          <w:iCs/>
          <w:sz w:val="24"/>
          <w:szCs w:val="24"/>
        </w:rPr>
      </w:pPr>
      <w:r>
        <w:rPr>
          <w:rFonts w:ascii="Times New Roman" w:hAnsi="Times New Roman" w:cs="Times New Roman"/>
          <w:iCs/>
          <w:sz w:val="24"/>
          <w:szCs w:val="24"/>
        </w:rPr>
        <w:t>We include m</w:t>
      </w:r>
      <w:r w:rsidR="001812A2">
        <w:rPr>
          <w:rFonts w:ascii="Times New Roman" w:hAnsi="Times New Roman" w:cs="Times New Roman"/>
          <w:iCs/>
          <w:sz w:val="24"/>
          <w:szCs w:val="24"/>
        </w:rPr>
        <w:t>eans and standard deviations by condition and time point in Table 1</w:t>
      </w:r>
      <w:r>
        <w:rPr>
          <w:rFonts w:ascii="Times New Roman" w:hAnsi="Times New Roman" w:cs="Times New Roman"/>
          <w:iCs/>
          <w:sz w:val="24"/>
          <w:szCs w:val="24"/>
        </w:rPr>
        <w:t>,</w:t>
      </w:r>
      <w:r w:rsidR="001812A2">
        <w:rPr>
          <w:rFonts w:ascii="Times New Roman" w:hAnsi="Times New Roman" w:cs="Times New Roman"/>
          <w:iCs/>
          <w:sz w:val="24"/>
          <w:szCs w:val="24"/>
        </w:rPr>
        <w:t xml:space="preserve"> and r</w:t>
      </w:r>
      <w:r w:rsidR="00161EC5">
        <w:rPr>
          <w:rFonts w:ascii="Times New Roman" w:hAnsi="Times New Roman" w:cs="Times New Roman"/>
          <w:iCs/>
          <w:sz w:val="24"/>
          <w:szCs w:val="24"/>
        </w:rPr>
        <w:t xml:space="preserve">esults from regression analyses on </w:t>
      </w:r>
      <w:r w:rsidR="00E5062B">
        <w:rPr>
          <w:rFonts w:ascii="Times New Roman" w:hAnsi="Times New Roman" w:cs="Times New Roman"/>
          <w:iCs/>
          <w:sz w:val="24"/>
          <w:szCs w:val="24"/>
        </w:rPr>
        <w:t xml:space="preserve">outcomes in Table 2. </w:t>
      </w:r>
      <w:r w:rsidR="00766C67">
        <w:rPr>
          <w:rFonts w:ascii="Times New Roman" w:hAnsi="Times New Roman" w:cs="Times New Roman"/>
          <w:iCs/>
          <w:sz w:val="24"/>
          <w:szCs w:val="24"/>
        </w:rPr>
        <w:t xml:space="preserve">We controlled for baseline outcome levels in these analyses. </w:t>
      </w:r>
      <w:r w:rsidR="005A23BC">
        <w:rPr>
          <w:rFonts w:ascii="Times New Roman" w:hAnsi="Times New Roman" w:cs="Times New Roman"/>
          <w:iCs/>
          <w:sz w:val="24"/>
          <w:szCs w:val="24"/>
        </w:rPr>
        <w:t>Out to mid-intervention (T</w:t>
      </w:r>
      <w:r w:rsidR="005A23BC" w:rsidRPr="005A23BC">
        <w:rPr>
          <w:rFonts w:ascii="Times New Roman" w:hAnsi="Times New Roman" w:cs="Times New Roman"/>
          <w:iCs/>
          <w:sz w:val="24"/>
          <w:szCs w:val="24"/>
          <w:vertAlign w:val="subscript"/>
        </w:rPr>
        <w:t>4</w:t>
      </w:r>
      <w:r w:rsidR="005A23BC">
        <w:rPr>
          <w:rFonts w:ascii="Times New Roman" w:hAnsi="Times New Roman" w:cs="Times New Roman"/>
          <w:iCs/>
          <w:sz w:val="24"/>
          <w:szCs w:val="24"/>
        </w:rPr>
        <w:t xml:space="preserve">), </w:t>
      </w:r>
      <w:r>
        <w:rPr>
          <w:rFonts w:ascii="Times New Roman" w:hAnsi="Times New Roman" w:cs="Times New Roman"/>
          <w:iCs/>
          <w:sz w:val="24"/>
          <w:szCs w:val="24"/>
        </w:rPr>
        <w:t xml:space="preserve">participants </w:t>
      </w:r>
      <w:r w:rsidR="005A23BC">
        <w:rPr>
          <w:rFonts w:ascii="Times New Roman" w:hAnsi="Times New Roman" w:cs="Times New Roman"/>
          <w:iCs/>
          <w:sz w:val="24"/>
          <w:szCs w:val="24"/>
        </w:rPr>
        <w:t xml:space="preserve">in the nostalgia </w:t>
      </w:r>
      <w:r w:rsidR="00967E9E">
        <w:rPr>
          <w:rFonts w:ascii="Times New Roman" w:hAnsi="Times New Roman" w:cs="Times New Roman"/>
          <w:iCs/>
          <w:sz w:val="24"/>
          <w:szCs w:val="24"/>
        </w:rPr>
        <w:t>(</w:t>
      </w:r>
      <w:r>
        <w:rPr>
          <w:rFonts w:ascii="Times New Roman" w:hAnsi="Times New Roman" w:cs="Times New Roman"/>
          <w:iCs/>
          <w:sz w:val="24"/>
          <w:szCs w:val="24"/>
        </w:rPr>
        <w:t>vs. control</w:t>
      </w:r>
      <w:r w:rsidR="00967E9E">
        <w:rPr>
          <w:rFonts w:ascii="Times New Roman" w:hAnsi="Times New Roman" w:cs="Times New Roman"/>
          <w:iCs/>
          <w:sz w:val="24"/>
          <w:szCs w:val="24"/>
        </w:rPr>
        <w:t xml:space="preserve">) </w:t>
      </w:r>
      <w:r w:rsidR="005A23BC">
        <w:rPr>
          <w:rFonts w:ascii="Times New Roman" w:hAnsi="Times New Roman" w:cs="Times New Roman"/>
          <w:iCs/>
          <w:sz w:val="24"/>
          <w:szCs w:val="24"/>
        </w:rPr>
        <w:t>condition reported significantly higher</w:t>
      </w:r>
      <w:r w:rsidR="00A10371">
        <w:rPr>
          <w:rFonts w:ascii="Times New Roman" w:hAnsi="Times New Roman" w:cs="Times New Roman"/>
          <w:iCs/>
          <w:sz w:val="24"/>
          <w:szCs w:val="24"/>
        </w:rPr>
        <w:t xml:space="preserve"> PA,</w:t>
      </w:r>
      <w:r w:rsidR="005A23BC">
        <w:rPr>
          <w:rFonts w:ascii="Times New Roman" w:hAnsi="Times New Roman" w:cs="Times New Roman"/>
          <w:iCs/>
          <w:sz w:val="24"/>
          <w:szCs w:val="24"/>
        </w:rPr>
        <w:t xml:space="preserve"> life satisfaction, </w:t>
      </w:r>
      <w:r w:rsidR="001A774B">
        <w:rPr>
          <w:rFonts w:ascii="Times New Roman" w:hAnsi="Times New Roman" w:cs="Times New Roman"/>
          <w:iCs/>
          <w:sz w:val="24"/>
          <w:szCs w:val="24"/>
        </w:rPr>
        <w:t xml:space="preserve">and </w:t>
      </w:r>
      <w:r w:rsidR="005A23BC">
        <w:rPr>
          <w:rFonts w:ascii="Times New Roman" w:hAnsi="Times New Roman" w:cs="Times New Roman"/>
          <w:iCs/>
          <w:sz w:val="24"/>
          <w:szCs w:val="24"/>
        </w:rPr>
        <w:t>eudaimonic well-bein</w:t>
      </w:r>
      <w:r w:rsidR="000F53CB">
        <w:rPr>
          <w:rFonts w:ascii="Times New Roman" w:hAnsi="Times New Roman" w:cs="Times New Roman"/>
          <w:iCs/>
          <w:sz w:val="24"/>
          <w:szCs w:val="24"/>
        </w:rPr>
        <w:t>g</w:t>
      </w:r>
      <w:r w:rsidR="005A23BC">
        <w:rPr>
          <w:rFonts w:ascii="Times New Roman" w:hAnsi="Times New Roman" w:cs="Times New Roman"/>
          <w:iCs/>
          <w:sz w:val="24"/>
          <w:szCs w:val="24"/>
        </w:rPr>
        <w:t xml:space="preserve">, </w:t>
      </w:r>
      <w:r w:rsidR="00967E9E">
        <w:rPr>
          <w:rFonts w:ascii="Times New Roman" w:hAnsi="Times New Roman" w:cs="Times New Roman"/>
          <w:iCs/>
          <w:sz w:val="24"/>
          <w:szCs w:val="24"/>
        </w:rPr>
        <w:t xml:space="preserve">as well as lower </w:t>
      </w:r>
      <w:r w:rsidR="00154B2D">
        <w:rPr>
          <w:rFonts w:ascii="Times New Roman" w:hAnsi="Times New Roman" w:cs="Times New Roman"/>
          <w:iCs/>
          <w:sz w:val="24"/>
          <w:szCs w:val="24"/>
        </w:rPr>
        <w:t>NA</w:t>
      </w:r>
      <w:r w:rsidR="005A23BC">
        <w:rPr>
          <w:rFonts w:ascii="Times New Roman" w:hAnsi="Times New Roman" w:cs="Times New Roman"/>
          <w:iCs/>
          <w:sz w:val="24"/>
          <w:szCs w:val="24"/>
        </w:rPr>
        <w:t xml:space="preserve">. </w:t>
      </w:r>
      <w:r w:rsidR="00C11BF4">
        <w:rPr>
          <w:rFonts w:ascii="Times New Roman" w:hAnsi="Times New Roman" w:cs="Times New Roman"/>
          <w:iCs/>
          <w:sz w:val="24"/>
          <w:szCs w:val="24"/>
        </w:rPr>
        <w:t>Yet</w:t>
      </w:r>
      <w:r w:rsidR="00CF31E5">
        <w:rPr>
          <w:rFonts w:ascii="Times New Roman" w:hAnsi="Times New Roman" w:cs="Times New Roman"/>
          <w:iCs/>
          <w:sz w:val="24"/>
          <w:szCs w:val="24"/>
        </w:rPr>
        <w:t>, n</w:t>
      </w:r>
      <w:r w:rsidR="005A23BC">
        <w:rPr>
          <w:rFonts w:ascii="Times New Roman" w:hAnsi="Times New Roman" w:cs="Times New Roman"/>
          <w:iCs/>
          <w:sz w:val="24"/>
          <w:szCs w:val="24"/>
        </w:rPr>
        <w:t>one of the</w:t>
      </w:r>
      <w:r w:rsidR="00967E9E">
        <w:rPr>
          <w:rFonts w:ascii="Times New Roman" w:hAnsi="Times New Roman" w:cs="Times New Roman"/>
          <w:iCs/>
          <w:sz w:val="24"/>
          <w:szCs w:val="24"/>
        </w:rPr>
        <w:t>se</w:t>
      </w:r>
      <w:r w:rsidR="005A23BC">
        <w:rPr>
          <w:rFonts w:ascii="Times New Roman" w:hAnsi="Times New Roman" w:cs="Times New Roman"/>
          <w:iCs/>
          <w:sz w:val="24"/>
          <w:szCs w:val="24"/>
        </w:rPr>
        <w:t xml:space="preserve"> effects persisted</w:t>
      </w:r>
      <w:r w:rsidR="00967E9E">
        <w:rPr>
          <w:rFonts w:ascii="Times New Roman" w:hAnsi="Times New Roman" w:cs="Times New Roman"/>
          <w:iCs/>
          <w:sz w:val="24"/>
          <w:szCs w:val="24"/>
        </w:rPr>
        <w:t xml:space="preserve"> out to post-intervention</w:t>
      </w:r>
      <w:r w:rsidR="00CD4197">
        <w:rPr>
          <w:rFonts w:ascii="Times New Roman" w:hAnsi="Times New Roman" w:cs="Times New Roman"/>
          <w:iCs/>
          <w:sz w:val="24"/>
          <w:szCs w:val="24"/>
        </w:rPr>
        <w:t xml:space="preserve"> (T</w:t>
      </w:r>
      <w:r w:rsidR="00CD4197" w:rsidRPr="00887DC1">
        <w:rPr>
          <w:rFonts w:ascii="Times New Roman" w:hAnsi="Times New Roman" w:cs="Times New Roman"/>
          <w:iCs/>
          <w:sz w:val="24"/>
          <w:szCs w:val="24"/>
          <w:vertAlign w:val="subscript"/>
        </w:rPr>
        <w:t>7</w:t>
      </w:r>
      <w:r w:rsidR="00CD4197">
        <w:rPr>
          <w:rFonts w:ascii="Times New Roman" w:hAnsi="Times New Roman" w:cs="Times New Roman"/>
          <w:iCs/>
          <w:sz w:val="24"/>
          <w:szCs w:val="24"/>
        </w:rPr>
        <w:t>)</w:t>
      </w:r>
      <w:r w:rsidR="00967E9E">
        <w:rPr>
          <w:rFonts w:ascii="Times New Roman" w:hAnsi="Times New Roman" w:cs="Times New Roman"/>
          <w:iCs/>
          <w:sz w:val="24"/>
          <w:szCs w:val="24"/>
        </w:rPr>
        <w:t xml:space="preserve"> or follow-up</w:t>
      </w:r>
      <w:r w:rsidR="00CD4197">
        <w:rPr>
          <w:rFonts w:ascii="Times New Roman" w:hAnsi="Times New Roman" w:cs="Times New Roman"/>
          <w:iCs/>
          <w:sz w:val="24"/>
          <w:szCs w:val="24"/>
        </w:rPr>
        <w:t xml:space="preserve"> (T</w:t>
      </w:r>
      <w:r w:rsidR="00CD4197">
        <w:rPr>
          <w:rFonts w:ascii="Times New Roman" w:hAnsi="Times New Roman" w:cs="Times New Roman"/>
          <w:iCs/>
          <w:sz w:val="24"/>
          <w:szCs w:val="24"/>
          <w:vertAlign w:val="subscript"/>
        </w:rPr>
        <w:t>8</w:t>
      </w:r>
      <w:r w:rsidR="00CD4197">
        <w:rPr>
          <w:rFonts w:ascii="Times New Roman" w:hAnsi="Times New Roman" w:cs="Times New Roman"/>
          <w:iCs/>
          <w:sz w:val="24"/>
          <w:szCs w:val="24"/>
        </w:rPr>
        <w:t>)</w:t>
      </w:r>
      <w:r w:rsidR="005A23BC">
        <w:rPr>
          <w:rFonts w:ascii="Times New Roman" w:hAnsi="Times New Roman" w:cs="Times New Roman"/>
          <w:iCs/>
          <w:sz w:val="24"/>
          <w:szCs w:val="24"/>
        </w:rPr>
        <w:t xml:space="preserve">. </w:t>
      </w:r>
      <w:r w:rsidR="00CD4197">
        <w:rPr>
          <w:rFonts w:ascii="Times New Roman" w:hAnsi="Times New Roman" w:cs="Times New Roman"/>
          <w:iCs/>
          <w:sz w:val="24"/>
          <w:szCs w:val="24"/>
        </w:rPr>
        <w:t>W</w:t>
      </w:r>
      <w:r w:rsidR="00725074">
        <w:rPr>
          <w:rFonts w:ascii="Times New Roman" w:hAnsi="Times New Roman" w:cs="Times New Roman"/>
          <w:iCs/>
          <w:sz w:val="24"/>
          <w:szCs w:val="24"/>
        </w:rPr>
        <w:t xml:space="preserve">e </w:t>
      </w:r>
      <w:r w:rsidR="00C36F48">
        <w:rPr>
          <w:rFonts w:ascii="Times New Roman" w:hAnsi="Times New Roman" w:cs="Times New Roman"/>
          <w:iCs/>
          <w:sz w:val="24"/>
          <w:szCs w:val="24"/>
        </w:rPr>
        <w:t xml:space="preserve">did not obtain </w:t>
      </w:r>
      <w:r w:rsidR="00725074">
        <w:rPr>
          <w:rFonts w:ascii="Times New Roman" w:hAnsi="Times New Roman" w:cs="Times New Roman"/>
          <w:iCs/>
          <w:sz w:val="24"/>
          <w:szCs w:val="24"/>
        </w:rPr>
        <w:t xml:space="preserve">significant effects of </w:t>
      </w:r>
      <w:r w:rsidR="00CF5DB7">
        <w:rPr>
          <w:rFonts w:ascii="Times New Roman" w:hAnsi="Times New Roman" w:cs="Times New Roman"/>
          <w:iCs/>
          <w:sz w:val="24"/>
          <w:szCs w:val="24"/>
        </w:rPr>
        <w:t xml:space="preserve">the </w:t>
      </w:r>
      <w:r w:rsidR="00725074">
        <w:rPr>
          <w:rFonts w:ascii="Times New Roman" w:hAnsi="Times New Roman" w:cs="Times New Roman"/>
          <w:iCs/>
          <w:sz w:val="24"/>
          <w:szCs w:val="24"/>
        </w:rPr>
        <w:t>nostalgia</w:t>
      </w:r>
      <w:r w:rsidR="00CF5DB7">
        <w:rPr>
          <w:rFonts w:ascii="Times New Roman" w:hAnsi="Times New Roman" w:cs="Times New Roman"/>
          <w:iCs/>
          <w:sz w:val="24"/>
          <w:szCs w:val="24"/>
        </w:rPr>
        <w:t xml:space="preserve"> </w:t>
      </w:r>
      <w:r w:rsidR="00590CFF">
        <w:rPr>
          <w:rFonts w:ascii="Times New Roman" w:hAnsi="Times New Roman" w:cs="Times New Roman"/>
          <w:iCs/>
          <w:sz w:val="24"/>
          <w:szCs w:val="24"/>
        </w:rPr>
        <w:t>writing activity</w:t>
      </w:r>
      <w:r w:rsidR="00EA5FC8">
        <w:rPr>
          <w:rFonts w:ascii="Times New Roman" w:hAnsi="Times New Roman" w:cs="Times New Roman"/>
          <w:iCs/>
          <w:sz w:val="24"/>
          <w:szCs w:val="24"/>
        </w:rPr>
        <w:t xml:space="preserve"> </w:t>
      </w:r>
      <w:r w:rsidR="000F53CB">
        <w:rPr>
          <w:rFonts w:ascii="Times New Roman" w:hAnsi="Times New Roman" w:cs="Times New Roman"/>
          <w:iCs/>
          <w:sz w:val="24"/>
          <w:szCs w:val="24"/>
        </w:rPr>
        <w:t>on subjective vitality</w:t>
      </w:r>
      <w:r w:rsidR="00CF5DB7">
        <w:rPr>
          <w:rFonts w:ascii="Times New Roman" w:hAnsi="Times New Roman" w:cs="Times New Roman"/>
          <w:iCs/>
          <w:sz w:val="24"/>
          <w:szCs w:val="24"/>
        </w:rPr>
        <w:t xml:space="preserve"> </w:t>
      </w:r>
      <w:r w:rsidR="00AE0306">
        <w:rPr>
          <w:rFonts w:ascii="Times New Roman" w:hAnsi="Times New Roman" w:cs="Times New Roman"/>
          <w:iCs/>
          <w:sz w:val="24"/>
          <w:szCs w:val="24"/>
        </w:rPr>
        <w:t xml:space="preserve">at any </w:t>
      </w:r>
      <w:r w:rsidR="00AE0306" w:rsidRPr="001F3D3F">
        <w:rPr>
          <w:rFonts w:ascii="Times New Roman" w:hAnsi="Times New Roman" w:cs="Times New Roman"/>
          <w:iCs/>
          <w:sz w:val="24"/>
          <w:szCs w:val="24"/>
        </w:rPr>
        <w:t>time point</w:t>
      </w:r>
      <w:r w:rsidR="00CF5DB7" w:rsidRPr="001F3D3F">
        <w:rPr>
          <w:rFonts w:ascii="Times New Roman" w:hAnsi="Times New Roman" w:cs="Times New Roman"/>
          <w:iCs/>
          <w:sz w:val="24"/>
          <w:szCs w:val="24"/>
        </w:rPr>
        <w:t xml:space="preserve">. </w:t>
      </w:r>
    </w:p>
    <w:p w14:paraId="36350577" w14:textId="0C11FF19" w:rsidR="003063C9" w:rsidRPr="00A52867" w:rsidRDefault="00CE737C">
      <w:pPr>
        <w:spacing w:after="0" w:line="480" w:lineRule="exact"/>
        <w:ind w:firstLine="720"/>
        <w:rPr>
          <w:rFonts w:ascii="Times New Roman" w:hAnsi="Times New Roman" w:cs="Times New Roman"/>
          <w:iCs/>
          <w:sz w:val="24"/>
          <w:szCs w:val="24"/>
        </w:rPr>
      </w:pPr>
      <w:r w:rsidRPr="001F3D3F">
        <w:rPr>
          <w:rFonts w:ascii="Times New Roman" w:hAnsi="Times New Roman" w:cs="Times New Roman"/>
          <w:iCs/>
          <w:sz w:val="24"/>
          <w:szCs w:val="24"/>
        </w:rPr>
        <w:t>An</w:t>
      </w:r>
      <w:r w:rsidR="00AE668B" w:rsidRPr="001F3D3F">
        <w:rPr>
          <w:rFonts w:ascii="Times New Roman" w:hAnsi="Times New Roman" w:cs="Times New Roman"/>
          <w:iCs/>
          <w:sz w:val="24"/>
          <w:szCs w:val="24"/>
        </w:rPr>
        <w:t xml:space="preserve"> inspection of the means suggests </w:t>
      </w:r>
      <w:r w:rsidRPr="001F3D3F">
        <w:rPr>
          <w:rFonts w:ascii="Times New Roman" w:hAnsi="Times New Roman" w:cs="Times New Roman"/>
          <w:iCs/>
          <w:sz w:val="24"/>
          <w:szCs w:val="24"/>
        </w:rPr>
        <w:t xml:space="preserve">the possibility that the ordinary condition was more beneficial than the nostalgia condition during the second half of the intervention period. However, regression analyses </w:t>
      </w:r>
      <w:r w:rsidR="00A24BA2" w:rsidRPr="00B1456E">
        <w:rPr>
          <w:rFonts w:ascii="Times New Roman" w:hAnsi="Times New Roman" w:cs="Times New Roman"/>
          <w:iCs/>
          <w:sz w:val="24"/>
          <w:szCs w:val="24"/>
        </w:rPr>
        <w:t>using condition and mid-intervention levels of the outcome variables (T</w:t>
      </w:r>
      <w:r w:rsidR="00A24BA2" w:rsidRPr="00B1456E">
        <w:rPr>
          <w:rFonts w:ascii="Times New Roman" w:hAnsi="Times New Roman" w:cs="Times New Roman"/>
          <w:iCs/>
          <w:sz w:val="24"/>
          <w:szCs w:val="24"/>
          <w:vertAlign w:val="subscript"/>
        </w:rPr>
        <w:t>4</w:t>
      </w:r>
      <w:r w:rsidR="00A24BA2" w:rsidRPr="00B1456E">
        <w:rPr>
          <w:rFonts w:ascii="Times New Roman" w:hAnsi="Times New Roman" w:cs="Times New Roman"/>
          <w:iCs/>
          <w:sz w:val="24"/>
          <w:szCs w:val="24"/>
        </w:rPr>
        <w:t>) to predict</w:t>
      </w:r>
      <w:r w:rsidRPr="001F3D3F">
        <w:rPr>
          <w:rFonts w:ascii="Times New Roman" w:hAnsi="Times New Roman" w:cs="Times New Roman"/>
          <w:iCs/>
          <w:sz w:val="24"/>
          <w:szCs w:val="24"/>
        </w:rPr>
        <w:t xml:space="preserve"> post-intervention outcome variables (T</w:t>
      </w:r>
      <w:r w:rsidRPr="001F3D3F">
        <w:rPr>
          <w:rFonts w:ascii="Times New Roman" w:hAnsi="Times New Roman" w:cs="Times New Roman"/>
          <w:iCs/>
          <w:sz w:val="24"/>
          <w:szCs w:val="24"/>
          <w:vertAlign w:val="subscript"/>
        </w:rPr>
        <w:t>7</w:t>
      </w:r>
      <w:r w:rsidRPr="001F3D3F">
        <w:rPr>
          <w:rFonts w:ascii="Times New Roman" w:hAnsi="Times New Roman" w:cs="Times New Roman"/>
          <w:iCs/>
          <w:sz w:val="24"/>
          <w:szCs w:val="24"/>
        </w:rPr>
        <w:t>) reveal</w:t>
      </w:r>
      <w:r w:rsidR="00AE668B" w:rsidRPr="001F3D3F">
        <w:rPr>
          <w:rFonts w:ascii="Times New Roman" w:hAnsi="Times New Roman" w:cs="Times New Roman"/>
          <w:iCs/>
          <w:sz w:val="24"/>
          <w:szCs w:val="24"/>
        </w:rPr>
        <w:t>ed</w:t>
      </w:r>
      <w:r w:rsidRPr="001F3D3F">
        <w:rPr>
          <w:rFonts w:ascii="Times New Roman" w:hAnsi="Times New Roman" w:cs="Times New Roman"/>
          <w:iCs/>
          <w:sz w:val="24"/>
          <w:szCs w:val="24"/>
        </w:rPr>
        <w:t xml:space="preserve"> that this condition difference </w:t>
      </w:r>
      <w:r w:rsidR="00BD1A9B" w:rsidRPr="00A52867">
        <w:rPr>
          <w:rFonts w:ascii="Times New Roman" w:hAnsi="Times New Roman" w:cs="Times New Roman"/>
          <w:iCs/>
          <w:sz w:val="24"/>
          <w:szCs w:val="24"/>
        </w:rPr>
        <w:t>was</w:t>
      </w:r>
      <w:r w:rsidR="00BD1A9B" w:rsidRPr="001F3D3F">
        <w:rPr>
          <w:rFonts w:ascii="Times New Roman" w:hAnsi="Times New Roman" w:cs="Times New Roman"/>
          <w:iCs/>
          <w:sz w:val="24"/>
          <w:szCs w:val="24"/>
        </w:rPr>
        <w:t xml:space="preserve"> </w:t>
      </w:r>
      <w:r w:rsidRPr="001F3D3F">
        <w:rPr>
          <w:rFonts w:ascii="Times New Roman" w:hAnsi="Times New Roman" w:cs="Times New Roman"/>
          <w:iCs/>
          <w:sz w:val="24"/>
          <w:szCs w:val="24"/>
        </w:rPr>
        <w:t>only significant on eudaimonic well-being.</w:t>
      </w:r>
      <w:r w:rsidR="00AD7849" w:rsidRPr="00A52867">
        <w:rPr>
          <w:rFonts w:ascii="Times New Roman" w:hAnsi="Times New Roman" w:cs="Times New Roman"/>
          <w:iCs/>
          <w:sz w:val="24"/>
          <w:szCs w:val="24"/>
        </w:rPr>
        <w:t xml:space="preserve"> That is, the </w:t>
      </w:r>
      <w:r w:rsidR="00A24BA2" w:rsidRPr="00A52867">
        <w:rPr>
          <w:rFonts w:ascii="Times New Roman" w:hAnsi="Times New Roman" w:cs="Times New Roman"/>
          <w:iCs/>
          <w:sz w:val="24"/>
          <w:szCs w:val="24"/>
        </w:rPr>
        <w:t xml:space="preserve">ordinary condition increased eudaimonic well-being </w:t>
      </w:r>
      <w:r w:rsidR="00BD1A9B" w:rsidRPr="00A52867">
        <w:rPr>
          <w:rFonts w:ascii="Times New Roman" w:hAnsi="Times New Roman" w:cs="Times New Roman"/>
          <w:iCs/>
          <w:sz w:val="24"/>
          <w:szCs w:val="24"/>
        </w:rPr>
        <w:t xml:space="preserve">more </w:t>
      </w:r>
      <w:r w:rsidR="00A24BA2" w:rsidRPr="00A52867">
        <w:rPr>
          <w:rFonts w:ascii="Times New Roman" w:hAnsi="Times New Roman" w:cs="Times New Roman"/>
          <w:iCs/>
          <w:sz w:val="24"/>
          <w:szCs w:val="24"/>
        </w:rPr>
        <w:t>than the nostalgia condition</w:t>
      </w:r>
      <w:r w:rsidR="00AD7849" w:rsidRPr="00A52867">
        <w:rPr>
          <w:rFonts w:ascii="Times New Roman" w:hAnsi="Times New Roman" w:cs="Times New Roman"/>
          <w:iCs/>
          <w:sz w:val="24"/>
          <w:szCs w:val="24"/>
        </w:rPr>
        <w:t xml:space="preserve"> from T</w:t>
      </w:r>
      <w:r w:rsidR="00AD7849" w:rsidRPr="00A52867">
        <w:rPr>
          <w:rFonts w:ascii="Times New Roman" w:hAnsi="Times New Roman" w:cs="Times New Roman"/>
          <w:iCs/>
          <w:sz w:val="24"/>
          <w:szCs w:val="24"/>
          <w:vertAlign w:val="subscript"/>
        </w:rPr>
        <w:t>4</w:t>
      </w:r>
      <w:r w:rsidR="00AD7849" w:rsidRPr="00A52867">
        <w:rPr>
          <w:rFonts w:ascii="Times New Roman" w:hAnsi="Times New Roman" w:cs="Times New Roman"/>
          <w:iCs/>
          <w:sz w:val="24"/>
          <w:szCs w:val="24"/>
        </w:rPr>
        <w:t xml:space="preserve"> to T</w:t>
      </w:r>
      <w:r w:rsidR="00AD7849" w:rsidRPr="00A52867">
        <w:rPr>
          <w:rFonts w:ascii="Times New Roman" w:hAnsi="Times New Roman" w:cs="Times New Roman"/>
          <w:iCs/>
          <w:sz w:val="24"/>
          <w:szCs w:val="24"/>
          <w:vertAlign w:val="subscript"/>
        </w:rPr>
        <w:t>7</w:t>
      </w:r>
      <w:r w:rsidR="00AD7849" w:rsidRPr="00A52867">
        <w:rPr>
          <w:rFonts w:ascii="Times New Roman" w:hAnsi="Times New Roman" w:cs="Times New Roman"/>
          <w:iCs/>
          <w:sz w:val="24"/>
          <w:szCs w:val="24"/>
        </w:rPr>
        <w:t>.</w:t>
      </w:r>
      <w:r w:rsidRPr="001F3D3F">
        <w:rPr>
          <w:rFonts w:ascii="Times New Roman" w:hAnsi="Times New Roman" w:cs="Times New Roman"/>
          <w:iCs/>
          <w:sz w:val="24"/>
          <w:szCs w:val="24"/>
        </w:rPr>
        <w:t xml:space="preserve"> </w:t>
      </w:r>
      <w:r w:rsidR="003063C9" w:rsidRPr="00A52867">
        <w:rPr>
          <w:rFonts w:ascii="Times New Roman" w:hAnsi="Times New Roman" w:cs="Times New Roman"/>
          <w:iCs/>
          <w:sz w:val="24"/>
          <w:szCs w:val="24"/>
        </w:rPr>
        <w:t xml:space="preserve">The means indicate that, whereas the nostalgia condition had boosted </w:t>
      </w:r>
      <w:r w:rsidR="00BD1A9B" w:rsidRPr="00A52867">
        <w:rPr>
          <w:rFonts w:ascii="Times New Roman" w:hAnsi="Times New Roman" w:cs="Times New Roman"/>
          <w:iCs/>
          <w:sz w:val="24"/>
          <w:szCs w:val="24"/>
        </w:rPr>
        <w:t xml:space="preserve">eudaimonic well-being </w:t>
      </w:r>
      <w:r w:rsidR="003063C9" w:rsidRPr="00A52867">
        <w:rPr>
          <w:rFonts w:ascii="Times New Roman" w:hAnsi="Times New Roman" w:cs="Times New Roman"/>
          <w:iCs/>
          <w:sz w:val="24"/>
          <w:szCs w:val="24"/>
        </w:rPr>
        <w:t>slightly from T</w:t>
      </w:r>
      <w:r w:rsidR="003063C9" w:rsidRPr="00A52867">
        <w:rPr>
          <w:rFonts w:ascii="Times New Roman" w:hAnsi="Times New Roman" w:cs="Times New Roman"/>
          <w:iCs/>
          <w:sz w:val="24"/>
          <w:szCs w:val="24"/>
          <w:vertAlign w:val="subscript"/>
        </w:rPr>
        <w:t>1</w:t>
      </w:r>
      <w:r w:rsidR="003063C9" w:rsidRPr="00A52867">
        <w:rPr>
          <w:rFonts w:ascii="Times New Roman" w:hAnsi="Times New Roman" w:cs="Times New Roman"/>
          <w:iCs/>
          <w:sz w:val="24"/>
          <w:szCs w:val="24"/>
        </w:rPr>
        <w:t xml:space="preserve"> to T</w:t>
      </w:r>
      <w:r w:rsidR="003063C9" w:rsidRPr="00A52867">
        <w:rPr>
          <w:rFonts w:ascii="Times New Roman" w:hAnsi="Times New Roman" w:cs="Times New Roman"/>
          <w:iCs/>
          <w:sz w:val="24"/>
          <w:szCs w:val="24"/>
          <w:vertAlign w:val="subscript"/>
        </w:rPr>
        <w:t>4</w:t>
      </w:r>
      <w:r w:rsidR="003063C9" w:rsidRPr="00A52867">
        <w:rPr>
          <w:rFonts w:ascii="Times New Roman" w:hAnsi="Times New Roman" w:cs="Times New Roman"/>
          <w:iCs/>
          <w:sz w:val="24"/>
          <w:szCs w:val="24"/>
        </w:rPr>
        <w:t xml:space="preserve">, the ordinary condition had decreased </w:t>
      </w:r>
      <w:r w:rsidR="00BD1A9B" w:rsidRPr="00A52867">
        <w:rPr>
          <w:rFonts w:ascii="Times New Roman" w:hAnsi="Times New Roman" w:cs="Times New Roman"/>
          <w:iCs/>
          <w:sz w:val="24"/>
          <w:szCs w:val="24"/>
        </w:rPr>
        <w:t xml:space="preserve">it </w:t>
      </w:r>
      <w:r w:rsidR="003063C9" w:rsidRPr="00A52867">
        <w:rPr>
          <w:rFonts w:ascii="Times New Roman" w:hAnsi="Times New Roman" w:cs="Times New Roman"/>
          <w:iCs/>
          <w:sz w:val="24"/>
          <w:szCs w:val="24"/>
        </w:rPr>
        <w:t>slightly, and then</w:t>
      </w:r>
      <w:r w:rsidR="00BD1A9B" w:rsidRPr="00A52867">
        <w:rPr>
          <w:rFonts w:ascii="Times New Roman" w:hAnsi="Times New Roman" w:cs="Times New Roman"/>
          <w:iCs/>
          <w:sz w:val="24"/>
          <w:szCs w:val="24"/>
        </w:rPr>
        <w:t>,</w:t>
      </w:r>
      <w:r w:rsidR="003063C9" w:rsidRPr="00A52867">
        <w:rPr>
          <w:rFonts w:ascii="Times New Roman" w:hAnsi="Times New Roman" w:cs="Times New Roman"/>
          <w:iCs/>
          <w:sz w:val="24"/>
          <w:szCs w:val="24"/>
        </w:rPr>
        <w:t xml:space="preserve"> by post-intervention, both had returned to their baseline levels.</w:t>
      </w:r>
      <w:r w:rsidR="00A24BA2" w:rsidRPr="00A52867">
        <w:rPr>
          <w:rFonts w:ascii="Times New Roman" w:hAnsi="Times New Roman" w:cs="Times New Roman"/>
          <w:iCs/>
          <w:sz w:val="24"/>
          <w:szCs w:val="24"/>
        </w:rPr>
        <w:t xml:space="preserve"> Indeed, when baseline eudaimonic well-being is added to the </w:t>
      </w:r>
      <w:r w:rsidR="00A24BA2" w:rsidRPr="00A52867">
        <w:rPr>
          <w:rFonts w:ascii="Times New Roman" w:hAnsi="Times New Roman" w:cs="Times New Roman"/>
          <w:iCs/>
          <w:sz w:val="24"/>
          <w:szCs w:val="24"/>
        </w:rPr>
        <w:lastRenderedPageBreak/>
        <w:t>regression equation (with T</w:t>
      </w:r>
      <w:r w:rsidR="00A24BA2" w:rsidRPr="00A52867">
        <w:rPr>
          <w:rFonts w:ascii="Times New Roman" w:hAnsi="Times New Roman" w:cs="Times New Roman"/>
          <w:iCs/>
          <w:sz w:val="24"/>
          <w:szCs w:val="24"/>
          <w:vertAlign w:val="subscript"/>
        </w:rPr>
        <w:t>4</w:t>
      </w:r>
      <w:r w:rsidR="00A24BA2" w:rsidRPr="00A52867">
        <w:rPr>
          <w:rFonts w:ascii="Times New Roman" w:hAnsi="Times New Roman" w:cs="Times New Roman"/>
          <w:iCs/>
          <w:sz w:val="24"/>
          <w:szCs w:val="24"/>
        </w:rPr>
        <w:t xml:space="preserve"> eudaimonic well-being and condition predicting T</w:t>
      </w:r>
      <w:r w:rsidR="00A24BA2" w:rsidRPr="00A52867">
        <w:rPr>
          <w:rFonts w:ascii="Times New Roman" w:hAnsi="Times New Roman" w:cs="Times New Roman"/>
          <w:iCs/>
          <w:sz w:val="24"/>
          <w:szCs w:val="24"/>
          <w:vertAlign w:val="subscript"/>
        </w:rPr>
        <w:t>7</w:t>
      </w:r>
      <w:r w:rsidR="00A24BA2" w:rsidRPr="00A52867">
        <w:rPr>
          <w:rFonts w:ascii="Times New Roman" w:hAnsi="Times New Roman" w:cs="Times New Roman"/>
          <w:iCs/>
          <w:sz w:val="24"/>
          <w:szCs w:val="24"/>
        </w:rPr>
        <w:t xml:space="preserve"> eudaimonic well-being), the condition effect is no longer significant.</w:t>
      </w:r>
    </w:p>
    <w:p w14:paraId="2CF084D1" w14:textId="72B10849" w:rsidR="00CE737C" w:rsidRPr="001F3D3F" w:rsidRDefault="003063C9">
      <w:pPr>
        <w:spacing w:after="0" w:line="480" w:lineRule="exact"/>
        <w:ind w:firstLine="720"/>
        <w:rPr>
          <w:rFonts w:ascii="Times New Roman" w:hAnsi="Times New Roman" w:cs="Times New Roman"/>
          <w:iCs/>
          <w:sz w:val="24"/>
          <w:szCs w:val="24"/>
        </w:rPr>
      </w:pPr>
      <w:r w:rsidRPr="00A52867">
        <w:rPr>
          <w:rFonts w:ascii="Times New Roman" w:hAnsi="Times New Roman" w:cs="Times New Roman"/>
          <w:iCs/>
          <w:sz w:val="24"/>
          <w:szCs w:val="24"/>
        </w:rPr>
        <w:t>R</w:t>
      </w:r>
      <w:r w:rsidR="00CE737C" w:rsidRPr="001F3D3F">
        <w:rPr>
          <w:rFonts w:ascii="Times New Roman" w:hAnsi="Times New Roman" w:cs="Times New Roman"/>
          <w:iCs/>
          <w:sz w:val="24"/>
          <w:szCs w:val="24"/>
        </w:rPr>
        <w:t>egression analyses</w:t>
      </w:r>
      <w:r w:rsidR="00A24BA2" w:rsidRPr="00A52867">
        <w:rPr>
          <w:rFonts w:ascii="Times New Roman" w:hAnsi="Times New Roman" w:cs="Times New Roman"/>
          <w:iCs/>
          <w:sz w:val="24"/>
          <w:szCs w:val="24"/>
        </w:rPr>
        <w:t xml:space="preserve"> using condition and mid-intervention levels of the outcome variables (T</w:t>
      </w:r>
      <w:r w:rsidR="00A24BA2" w:rsidRPr="00A52867">
        <w:rPr>
          <w:rFonts w:ascii="Times New Roman" w:hAnsi="Times New Roman" w:cs="Times New Roman"/>
          <w:iCs/>
          <w:sz w:val="24"/>
          <w:szCs w:val="24"/>
          <w:vertAlign w:val="subscript"/>
        </w:rPr>
        <w:t>4</w:t>
      </w:r>
      <w:r w:rsidR="00A24BA2" w:rsidRPr="00A52867">
        <w:rPr>
          <w:rFonts w:ascii="Times New Roman" w:hAnsi="Times New Roman" w:cs="Times New Roman"/>
          <w:iCs/>
          <w:sz w:val="24"/>
          <w:szCs w:val="24"/>
        </w:rPr>
        <w:t>) to predict</w:t>
      </w:r>
      <w:r w:rsidR="004D17B0" w:rsidRPr="00A52867">
        <w:rPr>
          <w:rFonts w:ascii="Times New Roman" w:hAnsi="Times New Roman" w:cs="Times New Roman"/>
          <w:iCs/>
          <w:sz w:val="24"/>
          <w:szCs w:val="24"/>
        </w:rPr>
        <w:t xml:space="preserve"> </w:t>
      </w:r>
      <w:r w:rsidR="00CE737C" w:rsidRPr="001F3D3F">
        <w:rPr>
          <w:rFonts w:ascii="Times New Roman" w:hAnsi="Times New Roman" w:cs="Times New Roman"/>
          <w:iCs/>
          <w:sz w:val="24"/>
          <w:szCs w:val="24"/>
        </w:rPr>
        <w:t>follow-up outcome variables (T</w:t>
      </w:r>
      <w:r w:rsidR="00CE737C" w:rsidRPr="001F3D3F">
        <w:rPr>
          <w:rFonts w:ascii="Times New Roman" w:hAnsi="Times New Roman" w:cs="Times New Roman"/>
          <w:iCs/>
          <w:sz w:val="24"/>
          <w:szCs w:val="24"/>
          <w:vertAlign w:val="subscript"/>
        </w:rPr>
        <w:t>8</w:t>
      </w:r>
      <w:r w:rsidR="00CE737C" w:rsidRPr="001F3D3F">
        <w:rPr>
          <w:rFonts w:ascii="Times New Roman" w:hAnsi="Times New Roman" w:cs="Times New Roman"/>
          <w:iCs/>
          <w:sz w:val="24"/>
          <w:szCs w:val="24"/>
        </w:rPr>
        <w:t>) reveal</w:t>
      </w:r>
      <w:r w:rsidR="00AE668B" w:rsidRPr="001F3D3F">
        <w:rPr>
          <w:rFonts w:ascii="Times New Roman" w:hAnsi="Times New Roman" w:cs="Times New Roman"/>
          <w:iCs/>
          <w:sz w:val="24"/>
          <w:szCs w:val="24"/>
        </w:rPr>
        <w:t>ed</w:t>
      </w:r>
      <w:r w:rsidR="00CE737C" w:rsidRPr="001F3D3F">
        <w:rPr>
          <w:rFonts w:ascii="Times New Roman" w:hAnsi="Times New Roman" w:cs="Times New Roman"/>
          <w:iCs/>
          <w:sz w:val="24"/>
          <w:szCs w:val="24"/>
        </w:rPr>
        <w:t xml:space="preserve"> a significant effect of condition on subjective vitality, eudaimonic well-being, and negative affect, demonstrating that the ordinary condition improved in </w:t>
      </w:r>
      <w:r w:rsidR="00A52867">
        <w:rPr>
          <w:rFonts w:ascii="Times New Roman" w:hAnsi="Times New Roman" w:cs="Times New Roman"/>
          <w:iCs/>
          <w:sz w:val="24"/>
          <w:szCs w:val="24"/>
        </w:rPr>
        <w:t xml:space="preserve">these three indices of </w:t>
      </w:r>
      <w:r w:rsidR="00CE737C" w:rsidRPr="001F3D3F">
        <w:rPr>
          <w:rFonts w:ascii="Times New Roman" w:hAnsi="Times New Roman" w:cs="Times New Roman"/>
          <w:iCs/>
          <w:sz w:val="24"/>
          <w:szCs w:val="24"/>
        </w:rPr>
        <w:t>well-being more than the nostalgia condition from mid-intervention (T</w:t>
      </w:r>
      <w:r w:rsidR="00CE737C" w:rsidRPr="001F3D3F">
        <w:rPr>
          <w:rFonts w:ascii="Times New Roman" w:hAnsi="Times New Roman" w:cs="Times New Roman"/>
          <w:iCs/>
          <w:sz w:val="24"/>
          <w:szCs w:val="24"/>
          <w:vertAlign w:val="subscript"/>
        </w:rPr>
        <w:t>4</w:t>
      </w:r>
      <w:r w:rsidR="00CE737C" w:rsidRPr="001F3D3F">
        <w:rPr>
          <w:rFonts w:ascii="Times New Roman" w:hAnsi="Times New Roman" w:cs="Times New Roman"/>
          <w:iCs/>
          <w:sz w:val="24"/>
          <w:szCs w:val="24"/>
        </w:rPr>
        <w:t>) to follow-up (T</w:t>
      </w:r>
      <w:r w:rsidR="00CE737C" w:rsidRPr="001F3D3F">
        <w:rPr>
          <w:rFonts w:ascii="Times New Roman" w:hAnsi="Times New Roman" w:cs="Times New Roman"/>
          <w:iCs/>
          <w:sz w:val="24"/>
          <w:szCs w:val="24"/>
          <w:vertAlign w:val="subscript"/>
        </w:rPr>
        <w:t>8</w:t>
      </w:r>
      <w:r w:rsidR="00CE737C" w:rsidRPr="001F3D3F">
        <w:rPr>
          <w:rFonts w:ascii="Times New Roman" w:hAnsi="Times New Roman" w:cs="Times New Roman"/>
          <w:iCs/>
          <w:sz w:val="24"/>
          <w:szCs w:val="24"/>
        </w:rPr>
        <w:t>).</w:t>
      </w:r>
      <w:r w:rsidRPr="00A52867">
        <w:rPr>
          <w:rFonts w:ascii="Times New Roman" w:hAnsi="Times New Roman" w:cs="Times New Roman"/>
          <w:iCs/>
          <w:sz w:val="24"/>
          <w:szCs w:val="24"/>
        </w:rPr>
        <w:t xml:space="preserve"> To explore whether these differences could be explained by </w:t>
      </w:r>
      <w:r w:rsidR="00DB66EA" w:rsidRPr="00A52867">
        <w:rPr>
          <w:rFonts w:ascii="Times New Roman" w:hAnsi="Times New Roman" w:cs="Times New Roman"/>
          <w:iCs/>
          <w:sz w:val="24"/>
          <w:szCs w:val="24"/>
        </w:rPr>
        <w:t>distinct</w:t>
      </w:r>
      <w:r w:rsidRPr="00A52867">
        <w:rPr>
          <w:rFonts w:ascii="Times New Roman" w:hAnsi="Times New Roman" w:cs="Times New Roman"/>
          <w:iCs/>
          <w:sz w:val="24"/>
          <w:szCs w:val="24"/>
        </w:rPr>
        <w:t xml:space="preserve"> trajectories from T</w:t>
      </w:r>
      <w:r w:rsidRPr="00A52867">
        <w:rPr>
          <w:rFonts w:ascii="Times New Roman" w:hAnsi="Times New Roman" w:cs="Times New Roman"/>
          <w:iCs/>
          <w:sz w:val="24"/>
          <w:szCs w:val="24"/>
          <w:vertAlign w:val="subscript"/>
        </w:rPr>
        <w:t>1</w:t>
      </w:r>
      <w:r w:rsidRPr="00A52867">
        <w:rPr>
          <w:rFonts w:ascii="Times New Roman" w:hAnsi="Times New Roman" w:cs="Times New Roman"/>
          <w:iCs/>
          <w:sz w:val="24"/>
          <w:szCs w:val="24"/>
        </w:rPr>
        <w:t xml:space="preserve"> to T</w:t>
      </w:r>
      <w:r w:rsidRPr="00A52867">
        <w:rPr>
          <w:rFonts w:ascii="Times New Roman" w:hAnsi="Times New Roman" w:cs="Times New Roman"/>
          <w:iCs/>
          <w:sz w:val="24"/>
          <w:szCs w:val="24"/>
          <w:vertAlign w:val="subscript"/>
        </w:rPr>
        <w:t>4</w:t>
      </w:r>
      <w:r w:rsidRPr="00A52867">
        <w:rPr>
          <w:rFonts w:ascii="Times New Roman" w:hAnsi="Times New Roman" w:cs="Times New Roman"/>
          <w:iCs/>
          <w:sz w:val="24"/>
          <w:szCs w:val="24"/>
        </w:rPr>
        <w:t>, we adjusted for baseline levels of the outcome variables and found that</w:t>
      </w:r>
      <w:r w:rsidR="00CE737C" w:rsidRPr="001F3D3F">
        <w:rPr>
          <w:rFonts w:ascii="Times New Roman" w:hAnsi="Times New Roman" w:cs="Times New Roman"/>
          <w:iCs/>
          <w:sz w:val="24"/>
          <w:szCs w:val="24"/>
        </w:rPr>
        <w:t xml:space="preserve"> the condition effect</w:t>
      </w:r>
      <w:r w:rsidRPr="00A52867">
        <w:rPr>
          <w:rFonts w:ascii="Times New Roman" w:hAnsi="Times New Roman" w:cs="Times New Roman"/>
          <w:iCs/>
          <w:sz w:val="24"/>
          <w:szCs w:val="24"/>
        </w:rPr>
        <w:t>s</w:t>
      </w:r>
      <w:r w:rsidR="00CE737C" w:rsidRPr="001F3D3F">
        <w:rPr>
          <w:rFonts w:ascii="Times New Roman" w:hAnsi="Times New Roman" w:cs="Times New Roman"/>
          <w:iCs/>
          <w:sz w:val="24"/>
          <w:szCs w:val="24"/>
        </w:rPr>
        <w:t xml:space="preserve"> on </w:t>
      </w:r>
      <w:r w:rsidRPr="00A52867">
        <w:rPr>
          <w:rFonts w:ascii="Times New Roman" w:hAnsi="Times New Roman" w:cs="Times New Roman"/>
          <w:iCs/>
          <w:sz w:val="24"/>
          <w:szCs w:val="24"/>
        </w:rPr>
        <w:t xml:space="preserve">subjective vitality and negative affect </w:t>
      </w:r>
      <w:r w:rsidR="00C4238D" w:rsidRPr="001F3D3F">
        <w:rPr>
          <w:rFonts w:ascii="Times New Roman" w:hAnsi="Times New Roman" w:cs="Times New Roman"/>
          <w:iCs/>
          <w:sz w:val="24"/>
          <w:szCs w:val="24"/>
        </w:rPr>
        <w:t>w</w:t>
      </w:r>
      <w:r w:rsidRPr="00A52867">
        <w:rPr>
          <w:rFonts w:ascii="Times New Roman" w:hAnsi="Times New Roman" w:cs="Times New Roman"/>
          <w:iCs/>
          <w:sz w:val="24"/>
          <w:szCs w:val="24"/>
        </w:rPr>
        <w:t>ere rendered</w:t>
      </w:r>
      <w:r w:rsidR="003136FF" w:rsidRPr="001F3D3F">
        <w:rPr>
          <w:rFonts w:ascii="Times New Roman" w:hAnsi="Times New Roman" w:cs="Times New Roman"/>
          <w:iCs/>
          <w:sz w:val="24"/>
          <w:szCs w:val="24"/>
        </w:rPr>
        <w:t xml:space="preserve"> nonsignificant,</w:t>
      </w:r>
      <w:r w:rsidR="00CE737C" w:rsidRPr="001F3D3F">
        <w:rPr>
          <w:rFonts w:ascii="Times New Roman" w:hAnsi="Times New Roman" w:cs="Times New Roman"/>
          <w:iCs/>
          <w:sz w:val="24"/>
          <w:szCs w:val="24"/>
        </w:rPr>
        <w:t xml:space="preserve"> </w:t>
      </w:r>
      <w:r w:rsidRPr="00A52867">
        <w:rPr>
          <w:rFonts w:ascii="Times New Roman" w:hAnsi="Times New Roman" w:cs="Times New Roman"/>
          <w:iCs/>
          <w:sz w:val="24"/>
          <w:szCs w:val="24"/>
        </w:rPr>
        <w:t>but the effect on</w:t>
      </w:r>
      <w:r w:rsidR="00CE737C" w:rsidRPr="001F3D3F">
        <w:rPr>
          <w:rFonts w:ascii="Times New Roman" w:hAnsi="Times New Roman" w:cs="Times New Roman"/>
          <w:iCs/>
          <w:sz w:val="24"/>
          <w:szCs w:val="24"/>
        </w:rPr>
        <w:t xml:space="preserve"> eudaimonic well-being</w:t>
      </w:r>
      <w:r w:rsidRPr="00A52867">
        <w:rPr>
          <w:rFonts w:ascii="Times New Roman" w:hAnsi="Times New Roman" w:cs="Times New Roman"/>
          <w:iCs/>
          <w:sz w:val="24"/>
          <w:szCs w:val="24"/>
        </w:rPr>
        <w:t xml:space="preserve"> remained</w:t>
      </w:r>
      <w:r w:rsidR="00CE737C" w:rsidRPr="001F3D3F">
        <w:rPr>
          <w:rFonts w:ascii="Times New Roman" w:hAnsi="Times New Roman" w:cs="Times New Roman"/>
          <w:iCs/>
          <w:sz w:val="24"/>
          <w:szCs w:val="24"/>
        </w:rPr>
        <w:t>. Thus</w:t>
      </w:r>
      <w:r w:rsidR="00474232" w:rsidRPr="001F3D3F">
        <w:rPr>
          <w:rFonts w:ascii="Times New Roman" w:hAnsi="Times New Roman" w:cs="Times New Roman"/>
          <w:iCs/>
          <w:sz w:val="24"/>
          <w:szCs w:val="24"/>
        </w:rPr>
        <w:t xml:space="preserve">, even accounting for baseline levels, </w:t>
      </w:r>
      <w:r w:rsidR="00EF7997" w:rsidRPr="001F3D3F">
        <w:rPr>
          <w:rFonts w:ascii="Times New Roman" w:hAnsi="Times New Roman" w:cs="Times New Roman"/>
          <w:iCs/>
          <w:sz w:val="24"/>
          <w:szCs w:val="24"/>
        </w:rPr>
        <w:t>participants in the control condition</w:t>
      </w:r>
      <w:r w:rsidR="001E6367" w:rsidRPr="001F3D3F">
        <w:rPr>
          <w:rFonts w:ascii="Times New Roman" w:hAnsi="Times New Roman" w:cs="Times New Roman"/>
          <w:iCs/>
          <w:sz w:val="24"/>
          <w:szCs w:val="24"/>
        </w:rPr>
        <w:t xml:space="preserve"> </w:t>
      </w:r>
      <w:r w:rsidR="00474232" w:rsidRPr="001F3D3F">
        <w:rPr>
          <w:rFonts w:ascii="Times New Roman" w:hAnsi="Times New Roman" w:cs="Times New Roman"/>
          <w:iCs/>
          <w:sz w:val="24"/>
          <w:szCs w:val="24"/>
        </w:rPr>
        <w:t xml:space="preserve">reported </w:t>
      </w:r>
      <w:r w:rsidR="005D69FE" w:rsidRPr="001F3D3F">
        <w:rPr>
          <w:rFonts w:ascii="Times New Roman" w:hAnsi="Times New Roman" w:cs="Times New Roman"/>
          <w:iCs/>
          <w:sz w:val="24"/>
          <w:szCs w:val="24"/>
        </w:rPr>
        <w:t xml:space="preserve">greater </w:t>
      </w:r>
      <w:r w:rsidR="00474232" w:rsidRPr="001F3D3F">
        <w:rPr>
          <w:rFonts w:ascii="Times New Roman" w:hAnsi="Times New Roman" w:cs="Times New Roman"/>
          <w:iCs/>
          <w:sz w:val="24"/>
          <w:szCs w:val="24"/>
        </w:rPr>
        <w:t xml:space="preserve">increases in eudaimonic well-being than </w:t>
      </w:r>
      <w:r w:rsidR="00EF7997" w:rsidRPr="001F3D3F">
        <w:rPr>
          <w:rFonts w:ascii="Times New Roman" w:hAnsi="Times New Roman" w:cs="Times New Roman"/>
          <w:iCs/>
          <w:sz w:val="24"/>
          <w:szCs w:val="24"/>
        </w:rPr>
        <w:t>those in the nostalgia condition</w:t>
      </w:r>
      <w:r w:rsidR="00474232" w:rsidRPr="001F3D3F">
        <w:rPr>
          <w:rFonts w:ascii="Times New Roman" w:hAnsi="Times New Roman" w:cs="Times New Roman"/>
          <w:iCs/>
          <w:sz w:val="24"/>
          <w:szCs w:val="24"/>
        </w:rPr>
        <w:t xml:space="preserve"> from mid-intervention to follow-up.</w:t>
      </w:r>
      <w:r w:rsidR="00AE668B" w:rsidRPr="001F3D3F">
        <w:rPr>
          <w:rFonts w:ascii="Times New Roman" w:hAnsi="Times New Roman" w:cs="Times New Roman"/>
          <w:iCs/>
          <w:sz w:val="24"/>
          <w:szCs w:val="24"/>
        </w:rPr>
        <w:t xml:space="preserve"> </w:t>
      </w:r>
      <w:r w:rsidR="00067938" w:rsidRPr="001F3D3F">
        <w:rPr>
          <w:rFonts w:ascii="Times New Roman" w:hAnsi="Times New Roman" w:cs="Times New Roman"/>
          <w:iCs/>
          <w:sz w:val="24"/>
          <w:szCs w:val="24"/>
        </w:rPr>
        <w:t>We present d</w:t>
      </w:r>
      <w:r w:rsidR="005D69FE" w:rsidRPr="001F3D3F">
        <w:rPr>
          <w:rFonts w:ascii="Times New Roman" w:hAnsi="Times New Roman" w:cs="Times New Roman"/>
          <w:iCs/>
          <w:sz w:val="24"/>
          <w:szCs w:val="24"/>
        </w:rPr>
        <w:t xml:space="preserve">etailed </w:t>
      </w:r>
      <w:r w:rsidR="00AE668B" w:rsidRPr="001F3D3F">
        <w:rPr>
          <w:rFonts w:ascii="Times New Roman" w:hAnsi="Times New Roman" w:cs="Times New Roman"/>
          <w:iCs/>
          <w:sz w:val="24"/>
          <w:szCs w:val="24"/>
        </w:rPr>
        <w:t>results from these analyses in Supplemental Material.</w:t>
      </w:r>
    </w:p>
    <w:p w14:paraId="324D13F3" w14:textId="7D94016E" w:rsidR="00623A26" w:rsidRPr="001F3D3F" w:rsidRDefault="006B3911" w:rsidP="00E2798C">
      <w:pPr>
        <w:spacing w:after="0" w:line="480" w:lineRule="exact"/>
        <w:rPr>
          <w:rFonts w:ascii="Times New Roman" w:hAnsi="Times New Roman" w:cs="Times New Roman"/>
          <w:b/>
          <w:iCs/>
          <w:sz w:val="24"/>
          <w:szCs w:val="24"/>
        </w:rPr>
      </w:pPr>
      <w:r w:rsidRPr="001F3D3F">
        <w:rPr>
          <w:rFonts w:ascii="Times New Roman" w:hAnsi="Times New Roman" w:cs="Times New Roman"/>
          <w:b/>
          <w:iCs/>
          <w:sz w:val="24"/>
          <w:szCs w:val="24"/>
        </w:rPr>
        <w:t>Analyses of Indirect Effects</w:t>
      </w:r>
    </w:p>
    <w:p w14:paraId="5E2B897C" w14:textId="31BE8F97" w:rsidR="005B2CA1" w:rsidRDefault="00CA5623">
      <w:pPr>
        <w:spacing w:after="0" w:line="480" w:lineRule="exact"/>
        <w:ind w:firstLine="720"/>
        <w:rPr>
          <w:rFonts w:ascii="Times New Roman" w:hAnsi="Times New Roman" w:cs="Times New Roman"/>
          <w:sz w:val="24"/>
          <w:szCs w:val="24"/>
        </w:rPr>
      </w:pPr>
      <w:r w:rsidRPr="001F3D3F">
        <w:rPr>
          <w:rFonts w:ascii="Times New Roman" w:hAnsi="Times New Roman" w:cs="Times New Roman"/>
          <w:sz w:val="24"/>
          <w:szCs w:val="24"/>
        </w:rPr>
        <w:t>We expected that differences b</w:t>
      </w:r>
      <w:r w:rsidR="00BE00D3" w:rsidRPr="001F3D3F">
        <w:rPr>
          <w:rFonts w:ascii="Times New Roman" w:hAnsi="Times New Roman" w:cs="Times New Roman"/>
          <w:sz w:val="24"/>
          <w:szCs w:val="24"/>
        </w:rPr>
        <w:t>etween</w:t>
      </w:r>
      <w:r w:rsidRPr="001F3D3F">
        <w:rPr>
          <w:rFonts w:ascii="Times New Roman" w:hAnsi="Times New Roman" w:cs="Times New Roman"/>
          <w:sz w:val="24"/>
          <w:szCs w:val="24"/>
        </w:rPr>
        <w:t xml:space="preserve"> condition</w:t>
      </w:r>
      <w:r w:rsidR="00BE00D3" w:rsidRPr="001F3D3F">
        <w:rPr>
          <w:rFonts w:ascii="Times New Roman" w:hAnsi="Times New Roman" w:cs="Times New Roman"/>
          <w:sz w:val="24"/>
          <w:szCs w:val="24"/>
        </w:rPr>
        <w:t>s</w:t>
      </w:r>
      <w:r w:rsidRPr="001F3D3F">
        <w:rPr>
          <w:rFonts w:ascii="Times New Roman" w:hAnsi="Times New Roman" w:cs="Times New Roman"/>
          <w:sz w:val="24"/>
          <w:szCs w:val="24"/>
        </w:rPr>
        <w:t xml:space="preserve"> in </w:t>
      </w:r>
      <w:r w:rsidR="00FA03A3" w:rsidRPr="001F3D3F">
        <w:rPr>
          <w:rFonts w:ascii="Times New Roman" w:hAnsi="Times New Roman" w:cs="Times New Roman"/>
          <w:sz w:val="24"/>
          <w:szCs w:val="24"/>
        </w:rPr>
        <w:t>social</w:t>
      </w:r>
      <w:r w:rsidR="00CA3251" w:rsidRPr="001F3D3F">
        <w:rPr>
          <w:rFonts w:ascii="Times New Roman" w:hAnsi="Times New Roman" w:cs="Times New Roman"/>
          <w:sz w:val="24"/>
          <w:szCs w:val="24"/>
        </w:rPr>
        <w:t xml:space="preserve"> </w:t>
      </w:r>
      <w:r w:rsidRPr="001F3D3F">
        <w:rPr>
          <w:rFonts w:ascii="Times New Roman" w:hAnsi="Times New Roman" w:cs="Times New Roman"/>
          <w:sz w:val="24"/>
          <w:szCs w:val="24"/>
        </w:rPr>
        <w:t>connectedness, meaning, and self-continuity foll</w:t>
      </w:r>
      <w:r>
        <w:rPr>
          <w:rFonts w:ascii="Times New Roman" w:hAnsi="Times New Roman" w:cs="Times New Roman"/>
          <w:sz w:val="24"/>
          <w:szCs w:val="24"/>
        </w:rPr>
        <w:t xml:space="preserve">owing the writing activity would predict differences in outcome measures. Thus, </w:t>
      </w:r>
      <w:r w:rsidR="00E96F4B">
        <w:rPr>
          <w:rFonts w:ascii="Times New Roman" w:hAnsi="Times New Roman" w:cs="Times New Roman"/>
          <w:sz w:val="24"/>
          <w:szCs w:val="24"/>
        </w:rPr>
        <w:t>controlling for baseline</w:t>
      </w:r>
      <w:r w:rsidR="00C36F48">
        <w:rPr>
          <w:rFonts w:ascii="Times New Roman" w:hAnsi="Times New Roman" w:cs="Times New Roman"/>
          <w:sz w:val="24"/>
          <w:szCs w:val="24"/>
        </w:rPr>
        <w:t xml:space="preserve"> outcome</w:t>
      </w:r>
      <w:r w:rsidR="00E96F4B">
        <w:rPr>
          <w:rFonts w:ascii="Times New Roman" w:hAnsi="Times New Roman" w:cs="Times New Roman"/>
          <w:sz w:val="24"/>
          <w:szCs w:val="24"/>
        </w:rPr>
        <w:t xml:space="preserve"> levels, </w:t>
      </w:r>
      <w:r>
        <w:rPr>
          <w:rFonts w:ascii="Times New Roman" w:hAnsi="Times New Roman" w:cs="Times New Roman"/>
          <w:sz w:val="24"/>
          <w:szCs w:val="24"/>
        </w:rPr>
        <w:t xml:space="preserve">we </w:t>
      </w:r>
      <w:r w:rsidR="00C36F48">
        <w:rPr>
          <w:rFonts w:ascii="Times New Roman" w:hAnsi="Times New Roman" w:cs="Times New Roman"/>
          <w:sz w:val="24"/>
          <w:szCs w:val="24"/>
        </w:rPr>
        <w:t xml:space="preserve">tested </w:t>
      </w:r>
      <w:r>
        <w:rPr>
          <w:rFonts w:ascii="Times New Roman" w:hAnsi="Times New Roman" w:cs="Times New Roman"/>
          <w:sz w:val="24"/>
          <w:szCs w:val="24"/>
        </w:rPr>
        <w:t>the indirect</w:t>
      </w:r>
      <w:r w:rsidR="00A02650">
        <w:rPr>
          <w:rFonts w:ascii="Times New Roman" w:hAnsi="Times New Roman" w:cs="Times New Roman"/>
          <w:sz w:val="24"/>
          <w:szCs w:val="24"/>
        </w:rPr>
        <w:t xml:space="preserve"> effect of nostalgia (vs.</w:t>
      </w:r>
      <w:r>
        <w:rPr>
          <w:rFonts w:ascii="Times New Roman" w:hAnsi="Times New Roman" w:cs="Times New Roman"/>
          <w:sz w:val="24"/>
          <w:szCs w:val="24"/>
        </w:rPr>
        <w:t xml:space="preserve"> </w:t>
      </w:r>
      <w:r w:rsidR="00C36F48">
        <w:rPr>
          <w:rFonts w:ascii="Times New Roman" w:hAnsi="Times New Roman" w:cs="Times New Roman"/>
          <w:sz w:val="24"/>
          <w:szCs w:val="24"/>
        </w:rPr>
        <w:t>control</w:t>
      </w:r>
      <w:r>
        <w:rPr>
          <w:rFonts w:ascii="Times New Roman" w:hAnsi="Times New Roman" w:cs="Times New Roman"/>
          <w:sz w:val="24"/>
          <w:szCs w:val="24"/>
        </w:rPr>
        <w:t xml:space="preserve">) on each </w:t>
      </w:r>
      <w:r w:rsidR="00983B9A">
        <w:rPr>
          <w:rFonts w:ascii="Times New Roman" w:hAnsi="Times New Roman" w:cs="Times New Roman"/>
          <w:sz w:val="24"/>
          <w:szCs w:val="24"/>
        </w:rPr>
        <w:t xml:space="preserve">outcome via </w:t>
      </w:r>
      <w:r w:rsidR="00FA03A3">
        <w:rPr>
          <w:rFonts w:ascii="Times New Roman" w:hAnsi="Times New Roman" w:cs="Times New Roman"/>
          <w:sz w:val="24"/>
          <w:szCs w:val="24"/>
        </w:rPr>
        <w:t xml:space="preserve">social </w:t>
      </w:r>
      <w:r>
        <w:rPr>
          <w:rFonts w:ascii="Times New Roman" w:hAnsi="Times New Roman" w:cs="Times New Roman"/>
          <w:sz w:val="24"/>
          <w:szCs w:val="24"/>
        </w:rPr>
        <w:t>connectedness, meaning, and self-continuity</w:t>
      </w:r>
      <w:r w:rsidRPr="00CA5623">
        <w:rPr>
          <w:rFonts w:ascii="Times New Roman" w:hAnsi="Times New Roman" w:cs="Times New Roman"/>
          <w:sz w:val="24"/>
          <w:szCs w:val="24"/>
        </w:rPr>
        <w:t xml:space="preserve"> (Model 4 in Version 3</w:t>
      </w:r>
      <w:r w:rsidR="00D10DBE">
        <w:rPr>
          <w:rFonts w:ascii="Times New Roman" w:hAnsi="Times New Roman" w:cs="Times New Roman"/>
          <w:sz w:val="24"/>
          <w:szCs w:val="24"/>
        </w:rPr>
        <w:t>.3</w:t>
      </w:r>
      <w:r w:rsidRPr="00CA5623">
        <w:rPr>
          <w:rFonts w:ascii="Times New Roman" w:hAnsi="Times New Roman" w:cs="Times New Roman"/>
          <w:sz w:val="24"/>
          <w:szCs w:val="24"/>
        </w:rPr>
        <w:t xml:space="preserve"> of PROCESS; Hayes, 2018). </w:t>
      </w:r>
      <w:r w:rsidR="00C36F48">
        <w:rPr>
          <w:rFonts w:ascii="Times New Roman" w:hAnsi="Times New Roman" w:cs="Times New Roman"/>
          <w:sz w:val="24"/>
          <w:szCs w:val="24"/>
        </w:rPr>
        <w:t>W</w:t>
      </w:r>
      <w:r w:rsidR="00B3455E">
        <w:rPr>
          <w:rFonts w:ascii="Times New Roman" w:hAnsi="Times New Roman" w:cs="Times New Roman"/>
          <w:sz w:val="24"/>
          <w:szCs w:val="24"/>
        </w:rPr>
        <w:t xml:space="preserve">e intended to </w:t>
      </w:r>
      <w:r w:rsidR="00C36F48">
        <w:rPr>
          <w:rFonts w:ascii="Times New Roman" w:hAnsi="Times New Roman" w:cs="Times New Roman"/>
          <w:sz w:val="24"/>
          <w:szCs w:val="24"/>
        </w:rPr>
        <w:t xml:space="preserve">examine </w:t>
      </w:r>
      <w:r w:rsidR="006F34CA">
        <w:rPr>
          <w:rFonts w:ascii="Times New Roman" w:hAnsi="Times New Roman" w:cs="Times New Roman"/>
          <w:sz w:val="24"/>
          <w:szCs w:val="24"/>
        </w:rPr>
        <w:t xml:space="preserve">the indirect effects via </w:t>
      </w:r>
      <w:r w:rsidR="00345524">
        <w:rPr>
          <w:rFonts w:ascii="Times New Roman" w:hAnsi="Times New Roman" w:cs="Times New Roman"/>
          <w:sz w:val="24"/>
          <w:szCs w:val="24"/>
        </w:rPr>
        <w:t>social</w:t>
      </w:r>
      <w:r w:rsidR="008C2731">
        <w:rPr>
          <w:rFonts w:ascii="Times New Roman" w:hAnsi="Times New Roman" w:cs="Times New Roman"/>
          <w:sz w:val="24"/>
          <w:szCs w:val="24"/>
        </w:rPr>
        <w:t xml:space="preserve"> </w:t>
      </w:r>
      <w:r w:rsidR="00B3455E">
        <w:rPr>
          <w:rFonts w:ascii="Times New Roman" w:hAnsi="Times New Roman" w:cs="Times New Roman"/>
          <w:sz w:val="24"/>
          <w:szCs w:val="24"/>
        </w:rPr>
        <w:t>connectedness, meaning, and self-continuity separately in a parallel mediation model, but found them to be highly correlated (</w:t>
      </w:r>
      <w:r w:rsidR="00B3455E">
        <w:rPr>
          <w:rFonts w:ascii="Times New Roman" w:hAnsi="Times New Roman" w:cs="Times New Roman"/>
          <w:i/>
          <w:sz w:val="24"/>
          <w:szCs w:val="24"/>
        </w:rPr>
        <w:t>r</w:t>
      </w:r>
      <w:r w:rsidR="00FB31C3">
        <w:rPr>
          <w:rFonts w:ascii="Times New Roman" w:hAnsi="Times New Roman" w:cs="Times New Roman"/>
          <w:sz w:val="24"/>
          <w:szCs w:val="24"/>
        </w:rPr>
        <w:t>s</w:t>
      </w:r>
      <w:r w:rsidR="00B3455E">
        <w:rPr>
          <w:rFonts w:ascii="Times New Roman" w:hAnsi="Times New Roman" w:cs="Times New Roman"/>
          <w:i/>
          <w:sz w:val="24"/>
          <w:szCs w:val="24"/>
        </w:rPr>
        <w:t xml:space="preserve"> </w:t>
      </w:r>
      <w:r w:rsidR="003606C2">
        <w:rPr>
          <w:rFonts w:ascii="Times New Roman" w:hAnsi="Times New Roman" w:cs="Times New Roman"/>
          <w:sz w:val="24"/>
          <w:szCs w:val="24"/>
        </w:rPr>
        <w:t>&gt; .79)</w:t>
      </w:r>
      <w:r w:rsidR="00141D7B">
        <w:rPr>
          <w:rFonts w:ascii="Times New Roman" w:hAnsi="Times New Roman" w:cs="Times New Roman"/>
          <w:sz w:val="24"/>
          <w:szCs w:val="24"/>
        </w:rPr>
        <w:t xml:space="preserve">. As such, </w:t>
      </w:r>
      <w:r w:rsidR="003606C2">
        <w:rPr>
          <w:rFonts w:ascii="Times New Roman" w:hAnsi="Times New Roman" w:cs="Times New Roman"/>
          <w:sz w:val="24"/>
          <w:szCs w:val="24"/>
        </w:rPr>
        <w:t>we average</w:t>
      </w:r>
      <w:r w:rsidR="00141D7B">
        <w:rPr>
          <w:rFonts w:ascii="Times New Roman" w:hAnsi="Times New Roman" w:cs="Times New Roman"/>
          <w:sz w:val="24"/>
          <w:szCs w:val="24"/>
        </w:rPr>
        <w:t>d</w:t>
      </w:r>
      <w:r w:rsidR="003606C2">
        <w:rPr>
          <w:rFonts w:ascii="Times New Roman" w:hAnsi="Times New Roman" w:cs="Times New Roman"/>
          <w:sz w:val="24"/>
          <w:szCs w:val="24"/>
        </w:rPr>
        <w:t xml:space="preserve"> them to avoid multicollinearity and the associated increase in standard errors of parameter estimates</w:t>
      </w:r>
      <w:r w:rsidR="002E78CF">
        <w:rPr>
          <w:rFonts w:ascii="Times New Roman" w:hAnsi="Times New Roman" w:cs="Times New Roman"/>
          <w:sz w:val="24"/>
          <w:szCs w:val="24"/>
        </w:rPr>
        <w:t xml:space="preserve"> (Dormann et al., 2013</w:t>
      </w:r>
      <w:r w:rsidR="008346F3">
        <w:rPr>
          <w:rFonts w:ascii="Times New Roman" w:hAnsi="Times New Roman" w:cs="Times New Roman"/>
          <w:sz w:val="24"/>
          <w:szCs w:val="24"/>
        </w:rPr>
        <w:t xml:space="preserve">; see also </w:t>
      </w:r>
      <w:r w:rsidR="00CC4765">
        <w:rPr>
          <w:rFonts w:ascii="Times New Roman" w:hAnsi="Times New Roman" w:cs="Times New Roman"/>
          <w:sz w:val="24"/>
          <w:szCs w:val="24"/>
        </w:rPr>
        <w:t>V</w:t>
      </w:r>
      <w:r w:rsidR="008346F3">
        <w:rPr>
          <w:rFonts w:ascii="Times New Roman" w:hAnsi="Times New Roman" w:cs="Times New Roman"/>
          <w:sz w:val="24"/>
          <w:szCs w:val="24"/>
        </w:rPr>
        <w:t>an Beest &amp; Williams, 2006</w:t>
      </w:r>
      <w:r w:rsidR="000253D5">
        <w:rPr>
          <w:rFonts w:ascii="Times New Roman" w:hAnsi="Times New Roman" w:cs="Times New Roman"/>
          <w:sz w:val="24"/>
          <w:szCs w:val="24"/>
        </w:rPr>
        <w:t>)</w:t>
      </w:r>
      <w:r w:rsidR="00B3455E">
        <w:rPr>
          <w:rFonts w:ascii="Times New Roman" w:hAnsi="Times New Roman" w:cs="Times New Roman"/>
          <w:sz w:val="24"/>
          <w:szCs w:val="24"/>
        </w:rPr>
        <w:t xml:space="preserve">. </w:t>
      </w:r>
      <w:r w:rsidR="005B2CA1" w:rsidRPr="0053188F">
        <w:rPr>
          <w:rFonts w:ascii="Times New Roman" w:hAnsi="Times New Roman" w:cs="Times New Roman"/>
          <w:sz w:val="24"/>
          <w:szCs w:val="24"/>
        </w:rPr>
        <w:t>We also report indirect effects analyses separately for social connectedness, meaning, and self-continuity in Supplemental Material.</w:t>
      </w:r>
    </w:p>
    <w:p w14:paraId="57FA577C" w14:textId="34F331B0" w:rsidR="00CA5623" w:rsidRPr="00CA5623" w:rsidRDefault="00CA5623" w:rsidP="00C1611D">
      <w:pPr>
        <w:spacing w:after="0" w:line="480" w:lineRule="exact"/>
        <w:ind w:firstLine="720"/>
        <w:rPr>
          <w:rFonts w:ascii="Times New Roman" w:hAnsi="Times New Roman" w:cs="Times New Roman"/>
          <w:sz w:val="24"/>
          <w:szCs w:val="24"/>
        </w:rPr>
      </w:pPr>
      <w:r w:rsidRPr="00CA5623">
        <w:rPr>
          <w:rFonts w:ascii="Times New Roman" w:hAnsi="Times New Roman" w:cs="Times New Roman"/>
          <w:sz w:val="24"/>
          <w:szCs w:val="24"/>
        </w:rPr>
        <w:t>Fo</w:t>
      </w:r>
      <w:r w:rsidR="00855C8A">
        <w:rPr>
          <w:rFonts w:ascii="Times New Roman" w:hAnsi="Times New Roman" w:cs="Times New Roman"/>
          <w:sz w:val="24"/>
          <w:szCs w:val="24"/>
        </w:rPr>
        <w:t>r each outcome</w:t>
      </w:r>
      <w:r w:rsidRPr="00CA5623">
        <w:rPr>
          <w:rFonts w:ascii="Times New Roman" w:hAnsi="Times New Roman" w:cs="Times New Roman"/>
          <w:sz w:val="24"/>
          <w:szCs w:val="24"/>
        </w:rPr>
        <w:t>, we provide</w:t>
      </w:r>
      <w:r w:rsidR="008E0C89">
        <w:rPr>
          <w:rFonts w:ascii="Times New Roman" w:hAnsi="Times New Roman" w:cs="Times New Roman"/>
          <w:sz w:val="24"/>
          <w:szCs w:val="24"/>
        </w:rPr>
        <w:t>d</w:t>
      </w:r>
      <w:r w:rsidRPr="00CA5623">
        <w:rPr>
          <w:rFonts w:ascii="Times New Roman" w:hAnsi="Times New Roman" w:cs="Times New Roman"/>
          <w:sz w:val="24"/>
          <w:szCs w:val="24"/>
        </w:rPr>
        <w:t xml:space="preserve"> the estimated indirect </w:t>
      </w:r>
      <w:r w:rsidR="00B3455E">
        <w:rPr>
          <w:rFonts w:ascii="Times New Roman" w:hAnsi="Times New Roman" w:cs="Times New Roman"/>
          <w:sz w:val="24"/>
          <w:szCs w:val="24"/>
        </w:rPr>
        <w:t>effect</w:t>
      </w:r>
      <w:r w:rsidR="005F4DDE">
        <w:rPr>
          <w:rFonts w:ascii="Times New Roman" w:hAnsi="Times New Roman" w:cs="Times New Roman"/>
          <w:sz w:val="24"/>
          <w:szCs w:val="24"/>
        </w:rPr>
        <w:t xml:space="preserve"> </w:t>
      </w:r>
      <w:r w:rsidR="005F4DDE" w:rsidRPr="00CA5623">
        <w:rPr>
          <w:rFonts w:ascii="Times New Roman" w:hAnsi="Times New Roman" w:cs="Times New Roman"/>
          <w:sz w:val="24"/>
          <w:szCs w:val="24"/>
        </w:rPr>
        <w:t>(</w:t>
      </w:r>
      <w:r w:rsidR="005F4DDE" w:rsidRPr="00CA5623">
        <w:rPr>
          <w:rFonts w:ascii="Times New Roman" w:hAnsi="Times New Roman" w:cs="Times New Roman"/>
          <w:i/>
          <w:sz w:val="24"/>
          <w:szCs w:val="24"/>
        </w:rPr>
        <w:t>ab</w:t>
      </w:r>
      <w:r w:rsidR="005F4DDE">
        <w:rPr>
          <w:rFonts w:ascii="Times New Roman" w:hAnsi="Times New Roman" w:cs="Times New Roman"/>
          <w:sz w:val="24"/>
          <w:szCs w:val="24"/>
        </w:rPr>
        <w:t>)</w:t>
      </w:r>
      <w:r w:rsidR="00B3455E">
        <w:rPr>
          <w:rFonts w:ascii="Times New Roman" w:hAnsi="Times New Roman" w:cs="Times New Roman"/>
          <w:sz w:val="24"/>
          <w:szCs w:val="24"/>
        </w:rPr>
        <w:t xml:space="preserve"> via the average of </w:t>
      </w:r>
      <w:r w:rsidR="00345524">
        <w:rPr>
          <w:rFonts w:ascii="Times New Roman" w:hAnsi="Times New Roman" w:cs="Times New Roman"/>
          <w:sz w:val="24"/>
          <w:szCs w:val="24"/>
        </w:rPr>
        <w:t xml:space="preserve">social </w:t>
      </w:r>
      <w:r w:rsidR="00855C8A">
        <w:rPr>
          <w:rFonts w:ascii="Times New Roman" w:hAnsi="Times New Roman" w:cs="Times New Roman"/>
          <w:sz w:val="24"/>
          <w:szCs w:val="24"/>
        </w:rPr>
        <w:t>connectedness, meaning, and self-continuity, as well as the</w:t>
      </w:r>
      <w:r w:rsidRPr="00CA5623">
        <w:rPr>
          <w:rFonts w:ascii="Times New Roman" w:hAnsi="Times New Roman" w:cs="Times New Roman"/>
          <w:sz w:val="24"/>
          <w:szCs w:val="24"/>
        </w:rPr>
        <w:t xml:space="preserve"> 95% </w:t>
      </w:r>
      <w:r w:rsidR="00855C8A">
        <w:rPr>
          <w:rFonts w:ascii="Times New Roman" w:hAnsi="Times New Roman" w:cs="Times New Roman"/>
          <w:sz w:val="24"/>
          <w:szCs w:val="24"/>
        </w:rPr>
        <w:t xml:space="preserve">percentile </w:t>
      </w:r>
      <w:r w:rsidRPr="00CA5623">
        <w:rPr>
          <w:rFonts w:ascii="Times New Roman" w:hAnsi="Times New Roman" w:cs="Times New Roman"/>
          <w:sz w:val="24"/>
          <w:szCs w:val="24"/>
        </w:rPr>
        <w:t>bootstrap confidence interval</w:t>
      </w:r>
      <w:r w:rsidR="00855C8A">
        <w:rPr>
          <w:rFonts w:ascii="Times New Roman" w:hAnsi="Times New Roman" w:cs="Times New Roman"/>
          <w:sz w:val="24"/>
          <w:szCs w:val="24"/>
        </w:rPr>
        <w:t>s</w:t>
      </w:r>
      <w:r w:rsidRPr="00CA5623">
        <w:rPr>
          <w:rFonts w:ascii="Times New Roman" w:hAnsi="Times New Roman" w:cs="Times New Roman"/>
          <w:sz w:val="24"/>
          <w:szCs w:val="24"/>
        </w:rPr>
        <w:t xml:space="preserve"> based on 5,000 bootstrap samples</w:t>
      </w:r>
      <w:r w:rsidR="006010F3">
        <w:rPr>
          <w:rFonts w:ascii="Times New Roman" w:hAnsi="Times New Roman" w:cs="Times New Roman"/>
          <w:sz w:val="24"/>
          <w:szCs w:val="24"/>
        </w:rPr>
        <w:t xml:space="preserve"> (Table 3)</w:t>
      </w:r>
      <w:r w:rsidRPr="00CA5623">
        <w:rPr>
          <w:rFonts w:ascii="Times New Roman" w:hAnsi="Times New Roman" w:cs="Times New Roman"/>
          <w:sz w:val="24"/>
          <w:szCs w:val="24"/>
        </w:rPr>
        <w:t>. Confidence intervals that do not i</w:t>
      </w:r>
      <w:r w:rsidR="002445A0">
        <w:rPr>
          <w:rFonts w:ascii="Times New Roman" w:hAnsi="Times New Roman" w:cs="Times New Roman"/>
          <w:sz w:val="24"/>
          <w:szCs w:val="24"/>
        </w:rPr>
        <w:t xml:space="preserve">nclude </w:t>
      </w:r>
      <w:r w:rsidR="002445A0">
        <w:rPr>
          <w:rFonts w:ascii="Times New Roman" w:hAnsi="Times New Roman" w:cs="Times New Roman"/>
          <w:sz w:val="24"/>
          <w:szCs w:val="24"/>
        </w:rPr>
        <w:lastRenderedPageBreak/>
        <w:t xml:space="preserve">zero are </w:t>
      </w:r>
      <w:r w:rsidR="000911EF">
        <w:rPr>
          <w:rFonts w:ascii="Times New Roman" w:hAnsi="Times New Roman" w:cs="Times New Roman"/>
          <w:sz w:val="24"/>
          <w:szCs w:val="24"/>
        </w:rPr>
        <w:t>statistically</w:t>
      </w:r>
      <w:r w:rsidR="000911EF" w:rsidRPr="00CA5623">
        <w:rPr>
          <w:rFonts w:ascii="Times New Roman" w:hAnsi="Times New Roman" w:cs="Times New Roman"/>
          <w:sz w:val="24"/>
          <w:szCs w:val="24"/>
        </w:rPr>
        <w:t xml:space="preserve"> </w:t>
      </w:r>
      <w:r w:rsidRPr="00CA5623">
        <w:rPr>
          <w:rFonts w:ascii="Times New Roman" w:hAnsi="Times New Roman" w:cs="Times New Roman"/>
          <w:sz w:val="24"/>
          <w:szCs w:val="24"/>
        </w:rPr>
        <w:t xml:space="preserve">significant. </w:t>
      </w:r>
      <w:r w:rsidR="00C36F48">
        <w:rPr>
          <w:rFonts w:ascii="Times New Roman" w:hAnsi="Times New Roman" w:cs="Times New Roman"/>
          <w:sz w:val="24"/>
          <w:szCs w:val="24"/>
        </w:rPr>
        <w:t>A</w:t>
      </w:r>
      <w:r w:rsidR="00B150AE">
        <w:rPr>
          <w:rFonts w:ascii="Times New Roman" w:hAnsi="Times New Roman" w:cs="Times New Roman"/>
          <w:sz w:val="24"/>
          <w:szCs w:val="24"/>
        </w:rPr>
        <w:t>ddition</w:t>
      </w:r>
      <w:r w:rsidR="00C36F48">
        <w:rPr>
          <w:rFonts w:ascii="Times New Roman" w:hAnsi="Times New Roman" w:cs="Times New Roman"/>
          <w:sz w:val="24"/>
          <w:szCs w:val="24"/>
        </w:rPr>
        <w:t>ally</w:t>
      </w:r>
      <w:r w:rsidR="00B150AE">
        <w:rPr>
          <w:rFonts w:ascii="Times New Roman" w:hAnsi="Times New Roman" w:cs="Times New Roman"/>
          <w:sz w:val="24"/>
          <w:szCs w:val="24"/>
        </w:rPr>
        <w:t>, we included unstandardized parameter estimates</w:t>
      </w:r>
      <w:r w:rsidR="006B745E">
        <w:rPr>
          <w:rFonts w:ascii="Times New Roman" w:hAnsi="Times New Roman" w:cs="Times New Roman"/>
          <w:sz w:val="24"/>
          <w:szCs w:val="24"/>
        </w:rPr>
        <w:t xml:space="preserve"> </w:t>
      </w:r>
      <w:r w:rsidR="00B150AE">
        <w:rPr>
          <w:rFonts w:ascii="Times New Roman" w:hAnsi="Times New Roman" w:cs="Times New Roman"/>
          <w:sz w:val="24"/>
          <w:szCs w:val="24"/>
        </w:rPr>
        <w:t xml:space="preserve">and </w:t>
      </w:r>
      <w:r w:rsidR="002755C8">
        <w:rPr>
          <w:rFonts w:ascii="Times New Roman" w:hAnsi="Times New Roman" w:cs="Times New Roman"/>
          <w:sz w:val="24"/>
          <w:szCs w:val="24"/>
        </w:rPr>
        <w:t xml:space="preserve">95% </w:t>
      </w:r>
      <w:r w:rsidR="00B150AE">
        <w:rPr>
          <w:rFonts w:ascii="Times New Roman" w:hAnsi="Times New Roman" w:cs="Times New Roman"/>
          <w:sz w:val="24"/>
          <w:szCs w:val="24"/>
        </w:rPr>
        <w:t xml:space="preserve">confidence intervals for the </w:t>
      </w:r>
      <w:r w:rsidR="00B150AE">
        <w:rPr>
          <w:rFonts w:ascii="Times New Roman" w:hAnsi="Times New Roman" w:cs="Times New Roman"/>
          <w:i/>
          <w:sz w:val="24"/>
          <w:szCs w:val="24"/>
        </w:rPr>
        <w:t>a</w:t>
      </w:r>
      <w:r w:rsidR="00B150AE">
        <w:rPr>
          <w:rFonts w:ascii="Times New Roman" w:hAnsi="Times New Roman" w:cs="Times New Roman"/>
          <w:sz w:val="24"/>
          <w:szCs w:val="24"/>
        </w:rPr>
        <w:t xml:space="preserve">, </w:t>
      </w:r>
      <w:r w:rsidR="00B150AE" w:rsidRPr="00B150AE">
        <w:rPr>
          <w:rFonts w:ascii="Times New Roman" w:hAnsi="Times New Roman" w:cs="Times New Roman"/>
          <w:i/>
          <w:sz w:val="24"/>
          <w:szCs w:val="24"/>
        </w:rPr>
        <w:t>b</w:t>
      </w:r>
      <w:r w:rsidR="00B150AE">
        <w:rPr>
          <w:rFonts w:ascii="Times New Roman" w:hAnsi="Times New Roman" w:cs="Times New Roman"/>
          <w:sz w:val="24"/>
          <w:szCs w:val="24"/>
        </w:rPr>
        <w:t xml:space="preserve">, and </w:t>
      </w:r>
      <w:r w:rsidR="00B150AE">
        <w:rPr>
          <w:rFonts w:ascii="Times New Roman" w:hAnsi="Times New Roman" w:cs="Times New Roman"/>
          <w:i/>
          <w:sz w:val="24"/>
          <w:szCs w:val="24"/>
        </w:rPr>
        <w:t xml:space="preserve">c’ </w:t>
      </w:r>
      <w:r w:rsidR="00B150AE">
        <w:rPr>
          <w:rFonts w:ascii="Times New Roman" w:hAnsi="Times New Roman" w:cs="Times New Roman"/>
          <w:sz w:val="24"/>
          <w:szCs w:val="24"/>
        </w:rPr>
        <w:t>paths</w:t>
      </w:r>
      <w:r w:rsidR="00B45A2C">
        <w:rPr>
          <w:rFonts w:ascii="Times New Roman" w:hAnsi="Times New Roman" w:cs="Times New Roman"/>
          <w:sz w:val="24"/>
          <w:szCs w:val="24"/>
        </w:rPr>
        <w:t xml:space="preserve"> from Ordinary Least Squares regression analyses</w:t>
      </w:r>
      <w:r w:rsidR="00B150AE">
        <w:rPr>
          <w:rFonts w:ascii="Times New Roman" w:hAnsi="Times New Roman" w:cs="Times New Roman"/>
          <w:sz w:val="24"/>
          <w:szCs w:val="24"/>
        </w:rPr>
        <w:t xml:space="preserve"> (Table 3). </w:t>
      </w:r>
      <w:r w:rsidR="00B3455E" w:rsidRPr="00B150AE">
        <w:rPr>
          <w:rFonts w:ascii="Times New Roman" w:hAnsi="Times New Roman" w:cs="Times New Roman"/>
          <w:sz w:val="24"/>
          <w:szCs w:val="24"/>
        </w:rPr>
        <w:t>For</w:t>
      </w:r>
      <w:r w:rsidR="00B3455E">
        <w:rPr>
          <w:rFonts w:ascii="Times New Roman" w:hAnsi="Times New Roman" w:cs="Times New Roman"/>
          <w:sz w:val="24"/>
          <w:szCs w:val="24"/>
        </w:rPr>
        <w:t xml:space="preserve"> indirect effects out to mid-intervention (T</w:t>
      </w:r>
      <w:r w:rsidR="00B3455E" w:rsidRPr="00B3455E">
        <w:rPr>
          <w:rFonts w:ascii="Times New Roman" w:hAnsi="Times New Roman" w:cs="Times New Roman"/>
          <w:sz w:val="24"/>
          <w:szCs w:val="24"/>
          <w:vertAlign w:val="subscript"/>
        </w:rPr>
        <w:t>4</w:t>
      </w:r>
      <w:r w:rsidR="00B3455E">
        <w:rPr>
          <w:rFonts w:ascii="Times New Roman" w:hAnsi="Times New Roman" w:cs="Times New Roman"/>
          <w:sz w:val="24"/>
          <w:szCs w:val="24"/>
        </w:rPr>
        <w:t xml:space="preserve">) we used the average of </w:t>
      </w:r>
      <w:r w:rsidR="00345524">
        <w:rPr>
          <w:rFonts w:ascii="Times New Roman" w:hAnsi="Times New Roman" w:cs="Times New Roman"/>
          <w:sz w:val="24"/>
          <w:szCs w:val="24"/>
        </w:rPr>
        <w:t>social</w:t>
      </w:r>
      <w:r w:rsidR="00B3455E">
        <w:rPr>
          <w:rFonts w:ascii="Times New Roman" w:hAnsi="Times New Roman" w:cs="Times New Roman"/>
          <w:sz w:val="24"/>
          <w:szCs w:val="24"/>
        </w:rPr>
        <w:t xml:space="preserve"> connectedness, meaning, and self-continuity from T</w:t>
      </w:r>
      <w:r w:rsidR="00B3455E" w:rsidRPr="00B3455E">
        <w:rPr>
          <w:rFonts w:ascii="Times New Roman" w:hAnsi="Times New Roman" w:cs="Times New Roman"/>
          <w:sz w:val="24"/>
          <w:szCs w:val="24"/>
          <w:vertAlign w:val="subscript"/>
        </w:rPr>
        <w:t>2</w:t>
      </w:r>
      <w:r w:rsidR="00B3455E">
        <w:rPr>
          <w:rFonts w:ascii="Times New Roman" w:hAnsi="Times New Roman" w:cs="Times New Roman"/>
          <w:sz w:val="24"/>
          <w:szCs w:val="24"/>
        </w:rPr>
        <w:t>, T</w:t>
      </w:r>
      <w:r w:rsidR="00B3455E" w:rsidRPr="00B3455E">
        <w:rPr>
          <w:rFonts w:ascii="Times New Roman" w:hAnsi="Times New Roman" w:cs="Times New Roman"/>
          <w:sz w:val="24"/>
          <w:szCs w:val="24"/>
          <w:vertAlign w:val="subscript"/>
        </w:rPr>
        <w:t>3</w:t>
      </w:r>
      <w:r w:rsidR="00B3455E">
        <w:rPr>
          <w:rFonts w:ascii="Times New Roman" w:hAnsi="Times New Roman" w:cs="Times New Roman"/>
          <w:sz w:val="24"/>
          <w:szCs w:val="24"/>
        </w:rPr>
        <w:t>, and T</w:t>
      </w:r>
      <w:r w:rsidR="00B3455E" w:rsidRPr="00B3455E">
        <w:rPr>
          <w:rFonts w:ascii="Times New Roman" w:hAnsi="Times New Roman" w:cs="Times New Roman"/>
          <w:sz w:val="24"/>
          <w:szCs w:val="24"/>
          <w:vertAlign w:val="subscript"/>
        </w:rPr>
        <w:t>4</w:t>
      </w:r>
      <w:r w:rsidR="00B3455E">
        <w:rPr>
          <w:rFonts w:ascii="Times New Roman" w:hAnsi="Times New Roman" w:cs="Times New Roman"/>
          <w:sz w:val="24"/>
          <w:szCs w:val="24"/>
        </w:rPr>
        <w:t xml:space="preserve"> as the mechanism</w:t>
      </w:r>
      <w:r w:rsidR="00C36F48">
        <w:rPr>
          <w:rFonts w:ascii="Times New Roman" w:hAnsi="Times New Roman" w:cs="Times New Roman"/>
          <w:sz w:val="24"/>
          <w:szCs w:val="24"/>
        </w:rPr>
        <w:t>, whereas</w:t>
      </w:r>
      <w:r w:rsidR="00B3455E">
        <w:rPr>
          <w:rFonts w:ascii="Times New Roman" w:hAnsi="Times New Roman" w:cs="Times New Roman"/>
          <w:sz w:val="24"/>
          <w:szCs w:val="24"/>
        </w:rPr>
        <w:t xml:space="preserve"> for indirect effects out to post-intervention (T</w:t>
      </w:r>
      <w:r w:rsidR="00B3455E" w:rsidRPr="00B3455E">
        <w:rPr>
          <w:rFonts w:ascii="Times New Roman" w:hAnsi="Times New Roman" w:cs="Times New Roman"/>
          <w:sz w:val="24"/>
          <w:szCs w:val="24"/>
          <w:vertAlign w:val="subscript"/>
        </w:rPr>
        <w:t>7</w:t>
      </w:r>
      <w:r w:rsidR="008C2731">
        <w:rPr>
          <w:rFonts w:ascii="Times New Roman" w:hAnsi="Times New Roman" w:cs="Times New Roman"/>
          <w:sz w:val="24"/>
          <w:szCs w:val="24"/>
        </w:rPr>
        <w:t>) and follow-up</w:t>
      </w:r>
      <w:r w:rsidR="009D1C53">
        <w:rPr>
          <w:rFonts w:ascii="Times New Roman" w:hAnsi="Times New Roman" w:cs="Times New Roman"/>
          <w:sz w:val="24"/>
          <w:szCs w:val="24"/>
        </w:rPr>
        <w:t xml:space="preserve"> (T</w:t>
      </w:r>
      <w:r w:rsidR="009D1C53" w:rsidRPr="00B1456E">
        <w:rPr>
          <w:rFonts w:ascii="Times New Roman" w:hAnsi="Times New Roman" w:cs="Times New Roman"/>
          <w:sz w:val="24"/>
          <w:szCs w:val="24"/>
          <w:vertAlign w:val="subscript"/>
        </w:rPr>
        <w:t>8</w:t>
      </w:r>
      <w:r w:rsidR="009D1C53">
        <w:rPr>
          <w:rFonts w:ascii="Times New Roman" w:hAnsi="Times New Roman" w:cs="Times New Roman"/>
          <w:sz w:val="24"/>
          <w:szCs w:val="24"/>
        </w:rPr>
        <w:t>)</w:t>
      </w:r>
      <w:r w:rsidR="00B3455E">
        <w:rPr>
          <w:rFonts w:ascii="Times New Roman" w:hAnsi="Times New Roman" w:cs="Times New Roman"/>
          <w:sz w:val="24"/>
          <w:szCs w:val="24"/>
        </w:rPr>
        <w:t xml:space="preserve"> we used the average of </w:t>
      </w:r>
      <w:r w:rsidR="00345524">
        <w:rPr>
          <w:rFonts w:ascii="Times New Roman" w:hAnsi="Times New Roman" w:cs="Times New Roman"/>
          <w:sz w:val="24"/>
          <w:szCs w:val="24"/>
        </w:rPr>
        <w:t>social</w:t>
      </w:r>
      <w:r w:rsidR="00B3455E">
        <w:rPr>
          <w:rFonts w:ascii="Times New Roman" w:hAnsi="Times New Roman" w:cs="Times New Roman"/>
          <w:sz w:val="24"/>
          <w:szCs w:val="24"/>
        </w:rPr>
        <w:t xml:space="preserve"> connectedness, meaning, and self-continuity from T</w:t>
      </w:r>
      <w:r w:rsidR="00B3455E" w:rsidRPr="00B3455E">
        <w:rPr>
          <w:rFonts w:ascii="Times New Roman" w:hAnsi="Times New Roman" w:cs="Times New Roman"/>
          <w:sz w:val="24"/>
          <w:szCs w:val="24"/>
          <w:vertAlign w:val="subscript"/>
        </w:rPr>
        <w:t>2</w:t>
      </w:r>
      <w:r w:rsidR="00B3455E">
        <w:rPr>
          <w:rFonts w:ascii="Times New Roman" w:hAnsi="Times New Roman" w:cs="Times New Roman"/>
          <w:sz w:val="24"/>
          <w:szCs w:val="24"/>
        </w:rPr>
        <w:t>-T</w:t>
      </w:r>
      <w:r w:rsidR="00B3455E" w:rsidRPr="00B3455E">
        <w:rPr>
          <w:rFonts w:ascii="Times New Roman" w:hAnsi="Times New Roman" w:cs="Times New Roman"/>
          <w:sz w:val="24"/>
          <w:szCs w:val="24"/>
          <w:vertAlign w:val="subscript"/>
        </w:rPr>
        <w:t>7</w:t>
      </w:r>
      <w:r w:rsidR="00B3455E">
        <w:rPr>
          <w:rFonts w:ascii="Times New Roman" w:hAnsi="Times New Roman" w:cs="Times New Roman"/>
          <w:sz w:val="24"/>
          <w:szCs w:val="24"/>
        </w:rPr>
        <w:t>.</w:t>
      </w:r>
    </w:p>
    <w:p w14:paraId="011C72AE" w14:textId="51F0B7D9" w:rsidR="00CA5623" w:rsidRDefault="00690522" w:rsidP="00C1611D">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 xml:space="preserve">As expected, we </w:t>
      </w:r>
      <w:r w:rsidR="00141D7B">
        <w:rPr>
          <w:rFonts w:ascii="Times New Roman" w:hAnsi="Times New Roman" w:cs="Times New Roman"/>
          <w:sz w:val="24"/>
          <w:szCs w:val="24"/>
        </w:rPr>
        <w:t xml:space="preserve">obtained </w:t>
      </w:r>
      <w:r>
        <w:rPr>
          <w:rFonts w:ascii="Times New Roman" w:hAnsi="Times New Roman" w:cs="Times New Roman"/>
          <w:sz w:val="24"/>
          <w:szCs w:val="24"/>
        </w:rPr>
        <w:t>an indirect</w:t>
      </w:r>
      <w:r w:rsidR="00A02650">
        <w:rPr>
          <w:rFonts w:ascii="Times New Roman" w:hAnsi="Times New Roman" w:cs="Times New Roman"/>
          <w:sz w:val="24"/>
          <w:szCs w:val="24"/>
        </w:rPr>
        <w:t xml:space="preserve"> effect of nostalgia (vs.</w:t>
      </w:r>
      <w:r>
        <w:rPr>
          <w:rFonts w:ascii="Times New Roman" w:hAnsi="Times New Roman" w:cs="Times New Roman"/>
          <w:sz w:val="24"/>
          <w:szCs w:val="24"/>
        </w:rPr>
        <w:t xml:space="preserve"> </w:t>
      </w:r>
      <w:r w:rsidR="00C36F48">
        <w:rPr>
          <w:rFonts w:ascii="Times New Roman" w:hAnsi="Times New Roman" w:cs="Times New Roman"/>
          <w:sz w:val="24"/>
          <w:szCs w:val="24"/>
        </w:rPr>
        <w:t>control</w:t>
      </w:r>
      <w:r>
        <w:rPr>
          <w:rFonts w:ascii="Times New Roman" w:hAnsi="Times New Roman" w:cs="Times New Roman"/>
          <w:sz w:val="24"/>
          <w:szCs w:val="24"/>
        </w:rPr>
        <w:t>) on most of our mid-intervention (T</w:t>
      </w:r>
      <w:r w:rsidRPr="00690522">
        <w:rPr>
          <w:rFonts w:ascii="Times New Roman" w:hAnsi="Times New Roman" w:cs="Times New Roman"/>
          <w:sz w:val="24"/>
          <w:szCs w:val="24"/>
          <w:vertAlign w:val="subscript"/>
        </w:rPr>
        <w:t>4</w:t>
      </w:r>
      <w:r>
        <w:rPr>
          <w:rFonts w:ascii="Times New Roman" w:hAnsi="Times New Roman" w:cs="Times New Roman"/>
          <w:sz w:val="24"/>
          <w:szCs w:val="24"/>
        </w:rPr>
        <w:t xml:space="preserve">) outcomes (life satisfaction, subjective vitality, eudaimonic well-being, </w:t>
      </w:r>
      <w:r w:rsidR="00FC1A1F">
        <w:rPr>
          <w:rFonts w:ascii="Times New Roman" w:hAnsi="Times New Roman" w:cs="Times New Roman"/>
          <w:sz w:val="24"/>
          <w:szCs w:val="24"/>
        </w:rPr>
        <w:t xml:space="preserve">and </w:t>
      </w:r>
      <w:r w:rsidR="00154B2D">
        <w:rPr>
          <w:rFonts w:ascii="Times New Roman" w:hAnsi="Times New Roman" w:cs="Times New Roman"/>
          <w:sz w:val="24"/>
          <w:szCs w:val="24"/>
        </w:rPr>
        <w:t>PA</w:t>
      </w:r>
      <w:r>
        <w:rPr>
          <w:rFonts w:ascii="Times New Roman" w:hAnsi="Times New Roman" w:cs="Times New Roman"/>
          <w:sz w:val="24"/>
          <w:szCs w:val="24"/>
        </w:rPr>
        <w:t xml:space="preserve">) via the average of </w:t>
      </w:r>
      <w:r w:rsidR="00345524">
        <w:rPr>
          <w:rFonts w:ascii="Times New Roman" w:hAnsi="Times New Roman" w:cs="Times New Roman"/>
          <w:sz w:val="24"/>
          <w:szCs w:val="24"/>
        </w:rPr>
        <w:t>social</w:t>
      </w:r>
      <w:r>
        <w:rPr>
          <w:rFonts w:ascii="Times New Roman" w:hAnsi="Times New Roman" w:cs="Times New Roman"/>
          <w:sz w:val="24"/>
          <w:szCs w:val="24"/>
        </w:rPr>
        <w:t xml:space="preserve"> connectedness, meaning, and self-continuity. Specifically, </w:t>
      </w:r>
      <w:r w:rsidR="00C36F48">
        <w:rPr>
          <w:rFonts w:ascii="Times New Roman" w:hAnsi="Times New Roman" w:cs="Times New Roman"/>
          <w:sz w:val="24"/>
          <w:szCs w:val="24"/>
        </w:rPr>
        <w:t xml:space="preserve">participants </w:t>
      </w:r>
      <w:r>
        <w:rPr>
          <w:rFonts w:ascii="Times New Roman" w:hAnsi="Times New Roman" w:cs="Times New Roman"/>
          <w:sz w:val="24"/>
          <w:szCs w:val="24"/>
        </w:rPr>
        <w:t xml:space="preserve">who felt more </w:t>
      </w:r>
      <w:r w:rsidR="00345524">
        <w:rPr>
          <w:rFonts w:ascii="Times New Roman" w:hAnsi="Times New Roman" w:cs="Times New Roman"/>
          <w:sz w:val="24"/>
          <w:szCs w:val="24"/>
        </w:rPr>
        <w:t xml:space="preserve">social </w:t>
      </w:r>
      <w:r>
        <w:rPr>
          <w:rFonts w:ascii="Times New Roman" w:hAnsi="Times New Roman" w:cs="Times New Roman"/>
          <w:sz w:val="24"/>
          <w:szCs w:val="24"/>
        </w:rPr>
        <w:t>connectedness, meaning, and self-continuity following the nostalgia writing activity were also more likely to report higher levels of our outcome variables at mid-intervention. Most of these indirect effects were also significant out to post-intervention (T</w:t>
      </w:r>
      <w:r w:rsidRPr="00690522">
        <w:rPr>
          <w:rFonts w:ascii="Times New Roman" w:hAnsi="Times New Roman" w:cs="Times New Roman"/>
          <w:sz w:val="24"/>
          <w:szCs w:val="24"/>
          <w:vertAlign w:val="subscript"/>
        </w:rPr>
        <w:t>7</w:t>
      </w:r>
      <w:r>
        <w:rPr>
          <w:rFonts w:ascii="Times New Roman" w:hAnsi="Times New Roman" w:cs="Times New Roman"/>
          <w:sz w:val="24"/>
          <w:szCs w:val="24"/>
        </w:rPr>
        <w:t>) and follow-up (T</w:t>
      </w:r>
      <w:r w:rsidRPr="00690522">
        <w:rPr>
          <w:rFonts w:ascii="Times New Roman" w:hAnsi="Times New Roman" w:cs="Times New Roman"/>
          <w:sz w:val="24"/>
          <w:szCs w:val="24"/>
          <w:vertAlign w:val="subscript"/>
        </w:rPr>
        <w:t>8</w:t>
      </w:r>
      <w:r>
        <w:rPr>
          <w:rFonts w:ascii="Times New Roman" w:hAnsi="Times New Roman" w:cs="Times New Roman"/>
          <w:sz w:val="24"/>
          <w:szCs w:val="24"/>
        </w:rPr>
        <w:t xml:space="preserve">), except for the indirect effect on eudaimonic well-being out to post-intervention. We found no evidence of an indirect effect on </w:t>
      </w:r>
      <w:r w:rsidR="00154B2D">
        <w:rPr>
          <w:rFonts w:ascii="Times New Roman" w:hAnsi="Times New Roman" w:cs="Times New Roman"/>
          <w:sz w:val="24"/>
          <w:szCs w:val="24"/>
        </w:rPr>
        <w:t>NA</w:t>
      </w:r>
      <w:r>
        <w:rPr>
          <w:rFonts w:ascii="Times New Roman" w:hAnsi="Times New Roman" w:cs="Times New Roman"/>
          <w:sz w:val="24"/>
          <w:szCs w:val="24"/>
        </w:rPr>
        <w:t xml:space="preserve"> at mid-intervention, but </w:t>
      </w:r>
      <w:r w:rsidR="00C36F48">
        <w:rPr>
          <w:rFonts w:ascii="Times New Roman" w:hAnsi="Times New Roman" w:cs="Times New Roman"/>
          <w:sz w:val="24"/>
          <w:szCs w:val="24"/>
        </w:rPr>
        <w:t xml:space="preserve">we </w:t>
      </w:r>
      <w:r w:rsidR="00B2499A">
        <w:rPr>
          <w:rFonts w:ascii="Times New Roman" w:hAnsi="Times New Roman" w:cs="Times New Roman"/>
          <w:sz w:val="24"/>
          <w:szCs w:val="24"/>
        </w:rPr>
        <w:t>did</w:t>
      </w:r>
      <w:r w:rsidR="00141D7B">
        <w:rPr>
          <w:rFonts w:ascii="Times New Roman" w:hAnsi="Times New Roman" w:cs="Times New Roman"/>
          <w:sz w:val="24"/>
          <w:szCs w:val="24"/>
        </w:rPr>
        <w:t xml:space="preserve"> </w:t>
      </w:r>
      <w:r w:rsidR="00800443">
        <w:rPr>
          <w:rFonts w:ascii="Times New Roman" w:hAnsi="Times New Roman" w:cs="Times New Roman"/>
          <w:sz w:val="24"/>
          <w:szCs w:val="24"/>
        </w:rPr>
        <w:t xml:space="preserve">so </w:t>
      </w:r>
      <w:r>
        <w:rPr>
          <w:rFonts w:ascii="Times New Roman" w:hAnsi="Times New Roman" w:cs="Times New Roman"/>
          <w:sz w:val="24"/>
          <w:szCs w:val="24"/>
        </w:rPr>
        <w:t>out to</w:t>
      </w:r>
      <w:r w:rsidR="00DA5B64">
        <w:rPr>
          <w:rFonts w:ascii="Times New Roman" w:hAnsi="Times New Roman" w:cs="Times New Roman"/>
          <w:sz w:val="24"/>
          <w:szCs w:val="24"/>
        </w:rPr>
        <w:t xml:space="preserve"> </w:t>
      </w:r>
      <w:r w:rsidR="00790DCD">
        <w:rPr>
          <w:rFonts w:ascii="Times New Roman" w:hAnsi="Times New Roman" w:cs="Times New Roman"/>
          <w:sz w:val="24"/>
          <w:szCs w:val="24"/>
        </w:rPr>
        <w:t>post-intervention and</w:t>
      </w:r>
      <w:r>
        <w:rPr>
          <w:rFonts w:ascii="Times New Roman" w:hAnsi="Times New Roman" w:cs="Times New Roman"/>
          <w:sz w:val="24"/>
          <w:szCs w:val="24"/>
        </w:rPr>
        <w:t xml:space="preserve"> follow-up, such that those who felt more </w:t>
      </w:r>
      <w:r w:rsidR="00345524">
        <w:rPr>
          <w:rFonts w:ascii="Times New Roman" w:hAnsi="Times New Roman" w:cs="Times New Roman"/>
          <w:sz w:val="24"/>
          <w:szCs w:val="24"/>
        </w:rPr>
        <w:t xml:space="preserve">social </w:t>
      </w:r>
      <w:r>
        <w:rPr>
          <w:rFonts w:ascii="Times New Roman" w:hAnsi="Times New Roman" w:cs="Times New Roman"/>
          <w:sz w:val="24"/>
          <w:szCs w:val="24"/>
        </w:rPr>
        <w:t xml:space="preserve">connectedness, </w:t>
      </w:r>
      <w:r w:rsidR="00316657">
        <w:rPr>
          <w:rFonts w:ascii="Times New Roman" w:hAnsi="Times New Roman" w:cs="Times New Roman"/>
          <w:sz w:val="24"/>
          <w:szCs w:val="24"/>
        </w:rPr>
        <w:t xml:space="preserve">meaning, and self-continuity after engaging in nostalgia were less likely to report </w:t>
      </w:r>
      <w:r w:rsidR="00154B2D">
        <w:rPr>
          <w:rFonts w:ascii="Times New Roman" w:hAnsi="Times New Roman" w:cs="Times New Roman"/>
          <w:sz w:val="24"/>
          <w:szCs w:val="24"/>
        </w:rPr>
        <w:t>NA</w:t>
      </w:r>
      <w:r w:rsidR="00316657">
        <w:rPr>
          <w:rFonts w:ascii="Times New Roman" w:hAnsi="Times New Roman" w:cs="Times New Roman"/>
          <w:sz w:val="24"/>
          <w:szCs w:val="24"/>
        </w:rPr>
        <w:t xml:space="preserve"> at </w:t>
      </w:r>
      <w:r w:rsidR="002926B5">
        <w:rPr>
          <w:rFonts w:ascii="Times New Roman" w:hAnsi="Times New Roman" w:cs="Times New Roman"/>
          <w:sz w:val="24"/>
          <w:szCs w:val="24"/>
        </w:rPr>
        <w:t xml:space="preserve">post-intervention and </w:t>
      </w:r>
      <w:r w:rsidR="00316657">
        <w:rPr>
          <w:rFonts w:ascii="Times New Roman" w:hAnsi="Times New Roman" w:cs="Times New Roman"/>
          <w:sz w:val="24"/>
          <w:szCs w:val="24"/>
        </w:rPr>
        <w:t>follow-up.</w:t>
      </w:r>
    </w:p>
    <w:p w14:paraId="4BA08A57" w14:textId="70C5F22B" w:rsidR="00316657" w:rsidRDefault="00141D7B">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I</w:t>
      </w:r>
      <w:r w:rsidR="005853A5">
        <w:rPr>
          <w:rFonts w:ascii="Times New Roman" w:hAnsi="Times New Roman" w:cs="Times New Roman"/>
          <w:sz w:val="24"/>
          <w:szCs w:val="24"/>
        </w:rPr>
        <w:t xml:space="preserve">n a few instances, </w:t>
      </w:r>
      <w:r w:rsidR="0054353F">
        <w:rPr>
          <w:rFonts w:ascii="Times New Roman" w:hAnsi="Times New Roman" w:cs="Times New Roman"/>
          <w:sz w:val="24"/>
          <w:szCs w:val="24"/>
        </w:rPr>
        <w:t xml:space="preserve">we </w:t>
      </w:r>
      <w:r w:rsidR="00DB66EA">
        <w:rPr>
          <w:rFonts w:ascii="Times New Roman" w:hAnsi="Times New Roman" w:cs="Times New Roman"/>
          <w:sz w:val="24"/>
          <w:szCs w:val="24"/>
        </w:rPr>
        <w:t xml:space="preserve">obtained </w:t>
      </w:r>
      <w:r w:rsidR="0054353F">
        <w:rPr>
          <w:rFonts w:ascii="Times New Roman" w:hAnsi="Times New Roman" w:cs="Times New Roman"/>
          <w:sz w:val="24"/>
          <w:szCs w:val="24"/>
        </w:rPr>
        <w:t>evidence of inconsistent mediation, or suppression (MacKinnon</w:t>
      </w:r>
      <w:r w:rsidR="00800443">
        <w:rPr>
          <w:rFonts w:ascii="Times New Roman" w:hAnsi="Times New Roman" w:cs="Times New Roman"/>
          <w:sz w:val="24"/>
          <w:szCs w:val="24"/>
        </w:rPr>
        <w:t xml:space="preserve"> et al.</w:t>
      </w:r>
      <w:r w:rsidR="0054353F">
        <w:rPr>
          <w:rFonts w:ascii="Times New Roman" w:hAnsi="Times New Roman" w:cs="Times New Roman"/>
          <w:sz w:val="24"/>
          <w:szCs w:val="24"/>
        </w:rPr>
        <w:t>,</w:t>
      </w:r>
      <w:r w:rsidR="00800443">
        <w:rPr>
          <w:rFonts w:ascii="Times New Roman" w:hAnsi="Times New Roman" w:cs="Times New Roman"/>
          <w:sz w:val="24"/>
          <w:szCs w:val="24"/>
        </w:rPr>
        <w:t xml:space="preserve"> </w:t>
      </w:r>
      <w:r w:rsidR="0054353F">
        <w:rPr>
          <w:rFonts w:ascii="Times New Roman" w:hAnsi="Times New Roman" w:cs="Times New Roman"/>
          <w:sz w:val="24"/>
          <w:szCs w:val="24"/>
        </w:rPr>
        <w:t>2000)</w:t>
      </w:r>
      <w:r w:rsidR="00C11BF4">
        <w:rPr>
          <w:rFonts w:ascii="Times New Roman" w:hAnsi="Times New Roman" w:cs="Times New Roman"/>
          <w:sz w:val="24"/>
          <w:szCs w:val="24"/>
        </w:rPr>
        <w:t>,</w:t>
      </w:r>
      <w:r w:rsidR="005A5BDE">
        <w:rPr>
          <w:rFonts w:ascii="Times New Roman" w:hAnsi="Times New Roman" w:cs="Times New Roman"/>
          <w:sz w:val="24"/>
          <w:szCs w:val="24"/>
        </w:rPr>
        <w:t xml:space="preserve"> such that </w:t>
      </w:r>
      <w:r w:rsidR="0054353F">
        <w:rPr>
          <w:rFonts w:ascii="Times New Roman" w:hAnsi="Times New Roman" w:cs="Times New Roman"/>
          <w:sz w:val="24"/>
          <w:szCs w:val="24"/>
        </w:rPr>
        <w:t xml:space="preserve">the indirect effect </w:t>
      </w:r>
      <w:r w:rsidR="005A5BDE">
        <w:rPr>
          <w:rFonts w:ascii="Times New Roman" w:hAnsi="Times New Roman" w:cs="Times New Roman"/>
          <w:sz w:val="24"/>
          <w:szCs w:val="24"/>
        </w:rPr>
        <w:t xml:space="preserve">of nostalgia (vs. control) on outcomes </w:t>
      </w:r>
      <w:r w:rsidR="0054353F">
        <w:rPr>
          <w:rFonts w:ascii="Times New Roman" w:hAnsi="Times New Roman" w:cs="Times New Roman"/>
          <w:sz w:val="24"/>
          <w:szCs w:val="24"/>
        </w:rPr>
        <w:t xml:space="preserve">via social connectedness, meaning, and self-continuity was positive, </w:t>
      </w:r>
      <w:r w:rsidR="005A5BDE">
        <w:rPr>
          <w:rFonts w:ascii="Times New Roman" w:hAnsi="Times New Roman" w:cs="Times New Roman"/>
          <w:sz w:val="24"/>
          <w:szCs w:val="24"/>
        </w:rPr>
        <w:t xml:space="preserve">but </w:t>
      </w:r>
      <w:r w:rsidR="0050566D">
        <w:rPr>
          <w:rFonts w:ascii="Times New Roman" w:hAnsi="Times New Roman" w:cs="Times New Roman"/>
          <w:sz w:val="24"/>
          <w:szCs w:val="24"/>
        </w:rPr>
        <w:t xml:space="preserve">the </w:t>
      </w:r>
      <w:r w:rsidR="00101149">
        <w:rPr>
          <w:rFonts w:ascii="Times New Roman" w:hAnsi="Times New Roman" w:cs="Times New Roman"/>
          <w:sz w:val="24"/>
          <w:szCs w:val="24"/>
        </w:rPr>
        <w:t xml:space="preserve">residual </w:t>
      </w:r>
      <w:r w:rsidR="0050566D">
        <w:rPr>
          <w:rFonts w:ascii="Times New Roman" w:hAnsi="Times New Roman" w:cs="Times New Roman"/>
          <w:sz w:val="24"/>
          <w:szCs w:val="24"/>
        </w:rPr>
        <w:t>direct</w:t>
      </w:r>
      <w:r w:rsidR="00A02650">
        <w:rPr>
          <w:rFonts w:ascii="Times New Roman" w:hAnsi="Times New Roman" w:cs="Times New Roman"/>
          <w:sz w:val="24"/>
          <w:szCs w:val="24"/>
        </w:rPr>
        <w:t xml:space="preserve"> effect </w:t>
      </w:r>
      <w:r w:rsidR="0050566D">
        <w:rPr>
          <w:rFonts w:ascii="Times New Roman" w:hAnsi="Times New Roman" w:cs="Times New Roman"/>
          <w:sz w:val="24"/>
          <w:szCs w:val="24"/>
        </w:rPr>
        <w:t xml:space="preserve">was </w:t>
      </w:r>
      <w:r w:rsidR="00002F82">
        <w:rPr>
          <w:rFonts w:ascii="Times New Roman" w:hAnsi="Times New Roman" w:cs="Times New Roman"/>
          <w:sz w:val="24"/>
          <w:szCs w:val="24"/>
        </w:rPr>
        <w:t>negative</w:t>
      </w:r>
      <w:r w:rsidR="0054353F">
        <w:rPr>
          <w:rFonts w:ascii="Times New Roman" w:hAnsi="Times New Roman" w:cs="Times New Roman"/>
          <w:sz w:val="24"/>
          <w:szCs w:val="24"/>
        </w:rPr>
        <w:t>.</w:t>
      </w:r>
      <w:r w:rsidR="0050566D">
        <w:rPr>
          <w:rFonts w:ascii="Times New Roman" w:hAnsi="Times New Roman" w:cs="Times New Roman"/>
          <w:sz w:val="24"/>
          <w:szCs w:val="24"/>
        </w:rPr>
        <w:t xml:space="preserve"> </w:t>
      </w:r>
      <w:r w:rsidR="0054353F">
        <w:rPr>
          <w:rFonts w:asciiTheme="majorBidi" w:hAnsiTheme="majorBidi" w:cstheme="majorBidi"/>
          <w:sz w:val="24"/>
          <w:szCs w:val="24"/>
        </w:rPr>
        <w:t xml:space="preserve">This </w:t>
      </w:r>
      <w:r w:rsidR="00DB66EA">
        <w:rPr>
          <w:rFonts w:asciiTheme="majorBidi" w:hAnsiTheme="majorBidi" w:cstheme="majorBidi"/>
          <w:sz w:val="24"/>
          <w:szCs w:val="24"/>
        </w:rPr>
        <w:t xml:space="preserve">pattern </w:t>
      </w:r>
      <w:r w:rsidR="0054353F">
        <w:rPr>
          <w:rFonts w:asciiTheme="majorBidi" w:hAnsiTheme="majorBidi" w:cstheme="majorBidi"/>
          <w:sz w:val="24"/>
          <w:szCs w:val="24"/>
        </w:rPr>
        <w:t xml:space="preserve">suggests </w:t>
      </w:r>
      <w:r w:rsidR="0050566D" w:rsidRPr="001A48CA">
        <w:rPr>
          <w:rFonts w:asciiTheme="majorBidi" w:hAnsiTheme="majorBidi" w:cstheme="majorBidi"/>
          <w:sz w:val="24"/>
          <w:szCs w:val="24"/>
        </w:rPr>
        <w:t>that</w:t>
      </w:r>
      <w:r w:rsidR="00261049">
        <w:rPr>
          <w:rFonts w:asciiTheme="majorBidi" w:hAnsiTheme="majorBidi" w:cstheme="majorBidi"/>
          <w:sz w:val="24"/>
          <w:szCs w:val="24"/>
        </w:rPr>
        <w:t xml:space="preserve"> </w:t>
      </w:r>
      <w:r w:rsidR="00101149">
        <w:rPr>
          <w:rFonts w:asciiTheme="majorBidi" w:hAnsiTheme="majorBidi" w:cstheme="majorBidi"/>
          <w:sz w:val="24"/>
          <w:szCs w:val="24"/>
        </w:rPr>
        <w:t>nostalgic reflection</w:t>
      </w:r>
      <w:r w:rsidR="00261049">
        <w:rPr>
          <w:rFonts w:asciiTheme="majorBidi" w:hAnsiTheme="majorBidi" w:cstheme="majorBidi"/>
          <w:sz w:val="24"/>
          <w:szCs w:val="24"/>
        </w:rPr>
        <w:t xml:space="preserve"> absent </w:t>
      </w:r>
      <w:r w:rsidR="001E6367">
        <w:rPr>
          <w:rFonts w:asciiTheme="majorBidi" w:hAnsiTheme="majorBidi" w:cstheme="majorBidi"/>
          <w:sz w:val="24"/>
          <w:szCs w:val="24"/>
        </w:rPr>
        <w:t>social</w:t>
      </w:r>
      <w:r w:rsidR="00261049">
        <w:rPr>
          <w:rFonts w:asciiTheme="majorBidi" w:hAnsiTheme="majorBidi" w:cstheme="majorBidi"/>
          <w:sz w:val="24"/>
          <w:szCs w:val="24"/>
        </w:rPr>
        <w:t xml:space="preserve"> connectedness, meaning, and self-continuity </w:t>
      </w:r>
      <w:r w:rsidR="00C11BF4">
        <w:rPr>
          <w:rFonts w:asciiTheme="majorBidi" w:hAnsiTheme="majorBidi" w:cstheme="majorBidi"/>
          <w:sz w:val="24"/>
          <w:szCs w:val="24"/>
        </w:rPr>
        <w:t>reduced</w:t>
      </w:r>
      <w:r w:rsidR="00261049">
        <w:rPr>
          <w:rFonts w:asciiTheme="majorBidi" w:hAnsiTheme="majorBidi" w:cstheme="majorBidi"/>
          <w:sz w:val="24"/>
          <w:szCs w:val="24"/>
        </w:rPr>
        <w:t xml:space="preserve"> </w:t>
      </w:r>
      <w:r w:rsidR="001B4409">
        <w:rPr>
          <w:rFonts w:asciiTheme="majorBidi" w:hAnsiTheme="majorBidi" w:cstheme="majorBidi"/>
          <w:sz w:val="24"/>
          <w:szCs w:val="24"/>
        </w:rPr>
        <w:t xml:space="preserve">some indices of </w:t>
      </w:r>
      <w:r w:rsidR="00261049">
        <w:rPr>
          <w:rFonts w:asciiTheme="majorBidi" w:hAnsiTheme="majorBidi" w:cstheme="majorBidi"/>
          <w:sz w:val="24"/>
          <w:szCs w:val="24"/>
        </w:rPr>
        <w:t>long-term well-being</w:t>
      </w:r>
      <w:r w:rsidR="0050566D">
        <w:rPr>
          <w:rFonts w:ascii="Times New Roman" w:hAnsi="Times New Roman" w:cs="Times New Roman"/>
          <w:sz w:val="24"/>
          <w:szCs w:val="24"/>
        </w:rPr>
        <w:t xml:space="preserve">. Specifically, we </w:t>
      </w:r>
      <w:r w:rsidR="00C36F48">
        <w:rPr>
          <w:rFonts w:ascii="Times New Roman" w:hAnsi="Times New Roman" w:cs="Times New Roman"/>
          <w:sz w:val="24"/>
          <w:szCs w:val="24"/>
        </w:rPr>
        <w:t xml:space="preserve">obtained </w:t>
      </w:r>
      <w:r w:rsidR="0050566D">
        <w:rPr>
          <w:rFonts w:ascii="Times New Roman" w:hAnsi="Times New Roman" w:cs="Times New Roman"/>
          <w:sz w:val="24"/>
          <w:szCs w:val="24"/>
        </w:rPr>
        <w:t>a significant and negative di</w:t>
      </w:r>
      <w:r w:rsidR="00A02650">
        <w:rPr>
          <w:rFonts w:ascii="Times New Roman" w:hAnsi="Times New Roman" w:cs="Times New Roman"/>
          <w:sz w:val="24"/>
          <w:szCs w:val="24"/>
        </w:rPr>
        <w:t>rect effect of nostalgia (vs.</w:t>
      </w:r>
      <w:r w:rsidR="000523A5">
        <w:rPr>
          <w:rFonts w:ascii="Times New Roman" w:hAnsi="Times New Roman" w:cs="Times New Roman"/>
          <w:sz w:val="24"/>
          <w:szCs w:val="24"/>
        </w:rPr>
        <w:t xml:space="preserve"> </w:t>
      </w:r>
      <w:r w:rsidR="00C36F48">
        <w:rPr>
          <w:rFonts w:ascii="Times New Roman" w:hAnsi="Times New Roman" w:cs="Times New Roman"/>
          <w:sz w:val="24"/>
          <w:szCs w:val="24"/>
        </w:rPr>
        <w:t>control</w:t>
      </w:r>
      <w:r w:rsidR="000523A5">
        <w:rPr>
          <w:rFonts w:ascii="Times New Roman" w:hAnsi="Times New Roman" w:cs="Times New Roman"/>
          <w:sz w:val="24"/>
          <w:szCs w:val="24"/>
        </w:rPr>
        <w:t>) on</w:t>
      </w:r>
      <w:r w:rsidR="0050566D">
        <w:rPr>
          <w:rFonts w:ascii="Times New Roman" w:hAnsi="Times New Roman" w:cs="Times New Roman"/>
          <w:sz w:val="24"/>
          <w:szCs w:val="24"/>
        </w:rPr>
        <w:t xml:space="preserve"> subjec</w:t>
      </w:r>
      <w:r w:rsidR="000523A5">
        <w:rPr>
          <w:rFonts w:ascii="Times New Roman" w:hAnsi="Times New Roman" w:cs="Times New Roman"/>
          <w:sz w:val="24"/>
          <w:szCs w:val="24"/>
        </w:rPr>
        <w:t>tive vitality</w:t>
      </w:r>
      <w:r w:rsidR="0050566D">
        <w:rPr>
          <w:rFonts w:ascii="Times New Roman" w:hAnsi="Times New Roman" w:cs="Times New Roman"/>
          <w:sz w:val="24"/>
          <w:szCs w:val="24"/>
        </w:rPr>
        <w:t xml:space="preserve"> </w:t>
      </w:r>
      <w:r w:rsidR="000523A5">
        <w:rPr>
          <w:rFonts w:ascii="Times New Roman" w:hAnsi="Times New Roman" w:cs="Times New Roman"/>
          <w:sz w:val="24"/>
          <w:szCs w:val="24"/>
        </w:rPr>
        <w:t>at post-intervention and</w:t>
      </w:r>
      <w:r w:rsidR="0050566D">
        <w:rPr>
          <w:rFonts w:ascii="Times New Roman" w:hAnsi="Times New Roman" w:cs="Times New Roman"/>
          <w:sz w:val="24"/>
          <w:szCs w:val="24"/>
        </w:rPr>
        <w:t xml:space="preserve"> at follow-up</w:t>
      </w:r>
      <w:r w:rsidR="00CC306C">
        <w:rPr>
          <w:rFonts w:ascii="Times New Roman" w:hAnsi="Times New Roman" w:cs="Times New Roman"/>
          <w:sz w:val="24"/>
          <w:szCs w:val="24"/>
        </w:rPr>
        <w:t xml:space="preserve">, as well as </w:t>
      </w:r>
      <w:r w:rsidR="00852B1A">
        <w:rPr>
          <w:rFonts w:ascii="Times New Roman" w:hAnsi="Times New Roman" w:cs="Times New Roman"/>
          <w:sz w:val="24"/>
          <w:szCs w:val="24"/>
        </w:rPr>
        <w:t xml:space="preserve">a </w:t>
      </w:r>
      <w:r w:rsidR="0050566D">
        <w:rPr>
          <w:rFonts w:ascii="Times New Roman" w:hAnsi="Times New Roman" w:cs="Times New Roman"/>
          <w:sz w:val="24"/>
          <w:szCs w:val="24"/>
        </w:rPr>
        <w:t>significant positive direct</w:t>
      </w:r>
      <w:r w:rsidR="00A02650">
        <w:rPr>
          <w:rFonts w:ascii="Times New Roman" w:hAnsi="Times New Roman" w:cs="Times New Roman"/>
          <w:sz w:val="24"/>
          <w:szCs w:val="24"/>
        </w:rPr>
        <w:t xml:space="preserve"> effect </w:t>
      </w:r>
      <w:r w:rsidR="0050566D">
        <w:rPr>
          <w:rFonts w:ascii="Times New Roman" w:hAnsi="Times New Roman" w:cs="Times New Roman"/>
          <w:sz w:val="24"/>
          <w:szCs w:val="24"/>
        </w:rPr>
        <w:t xml:space="preserve">on </w:t>
      </w:r>
      <w:r w:rsidR="00154B2D">
        <w:rPr>
          <w:rFonts w:ascii="Times New Roman" w:hAnsi="Times New Roman" w:cs="Times New Roman"/>
          <w:sz w:val="24"/>
          <w:szCs w:val="24"/>
        </w:rPr>
        <w:t>NA</w:t>
      </w:r>
      <w:r w:rsidR="0050566D">
        <w:rPr>
          <w:rFonts w:ascii="Times New Roman" w:hAnsi="Times New Roman" w:cs="Times New Roman"/>
          <w:sz w:val="24"/>
          <w:szCs w:val="24"/>
        </w:rPr>
        <w:t xml:space="preserve"> at follow-up.</w:t>
      </w:r>
    </w:p>
    <w:p w14:paraId="042DC931" w14:textId="27C05104" w:rsidR="005B2CA1" w:rsidRPr="00701C3D" w:rsidRDefault="002E79D4">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As mentioned, we also explored the effect of condition on mid-intervention (T</w:t>
      </w:r>
      <w:r w:rsidRPr="0053188F">
        <w:rPr>
          <w:rFonts w:ascii="Times New Roman" w:hAnsi="Times New Roman" w:cs="Times New Roman"/>
          <w:sz w:val="24"/>
          <w:szCs w:val="24"/>
          <w:vertAlign w:val="subscript"/>
        </w:rPr>
        <w:t>4</w:t>
      </w:r>
      <w:r>
        <w:rPr>
          <w:rFonts w:ascii="Times New Roman" w:hAnsi="Times New Roman" w:cs="Times New Roman"/>
          <w:sz w:val="24"/>
          <w:szCs w:val="24"/>
        </w:rPr>
        <w:t>), post-intervention (T</w:t>
      </w:r>
      <w:r w:rsidRPr="0053188F">
        <w:rPr>
          <w:rFonts w:ascii="Times New Roman" w:hAnsi="Times New Roman" w:cs="Times New Roman"/>
          <w:sz w:val="24"/>
          <w:szCs w:val="24"/>
          <w:vertAlign w:val="subscript"/>
        </w:rPr>
        <w:t>7</w:t>
      </w:r>
      <w:r>
        <w:rPr>
          <w:rFonts w:ascii="Times New Roman" w:hAnsi="Times New Roman" w:cs="Times New Roman"/>
          <w:sz w:val="24"/>
          <w:szCs w:val="24"/>
        </w:rPr>
        <w:t>), and follow-up (T</w:t>
      </w:r>
      <w:r w:rsidRPr="0053188F">
        <w:rPr>
          <w:rFonts w:ascii="Times New Roman" w:hAnsi="Times New Roman" w:cs="Times New Roman"/>
          <w:sz w:val="24"/>
          <w:szCs w:val="24"/>
          <w:vertAlign w:val="subscript"/>
        </w:rPr>
        <w:t>8</w:t>
      </w:r>
      <w:r>
        <w:rPr>
          <w:rFonts w:ascii="Times New Roman" w:hAnsi="Times New Roman" w:cs="Times New Roman"/>
          <w:sz w:val="24"/>
          <w:szCs w:val="24"/>
        </w:rPr>
        <w:t xml:space="preserve">) outcome variables via social connectedness, meaning, and </w:t>
      </w:r>
      <w:r>
        <w:rPr>
          <w:rFonts w:ascii="Times New Roman" w:hAnsi="Times New Roman" w:cs="Times New Roman"/>
          <w:sz w:val="24"/>
          <w:szCs w:val="24"/>
        </w:rPr>
        <w:lastRenderedPageBreak/>
        <w:t>self-continuity</w:t>
      </w:r>
      <w:r w:rsidR="0027259A">
        <w:rPr>
          <w:rFonts w:ascii="Times New Roman" w:hAnsi="Times New Roman" w:cs="Times New Roman"/>
          <w:sz w:val="24"/>
          <w:szCs w:val="24"/>
        </w:rPr>
        <w:t>,</w:t>
      </w:r>
      <w:r>
        <w:rPr>
          <w:rFonts w:ascii="Times New Roman" w:hAnsi="Times New Roman" w:cs="Times New Roman"/>
          <w:sz w:val="24"/>
          <w:szCs w:val="24"/>
        </w:rPr>
        <w:t xml:space="preserve"> each included as single mediators in separate models (full results </w:t>
      </w:r>
      <w:r w:rsidR="001E6367">
        <w:rPr>
          <w:rFonts w:ascii="Times New Roman" w:hAnsi="Times New Roman" w:cs="Times New Roman"/>
          <w:sz w:val="24"/>
          <w:szCs w:val="24"/>
        </w:rPr>
        <w:t>presented</w:t>
      </w:r>
      <w:r>
        <w:rPr>
          <w:rFonts w:ascii="Times New Roman" w:hAnsi="Times New Roman" w:cs="Times New Roman"/>
          <w:sz w:val="24"/>
          <w:szCs w:val="24"/>
        </w:rPr>
        <w:t xml:space="preserve"> in Supplemental Material). Given that we had three outcome time points (T</w:t>
      </w:r>
      <w:r w:rsidRPr="0053188F">
        <w:rPr>
          <w:rFonts w:ascii="Times New Roman" w:hAnsi="Times New Roman" w:cs="Times New Roman"/>
          <w:sz w:val="24"/>
          <w:szCs w:val="24"/>
          <w:vertAlign w:val="subscript"/>
        </w:rPr>
        <w:t>4</w:t>
      </w:r>
      <w:r>
        <w:rPr>
          <w:rFonts w:ascii="Times New Roman" w:hAnsi="Times New Roman" w:cs="Times New Roman"/>
          <w:sz w:val="24"/>
          <w:szCs w:val="24"/>
        </w:rPr>
        <w:t>, T</w:t>
      </w:r>
      <w:r w:rsidRPr="0053188F">
        <w:rPr>
          <w:rFonts w:ascii="Times New Roman" w:hAnsi="Times New Roman" w:cs="Times New Roman"/>
          <w:sz w:val="24"/>
          <w:szCs w:val="24"/>
          <w:vertAlign w:val="subscript"/>
        </w:rPr>
        <w:t>7</w:t>
      </w:r>
      <w:r>
        <w:rPr>
          <w:rFonts w:ascii="Times New Roman" w:hAnsi="Times New Roman" w:cs="Times New Roman"/>
          <w:sz w:val="24"/>
          <w:szCs w:val="24"/>
        </w:rPr>
        <w:t>, and T</w:t>
      </w:r>
      <w:r w:rsidRPr="0053188F">
        <w:rPr>
          <w:rFonts w:ascii="Times New Roman" w:hAnsi="Times New Roman" w:cs="Times New Roman"/>
          <w:sz w:val="24"/>
          <w:szCs w:val="24"/>
          <w:vertAlign w:val="subscript"/>
        </w:rPr>
        <w:t>8</w:t>
      </w:r>
      <w:r>
        <w:rPr>
          <w:rFonts w:ascii="Times New Roman" w:hAnsi="Times New Roman" w:cs="Times New Roman"/>
          <w:sz w:val="24"/>
          <w:szCs w:val="24"/>
        </w:rPr>
        <w:t xml:space="preserve">) and five outcome variables (life satisfaction, subjective vitality, eudaimonic well-being, positive affect, and negative affect), each mediator could have been supported up to 15 times. Results were consistent with </w:t>
      </w:r>
      <w:r w:rsidR="00E700E4">
        <w:rPr>
          <w:rFonts w:ascii="Times New Roman" w:hAnsi="Times New Roman" w:cs="Times New Roman"/>
          <w:sz w:val="24"/>
          <w:szCs w:val="24"/>
        </w:rPr>
        <w:t xml:space="preserve">those for the </w:t>
      </w:r>
      <w:r>
        <w:rPr>
          <w:rFonts w:ascii="Times New Roman" w:hAnsi="Times New Roman" w:cs="Times New Roman"/>
          <w:sz w:val="24"/>
          <w:szCs w:val="24"/>
        </w:rPr>
        <w:t xml:space="preserve">averaged mediators </w:t>
      </w:r>
      <w:r w:rsidR="00E700E4">
        <w:rPr>
          <w:rFonts w:ascii="Times New Roman" w:hAnsi="Times New Roman" w:cs="Times New Roman"/>
          <w:sz w:val="24"/>
          <w:szCs w:val="24"/>
        </w:rPr>
        <w:t>reported above</w:t>
      </w:r>
      <w:r>
        <w:rPr>
          <w:rFonts w:ascii="Times New Roman" w:hAnsi="Times New Roman" w:cs="Times New Roman"/>
          <w:sz w:val="24"/>
          <w:szCs w:val="24"/>
        </w:rPr>
        <w:t>. Specifically, we found significant indirect effects via social connectedness 12/15 times, via meaning 12/15 times, and via self-continuity 11/15 times (</w:t>
      </w:r>
      <w:r w:rsidR="00905C98">
        <w:rPr>
          <w:rFonts w:ascii="Times New Roman" w:hAnsi="Times New Roman" w:cs="Times New Roman"/>
          <w:sz w:val="24"/>
          <w:szCs w:val="24"/>
        </w:rPr>
        <w:t>compared to</w:t>
      </w:r>
      <w:r>
        <w:rPr>
          <w:rFonts w:ascii="Times New Roman" w:hAnsi="Times New Roman" w:cs="Times New Roman"/>
          <w:sz w:val="24"/>
          <w:szCs w:val="24"/>
        </w:rPr>
        <w:t xml:space="preserve"> our averaged values</w:t>
      </w:r>
      <w:r w:rsidR="00E700E4">
        <w:rPr>
          <w:rFonts w:ascii="Times New Roman" w:hAnsi="Times New Roman" w:cs="Times New Roman"/>
          <w:sz w:val="24"/>
          <w:szCs w:val="24"/>
        </w:rPr>
        <w:t>,</w:t>
      </w:r>
      <w:r>
        <w:rPr>
          <w:rFonts w:ascii="Times New Roman" w:hAnsi="Times New Roman" w:cs="Times New Roman"/>
          <w:sz w:val="24"/>
          <w:szCs w:val="24"/>
        </w:rPr>
        <w:t xml:space="preserve"> </w:t>
      </w:r>
      <w:r w:rsidR="00771E4B">
        <w:rPr>
          <w:rFonts w:ascii="Times New Roman" w:hAnsi="Times New Roman" w:cs="Times New Roman"/>
          <w:sz w:val="24"/>
          <w:szCs w:val="24"/>
        </w:rPr>
        <w:t xml:space="preserve">which </w:t>
      </w:r>
      <w:r w:rsidR="00E700E4">
        <w:rPr>
          <w:rFonts w:ascii="Times New Roman" w:hAnsi="Times New Roman" w:cs="Times New Roman"/>
          <w:sz w:val="24"/>
          <w:szCs w:val="24"/>
        </w:rPr>
        <w:t xml:space="preserve">produced </w:t>
      </w:r>
      <w:r w:rsidR="00771E4B">
        <w:rPr>
          <w:rFonts w:ascii="Times New Roman" w:hAnsi="Times New Roman" w:cs="Times New Roman"/>
          <w:sz w:val="24"/>
          <w:szCs w:val="24"/>
        </w:rPr>
        <w:t xml:space="preserve">12/15 </w:t>
      </w:r>
      <w:r w:rsidR="00E700E4">
        <w:rPr>
          <w:rFonts w:ascii="Times New Roman" w:hAnsi="Times New Roman" w:cs="Times New Roman"/>
          <w:sz w:val="24"/>
          <w:szCs w:val="24"/>
        </w:rPr>
        <w:t>significant indirect effects</w:t>
      </w:r>
      <w:r w:rsidR="00771E4B">
        <w:rPr>
          <w:rFonts w:ascii="Times New Roman" w:hAnsi="Times New Roman" w:cs="Times New Roman"/>
          <w:sz w:val="24"/>
          <w:szCs w:val="24"/>
        </w:rPr>
        <w:t>).</w:t>
      </w:r>
    </w:p>
    <w:p w14:paraId="307D974A" w14:textId="2346B4AA" w:rsidR="00623A26" w:rsidRPr="00623A26" w:rsidRDefault="00623A26" w:rsidP="00E2798C">
      <w:pPr>
        <w:spacing w:after="0" w:line="480" w:lineRule="exact"/>
        <w:rPr>
          <w:rFonts w:ascii="Times New Roman" w:hAnsi="Times New Roman" w:cs="Times New Roman"/>
          <w:b/>
          <w:iCs/>
          <w:sz w:val="24"/>
          <w:szCs w:val="24"/>
        </w:rPr>
      </w:pPr>
      <w:r>
        <w:rPr>
          <w:rFonts w:ascii="Times New Roman" w:hAnsi="Times New Roman" w:cs="Times New Roman"/>
          <w:b/>
          <w:iCs/>
          <w:sz w:val="24"/>
          <w:szCs w:val="24"/>
        </w:rPr>
        <w:t>Moderator Analyses</w:t>
      </w:r>
    </w:p>
    <w:p w14:paraId="34689675" w14:textId="1E648DAD" w:rsidR="00D278C5" w:rsidRDefault="003E75BE" w:rsidP="00F71D42">
      <w:pPr>
        <w:spacing w:after="0" w:line="480" w:lineRule="exact"/>
        <w:ind w:firstLine="720"/>
        <w:rPr>
          <w:rFonts w:ascii="Times New Roman" w:hAnsi="Times New Roman" w:cs="Times New Roman"/>
          <w:iCs/>
          <w:sz w:val="24"/>
          <w:szCs w:val="24"/>
        </w:rPr>
      </w:pPr>
      <w:r>
        <w:rPr>
          <w:rFonts w:ascii="Times New Roman" w:hAnsi="Times New Roman" w:cs="Times New Roman"/>
          <w:iCs/>
          <w:sz w:val="24"/>
          <w:szCs w:val="24"/>
        </w:rPr>
        <w:t xml:space="preserve">We </w:t>
      </w:r>
      <w:r w:rsidR="00925FC8">
        <w:rPr>
          <w:rFonts w:ascii="Times New Roman" w:hAnsi="Times New Roman" w:cs="Times New Roman"/>
          <w:iCs/>
          <w:sz w:val="24"/>
          <w:szCs w:val="24"/>
        </w:rPr>
        <w:t xml:space="preserve">examined </w:t>
      </w:r>
      <w:r w:rsidR="00194F6B">
        <w:rPr>
          <w:rFonts w:ascii="Times New Roman" w:hAnsi="Times New Roman" w:cs="Times New Roman"/>
          <w:iCs/>
          <w:sz w:val="24"/>
          <w:szCs w:val="24"/>
        </w:rPr>
        <w:t xml:space="preserve">dispositional </w:t>
      </w:r>
      <w:r w:rsidR="00574CF6">
        <w:rPr>
          <w:rFonts w:ascii="Times New Roman" w:hAnsi="Times New Roman" w:cs="Times New Roman"/>
          <w:iCs/>
          <w:sz w:val="24"/>
          <w:szCs w:val="24"/>
        </w:rPr>
        <w:t>nostalgia</w:t>
      </w:r>
      <w:r w:rsidR="00012C34">
        <w:rPr>
          <w:rFonts w:ascii="Times New Roman" w:hAnsi="Times New Roman" w:cs="Times New Roman"/>
          <w:iCs/>
          <w:sz w:val="24"/>
          <w:szCs w:val="24"/>
        </w:rPr>
        <w:t xml:space="preserve"> </w:t>
      </w:r>
      <w:r>
        <w:rPr>
          <w:rFonts w:ascii="Times New Roman" w:hAnsi="Times New Roman" w:cs="Times New Roman"/>
          <w:iCs/>
          <w:sz w:val="24"/>
          <w:szCs w:val="24"/>
        </w:rPr>
        <w:t xml:space="preserve">as a moderator </w:t>
      </w:r>
      <w:r w:rsidR="005F4DDE">
        <w:rPr>
          <w:rFonts w:ascii="Times New Roman" w:hAnsi="Times New Roman" w:cs="Times New Roman"/>
          <w:iCs/>
          <w:sz w:val="24"/>
          <w:szCs w:val="24"/>
        </w:rPr>
        <w:t>in</w:t>
      </w:r>
      <w:r>
        <w:rPr>
          <w:rFonts w:ascii="Times New Roman" w:hAnsi="Times New Roman" w:cs="Times New Roman"/>
          <w:iCs/>
          <w:sz w:val="24"/>
          <w:szCs w:val="24"/>
        </w:rPr>
        <w:t xml:space="preserve"> our initial outcome analyses (Model </w:t>
      </w:r>
      <w:r w:rsidR="00B3214B">
        <w:rPr>
          <w:rFonts w:ascii="Times New Roman" w:hAnsi="Times New Roman" w:cs="Times New Roman"/>
          <w:iCs/>
          <w:sz w:val="24"/>
          <w:szCs w:val="24"/>
        </w:rPr>
        <w:t>1</w:t>
      </w:r>
      <w:r w:rsidR="00351EDC">
        <w:rPr>
          <w:rFonts w:ascii="Times New Roman" w:hAnsi="Times New Roman" w:cs="Times New Roman"/>
          <w:iCs/>
          <w:sz w:val="24"/>
          <w:szCs w:val="24"/>
        </w:rPr>
        <w:t xml:space="preserve"> in Version 3</w:t>
      </w:r>
      <w:r w:rsidR="00D2460E">
        <w:rPr>
          <w:rFonts w:ascii="Times New Roman" w:hAnsi="Times New Roman" w:cs="Times New Roman"/>
          <w:iCs/>
          <w:sz w:val="24"/>
          <w:szCs w:val="24"/>
        </w:rPr>
        <w:t>.3</w:t>
      </w:r>
      <w:r w:rsidR="00351EDC">
        <w:rPr>
          <w:rFonts w:ascii="Times New Roman" w:hAnsi="Times New Roman" w:cs="Times New Roman"/>
          <w:iCs/>
          <w:sz w:val="24"/>
          <w:szCs w:val="24"/>
        </w:rPr>
        <w:t xml:space="preserve"> of PROCESS</w:t>
      </w:r>
      <w:r w:rsidR="000B2DF3">
        <w:rPr>
          <w:rFonts w:ascii="Times New Roman" w:hAnsi="Times New Roman" w:cs="Times New Roman"/>
          <w:iCs/>
          <w:sz w:val="24"/>
          <w:szCs w:val="24"/>
        </w:rPr>
        <w:t xml:space="preserve">; Hayes, 2018). </w:t>
      </w:r>
      <w:r w:rsidR="00925FC8">
        <w:rPr>
          <w:rFonts w:ascii="Times New Roman" w:hAnsi="Times New Roman" w:cs="Times New Roman"/>
          <w:iCs/>
          <w:sz w:val="24"/>
          <w:szCs w:val="24"/>
        </w:rPr>
        <w:t>In particular</w:t>
      </w:r>
      <w:r w:rsidR="00B3214B">
        <w:rPr>
          <w:rFonts w:ascii="Times New Roman" w:hAnsi="Times New Roman" w:cs="Times New Roman"/>
          <w:iCs/>
          <w:sz w:val="24"/>
          <w:szCs w:val="24"/>
        </w:rPr>
        <w:t xml:space="preserve">, we conducted </w:t>
      </w:r>
      <w:r>
        <w:rPr>
          <w:rFonts w:ascii="Times New Roman" w:hAnsi="Times New Roman" w:cs="Times New Roman"/>
          <w:iCs/>
          <w:sz w:val="24"/>
          <w:szCs w:val="24"/>
        </w:rPr>
        <w:t>regression analyses predicting the outcome variables at mid-intervention (T</w:t>
      </w:r>
      <w:r w:rsidRPr="003E75BE">
        <w:rPr>
          <w:rFonts w:ascii="Times New Roman" w:hAnsi="Times New Roman" w:cs="Times New Roman"/>
          <w:iCs/>
          <w:sz w:val="24"/>
          <w:szCs w:val="24"/>
          <w:vertAlign w:val="subscript"/>
        </w:rPr>
        <w:t>4</w:t>
      </w:r>
      <w:r>
        <w:rPr>
          <w:rFonts w:ascii="Times New Roman" w:hAnsi="Times New Roman" w:cs="Times New Roman"/>
          <w:iCs/>
          <w:sz w:val="24"/>
          <w:szCs w:val="24"/>
        </w:rPr>
        <w:t>), post-intervention (T</w:t>
      </w:r>
      <w:r w:rsidRPr="003E75BE">
        <w:rPr>
          <w:rFonts w:ascii="Times New Roman" w:hAnsi="Times New Roman" w:cs="Times New Roman"/>
          <w:iCs/>
          <w:sz w:val="24"/>
          <w:szCs w:val="24"/>
          <w:vertAlign w:val="subscript"/>
        </w:rPr>
        <w:t>7</w:t>
      </w:r>
      <w:r>
        <w:rPr>
          <w:rFonts w:ascii="Times New Roman" w:hAnsi="Times New Roman" w:cs="Times New Roman"/>
          <w:iCs/>
          <w:sz w:val="24"/>
          <w:szCs w:val="24"/>
        </w:rPr>
        <w:t>), and follow-up (T</w:t>
      </w:r>
      <w:r w:rsidRPr="003E75BE">
        <w:rPr>
          <w:rFonts w:ascii="Times New Roman" w:hAnsi="Times New Roman" w:cs="Times New Roman"/>
          <w:iCs/>
          <w:sz w:val="24"/>
          <w:szCs w:val="24"/>
          <w:vertAlign w:val="subscript"/>
        </w:rPr>
        <w:t>8</w:t>
      </w:r>
      <w:r>
        <w:rPr>
          <w:rFonts w:ascii="Times New Roman" w:hAnsi="Times New Roman" w:cs="Times New Roman"/>
          <w:iCs/>
          <w:sz w:val="24"/>
          <w:szCs w:val="24"/>
        </w:rPr>
        <w:t>)</w:t>
      </w:r>
      <w:r w:rsidR="00B3214B">
        <w:rPr>
          <w:rFonts w:ascii="Times New Roman" w:hAnsi="Times New Roman" w:cs="Times New Roman"/>
          <w:iCs/>
          <w:sz w:val="24"/>
          <w:szCs w:val="24"/>
        </w:rPr>
        <w:t xml:space="preserve"> from the following predictors: the baseline outcome variable (centered), a dummy-coded con</w:t>
      </w:r>
      <w:r w:rsidR="00A02650">
        <w:rPr>
          <w:rFonts w:ascii="Times New Roman" w:hAnsi="Times New Roman" w:cs="Times New Roman"/>
          <w:iCs/>
          <w:sz w:val="24"/>
          <w:szCs w:val="24"/>
        </w:rPr>
        <w:t>dition variable (nostalgia v</w:t>
      </w:r>
      <w:r w:rsidR="00B3214B">
        <w:rPr>
          <w:rFonts w:ascii="Times New Roman" w:hAnsi="Times New Roman" w:cs="Times New Roman"/>
          <w:iCs/>
          <w:sz w:val="24"/>
          <w:szCs w:val="24"/>
        </w:rPr>
        <w:t>s</w:t>
      </w:r>
      <w:r w:rsidR="00A02650">
        <w:rPr>
          <w:rFonts w:ascii="Times New Roman" w:hAnsi="Times New Roman" w:cs="Times New Roman"/>
          <w:iCs/>
          <w:sz w:val="24"/>
          <w:szCs w:val="24"/>
        </w:rPr>
        <w:t>.</w:t>
      </w:r>
      <w:r w:rsidR="00B3214B">
        <w:rPr>
          <w:rFonts w:ascii="Times New Roman" w:hAnsi="Times New Roman" w:cs="Times New Roman"/>
          <w:iCs/>
          <w:sz w:val="24"/>
          <w:szCs w:val="24"/>
        </w:rPr>
        <w:t xml:space="preserve"> </w:t>
      </w:r>
      <w:r w:rsidR="00925FC8">
        <w:rPr>
          <w:rFonts w:ascii="Times New Roman" w:hAnsi="Times New Roman" w:cs="Times New Roman"/>
          <w:iCs/>
          <w:sz w:val="24"/>
          <w:szCs w:val="24"/>
        </w:rPr>
        <w:t>control</w:t>
      </w:r>
      <w:r w:rsidR="00B3214B">
        <w:rPr>
          <w:rFonts w:ascii="Times New Roman" w:hAnsi="Times New Roman" w:cs="Times New Roman"/>
          <w:iCs/>
          <w:sz w:val="24"/>
          <w:szCs w:val="24"/>
        </w:rPr>
        <w:t xml:space="preserve">), </w:t>
      </w:r>
      <w:r w:rsidR="005F4DDE">
        <w:rPr>
          <w:rFonts w:ascii="Times New Roman" w:hAnsi="Times New Roman" w:cs="Times New Roman"/>
          <w:iCs/>
          <w:sz w:val="24"/>
          <w:szCs w:val="24"/>
        </w:rPr>
        <w:t xml:space="preserve">dispositional </w:t>
      </w:r>
      <w:r w:rsidR="00574CF6">
        <w:rPr>
          <w:rFonts w:ascii="Times New Roman" w:hAnsi="Times New Roman" w:cs="Times New Roman"/>
          <w:iCs/>
          <w:sz w:val="24"/>
          <w:szCs w:val="24"/>
        </w:rPr>
        <w:t>nostalgia</w:t>
      </w:r>
      <w:r w:rsidR="00012C34">
        <w:rPr>
          <w:rFonts w:ascii="Times New Roman" w:hAnsi="Times New Roman" w:cs="Times New Roman"/>
          <w:iCs/>
          <w:sz w:val="24"/>
          <w:szCs w:val="24"/>
        </w:rPr>
        <w:t xml:space="preserve"> </w:t>
      </w:r>
      <w:r w:rsidR="00B3214B">
        <w:rPr>
          <w:rFonts w:ascii="Times New Roman" w:hAnsi="Times New Roman" w:cs="Times New Roman"/>
          <w:iCs/>
          <w:sz w:val="24"/>
          <w:szCs w:val="24"/>
        </w:rPr>
        <w:t xml:space="preserve">(centered), and </w:t>
      </w:r>
      <w:r w:rsidR="00CA2301">
        <w:rPr>
          <w:rFonts w:ascii="Times New Roman" w:hAnsi="Times New Roman" w:cs="Times New Roman"/>
          <w:iCs/>
          <w:sz w:val="24"/>
          <w:szCs w:val="24"/>
        </w:rPr>
        <w:t xml:space="preserve">the interaction between </w:t>
      </w:r>
      <w:r w:rsidR="005F4DDE">
        <w:rPr>
          <w:rFonts w:ascii="Times New Roman" w:hAnsi="Times New Roman" w:cs="Times New Roman"/>
          <w:iCs/>
          <w:sz w:val="24"/>
          <w:szCs w:val="24"/>
        </w:rPr>
        <w:t xml:space="preserve">dispositional </w:t>
      </w:r>
      <w:r w:rsidR="00574CF6">
        <w:rPr>
          <w:rFonts w:ascii="Times New Roman" w:hAnsi="Times New Roman" w:cs="Times New Roman"/>
          <w:iCs/>
          <w:sz w:val="24"/>
          <w:szCs w:val="24"/>
        </w:rPr>
        <w:t>nostalgia</w:t>
      </w:r>
      <w:r w:rsidR="00012C34">
        <w:rPr>
          <w:rFonts w:ascii="Times New Roman" w:hAnsi="Times New Roman" w:cs="Times New Roman"/>
          <w:iCs/>
          <w:sz w:val="24"/>
          <w:szCs w:val="24"/>
        </w:rPr>
        <w:t xml:space="preserve"> </w:t>
      </w:r>
      <w:r w:rsidR="00CA2301">
        <w:rPr>
          <w:rFonts w:ascii="Times New Roman" w:hAnsi="Times New Roman" w:cs="Times New Roman"/>
          <w:iCs/>
          <w:sz w:val="24"/>
          <w:szCs w:val="24"/>
        </w:rPr>
        <w:t>(centered) and condition</w:t>
      </w:r>
      <w:r w:rsidR="00B3214B">
        <w:rPr>
          <w:rFonts w:ascii="Times New Roman" w:hAnsi="Times New Roman" w:cs="Times New Roman"/>
          <w:iCs/>
          <w:sz w:val="24"/>
          <w:szCs w:val="24"/>
        </w:rPr>
        <w:t>.</w:t>
      </w:r>
      <w:r w:rsidR="005C16F8">
        <w:rPr>
          <w:rFonts w:ascii="Times New Roman" w:hAnsi="Times New Roman" w:cs="Times New Roman"/>
          <w:iCs/>
          <w:sz w:val="24"/>
          <w:szCs w:val="24"/>
        </w:rPr>
        <w:t xml:space="preserve"> </w:t>
      </w:r>
      <w:r w:rsidR="00925FC8">
        <w:rPr>
          <w:rFonts w:ascii="Times New Roman" w:hAnsi="Times New Roman" w:cs="Times New Roman"/>
          <w:iCs/>
          <w:sz w:val="24"/>
          <w:szCs w:val="24"/>
        </w:rPr>
        <w:t xml:space="preserve">We report </w:t>
      </w:r>
      <w:r w:rsidR="005C16F8">
        <w:rPr>
          <w:rFonts w:ascii="Times New Roman" w:hAnsi="Times New Roman" w:cs="Times New Roman"/>
          <w:iCs/>
          <w:sz w:val="24"/>
          <w:szCs w:val="24"/>
        </w:rPr>
        <w:t>all OLS regression estimates</w:t>
      </w:r>
      <w:r w:rsidR="00925FC8">
        <w:rPr>
          <w:rFonts w:ascii="Times New Roman" w:hAnsi="Times New Roman" w:cs="Times New Roman"/>
          <w:iCs/>
          <w:sz w:val="24"/>
          <w:szCs w:val="24"/>
        </w:rPr>
        <w:t xml:space="preserve"> in Table 4</w:t>
      </w:r>
      <w:r w:rsidR="00B94924">
        <w:rPr>
          <w:rFonts w:ascii="Times New Roman" w:hAnsi="Times New Roman" w:cs="Times New Roman"/>
          <w:iCs/>
          <w:sz w:val="24"/>
          <w:szCs w:val="24"/>
        </w:rPr>
        <w:t xml:space="preserve"> and figures for </w:t>
      </w:r>
      <w:r w:rsidR="00B9195E">
        <w:rPr>
          <w:rFonts w:ascii="Times New Roman" w:hAnsi="Times New Roman" w:cs="Times New Roman"/>
          <w:iCs/>
          <w:sz w:val="24"/>
          <w:szCs w:val="24"/>
        </w:rPr>
        <w:t xml:space="preserve">moderator analyses on </w:t>
      </w:r>
      <w:r w:rsidR="00B94924">
        <w:rPr>
          <w:rFonts w:ascii="Times New Roman" w:hAnsi="Times New Roman" w:cs="Times New Roman"/>
          <w:iCs/>
          <w:sz w:val="24"/>
          <w:szCs w:val="24"/>
        </w:rPr>
        <w:t>all outcomes at each time point (Figure 1)</w:t>
      </w:r>
      <w:r w:rsidR="005C16F8">
        <w:rPr>
          <w:rFonts w:ascii="Times New Roman" w:hAnsi="Times New Roman" w:cs="Times New Roman"/>
          <w:iCs/>
          <w:sz w:val="24"/>
          <w:szCs w:val="24"/>
        </w:rPr>
        <w:t>.</w:t>
      </w:r>
    </w:p>
    <w:p w14:paraId="2458CFAC" w14:textId="00B11EC8" w:rsidR="00757DB2" w:rsidRDefault="00D278C5">
      <w:pPr>
        <w:spacing w:after="0" w:line="480" w:lineRule="exact"/>
        <w:ind w:firstLine="720"/>
        <w:rPr>
          <w:rFonts w:ascii="Times New Roman" w:hAnsi="Times New Roman" w:cs="Times New Roman"/>
          <w:iCs/>
          <w:sz w:val="24"/>
          <w:szCs w:val="24"/>
        </w:rPr>
      </w:pPr>
      <w:r>
        <w:rPr>
          <w:rFonts w:ascii="Times New Roman" w:hAnsi="Times New Roman" w:cs="Times New Roman"/>
          <w:iCs/>
          <w:sz w:val="24"/>
          <w:szCs w:val="24"/>
        </w:rPr>
        <w:t xml:space="preserve">The interaction term assesses whether </w:t>
      </w:r>
      <w:r w:rsidR="005F4DDE">
        <w:rPr>
          <w:rFonts w:ascii="Times New Roman" w:hAnsi="Times New Roman" w:cs="Times New Roman"/>
          <w:iCs/>
          <w:sz w:val="24"/>
          <w:szCs w:val="24"/>
        </w:rPr>
        <w:t xml:space="preserve">dispositional </w:t>
      </w:r>
      <w:r w:rsidR="00574CF6">
        <w:rPr>
          <w:rFonts w:ascii="Times New Roman" w:hAnsi="Times New Roman" w:cs="Times New Roman"/>
          <w:iCs/>
          <w:sz w:val="24"/>
          <w:szCs w:val="24"/>
        </w:rPr>
        <w:t>nostalgia</w:t>
      </w:r>
      <w:r w:rsidR="00012C34">
        <w:rPr>
          <w:rFonts w:ascii="Times New Roman" w:hAnsi="Times New Roman" w:cs="Times New Roman"/>
          <w:iCs/>
          <w:sz w:val="24"/>
          <w:szCs w:val="24"/>
        </w:rPr>
        <w:t xml:space="preserve"> </w:t>
      </w:r>
      <w:r>
        <w:rPr>
          <w:rFonts w:ascii="Times New Roman" w:hAnsi="Times New Roman" w:cs="Times New Roman"/>
          <w:iCs/>
          <w:sz w:val="24"/>
          <w:szCs w:val="24"/>
        </w:rPr>
        <w:t xml:space="preserve">moderates the effect of </w:t>
      </w:r>
      <w:r w:rsidR="00DD31A6">
        <w:rPr>
          <w:rFonts w:ascii="Times New Roman" w:hAnsi="Times New Roman" w:cs="Times New Roman"/>
          <w:iCs/>
          <w:sz w:val="24"/>
          <w:szCs w:val="24"/>
        </w:rPr>
        <w:t xml:space="preserve">the </w:t>
      </w:r>
      <w:r>
        <w:rPr>
          <w:rFonts w:ascii="Times New Roman" w:hAnsi="Times New Roman" w:cs="Times New Roman"/>
          <w:iCs/>
          <w:sz w:val="24"/>
          <w:szCs w:val="24"/>
        </w:rPr>
        <w:t>nostalgia</w:t>
      </w:r>
      <w:r w:rsidR="00DD31A6">
        <w:rPr>
          <w:rFonts w:ascii="Times New Roman" w:hAnsi="Times New Roman" w:cs="Times New Roman"/>
          <w:iCs/>
          <w:sz w:val="24"/>
          <w:szCs w:val="24"/>
        </w:rPr>
        <w:t xml:space="preserve"> </w:t>
      </w:r>
      <w:r w:rsidR="00B35475">
        <w:rPr>
          <w:rFonts w:ascii="Times New Roman" w:hAnsi="Times New Roman" w:cs="Times New Roman"/>
          <w:iCs/>
          <w:sz w:val="24"/>
          <w:szCs w:val="24"/>
        </w:rPr>
        <w:t>intervention</w:t>
      </w:r>
      <w:r w:rsidR="00DD31A6">
        <w:rPr>
          <w:rFonts w:ascii="Times New Roman" w:hAnsi="Times New Roman" w:cs="Times New Roman"/>
          <w:iCs/>
          <w:sz w:val="24"/>
          <w:szCs w:val="24"/>
        </w:rPr>
        <w:t xml:space="preserve">; that is, </w:t>
      </w:r>
      <w:r>
        <w:rPr>
          <w:rFonts w:ascii="Times New Roman" w:hAnsi="Times New Roman" w:cs="Times New Roman"/>
          <w:iCs/>
          <w:sz w:val="24"/>
          <w:szCs w:val="24"/>
        </w:rPr>
        <w:t xml:space="preserve">are </w:t>
      </w:r>
      <w:r w:rsidR="00DD31A6">
        <w:rPr>
          <w:rFonts w:ascii="Times New Roman" w:hAnsi="Times New Roman" w:cs="Times New Roman"/>
          <w:iCs/>
          <w:sz w:val="24"/>
          <w:szCs w:val="24"/>
        </w:rPr>
        <w:t xml:space="preserve">participants </w:t>
      </w:r>
      <w:r>
        <w:rPr>
          <w:rFonts w:ascii="Times New Roman" w:hAnsi="Times New Roman" w:cs="Times New Roman"/>
          <w:iCs/>
          <w:sz w:val="24"/>
          <w:szCs w:val="24"/>
        </w:rPr>
        <w:t xml:space="preserve">above or below the average in </w:t>
      </w:r>
      <w:r w:rsidR="005F4DDE">
        <w:rPr>
          <w:rFonts w:ascii="Times New Roman" w:hAnsi="Times New Roman" w:cs="Times New Roman"/>
          <w:iCs/>
          <w:sz w:val="24"/>
          <w:szCs w:val="24"/>
        </w:rPr>
        <w:t xml:space="preserve">dispositional </w:t>
      </w:r>
      <w:r w:rsidR="00574CF6">
        <w:rPr>
          <w:rFonts w:ascii="Times New Roman" w:hAnsi="Times New Roman" w:cs="Times New Roman"/>
          <w:iCs/>
          <w:sz w:val="24"/>
          <w:szCs w:val="24"/>
        </w:rPr>
        <w:t>nostalgia</w:t>
      </w:r>
      <w:r w:rsidR="00012C34">
        <w:rPr>
          <w:rFonts w:ascii="Times New Roman" w:hAnsi="Times New Roman" w:cs="Times New Roman"/>
          <w:iCs/>
          <w:sz w:val="24"/>
          <w:szCs w:val="24"/>
        </w:rPr>
        <w:t xml:space="preserve"> </w:t>
      </w:r>
      <w:r>
        <w:rPr>
          <w:rFonts w:ascii="Times New Roman" w:hAnsi="Times New Roman" w:cs="Times New Roman"/>
          <w:iCs/>
          <w:sz w:val="24"/>
          <w:szCs w:val="24"/>
        </w:rPr>
        <w:t xml:space="preserve">more likely to benefit from the nostalgia </w:t>
      </w:r>
      <w:r w:rsidR="00A254A5">
        <w:rPr>
          <w:rFonts w:ascii="Times New Roman" w:hAnsi="Times New Roman" w:cs="Times New Roman"/>
          <w:iCs/>
          <w:sz w:val="24"/>
          <w:szCs w:val="24"/>
        </w:rPr>
        <w:t>intervention</w:t>
      </w:r>
      <w:r w:rsidR="00800443">
        <w:rPr>
          <w:rFonts w:ascii="Times New Roman" w:hAnsi="Times New Roman" w:cs="Times New Roman"/>
          <w:iCs/>
          <w:sz w:val="24"/>
          <w:szCs w:val="24"/>
        </w:rPr>
        <w:t xml:space="preserve"> or less so</w:t>
      </w:r>
      <w:r>
        <w:rPr>
          <w:rFonts w:ascii="Times New Roman" w:hAnsi="Times New Roman" w:cs="Times New Roman"/>
          <w:iCs/>
          <w:sz w:val="24"/>
          <w:szCs w:val="24"/>
        </w:rPr>
        <w:t xml:space="preserve">? </w:t>
      </w:r>
      <w:r w:rsidR="00DD31A6">
        <w:rPr>
          <w:rFonts w:ascii="Times New Roman" w:hAnsi="Times New Roman" w:cs="Times New Roman"/>
          <w:iCs/>
          <w:sz w:val="24"/>
          <w:szCs w:val="24"/>
        </w:rPr>
        <w:t xml:space="preserve">Given that </w:t>
      </w:r>
      <w:r>
        <w:rPr>
          <w:rFonts w:ascii="Times New Roman" w:hAnsi="Times New Roman" w:cs="Times New Roman"/>
          <w:iCs/>
          <w:sz w:val="24"/>
          <w:szCs w:val="24"/>
        </w:rPr>
        <w:t xml:space="preserve">we dummy-coded condition, the parameter estimate for the interaction effect reflects the additional effect of </w:t>
      </w:r>
      <w:r w:rsidR="005F4DDE">
        <w:rPr>
          <w:rFonts w:ascii="Times New Roman" w:hAnsi="Times New Roman" w:cs="Times New Roman"/>
          <w:iCs/>
          <w:sz w:val="24"/>
          <w:szCs w:val="24"/>
        </w:rPr>
        <w:t xml:space="preserve">dispositional </w:t>
      </w:r>
      <w:r w:rsidR="00012C34">
        <w:rPr>
          <w:rFonts w:ascii="Times New Roman" w:hAnsi="Times New Roman" w:cs="Times New Roman"/>
          <w:iCs/>
          <w:sz w:val="24"/>
          <w:szCs w:val="24"/>
        </w:rPr>
        <w:t xml:space="preserve">nostalgia </w:t>
      </w:r>
      <w:r>
        <w:rPr>
          <w:rFonts w:ascii="Times New Roman" w:hAnsi="Times New Roman" w:cs="Times New Roman"/>
          <w:iCs/>
          <w:sz w:val="24"/>
          <w:szCs w:val="24"/>
        </w:rPr>
        <w:t xml:space="preserve">among </w:t>
      </w:r>
      <w:r w:rsidR="00DD31A6">
        <w:rPr>
          <w:rFonts w:ascii="Times New Roman" w:hAnsi="Times New Roman" w:cs="Times New Roman"/>
          <w:iCs/>
          <w:sz w:val="24"/>
          <w:szCs w:val="24"/>
        </w:rPr>
        <w:t xml:space="preserve">participants </w:t>
      </w:r>
      <w:r>
        <w:rPr>
          <w:rFonts w:ascii="Times New Roman" w:hAnsi="Times New Roman" w:cs="Times New Roman"/>
          <w:iCs/>
          <w:sz w:val="24"/>
          <w:szCs w:val="24"/>
        </w:rPr>
        <w:t xml:space="preserve">in the nostalgia condition, beyond the effect of </w:t>
      </w:r>
      <w:r w:rsidR="005F4DDE">
        <w:rPr>
          <w:rFonts w:ascii="Times New Roman" w:hAnsi="Times New Roman" w:cs="Times New Roman"/>
          <w:iCs/>
          <w:sz w:val="24"/>
          <w:szCs w:val="24"/>
        </w:rPr>
        <w:t xml:space="preserve">dispositional </w:t>
      </w:r>
      <w:r w:rsidR="00012C34">
        <w:rPr>
          <w:rFonts w:ascii="Times New Roman" w:hAnsi="Times New Roman" w:cs="Times New Roman"/>
          <w:iCs/>
          <w:sz w:val="24"/>
          <w:szCs w:val="24"/>
        </w:rPr>
        <w:t xml:space="preserve">nostalgia </w:t>
      </w:r>
      <w:r>
        <w:rPr>
          <w:rFonts w:ascii="Times New Roman" w:hAnsi="Times New Roman" w:cs="Times New Roman"/>
          <w:iCs/>
          <w:sz w:val="24"/>
          <w:szCs w:val="24"/>
        </w:rPr>
        <w:t xml:space="preserve">among </w:t>
      </w:r>
      <w:r w:rsidR="00DD31A6">
        <w:rPr>
          <w:rFonts w:ascii="Times New Roman" w:hAnsi="Times New Roman" w:cs="Times New Roman"/>
          <w:iCs/>
          <w:sz w:val="24"/>
          <w:szCs w:val="24"/>
        </w:rPr>
        <w:t xml:space="preserve">those </w:t>
      </w:r>
      <w:r>
        <w:rPr>
          <w:rFonts w:ascii="Times New Roman" w:hAnsi="Times New Roman" w:cs="Times New Roman"/>
          <w:iCs/>
          <w:sz w:val="24"/>
          <w:szCs w:val="24"/>
        </w:rPr>
        <w:t xml:space="preserve">in the </w:t>
      </w:r>
      <w:r w:rsidR="00DD31A6">
        <w:rPr>
          <w:rFonts w:ascii="Times New Roman" w:hAnsi="Times New Roman" w:cs="Times New Roman"/>
          <w:iCs/>
          <w:sz w:val="24"/>
          <w:szCs w:val="24"/>
        </w:rPr>
        <w:t xml:space="preserve">control </w:t>
      </w:r>
      <w:r>
        <w:rPr>
          <w:rFonts w:ascii="Times New Roman" w:hAnsi="Times New Roman" w:cs="Times New Roman"/>
          <w:iCs/>
          <w:sz w:val="24"/>
          <w:szCs w:val="24"/>
        </w:rPr>
        <w:t xml:space="preserve">condition. </w:t>
      </w:r>
      <w:r w:rsidR="002E09EF">
        <w:rPr>
          <w:rFonts w:ascii="Times New Roman" w:hAnsi="Times New Roman" w:cs="Times New Roman"/>
          <w:iCs/>
          <w:sz w:val="24"/>
          <w:szCs w:val="24"/>
        </w:rPr>
        <w:t xml:space="preserve">If an interaction </w:t>
      </w:r>
      <w:r w:rsidR="00F021AB">
        <w:rPr>
          <w:rFonts w:ascii="Times New Roman" w:hAnsi="Times New Roman" w:cs="Times New Roman"/>
          <w:iCs/>
          <w:sz w:val="24"/>
          <w:szCs w:val="24"/>
        </w:rPr>
        <w:t xml:space="preserve">was </w:t>
      </w:r>
      <w:r w:rsidR="002E09EF">
        <w:rPr>
          <w:rFonts w:ascii="Times New Roman" w:hAnsi="Times New Roman" w:cs="Times New Roman"/>
          <w:iCs/>
          <w:sz w:val="24"/>
          <w:szCs w:val="24"/>
        </w:rPr>
        <w:t xml:space="preserve">at least </w:t>
      </w:r>
      <w:r w:rsidR="001E6367">
        <w:rPr>
          <w:rFonts w:ascii="Times New Roman" w:hAnsi="Times New Roman" w:cs="Times New Roman"/>
          <w:iCs/>
          <w:sz w:val="24"/>
          <w:szCs w:val="24"/>
        </w:rPr>
        <w:t xml:space="preserve">trending </w:t>
      </w:r>
      <w:r w:rsidR="002E09EF">
        <w:rPr>
          <w:rFonts w:ascii="Times New Roman" w:hAnsi="Times New Roman" w:cs="Times New Roman"/>
          <w:iCs/>
          <w:sz w:val="24"/>
          <w:szCs w:val="24"/>
        </w:rPr>
        <w:t>(</w:t>
      </w:r>
      <w:r w:rsidR="002E09EF">
        <w:rPr>
          <w:rFonts w:ascii="Times New Roman" w:hAnsi="Times New Roman" w:cs="Times New Roman"/>
          <w:i/>
          <w:iCs/>
          <w:sz w:val="24"/>
          <w:szCs w:val="24"/>
        </w:rPr>
        <w:t>p</w:t>
      </w:r>
      <w:r w:rsidR="002E09EF">
        <w:rPr>
          <w:rFonts w:ascii="Times New Roman" w:hAnsi="Times New Roman" w:cs="Times New Roman"/>
          <w:iCs/>
          <w:sz w:val="24"/>
          <w:szCs w:val="24"/>
        </w:rPr>
        <w:t xml:space="preserve"> &lt; .10), PROCESS provided regions of significance with </w:t>
      </w:r>
      <w:r w:rsidR="00D460FF">
        <w:rPr>
          <w:rFonts w:ascii="Times New Roman" w:hAnsi="Times New Roman" w:cs="Times New Roman"/>
          <w:iCs/>
          <w:sz w:val="24"/>
          <w:szCs w:val="24"/>
        </w:rPr>
        <w:t>the Johnson-Neyman technique</w:t>
      </w:r>
      <w:r w:rsidR="00706792">
        <w:rPr>
          <w:rFonts w:ascii="Times New Roman" w:hAnsi="Times New Roman" w:cs="Times New Roman"/>
          <w:iCs/>
          <w:sz w:val="24"/>
          <w:szCs w:val="24"/>
        </w:rPr>
        <w:t xml:space="preserve">, </w:t>
      </w:r>
      <w:r w:rsidR="002E09EF">
        <w:rPr>
          <w:rFonts w:ascii="Times New Roman" w:hAnsi="Times New Roman" w:cs="Times New Roman"/>
          <w:iCs/>
          <w:sz w:val="24"/>
          <w:szCs w:val="24"/>
        </w:rPr>
        <w:t xml:space="preserve">which allowed us to </w:t>
      </w:r>
      <w:r w:rsidR="00984996">
        <w:rPr>
          <w:rFonts w:ascii="Times New Roman" w:hAnsi="Times New Roman" w:cs="Times New Roman"/>
          <w:iCs/>
          <w:sz w:val="24"/>
          <w:szCs w:val="24"/>
        </w:rPr>
        <w:t xml:space="preserve">determine </w:t>
      </w:r>
      <w:r w:rsidR="002E09EF">
        <w:rPr>
          <w:rFonts w:ascii="Times New Roman" w:hAnsi="Times New Roman" w:cs="Times New Roman"/>
          <w:iCs/>
          <w:sz w:val="24"/>
          <w:szCs w:val="24"/>
        </w:rPr>
        <w:t>at which levels of the moderator (</w:t>
      </w:r>
      <w:r w:rsidR="005F4DDE">
        <w:rPr>
          <w:rFonts w:ascii="Times New Roman" w:hAnsi="Times New Roman" w:cs="Times New Roman"/>
          <w:iCs/>
          <w:sz w:val="24"/>
          <w:szCs w:val="24"/>
        </w:rPr>
        <w:t xml:space="preserve">i.e., dispositional </w:t>
      </w:r>
      <w:r w:rsidR="00574CF6">
        <w:rPr>
          <w:rFonts w:ascii="Times New Roman" w:hAnsi="Times New Roman" w:cs="Times New Roman"/>
          <w:iCs/>
          <w:sz w:val="24"/>
          <w:szCs w:val="24"/>
        </w:rPr>
        <w:t>nostalgia</w:t>
      </w:r>
      <w:r w:rsidR="002E09EF">
        <w:rPr>
          <w:rFonts w:ascii="Times New Roman" w:hAnsi="Times New Roman" w:cs="Times New Roman"/>
          <w:iCs/>
          <w:sz w:val="24"/>
          <w:szCs w:val="24"/>
        </w:rPr>
        <w:t xml:space="preserve">) the </w:t>
      </w:r>
      <w:r w:rsidR="00984996">
        <w:rPr>
          <w:rFonts w:ascii="Times New Roman" w:hAnsi="Times New Roman" w:cs="Times New Roman"/>
          <w:iCs/>
          <w:sz w:val="24"/>
          <w:szCs w:val="24"/>
        </w:rPr>
        <w:t xml:space="preserve">intervention </w:t>
      </w:r>
      <w:r w:rsidR="002E09EF">
        <w:rPr>
          <w:rFonts w:ascii="Times New Roman" w:hAnsi="Times New Roman" w:cs="Times New Roman"/>
          <w:iCs/>
          <w:sz w:val="24"/>
          <w:szCs w:val="24"/>
        </w:rPr>
        <w:t>had a significant effect</w:t>
      </w:r>
      <w:r w:rsidR="00706792">
        <w:rPr>
          <w:rFonts w:ascii="Times New Roman" w:hAnsi="Times New Roman" w:cs="Times New Roman"/>
          <w:iCs/>
          <w:sz w:val="24"/>
          <w:szCs w:val="24"/>
        </w:rPr>
        <w:t xml:space="preserve"> (Bauer &amp; Curran, 2005; Hayes, 2018</w:t>
      </w:r>
      <w:r w:rsidR="00706792" w:rsidRPr="002D7D7B">
        <w:rPr>
          <w:rFonts w:ascii="Times New Roman" w:hAnsi="Times New Roman" w:cs="Times New Roman"/>
          <w:iCs/>
          <w:sz w:val="24"/>
          <w:szCs w:val="24"/>
        </w:rPr>
        <w:t>)</w:t>
      </w:r>
      <w:r w:rsidR="00706792">
        <w:rPr>
          <w:rFonts w:ascii="Times New Roman" w:hAnsi="Times New Roman" w:cs="Times New Roman"/>
          <w:iCs/>
          <w:sz w:val="24"/>
          <w:szCs w:val="24"/>
        </w:rPr>
        <w:t>.</w:t>
      </w:r>
    </w:p>
    <w:p w14:paraId="146BF3DB" w14:textId="267029C1" w:rsidR="00131BE0" w:rsidRPr="000E4C32" w:rsidRDefault="002F4B11">
      <w:pPr>
        <w:spacing w:after="0" w:line="480" w:lineRule="exact"/>
        <w:ind w:firstLine="720"/>
        <w:rPr>
          <w:rFonts w:ascii="Times New Roman" w:hAnsi="Times New Roman" w:cs="Times New Roman"/>
          <w:iCs/>
          <w:sz w:val="24"/>
          <w:szCs w:val="24"/>
        </w:rPr>
      </w:pPr>
      <w:r>
        <w:rPr>
          <w:rFonts w:ascii="Times New Roman" w:hAnsi="Times New Roman" w:cs="Times New Roman"/>
          <w:iCs/>
          <w:sz w:val="24"/>
          <w:szCs w:val="24"/>
        </w:rPr>
        <w:lastRenderedPageBreak/>
        <w:t>I</w:t>
      </w:r>
      <w:r w:rsidR="008F1A20">
        <w:rPr>
          <w:rFonts w:ascii="Times New Roman" w:hAnsi="Times New Roman" w:cs="Times New Roman"/>
          <w:iCs/>
          <w:sz w:val="24"/>
          <w:szCs w:val="24"/>
        </w:rPr>
        <w:t>n these moderator analyses</w:t>
      </w:r>
      <w:r w:rsidR="00131BE0">
        <w:rPr>
          <w:rFonts w:ascii="Times New Roman" w:hAnsi="Times New Roman" w:cs="Times New Roman"/>
          <w:iCs/>
          <w:sz w:val="24"/>
          <w:szCs w:val="24"/>
        </w:rPr>
        <w:t xml:space="preserve">, all of the condition effects mentioned in the </w:t>
      </w:r>
      <w:r w:rsidR="00B47E35">
        <w:rPr>
          <w:rFonts w:ascii="Times New Roman" w:hAnsi="Times New Roman" w:cs="Times New Roman"/>
          <w:iCs/>
          <w:sz w:val="24"/>
          <w:szCs w:val="24"/>
        </w:rPr>
        <w:t>O</w:t>
      </w:r>
      <w:r w:rsidR="00131BE0">
        <w:rPr>
          <w:rFonts w:ascii="Times New Roman" w:hAnsi="Times New Roman" w:cs="Times New Roman"/>
          <w:iCs/>
          <w:sz w:val="24"/>
          <w:szCs w:val="24"/>
        </w:rPr>
        <w:t xml:space="preserve">utcome </w:t>
      </w:r>
      <w:r w:rsidR="00B47E35">
        <w:rPr>
          <w:rFonts w:ascii="Times New Roman" w:hAnsi="Times New Roman" w:cs="Times New Roman"/>
          <w:iCs/>
          <w:sz w:val="24"/>
          <w:szCs w:val="24"/>
        </w:rPr>
        <w:t>A</w:t>
      </w:r>
      <w:r w:rsidR="00131BE0">
        <w:rPr>
          <w:rFonts w:ascii="Times New Roman" w:hAnsi="Times New Roman" w:cs="Times New Roman"/>
          <w:iCs/>
          <w:sz w:val="24"/>
          <w:szCs w:val="24"/>
        </w:rPr>
        <w:t>nal</w:t>
      </w:r>
      <w:r w:rsidR="000C25F1">
        <w:rPr>
          <w:rFonts w:ascii="Times New Roman" w:hAnsi="Times New Roman" w:cs="Times New Roman"/>
          <w:iCs/>
          <w:sz w:val="24"/>
          <w:szCs w:val="24"/>
        </w:rPr>
        <w:t xml:space="preserve">yses section remained </w:t>
      </w:r>
      <w:r w:rsidR="0034553E">
        <w:rPr>
          <w:rFonts w:ascii="Times New Roman" w:hAnsi="Times New Roman" w:cs="Times New Roman"/>
          <w:iCs/>
          <w:sz w:val="24"/>
          <w:szCs w:val="24"/>
        </w:rPr>
        <w:t>intact</w:t>
      </w:r>
      <w:r w:rsidR="00392295">
        <w:rPr>
          <w:rFonts w:ascii="Times New Roman" w:hAnsi="Times New Roman" w:cs="Times New Roman"/>
          <w:iCs/>
          <w:sz w:val="24"/>
          <w:szCs w:val="24"/>
        </w:rPr>
        <w:t xml:space="preserve">. </w:t>
      </w:r>
      <w:r w:rsidR="00DD31A6">
        <w:rPr>
          <w:rFonts w:ascii="Times New Roman" w:hAnsi="Times New Roman" w:cs="Times New Roman"/>
          <w:iCs/>
          <w:sz w:val="24"/>
          <w:szCs w:val="24"/>
        </w:rPr>
        <w:t>A</w:t>
      </w:r>
      <w:r>
        <w:rPr>
          <w:rFonts w:ascii="Times New Roman" w:hAnsi="Times New Roman" w:cs="Times New Roman"/>
          <w:iCs/>
          <w:sz w:val="24"/>
          <w:szCs w:val="24"/>
        </w:rPr>
        <w:t>ddition</w:t>
      </w:r>
      <w:r w:rsidR="00DD31A6">
        <w:rPr>
          <w:rFonts w:ascii="Times New Roman" w:hAnsi="Times New Roman" w:cs="Times New Roman"/>
          <w:iCs/>
          <w:sz w:val="24"/>
          <w:szCs w:val="24"/>
        </w:rPr>
        <w:t>ally</w:t>
      </w:r>
      <w:r>
        <w:rPr>
          <w:rFonts w:ascii="Times New Roman" w:hAnsi="Times New Roman" w:cs="Times New Roman"/>
          <w:iCs/>
          <w:sz w:val="24"/>
          <w:szCs w:val="24"/>
        </w:rPr>
        <w:t>, a</w:t>
      </w:r>
      <w:r w:rsidR="00FC501C">
        <w:rPr>
          <w:rFonts w:ascii="Times New Roman" w:hAnsi="Times New Roman" w:cs="Times New Roman"/>
          <w:iCs/>
          <w:sz w:val="24"/>
          <w:szCs w:val="24"/>
        </w:rPr>
        <w:t xml:space="preserve">cross multiple outcomes, </w:t>
      </w:r>
      <w:r w:rsidR="00DD31A6">
        <w:rPr>
          <w:rFonts w:ascii="Times New Roman" w:hAnsi="Times New Roman" w:cs="Times New Roman"/>
          <w:iCs/>
          <w:sz w:val="24"/>
          <w:szCs w:val="24"/>
        </w:rPr>
        <w:t xml:space="preserve">participants </w:t>
      </w:r>
      <w:r w:rsidR="00FC501C">
        <w:rPr>
          <w:rFonts w:ascii="Times New Roman" w:hAnsi="Times New Roman" w:cs="Times New Roman"/>
          <w:iCs/>
          <w:sz w:val="24"/>
          <w:szCs w:val="24"/>
        </w:rPr>
        <w:t xml:space="preserve">who were </w:t>
      </w:r>
      <w:r w:rsidR="00B72FD4">
        <w:rPr>
          <w:rFonts w:ascii="Times New Roman" w:hAnsi="Times New Roman" w:cs="Times New Roman"/>
          <w:iCs/>
          <w:sz w:val="24"/>
          <w:szCs w:val="24"/>
        </w:rPr>
        <w:t xml:space="preserve">high </w:t>
      </w:r>
      <w:r w:rsidR="0032651F">
        <w:rPr>
          <w:rFonts w:ascii="Times New Roman" w:hAnsi="Times New Roman" w:cs="Times New Roman"/>
          <w:iCs/>
          <w:sz w:val="24"/>
          <w:szCs w:val="24"/>
        </w:rPr>
        <w:t>o</w:t>
      </w:r>
      <w:r w:rsidR="00B72FD4">
        <w:rPr>
          <w:rFonts w:ascii="Times New Roman" w:hAnsi="Times New Roman" w:cs="Times New Roman"/>
          <w:iCs/>
          <w:sz w:val="24"/>
          <w:szCs w:val="24"/>
        </w:rPr>
        <w:t xml:space="preserve">n </w:t>
      </w:r>
      <w:r w:rsidR="002F2DAF">
        <w:rPr>
          <w:rFonts w:ascii="Times New Roman" w:hAnsi="Times New Roman" w:cs="Times New Roman"/>
          <w:iCs/>
          <w:sz w:val="24"/>
          <w:szCs w:val="24"/>
        </w:rPr>
        <w:t>dispositional</w:t>
      </w:r>
      <w:r w:rsidR="001244EE">
        <w:rPr>
          <w:rFonts w:ascii="Times New Roman" w:hAnsi="Times New Roman" w:cs="Times New Roman"/>
          <w:iCs/>
          <w:sz w:val="24"/>
          <w:szCs w:val="24"/>
        </w:rPr>
        <w:t xml:space="preserve"> </w:t>
      </w:r>
      <w:r w:rsidR="00B72FD4">
        <w:rPr>
          <w:rFonts w:ascii="Times New Roman" w:hAnsi="Times New Roman" w:cs="Times New Roman"/>
          <w:iCs/>
          <w:sz w:val="24"/>
          <w:szCs w:val="24"/>
        </w:rPr>
        <w:t>nostalgia</w:t>
      </w:r>
      <w:r w:rsidR="00FC501C">
        <w:rPr>
          <w:rFonts w:ascii="Times New Roman" w:hAnsi="Times New Roman" w:cs="Times New Roman"/>
          <w:iCs/>
          <w:sz w:val="24"/>
          <w:szCs w:val="24"/>
        </w:rPr>
        <w:t xml:space="preserve"> benefitted more from the nostalgia intervention (i.e., the activity fit them well). We also found some evidence that </w:t>
      </w:r>
      <w:r w:rsidR="00DD31A6">
        <w:rPr>
          <w:rFonts w:ascii="Times New Roman" w:hAnsi="Times New Roman" w:cs="Times New Roman"/>
          <w:iCs/>
          <w:sz w:val="24"/>
          <w:szCs w:val="24"/>
        </w:rPr>
        <w:t xml:space="preserve">participants </w:t>
      </w:r>
      <w:r w:rsidR="00FC501C">
        <w:rPr>
          <w:rFonts w:ascii="Times New Roman" w:hAnsi="Times New Roman" w:cs="Times New Roman"/>
          <w:iCs/>
          <w:sz w:val="24"/>
          <w:szCs w:val="24"/>
        </w:rPr>
        <w:t xml:space="preserve">who were </w:t>
      </w:r>
      <w:r w:rsidR="001E6367">
        <w:rPr>
          <w:rFonts w:ascii="Times New Roman" w:hAnsi="Times New Roman" w:cs="Times New Roman"/>
          <w:iCs/>
          <w:sz w:val="24"/>
          <w:szCs w:val="24"/>
        </w:rPr>
        <w:t>low on</w:t>
      </w:r>
      <w:r w:rsidR="00FC501C">
        <w:rPr>
          <w:rFonts w:ascii="Times New Roman" w:hAnsi="Times New Roman" w:cs="Times New Roman"/>
          <w:iCs/>
          <w:sz w:val="24"/>
          <w:szCs w:val="24"/>
        </w:rPr>
        <w:t xml:space="preserve"> </w:t>
      </w:r>
      <w:r w:rsidR="005F4DDE">
        <w:rPr>
          <w:rFonts w:ascii="Times New Roman" w:hAnsi="Times New Roman" w:cs="Times New Roman"/>
          <w:iCs/>
          <w:sz w:val="24"/>
          <w:szCs w:val="24"/>
        </w:rPr>
        <w:t xml:space="preserve">dispositional </w:t>
      </w:r>
      <w:r w:rsidR="00FC501C">
        <w:rPr>
          <w:rFonts w:ascii="Times New Roman" w:hAnsi="Times New Roman" w:cs="Times New Roman"/>
          <w:iCs/>
          <w:sz w:val="24"/>
          <w:szCs w:val="24"/>
        </w:rPr>
        <w:t>nostalgia suff</w:t>
      </w:r>
      <w:r w:rsidR="00B37DF7">
        <w:rPr>
          <w:rFonts w:ascii="Times New Roman" w:hAnsi="Times New Roman" w:cs="Times New Roman"/>
          <w:iCs/>
          <w:sz w:val="24"/>
          <w:szCs w:val="24"/>
        </w:rPr>
        <w:t xml:space="preserve">ered some decrease in well-being over time </w:t>
      </w:r>
      <w:r w:rsidR="00DD31A6">
        <w:rPr>
          <w:rFonts w:ascii="Times New Roman" w:hAnsi="Times New Roman" w:cs="Times New Roman"/>
          <w:iCs/>
          <w:sz w:val="24"/>
          <w:szCs w:val="24"/>
        </w:rPr>
        <w:t xml:space="preserve">when </w:t>
      </w:r>
      <w:r w:rsidR="00B37DF7">
        <w:rPr>
          <w:rFonts w:ascii="Times New Roman" w:hAnsi="Times New Roman" w:cs="Times New Roman"/>
          <w:iCs/>
          <w:sz w:val="24"/>
          <w:szCs w:val="24"/>
        </w:rPr>
        <w:t xml:space="preserve">in the nostalgia </w:t>
      </w:r>
      <w:r w:rsidR="009F0960">
        <w:rPr>
          <w:rFonts w:ascii="Times New Roman" w:hAnsi="Times New Roman" w:cs="Times New Roman"/>
          <w:iCs/>
          <w:sz w:val="24"/>
          <w:szCs w:val="24"/>
        </w:rPr>
        <w:t>(compared to control) condition</w:t>
      </w:r>
      <w:r w:rsidR="00B37DF7">
        <w:rPr>
          <w:rFonts w:ascii="Times New Roman" w:hAnsi="Times New Roman" w:cs="Times New Roman"/>
          <w:iCs/>
          <w:sz w:val="24"/>
          <w:szCs w:val="24"/>
        </w:rPr>
        <w:t xml:space="preserve">. </w:t>
      </w:r>
    </w:p>
    <w:p w14:paraId="6F59D60A" w14:textId="37FE8929" w:rsidR="008D4AFB" w:rsidRDefault="008D4AFB">
      <w:pPr>
        <w:spacing w:after="0" w:line="480" w:lineRule="exact"/>
        <w:ind w:firstLine="720"/>
        <w:rPr>
          <w:rFonts w:ascii="Times New Roman" w:hAnsi="Times New Roman" w:cs="Times New Roman"/>
          <w:iCs/>
          <w:sz w:val="24"/>
          <w:szCs w:val="24"/>
        </w:rPr>
      </w:pPr>
      <w:r>
        <w:rPr>
          <w:rFonts w:ascii="Times New Roman" w:hAnsi="Times New Roman" w:cs="Times New Roman"/>
          <w:iCs/>
          <w:sz w:val="24"/>
          <w:szCs w:val="24"/>
        </w:rPr>
        <w:t xml:space="preserve">At mid-intervention, we </w:t>
      </w:r>
      <w:r w:rsidR="00DD31A6">
        <w:rPr>
          <w:rFonts w:ascii="Times New Roman" w:hAnsi="Times New Roman" w:cs="Times New Roman"/>
          <w:iCs/>
          <w:sz w:val="24"/>
          <w:szCs w:val="24"/>
        </w:rPr>
        <w:t xml:space="preserve">obtained </w:t>
      </w:r>
      <w:r>
        <w:rPr>
          <w:rFonts w:ascii="Times New Roman" w:hAnsi="Times New Roman" w:cs="Times New Roman"/>
          <w:iCs/>
          <w:sz w:val="24"/>
          <w:szCs w:val="24"/>
        </w:rPr>
        <w:t xml:space="preserve">a </w:t>
      </w:r>
      <w:r w:rsidR="00B94924">
        <w:rPr>
          <w:rFonts w:ascii="Times New Roman" w:hAnsi="Times New Roman" w:cs="Times New Roman"/>
          <w:iCs/>
          <w:sz w:val="24"/>
          <w:szCs w:val="24"/>
        </w:rPr>
        <w:t xml:space="preserve">marginal </w:t>
      </w:r>
      <w:r>
        <w:rPr>
          <w:rFonts w:ascii="Times New Roman" w:hAnsi="Times New Roman" w:cs="Times New Roman"/>
          <w:iCs/>
          <w:sz w:val="24"/>
          <w:szCs w:val="24"/>
        </w:rPr>
        <w:t>interaction effect on life sa</w:t>
      </w:r>
      <w:r w:rsidR="000E4C32">
        <w:rPr>
          <w:rFonts w:ascii="Times New Roman" w:hAnsi="Times New Roman" w:cs="Times New Roman"/>
          <w:iCs/>
          <w:sz w:val="24"/>
          <w:szCs w:val="24"/>
        </w:rPr>
        <w:t xml:space="preserve">tisfaction and </w:t>
      </w:r>
      <w:r w:rsidR="001478B2">
        <w:rPr>
          <w:rFonts w:ascii="Times New Roman" w:hAnsi="Times New Roman" w:cs="Times New Roman"/>
          <w:iCs/>
          <w:sz w:val="24"/>
          <w:szCs w:val="24"/>
        </w:rPr>
        <w:t xml:space="preserve">a significant interaction effect on </w:t>
      </w:r>
      <w:r w:rsidR="00154B2D">
        <w:rPr>
          <w:rFonts w:ascii="Times New Roman" w:hAnsi="Times New Roman" w:cs="Times New Roman"/>
          <w:iCs/>
          <w:sz w:val="24"/>
          <w:szCs w:val="24"/>
        </w:rPr>
        <w:t>NA</w:t>
      </w:r>
      <w:r w:rsidR="00DD31A6">
        <w:rPr>
          <w:rFonts w:ascii="Times New Roman" w:hAnsi="Times New Roman" w:cs="Times New Roman"/>
          <w:iCs/>
          <w:sz w:val="24"/>
          <w:szCs w:val="24"/>
        </w:rPr>
        <w:t>,</w:t>
      </w:r>
      <w:r w:rsidR="000E4C32">
        <w:rPr>
          <w:rFonts w:ascii="Times New Roman" w:hAnsi="Times New Roman" w:cs="Times New Roman"/>
          <w:iCs/>
          <w:sz w:val="24"/>
          <w:szCs w:val="24"/>
        </w:rPr>
        <w:t xml:space="preserve"> such that those higher </w:t>
      </w:r>
      <w:r w:rsidR="00AA1C1F">
        <w:rPr>
          <w:rFonts w:ascii="Times New Roman" w:hAnsi="Times New Roman" w:cs="Times New Roman"/>
          <w:iCs/>
          <w:sz w:val="24"/>
          <w:szCs w:val="24"/>
        </w:rPr>
        <w:t>o</w:t>
      </w:r>
      <w:r w:rsidR="000E4C32">
        <w:rPr>
          <w:rFonts w:ascii="Times New Roman" w:hAnsi="Times New Roman" w:cs="Times New Roman"/>
          <w:iCs/>
          <w:sz w:val="24"/>
          <w:szCs w:val="24"/>
        </w:rPr>
        <w:t xml:space="preserve">n </w:t>
      </w:r>
      <w:r w:rsidR="005F4DDE">
        <w:rPr>
          <w:rFonts w:ascii="Times New Roman" w:hAnsi="Times New Roman" w:cs="Times New Roman"/>
          <w:iCs/>
          <w:sz w:val="24"/>
          <w:szCs w:val="24"/>
        </w:rPr>
        <w:t xml:space="preserve">dispositional </w:t>
      </w:r>
      <w:r w:rsidR="00574CF6">
        <w:rPr>
          <w:rFonts w:ascii="Times New Roman" w:hAnsi="Times New Roman" w:cs="Times New Roman"/>
          <w:iCs/>
          <w:sz w:val="24"/>
          <w:szCs w:val="24"/>
        </w:rPr>
        <w:t>nostalgia</w:t>
      </w:r>
      <w:r w:rsidR="00012C34">
        <w:rPr>
          <w:rFonts w:ascii="Times New Roman" w:hAnsi="Times New Roman" w:cs="Times New Roman"/>
          <w:iCs/>
          <w:sz w:val="24"/>
          <w:szCs w:val="24"/>
        </w:rPr>
        <w:t xml:space="preserve"> </w:t>
      </w:r>
      <w:r w:rsidR="000E4C32">
        <w:rPr>
          <w:rFonts w:ascii="Times New Roman" w:hAnsi="Times New Roman" w:cs="Times New Roman"/>
          <w:iCs/>
          <w:sz w:val="24"/>
          <w:szCs w:val="24"/>
        </w:rPr>
        <w:t xml:space="preserve">benefitted more from the nostalgia intervention (had higher life satisfaction and lower </w:t>
      </w:r>
      <w:r w:rsidR="00154B2D">
        <w:rPr>
          <w:rFonts w:ascii="Times New Roman" w:hAnsi="Times New Roman" w:cs="Times New Roman"/>
          <w:iCs/>
          <w:sz w:val="24"/>
          <w:szCs w:val="24"/>
        </w:rPr>
        <w:t>NA</w:t>
      </w:r>
      <w:r w:rsidR="000E4C32">
        <w:rPr>
          <w:rFonts w:ascii="Times New Roman" w:hAnsi="Times New Roman" w:cs="Times New Roman"/>
          <w:iCs/>
          <w:sz w:val="24"/>
          <w:szCs w:val="24"/>
        </w:rPr>
        <w:t xml:space="preserve">). For </w:t>
      </w:r>
      <w:r w:rsidR="001478B2">
        <w:rPr>
          <w:rFonts w:ascii="Times New Roman" w:hAnsi="Times New Roman" w:cs="Times New Roman"/>
          <w:iCs/>
          <w:sz w:val="24"/>
          <w:szCs w:val="24"/>
        </w:rPr>
        <w:t xml:space="preserve">both </w:t>
      </w:r>
      <w:r w:rsidR="000E4C32">
        <w:rPr>
          <w:rFonts w:ascii="Times New Roman" w:hAnsi="Times New Roman" w:cs="Times New Roman"/>
          <w:iCs/>
          <w:sz w:val="24"/>
          <w:szCs w:val="24"/>
        </w:rPr>
        <w:t>life satisfaction</w:t>
      </w:r>
      <w:r w:rsidR="001478B2">
        <w:rPr>
          <w:rFonts w:ascii="Times New Roman" w:hAnsi="Times New Roman" w:cs="Times New Roman"/>
          <w:iCs/>
          <w:sz w:val="24"/>
          <w:szCs w:val="24"/>
        </w:rPr>
        <w:t xml:space="preserve"> and </w:t>
      </w:r>
      <w:r w:rsidR="00154B2D">
        <w:rPr>
          <w:rFonts w:ascii="Times New Roman" w:hAnsi="Times New Roman" w:cs="Times New Roman"/>
          <w:iCs/>
          <w:sz w:val="24"/>
          <w:szCs w:val="24"/>
        </w:rPr>
        <w:t>NA</w:t>
      </w:r>
      <w:r w:rsidR="000E4C32">
        <w:rPr>
          <w:rFonts w:ascii="Times New Roman" w:hAnsi="Times New Roman" w:cs="Times New Roman"/>
          <w:iCs/>
          <w:sz w:val="24"/>
          <w:szCs w:val="24"/>
        </w:rPr>
        <w:t xml:space="preserve">, the Johnson-Neyman values indicated that the nostalgia </w:t>
      </w:r>
      <w:r w:rsidR="009F0960">
        <w:rPr>
          <w:rFonts w:ascii="Times New Roman" w:hAnsi="Times New Roman" w:cs="Times New Roman"/>
          <w:iCs/>
          <w:sz w:val="24"/>
          <w:szCs w:val="24"/>
        </w:rPr>
        <w:t xml:space="preserve">intervention </w:t>
      </w:r>
      <w:r w:rsidR="000E4C32">
        <w:rPr>
          <w:rFonts w:ascii="Times New Roman" w:hAnsi="Times New Roman" w:cs="Times New Roman"/>
          <w:iCs/>
          <w:sz w:val="24"/>
          <w:szCs w:val="24"/>
        </w:rPr>
        <w:t xml:space="preserve">was effective </w:t>
      </w:r>
      <w:r w:rsidR="00A254A5">
        <w:rPr>
          <w:rFonts w:ascii="Times New Roman" w:hAnsi="Times New Roman" w:cs="Times New Roman"/>
          <w:iCs/>
          <w:sz w:val="24"/>
          <w:szCs w:val="24"/>
        </w:rPr>
        <w:t>(</w:t>
      </w:r>
      <w:r w:rsidR="00A254A5">
        <w:rPr>
          <w:rFonts w:ascii="Times New Roman" w:hAnsi="Times New Roman" w:cs="Times New Roman"/>
          <w:i/>
          <w:iCs/>
          <w:sz w:val="24"/>
          <w:szCs w:val="24"/>
        </w:rPr>
        <w:t xml:space="preserve">p </w:t>
      </w:r>
      <w:r w:rsidR="00A254A5">
        <w:rPr>
          <w:rFonts w:ascii="Times New Roman" w:hAnsi="Times New Roman" w:cs="Times New Roman"/>
          <w:iCs/>
          <w:sz w:val="24"/>
          <w:szCs w:val="24"/>
        </w:rPr>
        <w:t xml:space="preserve">&lt; .05) </w:t>
      </w:r>
      <w:r w:rsidR="000E4C32">
        <w:rPr>
          <w:rFonts w:ascii="Times New Roman" w:hAnsi="Times New Roman" w:cs="Times New Roman"/>
          <w:iCs/>
          <w:sz w:val="24"/>
          <w:szCs w:val="24"/>
        </w:rPr>
        <w:t>among over half of participants (56.36%</w:t>
      </w:r>
      <w:r w:rsidR="001478B2">
        <w:rPr>
          <w:rFonts w:ascii="Times New Roman" w:hAnsi="Times New Roman" w:cs="Times New Roman"/>
          <w:iCs/>
          <w:sz w:val="24"/>
          <w:szCs w:val="24"/>
        </w:rPr>
        <w:t xml:space="preserve"> and 52.12%, respectively</w:t>
      </w:r>
      <w:r w:rsidR="000E4C32">
        <w:rPr>
          <w:rFonts w:ascii="Times New Roman" w:hAnsi="Times New Roman" w:cs="Times New Roman"/>
          <w:iCs/>
          <w:sz w:val="24"/>
          <w:szCs w:val="24"/>
        </w:rPr>
        <w:t xml:space="preserve">). </w:t>
      </w:r>
      <w:r w:rsidR="001336F8">
        <w:rPr>
          <w:rFonts w:ascii="Times New Roman" w:hAnsi="Times New Roman" w:cs="Times New Roman"/>
          <w:iCs/>
          <w:sz w:val="24"/>
          <w:szCs w:val="24"/>
        </w:rPr>
        <w:t xml:space="preserve">The effect of the nostalgia </w:t>
      </w:r>
      <w:r w:rsidR="009F0960">
        <w:rPr>
          <w:rFonts w:ascii="Times New Roman" w:hAnsi="Times New Roman" w:cs="Times New Roman"/>
          <w:iCs/>
          <w:sz w:val="24"/>
          <w:szCs w:val="24"/>
        </w:rPr>
        <w:t xml:space="preserve">writing activity </w:t>
      </w:r>
      <w:r w:rsidR="001336F8">
        <w:rPr>
          <w:rFonts w:ascii="Times New Roman" w:hAnsi="Times New Roman" w:cs="Times New Roman"/>
          <w:iCs/>
          <w:sz w:val="24"/>
          <w:szCs w:val="24"/>
        </w:rPr>
        <w:t xml:space="preserve">on mid-intervention </w:t>
      </w:r>
      <w:r w:rsidR="002D0F0E">
        <w:rPr>
          <w:rFonts w:ascii="Times New Roman" w:hAnsi="Times New Roman" w:cs="Times New Roman"/>
          <w:iCs/>
          <w:sz w:val="24"/>
          <w:szCs w:val="24"/>
        </w:rPr>
        <w:t xml:space="preserve">subjective vitality, </w:t>
      </w:r>
      <w:r w:rsidR="001336F8">
        <w:rPr>
          <w:rFonts w:ascii="Times New Roman" w:hAnsi="Times New Roman" w:cs="Times New Roman"/>
          <w:iCs/>
          <w:sz w:val="24"/>
          <w:szCs w:val="24"/>
        </w:rPr>
        <w:t>eudaimonic well-being</w:t>
      </w:r>
      <w:r w:rsidR="002D0F0E">
        <w:rPr>
          <w:rFonts w:ascii="Times New Roman" w:hAnsi="Times New Roman" w:cs="Times New Roman"/>
          <w:iCs/>
          <w:sz w:val="24"/>
          <w:szCs w:val="24"/>
        </w:rPr>
        <w:t>,</w:t>
      </w:r>
      <w:r w:rsidR="001336F8">
        <w:rPr>
          <w:rFonts w:ascii="Times New Roman" w:hAnsi="Times New Roman" w:cs="Times New Roman"/>
          <w:iCs/>
          <w:sz w:val="24"/>
          <w:szCs w:val="24"/>
        </w:rPr>
        <w:t xml:space="preserve"> and </w:t>
      </w:r>
      <w:r w:rsidR="00154B2D">
        <w:rPr>
          <w:rFonts w:ascii="Times New Roman" w:hAnsi="Times New Roman" w:cs="Times New Roman"/>
          <w:iCs/>
          <w:sz w:val="24"/>
          <w:szCs w:val="24"/>
        </w:rPr>
        <w:t>PA</w:t>
      </w:r>
      <w:r w:rsidR="001336F8">
        <w:rPr>
          <w:rFonts w:ascii="Times New Roman" w:hAnsi="Times New Roman" w:cs="Times New Roman"/>
          <w:iCs/>
          <w:sz w:val="24"/>
          <w:szCs w:val="24"/>
        </w:rPr>
        <w:t xml:space="preserve"> was </w:t>
      </w:r>
      <w:r w:rsidR="00DD31A6">
        <w:rPr>
          <w:rFonts w:ascii="Times New Roman" w:hAnsi="Times New Roman" w:cs="Times New Roman"/>
          <w:iCs/>
          <w:sz w:val="24"/>
          <w:szCs w:val="24"/>
        </w:rPr>
        <w:t>un</w:t>
      </w:r>
      <w:r w:rsidR="001336F8">
        <w:rPr>
          <w:rFonts w:ascii="Times New Roman" w:hAnsi="Times New Roman" w:cs="Times New Roman"/>
          <w:iCs/>
          <w:sz w:val="24"/>
          <w:szCs w:val="24"/>
        </w:rPr>
        <w:t xml:space="preserve">moderated by </w:t>
      </w:r>
      <w:r w:rsidR="005F4DDE">
        <w:rPr>
          <w:rFonts w:ascii="Times New Roman" w:hAnsi="Times New Roman" w:cs="Times New Roman"/>
          <w:iCs/>
          <w:sz w:val="24"/>
          <w:szCs w:val="24"/>
        </w:rPr>
        <w:t xml:space="preserve">dispositional </w:t>
      </w:r>
      <w:r w:rsidR="00012C34">
        <w:rPr>
          <w:rFonts w:ascii="Times New Roman" w:hAnsi="Times New Roman" w:cs="Times New Roman"/>
          <w:iCs/>
          <w:sz w:val="24"/>
          <w:szCs w:val="24"/>
        </w:rPr>
        <w:t>nostalgia</w:t>
      </w:r>
      <w:r w:rsidR="001336F8">
        <w:rPr>
          <w:rFonts w:ascii="Times New Roman" w:hAnsi="Times New Roman" w:cs="Times New Roman"/>
          <w:iCs/>
          <w:sz w:val="24"/>
          <w:szCs w:val="24"/>
        </w:rPr>
        <w:t>.</w:t>
      </w:r>
      <w:r w:rsidR="00F80B72">
        <w:rPr>
          <w:rFonts w:ascii="Times New Roman" w:hAnsi="Times New Roman" w:cs="Times New Roman"/>
          <w:iCs/>
          <w:sz w:val="24"/>
          <w:szCs w:val="24"/>
        </w:rPr>
        <w:t xml:space="preserve"> </w:t>
      </w:r>
    </w:p>
    <w:p w14:paraId="6D597059" w14:textId="684EB895" w:rsidR="001336F8" w:rsidRDefault="001336F8" w:rsidP="00F71D42">
      <w:pPr>
        <w:spacing w:after="0" w:line="480" w:lineRule="exact"/>
        <w:ind w:firstLine="720"/>
        <w:rPr>
          <w:rFonts w:ascii="Times New Roman" w:hAnsi="Times New Roman" w:cs="Times New Roman"/>
          <w:iCs/>
          <w:sz w:val="24"/>
          <w:szCs w:val="24"/>
        </w:rPr>
      </w:pPr>
      <w:r>
        <w:rPr>
          <w:rFonts w:ascii="Times New Roman" w:hAnsi="Times New Roman" w:cs="Times New Roman"/>
          <w:iCs/>
          <w:sz w:val="24"/>
          <w:szCs w:val="24"/>
        </w:rPr>
        <w:t xml:space="preserve">At post-intervention, we found a significant interaction effect on subjective vitality, </w:t>
      </w:r>
      <w:r w:rsidR="00154B2D">
        <w:rPr>
          <w:rFonts w:ascii="Times New Roman" w:hAnsi="Times New Roman" w:cs="Times New Roman"/>
          <w:iCs/>
          <w:sz w:val="24"/>
          <w:szCs w:val="24"/>
        </w:rPr>
        <w:t>PA</w:t>
      </w:r>
      <w:r w:rsidRPr="002D0F0E">
        <w:rPr>
          <w:rFonts w:ascii="Times New Roman" w:hAnsi="Times New Roman" w:cs="Times New Roman"/>
          <w:iCs/>
          <w:sz w:val="24"/>
          <w:szCs w:val="24"/>
        </w:rPr>
        <w:t xml:space="preserve">, and </w:t>
      </w:r>
      <w:r w:rsidR="00154B2D">
        <w:rPr>
          <w:rFonts w:ascii="Times New Roman" w:hAnsi="Times New Roman" w:cs="Times New Roman"/>
          <w:iCs/>
          <w:sz w:val="24"/>
          <w:szCs w:val="24"/>
        </w:rPr>
        <w:t>NA</w:t>
      </w:r>
      <w:r>
        <w:rPr>
          <w:rFonts w:ascii="Times New Roman" w:hAnsi="Times New Roman" w:cs="Times New Roman"/>
          <w:iCs/>
          <w:sz w:val="24"/>
          <w:szCs w:val="24"/>
        </w:rPr>
        <w:t xml:space="preserve">. On </w:t>
      </w:r>
      <w:r w:rsidR="00154B2D">
        <w:rPr>
          <w:rFonts w:ascii="Times New Roman" w:hAnsi="Times New Roman" w:cs="Times New Roman"/>
          <w:iCs/>
          <w:sz w:val="24"/>
          <w:szCs w:val="24"/>
        </w:rPr>
        <w:t>PA</w:t>
      </w:r>
      <w:r>
        <w:rPr>
          <w:rFonts w:ascii="Times New Roman" w:hAnsi="Times New Roman" w:cs="Times New Roman"/>
          <w:iCs/>
          <w:sz w:val="24"/>
          <w:szCs w:val="24"/>
        </w:rPr>
        <w:t xml:space="preserve"> </w:t>
      </w:r>
      <w:r w:rsidR="002D0F0E">
        <w:rPr>
          <w:rFonts w:ascii="Times New Roman" w:hAnsi="Times New Roman" w:cs="Times New Roman"/>
          <w:iCs/>
          <w:sz w:val="24"/>
          <w:szCs w:val="24"/>
        </w:rPr>
        <w:t xml:space="preserve">and </w:t>
      </w:r>
      <w:r w:rsidR="00154B2D">
        <w:rPr>
          <w:rFonts w:ascii="Times New Roman" w:hAnsi="Times New Roman" w:cs="Times New Roman"/>
          <w:iCs/>
          <w:sz w:val="24"/>
          <w:szCs w:val="24"/>
        </w:rPr>
        <w:t>NA</w:t>
      </w:r>
      <w:r>
        <w:rPr>
          <w:rFonts w:ascii="Times New Roman" w:hAnsi="Times New Roman" w:cs="Times New Roman"/>
          <w:iCs/>
          <w:sz w:val="24"/>
          <w:szCs w:val="24"/>
        </w:rPr>
        <w:t xml:space="preserve">, </w:t>
      </w:r>
      <w:r w:rsidR="00DD31A6">
        <w:rPr>
          <w:rFonts w:ascii="Times New Roman" w:hAnsi="Times New Roman" w:cs="Times New Roman"/>
          <w:iCs/>
          <w:sz w:val="24"/>
          <w:szCs w:val="24"/>
        </w:rPr>
        <w:t xml:space="preserve">participants </w:t>
      </w:r>
      <w:r>
        <w:rPr>
          <w:rFonts w:ascii="Times New Roman" w:hAnsi="Times New Roman" w:cs="Times New Roman"/>
          <w:iCs/>
          <w:sz w:val="24"/>
          <w:szCs w:val="24"/>
        </w:rPr>
        <w:t xml:space="preserve">higher </w:t>
      </w:r>
      <w:r w:rsidR="00AA1C1F">
        <w:rPr>
          <w:rFonts w:ascii="Times New Roman" w:hAnsi="Times New Roman" w:cs="Times New Roman"/>
          <w:iCs/>
          <w:sz w:val="24"/>
          <w:szCs w:val="24"/>
        </w:rPr>
        <w:t>o</w:t>
      </w:r>
      <w:r>
        <w:rPr>
          <w:rFonts w:ascii="Times New Roman" w:hAnsi="Times New Roman" w:cs="Times New Roman"/>
          <w:iCs/>
          <w:sz w:val="24"/>
          <w:szCs w:val="24"/>
        </w:rPr>
        <w:t xml:space="preserve">n </w:t>
      </w:r>
      <w:r w:rsidR="005F4DDE">
        <w:rPr>
          <w:rFonts w:ascii="Times New Roman" w:hAnsi="Times New Roman" w:cs="Times New Roman"/>
          <w:iCs/>
          <w:sz w:val="24"/>
          <w:szCs w:val="24"/>
        </w:rPr>
        <w:t xml:space="preserve">dispositional </w:t>
      </w:r>
      <w:r w:rsidR="00574CF6">
        <w:rPr>
          <w:rFonts w:ascii="Times New Roman" w:hAnsi="Times New Roman" w:cs="Times New Roman"/>
          <w:iCs/>
          <w:sz w:val="24"/>
          <w:szCs w:val="24"/>
        </w:rPr>
        <w:t>nostalgia</w:t>
      </w:r>
      <w:r w:rsidR="00012C34">
        <w:rPr>
          <w:rFonts w:ascii="Times New Roman" w:hAnsi="Times New Roman" w:cs="Times New Roman"/>
          <w:iCs/>
          <w:sz w:val="24"/>
          <w:szCs w:val="24"/>
        </w:rPr>
        <w:t xml:space="preserve"> </w:t>
      </w:r>
      <w:r>
        <w:rPr>
          <w:rFonts w:ascii="Times New Roman" w:hAnsi="Times New Roman" w:cs="Times New Roman"/>
          <w:iCs/>
          <w:sz w:val="24"/>
          <w:szCs w:val="24"/>
        </w:rPr>
        <w:t>were more likely to benefit from the interv</w:t>
      </w:r>
      <w:r w:rsidR="005F6AA5">
        <w:rPr>
          <w:rFonts w:ascii="Times New Roman" w:hAnsi="Times New Roman" w:cs="Times New Roman"/>
          <w:iCs/>
          <w:sz w:val="24"/>
          <w:szCs w:val="24"/>
        </w:rPr>
        <w:t>ention</w:t>
      </w:r>
      <w:r w:rsidR="00071C95">
        <w:rPr>
          <w:rFonts w:ascii="Times New Roman" w:hAnsi="Times New Roman" w:cs="Times New Roman"/>
          <w:iCs/>
          <w:sz w:val="24"/>
          <w:szCs w:val="24"/>
        </w:rPr>
        <w:t xml:space="preserve"> (the top 4</w:t>
      </w:r>
      <w:r w:rsidR="002D0F0E">
        <w:rPr>
          <w:rFonts w:ascii="Times New Roman" w:hAnsi="Times New Roman" w:cs="Times New Roman"/>
          <w:iCs/>
          <w:sz w:val="24"/>
          <w:szCs w:val="24"/>
        </w:rPr>
        <w:t>0.63</w:t>
      </w:r>
      <w:r w:rsidR="00071C95">
        <w:rPr>
          <w:rFonts w:ascii="Times New Roman" w:hAnsi="Times New Roman" w:cs="Times New Roman"/>
          <w:iCs/>
          <w:sz w:val="24"/>
          <w:szCs w:val="24"/>
        </w:rPr>
        <w:t>%</w:t>
      </w:r>
      <w:r w:rsidR="002D0F0E">
        <w:rPr>
          <w:rFonts w:ascii="Times New Roman" w:hAnsi="Times New Roman" w:cs="Times New Roman"/>
          <w:iCs/>
          <w:sz w:val="24"/>
          <w:szCs w:val="24"/>
        </w:rPr>
        <w:t xml:space="preserve"> and 2.5</w:t>
      </w:r>
      <w:r w:rsidR="00F021AB">
        <w:rPr>
          <w:rFonts w:ascii="Times New Roman" w:hAnsi="Times New Roman" w:cs="Times New Roman"/>
          <w:iCs/>
          <w:sz w:val="24"/>
          <w:szCs w:val="24"/>
        </w:rPr>
        <w:t>0</w:t>
      </w:r>
      <w:r w:rsidR="002D0F0E">
        <w:rPr>
          <w:rFonts w:ascii="Times New Roman" w:hAnsi="Times New Roman" w:cs="Times New Roman"/>
          <w:iCs/>
          <w:sz w:val="24"/>
          <w:szCs w:val="24"/>
        </w:rPr>
        <w:t>%</w:t>
      </w:r>
      <w:r w:rsidR="00071C95">
        <w:rPr>
          <w:rFonts w:ascii="Times New Roman" w:hAnsi="Times New Roman" w:cs="Times New Roman"/>
          <w:iCs/>
          <w:sz w:val="24"/>
          <w:szCs w:val="24"/>
        </w:rPr>
        <w:t xml:space="preserve"> benefitted</w:t>
      </w:r>
      <w:r w:rsidR="002D0F0E">
        <w:rPr>
          <w:rFonts w:ascii="Times New Roman" w:hAnsi="Times New Roman" w:cs="Times New Roman"/>
          <w:iCs/>
          <w:sz w:val="24"/>
          <w:szCs w:val="24"/>
        </w:rPr>
        <w:t>, respectively</w:t>
      </w:r>
      <w:r w:rsidR="00071C95">
        <w:rPr>
          <w:rFonts w:ascii="Times New Roman" w:hAnsi="Times New Roman" w:cs="Times New Roman"/>
          <w:iCs/>
          <w:sz w:val="24"/>
          <w:szCs w:val="24"/>
        </w:rPr>
        <w:t>)</w:t>
      </w:r>
      <w:r w:rsidR="005F6AA5">
        <w:rPr>
          <w:rFonts w:ascii="Times New Roman" w:hAnsi="Times New Roman" w:cs="Times New Roman"/>
          <w:iCs/>
          <w:sz w:val="24"/>
          <w:szCs w:val="24"/>
        </w:rPr>
        <w:t xml:space="preserve">. </w:t>
      </w:r>
      <w:r w:rsidR="00AB4638">
        <w:rPr>
          <w:rFonts w:ascii="Times New Roman" w:hAnsi="Times New Roman" w:cs="Times New Roman"/>
          <w:iCs/>
          <w:sz w:val="24"/>
          <w:szCs w:val="24"/>
        </w:rPr>
        <w:t xml:space="preserve">On subjective vitality and </w:t>
      </w:r>
      <w:r w:rsidR="00154B2D">
        <w:rPr>
          <w:rFonts w:ascii="Times New Roman" w:hAnsi="Times New Roman" w:cs="Times New Roman"/>
          <w:iCs/>
          <w:sz w:val="24"/>
          <w:szCs w:val="24"/>
        </w:rPr>
        <w:t>NA</w:t>
      </w:r>
      <w:r w:rsidR="00AB4638">
        <w:rPr>
          <w:rFonts w:ascii="Times New Roman" w:hAnsi="Times New Roman" w:cs="Times New Roman"/>
          <w:iCs/>
          <w:sz w:val="24"/>
          <w:szCs w:val="24"/>
        </w:rPr>
        <w:t xml:space="preserve">, </w:t>
      </w:r>
      <w:r w:rsidR="00DD31A6">
        <w:rPr>
          <w:rFonts w:ascii="Times New Roman" w:hAnsi="Times New Roman" w:cs="Times New Roman"/>
          <w:iCs/>
          <w:sz w:val="24"/>
          <w:szCs w:val="24"/>
        </w:rPr>
        <w:t>participants</w:t>
      </w:r>
      <w:r w:rsidR="00597ECA">
        <w:rPr>
          <w:rFonts w:ascii="Times New Roman" w:hAnsi="Times New Roman" w:cs="Times New Roman"/>
          <w:iCs/>
          <w:sz w:val="24"/>
          <w:szCs w:val="24"/>
        </w:rPr>
        <w:t xml:space="preserve"> </w:t>
      </w:r>
      <w:r w:rsidR="004D67C0">
        <w:rPr>
          <w:rFonts w:ascii="Times New Roman" w:hAnsi="Times New Roman" w:cs="Times New Roman"/>
          <w:iCs/>
          <w:sz w:val="24"/>
          <w:szCs w:val="24"/>
        </w:rPr>
        <w:t xml:space="preserve">low </w:t>
      </w:r>
      <w:r w:rsidR="00AA1C1F">
        <w:rPr>
          <w:rFonts w:ascii="Times New Roman" w:hAnsi="Times New Roman" w:cs="Times New Roman"/>
          <w:iCs/>
          <w:sz w:val="24"/>
          <w:szCs w:val="24"/>
        </w:rPr>
        <w:t>o</w:t>
      </w:r>
      <w:r w:rsidR="004D67C0">
        <w:rPr>
          <w:rFonts w:ascii="Times New Roman" w:hAnsi="Times New Roman" w:cs="Times New Roman"/>
          <w:iCs/>
          <w:sz w:val="24"/>
          <w:szCs w:val="24"/>
        </w:rPr>
        <w:t xml:space="preserve">n </w:t>
      </w:r>
      <w:r w:rsidR="005F4DDE">
        <w:rPr>
          <w:rFonts w:ascii="Times New Roman" w:hAnsi="Times New Roman" w:cs="Times New Roman"/>
          <w:iCs/>
          <w:sz w:val="24"/>
          <w:szCs w:val="24"/>
        </w:rPr>
        <w:t xml:space="preserve">dispositional </w:t>
      </w:r>
      <w:r w:rsidR="00574CF6">
        <w:rPr>
          <w:rFonts w:ascii="Times New Roman" w:hAnsi="Times New Roman" w:cs="Times New Roman"/>
          <w:iCs/>
          <w:sz w:val="24"/>
          <w:szCs w:val="24"/>
        </w:rPr>
        <w:t>nostalgia</w:t>
      </w:r>
      <w:r w:rsidR="00012C34">
        <w:rPr>
          <w:rFonts w:ascii="Times New Roman" w:hAnsi="Times New Roman" w:cs="Times New Roman"/>
          <w:iCs/>
          <w:sz w:val="24"/>
          <w:szCs w:val="24"/>
        </w:rPr>
        <w:t xml:space="preserve"> </w:t>
      </w:r>
      <w:r w:rsidR="004D67C0">
        <w:rPr>
          <w:rFonts w:ascii="Times New Roman" w:hAnsi="Times New Roman" w:cs="Times New Roman"/>
          <w:iCs/>
          <w:sz w:val="24"/>
          <w:szCs w:val="24"/>
        </w:rPr>
        <w:t>had adverse reactions to the nostalgia intervention. Specifically, the lowest 15</w:t>
      </w:r>
      <w:r w:rsidR="005E57A7">
        <w:rPr>
          <w:rFonts w:ascii="Times New Roman" w:hAnsi="Times New Roman" w:cs="Times New Roman"/>
          <w:iCs/>
          <w:sz w:val="24"/>
          <w:szCs w:val="24"/>
        </w:rPr>
        <w:t>.00</w:t>
      </w:r>
      <w:r w:rsidR="004D67C0">
        <w:rPr>
          <w:rFonts w:ascii="Times New Roman" w:hAnsi="Times New Roman" w:cs="Times New Roman"/>
          <w:iCs/>
          <w:sz w:val="24"/>
          <w:szCs w:val="24"/>
        </w:rPr>
        <w:t>% and</w:t>
      </w:r>
      <w:r w:rsidR="00D1571C">
        <w:rPr>
          <w:rFonts w:ascii="Times New Roman" w:hAnsi="Times New Roman" w:cs="Times New Roman"/>
          <w:iCs/>
          <w:sz w:val="24"/>
          <w:szCs w:val="24"/>
        </w:rPr>
        <w:t xml:space="preserve"> </w:t>
      </w:r>
      <w:r w:rsidR="002D0F0E">
        <w:rPr>
          <w:rFonts w:ascii="Times New Roman" w:hAnsi="Times New Roman" w:cs="Times New Roman"/>
          <w:iCs/>
          <w:sz w:val="24"/>
          <w:szCs w:val="24"/>
        </w:rPr>
        <w:t>11.88</w:t>
      </w:r>
      <w:r w:rsidR="004D67C0">
        <w:rPr>
          <w:rFonts w:ascii="Times New Roman" w:hAnsi="Times New Roman" w:cs="Times New Roman"/>
          <w:iCs/>
          <w:sz w:val="24"/>
          <w:szCs w:val="24"/>
        </w:rPr>
        <w:t xml:space="preserve">% of </w:t>
      </w:r>
      <w:r w:rsidR="00DD31A6">
        <w:rPr>
          <w:rFonts w:ascii="Times New Roman" w:hAnsi="Times New Roman" w:cs="Times New Roman"/>
          <w:iCs/>
          <w:sz w:val="24"/>
          <w:szCs w:val="24"/>
        </w:rPr>
        <w:t xml:space="preserve">participants </w:t>
      </w:r>
      <w:r w:rsidR="00AA1C1F">
        <w:rPr>
          <w:rFonts w:ascii="Times New Roman" w:hAnsi="Times New Roman" w:cs="Times New Roman"/>
          <w:iCs/>
          <w:sz w:val="24"/>
          <w:szCs w:val="24"/>
        </w:rPr>
        <w:t>o</w:t>
      </w:r>
      <w:r w:rsidR="004D67C0">
        <w:rPr>
          <w:rFonts w:ascii="Times New Roman" w:hAnsi="Times New Roman" w:cs="Times New Roman"/>
          <w:iCs/>
          <w:sz w:val="24"/>
          <w:szCs w:val="24"/>
        </w:rPr>
        <w:t xml:space="preserve">n </w:t>
      </w:r>
      <w:r w:rsidR="005F4DDE">
        <w:rPr>
          <w:rFonts w:ascii="Times New Roman" w:hAnsi="Times New Roman" w:cs="Times New Roman"/>
          <w:iCs/>
          <w:sz w:val="24"/>
          <w:szCs w:val="24"/>
        </w:rPr>
        <w:t xml:space="preserve">dispositional </w:t>
      </w:r>
      <w:r w:rsidR="00574CF6">
        <w:rPr>
          <w:rFonts w:ascii="Times New Roman" w:hAnsi="Times New Roman" w:cs="Times New Roman"/>
          <w:iCs/>
          <w:sz w:val="24"/>
          <w:szCs w:val="24"/>
        </w:rPr>
        <w:t>nostalgia</w:t>
      </w:r>
      <w:r w:rsidR="00012C34">
        <w:rPr>
          <w:rFonts w:ascii="Times New Roman" w:hAnsi="Times New Roman" w:cs="Times New Roman"/>
          <w:iCs/>
          <w:sz w:val="24"/>
          <w:szCs w:val="24"/>
        </w:rPr>
        <w:t xml:space="preserve"> </w:t>
      </w:r>
      <w:r w:rsidR="004D67C0">
        <w:rPr>
          <w:rFonts w:ascii="Times New Roman" w:hAnsi="Times New Roman" w:cs="Times New Roman"/>
          <w:iCs/>
          <w:sz w:val="24"/>
          <w:szCs w:val="24"/>
        </w:rPr>
        <w:t xml:space="preserve">had lower subjective vitality and higher </w:t>
      </w:r>
      <w:r w:rsidR="00154B2D">
        <w:rPr>
          <w:rFonts w:ascii="Times New Roman" w:hAnsi="Times New Roman" w:cs="Times New Roman"/>
          <w:iCs/>
          <w:sz w:val="24"/>
          <w:szCs w:val="24"/>
        </w:rPr>
        <w:t>NA</w:t>
      </w:r>
      <w:r w:rsidR="004D67C0">
        <w:rPr>
          <w:rFonts w:ascii="Times New Roman" w:hAnsi="Times New Roman" w:cs="Times New Roman"/>
          <w:iCs/>
          <w:sz w:val="24"/>
          <w:szCs w:val="24"/>
        </w:rPr>
        <w:t>, respectively, in the nostalgia</w:t>
      </w:r>
      <w:r w:rsidR="00DD31A6">
        <w:rPr>
          <w:rFonts w:ascii="Times New Roman" w:hAnsi="Times New Roman" w:cs="Times New Roman"/>
          <w:iCs/>
          <w:sz w:val="24"/>
          <w:szCs w:val="24"/>
        </w:rPr>
        <w:t xml:space="preserve"> (than control)</w:t>
      </w:r>
      <w:r w:rsidR="004D67C0">
        <w:rPr>
          <w:rFonts w:ascii="Times New Roman" w:hAnsi="Times New Roman" w:cs="Times New Roman"/>
          <w:iCs/>
          <w:sz w:val="24"/>
          <w:szCs w:val="24"/>
        </w:rPr>
        <w:t xml:space="preserve"> condition.</w:t>
      </w:r>
      <w:r w:rsidR="009D5B79">
        <w:rPr>
          <w:rFonts w:ascii="Times New Roman" w:hAnsi="Times New Roman" w:cs="Times New Roman"/>
          <w:iCs/>
          <w:sz w:val="24"/>
          <w:szCs w:val="24"/>
        </w:rPr>
        <w:t xml:space="preserve"> The effect of the nostalgia </w:t>
      </w:r>
      <w:r w:rsidR="00FA1617">
        <w:rPr>
          <w:rFonts w:ascii="Times New Roman" w:hAnsi="Times New Roman" w:cs="Times New Roman"/>
          <w:iCs/>
          <w:sz w:val="24"/>
          <w:szCs w:val="24"/>
        </w:rPr>
        <w:t xml:space="preserve">writing activity </w:t>
      </w:r>
      <w:r w:rsidR="009D5B79">
        <w:rPr>
          <w:rFonts w:ascii="Times New Roman" w:hAnsi="Times New Roman" w:cs="Times New Roman"/>
          <w:iCs/>
          <w:sz w:val="24"/>
          <w:szCs w:val="24"/>
        </w:rPr>
        <w:t xml:space="preserve">on post-intervention life satisfaction and eudaimonic well-being was </w:t>
      </w:r>
      <w:r w:rsidR="00DD31A6">
        <w:rPr>
          <w:rFonts w:ascii="Times New Roman" w:hAnsi="Times New Roman" w:cs="Times New Roman"/>
          <w:iCs/>
          <w:sz w:val="24"/>
          <w:szCs w:val="24"/>
        </w:rPr>
        <w:t>un</w:t>
      </w:r>
      <w:r w:rsidR="009D5B79">
        <w:rPr>
          <w:rFonts w:ascii="Times New Roman" w:hAnsi="Times New Roman" w:cs="Times New Roman"/>
          <w:iCs/>
          <w:sz w:val="24"/>
          <w:szCs w:val="24"/>
        </w:rPr>
        <w:t xml:space="preserve">moderated by </w:t>
      </w:r>
      <w:r w:rsidR="005F4DDE">
        <w:rPr>
          <w:rFonts w:ascii="Times New Roman" w:hAnsi="Times New Roman" w:cs="Times New Roman"/>
          <w:iCs/>
          <w:sz w:val="24"/>
          <w:szCs w:val="24"/>
        </w:rPr>
        <w:t xml:space="preserve">dispositional </w:t>
      </w:r>
      <w:r w:rsidR="00012C34">
        <w:rPr>
          <w:rFonts w:ascii="Times New Roman" w:hAnsi="Times New Roman" w:cs="Times New Roman"/>
          <w:iCs/>
          <w:sz w:val="24"/>
          <w:szCs w:val="24"/>
        </w:rPr>
        <w:t>nostalgia</w:t>
      </w:r>
      <w:r w:rsidR="009D5B79">
        <w:rPr>
          <w:rFonts w:ascii="Times New Roman" w:hAnsi="Times New Roman" w:cs="Times New Roman"/>
          <w:iCs/>
          <w:sz w:val="24"/>
          <w:szCs w:val="24"/>
        </w:rPr>
        <w:t>.</w:t>
      </w:r>
    </w:p>
    <w:p w14:paraId="7A45E741" w14:textId="6B5FE6EA" w:rsidR="00B94924" w:rsidRDefault="00597ECA">
      <w:pPr>
        <w:spacing w:after="0" w:line="480" w:lineRule="exact"/>
        <w:ind w:firstLine="720"/>
        <w:rPr>
          <w:rFonts w:ascii="Times New Roman" w:hAnsi="Times New Roman" w:cs="Times New Roman"/>
          <w:iCs/>
          <w:sz w:val="24"/>
          <w:szCs w:val="24"/>
        </w:rPr>
      </w:pPr>
      <w:r>
        <w:rPr>
          <w:rFonts w:ascii="Times New Roman" w:hAnsi="Times New Roman" w:cs="Times New Roman"/>
          <w:iCs/>
          <w:sz w:val="24"/>
          <w:szCs w:val="24"/>
        </w:rPr>
        <w:t xml:space="preserve">At follow-up, we </w:t>
      </w:r>
      <w:r w:rsidR="002649BE">
        <w:rPr>
          <w:rFonts w:ascii="Times New Roman" w:hAnsi="Times New Roman" w:cs="Times New Roman"/>
          <w:iCs/>
          <w:sz w:val="24"/>
          <w:szCs w:val="24"/>
        </w:rPr>
        <w:t xml:space="preserve">obtained </w:t>
      </w:r>
      <w:r>
        <w:rPr>
          <w:rFonts w:ascii="Times New Roman" w:hAnsi="Times New Roman" w:cs="Times New Roman"/>
          <w:iCs/>
          <w:sz w:val="24"/>
          <w:szCs w:val="24"/>
        </w:rPr>
        <w:t xml:space="preserve">significant interaction effects on life satisfaction, subjective vitality, and </w:t>
      </w:r>
      <w:r w:rsidR="00154B2D">
        <w:rPr>
          <w:rFonts w:ascii="Times New Roman" w:hAnsi="Times New Roman" w:cs="Times New Roman"/>
          <w:iCs/>
          <w:sz w:val="24"/>
          <w:szCs w:val="24"/>
        </w:rPr>
        <w:t>NA</w:t>
      </w:r>
      <w:r w:rsidRPr="002D0F0E">
        <w:rPr>
          <w:rFonts w:ascii="Times New Roman" w:hAnsi="Times New Roman" w:cs="Times New Roman"/>
          <w:iCs/>
          <w:sz w:val="24"/>
          <w:szCs w:val="24"/>
        </w:rPr>
        <w:t xml:space="preserve">, as well as a </w:t>
      </w:r>
      <w:r w:rsidR="00B94924">
        <w:rPr>
          <w:rFonts w:ascii="Times New Roman" w:hAnsi="Times New Roman" w:cs="Times New Roman"/>
          <w:iCs/>
          <w:sz w:val="24"/>
          <w:szCs w:val="24"/>
        </w:rPr>
        <w:t>marginal</w:t>
      </w:r>
      <w:r w:rsidR="00B94924" w:rsidRPr="002D0F0E">
        <w:rPr>
          <w:rFonts w:ascii="Times New Roman" w:hAnsi="Times New Roman" w:cs="Times New Roman"/>
          <w:iCs/>
          <w:sz w:val="24"/>
          <w:szCs w:val="24"/>
        </w:rPr>
        <w:t xml:space="preserve"> </w:t>
      </w:r>
      <w:r w:rsidRPr="002D0F0E">
        <w:rPr>
          <w:rFonts w:ascii="Times New Roman" w:hAnsi="Times New Roman" w:cs="Times New Roman"/>
          <w:iCs/>
          <w:sz w:val="24"/>
          <w:szCs w:val="24"/>
        </w:rPr>
        <w:t xml:space="preserve">interaction effect on </w:t>
      </w:r>
      <w:r w:rsidR="00154B2D">
        <w:rPr>
          <w:rFonts w:ascii="Times New Roman" w:hAnsi="Times New Roman" w:cs="Times New Roman"/>
          <w:iCs/>
          <w:sz w:val="24"/>
          <w:szCs w:val="24"/>
        </w:rPr>
        <w:t>PA</w:t>
      </w:r>
      <w:r>
        <w:rPr>
          <w:rFonts w:ascii="Times New Roman" w:hAnsi="Times New Roman" w:cs="Times New Roman"/>
          <w:iCs/>
          <w:sz w:val="24"/>
          <w:szCs w:val="24"/>
        </w:rPr>
        <w:t>.</w:t>
      </w:r>
      <w:r w:rsidR="004C36A1">
        <w:rPr>
          <w:rFonts w:ascii="Times New Roman" w:hAnsi="Times New Roman" w:cs="Times New Roman"/>
          <w:iCs/>
          <w:sz w:val="24"/>
          <w:szCs w:val="24"/>
        </w:rPr>
        <w:t xml:space="preserve"> </w:t>
      </w:r>
      <w:r w:rsidR="002649BE">
        <w:rPr>
          <w:rFonts w:ascii="Times New Roman" w:hAnsi="Times New Roman" w:cs="Times New Roman"/>
          <w:iCs/>
          <w:sz w:val="24"/>
          <w:szCs w:val="24"/>
        </w:rPr>
        <w:t xml:space="preserve">Similar to </w:t>
      </w:r>
      <w:r w:rsidR="004C36A1">
        <w:rPr>
          <w:rFonts w:ascii="Times New Roman" w:hAnsi="Times New Roman" w:cs="Times New Roman"/>
          <w:iCs/>
          <w:sz w:val="24"/>
          <w:szCs w:val="24"/>
        </w:rPr>
        <w:t xml:space="preserve">the post-intervention </w:t>
      </w:r>
      <w:r w:rsidR="002649BE">
        <w:rPr>
          <w:rFonts w:ascii="Times New Roman" w:hAnsi="Times New Roman" w:cs="Times New Roman"/>
          <w:iCs/>
          <w:sz w:val="24"/>
          <w:szCs w:val="24"/>
        </w:rPr>
        <w:t>results</w:t>
      </w:r>
      <w:r w:rsidR="004C36A1">
        <w:rPr>
          <w:rFonts w:ascii="Times New Roman" w:hAnsi="Times New Roman" w:cs="Times New Roman"/>
          <w:iCs/>
          <w:sz w:val="24"/>
          <w:szCs w:val="24"/>
        </w:rPr>
        <w:t xml:space="preserve">, we </w:t>
      </w:r>
      <w:r w:rsidR="0032651F">
        <w:rPr>
          <w:rFonts w:ascii="Times New Roman" w:hAnsi="Times New Roman" w:cs="Times New Roman"/>
          <w:iCs/>
          <w:sz w:val="24"/>
          <w:szCs w:val="24"/>
        </w:rPr>
        <w:t xml:space="preserve">uncovered </w:t>
      </w:r>
      <w:r w:rsidR="004C36A1">
        <w:rPr>
          <w:rFonts w:ascii="Times New Roman" w:hAnsi="Times New Roman" w:cs="Times New Roman"/>
          <w:iCs/>
          <w:sz w:val="24"/>
          <w:szCs w:val="24"/>
        </w:rPr>
        <w:t xml:space="preserve">two patterns—one in which being high </w:t>
      </w:r>
      <w:r w:rsidR="00AA1C1F">
        <w:rPr>
          <w:rFonts w:ascii="Times New Roman" w:hAnsi="Times New Roman" w:cs="Times New Roman"/>
          <w:iCs/>
          <w:sz w:val="24"/>
          <w:szCs w:val="24"/>
        </w:rPr>
        <w:t xml:space="preserve">on </w:t>
      </w:r>
      <w:r w:rsidR="005F4DDE">
        <w:rPr>
          <w:rFonts w:ascii="Times New Roman" w:hAnsi="Times New Roman" w:cs="Times New Roman"/>
          <w:iCs/>
          <w:sz w:val="24"/>
          <w:szCs w:val="24"/>
        </w:rPr>
        <w:t xml:space="preserve">dispositional </w:t>
      </w:r>
      <w:r w:rsidR="00012C34">
        <w:rPr>
          <w:rFonts w:ascii="Times New Roman" w:hAnsi="Times New Roman" w:cs="Times New Roman"/>
          <w:iCs/>
          <w:sz w:val="24"/>
          <w:szCs w:val="24"/>
        </w:rPr>
        <w:t xml:space="preserve">nostalgia </w:t>
      </w:r>
      <w:r w:rsidR="004C36A1">
        <w:rPr>
          <w:rFonts w:ascii="Times New Roman" w:hAnsi="Times New Roman" w:cs="Times New Roman"/>
          <w:iCs/>
          <w:sz w:val="24"/>
          <w:szCs w:val="24"/>
        </w:rPr>
        <w:t xml:space="preserve">was related to more benefit from the intervention and one in which being low </w:t>
      </w:r>
      <w:r w:rsidR="00AA1C1F">
        <w:rPr>
          <w:rFonts w:ascii="Times New Roman" w:hAnsi="Times New Roman" w:cs="Times New Roman"/>
          <w:iCs/>
          <w:sz w:val="24"/>
          <w:szCs w:val="24"/>
        </w:rPr>
        <w:t>o</w:t>
      </w:r>
      <w:r w:rsidR="004C36A1">
        <w:rPr>
          <w:rFonts w:ascii="Times New Roman" w:hAnsi="Times New Roman" w:cs="Times New Roman"/>
          <w:iCs/>
          <w:sz w:val="24"/>
          <w:szCs w:val="24"/>
        </w:rPr>
        <w:t xml:space="preserve">n </w:t>
      </w:r>
      <w:r w:rsidR="005F4DDE">
        <w:rPr>
          <w:rFonts w:ascii="Times New Roman" w:hAnsi="Times New Roman" w:cs="Times New Roman"/>
          <w:iCs/>
          <w:sz w:val="24"/>
          <w:szCs w:val="24"/>
        </w:rPr>
        <w:t xml:space="preserve">dispositional </w:t>
      </w:r>
      <w:r w:rsidR="00012C34">
        <w:rPr>
          <w:rFonts w:ascii="Times New Roman" w:hAnsi="Times New Roman" w:cs="Times New Roman"/>
          <w:iCs/>
          <w:sz w:val="24"/>
          <w:szCs w:val="24"/>
        </w:rPr>
        <w:t xml:space="preserve">nostalgia </w:t>
      </w:r>
      <w:r w:rsidR="004C36A1">
        <w:rPr>
          <w:rFonts w:ascii="Times New Roman" w:hAnsi="Times New Roman" w:cs="Times New Roman"/>
          <w:iCs/>
          <w:sz w:val="24"/>
          <w:szCs w:val="24"/>
        </w:rPr>
        <w:t xml:space="preserve">was related to an adverse effect of the intervention. </w:t>
      </w:r>
      <w:r w:rsidR="00F143EE">
        <w:rPr>
          <w:rFonts w:ascii="Times New Roman" w:hAnsi="Times New Roman" w:cs="Times New Roman"/>
          <w:iCs/>
          <w:sz w:val="24"/>
          <w:szCs w:val="24"/>
        </w:rPr>
        <w:t xml:space="preserve">Specifically, on life satisfaction and </w:t>
      </w:r>
      <w:r w:rsidR="00154B2D">
        <w:rPr>
          <w:rFonts w:ascii="Times New Roman" w:hAnsi="Times New Roman" w:cs="Times New Roman"/>
          <w:iCs/>
          <w:sz w:val="24"/>
          <w:szCs w:val="24"/>
        </w:rPr>
        <w:t>PA</w:t>
      </w:r>
      <w:r w:rsidR="00F143EE">
        <w:rPr>
          <w:rFonts w:ascii="Times New Roman" w:hAnsi="Times New Roman" w:cs="Times New Roman"/>
          <w:iCs/>
          <w:sz w:val="24"/>
          <w:szCs w:val="24"/>
        </w:rPr>
        <w:t xml:space="preserve">, </w:t>
      </w:r>
      <w:r w:rsidR="00DD31A6">
        <w:rPr>
          <w:rFonts w:ascii="Times New Roman" w:hAnsi="Times New Roman" w:cs="Times New Roman"/>
          <w:iCs/>
          <w:sz w:val="24"/>
          <w:szCs w:val="24"/>
        </w:rPr>
        <w:t xml:space="preserve">participants </w:t>
      </w:r>
      <w:r w:rsidR="00F143EE">
        <w:rPr>
          <w:rFonts w:ascii="Times New Roman" w:hAnsi="Times New Roman" w:cs="Times New Roman"/>
          <w:iCs/>
          <w:sz w:val="24"/>
          <w:szCs w:val="24"/>
        </w:rPr>
        <w:t>benefitted from the intervention</w:t>
      </w:r>
      <w:r w:rsidR="00DD31A6">
        <w:rPr>
          <w:rFonts w:ascii="Times New Roman" w:hAnsi="Times New Roman" w:cs="Times New Roman"/>
          <w:iCs/>
          <w:sz w:val="24"/>
          <w:szCs w:val="24"/>
        </w:rPr>
        <w:t>,</w:t>
      </w:r>
      <w:r w:rsidR="00F143EE">
        <w:rPr>
          <w:rFonts w:ascii="Times New Roman" w:hAnsi="Times New Roman" w:cs="Times New Roman"/>
          <w:iCs/>
          <w:sz w:val="24"/>
          <w:szCs w:val="24"/>
        </w:rPr>
        <w:t xml:space="preserve"> if they were in the top 16.67% and top 5.95%, </w:t>
      </w:r>
      <w:r w:rsidR="00F143EE">
        <w:rPr>
          <w:rFonts w:ascii="Times New Roman" w:hAnsi="Times New Roman" w:cs="Times New Roman"/>
          <w:iCs/>
          <w:sz w:val="24"/>
          <w:szCs w:val="24"/>
        </w:rPr>
        <w:lastRenderedPageBreak/>
        <w:t xml:space="preserve">respectively, </w:t>
      </w:r>
      <w:r w:rsidR="00AA1C1F">
        <w:rPr>
          <w:rFonts w:ascii="Times New Roman" w:hAnsi="Times New Roman" w:cs="Times New Roman"/>
          <w:iCs/>
          <w:sz w:val="24"/>
          <w:szCs w:val="24"/>
        </w:rPr>
        <w:t>o</w:t>
      </w:r>
      <w:r w:rsidR="00F143EE">
        <w:rPr>
          <w:rFonts w:ascii="Times New Roman" w:hAnsi="Times New Roman" w:cs="Times New Roman"/>
          <w:iCs/>
          <w:sz w:val="24"/>
          <w:szCs w:val="24"/>
        </w:rPr>
        <w:t xml:space="preserve">n </w:t>
      </w:r>
      <w:r w:rsidR="005F4DDE">
        <w:rPr>
          <w:rFonts w:ascii="Times New Roman" w:hAnsi="Times New Roman" w:cs="Times New Roman"/>
          <w:iCs/>
          <w:sz w:val="24"/>
          <w:szCs w:val="24"/>
        </w:rPr>
        <w:t xml:space="preserve">dispositional </w:t>
      </w:r>
      <w:r w:rsidR="00012C34">
        <w:rPr>
          <w:rFonts w:ascii="Times New Roman" w:hAnsi="Times New Roman" w:cs="Times New Roman"/>
          <w:iCs/>
          <w:sz w:val="24"/>
          <w:szCs w:val="24"/>
        </w:rPr>
        <w:t>nostalgia</w:t>
      </w:r>
      <w:r w:rsidR="00F143EE">
        <w:rPr>
          <w:rFonts w:ascii="Times New Roman" w:hAnsi="Times New Roman" w:cs="Times New Roman"/>
          <w:iCs/>
          <w:sz w:val="24"/>
          <w:szCs w:val="24"/>
        </w:rPr>
        <w:t xml:space="preserve">. </w:t>
      </w:r>
      <w:r w:rsidR="00DD34B5">
        <w:rPr>
          <w:rFonts w:ascii="Times New Roman" w:hAnsi="Times New Roman" w:cs="Times New Roman"/>
          <w:iCs/>
          <w:sz w:val="24"/>
          <w:szCs w:val="24"/>
        </w:rPr>
        <w:t xml:space="preserve">On life satisfaction, subjective vitality, and </w:t>
      </w:r>
      <w:r w:rsidR="00154B2D">
        <w:rPr>
          <w:rFonts w:ascii="Times New Roman" w:hAnsi="Times New Roman" w:cs="Times New Roman"/>
          <w:iCs/>
          <w:sz w:val="24"/>
          <w:szCs w:val="24"/>
        </w:rPr>
        <w:t>NA</w:t>
      </w:r>
      <w:r w:rsidR="00DD34B5">
        <w:rPr>
          <w:rFonts w:ascii="Times New Roman" w:hAnsi="Times New Roman" w:cs="Times New Roman"/>
          <w:iCs/>
          <w:sz w:val="24"/>
          <w:szCs w:val="24"/>
        </w:rPr>
        <w:t xml:space="preserve">, </w:t>
      </w:r>
      <w:r w:rsidR="00DD31A6">
        <w:rPr>
          <w:rFonts w:ascii="Times New Roman" w:hAnsi="Times New Roman" w:cs="Times New Roman"/>
          <w:iCs/>
          <w:sz w:val="24"/>
          <w:szCs w:val="24"/>
        </w:rPr>
        <w:t xml:space="preserve">participants were disadvantaged </w:t>
      </w:r>
      <w:r w:rsidR="00FA1617">
        <w:rPr>
          <w:rFonts w:ascii="Times New Roman" w:hAnsi="Times New Roman" w:cs="Times New Roman"/>
          <w:iCs/>
          <w:sz w:val="24"/>
          <w:szCs w:val="24"/>
        </w:rPr>
        <w:t xml:space="preserve">by </w:t>
      </w:r>
      <w:r w:rsidR="00DD31A6">
        <w:rPr>
          <w:rFonts w:ascii="Times New Roman" w:hAnsi="Times New Roman" w:cs="Times New Roman"/>
          <w:iCs/>
          <w:sz w:val="24"/>
          <w:szCs w:val="24"/>
        </w:rPr>
        <w:t xml:space="preserve">the intervention, </w:t>
      </w:r>
      <w:r w:rsidR="00DD34B5">
        <w:rPr>
          <w:rFonts w:ascii="Times New Roman" w:hAnsi="Times New Roman" w:cs="Times New Roman"/>
          <w:iCs/>
          <w:sz w:val="24"/>
          <w:szCs w:val="24"/>
        </w:rPr>
        <w:t>if they were in the bottom 8.93%, 30.36%, and 30.36%, re</w:t>
      </w:r>
      <w:r w:rsidR="00A32D24">
        <w:rPr>
          <w:rFonts w:ascii="Times New Roman" w:hAnsi="Times New Roman" w:cs="Times New Roman"/>
          <w:iCs/>
          <w:sz w:val="24"/>
          <w:szCs w:val="24"/>
        </w:rPr>
        <w:t xml:space="preserve">spectively, </w:t>
      </w:r>
      <w:r w:rsidR="00AA1C1F">
        <w:rPr>
          <w:rFonts w:ascii="Times New Roman" w:hAnsi="Times New Roman" w:cs="Times New Roman"/>
          <w:iCs/>
          <w:sz w:val="24"/>
          <w:szCs w:val="24"/>
        </w:rPr>
        <w:t>o</w:t>
      </w:r>
      <w:r w:rsidR="00A32D24">
        <w:rPr>
          <w:rFonts w:ascii="Times New Roman" w:hAnsi="Times New Roman" w:cs="Times New Roman"/>
          <w:iCs/>
          <w:sz w:val="24"/>
          <w:szCs w:val="24"/>
        </w:rPr>
        <w:t xml:space="preserve">n </w:t>
      </w:r>
      <w:r w:rsidR="005F4DDE">
        <w:rPr>
          <w:rFonts w:ascii="Times New Roman" w:hAnsi="Times New Roman" w:cs="Times New Roman"/>
          <w:iCs/>
          <w:sz w:val="24"/>
          <w:szCs w:val="24"/>
        </w:rPr>
        <w:t xml:space="preserve">dispositional </w:t>
      </w:r>
      <w:r w:rsidR="00012C34">
        <w:rPr>
          <w:rFonts w:ascii="Times New Roman" w:hAnsi="Times New Roman" w:cs="Times New Roman"/>
          <w:iCs/>
          <w:sz w:val="24"/>
          <w:szCs w:val="24"/>
        </w:rPr>
        <w:t xml:space="preserve">nostalgia </w:t>
      </w:r>
      <w:r w:rsidR="00A32D24">
        <w:rPr>
          <w:rFonts w:ascii="Times New Roman" w:hAnsi="Times New Roman" w:cs="Times New Roman"/>
          <w:iCs/>
          <w:sz w:val="24"/>
          <w:szCs w:val="24"/>
        </w:rPr>
        <w:t xml:space="preserve">(lower scores on life satisfaction and subjective vitality, higher scores on </w:t>
      </w:r>
      <w:r w:rsidR="00154B2D">
        <w:rPr>
          <w:rFonts w:ascii="Times New Roman" w:hAnsi="Times New Roman" w:cs="Times New Roman"/>
          <w:iCs/>
          <w:sz w:val="24"/>
          <w:szCs w:val="24"/>
        </w:rPr>
        <w:t>NA</w:t>
      </w:r>
      <w:r w:rsidR="00A32D24">
        <w:rPr>
          <w:rFonts w:ascii="Times New Roman" w:hAnsi="Times New Roman" w:cs="Times New Roman"/>
          <w:iCs/>
          <w:sz w:val="24"/>
          <w:szCs w:val="24"/>
        </w:rPr>
        <w:t xml:space="preserve">). </w:t>
      </w:r>
      <w:r w:rsidR="00D555A9">
        <w:rPr>
          <w:rFonts w:ascii="Times New Roman" w:hAnsi="Times New Roman" w:cs="Times New Roman"/>
          <w:iCs/>
          <w:sz w:val="24"/>
          <w:szCs w:val="24"/>
        </w:rPr>
        <w:t xml:space="preserve">Consistent with the mid- and post-intervention findings, the effect of the nostalgia </w:t>
      </w:r>
      <w:r w:rsidR="0031106D">
        <w:rPr>
          <w:rFonts w:ascii="Times New Roman" w:hAnsi="Times New Roman" w:cs="Times New Roman"/>
          <w:iCs/>
          <w:sz w:val="24"/>
          <w:szCs w:val="24"/>
        </w:rPr>
        <w:t xml:space="preserve">intervention </w:t>
      </w:r>
      <w:r w:rsidR="00D555A9">
        <w:rPr>
          <w:rFonts w:ascii="Times New Roman" w:hAnsi="Times New Roman" w:cs="Times New Roman"/>
          <w:iCs/>
          <w:sz w:val="24"/>
          <w:szCs w:val="24"/>
        </w:rPr>
        <w:t xml:space="preserve">on </w:t>
      </w:r>
      <w:r w:rsidR="00D77555">
        <w:rPr>
          <w:rFonts w:ascii="Times New Roman" w:hAnsi="Times New Roman" w:cs="Times New Roman"/>
          <w:iCs/>
          <w:sz w:val="24"/>
          <w:szCs w:val="24"/>
        </w:rPr>
        <w:t xml:space="preserve">follow-up eudaimonic well-being </w:t>
      </w:r>
      <w:r w:rsidR="00D555A9">
        <w:rPr>
          <w:rFonts w:ascii="Times New Roman" w:hAnsi="Times New Roman" w:cs="Times New Roman"/>
          <w:iCs/>
          <w:sz w:val="24"/>
          <w:szCs w:val="24"/>
        </w:rPr>
        <w:t xml:space="preserve">was </w:t>
      </w:r>
      <w:r w:rsidR="00DD31A6">
        <w:rPr>
          <w:rFonts w:ascii="Times New Roman" w:hAnsi="Times New Roman" w:cs="Times New Roman"/>
          <w:iCs/>
          <w:sz w:val="24"/>
          <w:szCs w:val="24"/>
        </w:rPr>
        <w:t>un</w:t>
      </w:r>
      <w:r w:rsidR="00D555A9">
        <w:rPr>
          <w:rFonts w:ascii="Times New Roman" w:hAnsi="Times New Roman" w:cs="Times New Roman"/>
          <w:iCs/>
          <w:sz w:val="24"/>
          <w:szCs w:val="24"/>
        </w:rPr>
        <w:t xml:space="preserve">moderated by </w:t>
      </w:r>
      <w:r w:rsidR="00A52867">
        <w:rPr>
          <w:rFonts w:ascii="Times New Roman" w:hAnsi="Times New Roman" w:cs="Times New Roman"/>
          <w:iCs/>
          <w:sz w:val="24"/>
          <w:szCs w:val="24"/>
        </w:rPr>
        <w:t xml:space="preserve">dispositional </w:t>
      </w:r>
      <w:r w:rsidR="00574CF6">
        <w:rPr>
          <w:rFonts w:ascii="Times New Roman" w:hAnsi="Times New Roman" w:cs="Times New Roman"/>
          <w:iCs/>
          <w:sz w:val="24"/>
          <w:szCs w:val="24"/>
        </w:rPr>
        <w:t>nostalgia</w:t>
      </w:r>
      <w:r w:rsidR="00D555A9">
        <w:rPr>
          <w:rFonts w:ascii="Times New Roman" w:hAnsi="Times New Roman" w:cs="Times New Roman"/>
          <w:iCs/>
          <w:sz w:val="24"/>
          <w:szCs w:val="24"/>
        </w:rPr>
        <w:t xml:space="preserve">. </w:t>
      </w:r>
    </w:p>
    <w:p w14:paraId="23A3A582" w14:textId="1F18D373" w:rsidR="00B94924" w:rsidRDefault="00B94924">
      <w:pPr>
        <w:spacing w:after="0" w:line="480" w:lineRule="exact"/>
        <w:ind w:firstLine="720"/>
        <w:rPr>
          <w:rFonts w:ascii="Times New Roman" w:hAnsi="Times New Roman" w:cs="Times New Roman"/>
          <w:iCs/>
          <w:sz w:val="24"/>
          <w:szCs w:val="24"/>
        </w:rPr>
      </w:pPr>
      <w:r>
        <w:rPr>
          <w:rFonts w:ascii="Times New Roman" w:hAnsi="Times New Roman" w:cs="Times New Roman"/>
          <w:iCs/>
          <w:sz w:val="24"/>
          <w:szCs w:val="24"/>
        </w:rPr>
        <w:t xml:space="preserve">In sum, out of 15 possible </w:t>
      </w:r>
      <w:r w:rsidR="00C804C4">
        <w:rPr>
          <w:rFonts w:ascii="Times New Roman" w:hAnsi="Times New Roman" w:cs="Times New Roman"/>
          <w:iCs/>
          <w:sz w:val="24"/>
          <w:szCs w:val="24"/>
        </w:rPr>
        <w:t>C</w:t>
      </w:r>
      <w:r>
        <w:rPr>
          <w:rFonts w:ascii="Times New Roman" w:hAnsi="Times New Roman" w:cs="Times New Roman"/>
          <w:iCs/>
          <w:sz w:val="24"/>
          <w:szCs w:val="24"/>
        </w:rPr>
        <w:t xml:space="preserve">ondition </w:t>
      </w:r>
      <w:r w:rsidR="00374331">
        <w:rPr>
          <w:rFonts w:ascii="Times New Roman" w:hAnsi="Times New Roman" w:cs="Times New Roman"/>
          <w:iCs/>
          <w:sz w:val="24"/>
          <w:szCs w:val="24"/>
        </w:rPr>
        <w:sym w:font="Symbol" w:char="F0B4"/>
      </w:r>
      <w:r w:rsidR="00374331">
        <w:rPr>
          <w:rFonts w:ascii="Times New Roman" w:hAnsi="Times New Roman" w:cs="Times New Roman"/>
          <w:iCs/>
          <w:sz w:val="24"/>
          <w:szCs w:val="24"/>
        </w:rPr>
        <w:t xml:space="preserve"> Dispositional Nostalgia </w:t>
      </w:r>
      <w:r w:rsidR="00C804C4">
        <w:rPr>
          <w:rFonts w:ascii="Times New Roman" w:hAnsi="Times New Roman" w:cs="Times New Roman"/>
          <w:iCs/>
          <w:sz w:val="24"/>
          <w:szCs w:val="24"/>
        </w:rPr>
        <w:t xml:space="preserve">interaction effects </w:t>
      </w:r>
      <w:r>
        <w:rPr>
          <w:rFonts w:ascii="Times New Roman" w:hAnsi="Times New Roman" w:cs="Times New Roman"/>
          <w:iCs/>
          <w:sz w:val="24"/>
          <w:szCs w:val="24"/>
        </w:rPr>
        <w:t xml:space="preserve">on our five outcomes at our three time points (mid-intervention, post-intervention, and follow-up), seven </w:t>
      </w:r>
      <w:r w:rsidR="00C804C4">
        <w:rPr>
          <w:rFonts w:ascii="Times New Roman" w:hAnsi="Times New Roman" w:cs="Times New Roman"/>
          <w:iCs/>
          <w:sz w:val="24"/>
          <w:szCs w:val="24"/>
        </w:rPr>
        <w:t xml:space="preserve">were </w:t>
      </w:r>
      <w:r>
        <w:rPr>
          <w:rFonts w:ascii="Times New Roman" w:hAnsi="Times New Roman" w:cs="Times New Roman"/>
          <w:iCs/>
          <w:sz w:val="24"/>
          <w:szCs w:val="24"/>
        </w:rPr>
        <w:t xml:space="preserve">significant and two </w:t>
      </w:r>
      <w:r w:rsidR="00C804C4">
        <w:rPr>
          <w:rFonts w:ascii="Times New Roman" w:hAnsi="Times New Roman" w:cs="Times New Roman"/>
          <w:iCs/>
          <w:sz w:val="24"/>
          <w:szCs w:val="24"/>
        </w:rPr>
        <w:t xml:space="preserve">were </w:t>
      </w:r>
      <w:r>
        <w:rPr>
          <w:rFonts w:ascii="Times New Roman" w:hAnsi="Times New Roman" w:cs="Times New Roman"/>
          <w:iCs/>
          <w:sz w:val="24"/>
          <w:szCs w:val="24"/>
        </w:rPr>
        <w:t xml:space="preserve">marginal. Simple effects analyses on these nine interactions indicated that </w:t>
      </w:r>
      <w:r w:rsidR="008D169B">
        <w:rPr>
          <w:rFonts w:ascii="Times New Roman" w:hAnsi="Times New Roman" w:cs="Times New Roman"/>
          <w:iCs/>
          <w:sz w:val="24"/>
          <w:szCs w:val="24"/>
        </w:rPr>
        <w:t xml:space="preserve">six showed </w:t>
      </w:r>
      <w:r w:rsidR="00A52867">
        <w:rPr>
          <w:rFonts w:ascii="Times New Roman" w:hAnsi="Times New Roman" w:cs="Times New Roman"/>
          <w:iCs/>
          <w:sz w:val="24"/>
          <w:szCs w:val="24"/>
        </w:rPr>
        <w:t>beneficial effects of the nostalgia (vs. ordinary) condition at higher levels of dispositional nostalgia and five showed adverse effects of the nostalgia (vs. ordinary) condition at lower levels of dispositional nostalgia</w:t>
      </w:r>
      <w:r w:rsidR="008D169B">
        <w:rPr>
          <w:rFonts w:ascii="Times New Roman" w:hAnsi="Times New Roman" w:cs="Times New Roman"/>
          <w:iCs/>
          <w:sz w:val="24"/>
          <w:szCs w:val="24"/>
        </w:rPr>
        <w:t xml:space="preserve"> (two time points showed both positive </w:t>
      </w:r>
      <w:r w:rsidR="00A52867">
        <w:rPr>
          <w:rFonts w:ascii="Times New Roman" w:hAnsi="Times New Roman" w:cs="Times New Roman"/>
          <w:iCs/>
          <w:sz w:val="24"/>
          <w:szCs w:val="24"/>
        </w:rPr>
        <w:t>condition effects at</w:t>
      </w:r>
      <w:r w:rsidR="008D169B">
        <w:rPr>
          <w:rFonts w:ascii="Times New Roman" w:hAnsi="Times New Roman" w:cs="Times New Roman"/>
          <w:iCs/>
          <w:sz w:val="24"/>
          <w:szCs w:val="24"/>
        </w:rPr>
        <w:t xml:space="preserve"> high </w:t>
      </w:r>
      <w:r w:rsidR="00A52867">
        <w:rPr>
          <w:rFonts w:ascii="Times New Roman" w:hAnsi="Times New Roman" w:cs="Times New Roman"/>
          <w:iCs/>
          <w:sz w:val="24"/>
          <w:szCs w:val="24"/>
        </w:rPr>
        <w:t xml:space="preserve">levels of </w:t>
      </w:r>
      <w:r w:rsidR="008D169B">
        <w:rPr>
          <w:rFonts w:ascii="Times New Roman" w:hAnsi="Times New Roman" w:cs="Times New Roman"/>
          <w:iCs/>
          <w:sz w:val="24"/>
          <w:szCs w:val="24"/>
        </w:rPr>
        <w:t xml:space="preserve">dispositional nostalgia and negative </w:t>
      </w:r>
      <w:r w:rsidR="00A52867">
        <w:rPr>
          <w:rFonts w:ascii="Times New Roman" w:hAnsi="Times New Roman" w:cs="Times New Roman"/>
          <w:iCs/>
          <w:sz w:val="24"/>
          <w:szCs w:val="24"/>
        </w:rPr>
        <w:t>condition effects at</w:t>
      </w:r>
      <w:r w:rsidR="008D169B">
        <w:rPr>
          <w:rFonts w:ascii="Times New Roman" w:hAnsi="Times New Roman" w:cs="Times New Roman"/>
          <w:iCs/>
          <w:sz w:val="24"/>
          <w:szCs w:val="24"/>
        </w:rPr>
        <w:t xml:space="preserve"> low </w:t>
      </w:r>
      <w:r w:rsidR="00A52867">
        <w:rPr>
          <w:rFonts w:ascii="Times New Roman" w:hAnsi="Times New Roman" w:cs="Times New Roman"/>
          <w:iCs/>
          <w:sz w:val="24"/>
          <w:szCs w:val="24"/>
        </w:rPr>
        <w:t xml:space="preserve">levels of </w:t>
      </w:r>
      <w:r w:rsidR="008D169B">
        <w:rPr>
          <w:rFonts w:ascii="Times New Roman" w:hAnsi="Times New Roman" w:cs="Times New Roman"/>
          <w:iCs/>
          <w:sz w:val="24"/>
          <w:szCs w:val="24"/>
        </w:rPr>
        <w:t>dispositional nostalgia). Negative affect was the only outcome to be moderated at all three time points. Figure 1 depicts these trends.</w:t>
      </w:r>
    </w:p>
    <w:p w14:paraId="136A7561" w14:textId="624B353A" w:rsidR="00913C18" w:rsidRDefault="00913C18">
      <w:pPr>
        <w:spacing w:after="0" w:line="480" w:lineRule="exact"/>
        <w:ind w:firstLine="720"/>
        <w:rPr>
          <w:rFonts w:ascii="Times New Roman" w:hAnsi="Times New Roman" w:cs="Times New Roman"/>
          <w:iCs/>
          <w:sz w:val="24"/>
          <w:szCs w:val="24"/>
        </w:rPr>
      </w:pPr>
      <w:r>
        <w:rPr>
          <w:rFonts w:ascii="Times New Roman" w:hAnsi="Times New Roman" w:cs="Times New Roman"/>
          <w:iCs/>
          <w:sz w:val="24"/>
          <w:szCs w:val="24"/>
        </w:rPr>
        <w:t>In Supplemental Material, we have also included a summary of moderated mediation analyses, combining our indirect effects and moderator analyses.</w:t>
      </w:r>
    </w:p>
    <w:p w14:paraId="5A1FCD5D" w14:textId="4C4A28EB" w:rsidR="0072211D" w:rsidRDefault="0072211D" w:rsidP="00E2798C">
      <w:pPr>
        <w:spacing w:after="0" w:line="480" w:lineRule="exact"/>
        <w:jc w:val="center"/>
        <w:rPr>
          <w:rFonts w:ascii="Times New Roman" w:hAnsi="Times New Roman" w:cs="Times New Roman"/>
          <w:b/>
          <w:iCs/>
          <w:sz w:val="24"/>
          <w:szCs w:val="24"/>
        </w:rPr>
      </w:pPr>
      <w:r>
        <w:rPr>
          <w:rFonts w:ascii="Times New Roman" w:hAnsi="Times New Roman" w:cs="Times New Roman"/>
          <w:b/>
          <w:iCs/>
          <w:sz w:val="24"/>
          <w:szCs w:val="24"/>
        </w:rPr>
        <w:t>Discussion</w:t>
      </w:r>
    </w:p>
    <w:p w14:paraId="7F42014E" w14:textId="154FC3C6" w:rsidR="00890700" w:rsidRDefault="008E1BC7" w:rsidP="00F71D42">
      <w:pPr>
        <w:spacing w:after="0" w:line="480" w:lineRule="exact"/>
        <w:ind w:firstLine="720"/>
        <w:rPr>
          <w:rFonts w:ascii="Times New Roman" w:hAnsi="Times New Roman" w:cs="Times New Roman"/>
          <w:iCs/>
          <w:sz w:val="24"/>
          <w:szCs w:val="24"/>
        </w:rPr>
      </w:pPr>
      <w:r>
        <w:rPr>
          <w:rFonts w:ascii="Times New Roman" w:hAnsi="Times New Roman" w:cs="Times New Roman"/>
          <w:iCs/>
          <w:sz w:val="24"/>
          <w:szCs w:val="24"/>
        </w:rPr>
        <w:t>Overall, the nostalgia intervention</w:t>
      </w:r>
      <w:r w:rsidR="0007713E">
        <w:rPr>
          <w:rFonts w:ascii="Times New Roman" w:hAnsi="Times New Roman" w:cs="Times New Roman"/>
          <w:iCs/>
          <w:sz w:val="24"/>
          <w:szCs w:val="24"/>
        </w:rPr>
        <w:t xml:space="preserve"> </w:t>
      </w:r>
      <w:r w:rsidR="00941723">
        <w:rPr>
          <w:rFonts w:ascii="Times New Roman" w:hAnsi="Times New Roman" w:cs="Times New Roman"/>
          <w:iCs/>
          <w:sz w:val="24"/>
          <w:szCs w:val="24"/>
        </w:rPr>
        <w:t xml:space="preserve">positively </w:t>
      </w:r>
      <w:r w:rsidR="0007713E">
        <w:rPr>
          <w:rFonts w:ascii="Times New Roman" w:hAnsi="Times New Roman" w:cs="Times New Roman"/>
          <w:iCs/>
          <w:sz w:val="24"/>
          <w:szCs w:val="24"/>
        </w:rPr>
        <w:t xml:space="preserve">influenced </w:t>
      </w:r>
      <w:r w:rsidR="00DF5975">
        <w:rPr>
          <w:rFonts w:ascii="Times New Roman" w:hAnsi="Times New Roman" w:cs="Times New Roman"/>
          <w:iCs/>
          <w:sz w:val="24"/>
          <w:szCs w:val="24"/>
        </w:rPr>
        <w:t xml:space="preserve">life satisfaction, eudaimonic well-being, and </w:t>
      </w:r>
      <w:r w:rsidR="00154B2D">
        <w:rPr>
          <w:rFonts w:ascii="Times New Roman" w:hAnsi="Times New Roman" w:cs="Times New Roman"/>
          <w:iCs/>
          <w:sz w:val="24"/>
          <w:szCs w:val="24"/>
        </w:rPr>
        <w:t>PA</w:t>
      </w:r>
      <w:r w:rsidR="00DF5975">
        <w:rPr>
          <w:rFonts w:ascii="Times New Roman" w:hAnsi="Times New Roman" w:cs="Times New Roman"/>
          <w:iCs/>
          <w:sz w:val="24"/>
          <w:szCs w:val="24"/>
        </w:rPr>
        <w:t xml:space="preserve"> and </w:t>
      </w:r>
      <w:r w:rsidR="00154B2D">
        <w:rPr>
          <w:rFonts w:ascii="Times New Roman" w:hAnsi="Times New Roman" w:cs="Times New Roman"/>
          <w:iCs/>
          <w:sz w:val="24"/>
          <w:szCs w:val="24"/>
        </w:rPr>
        <w:t>NA</w:t>
      </w:r>
      <w:r>
        <w:rPr>
          <w:rFonts w:ascii="Times New Roman" w:hAnsi="Times New Roman" w:cs="Times New Roman"/>
          <w:iCs/>
          <w:sz w:val="24"/>
          <w:szCs w:val="24"/>
        </w:rPr>
        <w:t xml:space="preserve"> </w:t>
      </w:r>
      <w:r w:rsidR="00F76B2D">
        <w:rPr>
          <w:rFonts w:ascii="Times New Roman" w:hAnsi="Times New Roman" w:cs="Times New Roman"/>
          <w:iCs/>
          <w:sz w:val="24"/>
          <w:szCs w:val="24"/>
        </w:rPr>
        <w:t xml:space="preserve">(but not subjective vitality) </w:t>
      </w:r>
      <w:r>
        <w:rPr>
          <w:rFonts w:ascii="Times New Roman" w:hAnsi="Times New Roman" w:cs="Times New Roman"/>
          <w:iCs/>
          <w:sz w:val="24"/>
          <w:szCs w:val="24"/>
        </w:rPr>
        <w:t>out to mid-intervention</w:t>
      </w:r>
      <w:r w:rsidR="00F76B2D">
        <w:rPr>
          <w:rFonts w:ascii="Times New Roman" w:hAnsi="Times New Roman" w:cs="Times New Roman"/>
          <w:iCs/>
          <w:sz w:val="24"/>
          <w:szCs w:val="24"/>
        </w:rPr>
        <w:t>.</w:t>
      </w:r>
      <w:r w:rsidR="00890700">
        <w:rPr>
          <w:rFonts w:ascii="Times New Roman" w:hAnsi="Times New Roman" w:cs="Times New Roman"/>
          <w:iCs/>
          <w:sz w:val="24"/>
          <w:szCs w:val="24"/>
        </w:rPr>
        <w:t xml:space="preserve"> </w:t>
      </w:r>
      <w:r w:rsidR="00D03F87">
        <w:rPr>
          <w:rFonts w:ascii="Times New Roman" w:hAnsi="Times New Roman" w:cs="Times New Roman"/>
          <w:iCs/>
          <w:sz w:val="24"/>
          <w:szCs w:val="24"/>
        </w:rPr>
        <w:t xml:space="preserve">By the end of the </w:t>
      </w:r>
      <w:r w:rsidR="0007713E">
        <w:rPr>
          <w:rFonts w:ascii="Times New Roman" w:hAnsi="Times New Roman" w:cs="Times New Roman"/>
          <w:iCs/>
          <w:sz w:val="24"/>
          <w:szCs w:val="24"/>
        </w:rPr>
        <w:t>6</w:t>
      </w:r>
      <w:r w:rsidR="00D03F87">
        <w:rPr>
          <w:rFonts w:ascii="Times New Roman" w:hAnsi="Times New Roman" w:cs="Times New Roman"/>
          <w:iCs/>
          <w:sz w:val="24"/>
          <w:szCs w:val="24"/>
        </w:rPr>
        <w:t xml:space="preserve">-week </w:t>
      </w:r>
      <w:r w:rsidR="0007713E">
        <w:rPr>
          <w:rFonts w:ascii="Times New Roman" w:hAnsi="Times New Roman" w:cs="Times New Roman"/>
          <w:iCs/>
          <w:sz w:val="24"/>
          <w:szCs w:val="24"/>
        </w:rPr>
        <w:t>period</w:t>
      </w:r>
      <w:r>
        <w:rPr>
          <w:rFonts w:ascii="Times New Roman" w:hAnsi="Times New Roman" w:cs="Times New Roman"/>
          <w:iCs/>
          <w:sz w:val="24"/>
          <w:szCs w:val="24"/>
        </w:rPr>
        <w:t xml:space="preserve">, </w:t>
      </w:r>
      <w:r w:rsidR="00D03F87">
        <w:rPr>
          <w:rFonts w:ascii="Times New Roman" w:hAnsi="Times New Roman" w:cs="Times New Roman"/>
          <w:iCs/>
          <w:sz w:val="24"/>
          <w:szCs w:val="24"/>
        </w:rPr>
        <w:t xml:space="preserve">however, </w:t>
      </w:r>
      <w:r w:rsidR="00753A0E">
        <w:rPr>
          <w:rFonts w:ascii="Times New Roman" w:hAnsi="Times New Roman" w:cs="Times New Roman"/>
          <w:iCs/>
          <w:sz w:val="24"/>
          <w:szCs w:val="24"/>
        </w:rPr>
        <w:t xml:space="preserve">the </w:t>
      </w:r>
      <w:r w:rsidR="00031C49">
        <w:rPr>
          <w:rFonts w:ascii="Times New Roman" w:hAnsi="Times New Roman" w:cs="Times New Roman"/>
          <w:iCs/>
          <w:sz w:val="24"/>
          <w:szCs w:val="24"/>
        </w:rPr>
        <w:t>beneficial</w:t>
      </w:r>
      <w:r w:rsidR="00753A0E">
        <w:rPr>
          <w:rFonts w:ascii="Times New Roman" w:hAnsi="Times New Roman" w:cs="Times New Roman"/>
          <w:iCs/>
          <w:sz w:val="24"/>
          <w:szCs w:val="24"/>
        </w:rPr>
        <w:t xml:space="preserve"> </w:t>
      </w:r>
      <w:r w:rsidR="0007713E">
        <w:rPr>
          <w:rFonts w:ascii="Times New Roman" w:hAnsi="Times New Roman" w:cs="Times New Roman"/>
          <w:iCs/>
          <w:sz w:val="24"/>
          <w:szCs w:val="24"/>
        </w:rPr>
        <w:t xml:space="preserve">influence </w:t>
      </w:r>
      <w:r w:rsidR="00753A0E">
        <w:rPr>
          <w:rFonts w:ascii="Times New Roman" w:hAnsi="Times New Roman" w:cs="Times New Roman"/>
          <w:iCs/>
          <w:sz w:val="24"/>
          <w:szCs w:val="24"/>
        </w:rPr>
        <w:t xml:space="preserve">of the intervention had worn off for most </w:t>
      </w:r>
      <w:r w:rsidR="0007713E">
        <w:rPr>
          <w:rFonts w:ascii="Times New Roman" w:hAnsi="Times New Roman" w:cs="Times New Roman"/>
          <w:iCs/>
          <w:sz w:val="24"/>
          <w:szCs w:val="24"/>
        </w:rPr>
        <w:t>participants</w:t>
      </w:r>
      <w:r w:rsidR="00315316">
        <w:rPr>
          <w:rFonts w:ascii="Times New Roman" w:hAnsi="Times New Roman" w:cs="Times New Roman"/>
          <w:iCs/>
          <w:sz w:val="24"/>
          <w:szCs w:val="24"/>
        </w:rPr>
        <w:t xml:space="preserve"> (i.e., the overall effects on well-being were temporary)</w:t>
      </w:r>
      <w:r w:rsidR="00753A0E">
        <w:rPr>
          <w:rFonts w:ascii="Times New Roman" w:hAnsi="Times New Roman" w:cs="Times New Roman"/>
          <w:iCs/>
          <w:sz w:val="24"/>
          <w:szCs w:val="24"/>
        </w:rPr>
        <w:t xml:space="preserve">. At this point, although </w:t>
      </w:r>
      <w:r w:rsidR="0007713E">
        <w:rPr>
          <w:rFonts w:ascii="Times New Roman" w:hAnsi="Times New Roman" w:cs="Times New Roman"/>
          <w:iCs/>
          <w:sz w:val="24"/>
          <w:szCs w:val="24"/>
        </w:rPr>
        <w:t>those</w:t>
      </w:r>
      <w:r w:rsidR="00753A0E">
        <w:rPr>
          <w:rFonts w:ascii="Times New Roman" w:hAnsi="Times New Roman" w:cs="Times New Roman"/>
          <w:iCs/>
          <w:sz w:val="24"/>
          <w:szCs w:val="24"/>
        </w:rPr>
        <w:t xml:space="preserve"> </w:t>
      </w:r>
      <w:r w:rsidR="000A4901">
        <w:rPr>
          <w:rFonts w:ascii="Times New Roman" w:hAnsi="Times New Roman" w:cs="Times New Roman"/>
          <w:iCs/>
          <w:sz w:val="24"/>
          <w:szCs w:val="24"/>
        </w:rPr>
        <w:t xml:space="preserve">highest </w:t>
      </w:r>
      <w:r w:rsidR="00AA1C1F">
        <w:rPr>
          <w:rFonts w:ascii="Times New Roman" w:hAnsi="Times New Roman" w:cs="Times New Roman"/>
          <w:iCs/>
          <w:sz w:val="24"/>
          <w:szCs w:val="24"/>
        </w:rPr>
        <w:t>o</w:t>
      </w:r>
      <w:r w:rsidR="00012C34">
        <w:rPr>
          <w:rFonts w:ascii="Times New Roman" w:hAnsi="Times New Roman" w:cs="Times New Roman"/>
          <w:iCs/>
          <w:sz w:val="24"/>
          <w:szCs w:val="24"/>
        </w:rPr>
        <w:t xml:space="preserve">n </w:t>
      </w:r>
      <w:r w:rsidR="005F4DDE">
        <w:rPr>
          <w:rFonts w:ascii="Times New Roman" w:hAnsi="Times New Roman" w:cs="Times New Roman"/>
          <w:iCs/>
          <w:sz w:val="24"/>
          <w:szCs w:val="24"/>
        </w:rPr>
        <w:t xml:space="preserve">dispositional </w:t>
      </w:r>
      <w:r w:rsidR="00012C34">
        <w:rPr>
          <w:rFonts w:ascii="Times New Roman" w:hAnsi="Times New Roman" w:cs="Times New Roman"/>
          <w:iCs/>
          <w:sz w:val="24"/>
          <w:szCs w:val="24"/>
        </w:rPr>
        <w:t xml:space="preserve">nostalgia </w:t>
      </w:r>
      <w:r w:rsidR="00753A0E">
        <w:rPr>
          <w:rFonts w:ascii="Times New Roman" w:hAnsi="Times New Roman" w:cs="Times New Roman"/>
          <w:iCs/>
          <w:sz w:val="24"/>
          <w:szCs w:val="24"/>
        </w:rPr>
        <w:t xml:space="preserve">were still reporting </w:t>
      </w:r>
      <w:r w:rsidR="00210634">
        <w:rPr>
          <w:rFonts w:ascii="Times New Roman" w:hAnsi="Times New Roman" w:cs="Times New Roman"/>
          <w:iCs/>
          <w:sz w:val="24"/>
          <w:szCs w:val="24"/>
        </w:rPr>
        <w:t>higher</w:t>
      </w:r>
      <w:r w:rsidR="006C19E4">
        <w:rPr>
          <w:rFonts w:ascii="Times New Roman" w:hAnsi="Times New Roman" w:cs="Times New Roman"/>
          <w:iCs/>
          <w:sz w:val="24"/>
          <w:szCs w:val="24"/>
        </w:rPr>
        <w:t xml:space="preserve"> </w:t>
      </w:r>
      <w:r w:rsidR="00154B2D">
        <w:rPr>
          <w:rFonts w:ascii="Times New Roman" w:hAnsi="Times New Roman" w:cs="Times New Roman"/>
          <w:iCs/>
          <w:sz w:val="24"/>
          <w:szCs w:val="24"/>
        </w:rPr>
        <w:t xml:space="preserve">PA </w:t>
      </w:r>
      <w:r w:rsidR="00D03F87">
        <w:rPr>
          <w:rFonts w:ascii="Times New Roman" w:hAnsi="Times New Roman" w:cs="Times New Roman"/>
          <w:iCs/>
          <w:sz w:val="24"/>
          <w:szCs w:val="24"/>
        </w:rPr>
        <w:t xml:space="preserve">and </w:t>
      </w:r>
      <w:r w:rsidR="00210634">
        <w:rPr>
          <w:rFonts w:ascii="Times New Roman" w:hAnsi="Times New Roman" w:cs="Times New Roman"/>
          <w:iCs/>
          <w:sz w:val="24"/>
          <w:szCs w:val="24"/>
        </w:rPr>
        <w:t>lower</w:t>
      </w:r>
      <w:r w:rsidR="006C19E4">
        <w:rPr>
          <w:rFonts w:ascii="Times New Roman" w:hAnsi="Times New Roman" w:cs="Times New Roman"/>
          <w:iCs/>
          <w:sz w:val="24"/>
          <w:szCs w:val="24"/>
        </w:rPr>
        <w:t xml:space="preserve"> </w:t>
      </w:r>
      <w:r w:rsidR="00154B2D">
        <w:rPr>
          <w:rFonts w:ascii="Times New Roman" w:hAnsi="Times New Roman" w:cs="Times New Roman"/>
          <w:iCs/>
          <w:sz w:val="24"/>
          <w:szCs w:val="24"/>
        </w:rPr>
        <w:t xml:space="preserve">NA </w:t>
      </w:r>
      <w:r w:rsidR="005F4DDE">
        <w:rPr>
          <w:rFonts w:ascii="Times New Roman" w:hAnsi="Times New Roman" w:cs="Times New Roman"/>
          <w:iCs/>
          <w:sz w:val="24"/>
          <w:szCs w:val="24"/>
        </w:rPr>
        <w:t>in the nostalgia (</w:t>
      </w:r>
      <w:r w:rsidR="00330F67">
        <w:rPr>
          <w:rFonts w:ascii="Times New Roman" w:hAnsi="Times New Roman" w:cs="Times New Roman"/>
          <w:iCs/>
          <w:sz w:val="24"/>
          <w:szCs w:val="24"/>
        </w:rPr>
        <w:t>vs. the</w:t>
      </w:r>
      <w:r w:rsidR="005F4DDE">
        <w:rPr>
          <w:rFonts w:ascii="Times New Roman" w:hAnsi="Times New Roman" w:cs="Times New Roman"/>
          <w:iCs/>
          <w:sz w:val="24"/>
          <w:szCs w:val="24"/>
        </w:rPr>
        <w:t xml:space="preserve"> control) condition</w:t>
      </w:r>
      <w:r w:rsidR="00753A0E">
        <w:rPr>
          <w:rFonts w:ascii="Times New Roman" w:hAnsi="Times New Roman" w:cs="Times New Roman"/>
          <w:iCs/>
          <w:sz w:val="24"/>
          <w:szCs w:val="24"/>
        </w:rPr>
        <w:t xml:space="preserve">, we </w:t>
      </w:r>
      <w:r w:rsidR="009C3B69">
        <w:rPr>
          <w:rFonts w:ascii="Times New Roman" w:hAnsi="Times New Roman" w:cs="Times New Roman"/>
          <w:iCs/>
          <w:sz w:val="24"/>
          <w:szCs w:val="24"/>
        </w:rPr>
        <w:t>also observed</w:t>
      </w:r>
      <w:r w:rsidR="0007713E">
        <w:rPr>
          <w:rFonts w:ascii="Times New Roman" w:hAnsi="Times New Roman" w:cs="Times New Roman"/>
          <w:iCs/>
          <w:sz w:val="24"/>
          <w:szCs w:val="24"/>
        </w:rPr>
        <w:t xml:space="preserve"> </w:t>
      </w:r>
      <w:r w:rsidR="00753A0E">
        <w:rPr>
          <w:rFonts w:ascii="Times New Roman" w:hAnsi="Times New Roman" w:cs="Times New Roman"/>
          <w:iCs/>
          <w:sz w:val="24"/>
          <w:szCs w:val="24"/>
        </w:rPr>
        <w:t xml:space="preserve">some </w:t>
      </w:r>
      <w:r w:rsidR="0007713E">
        <w:rPr>
          <w:rFonts w:ascii="Times New Roman" w:hAnsi="Times New Roman" w:cs="Times New Roman"/>
          <w:iCs/>
          <w:sz w:val="24"/>
          <w:szCs w:val="24"/>
        </w:rPr>
        <w:t xml:space="preserve">adverse </w:t>
      </w:r>
      <w:r w:rsidR="00753A0E">
        <w:rPr>
          <w:rFonts w:ascii="Times New Roman" w:hAnsi="Times New Roman" w:cs="Times New Roman"/>
          <w:iCs/>
          <w:sz w:val="24"/>
          <w:szCs w:val="24"/>
        </w:rPr>
        <w:t xml:space="preserve">effects of the intervention </w:t>
      </w:r>
      <w:r w:rsidR="001A6687">
        <w:rPr>
          <w:rFonts w:ascii="Times New Roman" w:hAnsi="Times New Roman" w:cs="Times New Roman"/>
          <w:iCs/>
          <w:sz w:val="24"/>
          <w:szCs w:val="24"/>
        </w:rPr>
        <w:t xml:space="preserve">on subjective vitality and </w:t>
      </w:r>
      <w:r w:rsidR="00A3789F">
        <w:rPr>
          <w:rFonts w:ascii="Times New Roman" w:hAnsi="Times New Roman" w:cs="Times New Roman"/>
          <w:iCs/>
          <w:sz w:val="24"/>
          <w:szCs w:val="24"/>
        </w:rPr>
        <w:t>NA</w:t>
      </w:r>
      <w:r w:rsidR="001A6687">
        <w:rPr>
          <w:rFonts w:ascii="Times New Roman" w:hAnsi="Times New Roman" w:cs="Times New Roman"/>
          <w:iCs/>
          <w:sz w:val="24"/>
          <w:szCs w:val="24"/>
        </w:rPr>
        <w:t xml:space="preserve"> among those </w:t>
      </w:r>
      <w:r w:rsidR="00753A0E">
        <w:rPr>
          <w:rFonts w:ascii="Times New Roman" w:hAnsi="Times New Roman" w:cs="Times New Roman"/>
          <w:iCs/>
          <w:sz w:val="24"/>
          <w:szCs w:val="24"/>
        </w:rPr>
        <w:t xml:space="preserve">lowest </w:t>
      </w:r>
      <w:r w:rsidR="00AA1C1F">
        <w:rPr>
          <w:rFonts w:ascii="Times New Roman" w:hAnsi="Times New Roman" w:cs="Times New Roman"/>
          <w:iCs/>
          <w:sz w:val="24"/>
          <w:szCs w:val="24"/>
        </w:rPr>
        <w:t>o</w:t>
      </w:r>
      <w:r w:rsidR="00753A0E">
        <w:rPr>
          <w:rFonts w:ascii="Times New Roman" w:hAnsi="Times New Roman" w:cs="Times New Roman"/>
          <w:iCs/>
          <w:sz w:val="24"/>
          <w:szCs w:val="24"/>
        </w:rPr>
        <w:t xml:space="preserve">n </w:t>
      </w:r>
      <w:r w:rsidR="005F4DDE">
        <w:rPr>
          <w:rFonts w:ascii="Times New Roman" w:hAnsi="Times New Roman" w:cs="Times New Roman"/>
          <w:iCs/>
          <w:sz w:val="24"/>
          <w:szCs w:val="24"/>
        </w:rPr>
        <w:t xml:space="preserve">dispositional </w:t>
      </w:r>
      <w:r w:rsidR="00012C34">
        <w:rPr>
          <w:rFonts w:ascii="Times New Roman" w:hAnsi="Times New Roman" w:cs="Times New Roman"/>
          <w:iCs/>
          <w:sz w:val="24"/>
          <w:szCs w:val="24"/>
        </w:rPr>
        <w:t>nostalgia</w:t>
      </w:r>
      <w:r w:rsidR="00753A0E">
        <w:rPr>
          <w:rFonts w:ascii="Times New Roman" w:hAnsi="Times New Roman" w:cs="Times New Roman"/>
          <w:iCs/>
          <w:sz w:val="24"/>
          <w:szCs w:val="24"/>
        </w:rPr>
        <w:t xml:space="preserve">. </w:t>
      </w:r>
      <w:r w:rsidR="00E0114E">
        <w:rPr>
          <w:rFonts w:ascii="Times New Roman" w:hAnsi="Times New Roman" w:cs="Times New Roman"/>
          <w:iCs/>
          <w:sz w:val="24"/>
          <w:szCs w:val="24"/>
        </w:rPr>
        <w:t xml:space="preserve">At follow up, we </w:t>
      </w:r>
      <w:r w:rsidR="0010374F">
        <w:rPr>
          <w:rFonts w:ascii="Times New Roman" w:hAnsi="Times New Roman" w:cs="Times New Roman"/>
          <w:iCs/>
          <w:sz w:val="24"/>
          <w:szCs w:val="24"/>
        </w:rPr>
        <w:t xml:space="preserve">again </w:t>
      </w:r>
      <w:r w:rsidR="00E0114E">
        <w:rPr>
          <w:rFonts w:ascii="Times New Roman" w:hAnsi="Times New Roman" w:cs="Times New Roman"/>
          <w:iCs/>
          <w:sz w:val="24"/>
          <w:szCs w:val="24"/>
        </w:rPr>
        <w:t xml:space="preserve">found no effects of the intervention, except among </w:t>
      </w:r>
      <w:r w:rsidR="0007713E">
        <w:rPr>
          <w:rFonts w:ascii="Times New Roman" w:hAnsi="Times New Roman" w:cs="Times New Roman"/>
          <w:iCs/>
          <w:sz w:val="24"/>
          <w:szCs w:val="24"/>
        </w:rPr>
        <w:t xml:space="preserve">participants </w:t>
      </w:r>
      <w:r w:rsidR="00E0114E">
        <w:rPr>
          <w:rFonts w:ascii="Times New Roman" w:hAnsi="Times New Roman" w:cs="Times New Roman"/>
          <w:iCs/>
          <w:sz w:val="24"/>
          <w:szCs w:val="24"/>
        </w:rPr>
        <w:t xml:space="preserve">in the top or bottom percentiles on </w:t>
      </w:r>
      <w:r w:rsidR="005F4DDE">
        <w:rPr>
          <w:rFonts w:ascii="Times New Roman" w:hAnsi="Times New Roman" w:cs="Times New Roman"/>
          <w:iCs/>
          <w:sz w:val="24"/>
          <w:szCs w:val="24"/>
        </w:rPr>
        <w:t xml:space="preserve">dispositional </w:t>
      </w:r>
      <w:r w:rsidR="00012C34">
        <w:rPr>
          <w:rFonts w:ascii="Times New Roman" w:hAnsi="Times New Roman" w:cs="Times New Roman"/>
          <w:iCs/>
          <w:sz w:val="24"/>
          <w:szCs w:val="24"/>
        </w:rPr>
        <w:t>nostalgia</w:t>
      </w:r>
      <w:r w:rsidR="00E0114E">
        <w:rPr>
          <w:rFonts w:ascii="Times New Roman" w:hAnsi="Times New Roman" w:cs="Times New Roman"/>
          <w:iCs/>
          <w:sz w:val="24"/>
          <w:szCs w:val="24"/>
        </w:rPr>
        <w:t xml:space="preserve">, with </w:t>
      </w:r>
      <w:r w:rsidR="000A4901">
        <w:rPr>
          <w:rFonts w:ascii="Times New Roman" w:hAnsi="Times New Roman" w:cs="Times New Roman"/>
          <w:iCs/>
          <w:sz w:val="24"/>
          <w:szCs w:val="24"/>
        </w:rPr>
        <w:t xml:space="preserve">those highest </w:t>
      </w:r>
      <w:r w:rsidR="00AA1C1F">
        <w:rPr>
          <w:rFonts w:ascii="Times New Roman" w:hAnsi="Times New Roman" w:cs="Times New Roman"/>
          <w:iCs/>
          <w:sz w:val="24"/>
          <w:szCs w:val="24"/>
        </w:rPr>
        <w:t>o</w:t>
      </w:r>
      <w:r w:rsidR="00012C34">
        <w:rPr>
          <w:rFonts w:ascii="Times New Roman" w:hAnsi="Times New Roman" w:cs="Times New Roman"/>
          <w:iCs/>
          <w:sz w:val="24"/>
          <w:szCs w:val="24"/>
        </w:rPr>
        <w:t xml:space="preserve">n </w:t>
      </w:r>
      <w:r w:rsidR="005F4DDE">
        <w:rPr>
          <w:rFonts w:ascii="Times New Roman" w:hAnsi="Times New Roman" w:cs="Times New Roman"/>
          <w:iCs/>
          <w:sz w:val="24"/>
          <w:szCs w:val="24"/>
        </w:rPr>
        <w:t xml:space="preserve">dispositional </w:t>
      </w:r>
      <w:r w:rsidR="00012C34">
        <w:rPr>
          <w:rFonts w:ascii="Times New Roman" w:hAnsi="Times New Roman" w:cs="Times New Roman"/>
          <w:iCs/>
          <w:sz w:val="24"/>
          <w:szCs w:val="24"/>
        </w:rPr>
        <w:t xml:space="preserve">nostalgia </w:t>
      </w:r>
      <w:r w:rsidR="00E0114E">
        <w:rPr>
          <w:rFonts w:ascii="Times New Roman" w:hAnsi="Times New Roman" w:cs="Times New Roman"/>
          <w:iCs/>
          <w:sz w:val="24"/>
          <w:szCs w:val="24"/>
        </w:rPr>
        <w:t xml:space="preserve">experiencing benefits </w:t>
      </w:r>
      <w:r w:rsidR="0010374F">
        <w:rPr>
          <w:rFonts w:ascii="Times New Roman" w:hAnsi="Times New Roman" w:cs="Times New Roman"/>
          <w:iCs/>
          <w:sz w:val="24"/>
          <w:szCs w:val="24"/>
        </w:rPr>
        <w:t xml:space="preserve">on </w:t>
      </w:r>
      <w:r w:rsidR="0010374F">
        <w:rPr>
          <w:rFonts w:ascii="Times New Roman" w:hAnsi="Times New Roman" w:cs="Times New Roman"/>
          <w:iCs/>
          <w:sz w:val="24"/>
          <w:szCs w:val="24"/>
        </w:rPr>
        <w:lastRenderedPageBreak/>
        <w:t xml:space="preserve">life satisfaction and </w:t>
      </w:r>
      <w:r w:rsidR="00A3789F">
        <w:rPr>
          <w:rFonts w:ascii="Times New Roman" w:hAnsi="Times New Roman" w:cs="Times New Roman"/>
          <w:iCs/>
          <w:sz w:val="24"/>
          <w:szCs w:val="24"/>
        </w:rPr>
        <w:t>PA</w:t>
      </w:r>
      <w:r w:rsidR="0007713E">
        <w:rPr>
          <w:rFonts w:ascii="Times New Roman" w:hAnsi="Times New Roman" w:cs="Times New Roman"/>
          <w:iCs/>
          <w:sz w:val="24"/>
          <w:szCs w:val="24"/>
        </w:rPr>
        <w:t>,</w:t>
      </w:r>
      <w:r w:rsidR="001D355E">
        <w:rPr>
          <w:rFonts w:ascii="Times New Roman" w:hAnsi="Times New Roman" w:cs="Times New Roman"/>
          <w:iCs/>
          <w:sz w:val="24"/>
          <w:szCs w:val="24"/>
        </w:rPr>
        <w:t xml:space="preserve"> </w:t>
      </w:r>
      <w:r w:rsidR="00E0114E">
        <w:rPr>
          <w:rFonts w:ascii="Times New Roman" w:hAnsi="Times New Roman" w:cs="Times New Roman"/>
          <w:iCs/>
          <w:sz w:val="24"/>
          <w:szCs w:val="24"/>
        </w:rPr>
        <w:t xml:space="preserve">and </w:t>
      </w:r>
      <w:r w:rsidR="000A4901">
        <w:rPr>
          <w:rFonts w:ascii="Times New Roman" w:hAnsi="Times New Roman" w:cs="Times New Roman"/>
          <w:iCs/>
          <w:sz w:val="24"/>
          <w:szCs w:val="24"/>
        </w:rPr>
        <w:t>t</w:t>
      </w:r>
      <w:r w:rsidR="0053325E">
        <w:rPr>
          <w:rFonts w:ascii="Times New Roman" w:hAnsi="Times New Roman" w:cs="Times New Roman"/>
          <w:iCs/>
          <w:sz w:val="24"/>
          <w:szCs w:val="24"/>
        </w:rPr>
        <w:t>hose</w:t>
      </w:r>
      <w:r w:rsidR="000A4901">
        <w:rPr>
          <w:rFonts w:ascii="Times New Roman" w:hAnsi="Times New Roman" w:cs="Times New Roman"/>
          <w:iCs/>
          <w:sz w:val="24"/>
          <w:szCs w:val="24"/>
        </w:rPr>
        <w:t xml:space="preserve"> lowest </w:t>
      </w:r>
      <w:r w:rsidR="00AA1C1F">
        <w:rPr>
          <w:rFonts w:ascii="Times New Roman" w:hAnsi="Times New Roman" w:cs="Times New Roman"/>
          <w:iCs/>
          <w:sz w:val="24"/>
          <w:szCs w:val="24"/>
        </w:rPr>
        <w:t>o</w:t>
      </w:r>
      <w:r w:rsidR="00012C34">
        <w:rPr>
          <w:rFonts w:ascii="Times New Roman" w:hAnsi="Times New Roman" w:cs="Times New Roman"/>
          <w:iCs/>
          <w:sz w:val="24"/>
          <w:szCs w:val="24"/>
        </w:rPr>
        <w:t xml:space="preserve">n </w:t>
      </w:r>
      <w:r w:rsidR="005F4DDE">
        <w:rPr>
          <w:rFonts w:ascii="Times New Roman" w:hAnsi="Times New Roman" w:cs="Times New Roman"/>
          <w:iCs/>
          <w:sz w:val="24"/>
          <w:szCs w:val="24"/>
        </w:rPr>
        <w:t xml:space="preserve">dispositional </w:t>
      </w:r>
      <w:r w:rsidR="00012C34">
        <w:rPr>
          <w:rFonts w:ascii="Times New Roman" w:hAnsi="Times New Roman" w:cs="Times New Roman"/>
          <w:iCs/>
          <w:sz w:val="24"/>
          <w:szCs w:val="24"/>
        </w:rPr>
        <w:t xml:space="preserve">nostalgia </w:t>
      </w:r>
      <w:r w:rsidR="00E0114E">
        <w:rPr>
          <w:rFonts w:ascii="Times New Roman" w:hAnsi="Times New Roman" w:cs="Times New Roman"/>
          <w:iCs/>
          <w:sz w:val="24"/>
          <w:szCs w:val="24"/>
        </w:rPr>
        <w:t>experiencing adve</w:t>
      </w:r>
      <w:r w:rsidR="00FC26E2">
        <w:rPr>
          <w:rFonts w:ascii="Times New Roman" w:hAnsi="Times New Roman" w:cs="Times New Roman"/>
          <w:iCs/>
          <w:sz w:val="24"/>
          <w:szCs w:val="24"/>
        </w:rPr>
        <w:t>rse effects</w:t>
      </w:r>
      <w:r w:rsidR="001D355E">
        <w:rPr>
          <w:rFonts w:ascii="Times New Roman" w:hAnsi="Times New Roman" w:cs="Times New Roman"/>
          <w:iCs/>
          <w:sz w:val="24"/>
          <w:szCs w:val="24"/>
        </w:rPr>
        <w:t xml:space="preserve"> </w:t>
      </w:r>
      <w:r w:rsidR="000A4901">
        <w:rPr>
          <w:rFonts w:ascii="Times New Roman" w:hAnsi="Times New Roman" w:cs="Times New Roman"/>
          <w:iCs/>
          <w:sz w:val="24"/>
          <w:szCs w:val="24"/>
        </w:rPr>
        <w:t xml:space="preserve">on subjective vitality, </w:t>
      </w:r>
      <w:r w:rsidR="00A3789F">
        <w:rPr>
          <w:rFonts w:ascii="Times New Roman" w:hAnsi="Times New Roman" w:cs="Times New Roman"/>
          <w:iCs/>
          <w:sz w:val="24"/>
          <w:szCs w:val="24"/>
        </w:rPr>
        <w:t>NA</w:t>
      </w:r>
      <w:r w:rsidR="000A4901">
        <w:rPr>
          <w:rFonts w:ascii="Times New Roman" w:hAnsi="Times New Roman" w:cs="Times New Roman"/>
          <w:iCs/>
          <w:sz w:val="24"/>
          <w:szCs w:val="24"/>
        </w:rPr>
        <w:t>, and life satisfaction</w:t>
      </w:r>
      <w:r w:rsidR="00E0114E">
        <w:rPr>
          <w:rFonts w:ascii="Times New Roman" w:hAnsi="Times New Roman" w:cs="Times New Roman"/>
          <w:iCs/>
          <w:sz w:val="24"/>
          <w:szCs w:val="24"/>
        </w:rPr>
        <w:t xml:space="preserve">. </w:t>
      </w:r>
    </w:p>
    <w:p w14:paraId="541092FD" w14:textId="39D07F1C" w:rsidR="008E1BC7" w:rsidRDefault="00E0114E">
      <w:pPr>
        <w:spacing w:after="0" w:line="480" w:lineRule="exact"/>
        <w:ind w:firstLine="720"/>
        <w:rPr>
          <w:rFonts w:ascii="Times New Roman" w:hAnsi="Times New Roman" w:cs="Times New Roman"/>
          <w:iCs/>
          <w:sz w:val="24"/>
          <w:szCs w:val="24"/>
        </w:rPr>
      </w:pPr>
      <w:r>
        <w:rPr>
          <w:rFonts w:ascii="Times New Roman" w:hAnsi="Times New Roman" w:cs="Times New Roman"/>
          <w:iCs/>
          <w:sz w:val="24"/>
          <w:szCs w:val="24"/>
        </w:rPr>
        <w:t xml:space="preserve">Thus, for </w:t>
      </w:r>
      <w:r w:rsidR="00F65FEE">
        <w:rPr>
          <w:rFonts w:ascii="Times New Roman" w:hAnsi="Times New Roman" w:cs="Times New Roman"/>
          <w:iCs/>
          <w:sz w:val="24"/>
          <w:szCs w:val="24"/>
        </w:rPr>
        <w:t xml:space="preserve">a subset of </w:t>
      </w:r>
      <w:r w:rsidR="0007713E">
        <w:rPr>
          <w:rFonts w:ascii="Times New Roman" w:hAnsi="Times New Roman" w:cs="Times New Roman"/>
          <w:iCs/>
          <w:sz w:val="24"/>
          <w:szCs w:val="24"/>
        </w:rPr>
        <w:t xml:space="preserve">participants—those </w:t>
      </w:r>
      <w:r w:rsidR="001A6687">
        <w:rPr>
          <w:rFonts w:ascii="Times New Roman" w:hAnsi="Times New Roman" w:cs="Times New Roman"/>
          <w:iCs/>
          <w:sz w:val="24"/>
          <w:szCs w:val="24"/>
        </w:rPr>
        <w:t>low</w:t>
      </w:r>
      <w:r w:rsidR="00A41068">
        <w:rPr>
          <w:rFonts w:ascii="Times New Roman" w:hAnsi="Times New Roman" w:cs="Times New Roman"/>
          <w:iCs/>
          <w:sz w:val="24"/>
          <w:szCs w:val="24"/>
        </w:rPr>
        <w:t>e</w:t>
      </w:r>
      <w:r w:rsidR="003F02B9">
        <w:rPr>
          <w:rFonts w:ascii="Times New Roman" w:hAnsi="Times New Roman" w:cs="Times New Roman"/>
          <w:iCs/>
          <w:sz w:val="24"/>
          <w:szCs w:val="24"/>
        </w:rPr>
        <w:t>r</w:t>
      </w:r>
      <w:r w:rsidR="001A6687">
        <w:rPr>
          <w:rFonts w:ascii="Times New Roman" w:hAnsi="Times New Roman" w:cs="Times New Roman"/>
          <w:iCs/>
          <w:sz w:val="24"/>
          <w:szCs w:val="24"/>
        </w:rPr>
        <w:t xml:space="preserve"> </w:t>
      </w:r>
      <w:r w:rsidR="00AA1C1F">
        <w:rPr>
          <w:rFonts w:ascii="Times New Roman" w:hAnsi="Times New Roman" w:cs="Times New Roman"/>
          <w:iCs/>
          <w:sz w:val="24"/>
          <w:szCs w:val="24"/>
        </w:rPr>
        <w:t>o</w:t>
      </w:r>
      <w:r w:rsidR="00012C34">
        <w:rPr>
          <w:rFonts w:ascii="Times New Roman" w:hAnsi="Times New Roman" w:cs="Times New Roman"/>
          <w:iCs/>
          <w:sz w:val="24"/>
          <w:szCs w:val="24"/>
        </w:rPr>
        <w:t xml:space="preserve">n </w:t>
      </w:r>
      <w:r w:rsidR="005F4DDE">
        <w:rPr>
          <w:rFonts w:ascii="Times New Roman" w:hAnsi="Times New Roman" w:cs="Times New Roman"/>
          <w:iCs/>
          <w:sz w:val="24"/>
          <w:szCs w:val="24"/>
        </w:rPr>
        <w:t xml:space="preserve">dispositional </w:t>
      </w:r>
      <w:r w:rsidR="00012C34">
        <w:rPr>
          <w:rFonts w:ascii="Times New Roman" w:hAnsi="Times New Roman" w:cs="Times New Roman"/>
          <w:iCs/>
          <w:sz w:val="24"/>
          <w:szCs w:val="24"/>
        </w:rPr>
        <w:t>nostalgia</w:t>
      </w:r>
      <w:r w:rsidR="0007713E">
        <w:rPr>
          <w:rFonts w:ascii="Times New Roman" w:hAnsi="Times New Roman" w:cs="Times New Roman"/>
          <w:iCs/>
          <w:sz w:val="24"/>
          <w:szCs w:val="24"/>
        </w:rPr>
        <w:t>—</w:t>
      </w:r>
      <w:r>
        <w:rPr>
          <w:rFonts w:ascii="Times New Roman" w:hAnsi="Times New Roman" w:cs="Times New Roman"/>
          <w:iCs/>
          <w:sz w:val="24"/>
          <w:szCs w:val="24"/>
        </w:rPr>
        <w:t>practicing nost</w:t>
      </w:r>
      <w:r w:rsidR="00A52AEE">
        <w:rPr>
          <w:rFonts w:ascii="Times New Roman" w:hAnsi="Times New Roman" w:cs="Times New Roman"/>
          <w:iCs/>
          <w:sz w:val="24"/>
          <w:szCs w:val="24"/>
        </w:rPr>
        <w:t>algia for about three weeks (out</w:t>
      </w:r>
      <w:r>
        <w:rPr>
          <w:rFonts w:ascii="Times New Roman" w:hAnsi="Times New Roman" w:cs="Times New Roman"/>
          <w:iCs/>
          <w:sz w:val="24"/>
          <w:szCs w:val="24"/>
        </w:rPr>
        <w:t xml:space="preserve"> to mid-interv</w:t>
      </w:r>
      <w:r w:rsidR="00A52AEE">
        <w:rPr>
          <w:rFonts w:ascii="Times New Roman" w:hAnsi="Times New Roman" w:cs="Times New Roman"/>
          <w:iCs/>
          <w:sz w:val="24"/>
          <w:szCs w:val="24"/>
        </w:rPr>
        <w:t>ention) may be neutral</w:t>
      </w:r>
      <w:r w:rsidR="005A1C66">
        <w:rPr>
          <w:rFonts w:ascii="Times New Roman" w:hAnsi="Times New Roman" w:cs="Times New Roman"/>
          <w:iCs/>
          <w:sz w:val="24"/>
          <w:szCs w:val="24"/>
        </w:rPr>
        <w:t xml:space="preserve"> or even positive</w:t>
      </w:r>
      <w:r w:rsidR="00A52AEE">
        <w:rPr>
          <w:rFonts w:ascii="Times New Roman" w:hAnsi="Times New Roman" w:cs="Times New Roman"/>
          <w:iCs/>
          <w:sz w:val="24"/>
          <w:szCs w:val="24"/>
        </w:rPr>
        <w:t>, but</w:t>
      </w:r>
      <w:r>
        <w:rPr>
          <w:rFonts w:ascii="Times New Roman" w:hAnsi="Times New Roman" w:cs="Times New Roman"/>
          <w:iCs/>
          <w:sz w:val="24"/>
          <w:szCs w:val="24"/>
        </w:rPr>
        <w:t xml:space="preserve"> practi</w:t>
      </w:r>
      <w:r w:rsidR="00A52AEE">
        <w:rPr>
          <w:rFonts w:ascii="Times New Roman" w:hAnsi="Times New Roman" w:cs="Times New Roman"/>
          <w:iCs/>
          <w:sz w:val="24"/>
          <w:szCs w:val="24"/>
        </w:rPr>
        <w:t xml:space="preserve">cing it for six weeks </w:t>
      </w:r>
      <w:r w:rsidR="009462CA">
        <w:rPr>
          <w:rFonts w:ascii="Times New Roman" w:hAnsi="Times New Roman" w:cs="Times New Roman"/>
          <w:iCs/>
          <w:sz w:val="24"/>
          <w:szCs w:val="24"/>
        </w:rPr>
        <w:t xml:space="preserve">in its current form </w:t>
      </w:r>
      <w:r w:rsidR="00A52AEE">
        <w:rPr>
          <w:rFonts w:ascii="Times New Roman" w:hAnsi="Times New Roman" w:cs="Times New Roman"/>
          <w:iCs/>
          <w:sz w:val="24"/>
          <w:szCs w:val="24"/>
        </w:rPr>
        <w:t xml:space="preserve">may have </w:t>
      </w:r>
      <w:r w:rsidR="0007713E">
        <w:rPr>
          <w:rFonts w:ascii="Times New Roman" w:hAnsi="Times New Roman" w:cs="Times New Roman"/>
          <w:iCs/>
          <w:sz w:val="24"/>
          <w:szCs w:val="24"/>
        </w:rPr>
        <w:t xml:space="preserve">an </w:t>
      </w:r>
      <w:r w:rsidR="00A52AEE">
        <w:rPr>
          <w:rFonts w:ascii="Times New Roman" w:hAnsi="Times New Roman" w:cs="Times New Roman"/>
          <w:iCs/>
          <w:sz w:val="24"/>
          <w:szCs w:val="24"/>
        </w:rPr>
        <w:t xml:space="preserve">adverse </w:t>
      </w:r>
      <w:r w:rsidR="0007713E">
        <w:rPr>
          <w:rFonts w:ascii="Times New Roman" w:hAnsi="Times New Roman" w:cs="Times New Roman"/>
          <w:iCs/>
          <w:sz w:val="24"/>
          <w:szCs w:val="24"/>
        </w:rPr>
        <w:t>influence</w:t>
      </w:r>
      <w:r>
        <w:rPr>
          <w:rFonts w:ascii="Times New Roman" w:hAnsi="Times New Roman" w:cs="Times New Roman"/>
          <w:iCs/>
          <w:sz w:val="24"/>
          <w:szCs w:val="24"/>
        </w:rPr>
        <w:t>.</w:t>
      </w:r>
      <w:r w:rsidR="003F02B9">
        <w:rPr>
          <w:rFonts w:ascii="Times New Roman" w:hAnsi="Times New Roman" w:cs="Times New Roman"/>
          <w:iCs/>
          <w:sz w:val="24"/>
          <w:szCs w:val="24"/>
        </w:rPr>
        <w:t xml:space="preserve"> The </w:t>
      </w:r>
      <w:r w:rsidR="00275ED8">
        <w:rPr>
          <w:rFonts w:ascii="Times New Roman" w:hAnsi="Times New Roman" w:cs="Times New Roman"/>
          <w:iCs/>
          <w:sz w:val="24"/>
          <w:szCs w:val="24"/>
        </w:rPr>
        <w:t>adverse</w:t>
      </w:r>
      <w:r w:rsidR="003F02B9">
        <w:rPr>
          <w:rFonts w:ascii="Times New Roman" w:hAnsi="Times New Roman" w:cs="Times New Roman"/>
          <w:iCs/>
          <w:sz w:val="24"/>
          <w:szCs w:val="24"/>
        </w:rPr>
        <w:t xml:space="preserve"> effects of being in the nostalgia (vs. ordinary) condition among those lower on dispositional nostalgia applied to </w:t>
      </w:r>
      <w:r w:rsidR="0006373C">
        <w:rPr>
          <w:rFonts w:ascii="Times New Roman" w:hAnsi="Times New Roman" w:cs="Times New Roman"/>
          <w:iCs/>
          <w:sz w:val="24"/>
          <w:szCs w:val="24"/>
        </w:rPr>
        <w:t>about</w:t>
      </w:r>
      <w:r w:rsidR="003F02B9">
        <w:rPr>
          <w:rFonts w:ascii="Times New Roman" w:hAnsi="Times New Roman" w:cs="Times New Roman"/>
          <w:iCs/>
          <w:sz w:val="24"/>
          <w:szCs w:val="24"/>
        </w:rPr>
        <w:t xml:space="preserve"> one third of participants (on follow-up subjective vitality </w:t>
      </w:r>
      <w:r w:rsidR="0006373C">
        <w:rPr>
          <w:rFonts w:ascii="Times New Roman" w:hAnsi="Times New Roman" w:cs="Times New Roman"/>
          <w:iCs/>
          <w:sz w:val="24"/>
          <w:szCs w:val="24"/>
        </w:rPr>
        <w:t>and negative affect</w:t>
      </w:r>
      <w:r w:rsidR="003F02B9">
        <w:rPr>
          <w:rFonts w:ascii="Times New Roman" w:hAnsi="Times New Roman" w:cs="Times New Roman"/>
          <w:iCs/>
          <w:sz w:val="24"/>
          <w:szCs w:val="24"/>
        </w:rPr>
        <w:t>).</w:t>
      </w:r>
      <w:r>
        <w:rPr>
          <w:rFonts w:ascii="Times New Roman" w:hAnsi="Times New Roman" w:cs="Times New Roman"/>
          <w:iCs/>
          <w:sz w:val="24"/>
          <w:szCs w:val="24"/>
        </w:rPr>
        <w:t xml:space="preserve"> </w:t>
      </w:r>
      <w:r w:rsidR="00D06989">
        <w:rPr>
          <w:rFonts w:ascii="Times New Roman" w:hAnsi="Times New Roman" w:cs="Times New Roman"/>
          <w:iCs/>
          <w:sz w:val="24"/>
          <w:szCs w:val="24"/>
        </w:rPr>
        <w:t xml:space="preserve">On the other hand, </w:t>
      </w:r>
      <w:r w:rsidR="0007713E">
        <w:rPr>
          <w:rFonts w:ascii="Times New Roman" w:hAnsi="Times New Roman" w:cs="Times New Roman"/>
          <w:iCs/>
          <w:sz w:val="24"/>
          <w:szCs w:val="24"/>
        </w:rPr>
        <w:t xml:space="preserve">participants </w:t>
      </w:r>
      <w:r w:rsidR="00A41068">
        <w:rPr>
          <w:rFonts w:ascii="Times New Roman" w:hAnsi="Times New Roman" w:cs="Times New Roman"/>
          <w:iCs/>
          <w:sz w:val="24"/>
          <w:szCs w:val="24"/>
        </w:rPr>
        <w:t>high</w:t>
      </w:r>
      <w:r w:rsidR="003F02B9">
        <w:rPr>
          <w:rFonts w:ascii="Times New Roman" w:hAnsi="Times New Roman" w:cs="Times New Roman"/>
          <w:iCs/>
          <w:sz w:val="24"/>
          <w:szCs w:val="24"/>
        </w:rPr>
        <w:t>er</w:t>
      </w:r>
      <w:r w:rsidR="00A41068">
        <w:rPr>
          <w:rFonts w:ascii="Times New Roman" w:hAnsi="Times New Roman" w:cs="Times New Roman"/>
          <w:iCs/>
          <w:sz w:val="24"/>
          <w:szCs w:val="24"/>
        </w:rPr>
        <w:t xml:space="preserve"> </w:t>
      </w:r>
      <w:r w:rsidR="00AA1C1F">
        <w:rPr>
          <w:rFonts w:ascii="Times New Roman" w:hAnsi="Times New Roman" w:cs="Times New Roman"/>
          <w:iCs/>
          <w:sz w:val="24"/>
          <w:szCs w:val="24"/>
        </w:rPr>
        <w:t>o</w:t>
      </w:r>
      <w:r w:rsidR="00012C34">
        <w:rPr>
          <w:rFonts w:ascii="Times New Roman" w:hAnsi="Times New Roman" w:cs="Times New Roman"/>
          <w:iCs/>
          <w:sz w:val="24"/>
          <w:szCs w:val="24"/>
        </w:rPr>
        <w:t xml:space="preserve">n </w:t>
      </w:r>
      <w:r w:rsidR="005F4DDE">
        <w:rPr>
          <w:rFonts w:ascii="Times New Roman" w:hAnsi="Times New Roman" w:cs="Times New Roman"/>
          <w:iCs/>
          <w:sz w:val="24"/>
          <w:szCs w:val="24"/>
        </w:rPr>
        <w:t xml:space="preserve">dispositional </w:t>
      </w:r>
      <w:r w:rsidR="00012C34">
        <w:rPr>
          <w:rFonts w:ascii="Times New Roman" w:hAnsi="Times New Roman" w:cs="Times New Roman"/>
          <w:iCs/>
          <w:sz w:val="24"/>
          <w:szCs w:val="24"/>
        </w:rPr>
        <w:t>nostalgia</w:t>
      </w:r>
      <w:r w:rsidR="0006373C">
        <w:rPr>
          <w:rFonts w:ascii="Times New Roman" w:hAnsi="Times New Roman" w:cs="Times New Roman"/>
          <w:iCs/>
          <w:sz w:val="24"/>
          <w:szCs w:val="24"/>
        </w:rPr>
        <w:t xml:space="preserve"> </w:t>
      </w:r>
      <w:r w:rsidR="00D06989">
        <w:rPr>
          <w:rFonts w:ascii="Times New Roman" w:hAnsi="Times New Roman" w:cs="Times New Roman"/>
          <w:iCs/>
          <w:sz w:val="24"/>
          <w:szCs w:val="24"/>
        </w:rPr>
        <w:t xml:space="preserve">experienced </w:t>
      </w:r>
      <w:r w:rsidR="000F0E4A">
        <w:rPr>
          <w:rFonts w:ascii="Times New Roman" w:hAnsi="Times New Roman" w:cs="Times New Roman"/>
          <w:iCs/>
          <w:sz w:val="24"/>
          <w:szCs w:val="24"/>
        </w:rPr>
        <w:t xml:space="preserve">some </w:t>
      </w:r>
      <w:r w:rsidR="00D06989">
        <w:rPr>
          <w:rFonts w:ascii="Times New Roman" w:hAnsi="Times New Roman" w:cs="Times New Roman"/>
          <w:iCs/>
          <w:sz w:val="24"/>
          <w:szCs w:val="24"/>
        </w:rPr>
        <w:t>benefits</w:t>
      </w:r>
      <w:r w:rsidR="000F0E4A">
        <w:rPr>
          <w:rFonts w:ascii="Times New Roman" w:hAnsi="Times New Roman" w:cs="Times New Roman"/>
          <w:iCs/>
          <w:sz w:val="24"/>
          <w:szCs w:val="24"/>
        </w:rPr>
        <w:t xml:space="preserve"> out to post-intervention (the top 40% on PA) and</w:t>
      </w:r>
      <w:r w:rsidR="00D06989">
        <w:rPr>
          <w:rFonts w:ascii="Times New Roman" w:hAnsi="Times New Roman" w:cs="Times New Roman"/>
          <w:iCs/>
          <w:sz w:val="24"/>
          <w:szCs w:val="24"/>
        </w:rPr>
        <w:t xml:space="preserve"> even a month after the intervention concluded</w:t>
      </w:r>
      <w:r w:rsidR="003F02B9">
        <w:rPr>
          <w:rFonts w:ascii="Times New Roman" w:hAnsi="Times New Roman" w:cs="Times New Roman"/>
          <w:iCs/>
          <w:sz w:val="24"/>
          <w:szCs w:val="24"/>
        </w:rPr>
        <w:t xml:space="preserve"> (</w:t>
      </w:r>
      <w:r w:rsidR="000F0E4A">
        <w:rPr>
          <w:rFonts w:ascii="Times New Roman" w:hAnsi="Times New Roman" w:cs="Times New Roman"/>
          <w:iCs/>
          <w:sz w:val="24"/>
          <w:szCs w:val="24"/>
        </w:rPr>
        <w:t xml:space="preserve">the top 16% </w:t>
      </w:r>
      <w:r w:rsidR="0006373C">
        <w:rPr>
          <w:rFonts w:ascii="Times New Roman" w:hAnsi="Times New Roman" w:cs="Times New Roman"/>
          <w:iCs/>
          <w:sz w:val="24"/>
          <w:szCs w:val="24"/>
        </w:rPr>
        <w:t>on</w:t>
      </w:r>
      <w:r w:rsidR="003F02B9">
        <w:rPr>
          <w:rFonts w:ascii="Times New Roman" w:hAnsi="Times New Roman" w:cs="Times New Roman"/>
          <w:iCs/>
          <w:sz w:val="24"/>
          <w:szCs w:val="24"/>
        </w:rPr>
        <w:t xml:space="preserve"> follow-up life satisfaction)</w:t>
      </w:r>
      <w:r w:rsidR="00D06989">
        <w:rPr>
          <w:rFonts w:ascii="Times New Roman" w:hAnsi="Times New Roman" w:cs="Times New Roman"/>
          <w:iCs/>
          <w:sz w:val="24"/>
          <w:szCs w:val="24"/>
        </w:rPr>
        <w:t xml:space="preserve">. The results suggest that </w:t>
      </w:r>
      <w:r w:rsidR="009C3B69">
        <w:rPr>
          <w:rFonts w:ascii="Times New Roman" w:hAnsi="Times New Roman" w:cs="Times New Roman"/>
          <w:iCs/>
          <w:sz w:val="24"/>
          <w:szCs w:val="24"/>
        </w:rPr>
        <w:t xml:space="preserve">a nostalgia intervention for mental health should be preceded by </w:t>
      </w:r>
      <w:r w:rsidR="00D06989">
        <w:rPr>
          <w:rFonts w:ascii="Times New Roman" w:hAnsi="Times New Roman" w:cs="Times New Roman"/>
          <w:iCs/>
          <w:sz w:val="24"/>
          <w:szCs w:val="24"/>
        </w:rPr>
        <w:t xml:space="preserve">a </w:t>
      </w:r>
      <w:r w:rsidR="00686B3B">
        <w:rPr>
          <w:rFonts w:ascii="Times New Roman" w:hAnsi="Times New Roman" w:cs="Times New Roman"/>
          <w:iCs/>
          <w:sz w:val="24"/>
          <w:szCs w:val="24"/>
        </w:rPr>
        <w:t>pre-screening to identify those for whom it is likely to be beneficial</w:t>
      </w:r>
      <w:r w:rsidR="00D06989">
        <w:rPr>
          <w:rFonts w:ascii="Times New Roman" w:hAnsi="Times New Roman" w:cs="Times New Roman"/>
          <w:iCs/>
          <w:sz w:val="24"/>
          <w:szCs w:val="24"/>
        </w:rPr>
        <w:t>.</w:t>
      </w:r>
      <w:r w:rsidR="00DF5975">
        <w:rPr>
          <w:rFonts w:ascii="Times New Roman" w:hAnsi="Times New Roman" w:cs="Times New Roman"/>
          <w:iCs/>
          <w:sz w:val="24"/>
          <w:szCs w:val="24"/>
        </w:rPr>
        <w:t xml:space="preserve"> </w:t>
      </w:r>
      <w:r w:rsidR="00315316">
        <w:rPr>
          <w:rFonts w:ascii="Times New Roman" w:hAnsi="Times New Roman" w:cs="Times New Roman"/>
          <w:iCs/>
          <w:sz w:val="24"/>
          <w:szCs w:val="24"/>
        </w:rPr>
        <w:t>Importantly, the moderation effects were not consistent across outcomes</w:t>
      </w:r>
      <w:r w:rsidR="00275ED8">
        <w:rPr>
          <w:rFonts w:ascii="Times New Roman" w:hAnsi="Times New Roman" w:cs="Times New Roman"/>
          <w:iCs/>
          <w:sz w:val="24"/>
          <w:szCs w:val="24"/>
        </w:rPr>
        <w:t>,</w:t>
      </w:r>
      <w:r w:rsidR="00315316">
        <w:rPr>
          <w:rFonts w:ascii="Times New Roman" w:hAnsi="Times New Roman" w:cs="Times New Roman"/>
          <w:iCs/>
          <w:sz w:val="24"/>
          <w:szCs w:val="24"/>
        </w:rPr>
        <w:t xml:space="preserve"> and</w:t>
      </w:r>
      <w:r w:rsidR="00275ED8">
        <w:rPr>
          <w:rFonts w:ascii="Times New Roman" w:hAnsi="Times New Roman" w:cs="Times New Roman"/>
          <w:iCs/>
          <w:sz w:val="24"/>
          <w:szCs w:val="24"/>
        </w:rPr>
        <w:t xml:space="preserve"> so</w:t>
      </w:r>
      <w:r w:rsidR="00315316">
        <w:rPr>
          <w:rFonts w:ascii="Times New Roman" w:hAnsi="Times New Roman" w:cs="Times New Roman"/>
          <w:iCs/>
          <w:sz w:val="24"/>
          <w:szCs w:val="24"/>
        </w:rPr>
        <w:t xml:space="preserve"> f</w:t>
      </w:r>
      <w:r w:rsidR="00DD75B8">
        <w:rPr>
          <w:rFonts w:ascii="Times New Roman" w:hAnsi="Times New Roman" w:cs="Times New Roman"/>
          <w:iCs/>
          <w:sz w:val="24"/>
          <w:szCs w:val="24"/>
        </w:rPr>
        <w:t>urther research is need</w:t>
      </w:r>
      <w:r w:rsidR="00315316">
        <w:rPr>
          <w:rFonts w:ascii="Times New Roman" w:hAnsi="Times New Roman" w:cs="Times New Roman"/>
          <w:iCs/>
          <w:sz w:val="24"/>
          <w:szCs w:val="24"/>
        </w:rPr>
        <w:t xml:space="preserve">ed to explore these </w:t>
      </w:r>
      <w:r w:rsidR="00D677C5">
        <w:rPr>
          <w:rFonts w:ascii="Times New Roman" w:hAnsi="Times New Roman" w:cs="Times New Roman"/>
          <w:iCs/>
          <w:sz w:val="24"/>
          <w:szCs w:val="24"/>
        </w:rPr>
        <w:t xml:space="preserve">person-activity </w:t>
      </w:r>
      <w:r w:rsidR="00315316">
        <w:rPr>
          <w:rFonts w:ascii="Times New Roman" w:hAnsi="Times New Roman" w:cs="Times New Roman"/>
          <w:iCs/>
          <w:sz w:val="24"/>
          <w:szCs w:val="24"/>
        </w:rPr>
        <w:t>fit issues. That said,</w:t>
      </w:r>
      <w:r w:rsidR="00DD75B8">
        <w:rPr>
          <w:rFonts w:ascii="Times New Roman" w:hAnsi="Times New Roman" w:cs="Times New Roman"/>
          <w:iCs/>
          <w:sz w:val="24"/>
          <w:szCs w:val="24"/>
        </w:rPr>
        <w:t xml:space="preserve"> from the current data, we cannot recommend a long-term nostalgia practice to those relatively low in dispositional nostalgia.</w:t>
      </w:r>
    </w:p>
    <w:p w14:paraId="51D5409E" w14:textId="0E11ACC7" w:rsidR="00F14C46" w:rsidRPr="00D677C5" w:rsidRDefault="00F14C46">
      <w:pPr>
        <w:spacing w:after="0" w:line="480" w:lineRule="exact"/>
        <w:ind w:firstLine="720"/>
        <w:rPr>
          <w:rFonts w:ascii="Times New Roman" w:hAnsi="Times New Roman" w:cs="Times New Roman"/>
          <w:iCs/>
          <w:sz w:val="24"/>
          <w:szCs w:val="24"/>
        </w:rPr>
      </w:pPr>
      <w:r>
        <w:rPr>
          <w:rFonts w:ascii="Times New Roman" w:hAnsi="Times New Roman" w:cs="Times New Roman"/>
          <w:sz w:val="24"/>
          <w:szCs w:val="24"/>
        </w:rPr>
        <w:t xml:space="preserve">Notably, an analysis of the means by condition and time point </w:t>
      </w:r>
      <w:r w:rsidR="00347434">
        <w:rPr>
          <w:rFonts w:ascii="Times New Roman" w:hAnsi="Times New Roman" w:cs="Times New Roman"/>
          <w:sz w:val="24"/>
          <w:szCs w:val="24"/>
        </w:rPr>
        <w:t xml:space="preserve">(Table 1) </w:t>
      </w:r>
      <w:r>
        <w:rPr>
          <w:rFonts w:ascii="Times New Roman" w:hAnsi="Times New Roman" w:cs="Times New Roman"/>
          <w:sz w:val="24"/>
          <w:szCs w:val="24"/>
        </w:rPr>
        <w:t xml:space="preserve">indicates that </w:t>
      </w:r>
      <w:r>
        <w:rPr>
          <w:rFonts w:ascii="Times New Roman" w:hAnsi="Times New Roman" w:cs="Times New Roman"/>
          <w:iCs/>
          <w:sz w:val="24"/>
          <w:szCs w:val="24"/>
        </w:rPr>
        <w:t>the condition effects on life</w:t>
      </w:r>
      <w:r w:rsidR="00743DC5">
        <w:rPr>
          <w:rFonts w:ascii="Times New Roman" w:hAnsi="Times New Roman" w:cs="Times New Roman"/>
          <w:iCs/>
          <w:sz w:val="24"/>
          <w:szCs w:val="24"/>
        </w:rPr>
        <w:t xml:space="preserve"> satisfaction and</w:t>
      </w:r>
      <w:r>
        <w:rPr>
          <w:rFonts w:ascii="Times New Roman" w:hAnsi="Times New Roman" w:cs="Times New Roman"/>
          <w:iCs/>
          <w:sz w:val="24"/>
          <w:szCs w:val="24"/>
        </w:rPr>
        <w:t xml:space="preserve"> eudaimonic</w:t>
      </w:r>
      <w:r w:rsidR="00743DC5">
        <w:rPr>
          <w:rFonts w:ascii="Times New Roman" w:hAnsi="Times New Roman" w:cs="Times New Roman"/>
          <w:iCs/>
          <w:sz w:val="24"/>
          <w:szCs w:val="24"/>
        </w:rPr>
        <w:t xml:space="preserve"> well-being</w:t>
      </w:r>
      <w:r>
        <w:rPr>
          <w:rFonts w:ascii="Times New Roman" w:hAnsi="Times New Roman" w:cs="Times New Roman"/>
          <w:iCs/>
          <w:sz w:val="24"/>
          <w:szCs w:val="24"/>
        </w:rPr>
        <w:t xml:space="preserve"> out to mid-intervention were </w:t>
      </w:r>
      <w:r w:rsidR="00743DC5">
        <w:rPr>
          <w:rFonts w:ascii="Times New Roman" w:hAnsi="Times New Roman" w:cs="Times New Roman"/>
          <w:iCs/>
          <w:sz w:val="24"/>
          <w:szCs w:val="24"/>
        </w:rPr>
        <w:t xml:space="preserve">largely due </w:t>
      </w:r>
      <w:r>
        <w:rPr>
          <w:rFonts w:ascii="Times New Roman" w:hAnsi="Times New Roman" w:cs="Times New Roman"/>
          <w:iCs/>
          <w:sz w:val="24"/>
          <w:szCs w:val="24"/>
        </w:rPr>
        <w:t xml:space="preserve">to </w:t>
      </w:r>
      <w:r w:rsidR="0007713E">
        <w:rPr>
          <w:rFonts w:ascii="Times New Roman" w:hAnsi="Times New Roman" w:cs="Times New Roman"/>
          <w:iCs/>
          <w:sz w:val="24"/>
          <w:szCs w:val="24"/>
        </w:rPr>
        <w:t>participants</w:t>
      </w:r>
      <w:r>
        <w:rPr>
          <w:rFonts w:ascii="Times New Roman" w:hAnsi="Times New Roman" w:cs="Times New Roman"/>
          <w:iCs/>
          <w:sz w:val="24"/>
          <w:szCs w:val="24"/>
        </w:rPr>
        <w:t xml:space="preserve"> in the </w:t>
      </w:r>
      <w:r w:rsidR="0007713E">
        <w:rPr>
          <w:rFonts w:ascii="Times New Roman" w:hAnsi="Times New Roman" w:cs="Times New Roman"/>
          <w:iCs/>
          <w:sz w:val="24"/>
          <w:szCs w:val="24"/>
        </w:rPr>
        <w:t>control</w:t>
      </w:r>
      <w:r>
        <w:rPr>
          <w:rFonts w:ascii="Times New Roman" w:hAnsi="Times New Roman" w:cs="Times New Roman"/>
          <w:iCs/>
          <w:sz w:val="24"/>
          <w:szCs w:val="24"/>
        </w:rPr>
        <w:t xml:space="preserve"> condition decreasing in well-being to a greater extent than</w:t>
      </w:r>
      <w:r w:rsidR="0007713E">
        <w:rPr>
          <w:rFonts w:ascii="Times New Roman" w:hAnsi="Times New Roman" w:cs="Times New Roman"/>
          <w:iCs/>
          <w:sz w:val="24"/>
          <w:szCs w:val="24"/>
        </w:rPr>
        <w:t xml:space="preserve"> those in</w:t>
      </w:r>
      <w:r>
        <w:rPr>
          <w:rFonts w:ascii="Times New Roman" w:hAnsi="Times New Roman" w:cs="Times New Roman"/>
          <w:iCs/>
          <w:sz w:val="24"/>
          <w:szCs w:val="24"/>
        </w:rPr>
        <w:t xml:space="preserve"> the nostalgia condition, </w:t>
      </w:r>
      <w:r w:rsidR="00CA78A4">
        <w:rPr>
          <w:rFonts w:ascii="Times New Roman" w:hAnsi="Times New Roman" w:cs="Times New Roman"/>
          <w:iCs/>
          <w:sz w:val="24"/>
          <w:szCs w:val="24"/>
        </w:rPr>
        <w:t>rather than</w:t>
      </w:r>
      <w:r>
        <w:rPr>
          <w:rFonts w:ascii="Times New Roman" w:hAnsi="Times New Roman" w:cs="Times New Roman"/>
          <w:iCs/>
          <w:sz w:val="24"/>
          <w:szCs w:val="24"/>
        </w:rPr>
        <w:t xml:space="preserve"> </w:t>
      </w:r>
      <w:r w:rsidR="0007713E">
        <w:rPr>
          <w:rFonts w:ascii="Times New Roman" w:hAnsi="Times New Roman" w:cs="Times New Roman"/>
          <w:iCs/>
          <w:sz w:val="24"/>
          <w:szCs w:val="24"/>
        </w:rPr>
        <w:t xml:space="preserve">participants </w:t>
      </w:r>
      <w:r>
        <w:rPr>
          <w:rFonts w:ascii="Times New Roman" w:hAnsi="Times New Roman" w:cs="Times New Roman"/>
          <w:iCs/>
          <w:sz w:val="24"/>
          <w:szCs w:val="24"/>
        </w:rPr>
        <w:t xml:space="preserve">in the nostalgia </w:t>
      </w:r>
      <w:r w:rsidR="00CA78A4">
        <w:rPr>
          <w:rFonts w:ascii="Times New Roman" w:hAnsi="Times New Roman" w:cs="Times New Roman"/>
          <w:iCs/>
          <w:sz w:val="24"/>
          <w:szCs w:val="24"/>
        </w:rPr>
        <w:t xml:space="preserve">condition </w:t>
      </w:r>
      <w:r>
        <w:rPr>
          <w:rFonts w:ascii="Times New Roman" w:hAnsi="Times New Roman" w:cs="Times New Roman"/>
          <w:iCs/>
          <w:sz w:val="24"/>
          <w:szCs w:val="24"/>
        </w:rPr>
        <w:t>increasing in well-being. This finding is not entirely surprising</w:t>
      </w:r>
      <w:r w:rsidR="006C19E4">
        <w:rPr>
          <w:rFonts w:ascii="Times New Roman" w:hAnsi="Times New Roman" w:cs="Times New Roman"/>
          <w:iCs/>
          <w:sz w:val="24"/>
          <w:szCs w:val="24"/>
        </w:rPr>
        <w:t>, given that</w:t>
      </w:r>
      <w:r>
        <w:rPr>
          <w:rFonts w:ascii="Times New Roman" w:hAnsi="Times New Roman" w:cs="Times New Roman"/>
          <w:iCs/>
          <w:sz w:val="24"/>
          <w:szCs w:val="24"/>
        </w:rPr>
        <w:t xml:space="preserve"> research often demonstrates declining well-being among college students as the semester progresses </w:t>
      </w:r>
      <w:r w:rsidR="0015791D">
        <w:rPr>
          <w:rFonts w:ascii="Times New Roman" w:hAnsi="Times New Roman" w:cs="Times New Roman"/>
          <w:iCs/>
          <w:sz w:val="24"/>
          <w:szCs w:val="24"/>
        </w:rPr>
        <w:t xml:space="preserve">and </w:t>
      </w:r>
      <w:r w:rsidR="00631EEA">
        <w:rPr>
          <w:rFonts w:ascii="Times New Roman" w:hAnsi="Times New Roman" w:cs="Times New Roman"/>
          <w:iCs/>
          <w:sz w:val="24"/>
          <w:szCs w:val="24"/>
        </w:rPr>
        <w:t>deadlines</w:t>
      </w:r>
      <w:r w:rsidR="0015791D">
        <w:rPr>
          <w:rFonts w:ascii="Times New Roman" w:hAnsi="Times New Roman" w:cs="Times New Roman"/>
          <w:iCs/>
          <w:sz w:val="24"/>
          <w:szCs w:val="24"/>
        </w:rPr>
        <w:t xml:space="preserve"> approach</w:t>
      </w:r>
      <w:r>
        <w:rPr>
          <w:rFonts w:ascii="Times New Roman" w:hAnsi="Times New Roman" w:cs="Times New Roman"/>
          <w:iCs/>
          <w:sz w:val="24"/>
          <w:szCs w:val="24"/>
        </w:rPr>
        <w:t xml:space="preserve"> (Fordyce, 1983; Sheldon &amp; Lyubomirsky, 2006b)</w:t>
      </w:r>
      <w:r w:rsidR="0015791D">
        <w:rPr>
          <w:rFonts w:ascii="Times New Roman" w:hAnsi="Times New Roman" w:cs="Times New Roman"/>
          <w:iCs/>
          <w:sz w:val="24"/>
          <w:szCs w:val="24"/>
        </w:rPr>
        <w:t>.</w:t>
      </w:r>
      <w:r w:rsidR="0074294C" w:rsidRPr="0074294C">
        <w:rPr>
          <w:rFonts w:ascii="Times New Roman" w:hAnsi="Times New Roman" w:cs="Times New Roman"/>
          <w:iCs/>
          <w:sz w:val="24"/>
          <w:szCs w:val="24"/>
        </w:rPr>
        <w:t xml:space="preserve"> </w:t>
      </w:r>
      <w:r w:rsidR="0074294C">
        <w:rPr>
          <w:rFonts w:ascii="Times New Roman" w:hAnsi="Times New Roman" w:cs="Times New Roman"/>
          <w:iCs/>
          <w:sz w:val="24"/>
          <w:szCs w:val="24"/>
        </w:rPr>
        <w:t>Indeed, our mid-intervention time point (T</w:t>
      </w:r>
      <w:r w:rsidR="0074294C" w:rsidRPr="00B324A2">
        <w:rPr>
          <w:rFonts w:ascii="Times New Roman" w:hAnsi="Times New Roman" w:cs="Times New Roman"/>
          <w:iCs/>
          <w:sz w:val="24"/>
          <w:szCs w:val="24"/>
          <w:vertAlign w:val="subscript"/>
        </w:rPr>
        <w:t>4</w:t>
      </w:r>
      <w:r w:rsidR="0074294C">
        <w:rPr>
          <w:rFonts w:ascii="Times New Roman" w:hAnsi="Times New Roman" w:cs="Times New Roman"/>
          <w:iCs/>
          <w:sz w:val="24"/>
          <w:szCs w:val="24"/>
        </w:rPr>
        <w:t>) occurred during the stressful midterm exam period.</w:t>
      </w:r>
      <w:r>
        <w:rPr>
          <w:rFonts w:ascii="Times New Roman" w:hAnsi="Times New Roman" w:cs="Times New Roman"/>
          <w:iCs/>
          <w:sz w:val="24"/>
          <w:szCs w:val="24"/>
        </w:rPr>
        <w:t xml:space="preserve"> </w:t>
      </w:r>
      <w:r w:rsidR="00C135EF">
        <w:rPr>
          <w:rFonts w:ascii="Times New Roman" w:hAnsi="Times New Roman" w:cs="Times New Roman"/>
          <w:iCs/>
          <w:sz w:val="24"/>
          <w:szCs w:val="24"/>
        </w:rPr>
        <w:t>O</w:t>
      </w:r>
      <w:r>
        <w:rPr>
          <w:rFonts w:ascii="Times New Roman" w:hAnsi="Times New Roman" w:cs="Times New Roman"/>
          <w:iCs/>
          <w:sz w:val="24"/>
          <w:szCs w:val="24"/>
        </w:rPr>
        <w:t>ur control condition</w:t>
      </w:r>
      <w:r w:rsidR="00C135EF">
        <w:rPr>
          <w:rFonts w:ascii="Times New Roman" w:hAnsi="Times New Roman" w:cs="Times New Roman"/>
          <w:iCs/>
          <w:sz w:val="24"/>
          <w:szCs w:val="24"/>
        </w:rPr>
        <w:t xml:space="preserve"> likely</w:t>
      </w:r>
      <w:r>
        <w:rPr>
          <w:rFonts w:ascii="Times New Roman" w:hAnsi="Times New Roman" w:cs="Times New Roman"/>
          <w:iCs/>
          <w:sz w:val="24"/>
          <w:szCs w:val="24"/>
        </w:rPr>
        <w:t xml:space="preserve"> </w:t>
      </w:r>
      <w:r w:rsidR="00347434">
        <w:rPr>
          <w:rFonts w:ascii="Times New Roman" w:hAnsi="Times New Roman" w:cs="Times New Roman"/>
          <w:iCs/>
          <w:sz w:val="24"/>
          <w:szCs w:val="24"/>
        </w:rPr>
        <w:t>traced</w:t>
      </w:r>
      <w:r>
        <w:rPr>
          <w:rFonts w:ascii="Times New Roman" w:hAnsi="Times New Roman" w:cs="Times New Roman"/>
          <w:iCs/>
          <w:sz w:val="24"/>
          <w:szCs w:val="24"/>
        </w:rPr>
        <w:t xml:space="preserve"> the natural well-being trajectory of students over time, whereas our nostalgia condition buffered against this shift. </w:t>
      </w:r>
      <w:r w:rsidR="0074294C">
        <w:rPr>
          <w:rFonts w:ascii="Times New Roman" w:hAnsi="Times New Roman" w:cs="Times New Roman"/>
          <w:iCs/>
          <w:sz w:val="24"/>
          <w:szCs w:val="24"/>
        </w:rPr>
        <w:t>Past research has demonstrated that nostalgia serves a stress-buffering function, helping people overcome challenging times in their lives (</w:t>
      </w:r>
      <w:r w:rsidR="0074294C" w:rsidRPr="0074294C">
        <w:rPr>
          <w:rFonts w:ascii="Times New Roman" w:hAnsi="Times New Roman" w:cs="Times New Roman"/>
          <w:iCs/>
          <w:sz w:val="24"/>
          <w:szCs w:val="24"/>
        </w:rPr>
        <w:t>Sedikides et al., 2015b</w:t>
      </w:r>
      <w:r w:rsidR="00275ED8">
        <w:rPr>
          <w:rFonts w:ascii="Times New Roman" w:hAnsi="Times New Roman" w:cs="Times New Roman"/>
          <w:iCs/>
          <w:sz w:val="24"/>
          <w:szCs w:val="24"/>
        </w:rPr>
        <w:t>; Wildschut &amp; Sedikides, 2020b</w:t>
      </w:r>
      <w:r w:rsidR="0074294C">
        <w:rPr>
          <w:rFonts w:ascii="Times New Roman" w:hAnsi="Times New Roman" w:cs="Times New Roman"/>
          <w:iCs/>
          <w:sz w:val="24"/>
          <w:szCs w:val="24"/>
        </w:rPr>
        <w:t>).</w:t>
      </w:r>
      <w:r w:rsidR="0074294C" w:rsidRPr="0074294C">
        <w:rPr>
          <w:rFonts w:ascii="Times New Roman" w:hAnsi="Times New Roman" w:cs="Times New Roman"/>
          <w:iCs/>
          <w:sz w:val="24"/>
          <w:szCs w:val="24"/>
        </w:rPr>
        <w:t xml:space="preserve"> </w:t>
      </w:r>
      <w:r w:rsidR="00873F7B">
        <w:rPr>
          <w:rFonts w:ascii="Times New Roman" w:hAnsi="Times New Roman" w:cs="Times New Roman"/>
          <w:iCs/>
          <w:sz w:val="24"/>
          <w:szCs w:val="24"/>
        </w:rPr>
        <w:t xml:space="preserve">An alternative interpretation, namely that </w:t>
      </w:r>
      <w:r w:rsidR="0087360B">
        <w:rPr>
          <w:rFonts w:ascii="Times New Roman" w:hAnsi="Times New Roman" w:cs="Times New Roman"/>
          <w:iCs/>
          <w:sz w:val="24"/>
          <w:szCs w:val="24"/>
        </w:rPr>
        <w:t>writing about ordinary experiences</w:t>
      </w:r>
      <w:r w:rsidR="00873F7B">
        <w:rPr>
          <w:rFonts w:ascii="Times New Roman" w:hAnsi="Times New Roman" w:cs="Times New Roman"/>
          <w:iCs/>
          <w:sz w:val="24"/>
          <w:szCs w:val="24"/>
        </w:rPr>
        <w:t xml:space="preserve"> </w:t>
      </w:r>
      <w:r w:rsidR="00873F7B">
        <w:rPr>
          <w:rFonts w:ascii="Times New Roman" w:hAnsi="Times New Roman" w:cs="Times New Roman"/>
          <w:iCs/>
          <w:sz w:val="24"/>
          <w:szCs w:val="24"/>
        </w:rPr>
        <w:lastRenderedPageBreak/>
        <w:t xml:space="preserve">was aversive, is contradicted by evidence that participants in </w:t>
      </w:r>
      <w:r w:rsidR="0087360B">
        <w:rPr>
          <w:rFonts w:ascii="Times New Roman" w:hAnsi="Times New Roman" w:cs="Times New Roman"/>
          <w:iCs/>
          <w:sz w:val="24"/>
          <w:szCs w:val="24"/>
        </w:rPr>
        <w:t>the control</w:t>
      </w:r>
      <w:r w:rsidR="00873F7B">
        <w:rPr>
          <w:rFonts w:ascii="Times New Roman" w:hAnsi="Times New Roman" w:cs="Times New Roman"/>
          <w:iCs/>
          <w:sz w:val="24"/>
          <w:szCs w:val="24"/>
        </w:rPr>
        <w:t xml:space="preserve"> condition used considerably more positive than negative emotion words. Moreover</w:t>
      </w:r>
      <w:r w:rsidR="00743DC5">
        <w:rPr>
          <w:rFonts w:ascii="Times New Roman" w:hAnsi="Times New Roman" w:cs="Times New Roman"/>
          <w:iCs/>
          <w:sz w:val="24"/>
          <w:szCs w:val="24"/>
        </w:rPr>
        <w:t xml:space="preserve">, the condition effects on mid-intervention </w:t>
      </w:r>
      <w:r w:rsidR="00A3789F">
        <w:rPr>
          <w:rFonts w:ascii="Times New Roman" w:hAnsi="Times New Roman" w:cs="Times New Roman"/>
          <w:iCs/>
          <w:sz w:val="24"/>
          <w:szCs w:val="24"/>
        </w:rPr>
        <w:t>PA</w:t>
      </w:r>
      <w:r w:rsidR="00743DC5">
        <w:rPr>
          <w:rFonts w:ascii="Times New Roman" w:hAnsi="Times New Roman" w:cs="Times New Roman"/>
          <w:iCs/>
          <w:sz w:val="24"/>
          <w:szCs w:val="24"/>
        </w:rPr>
        <w:t xml:space="preserve"> and </w:t>
      </w:r>
      <w:r w:rsidR="00A3789F">
        <w:rPr>
          <w:rFonts w:ascii="Times New Roman" w:hAnsi="Times New Roman" w:cs="Times New Roman"/>
          <w:iCs/>
          <w:sz w:val="24"/>
          <w:szCs w:val="24"/>
        </w:rPr>
        <w:t>NA</w:t>
      </w:r>
      <w:r w:rsidR="00743DC5">
        <w:rPr>
          <w:rFonts w:ascii="Times New Roman" w:hAnsi="Times New Roman" w:cs="Times New Roman"/>
          <w:iCs/>
          <w:sz w:val="24"/>
          <w:szCs w:val="24"/>
        </w:rPr>
        <w:t xml:space="preserve"> were driven by increases in </w:t>
      </w:r>
      <w:r w:rsidR="00A3789F">
        <w:rPr>
          <w:rFonts w:ascii="Times New Roman" w:hAnsi="Times New Roman" w:cs="Times New Roman"/>
          <w:iCs/>
          <w:sz w:val="24"/>
          <w:szCs w:val="24"/>
        </w:rPr>
        <w:t>PA</w:t>
      </w:r>
      <w:r w:rsidR="00743DC5">
        <w:rPr>
          <w:rFonts w:ascii="Times New Roman" w:hAnsi="Times New Roman" w:cs="Times New Roman"/>
          <w:iCs/>
          <w:sz w:val="24"/>
          <w:szCs w:val="24"/>
        </w:rPr>
        <w:t xml:space="preserve"> and decreases in </w:t>
      </w:r>
      <w:r w:rsidR="00A3789F">
        <w:rPr>
          <w:rFonts w:ascii="Times New Roman" w:hAnsi="Times New Roman" w:cs="Times New Roman"/>
          <w:iCs/>
          <w:sz w:val="24"/>
          <w:szCs w:val="24"/>
        </w:rPr>
        <w:t>NA</w:t>
      </w:r>
      <w:r w:rsidR="00743DC5">
        <w:rPr>
          <w:rFonts w:ascii="Times New Roman" w:hAnsi="Times New Roman" w:cs="Times New Roman"/>
          <w:iCs/>
          <w:sz w:val="24"/>
          <w:szCs w:val="24"/>
        </w:rPr>
        <w:t xml:space="preserve"> </w:t>
      </w:r>
      <w:r w:rsidR="001A7F56">
        <w:rPr>
          <w:rFonts w:ascii="Times New Roman" w:hAnsi="Times New Roman" w:cs="Times New Roman"/>
          <w:iCs/>
          <w:sz w:val="24"/>
          <w:szCs w:val="24"/>
        </w:rPr>
        <w:t>in the nostalgia condition, indicating some positive effects over baseline scores</w:t>
      </w:r>
      <w:r w:rsidR="0007713E">
        <w:rPr>
          <w:rFonts w:ascii="Times New Roman" w:hAnsi="Times New Roman" w:cs="Times New Roman"/>
          <w:iCs/>
          <w:sz w:val="24"/>
          <w:szCs w:val="24"/>
        </w:rPr>
        <w:t xml:space="preserve"> rather than </w:t>
      </w:r>
      <w:r w:rsidR="00234154">
        <w:rPr>
          <w:rFonts w:ascii="Times New Roman" w:hAnsi="Times New Roman" w:cs="Times New Roman"/>
          <w:iCs/>
          <w:sz w:val="24"/>
          <w:szCs w:val="24"/>
        </w:rPr>
        <w:t xml:space="preserve">mere </w:t>
      </w:r>
      <w:r w:rsidR="001A7F56">
        <w:rPr>
          <w:rFonts w:ascii="Times New Roman" w:hAnsi="Times New Roman" w:cs="Times New Roman"/>
          <w:iCs/>
          <w:sz w:val="24"/>
          <w:szCs w:val="24"/>
        </w:rPr>
        <w:t>maintenance.</w:t>
      </w:r>
      <w:r w:rsidR="00941808">
        <w:rPr>
          <w:rFonts w:ascii="Times New Roman" w:hAnsi="Times New Roman" w:cs="Times New Roman"/>
          <w:iCs/>
          <w:sz w:val="24"/>
          <w:szCs w:val="24"/>
        </w:rPr>
        <w:t xml:space="preserve"> </w:t>
      </w:r>
      <w:r w:rsidR="00D77555">
        <w:rPr>
          <w:rFonts w:ascii="Times New Roman" w:hAnsi="Times New Roman" w:cs="Times New Roman"/>
          <w:iCs/>
          <w:sz w:val="24"/>
          <w:szCs w:val="24"/>
        </w:rPr>
        <w:t>In addition</w:t>
      </w:r>
      <w:r w:rsidR="00941808">
        <w:rPr>
          <w:rFonts w:ascii="Times New Roman" w:hAnsi="Times New Roman" w:cs="Times New Roman"/>
          <w:iCs/>
          <w:sz w:val="24"/>
          <w:szCs w:val="24"/>
        </w:rPr>
        <w:t>, we found no effects of nostalgia on subjective vitality at any time point. Perhaps because nostalg</w:t>
      </w:r>
      <w:r w:rsidR="00941808" w:rsidRPr="00D677C5">
        <w:rPr>
          <w:rFonts w:ascii="Times New Roman" w:hAnsi="Times New Roman" w:cs="Times New Roman"/>
          <w:iCs/>
          <w:sz w:val="24"/>
          <w:szCs w:val="24"/>
        </w:rPr>
        <w:t>ia is a low arousal positive emotion (</w:t>
      </w:r>
      <w:r w:rsidR="00067B98" w:rsidRPr="00D677C5">
        <w:rPr>
          <w:rFonts w:ascii="Times New Roman" w:hAnsi="Times New Roman" w:cs="Times New Roman"/>
          <w:iCs/>
          <w:sz w:val="24"/>
          <w:szCs w:val="24"/>
        </w:rPr>
        <w:t>V</w:t>
      </w:r>
      <w:r w:rsidR="00941808" w:rsidRPr="00D677C5">
        <w:rPr>
          <w:rFonts w:ascii="Times New Roman" w:hAnsi="Times New Roman" w:cs="Times New Roman"/>
          <w:iCs/>
          <w:sz w:val="24"/>
          <w:szCs w:val="24"/>
        </w:rPr>
        <w:t>an Tilburg et al., 201</w:t>
      </w:r>
      <w:r w:rsidR="009A364E" w:rsidRPr="00D677C5">
        <w:rPr>
          <w:rFonts w:ascii="Times New Roman" w:hAnsi="Times New Roman" w:cs="Times New Roman"/>
          <w:iCs/>
          <w:sz w:val="24"/>
          <w:szCs w:val="24"/>
        </w:rPr>
        <w:t>8</w:t>
      </w:r>
      <w:r w:rsidR="00941808" w:rsidRPr="00D677C5">
        <w:rPr>
          <w:rFonts w:ascii="Times New Roman" w:hAnsi="Times New Roman" w:cs="Times New Roman"/>
          <w:iCs/>
          <w:sz w:val="24"/>
          <w:szCs w:val="24"/>
        </w:rPr>
        <w:t>), it made people feel positive and satisfied, but not intensely energized and alive</w:t>
      </w:r>
      <w:r w:rsidR="009C3A8F" w:rsidRPr="00D677C5">
        <w:rPr>
          <w:rFonts w:ascii="Times New Roman" w:hAnsi="Times New Roman" w:cs="Times New Roman"/>
          <w:iCs/>
          <w:sz w:val="24"/>
          <w:szCs w:val="24"/>
        </w:rPr>
        <w:t xml:space="preserve"> over time</w:t>
      </w:r>
      <w:r w:rsidR="00941808" w:rsidRPr="00D677C5">
        <w:rPr>
          <w:rFonts w:ascii="Times New Roman" w:hAnsi="Times New Roman" w:cs="Times New Roman"/>
          <w:iCs/>
          <w:sz w:val="24"/>
          <w:szCs w:val="24"/>
        </w:rPr>
        <w:t>.</w:t>
      </w:r>
    </w:p>
    <w:p w14:paraId="6B1E7951" w14:textId="357F9645" w:rsidR="00D77555" w:rsidRPr="00D677C5" w:rsidRDefault="00D656BA">
      <w:pPr>
        <w:spacing w:after="0" w:line="480" w:lineRule="exact"/>
        <w:ind w:firstLine="720"/>
        <w:rPr>
          <w:rFonts w:ascii="Times New Roman" w:hAnsi="Times New Roman" w:cs="Times New Roman"/>
          <w:iCs/>
          <w:sz w:val="24"/>
          <w:szCs w:val="24"/>
        </w:rPr>
      </w:pPr>
      <w:r w:rsidRPr="00D677C5">
        <w:rPr>
          <w:rFonts w:ascii="Times New Roman" w:hAnsi="Times New Roman" w:cs="Times New Roman"/>
          <w:iCs/>
          <w:sz w:val="24"/>
          <w:szCs w:val="24"/>
        </w:rPr>
        <w:t xml:space="preserve">Lastly, </w:t>
      </w:r>
      <w:r w:rsidR="00D77555" w:rsidRPr="00D677C5">
        <w:rPr>
          <w:rFonts w:ascii="Times New Roman" w:hAnsi="Times New Roman" w:cs="Times New Roman"/>
          <w:iCs/>
          <w:sz w:val="24"/>
          <w:szCs w:val="24"/>
        </w:rPr>
        <w:t xml:space="preserve">from mid-intervention </w:t>
      </w:r>
      <w:r w:rsidR="002F2DAF" w:rsidRPr="00D677C5">
        <w:rPr>
          <w:rFonts w:ascii="Times New Roman" w:hAnsi="Times New Roman" w:cs="Times New Roman"/>
          <w:iCs/>
          <w:sz w:val="24"/>
          <w:szCs w:val="24"/>
        </w:rPr>
        <w:t>(T</w:t>
      </w:r>
      <w:r w:rsidR="002F2DAF" w:rsidRPr="00D677C5">
        <w:rPr>
          <w:rFonts w:ascii="Times New Roman" w:hAnsi="Times New Roman" w:cs="Times New Roman"/>
          <w:iCs/>
          <w:sz w:val="24"/>
          <w:szCs w:val="24"/>
          <w:vertAlign w:val="subscript"/>
        </w:rPr>
        <w:t>4</w:t>
      </w:r>
      <w:r w:rsidR="002F2DAF" w:rsidRPr="00D677C5">
        <w:rPr>
          <w:rFonts w:ascii="Times New Roman" w:hAnsi="Times New Roman" w:cs="Times New Roman"/>
          <w:iCs/>
          <w:sz w:val="24"/>
          <w:szCs w:val="24"/>
        </w:rPr>
        <w:t xml:space="preserve">) </w:t>
      </w:r>
      <w:r w:rsidR="00D77555" w:rsidRPr="00D677C5">
        <w:rPr>
          <w:rFonts w:ascii="Times New Roman" w:hAnsi="Times New Roman" w:cs="Times New Roman"/>
          <w:iCs/>
          <w:sz w:val="24"/>
          <w:szCs w:val="24"/>
        </w:rPr>
        <w:t>to follow-up</w:t>
      </w:r>
      <w:r w:rsidR="002F2DAF" w:rsidRPr="00D677C5">
        <w:rPr>
          <w:rFonts w:ascii="Times New Roman" w:hAnsi="Times New Roman" w:cs="Times New Roman"/>
          <w:iCs/>
          <w:sz w:val="24"/>
          <w:szCs w:val="24"/>
        </w:rPr>
        <w:t xml:space="preserve"> (T</w:t>
      </w:r>
      <w:r w:rsidR="002F2DAF" w:rsidRPr="00D677C5">
        <w:rPr>
          <w:rFonts w:ascii="Times New Roman" w:hAnsi="Times New Roman" w:cs="Times New Roman"/>
          <w:iCs/>
          <w:sz w:val="24"/>
          <w:szCs w:val="24"/>
          <w:vertAlign w:val="subscript"/>
        </w:rPr>
        <w:t>8</w:t>
      </w:r>
      <w:r w:rsidR="002F2DAF" w:rsidRPr="00D677C5">
        <w:rPr>
          <w:rFonts w:ascii="Times New Roman" w:hAnsi="Times New Roman" w:cs="Times New Roman"/>
          <w:iCs/>
          <w:sz w:val="24"/>
          <w:szCs w:val="24"/>
        </w:rPr>
        <w:t>)</w:t>
      </w:r>
      <w:r w:rsidR="00D77555" w:rsidRPr="00D677C5">
        <w:rPr>
          <w:rFonts w:ascii="Times New Roman" w:hAnsi="Times New Roman" w:cs="Times New Roman"/>
          <w:iCs/>
          <w:sz w:val="24"/>
          <w:szCs w:val="24"/>
        </w:rPr>
        <w:t>, the ordinary condition increased in eudaimonic well-being more than the nostalgia condition</w:t>
      </w:r>
      <w:r w:rsidR="00E52400" w:rsidRPr="00D45DFB">
        <w:rPr>
          <w:rFonts w:ascii="Times New Roman" w:hAnsi="Times New Roman" w:cs="Times New Roman"/>
          <w:iCs/>
          <w:sz w:val="24"/>
          <w:szCs w:val="24"/>
        </w:rPr>
        <w:t>, which remained relatively stable</w:t>
      </w:r>
      <w:r w:rsidR="00D77555" w:rsidRPr="00D677C5">
        <w:rPr>
          <w:rFonts w:ascii="Times New Roman" w:hAnsi="Times New Roman" w:cs="Times New Roman"/>
          <w:iCs/>
          <w:sz w:val="24"/>
          <w:szCs w:val="24"/>
        </w:rPr>
        <w:t>.</w:t>
      </w:r>
      <w:r w:rsidRPr="00D677C5">
        <w:rPr>
          <w:rFonts w:ascii="Times New Roman" w:hAnsi="Times New Roman" w:cs="Times New Roman"/>
          <w:iCs/>
          <w:sz w:val="24"/>
          <w:szCs w:val="24"/>
        </w:rPr>
        <w:t xml:space="preserve"> </w:t>
      </w:r>
      <w:r w:rsidR="0092659F" w:rsidRPr="00D677C5">
        <w:rPr>
          <w:rFonts w:ascii="Times New Roman" w:hAnsi="Times New Roman" w:cs="Times New Roman"/>
          <w:iCs/>
          <w:sz w:val="24"/>
          <w:szCs w:val="24"/>
        </w:rPr>
        <w:t>Give</w:t>
      </w:r>
      <w:r w:rsidR="009C3A8F" w:rsidRPr="00D677C5">
        <w:rPr>
          <w:rFonts w:ascii="Times New Roman" w:hAnsi="Times New Roman" w:cs="Times New Roman"/>
          <w:iCs/>
          <w:sz w:val="24"/>
          <w:szCs w:val="24"/>
        </w:rPr>
        <w:t>n</w:t>
      </w:r>
      <w:r w:rsidR="0092659F" w:rsidRPr="00D677C5">
        <w:rPr>
          <w:rFonts w:ascii="Times New Roman" w:hAnsi="Times New Roman" w:cs="Times New Roman"/>
          <w:iCs/>
          <w:sz w:val="24"/>
          <w:szCs w:val="24"/>
        </w:rPr>
        <w:t xml:space="preserve"> that</w:t>
      </w:r>
      <w:r w:rsidRPr="00D677C5">
        <w:rPr>
          <w:rFonts w:ascii="Times New Roman" w:hAnsi="Times New Roman" w:cs="Times New Roman"/>
          <w:iCs/>
          <w:sz w:val="24"/>
          <w:szCs w:val="24"/>
        </w:rPr>
        <w:t xml:space="preserve"> this </w:t>
      </w:r>
      <w:r w:rsidR="00C1396C" w:rsidRPr="00D677C5">
        <w:rPr>
          <w:rFonts w:ascii="Times New Roman" w:hAnsi="Times New Roman" w:cs="Times New Roman"/>
          <w:iCs/>
          <w:sz w:val="24"/>
          <w:szCs w:val="24"/>
        </w:rPr>
        <w:t>unexpected</w:t>
      </w:r>
      <w:r w:rsidRPr="00D677C5">
        <w:rPr>
          <w:rFonts w:ascii="Times New Roman" w:hAnsi="Times New Roman" w:cs="Times New Roman"/>
          <w:iCs/>
          <w:sz w:val="24"/>
          <w:szCs w:val="24"/>
        </w:rPr>
        <w:t xml:space="preserve"> finding</w:t>
      </w:r>
      <w:r w:rsidR="002F2DAF" w:rsidRPr="00D677C5">
        <w:rPr>
          <w:rFonts w:ascii="Times New Roman" w:hAnsi="Times New Roman" w:cs="Times New Roman"/>
          <w:iCs/>
          <w:sz w:val="24"/>
          <w:szCs w:val="24"/>
        </w:rPr>
        <w:t xml:space="preserve"> emerged for </w:t>
      </w:r>
      <w:r w:rsidR="009C3A8F" w:rsidRPr="00D677C5">
        <w:rPr>
          <w:rFonts w:ascii="Times New Roman" w:hAnsi="Times New Roman" w:cs="Times New Roman"/>
          <w:iCs/>
          <w:sz w:val="24"/>
          <w:szCs w:val="24"/>
        </w:rPr>
        <w:t xml:space="preserve">only </w:t>
      </w:r>
      <w:r w:rsidR="002F2DAF" w:rsidRPr="00D677C5">
        <w:rPr>
          <w:rFonts w:ascii="Times New Roman" w:hAnsi="Times New Roman" w:cs="Times New Roman"/>
          <w:iCs/>
          <w:sz w:val="24"/>
          <w:szCs w:val="24"/>
        </w:rPr>
        <w:t>one of our outcome variables, it should be interpreted with caution</w:t>
      </w:r>
      <w:r w:rsidRPr="00D677C5">
        <w:rPr>
          <w:rFonts w:ascii="Times New Roman" w:hAnsi="Times New Roman" w:cs="Times New Roman"/>
          <w:iCs/>
          <w:sz w:val="24"/>
          <w:szCs w:val="24"/>
        </w:rPr>
        <w:t xml:space="preserve">. LIWC analyses and our own reading of the responses in the ordinary condition indicated that </w:t>
      </w:r>
      <w:r w:rsidR="002F2DAF" w:rsidRPr="00D677C5">
        <w:rPr>
          <w:rFonts w:ascii="Times New Roman" w:hAnsi="Times New Roman" w:cs="Times New Roman"/>
          <w:iCs/>
          <w:sz w:val="24"/>
          <w:szCs w:val="24"/>
        </w:rPr>
        <w:t>participants</w:t>
      </w:r>
      <w:r w:rsidRPr="00D677C5">
        <w:rPr>
          <w:rFonts w:ascii="Times New Roman" w:hAnsi="Times New Roman" w:cs="Times New Roman"/>
          <w:iCs/>
          <w:sz w:val="24"/>
          <w:szCs w:val="24"/>
        </w:rPr>
        <w:t xml:space="preserve"> </w:t>
      </w:r>
      <w:r w:rsidR="002F2DAF" w:rsidRPr="00D677C5">
        <w:rPr>
          <w:rFonts w:ascii="Times New Roman" w:hAnsi="Times New Roman" w:cs="Times New Roman"/>
          <w:iCs/>
          <w:sz w:val="24"/>
          <w:szCs w:val="24"/>
        </w:rPr>
        <w:t>wrote</w:t>
      </w:r>
      <w:r w:rsidRPr="00D677C5">
        <w:rPr>
          <w:rFonts w:ascii="Times New Roman" w:hAnsi="Times New Roman" w:cs="Times New Roman"/>
          <w:iCs/>
          <w:sz w:val="24"/>
          <w:szCs w:val="24"/>
        </w:rPr>
        <w:t xml:space="preserve"> about pleasant top</w:t>
      </w:r>
      <w:r w:rsidR="00B70812" w:rsidRPr="00D677C5">
        <w:rPr>
          <w:rFonts w:ascii="Times New Roman" w:hAnsi="Times New Roman" w:cs="Times New Roman"/>
          <w:iCs/>
          <w:sz w:val="24"/>
          <w:szCs w:val="24"/>
        </w:rPr>
        <w:t>ics (e.g., lunch with friends)</w:t>
      </w:r>
      <w:r w:rsidR="009A364E" w:rsidRPr="00196AF1">
        <w:rPr>
          <w:rFonts w:ascii="Times New Roman" w:hAnsi="Times New Roman" w:cs="Times New Roman"/>
          <w:iCs/>
          <w:sz w:val="24"/>
          <w:szCs w:val="24"/>
        </w:rPr>
        <w:t>, which</w:t>
      </w:r>
      <w:r w:rsidR="00AE2FD8" w:rsidRPr="00D677C5">
        <w:rPr>
          <w:rFonts w:ascii="Times New Roman" w:hAnsi="Times New Roman" w:cs="Times New Roman"/>
          <w:iCs/>
          <w:sz w:val="24"/>
          <w:szCs w:val="24"/>
        </w:rPr>
        <w:t xml:space="preserve"> may have helped them appreciate </w:t>
      </w:r>
      <w:r w:rsidR="002F2DAF" w:rsidRPr="00D677C5">
        <w:rPr>
          <w:rFonts w:ascii="Times New Roman" w:hAnsi="Times New Roman" w:cs="Times New Roman"/>
          <w:iCs/>
          <w:sz w:val="24"/>
          <w:szCs w:val="24"/>
        </w:rPr>
        <w:t>day-to-day college life</w:t>
      </w:r>
      <w:r w:rsidR="00B70812" w:rsidRPr="00D677C5">
        <w:rPr>
          <w:rFonts w:ascii="Times New Roman" w:hAnsi="Times New Roman" w:cs="Times New Roman"/>
          <w:iCs/>
          <w:sz w:val="24"/>
          <w:szCs w:val="24"/>
        </w:rPr>
        <w:t>. P</w:t>
      </w:r>
      <w:r w:rsidRPr="00D677C5">
        <w:rPr>
          <w:rFonts w:ascii="Times New Roman" w:hAnsi="Times New Roman" w:cs="Times New Roman"/>
          <w:iCs/>
          <w:sz w:val="24"/>
          <w:szCs w:val="24"/>
        </w:rPr>
        <w:t xml:space="preserve">erhaps, </w:t>
      </w:r>
      <w:r w:rsidR="00AE2FD8" w:rsidRPr="00D677C5">
        <w:rPr>
          <w:rFonts w:ascii="Times New Roman" w:hAnsi="Times New Roman" w:cs="Times New Roman"/>
          <w:iCs/>
          <w:sz w:val="24"/>
          <w:szCs w:val="24"/>
        </w:rPr>
        <w:t>during</w:t>
      </w:r>
      <w:r w:rsidRPr="00D677C5">
        <w:rPr>
          <w:rFonts w:ascii="Times New Roman" w:hAnsi="Times New Roman" w:cs="Times New Roman"/>
          <w:iCs/>
          <w:sz w:val="24"/>
          <w:szCs w:val="24"/>
        </w:rPr>
        <w:t xml:space="preserve"> the adjustment period to th</w:t>
      </w:r>
      <w:r w:rsidR="00AE2FD8" w:rsidRPr="00D677C5">
        <w:rPr>
          <w:rFonts w:ascii="Times New Roman" w:hAnsi="Times New Roman" w:cs="Times New Roman"/>
          <w:iCs/>
          <w:sz w:val="24"/>
          <w:szCs w:val="24"/>
        </w:rPr>
        <w:t>e semester</w:t>
      </w:r>
      <w:r w:rsidR="00FF2AFF" w:rsidRPr="00196AF1">
        <w:rPr>
          <w:rFonts w:ascii="Times New Roman" w:hAnsi="Times New Roman" w:cs="Times New Roman"/>
          <w:iCs/>
          <w:sz w:val="24"/>
          <w:szCs w:val="24"/>
        </w:rPr>
        <w:t xml:space="preserve"> (and the stressful midterms)</w:t>
      </w:r>
      <w:r w:rsidR="00AE2FD8" w:rsidRPr="00D677C5">
        <w:rPr>
          <w:rFonts w:ascii="Times New Roman" w:hAnsi="Times New Roman" w:cs="Times New Roman"/>
          <w:iCs/>
          <w:sz w:val="24"/>
          <w:szCs w:val="24"/>
        </w:rPr>
        <w:t>,</w:t>
      </w:r>
      <w:r w:rsidRPr="00D677C5">
        <w:rPr>
          <w:rFonts w:ascii="Times New Roman" w:hAnsi="Times New Roman" w:cs="Times New Roman"/>
          <w:iCs/>
          <w:sz w:val="24"/>
          <w:szCs w:val="24"/>
        </w:rPr>
        <w:t xml:space="preserve"> nostalgia was helpful for </w:t>
      </w:r>
      <w:r w:rsidR="00B70812" w:rsidRPr="00D677C5">
        <w:rPr>
          <w:rFonts w:ascii="Times New Roman" w:hAnsi="Times New Roman" w:cs="Times New Roman"/>
          <w:iCs/>
          <w:sz w:val="24"/>
          <w:szCs w:val="24"/>
        </w:rPr>
        <w:t>restoring meaning among our largely freshman sample</w:t>
      </w:r>
      <w:r w:rsidR="002F2DAF" w:rsidRPr="00D677C5">
        <w:rPr>
          <w:rFonts w:ascii="Times New Roman" w:hAnsi="Times New Roman" w:cs="Times New Roman"/>
          <w:iCs/>
          <w:sz w:val="24"/>
          <w:szCs w:val="24"/>
        </w:rPr>
        <w:t>. After that,</w:t>
      </w:r>
      <w:r w:rsidR="00B70812" w:rsidRPr="00D677C5">
        <w:rPr>
          <w:rFonts w:ascii="Times New Roman" w:hAnsi="Times New Roman" w:cs="Times New Roman"/>
          <w:iCs/>
          <w:sz w:val="24"/>
          <w:szCs w:val="24"/>
        </w:rPr>
        <w:t xml:space="preserve"> </w:t>
      </w:r>
      <w:r w:rsidR="00FE1F77" w:rsidRPr="00D677C5">
        <w:rPr>
          <w:rFonts w:ascii="Times New Roman" w:hAnsi="Times New Roman" w:cs="Times New Roman"/>
          <w:iCs/>
          <w:sz w:val="24"/>
          <w:szCs w:val="24"/>
        </w:rPr>
        <w:t>focusing on</w:t>
      </w:r>
      <w:r w:rsidRPr="00D677C5">
        <w:rPr>
          <w:rFonts w:ascii="Times New Roman" w:hAnsi="Times New Roman" w:cs="Times New Roman"/>
          <w:iCs/>
          <w:sz w:val="24"/>
          <w:szCs w:val="24"/>
        </w:rPr>
        <w:t xml:space="preserve"> </w:t>
      </w:r>
      <w:r w:rsidR="00FE1F77" w:rsidRPr="00D677C5">
        <w:rPr>
          <w:rFonts w:ascii="Times New Roman" w:hAnsi="Times New Roman" w:cs="Times New Roman"/>
          <w:iCs/>
          <w:sz w:val="24"/>
          <w:szCs w:val="24"/>
        </w:rPr>
        <w:t>mundane</w:t>
      </w:r>
      <w:r w:rsidR="00FA48F9" w:rsidRPr="00D677C5">
        <w:rPr>
          <w:rFonts w:ascii="Times New Roman" w:hAnsi="Times New Roman" w:cs="Times New Roman"/>
          <w:iCs/>
          <w:sz w:val="24"/>
          <w:szCs w:val="24"/>
        </w:rPr>
        <w:t xml:space="preserve"> but pleasant</w:t>
      </w:r>
      <w:r w:rsidR="00FE1F77" w:rsidRPr="00D677C5">
        <w:rPr>
          <w:rFonts w:ascii="Times New Roman" w:hAnsi="Times New Roman" w:cs="Times New Roman"/>
          <w:iCs/>
          <w:sz w:val="24"/>
          <w:szCs w:val="24"/>
        </w:rPr>
        <w:t xml:space="preserve"> experiences </w:t>
      </w:r>
      <w:r w:rsidR="002F2DAF" w:rsidRPr="00D677C5">
        <w:rPr>
          <w:rFonts w:ascii="Times New Roman" w:hAnsi="Times New Roman" w:cs="Times New Roman"/>
          <w:iCs/>
          <w:sz w:val="24"/>
          <w:szCs w:val="24"/>
        </w:rPr>
        <w:t xml:space="preserve">may have </w:t>
      </w:r>
      <w:r w:rsidR="00FA48F9" w:rsidRPr="00D677C5">
        <w:rPr>
          <w:rFonts w:ascii="Times New Roman" w:hAnsi="Times New Roman" w:cs="Times New Roman"/>
          <w:iCs/>
          <w:sz w:val="24"/>
          <w:szCs w:val="24"/>
        </w:rPr>
        <w:t>instilled a sense of meaning in</w:t>
      </w:r>
      <w:r w:rsidR="00370FC7" w:rsidRPr="00D677C5">
        <w:rPr>
          <w:rFonts w:ascii="Times New Roman" w:hAnsi="Times New Roman" w:cs="Times New Roman"/>
          <w:iCs/>
          <w:sz w:val="24"/>
          <w:szCs w:val="24"/>
        </w:rPr>
        <w:t xml:space="preserve"> their daily routine</w:t>
      </w:r>
      <w:r w:rsidR="00FA48F9" w:rsidRPr="00D677C5">
        <w:rPr>
          <w:rFonts w:ascii="Times New Roman" w:hAnsi="Times New Roman" w:cs="Times New Roman"/>
          <w:iCs/>
          <w:sz w:val="24"/>
          <w:szCs w:val="24"/>
        </w:rPr>
        <w:t xml:space="preserve"> (Heintzelman &amp; King, 2019)</w:t>
      </w:r>
      <w:r w:rsidRPr="00D677C5">
        <w:rPr>
          <w:rFonts w:ascii="Times New Roman" w:hAnsi="Times New Roman" w:cs="Times New Roman"/>
          <w:iCs/>
          <w:sz w:val="24"/>
          <w:szCs w:val="24"/>
        </w:rPr>
        <w:t>.</w:t>
      </w:r>
      <w:r w:rsidR="002F2DAF" w:rsidRPr="00D677C5">
        <w:rPr>
          <w:rFonts w:ascii="Times New Roman" w:hAnsi="Times New Roman" w:cs="Times New Roman"/>
          <w:iCs/>
          <w:sz w:val="24"/>
          <w:szCs w:val="24"/>
        </w:rPr>
        <w:t xml:space="preserve"> If corroborated in future research, this explanation would have important implications for the optimal timing of nostalgia interventions.</w:t>
      </w:r>
    </w:p>
    <w:p w14:paraId="038CC7FF" w14:textId="77C18554" w:rsidR="00704F01" w:rsidRPr="00D677C5" w:rsidRDefault="00704F01" w:rsidP="009C3A8F">
      <w:pPr>
        <w:keepNext/>
        <w:spacing w:after="0" w:line="480" w:lineRule="exact"/>
        <w:rPr>
          <w:rFonts w:ascii="Times New Roman" w:hAnsi="Times New Roman" w:cs="Times New Roman"/>
          <w:b/>
          <w:iCs/>
          <w:sz w:val="24"/>
          <w:szCs w:val="24"/>
        </w:rPr>
      </w:pPr>
      <w:r w:rsidRPr="00D677C5">
        <w:rPr>
          <w:rFonts w:ascii="Times New Roman" w:hAnsi="Times New Roman" w:cs="Times New Roman"/>
          <w:b/>
          <w:iCs/>
          <w:sz w:val="24"/>
          <w:szCs w:val="24"/>
        </w:rPr>
        <w:t xml:space="preserve">Incorporating Current Findings </w:t>
      </w:r>
      <w:r w:rsidR="003E3273" w:rsidRPr="00D677C5">
        <w:rPr>
          <w:rFonts w:ascii="Times New Roman" w:hAnsi="Times New Roman" w:cs="Times New Roman"/>
          <w:b/>
          <w:iCs/>
          <w:sz w:val="24"/>
          <w:szCs w:val="24"/>
        </w:rPr>
        <w:t>I</w:t>
      </w:r>
      <w:r w:rsidRPr="00D677C5">
        <w:rPr>
          <w:rFonts w:ascii="Times New Roman" w:hAnsi="Times New Roman" w:cs="Times New Roman"/>
          <w:b/>
          <w:iCs/>
          <w:sz w:val="24"/>
          <w:szCs w:val="24"/>
        </w:rPr>
        <w:t xml:space="preserve">nto </w:t>
      </w:r>
      <w:r w:rsidR="000F6C5E" w:rsidRPr="00D677C5">
        <w:rPr>
          <w:rFonts w:ascii="Times New Roman" w:hAnsi="Times New Roman" w:cs="Times New Roman"/>
          <w:b/>
          <w:iCs/>
          <w:sz w:val="24"/>
          <w:szCs w:val="24"/>
        </w:rPr>
        <w:t xml:space="preserve">the </w:t>
      </w:r>
      <w:r w:rsidRPr="00D677C5">
        <w:rPr>
          <w:rFonts w:ascii="Times New Roman" w:hAnsi="Times New Roman" w:cs="Times New Roman"/>
          <w:b/>
          <w:iCs/>
          <w:sz w:val="24"/>
          <w:szCs w:val="24"/>
        </w:rPr>
        <w:t>Person-Activity Fit Literature</w:t>
      </w:r>
    </w:p>
    <w:p w14:paraId="76D61096" w14:textId="374C51D0" w:rsidR="0031039C" w:rsidRDefault="00A76EA0">
      <w:pPr>
        <w:spacing w:after="0" w:line="480" w:lineRule="exact"/>
        <w:ind w:firstLine="720"/>
        <w:rPr>
          <w:rFonts w:ascii="Times New Roman" w:hAnsi="Times New Roman" w:cs="Times New Roman"/>
          <w:sz w:val="24"/>
          <w:szCs w:val="24"/>
        </w:rPr>
      </w:pPr>
      <w:r w:rsidRPr="00D677C5">
        <w:rPr>
          <w:rFonts w:ascii="Times New Roman" w:hAnsi="Times New Roman" w:cs="Times New Roman"/>
          <w:sz w:val="24"/>
          <w:szCs w:val="24"/>
        </w:rPr>
        <w:t xml:space="preserve">The current study </w:t>
      </w:r>
      <w:r w:rsidR="00FE59D5" w:rsidRPr="00D677C5">
        <w:rPr>
          <w:rFonts w:ascii="Times New Roman" w:hAnsi="Times New Roman" w:cs="Times New Roman"/>
          <w:sz w:val="24"/>
          <w:szCs w:val="24"/>
        </w:rPr>
        <w:t>contributes to knowledge</w:t>
      </w:r>
      <w:r w:rsidR="00FE59D5">
        <w:rPr>
          <w:rFonts w:ascii="Times New Roman" w:hAnsi="Times New Roman" w:cs="Times New Roman"/>
          <w:sz w:val="24"/>
          <w:szCs w:val="24"/>
        </w:rPr>
        <w:t xml:space="preserve"> about person-activity fit in happiness</w:t>
      </w:r>
      <w:r w:rsidR="00035FD0">
        <w:rPr>
          <w:rFonts w:ascii="Times New Roman" w:hAnsi="Times New Roman" w:cs="Times New Roman"/>
          <w:sz w:val="24"/>
          <w:szCs w:val="24"/>
        </w:rPr>
        <w:t>-increasing</w:t>
      </w:r>
      <w:r w:rsidR="00FE59D5">
        <w:rPr>
          <w:rFonts w:ascii="Times New Roman" w:hAnsi="Times New Roman" w:cs="Times New Roman"/>
          <w:sz w:val="24"/>
          <w:szCs w:val="24"/>
        </w:rPr>
        <w:t xml:space="preserve"> interventions</w:t>
      </w:r>
      <w:r w:rsidR="00B06CC0">
        <w:rPr>
          <w:rFonts w:ascii="Times New Roman" w:hAnsi="Times New Roman" w:cs="Times New Roman"/>
          <w:sz w:val="24"/>
          <w:szCs w:val="24"/>
        </w:rPr>
        <w:t xml:space="preserve"> (</w:t>
      </w:r>
      <w:r w:rsidR="00035FD0">
        <w:rPr>
          <w:rFonts w:ascii="Times New Roman" w:hAnsi="Times New Roman" w:cs="Times New Roman"/>
          <w:sz w:val="24"/>
          <w:szCs w:val="24"/>
        </w:rPr>
        <w:t xml:space="preserve">i.e., positive activities; </w:t>
      </w:r>
      <w:r w:rsidR="00B06CC0">
        <w:rPr>
          <w:rFonts w:ascii="Times New Roman" w:hAnsi="Times New Roman" w:cs="Times New Roman"/>
          <w:sz w:val="24"/>
          <w:szCs w:val="24"/>
        </w:rPr>
        <w:t>Lyubomirsky &amp; Layous, 2013)</w:t>
      </w:r>
      <w:r w:rsidR="00FE59D5">
        <w:rPr>
          <w:rFonts w:ascii="Times New Roman" w:hAnsi="Times New Roman" w:cs="Times New Roman"/>
          <w:sz w:val="24"/>
          <w:szCs w:val="24"/>
        </w:rPr>
        <w:t xml:space="preserve">. </w:t>
      </w:r>
      <w:r w:rsidR="0097211E">
        <w:rPr>
          <w:rFonts w:ascii="Times New Roman" w:hAnsi="Times New Roman" w:cs="Times New Roman"/>
          <w:sz w:val="24"/>
          <w:szCs w:val="24"/>
        </w:rPr>
        <w:t>Individuals</w:t>
      </w:r>
      <w:r w:rsidR="00FE59D5">
        <w:rPr>
          <w:rFonts w:ascii="Times New Roman" w:hAnsi="Times New Roman" w:cs="Times New Roman"/>
          <w:sz w:val="24"/>
          <w:szCs w:val="24"/>
        </w:rPr>
        <w:t xml:space="preserve"> who benefitted the most from a weekly nostalgi</w:t>
      </w:r>
      <w:r w:rsidR="00DF4CBE">
        <w:rPr>
          <w:rFonts w:ascii="Times New Roman" w:hAnsi="Times New Roman" w:cs="Times New Roman"/>
          <w:sz w:val="24"/>
          <w:szCs w:val="24"/>
        </w:rPr>
        <w:t>a</w:t>
      </w:r>
      <w:r w:rsidR="00FE59D5">
        <w:rPr>
          <w:rFonts w:ascii="Times New Roman" w:hAnsi="Times New Roman" w:cs="Times New Roman"/>
          <w:sz w:val="24"/>
          <w:szCs w:val="24"/>
        </w:rPr>
        <w:t xml:space="preserve"> intervention were the ones who reported valuing and engaging in nostalgia as part of their everyday lives (i.e., those who were relatively </w:t>
      </w:r>
      <w:r w:rsidR="00A70962">
        <w:rPr>
          <w:rFonts w:ascii="Times New Roman" w:hAnsi="Times New Roman" w:cs="Times New Roman"/>
          <w:sz w:val="24"/>
          <w:szCs w:val="24"/>
        </w:rPr>
        <w:t>high on dispositional nostalgia</w:t>
      </w:r>
      <w:r w:rsidR="00FE59D5">
        <w:rPr>
          <w:rFonts w:ascii="Times New Roman" w:hAnsi="Times New Roman" w:cs="Times New Roman"/>
          <w:sz w:val="24"/>
          <w:szCs w:val="24"/>
        </w:rPr>
        <w:t xml:space="preserve">). Thus, a nostalgia intervention seems to be most fitting for those who view nostalgia as a resource in their lives. Interestingly, our results </w:t>
      </w:r>
      <w:r w:rsidR="006A0582">
        <w:rPr>
          <w:rFonts w:ascii="Times New Roman" w:hAnsi="Times New Roman" w:cs="Times New Roman"/>
          <w:sz w:val="24"/>
          <w:szCs w:val="24"/>
        </w:rPr>
        <w:t>contradict</w:t>
      </w:r>
      <w:r w:rsidR="00FE59D5">
        <w:rPr>
          <w:rFonts w:ascii="Times New Roman" w:hAnsi="Times New Roman" w:cs="Times New Roman"/>
          <w:sz w:val="24"/>
          <w:szCs w:val="24"/>
        </w:rPr>
        <w:t xml:space="preserve"> findings from a different type of happiness intervention—</w:t>
      </w:r>
      <w:r w:rsidR="001B4409">
        <w:rPr>
          <w:rFonts w:ascii="Times New Roman" w:hAnsi="Times New Roman" w:cs="Times New Roman"/>
          <w:sz w:val="24"/>
          <w:szCs w:val="24"/>
        </w:rPr>
        <w:t xml:space="preserve">one </w:t>
      </w:r>
      <w:r w:rsidR="00FE59D5">
        <w:rPr>
          <w:rFonts w:ascii="Times New Roman" w:hAnsi="Times New Roman" w:cs="Times New Roman"/>
          <w:sz w:val="24"/>
          <w:szCs w:val="24"/>
        </w:rPr>
        <w:t xml:space="preserve">in which participants express gratitude. Specifically, </w:t>
      </w:r>
      <w:r w:rsidR="008F718C">
        <w:rPr>
          <w:rFonts w:ascii="Times New Roman" w:hAnsi="Times New Roman" w:cs="Times New Roman"/>
          <w:sz w:val="24"/>
          <w:szCs w:val="24"/>
        </w:rPr>
        <w:t>people</w:t>
      </w:r>
      <w:r w:rsidR="007B7BA6">
        <w:rPr>
          <w:rFonts w:ascii="Times New Roman" w:hAnsi="Times New Roman" w:cs="Times New Roman"/>
          <w:sz w:val="24"/>
          <w:szCs w:val="24"/>
        </w:rPr>
        <w:t xml:space="preserve"> </w:t>
      </w:r>
      <w:r w:rsidR="009226AE">
        <w:rPr>
          <w:rFonts w:ascii="Times New Roman" w:hAnsi="Times New Roman" w:cs="Times New Roman"/>
          <w:sz w:val="24"/>
          <w:szCs w:val="24"/>
        </w:rPr>
        <w:t xml:space="preserve">who are </w:t>
      </w:r>
      <w:r w:rsidR="008F718C">
        <w:rPr>
          <w:rFonts w:ascii="Times New Roman" w:hAnsi="Times New Roman" w:cs="Times New Roman"/>
          <w:sz w:val="24"/>
          <w:szCs w:val="24"/>
        </w:rPr>
        <w:t xml:space="preserve">lowest on </w:t>
      </w:r>
      <w:r w:rsidR="00A70962">
        <w:rPr>
          <w:rFonts w:ascii="Times New Roman" w:hAnsi="Times New Roman" w:cs="Times New Roman"/>
          <w:sz w:val="24"/>
          <w:szCs w:val="24"/>
        </w:rPr>
        <w:t xml:space="preserve">dispositional </w:t>
      </w:r>
      <w:r w:rsidR="008F718C">
        <w:rPr>
          <w:rFonts w:ascii="Times New Roman" w:hAnsi="Times New Roman" w:cs="Times New Roman"/>
          <w:sz w:val="24"/>
          <w:szCs w:val="24"/>
        </w:rPr>
        <w:t xml:space="preserve">gratitude </w:t>
      </w:r>
      <w:r w:rsidR="00FE59D5">
        <w:rPr>
          <w:rFonts w:ascii="Times New Roman" w:hAnsi="Times New Roman" w:cs="Times New Roman"/>
          <w:sz w:val="24"/>
          <w:szCs w:val="24"/>
        </w:rPr>
        <w:t xml:space="preserve">benefit the most from gratitude </w:t>
      </w:r>
      <w:r w:rsidR="00FE59D5">
        <w:rPr>
          <w:rFonts w:ascii="Times New Roman" w:hAnsi="Times New Roman" w:cs="Times New Roman"/>
          <w:sz w:val="24"/>
          <w:szCs w:val="24"/>
        </w:rPr>
        <w:lastRenderedPageBreak/>
        <w:t>interventions</w:t>
      </w:r>
      <w:r w:rsidR="00DF4CBE">
        <w:rPr>
          <w:rFonts w:ascii="Times New Roman" w:hAnsi="Times New Roman" w:cs="Times New Roman"/>
          <w:sz w:val="24"/>
          <w:szCs w:val="24"/>
        </w:rPr>
        <w:t>,</w:t>
      </w:r>
      <w:r w:rsidR="00116DE6">
        <w:rPr>
          <w:rFonts w:ascii="Times New Roman" w:hAnsi="Times New Roman" w:cs="Times New Roman"/>
          <w:sz w:val="24"/>
          <w:szCs w:val="24"/>
        </w:rPr>
        <w:t xml:space="preserve"> perhaps because they have the most room for improvement</w:t>
      </w:r>
      <w:r w:rsidR="00FE59D5">
        <w:rPr>
          <w:rFonts w:ascii="Times New Roman" w:hAnsi="Times New Roman" w:cs="Times New Roman"/>
          <w:sz w:val="24"/>
          <w:szCs w:val="24"/>
        </w:rPr>
        <w:t xml:space="preserve"> (Harbaugh &amp; Vasey, 2014; Rash</w:t>
      </w:r>
      <w:r w:rsidR="00DA18E1">
        <w:rPr>
          <w:rFonts w:ascii="Times New Roman" w:hAnsi="Times New Roman" w:cs="Times New Roman"/>
          <w:sz w:val="24"/>
          <w:szCs w:val="24"/>
        </w:rPr>
        <w:t xml:space="preserve"> et al.</w:t>
      </w:r>
      <w:r w:rsidR="00FE59D5">
        <w:rPr>
          <w:rFonts w:ascii="Times New Roman" w:hAnsi="Times New Roman" w:cs="Times New Roman"/>
          <w:sz w:val="24"/>
          <w:szCs w:val="24"/>
        </w:rPr>
        <w:t>,</w:t>
      </w:r>
      <w:r w:rsidR="00DA18E1">
        <w:rPr>
          <w:rFonts w:ascii="Times New Roman" w:hAnsi="Times New Roman" w:cs="Times New Roman"/>
          <w:sz w:val="24"/>
          <w:szCs w:val="24"/>
        </w:rPr>
        <w:t xml:space="preserve"> </w:t>
      </w:r>
      <w:r w:rsidR="00FE59D5">
        <w:rPr>
          <w:rFonts w:ascii="Times New Roman" w:hAnsi="Times New Roman" w:cs="Times New Roman"/>
          <w:sz w:val="24"/>
          <w:szCs w:val="24"/>
        </w:rPr>
        <w:t xml:space="preserve">2011). Thus, our nostalgia intervention findings imply that a happiness intervention suited toward people’s strengths may be most effective, whereas the gratitude intervention findings imply that a happiness intervention that addresses people’s weaknesses may be most effective. </w:t>
      </w:r>
    </w:p>
    <w:p w14:paraId="0C32E097" w14:textId="7BF648C1" w:rsidR="00211B9C" w:rsidRDefault="00FE59D5">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Th</w:t>
      </w:r>
      <w:r w:rsidR="0097211E">
        <w:rPr>
          <w:rFonts w:ascii="Times New Roman" w:hAnsi="Times New Roman" w:cs="Times New Roman"/>
          <w:sz w:val="24"/>
          <w:szCs w:val="24"/>
        </w:rPr>
        <w:t>is empirical</w:t>
      </w:r>
      <w:r>
        <w:rPr>
          <w:rFonts w:ascii="Times New Roman" w:hAnsi="Times New Roman" w:cs="Times New Roman"/>
          <w:sz w:val="24"/>
          <w:szCs w:val="24"/>
        </w:rPr>
        <w:t xml:space="preserve"> </w:t>
      </w:r>
      <w:r w:rsidR="00A70658">
        <w:rPr>
          <w:rFonts w:ascii="Times New Roman" w:hAnsi="Times New Roman" w:cs="Times New Roman"/>
          <w:sz w:val="24"/>
          <w:szCs w:val="24"/>
        </w:rPr>
        <w:t>contradiction</w:t>
      </w:r>
      <w:r>
        <w:rPr>
          <w:rFonts w:ascii="Times New Roman" w:hAnsi="Times New Roman" w:cs="Times New Roman"/>
          <w:sz w:val="24"/>
          <w:szCs w:val="24"/>
        </w:rPr>
        <w:t xml:space="preserve"> could be due to differences in the measures of </w:t>
      </w:r>
      <w:r w:rsidR="00A70962">
        <w:rPr>
          <w:rFonts w:ascii="Times New Roman" w:hAnsi="Times New Roman" w:cs="Times New Roman"/>
          <w:sz w:val="24"/>
          <w:szCs w:val="24"/>
        </w:rPr>
        <w:t xml:space="preserve">dispositional </w:t>
      </w:r>
      <w:r w:rsidR="00012C34">
        <w:rPr>
          <w:rFonts w:ascii="Times New Roman" w:hAnsi="Times New Roman" w:cs="Times New Roman"/>
          <w:sz w:val="24"/>
          <w:szCs w:val="24"/>
        </w:rPr>
        <w:t xml:space="preserve">nostalgia </w:t>
      </w:r>
      <w:r>
        <w:rPr>
          <w:rFonts w:ascii="Times New Roman" w:hAnsi="Times New Roman" w:cs="Times New Roman"/>
          <w:sz w:val="24"/>
          <w:szCs w:val="24"/>
        </w:rPr>
        <w:t xml:space="preserve">and gratitude. </w:t>
      </w:r>
      <w:r w:rsidR="0097211E">
        <w:rPr>
          <w:rFonts w:ascii="Times New Roman" w:hAnsi="Times New Roman" w:cs="Times New Roman"/>
          <w:sz w:val="24"/>
          <w:szCs w:val="24"/>
        </w:rPr>
        <w:t>T</w:t>
      </w:r>
      <w:r>
        <w:rPr>
          <w:rFonts w:ascii="Times New Roman" w:hAnsi="Times New Roman" w:cs="Times New Roman"/>
          <w:sz w:val="24"/>
          <w:szCs w:val="24"/>
        </w:rPr>
        <w:t xml:space="preserve">he Southampton Nostalgia Scale </w:t>
      </w:r>
      <w:r w:rsidR="007B7BA6">
        <w:rPr>
          <w:rFonts w:ascii="Times New Roman" w:hAnsi="Times New Roman" w:cs="Times New Roman"/>
          <w:sz w:val="24"/>
          <w:szCs w:val="24"/>
        </w:rPr>
        <w:t>assesses</w:t>
      </w:r>
      <w:r>
        <w:rPr>
          <w:rFonts w:ascii="Times New Roman" w:hAnsi="Times New Roman" w:cs="Times New Roman"/>
          <w:sz w:val="24"/>
          <w:szCs w:val="24"/>
        </w:rPr>
        <w:t xml:space="preserve"> how much </w:t>
      </w:r>
      <w:r w:rsidR="00E2173C">
        <w:rPr>
          <w:rFonts w:ascii="Times New Roman" w:hAnsi="Times New Roman" w:cs="Times New Roman"/>
          <w:sz w:val="24"/>
          <w:szCs w:val="24"/>
        </w:rPr>
        <w:t>people value nostalgia, as well as how often they experience it (Sedikides</w:t>
      </w:r>
      <w:r w:rsidR="00266A3C">
        <w:rPr>
          <w:rFonts w:ascii="Times New Roman" w:hAnsi="Times New Roman" w:cs="Times New Roman"/>
          <w:sz w:val="24"/>
          <w:szCs w:val="24"/>
        </w:rPr>
        <w:t xml:space="preserve"> </w:t>
      </w:r>
      <w:r w:rsidR="0084423B">
        <w:rPr>
          <w:rFonts w:ascii="Times New Roman" w:hAnsi="Times New Roman" w:cs="Times New Roman"/>
          <w:sz w:val="24"/>
          <w:szCs w:val="24"/>
        </w:rPr>
        <w:t>et al., 2015</w:t>
      </w:r>
      <w:r w:rsidR="00266A3C">
        <w:rPr>
          <w:rFonts w:ascii="Times New Roman" w:hAnsi="Times New Roman" w:cs="Times New Roman"/>
          <w:sz w:val="24"/>
          <w:szCs w:val="24"/>
        </w:rPr>
        <w:t>b</w:t>
      </w:r>
      <w:r w:rsidR="00E2173C">
        <w:rPr>
          <w:rFonts w:ascii="Times New Roman" w:hAnsi="Times New Roman" w:cs="Times New Roman"/>
          <w:sz w:val="24"/>
          <w:szCs w:val="24"/>
        </w:rPr>
        <w:t xml:space="preserve">), whereas </w:t>
      </w:r>
      <w:r w:rsidR="000F6C5E">
        <w:rPr>
          <w:rFonts w:ascii="Times New Roman" w:hAnsi="Times New Roman" w:cs="Times New Roman"/>
          <w:sz w:val="24"/>
          <w:szCs w:val="24"/>
        </w:rPr>
        <w:t>t</w:t>
      </w:r>
      <w:r w:rsidR="00E2173C">
        <w:rPr>
          <w:rFonts w:ascii="Times New Roman" w:hAnsi="Times New Roman" w:cs="Times New Roman"/>
          <w:sz w:val="24"/>
          <w:szCs w:val="24"/>
        </w:rPr>
        <w:t>he Gratitude Questionnaire-6</w:t>
      </w:r>
      <w:r w:rsidR="007B7BA6">
        <w:rPr>
          <w:rFonts w:ascii="Times New Roman" w:hAnsi="Times New Roman" w:cs="Times New Roman"/>
          <w:sz w:val="24"/>
          <w:szCs w:val="24"/>
        </w:rPr>
        <w:t xml:space="preserve"> (the primary measure of </w:t>
      </w:r>
      <w:r w:rsidR="00A70962">
        <w:rPr>
          <w:rFonts w:ascii="Times New Roman" w:hAnsi="Times New Roman" w:cs="Times New Roman"/>
          <w:sz w:val="24"/>
          <w:szCs w:val="24"/>
        </w:rPr>
        <w:t xml:space="preserve">dispositional </w:t>
      </w:r>
      <w:r w:rsidR="007B7BA6">
        <w:rPr>
          <w:rFonts w:ascii="Times New Roman" w:hAnsi="Times New Roman" w:cs="Times New Roman"/>
          <w:sz w:val="24"/>
          <w:szCs w:val="24"/>
        </w:rPr>
        <w:t xml:space="preserve">gratitude) </w:t>
      </w:r>
      <w:r w:rsidR="00E2173C">
        <w:rPr>
          <w:rFonts w:ascii="Times New Roman" w:hAnsi="Times New Roman" w:cs="Times New Roman"/>
          <w:sz w:val="24"/>
          <w:szCs w:val="24"/>
        </w:rPr>
        <w:t xml:space="preserve">only assesses how often </w:t>
      </w:r>
      <w:r w:rsidR="00031318">
        <w:rPr>
          <w:rFonts w:ascii="Times New Roman" w:hAnsi="Times New Roman" w:cs="Times New Roman"/>
          <w:sz w:val="24"/>
          <w:szCs w:val="24"/>
        </w:rPr>
        <w:t xml:space="preserve">people </w:t>
      </w:r>
      <w:r w:rsidR="00E2173C">
        <w:rPr>
          <w:rFonts w:ascii="Times New Roman" w:hAnsi="Times New Roman" w:cs="Times New Roman"/>
          <w:sz w:val="24"/>
          <w:szCs w:val="24"/>
        </w:rPr>
        <w:t>feel grateful (McCullough</w:t>
      </w:r>
      <w:r w:rsidR="00D93529">
        <w:rPr>
          <w:rFonts w:ascii="Times New Roman" w:hAnsi="Times New Roman" w:cs="Times New Roman"/>
          <w:sz w:val="24"/>
          <w:szCs w:val="24"/>
        </w:rPr>
        <w:t xml:space="preserve"> et al., </w:t>
      </w:r>
      <w:r w:rsidR="00E2173C">
        <w:rPr>
          <w:rFonts w:ascii="Times New Roman" w:hAnsi="Times New Roman" w:cs="Times New Roman"/>
          <w:sz w:val="24"/>
          <w:szCs w:val="24"/>
        </w:rPr>
        <w:t xml:space="preserve">2002). The more </w:t>
      </w:r>
      <w:r w:rsidR="003065BC">
        <w:rPr>
          <w:rFonts w:ascii="Times New Roman" w:hAnsi="Times New Roman" w:cs="Times New Roman"/>
          <w:sz w:val="24"/>
          <w:szCs w:val="24"/>
        </w:rPr>
        <w:t>meta-cognitive</w:t>
      </w:r>
      <w:r w:rsidR="00E2173C">
        <w:rPr>
          <w:rFonts w:ascii="Times New Roman" w:hAnsi="Times New Roman" w:cs="Times New Roman"/>
          <w:sz w:val="24"/>
          <w:szCs w:val="24"/>
        </w:rPr>
        <w:t xml:space="preserve"> questions from the Southampton Nostalgia Scale</w:t>
      </w:r>
      <w:r w:rsidR="003065BC">
        <w:rPr>
          <w:rFonts w:ascii="Times New Roman" w:hAnsi="Times New Roman" w:cs="Times New Roman"/>
          <w:sz w:val="24"/>
          <w:szCs w:val="24"/>
        </w:rPr>
        <w:t>,</w:t>
      </w:r>
      <w:r w:rsidR="00E2173C">
        <w:rPr>
          <w:rFonts w:ascii="Times New Roman" w:hAnsi="Times New Roman" w:cs="Times New Roman"/>
          <w:sz w:val="24"/>
          <w:szCs w:val="24"/>
        </w:rPr>
        <w:t xml:space="preserve"> </w:t>
      </w:r>
      <w:r w:rsidR="003065BC">
        <w:rPr>
          <w:rFonts w:ascii="Times New Roman" w:hAnsi="Times New Roman" w:cs="Times New Roman"/>
          <w:sz w:val="24"/>
          <w:szCs w:val="24"/>
        </w:rPr>
        <w:t>concerning the personal value people ascribe to nostalgia,</w:t>
      </w:r>
      <w:r w:rsidR="00E2173C">
        <w:rPr>
          <w:rFonts w:ascii="Times New Roman" w:hAnsi="Times New Roman" w:cs="Times New Roman"/>
          <w:sz w:val="24"/>
          <w:szCs w:val="24"/>
        </w:rPr>
        <w:t xml:space="preserve"> may imply a level of fit or intrinsic motivation for engaging in </w:t>
      </w:r>
      <w:r w:rsidR="00A70962">
        <w:rPr>
          <w:rFonts w:ascii="Times New Roman" w:hAnsi="Times New Roman" w:cs="Times New Roman"/>
          <w:sz w:val="24"/>
          <w:szCs w:val="24"/>
        </w:rPr>
        <w:t>the pertinent activity</w:t>
      </w:r>
      <w:r w:rsidR="00E2173C">
        <w:rPr>
          <w:rFonts w:ascii="Times New Roman" w:hAnsi="Times New Roman" w:cs="Times New Roman"/>
          <w:sz w:val="24"/>
          <w:szCs w:val="24"/>
        </w:rPr>
        <w:t xml:space="preserve"> that the Gratitude Questionnaire-6 does not. </w:t>
      </w:r>
    </w:p>
    <w:p w14:paraId="75D58159" w14:textId="275745DE" w:rsidR="00704F01" w:rsidRDefault="00E2173C">
      <w:pPr>
        <w:spacing w:after="0" w:line="480" w:lineRule="exact"/>
        <w:ind w:firstLine="720"/>
        <w:rPr>
          <w:rFonts w:ascii="Times New Roman" w:hAnsi="Times New Roman" w:cs="Times New Roman"/>
          <w:sz w:val="24"/>
          <w:szCs w:val="24"/>
        </w:rPr>
      </w:pPr>
      <w:r w:rsidRPr="00116DE6">
        <w:rPr>
          <w:rFonts w:ascii="Times New Roman" w:hAnsi="Times New Roman" w:cs="Times New Roman"/>
          <w:sz w:val="24"/>
          <w:szCs w:val="24"/>
        </w:rPr>
        <w:t>Alternatively,</w:t>
      </w:r>
      <w:r w:rsidR="00116DE6">
        <w:rPr>
          <w:rFonts w:ascii="Times New Roman" w:hAnsi="Times New Roman" w:cs="Times New Roman"/>
          <w:sz w:val="24"/>
          <w:szCs w:val="24"/>
        </w:rPr>
        <w:t xml:space="preserve"> nostalgic and grateful reflection </w:t>
      </w:r>
      <w:r w:rsidR="0097211E">
        <w:rPr>
          <w:rFonts w:ascii="Times New Roman" w:hAnsi="Times New Roman" w:cs="Times New Roman"/>
          <w:sz w:val="24"/>
          <w:szCs w:val="24"/>
        </w:rPr>
        <w:t xml:space="preserve">may </w:t>
      </w:r>
      <w:r w:rsidR="00116DE6">
        <w:rPr>
          <w:rFonts w:ascii="Times New Roman" w:hAnsi="Times New Roman" w:cs="Times New Roman"/>
          <w:sz w:val="24"/>
          <w:szCs w:val="24"/>
        </w:rPr>
        <w:t>differ</w:t>
      </w:r>
      <w:r w:rsidR="001C5DA4">
        <w:rPr>
          <w:rFonts w:ascii="Times New Roman" w:hAnsi="Times New Roman" w:cs="Times New Roman"/>
          <w:sz w:val="24"/>
          <w:szCs w:val="24"/>
        </w:rPr>
        <w:t>,</w:t>
      </w:r>
      <w:r w:rsidR="00116DE6">
        <w:rPr>
          <w:rFonts w:ascii="Times New Roman" w:hAnsi="Times New Roman" w:cs="Times New Roman"/>
          <w:sz w:val="24"/>
          <w:szCs w:val="24"/>
        </w:rPr>
        <w:t xml:space="preserve"> in</w:t>
      </w:r>
      <w:r w:rsidR="0097211E">
        <w:rPr>
          <w:rFonts w:ascii="Times New Roman" w:hAnsi="Times New Roman" w:cs="Times New Roman"/>
          <w:sz w:val="24"/>
          <w:szCs w:val="24"/>
        </w:rPr>
        <w:t xml:space="preserve"> that</w:t>
      </w:r>
      <w:r w:rsidR="00116DE6">
        <w:rPr>
          <w:rFonts w:ascii="Times New Roman" w:hAnsi="Times New Roman" w:cs="Times New Roman"/>
          <w:sz w:val="24"/>
          <w:szCs w:val="24"/>
        </w:rPr>
        <w:t xml:space="preserve"> nostalgic reflection </w:t>
      </w:r>
      <w:r w:rsidR="0097211E">
        <w:rPr>
          <w:rFonts w:ascii="Times New Roman" w:hAnsi="Times New Roman" w:cs="Times New Roman"/>
          <w:sz w:val="24"/>
          <w:szCs w:val="24"/>
        </w:rPr>
        <w:t xml:space="preserve">is </w:t>
      </w:r>
      <w:r w:rsidR="00116DE6">
        <w:rPr>
          <w:rFonts w:ascii="Times New Roman" w:hAnsi="Times New Roman" w:cs="Times New Roman"/>
          <w:sz w:val="24"/>
          <w:szCs w:val="24"/>
        </w:rPr>
        <w:t>more suited to strengths</w:t>
      </w:r>
      <w:r w:rsidR="0097211E">
        <w:rPr>
          <w:rFonts w:ascii="Times New Roman" w:hAnsi="Times New Roman" w:cs="Times New Roman"/>
          <w:sz w:val="24"/>
          <w:szCs w:val="24"/>
        </w:rPr>
        <w:t>, whereas</w:t>
      </w:r>
      <w:r w:rsidR="00116DE6">
        <w:rPr>
          <w:rFonts w:ascii="Times New Roman" w:hAnsi="Times New Roman" w:cs="Times New Roman"/>
          <w:sz w:val="24"/>
          <w:szCs w:val="24"/>
        </w:rPr>
        <w:t xml:space="preserve"> gratitude</w:t>
      </w:r>
      <w:r w:rsidR="00B06CC0">
        <w:rPr>
          <w:rFonts w:ascii="Times New Roman" w:hAnsi="Times New Roman" w:cs="Times New Roman"/>
          <w:sz w:val="24"/>
          <w:szCs w:val="24"/>
        </w:rPr>
        <w:t xml:space="preserve"> reflection</w:t>
      </w:r>
      <w:r w:rsidR="0097211E">
        <w:rPr>
          <w:rFonts w:ascii="Times New Roman" w:hAnsi="Times New Roman" w:cs="Times New Roman"/>
          <w:sz w:val="24"/>
          <w:szCs w:val="24"/>
        </w:rPr>
        <w:t xml:space="preserve"> is more suited to </w:t>
      </w:r>
      <w:r w:rsidR="00B06CC0">
        <w:rPr>
          <w:rFonts w:ascii="Times New Roman" w:hAnsi="Times New Roman" w:cs="Times New Roman"/>
          <w:sz w:val="24"/>
          <w:szCs w:val="24"/>
        </w:rPr>
        <w:t>address</w:t>
      </w:r>
      <w:r w:rsidR="0097211E">
        <w:rPr>
          <w:rFonts w:ascii="Times New Roman" w:hAnsi="Times New Roman" w:cs="Times New Roman"/>
          <w:sz w:val="24"/>
          <w:szCs w:val="24"/>
        </w:rPr>
        <w:t>ing</w:t>
      </w:r>
      <w:r w:rsidR="00B06CC0">
        <w:rPr>
          <w:rFonts w:ascii="Times New Roman" w:hAnsi="Times New Roman" w:cs="Times New Roman"/>
          <w:sz w:val="24"/>
          <w:szCs w:val="24"/>
        </w:rPr>
        <w:t xml:space="preserve"> deficits. </w:t>
      </w:r>
      <w:r w:rsidR="00C379EE">
        <w:rPr>
          <w:rFonts w:ascii="Times New Roman" w:hAnsi="Times New Roman" w:cs="Times New Roman"/>
          <w:sz w:val="24"/>
          <w:szCs w:val="24"/>
        </w:rPr>
        <w:t xml:space="preserve">For example, perhaps </w:t>
      </w:r>
      <w:r w:rsidR="007172AF">
        <w:rPr>
          <w:rFonts w:ascii="Times New Roman" w:hAnsi="Times New Roman" w:cs="Times New Roman"/>
          <w:sz w:val="24"/>
          <w:szCs w:val="24"/>
        </w:rPr>
        <w:t xml:space="preserve">people </w:t>
      </w:r>
      <w:r w:rsidR="00C83D3B">
        <w:rPr>
          <w:rFonts w:ascii="Times New Roman" w:hAnsi="Times New Roman" w:cs="Times New Roman"/>
          <w:sz w:val="24"/>
          <w:szCs w:val="24"/>
        </w:rPr>
        <w:t xml:space="preserve">high </w:t>
      </w:r>
      <w:r w:rsidR="00D93529">
        <w:rPr>
          <w:rFonts w:ascii="Times New Roman" w:hAnsi="Times New Roman" w:cs="Times New Roman"/>
          <w:sz w:val="24"/>
          <w:szCs w:val="24"/>
        </w:rPr>
        <w:t>o</w:t>
      </w:r>
      <w:r w:rsidR="002F2DAF">
        <w:rPr>
          <w:rFonts w:ascii="Times New Roman" w:hAnsi="Times New Roman" w:cs="Times New Roman"/>
          <w:sz w:val="24"/>
          <w:szCs w:val="24"/>
        </w:rPr>
        <w:t xml:space="preserve">n dispositional </w:t>
      </w:r>
      <w:r w:rsidR="00C379EE">
        <w:rPr>
          <w:rFonts w:ascii="Times New Roman" w:hAnsi="Times New Roman" w:cs="Times New Roman"/>
          <w:sz w:val="24"/>
          <w:szCs w:val="24"/>
        </w:rPr>
        <w:t xml:space="preserve">nostalgia experience more </w:t>
      </w:r>
      <w:r w:rsidR="0068366E">
        <w:rPr>
          <w:rFonts w:ascii="Times New Roman" w:hAnsi="Times New Roman" w:cs="Times New Roman"/>
          <w:sz w:val="24"/>
          <w:szCs w:val="24"/>
        </w:rPr>
        <w:t>happiness</w:t>
      </w:r>
      <w:r w:rsidR="00C379EE">
        <w:rPr>
          <w:rFonts w:ascii="Times New Roman" w:hAnsi="Times New Roman" w:cs="Times New Roman"/>
          <w:sz w:val="24"/>
          <w:szCs w:val="24"/>
        </w:rPr>
        <w:t xml:space="preserve"> than </w:t>
      </w:r>
      <w:r w:rsidR="0068366E">
        <w:rPr>
          <w:rFonts w:ascii="Times New Roman" w:hAnsi="Times New Roman" w:cs="Times New Roman"/>
          <w:sz w:val="24"/>
          <w:szCs w:val="24"/>
        </w:rPr>
        <w:t>sadness</w:t>
      </w:r>
      <w:r w:rsidR="00C379EE">
        <w:rPr>
          <w:rFonts w:ascii="Times New Roman" w:hAnsi="Times New Roman" w:cs="Times New Roman"/>
          <w:sz w:val="24"/>
          <w:szCs w:val="24"/>
        </w:rPr>
        <w:t xml:space="preserve"> when reflecting nostalgically, thus </w:t>
      </w:r>
      <w:r w:rsidR="0097211E">
        <w:rPr>
          <w:rFonts w:ascii="Times New Roman" w:hAnsi="Times New Roman" w:cs="Times New Roman"/>
          <w:sz w:val="24"/>
          <w:szCs w:val="24"/>
        </w:rPr>
        <w:t>rendering</w:t>
      </w:r>
      <w:r w:rsidR="00C379EE">
        <w:rPr>
          <w:rFonts w:ascii="Times New Roman" w:hAnsi="Times New Roman" w:cs="Times New Roman"/>
          <w:sz w:val="24"/>
          <w:szCs w:val="24"/>
        </w:rPr>
        <w:t xml:space="preserve"> nostalgic</w:t>
      </w:r>
      <w:r w:rsidR="00211B9C">
        <w:rPr>
          <w:rFonts w:ascii="Times New Roman" w:hAnsi="Times New Roman" w:cs="Times New Roman"/>
          <w:sz w:val="24"/>
          <w:szCs w:val="24"/>
        </w:rPr>
        <w:t xml:space="preserve"> reflection more pleasant </w:t>
      </w:r>
      <w:r w:rsidR="00D21B17">
        <w:rPr>
          <w:rFonts w:ascii="Times New Roman" w:hAnsi="Times New Roman" w:cs="Times New Roman"/>
          <w:sz w:val="24"/>
          <w:szCs w:val="24"/>
        </w:rPr>
        <w:t>for them, and instilling a nostalgia habit</w:t>
      </w:r>
      <w:r w:rsidR="00C379EE">
        <w:rPr>
          <w:rFonts w:ascii="Times New Roman" w:hAnsi="Times New Roman" w:cs="Times New Roman"/>
          <w:sz w:val="24"/>
          <w:szCs w:val="24"/>
        </w:rPr>
        <w:t xml:space="preserve">. In contrast, </w:t>
      </w:r>
      <w:r w:rsidR="0097211E">
        <w:rPr>
          <w:rFonts w:ascii="Times New Roman" w:hAnsi="Times New Roman" w:cs="Times New Roman"/>
          <w:sz w:val="24"/>
          <w:szCs w:val="24"/>
        </w:rPr>
        <w:t>those</w:t>
      </w:r>
      <w:r w:rsidR="00C379EE">
        <w:rPr>
          <w:rFonts w:ascii="Times New Roman" w:hAnsi="Times New Roman" w:cs="Times New Roman"/>
          <w:sz w:val="24"/>
          <w:szCs w:val="24"/>
        </w:rPr>
        <w:t xml:space="preserve"> low </w:t>
      </w:r>
      <w:r w:rsidR="00D93529">
        <w:rPr>
          <w:rFonts w:ascii="Times New Roman" w:hAnsi="Times New Roman" w:cs="Times New Roman"/>
          <w:sz w:val="24"/>
          <w:szCs w:val="24"/>
        </w:rPr>
        <w:t>o</w:t>
      </w:r>
      <w:r w:rsidR="00C379EE">
        <w:rPr>
          <w:rFonts w:ascii="Times New Roman" w:hAnsi="Times New Roman" w:cs="Times New Roman"/>
          <w:sz w:val="24"/>
          <w:szCs w:val="24"/>
        </w:rPr>
        <w:t xml:space="preserve">n </w:t>
      </w:r>
      <w:r w:rsidR="00A70962">
        <w:rPr>
          <w:rFonts w:ascii="Times New Roman" w:hAnsi="Times New Roman" w:cs="Times New Roman"/>
          <w:sz w:val="24"/>
          <w:szCs w:val="24"/>
        </w:rPr>
        <w:t xml:space="preserve">dispositional </w:t>
      </w:r>
      <w:r w:rsidR="00C379EE">
        <w:rPr>
          <w:rFonts w:ascii="Times New Roman" w:hAnsi="Times New Roman" w:cs="Times New Roman"/>
          <w:sz w:val="24"/>
          <w:szCs w:val="24"/>
        </w:rPr>
        <w:t xml:space="preserve">gratitude </w:t>
      </w:r>
      <w:r w:rsidR="0068366E">
        <w:rPr>
          <w:rFonts w:ascii="Times New Roman" w:hAnsi="Times New Roman" w:cs="Times New Roman"/>
          <w:sz w:val="24"/>
          <w:szCs w:val="24"/>
        </w:rPr>
        <w:t>may be</w:t>
      </w:r>
      <w:r w:rsidR="00C379EE">
        <w:rPr>
          <w:rFonts w:ascii="Times New Roman" w:hAnsi="Times New Roman" w:cs="Times New Roman"/>
          <w:sz w:val="24"/>
          <w:szCs w:val="24"/>
        </w:rPr>
        <w:t xml:space="preserve"> le</w:t>
      </w:r>
      <w:r w:rsidR="0068366E">
        <w:rPr>
          <w:rFonts w:ascii="Times New Roman" w:hAnsi="Times New Roman" w:cs="Times New Roman"/>
          <w:sz w:val="24"/>
          <w:szCs w:val="24"/>
        </w:rPr>
        <w:t xml:space="preserve">ss likely to experience </w:t>
      </w:r>
      <w:r w:rsidR="00C379EE">
        <w:rPr>
          <w:rFonts w:ascii="Times New Roman" w:hAnsi="Times New Roman" w:cs="Times New Roman"/>
          <w:sz w:val="24"/>
          <w:szCs w:val="24"/>
        </w:rPr>
        <w:t xml:space="preserve">the downsides of grateful reflection like indebtedness and guilt (Layous et al., 2017) that may </w:t>
      </w:r>
      <w:r w:rsidR="00D35798">
        <w:rPr>
          <w:rFonts w:ascii="Times New Roman" w:hAnsi="Times New Roman" w:cs="Times New Roman"/>
          <w:sz w:val="24"/>
          <w:szCs w:val="24"/>
        </w:rPr>
        <w:t>render</w:t>
      </w:r>
      <w:r w:rsidR="00C379EE">
        <w:rPr>
          <w:rFonts w:ascii="Times New Roman" w:hAnsi="Times New Roman" w:cs="Times New Roman"/>
          <w:sz w:val="24"/>
          <w:szCs w:val="24"/>
        </w:rPr>
        <w:t xml:space="preserve"> grateful reflection more ambivalent for people high </w:t>
      </w:r>
      <w:r w:rsidR="00D93529">
        <w:rPr>
          <w:rFonts w:ascii="Times New Roman" w:hAnsi="Times New Roman" w:cs="Times New Roman"/>
          <w:sz w:val="24"/>
          <w:szCs w:val="24"/>
        </w:rPr>
        <w:t>o</w:t>
      </w:r>
      <w:r w:rsidR="00C379EE">
        <w:rPr>
          <w:rFonts w:ascii="Times New Roman" w:hAnsi="Times New Roman" w:cs="Times New Roman"/>
          <w:sz w:val="24"/>
          <w:szCs w:val="24"/>
        </w:rPr>
        <w:t xml:space="preserve">n </w:t>
      </w:r>
      <w:r w:rsidR="00A70962">
        <w:rPr>
          <w:rFonts w:ascii="Times New Roman" w:hAnsi="Times New Roman" w:cs="Times New Roman"/>
          <w:sz w:val="24"/>
          <w:szCs w:val="24"/>
        </w:rPr>
        <w:t xml:space="preserve">dispositional </w:t>
      </w:r>
      <w:r w:rsidR="00C379EE">
        <w:rPr>
          <w:rFonts w:ascii="Times New Roman" w:hAnsi="Times New Roman" w:cs="Times New Roman"/>
          <w:sz w:val="24"/>
          <w:szCs w:val="24"/>
        </w:rPr>
        <w:t xml:space="preserve">gratitude. </w:t>
      </w:r>
      <w:r w:rsidR="00B06CC0">
        <w:rPr>
          <w:rFonts w:ascii="Times New Roman" w:hAnsi="Times New Roman" w:cs="Times New Roman"/>
          <w:sz w:val="24"/>
          <w:szCs w:val="24"/>
        </w:rPr>
        <w:t>Future research would do well to explore aspects of personality or life circumstances that</w:t>
      </w:r>
      <w:r w:rsidR="00D35798">
        <w:rPr>
          <w:rFonts w:ascii="Times New Roman" w:hAnsi="Times New Roman" w:cs="Times New Roman"/>
          <w:sz w:val="24"/>
          <w:szCs w:val="24"/>
        </w:rPr>
        <w:t xml:space="preserve"> increase the likelihood of </w:t>
      </w:r>
      <w:r w:rsidR="00B06CC0">
        <w:rPr>
          <w:rFonts w:ascii="Times New Roman" w:hAnsi="Times New Roman" w:cs="Times New Roman"/>
          <w:sz w:val="24"/>
          <w:szCs w:val="24"/>
        </w:rPr>
        <w:t>benefit</w:t>
      </w:r>
      <w:r w:rsidR="00D35798">
        <w:rPr>
          <w:rFonts w:ascii="Times New Roman" w:hAnsi="Times New Roman" w:cs="Times New Roman"/>
          <w:sz w:val="24"/>
          <w:szCs w:val="24"/>
        </w:rPr>
        <w:t>ing</w:t>
      </w:r>
      <w:r w:rsidR="00B06CC0">
        <w:rPr>
          <w:rFonts w:ascii="Times New Roman" w:hAnsi="Times New Roman" w:cs="Times New Roman"/>
          <w:sz w:val="24"/>
          <w:szCs w:val="24"/>
        </w:rPr>
        <w:t xml:space="preserve"> from certain happiness interventions </w:t>
      </w:r>
      <w:r w:rsidR="00FF6E25">
        <w:rPr>
          <w:rFonts w:ascii="Times New Roman" w:hAnsi="Times New Roman" w:cs="Times New Roman"/>
          <w:sz w:val="24"/>
          <w:szCs w:val="24"/>
        </w:rPr>
        <w:t xml:space="preserve">more </w:t>
      </w:r>
      <w:r w:rsidR="00B06CC0">
        <w:rPr>
          <w:rFonts w:ascii="Times New Roman" w:hAnsi="Times New Roman" w:cs="Times New Roman"/>
          <w:sz w:val="24"/>
          <w:szCs w:val="24"/>
        </w:rPr>
        <w:t xml:space="preserve">than others. The more information researchers and clinicians can </w:t>
      </w:r>
      <w:r w:rsidR="00D35798">
        <w:rPr>
          <w:rFonts w:ascii="Times New Roman" w:hAnsi="Times New Roman" w:cs="Times New Roman"/>
          <w:sz w:val="24"/>
          <w:szCs w:val="24"/>
        </w:rPr>
        <w:t xml:space="preserve">gather </w:t>
      </w:r>
      <w:r w:rsidR="00B06CC0">
        <w:rPr>
          <w:rFonts w:ascii="Times New Roman" w:hAnsi="Times New Roman" w:cs="Times New Roman"/>
          <w:sz w:val="24"/>
          <w:szCs w:val="24"/>
        </w:rPr>
        <w:t xml:space="preserve">about person-activity fit, the more precisely they can match specific activities to an individual’s needs. </w:t>
      </w:r>
    </w:p>
    <w:p w14:paraId="51CCD9E6" w14:textId="211F9256" w:rsidR="009F34CE" w:rsidRPr="00573580" w:rsidRDefault="00704F01" w:rsidP="00E2798C">
      <w:pPr>
        <w:spacing w:after="0" w:line="480" w:lineRule="exact"/>
        <w:rPr>
          <w:rFonts w:ascii="Times New Roman" w:hAnsi="Times New Roman" w:cs="Times New Roman"/>
          <w:b/>
          <w:iCs/>
          <w:sz w:val="24"/>
          <w:szCs w:val="24"/>
        </w:rPr>
      </w:pPr>
      <w:r>
        <w:rPr>
          <w:rFonts w:ascii="Times New Roman" w:hAnsi="Times New Roman" w:cs="Times New Roman"/>
          <w:b/>
          <w:iCs/>
          <w:sz w:val="24"/>
          <w:szCs w:val="24"/>
        </w:rPr>
        <w:t>Improving</w:t>
      </w:r>
      <w:r w:rsidR="00573580">
        <w:rPr>
          <w:rFonts w:ascii="Times New Roman" w:hAnsi="Times New Roman" w:cs="Times New Roman"/>
          <w:b/>
          <w:iCs/>
          <w:sz w:val="24"/>
          <w:szCs w:val="24"/>
        </w:rPr>
        <w:t xml:space="preserve"> the </w:t>
      </w:r>
      <w:r>
        <w:rPr>
          <w:rFonts w:ascii="Times New Roman" w:hAnsi="Times New Roman" w:cs="Times New Roman"/>
          <w:b/>
          <w:iCs/>
          <w:sz w:val="24"/>
          <w:szCs w:val="24"/>
        </w:rPr>
        <w:t xml:space="preserve">Overall </w:t>
      </w:r>
      <w:r w:rsidR="00573580">
        <w:rPr>
          <w:rFonts w:ascii="Times New Roman" w:hAnsi="Times New Roman" w:cs="Times New Roman"/>
          <w:b/>
          <w:iCs/>
          <w:sz w:val="24"/>
          <w:szCs w:val="24"/>
        </w:rPr>
        <w:t>Efficacy of the Nostalgia Intervention</w:t>
      </w:r>
    </w:p>
    <w:p w14:paraId="56130C7A" w14:textId="5A20199B" w:rsidR="005F466A" w:rsidRDefault="005F466A">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The</w:t>
      </w:r>
      <w:r w:rsidR="00686B3B">
        <w:rPr>
          <w:rFonts w:ascii="Times New Roman" w:hAnsi="Times New Roman" w:cs="Times New Roman"/>
          <w:sz w:val="24"/>
          <w:szCs w:val="24"/>
        </w:rPr>
        <w:t xml:space="preserve"> effects of the </w:t>
      </w:r>
      <w:r w:rsidR="00C27351">
        <w:rPr>
          <w:rFonts w:ascii="Times New Roman" w:hAnsi="Times New Roman" w:cs="Times New Roman"/>
          <w:sz w:val="24"/>
          <w:szCs w:val="24"/>
        </w:rPr>
        <w:t xml:space="preserve">nostalgia writing activity </w:t>
      </w:r>
      <w:r w:rsidR="00686B3B">
        <w:rPr>
          <w:rFonts w:ascii="Times New Roman" w:hAnsi="Times New Roman" w:cs="Times New Roman"/>
          <w:sz w:val="24"/>
          <w:szCs w:val="24"/>
        </w:rPr>
        <w:t>out to mid-intervention were largely positive, but then ceased to be so by the end of the intervention</w:t>
      </w:r>
      <w:r>
        <w:rPr>
          <w:rFonts w:ascii="Times New Roman" w:hAnsi="Times New Roman" w:cs="Times New Roman"/>
          <w:sz w:val="24"/>
          <w:szCs w:val="24"/>
        </w:rPr>
        <w:t xml:space="preserve"> for </w:t>
      </w:r>
      <w:r w:rsidR="000E5FDD">
        <w:rPr>
          <w:rFonts w:ascii="Times New Roman" w:hAnsi="Times New Roman" w:cs="Times New Roman"/>
          <w:sz w:val="24"/>
          <w:szCs w:val="24"/>
        </w:rPr>
        <w:t xml:space="preserve">those </w:t>
      </w:r>
      <w:r>
        <w:rPr>
          <w:rFonts w:ascii="Times New Roman" w:hAnsi="Times New Roman" w:cs="Times New Roman"/>
          <w:sz w:val="24"/>
          <w:szCs w:val="24"/>
        </w:rPr>
        <w:t xml:space="preserve">who were not </w:t>
      </w:r>
      <w:r w:rsidR="000E5FDD">
        <w:rPr>
          <w:rFonts w:ascii="Times New Roman" w:hAnsi="Times New Roman" w:cs="Times New Roman"/>
          <w:sz w:val="24"/>
          <w:szCs w:val="24"/>
        </w:rPr>
        <w:t xml:space="preserve">particularly </w:t>
      </w:r>
      <w:r w:rsidR="00623414">
        <w:rPr>
          <w:rFonts w:ascii="Times New Roman" w:hAnsi="Times New Roman" w:cs="Times New Roman"/>
          <w:sz w:val="24"/>
          <w:szCs w:val="24"/>
        </w:rPr>
        <w:t xml:space="preserve">high </w:t>
      </w:r>
      <w:r w:rsidR="003554D7">
        <w:rPr>
          <w:rFonts w:ascii="Times New Roman" w:hAnsi="Times New Roman" w:cs="Times New Roman"/>
          <w:sz w:val="24"/>
          <w:szCs w:val="24"/>
        </w:rPr>
        <w:lastRenderedPageBreak/>
        <w:t>o</w:t>
      </w:r>
      <w:r w:rsidR="00623414">
        <w:rPr>
          <w:rFonts w:ascii="Times New Roman" w:hAnsi="Times New Roman" w:cs="Times New Roman"/>
          <w:sz w:val="24"/>
          <w:szCs w:val="24"/>
        </w:rPr>
        <w:t>n dispositional nostalgia</w:t>
      </w:r>
      <w:r w:rsidR="00686B3B">
        <w:rPr>
          <w:rFonts w:ascii="Times New Roman" w:hAnsi="Times New Roman" w:cs="Times New Roman"/>
          <w:sz w:val="24"/>
          <w:szCs w:val="24"/>
        </w:rPr>
        <w:t xml:space="preserve">. In an open-ended question at the end of the study, many participants noted the repetitiveness of doing </w:t>
      </w:r>
      <w:r w:rsidR="0028123E">
        <w:rPr>
          <w:rFonts w:ascii="Times New Roman" w:hAnsi="Times New Roman" w:cs="Times New Roman"/>
          <w:sz w:val="24"/>
          <w:szCs w:val="24"/>
        </w:rPr>
        <w:t>an</w:t>
      </w:r>
      <w:r w:rsidR="00686B3B">
        <w:rPr>
          <w:rFonts w:ascii="Times New Roman" w:hAnsi="Times New Roman" w:cs="Times New Roman"/>
          <w:sz w:val="24"/>
          <w:szCs w:val="24"/>
        </w:rPr>
        <w:t xml:space="preserve"> activity week after week</w:t>
      </w:r>
      <w:r>
        <w:rPr>
          <w:rFonts w:ascii="Times New Roman" w:hAnsi="Times New Roman" w:cs="Times New Roman"/>
          <w:sz w:val="24"/>
          <w:szCs w:val="24"/>
        </w:rPr>
        <w:t>, and this may have undermined potential well-being benefits</w:t>
      </w:r>
      <w:r w:rsidR="00686B3B">
        <w:rPr>
          <w:rFonts w:ascii="Times New Roman" w:hAnsi="Times New Roman" w:cs="Times New Roman"/>
          <w:sz w:val="24"/>
          <w:szCs w:val="24"/>
        </w:rPr>
        <w:t xml:space="preserve">. </w:t>
      </w:r>
      <w:r w:rsidR="00F8246B">
        <w:rPr>
          <w:rFonts w:ascii="Times New Roman" w:hAnsi="Times New Roman" w:cs="Times New Roman"/>
          <w:sz w:val="24"/>
          <w:szCs w:val="24"/>
        </w:rPr>
        <w:t>Perhaps our nostalgia intervention would have shown longer-term benefits</w:t>
      </w:r>
      <w:r w:rsidR="000E5FDD">
        <w:rPr>
          <w:rFonts w:ascii="Times New Roman" w:hAnsi="Times New Roman" w:cs="Times New Roman"/>
          <w:sz w:val="24"/>
          <w:szCs w:val="24"/>
        </w:rPr>
        <w:t xml:space="preserve"> </w:t>
      </w:r>
      <w:r w:rsidR="00F8246B">
        <w:rPr>
          <w:rFonts w:ascii="Times New Roman" w:hAnsi="Times New Roman" w:cs="Times New Roman"/>
          <w:sz w:val="24"/>
          <w:szCs w:val="24"/>
        </w:rPr>
        <w:t>if the type of nostalgic reflection had varied. For example</w:t>
      </w:r>
      <w:r>
        <w:rPr>
          <w:rFonts w:ascii="Times New Roman" w:hAnsi="Times New Roman" w:cs="Times New Roman"/>
          <w:sz w:val="24"/>
          <w:szCs w:val="24"/>
        </w:rPr>
        <w:t>,</w:t>
      </w:r>
      <w:r w:rsidR="00F8246B">
        <w:rPr>
          <w:rFonts w:ascii="Times New Roman" w:hAnsi="Times New Roman" w:cs="Times New Roman"/>
          <w:sz w:val="24"/>
          <w:szCs w:val="24"/>
        </w:rPr>
        <w:t xml:space="preserve"> nostalgia can be induced via pictures, music, scents, or tastes</w:t>
      </w:r>
      <w:r w:rsidR="0028123E">
        <w:rPr>
          <w:rFonts w:ascii="Times New Roman" w:hAnsi="Times New Roman" w:cs="Times New Roman"/>
          <w:sz w:val="24"/>
          <w:szCs w:val="24"/>
        </w:rPr>
        <w:t xml:space="preserve"> (Sedikides et al., 2015b)</w:t>
      </w:r>
      <w:r w:rsidR="00266F78">
        <w:rPr>
          <w:rFonts w:ascii="Times New Roman" w:hAnsi="Times New Roman" w:cs="Times New Roman"/>
          <w:sz w:val="24"/>
          <w:szCs w:val="24"/>
        </w:rPr>
        <w:t>,</w:t>
      </w:r>
      <w:r w:rsidR="00114C35">
        <w:rPr>
          <w:rFonts w:ascii="Times New Roman" w:hAnsi="Times New Roman" w:cs="Times New Roman"/>
          <w:sz w:val="24"/>
          <w:szCs w:val="24"/>
        </w:rPr>
        <w:t xml:space="preserve"> and</w:t>
      </w:r>
      <w:r w:rsidR="000E5FDD">
        <w:rPr>
          <w:rFonts w:ascii="Times New Roman" w:hAnsi="Times New Roman" w:cs="Times New Roman"/>
          <w:sz w:val="24"/>
          <w:szCs w:val="24"/>
        </w:rPr>
        <w:t xml:space="preserve"> the intervention may have felt more engaging over time had we</w:t>
      </w:r>
      <w:r w:rsidR="00F8246B">
        <w:rPr>
          <w:rFonts w:ascii="Times New Roman" w:hAnsi="Times New Roman" w:cs="Times New Roman"/>
          <w:sz w:val="24"/>
          <w:szCs w:val="24"/>
        </w:rPr>
        <w:t xml:space="preserve"> </w:t>
      </w:r>
      <w:r w:rsidR="00006909">
        <w:rPr>
          <w:rFonts w:ascii="Times New Roman" w:hAnsi="Times New Roman" w:cs="Times New Roman"/>
          <w:sz w:val="24"/>
          <w:szCs w:val="24"/>
        </w:rPr>
        <w:t>employed</w:t>
      </w:r>
      <w:r w:rsidR="00F8246B">
        <w:rPr>
          <w:rFonts w:ascii="Times New Roman" w:hAnsi="Times New Roman" w:cs="Times New Roman"/>
          <w:sz w:val="24"/>
          <w:szCs w:val="24"/>
        </w:rPr>
        <w:t xml:space="preserve"> different modalities.</w:t>
      </w:r>
      <w:r>
        <w:rPr>
          <w:rFonts w:ascii="Times New Roman" w:hAnsi="Times New Roman" w:cs="Times New Roman"/>
          <w:sz w:val="24"/>
          <w:szCs w:val="24"/>
        </w:rPr>
        <w:t xml:space="preserve"> </w:t>
      </w:r>
      <w:r w:rsidR="000E5FDD">
        <w:rPr>
          <w:rFonts w:ascii="Times New Roman" w:hAnsi="Times New Roman" w:cs="Times New Roman"/>
          <w:sz w:val="24"/>
          <w:szCs w:val="24"/>
        </w:rPr>
        <w:t xml:space="preserve">Alternatively, </w:t>
      </w:r>
      <w:r w:rsidR="00F8246B">
        <w:rPr>
          <w:rFonts w:ascii="Times New Roman" w:hAnsi="Times New Roman" w:cs="Times New Roman"/>
          <w:sz w:val="24"/>
          <w:szCs w:val="24"/>
        </w:rPr>
        <w:t>participants could provide a pool of nostalgic memories at baseline and then be randomly presented with them on different dates, thus infusing surprise and variety into the intervention</w:t>
      </w:r>
      <w:r w:rsidR="00F03362">
        <w:rPr>
          <w:rFonts w:ascii="Times New Roman" w:hAnsi="Times New Roman" w:cs="Times New Roman"/>
          <w:sz w:val="24"/>
          <w:szCs w:val="24"/>
        </w:rPr>
        <w:t xml:space="preserve"> and forestalling adaptation (Lyubomirsky, 2011)</w:t>
      </w:r>
      <w:r w:rsidR="00F8246B">
        <w:rPr>
          <w:rFonts w:ascii="Times New Roman" w:hAnsi="Times New Roman" w:cs="Times New Roman"/>
          <w:sz w:val="24"/>
          <w:szCs w:val="24"/>
        </w:rPr>
        <w:t xml:space="preserve">. Indeed, in a happiness intervention focused on kindness, those who varied the types of kind acts </w:t>
      </w:r>
      <w:r w:rsidR="000E5FDD">
        <w:rPr>
          <w:rFonts w:ascii="Times New Roman" w:hAnsi="Times New Roman" w:cs="Times New Roman"/>
          <w:sz w:val="24"/>
          <w:szCs w:val="24"/>
        </w:rPr>
        <w:t xml:space="preserve">in which </w:t>
      </w:r>
      <w:r w:rsidR="00F8246B">
        <w:rPr>
          <w:rFonts w:ascii="Times New Roman" w:hAnsi="Times New Roman" w:cs="Times New Roman"/>
          <w:sz w:val="24"/>
          <w:szCs w:val="24"/>
        </w:rPr>
        <w:t xml:space="preserve">they engaged every week reported </w:t>
      </w:r>
      <w:r w:rsidR="000E5FDD">
        <w:rPr>
          <w:rFonts w:ascii="Times New Roman" w:hAnsi="Times New Roman" w:cs="Times New Roman"/>
          <w:sz w:val="24"/>
          <w:szCs w:val="24"/>
        </w:rPr>
        <w:t xml:space="preserve">sharper </w:t>
      </w:r>
      <w:r w:rsidR="00F8246B">
        <w:rPr>
          <w:rFonts w:ascii="Times New Roman" w:hAnsi="Times New Roman" w:cs="Times New Roman"/>
          <w:sz w:val="24"/>
          <w:szCs w:val="24"/>
        </w:rPr>
        <w:t xml:space="preserve">increases in well-being than those who </w:t>
      </w:r>
      <w:r w:rsidR="0028123E">
        <w:rPr>
          <w:rFonts w:ascii="Times New Roman" w:hAnsi="Times New Roman" w:cs="Times New Roman"/>
          <w:sz w:val="24"/>
          <w:szCs w:val="24"/>
        </w:rPr>
        <w:t xml:space="preserve">carried out </w:t>
      </w:r>
      <w:r w:rsidR="00F8246B">
        <w:rPr>
          <w:rFonts w:ascii="Times New Roman" w:hAnsi="Times New Roman" w:cs="Times New Roman"/>
          <w:sz w:val="24"/>
          <w:szCs w:val="24"/>
        </w:rPr>
        <w:t>the same kind acts</w:t>
      </w:r>
      <w:r w:rsidR="000E5FDD">
        <w:rPr>
          <w:rFonts w:ascii="Times New Roman" w:hAnsi="Times New Roman" w:cs="Times New Roman"/>
          <w:sz w:val="24"/>
          <w:szCs w:val="24"/>
        </w:rPr>
        <w:t>; further,</w:t>
      </w:r>
      <w:r w:rsidR="00597D78">
        <w:rPr>
          <w:rFonts w:ascii="Times New Roman" w:hAnsi="Times New Roman" w:cs="Times New Roman"/>
          <w:sz w:val="24"/>
          <w:szCs w:val="24"/>
        </w:rPr>
        <w:t xml:space="preserve"> those who </w:t>
      </w:r>
      <w:r w:rsidR="0028123E">
        <w:rPr>
          <w:rFonts w:ascii="Times New Roman" w:hAnsi="Times New Roman" w:cs="Times New Roman"/>
          <w:sz w:val="24"/>
          <w:szCs w:val="24"/>
        </w:rPr>
        <w:t xml:space="preserve">carried out </w:t>
      </w:r>
      <w:r w:rsidR="00597D78">
        <w:rPr>
          <w:rFonts w:ascii="Times New Roman" w:hAnsi="Times New Roman" w:cs="Times New Roman"/>
          <w:sz w:val="24"/>
          <w:szCs w:val="24"/>
        </w:rPr>
        <w:t>the same kind acts each week decreased in well-being</w:t>
      </w:r>
      <w:r w:rsidR="00F8246B">
        <w:rPr>
          <w:rFonts w:ascii="Times New Roman" w:hAnsi="Times New Roman" w:cs="Times New Roman"/>
          <w:sz w:val="24"/>
          <w:szCs w:val="24"/>
        </w:rPr>
        <w:t xml:space="preserve"> (Sheldon</w:t>
      </w:r>
      <w:r w:rsidR="00DA18E1">
        <w:rPr>
          <w:rFonts w:ascii="Times New Roman" w:hAnsi="Times New Roman" w:cs="Times New Roman"/>
          <w:sz w:val="24"/>
          <w:szCs w:val="24"/>
        </w:rPr>
        <w:t xml:space="preserve"> et al.</w:t>
      </w:r>
      <w:r w:rsidR="00F8246B">
        <w:rPr>
          <w:rFonts w:ascii="Times New Roman" w:hAnsi="Times New Roman" w:cs="Times New Roman"/>
          <w:sz w:val="24"/>
          <w:szCs w:val="24"/>
        </w:rPr>
        <w:t>,</w:t>
      </w:r>
      <w:r w:rsidR="00DA18E1">
        <w:rPr>
          <w:rFonts w:ascii="Times New Roman" w:hAnsi="Times New Roman" w:cs="Times New Roman"/>
          <w:sz w:val="24"/>
          <w:szCs w:val="24"/>
        </w:rPr>
        <w:t xml:space="preserve"> </w:t>
      </w:r>
      <w:r w:rsidR="00F8246B">
        <w:rPr>
          <w:rFonts w:ascii="Times New Roman" w:hAnsi="Times New Roman" w:cs="Times New Roman"/>
          <w:sz w:val="24"/>
          <w:szCs w:val="24"/>
        </w:rPr>
        <w:t xml:space="preserve">2012). </w:t>
      </w:r>
      <w:r w:rsidR="00DB437C">
        <w:rPr>
          <w:rFonts w:ascii="Times New Roman" w:hAnsi="Times New Roman" w:cs="Times New Roman"/>
          <w:sz w:val="24"/>
          <w:szCs w:val="24"/>
        </w:rPr>
        <w:t>Of course, ordinary experiences would need to be equally varied as nostalgic experiences to eliminate the possibility that variety alone and not variety plus nostalgia explained improvements in well-being.</w:t>
      </w:r>
    </w:p>
    <w:p w14:paraId="3307556B" w14:textId="1C8345D9" w:rsidR="007F2B20" w:rsidRDefault="005F466A" w:rsidP="00236355">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Similarly,</w:t>
      </w:r>
      <w:r w:rsidR="00F8246B">
        <w:rPr>
          <w:rFonts w:ascii="Times New Roman" w:hAnsi="Times New Roman" w:cs="Times New Roman"/>
          <w:sz w:val="24"/>
          <w:szCs w:val="24"/>
        </w:rPr>
        <w:t xml:space="preserve"> participants could be given a choice each week about </w:t>
      </w:r>
      <w:r w:rsidR="0028123E">
        <w:rPr>
          <w:rFonts w:ascii="Times New Roman" w:hAnsi="Times New Roman" w:cs="Times New Roman"/>
          <w:sz w:val="24"/>
          <w:szCs w:val="24"/>
        </w:rPr>
        <w:t xml:space="preserve">the </w:t>
      </w:r>
      <w:r w:rsidR="00F8246B">
        <w:rPr>
          <w:rFonts w:ascii="Times New Roman" w:hAnsi="Times New Roman" w:cs="Times New Roman"/>
          <w:sz w:val="24"/>
          <w:szCs w:val="24"/>
        </w:rPr>
        <w:t>type of nostalgic reflection</w:t>
      </w:r>
      <w:r w:rsidR="0080042D">
        <w:rPr>
          <w:rFonts w:ascii="Times New Roman" w:hAnsi="Times New Roman" w:cs="Times New Roman"/>
          <w:sz w:val="24"/>
          <w:szCs w:val="24"/>
        </w:rPr>
        <w:t xml:space="preserve"> that they would prefer to implement</w:t>
      </w:r>
      <w:r w:rsidR="00F8246B">
        <w:rPr>
          <w:rFonts w:ascii="Times New Roman" w:hAnsi="Times New Roman" w:cs="Times New Roman"/>
          <w:sz w:val="24"/>
          <w:szCs w:val="24"/>
        </w:rPr>
        <w:t xml:space="preserve">, thus increasing the degree to which </w:t>
      </w:r>
      <w:r w:rsidR="000E5FDD">
        <w:rPr>
          <w:rFonts w:ascii="Times New Roman" w:hAnsi="Times New Roman" w:cs="Times New Roman"/>
          <w:sz w:val="24"/>
          <w:szCs w:val="24"/>
        </w:rPr>
        <w:t xml:space="preserve">their </w:t>
      </w:r>
      <w:r w:rsidR="00F8246B">
        <w:rPr>
          <w:rFonts w:ascii="Times New Roman" w:hAnsi="Times New Roman" w:cs="Times New Roman"/>
          <w:sz w:val="24"/>
          <w:szCs w:val="24"/>
        </w:rPr>
        <w:t>autonomy is supported and boosting their intrinsic motivation to engage in the activity (Silverman</w:t>
      </w:r>
      <w:r w:rsidR="00DA18E1">
        <w:rPr>
          <w:rFonts w:ascii="Times New Roman" w:hAnsi="Times New Roman" w:cs="Times New Roman"/>
          <w:sz w:val="24"/>
          <w:szCs w:val="24"/>
        </w:rPr>
        <w:t xml:space="preserve"> et al.</w:t>
      </w:r>
      <w:r w:rsidR="00F8246B">
        <w:rPr>
          <w:rFonts w:ascii="Times New Roman" w:hAnsi="Times New Roman" w:cs="Times New Roman"/>
          <w:sz w:val="24"/>
          <w:szCs w:val="24"/>
        </w:rPr>
        <w:t>,</w:t>
      </w:r>
      <w:r w:rsidR="00DA18E1">
        <w:rPr>
          <w:rFonts w:ascii="Times New Roman" w:hAnsi="Times New Roman" w:cs="Times New Roman"/>
          <w:sz w:val="24"/>
          <w:szCs w:val="24"/>
        </w:rPr>
        <w:t xml:space="preserve"> </w:t>
      </w:r>
      <w:r w:rsidR="00F8246B">
        <w:rPr>
          <w:rFonts w:ascii="Times New Roman" w:hAnsi="Times New Roman" w:cs="Times New Roman"/>
          <w:sz w:val="24"/>
          <w:szCs w:val="24"/>
        </w:rPr>
        <w:t>2013; Vansteenkiste</w:t>
      </w:r>
      <w:r w:rsidR="00DA18E1">
        <w:rPr>
          <w:rFonts w:ascii="Times New Roman" w:hAnsi="Times New Roman" w:cs="Times New Roman"/>
          <w:sz w:val="24"/>
          <w:szCs w:val="24"/>
        </w:rPr>
        <w:t xml:space="preserve"> et al., </w:t>
      </w:r>
      <w:r w:rsidR="00F8246B">
        <w:rPr>
          <w:rFonts w:ascii="Times New Roman" w:hAnsi="Times New Roman" w:cs="Times New Roman"/>
          <w:sz w:val="24"/>
          <w:szCs w:val="24"/>
        </w:rPr>
        <w:t xml:space="preserve">2004). Our finding that </w:t>
      </w:r>
      <w:r w:rsidR="0080042D">
        <w:rPr>
          <w:rFonts w:ascii="Times New Roman" w:hAnsi="Times New Roman" w:cs="Times New Roman"/>
          <w:sz w:val="24"/>
          <w:szCs w:val="24"/>
        </w:rPr>
        <w:t xml:space="preserve">participants </w:t>
      </w:r>
      <w:r w:rsidR="00B27097">
        <w:rPr>
          <w:rFonts w:ascii="Times New Roman" w:hAnsi="Times New Roman" w:cs="Times New Roman"/>
          <w:sz w:val="24"/>
          <w:szCs w:val="24"/>
        </w:rPr>
        <w:t xml:space="preserve">high </w:t>
      </w:r>
      <w:r w:rsidR="003554D7">
        <w:rPr>
          <w:rFonts w:ascii="Times New Roman" w:hAnsi="Times New Roman" w:cs="Times New Roman"/>
          <w:sz w:val="24"/>
          <w:szCs w:val="24"/>
        </w:rPr>
        <w:t>o</w:t>
      </w:r>
      <w:r w:rsidR="00B27097">
        <w:rPr>
          <w:rFonts w:ascii="Times New Roman" w:hAnsi="Times New Roman" w:cs="Times New Roman"/>
          <w:sz w:val="24"/>
          <w:szCs w:val="24"/>
        </w:rPr>
        <w:t xml:space="preserve">n </w:t>
      </w:r>
      <w:r w:rsidR="00081950">
        <w:rPr>
          <w:rFonts w:ascii="Times New Roman" w:hAnsi="Times New Roman" w:cs="Times New Roman"/>
          <w:sz w:val="24"/>
          <w:szCs w:val="24"/>
        </w:rPr>
        <w:t xml:space="preserve">dispositional </w:t>
      </w:r>
      <w:r w:rsidR="00B27097">
        <w:rPr>
          <w:rFonts w:ascii="Times New Roman" w:hAnsi="Times New Roman" w:cs="Times New Roman"/>
          <w:sz w:val="24"/>
          <w:szCs w:val="24"/>
        </w:rPr>
        <w:t xml:space="preserve">nostalgia </w:t>
      </w:r>
      <w:r w:rsidR="00F8246B">
        <w:rPr>
          <w:rFonts w:ascii="Times New Roman" w:hAnsi="Times New Roman" w:cs="Times New Roman"/>
          <w:sz w:val="24"/>
          <w:szCs w:val="24"/>
        </w:rPr>
        <w:t xml:space="preserve">were most likely to benefit from </w:t>
      </w:r>
      <w:r w:rsidR="0080042D">
        <w:rPr>
          <w:rFonts w:ascii="Times New Roman" w:hAnsi="Times New Roman" w:cs="Times New Roman"/>
          <w:sz w:val="24"/>
          <w:szCs w:val="24"/>
        </w:rPr>
        <w:t xml:space="preserve">the </w:t>
      </w:r>
      <w:r w:rsidR="00F8246B">
        <w:rPr>
          <w:rFonts w:ascii="Times New Roman" w:hAnsi="Times New Roman" w:cs="Times New Roman"/>
          <w:sz w:val="24"/>
          <w:szCs w:val="24"/>
        </w:rPr>
        <w:t>intervention may reflect that they were inherently more motivated to nostalgi</w:t>
      </w:r>
      <w:r w:rsidR="0080042D">
        <w:rPr>
          <w:rFonts w:ascii="Times New Roman" w:hAnsi="Times New Roman" w:cs="Times New Roman"/>
          <w:sz w:val="24"/>
          <w:szCs w:val="24"/>
        </w:rPr>
        <w:t>ze</w:t>
      </w:r>
      <w:r w:rsidR="00F8246B">
        <w:rPr>
          <w:rFonts w:ascii="Times New Roman" w:hAnsi="Times New Roman" w:cs="Times New Roman"/>
          <w:sz w:val="24"/>
          <w:szCs w:val="24"/>
        </w:rPr>
        <w:t xml:space="preserve">. </w:t>
      </w:r>
      <w:r w:rsidR="00236355">
        <w:rPr>
          <w:rFonts w:ascii="Times New Roman" w:hAnsi="Times New Roman" w:cs="Times New Roman"/>
          <w:sz w:val="24"/>
          <w:szCs w:val="24"/>
        </w:rPr>
        <w:t>Still</w:t>
      </w:r>
      <w:r w:rsidR="00F8246B">
        <w:rPr>
          <w:rFonts w:ascii="Times New Roman" w:hAnsi="Times New Roman" w:cs="Times New Roman"/>
          <w:sz w:val="24"/>
          <w:szCs w:val="24"/>
        </w:rPr>
        <w:t xml:space="preserve">, </w:t>
      </w:r>
      <w:r w:rsidR="000E5FDD">
        <w:rPr>
          <w:rFonts w:ascii="Times New Roman" w:hAnsi="Times New Roman" w:cs="Times New Roman"/>
          <w:sz w:val="24"/>
          <w:szCs w:val="24"/>
        </w:rPr>
        <w:t xml:space="preserve">one </w:t>
      </w:r>
      <w:r w:rsidR="00F8246B">
        <w:rPr>
          <w:rFonts w:ascii="Times New Roman" w:hAnsi="Times New Roman" w:cs="Times New Roman"/>
          <w:sz w:val="24"/>
          <w:szCs w:val="24"/>
        </w:rPr>
        <w:t xml:space="preserve">could boost this intrinsic motivation </w:t>
      </w:r>
      <w:r w:rsidR="000E5FDD">
        <w:rPr>
          <w:rFonts w:ascii="Times New Roman" w:hAnsi="Times New Roman" w:cs="Times New Roman"/>
          <w:sz w:val="24"/>
          <w:szCs w:val="24"/>
        </w:rPr>
        <w:t xml:space="preserve">in future </w:t>
      </w:r>
      <w:r w:rsidR="00F8246B">
        <w:rPr>
          <w:rFonts w:ascii="Times New Roman" w:hAnsi="Times New Roman" w:cs="Times New Roman"/>
          <w:sz w:val="24"/>
          <w:szCs w:val="24"/>
        </w:rPr>
        <w:t xml:space="preserve">participants </w:t>
      </w:r>
      <w:r w:rsidR="0080042D">
        <w:rPr>
          <w:rFonts w:ascii="Times New Roman" w:hAnsi="Times New Roman" w:cs="Times New Roman"/>
          <w:sz w:val="24"/>
          <w:szCs w:val="24"/>
        </w:rPr>
        <w:t>through</w:t>
      </w:r>
      <w:r w:rsidR="00F8246B">
        <w:rPr>
          <w:rFonts w:ascii="Times New Roman" w:hAnsi="Times New Roman" w:cs="Times New Roman"/>
          <w:sz w:val="24"/>
          <w:szCs w:val="24"/>
        </w:rPr>
        <w:t xml:space="preserve"> some of the above-suggested </w:t>
      </w:r>
      <w:r w:rsidR="0080042D">
        <w:rPr>
          <w:rFonts w:ascii="Times New Roman" w:hAnsi="Times New Roman" w:cs="Times New Roman"/>
          <w:sz w:val="24"/>
          <w:szCs w:val="24"/>
        </w:rPr>
        <w:t xml:space="preserve">modifications </w:t>
      </w:r>
      <w:r w:rsidR="00106160">
        <w:rPr>
          <w:rFonts w:ascii="Times New Roman" w:hAnsi="Times New Roman" w:cs="Times New Roman"/>
          <w:sz w:val="24"/>
          <w:szCs w:val="24"/>
        </w:rPr>
        <w:t>(e.g., infusing variety and choice)</w:t>
      </w:r>
      <w:r w:rsidR="00F8246B">
        <w:rPr>
          <w:rFonts w:ascii="Times New Roman" w:hAnsi="Times New Roman" w:cs="Times New Roman"/>
          <w:sz w:val="24"/>
          <w:szCs w:val="24"/>
        </w:rPr>
        <w:t xml:space="preserve">. </w:t>
      </w:r>
    </w:p>
    <w:p w14:paraId="7C9FAC14" w14:textId="15BC9D83" w:rsidR="0079259A" w:rsidRPr="0079259A" w:rsidRDefault="0079259A" w:rsidP="00E2798C">
      <w:pPr>
        <w:spacing w:after="0" w:line="480" w:lineRule="exact"/>
        <w:rPr>
          <w:rFonts w:ascii="Times New Roman" w:hAnsi="Times New Roman" w:cs="Times New Roman"/>
          <w:b/>
          <w:sz w:val="24"/>
          <w:szCs w:val="24"/>
        </w:rPr>
      </w:pPr>
      <w:r>
        <w:rPr>
          <w:rFonts w:ascii="Times New Roman" w:hAnsi="Times New Roman" w:cs="Times New Roman"/>
          <w:b/>
          <w:sz w:val="24"/>
          <w:szCs w:val="24"/>
        </w:rPr>
        <w:t>Strong Evidence for the Indirect Effect of Nostalgia on Global Well-Being</w:t>
      </w:r>
    </w:p>
    <w:p w14:paraId="1DABF669" w14:textId="731B56F1" w:rsidR="00084313" w:rsidRDefault="008863AB">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 xml:space="preserve">As noted, we </w:t>
      </w:r>
      <w:r w:rsidR="003554D7">
        <w:rPr>
          <w:rFonts w:ascii="Times New Roman" w:hAnsi="Times New Roman" w:cs="Times New Roman"/>
          <w:sz w:val="24"/>
          <w:szCs w:val="24"/>
        </w:rPr>
        <w:t xml:space="preserve">obtained </w:t>
      </w:r>
      <w:r>
        <w:rPr>
          <w:rFonts w:ascii="Times New Roman" w:hAnsi="Times New Roman" w:cs="Times New Roman"/>
          <w:sz w:val="24"/>
          <w:szCs w:val="24"/>
        </w:rPr>
        <w:t>a positive effect</w:t>
      </w:r>
      <w:r w:rsidR="003C2865">
        <w:rPr>
          <w:rFonts w:ascii="Times New Roman" w:hAnsi="Times New Roman" w:cs="Times New Roman"/>
          <w:i/>
          <w:sz w:val="24"/>
          <w:szCs w:val="24"/>
        </w:rPr>
        <w:t xml:space="preserve"> </w:t>
      </w:r>
      <w:r w:rsidRPr="003C2865">
        <w:rPr>
          <w:rFonts w:ascii="Times New Roman" w:hAnsi="Times New Roman" w:cs="Times New Roman"/>
          <w:sz w:val="24"/>
          <w:szCs w:val="24"/>
        </w:rPr>
        <w:t>of</w:t>
      </w:r>
      <w:r>
        <w:rPr>
          <w:rFonts w:ascii="Times New Roman" w:hAnsi="Times New Roman" w:cs="Times New Roman"/>
          <w:sz w:val="24"/>
          <w:szCs w:val="24"/>
        </w:rPr>
        <w:t xml:space="preserve"> the nostalgia </w:t>
      </w:r>
      <w:r w:rsidR="007E6788">
        <w:rPr>
          <w:rFonts w:ascii="Times New Roman" w:hAnsi="Times New Roman" w:cs="Times New Roman"/>
          <w:sz w:val="24"/>
          <w:szCs w:val="24"/>
        </w:rPr>
        <w:t>inte</w:t>
      </w:r>
      <w:r w:rsidR="00F76B2D">
        <w:rPr>
          <w:rFonts w:ascii="Times New Roman" w:hAnsi="Times New Roman" w:cs="Times New Roman"/>
          <w:sz w:val="24"/>
          <w:szCs w:val="24"/>
        </w:rPr>
        <w:t>r</w:t>
      </w:r>
      <w:r w:rsidR="007E6788">
        <w:rPr>
          <w:rFonts w:ascii="Times New Roman" w:hAnsi="Times New Roman" w:cs="Times New Roman"/>
          <w:sz w:val="24"/>
          <w:szCs w:val="24"/>
        </w:rPr>
        <w:t xml:space="preserve">vention </w:t>
      </w:r>
      <w:r>
        <w:rPr>
          <w:rFonts w:ascii="Times New Roman" w:hAnsi="Times New Roman" w:cs="Times New Roman"/>
          <w:sz w:val="24"/>
          <w:szCs w:val="24"/>
        </w:rPr>
        <w:t xml:space="preserve">on life satisfaction, eudaimonic well-being, and </w:t>
      </w:r>
      <w:r w:rsidR="007E3EDD">
        <w:rPr>
          <w:rFonts w:ascii="Times New Roman" w:hAnsi="Times New Roman" w:cs="Times New Roman"/>
          <w:sz w:val="24"/>
          <w:szCs w:val="24"/>
        </w:rPr>
        <w:t xml:space="preserve">PA </w:t>
      </w:r>
      <w:r w:rsidR="00646F3E">
        <w:rPr>
          <w:rFonts w:ascii="Times New Roman" w:hAnsi="Times New Roman" w:cs="Times New Roman"/>
          <w:sz w:val="24"/>
          <w:szCs w:val="24"/>
        </w:rPr>
        <w:t xml:space="preserve">and </w:t>
      </w:r>
      <w:r w:rsidR="00A3789F">
        <w:rPr>
          <w:rFonts w:ascii="Times New Roman" w:hAnsi="Times New Roman" w:cs="Times New Roman"/>
          <w:sz w:val="24"/>
          <w:szCs w:val="24"/>
        </w:rPr>
        <w:t>NA</w:t>
      </w:r>
      <w:r>
        <w:rPr>
          <w:rFonts w:ascii="Times New Roman" w:hAnsi="Times New Roman" w:cs="Times New Roman"/>
          <w:sz w:val="24"/>
          <w:szCs w:val="24"/>
        </w:rPr>
        <w:t xml:space="preserve"> out to mid-intervention. All of these </w:t>
      </w:r>
      <w:r w:rsidR="00646F3E">
        <w:rPr>
          <w:rFonts w:ascii="Times New Roman" w:hAnsi="Times New Roman" w:cs="Times New Roman"/>
          <w:sz w:val="24"/>
          <w:szCs w:val="24"/>
        </w:rPr>
        <w:t xml:space="preserve">condition </w:t>
      </w:r>
      <w:r>
        <w:rPr>
          <w:rFonts w:ascii="Times New Roman" w:hAnsi="Times New Roman" w:cs="Times New Roman"/>
          <w:sz w:val="24"/>
          <w:szCs w:val="24"/>
        </w:rPr>
        <w:t>effects</w:t>
      </w:r>
      <w:r w:rsidR="00646F3E">
        <w:rPr>
          <w:rFonts w:ascii="Times New Roman" w:hAnsi="Times New Roman" w:cs="Times New Roman"/>
          <w:sz w:val="24"/>
          <w:szCs w:val="24"/>
        </w:rPr>
        <w:t>—except</w:t>
      </w:r>
      <w:r w:rsidR="002564A7">
        <w:rPr>
          <w:rFonts w:ascii="Times New Roman" w:hAnsi="Times New Roman" w:cs="Times New Roman"/>
          <w:sz w:val="24"/>
          <w:szCs w:val="24"/>
        </w:rPr>
        <w:t xml:space="preserve">ing </w:t>
      </w:r>
      <w:r w:rsidR="00A3789F">
        <w:rPr>
          <w:rFonts w:ascii="Times New Roman" w:hAnsi="Times New Roman" w:cs="Times New Roman"/>
          <w:sz w:val="24"/>
          <w:szCs w:val="24"/>
        </w:rPr>
        <w:t>NA</w:t>
      </w:r>
      <w:r w:rsidR="00646F3E">
        <w:rPr>
          <w:rFonts w:ascii="Times New Roman" w:hAnsi="Times New Roman" w:cs="Times New Roman"/>
          <w:sz w:val="24"/>
          <w:szCs w:val="24"/>
        </w:rPr>
        <w:t>—were</w:t>
      </w:r>
      <w:r>
        <w:rPr>
          <w:rFonts w:ascii="Times New Roman" w:hAnsi="Times New Roman" w:cs="Times New Roman"/>
          <w:sz w:val="24"/>
          <w:szCs w:val="24"/>
        </w:rPr>
        <w:t xml:space="preserve"> mediated by our hypothesized mechanisms: social connectedness, meaning, and self-continuit</w:t>
      </w:r>
      <w:r w:rsidR="003A4179">
        <w:rPr>
          <w:rFonts w:ascii="Times New Roman" w:hAnsi="Times New Roman" w:cs="Times New Roman"/>
          <w:sz w:val="24"/>
          <w:szCs w:val="24"/>
        </w:rPr>
        <w:t>y</w:t>
      </w:r>
      <w:r w:rsidR="0001163C">
        <w:rPr>
          <w:rFonts w:ascii="Times New Roman" w:hAnsi="Times New Roman" w:cs="Times New Roman"/>
          <w:sz w:val="24"/>
          <w:szCs w:val="24"/>
        </w:rPr>
        <w:t xml:space="preserve"> (aggregated; see </w:t>
      </w:r>
      <w:r w:rsidR="0001163C">
        <w:rPr>
          <w:rFonts w:ascii="Times New Roman" w:hAnsi="Times New Roman" w:cs="Times New Roman"/>
          <w:iCs/>
          <w:sz w:val="24"/>
          <w:szCs w:val="24"/>
        </w:rPr>
        <w:t>Supplemental Material for separate analyses</w:t>
      </w:r>
      <w:r w:rsidR="0001163C">
        <w:rPr>
          <w:rFonts w:ascii="Times New Roman" w:hAnsi="Times New Roman" w:cs="Times New Roman"/>
          <w:sz w:val="24"/>
          <w:szCs w:val="24"/>
        </w:rPr>
        <w:t>)</w:t>
      </w:r>
      <w:r w:rsidR="003A4179">
        <w:rPr>
          <w:rFonts w:ascii="Times New Roman" w:hAnsi="Times New Roman" w:cs="Times New Roman"/>
          <w:sz w:val="24"/>
          <w:szCs w:val="24"/>
        </w:rPr>
        <w:t xml:space="preserve">. In </w:t>
      </w:r>
      <w:r w:rsidR="003A4179">
        <w:rPr>
          <w:rFonts w:ascii="Times New Roman" w:hAnsi="Times New Roman" w:cs="Times New Roman"/>
          <w:sz w:val="24"/>
          <w:szCs w:val="24"/>
        </w:rPr>
        <w:lastRenderedPageBreak/>
        <w:t xml:space="preserve">addition, </w:t>
      </w:r>
      <w:r w:rsidR="005E6E05">
        <w:rPr>
          <w:rFonts w:ascii="Times New Roman" w:hAnsi="Times New Roman" w:cs="Times New Roman"/>
          <w:sz w:val="24"/>
          <w:szCs w:val="24"/>
        </w:rPr>
        <w:t xml:space="preserve">even in the absence of a total effect of the nostalgia </w:t>
      </w:r>
      <w:r w:rsidR="002564A7">
        <w:rPr>
          <w:rFonts w:ascii="Times New Roman" w:hAnsi="Times New Roman" w:cs="Times New Roman"/>
          <w:sz w:val="24"/>
          <w:szCs w:val="24"/>
        </w:rPr>
        <w:t xml:space="preserve">intervention </w:t>
      </w:r>
      <w:r w:rsidR="003C2865">
        <w:rPr>
          <w:rFonts w:ascii="Times New Roman" w:hAnsi="Times New Roman" w:cs="Times New Roman"/>
          <w:sz w:val="24"/>
          <w:szCs w:val="24"/>
        </w:rPr>
        <w:t>on most of our outcomes at post-intervention and follow-up</w:t>
      </w:r>
      <w:r w:rsidR="005E6E05">
        <w:rPr>
          <w:rFonts w:ascii="Times New Roman" w:hAnsi="Times New Roman" w:cs="Times New Roman"/>
          <w:sz w:val="24"/>
          <w:szCs w:val="24"/>
        </w:rPr>
        <w:t>, we</w:t>
      </w:r>
      <w:r w:rsidR="003A4179">
        <w:rPr>
          <w:rFonts w:ascii="Times New Roman" w:hAnsi="Times New Roman" w:cs="Times New Roman"/>
          <w:sz w:val="24"/>
          <w:szCs w:val="24"/>
        </w:rPr>
        <w:t xml:space="preserve"> </w:t>
      </w:r>
      <w:r w:rsidR="003C2865">
        <w:rPr>
          <w:rFonts w:ascii="Times New Roman" w:hAnsi="Times New Roman" w:cs="Times New Roman"/>
          <w:sz w:val="24"/>
          <w:szCs w:val="24"/>
        </w:rPr>
        <w:t xml:space="preserve">still </w:t>
      </w:r>
      <w:r w:rsidR="00B1702A">
        <w:rPr>
          <w:rFonts w:ascii="Times New Roman" w:hAnsi="Times New Roman" w:cs="Times New Roman"/>
          <w:sz w:val="24"/>
          <w:szCs w:val="24"/>
        </w:rPr>
        <w:t xml:space="preserve">obtained </w:t>
      </w:r>
      <w:r w:rsidR="003A4179">
        <w:rPr>
          <w:rFonts w:ascii="Times New Roman" w:hAnsi="Times New Roman" w:cs="Times New Roman"/>
          <w:sz w:val="24"/>
          <w:szCs w:val="24"/>
        </w:rPr>
        <w:t>significant</w:t>
      </w:r>
      <w:r>
        <w:rPr>
          <w:rFonts w:ascii="Times New Roman" w:hAnsi="Times New Roman" w:cs="Times New Roman"/>
          <w:sz w:val="24"/>
          <w:szCs w:val="24"/>
        </w:rPr>
        <w:t xml:space="preserve"> indirect effect</w:t>
      </w:r>
      <w:r w:rsidR="003A4179">
        <w:rPr>
          <w:rFonts w:ascii="Times New Roman" w:hAnsi="Times New Roman" w:cs="Times New Roman"/>
          <w:sz w:val="24"/>
          <w:szCs w:val="24"/>
        </w:rPr>
        <w:t>s</w:t>
      </w:r>
      <w:r>
        <w:rPr>
          <w:rFonts w:ascii="Times New Roman" w:hAnsi="Times New Roman" w:cs="Times New Roman"/>
          <w:sz w:val="24"/>
          <w:szCs w:val="24"/>
        </w:rPr>
        <w:t xml:space="preserve"> of </w:t>
      </w:r>
      <w:r w:rsidR="002564A7">
        <w:rPr>
          <w:rFonts w:ascii="Times New Roman" w:hAnsi="Times New Roman" w:cs="Times New Roman"/>
          <w:sz w:val="24"/>
          <w:szCs w:val="24"/>
        </w:rPr>
        <w:t>nostalgia</w:t>
      </w:r>
      <w:r>
        <w:rPr>
          <w:rFonts w:ascii="Times New Roman" w:hAnsi="Times New Roman" w:cs="Times New Roman"/>
          <w:sz w:val="24"/>
          <w:szCs w:val="24"/>
        </w:rPr>
        <w:t xml:space="preserve"> </w:t>
      </w:r>
      <w:r w:rsidR="005E6E05">
        <w:rPr>
          <w:rFonts w:ascii="Times New Roman" w:hAnsi="Times New Roman" w:cs="Times New Roman"/>
          <w:sz w:val="24"/>
          <w:szCs w:val="24"/>
        </w:rPr>
        <w:t>via our proposed mechanisms</w:t>
      </w:r>
      <w:r w:rsidR="002C3624">
        <w:rPr>
          <w:rFonts w:ascii="Times New Roman" w:hAnsi="Times New Roman" w:cs="Times New Roman"/>
          <w:sz w:val="24"/>
          <w:szCs w:val="24"/>
        </w:rPr>
        <w:t>.</w:t>
      </w:r>
    </w:p>
    <w:p w14:paraId="1C376A05" w14:textId="5BE4A55D" w:rsidR="00037AC4" w:rsidRDefault="00693C9C">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 xml:space="preserve">In the interest of reducing participant fatigue, we </w:t>
      </w:r>
      <w:r w:rsidR="003955CC">
        <w:rPr>
          <w:rFonts w:ascii="Times New Roman" w:hAnsi="Times New Roman" w:cs="Times New Roman"/>
          <w:sz w:val="24"/>
          <w:szCs w:val="24"/>
        </w:rPr>
        <w:t>focused</w:t>
      </w:r>
      <w:r>
        <w:rPr>
          <w:rFonts w:ascii="Times New Roman" w:hAnsi="Times New Roman" w:cs="Times New Roman"/>
          <w:sz w:val="24"/>
          <w:szCs w:val="24"/>
        </w:rPr>
        <w:t xml:space="preserve"> on</w:t>
      </w:r>
      <w:r w:rsidR="007154EA">
        <w:rPr>
          <w:rFonts w:ascii="Times New Roman" w:hAnsi="Times New Roman" w:cs="Times New Roman"/>
          <w:sz w:val="24"/>
          <w:szCs w:val="24"/>
        </w:rPr>
        <w:t xml:space="preserve"> three key</w:t>
      </w:r>
      <w:r>
        <w:rPr>
          <w:rFonts w:ascii="Times New Roman" w:hAnsi="Times New Roman" w:cs="Times New Roman"/>
          <w:sz w:val="24"/>
          <w:szCs w:val="24"/>
        </w:rPr>
        <w:t xml:space="preserve"> mechanisms</w:t>
      </w:r>
      <w:r w:rsidR="007154EA">
        <w:rPr>
          <w:rFonts w:ascii="Times New Roman" w:hAnsi="Times New Roman" w:cs="Times New Roman"/>
          <w:sz w:val="24"/>
          <w:szCs w:val="24"/>
        </w:rPr>
        <w:t xml:space="preserve"> (social connectedness, meaning, self-continuity)</w:t>
      </w:r>
      <w:r w:rsidR="00A70962">
        <w:rPr>
          <w:rFonts w:ascii="Times New Roman" w:hAnsi="Times New Roman" w:cs="Times New Roman"/>
          <w:sz w:val="24"/>
          <w:szCs w:val="24"/>
        </w:rPr>
        <w:t xml:space="preserve">—ones </w:t>
      </w:r>
      <w:r w:rsidR="007154EA">
        <w:rPr>
          <w:rFonts w:ascii="Times New Roman" w:hAnsi="Times New Roman" w:cs="Times New Roman"/>
          <w:sz w:val="24"/>
          <w:szCs w:val="24"/>
        </w:rPr>
        <w:t xml:space="preserve">that have been </w:t>
      </w:r>
      <w:r w:rsidR="0001163C">
        <w:rPr>
          <w:rFonts w:ascii="Times New Roman" w:hAnsi="Times New Roman" w:cs="Times New Roman"/>
          <w:sz w:val="24"/>
          <w:szCs w:val="24"/>
        </w:rPr>
        <w:t>well-</w:t>
      </w:r>
      <w:r w:rsidR="007154EA">
        <w:rPr>
          <w:rFonts w:ascii="Times New Roman" w:hAnsi="Times New Roman" w:cs="Times New Roman"/>
          <w:sz w:val="24"/>
          <w:szCs w:val="24"/>
        </w:rPr>
        <w:t>established in the nostalgia literature. F</w:t>
      </w:r>
      <w:r w:rsidR="003970C2">
        <w:rPr>
          <w:rFonts w:ascii="Times New Roman" w:hAnsi="Times New Roman" w:cs="Times New Roman"/>
          <w:sz w:val="24"/>
          <w:szCs w:val="24"/>
        </w:rPr>
        <w:t>uture research</w:t>
      </w:r>
      <w:r w:rsidR="007154EA">
        <w:rPr>
          <w:rFonts w:ascii="Times New Roman" w:hAnsi="Times New Roman" w:cs="Times New Roman"/>
          <w:sz w:val="24"/>
          <w:szCs w:val="24"/>
        </w:rPr>
        <w:t xml:space="preserve"> could </w:t>
      </w:r>
      <w:r w:rsidR="003970C2">
        <w:rPr>
          <w:rFonts w:ascii="Times New Roman" w:hAnsi="Times New Roman" w:cs="Times New Roman"/>
          <w:sz w:val="24"/>
          <w:szCs w:val="24"/>
        </w:rPr>
        <w:t>explore</w:t>
      </w:r>
      <w:r w:rsidR="0001163C">
        <w:rPr>
          <w:rFonts w:ascii="Times New Roman" w:hAnsi="Times New Roman" w:cs="Times New Roman"/>
          <w:sz w:val="24"/>
          <w:szCs w:val="24"/>
        </w:rPr>
        <w:t xml:space="preserve"> additional</w:t>
      </w:r>
      <w:r w:rsidR="003970C2">
        <w:rPr>
          <w:rFonts w:ascii="Times New Roman" w:hAnsi="Times New Roman" w:cs="Times New Roman"/>
          <w:sz w:val="24"/>
          <w:szCs w:val="24"/>
        </w:rPr>
        <w:t xml:space="preserve"> mechanisms</w:t>
      </w:r>
      <w:r w:rsidR="003955CC">
        <w:rPr>
          <w:rFonts w:ascii="Times New Roman" w:hAnsi="Times New Roman" w:cs="Times New Roman"/>
          <w:sz w:val="24"/>
          <w:szCs w:val="24"/>
        </w:rPr>
        <w:t>,</w:t>
      </w:r>
      <w:r w:rsidR="0001163C">
        <w:rPr>
          <w:rFonts w:ascii="Times New Roman" w:hAnsi="Times New Roman" w:cs="Times New Roman"/>
          <w:sz w:val="24"/>
          <w:szCs w:val="24"/>
        </w:rPr>
        <w:t xml:space="preserve"> such as </w:t>
      </w:r>
      <w:r w:rsidR="007154EA" w:rsidRPr="00C5756F">
        <w:rPr>
          <w:rFonts w:ascii="Times New Roman" w:hAnsi="Times New Roman" w:cs="Times New Roman"/>
          <w:sz w:val="24"/>
          <w:szCs w:val="24"/>
        </w:rPr>
        <w:t xml:space="preserve">approach </w:t>
      </w:r>
      <w:r w:rsidR="007154EA" w:rsidRPr="00C5756F">
        <w:rPr>
          <w:rFonts w:asciiTheme="majorBidi" w:hAnsiTheme="majorBidi" w:cstheme="majorBidi"/>
          <w:sz w:val="24"/>
          <w:szCs w:val="24"/>
        </w:rPr>
        <w:t xml:space="preserve">motivation (Stephan et al., 2014; </w:t>
      </w:r>
      <w:r w:rsidR="007154EA" w:rsidRPr="00C5756F">
        <w:rPr>
          <w:rFonts w:asciiTheme="majorBidi" w:hAnsiTheme="majorBidi" w:cstheme="majorBidi"/>
          <w:iCs/>
          <w:sz w:val="24"/>
          <w:szCs w:val="24"/>
        </w:rPr>
        <w:t>Turner</w:t>
      </w:r>
      <w:r w:rsidR="00DA18E1">
        <w:rPr>
          <w:rFonts w:asciiTheme="majorBidi" w:hAnsiTheme="majorBidi" w:cstheme="majorBidi"/>
          <w:iCs/>
          <w:sz w:val="24"/>
          <w:szCs w:val="24"/>
        </w:rPr>
        <w:t xml:space="preserve"> et al.</w:t>
      </w:r>
      <w:r w:rsidR="007154EA" w:rsidRPr="00C5756F">
        <w:rPr>
          <w:rFonts w:asciiTheme="majorBidi" w:hAnsiTheme="majorBidi" w:cstheme="majorBidi"/>
          <w:iCs/>
          <w:sz w:val="24"/>
          <w:szCs w:val="24"/>
        </w:rPr>
        <w:t>,</w:t>
      </w:r>
      <w:r w:rsidR="00DA18E1">
        <w:rPr>
          <w:rFonts w:asciiTheme="majorBidi" w:hAnsiTheme="majorBidi" w:cstheme="majorBidi"/>
          <w:iCs/>
          <w:sz w:val="24"/>
          <w:szCs w:val="24"/>
        </w:rPr>
        <w:t xml:space="preserve"> </w:t>
      </w:r>
      <w:r w:rsidR="007154EA" w:rsidRPr="00C5756F">
        <w:rPr>
          <w:rFonts w:asciiTheme="majorBidi" w:hAnsiTheme="majorBidi" w:cstheme="majorBidi"/>
          <w:iCs/>
          <w:sz w:val="24"/>
          <w:szCs w:val="24"/>
        </w:rPr>
        <w:t>2018</w:t>
      </w:r>
      <w:r w:rsidR="007154EA" w:rsidRPr="00C5756F">
        <w:rPr>
          <w:rFonts w:asciiTheme="majorBidi" w:hAnsiTheme="majorBidi" w:cstheme="majorBidi"/>
          <w:sz w:val="24"/>
          <w:szCs w:val="24"/>
        </w:rPr>
        <w:t>), self-esteem (</w:t>
      </w:r>
      <w:r w:rsidR="007154EA" w:rsidRPr="00C5756F">
        <w:rPr>
          <w:rFonts w:asciiTheme="majorBidi" w:hAnsiTheme="majorBidi" w:cstheme="majorBidi"/>
          <w:color w:val="000000"/>
          <w:sz w:val="24"/>
          <w:szCs w:val="24"/>
        </w:rPr>
        <w:t>Reid</w:t>
      </w:r>
      <w:r w:rsidR="00DA18E1">
        <w:rPr>
          <w:rFonts w:asciiTheme="majorBidi" w:hAnsiTheme="majorBidi" w:cstheme="majorBidi"/>
          <w:color w:val="000000"/>
          <w:sz w:val="24"/>
          <w:szCs w:val="24"/>
        </w:rPr>
        <w:t xml:space="preserve"> et al.</w:t>
      </w:r>
      <w:r w:rsidR="007154EA" w:rsidRPr="00C5756F">
        <w:rPr>
          <w:rFonts w:asciiTheme="majorBidi" w:hAnsiTheme="majorBidi" w:cstheme="majorBidi"/>
          <w:color w:val="000000"/>
          <w:sz w:val="24"/>
          <w:szCs w:val="24"/>
        </w:rPr>
        <w:t>,</w:t>
      </w:r>
      <w:r w:rsidR="00DA18E1">
        <w:rPr>
          <w:rFonts w:asciiTheme="majorBidi" w:hAnsiTheme="majorBidi" w:cstheme="majorBidi"/>
          <w:color w:val="000000"/>
          <w:sz w:val="24"/>
          <w:szCs w:val="24"/>
        </w:rPr>
        <w:t xml:space="preserve"> </w:t>
      </w:r>
      <w:r w:rsidR="007154EA" w:rsidRPr="00C5756F">
        <w:rPr>
          <w:rFonts w:asciiTheme="majorBidi" w:hAnsiTheme="majorBidi" w:cstheme="majorBidi"/>
          <w:color w:val="000000"/>
          <w:sz w:val="24"/>
          <w:szCs w:val="24"/>
        </w:rPr>
        <w:t>2015; Wildschut et al., 2006</w:t>
      </w:r>
      <w:r w:rsidR="00DC1733">
        <w:rPr>
          <w:rFonts w:asciiTheme="majorBidi" w:hAnsiTheme="majorBidi" w:cstheme="majorBidi"/>
          <w:color w:val="000000"/>
          <w:sz w:val="24"/>
          <w:szCs w:val="24"/>
        </w:rPr>
        <w:t>)</w:t>
      </w:r>
      <w:r w:rsidR="007154EA" w:rsidRPr="00C5756F">
        <w:rPr>
          <w:rFonts w:asciiTheme="majorBidi" w:hAnsiTheme="majorBidi" w:cstheme="majorBidi"/>
          <w:sz w:val="24"/>
          <w:szCs w:val="24"/>
        </w:rPr>
        <w:t>, optimism (Cheung</w:t>
      </w:r>
      <w:r w:rsidR="00EF47EE">
        <w:rPr>
          <w:rFonts w:asciiTheme="majorBidi" w:hAnsiTheme="majorBidi" w:cstheme="majorBidi"/>
          <w:sz w:val="24"/>
          <w:szCs w:val="24"/>
        </w:rPr>
        <w:t xml:space="preserve"> et al.</w:t>
      </w:r>
      <w:r w:rsidR="007154EA" w:rsidRPr="00C5756F">
        <w:rPr>
          <w:rFonts w:asciiTheme="majorBidi" w:hAnsiTheme="majorBidi" w:cstheme="majorBidi"/>
          <w:sz w:val="24"/>
          <w:szCs w:val="24"/>
        </w:rPr>
        <w:t xml:space="preserve">, </w:t>
      </w:r>
      <w:r w:rsidR="00DA18E1">
        <w:rPr>
          <w:rFonts w:asciiTheme="majorBidi" w:hAnsiTheme="majorBidi" w:cstheme="majorBidi"/>
          <w:sz w:val="24"/>
          <w:szCs w:val="24"/>
        </w:rPr>
        <w:t xml:space="preserve">2013, </w:t>
      </w:r>
      <w:r w:rsidR="007154EA" w:rsidRPr="00C5756F">
        <w:rPr>
          <w:rFonts w:asciiTheme="majorBidi" w:hAnsiTheme="majorBidi" w:cstheme="majorBidi"/>
          <w:sz w:val="24"/>
          <w:szCs w:val="24"/>
        </w:rPr>
        <w:t>2016</w:t>
      </w:r>
      <w:r w:rsidR="007154EA">
        <w:rPr>
          <w:rFonts w:asciiTheme="majorBidi" w:hAnsiTheme="majorBidi" w:cstheme="majorBidi"/>
          <w:sz w:val="24"/>
          <w:szCs w:val="24"/>
        </w:rPr>
        <w:t>)</w:t>
      </w:r>
      <w:r w:rsidR="007154EA">
        <w:rPr>
          <w:rFonts w:ascii="Times New Roman" w:hAnsi="Times New Roman" w:cs="Times New Roman"/>
          <w:sz w:val="24"/>
          <w:szCs w:val="24"/>
        </w:rPr>
        <w:t>,</w:t>
      </w:r>
      <w:r w:rsidR="00266F78">
        <w:rPr>
          <w:rFonts w:ascii="Times New Roman" w:hAnsi="Times New Roman" w:cs="Times New Roman"/>
          <w:sz w:val="24"/>
          <w:szCs w:val="24"/>
        </w:rPr>
        <w:t xml:space="preserve"> and inspiration (Stephan et al., 2015)</w:t>
      </w:r>
      <w:r w:rsidR="00B81693">
        <w:rPr>
          <w:rFonts w:ascii="Times New Roman" w:hAnsi="Times New Roman" w:cs="Times New Roman"/>
          <w:sz w:val="24"/>
          <w:szCs w:val="24"/>
        </w:rPr>
        <w:t>.</w:t>
      </w:r>
    </w:p>
    <w:p w14:paraId="3F233377" w14:textId="77777777" w:rsidR="00037AC4" w:rsidRPr="007D21A3" w:rsidRDefault="00037AC4" w:rsidP="00037AC4">
      <w:pPr>
        <w:spacing w:after="0" w:line="480" w:lineRule="exact"/>
        <w:rPr>
          <w:rFonts w:ascii="Times New Roman" w:hAnsi="Times New Roman" w:cs="Times New Roman"/>
          <w:b/>
          <w:iCs/>
          <w:color w:val="000000" w:themeColor="text1"/>
          <w:sz w:val="24"/>
          <w:szCs w:val="24"/>
        </w:rPr>
      </w:pPr>
      <w:r w:rsidRPr="007D21A3">
        <w:rPr>
          <w:rFonts w:ascii="Times New Roman" w:hAnsi="Times New Roman" w:cs="Times New Roman"/>
          <w:b/>
          <w:iCs/>
          <w:color w:val="000000" w:themeColor="text1"/>
          <w:sz w:val="24"/>
          <w:szCs w:val="24"/>
        </w:rPr>
        <w:t>Nostalgia and Negative Affect</w:t>
      </w:r>
    </w:p>
    <w:p w14:paraId="447A3253" w14:textId="6DA8B8C0" w:rsidR="00037AC4" w:rsidRPr="00CA3F43" w:rsidRDefault="007D21A3" w:rsidP="00CC4765">
      <w:pPr>
        <w:spacing w:after="0" w:line="480" w:lineRule="exact"/>
        <w:ind w:firstLine="720"/>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Results for NA revealed a complex picture.</w:t>
      </w:r>
      <w:r w:rsidR="00037AC4" w:rsidRPr="007D21A3">
        <w:rPr>
          <w:rFonts w:ascii="Times New Roman" w:hAnsi="Times New Roman" w:cs="Times New Roman"/>
          <w:iCs/>
          <w:color w:val="000000" w:themeColor="text1"/>
          <w:sz w:val="24"/>
          <w:szCs w:val="24"/>
        </w:rPr>
        <w:t xml:space="preserve"> </w:t>
      </w:r>
      <w:r w:rsidR="00CA3F43">
        <w:rPr>
          <w:rFonts w:ascii="Times New Roman" w:hAnsi="Times New Roman" w:cs="Times New Roman"/>
          <w:iCs/>
          <w:color w:val="000000" w:themeColor="text1"/>
          <w:sz w:val="24"/>
          <w:szCs w:val="24"/>
        </w:rPr>
        <w:t>Contrary to our hypothesis, t</w:t>
      </w:r>
      <w:r>
        <w:rPr>
          <w:rFonts w:ascii="Times New Roman" w:hAnsi="Times New Roman" w:cs="Times New Roman"/>
          <w:iCs/>
          <w:color w:val="000000" w:themeColor="text1"/>
          <w:sz w:val="24"/>
          <w:szCs w:val="24"/>
        </w:rPr>
        <w:t>h</w:t>
      </w:r>
      <w:r w:rsidR="00037AC4" w:rsidRPr="007D21A3">
        <w:rPr>
          <w:rFonts w:ascii="Times New Roman" w:hAnsi="Times New Roman" w:cs="Times New Roman"/>
          <w:iCs/>
          <w:color w:val="000000" w:themeColor="text1"/>
          <w:sz w:val="24"/>
          <w:szCs w:val="24"/>
        </w:rPr>
        <w:t xml:space="preserve">e nostalgia </w:t>
      </w:r>
      <w:r w:rsidR="001A2647" w:rsidRPr="007D21A3">
        <w:rPr>
          <w:rFonts w:ascii="Times New Roman" w:hAnsi="Times New Roman" w:cs="Times New Roman"/>
          <w:iCs/>
          <w:color w:val="000000" w:themeColor="text1"/>
          <w:sz w:val="24"/>
          <w:szCs w:val="24"/>
        </w:rPr>
        <w:t xml:space="preserve">(compared to control) </w:t>
      </w:r>
      <w:r w:rsidR="00037AC4" w:rsidRPr="007D21A3">
        <w:rPr>
          <w:rFonts w:ascii="Times New Roman" w:hAnsi="Times New Roman" w:cs="Times New Roman"/>
          <w:iCs/>
          <w:color w:val="000000" w:themeColor="text1"/>
          <w:sz w:val="24"/>
          <w:szCs w:val="24"/>
        </w:rPr>
        <w:t xml:space="preserve">condition decreased NA </w:t>
      </w:r>
      <w:r w:rsidR="001A2647" w:rsidRPr="007D21A3">
        <w:rPr>
          <w:rFonts w:ascii="Times New Roman" w:hAnsi="Times New Roman" w:cs="Times New Roman"/>
          <w:iCs/>
          <w:color w:val="000000" w:themeColor="text1"/>
          <w:sz w:val="24"/>
          <w:szCs w:val="24"/>
        </w:rPr>
        <w:t xml:space="preserve">directly </w:t>
      </w:r>
      <w:r w:rsidR="00037AC4" w:rsidRPr="007D21A3">
        <w:rPr>
          <w:rFonts w:ascii="Times New Roman" w:hAnsi="Times New Roman" w:cs="Times New Roman"/>
          <w:iCs/>
          <w:color w:val="000000" w:themeColor="text1"/>
          <w:sz w:val="24"/>
          <w:szCs w:val="24"/>
        </w:rPr>
        <w:t>out to mid-interventio</w:t>
      </w:r>
      <w:r w:rsidR="001A2647" w:rsidRPr="007D21A3">
        <w:rPr>
          <w:rFonts w:ascii="Times New Roman" w:hAnsi="Times New Roman" w:cs="Times New Roman"/>
          <w:iCs/>
          <w:color w:val="000000" w:themeColor="text1"/>
          <w:sz w:val="24"/>
          <w:szCs w:val="24"/>
        </w:rPr>
        <w:t xml:space="preserve">n, and also decreased NA indirectly, via the mechanisms, </w:t>
      </w:r>
      <w:r w:rsidR="001A2647" w:rsidRPr="00CA3F43">
        <w:rPr>
          <w:rFonts w:ascii="Times New Roman" w:hAnsi="Times New Roman" w:cs="Times New Roman"/>
          <w:iCs/>
          <w:color w:val="000000" w:themeColor="text1"/>
          <w:sz w:val="24"/>
          <w:szCs w:val="24"/>
        </w:rPr>
        <w:t>at post-intervention and follow-up</w:t>
      </w:r>
      <w:r w:rsidR="00037AC4" w:rsidRPr="00CA3F43">
        <w:rPr>
          <w:rFonts w:ascii="Times New Roman" w:hAnsi="Times New Roman" w:cs="Times New Roman"/>
          <w:iCs/>
          <w:color w:val="000000" w:themeColor="text1"/>
          <w:sz w:val="24"/>
          <w:szCs w:val="24"/>
        </w:rPr>
        <w:t xml:space="preserve">. </w:t>
      </w:r>
      <w:r w:rsidR="00E402EB" w:rsidRPr="00CA3F43">
        <w:rPr>
          <w:rFonts w:ascii="Times New Roman" w:hAnsi="Times New Roman" w:cs="Times New Roman"/>
          <w:iCs/>
          <w:color w:val="000000" w:themeColor="text1"/>
          <w:sz w:val="24"/>
          <w:szCs w:val="24"/>
        </w:rPr>
        <w:t>We had expected that the tinge of sadness that accompanies nostalgic reflection would have prevented the intervention from decreasing NA</w:t>
      </w:r>
      <w:r w:rsidR="00E402EB">
        <w:rPr>
          <w:rFonts w:ascii="Times New Roman" w:hAnsi="Times New Roman" w:cs="Times New Roman"/>
          <w:iCs/>
          <w:color w:val="000000" w:themeColor="text1"/>
          <w:sz w:val="24"/>
          <w:szCs w:val="24"/>
        </w:rPr>
        <w:t xml:space="preserve"> (Leunissen et al., </w:t>
      </w:r>
      <w:r w:rsidR="00A70962">
        <w:rPr>
          <w:rFonts w:ascii="Times New Roman" w:hAnsi="Times New Roman" w:cs="Times New Roman"/>
          <w:iCs/>
          <w:color w:val="000000" w:themeColor="text1"/>
          <w:sz w:val="24"/>
          <w:szCs w:val="24"/>
        </w:rPr>
        <w:t>2020</w:t>
      </w:r>
      <w:r w:rsidR="00E402EB">
        <w:rPr>
          <w:rFonts w:ascii="Times New Roman" w:hAnsi="Times New Roman" w:cs="Times New Roman"/>
          <w:iCs/>
          <w:color w:val="000000" w:themeColor="text1"/>
          <w:sz w:val="24"/>
          <w:szCs w:val="24"/>
        </w:rPr>
        <w:t>), but this prediction received, at best, qualified support</w:t>
      </w:r>
      <w:r w:rsidR="00E402EB" w:rsidRPr="00CA3F43">
        <w:rPr>
          <w:rFonts w:ascii="Times New Roman" w:hAnsi="Times New Roman" w:cs="Times New Roman"/>
          <w:iCs/>
          <w:color w:val="000000" w:themeColor="text1"/>
          <w:sz w:val="24"/>
          <w:szCs w:val="24"/>
        </w:rPr>
        <w:t>.</w:t>
      </w:r>
      <w:r w:rsidR="00E402EB">
        <w:rPr>
          <w:rFonts w:ascii="Times New Roman" w:hAnsi="Times New Roman" w:cs="Times New Roman"/>
          <w:iCs/>
          <w:color w:val="000000" w:themeColor="text1"/>
          <w:sz w:val="24"/>
          <w:szCs w:val="24"/>
        </w:rPr>
        <w:t xml:space="preserve"> </w:t>
      </w:r>
      <w:r w:rsidR="00037AC4" w:rsidRPr="00CA3F43">
        <w:rPr>
          <w:rFonts w:ascii="Times New Roman" w:hAnsi="Times New Roman" w:cs="Times New Roman"/>
          <w:iCs/>
          <w:color w:val="000000" w:themeColor="text1"/>
          <w:sz w:val="24"/>
          <w:szCs w:val="24"/>
        </w:rPr>
        <w:t>That said, most studies thus far have measured NA immediately following nostalgic reflection and therefore may capture sadness or longing that eventually dissipates as the positivity of the memory takes over (</w:t>
      </w:r>
      <w:r w:rsidR="00037AC4" w:rsidRPr="00CA3F43">
        <w:rPr>
          <w:rFonts w:asciiTheme="majorBidi" w:eastAsia="Times New Roman" w:hAnsiTheme="majorBidi" w:cstheme="majorBidi"/>
          <w:color w:val="000000" w:themeColor="text1"/>
          <w:sz w:val="24"/>
          <w:szCs w:val="24"/>
        </w:rPr>
        <w:t>Skowronski</w:t>
      </w:r>
      <w:r w:rsidR="00DA18E1">
        <w:rPr>
          <w:rFonts w:asciiTheme="majorBidi" w:eastAsia="Times New Roman" w:hAnsiTheme="majorBidi" w:cstheme="majorBidi"/>
          <w:color w:val="000000" w:themeColor="text1"/>
          <w:sz w:val="24"/>
          <w:szCs w:val="24"/>
        </w:rPr>
        <w:t xml:space="preserve"> et al.</w:t>
      </w:r>
      <w:r w:rsidR="00037AC4" w:rsidRPr="00CA3F43">
        <w:rPr>
          <w:rFonts w:asciiTheme="majorBidi" w:eastAsia="Times New Roman" w:hAnsiTheme="majorBidi" w:cstheme="majorBidi"/>
          <w:color w:val="000000" w:themeColor="text1"/>
          <w:sz w:val="24"/>
          <w:szCs w:val="24"/>
        </w:rPr>
        <w:t>,</w:t>
      </w:r>
      <w:r w:rsidR="00DA18E1">
        <w:rPr>
          <w:rFonts w:asciiTheme="majorBidi" w:eastAsia="Times New Roman" w:hAnsiTheme="majorBidi" w:cstheme="majorBidi"/>
          <w:color w:val="000000" w:themeColor="text1"/>
          <w:sz w:val="24"/>
          <w:szCs w:val="24"/>
        </w:rPr>
        <w:t xml:space="preserve"> </w:t>
      </w:r>
      <w:r w:rsidR="00037AC4" w:rsidRPr="00CA3F43">
        <w:rPr>
          <w:rFonts w:asciiTheme="majorBidi" w:eastAsia="Times New Roman" w:hAnsiTheme="majorBidi" w:cstheme="majorBidi"/>
          <w:color w:val="000000" w:themeColor="text1"/>
          <w:sz w:val="24"/>
          <w:szCs w:val="24"/>
        </w:rPr>
        <w:t>2014).</w:t>
      </w:r>
      <w:r w:rsidR="00037AC4" w:rsidRPr="007D21A3">
        <w:rPr>
          <w:rFonts w:ascii="Times New Roman" w:hAnsi="Times New Roman" w:cs="Times New Roman"/>
          <w:iCs/>
          <w:color w:val="000000" w:themeColor="text1"/>
          <w:sz w:val="24"/>
          <w:szCs w:val="24"/>
        </w:rPr>
        <w:t xml:space="preserve"> In addition, even if nostalgia has a mixed emotional profile in the short-term, it could still contribute to gl</w:t>
      </w:r>
      <w:r w:rsidR="00037AC4" w:rsidRPr="00CA3F43">
        <w:rPr>
          <w:rFonts w:ascii="Times New Roman" w:hAnsi="Times New Roman" w:cs="Times New Roman"/>
          <w:iCs/>
          <w:color w:val="000000" w:themeColor="text1"/>
          <w:sz w:val="24"/>
          <w:szCs w:val="24"/>
        </w:rPr>
        <w:t>obal increases in well-being over time, as NA could spur action that promotes well-being in the long-term (Sedikides &amp; Wildschut, 2016; Wildschut</w:t>
      </w:r>
      <w:r w:rsidR="00DA18E1">
        <w:rPr>
          <w:rFonts w:ascii="Times New Roman" w:hAnsi="Times New Roman" w:cs="Times New Roman"/>
          <w:iCs/>
          <w:color w:val="000000" w:themeColor="text1"/>
          <w:sz w:val="24"/>
          <w:szCs w:val="24"/>
        </w:rPr>
        <w:t xml:space="preserve"> et al.</w:t>
      </w:r>
      <w:r w:rsidR="00037AC4" w:rsidRPr="00CA3F43">
        <w:rPr>
          <w:rFonts w:ascii="Times New Roman" w:hAnsi="Times New Roman" w:cs="Times New Roman"/>
          <w:iCs/>
          <w:color w:val="000000" w:themeColor="text1"/>
          <w:sz w:val="24"/>
          <w:szCs w:val="24"/>
        </w:rPr>
        <w:t>, 2019). For example, someone experiencing longing or loss after a nostalgic reflection might reach out to family members, thus strengthening relationships and promoting greater future happiness.</w:t>
      </w:r>
      <w:r w:rsidR="00E50622">
        <w:rPr>
          <w:rFonts w:ascii="Times New Roman" w:hAnsi="Times New Roman" w:cs="Times New Roman"/>
          <w:iCs/>
          <w:color w:val="000000" w:themeColor="text1"/>
          <w:sz w:val="24"/>
          <w:szCs w:val="24"/>
        </w:rPr>
        <w:t xml:space="preserve"> </w:t>
      </w:r>
    </w:p>
    <w:p w14:paraId="150D6D34" w14:textId="63392A08" w:rsidR="00037AC4" w:rsidRPr="00037AC4" w:rsidRDefault="00037AC4">
      <w:pPr>
        <w:pStyle w:val="NormalWeb"/>
        <w:shd w:val="clear" w:color="auto" w:fill="FFFFFF"/>
        <w:spacing w:before="0" w:beforeAutospacing="0" w:after="0" w:afterAutospacing="0" w:line="480" w:lineRule="exact"/>
        <w:ind w:firstLine="720"/>
        <w:rPr>
          <w:color w:val="000000"/>
        </w:rPr>
      </w:pPr>
      <w:r w:rsidRPr="00227B5B">
        <w:rPr>
          <w:color w:val="000000"/>
        </w:rPr>
        <w:t xml:space="preserve">Furthermore, everyone experiences challenges and transitions in life that may cause negative feelings and undermine meaning. Past research has demonstrated that, when people feel lonely and question meaning in their lives, they also feel more nostalgic (Sedikides &amp; Wildschut, 2018), but this co-occurrence in the short-term is only part of the story. Evidence also suggests that reflecting nostalgically on past events can help people overcome meaning deficits and </w:t>
      </w:r>
      <w:r w:rsidRPr="00227B5B">
        <w:rPr>
          <w:color w:val="000000"/>
        </w:rPr>
        <w:lastRenderedPageBreak/>
        <w:t>restore their well-being (Sedikides &amp; Wildschut, 2018). Thus, although nostalgic reflection is bittersweet in the short-term, it may decrease NA over time by helping people navigate the inevitable difficulties of life.</w:t>
      </w:r>
      <w:r>
        <w:rPr>
          <w:color w:val="000000"/>
        </w:rPr>
        <w:t xml:space="preserve"> </w:t>
      </w:r>
      <w:r w:rsidR="007172AF">
        <w:rPr>
          <w:color w:val="000000"/>
        </w:rPr>
        <w:t>Importantly, dispositional nostalgia moderated the effect of the nostalgia intervention on NA at mid-intervention, post-intervention, and follow-up, indicating that people higher in dispositional nostalgia decreased in NA in the nostalgia (vs. ordinary) condition (</w:t>
      </w:r>
      <w:r w:rsidR="00CB560B">
        <w:rPr>
          <w:color w:val="000000"/>
        </w:rPr>
        <w:t xml:space="preserve">at </w:t>
      </w:r>
      <w:r w:rsidR="007172AF">
        <w:rPr>
          <w:color w:val="000000"/>
        </w:rPr>
        <w:t>mid-intervention and post-intervention) and people lower in dispositional nostalgia increased in NA in the nostalgia (vs. ordinary) condition (</w:t>
      </w:r>
      <w:r w:rsidR="00CB560B">
        <w:rPr>
          <w:color w:val="000000"/>
        </w:rPr>
        <w:t xml:space="preserve">at </w:t>
      </w:r>
      <w:r w:rsidR="007172AF">
        <w:rPr>
          <w:color w:val="000000"/>
        </w:rPr>
        <w:t xml:space="preserve">post-intervention and follow-up). Thus, dispositional nostalgia is key for understanding how </w:t>
      </w:r>
      <w:r w:rsidR="00524A54">
        <w:rPr>
          <w:color w:val="000000"/>
        </w:rPr>
        <w:t>nostalgic reflection a</w:t>
      </w:r>
      <w:r w:rsidR="007172AF">
        <w:rPr>
          <w:color w:val="000000"/>
        </w:rPr>
        <w:t xml:space="preserve">ffects NA. </w:t>
      </w:r>
      <w:r w:rsidR="00E50622">
        <w:rPr>
          <w:iCs/>
          <w:color w:val="000000" w:themeColor="text1"/>
        </w:rPr>
        <w:t>Our</w:t>
      </w:r>
      <w:r w:rsidR="00524A54">
        <w:rPr>
          <w:iCs/>
          <w:color w:val="000000" w:themeColor="text1"/>
        </w:rPr>
        <w:t xml:space="preserve"> study</w:t>
      </w:r>
      <w:r w:rsidR="00E50622">
        <w:rPr>
          <w:iCs/>
          <w:color w:val="000000" w:themeColor="text1"/>
        </w:rPr>
        <w:t xml:space="preserve"> is the first study to explore the effect of nostalgia on NA over time</w:t>
      </w:r>
      <w:r w:rsidR="002067E3">
        <w:rPr>
          <w:iCs/>
          <w:color w:val="000000" w:themeColor="text1"/>
        </w:rPr>
        <w:t>,</w:t>
      </w:r>
      <w:r w:rsidR="00E50622">
        <w:rPr>
          <w:iCs/>
          <w:color w:val="000000" w:themeColor="text1"/>
        </w:rPr>
        <w:t xml:space="preserve"> so future studies would do well to </w:t>
      </w:r>
      <w:r w:rsidR="00524A54">
        <w:rPr>
          <w:iCs/>
          <w:color w:val="000000" w:themeColor="text1"/>
        </w:rPr>
        <w:t>continue to explore the</w:t>
      </w:r>
      <w:r w:rsidR="00E50622">
        <w:rPr>
          <w:iCs/>
          <w:color w:val="000000" w:themeColor="text1"/>
        </w:rPr>
        <w:t xml:space="preserve"> effects of nostalgia on short- and long-term NA.</w:t>
      </w:r>
    </w:p>
    <w:p w14:paraId="6D74C990" w14:textId="11F46467" w:rsidR="00202E46" w:rsidRPr="00EA30EC" w:rsidRDefault="00202E46">
      <w:pPr>
        <w:spacing w:after="0" w:line="480" w:lineRule="exact"/>
        <w:rPr>
          <w:rFonts w:ascii="Times New Roman" w:hAnsi="Times New Roman" w:cs="Times New Roman"/>
          <w:b/>
          <w:iCs/>
          <w:sz w:val="24"/>
          <w:szCs w:val="24"/>
        </w:rPr>
      </w:pPr>
      <w:r w:rsidRPr="00941723">
        <w:rPr>
          <w:rFonts w:ascii="Times New Roman" w:hAnsi="Times New Roman" w:cs="Times New Roman"/>
          <w:b/>
          <w:color w:val="000000"/>
          <w:sz w:val="24"/>
          <w:szCs w:val="24"/>
          <w:shd w:val="clear" w:color="auto" w:fill="FFFFFF"/>
        </w:rPr>
        <w:t xml:space="preserve">Limitations and </w:t>
      </w:r>
      <w:r w:rsidR="00CE1F3C">
        <w:rPr>
          <w:rFonts w:ascii="Times New Roman" w:hAnsi="Times New Roman" w:cs="Times New Roman"/>
          <w:b/>
          <w:color w:val="000000"/>
          <w:sz w:val="24"/>
          <w:szCs w:val="24"/>
          <w:shd w:val="clear" w:color="auto" w:fill="FFFFFF"/>
        </w:rPr>
        <w:t>Additional Research</w:t>
      </w:r>
      <w:r w:rsidRPr="00941723">
        <w:rPr>
          <w:rFonts w:ascii="Times New Roman" w:hAnsi="Times New Roman" w:cs="Times New Roman"/>
          <w:b/>
          <w:color w:val="000000"/>
          <w:sz w:val="24"/>
          <w:szCs w:val="24"/>
          <w:shd w:val="clear" w:color="auto" w:fill="FFFFFF"/>
        </w:rPr>
        <w:t xml:space="preserve"> Directions</w:t>
      </w:r>
    </w:p>
    <w:p w14:paraId="6C7A3357" w14:textId="5A1A461E" w:rsidR="00F50EDD" w:rsidRDefault="00B063CB">
      <w:pPr>
        <w:spacing w:after="0" w:line="480" w:lineRule="exact"/>
        <w:ind w:firstLine="720"/>
        <w:rPr>
          <w:rFonts w:ascii="Times New Roman" w:hAnsi="Times New Roman" w:cs="Times New Roman"/>
          <w:iCs/>
          <w:sz w:val="24"/>
          <w:szCs w:val="24"/>
        </w:rPr>
      </w:pPr>
      <w:r>
        <w:rPr>
          <w:rFonts w:ascii="Times New Roman" w:hAnsi="Times New Roman" w:cs="Times New Roman"/>
          <w:iCs/>
          <w:sz w:val="24"/>
          <w:szCs w:val="24"/>
        </w:rPr>
        <w:t xml:space="preserve">Our results can only speak to the effects of a nostalgia intervention among </w:t>
      </w:r>
      <w:r w:rsidR="008B7CC1">
        <w:rPr>
          <w:rFonts w:ascii="Times New Roman" w:hAnsi="Times New Roman" w:cs="Times New Roman"/>
          <w:iCs/>
          <w:sz w:val="24"/>
          <w:szCs w:val="24"/>
        </w:rPr>
        <w:t xml:space="preserve">a primarily White and female sample of </w:t>
      </w:r>
      <w:r>
        <w:rPr>
          <w:rFonts w:ascii="Times New Roman" w:hAnsi="Times New Roman" w:cs="Times New Roman"/>
          <w:iCs/>
          <w:sz w:val="24"/>
          <w:szCs w:val="24"/>
        </w:rPr>
        <w:t>college students</w:t>
      </w:r>
      <w:r w:rsidR="003955CC">
        <w:rPr>
          <w:rFonts w:ascii="Times New Roman" w:hAnsi="Times New Roman" w:cs="Times New Roman"/>
          <w:iCs/>
          <w:sz w:val="24"/>
          <w:szCs w:val="24"/>
        </w:rPr>
        <w:t>,</w:t>
      </w:r>
      <w:r>
        <w:rPr>
          <w:rFonts w:ascii="Times New Roman" w:hAnsi="Times New Roman" w:cs="Times New Roman"/>
          <w:iCs/>
          <w:sz w:val="24"/>
          <w:szCs w:val="24"/>
        </w:rPr>
        <w:t xml:space="preserve"> and therefore </w:t>
      </w:r>
      <w:r w:rsidR="0001163C">
        <w:rPr>
          <w:rFonts w:ascii="Times New Roman" w:hAnsi="Times New Roman" w:cs="Times New Roman"/>
          <w:iCs/>
          <w:sz w:val="24"/>
          <w:szCs w:val="24"/>
        </w:rPr>
        <w:t xml:space="preserve">follow-up </w:t>
      </w:r>
      <w:r w:rsidR="00DC1733">
        <w:rPr>
          <w:rFonts w:ascii="Times New Roman" w:hAnsi="Times New Roman" w:cs="Times New Roman"/>
          <w:iCs/>
          <w:sz w:val="24"/>
          <w:szCs w:val="24"/>
        </w:rPr>
        <w:t xml:space="preserve">work </w:t>
      </w:r>
      <w:r>
        <w:rPr>
          <w:rFonts w:ascii="Times New Roman" w:hAnsi="Times New Roman" w:cs="Times New Roman"/>
          <w:iCs/>
          <w:sz w:val="24"/>
          <w:szCs w:val="24"/>
        </w:rPr>
        <w:t>would</w:t>
      </w:r>
      <w:r w:rsidR="00DC1733">
        <w:rPr>
          <w:rFonts w:ascii="Times New Roman" w:hAnsi="Times New Roman" w:cs="Times New Roman"/>
          <w:iCs/>
          <w:sz w:val="24"/>
          <w:szCs w:val="24"/>
        </w:rPr>
        <w:t xml:space="preserve"> need</w:t>
      </w:r>
      <w:r>
        <w:rPr>
          <w:rFonts w:ascii="Times New Roman" w:hAnsi="Times New Roman" w:cs="Times New Roman"/>
          <w:iCs/>
          <w:sz w:val="24"/>
          <w:szCs w:val="24"/>
        </w:rPr>
        <w:t xml:space="preserve"> to </w:t>
      </w:r>
      <w:r w:rsidR="00527121">
        <w:rPr>
          <w:rFonts w:ascii="Times New Roman" w:hAnsi="Times New Roman" w:cs="Times New Roman"/>
          <w:iCs/>
          <w:sz w:val="24"/>
          <w:szCs w:val="24"/>
        </w:rPr>
        <w:t xml:space="preserve">explore how </w:t>
      </w:r>
      <w:r w:rsidR="00DC1733">
        <w:rPr>
          <w:rFonts w:ascii="Times New Roman" w:hAnsi="Times New Roman" w:cs="Times New Roman"/>
          <w:iCs/>
          <w:sz w:val="24"/>
          <w:szCs w:val="24"/>
        </w:rPr>
        <w:t xml:space="preserve">the results generalize </w:t>
      </w:r>
      <w:r w:rsidR="00527121">
        <w:rPr>
          <w:rFonts w:ascii="Times New Roman" w:hAnsi="Times New Roman" w:cs="Times New Roman"/>
          <w:iCs/>
          <w:sz w:val="24"/>
          <w:szCs w:val="24"/>
        </w:rPr>
        <w:t>to</w:t>
      </w:r>
      <w:r w:rsidR="00DC1733">
        <w:rPr>
          <w:rFonts w:ascii="Times New Roman" w:hAnsi="Times New Roman" w:cs="Times New Roman"/>
          <w:iCs/>
          <w:sz w:val="24"/>
          <w:szCs w:val="24"/>
        </w:rPr>
        <w:t xml:space="preserve"> </w:t>
      </w:r>
      <w:r>
        <w:rPr>
          <w:rFonts w:ascii="Times New Roman" w:hAnsi="Times New Roman" w:cs="Times New Roman"/>
          <w:iCs/>
          <w:sz w:val="24"/>
          <w:szCs w:val="24"/>
        </w:rPr>
        <w:t xml:space="preserve">other </w:t>
      </w:r>
      <w:r w:rsidR="003955CC">
        <w:rPr>
          <w:rFonts w:ascii="Times New Roman" w:hAnsi="Times New Roman" w:cs="Times New Roman"/>
          <w:iCs/>
          <w:sz w:val="24"/>
          <w:szCs w:val="24"/>
        </w:rPr>
        <w:t>populations</w:t>
      </w:r>
      <w:r>
        <w:rPr>
          <w:rFonts w:ascii="Times New Roman" w:hAnsi="Times New Roman" w:cs="Times New Roman"/>
          <w:iCs/>
          <w:sz w:val="24"/>
          <w:szCs w:val="24"/>
        </w:rPr>
        <w:t>.</w:t>
      </w:r>
      <w:r w:rsidR="00630E0D">
        <w:rPr>
          <w:rFonts w:ascii="Times New Roman" w:hAnsi="Times New Roman" w:cs="Times New Roman"/>
          <w:iCs/>
          <w:sz w:val="24"/>
          <w:szCs w:val="24"/>
        </w:rPr>
        <w:t xml:space="preserve"> </w:t>
      </w:r>
      <w:r>
        <w:rPr>
          <w:rFonts w:ascii="Times New Roman" w:hAnsi="Times New Roman" w:cs="Times New Roman"/>
          <w:iCs/>
          <w:sz w:val="24"/>
          <w:szCs w:val="24"/>
        </w:rPr>
        <w:t xml:space="preserve">Recent </w:t>
      </w:r>
      <w:r w:rsidR="00DC1733">
        <w:rPr>
          <w:rFonts w:ascii="Times New Roman" w:hAnsi="Times New Roman" w:cs="Times New Roman"/>
          <w:iCs/>
          <w:sz w:val="24"/>
          <w:szCs w:val="24"/>
        </w:rPr>
        <w:t xml:space="preserve">findings </w:t>
      </w:r>
      <w:r>
        <w:rPr>
          <w:rFonts w:ascii="Times New Roman" w:hAnsi="Times New Roman" w:cs="Times New Roman"/>
          <w:iCs/>
          <w:sz w:val="24"/>
          <w:szCs w:val="24"/>
        </w:rPr>
        <w:t>suggest that nostalgic reflection may be a</w:t>
      </w:r>
      <w:r w:rsidR="00DC1733">
        <w:rPr>
          <w:rFonts w:ascii="Times New Roman" w:hAnsi="Times New Roman" w:cs="Times New Roman"/>
          <w:iCs/>
          <w:sz w:val="24"/>
          <w:szCs w:val="24"/>
        </w:rPr>
        <w:t>n effective</w:t>
      </w:r>
      <w:r>
        <w:rPr>
          <w:rFonts w:ascii="Times New Roman" w:hAnsi="Times New Roman" w:cs="Times New Roman"/>
          <w:iCs/>
          <w:sz w:val="24"/>
          <w:szCs w:val="24"/>
        </w:rPr>
        <w:t xml:space="preserve"> way to maintain well-being across the lifespan (Hepper</w:t>
      </w:r>
      <w:r w:rsidR="00B56A13">
        <w:rPr>
          <w:rFonts w:ascii="Times New Roman" w:hAnsi="Times New Roman" w:cs="Times New Roman"/>
          <w:iCs/>
          <w:sz w:val="24"/>
          <w:szCs w:val="24"/>
        </w:rPr>
        <w:t xml:space="preserve"> et al., 2020</w:t>
      </w:r>
      <w:r>
        <w:rPr>
          <w:rFonts w:ascii="Times New Roman" w:hAnsi="Times New Roman" w:cs="Times New Roman"/>
          <w:iCs/>
          <w:sz w:val="24"/>
          <w:szCs w:val="24"/>
        </w:rPr>
        <w:t>), but</w:t>
      </w:r>
      <w:r w:rsidR="00DC1733">
        <w:rPr>
          <w:rFonts w:ascii="Times New Roman" w:hAnsi="Times New Roman" w:cs="Times New Roman"/>
          <w:iCs/>
          <w:sz w:val="24"/>
          <w:szCs w:val="24"/>
        </w:rPr>
        <w:t>,</w:t>
      </w:r>
      <w:r>
        <w:rPr>
          <w:rFonts w:ascii="Times New Roman" w:hAnsi="Times New Roman" w:cs="Times New Roman"/>
          <w:iCs/>
          <w:sz w:val="24"/>
          <w:szCs w:val="24"/>
        </w:rPr>
        <w:t xml:space="preserve"> thus far, no longitudinal nostalgia intervention has been conducted among older adults. </w:t>
      </w:r>
      <w:r w:rsidR="00B40077">
        <w:rPr>
          <w:rFonts w:ascii="Times New Roman" w:hAnsi="Times New Roman" w:cs="Times New Roman"/>
          <w:iCs/>
          <w:sz w:val="24"/>
          <w:szCs w:val="24"/>
        </w:rPr>
        <w:t>Arguably, older</w:t>
      </w:r>
      <w:r w:rsidR="00DC1733">
        <w:rPr>
          <w:rFonts w:ascii="Times New Roman" w:hAnsi="Times New Roman" w:cs="Times New Roman"/>
          <w:iCs/>
          <w:sz w:val="24"/>
          <w:szCs w:val="24"/>
        </w:rPr>
        <w:t xml:space="preserve"> (compared to younger)</w:t>
      </w:r>
      <w:r w:rsidR="00B40077">
        <w:rPr>
          <w:rFonts w:ascii="Times New Roman" w:hAnsi="Times New Roman" w:cs="Times New Roman"/>
          <w:iCs/>
          <w:sz w:val="24"/>
          <w:szCs w:val="24"/>
        </w:rPr>
        <w:t xml:space="preserve"> adults could benefit </w:t>
      </w:r>
      <w:r w:rsidR="00DC1733">
        <w:rPr>
          <w:rFonts w:ascii="Times New Roman" w:hAnsi="Times New Roman" w:cs="Times New Roman"/>
          <w:iCs/>
          <w:sz w:val="24"/>
          <w:szCs w:val="24"/>
        </w:rPr>
        <w:t>substantially</w:t>
      </w:r>
      <w:r w:rsidR="00B40077">
        <w:rPr>
          <w:rFonts w:ascii="Times New Roman" w:hAnsi="Times New Roman" w:cs="Times New Roman"/>
          <w:iCs/>
          <w:sz w:val="24"/>
          <w:szCs w:val="24"/>
        </w:rPr>
        <w:t xml:space="preserve"> from nostalgic reflection</w:t>
      </w:r>
      <w:r w:rsidR="00DC1733">
        <w:rPr>
          <w:rFonts w:ascii="Times New Roman" w:hAnsi="Times New Roman" w:cs="Times New Roman"/>
          <w:iCs/>
          <w:sz w:val="24"/>
          <w:szCs w:val="24"/>
        </w:rPr>
        <w:t>,</w:t>
      </w:r>
      <w:r w:rsidR="00B40077">
        <w:rPr>
          <w:rFonts w:ascii="Times New Roman" w:hAnsi="Times New Roman" w:cs="Times New Roman"/>
          <w:iCs/>
          <w:sz w:val="24"/>
          <w:szCs w:val="24"/>
        </w:rPr>
        <w:t xml:space="preserve"> as they have many more memories</w:t>
      </w:r>
      <w:r w:rsidR="00DC1733">
        <w:rPr>
          <w:rFonts w:ascii="Times New Roman" w:hAnsi="Times New Roman" w:cs="Times New Roman"/>
          <w:iCs/>
          <w:sz w:val="24"/>
          <w:szCs w:val="24"/>
        </w:rPr>
        <w:t xml:space="preserve"> from which</w:t>
      </w:r>
      <w:r w:rsidR="00B40077">
        <w:rPr>
          <w:rFonts w:ascii="Times New Roman" w:hAnsi="Times New Roman" w:cs="Times New Roman"/>
          <w:iCs/>
          <w:sz w:val="24"/>
          <w:szCs w:val="24"/>
        </w:rPr>
        <w:t xml:space="preserve"> to draw</w:t>
      </w:r>
      <w:r w:rsidR="006F0DDD">
        <w:rPr>
          <w:rFonts w:ascii="Times New Roman" w:hAnsi="Times New Roman" w:cs="Times New Roman"/>
          <w:iCs/>
          <w:sz w:val="24"/>
          <w:szCs w:val="24"/>
        </w:rPr>
        <w:t xml:space="preserve">, </w:t>
      </w:r>
      <w:r w:rsidR="00FD17F3">
        <w:rPr>
          <w:rFonts w:ascii="Times New Roman" w:hAnsi="Times New Roman" w:cs="Times New Roman"/>
          <w:iCs/>
          <w:sz w:val="24"/>
          <w:szCs w:val="24"/>
        </w:rPr>
        <w:t xml:space="preserve">they </w:t>
      </w:r>
      <w:r w:rsidR="00B40077">
        <w:rPr>
          <w:rFonts w:ascii="Times New Roman" w:hAnsi="Times New Roman" w:cs="Times New Roman"/>
          <w:iCs/>
          <w:sz w:val="24"/>
          <w:szCs w:val="24"/>
        </w:rPr>
        <w:t xml:space="preserve">appreciate </w:t>
      </w:r>
      <w:r w:rsidR="00DC1733">
        <w:rPr>
          <w:rFonts w:ascii="Times New Roman" w:hAnsi="Times New Roman" w:cs="Times New Roman"/>
          <w:iCs/>
          <w:sz w:val="24"/>
          <w:szCs w:val="24"/>
        </w:rPr>
        <w:t>those memories</w:t>
      </w:r>
      <w:r w:rsidR="00B40077">
        <w:rPr>
          <w:rFonts w:ascii="Times New Roman" w:hAnsi="Times New Roman" w:cs="Times New Roman"/>
          <w:iCs/>
          <w:sz w:val="24"/>
          <w:szCs w:val="24"/>
        </w:rPr>
        <w:t xml:space="preserve"> more</w:t>
      </w:r>
      <w:r w:rsidR="008903ED">
        <w:rPr>
          <w:rFonts w:ascii="Times New Roman" w:hAnsi="Times New Roman" w:cs="Times New Roman"/>
          <w:iCs/>
          <w:sz w:val="24"/>
          <w:szCs w:val="24"/>
        </w:rPr>
        <w:t xml:space="preserve"> (Carstensen, 2006)</w:t>
      </w:r>
      <w:r w:rsidR="0001163C">
        <w:rPr>
          <w:rFonts w:ascii="Times New Roman" w:hAnsi="Times New Roman" w:cs="Times New Roman"/>
          <w:iCs/>
          <w:sz w:val="24"/>
          <w:szCs w:val="24"/>
        </w:rPr>
        <w:t xml:space="preserve">, </w:t>
      </w:r>
      <w:r w:rsidR="006F0DDD">
        <w:rPr>
          <w:rFonts w:ascii="Times New Roman" w:hAnsi="Times New Roman" w:cs="Times New Roman"/>
          <w:iCs/>
          <w:sz w:val="24"/>
          <w:szCs w:val="24"/>
        </w:rPr>
        <w:t>and</w:t>
      </w:r>
      <w:r w:rsidR="00FD17F3">
        <w:rPr>
          <w:rFonts w:ascii="Times New Roman" w:hAnsi="Times New Roman" w:cs="Times New Roman"/>
          <w:iCs/>
          <w:sz w:val="24"/>
          <w:szCs w:val="24"/>
        </w:rPr>
        <w:t xml:space="preserve"> they</w:t>
      </w:r>
      <w:r w:rsidR="006F0DDD">
        <w:rPr>
          <w:rFonts w:ascii="Times New Roman" w:hAnsi="Times New Roman" w:cs="Times New Roman"/>
          <w:iCs/>
          <w:sz w:val="24"/>
          <w:szCs w:val="24"/>
        </w:rPr>
        <w:t xml:space="preserve"> nostalgize</w:t>
      </w:r>
      <w:r w:rsidR="0001163C">
        <w:rPr>
          <w:rFonts w:ascii="Times New Roman" w:hAnsi="Times New Roman" w:cs="Times New Roman"/>
          <w:iCs/>
          <w:sz w:val="24"/>
          <w:szCs w:val="24"/>
        </w:rPr>
        <w:t xml:space="preserve"> more frequently (</w:t>
      </w:r>
      <w:r w:rsidR="0001163C" w:rsidRPr="001A48CA">
        <w:rPr>
          <w:rFonts w:asciiTheme="majorBidi" w:hAnsiTheme="majorBidi" w:cstheme="majorBidi"/>
          <w:color w:val="000000"/>
          <w:sz w:val="24"/>
          <w:szCs w:val="24"/>
          <w:lang w:val="en-GB"/>
        </w:rPr>
        <w:t>Madoglou</w:t>
      </w:r>
      <w:r w:rsidR="00554A1E">
        <w:rPr>
          <w:rFonts w:asciiTheme="majorBidi" w:hAnsiTheme="majorBidi" w:cstheme="majorBidi"/>
          <w:color w:val="000000"/>
          <w:sz w:val="24"/>
          <w:szCs w:val="24"/>
          <w:lang w:val="en-GB"/>
        </w:rPr>
        <w:t xml:space="preserve"> et al.</w:t>
      </w:r>
      <w:r w:rsidR="0001163C" w:rsidRPr="001A48CA">
        <w:rPr>
          <w:rFonts w:asciiTheme="majorBidi" w:hAnsiTheme="majorBidi" w:cstheme="majorBidi"/>
          <w:color w:val="000000"/>
          <w:sz w:val="24"/>
          <w:szCs w:val="24"/>
          <w:lang w:val="en-GB"/>
        </w:rPr>
        <w:t>,</w:t>
      </w:r>
      <w:r w:rsidR="00554A1E">
        <w:rPr>
          <w:rFonts w:asciiTheme="majorBidi" w:hAnsiTheme="majorBidi" w:cstheme="majorBidi"/>
          <w:color w:val="000000"/>
          <w:sz w:val="24"/>
          <w:szCs w:val="24"/>
          <w:lang w:val="en-GB"/>
        </w:rPr>
        <w:t xml:space="preserve"> </w:t>
      </w:r>
      <w:r w:rsidR="0001163C">
        <w:rPr>
          <w:rFonts w:asciiTheme="majorBidi" w:hAnsiTheme="majorBidi" w:cstheme="majorBidi"/>
          <w:color w:val="000000"/>
          <w:sz w:val="24"/>
          <w:szCs w:val="24"/>
          <w:lang w:val="en-GB"/>
        </w:rPr>
        <w:t>2017)</w:t>
      </w:r>
      <w:r w:rsidR="00B40077">
        <w:rPr>
          <w:rFonts w:ascii="Times New Roman" w:hAnsi="Times New Roman" w:cs="Times New Roman"/>
          <w:iCs/>
          <w:sz w:val="24"/>
          <w:szCs w:val="24"/>
        </w:rPr>
        <w:t xml:space="preserve">. </w:t>
      </w:r>
      <w:r w:rsidR="00F50EDD">
        <w:rPr>
          <w:rFonts w:ascii="Times New Roman" w:hAnsi="Times New Roman" w:cs="Times New Roman"/>
          <w:iCs/>
          <w:sz w:val="24"/>
          <w:szCs w:val="24"/>
        </w:rPr>
        <w:t>Indeed, therapies focused on</w:t>
      </w:r>
      <w:r w:rsidR="002067E3">
        <w:rPr>
          <w:rFonts w:ascii="Times New Roman" w:hAnsi="Times New Roman" w:cs="Times New Roman"/>
          <w:iCs/>
          <w:sz w:val="24"/>
          <w:szCs w:val="24"/>
        </w:rPr>
        <w:t xml:space="preserve"> some types of</w:t>
      </w:r>
      <w:r w:rsidR="00F50EDD">
        <w:rPr>
          <w:rFonts w:ascii="Times New Roman" w:hAnsi="Times New Roman" w:cs="Times New Roman"/>
          <w:iCs/>
          <w:sz w:val="24"/>
          <w:szCs w:val="24"/>
        </w:rPr>
        <w:t xml:space="preserve"> reminiscing about the past have </w:t>
      </w:r>
      <w:r w:rsidR="002067E3">
        <w:rPr>
          <w:rFonts w:ascii="Times New Roman" w:hAnsi="Times New Roman" w:cs="Times New Roman"/>
          <w:iCs/>
          <w:sz w:val="24"/>
          <w:szCs w:val="24"/>
        </w:rPr>
        <w:t xml:space="preserve">facilitated </w:t>
      </w:r>
      <w:r w:rsidR="00F50EDD">
        <w:rPr>
          <w:rFonts w:ascii="Times New Roman" w:hAnsi="Times New Roman" w:cs="Times New Roman"/>
          <w:iCs/>
          <w:sz w:val="24"/>
          <w:szCs w:val="24"/>
        </w:rPr>
        <w:t>well-being among older adults (Pinquart &amp; Forstmeier, 2012)</w:t>
      </w:r>
      <w:r w:rsidR="002067E3">
        <w:rPr>
          <w:rFonts w:ascii="Times New Roman" w:hAnsi="Times New Roman" w:cs="Times New Roman"/>
          <w:iCs/>
          <w:sz w:val="24"/>
          <w:szCs w:val="24"/>
        </w:rPr>
        <w:t>,</w:t>
      </w:r>
      <w:r w:rsidR="00F50EDD">
        <w:rPr>
          <w:rFonts w:ascii="Times New Roman" w:hAnsi="Times New Roman" w:cs="Times New Roman"/>
          <w:iCs/>
          <w:sz w:val="24"/>
          <w:szCs w:val="24"/>
        </w:rPr>
        <w:t xml:space="preserve"> and </w:t>
      </w:r>
      <w:r w:rsidR="00FD17F3">
        <w:rPr>
          <w:rFonts w:ascii="Times New Roman" w:hAnsi="Times New Roman" w:cs="Times New Roman"/>
          <w:iCs/>
          <w:sz w:val="24"/>
          <w:szCs w:val="24"/>
        </w:rPr>
        <w:t xml:space="preserve">therapeutic techniques with </w:t>
      </w:r>
      <w:r w:rsidR="00F50EDD">
        <w:rPr>
          <w:rFonts w:ascii="Times New Roman" w:hAnsi="Times New Roman" w:cs="Times New Roman"/>
          <w:iCs/>
          <w:sz w:val="24"/>
          <w:szCs w:val="24"/>
        </w:rPr>
        <w:t xml:space="preserve">an explicit focus on nostalgia may be even more </w:t>
      </w:r>
      <w:r w:rsidR="002067E3">
        <w:rPr>
          <w:rFonts w:ascii="Times New Roman" w:hAnsi="Times New Roman" w:cs="Times New Roman"/>
          <w:iCs/>
          <w:sz w:val="24"/>
          <w:szCs w:val="24"/>
        </w:rPr>
        <w:t>potent</w:t>
      </w:r>
      <w:r w:rsidR="00F50EDD">
        <w:rPr>
          <w:rFonts w:ascii="Times New Roman" w:hAnsi="Times New Roman" w:cs="Times New Roman"/>
          <w:iCs/>
          <w:sz w:val="24"/>
          <w:szCs w:val="24"/>
        </w:rPr>
        <w:t xml:space="preserve">. </w:t>
      </w:r>
    </w:p>
    <w:p w14:paraId="240DE1FB" w14:textId="6DA17591" w:rsidR="00B063CB" w:rsidRDefault="00F50EDD">
      <w:pPr>
        <w:spacing w:after="0" w:line="480" w:lineRule="exact"/>
        <w:ind w:firstLine="720"/>
        <w:rPr>
          <w:rFonts w:ascii="Times New Roman" w:hAnsi="Times New Roman" w:cs="Times New Roman"/>
          <w:iCs/>
          <w:sz w:val="24"/>
          <w:szCs w:val="24"/>
        </w:rPr>
      </w:pPr>
      <w:r>
        <w:rPr>
          <w:rFonts w:ascii="Times New Roman" w:hAnsi="Times New Roman" w:cs="Times New Roman"/>
          <w:iCs/>
          <w:sz w:val="24"/>
          <w:szCs w:val="24"/>
        </w:rPr>
        <w:t>In addition</w:t>
      </w:r>
      <w:r w:rsidR="00B063CB">
        <w:rPr>
          <w:rFonts w:ascii="Times New Roman" w:hAnsi="Times New Roman" w:cs="Times New Roman"/>
          <w:iCs/>
          <w:sz w:val="24"/>
          <w:szCs w:val="24"/>
        </w:rPr>
        <w:t xml:space="preserve">, we </w:t>
      </w:r>
      <w:r w:rsidR="00DC1733">
        <w:rPr>
          <w:rFonts w:ascii="Times New Roman" w:hAnsi="Times New Roman" w:cs="Times New Roman"/>
          <w:iCs/>
          <w:sz w:val="24"/>
          <w:szCs w:val="24"/>
        </w:rPr>
        <w:t xml:space="preserve">tested </w:t>
      </w:r>
      <w:r w:rsidR="00B063CB">
        <w:rPr>
          <w:rFonts w:ascii="Times New Roman" w:hAnsi="Times New Roman" w:cs="Times New Roman"/>
          <w:iCs/>
          <w:sz w:val="24"/>
          <w:szCs w:val="24"/>
        </w:rPr>
        <w:t xml:space="preserve">students during their </w:t>
      </w:r>
      <w:r w:rsidR="00D117A4">
        <w:rPr>
          <w:rFonts w:ascii="Times New Roman" w:hAnsi="Times New Roman" w:cs="Times New Roman"/>
          <w:iCs/>
          <w:sz w:val="24"/>
          <w:szCs w:val="24"/>
        </w:rPr>
        <w:t>s</w:t>
      </w:r>
      <w:r w:rsidR="00B063CB">
        <w:rPr>
          <w:rFonts w:ascii="Times New Roman" w:hAnsi="Times New Roman" w:cs="Times New Roman"/>
          <w:iCs/>
          <w:sz w:val="24"/>
          <w:szCs w:val="24"/>
        </w:rPr>
        <w:t xml:space="preserve">pring </w:t>
      </w:r>
      <w:r w:rsidR="00075E9D">
        <w:rPr>
          <w:rFonts w:ascii="Times New Roman" w:hAnsi="Times New Roman" w:cs="Times New Roman"/>
          <w:iCs/>
          <w:sz w:val="24"/>
          <w:szCs w:val="24"/>
        </w:rPr>
        <w:t>semester</w:t>
      </w:r>
      <w:r w:rsidR="003955CC">
        <w:rPr>
          <w:rFonts w:ascii="Times New Roman" w:hAnsi="Times New Roman" w:cs="Times New Roman"/>
          <w:iCs/>
          <w:sz w:val="24"/>
          <w:szCs w:val="24"/>
        </w:rPr>
        <w:t>,</w:t>
      </w:r>
      <w:r w:rsidR="00075E9D">
        <w:rPr>
          <w:rFonts w:ascii="Times New Roman" w:hAnsi="Times New Roman" w:cs="Times New Roman"/>
          <w:iCs/>
          <w:sz w:val="24"/>
          <w:szCs w:val="24"/>
        </w:rPr>
        <w:t xml:space="preserve"> when most had</w:t>
      </w:r>
      <w:r w:rsidR="00B063CB">
        <w:rPr>
          <w:rFonts w:ascii="Times New Roman" w:hAnsi="Times New Roman" w:cs="Times New Roman"/>
          <w:iCs/>
          <w:sz w:val="24"/>
          <w:szCs w:val="24"/>
        </w:rPr>
        <w:t xml:space="preserve"> adapted to being away from home. Given nostalgia’s </w:t>
      </w:r>
      <w:r w:rsidR="00DC1733">
        <w:rPr>
          <w:rFonts w:ascii="Times New Roman" w:hAnsi="Times New Roman" w:cs="Times New Roman"/>
          <w:iCs/>
          <w:sz w:val="24"/>
          <w:szCs w:val="24"/>
        </w:rPr>
        <w:t xml:space="preserve">capacity </w:t>
      </w:r>
      <w:r w:rsidR="00B063CB">
        <w:rPr>
          <w:rFonts w:ascii="Times New Roman" w:hAnsi="Times New Roman" w:cs="Times New Roman"/>
          <w:iCs/>
          <w:sz w:val="24"/>
          <w:szCs w:val="24"/>
        </w:rPr>
        <w:t>to serve as a resource during times of stress and transition (</w:t>
      </w:r>
      <w:r w:rsidR="003554D7">
        <w:rPr>
          <w:rFonts w:ascii="Times New Roman" w:hAnsi="Times New Roman" w:cs="Times New Roman"/>
          <w:iCs/>
          <w:sz w:val="24"/>
          <w:szCs w:val="24"/>
        </w:rPr>
        <w:t>Reid et al., 2020; Sedikides et al., 2015b</w:t>
      </w:r>
      <w:r w:rsidR="00B063CB">
        <w:rPr>
          <w:rFonts w:ascii="Times New Roman" w:hAnsi="Times New Roman" w:cs="Times New Roman"/>
          <w:iCs/>
          <w:sz w:val="24"/>
          <w:szCs w:val="24"/>
        </w:rPr>
        <w:t xml:space="preserve">), our intervention may have been more </w:t>
      </w:r>
      <w:r w:rsidR="001A48CA">
        <w:rPr>
          <w:rFonts w:ascii="Times New Roman" w:hAnsi="Times New Roman" w:cs="Times New Roman"/>
          <w:iCs/>
          <w:sz w:val="24"/>
          <w:szCs w:val="24"/>
        </w:rPr>
        <w:t>efficacious</w:t>
      </w:r>
      <w:r w:rsidR="00DB685F">
        <w:rPr>
          <w:rFonts w:ascii="Times New Roman" w:hAnsi="Times New Roman" w:cs="Times New Roman"/>
          <w:iCs/>
          <w:sz w:val="24"/>
          <w:szCs w:val="24"/>
        </w:rPr>
        <w:t xml:space="preserve"> </w:t>
      </w:r>
      <w:r w:rsidR="00B063CB">
        <w:rPr>
          <w:rFonts w:ascii="Times New Roman" w:hAnsi="Times New Roman" w:cs="Times New Roman"/>
          <w:iCs/>
          <w:sz w:val="24"/>
          <w:szCs w:val="24"/>
        </w:rPr>
        <w:t xml:space="preserve">if timed for the </w:t>
      </w:r>
      <w:r w:rsidR="00D117A4">
        <w:rPr>
          <w:rFonts w:ascii="Times New Roman" w:hAnsi="Times New Roman" w:cs="Times New Roman"/>
          <w:iCs/>
          <w:sz w:val="24"/>
          <w:szCs w:val="24"/>
        </w:rPr>
        <w:t>f</w:t>
      </w:r>
      <w:r w:rsidR="00B063CB">
        <w:rPr>
          <w:rFonts w:ascii="Times New Roman" w:hAnsi="Times New Roman" w:cs="Times New Roman"/>
          <w:iCs/>
          <w:sz w:val="24"/>
          <w:szCs w:val="24"/>
        </w:rPr>
        <w:t>all semester</w:t>
      </w:r>
      <w:r w:rsidR="003955CC">
        <w:rPr>
          <w:rFonts w:ascii="Times New Roman" w:hAnsi="Times New Roman" w:cs="Times New Roman"/>
          <w:iCs/>
          <w:sz w:val="24"/>
          <w:szCs w:val="24"/>
        </w:rPr>
        <w:t>, when</w:t>
      </w:r>
      <w:r w:rsidR="00B063CB">
        <w:rPr>
          <w:rFonts w:ascii="Times New Roman" w:hAnsi="Times New Roman" w:cs="Times New Roman"/>
          <w:iCs/>
          <w:sz w:val="24"/>
          <w:szCs w:val="24"/>
        </w:rPr>
        <w:t xml:space="preserve"> many freshmen are adjusting to their new home and schedule.</w:t>
      </w:r>
      <w:r w:rsidR="00A9675D">
        <w:rPr>
          <w:rFonts w:ascii="Times New Roman" w:hAnsi="Times New Roman" w:cs="Times New Roman"/>
          <w:iCs/>
          <w:sz w:val="24"/>
          <w:szCs w:val="24"/>
        </w:rPr>
        <w:t xml:space="preserve"> </w:t>
      </w:r>
      <w:r>
        <w:rPr>
          <w:rFonts w:ascii="Times New Roman" w:hAnsi="Times New Roman" w:cs="Times New Roman"/>
          <w:iCs/>
          <w:sz w:val="24"/>
          <w:szCs w:val="24"/>
        </w:rPr>
        <w:t>F</w:t>
      </w:r>
      <w:r w:rsidR="00A9675D">
        <w:rPr>
          <w:rFonts w:ascii="Times New Roman" w:hAnsi="Times New Roman" w:cs="Times New Roman"/>
          <w:iCs/>
          <w:sz w:val="24"/>
          <w:szCs w:val="24"/>
        </w:rPr>
        <w:t xml:space="preserve">uture longitudinal nostalgia interventions could target samples going through </w:t>
      </w:r>
      <w:r w:rsidR="00A9675D">
        <w:rPr>
          <w:rFonts w:ascii="Times New Roman" w:hAnsi="Times New Roman" w:cs="Times New Roman"/>
          <w:iCs/>
          <w:sz w:val="24"/>
          <w:szCs w:val="24"/>
        </w:rPr>
        <w:lastRenderedPageBreak/>
        <w:t>particular life transitions</w:t>
      </w:r>
      <w:r w:rsidR="00215450">
        <w:rPr>
          <w:rFonts w:ascii="Times New Roman" w:hAnsi="Times New Roman" w:cs="Times New Roman"/>
          <w:iCs/>
          <w:sz w:val="24"/>
          <w:szCs w:val="24"/>
        </w:rPr>
        <w:t xml:space="preserve">, </w:t>
      </w:r>
      <w:r w:rsidR="00A9675D">
        <w:rPr>
          <w:rFonts w:ascii="Times New Roman" w:hAnsi="Times New Roman" w:cs="Times New Roman"/>
          <w:iCs/>
          <w:sz w:val="24"/>
          <w:szCs w:val="24"/>
        </w:rPr>
        <w:t>both positive</w:t>
      </w:r>
      <w:r w:rsidR="00215450">
        <w:rPr>
          <w:rFonts w:ascii="Times New Roman" w:hAnsi="Times New Roman" w:cs="Times New Roman"/>
          <w:iCs/>
          <w:sz w:val="24"/>
          <w:szCs w:val="24"/>
        </w:rPr>
        <w:t xml:space="preserve"> (e.g., getting married, becoming a parent)</w:t>
      </w:r>
      <w:r w:rsidR="00A9675D">
        <w:rPr>
          <w:rFonts w:ascii="Times New Roman" w:hAnsi="Times New Roman" w:cs="Times New Roman"/>
          <w:iCs/>
          <w:sz w:val="24"/>
          <w:szCs w:val="24"/>
        </w:rPr>
        <w:t xml:space="preserve"> and negative (e.g., </w:t>
      </w:r>
      <w:r w:rsidR="00215450">
        <w:rPr>
          <w:rFonts w:ascii="Times New Roman" w:hAnsi="Times New Roman" w:cs="Times New Roman"/>
          <w:iCs/>
          <w:sz w:val="24"/>
          <w:szCs w:val="24"/>
        </w:rPr>
        <w:t>being laid off</w:t>
      </w:r>
      <w:r w:rsidR="00A9675D">
        <w:rPr>
          <w:rFonts w:ascii="Times New Roman" w:hAnsi="Times New Roman" w:cs="Times New Roman"/>
          <w:iCs/>
          <w:sz w:val="24"/>
          <w:szCs w:val="24"/>
        </w:rPr>
        <w:t>, receiving a chronic disease diagnosis</w:t>
      </w:r>
      <w:r w:rsidR="00215450">
        <w:rPr>
          <w:rFonts w:ascii="Times New Roman" w:hAnsi="Times New Roman" w:cs="Times New Roman"/>
          <w:iCs/>
          <w:sz w:val="24"/>
          <w:szCs w:val="24"/>
        </w:rPr>
        <w:t xml:space="preserve">), </w:t>
      </w:r>
      <w:r w:rsidR="00A9675D">
        <w:rPr>
          <w:rFonts w:ascii="Times New Roman" w:hAnsi="Times New Roman" w:cs="Times New Roman"/>
          <w:iCs/>
          <w:sz w:val="24"/>
          <w:szCs w:val="24"/>
        </w:rPr>
        <w:t xml:space="preserve">to </w:t>
      </w:r>
      <w:r w:rsidR="00DC1733">
        <w:rPr>
          <w:rFonts w:ascii="Times New Roman" w:hAnsi="Times New Roman" w:cs="Times New Roman"/>
          <w:iCs/>
          <w:sz w:val="24"/>
          <w:szCs w:val="24"/>
        </w:rPr>
        <w:t xml:space="preserve">examine </w:t>
      </w:r>
      <w:r w:rsidR="00A9675D">
        <w:rPr>
          <w:rFonts w:ascii="Times New Roman" w:hAnsi="Times New Roman" w:cs="Times New Roman"/>
          <w:iCs/>
          <w:sz w:val="24"/>
          <w:szCs w:val="24"/>
        </w:rPr>
        <w:t xml:space="preserve">whether nostalgia </w:t>
      </w:r>
      <w:r w:rsidR="00DC1733">
        <w:rPr>
          <w:rFonts w:ascii="Times New Roman" w:hAnsi="Times New Roman" w:cs="Times New Roman"/>
          <w:iCs/>
          <w:sz w:val="24"/>
          <w:szCs w:val="24"/>
        </w:rPr>
        <w:t xml:space="preserve">aids </w:t>
      </w:r>
      <w:r w:rsidR="0091570C">
        <w:rPr>
          <w:rFonts w:ascii="Times New Roman" w:hAnsi="Times New Roman" w:cs="Times New Roman"/>
          <w:iCs/>
          <w:sz w:val="24"/>
          <w:szCs w:val="24"/>
        </w:rPr>
        <w:t xml:space="preserve">in </w:t>
      </w:r>
      <w:r w:rsidR="00A9675D">
        <w:rPr>
          <w:rFonts w:ascii="Times New Roman" w:hAnsi="Times New Roman" w:cs="Times New Roman"/>
          <w:iCs/>
          <w:sz w:val="24"/>
          <w:szCs w:val="24"/>
        </w:rPr>
        <w:t>navigat</w:t>
      </w:r>
      <w:r w:rsidR="00DC1733">
        <w:rPr>
          <w:rFonts w:ascii="Times New Roman" w:hAnsi="Times New Roman" w:cs="Times New Roman"/>
          <w:iCs/>
          <w:sz w:val="24"/>
          <w:szCs w:val="24"/>
        </w:rPr>
        <w:t>ing</w:t>
      </w:r>
      <w:r w:rsidR="00A9675D">
        <w:rPr>
          <w:rFonts w:ascii="Times New Roman" w:hAnsi="Times New Roman" w:cs="Times New Roman"/>
          <w:iCs/>
          <w:sz w:val="24"/>
          <w:szCs w:val="24"/>
        </w:rPr>
        <w:t xml:space="preserve"> th</w:t>
      </w:r>
      <w:r w:rsidR="00DC1733">
        <w:rPr>
          <w:rFonts w:ascii="Times New Roman" w:hAnsi="Times New Roman" w:cs="Times New Roman"/>
          <w:iCs/>
          <w:sz w:val="24"/>
          <w:szCs w:val="24"/>
        </w:rPr>
        <w:t>ese</w:t>
      </w:r>
      <w:r w:rsidR="00A9675D">
        <w:rPr>
          <w:rFonts w:ascii="Times New Roman" w:hAnsi="Times New Roman" w:cs="Times New Roman"/>
          <w:iCs/>
          <w:sz w:val="24"/>
          <w:szCs w:val="24"/>
        </w:rPr>
        <w:t xml:space="preserve"> transition</w:t>
      </w:r>
      <w:r w:rsidR="00DC1733">
        <w:rPr>
          <w:rFonts w:ascii="Times New Roman" w:hAnsi="Times New Roman" w:cs="Times New Roman"/>
          <w:iCs/>
          <w:sz w:val="24"/>
          <w:szCs w:val="24"/>
        </w:rPr>
        <w:t>s</w:t>
      </w:r>
      <w:r w:rsidR="00A9675D">
        <w:rPr>
          <w:rFonts w:ascii="Times New Roman" w:hAnsi="Times New Roman" w:cs="Times New Roman"/>
          <w:iCs/>
          <w:sz w:val="24"/>
          <w:szCs w:val="24"/>
        </w:rPr>
        <w:t xml:space="preserve">. </w:t>
      </w:r>
      <w:r w:rsidR="00DC1733">
        <w:rPr>
          <w:rFonts w:ascii="Times New Roman" w:hAnsi="Times New Roman" w:cs="Times New Roman"/>
          <w:iCs/>
          <w:sz w:val="24"/>
          <w:szCs w:val="24"/>
        </w:rPr>
        <w:t>In the l</w:t>
      </w:r>
      <w:r w:rsidR="00F7164D">
        <w:rPr>
          <w:rFonts w:ascii="Times New Roman" w:hAnsi="Times New Roman" w:cs="Times New Roman"/>
          <w:iCs/>
          <w:sz w:val="24"/>
          <w:szCs w:val="24"/>
        </w:rPr>
        <w:t>aboratory</w:t>
      </w:r>
      <w:r w:rsidR="00DC1733">
        <w:rPr>
          <w:rFonts w:ascii="Times New Roman" w:hAnsi="Times New Roman" w:cs="Times New Roman"/>
          <w:iCs/>
          <w:sz w:val="24"/>
          <w:szCs w:val="24"/>
        </w:rPr>
        <w:t xml:space="preserve">, </w:t>
      </w:r>
      <w:r w:rsidR="00A9675D">
        <w:rPr>
          <w:rFonts w:ascii="Times New Roman" w:hAnsi="Times New Roman" w:cs="Times New Roman"/>
          <w:iCs/>
          <w:sz w:val="24"/>
          <w:szCs w:val="24"/>
        </w:rPr>
        <w:t xml:space="preserve">nostalgia inductions help </w:t>
      </w:r>
      <w:r w:rsidR="00DC1733">
        <w:rPr>
          <w:rFonts w:ascii="Times New Roman" w:hAnsi="Times New Roman" w:cs="Times New Roman"/>
          <w:iCs/>
          <w:sz w:val="24"/>
          <w:szCs w:val="24"/>
        </w:rPr>
        <w:t xml:space="preserve">individuals to </w:t>
      </w:r>
      <w:r w:rsidR="00A9675D">
        <w:rPr>
          <w:rFonts w:ascii="Times New Roman" w:hAnsi="Times New Roman" w:cs="Times New Roman"/>
          <w:iCs/>
          <w:sz w:val="24"/>
          <w:szCs w:val="24"/>
        </w:rPr>
        <w:t>overcome existential threats (</w:t>
      </w:r>
      <w:r w:rsidR="00004EFC">
        <w:rPr>
          <w:rFonts w:ascii="Times New Roman" w:hAnsi="Times New Roman" w:cs="Times New Roman"/>
          <w:iCs/>
          <w:sz w:val="24"/>
          <w:szCs w:val="24"/>
        </w:rPr>
        <w:t>Sedikides &amp; Wildschut, 201</w:t>
      </w:r>
      <w:r w:rsidR="00DC1733">
        <w:rPr>
          <w:rFonts w:ascii="Times New Roman" w:hAnsi="Times New Roman" w:cs="Times New Roman"/>
          <w:iCs/>
          <w:sz w:val="24"/>
          <w:szCs w:val="24"/>
        </w:rPr>
        <w:t>8</w:t>
      </w:r>
      <w:r w:rsidR="00A9675D">
        <w:rPr>
          <w:rFonts w:ascii="Times New Roman" w:hAnsi="Times New Roman" w:cs="Times New Roman"/>
          <w:iCs/>
          <w:sz w:val="24"/>
          <w:szCs w:val="24"/>
        </w:rPr>
        <w:t>) and loneliness (Wildschut</w:t>
      </w:r>
      <w:r w:rsidR="0001163C">
        <w:rPr>
          <w:rFonts w:ascii="Times New Roman" w:hAnsi="Times New Roman" w:cs="Times New Roman"/>
          <w:iCs/>
          <w:sz w:val="24"/>
          <w:szCs w:val="24"/>
        </w:rPr>
        <w:t xml:space="preserve"> et al., 2011</w:t>
      </w:r>
      <w:r w:rsidR="00A9675D">
        <w:rPr>
          <w:rFonts w:ascii="Times New Roman" w:hAnsi="Times New Roman" w:cs="Times New Roman"/>
          <w:iCs/>
          <w:sz w:val="24"/>
          <w:szCs w:val="24"/>
        </w:rPr>
        <w:t>), but</w:t>
      </w:r>
      <w:r w:rsidR="00215450">
        <w:rPr>
          <w:rFonts w:ascii="Times New Roman" w:hAnsi="Times New Roman" w:cs="Times New Roman"/>
          <w:iCs/>
          <w:sz w:val="24"/>
          <w:szCs w:val="24"/>
        </w:rPr>
        <w:t>, with one exception (Wilds</w:t>
      </w:r>
      <w:r w:rsidR="00286315">
        <w:rPr>
          <w:rFonts w:ascii="Times New Roman" w:hAnsi="Times New Roman" w:cs="Times New Roman"/>
          <w:iCs/>
          <w:sz w:val="24"/>
          <w:szCs w:val="24"/>
        </w:rPr>
        <w:t>c</w:t>
      </w:r>
      <w:r w:rsidR="00215450">
        <w:rPr>
          <w:rFonts w:ascii="Times New Roman" w:hAnsi="Times New Roman" w:cs="Times New Roman"/>
          <w:iCs/>
          <w:sz w:val="24"/>
          <w:szCs w:val="24"/>
        </w:rPr>
        <w:t>hut et al., 2019),</w:t>
      </w:r>
      <w:r w:rsidR="00A9675D">
        <w:rPr>
          <w:rFonts w:ascii="Times New Roman" w:hAnsi="Times New Roman" w:cs="Times New Roman"/>
          <w:iCs/>
          <w:sz w:val="24"/>
          <w:szCs w:val="24"/>
        </w:rPr>
        <w:t xml:space="preserve"> no studies have </w:t>
      </w:r>
      <w:r w:rsidR="0001163C">
        <w:rPr>
          <w:rFonts w:ascii="Times New Roman" w:hAnsi="Times New Roman" w:cs="Times New Roman"/>
          <w:iCs/>
          <w:sz w:val="24"/>
          <w:szCs w:val="24"/>
        </w:rPr>
        <w:t xml:space="preserve">addressed </w:t>
      </w:r>
      <w:r w:rsidR="00A9675D">
        <w:rPr>
          <w:rFonts w:ascii="Times New Roman" w:hAnsi="Times New Roman" w:cs="Times New Roman"/>
          <w:iCs/>
          <w:sz w:val="24"/>
          <w:szCs w:val="24"/>
        </w:rPr>
        <w:t xml:space="preserve">the restorative function of nostalgia during a naturalistic life </w:t>
      </w:r>
      <w:r w:rsidR="0091570C">
        <w:rPr>
          <w:rFonts w:ascii="Times New Roman" w:hAnsi="Times New Roman" w:cs="Times New Roman"/>
          <w:iCs/>
          <w:sz w:val="24"/>
          <w:szCs w:val="24"/>
        </w:rPr>
        <w:t>transition</w:t>
      </w:r>
      <w:r w:rsidR="00A9675D">
        <w:rPr>
          <w:rFonts w:ascii="Times New Roman" w:hAnsi="Times New Roman" w:cs="Times New Roman"/>
          <w:iCs/>
          <w:sz w:val="24"/>
          <w:szCs w:val="24"/>
        </w:rPr>
        <w:t>.</w:t>
      </w:r>
      <w:r w:rsidR="00BE4208">
        <w:rPr>
          <w:rFonts w:ascii="Times New Roman" w:hAnsi="Times New Roman" w:cs="Times New Roman"/>
          <w:iCs/>
          <w:sz w:val="24"/>
          <w:szCs w:val="24"/>
        </w:rPr>
        <w:t xml:space="preserve"> Perhaps our nostalgia intervention was effective for three weeks because it helped students transition to their new semester</w:t>
      </w:r>
      <w:r w:rsidR="00301880">
        <w:rPr>
          <w:rFonts w:ascii="Times New Roman" w:hAnsi="Times New Roman" w:cs="Times New Roman"/>
          <w:iCs/>
          <w:sz w:val="24"/>
          <w:szCs w:val="24"/>
        </w:rPr>
        <w:t xml:space="preserve"> and complete their midterms</w:t>
      </w:r>
      <w:r w:rsidR="00BE4208">
        <w:rPr>
          <w:rFonts w:ascii="Times New Roman" w:hAnsi="Times New Roman" w:cs="Times New Roman"/>
          <w:iCs/>
          <w:sz w:val="24"/>
          <w:szCs w:val="24"/>
        </w:rPr>
        <w:t xml:space="preserve">, </w:t>
      </w:r>
      <w:r w:rsidR="00931E50">
        <w:rPr>
          <w:rFonts w:ascii="Times New Roman" w:hAnsi="Times New Roman" w:cs="Times New Roman"/>
          <w:iCs/>
          <w:sz w:val="24"/>
          <w:szCs w:val="24"/>
        </w:rPr>
        <w:t>but</w:t>
      </w:r>
      <w:r w:rsidR="00DC1733">
        <w:rPr>
          <w:rFonts w:ascii="Times New Roman" w:hAnsi="Times New Roman" w:cs="Times New Roman"/>
          <w:iCs/>
          <w:sz w:val="24"/>
          <w:szCs w:val="24"/>
        </w:rPr>
        <w:t>,</w:t>
      </w:r>
      <w:r w:rsidR="00BE4208">
        <w:rPr>
          <w:rFonts w:ascii="Times New Roman" w:hAnsi="Times New Roman" w:cs="Times New Roman"/>
          <w:iCs/>
          <w:sz w:val="24"/>
          <w:szCs w:val="24"/>
        </w:rPr>
        <w:t xml:space="preserve"> once </w:t>
      </w:r>
      <w:r w:rsidR="00301880">
        <w:rPr>
          <w:rFonts w:ascii="Times New Roman" w:hAnsi="Times New Roman" w:cs="Times New Roman"/>
          <w:iCs/>
          <w:sz w:val="24"/>
          <w:szCs w:val="24"/>
        </w:rPr>
        <w:t>past those initial challenges</w:t>
      </w:r>
      <w:r w:rsidR="00BE4208">
        <w:rPr>
          <w:rFonts w:ascii="Times New Roman" w:hAnsi="Times New Roman" w:cs="Times New Roman"/>
          <w:iCs/>
          <w:sz w:val="24"/>
          <w:szCs w:val="24"/>
        </w:rPr>
        <w:t xml:space="preserve">, </w:t>
      </w:r>
      <w:r w:rsidR="00133A95">
        <w:rPr>
          <w:rFonts w:ascii="Times New Roman" w:hAnsi="Times New Roman" w:cs="Times New Roman"/>
          <w:iCs/>
          <w:sz w:val="24"/>
          <w:szCs w:val="24"/>
        </w:rPr>
        <w:t xml:space="preserve">most </w:t>
      </w:r>
      <w:r w:rsidR="00931E50">
        <w:rPr>
          <w:rFonts w:ascii="Times New Roman" w:hAnsi="Times New Roman" w:cs="Times New Roman"/>
          <w:iCs/>
          <w:sz w:val="24"/>
          <w:szCs w:val="24"/>
        </w:rPr>
        <w:t>students</w:t>
      </w:r>
      <w:r w:rsidR="00215450">
        <w:rPr>
          <w:rFonts w:ascii="Times New Roman" w:hAnsi="Times New Roman" w:cs="Times New Roman"/>
          <w:iCs/>
          <w:sz w:val="24"/>
          <w:szCs w:val="24"/>
        </w:rPr>
        <w:t xml:space="preserve"> were</w:t>
      </w:r>
      <w:r w:rsidR="00931E50">
        <w:rPr>
          <w:rFonts w:ascii="Times New Roman" w:hAnsi="Times New Roman" w:cs="Times New Roman"/>
          <w:iCs/>
          <w:sz w:val="24"/>
          <w:szCs w:val="24"/>
        </w:rPr>
        <w:t xml:space="preserve"> no </w:t>
      </w:r>
      <w:r w:rsidR="00BE4208">
        <w:rPr>
          <w:rFonts w:ascii="Times New Roman" w:hAnsi="Times New Roman" w:cs="Times New Roman"/>
          <w:iCs/>
          <w:sz w:val="24"/>
          <w:szCs w:val="24"/>
        </w:rPr>
        <w:t>longer</w:t>
      </w:r>
      <w:r w:rsidR="00931E50">
        <w:rPr>
          <w:rFonts w:ascii="Times New Roman" w:hAnsi="Times New Roman" w:cs="Times New Roman"/>
          <w:iCs/>
          <w:sz w:val="24"/>
          <w:szCs w:val="24"/>
        </w:rPr>
        <w:t xml:space="preserve"> </w:t>
      </w:r>
      <w:r w:rsidR="00215450">
        <w:rPr>
          <w:rFonts w:ascii="Times New Roman" w:hAnsi="Times New Roman" w:cs="Times New Roman"/>
          <w:iCs/>
          <w:sz w:val="24"/>
          <w:szCs w:val="24"/>
        </w:rPr>
        <w:t xml:space="preserve">in </w:t>
      </w:r>
      <w:r w:rsidR="00BE4208">
        <w:rPr>
          <w:rFonts w:ascii="Times New Roman" w:hAnsi="Times New Roman" w:cs="Times New Roman"/>
          <w:iCs/>
          <w:sz w:val="24"/>
          <w:szCs w:val="24"/>
        </w:rPr>
        <w:t>need</w:t>
      </w:r>
      <w:r w:rsidR="00215450">
        <w:rPr>
          <w:rFonts w:ascii="Times New Roman" w:hAnsi="Times New Roman" w:cs="Times New Roman"/>
          <w:iCs/>
          <w:sz w:val="24"/>
          <w:szCs w:val="24"/>
        </w:rPr>
        <w:t xml:space="preserve"> of</w:t>
      </w:r>
      <w:r w:rsidR="00BE4208">
        <w:rPr>
          <w:rFonts w:ascii="Times New Roman" w:hAnsi="Times New Roman" w:cs="Times New Roman"/>
          <w:iCs/>
          <w:sz w:val="24"/>
          <w:szCs w:val="24"/>
        </w:rPr>
        <w:t xml:space="preserve"> nostalgia’s palliative </w:t>
      </w:r>
      <w:r w:rsidR="00931E50">
        <w:rPr>
          <w:rFonts w:ascii="Times New Roman" w:hAnsi="Times New Roman" w:cs="Times New Roman"/>
          <w:iCs/>
          <w:sz w:val="24"/>
          <w:szCs w:val="24"/>
        </w:rPr>
        <w:t>benefit</w:t>
      </w:r>
      <w:r w:rsidR="00BE4208">
        <w:rPr>
          <w:rFonts w:ascii="Times New Roman" w:hAnsi="Times New Roman" w:cs="Times New Roman"/>
          <w:iCs/>
          <w:sz w:val="24"/>
          <w:szCs w:val="24"/>
        </w:rPr>
        <w:t>.</w:t>
      </w:r>
      <w:r w:rsidR="00CF79E8">
        <w:rPr>
          <w:rFonts w:ascii="Times New Roman" w:hAnsi="Times New Roman" w:cs="Times New Roman"/>
          <w:iCs/>
          <w:sz w:val="24"/>
          <w:szCs w:val="24"/>
        </w:rPr>
        <w:t xml:space="preserve"> As other positive intervention studies have done, future research could attempt to pinpoint the appropriate </w:t>
      </w:r>
      <w:r w:rsidR="00286315">
        <w:rPr>
          <w:rFonts w:ascii="Times New Roman" w:hAnsi="Times New Roman" w:cs="Times New Roman"/>
          <w:iCs/>
          <w:sz w:val="24"/>
          <w:szCs w:val="24"/>
        </w:rPr>
        <w:t xml:space="preserve">timing and </w:t>
      </w:r>
      <w:r w:rsidR="00CF79E8">
        <w:rPr>
          <w:rFonts w:ascii="Times New Roman" w:hAnsi="Times New Roman" w:cs="Times New Roman"/>
          <w:iCs/>
          <w:sz w:val="24"/>
          <w:szCs w:val="24"/>
        </w:rPr>
        <w:t xml:space="preserve">“dosage” for </w:t>
      </w:r>
      <w:r w:rsidR="00286315">
        <w:rPr>
          <w:rFonts w:ascii="Times New Roman" w:hAnsi="Times New Roman" w:cs="Times New Roman"/>
          <w:iCs/>
          <w:sz w:val="24"/>
          <w:szCs w:val="24"/>
        </w:rPr>
        <w:t>nostalgia</w:t>
      </w:r>
      <w:r w:rsidR="00CF79E8">
        <w:rPr>
          <w:rFonts w:ascii="Times New Roman" w:hAnsi="Times New Roman" w:cs="Times New Roman"/>
          <w:iCs/>
          <w:sz w:val="24"/>
          <w:szCs w:val="24"/>
        </w:rPr>
        <w:t xml:space="preserve"> intervention</w:t>
      </w:r>
      <w:r w:rsidR="00286315">
        <w:rPr>
          <w:rFonts w:ascii="Times New Roman" w:hAnsi="Times New Roman" w:cs="Times New Roman"/>
          <w:iCs/>
          <w:sz w:val="24"/>
          <w:szCs w:val="24"/>
        </w:rPr>
        <w:t>s</w:t>
      </w:r>
      <w:r w:rsidR="00CF79E8">
        <w:rPr>
          <w:rFonts w:ascii="Times New Roman" w:hAnsi="Times New Roman" w:cs="Times New Roman"/>
          <w:iCs/>
          <w:sz w:val="24"/>
          <w:szCs w:val="24"/>
        </w:rPr>
        <w:t xml:space="preserve">, and how person-activity fit </w:t>
      </w:r>
      <w:r w:rsidR="002D57B2">
        <w:rPr>
          <w:rFonts w:ascii="Times New Roman" w:hAnsi="Times New Roman" w:cs="Times New Roman"/>
          <w:iCs/>
          <w:sz w:val="24"/>
          <w:szCs w:val="24"/>
        </w:rPr>
        <w:t>acts as a moderator (</w:t>
      </w:r>
      <w:r w:rsidR="002D57B2" w:rsidRPr="0036781F">
        <w:rPr>
          <w:rFonts w:ascii="Times New Roman" w:hAnsi="Times New Roman" w:cs="Times New Roman"/>
          <w:iCs/>
          <w:sz w:val="24"/>
          <w:szCs w:val="24"/>
        </w:rPr>
        <w:t>Lyubomirsky &amp; Layous,</w:t>
      </w:r>
      <w:r w:rsidR="002D57B2">
        <w:rPr>
          <w:rFonts w:ascii="Times New Roman" w:hAnsi="Times New Roman" w:cs="Times New Roman"/>
          <w:iCs/>
          <w:sz w:val="24"/>
          <w:szCs w:val="24"/>
        </w:rPr>
        <w:t xml:space="preserve"> </w:t>
      </w:r>
      <w:r w:rsidR="002D57B2" w:rsidRPr="0036781F">
        <w:rPr>
          <w:rFonts w:ascii="Times New Roman" w:hAnsi="Times New Roman" w:cs="Times New Roman"/>
          <w:iCs/>
          <w:sz w:val="24"/>
          <w:szCs w:val="24"/>
        </w:rPr>
        <w:t>2013).</w:t>
      </w:r>
    </w:p>
    <w:p w14:paraId="109DDB54" w14:textId="56315F08" w:rsidR="00A9675D" w:rsidRDefault="00A9675D">
      <w:pPr>
        <w:spacing w:after="0" w:line="480" w:lineRule="exact"/>
        <w:ind w:firstLine="720"/>
        <w:rPr>
          <w:rFonts w:ascii="Times New Roman" w:hAnsi="Times New Roman" w:cs="Times New Roman"/>
          <w:iCs/>
          <w:sz w:val="24"/>
          <w:szCs w:val="24"/>
        </w:rPr>
      </w:pPr>
      <w:r>
        <w:rPr>
          <w:rFonts w:ascii="Times New Roman" w:hAnsi="Times New Roman" w:cs="Times New Roman"/>
          <w:iCs/>
          <w:sz w:val="24"/>
          <w:szCs w:val="24"/>
        </w:rPr>
        <w:t xml:space="preserve">Lastly, it seems unlikely that social connectedness, meaning, and self-continuity </w:t>
      </w:r>
      <w:r w:rsidR="00931E50">
        <w:rPr>
          <w:rFonts w:ascii="Times New Roman" w:hAnsi="Times New Roman" w:cs="Times New Roman"/>
          <w:iCs/>
          <w:sz w:val="24"/>
          <w:szCs w:val="24"/>
        </w:rPr>
        <w:t>stemming from</w:t>
      </w:r>
      <w:r>
        <w:rPr>
          <w:rFonts w:ascii="Times New Roman" w:hAnsi="Times New Roman" w:cs="Times New Roman"/>
          <w:iCs/>
          <w:sz w:val="24"/>
          <w:szCs w:val="24"/>
        </w:rPr>
        <w:t xml:space="preserve"> six instances of weekly nostalgic reflection</w:t>
      </w:r>
      <w:r w:rsidR="00931E50">
        <w:rPr>
          <w:rFonts w:ascii="Times New Roman" w:hAnsi="Times New Roman" w:cs="Times New Roman"/>
          <w:iCs/>
          <w:sz w:val="24"/>
          <w:szCs w:val="24"/>
        </w:rPr>
        <w:t xml:space="preserve"> would</w:t>
      </w:r>
      <w:r>
        <w:rPr>
          <w:rFonts w:ascii="Times New Roman" w:hAnsi="Times New Roman" w:cs="Times New Roman"/>
          <w:iCs/>
          <w:sz w:val="24"/>
          <w:szCs w:val="24"/>
        </w:rPr>
        <w:t xml:space="preserve"> predict well-being out to a one</w:t>
      </w:r>
      <w:r w:rsidR="00923BFF">
        <w:rPr>
          <w:rFonts w:ascii="Times New Roman" w:hAnsi="Times New Roman" w:cs="Times New Roman"/>
          <w:iCs/>
          <w:sz w:val="24"/>
          <w:szCs w:val="24"/>
        </w:rPr>
        <w:t>-</w:t>
      </w:r>
      <w:r>
        <w:rPr>
          <w:rFonts w:ascii="Times New Roman" w:hAnsi="Times New Roman" w:cs="Times New Roman"/>
          <w:iCs/>
          <w:sz w:val="24"/>
          <w:szCs w:val="24"/>
        </w:rPr>
        <w:t xml:space="preserve">month follow-up, </w:t>
      </w:r>
      <w:r w:rsidR="00D117A4">
        <w:rPr>
          <w:rFonts w:ascii="Times New Roman" w:hAnsi="Times New Roman" w:cs="Times New Roman"/>
          <w:iCs/>
          <w:sz w:val="24"/>
          <w:szCs w:val="24"/>
        </w:rPr>
        <w:t xml:space="preserve">yet </w:t>
      </w:r>
      <w:r>
        <w:rPr>
          <w:rFonts w:ascii="Times New Roman" w:hAnsi="Times New Roman" w:cs="Times New Roman"/>
          <w:iCs/>
          <w:sz w:val="24"/>
          <w:szCs w:val="24"/>
        </w:rPr>
        <w:t>this is what our indirect</w:t>
      </w:r>
      <w:r w:rsidR="00803221">
        <w:rPr>
          <w:rFonts w:ascii="Times New Roman" w:hAnsi="Times New Roman" w:cs="Times New Roman"/>
          <w:iCs/>
          <w:sz w:val="24"/>
          <w:szCs w:val="24"/>
        </w:rPr>
        <w:t>-</w:t>
      </w:r>
      <w:r>
        <w:rPr>
          <w:rFonts w:ascii="Times New Roman" w:hAnsi="Times New Roman" w:cs="Times New Roman"/>
          <w:iCs/>
          <w:sz w:val="24"/>
          <w:szCs w:val="24"/>
        </w:rPr>
        <w:t xml:space="preserve">effects analyses </w:t>
      </w:r>
      <w:r w:rsidR="00931E50">
        <w:rPr>
          <w:rFonts w:ascii="Times New Roman" w:hAnsi="Times New Roman" w:cs="Times New Roman"/>
          <w:iCs/>
          <w:sz w:val="24"/>
          <w:szCs w:val="24"/>
        </w:rPr>
        <w:t xml:space="preserve">revealed </w:t>
      </w:r>
      <w:r>
        <w:rPr>
          <w:rFonts w:ascii="Times New Roman" w:hAnsi="Times New Roman" w:cs="Times New Roman"/>
          <w:iCs/>
          <w:sz w:val="24"/>
          <w:szCs w:val="24"/>
        </w:rPr>
        <w:t>(</w:t>
      </w:r>
      <w:r w:rsidR="00931E50">
        <w:rPr>
          <w:rFonts w:ascii="Times New Roman" w:hAnsi="Times New Roman" w:cs="Times New Roman"/>
          <w:iCs/>
          <w:sz w:val="24"/>
          <w:szCs w:val="24"/>
        </w:rPr>
        <w:t xml:space="preserve">for other examples of short-term effects promoting long-term outcomes, </w:t>
      </w:r>
      <w:r>
        <w:rPr>
          <w:rFonts w:ascii="Times New Roman" w:hAnsi="Times New Roman" w:cs="Times New Roman"/>
          <w:iCs/>
          <w:sz w:val="24"/>
          <w:szCs w:val="24"/>
        </w:rPr>
        <w:t>see</w:t>
      </w:r>
      <w:r w:rsidR="00931E50">
        <w:rPr>
          <w:rFonts w:ascii="Times New Roman" w:hAnsi="Times New Roman" w:cs="Times New Roman"/>
          <w:iCs/>
          <w:sz w:val="24"/>
          <w:szCs w:val="24"/>
        </w:rPr>
        <w:t>:</w:t>
      </w:r>
      <w:r>
        <w:rPr>
          <w:rFonts w:ascii="Times New Roman" w:hAnsi="Times New Roman" w:cs="Times New Roman"/>
          <w:iCs/>
          <w:sz w:val="24"/>
          <w:szCs w:val="24"/>
        </w:rPr>
        <w:t xml:space="preserve"> Cohen &amp; Sherman, 2014; Walton &amp; Wilson, 2018). </w:t>
      </w:r>
      <w:r w:rsidR="00931E50">
        <w:rPr>
          <w:rFonts w:ascii="Times New Roman" w:hAnsi="Times New Roman" w:cs="Times New Roman"/>
          <w:iCs/>
          <w:sz w:val="24"/>
          <w:szCs w:val="24"/>
        </w:rPr>
        <w:t>S</w:t>
      </w:r>
      <w:r>
        <w:rPr>
          <w:rFonts w:ascii="Times New Roman" w:hAnsi="Times New Roman" w:cs="Times New Roman"/>
          <w:iCs/>
          <w:sz w:val="24"/>
          <w:szCs w:val="24"/>
        </w:rPr>
        <w:t>hort-term social connectedness, meaning, and self</w:t>
      </w:r>
      <w:r w:rsidR="0074264F">
        <w:rPr>
          <w:rFonts w:ascii="Times New Roman" w:hAnsi="Times New Roman" w:cs="Times New Roman"/>
          <w:iCs/>
          <w:sz w:val="24"/>
          <w:szCs w:val="24"/>
        </w:rPr>
        <w:t>-continuity</w:t>
      </w:r>
      <w:r w:rsidR="00931E50">
        <w:rPr>
          <w:rFonts w:ascii="Times New Roman" w:hAnsi="Times New Roman" w:cs="Times New Roman"/>
          <w:iCs/>
          <w:sz w:val="24"/>
          <w:szCs w:val="24"/>
        </w:rPr>
        <w:t xml:space="preserve"> may have</w:t>
      </w:r>
      <w:r w:rsidR="0074264F">
        <w:rPr>
          <w:rFonts w:ascii="Times New Roman" w:hAnsi="Times New Roman" w:cs="Times New Roman"/>
          <w:iCs/>
          <w:sz w:val="24"/>
          <w:szCs w:val="24"/>
        </w:rPr>
        <w:t xml:space="preserve"> prompted immediate behavioral changes that increased </w:t>
      </w:r>
      <w:r w:rsidR="00F7164D">
        <w:rPr>
          <w:rFonts w:ascii="Times New Roman" w:hAnsi="Times New Roman" w:cs="Times New Roman"/>
          <w:iCs/>
          <w:sz w:val="24"/>
          <w:szCs w:val="24"/>
        </w:rPr>
        <w:t xml:space="preserve">long-term </w:t>
      </w:r>
      <w:r w:rsidR="0074264F">
        <w:rPr>
          <w:rFonts w:ascii="Times New Roman" w:hAnsi="Times New Roman" w:cs="Times New Roman"/>
          <w:iCs/>
          <w:sz w:val="24"/>
          <w:szCs w:val="24"/>
        </w:rPr>
        <w:t>well-being (</w:t>
      </w:r>
      <w:r w:rsidR="00803221">
        <w:rPr>
          <w:rFonts w:ascii="Times New Roman" w:hAnsi="Times New Roman" w:cs="Times New Roman"/>
          <w:iCs/>
          <w:sz w:val="24"/>
          <w:szCs w:val="24"/>
        </w:rPr>
        <w:t xml:space="preserve">Funder &amp; Ozer, 2019; </w:t>
      </w:r>
      <w:r w:rsidR="0074264F">
        <w:rPr>
          <w:rFonts w:ascii="Times New Roman" w:hAnsi="Times New Roman" w:cs="Times New Roman"/>
          <w:iCs/>
          <w:sz w:val="24"/>
          <w:szCs w:val="24"/>
        </w:rPr>
        <w:t>Miller</w:t>
      </w:r>
      <w:r w:rsidR="00DA18E1">
        <w:rPr>
          <w:rFonts w:ascii="Times New Roman" w:hAnsi="Times New Roman" w:cs="Times New Roman"/>
          <w:iCs/>
          <w:sz w:val="24"/>
          <w:szCs w:val="24"/>
        </w:rPr>
        <w:t xml:space="preserve"> et al.</w:t>
      </w:r>
      <w:r w:rsidR="0074264F">
        <w:rPr>
          <w:rFonts w:ascii="Times New Roman" w:hAnsi="Times New Roman" w:cs="Times New Roman"/>
          <w:iCs/>
          <w:sz w:val="24"/>
          <w:szCs w:val="24"/>
        </w:rPr>
        <w:t>,</w:t>
      </w:r>
      <w:r w:rsidR="00DA18E1">
        <w:rPr>
          <w:rFonts w:ascii="Times New Roman" w:hAnsi="Times New Roman" w:cs="Times New Roman"/>
          <w:iCs/>
          <w:sz w:val="24"/>
          <w:szCs w:val="24"/>
        </w:rPr>
        <w:t xml:space="preserve"> </w:t>
      </w:r>
      <w:r w:rsidR="0074264F">
        <w:rPr>
          <w:rFonts w:ascii="Times New Roman" w:hAnsi="Times New Roman" w:cs="Times New Roman"/>
          <w:iCs/>
          <w:sz w:val="24"/>
          <w:szCs w:val="24"/>
        </w:rPr>
        <w:t xml:space="preserve">2017). For example, if </w:t>
      </w:r>
      <w:r w:rsidR="00931E50">
        <w:rPr>
          <w:rFonts w:ascii="Times New Roman" w:hAnsi="Times New Roman" w:cs="Times New Roman"/>
          <w:iCs/>
          <w:sz w:val="24"/>
          <w:szCs w:val="24"/>
        </w:rPr>
        <w:t xml:space="preserve">a participant </w:t>
      </w:r>
      <w:r w:rsidR="00F7164D">
        <w:rPr>
          <w:rFonts w:ascii="Times New Roman" w:hAnsi="Times New Roman" w:cs="Times New Roman"/>
          <w:iCs/>
          <w:sz w:val="24"/>
          <w:szCs w:val="24"/>
        </w:rPr>
        <w:t>felt</w:t>
      </w:r>
      <w:r w:rsidR="0074264F">
        <w:rPr>
          <w:rFonts w:ascii="Times New Roman" w:hAnsi="Times New Roman" w:cs="Times New Roman"/>
          <w:iCs/>
          <w:sz w:val="24"/>
          <w:szCs w:val="24"/>
        </w:rPr>
        <w:t xml:space="preserve"> more socially connected after a nostalgic reflection, </w:t>
      </w:r>
      <w:r w:rsidR="00931E50">
        <w:rPr>
          <w:rFonts w:ascii="Times New Roman" w:hAnsi="Times New Roman" w:cs="Times New Roman"/>
          <w:iCs/>
          <w:sz w:val="24"/>
          <w:szCs w:val="24"/>
        </w:rPr>
        <w:t>s</w:t>
      </w:r>
      <w:r w:rsidR="00F7164D">
        <w:rPr>
          <w:rFonts w:ascii="Times New Roman" w:hAnsi="Times New Roman" w:cs="Times New Roman"/>
          <w:iCs/>
          <w:sz w:val="24"/>
          <w:szCs w:val="24"/>
        </w:rPr>
        <w:t>he or he</w:t>
      </w:r>
      <w:r w:rsidR="0074264F">
        <w:rPr>
          <w:rFonts w:ascii="Times New Roman" w:hAnsi="Times New Roman" w:cs="Times New Roman"/>
          <w:iCs/>
          <w:sz w:val="24"/>
          <w:szCs w:val="24"/>
        </w:rPr>
        <w:t xml:space="preserve"> may </w:t>
      </w:r>
      <w:r w:rsidR="00931E50">
        <w:rPr>
          <w:rFonts w:ascii="Times New Roman" w:hAnsi="Times New Roman" w:cs="Times New Roman"/>
          <w:iCs/>
          <w:sz w:val="24"/>
          <w:szCs w:val="24"/>
        </w:rPr>
        <w:t xml:space="preserve">have </w:t>
      </w:r>
      <w:r w:rsidR="0074264F">
        <w:rPr>
          <w:rFonts w:ascii="Times New Roman" w:hAnsi="Times New Roman" w:cs="Times New Roman"/>
          <w:iCs/>
          <w:sz w:val="24"/>
          <w:szCs w:val="24"/>
        </w:rPr>
        <w:t>decid</w:t>
      </w:r>
      <w:r w:rsidR="00F76B2D">
        <w:rPr>
          <w:rFonts w:ascii="Times New Roman" w:hAnsi="Times New Roman" w:cs="Times New Roman"/>
          <w:iCs/>
          <w:sz w:val="24"/>
          <w:szCs w:val="24"/>
        </w:rPr>
        <w:t>ed</w:t>
      </w:r>
      <w:r w:rsidR="0074264F">
        <w:rPr>
          <w:rFonts w:ascii="Times New Roman" w:hAnsi="Times New Roman" w:cs="Times New Roman"/>
          <w:iCs/>
          <w:sz w:val="24"/>
          <w:szCs w:val="24"/>
        </w:rPr>
        <w:t xml:space="preserve"> to call a friend to catch up, thus strengthening that relationship and </w:t>
      </w:r>
      <w:r w:rsidR="00215450">
        <w:rPr>
          <w:rFonts w:ascii="Times New Roman" w:hAnsi="Times New Roman" w:cs="Times New Roman"/>
          <w:iCs/>
          <w:sz w:val="24"/>
          <w:szCs w:val="24"/>
        </w:rPr>
        <w:t>precipitating</w:t>
      </w:r>
      <w:r w:rsidR="00931E50">
        <w:rPr>
          <w:rFonts w:ascii="Times New Roman" w:hAnsi="Times New Roman" w:cs="Times New Roman"/>
          <w:iCs/>
          <w:sz w:val="24"/>
          <w:szCs w:val="24"/>
        </w:rPr>
        <w:t xml:space="preserve"> social</w:t>
      </w:r>
      <w:r w:rsidR="0074264F">
        <w:rPr>
          <w:rFonts w:ascii="Times New Roman" w:hAnsi="Times New Roman" w:cs="Times New Roman"/>
          <w:iCs/>
          <w:sz w:val="24"/>
          <w:szCs w:val="24"/>
        </w:rPr>
        <w:t xml:space="preserve"> interaction. </w:t>
      </w:r>
      <w:r w:rsidR="00B00370">
        <w:rPr>
          <w:rFonts w:ascii="Times New Roman" w:hAnsi="Times New Roman" w:cs="Times New Roman"/>
          <w:iCs/>
          <w:sz w:val="24"/>
          <w:szCs w:val="24"/>
        </w:rPr>
        <w:t xml:space="preserve">In the current study, we did not </w:t>
      </w:r>
      <w:r w:rsidR="00D117A4">
        <w:rPr>
          <w:rFonts w:ascii="Times New Roman" w:hAnsi="Times New Roman" w:cs="Times New Roman"/>
          <w:iCs/>
          <w:sz w:val="24"/>
          <w:szCs w:val="24"/>
        </w:rPr>
        <w:t xml:space="preserve">aim to </w:t>
      </w:r>
      <w:r w:rsidR="00B00370">
        <w:rPr>
          <w:rFonts w:ascii="Times New Roman" w:hAnsi="Times New Roman" w:cs="Times New Roman"/>
          <w:iCs/>
          <w:sz w:val="24"/>
          <w:szCs w:val="24"/>
        </w:rPr>
        <w:t xml:space="preserve">capture any nostalgia-induced behavioral outcomes </w:t>
      </w:r>
      <w:r w:rsidR="00215450">
        <w:rPr>
          <w:rFonts w:ascii="Times New Roman" w:hAnsi="Times New Roman" w:cs="Times New Roman"/>
          <w:iCs/>
          <w:sz w:val="24"/>
          <w:szCs w:val="24"/>
        </w:rPr>
        <w:t xml:space="preserve">likely to </w:t>
      </w:r>
      <w:r w:rsidR="00B00370">
        <w:rPr>
          <w:rFonts w:ascii="Times New Roman" w:hAnsi="Times New Roman" w:cs="Times New Roman"/>
          <w:iCs/>
          <w:sz w:val="24"/>
          <w:szCs w:val="24"/>
        </w:rPr>
        <w:t>driv</w:t>
      </w:r>
      <w:r w:rsidR="00215450">
        <w:rPr>
          <w:rFonts w:ascii="Times New Roman" w:hAnsi="Times New Roman" w:cs="Times New Roman"/>
          <w:iCs/>
          <w:sz w:val="24"/>
          <w:szCs w:val="24"/>
        </w:rPr>
        <w:t>e</w:t>
      </w:r>
      <w:r w:rsidR="00B00370">
        <w:rPr>
          <w:rFonts w:ascii="Times New Roman" w:hAnsi="Times New Roman" w:cs="Times New Roman"/>
          <w:iCs/>
          <w:sz w:val="24"/>
          <w:szCs w:val="24"/>
        </w:rPr>
        <w:t xml:space="preserve"> global well-being outcomes, but future </w:t>
      </w:r>
      <w:r w:rsidR="00931E50">
        <w:rPr>
          <w:rFonts w:ascii="Times New Roman" w:hAnsi="Times New Roman" w:cs="Times New Roman"/>
          <w:iCs/>
          <w:sz w:val="24"/>
          <w:szCs w:val="24"/>
        </w:rPr>
        <w:t xml:space="preserve">investigations </w:t>
      </w:r>
      <w:r w:rsidR="00B00370">
        <w:rPr>
          <w:rFonts w:ascii="Times New Roman" w:hAnsi="Times New Roman" w:cs="Times New Roman"/>
          <w:iCs/>
          <w:sz w:val="24"/>
          <w:szCs w:val="24"/>
        </w:rPr>
        <w:t>could</w:t>
      </w:r>
      <w:r w:rsidR="00931E50">
        <w:rPr>
          <w:rFonts w:ascii="Times New Roman" w:hAnsi="Times New Roman" w:cs="Times New Roman"/>
          <w:iCs/>
          <w:sz w:val="24"/>
          <w:szCs w:val="24"/>
        </w:rPr>
        <w:t xml:space="preserve"> do so</w:t>
      </w:r>
      <w:r w:rsidR="00B00370">
        <w:rPr>
          <w:rFonts w:ascii="Times New Roman" w:hAnsi="Times New Roman" w:cs="Times New Roman"/>
          <w:iCs/>
          <w:sz w:val="24"/>
          <w:szCs w:val="24"/>
        </w:rPr>
        <w:t>. Similarly, in the current study, participants completed weekly assessments</w:t>
      </w:r>
      <w:r w:rsidR="00931E50">
        <w:rPr>
          <w:rFonts w:ascii="Times New Roman" w:hAnsi="Times New Roman" w:cs="Times New Roman"/>
          <w:iCs/>
          <w:sz w:val="24"/>
          <w:szCs w:val="24"/>
        </w:rPr>
        <w:t>,</w:t>
      </w:r>
      <w:r w:rsidR="00B00370">
        <w:rPr>
          <w:rFonts w:ascii="Times New Roman" w:hAnsi="Times New Roman" w:cs="Times New Roman"/>
          <w:iCs/>
          <w:sz w:val="24"/>
          <w:szCs w:val="24"/>
        </w:rPr>
        <w:t xml:space="preserve"> </w:t>
      </w:r>
      <w:r w:rsidR="00B92A03">
        <w:rPr>
          <w:rFonts w:ascii="Times New Roman" w:hAnsi="Times New Roman" w:cs="Times New Roman"/>
          <w:iCs/>
          <w:sz w:val="24"/>
          <w:szCs w:val="24"/>
        </w:rPr>
        <w:t>but</w:t>
      </w:r>
      <w:r w:rsidR="00B00370">
        <w:rPr>
          <w:rFonts w:ascii="Times New Roman" w:hAnsi="Times New Roman" w:cs="Times New Roman"/>
          <w:iCs/>
          <w:sz w:val="24"/>
          <w:szCs w:val="24"/>
        </w:rPr>
        <w:t xml:space="preserve"> perhaps daily experience sampling or day reconstruction methods could </w:t>
      </w:r>
      <w:r w:rsidR="00215450">
        <w:rPr>
          <w:rFonts w:ascii="Times New Roman" w:hAnsi="Times New Roman" w:cs="Times New Roman"/>
          <w:iCs/>
          <w:sz w:val="24"/>
          <w:szCs w:val="24"/>
        </w:rPr>
        <w:t xml:space="preserve">afford </w:t>
      </w:r>
      <w:r w:rsidR="00B00370">
        <w:rPr>
          <w:rFonts w:ascii="Times New Roman" w:hAnsi="Times New Roman" w:cs="Times New Roman"/>
          <w:iCs/>
          <w:sz w:val="24"/>
          <w:szCs w:val="24"/>
        </w:rPr>
        <w:t xml:space="preserve">a </w:t>
      </w:r>
      <w:r w:rsidR="00931E50">
        <w:rPr>
          <w:rFonts w:ascii="Times New Roman" w:hAnsi="Times New Roman" w:cs="Times New Roman"/>
          <w:iCs/>
          <w:sz w:val="24"/>
          <w:szCs w:val="24"/>
        </w:rPr>
        <w:t>fuller</w:t>
      </w:r>
      <w:r w:rsidR="00B00370">
        <w:rPr>
          <w:rFonts w:ascii="Times New Roman" w:hAnsi="Times New Roman" w:cs="Times New Roman"/>
          <w:iCs/>
          <w:sz w:val="24"/>
          <w:szCs w:val="24"/>
        </w:rPr>
        <w:t xml:space="preserve"> picture of the emotional and behavioral landscape following nostalgic reflection.</w:t>
      </w:r>
    </w:p>
    <w:p w14:paraId="654C1847" w14:textId="169F9373" w:rsidR="000E2286" w:rsidRDefault="000E2286" w:rsidP="00E2798C">
      <w:pPr>
        <w:spacing w:after="0" w:line="480" w:lineRule="exact"/>
        <w:rPr>
          <w:rFonts w:ascii="Times New Roman" w:hAnsi="Times New Roman" w:cs="Times New Roman"/>
          <w:b/>
          <w:iCs/>
          <w:sz w:val="24"/>
          <w:szCs w:val="24"/>
        </w:rPr>
      </w:pPr>
      <w:r>
        <w:rPr>
          <w:rFonts w:ascii="Times New Roman" w:hAnsi="Times New Roman" w:cs="Times New Roman"/>
          <w:b/>
          <w:iCs/>
          <w:sz w:val="24"/>
          <w:szCs w:val="24"/>
        </w:rPr>
        <w:t>Conclusion</w:t>
      </w:r>
    </w:p>
    <w:p w14:paraId="02E86398" w14:textId="255AC288" w:rsidR="00573BE6" w:rsidRDefault="00931E50">
      <w:pPr>
        <w:spacing w:after="0" w:line="480" w:lineRule="exact"/>
        <w:ind w:firstLine="720"/>
        <w:rPr>
          <w:rFonts w:ascii="Times New Roman" w:hAnsi="Times New Roman" w:cs="Times New Roman"/>
          <w:iCs/>
          <w:sz w:val="24"/>
          <w:szCs w:val="24"/>
        </w:rPr>
      </w:pPr>
      <w:r>
        <w:rPr>
          <w:rFonts w:ascii="Times New Roman" w:hAnsi="Times New Roman" w:cs="Times New Roman"/>
          <w:iCs/>
          <w:sz w:val="24"/>
          <w:szCs w:val="24"/>
        </w:rPr>
        <w:t>We</w:t>
      </w:r>
      <w:r w:rsidR="00573BE6">
        <w:rPr>
          <w:rFonts w:ascii="Times New Roman" w:hAnsi="Times New Roman" w:cs="Times New Roman"/>
          <w:iCs/>
          <w:sz w:val="24"/>
          <w:szCs w:val="24"/>
        </w:rPr>
        <w:t xml:space="preserve"> </w:t>
      </w:r>
      <w:r>
        <w:rPr>
          <w:rFonts w:ascii="Times New Roman" w:hAnsi="Times New Roman" w:cs="Times New Roman"/>
          <w:iCs/>
          <w:sz w:val="24"/>
          <w:szCs w:val="24"/>
        </w:rPr>
        <w:t xml:space="preserve">obtained </w:t>
      </w:r>
      <w:r w:rsidR="00573BE6">
        <w:rPr>
          <w:rFonts w:ascii="Times New Roman" w:hAnsi="Times New Roman" w:cs="Times New Roman"/>
          <w:iCs/>
          <w:sz w:val="24"/>
          <w:szCs w:val="24"/>
        </w:rPr>
        <w:t xml:space="preserve">evidence that a weekly practice of nostalgic </w:t>
      </w:r>
      <w:r w:rsidR="00A02650">
        <w:rPr>
          <w:rFonts w:ascii="Times New Roman" w:hAnsi="Times New Roman" w:cs="Times New Roman"/>
          <w:iCs/>
          <w:sz w:val="24"/>
          <w:szCs w:val="24"/>
        </w:rPr>
        <w:t>(vs.</w:t>
      </w:r>
      <w:r w:rsidR="00B4317D">
        <w:rPr>
          <w:rFonts w:ascii="Times New Roman" w:hAnsi="Times New Roman" w:cs="Times New Roman"/>
          <w:iCs/>
          <w:sz w:val="24"/>
          <w:szCs w:val="24"/>
        </w:rPr>
        <w:t xml:space="preserve"> </w:t>
      </w:r>
      <w:r>
        <w:rPr>
          <w:rFonts w:ascii="Times New Roman" w:hAnsi="Times New Roman" w:cs="Times New Roman"/>
          <w:iCs/>
          <w:sz w:val="24"/>
          <w:szCs w:val="24"/>
        </w:rPr>
        <w:t>control</w:t>
      </w:r>
      <w:r w:rsidR="00B4317D">
        <w:rPr>
          <w:rFonts w:ascii="Times New Roman" w:hAnsi="Times New Roman" w:cs="Times New Roman"/>
          <w:iCs/>
          <w:sz w:val="24"/>
          <w:szCs w:val="24"/>
        </w:rPr>
        <w:t xml:space="preserve">) </w:t>
      </w:r>
      <w:r w:rsidR="00573BE6">
        <w:rPr>
          <w:rFonts w:ascii="Times New Roman" w:hAnsi="Times New Roman" w:cs="Times New Roman"/>
          <w:iCs/>
          <w:sz w:val="24"/>
          <w:szCs w:val="24"/>
        </w:rPr>
        <w:t xml:space="preserve">reflection can </w:t>
      </w:r>
      <w:r w:rsidR="00A241DD">
        <w:rPr>
          <w:rFonts w:ascii="Times New Roman" w:hAnsi="Times New Roman" w:cs="Times New Roman"/>
          <w:iCs/>
          <w:sz w:val="24"/>
          <w:szCs w:val="24"/>
        </w:rPr>
        <w:t>promote</w:t>
      </w:r>
      <w:r w:rsidR="00573BE6">
        <w:rPr>
          <w:rFonts w:ascii="Times New Roman" w:hAnsi="Times New Roman" w:cs="Times New Roman"/>
          <w:iCs/>
          <w:sz w:val="24"/>
          <w:szCs w:val="24"/>
        </w:rPr>
        <w:t xml:space="preserve"> well-being </w:t>
      </w:r>
      <w:r w:rsidR="005E4375">
        <w:rPr>
          <w:rFonts w:ascii="Times New Roman" w:hAnsi="Times New Roman" w:cs="Times New Roman"/>
          <w:iCs/>
          <w:sz w:val="24"/>
          <w:szCs w:val="24"/>
        </w:rPr>
        <w:t xml:space="preserve">for most </w:t>
      </w:r>
      <w:r w:rsidR="003955CC">
        <w:rPr>
          <w:rFonts w:ascii="Times New Roman" w:hAnsi="Times New Roman" w:cs="Times New Roman"/>
          <w:iCs/>
          <w:sz w:val="24"/>
          <w:szCs w:val="24"/>
        </w:rPr>
        <w:t xml:space="preserve">individuals </w:t>
      </w:r>
      <w:r w:rsidR="00573BE6">
        <w:rPr>
          <w:rFonts w:ascii="Times New Roman" w:hAnsi="Times New Roman" w:cs="Times New Roman"/>
          <w:iCs/>
          <w:sz w:val="24"/>
          <w:szCs w:val="24"/>
        </w:rPr>
        <w:t>for up to three weeks</w:t>
      </w:r>
      <w:r w:rsidR="003955CC">
        <w:rPr>
          <w:rFonts w:ascii="Times New Roman" w:hAnsi="Times New Roman" w:cs="Times New Roman"/>
          <w:iCs/>
          <w:sz w:val="24"/>
          <w:szCs w:val="24"/>
        </w:rPr>
        <w:t>,</w:t>
      </w:r>
      <w:r w:rsidR="00A241DD">
        <w:rPr>
          <w:rFonts w:ascii="Times New Roman" w:hAnsi="Times New Roman" w:cs="Times New Roman"/>
          <w:iCs/>
          <w:sz w:val="24"/>
          <w:szCs w:val="24"/>
        </w:rPr>
        <w:t xml:space="preserve"> and that these differences in well-</w:t>
      </w:r>
      <w:r w:rsidR="00A241DD">
        <w:rPr>
          <w:rFonts w:ascii="Times New Roman" w:hAnsi="Times New Roman" w:cs="Times New Roman"/>
          <w:iCs/>
          <w:sz w:val="24"/>
          <w:szCs w:val="24"/>
        </w:rPr>
        <w:lastRenderedPageBreak/>
        <w:t>being</w:t>
      </w:r>
      <w:r w:rsidR="00B4317D">
        <w:rPr>
          <w:rFonts w:ascii="Times New Roman" w:hAnsi="Times New Roman" w:cs="Times New Roman"/>
          <w:iCs/>
          <w:sz w:val="24"/>
          <w:szCs w:val="24"/>
        </w:rPr>
        <w:t xml:space="preserve"> </w:t>
      </w:r>
      <w:r w:rsidR="003955CC">
        <w:rPr>
          <w:rFonts w:ascii="Times New Roman" w:hAnsi="Times New Roman" w:cs="Times New Roman"/>
          <w:iCs/>
          <w:sz w:val="24"/>
          <w:szCs w:val="24"/>
        </w:rPr>
        <w:t xml:space="preserve">are </w:t>
      </w:r>
      <w:r w:rsidR="00646F3E">
        <w:rPr>
          <w:rFonts w:ascii="Times New Roman" w:hAnsi="Times New Roman" w:cs="Times New Roman"/>
          <w:iCs/>
          <w:sz w:val="24"/>
          <w:szCs w:val="24"/>
        </w:rPr>
        <w:t xml:space="preserve">largely </w:t>
      </w:r>
      <w:r w:rsidR="003955CC">
        <w:rPr>
          <w:rFonts w:ascii="Times New Roman" w:hAnsi="Times New Roman" w:cs="Times New Roman"/>
          <w:iCs/>
          <w:sz w:val="24"/>
          <w:szCs w:val="24"/>
        </w:rPr>
        <w:t>mediated by</w:t>
      </w:r>
      <w:r w:rsidR="00B4317D">
        <w:rPr>
          <w:rFonts w:ascii="Times New Roman" w:hAnsi="Times New Roman" w:cs="Times New Roman"/>
          <w:iCs/>
          <w:sz w:val="24"/>
          <w:szCs w:val="24"/>
        </w:rPr>
        <w:t xml:space="preserve"> nostalgia-induced social connectedness, meaning, and self-continuity.</w:t>
      </w:r>
      <w:r w:rsidR="005E4375">
        <w:rPr>
          <w:rFonts w:ascii="Times New Roman" w:hAnsi="Times New Roman" w:cs="Times New Roman"/>
          <w:iCs/>
          <w:sz w:val="24"/>
          <w:szCs w:val="24"/>
        </w:rPr>
        <w:t xml:space="preserve"> We also found evidence that the nostalgia intervention </w:t>
      </w:r>
      <w:r w:rsidR="00B4317D">
        <w:rPr>
          <w:rFonts w:ascii="Times New Roman" w:hAnsi="Times New Roman" w:cs="Times New Roman"/>
          <w:iCs/>
          <w:sz w:val="24"/>
          <w:szCs w:val="24"/>
        </w:rPr>
        <w:t>is</w:t>
      </w:r>
      <w:r w:rsidR="005E4375">
        <w:rPr>
          <w:rFonts w:ascii="Times New Roman" w:hAnsi="Times New Roman" w:cs="Times New Roman"/>
          <w:iCs/>
          <w:sz w:val="24"/>
          <w:szCs w:val="24"/>
        </w:rPr>
        <w:t xml:space="preserve"> particularly suited to those who reported being </w:t>
      </w:r>
      <w:r w:rsidR="005D364E">
        <w:rPr>
          <w:rFonts w:ascii="Times New Roman" w:hAnsi="Times New Roman" w:cs="Times New Roman"/>
          <w:iCs/>
          <w:sz w:val="24"/>
          <w:szCs w:val="24"/>
        </w:rPr>
        <w:t>disposed to nostalgic</w:t>
      </w:r>
      <w:r w:rsidR="005E4375">
        <w:rPr>
          <w:rFonts w:ascii="Times New Roman" w:hAnsi="Times New Roman" w:cs="Times New Roman"/>
          <w:iCs/>
          <w:sz w:val="24"/>
          <w:szCs w:val="24"/>
        </w:rPr>
        <w:t xml:space="preserve"> reflection in their everyday lives.</w:t>
      </w:r>
      <w:r w:rsidR="00573BE6">
        <w:rPr>
          <w:rFonts w:ascii="Times New Roman" w:hAnsi="Times New Roman" w:cs="Times New Roman"/>
          <w:iCs/>
          <w:sz w:val="24"/>
          <w:szCs w:val="24"/>
        </w:rPr>
        <w:t xml:space="preserve"> </w:t>
      </w:r>
      <w:r w:rsidR="00B92A03">
        <w:rPr>
          <w:rFonts w:ascii="Times New Roman" w:hAnsi="Times New Roman" w:cs="Times New Roman"/>
          <w:iCs/>
          <w:sz w:val="24"/>
          <w:szCs w:val="24"/>
        </w:rPr>
        <w:t xml:space="preserve">This </w:t>
      </w:r>
      <w:r w:rsidR="00492B9C">
        <w:rPr>
          <w:rFonts w:ascii="Times New Roman" w:hAnsi="Times New Roman" w:cs="Times New Roman"/>
          <w:iCs/>
          <w:sz w:val="24"/>
          <w:szCs w:val="24"/>
        </w:rPr>
        <w:t xml:space="preserve">latter </w:t>
      </w:r>
      <w:r w:rsidR="00B92A03">
        <w:rPr>
          <w:rFonts w:ascii="Times New Roman" w:hAnsi="Times New Roman" w:cs="Times New Roman"/>
          <w:iCs/>
          <w:sz w:val="24"/>
          <w:szCs w:val="24"/>
        </w:rPr>
        <w:t xml:space="preserve">finding </w:t>
      </w:r>
      <w:r w:rsidR="00BE4208">
        <w:rPr>
          <w:rFonts w:ascii="Times New Roman" w:hAnsi="Times New Roman" w:cs="Times New Roman"/>
          <w:iCs/>
          <w:sz w:val="24"/>
          <w:szCs w:val="24"/>
        </w:rPr>
        <w:t xml:space="preserve">highlights </w:t>
      </w:r>
      <w:r w:rsidR="005E4375">
        <w:rPr>
          <w:rFonts w:ascii="Times New Roman" w:hAnsi="Times New Roman" w:cs="Times New Roman"/>
          <w:iCs/>
          <w:sz w:val="24"/>
          <w:szCs w:val="24"/>
        </w:rPr>
        <w:t>the importance of person-activity fit in happiness interventions</w:t>
      </w:r>
      <w:r w:rsidR="003955CC">
        <w:rPr>
          <w:rFonts w:ascii="Times New Roman" w:hAnsi="Times New Roman" w:cs="Times New Roman"/>
          <w:iCs/>
          <w:sz w:val="24"/>
          <w:szCs w:val="24"/>
        </w:rPr>
        <w:t>,</w:t>
      </w:r>
      <w:r w:rsidR="005E4375">
        <w:rPr>
          <w:rFonts w:ascii="Times New Roman" w:hAnsi="Times New Roman" w:cs="Times New Roman"/>
          <w:iCs/>
          <w:sz w:val="24"/>
          <w:szCs w:val="24"/>
        </w:rPr>
        <w:t xml:space="preserve"> and the potential to </w:t>
      </w:r>
      <w:r w:rsidR="00C55487">
        <w:rPr>
          <w:rFonts w:ascii="Times New Roman" w:hAnsi="Times New Roman" w:cs="Times New Roman"/>
          <w:iCs/>
          <w:sz w:val="24"/>
          <w:szCs w:val="24"/>
        </w:rPr>
        <w:t xml:space="preserve">screen </w:t>
      </w:r>
      <w:r w:rsidR="00012C34">
        <w:rPr>
          <w:rFonts w:ascii="Times New Roman" w:hAnsi="Times New Roman" w:cs="Times New Roman"/>
          <w:iCs/>
          <w:sz w:val="24"/>
          <w:szCs w:val="24"/>
        </w:rPr>
        <w:t xml:space="preserve">participants on </w:t>
      </w:r>
      <w:r w:rsidR="00D117A4">
        <w:rPr>
          <w:rFonts w:ascii="Times New Roman" w:hAnsi="Times New Roman" w:cs="Times New Roman"/>
          <w:iCs/>
          <w:sz w:val="24"/>
          <w:szCs w:val="24"/>
        </w:rPr>
        <w:t xml:space="preserve">dispositional </w:t>
      </w:r>
      <w:r w:rsidR="00012C34">
        <w:rPr>
          <w:rFonts w:ascii="Times New Roman" w:hAnsi="Times New Roman" w:cs="Times New Roman"/>
          <w:iCs/>
          <w:sz w:val="24"/>
          <w:szCs w:val="24"/>
        </w:rPr>
        <w:t xml:space="preserve">nostalgia </w:t>
      </w:r>
      <w:r w:rsidR="005E4375">
        <w:rPr>
          <w:rFonts w:ascii="Times New Roman" w:hAnsi="Times New Roman" w:cs="Times New Roman"/>
          <w:iCs/>
          <w:sz w:val="24"/>
          <w:szCs w:val="24"/>
        </w:rPr>
        <w:t xml:space="preserve">before recommending long-term practice of nostalgia. </w:t>
      </w:r>
      <w:r w:rsidR="00BC2D75">
        <w:rPr>
          <w:rFonts w:ascii="Times New Roman" w:hAnsi="Times New Roman" w:cs="Times New Roman"/>
          <w:iCs/>
          <w:sz w:val="24"/>
          <w:szCs w:val="24"/>
        </w:rPr>
        <w:t>Moreover</w:t>
      </w:r>
      <w:r w:rsidR="005E4375">
        <w:rPr>
          <w:rFonts w:ascii="Times New Roman" w:hAnsi="Times New Roman" w:cs="Times New Roman"/>
          <w:iCs/>
          <w:sz w:val="24"/>
          <w:szCs w:val="24"/>
        </w:rPr>
        <w:t xml:space="preserve">, the diminishing marginal utility of </w:t>
      </w:r>
      <w:r w:rsidR="00B4317D">
        <w:rPr>
          <w:rFonts w:ascii="Times New Roman" w:hAnsi="Times New Roman" w:cs="Times New Roman"/>
          <w:iCs/>
          <w:sz w:val="24"/>
          <w:szCs w:val="24"/>
        </w:rPr>
        <w:t>our</w:t>
      </w:r>
      <w:r w:rsidR="005E4375">
        <w:rPr>
          <w:rFonts w:ascii="Times New Roman" w:hAnsi="Times New Roman" w:cs="Times New Roman"/>
          <w:iCs/>
          <w:sz w:val="24"/>
          <w:szCs w:val="24"/>
        </w:rPr>
        <w:t xml:space="preserve"> weekly </w:t>
      </w:r>
      <w:r w:rsidR="00B4317D">
        <w:rPr>
          <w:rFonts w:ascii="Times New Roman" w:hAnsi="Times New Roman" w:cs="Times New Roman"/>
          <w:iCs/>
          <w:sz w:val="24"/>
          <w:szCs w:val="24"/>
        </w:rPr>
        <w:t>nostalgia practice</w:t>
      </w:r>
      <w:r w:rsidR="005E4375">
        <w:rPr>
          <w:rFonts w:ascii="Times New Roman" w:hAnsi="Times New Roman" w:cs="Times New Roman"/>
          <w:iCs/>
          <w:sz w:val="24"/>
          <w:szCs w:val="24"/>
        </w:rPr>
        <w:t xml:space="preserve"> could point to the need to vary the modalities with which nostalgia is induced (e.g., through scents, music, </w:t>
      </w:r>
      <w:r w:rsidR="00BC2D75">
        <w:rPr>
          <w:rFonts w:ascii="Times New Roman" w:hAnsi="Times New Roman" w:cs="Times New Roman"/>
          <w:iCs/>
          <w:sz w:val="24"/>
          <w:szCs w:val="24"/>
        </w:rPr>
        <w:t xml:space="preserve">or </w:t>
      </w:r>
      <w:r w:rsidR="005E4375">
        <w:rPr>
          <w:rFonts w:ascii="Times New Roman" w:hAnsi="Times New Roman" w:cs="Times New Roman"/>
          <w:iCs/>
          <w:sz w:val="24"/>
          <w:szCs w:val="24"/>
        </w:rPr>
        <w:t>pictures</w:t>
      </w:r>
      <w:r w:rsidR="00AA47A2">
        <w:rPr>
          <w:rFonts w:ascii="Times New Roman" w:hAnsi="Times New Roman" w:cs="Times New Roman"/>
          <w:iCs/>
          <w:sz w:val="24"/>
          <w:szCs w:val="24"/>
        </w:rPr>
        <w:t>;</w:t>
      </w:r>
      <w:r w:rsidR="005E4375">
        <w:rPr>
          <w:rFonts w:ascii="Times New Roman" w:hAnsi="Times New Roman" w:cs="Times New Roman"/>
          <w:iCs/>
          <w:sz w:val="24"/>
          <w:szCs w:val="24"/>
        </w:rPr>
        <w:t xml:space="preserve"> not just writing), thus keeping the activity fresh and engaging. </w:t>
      </w:r>
      <w:r>
        <w:rPr>
          <w:rFonts w:ascii="Times New Roman" w:hAnsi="Times New Roman" w:cs="Times New Roman"/>
          <w:iCs/>
          <w:sz w:val="24"/>
          <w:szCs w:val="24"/>
        </w:rPr>
        <w:t>Our work represents</w:t>
      </w:r>
      <w:r w:rsidR="00380561">
        <w:rPr>
          <w:rFonts w:ascii="Times New Roman" w:hAnsi="Times New Roman" w:cs="Times New Roman"/>
          <w:iCs/>
          <w:sz w:val="24"/>
          <w:szCs w:val="24"/>
        </w:rPr>
        <w:t xml:space="preserve"> the first test of the effect of a multi-week nostalgia intervention on well-being</w:t>
      </w:r>
      <w:r>
        <w:rPr>
          <w:rFonts w:ascii="Times New Roman" w:hAnsi="Times New Roman" w:cs="Times New Roman"/>
          <w:iCs/>
          <w:sz w:val="24"/>
          <w:szCs w:val="24"/>
        </w:rPr>
        <w:t>. We hope that</w:t>
      </w:r>
      <w:r w:rsidR="00380561">
        <w:rPr>
          <w:rFonts w:ascii="Times New Roman" w:hAnsi="Times New Roman" w:cs="Times New Roman"/>
          <w:iCs/>
          <w:sz w:val="24"/>
          <w:szCs w:val="24"/>
        </w:rPr>
        <w:t xml:space="preserve"> the promising findings spur </w:t>
      </w:r>
      <w:r>
        <w:rPr>
          <w:rFonts w:ascii="Times New Roman" w:hAnsi="Times New Roman" w:cs="Times New Roman"/>
          <w:iCs/>
          <w:sz w:val="24"/>
          <w:szCs w:val="24"/>
        </w:rPr>
        <w:t>additional investigations of</w:t>
      </w:r>
      <w:r w:rsidR="00E0532F">
        <w:rPr>
          <w:rFonts w:ascii="Times New Roman" w:hAnsi="Times New Roman" w:cs="Times New Roman"/>
          <w:iCs/>
          <w:sz w:val="24"/>
          <w:szCs w:val="24"/>
        </w:rPr>
        <w:t xml:space="preserve"> nostalgia as a facilitator of well-being.</w:t>
      </w:r>
    </w:p>
    <w:p w14:paraId="57EE90E5" w14:textId="77777777" w:rsidR="00DF6F58" w:rsidRDefault="00DF6F58" w:rsidP="00E2798C">
      <w:pPr>
        <w:spacing w:after="0" w:line="480" w:lineRule="exact"/>
        <w:rPr>
          <w:rFonts w:ascii="Times New Roman" w:hAnsi="Times New Roman" w:cs="Times New Roman"/>
          <w:iCs/>
          <w:sz w:val="24"/>
          <w:szCs w:val="24"/>
        </w:rPr>
      </w:pPr>
      <w:r>
        <w:rPr>
          <w:rFonts w:ascii="Times New Roman" w:hAnsi="Times New Roman" w:cs="Times New Roman"/>
          <w:iCs/>
          <w:sz w:val="24"/>
          <w:szCs w:val="24"/>
        </w:rPr>
        <w:br w:type="page"/>
      </w:r>
    </w:p>
    <w:p w14:paraId="763987D8" w14:textId="77777777" w:rsidR="00DF6F58" w:rsidRPr="0053188F" w:rsidRDefault="00DF6F58" w:rsidP="00E2798C">
      <w:pPr>
        <w:spacing w:after="0" w:line="480" w:lineRule="exact"/>
        <w:jc w:val="center"/>
        <w:rPr>
          <w:rFonts w:ascii="Times New Roman" w:hAnsi="Times New Roman" w:cs="Times New Roman"/>
          <w:b/>
          <w:iCs/>
          <w:sz w:val="24"/>
          <w:szCs w:val="24"/>
        </w:rPr>
      </w:pPr>
      <w:r w:rsidRPr="0053188F">
        <w:rPr>
          <w:rFonts w:ascii="Times New Roman" w:hAnsi="Times New Roman" w:cs="Times New Roman"/>
          <w:b/>
          <w:iCs/>
          <w:sz w:val="24"/>
          <w:szCs w:val="24"/>
        </w:rPr>
        <w:lastRenderedPageBreak/>
        <w:t>References</w:t>
      </w:r>
    </w:p>
    <w:p w14:paraId="0735DB41" w14:textId="31196469" w:rsidR="006D0837" w:rsidRPr="00A03785" w:rsidRDefault="006D0837" w:rsidP="00F36A63">
      <w:pPr>
        <w:spacing w:after="0" w:line="480" w:lineRule="exact"/>
        <w:ind w:hanging="720"/>
        <w:rPr>
          <w:rFonts w:asciiTheme="majorBidi" w:hAnsiTheme="majorBidi" w:cstheme="majorBidi"/>
          <w:sz w:val="24"/>
          <w:szCs w:val="24"/>
        </w:rPr>
      </w:pPr>
      <w:r w:rsidRPr="00A03785">
        <w:rPr>
          <w:rFonts w:asciiTheme="majorBidi" w:hAnsiTheme="majorBidi" w:cstheme="majorBidi"/>
          <w:sz w:val="24"/>
          <w:szCs w:val="24"/>
        </w:rPr>
        <w:t xml:space="preserve">Abeyta, A., Routledge, C., Roylance, C., Wildschut, R.T., &amp; Sedikides, C. (2015). Attachment-related avoidance and the social and agentic content of nostalgic memories. </w:t>
      </w:r>
      <w:r w:rsidRPr="00A03785">
        <w:rPr>
          <w:rFonts w:asciiTheme="majorBidi" w:hAnsiTheme="majorBidi" w:cstheme="majorBidi"/>
          <w:i/>
          <w:iCs/>
          <w:sz w:val="24"/>
          <w:szCs w:val="24"/>
        </w:rPr>
        <w:t>Journal of Social and Personal Relationships, 32</w:t>
      </w:r>
      <w:r w:rsidRPr="00A03785">
        <w:rPr>
          <w:rFonts w:asciiTheme="majorBidi" w:hAnsiTheme="majorBidi" w:cstheme="majorBidi"/>
          <w:iCs/>
          <w:sz w:val="24"/>
          <w:szCs w:val="24"/>
        </w:rPr>
        <w:t>, 406-413</w:t>
      </w:r>
      <w:r w:rsidRPr="00A03785">
        <w:rPr>
          <w:rFonts w:asciiTheme="majorBidi" w:hAnsiTheme="majorBidi" w:cstheme="majorBidi"/>
          <w:sz w:val="24"/>
          <w:szCs w:val="24"/>
        </w:rPr>
        <w:t xml:space="preserve">. </w:t>
      </w:r>
      <w:r w:rsidR="00554A1E">
        <w:rPr>
          <w:rFonts w:asciiTheme="majorBidi" w:hAnsiTheme="majorBidi" w:cstheme="majorBidi"/>
          <w:sz w:val="24"/>
          <w:szCs w:val="24"/>
        </w:rPr>
        <w:t>https://doi.org/</w:t>
      </w:r>
      <w:r w:rsidRPr="00A03785">
        <w:rPr>
          <w:rFonts w:asciiTheme="majorBidi" w:hAnsiTheme="majorBidi" w:cstheme="majorBidi"/>
          <w:sz w:val="24"/>
          <w:szCs w:val="24"/>
        </w:rPr>
        <w:t>10.1177/0265407514533770</w:t>
      </w:r>
    </w:p>
    <w:p w14:paraId="2CF44626" w14:textId="362DD18F" w:rsidR="006D0837" w:rsidRDefault="001C1A68" w:rsidP="00C1611D">
      <w:pPr>
        <w:spacing w:after="0" w:line="480" w:lineRule="exact"/>
        <w:ind w:hanging="720"/>
        <w:rPr>
          <w:rFonts w:ascii="Times New Roman" w:hAnsi="Times New Roman" w:cs="Times New Roman"/>
          <w:iCs/>
          <w:sz w:val="24"/>
          <w:szCs w:val="24"/>
        </w:rPr>
      </w:pPr>
      <w:r w:rsidRPr="0053188F">
        <w:rPr>
          <w:rFonts w:ascii="Times New Roman" w:hAnsi="Times New Roman" w:cs="Times New Roman"/>
          <w:iCs/>
          <w:sz w:val="24"/>
          <w:szCs w:val="24"/>
          <w:lang w:val="en-GB"/>
        </w:rPr>
        <w:t>Barrett, F.</w:t>
      </w:r>
      <w:r w:rsidR="00554A1E" w:rsidRPr="0053188F">
        <w:rPr>
          <w:rFonts w:ascii="Times New Roman" w:hAnsi="Times New Roman" w:cs="Times New Roman"/>
          <w:iCs/>
          <w:sz w:val="24"/>
          <w:szCs w:val="24"/>
          <w:lang w:val="en-GB"/>
        </w:rPr>
        <w:t xml:space="preserve"> </w:t>
      </w:r>
      <w:r w:rsidRPr="0053188F">
        <w:rPr>
          <w:rFonts w:ascii="Times New Roman" w:hAnsi="Times New Roman" w:cs="Times New Roman"/>
          <w:iCs/>
          <w:sz w:val="24"/>
          <w:szCs w:val="24"/>
          <w:lang w:val="en-GB"/>
        </w:rPr>
        <w:t>S., Grimm, K.</w:t>
      </w:r>
      <w:r w:rsidR="00554A1E" w:rsidRPr="0053188F">
        <w:rPr>
          <w:rFonts w:ascii="Times New Roman" w:hAnsi="Times New Roman" w:cs="Times New Roman"/>
          <w:iCs/>
          <w:sz w:val="24"/>
          <w:szCs w:val="24"/>
          <w:lang w:val="en-GB"/>
        </w:rPr>
        <w:t xml:space="preserve"> </w:t>
      </w:r>
      <w:r w:rsidRPr="0053188F">
        <w:rPr>
          <w:rFonts w:ascii="Times New Roman" w:hAnsi="Times New Roman" w:cs="Times New Roman"/>
          <w:iCs/>
          <w:sz w:val="24"/>
          <w:szCs w:val="24"/>
          <w:lang w:val="en-GB"/>
        </w:rPr>
        <w:t>J., Robins, R.</w:t>
      </w:r>
      <w:r w:rsidR="00554A1E" w:rsidRPr="0053188F">
        <w:rPr>
          <w:rFonts w:ascii="Times New Roman" w:hAnsi="Times New Roman" w:cs="Times New Roman"/>
          <w:iCs/>
          <w:sz w:val="24"/>
          <w:szCs w:val="24"/>
          <w:lang w:val="en-GB"/>
        </w:rPr>
        <w:t xml:space="preserve"> </w:t>
      </w:r>
      <w:r w:rsidRPr="0053188F">
        <w:rPr>
          <w:rFonts w:ascii="Times New Roman" w:hAnsi="Times New Roman" w:cs="Times New Roman"/>
          <w:iCs/>
          <w:sz w:val="24"/>
          <w:szCs w:val="24"/>
          <w:lang w:val="en-GB"/>
        </w:rPr>
        <w:t xml:space="preserve">W., Wildschut, T., Sedikides, C., &amp; Janata, P. (2010). </w:t>
      </w:r>
      <w:r w:rsidRPr="001C1A68">
        <w:rPr>
          <w:rFonts w:ascii="Times New Roman" w:hAnsi="Times New Roman" w:cs="Times New Roman"/>
          <w:iCs/>
          <w:sz w:val="24"/>
          <w:szCs w:val="24"/>
        </w:rPr>
        <w:t xml:space="preserve">Music-evoked nostalgia: Affect, memory, and personality. </w:t>
      </w:r>
      <w:r w:rsidRPr="001C1A68">
        <w:rPr>
          <w:rFonts w:ascii="Times New Roman" w:hAnsi="Times New Roman" w:cs="Times New Roman"/>
          <w:i/>
          <w:iCs/>
          <w:sz w:val="24"/>
          <w:szCs w:val="24"/>
        </w:rPr>
        <w:t>Emotion, 10</w:t>
      </w:r>
      <w:r w:rsidR="00B44CE3">
        <w:rPr>
          <w:rFonts w:ascii="Times New Roman" w:hAnsi="Times New Roman" w:cs="Times New Roman"/>
          <w:iCs/>
          <w:sz w:val="24"/>
          <w:szCs w:val="24"/>
        </w:rPr>
        <w:t>(3)</w:t>
      </w:r>
      <w:r w:rsidRPr="001C1A68">
        <w:rPr>
          <w:rFonts w:ascii="Times New Roman" w:hAnsi="Times New Roman" w:cs="Times New Roman"/>
          <w:i/>
          <w:iCs/>
          <w:sz w:val="24"/>
          <w:szCs w:val="24"/>
        </w:rPr>
        <w:t>,</w:t>
      </w:r>
      <w:r w:rsidRPr="001C1A68">
        <w:rPr>
          <w:rFonts w:ascii="Times New Roman" w:hAnsi="Times New Roman" w:cs="Times New Roman"/>
          <w:iCs/>
          <w:sz w:val="24"/>
          <w:szCs w:val="24"/>
        </w:rPr>
        <w:t xml:space="preserve"> 390–403.</w:t>
      </w:r>
      <w:r w:rsidR="009E52A2">
        <w:rPr>
          <w:rFonts w:ascii="Times New Roman" w:hAnsi="Times New Roman" w:cs="Times New Roman"/>
          <w:iCs/>
          <w:sz w:val="24"/>
          <w:szCs w:val="24"/>
        </w:rPr>
        <w:t xml:space="preserve"> </w:t>
      </w:r>
      <w:hyperlink r:id="rId11" w:history="1">
        <w:r w:rsidR="00554A1E">
          <w:rPr>
            <w:rStyle w:val="Hyperlink"/>
            <w:rFonts w:asciiTheme="majorBidi" w:hAnsiTheme="majorBidi" w:cstheme="majorBidi"/>
            <w:bCs/>
            <w:color w:val="000000"/>
            <w:sz w:val="24"/>
            <w:szCs w:val="24"/>
            <w:u w:val="none"/>
          </w:rPr>
          <w:t>https://doi.org/</w:t>
        </w:r>
        <w:r w:rsidR="009E52A2" w:rsidRPr="00D23146">
          <w:rPr>
            <w:rStyle w:val="Hyperlink"/>
            <w:rFonts w:asciiTheme="majorBidi" w:hAnsiTheme="majorBidi" w:cstheme="majorBidi"/>
            <w:bCs/>
            <w:color w:val="000000"/>
            <w:sz w:val="24"/>
            <w:szCs w:val="24"/>
            <w:u w:val="none"/>
          </w:rPr>
          <w:t>10.1037/a0019006</w:t>
        </w:r>
      </w:hyperlink>
    </w:p>
    <w:p w14:paraId="371B35A6" w14:textId="16CD2462" w:rsidR="00852DE7" w:rsidRPr="00012C34" w:rsidRDefault="00852DE7" w:rsidP="00C1611D">
      <w:pPr>
        <w:spacing w:after="0" w:line="480" w:lineRule="exact"/>
        <w:ind w:hanging="720"/>
        <w:rPr>
          <w:rFonts w:ascii="Times New Roman" w:hAnsi="Times New Roman" w:cs="Times New Roman"/>
          <w:sz w:val="24"/>
          <w:szCs w:val="24"/>
          <w:shd w:val="clear" w:color="auto" w:fill="FFFFFF"/>
          <w:lang w:val="fr-FR"/>
        </w:rPr>
      </w:pPr>
      <w:r w:rsidRPr="008C6426">
        <w:rPr>
          <w:rFonts w:ascii="Times New Roman" w:hAnsi="Times New Roman" w:cs="Times New Roman"/>
          <w:sz w:val="24"/>
          <w:szCs w:val="24"/>
          <w:shd w:val="clear" w:color="auto" w:fill="FFFFFF"/>
          <w:lang w:val="de-DE"/>
        </w:rPr>
        <w:t>Baumeister, R.</w:t>
      </w:r>
      <w:r w:rsidR="00554A1E" w:rsidRPr="00DD72A0">
        <w:rPr>
          <w:rFonts w:ascii="Times New Roman" w:hAnsi="Times New Roman" w:cs="Times New Roman"/>
          <w:sz w:val="24"/>
          <w:szCs w:val="24"/>
          <w:shd w:val="clear" w:color="auto" w:fill="FFFFFF"/>
          <w:lang w:val="de-DE"/>
        </w:rPr>
        <w:t xml:space="preserve"> </w:t>
      </w:r>
      <w:r w:rsidRPr="008C6426">
        <w:rPr>
          <w:rFonts w:ascii="Times New Roman" w:hAnsi="Times New Roman" w:cs="Times New Roman"/>
          <w:sz w:val="24"/>
          <w:szCs w:val="24"/>
          <w:shd w:val="clear" w:color="auto" w:fill="FFFFFF"/>
          <w:lang w:val="de-DE"/>
        </w:rPr>
        <w:t>F., &amp; Leary, M.</w:t>
      </w:r>
      <w:r w:rsidR="00554A1E" w:rsidRPr="00DD72A0">
        <w:rPr>
          <w:rFonts w:ascii="Times New Roman" w:hAnsi="Times New Roman" w:cs="Times New Roman"/>
          <w:sz w:val="24"/>
          <w:szCs w:val="24"/>
          <w:shd w:val="clear" w:color="auto" w:fill="FFFFFF"/>
          <w:lang w:val="de-DE"/>
        </w:rPr>
        <w:t xml:space="preserve"> </w:t>
      </w:r>
      <w:r w:rsidRPr="008C6426">
        <w:rPr>
          <w:rFonts w:ascii="Times New Roman" w:hAnsi="Times New Roman" w:cs="Times New Roman"/>
          <w:sz w:val="24"/>
          <w:szCs w:val="24"/>
          <w:shd w:val="clear" w:color="auto" w:fill="FFFFFF"/>
          <w:lang w:val="de-DE"/>
        </w:rPr>
        <w:t xml:space="preserve">R. (1995). </w:t>
      </w:r>
      <w:r>
        <w:rPr>
          <w:rFonts w:ascii="Times New Roman" w:hAnsi="Times New Roman" w:cs="Times New Roman"/>
          <w:sz w:val="24"/>
          <w:szCs w:val="24"/>
          <w:shd w:val="clear" w:color="auto" w:fill="FFFFFF"/>
        </w:rPr>
        <w:t xml:space="preserve">The need to belong: Desire for interpersonal attachments as a fundamental human motivation. </w:t>
      </w:r>
      <w:r w:rsidRPr="00012C34">
        <w:rPr>
          <w:rFonts w:ascii="Times New Roman" w:hAnsi="Times New Roman" w:cs="Times New Roman"/>
          <w:i/>
          <w:sz w:val="24"/>
          <w:szCs w:val="24"/>
          <w:shd w:val="clear" w:color="auto" w:fill="FFFFFF"/>
          <w:lang w:val="fr-FR"/>
        </w:rPr>
        <w:t>Psychological Bulletin</w:t>
      </w:r>
      <w:r w:rsidRPr="00012C34">
        <w:rPr>
          <w:rFonts w:ascii="Times New Roman" w:hAnsi="Times New Roman" w:cs="Times New Roman"/>
          <w:sz w:val="24"/>
          <w:szCs w:val="24"/>
          <w:shd w:val="clear" w:color="auto" w:fill="FFFFFF"/>
          <w:lang w:val="fr-FR"/>
        </w:rPr>
        <w:t xml:space="preserve">, </w:t>
      </w:r>
      <w:r w:rsidRPr="00012C34">
        <w:rPr>
          <w:rFonts w:ascii="Times New Roman" w:hAnsi="Times New Roman" w:cs="Times New Roman"/>
          <w:i/>
          <w:sz w:val="24"/>
          <w:szCs w:val="24"/>
          <w:shd w:val="clear" w:color="auto" w:fill="FFFFFF"/>
          <w:lang w:val="fr-FR"/>
        </w:rPr>
        <w:t>117</w:t>
      </w:r>
      <w:r w:rsidR="009352FE" w:rsidRPr="00012C34">
        <w:rPr>
          <w:rFonts w:ascii="Times New Roman" w:hAnsi="Times New Roman" w:cs="Times New Roman"/>
          <w:sz w:val="24"/>
          <w:szCs w:val="24"/>
          <w:shd w:val="clear" w:color="auto" w:fill="FFFFFF"/>
          <w:lang w:val="fr-FR"/>
        </w:rPr>
        <w:t>(3)</w:t>
      </w:r>
      <w:r w:rsidRPr="00012C34">
        <w:rPr>
          <w:rFonts w:ascii="Times New Roman" w:hAnsi="Times New Roman" w:cs="Times New Roman"/>
          <w:sz w:val="24"/>
          <w:szCs w:val="24"/>
          <w:shd w:val="clear" w:color="auto" w:fill="FFFFFF"/>
          <w:lang w:val="fr-FR"/>
        </w:rPr>
        <w:t>, 497-529.</w:t>
      </w:r>
      <w:r w:rsidR="009352FE" w:rsidRPr="00012C34">
        <w:rPr>
          <w:rFonts w:ascii="Times New Roman" w:hAnsi="Times New Roman" w:cs="Times New Roman"/>
          <w:sz w:val="24"/>
          <w:szCs w:val="24"/>
          <w:shd w:val="clear" w:color="auto" w:fill="FFFFFF"/>
          <w:lang w:val="fr-FR"/>
        </w:rPr>
        <w:t xml:space="preserve"> </w:t>
      </w:r>
      <w:r w:rsidR="00554A1E" w:rsidRPr="00012C34">
        <w:rPr>
          <w:rFonts w:ascii="Times New Roman" w:hAnsi="Times New Roman" w:cs="Times New Roman"/>
          <w:sz w:val="24"/>
          <w:szCs w:val="24"/>
          <w:shd w:val="clear" w:color="auto" w:fill="FFFFFF"/>
          <w:lang w:val="fr-FR"/>
        </w:rPr>
        <w:t>https://doi.org/</w:t>
      </w:r>
      <w:r w:rsidR="009352FE" w:rsidRPr="00012C34">
        <w:rPr>
          <w:rFonts w:ascii="Times New Roman" w:hAnsi="Times New Roman" w:cs="Times New Roman"/>
          <w:sz w:val="24"/>
          <w:szCs w:val="24"/>
          <w:shd w:val="clear" w:color="auto" w:fill="FFFFFF"/>
          <w:lang w:val="fr-FR"/>
        </w:rPr>
        <w:t>10.1037/0033-2909</w:t>
      </w:r>
      <w:r w:rsidR="00243246" w:rsidRPr="00012C34">
        <w:rPr>
          <w:rFonts w:ascii="Times New Roman" w:hAnsi="Times New Roman" w:cs="Times New Roman"/>
          <w:sz w:val="24"/>
          <w:szCs w:val="24"/>
          <w:shd w:val="clear" w:color="auto" w:fill="FFFFFF"/>
          <w:lang w:val="fr-FR"/>
        </w:rPr>
        <w:t>.117.3.497</w:t>
      </w:r>
    </w:p>
    <w:p w14:paraId="2E852CA7" w14:textId="0E7B434C" w:rsidR="007A1EDF" w:rsidRPr="007A1EDF" w:rsidRDefault="007A1EDF" w:rsidP="00C1611D">
      <w:pPr>
        <w:spacing w:after="0" w:line="480" w:lineRule="exact"/>
        <w:ind w:hanging="720"/>
        <w:rPr>
          <w:rFonts w:ascii="Times New Roman" w:hAnsi="Times New Roman" w:cs="Times New Roman"/>
          <w:iCs/>
          <w:sz w:val="24"/>
          <w:szCs w:val="24"/>
        </w:rPr>
      </w:pPr>
      <w:r w:rsidRPr="00012C34">
        <w:rPr>
          <w:rFonts w:ascii="Times New Roman" w:hAnsi="Times New Roman" w:cs="Times New Roman"/>
          <w:iCs/>
          <w:sz w:val="24"/>
          <w:szCs w:val="24"/>
          <w:lang w:val="fr-FR"/>
        </w:rPr>
        <w:t>Bauer, D.</w:t>
      </w:r>
      <w:r w:rsidR="00554A1E" w:rsidRPr="00012C34">
        <w:rPr>
          <w:rFonts w:ascii="Times New Roman" w:hAnsi="Times New Roman" w:cs="Times New Roman"/>
          <w:iCs/>
          <w:sz w:val="24"/>
          <w:szCs w:val="24"/>
          <w:lang w:val="fr-FR"/>
        </w:rPr>
        <w:t xml:space="preserve"> </w:t>
      </w:r>
      <w:r w:rsidRPr="00012C34">
        <w:rPr>
          <w:rFonts w:ascii="Times New Roman" w:hAnsi="Times New Roman" w:cs="Times New Roman"/>
          <w:iCs/>
          <w:sz w:val="24"/>
          <w:szCs w:val="24"/>
          <w:lang w:val="fr-FR"/>
        </w:rPr>
        <w:t>J.</w:t>
      </w:r>
      <w:r w:rsidR="007F1FDD">
        <w:rPr>
          <w:rFonts w:ascii="Times New Roman" w:hAnsi="Times New Roman" w:cs="Times New Roman"/>
          <w:iCs/>
          <w:sz w:val="24"/>
          <w:szCs w:val="24"/>
          <w:lang w:val="fr-FR"/>
        </w:rPr>
        <w:t>,</w:t>
      </w:r>
      <w:r w:rsidRPr="00012C34">
        <w:rPr>
          <w:rFonts w:ascii="Times New Roman" w:hAnsi="Times New Roman" w:cs="Times New Roman"/>
          <w:iCs/>
          <w:sz w:val="24"/>
          <w:szCs w:val="24"/>
          <w:lang w:val="fr-FR"/>
        </w:rPr>
        <w:t xml:space="preserve"> &amp; </w:t>
      </w:r>
      <w:proofErr w:type="spellStart"/>
      <w:r w:rsidRPr="00012C34">
        <w:rPr>
          <w:rFonts w:ascii="Times New Roman" w:hAnsi="Times New Roman" w:cs="Times New Roman"/>
          <w:iCs/>
          <w:sz w:val="24"/>
          <w:szCs w:val="24"/>
          <w:lang w:val="fr-FR"/>
        </w:rPr>
        <w:t>Curran</w:t>
      </w:r>
      <w:proofErr w:type="spellEnd"/>
      <w:r w:rsidRPr="00012C34">
        <w:rPr>
          <w:rFonts w:ascii="Times New Roman" w:hAnsi="Times New Roman" w:cs="Times New Roman"/>
          <w:iCs/>
          <w:sz w:val="24"/>
          <w:szCs w:val="24"/>
          <w:lang w:val="fr-FR"/>
        </w:rPr>
        <w:t>, P.</w:t>
      </w:r>
      <w:r w:rsidR="00554A1E" w:rsidRPr="00012C34">
        <w:rPr>
          <w:rFonts w:ascii="Times New Roman" w:hAnsi="Times New Roman" w:cs="Times New Roman"/>
          <w:iCs/>
          <w:sz w:val="24"/>
          <w:szCs w:val="24"/>
          <w:lang w:val="fr-FR"/>
        </w:rPr>
        <w:t xml:space="preserve"> </w:t>
      </w:r>
      <w:r w:rsidRPr="00012C34">
        <w:rPr>
          <w:rFonts w:ascii="Times New Roman" w:hAnsi="Times New Roman" w:cs="Times New Roman"/>
          <w:iCs/>
          <w:sz w:val="24"/>
          <w:szCs w:val="24"/>
          <w:lang w:val="fr-FR"/>
        </w:rPr>
        <w:t xml:space="preserve">J. (2005). </w:t>
      </w:r>
      <w:r>
        <w:rPr>
          <w:rFonts w:ascii="Times New Roman" w:hAnsi="Times New Roman" w:cs="Times New Roman"/>
          <w:iCs/>
          <w:sz w:val="24"/>
          <w:szCs w:val="24"/>
        </w:rPr>
        <w:t xml:space="preserve">Probing interactions in fixed and multilevel regression: Inferential and graphical techniques. </w:t>
      </w:r>
      <w:r>
        <w:rPr>
          <w:rFonts w:ascii="Times New Roman" w:hAnsi="Times New Roman" w:cs="Times New Roman"/>
          <w:i/>
          <w:iCs/>
          <w:sz w:val="24"/>
          <w:szCs w:val="24"/>
        </w:rPr>
        <w:t>Multivariate Behavioral Research, 40</w:t>
      </w:r>
      <w:r w:rsidR="009352FE">
        <w:rPr>
          <w:rFonts w:ascii="Times New Roman" w:hAnsi="Times New Roman" w:cs="Times New Roman"/>
          <w:iCs/>
          <w:sz w:val="24"/>
          <w:szCs w:val="24"/>
        </w:rPr>
        <w:t>(3)</w:t>
      </w:r>
      <w:r>
        <w:rPr>
          <w:rFonts w:ascii="Times New Roman" w:hAnsi="Times New Roman" w:cs="Times New Roman"/>
          <w:iCs/>
          <w:sz w:val="24"/>
          <w:szCs w:val="24"/>
        </w:rPr>
        <w:t>, 373-400.</w:t>
      </w:r>
      <w:r w:rsidR="009352FE">
        <w:rPr>
          <w:rFonts w:ascii="Times New Roman" w:hAnsi="Times New Roman" w:cs="Times New Roman"/>
          <w:iCs/>
          <w:sz w:val="24"/>
          <w:szCs w:val="24"/>
        </w:rPr>
        <w:t xml:space="preserve"> </w:t>
      </w:r>
      <w:r w:rsidR="00554A1E">
        <w:rPr>
          <w:rFonts w:ascii="Times New Roman" w:hAnsi="Times New Roman" w:cs="Times New Roman"/>
          <w:iCs/>
          <w:sz w:val="24"/>
          <w:szCs w:val="24"/>
        </w:rPr>
        <w:t>https://doi.org/</w:t>
      </w:r>
      <w:r w:rsidR="009352FE" w:rsidRPr="009352FE">
        <w:rPr>
          <w:rFonts w:ascii="Times New Roman" w:hAnsi="Times New Roman" w:cs="Times New Roman"/>
          <w:iCs/>
          <w:sz w:val="24"/>
          <w:szCs w:val="24"/>
        </w:rPr>
        <w:t>10.1207/s15327906mbr4003_5</w:t>
      </w:r>
    </w:p>
    <w:p w14:paraId="0322C1FB" w14:textId="3B658B6C" w:rsidR="0092200D" w:rsidRPr="00DD72A0" w:rsidRDefault="0092200D" w:rsidP="00E2798C">
      <w:pPr>
        <w:spacing w:after="0" w:line="480" w:lineRule="exact"/>
        <w:ind w:hanging="720"/>
        <w:rPr>
          <w:rFonts w:ascii="Times New Roman" w:hAnsi="Times New Roman" w:cs="Times New Roman"/>
          <w:iCs/>
          <w:sz w:val="24"/>
          <w:szCs w:val="24"/>
          <w:lang w:val="en-GB"/>
        </w:rPr>
      </w:pPr>
      <w:r w:rsidRPr="00DD72A0">
        <w:rPr>
          <w:rFonts w:ascii="Times New Roman" w:hAnsi="Times New Roman" w:cs="Times New Roman"/>
          <w:iCs/>
          <w:sz w:val="24"/>
          <w:szCs w:val="24"/>
          <w:lang w:val="en-GB"/>
        </w:rPr>
        <w:t xml:space="preserve">Bolier, L., Haverman, M., Westerhof, G.J., Riper, H., Smit, F., &amp; Bohlmeijer, E. (2013). </w:t>
      </w:r>
      <w:r w:rsidRPr="0092200D">
        <w:rPr>
          <w:rFonts w:ascii="Times New Roman" w:hAnsi="Times New Roman" w:cs="Times New Roman"/>
          <w:iCs/>
          <w:sz w:val="24"/>
          <w:szCs w:val="24"/>
        </w:rPr>
        <w:t>Posi</w:t>
      </w:r>
      <w:r>
        <w:rPr>
          <w:rFonts w:ascii="Times New Roman" w:hAnsi="Times New Roman" w:cs="Times New Roman"/>
          <w:iCs/>
          <w:sz w:val="24"/>
          <w:szCs w:val="24"/>
        </w:rPr>
        <w:t>tive psychology interventions: A</w:t>
      </w:r>
      <w:r w:rsidRPr="0092200D">
        <w:rPr>
          <w:rFonts w:ascii="Times New Roman" w:hAnsi="Times New Roman" w:cs="Times New Roman"/>
          <w:iCs/>
          <w:sz w:val="24"/>
          <w:szCs w:val="24"/>
        </w:rPr>
        <w:t xml:space="preserve"> meta-analysis of randomized controlle</w:t>
      </w:r>
      <w:r>
        <w:rPr>
          <w:rFonts w:ascii="Times New Roman" w:hAnsi="Times New Roman" w:cs="Times New Roman"/>
          <w:iCs/>
          <w:sz w:val="24"/>
          <w:szCs w:val="24"/>
        </w:rPr>
        <w:t xml:space="preserve">d studies. </w:t>
      </w:r>
      <w:r w:rsidRPr="0092200D">
        <w:rPr>
          <w:rFonts w:ascii="Times New Roman" w:hAnsi="Times New Roman" w:cs="Times New Roman"/>
          <w:i/>
          <w:iCs/>
          <w:sz w:val="24"/>
          <w:szCs w:val="24"/>
        </w:rPr>
        <w:t>BMC Public Health, 13</w:t>
      </w:r>
      <w:r w:rsidRPr="0092200D">
        <w:rPr>
          <w:rFonts w:ascii="Times New Roman" w:hAnsi="Times New Roman" w:cs="Times New Roman"/>
          <w:iCs/>
          <w:sz w:val="24"/>
          <w:szCs w:val="24"/>
        </w:rPr>
        <w:t>(1), 119</w:t>
      </w:r>
      <w:r w:rsidR="00AB0A7F">
        <w:rPr>
          <w:rFonts w:ascii="Times New Roman" w:hAnsi="Times New Roman" w:cs="Times New Roman"/>
          <w:iCs/>
          <w:sz w:val="24"/>
          <w:szCs w:val="24"/>
        </w:rPr>
        <w:t>-138</w:t>
      </w:r>
      <w:r w:rsidRPr="0092200D">
        <w:rPr>
          <w:rFonts w:ascii="Times New Roman" w:hAnsi="Times New Roman" w:cs="Times New Roman"/>
          <w:iCs/>
          <w:sz w:val="24"/>
          <w:szCs w:val="24"/>
        </w:rPr>
        <w:t>.</w:t>
      </w:r>
      <w:r w:rsidR="009352FE">
        <w:rPr>
          <w:rFonts w:ascii="Times New Roman" w:hAnsi="Times New Roman" w:cs="Times New Roman"/>
          <w:iCs/>
          <w:sz w:val="24"/>
          <w:szCs w:val="24"/>
        </w:rPr>
        <w:t xml:space="preserve"> </w:t>
      </w:r>
      <w:r w:rsidR="00554A1E" w:rsidRPr="00DD72A0">
        <w:rPr>
          <w:rFonts w:ascii="Times New Roman" w:hAnsi="Times New Roman" w:cs="Times New Roman"/>
          <w:iCs/>
          <w:sz w:val="24"/>
          <w:szCs w:val="24"/>
          <w:lang w:val="en-GB"/>
        </w:rPr>
        <w:t>https://doi.org/</w:t>
      </w:r>
      <w:r w:rsidR="00243246" w:rsidRPr="00DD72A0">
        <w:rPr>
          <w:rFonts w:ascii="Times New Roman" w:hAnsi="Times New Roman" w:cs="Times New Roman"/>
          <w:iCs/>
          <w:sz w:val="24"/>
          <w:szCs w:val="24"/>
          <w:lang w:val="en-GB"/>
        </w:rPr>
        <w:t>1471-2458/13/119</w:t>
      </w:r>
    </w:p>
    <w:p w14:paraId="3E01A7B5" w14:textId="121E7F9F" w:rsidR="00583A2D" w:rsidRPr="00286344" w:rsidRDefault="00583A2D" w:rsidP="00F36A63">
      <w:pPr>
        <w:spacing w:after="0" w:line="480" w:lineRule="exact"/>
        <w:ind w:hanging="720"/>
        <w:rPr>
          <w:rFonts w:ascii="Times New Roman" w:hAnsi="Times New Roman" w:cs="Times New Roman"/>
          <w:iCs/>
          <w:sz w:val="24"/>
          <w:szCs w:val="24"/>
        </w:rPr>
      </w:pPr>
      <w:r w:rsidRPr="00012C34">
        <w:rPr>
          <w:rFonts w:ascii="Times New Roman" w:hAnsi="Times New Roman" w:cs="Times New Roman"/>
          <w:iCs/>
          <w:sz w:val="24"/>
          <w:szCs w:val="24"/>
          <w:lang w:val="en-GB"/>
        </w:rPr>
        <w:t>Brown, S.</w:t>
      </w:r>
      <w:r w:rsidR="00554A1E" w:rsidRPr="00012C34">
        <w:rPr>
          <w:rFonts w:ascii="Times New Roman" w:hAnsi="Times New Roman" w:cs="Times New Roman"/>
          <w:iCs/>
          <w:sz w:val="24"/>
          <w:szCs w:val="24"/>
          <w:lang w:val="en-GB"/>
        </w:rPr>
        <w:t xml:space="preserve"> </w:t>
      </w:r>
      <w:r w:rsidRPr="00012C34">
        <w:rPr>
          <w:rFonts w:ascii="Times New Roman" w:hAnsi="Times New Roman" w:cs="Times New Roman"/>
          <w:iCs/>
          <w:sz w:val="24"/>
          <w:szCs w:val="24"/>
          <w:lang w:val="en-GB"/>
        </w:rPr>
        <w:t>L., Chopra, P.</w:t>
      </w:r>
      <w:r w:rsidR="00554A1E" w:rsidRPr="00012C34">
        <w:rPr>
          <w:rFonts w:ascii="Times New Roman" w:hAnsi="Times New Roman" w:cs="Times New Roman"/>
          <w:iCs/>
          <w:sz w:val="24"/>
          <w:szCs w:val="24"/>
          <w:lang w:val="en-GB"/>
        </w:rPr>
        <w:t xml:space="preserve"> </w:t>
      </w:r>
      <w:r w:rsidRPr="00012C34">
        <w:rPr>
          <w:rFonts w:ascii="Times New Roman" w:hAnsi="Times New Roman" w:cs="Times New Roman"/>
          <w:iCs/>
          <w:sz w:val="24"/>
          <w:szCs w:val="24"/>
          <w:lang w:val="en-GB"/>
        </w:rPr>
        <w:t>K., &amp; Schiraldi, G.</w:t>
      </w:r>
      <w:r w:rsidR="00554A1E" w:rsidRPr="00012C34">
        <w:rPr>
          <w:rFonts w:ascii="Times New Roman" w:hAnsi="Times New Roman" w:cs="Times New Roman"/>
          <w:iCs/>
          <w:sz w:val="24"/>
          <w:szCs w:val="24"/>
          <w:lang w:val="en-GB"/>
        </w:rPr>
        <w:t xml:space="preserve"> </w:t>
      </w:r>
      <w:r w:rsidRPr="00012C34">
        <w:rPr>
          <w:rFonts w:ascii="Times New Roman" w:hAnsi="Times New Roman" w:cs="Times New Roman"/>
          <w:iCs/>
          <w:sz w:val="24"/>
          <w:szCs w:val="24"/>
          <w:lang w:val="en-GB"/>
        </w:rPr>
        <w:t xml:space="preserve">R. (2013). </w:t>
      </w:r>
      <w:r>
        <w:rPr>
          <w:rFonts w:ascii="Times New Roman" w:hAnsi="Times New Roman" w:cs="Times New Roman"/>
          <w:iCs/>
          <w:sz w:val="24"/>
          <w:szCs w:val="24"/>
        </w:rPr>
        <w:t xml:space="preserve">Validation of the humility inventory (HI), a five-factor, self-report measure of humility. </w:t>
      </w:r>
      <w:r>
        <w:rPr>
          <w:rFonts w:ascii="Times New Roman" w:hAnsi="Times New Roman" w:cs="Times New Roman"/>
          <w:i/>
          <w:iCs/>
          <w:sz w:val="24"/>
          <w:szCs w:val="24"/>
        </w:rPr>
        <w:t>The International Journal of Educational and Psychological Assessment, 12</w:t>
      </w:r>
      <w:r w:rsidR="00686730">
        <w:rPr>
          <w:rFonts w:ascii="Times New Roman" w:hAnsi="Times New Roman" w:cs="Times New Roman"/>
          <w:iCs/>
          <w:sz w:val="24"/>
          <w:szCs w:val="24"/>
        </w:rPr>
        <w:t>(2)</w:t>
      </w:r>
      <w:r>
        <w:rPr>
          <w:rFonts w:ascii="Times New Roman" w:hAnsi="Times New Roman" w:cs="Times New Roman"/>
          <w:i/>
          <w:iCs/>
          <w:sz w:val="24"/>
          <w:szCs w:val="24"/>
        </w:rPr>
        <w:t xml:space="preserve">, </w:t>
      </w:r>
      <w:r>
        <w:rPr>
          <w:rFonts w:ascii="Times New Roman" w:hAnsi="Times New Roman" w:cs="Times New Roman"/>
          <w:iCs/>
          <w:sz w:val="24"/>
          <w:szCs w:val="24"/>
        </w:rPr>
        <w:t>57-77.</w:t>
      </w:r>
      <w:r w:rsidR="00ED21C9">
        <w:rPr>
          <w:rFonts w:ascii="Times New Roman" w:hAnsi="Times New Roman" w:cs="Times New Roman"/>
          <w:iCs/>
          <w:sz w:val="24"/>
          <w:szCs w:val="24"/>
        </w:rPr>
        <w:t xml:space="preserve"> </w:t>
      </w:r>
      <w:r w:rsidR="00ED21C9" w:rsidRPr="00286344">
        <w:rPr>
          <w:rFonts w:ascii="Times New Roman" w:hAnsi="Times New Roman" w:cs="Times New Roman"/>
          <w:iCs/>
          <w:sz w:val="24"/>
          <w:szCs w:val="24"/>
        </w:rPr>
        <w:t xml:space="preserve">Retrieved from </w:t>
      </w:r>
      <w:hyperlink r:id="rId12" w:history="1">
        <w:r w:rsidR="00ED21C9" w:rsidRPr="00286344">
          <w:rPr>
            <w:rStyle w:val="Hyperlink"/>
            <w:rFonts w:ascii="Times New Roman" w:hAnsi="Times New Roman" w:cs="Times New Roman"/>
            <w:iCs/>
            <w:color w:val="auto"/>
            <w:sz w:val="24"/>
            <w:szCs w:val="24"/>
            <w:u w:val="none"/>
          </w:rPr>
          <w:t>https://psycnet.apa.org/record/2013-27692-004</w:t>
        </w:r>
      </w:hyperlink>
      <w:r w:rsidR="00ED21C9" w:rsidRPr="00286344">
        <w:rPr>
          <w:rFonts w:ascii="Times New Roman" w:hAnsi="Times New Roman" w:cs="Times New Roman"/>
          <w:iCs/>
          <w:sz w:val="24"/>
          <w:szCs w:val="24"/>
        </w:rPr>
        <w:t>.</w:t>
      </w:r>
    </w:p>
    <w:p w14:paraId="30B5BCAE" w14:textId="04D9F1D4" w:rsidR="00101BA2" w:rsidRDefault="00101BA2" w:rsidP="00101BA2">
      <w:pPr>
        <w:spacing w:after="0" w:line="480" w:lineRule="exact"/>
        <w:ind w:hanging="720"/>
        <w:rPr>
          <w:rFonts w:ascii="Times New Roman" w:hAnsi="Times New Roman" w:cs="Times New Roman"/>
          <w:sz w:val="24"/>
          <w:szCs w:val="24"/>
          <w:shd w:val="clear" w:color="auto" w:fill="FFFFFF"/>
        </w:rPr>
      </w:pPr>
      <w:r w:rsidRPr="00101BA2">
        <w:rPr>
          <w:rFonts w:ascii="Times New Roman" w:hAnsi="Times New Roman" w:cs="Times New Roman"/>
          <w:sz w:val="24"/>
          <w:szCs w:val="24"/>
          <w:shd w:val="clear" w:color="auto" w:fill="FFFFFF"/>
        </w:rPr>
        <w:t xml:space="preserve">Bryant, F. B., Smart, C. M., &amp; King, S. P. (2005). Using the past to enhance the present: Boosting happiness through positive reminiscence. </w:t>
      </w:r>
      <w:r w:rsidRPr="00101BA2">
        <w:rPr>
          <w:rFonts w:ascii="Times New Roman" w:hAnsi="Times New Roman" w:cs="Times New Roman"/>
          <w:i/>
          <w:iCs/>
          <w:sz w:val="24"/>
          <w:szCs w:val="24"/>
          <w:shd w:val="clear" w:color="auto" w:fill="FFFFFF"/>
        </w:rPr>
        <w:t xml:space="preserve">Journal of Happiness Studies, 6, </w:t>
      </w:r>
      <w:r w:rsidRPr="00101BA2">
        <w:rPr>
          <w:rFonts w:ascii="Times New Roman" w:hAnsi="Times New Roman" w:cs="Times New Roman"/>
          <w:sz w:val="24"/>
          <w:szCs w:val="24"/>
          <w:shd w:val="clear" w:color="auto" w:fill="FFFFFF"/>
        </w:rPr>
        <w:t xml:space="preserve">227–260. http://dx.doi.org/10.1007/ s10902-005-3889-4 </w:t>
      </w:r>
    </w:p>
    <w:p w14:paraId="0176DEB7" w14:textId="6C20B85F" w:rsidR="00763BF4" w:rsidRPr="0053188F" w:rsidRDefault="00763BF4" w:rsidP="004F15B3">
      <w:pPr>
        <w:spacing w:after="0" w:line="480" w:lineRule="exact"/>
        <w:ind w:hanging="720"/>
        <w:rPr>
          <w:rFonts w:ascii="Times New Roman" w:hAnsi="Times New Roman" w:cs="Times New Roman"/>
          <w:sz w:val="24"/>
          <w:szCs w:val="24"/>
          <w:shd w:val="clear" w:color="auto" w:fill="FFFFFF"/>
        </w:rPr>
      </w:pPr>
      <w:r w:rsidRPr="00763BF4">
        <w:rPr>
          <w:rFonts w:ascii="Times New Roman" w:hAnsi="Times New Roman" w:cs="Times New Roman"/>
          <w:sz w:val="24"/>
          <w:szCs w:val="24"/>
          <w:shd w:val="clear" w:color="auto" w:fill="FFFFFF"/>
        </w:rPr>
        <w:t xml:space="preserve">Burton, C. M., &amp; King, L. A. (2004). The health benefits of writing about intensely positive experiences. </w:t>
      </w:r>
      <w:r w:rsidRPr="00763BF4">
        <w:rPr>
          <w:rFonts w:ascii="Times New Roman" w:hAnsi="Times New Roman" w:cs="Times New Roman"/>
          <w:i/>
          <w:iCs/>
          <w:sz w:val="24"/>
          <w:szCs w:val="24"/>
          <w:shd w:val="clear" w:color="auto" w:fill="FFFFFF"/>
        </w:rPr>
        <w:t xml:space="preserve">Journal of Research in Personality, 38, </w:t>
      </w:r>
      <w:r w:rsidRPr="00763BF4">
        <w:rPr>
          <w:rFonts w:ascii="Times New Roman" w:hAnsi="Times New Roman" w:cs="Times New Roman"/>
          <w:sz w:val="24"/>
          <w:szCs w:val="24"/>
          <w:shd w:val="clear" w:color="auto" w:fill="FFFFFF"/>
        </w:rPr>
        <w:t xml:space="preserve">150–163. http://dx.doi.org/10.1016/S0092-6566(03)00058-8 </w:t>
      </w:r>
    </w:p>
    <w:p w14:paraId="355B3E7C" w14:textId="574DD5BA" w:rsidR="00A10840" w:rsidRPr="00DD72A0" w:rsidRDefault="00A10840" w:rsidP="00E2798C">
      <w:pPr>
        <w:spacing w:after="0" w:line="480" w:lineRule="exact"/>
        <w:ind w:hanging="720"/>
        <w:rPr>
          <w:rFonts w:ascii="Times New Roman" w:hAnsi="Times New Roman" w:cs="Times New Roman"/>
          <w:sz w:val="24"/>
          <w:szCs w:val="24"/>
          <w:shd w:val="clear" w:color="auto" w:fill="FFFFFF"/>
          <w:lang w:val="en-GB"/>
        </w:rPr>
      </w:pPr>
      <w:r w:rsidRPr="00A10840">
        <w:rPr>
          <w:rFonts w:ascii="Times New Roman" w:hAnsi="Times New Roman" w:cs="Times New Roman"/>
          <w:sz w:val="24"/>
          <w:szCs w:val="24"/>
          <w:shd w:val="clear" w:color="auto" w:fill="FFFFFF"/>
        </w:rPr>
        <w:lastRenderedPageBreak/>
        <w:t>Carstensen, L.</w:t>
      </w:r>
      <w:r w:rsidR="00554A1E">
        <w:rPr>
          <w:rFonts w:ascii="Times New Roman" w:hAnsi="Times New Roman" w:cs="Times New Roman"/>
          <w:sz w:val="24"/>
          <w:szCs w:val="24"/>
          <w:shd w:val="clear" w:color="auto" w:fill="FFFFFF"/>
        </w:rPr>
        <w:t xml:space="preserve"> </w:t>
      </w:r>
      <w:r w:rsidRPr="00A10840">
        <w:rPr>
          <w:rFonts w:ascii="Times New Roman" w:hAnsi="Times New Roman" w:cs="Times New Roman"/>
          <w:sz w:val="24"/>
          <w:szCs w:val="24"/>
          <w:shd w:val="clear" w:color="auto" w:fill="FFFFFF"/>
        </w:rPr>
        <w:t>L. (2006). The influence of a sens</w:t>
      </w:r>
      <w:r>
        <w:rPr>
          <w:rFonts w:ascii="Times New Roman" w:hAnsi="Times New Roman" w:cs="Times New Roman"/>
          <w:sz w:val="24"/>
          <w:szCs w:val="24"/>
          <w:shd w:val="clear" w:color="auto" w:fill="FFFFFF"/>
        </w:rPr>
        <w:t xml:space="preserve">e of time on human development. </w:t>
      </w:r>
      <w:r w:rsidRPr="00012C34">
        <w:rPr>
          <w:rFonts w:ascii="Times New Roman" w:hAnsi="Times New Roman" w:cs="Times New Roman"/>
          <w:i/>
          <w:iCs/>
          <w:sz w:val="24"/>
          <w:szCs w:val="24"/>
          <w:shd w:val="clear" w:color="auto" w:fill="FFFFFF"/>
          <w:lang w:val="en-GB"/>
        </w:rPr>
        <w:t>Science</w:t>
      </w:r>
      <w:r w:rsidRPr="00012C34">
        <w:rPr>
          <w:rFonts w:ascii="Times New Roman" w:hAnsi="Times New Roman" w:cs="Times New Roman"/>
          <w:sz w:val="24"/>
          <w:szCs w:val="24"/>
          <w:shd w:val="clear" w:color="auto" w:fill="FFFFFF"/>
          <w:lang w:val="en-GB"/>
        </w:rPr>
        <w:t xml:space="preserve">, </w:t>
      </w:r>
      <w:r w:rsidRPr="00012C34">
        <w:rPr>
          <w:rFonts w:ascii="Times New Roman" w:hAnsi="Times New Roman" w:cs="Times New Roman"/>
          <w:i/>
          <w:iCs/>
          <w:sz w:val="24"/>
          <w:szCs w:val="24"/>
          <w:shd w:val="clear" w:color="auto" w:fill="FFFFFF"/>
          <w:lang w:val="en-GB"/>
        </w:rPr>
        <w:t>312</w:t>
      </w:r>
      <w:r w:rsidRPr="00012C34">
        <w:rPr>
          <w:rFonts w:ascii="Times New Roman" w:hAnsi="Times New Roman" w:cs="Times New Roman"/>
          <w:sz w:val="24"/>
          <w:szCs w:val="24"/>
          <w:shd w:val="clear" w:color="auto" w:fill="FFFFFF"/>
          <w:lang w:val="en-GB"/>
        </w:rPr>
        <w:t>(5782), 1913-1915.</w:t>
      </w:r>
      <w:r w:rsidR="00282026" w:rsidRPr="00012C34">
        <w:rPr>
          <w:rFonts w:ascii="Times New Roman" w:hAnsi="Times New Roman" w:cs="Times New Roman"/>
          <w:sz w:val="24"/>
          <w:szCs w:val="24"/>
          <w:shd w:val="clear" w:color="auto" w:fill="FFFFFF"/>
          <w:lang w:val="en-GB"/>
        </w:rPr>
        <w:t xml:space="preserve"> </w:t>
      </w:r>
      <w:r w:rsidR="00554A1E" w:rsidRPr="00DD72A0">
        <w:rPr>
          <w:rFonts w:ascii="Times New Roman" w:hAnsi="Times New Roman" w:cs="Times New Roman"/>
          <w:sz w:val="24"/>
          <w:szCs w:val="24"/>
          <w:shd w:val="clear" w:color="auto" w:fill="FFFFFF"/>
          <w:lang w:val="en-GB"/>
        </w:rPr>
        <w:t>https://doi.org/</w:t>
      </w:r>
      <w:r w:rsidR="00282026" w:rsidRPr="00DD72A0">
        <w:rPr>
          <w:rFonts w:ascii="Times New Roman" w:hAnsi="Times New Roman" w:cs="Times New Roman"/>
          <w:sz w:val="24"/>
          <w:szCs w:val="24"/>
          <w:shd w:val="clear" w:color="auto" w:fill="FFFFFF"/>
          <w:lang w:val="en-GB"/>
        </w:rPr>
        <w:t>10.1126/science.1127488</w:t>
      </w:r>
    </w:p>
    <w:p w14:paraId="44CF6F3D" w14:textId="6264D1BD" w:rsidR="009E52A2" w:rsidRPr="00D23146" w:rsidRDefault="004665AD">
      <w:pPr>
        <w:spacing w:after="0" w:line="480" w:lineRule="exact"/>
        <w:ind w:hanging="720"/>
        <w:rPr>
          <w:rFonts w:asciiTheme="majorBidi" w:hAnsiTheme="majorBidi" w:cstheme="majorBidi"/>
          <w:sz w:val="24"/>
          <w:szCs w:val="24"/>
          <w:shd w:val="clear" w:color="auto" w:fill="FFFFFF"/>
        </w:rPr>
      </w:pPr>
      <w:r w:rsidRPr="00012C34">
        <w:rPr>
          <w:rFonts w:ascii="Times New Roman" w:hAnsi="Times New Roman" w:cs="Times New Roman"/>
          <w:sz w:val="24"/>
          <w:szCs w:val="24"/>
          <w:shd w:val="clear" w:color="auto" w:fill="FFFFFF"/>
          <w:lang w:val="en-GB"/>
        </w:rPr>
        <w:t>Cheung, W.</w:t>
      </w:r>
      <w:r w:rsidR="00554A1E" w:rsidRPr="00DD72A0">
        <w:rPr>
          <w:rFonts w:ascii="Times New Roman" w:hAnsi="Times New Roman" w:cs="Times New Roman"/>
          <w:sz w:val="24"/>
          <w:szCs w:val="24"/>
          <w:shd w:val="clear" w:color="auto" w:fill="FFFFFF"/>
          <w:lang w:val="en-GB"/>
        </w:rPr>
        <w:t>-</w:t>
      </w:r>
      <w:r w:rsidRPr="00012C34">
        <w:rPr>
          <w:rFonts w:ascii="Times New Roman" w:hAnsi="Times New Roman" w:cs="Times New Roman"/>
          <w:sz w:val="24"/>
          <w:szCs w:val="24"/>
          <w:shd w:val="clear" w:color="auto" w:fill="FFFFFF"/>
          <w:lang w:val="en-GB"/>
        </w:rPr>
        <w:t xml:space="preserve">Y., Sedikides, C., &amp; Wildschut, T. (2016). </w:t>
      </w:r>
      <w:r>
        <w:rPr>
          <w:rFonts w:ascii="Times New Roman" w:hAnsi="Times New Roman" w:cs="Times New Roman"/>
          <w:sz w:val="24"/>
          <w:szCs w:val="24"/>
          <w:shd w:val="clear" w:color="auto" w:fill="FFFFFF"/>
        </w:rPr>
        <w:t xml:space="preserve">Induced nostalgia increases optimism (via social connectedness and self-esteem) among individuals high, but not low, in trait nostalgia. </w:t>
      </w:r>
      <w:r>
        <w:rPr>
          <w:rFonts w:ascii="Times New Roman" w:hAnsi="Times New Roman" w:cs="Times New Roman"/>
          <w:i/>
          <w:sz w:val="24"/>
          <w:szCs w:val="24"/>
          <w:shd w:val="clear" w:color="auto" w:fill="FFFFFF"/>
        </w:rPr>
        <w:t>Personality and Individual Differences, 90</w:t>
      </w:r>
      <w:r>
        <w:rPr>
          <w:rFonts w:ascii="Times New Roman" w:hAnsi="Times New Roman" w:cs="Times New Roman"/>
          <w:sz w:val="24"/>
          <w:szCs w:val="24"/>
          <w:shd w:val="clear" w:color="auto" w:fill="FFFFFF"/>
        </w:rPr>
        <w:t>, 283-288</w:t>
      </w:r>
      <w:r w:rsidRPr="00D23146">
        <w:rPr>
          <w:rFonts w:asciiTheme="majorBidi" w:hAnsiTheme="majorBidi" w:cstheme="majorBidi"/>
          <w:sz w:val="24"/>
          <w:szCs w:val="24"/>
          <w:shd w:val="clear" w:color="auto" w:fill="FFFFFF"/>
        </w:rPr>
        <w:t>.</w:t>
      </w:r>
      <w:r w:rsidR="009E52A2" w:rsidRPr="00D23146">
        <w:rPr>
          <w:rFonts w:asciiTheme="majorBidi" w:hAnsiTheme="majorBidi" w:cstheme="majorBidi"/>
          <w:sz w:val="24"/>
          <w:szCs w:val="24"/>
          <w:shd w:val="clear" w:color="auto" w:fill="FFFFFF"/>
        </w:rPr>
        <w:t xml:space="preserve"> </w:t>
      </w:r>
      <w:r w:rsidR="00554A1E">
        <w:rPr>
          <w:rFonts w:asciiTheme="majorBidi" w:hAnsiTheme="majorBidi" w:cstheme="majorBidi"/>
          <w:bCs/>
          <w:sz w:val="24"/>
          <w:szCs w:val="24"/>
        </w:rPr>
        <w:t>https://doi.org/</w:t>
      </w:r>
      <w:r w:rsidR="009E52A2" w:rsidRPr="00D23146">
        <w:rPr>
          <w:rFonts w:asciiTheme="majorBidi" w:hAnsiTheme="majorBidi" w:cstheme="majorBidi"/>
          <w:bCs/>
          <w:sz w:val="24"/>
          <w:szCs w:val="24"/>
        </w:rPr>
        <w:t>10.1016/j.paid.20215.11.028</w:t>
      </w:r>
    </w:p>
    <w:p w14:paraId="420EA043" w14:textId="50CF1F31" w:rsidR="00C263AD" w:rsidRPr="00D23146" w:rsidRDefault="004665AD" w:rsidP="00E2798C">
      <w:pPr>
        <w:spacing w:after="0" w:line="480" w:lineRule="exact"/>
        <w:ind w:hanging="720"/>
        <w:rPr>
          <w:rFonts w:asciiTheme="majorBidi" w:hAnsiTheme="majorBidi" w:cstheme="majorBidi"/>
          <w:iCs/>
          <w:sz w:val="24"/>
          <w:szCs w:val="24"/>
        </w:rPr>
      </w:pPr>
      <w:r w:rsidRPr="0053188F">
        <w:rPr>
          <w:rFonts w:ascii="Times New Roman" w:hAnsi="Times New Roman" w:cs="Times New Roman"/>
          <w:iCs/>
          <w:sz w:val="24"/>
          <w:szCs w:val="24"/>
          <w:lang w:val="en-GB"/>
        </w:rPr>
        <w:t>Cheung, W.</w:t>
      </w:r>
      <w:r w:rsidR="00554A1E" w:rsidRPr="0053188F">
        <w:rPr>
          <w:rFonts w:ascii="Times New Roman" w:hAnsi="Times New Roman" w:cs="Times New Roman"/>
          <w:iCs/>
          <w:sz w:val="24"/>
          <w:szCs w:val="24"/>
          <w:lang w:val="en-GB"/>
        </w:rPr>
        <w:t>-</w:t>
      </w:r>
      <w:r w:rsidR="00C263AD" w:rsidRPr="0053188F">
        <w:rPr>
          <w:rFonts w:ascii="Times New Roman" w:hAnsi="Times New Roman" w:cs="Times New Roman"/>
          <w:iCs/>
          <w:sz w:val="24"/>
          <w:szCs w:val="24"/>
          <w:lang w:val="en-GB"/>
        </w:rPr>
        <w:t>Y., Wildschut, T., Sedikides, C., Hepper, E.</w:t>
      </w:r>
      <w:r w:rsidR="00554A1E" w:rsidRPr="0053188F">
        <w:rPr>
          <w:rFonts w:ascii="Times New Roman" w:hAnsi="Times New Roman" w:cs="Times New Roman"/>
          <w:iCs/>
          <w:sz w:val="24"/>
          <w:szCs w:val="24"/>
          <w:lang w:val="en-GB"/>
        </w:rPr>
        <w:t xml:space="preserve"> </w:t>
      </w:r>
      <w:r w:rsidR="00C263AD" w:rsidRPr="0053188F">
        <w:rPr>
          <w:rFonts w:ascii="Times New Roman" w:hAnsi="Times New Roman" w:cs="Times New Roman"/>
          <w:iCs/>
          <w:sz w:val="24"/>
          <w:szCs w:val="24"/>
          <w:lang w:val="en-GB"/>
        </w:rPr>
        <w:t>G., Arndt, J., &amp; Vingerhoets, A.</w:t>
      </w:r>
      <w:r w:rsidR="00554A1E" w:rsidRPr="0053188F">
        <w:rPr>
          <w:rFonts w:ascii="Times New Roman" w:hAnsi="Times New Roman" w:cs="Times New Roman"/>
          <w:iCs/>
          <w:sz w:val="24"/>
          <w:szCs w:val="24"/>
          <w:lang w:val="en-GB"/>
        </w:rPr>
        <w:t xml:space="preserve"> </w:t>
      </w:r>
      <w:r w:rsidR="00C263AD" w:rsidRPr="0053188F">
        <w:rPr>
          <w:rFonts w:ascii="Times New Roman" w:hAnsi="Times New Roman" w:cs="Times New Roman"/>
          <w:iCs/>
          <w:sz w:val="24"/>
          <w:szCs w:val="24"/>
          <w:lang w:val="en-GB"/>
        </w:rPr>
        <w:t>J.</w:t>
      </w:r>
      <w:r w:rsidR="00554A1E" w:rsidRPr="0053188F">
        <w:rPr>
          <w:rFonts w:ascii="Times New Roman" w:hAnsi="Times New Roman" w:cs="Times New Roman"/>
          <w:iCs/>
          <w:sz w:val="24"/>
          <w:szCs w:val="24"/>
          <w:lang w:val="en-GB"/>
        </w:rPr>
        <w:t xml:space="preserve"> </w:t>
      </w:r>
      <w:r w:rsidR="00C263AD" w:rsidRPr="0053188F">
        <w:rPr>
          <w:rFonts w:ascii="Times New Roman" w:hAnsi="Times New Roman" w:cs="Times New Roman"/>
          <w:iCs/>
          <w:sz w:val="24"/>
          <w:szCs w:val="24"/>
          <w:lang w:val="en-GB"/>
        </w:rPr>
        <w:t>J.</w:t>
      </w:r>
      <w:r w:rsidR="00554A1E" w:rsidRPr="0053188F">
        <w:rPr>
          <w:rFonts w:ascii="Times New Roman" w:hAnsi="Times New Roman" w:cs="Times New Roman"/>
          <w:iCs/>
          <w:sz w:val="24"/>
          <w:szCs w:val="24"/>
          <w:lang w:val="en-GB"/>
        </w:rPr>
        <w:t xml:space="preserve"> </w:t>
      </w:r>
      <w:r w:rsidR="00C263AD" w:rsidRPr="0053188F">
        <w:rPr>
          <w:rFonts w:ascii="Times New Roman" w:hAnsi="Times New Roman" w:cs="Times New Roman"/>
          <w:iCs/>
          <w:sz w:val="24"/>
          <w:szCs w:val="24"/>
          <w:lang w:val="en-GB"/>
        </w:rPr>
        <w:t xml:space="preserve">M. (2013). </w:t>
      </w:r>
      <w:r w:rsidR="00C263AD">
        <w:rPr>
          <w:rFonts w:ascii="Times New Roman" w:hAnsi="Times New Roman" w:cs="Times New Roman"/>
          <w:iCs/>
          <w:sz w:val="24"/>
          <w:szCs w:val="24"/>
        </w:rPr>
        <w:t xml:space="preserve">Back to the future: Nostalgia increases optimism. </w:t>
      </w:r>
      <w:r w:rsidR="00C263AD">
        <w:rPr>
          <w:rFonts w:ascii="Times New Roman" w:hAnsi="Times New Roman" w:cs="Times New Roman"/>
          <w:i/>
          <w:iCs/>
          <w:sz w:val="24"/>
          <w:szCs w:val="24"/>
        </w:rPr>
        <w:t>Personality and Social Psychology Bulletin, 39</w:t>
      </w:r>
      <w:r w:rsidR="00B44CE3">
        <w:rPr>
          <w:rFonts w:ascii="Times New Roman" w:hAnsi="Times New Roman" w:cs="Times New Roman"/>
          <w:iCs/>
          <w:sz w:val="24"/>
          <w:szCs w:val="24"/>
        </w:rPr>
        <w:t>(11)</w:t>
      </w:r>
      <w:r w:rsidR="00C263AD" w:rsidRPr="00DD72A0">
        <w:rPr>
          <w:rFonts w:ascii="Times New Roman" w:hAnsi="Times New Roman" w:cs="Times New Roman"/>
          <w:sz w:val="24"/>
          <w:szCs w:val="24"/>
        </w:rPr>
        <w:t>,</w:t>
      </w:r>
      <w:r w:rsidR="00C263AD">
        <w:rPr>
          <w:rFonts w:ascii="Times New Roman" w:hAnsi="Times New Roman" w:cs="Times New Roman"/>
          <w:i/>
          <w:iCs/>
          <w:sz w:val="24"/>
          <w:szCs w:val="24"/>
        </w:rPr>
        <w:t xml:space="preserve"> </w:t>
      </w:r>
      <w:r w:rsidR="00C263AD">
        <w:rPr>
          <w:rFonts w:ascii="Times New Roman" w:hAnsi="Times New Roman" w:cs="Times New Roman"/>
          <w:iCs/>
          <w:sz w:val="24"/>
          <w:szCs w:val="24"/>
        </w:rPr>
        <w:t>1484-1496.</w:t>
      </w:r>
      <w:r w:rsidR="009E52A2">
        <w:rPr>
          <w:rFonts w:ascii="Times New Roman" w:hAnsi="Times New Roman" w:cs="Times New Roman"/>
          <w:iCs/>
          <w:sz w:val="24"/>
          <w:szCs w:val="24"/>
        </w:rPr>
        <w:t xml:space="preserve"> </w:t>
      </w:r>
      <w:hyperlink r:id="rId13" w:history="1">
        <w:r w:rsidR="00554A1E">
          <w:rPr>
            <w:rStyle w:val="Hyperlink"/>
            <w:rFonts w:asciiTheme="majorBidi" w:hAnsiTheme="majorBidi" w:cstheme="majorBidi"/>
            <w:bCs/>
            <w:color w:val="000000"/>
            <w:sz w:val="24"/>
            <w:szCs w:val="24"/>
            <w:u w:val="none"/>
          </w:rPr>
          <w:t>https://doi.org/</w:t>
        </w:r>
        <w:r w:rsidR="009E52A2" w:rsidRPr="00D23146">
          <w:rPr>
            <w:rStyle w:val="Hyperlink"/>
            <w:rFonts w:asciiTheme="majorBidi" w:hAnsiTheme="majorBidi" w:cstheme="majorBidi"/>
            <w:bCs/>
            <w:color w:val="000000"/>
            <w:sz w:val="24"/>
            <w:szCs w:val="24"/>
            <w:u w:val="none"/>
          </w:rPr>
          <w:t>10.1177/0146167213499187</w:t>
        </w:r>
      </w:hyperlink>
    </w:p>
    <w:p w14:paraId="6041703E" w14:textId="34EC8B58" w:rsidR="004B63E0" w:rsidRDefault="004B63E0" w:rsidP="00E2798C">
      <w:pPr>
        <w:spacing w:after="0" w:line="480" w:lineRule="exact"/>
        <w:ind w:hanging="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Cohen, G.</w:t>
      </w:r>
      <w:r w:rsidR="00554A1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L., &amp; Sherman, D.</w:t>
      </w:r>
      <w:r w:rsidR="00554A1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K. (2014). The psychology of change: Self-affirmation and social psychological intervention. </w:t>
      </w:r>
      <w:r>
        <w:rPr>
          <w:rFonts w:ascii="Times New Roman" w:hAnsi="Times New Roman" w:cs="Times New Roman"/>
          <w:i/>
          <w:sz w:val="24"/>
          <w:szCs w:val="24"/>
          <w:shd w:val="clear" w:color="auto" w:fill="FFFFFF"/>
        </w:rPr>
        <w:t>Annual Review of Psychology, 65</w:t>
      </w:r>
      <w:r>
        <w:rPr>
          <w:rFonts w:ascii="Times New Roman" w:hAnsi="Times New Roman" w:cs="Times New Roman"/>
          <w:sz w:val="24"/>
          <w:szCs w:val="24"/>
          <w:shd w:val="clear" w:color="auto" w:fill="FFFFFF"/>
        </w:rPr>
        <w:t>, 333-371.</w:t>
      </w:r>
      <w:r w:rsidR="004E22D3">
        <w:rPr>
          <w:rFonts w:ascii="Times New Roman" w:hAnsi="Times New Roman" w:cs="Times New Roman"/>
          <w:sz w:val="24"/>
          <w:szCs w:val="24"/>
          <w:shd w:val="clear" w:color="auto" w:fill="FFFFFF"/>
        </w:rPr>
        <w:t xml:space="preserve"> </w:t>
      </w:r>
      <w:r w:rsidR="00554A1E">
        <w:rPr>
          <w:rFonts w:ascii="Times New Roman" w:hAnsi="Times New Roman" w:cs="Times New Roman"/>
          <w:sz w:val="24"/>
          <w:szCs w:val="24"/>
          <w:shd w:val="clear" w:color="auto" w:fill="FFFFFF"/>
        </w:rPr>
        <w:t>https://doi.org/</w:t>
      </w:r>
      <w:r w:rsidR="004E22D3">
        <w:rPr>
          <w:rFonts w:ascii="Times New Roman" w:hAnsi="Times New Roman" w:cs="Times New Roman"/>
          <w:sz w:val="24"/>
          <w:szCs w:val="24"/>
          <w:shd w:val="clear" w:color="auto" w:fill="FFFFFF"/>
        </w:rPr>
        <w:t>1</w:t>
      </w:r>
      <w:r w:rsidR="004E22D3" w:rsidRPr="004E22D3">
        <w:rPr>
          <w:rFonts w:ascii="Times New Roman" w:hAnsi="Times New Roman" w:cs="Times New Roman"/>
          <w:sz w:val="24"/>
          <w:szCs w:val="24"/>
          <w:shd w:val="clear" w:color="auto" w:fill="FFFFFF"/>
        </w:rPr>
        <w:t>0.1146/annurev-psych-010213-115137</w:t>
      </w:r>
    </w:p>
    <w:p w14:paraId="4B807110" w14:textId="3B8518F5" w:rsidR="007762C8" w:rsidRDefault="007762C8" w:rsidP="008C6426">
      <w:pPr>
        <w:spacing w:after="0" w:line="480" w:lineRule="exact"/>
        <w:ind w:hanging="720"/>
        <w:rPr>
          <w:rFonts w:ascii="Times New Roman" w:hAnsi="Times New Roman" w:cs="Times New Roman"/>
          <w:iCs/>
          <w:sz w:val="24"/>
          <w:szCs w:val="24"/>
        </w:rPr>
      </w:pPr>
      <w:r>
        <w:rPr>
          <w:rFonts w:ascii="Times New Roman" w:hAnsi="Times New Roman" w:cs="Times New Roman"/>
          <w:iCs/>
          <w:sz w:val="24"/>
          <w:szCs w:val="24"/>
        </w:rPr>
        <w:t xml:space="preserve">Cohen, J. (1988). </w:t>
      </w:r>
      <w:r>
        <w:rPr>
          <w:rFonts w:ascii="Times New Roman" w:hAnsi="Times New Roman" w:cs="Times New Roman"/>
          <w:i/>
          <w:iCs/>
          <w:sz w:val="24"/>
          <w:szCs w:val="24"/>
        </w:rPr>
        <w:t>Statistical power analysis for the behavioral sciences</w:t>
      </w:r>
      <w:r>
        <w:rPr>
          <w:rFonts w:ascii="Times New Roman" w:hAnsi="Times New Roman" w:cs="Times New Roman"/>
          <w:iCs/>
          <w:sz w:val="24"/>
          <w:szCs w:val="24"/>
        </w:rPr>
        <w:t xml:space="preserve"> (2</w:t>
      </w:r>
      <w:r w:rsidRPr="007762C8">
        <w:rPr>
          <w:rFonts w:ascii="Times New Roman" w:hAnsi="Times New Roman" w:cs="Times New Roman"/>
          <w:iCs/>
          <w:sz w:val="24"/>
          <w:szCs w:val="24"/>
          <w:vertAlign w:val="superscript"/>
        </w:rPr>
        <w:t>nd</w:t>
      </w:r>
      <w:r>
        <w:rPr>
          <w:rFonts w:ascii="Times New Roman" w:hAnsi="Times New Roman" w:cs="Times New Roman"/>
          <w:iCs/>
          <w:sz w:val="24"/>
          <w:szCs w:val="24"/>
        </w:rPr>
        <w:t xml:space="preserve"> Ed). Erlbaum.</w:t>
      </w:r>
    </w:p>
    <w:p w14:paraId="7C1B45FE" w14:textId="3B0B6A4F" w:rsidR="008E5D68" w:rsidRPr="00CF4E8C" w:rsidRDefault="008E5D68" w:rsidP="008C6426">
      <w:pPr>
        <w:spacing w:after="0" w:line="480" w:lineRule="exact"/>
        <w:ind w:hanging="720"/>
        <w:rPr>
          <w:rFonts w:ascii="Times New Roman" w:hAnsi="Times New Roman" w:cs="Times New Roman"/>
          <w:iCs/>
          <w:sz w:val="24"/>
          <w:szCs w:val="24"/>
        </w:rPr>
      </w:pPr>
      <w:r>
        <w:rPr>
          <w:rFonts w:ascii="Times New Roman" w:hAnsi="Times New Roman" w:cs="Times New Roman"/>
          <w:iCs/>
          <w:sz w:val="24"/>
          <w:szCs w:val="24"/>
        </w:rPr>
        <w:t xml:space="preserve">Cox, C. R., Kersten, M., Routledge, C., Brown, E. M., Van Enkevort, E. A. (2015). When past meets present: The relationship between website-induced nostalgia and well-being. </w:t>
      </w:r>
      <w:r>
        <w:rPr>
          <w:rFonts w:ascii="Times New Roman" w:hAnsi="Times New Roman" w:cs="Times New Roman"/>
          <w:i/>
          <w:iCs/>
          <w:sz w:val="24"/>
          <w:szCs w:val="24"/>
        </w:rPr>
        <w:t xml:space="preserve">Journal of Applied Social Psychology. </w:t>
      </w:r>
      <w:r>
        <w:rPr>
          <w:rFonts w:ascii="Times New Roman" w:hAnsi="Times New Roman" w:cs="Times New Roman"/>
          <w:iCs/>
          <w:sz w:val="24"/>
          <w:szCs w:val="24"/>
        </w:rPr>
        <w:t>https://doi.org/</w:t>
      </w:r>
      <w:r w:rsidRPr="008E5D68">
        <w:t xml:space="preserve"> </w:t>
      </w:r>
      <w:r w:rsidRPr="008E5D68">
        <w:rPr>
          <w:rFonts w:ascii="Times New Roman" w:hAnsi="Times New Roman" w:cs="Times New Roman"/>
          <w:iCs/>
          <w:sz w:val="24"/>
          <w:szCs w:val="24"/>
        </w:rPr>
        <w:t>10.1111/jasp.12295</w:t>
      </w:r>
    </w:p>
    <w:p w14:paraId="4A41A055" w14:textId="2EB088B5" w:rsidR="008E5D68" w:rsidRPr="007762C8" w:rsidRDefault="008E5D68" w:rsidP="008E5D68">
      <w:pPr>
        <w:spacing w:after="0" w:line="480" w:lineRule="exact"/>
        <w:ind w:hanging="720"/>
        <w:rPr>
          <w:rFonts w:ascii="Times New Roman" w:hAnsi="Times New Roman" w:cs="Times New Roman"/>
          <w:iCs/>
          <w:sz w:val="24"/>
          <w:szCs w:val="24"/>
        </w:rPr>
      </w:pPr>
      <w:r w:rsidRPr="008E5D68">
        <w:rPr>
          <w:rFonts w:ascii="Times New Roman" w:hAnsi="Times New Roman" w:cs="Times New Roman"/>
          <w:iCs/>
          <w:sz w:val="24"/>
          <w:szCs w:val="24"/>
        </w:rPr>
        <w:t xml:space="preserve">Davis, F. (1977). Nostalgia, identity, and the current nostalgia wave. </w:t>
      </w:r>
      <w:r w:rsidRPr="0053188F">
        <w:rPr>
          <w:rFonts w:ascii="Times New Roman" w:hAnsi="Times New Roman" w:cs="Times New Roman"/>
          <w:i/>
          <w:iCs/>
          <w:sz w:val="24"/>
          <w:szCs w:val="24"/>
        </w:rPr>
        <w:t>Journal of Popular Culture,</w:t>
      </w:r>
      <w:r>
        <w:rPr>
          <w:rFonts w:ascii="Times New Roman" w:hAnsi="Times New Roman" w:cs="Times New Roman"/>
          <w:i/>
          <w:iCs/>
          <w:sz w:val="24"/>
          <w:szCs w:val="24"/>
        </w:rPr>
        <w:t xml:space="preserve"> </w:t>
      </w:r>
      <w:r w:rsidRPr="0053188F">
        <w:rPr>
          <w:rFonts w:ascii="Times New Roman" w:hAnsi="Times New Roman" w:cs="Times New Roman"/>
          <w:i/>
          <w:iCs/>
          <w:sz w:val="24"/>
          <w:szCs w:val="24"/>
        </w:rPr>
        <w:t>11</w:t>
      </w:r>
      <w:r w:rsidRPr="008E5D68">
        <w:rPr>
          <w:rFonts w:ascii="Times New Roman" w:hAnsi="Times New Roman" w:cs="Times New Roman"/>
          <w:iCs/>
          <w:sz w:val="24"/>
          <w:szCs w:val="24"/>
        </w:rPr>
        <w:t>, 414–425. http://dx.doi.org/10.1111/j.0022-3840.1977.00414.x.</w:t>
      </w:r>
    </w:p>
    <w:p w14:paraId="72EBAAC8" w14:textId="0B6D2E50" w:rsidR="0035118B" w:rsidRDefault="0035118B" w:rsidP="00E2798C">
      <w:pPr>
        <w:spacing w:after="0" w:line="480" w:lineRule="exact"/>
        <w:ind w:hanging="720"/>
        <w:rPr>
          <w:rFonts w:ascii="Times New Roman" w:hAnsi="Times New Roman" w:cs="Times New Roman"/>
          <w:sz w:val="24"/>
          <w:szCs w:val="24"/>
        </w:rPr>
      </w:pPr>
      <w:r>
        <w:rPr>
          <w:rFonts w:ascii="Times New Roman" w:hAnsi="Times New Roman" w:cs="Times New Roman"/>
          <w:sz w:val="24"/>
          <w:szCs w:val="24"/>
        </w:rPr>
        <w:t>Dickerhoof, R.</w:t>
      </w:r>
      <w:r w:rsidR="00554A1E">
        <w:rPr>
          <w:rFonts w:ascii="Times New Roman" w:hAnsi="Times New Roman" w:cs="Times New Roman"/>
          <w:sz w:val="24"/>
          <w:szCs w:val="24"/>
        </w:rPr>
        <w:t xml:space="preserve"> </w:t>
      </w:r>
      <w:r>
        <w:rPr>
          <w:rFonts w:ascii="Times New Roman" w:hAnsi="Times New Roman" w:cs="Times New Roman"/>
          <w:sz w:val="24"/>
          <w:szCs w:val="24"/>
        </w:rPr>
        <w:t xml:space="preserve">M. (2007). Expressing optimism and gratitude: A longitudinal investigation of cognitive strategies to increase well-being. </w:t>
      </w:r>
      <w:r>
        <w:rPr>
          <w:rFonts w:ascii="Times New Roman" w:hAnsi="Times New Roman" w:cs="Times New Roman"/>
          <w:i/>
          <w:sz w:val="24"/>
          <w:szCs w:val="24"/>
        </w:rPr>
        <w:t>Dissertation Abstracts International</w:t>
      </w:r>
      <w:r>
        <w:rPr>
          <w:rFonts w:ascii="Times New Roman" w:hAnsi="Times New Roman" w:cs="Times New Roman"/>
          <w:sz w:val="24"/>
          <w:szCs w:val="24"/>
        </w:rPr>
        <w:t xml:space="preserve">, </w:t>
      </w:r>
      <w:r>
        <w:rPr>
          <w:rFonts w:ascii="Times New Roman" w:hAnsi="Times New Roman" w:cs="Times New Roman"/>
          <w:i/>
          <w:sz w:val="24"/>
          <w:szCs w:val="24"/>
        </w:rPr>
        <w:t>68</w:t>
      </w:r>
      <w:r>
        <w:rPr>
          <w:rFonts w:ascii="Times New Roman" w:hAnsi="Times New Roman" w:cs="Times New Roman"/>
          <w:sz w:val="24"/>
          <w:szCs w:val="24"/>
        </w:rPr>
        <w:t>, 4174 (UMI No. 3270426).</w:t>
      </w:r>
    </w:p>
    <w:p w14:paraId="53030FC8" w14:textId="546A903E" w:rsidR="001B46B6" w:rsidRPr="00DD72A0" w:rsidRDefault="001B46B6" w:rsidP="00787081">
      <w:pPr>
        <w:spacing w:after="0" w:line="480" w:lineRule="exact"/>
        <w:ind w:hanging="720"/>
        <w:rPr>
          <w:rFonts w:ascii="Times New Roman" w:hAnsi="Times New Roman" w:cs="Times New Roman"/>
          <w:iCs/>
          <w:sz w:val="24"/>
          <w:szCs w:val="24"/>
          <w:lang w:val="en-GB"/>
        </w:rPr>
      </w:pPr>
      <w:r w:rsidRPr="00646F63">
        <w:rPr>
          <w:rFonts w:ascii="Times New Roman" w:hAnsi="Times New Roman" w:cs="Times New Roman"/>
          <w:iCs/>
          <w:sz w:val="24"/>
          <w:szCs w:val="24"/>
          <w:lang w:val="en-GB"/>
        </w:rPr>
        <w:t>Diener, E., &amp; Emmons, R.</w:t>
      </w:r>
      <w:r w:rsidR="00554A1E" w:rsidRPr="00646F63">
        <w:rPr>
          <w:rFonts w:ascii="Times New Roman" w:hAnsi="Times New Roman" w:cs="Times New Roman"/>
          <w:iCs/>
          <w:sz w:val="24"/>
          <w:szCs w:val="24"/>
          <w:lang w:val="en-GB"/>
        </w:rPr>
        <w:t xml:space="preserve"> </w:t>
      </w:r>
      <w:r w:rsidRPr="00646F63">
        <w:rPr>
          <w:rFonts w:ascii="Times New Roman" w:hAnsi="Times New Roman" w:cs="Times New Roman"/>
          <w:iCs/>
          <w:sz w:val="24"/>
          <w:szCs w:val="24"/>
          <w:lang w:val="en-GB"/>
        </w:rPr>
        <w:t xml:space="preserve">A. (1985). </w:t>
      </w:r>
      <w:r w:rsidRPr="001B46B6">
        <w:rPr>
          <w:rFonts w:ascii="Times New Roman" w:hAnsi="Times New Roman" w:cs="Times New Roman"/>
          <w:iCs/>
          <w:sz w:val="24"/>
          <w:szCs w:val="24"/>
        </w:rPr>
        <w:t xml:space="preserve">The independence of positive and negative affect. </w:t>
      </w:r>
      <w:r w:rsidRPr="001B46B6">
        <w:rPr>
          <w:rFonts w:ascii="Times New Roman" w:hAnsi="Times New Roman" w:cs="Times New Roman"/>
          <w:i/>
          <w:iCs/>
          <w:sz w:val="24"/>
          <w:szCs w:val="24"/>
        </w:rPr>
        <w:t>Journal of Personality and Social Psychology, 47</w:t>
      </w:r>
      <w:r w:rsidR="00787081">
        <w:rPr>
          <w:rFonts w:ascii="Times New Roman" w:hAnsi="Times New Roman" w:cs="Times New Roman"/>
          <w:iCs/>
          <w:sz w:val="24"/>
          <w:szCs w:val="24"/>
        </w:rPr>
        <w:t>(5)</w:t>
      </w:r>
      <w:r w:rsidRPr="001B46B6">
        <w:rPr>
          <w:rFonts w:ascii="Times New Roman" w:hAnsi="Times New Roman" w:cs="Times New Roman"/>
          <w:i/>
          <w:iCs/>
          <w:sz w:val="24"/>
          <w:szCs w:val="24"/>
        </w:rPr>
        <w:t>,</w:t>
      </w:r>
      <w:r w:rsidRPr="001B46B6">
        <w:rPr>
          <w:rFonts w:ascii="Times New Roman" w:hAnsi="Times New Roman" w:cs="Times New Roman"/>
          <w:iCs/>
          <w:sz w:val="24"/>
          <w:szCs w:val="24"/>
        </w:rPr>
        <w:t xml:space="preserve"> 1105-1117</w:t>
      </w:r>
      <w:r w:rsidR="008629EB">
        <w:rPr>
          <w:rFonts w:ascii="Times New Roman" w:hAnsi="Times New Roman" w:cs="Times New Roman"/>
          <w:iCs/>
          <w:sz w:val="24"/>
          <w:szCs w:val="24"/>
        </w:rPr>
        <w:t xml:space="preserve">. </w:t>
      </w:r>
      <w:r w:rsidR="00554A1E" w:rsidRPr="00DD72A0">
        <w:rPr>
          <w:rFonts w:ascii="Times New Roman" w:hAnsi="Times New Roman" w:cs="Times New Roman"/>
          <w:iCs/>
          <w:sz w:val="24"/>
          <w:szCs w:val="24"/>
          <w:lang w:val="en-GB"/>
        </w:rPr>
        <w:t>https://doi.org/</w:t>
      </w:r>
      <w:r w:rsidR="00787081" w:rsidRPr="00DD72A0">
        <w:rPr>
          <w:rFonts w:ascii="Times New Roman" w:hAnsi="Times New Roman" w:cs="Times New Roman"/>
          <w:iCs/>
          <w:sz w:val="24"/>
          <w:szCs w:val="24"/>
          <w:lang w:val="en-GB"/>
        </w:rPr>
        <w:t>10.1037/0022-3514.47.5.1105</w:t>
      </w:r>
    </w:p>
    <w:p w14:paraId="4215D504" w14:textId="172C6D66" w:rsidR="00D2775E" w:rsidRPr="00C41074" w:rsidRDefault="00D2775E" w:rsidP="00C41074">
      <w:pPr>
        <w:spacing w:after="0" w:line="480" w:lineRule="exact"/>
        <w:ind w:hanging="720"/>
        <w:rPr>
          <w:rFonts w:ascii="Times New Roman" w:hAnsi="Times New Roman" w:cs="Times New Roman"/>
          <w:iCs/>
          <w:sz w:val="24"/>
          <w:szCs w:val="24"/>
        </w:rPr>
      </w:pPr>
      <w:r w:rsidRPr="00012C34">
        <w:rPr>
          <w:rFonts w:ascii="Times New Roman" w:hAnsi="Times New Roman" w:cs="Times New Roman"/>
          <w:iCs/>
          <w:sz w:val="24"/>
          <w:szCs w:val="24"/>
          <w:lang w:val="en-GB"/>
        </w:rPr>
        <w:t>Diener, E.</w:t>
      </w:r>
      <w:r w:rsidR="00554A1E" w:rsidRPr="00012C34">
        <w:rPr>
          <w:rFonts w:ascii="Times New Roman" w:hAnsi="Times New Roman" w:cs="Times New Roman"/>
          <w:iCs/>
          <w:sz w:val="24"/>
          <w:szCs w:val="24"/>
          <w:lang w:val="en-GB"/>
        </w:rPr>
        <w:t xml:space="preserve"> </w:t>
      </w:r>
      <w:r w:rsidRPr="00012C34">
        <w:rPr>
          <w:rFonts w:ascii="Times New Roman" w:hAnsi="Times New Roman" w:cs="Times New Roman"/>
          <w:iCs/>
          <w:sz w:val="24"/>
          <w:szCs w:val="24"/>
          <w:lang w:val="en-GB"/>
        </w:rPr>
        <w:t>D., Emmons, R.</w:t>
      </w:r>
      <w:r w:rsidR="00554A1E" w:rsidRPr="00DD72A0">
        <w:rPr>
          <w:rFonts w:ascii="Times New Roman" w:hAnsi="Times New Roman" w:cs="Times New Roman"/>
          <w:iCs/>
          <w:sz w:val="24"/>
          <w:szCs w:val="24"/>
          <w:lang w:val="en-GB"/>
        </w:rPr>
        <w:t xml:space="preserve"> </w:t>
      </w:r>
      <w:r w:rsidRPr="00012C34">
        <w:rPr>
          <w:rFonts w:ascii="Times New Roman" w:hAnsi="Times New Roman" w:cs="Times New Roman"/>
          <w:iCs/>
          <w:sz w:val="24"/>
          <w:szCs w:val="24"/>
          <w:lang w:val="en-GB"/>
        </w:rPr>
        <w:t>A., Larsen, R.</w:t>
      </w:r>
      <w:r w:rsidR="00554A1E" w:rsidRPr="00DD72A0">
        <w:rPr>
          <w:rFonts w:ascii="Times New Roman" w:hAnsi="Times New Roman" w:cs="Times New Roman"/>
          <w:iCs/>
          <w:sz w:val="24"/>
          <w:szCs w:val="24"/>
          <w:lang w:val="en-GB"/>
        </w:rPr>
        <w:t xml:space="preserve"> </w:t>
      </w:r>
      <w:r w:rsidRPr="00012C34">
        <w:rPr>
          <w:rFonts w:ascii="Times New Roman" w:hAnsi="Times New Roman" w:cs="Times New Roman"/>
          <w:iCs/>
          <w:sz w:val="24"/>
          <w:szCs w:val="24"/>
          <w:lang w:val="en-GB"/>
        </w:rPr>
        <w:t xml:space="preserve">J., &amp; Griffin, S. (1985). </w:t>
      </w:r>
      <w:r w:rsidRPr="00787081">
        <w:rPr>
          <w:rFonts w:ascii="Times New Roman" w:hAnsi="Times New Roman" w:cs="Times New Roman"/>
          <w:iCs/>
          <w:sz w:val="24"/>
          <w:szCs w:val="24"/>
        </w:rPr>
        <w:t xml:space="preserve">The </w:t>
      </w:r>
      <w:r w:rsidR="00F76B2D">
        <w:rPr>
          <w:rFonts w:ascii="Times New Roman" w:hAnsi="Times New Roman" w:cs="Times New Roman"/>
          <w:iCs/>
          <w:sz w:val="24"/>
          <w:szCs w:val="24"/>
        </w:rPr>
        <w:t>S</w:t>
      </w:r>
      <w:r w:rsidRPr="00787081">
        <w:rPr>
          <w:rFonts w:ascii="Times New Roman" w:hAnsi="Times New Roman" w:cs="Times New Roman"/>
          <w:iCs/>
          <w:sz w:val="24"/>
          <w:szCs w:val="24"/>
        </w:rPr>
        <w:t xml:space="preserve">atisfaction with </w:t>
      </w:r>
      <w:r w:rsidR="00F76B2D">
        <w:rPr>
          <w:rFonts w:ascii="Times New Roman" w:hAnsi="Times New Roman" w:cs="Times New Roman"/>
          <w:iCs/>
          <w:sz w:val="24"/>
          <w:szCs w:val="24"/>
        </w:rPr>
        <w:t>L</w:t>
      </w:r>
      <w:r w:rsidRPr="00787081">
        <w:rPr>
          <w:rFonts w:ascii="Times New Roman" w:hAnsi="Times New Roman" w:cs="Times New Roman"/>
          <w:iCs/>
          <w:sz w:val="24"/>
          <w:szCs w:val="24"/>
        </w:rPr>
        <w:t xml:space="preserve">ife </w:t>
      </w:r>
      <w:r w:rsidR="00F76B2D">
        <w:rPr>
          <w:rFonts w:ascii="Times New Roman" w:hAnsi="Times New Roman" w:cs="Times New Roman"/>
          <w:iCs/>
          <w:sz w:val="24"/>
          <w:szCs w:val="24"/>
        </w:rPr>
        <w:t>S</w:t>
      </w:r>
      <w:r w:rsidRPr="00787081">
        <w:rPr>
          <w:rFonts w:ascii="Times New Roman" w:hAnsi="Times New Roman" w:cs="Times New Roman"/>
          <w:iCs/>
          <w:sz w:val="24"/>
          <w:szCs w:val="24"/>
        </w:rPr>
        <w:t>cale.</w:t>
      </w:r>
      <w:r w:rsidR="00787081">
        <w:rPr>
          <w:rFonts w:ascii="Times New Roman" w:hAnsi="Times New Roman" w:cs="Times New Roman"/>
          <w:i/>
          <w:iCs/>
          <w:sz w:val="24"/>
          <w:szCs w:val="24"/>
        </w:rPr>
        <w:t xml:space="preserve"> Journal of Personality A</w:t>
      </w:r>
      <w:r w:rsidRPr="00D2775E">
        <w:rPr>
          <w:rFonts w:ascii="Times New Roman" w:hAnsi="Times New Roman" w:cs="Times New Roman"/>
          <w:i/>
          <w:iCs/>
          <w:sz w:val="24"/>
          <w:szCs w:val="24"/>
        </w:rPr>
        <w:t>ssessment, 49</w:t>
      </w:r>
      <w:r w:rsidRPr="00D2775E">
        <w:rPr>
          <w:rFonts w:ascii="Times New Roman" w:hAnsi="Times New Roman" w:cs="Times New Roman"/>
          <w:iCs/>
          <w:sz w:val="24"/>
          <w:szCs w:val="24"/>
        </w:rPr>
        <w:t>(1), 71-75.</w:t>
      </w:r>
      <w:r w:rsidR="00C41074">
        <w:rPr>
          <w:rFonts w:ascii="Times New Roman" w:hAnsi="Times New Roman" w:cs="Times New Roman"/>
          <w:iCs/>
          <w:sz w:val="24"/>
          <w:szCs w:val="24"/>
        </w:rPr>
        <w:t xml:space="preserve"> </w:t>
      </w:r>
      <w:r w:rsidR="00554A1E">
        <w:rPr>
          <w:rFonts w:ascii="Times New Roman" w:hAnsi="Times New Roman" w:cs="Times New Roman"/>
          <w:iCs/>
          <w:sz w:val="24"/>
          <w:szCs w:val="24"/>
        </w:rPr>
        <w:t>https://doi.org/</w:t>
      </w:r>
      <w:r w:rsidR="00C41074" w:rsidRPr="00C41074">
        <w:rPr>
          <w:rFonts w:ascii="Times New Roman" w:hAnsi="Times New Roman" w:cs="Times New Roman"/>
          <w:iCs/>
          <w:sz w:val="24"/>
          <w:szCs w:val="24"/>
        </w:rPr>
        <w:t>10.1207/s15327752jpa4901_13</w:t>
      </w:r>
    </w:p>
    <w:p w14:paraId="1DA0565E" w14:textId="55C39101" w:rsidR="00554A1E" w:rsidRPr="00B1456E" w:rsidRDefault="00337B26" w:rsidP="00C41074">
      <w:pPr>
        <w:spacing w:after="0" w:line="480" w:lineRule="exact"/>
        <w:ind w:hanging="720"/>
        <w:rPr>
          <w:rFonts w:asciiTheme="majorBidi" w:hAnsiTheme="majorBidi" w:cstheme="majorBidi"/>
          <w:color w:val="000000" w:themeColor="text1"/>
          <w:sz w:val="24"/>
          <w:szCs w:val="24"/>
          <w:shd w:val="clear" w:color="auto" w:fill="FFFFFF"/>
        </w:rPr>
      </w:pPr>
      <w:r w:rsidRPr="008C6426">
        <w:rPr>
          <w:rFonts w:ascii="Times New Roman" w:hAnsi="Times New Roman" w:cs="Times New Roman"/>
          <w:color w:val="222222"/>
          <w:sz w:val="24"/>
          <w:szCs w:val="24"/>
          <w:shd w:val="clear" w:color="auto" w:fill="FFFFFF"/>
          <w:lang w:val="en-GB"/>
        </w:rPr>
        <w:t>Donahue, E.</w:t>
      </w:r>
      <w:r w:rsidR="00554A1E" w:rsidRPr="00DD72A0">
        <w:rPr>
          <w:rFonts w:ascii="Times New Roman" w:hAnsi="Times New Roman" w:cs="Times New Roman"/>
          <w:color w:val="222222"/>
          <w:sz w:val="24"/>
          <w:szCs w:val="24"/>
          <w:shd w:val="clear" w:color="auto" w:fill="FFFFFF"/>
          <w:lang w:val="en-GB"/>
        </w:rPr>
        <w:t xml:space="preserve"> </w:t>
      </w:r>
      <w:r w:rsidRPr="008C6426">
        <w:rPr>
          <w:rFonts w:ascii="Times New Roman" w:hAnsi="Times New Roman" w:cs="Times New Roman"/>
          <w:color w:val="222222"/>
          <w:sz w:val="24"/>
          <w:szCs w:val="24"/>
          <w:shd w:val="clear" w:color="auto" w:fill="FFFFFF"/>
          <w:lang w:val="en-GB"/>
        </w:rPr>
        <w:t>M., Robins, R.</w:t>
      </w:r>
      <w:r w:rsidR="00554A1E">
        <w:rPr>
          <w:rFonts w:ascii="Times New Roman" w:hAnsi="Times New Roman" w:cs="Times New Roman"/>
          <w:color w:val="222222"/>
          <w:sz w:val="24"/>
          <w:szCs w:val="24"/>
          <w:shd w:val="clear" w:color="auto" w:fill="FFFFFF"/>
          <w:lang w:val="en-GB"/>
        </w:rPr>
        <w:t xml:space="preserve"> </w:t>
      </w:r>
      <w:r w:rsidRPr="008C6426">
        <w:rPr>
          <w:rFonts w:ascii="Times New Roman" w:hAnsi="Times New Roman" w:cs="Times New Roman"/>
          <w:color w:val="222222"/>
          <w:sz w:val="24"/>
          <w:szCs w:val="24"/>
          <w:shd w:val="clear" w:color="auto" w:fill="FFFFFF"/>
          <w:lang w:val="en-GB"/>
        </w:rPr>
        <w:t>W., Roberts, B.</w:t>
      </w:r>
      <w:r w:rsidR="00554A1E">
        <w:rPr>
          <w:rFonts w:ascii="Times New Roman" w:hAnsi="Times New Roman" w:cs="Times New Roman"/>
          <w:color w:val="222222"/>
          <w:sz w:val="24"/>
          <w:szCs w:val="24"/>
          <w:shd w:val="clear" w:color="auto" w:fill="FFFFFF"/>
          <w:lang w:val="en-GB"/>
        </w:rPr>
        <w:t xml:space="preserve"> </w:t>
      </w:r>
      <w:r w:rsidRPr="008C6426">
        <w:rPr>
          <w:rFonts w:ascii="Times New Roman" w:hAnsi="Times New Roman" w:cs="Times New Roman"/>
          <w:color w:val="222222"/>
          <w:sz w:val="24"/>
          <w:szCs w:val="24"/>
          <w:shd w:val="clear" w:color="auto" w:fill="FFFFFF"/>
          <w:lang w:val="en-GB"/>
        </w:rPr>
        <w:t>W., &amp; John, O.</w:t>
      </w:r>
      <w:r w:rsidR="00554A1E">
        <w:rPr>
          <w:rFonts w:ascii="Times New Roman" w:hAnsi="Times New Roman" w:cs="Times New Roman"/>
          <w:color w:val="222222"/>
          <w:sz w:val="24"/>
          <w:szCs w:val="24"/>
          <w:shd w:val="clear" w:color="auto" w:fill="FFFFFF"/>
          <w:lang w:val="en-GB"/>
        </w:rPr>
        <w:t xml:space="preserve"> </w:t>
      </w:r>
      <w:r w:rsidRPr="008C6426">
        <w:rPr>
          <w:rFonts w:ascii="Times New Roman" w:hAnsi="Times New Roman" w:cs="Times New Roman"/>
          <w:color w:val="222222"/>
          <w:sz w:val="24"/>
          <w:szCs w:val="24"/>
          <w:shd w:val="clear" w:color="auto" w:fill="FFFFFF"/>
          <w:lang w:val="en-GB"/>
        </w:rPr>
        <w:t xml:space="preserve">P. (1993). </w:t>
      </w:r>
      <w:r w:rsidRPr="00A02650">
        <w:rPr>
          <w:rFonts w:ascii="Times New Roman" w:hAnsi="Times New Roman" w:cs="Times New Roman"/>
          <w:color w:val="222222"/>
          <w:sz w:val="24"/>
          <w:szCs w:val="24"/>
          <w:shd w:val="clear" w:color="auto" w:fill="FFFFFF"/>
        </w:rPr>
        <w:t xml:space="preserve">The divided self: Concurrent and longitudinal effects of psychological adjustment and social roles on self-concept differentiation. </w:t>
      </w:r>
      <w:r w:rsidRPr="00337B26">
        <w:rPr>
          <w:rFonts w:ascii="Times New Roman" w:hAnsi="Times New Roman" w:cs="Times New Roman"/>
          <w:i/>
          <w:iCs/>
          <w:color w:val="222222"/>
          <w:sz w:val="24"/>
          <w:szCs w:val="24"/>
          <w:shd w:val="clear" w:color="auto" w:fill="FFFFFF"/>
        </w:rPr>
        <w:lastRenderedPageBreak/>
        <w:t>Journal of Personality and Social P</w:t>
      </w:r>
      <w:r w:rsidRPr="00A02650">
        <w:rPr>
          <w:rFonts w:ascii="Times New Roman" w:hAnsi="Times New Roman" w:cs="Times New Roman"/>
          <w:i/>
          <w:iCs/>
          <w:color w:val="222222"/>
          <w:sz w:val="24"/>
          <w:szCs w:val="24"/>
          <w:shd w:val="clear" w:color="auto" w:fill="FFFFFF"/>
        </w:rPr>
        <w:t>sychology</w:t>
      </w:r>
      <w:r w:rsidRPr="00A02650">
        <w:rPr>
          <w:rFonts w:ascii="Times New Roman" w:hAnsi="Times New Roman" w:cs="Times New Roman"/>
          <w:color w:val="222222"/>
          <w:sz w:val="24"/>
          <w:szCs w:val="24"/>
          <w:shd w:val="clear" w:color="auto" w:fill="FFFFFF"/>
        </w:rPr>
        <w:t xml:space="preserve">, </w:t>
      </w:r>
      <w:r w:rsidRPr="00A02650">
        <w:rPr>
          <w:rFonts w:ascii="Times New Roman" w:hAnsi="Times New Roman" w:cs="Times New Roman"/>
          <w:i/>
          <w:iCs/>
          <w:color w:val="222222"/>
          <w:sz w:val="24"/>
          <w:szCs w:val="24"/>
          <w:shd w:val="clear" w:color="auto" w:fill="FFFFFF"/>
        </w:rPr>
        <w:t>64</w:t>
      </w:r>
      <w:r w:rsidRPr="00A02650">
        <w:rPr>
          <w:rFonts w:ascii="Times New Roman" w:hAnsi="Times New Roman" w:cs="Times New Roman"/>
          <w:color w:val="222222"/>
          <w:sz w:val="24"/>
          <w:szCs w:val="24"/>
          <w:shd w:val="clear" w:color="auto" w:fill="FFFFFF"/>
        </w:rPr>
        <w:t>(5), 834</w:t>
      </w:r>
      <w:r>
        <w:rPr>
          <w:rFonts w:ascii="Times New Roman" w:hAnsi="Times New Roman" w:cs="Times New Roman"/>
          <w:color w:val="222222"/>
          <w:sz w:val="24"/>
          <w:szCs w:val="24"/>
          <w:shd w:val="clear" w:color="auto" w:fill="FFFFFF"/>
        </w:rPr>
        <w:t>-846</w:t>
      </w:r>
      <w:r w:rsidRPr="00DD72A0">
        <w:rPr>
          <w:rFonts w:ascii="Times New Roman" w:hAnsi="Times New Roman" w:cs="Times New Roman"/>
          <w:color w:val="000000" w:themeColor="text1"/>
          <w:sz w:val="24"/>
          <w:szCs w:val="24"/>
          <w:shd w:val="clear" w:color="auto" w:fill="FFFFFF"/>
        </w:rPr>
        <w:t>.</w:t>
      </w:r>
      <w:r w:rsidR="00C41074" w:rsidRPr="00DD72A0">
        <w:rPr>
          <w:rFonts w:ascii="Times New Roman" w:hAnsi="Times New Roman" w:cs="Times New Roman"/>
          <w:color w:val="000000" w:themeColor="text1"/>
          <w:sz w:val="24"/>
          <w:szCs w:val="24"/>
          <w:shd w:val="clear" w:color="auto" w:fill="FFFFFF"/>
        </w:rPr>
        <w:t xml:space="preserve"> </w:t>
      </w:r>
      <w:hyperlink r:id="rId14" w:history="1">
        <w:r w:rsidR="00554A1E" w:rsidRPr="00B1456E">
          <w:rPr>
            <w:rStyle w:val="Hyperlink"/>
            <w:rFonts w:asciiTheme="majorBidi" w:hAnsiTheme="majorBidi" w:cstheme="majorBidi"/>
            <w:color w:val="000000" w:themeColor="text1"/>
            <w:sz w:val="24"/>
            <w:szCs w:val="24"/>
            <w:u w:val="none"/>
          </w:rPr>
          <w:t>https://doi.org/10.1037/0022-3514.64.5.834</w:t>
        </w:r>
      </w:hyperlink>
    </w:p>
    <w:p w14:paraId="79509AEC" w14:textId="689E2E21" w:rsidR="00A8461A" w:rsidRDefault="00B86904" w:rsidP="00B1456E">
      <w:pPr>
        <w:spacing w:after="0" w:line="480" w:lineRule="exact"/>
        <w:ind w:hanging="720"/>
        <w:rPr>
          <w:color w:val="000000"/>
          <w:sz w:val="24"/>
          <w:szCs w:val="24"/>
          <w:lang w:val="en-AU"/>
        </w:rPr>
      </w:pPr>
      <w:r w:rsidRPr="0053188F">
        <w:rPr>
          <w:rFonts w:ascii="Times New Roman" w:hAnsi="Times New Roman" w:cs="Times New Roman"/>
          <w:iCs/>
          <w:sz w:val="24"/>
          <w:szCs w:val="24"/>
        </w:rPr>
        <w:t>Do</w:t>
      </w:r>
      <w:r w:rsidR="0099487A" w:rsidRPr="0053188F">
        <w:rPr>
          <w:rFonts w:ascii="Times New Roman" w:hAnsi="Times New Roman" w:cs="Times New Roman"/>
          <w:iCs/>
          <w:sz w:val="24"/>
          <w:szCs w:val="24"/>
        </w:rPr>
        <w:t>rmann, C.</w:t>
      </w:r>
      <w:r w:rsidR="00554A1E" w:rsidRPr="0053188F">
        <w:rPr>
          <w:rFonts w:ascii="Times New Roman" w:hAnsi="Times New Roman" w:cs="Times New Roman"/>
          <w:iCs/>
          <w:sz w:val="24"/>
          <w:szCs w:val="24"/>
        </w:rPr>
        <w:t xml:space="preserve"> </w:t>
      </w:r>
      <w:r w:rsidR="0099487A" w:rsidRPr="0053188F">
        <w:rPr>
          <w:rFonts w:ascii="Times New Roman" w:hAnsi="Times New Roman" w:cs="Times New Roman"/>
          <w:iCs/>
          <w:sz w:val="24"/>
          <w:szCs w:val="24"/>
        </w:rPr>
        <w:t>F., Elith, J. Bacher, S., Buchmann, C., Gudrun, C., Carre, G.,</w:t>
      </w:r>
      <w:r w:rsidR="00554A1E" w:rsidRPr="0053188F">
        <w:rPr>
          <w:rFonts w:ascii="Times New Roman" w:hAnsi="Times New Roman" w:cs="Times New Roman"/>
          <w:iCs/>
          <w:sz w:val="24"/>
          <w:szCs w:val="24"/>
        </w:rPr>
        <w:t xml:space="preserve"> </w:t>
      </w:r>
      <w:hyperlink r:id="rId15" w:history="1">
        <w:r w:rsidR="00554A1E" w:rsidRPr="0053188F">
          <w:rPr>
            <w:rStyle w:val="Hyperlink"/>
            <w:rFonts w:asciiTheme="majorBidi" w:hAnsiTheme="majorBidi" w:cstheme="majorBidi"/>
            <w:color w:val="000000" w:themeColor="text1"/>
            <w:sz w:val="24"/>
            <w:szCs w:val="24"/>
            <w:u w:val="none"/>
          </w:rPr>
          <w:t>García Marquéz</w:t>
        </w:r>
      </w:hyperlink>
      <w:r w:rsidR="00554A1E" w:rsidRPr="0053188F">
        <w:rPr>
          <w:rFonts w:asciiTheme="majorBidi" w:hAnsiTheme="majorBidi" w:cstheme="majorBidi"/>
          <w:color w:val="000000" w:themeColor="text1"/>
          <w:sz w:val="24"/>
          <w:szCs w:val="24"/>
        </w:rPr>
        <w:t>, J. R., </w:t>
      </w:r>
      <w:hyperlink r:id="rId16" w:history="1">
        <w:r w:rsidR="00554A1E" w:rsidRPr="0053188F">
          <w:rPr>
            <w:rStyle w:val="Hyperlink"/>
            <w:rFonts w:asciiTheme="majorBidi" w:hAnsiTheme="majorBidi" w:cstheme="majorBidi"/>
            <w:color w:val="000000" w:themeColor="text1"/>
            <w:sz w:val="24"/>
            <w:szCs w:val="24"/>
            <w:u w:val="none"/>
          </w:rPr>
          <w:t>Gruber</w:t>
        </w:r>
      </w:hyperlink>
      <w:r w:rsidR="00554A1E" w:rsidRPr="0053188F">
        <w:rPr>
          <w:rFonts w:asciiTheme="majorBidi" w:hAnsiTheme="majorBidi" w:cstheme="majorBidi"/>
          <w:color w:val="000000" w:themeColor="text1"/>
          <w:sz w:val="24"/>
          <w:szCs w:val="24"/>
        </w:rPr>
        <w:t xml:space="preserve">, B., </w:t>
      </w:r>
      <w:hyperlink r:id="rId17" w:history="1">
        <w:r w:rsidR="00554A1E" w:rsidRPr="0053188F">
          <w:rPr>
            <w:rStyle w:val="Hyperlink"/>
            <w:rFonts w:asciiTheme="majorBidi" w:hAnsiTheme="majorBidi" w:cstheme="majorBidi"/>
            <w:color w:val="000000" w:themeColor="text1"/>
            <w:sz w:val="24"/>
            <w:szCs w:val="24"/>
            <w:u w:val="none"/>
          </w:rPr>
          <w:t>Lafourcade</w:t>
        </w:r>
      </w:hyperlink>
      <w:r w:rsidR="00554A1E" w:rsidRPr="0053188F">
        <w:rPr>
          <w:rFonts w:asciiTheme="majorBidi" w:hAnsiTheme="majorBidi" w:cstheme="majorBidi"/>
          <w:color w:val="000000" w:themeColor="text1"/>
          <w:sz w:val="24"/>
          <w:szCs w:val="24"/>
        </w:rPr>
        <w:t xml:space="preserve">, B., </w:t>
      </w:r>
      <w:hyperlink r:id="rId18" w:history="1">
        <w:r w:rsidR="00554A1E" w:rsidRPr="0053188F">
          <w:rPr>
            <w:rStyle w:val="Hyperlink"/>
            <w:rFonts w:asciiTheme="majorBidi" w:hAnsiTheme="majorBidi" w:cstheme="majorBidi"/>
            <w:color w:val="000000" w:themeColor="text1"/>
            <w:sz w:val="24"/>
            <w:szCs w:val="24"/>
            <w:u w:val="none"/>
          </w:rPr>
          <w:t>Leitão</w:t>
        </w:r>
      </w:hyperlink>
      <w:r w:rsidR="00554A1E" w:rsidRPr="0053188F">
        <w:rPr>
          <w:rFonts w:asciiTheme="majorBidi" w:hAnsiTheme="majorBidi" w:cstheme="majorBidi"/>
          <w:color w:val="000000" w:themeColor="text1"/>
          <w:sz w:val="24"/>
          <w:szCs w:val="24"/>
        </w:rPr>
        <w:t xml:space="preserve">, P. J., </w:t>
      </w:r>
      <w:hyperlink r:id="rId19" w:history="1">
        <w:r w:rsidR="00554A1E" w:rsidRPr="0053188F">
          <w:rPr>
            <w:rStyle w:val="Hyperlink"/>
            <w:rFonts w:asciiTheme="majorBidi" w:hAnsiTheme="majorBidi" w:cstheme="majorBidi"/>
            <w:color w:val="000000" w:themeColor="text1"/>
            <w:sz w:val="24"/>
            <w:szCs w:val="24"/>
            <w:u w:val="none"/>
          </w:rPr>
          <w:t>Münkemüller</w:t>
        </w:r>
      </w:hyperlink>
      <w:r w:rsidR="00554A1E" w:rsidRPr="0053188F">
        <w:rPr>
          <w:rFonts w:asciiTheme="majorBidi" w:hAnsiTheme="majorBidi" w:cstheme="majorBidi"/>
          <w:color w:val="000000" w:themeColor="text1"/>
          <w:sz w:val="24"/>
          <w:szCs w:val="24"/>
        </w:rPr>
        <w:t xml:space="preserve">, T., </w:t>
      </w:r>
      <w:hyperlink r:id="rId20" w:history="1">
        <w:r w:rsidR="00554A1E" w:rsidRPr="0053188F">
          <w:rPr>
            <w:rStyle w:val="Hyperlink"/>
            <w:rFonts w:asciiTheme="majorBidi" w:hAnsiTheme="majorBidi" w:cstheme="majorBidi"/>
            <w:color w:val="000000" w:themeColor="text1"/>
            <w:sz w:val="24"/>
            <w:szCs w:val="24"/>
            <w:u w:val="none"/>
          </w:rPr>
          <w:t>McClean</w:t>
        </w:r>
      </w:hyperlink>
      <w:r w:rsidR="00554A1E" w:rsidRPr="0053188F">
        <w:rPr>
          <w:rFonts w:asciiTheme="majorBidi" w:hAnsiTheme="majorBidi" w:cstheme="majorBidi"/>
          <w:color w:val="000000" w:themeColor="text1"/>
          <w:sz w:val="24"/>
          <w:szCs w:val="24"/>
        </w:rPr>
        <w:t xml:space="preserve"> , C., </w:t>
      </w:r>
      <w:hyperlink r:id="rId21" w:history="1">
        <w:r w:rsidR="00554A1E" w:rsidRPr="0053188F">
          <w:rPr>
            <w:rStyle w:val="Hyperlink"/>
            <w:rFonts w:asciiTheme="majorBidi" w:hAnsiTheme="majorBidi" w:cstheme="majorBidi"/>
            <w:color w:val="000000" w:themeColor="text1"/>
            <w:sz w:val="24"/>
            <w:szCs w:val="24"/>
            <w:u w:val="none"/>
          </w:rPr>
          <w:t>Osborne</w:t>
        </w:r>
      </w:hyperlink>
      <w:r w:rsidR="00554A1E" w:rsidRPr="0053188F">
        <w:rPr>
          <w:rFonts w:asciiTheme="majorBidi" w:hAnsiTheme="majorBidi" w:cstheme="majorBidi"/>
          <w:color w:val="000000" w:themeColor="text1"/>
          <w:sz w:val="24"/>
          <w:szCs w:val="24"/>
        </w:rPr>
        <w:t>, P. E.,</w:t>
      </w:r>
      <w:r w:rsidR="00CC4765">
        <w:rPr>
          <w:rFonts w:asciiTheme="majorBidi" w:hAnsiTheme="majorBidi" w:cstheme="majorBidi"/>
          <w:color w:val="000000" w:themeColor="text1"/>
          <w:sz w:val="24"/>
          <w:szCs w:val="24"/>
        </w:rPr>
        <w:t xml:space="preserve"> </w:t>
      </w:r>
      <w:hyperlink r:id="rId22" w:history="1">
        <w:r w:rsidR="00554A1E" w:rsidRPr="0053188F">
          <w:rPr>
            <w:rStyle w:val="Hyperlink"/>
            <w:rFonts w:asciiTheme="majorBidi" w:hAnsiTheme="majorBidi" w:cstheme="majorBidi"/>
            <w:color w:val="000000" w:themeColor="text1"/>
            <w:sz w:val="24"/>
            <w:szCs w:val="24"/>
            <w:u w:val="none"/>
          </w:rPr>
          <w:t>Reineking</w:t>
        </w:r>
      </w:hyperlink>
      <w:r w:rsidR="00554A1E" w:rsidRPr="0053188F">
        <w:rPr>
          <w:rFonts w:asciiTheme="majorBidi" w:hAnsiTheme="majorBidi" w:cstheme="majorBidi"/>
          <w:color w:val="000000" w:themeColor="text1"/>
          <w:sz w:val="24"/>
          <w:szCs w:val="24"/>
        </w:rPr>
        <w:t xml:space="preserve">, B., </w:t>
      </w:r>
      <w:hyperlink r:id="rId23" w:history="1">
        <w:r w:rsidR="00554A1E" w:rsidRPr="0053188F">
          <w:rPr>
            <w:rStyle w:val="Hyperlink"/>
            <w:rFonts w:asciiTheme="majorBidi" w:hAnsiTheme="majorBidi" w:cstheme="majorBidi"/>
            <w:color w:val="000000" w:themeColor="text1"/>
            <w:sz w:val="24"/>
            <w:szCs w:val="24"/>
            <w:u w:val="none"/>
          </w:rPr>
          <w:t>Schröder</w:t>
        </w:r>
      </w:hyperlink>
      <w:r w:rsidR="00554A1E" w:rsidRPr="0053188F">
        <w:rPr>
          <w:rFonts w:asciiTheme="majorBidi" w:hAnsiTheme="majorBidi" w:cstheme="majorBidi"/>
          <w:color w:val="000000" w:themeColor="text1"/>
          <w:sz w:val="24"/>
          <w:szCs w:val="24"/>
        </w:rPr>
        <w:t xml:space="preserve">, B., </w:t>
      </w:r>
      <w:hyperlink r:id="rId24" w:history="1">
        <w:r w:rsidR="00554A1E" w:rsidRPr="0053188F">
          <w:rPr>
            <w:rStyle w:val="Hyperlink"/>
            <w:rFonts w:asciiTheme="majorBidi" w:hAnsiTheme="majorBidi" w:cstheme="majorBidi"/>
            <w:color w:val="000000" w:themeColor="text1"/>
            <w:sz w:val="24"/>
            <w:szCs w:val="24"/>
            <w:u w:val="none"/>
          </w:rPr>
          <w:t>Skidmore</w:t>
        </w:r>
      </w:hyperlink>
      <w:r w:rsidR="00554A1E" w:rsidRPr="0053188F">
        <w:rPr>
          <w:rFonts w:asciiTheme="majorBidi" w:hAnsiTheme="majorBidi" w:cstheme="majorBidi"/>
          <w:color w:val="000000" w:themeColor="text1"/>
          <w:sz w:val="24"/>
          <w:szCs w:val="24"/>
        </w:rPr>
        <w:t xml:space="preserve">, A. K., </w:t>
      </w:r>
      <w:hyperlink r:id="rId25" w:history="1">
        <w:r w:rsidR="00554A1E" w:rsidRPr="0053188F">
          <w:rPr>
            <w:rStyle w:val="Hyperlink"/>
            <w:rFonts w:asciiTheme="majorBidi" w:hAnsiTheme="majorBidi" w:cstheme="majorBidi"/>
            <w:color w:val="000000" w:themeColor="text1"/>
            <w:sz w:val="24"/>
            <w:szCs w:val="24"/>
            <w:u w:val="none"/>
          </w:rPr>
          <w:t>Zurell</w:t>
        </w:r>
      </w:hyperlink>
      <w:r w:rsidR="00554A1E" w:rsidRPr="0053188F">
        <w:rPr>
          <w:rFonts w:asciiTheme="majorBidi" w:hAnsiTheme="majorBidi" w:cstheme="majorBidi"/>
          <w:color w:val="000000" w:themeColor="text1"/>
          <w:sz w:val="24"/>
          <w:szCs w:val="24"/>
        </w:rPr>
        <w:t xml:space="preserve">, D., &amp; </w:t>
      </w:r>
      <w:r w:rsidR="00554A1E" w:rsidRPr="0053188F">
        <w:rPr>
          <w:rFonts w:ascii="Times New Roman" w:hAnsi="Times New Roman" w:cs="Times New Roman"/>
          <w:iCs/>
          <w:sz w:val="24"/>
          <w:szCs w:val="24"/>
        </w:rPr>
        <w:t>L</w:t>
      </w:r>
      <w:r w:rsidR="0099487A" w:rsidRPr="0053188F">
        <w:rPr>
          <w:rFonts w:ascii="Times New Roman" w:hAnsi="Times New Roman" w:cs="Times New Roman"/>
          <w:iCs/>
          <w:sz w:val="24"/>
          <w:szCs w:val="24"/>
        </w:rPr>
        <w:t xml:space="preserve">autenbach, S. (2013). </w:t>
      </w:r>
      <w:r w:rsidR="0099487A">
        <w:rPr>
          <w:rFonts w:ascii="Times New Roman" w:hAnsi="Times New Roman" w:cs="Times New Roman"/>
          <w:iCs/>
          <w:sz w:val="24"/>
          <w:szCs w:val="24"/>
        </w:rPr>
        <w:t xml:space="preserve">Collinearity: A review of methods to deal with it and a simulation study evaluating their performance. </w:t>
      </w:r>
      <w:proofErr w:type="spellStart"/>
      <w:r w:rsidR="0099487A" w:rsidRPr="00646F63">
        <w:rPr>
          <w:rFonts w:ascii="Times New Roman" w:hAnsi="Times New Roman" w:cs="Times New Roman"/>
          <w:i/>
          <w:iCs/>
          <w:sz w:val="24"/>
          <w:szCs w:val="24"/>
          <w:lang w:val="en-GB"/>
        </w:rPr>
        <w:t>Ecography</w:t>
      </w:r>
      <w:proofErr w:type="spellEnd"/>
      <w:r w:rsidR="0099487A" w:rsidRPr="00646F63">
        <w:rPr>
          <w:rFonts w:ascii="Times New Roman" w:hAnsi="Times New Roman" w:cs="Times New Roman"/>
          <w:i/>
          <w:iCs/>
          <w:sz w:val="24"/>
          <w:szCs w:val="24"/>
          <w:lang w:val="en-GB"/>
        </w:rPr>
        <w:t>, 36</w:t>
      </w:r>
      <w:r w:rsidR="00C41074" w:rsidRPr="00646F63">
        <w:rPr>
          <w:rFonts w:ascii="Times New Roman" w:hAnsi="Times New Roman" w:cs="Times New Roman"/>
          <w:iCs/>
          <w:sz w:val="24"/>
          <w:szCs w:val="24"/>
          <w:lang w:val="en-GB"/>
        </w:rPr>
        <w:t>(1)</w:t>
      </w:r>
      <w:r w:rsidR="0099487A" w:rsidRPr="00646F63">
        <w:rPr>
          <w:rFonts w:ascii="Times New Roman" w:hAnsi="Times New Roman" w:cs="Times New Roman"/>
          <w:i/>
          <w:iCs/>
          <w:sz w:val="24"/>
          <w:szCs w:val="24"/>
          <w:lang w:val="en-GB"/>
        </w:rPr>
        <w:t xml:space="preserve">, </w:t>
      </w:r>
      <w:r w:rsidR="0099487A" w:rsidRPr="00646F63">
        <w:rPr>
          <w:rFonts w:ascii="Times New Roman" w:hAnsi="Times New Roman" w:cs="Times New Roman"/>
          <w:iCs/>
          <w:sz w:val="24"/>
          <w:szCs w:val="24"/>
          <w:lang w:val="en-GB"/>
        </w:rPr>
        <w:t>27-46.</w:t>
      </w:r>
      <w:r w:rsidR="00C41074" w:rsidRPr="00646F63">
        <w:rPr>
          <w:rFonts w:ascii="Times New Roman" w:hAnsi="Times New Roman" w:cs="Times New Roman"/>
          <w:iCs/>
          <w:sz w:val="24"/>
          <w:szCs w:val="24"/>
          <w:lang w:val="en-GB"/>
        </w:rPr>
        <w:t xml:space="preserve"> </w:t>
      </w:r>
      <w:r w:rsidR="00554A1E" w:rsidRPr="00646F63">
        <w:rPr>
          <w:rFonts w:ascii="Times New Roman" w:hAnsi="Times New Roman" w:cs="Times New Roman"/>
          <w:iCs/>
          <w:sz w:val="24"/>
          <w:szCs w:val="24"/>
          <w:lang w:val="en-GB"/>
        </w:rPr>
        <w:t>https://doi.org/</w:t>
      </w:r>
      <w:r w:rsidR="00C41074" w:rsidRPr="00646F63">
        <w:rPr>
          <w:rFonts w:ascii="Times New Roman" w:hAnsi="Times New Roman" w:cs="Times New Roman"/>
          <w:iCs/>
          <w:sz w:val="24"/>
          <w:szCs w:val="24"/>
          <w:lang w:val="en-GB"/>
        </w:rPr>
        <w:t>10.1111/j.1600-0587.2012.07348.x</w:t>
      </w:r>
      <w:r w:rsidR="00A8461A" w:rsidRPr="00646F63">
        <w:rPr>
          <w:rFonts w:ascii="Times New Roman" w:hAnsi="Times New Roman" w:cs="Times New Roman"/>
          <w:iCs/>
          <w:sz w:val="24"/>
          <w:szCs w:val="24"/>
          <w:lang w:val="en-GB"/>
        </w:rPr>
        <w:t xml:space="preserve"> </w:t>
      </w:r>
    </w:p>
    <w:p w14:paraId="22956D28" w14:textId="47568E98" w:rsidR="00A8461A" w:rsidRPr="00646F63" w:rsidRDefault="00A8461A">
      <w:pPr>
        <w:spacing w:after="0" w:line="480" w:lineRule="exact"/>
        <w:ind w:hanging="720"/>
        <w:rPr>
          <w:rFonts w:asciiTheme="majorBidi" w:hAnsiTheme="majorBidi" w:cstheme="majorBidi"/>
          <w:sz w:val="24"/>
          <w:szCs w:val="24"/>
          <w:lang w:val="en-GB"/>
        </w:rPr>
      </w:pPr>
      <w:r w:rsidRPr="00B1456E">
        <w:rPr>
          <w:rFonts w:asciiTheme="majorBidi" w:hAnsiTheme="majorBidi" w:cstheme="majorBidi"/>
          <w:color w:val="000000"/>
          <w:sz w:val="24"/>
          <w:szCs w:val="24"/>
          <w:lang w:val="en-AU"/>
        </w:rPr>
        <w:t xml:space="preserve">Evans, N. D., </w:t>
      </w:r>
      <w:r w:rsidRPr="00B1456E">
        <w:rPr>
          <w:rFonts w:asciiTheme="majorBidi" w:hAnsiTheme="majorBidi" w:cstheme="majorBidi"/>
          <w:sz w:val="24"/>
          <w:szCs w:val="24"/>
        </w:rPr>
        <w:t>Reyes, J., Wildschut, T., Sedikides, C., &amp; Fetterman, A. K. (2020</w:t>
      </w:r>
      <w:r w:rsidRPr="00B1456E">
        <w:rPr>
          <w:rFonts w:asciiTheme="majorBidi" w:eastAsia="Segoe UI Emoji" w:hAnsiTheme="majorBidi" w:cstheme="majorBidi"/>
          <w:sz w:val="24"/>
          <w:szCs w:val="24"/>
        </w:rPr>
        <w:t>)</w:t>
      </w:r>
      <w:r w:rsidRPr="00B1456E">
        <w:rPr>
          <w:rFonts w:asciiTheme="majorBidi" w:hAnsiTheme="majorBidi" w:cstheme="majorBidi"/>
          <w:sz w:val="24"/>
          <w:szCs w:val="24"/>
        </w:rPr>
        <w:t xml:space="preserve">. </w:t>
      </w:r>
      <w:r w:rsidRPr="00B1456E">
        <w:rPr>
          <w:rFonts w:asciiTheme="majorBidi" w:hAnsiTheme="majorBidi" w:cstheme="majorBidi"/>
          <w:color w:val="201F1E"/>
          <w:sz w:val="24"/>
          <w:szCs w:val="24"/>
          <w:shd w:val="clear" w:color="auto" w:fill="FFFFFF"/>
        </w:rPr>
        <w:t xml:space="preserve">Mental transportation mediates nostalgia’s psychological benefits. </w:t>
      </w:r>
      <w:r w:rsidRPr="00B1456E">
        <w:rPr>
          <w:rFonts w:asciiTheme="majorBidi" w:hAnsiTheme="majorBidi" w:cstheme="majorBidi"/>
          <w:i/>
          <w:color w:val="201F1E"/>
          <w:sz w:val="24"/>
          <w:szCs w:val="24"/>
          <w:shd w:val="clear" w:color="auto" w:fill="FFFFFF"/>
        </w:rPr>
        <w:t>Cognition and Emotion</w:t>
      </w:r>
      <w:r w:rsidRPr="00B1456E">
        <w:rPr>
          <w:rFonts w:asciiTheme="majorBidi" w:hAnsiTheme="majorBidi" w:cstheme="majorBidi"/>
          <w:color w:val="201F1E"/>
          <w:sz w:val="24"/>
          <w:szCs w:val="24"/>
          <w:shd w:val="clear" w:color="auto" w:fill="FFFFFF"/>
        </w:rPr>
        <w:t>. Advance online publication. https://doi.org/10.1080/02699931.2020.1806788</w:t>
      </w:r>
    </w:p>
    <w:p w14:paraId="7899A862" w14:textId="63D5F7EF" w:rsidR="00434CE3" w:rsidRDefault="00434CE3" w:rsidP="00E2798C">
      <w:pPr>
        <w:spacing w:after="0" w:line="480" w:lineRule="exact"/>
        <w:ind w:hanging="720"/>
        <w:rPr>
          <w:rFonts w:ascii="Times New Roman" w:hAnsi="Times New Roman" w:cs="Times New Roman"/>
          <w:sz w:val="24"/>
          <w:szCs w:val="24"/>
        </w:rPr>
      </w:pPr>
      <w:r w:rsidRPr="00286344">
        <w:rPr>
          <w:rFonts w:ascii="Times New Roman" w:hAnsi="Times New Roman" w:cs="Times New Roman"/>
          <w:sz w:val="24"/>
          <w:szCs w:val="24"/>
          <w:lang w:val="de-DE"/>
        </w:rPr>
        <w:t xml:space="preserve">Faul, F., Erdfelder, E., Buchner, A., &amp; Lang, A.G. (2009). </w:t>
      </w:r>
      <w:r w:rsidRPr="00835691">
        <w:rPr>
          <w:rFonts w:ascii="Times New Roman" w:hAnsi="Times New Roman" w:cs="Times New Roman"/>
          <w:sz w:val="24"/>
          <w:szCs w:val="24"/>
        </w:rPr>
        <w:t>Statistical power analyses using G* Power 3.1: Tests for correlation and</w:t>
      </w:r>
      <w:r>
        <w:rPr>
          <w:rFonts w:ascii="Times New Roman" w:hAnsi="Times New Roman" w:cs="Times New Roman"/>
          <w:sz w:val="24"/>
          <w:szCs w:val="24"/>
        </w:rPr>
        <w:t xml:space="preserve"> regression analyses. </w:t>
      </w:r>
      <w:r w:rsidRPr="00835691">
        <w:rPr>
          <w:rFonts w:ascii="Times New Roman" w:hAnsi="Times New Roman" w:cs="Times New Roman"/>
          <w:i/>
          <w:sz w:val="24"/>
          <w:szCs w:val="24"/>
        </w:rPr>
        <w:t>Behavior Research Methods, 41</w:t>
      </w:r>
      <w:r w:rsidRPr="00835691">
        <w:rPr>
          <w:rFonts w:ascii="Times New Roman" w:hAnsi="Times New Roman" w:cs="Times New Roman"/>
          <w:sz w:val="24"/>
          <w:szCs w:val="24"/>
        </w:rPr>
        <w:t>(4), 1149-1160.</w:t>
      </w:r>
      <w:r w:rsidR="008A6F01">
        <w:rPr>
          <w:rFonts w:ascii="Times New Roman" w:hAnsi="Times New Roman" w:cs="Times New Roman"/>
          <w:sz w:val="24"/>
          <w:szCs w:val="24"/>
        </w:rPr>
        <w:t xml:space="preserve"> </w:t>
      </w:r>
      <w:r w:rsidR="00554A1E">
        <w:rPr>
          <w:rFonts w:ascii="Times New Roman" w:hAnsi="Times New Roman" w:cs="Times New Roman"/>
          <w:sz w:val="24"/>
          <w:szCs w:val="24"/>
        </w:rPr>
        <w:t>https://doi.org/</w:t>
      </w:r>
      <w:r w:rsidR="008A6F01" w:rsidRPr="008A6F01">
        <w:rPr>
          <w:rFonts w:ascii="Times New Roman" w:hAnsi="Times New Roman" w:cs="Times New Roman"/>
          <w:sz w:val="24"/>
          <w:szCs w:val="24"/>
        </w:rPr>
        <w:t>10.3758/BRM.41.4.1149</w:t>
      </w:r>
    </w:p>
    <w:p w14:paraId="078833EF" w14:textId="744D2405" w:rsidR="00D2539B" w:rsidRPr="0032500B" w:rsidRDefault="00D2539B" w:rsidP="0032500B">
      <w:pPr>
        <w:spacing w:after="0" w:line="480" w:lineRule="exact"/>
        <w:ind w:hanging="720"/>
        <w:rPr>
          <w:rFonts w:ascii="Times New Roman" w:hAnsi="Times New Roman" w:cs="Times New Roman"/>
          <w:sz w:val="24"/>
          <w:szCs w:val="24"/>
        </w:rPr>
      </w:pPr>
      <w:r>
        <w:rPr>
          <w:rFonts w:ascii="Times New Roman" w:hAnsi="Times New Roman" w:cs="Times New Roman"/>
          <w:sz w:val="24"/>
          <w:szCs w:val="24"/>
        </w:rPr>
        <w:t>Fordyce, M.</w:t>
      </w:r>
      <w:r w:rsidR="00874E3B">
        <w:rPr>
          <w:rFonts w:ascii="Times New Roman" w:hAnsi="Times New Roman" w:cs="Times New Roman"/>
          <w:sz w:val="24"/>
          <w:szCs w:val="24"/>
        </w:rPr>
        <w:t xml:space="preserve"> </w:t>
      </w:r>
      <w:r>
        <w:rPr>
          <w:rFonts w:ascii="Times New Roman" w:hAnsi="Times New Roman" w:cs="Times New Roman"/>
          <w:sz w:val="24"/>
          <w:szCs w:val="24"/>
        </w:rPr>
        <w:t xml:space="preserve">W. (1977). Development of a program to increase personal happiness. </w:t>
      </w:r>
      <w:r>
        <w:rPr>
          <w:rFonts w:ascii="Times New Roman" w:hAnsi="Times New Roman" w:cs="Times New Roman"/>
          <w:i/>
          <w:sz w:val="24"/>
          <w:szCs w:val="24"/>
        </w:rPr>
        <w:t>Journal of Counseling Psychology, 24</w:t>
      </w:r>
      <w:r w:rsidR="008A6F01">
        <w:rPr>
          <w:rFonts w:ascii="Times New Roman" w:hAnsi="Times New Roman" w:cs="Times New Roman"/>
          <w:sz w:val="24"/>
          <w:szCs w:val="24"/>
        </w:rPr>
        <w:t>(6)</w:t>
      </w:r>
      <w:r>
        <w:rPr>
          <w:rFonts w:ascii="Times New Roman" w:hAnsi="Times New Roman" w:cs="Times New Roman"/>
          <w:i/>
          <w:sz w:val="24"/>
          <w:szCs w:val="24"/>
        </w:rPr>
        <w:t>,</w:t>
      </w:r>
      <w:r>
        <w:rPr>
          <w:rFonts w:ascii="Times New Roman" w:hAnsi="Times New Roman" w:cs="Times New Roman"/>
          <w:sz w:val="24"/>
          <w:szCs w:val="24"/>
        </w:rPr>
        <w:t xml:space="preserve"> 511-521.</w:t>
      </w:r>
      <w:r w:rsidR="0032500B">
        <w:rPr>
          <w:rFonts w:ascii="Times New Roman" w:hAnsi="Times New Roman" w:cs="Times New Roman"/>
          <w:sz w:val="24"/>
          <w:szCs w:val="24"/>
        </w:rPr>
        <w:t xml:space="preserve"> </w:t>
      </w:r>
      <w:r w:rsidR="00554A1E">
        <w:rPr>
          <w:rFonts w:ascii="Times New Roman" w:hAnsi="Times New Roman" w:cs="Times New Roman"/>
          <w:sz w:val="24"/>
          <w:szCs w:val="24"/>
        </w:rPr>
        <w:t>https://doi.org/</w:t>
      </w:r>
      <w:r w:rsidR="0032500B" w:rsidRPr="0032500B">
        <w:rPr>
          <w:rFonts w:ascii="Times New Roman" w:hAnsi="Times New Roman" w:cs="Times New Roman"/>
          <w:sz w:val="24"/>
          <w:szCs w:val="24"/>
        </w:rPr>
        <w:t>10.1037/0022-0167.24.6.511</w:t>
      </w:r>
    </w:p>
    <w:p w14:paraId="09BEDD1F" w14:textId="4E6BC721" w:rsidR="008E7AAC" w:rsidRPr="0032500B" w:rsidRDefault="008E7AAC" w:rsidP="0032500B">
      <w:pPr>
        <w:spacing w:after="0" w:line="480" w:lineRule="exact"/>
        <w:ind w:hanging="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Fordyce, M.</w:t>
      </w:r>
      <w:r w:rsidR="00874E3B">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W. (1983). A program to increase happiness: Further studies. </w:t>
      </w:r>
      <w:r>
        <w:rPr>
          <w:rFonts w:ascii="Times New Roman" w:hAnsi="Times New Roman" w:cs="Times New Roman"/>
          <w:i/>
          <w:iCs/>
          <w:sz w:val="24"/>
          <w:szCs w:val="24"/>
          <w:shd w:val="clear" w:color="auto" w:fill="FFFFFF"/>
        </w:rPr>
        <w:t>Journal of Counseling Psychology</w:t>
      </w:r>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30</w:t>
      </w:r>
      <w:r>
        <w:rPr>
          <w:rFonts w:ascii="Times New Roman" w:hAnsi="Times New Roman" w:cs="Times New Roman"/>
          <w:sz w:val="24"/>
          <w:szCs w:val="24"/>
          <w:shd w:val="clear" w:color="auto" w:fill="FFFFFF"/>
        </w:rPr>
        <w:t>(4), 483-498.</w:t>
      </w:r>
      <w:r w:rsidR="0032500B">
        <w:rPr>
          <w:rFonts w:ascii="Times New Roman" w:hAnsi="Times New Roman" w:cs="Times New Roman"/>
          <w:sz w:val="24"/>
          <w:szCs w:val="24"/>
          <w:shd w:val="clear" w:color="auto" w:fill="FFFFFF"/>
        </w:rPr>
        <w:t xml:space="preserve"> </w:t>
      </w:r>
      <w:r w:rsidR="00554A1E">
        <w:rPr>
          <w:rFonts w:ascii="Times New Roman" w:hAnsi="Times New Roman" w:cs="Times New Roman"/>
          <w:sz w:val="24"/>
          <w:szCs w:val="24"/>
          <w:shd w:val="clear" w:color="auto" w:fill="FFFFFF"/>
        </w:rPr>
        <w:t>https://doi.org/</w:t>
      </w:r>
      <w:r w:rsidR="0032500B" w:rsidRPr="0032500B">
        <w:rPr>
          <w:rFonts w:ascii="Times New Roman" w:hAnsi="Times New Roman" w:cs="Times New Roman"/>
          <w:sz w:val="24"/>
          <w:szCs w:val="24"/>
          <w:shd w:val="clear" w:color="auto" w:fill="FFFFFF"/>
        </w:rPr>
        <w:t>10.1037/0022-0167.30.4.483</w:t>
      </w:r>
    </w:p>
    <w:p w14:paraId="5DDAFC25" w14:textId="17C32BCF" w:rsidR="004B63E0" w:rsidRDefault="004B63E0" w:rsidP="00E2798C">
      <w:pPr>
        <w:spacing w:after="0" w:line="480" w:lineRule="exact"/>
        <w:ind w:hanging="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Fredrickson, B.</w:t>
      </w:r>
      <w:r w:rsidR="00874E3B">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L. (2013). Positive emotions broaden and build. </w:t>
      </w:r>
      <w:r>
        <w:rPr>
          <w:rFonts w:ascii="Times New Roman" w:hAnsi="Times New Roman" w:cs="Times New Roman"/>
          <w:i/>
          <w:iCs/>
          <w:sz w:val="24"/>
          <w:szCs w:val="24"/>
          <w:shd w:val="clear" w:color="auto" w:fill="FFFFFF"/>
        </w:rPr>
        <w:t>Advances in Experimental Social Psychology</w:t>
      </w:r>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47</w:t>
      </w:r>
      <w:r>
        <w:rPr>
          <w:rFonts w:ascii="Times New Roman" w:hAnsi="Times New Roman" w:cs="Times New Roman"/>
          <w:sz w:val="24"/>
          <w:szCs w:val="24"/>
          <w:shd w:val="clear" w:color="auto" w:fill="FFFFFF"/>
        </w:rPr>
        <w:t>, 1-53.</w:t>
      </w:r>
      <w:r w:rsidR="005444A1">
        <w:rPr>
          <w:rFonts w:ascii="Times New Roman" w:hAnsi="Times New Roman" w:cs="Times New Roman"/>
          <w:sz w:val="24"/>
          <w:szCs w:val="24"/>
          <w:shd w:val="clear" w:color="auto" w:fill="FFFFFF"/>
        </w:rPr>
        <w:t xml:space="preserve"> </w:t>
      </w:r>
      <w:r w:rsidR="00554A1E">
        <w:rPr>
          <w:rFonts w:ascii="Times New Roman" w:hAnsi="Times New Roman" w:cs="Times New Roman"/>
          <w:sz w:val="24"/>
          <w:szCs w:val="24"/>
          <w:shd w:val="clear" w:color="auto" w:fill="FFFFFF"/>
        </w:rPr>
        <w:t>https://doi.org/</w:t>
      </w:r>
      <w:r w:rsidR="005444A1" w:rsidRPr="005444A1">
        <w:rPr>
          <w:rFonts w:ascii="Times New Roman" w:hAnsi="Times New Roman" w:cs="Times New Roman"/>
          <w:sz w:val="24"/>
          <w:szCs w:val="24"/>
          <w:shd w:val="clear" w:color="auto" w:fill="FFFFFF"/>
        </w:rPr>
        <w:t>10.1016/B978-0-12-407236-7.00001-2</w:t>
      </w:r>
    </w:p>
    <w:p w14:paraId="01241C08" w14:textId="7C610FB0" w:rsidR="00434CE3" w:rsidRDefault="00961227">
      <w:pPr>
        <w:spacing w:after="0" w:line="480" w:lineRule="exact"/>
        <w:ind w:hanging="720"/>
        <w:rPr>
          <w:rFonts w:ascii="Times New Roman" w:hAnsi="Times New Roman" w:cs="Times New Roman"/>
          <w:iCs/>
          <w:sz w:val="24"/>
          <w:szCs w:val="24"/>
          <w:lang w:val="fr-FR"/>
        </w:rPr>
      </w:pPr>
      <w:r>
        <w:rPr>
          <w:rFonts w:ascii="Times New Roman" w:hAnsi="Times New Roman" w:cs="Times New Roman"/>
          <w:iCs/>
          <w:sz w:val="24"/>
          <w:szCs w:val="24"/>
        </w:rPr>
        <w:t>Fritz, M.</w:t>
      </w:r>
      <w:r w:rsidR="00874E3B">
        <w:rPr>
          <w:rFonts w:ascii="Times New Roman" w:hAnsi="Times New Roman" w:cs="Times New Roman"/>
          <w:iCs/>
          <w:sz w:val="24"/>
          <w:szCs w:val="24"/>
        </w:rPr>
        <w:t xml:space="preserve"> </w:t>
      </w:r>
      <w:r>
        <w:rPr>
          <w:rFonts w:ascii="Times New Roman" w:hAnsi="Times New Roman" w:cs="Times New Roman"/>
          <w:iCs/>
          <w:sz w:val="24"/>
          <w:szCs w:val="24"/>
        </w:rPr>
        <w:t>S., &amp; MacKinnon, D.</w:t>
      </w:r>
      <w:r w:rsidR="00874E3B">
        <w:rPr>
          <w:rFonts w:ascii="Times New Roman" w:hAnsi="Times New Roman" w:cs="Times New Roman"/>
          <w:iCs/>
          <w:sz w:val="24"/>
          <w:szCs w:val="24"/>
        </w:rPr>
        <w:t xml:space="preserve"> </w:t>
      </w:r>
      <w:r>
        <w:rPr>
          <w:rFonts w:ascii="Times New Roman" w:hAnsi="Times New Roman" w:cs="Times New Roman"/>
          <w:iCs/>
          <w:sz w:val="24"/>
          <w:szCs w:val="24"/>
        </w:rPr>
        <w:t xml:space="preserve">P. (2007). Required sample size to detect the mediated effect. </w:t>
      </w:r>
      <w:r w:rsidRPr="00A82CB6">
        <w:rPr>
          <w:rFonts w:ascii="Times New Roman" w:hAnsi="Times New Roman" w:cs="Times New Roman"/>
          <w:i/>
          <w:iCs/>
          <w:sz w:val="24"/>
          <w:szCs w:val="24"/>
          <w:lang w:val="fr-FR"/>
        </w:rPr>
        <w:t>Psychological Science, 18</w:t>
      </w:r>
      <w:r w:rsidR="00AB694B">
        <w:rPr>
          <w:rFonts w:ascii="Times New Roman" w:hAnsi="Times New Roman" w:cs="Times New Roman"/>
          <w:iCs/>
          <w:sz w:val="24"/>
          <w:szCs w:val="24"/>
          <w:lang w:val="fr-FR"/>
        </w:rPr>
        <w:t>(3)</w:t>
      </w:r>
      <w:r w:rsidRPr="00A82CB6">
        <w:rPr>
          <w:rFonts w:ascii="Times New Roman" w:hAnsi="Times New Roman" w:cs="Times New Roman"/>
          <w:iCs/>
          <w:sz w:val="24"/>
          <w:szCs w:val="24"/>
          <w:lang w:val="fr-FR"/>
        </w:rPr>
        <w:t xml:space="preserve">, </w:t>
      </w:r>
      <w:r w:rsidRPr="00D23146">
        <w:rPr>
          <w:rFonts w:ascii="Times New Roman" w:hAnsi="Times New Roman" w:cs="Times New Roman"/>
          <w:iCs/>
          <w:sz w:val="24"/>
          <w:szCs w:val="24"/>
          <w:lang w:val="fr-FR"/>
        </w:rPr>
        <w:t>223-239</w:t>
      </w:r>
      <w:r w:rsidRPr="00DB437C">
        <w:rPr>
          <w:rFonts w:ascii="Times New Roman" w:hAnsi="Times New Roman" w:cs="Times New Roman"/>
          <w:iCs/>
          <w:sz w:val="24"/>
          <w:szCs w:val="24"/>
          <w:lang w:val="fr-FR"/>
        </w:rPr>
        <w:t>.</w:t>
      </w:r>
      <w:r w:rsidR="00AB694B" w:rsidRPr="00DB437C">
        <w:rPr>
          <w:rFonts w:ascii="Times New Roman" w:hAnsi="Times New Roman" w:cs="Times New Roman"/>
          <w:iCs/>
          <w:sz w:val="24"/>
          <w:szCs w:val="24"/>
          <w:lang w:val="fr-FR"/>
        </w:rPr>
        <w:t xml:space="preserve"> </w:t>
      </w:r>
      <w:r w:rsidR="00117F09" w:rsidRPr="00DB437C">
        <w:rPr>
          <w:rFonts w:ascii="Times New Roman" w:hAnsi="Times New Roman" w:cs="Times New Roman"/>
          <w:sz w:val="24"/>
          <w:szCs w:val="24"/>
          <w:lang w:val="fr-FR"/>
        </w:rPr>
        <w:t>https://doi.org/10.1111/j.1467-9280.2007.01882.x</w:t>
      </w:r>
      <w:r w:rsidR="00AB694B" w:rsidRPr="00DB437C">
        <w:rPr>
          <w:rFonts w:ascii="Times New Roman" w:hAnsi="Times New Roman" w:cs="Times New Roman"/>
          <w:iCs/>
          <w:sz w:val="24"/>
          <w:szCs w:val="24"/>
          <w:lang w:val="fr-FR"/>
        </w:rPr>
        <w:t>.</w:t>
      </w:r>
    </w:p>
    <w:p w14:paraId="27AEC644" w14:textId="661A1860" w:rsidR="00FA0373" w:rsidRPr="0053188F" w:rsidRDefault="00803221" w:rsidP="00E2798C">
      <w:pPr>
        <w:spacing w:after="0" w:line="480" w:lineRule="exact"/>
        <w:ind w:hanging="720"/>
        <w:rPr>
          <w:rFonts w:ascii="Times New Roman" w:hAnsi="Times New Roman" w:cs="Times New Roman"/>
          <w:iCs/>
          <w:sz w:val="24"/>
          <w:szCs w:val="24"/>
          <w:lang w:val="en-GB"/>
        </w:rPr>
      </w:pPr>
      <w:r w:rsidRPr="00C135EF">
        <w:rPr>
          <w:rFonts w:ascii="Times New Roman" w:hAnsi="Times New Roman" w:cs="Times New Roman"/>
          <w:iCs/>
          <w:sz w:val="24"/>
          <w:szCs w:val="24"/>
          <w:lang w:val="fr-FR"/>
        </w:rPr>
        <w:t>Funder D.</w:t>
      </w:r>
      <w:r w:rsidR="00BF6611" w:rsidRPr="00C135EF">
        <w:rPr>
          <w:rFonts w:ascii="Times New Roman" w:hAnsi="Times New Roman" w:cs="Times New Roman"/>
          <w:iCs/>
          <w:sz w:val="24"/>
          <w:szCs w:val="24"/>
          <w:lang w:val="fr-FR"/>
        </w:rPr>
        <w:t xml:space="preserve"> </w:t>
      </w:r>
      <w:r w:rsidRPr="00C135EF">
        <w:rPr>
          <w:rFonts w:ascii="Times New Roman" w:hAnsi="Times New Roman" w:cs="Times New Roman"/>
          <w:iCs/>
          <w:sz w:val="24"/>
          <w:szCs w:val="24"/>
          <w:lang w:val="fr-FR"/>
        </w:rPr>
        <w:t>C., &amp; Ozer, D.</w:t>
      </w:r>
      <w:r w:rsidR="00BF6611" w:rsidRPr="00DB437C">
        <w:rPr>
          <w:rFonts w:ascii="Times New Roman" w:hAnsi="Times New Roman" w:cs="Times New Roman"/>
          <w:iCs/>
          <w:sz w:val="24"/>
          <w:szCs w:val="24"/>
          <w:lang w:val="fr-FR"/>
        </w:rPr>
        <w:t xml:space="preserve"> </w:t>
      </w:r>
      <w:r w:rsidRPr="00C135EF">
        <w:rPr>
          <w:rFonts w:ascii="Times New Roman" w:hAnsi="Times New Roman" w:cs="Times New Roman"/>
          <w:iCs/>
          <w:sz w:val="24"/>
          <w:szCs w:val="24"/>
          <w:lang w:val="fr-FR"/>
        </w:rPr>
        <w:t xml:space="preserve">J. (2019). </w:t>
      </w:r>
      <w:r w:rsidRPr="00803221">
        <w:rPr>
          <w:rFonts w:ascii="Times New Roman" w:hAnsi="Times New Roman" w:cs="Times New Roman"/>
          <w:iCs/>
          <w:sz w:val="24"/>
          <w:szCs w:val="24"/>
          <w:lang w:val="en-GB"/>
        </w:rPr>
        <w:t xml:space="preserve">Evaluating effect size in psychological research: Sense and nonsense. </w:t>
      </w:r>
      <w:r w:rsidRPr="00803221">
        <w:rPr>
          <w:rFonts w:ascii="Times New Roman" w:hAnsi="Times New Roman" w:cs="Times New Roman"/>
          <w:i/>
          <w:iCs/>
          <w:sz w:val="24"/>
          <w:szCs w:val="24"/>
          <w:lang w:val="en-GB"/>
        </w:rPr>
        <w:t>Advances in Methods and Practices in Psychological Science, 2</w:t>
      </w:r>
      <w:r w:rsidRPr="00803221">
        <w:rPr>
          <w:rFonts w:ascii="Times New Roman" w:hAnsi="Times New Roman" w:cs="Times New Roman"/>
          <w:iCs/>
          <w:sz w:val="24"/>
          <w:szCs w:val="24"/>
          <w:lang w:val="en-GB"/>
        </w:rPr>
        <w:t>(2)</w:t>
      </w:r>
      <w:r>
        <w:rPr>
          <w:rFonts w:ascii="Times New Roman" w:hAnsi="Times New Roman" w:cs="Times New Roman"/>
          <w:iCs/>
          <w:sz w:val="24"/>
          <w:szCs w:val="24"/>
          <w:lang w:val="en-GB"/>
        </w:rPr>
        <w:t xml:space="preserve">, </w:t>
      </w:r>
      <w:r w:rsidRPr="00803221">
        <w:rPr>
          <w:rFonts w:ascii="Times New Roman" w:hAnsi="Times New Roman" w:cs="Times New Roman"/>
          <w:iCs/>
          <w:sz w:val="24"/>
          <w:szCs w:val="24"/>
          <w:lang w:val="en-GB"/>
        </w:rPr>
        <w:t>156-168</w:t>
      </w:r>
      <w:r w:rsidRPr="00803221">
        <w:rPr>
          <w:rFonts w:ascii="Times New Roman" w:hAnsi="Times New Roman" w:cs="Times New Roman"/>
          <w:i/>
          <w:iCs/>
          <w:sz w:val="24"/>
          <w:szCs w:val="24"/>
          <w:lang w:val="en-GB"/>
        </w:rPr>
        <w:t>.</w:t>
      </w:r>
      <w:r>
        <w:rPr>
          <w:rFonts w:ascii="Times New Roman" w:hAnsi="Times New Roman" w:cs="Times New Roman"/>
          <w:sz w:val="24"/>
          <w:szCs w:val="24"/>
          <w:lang w:val="en-GB"/>
        </w:rPr>
        <w:t xml:space="preserve"> </w:t>
      </w:r>
      <w:hyperlink r:id="rId26" w:tgtFrame="_blank" w:history="1">
        <w:r w:rsidRPr="0053188F">
          <w:rPr>
            <w:rStyle w:val="Hyperlink"/>
            <w:rFonts w:ascii="Times New Roman" w:hAnsi="Times New Roman" w:cs="Times New Roman"/>
            <w:color w:val="auto"/>
            <w:sz w:val="24"/>
            <w:szCs w:val="24"/>
            <w:u w:val="none"/>
            <w:lang w:val="en-GB"/>
          </w:rPr>
          <w:t>https://doi.org/10.1177/2515245919847202</w:t>
        </w:r>
      </w:hyperlink>
    </w:p>
    <w:p w14:paraId="7677288B" w14:textId="10E120AA" w:rsidR="00583A2D" w:rsidRDefault="00583A2D" w:rsidP="00E2798C">
      <w:pPr>
        <w:spacing w:after="0" w:line="480" w:lineRule="exact"/>
        <w:ind w:hanging="720"/>
        <w:rPr>
          <w:rFonts w:ascii="Times New Roman" w:hAnsi="Times New Roman" w:cs="Times New Roman"/>
          <w:iCs/>
          <w:sz w:val="24"/>
          <w:szCs w:val="24"/>
        </w:rPr>
      </w:pPr>
      <w:r w:rsidRPr="0053188F">
        <w:rPr>
          <w:rFonts w:ascii="Times New Roman" w:hAnsi="Times New Roman" w:cs="Times New Roman"/>
          <w:iCs/>
          <w:sz w:val="24"/>
          <w:szCs w:val="24"/>
          <w:lang w:val="en-GB"/>
        </w:rPr>
        <w:t>Guay, F., Mageau, G.</w:t>
      </w:r>
      <w:r w:rsidR="00874E3B" w:rsidRPr="0053188F">
        <w:rPr>
          <w:rFonts w:ascii="Times New Roman" w:hAnsi="Times New Roman" w:cs="Times New Roman"/>
          <w:iCs/>
          <w:sz w:val="24"/>
          <w:szCs w:val="24"/>
          <w:lang w:val="en-GB"/>
        </w:rPr>
        <w:t xml:space="preserve"> </w:t>
      </w:r>
      <w:r w:rsidRPr="0053188F">
        <w:rPr>
          <w:rFonts w:ascii="Times New Roman" w:hAnsi="Times New Roman" w:cs="Times New Roman"/>
          <w:iCs/>
          <w:sz w:val="24"/>
          <w:szCs w:val="24"/>
          <w:lang w:val="en-GB"/>
        </w:rPr>
        <w:t>A., &amp; Vallerand, R.</w:t>
      </w:r>
      <w:r w:rsidR="00874E3B" w:rsidRPr="0053188F">
        <w:rPr>
          <w:rFonts w:ascii="Times New Roman" w:hAnsi="Times New Roman" w:cs="Times New Roman"/>
          <w:iCs/>
          <w:sz w:val="24"/>
          <w:szCs w:val="24"/>
          <w:lang w:val="en-GB"/>
        </w:rPr>
        <w:t xml:space="preserve"> </w:t>
      </w:r>
      <w:r w:rsidRPr="0053188F">
        <w:rPr>
          <w:rFonts w:ascii="Times New Roman" w:hAnsi="Times New Roman" w:cs="Times New Roman"/>
          <w:iCs/>
          <w:sz w:val="24"/>
          <w:szCs w:val="24"/>
          <w:lang w:val="en-GB"/>
        </w:rPr>
        <w:t xml:space="preserve">J. (2003). </w:t>
      </w:r>
      <w:r w:rsidRPr="007D1778">
        <w:rPr>
          <w:rFonts w:ascii="Times New Roman" w:hAnsi="Times New Roman" w:cs="Times New Roman"/>
          <w:iCs/>
          <w:sz w:val="24"/>
          <w:szCs w:val="24"/>
        </w:rPr>
        <w:t>On the hierarchical structure of self-determined motivation: A test of top-down, bottom-up, reciprocal, and horiz</w:t>
      </w:r>
      <w:r>
        <w:rPr>
          <w:rFonts w:ascii="Times New Roman" w:hAnsi="Times New Roman" w:cs="Times New Roman"/>
          <w:iCs/>
          <w:sz w:val="24"/>
          <w:szCs w:val="24"/>
        </w:rPr>
        <w:t xml:space="preserve">ontal effects. </w:t>
      </w:r>
      <w:r w:rsidRPr="007D1778">
        <w:rPr>
          <w:rFonts w:ascii="Times New Roman" w:hAnsi="Times New Roman" w:cs="Times New Roman"/>
          <w:i/>
          <w:iCs/>
          <w:sz w:val="24"/>
          <w:szCs w:val="24"/>
        </w:rPr>
        <w:t>Personality and Social Psychology Bulletin, 29</w:t>
      </w:r>
      <w:r w:rsidRPr="007D1778">
        <w:rPr>
          <w:rFonts w:ascii="Times New Roman" w:hAnsi="Times New Roman" w:cs="Times New Roman"/>
          <w:iCs/>
          <w:sz w:val="24"/>
          <w:szCs w:val="24"/>
        </w:rPr>
        <w:t>(8), 992-1004.</w:t>
      </w:r>
      <w:r w:rsidR="008B72C8">
        <w:rPr>
          <w:rFonts w:ascii="Times New Roman" w:hAnsi="Times New Roman" w:cs="Times New Roman"/>
          <w:iCs/>
          <w:sz w:val="24"/>
          <w:szCs w:val="24"/>
        </w:rPr>
        <w:t xml:space="preserve"> </w:t>
      </w:r>
      <w:r w:rsidR="00554A1E">
        <w:rPr>
          <w:rFonts w:ascii="Times New Roman" w:hAnsi="Times New Roman" w:cs="Times New Roman"/>
          <w:iCs/>
          <w:sz w:val="24"/>
          <w:szCs w:val="24"/>
        </w:rPr>
        <w:t>https://doi.org/</w:t>
      </w:r>
      <w:r w:rsidR="008B72C8" w:rsidRPr="008B72C8">
        <w:rPr>
          <w:rFonts w:ascii="Times New Roman" w:hAnsi="Times New Roman" w:cs="Times New Roman"/>
          <w:iCs/>
          <w:sz w:val="24"/>
          <w:szCs w:val="24"/>
        </w:rPr>
        <w:t>10.1177/0146167203253297</w:t>
      </w:r>
    </w:p>
    <w:p w14:paraId="6C765676" w14:textId="13060685" w:rsidR="0088172A" w:rsidRDefault="0088172A">
      <w:pPr>
        <w:spacing w:after="0" w:line="480" w:lineRule="exact"/>
        <w:ind w:hanging="720"/>
        <w:rPr>
          <w:rFonts w:ascii="Times New Roman" w:hAnsi="Times New Roman" w:cs="Times New Roman"/>
          <w:iCs/>
          <w:sz w:val="24"/>
          <w:szCs w:val="24"/>
        </w:rPr>
      </w:pPr>
      <w:r w:rsidRPr="0088172A">
        <w:rPr>
          <w:rFonts w:ascii="Times New Roman" w:hAnsi="Times New Roman" w:cs="Times New Roman"/>
          <w:iCs/>
          <w:sz w:val="24"/>
          <w:szCs w:val="24"/>
        </w:rPr>
        <w:lastRenderedPageBreak/>
        <w:t>Harbaugh, C.</w:t>
      </w:r>
      <w:r w:rsidR="00874E3B">
        <w:rPr>
          <w:rFonts w:ascii="Times New Roman" w:hAnsi="Times New Roman" w:cs="Times New Roman"/>
          <w:iCs/>
          <w:sz w:val="24"/>
          <w:szCs w:val="24"/>
        </w:rPr>
        <w:t xml:space="preserve"> </w:t>
      </w:r>
      <w:r w:rsidRPr="0088172A">
        <w:rPr>
          <w:rFonts w:ascii="Times New Roman" w:hAnsi="Times New Roman" w:cs="Times New Roman"/>
          <w:iCs/>
          <w:sz w:val="24"/>
          <w:szCs w:val="24"/>
        </w:rPr>
        <w:t>N., &amp; Vasey, M.</w:t>
      </w:r>
      <w:r w:rsidR="00874E3B">
        <w:rPr>
          <w:rFonts w:ascii="Times New Roman" w:hAnsi="Times New Roman" w:cs="Times New Roman"/>
          <w:iCs/>
          <w:sz w:val="24"/>
          <w:szCs w:val="24"/>
        </w:rPr>
        <w:t xml:space="preserve"> </w:t>
      </w:r>
      <w:r w:rsidRPr="0088172A">
        <w:rPr>
          <w:rFonts w:ascii="Times New Roman" w:hAnsi="Times New Roman" w:cs="Times New Roman"/>
          <w:iCs/>
          <w:sz w:val="24"/>
          <w:szCs w:val="24"/>
        </w:rPr>
        <w:t>W. (2014). When do people be</w:t>
      </w:r>
      <w:r>
        <w:rPr>
          <w:rFonts w:ascii="Times New Roman" w:hAnsi="Times New Roman" w:cs="Times New Roman"/>
          <w:iCs/>
          <w:sz w:val="24"/>
          <w:szCs w:val="24"/>
        </w:rPr>
        <w:t xml:space="preserve">nefit from gratitude practice? </w:t>
      </w:r>
      <w:r w:rsidRPr="0088172A">
        <w:rPr>
          <w:rFonts w:ascii="Times New Roman" w:hAnsi="Times New Roman" w:cs="Times New Roman"/>
          <w:i/>
          <w:iCs/>
          <w:sz w:val="24"/>
          <w:szCs w:val="24"/>
        </w:rPr>
        <w:t>The Journal of Positive Psychology</w:t>
      </w:r>
      <w:r>
        <w:rPr>
          <w:rFonts w:ascii="Times New Roman" w:hAnsi="Times New Roman" w:cs="Times New Roman"/>
          <w:iCs/>
          <w:sz w:val="24"/>
          <w:szCs w:val="24"/>
        </w:rPr>
        <w:t xml:space="preserve">, </w:t>
      </w:r>
      <w:r w:rsidRPr="0088172A">
        <w:rPr>
          <w:rFonts w:ascii="Times New Roman" w:hAnsi="Times New Roman" w:cs="Times New Roman"/>
          <w:i/>
          <w:iCs/>
          <w:sz w:val="24"/>
          <w:szCs w:val="24"/>
        </w:rPr>
        <w:t>9</w:t>
      </w:r>
      <w:r w:rsidRPr="0088172A">
        <w:rPr>
          <w:rFonts w:ascii="Times New Roman" w:hAnsi="Times New Roman" w:cs="Times New Roman"/>
          <w:iCs/>
          <w:sz w:val="24"/>
          <w:szCs w:val="24"/>
        </w:rPr>
        <w:t>(6), 535-546.</w:t>
      </w:r>
      <w:r w:rsidR="00C74212">
        <w:rPr>
          <w:rFonts w:ascii="Times New Roman" w:hAnsi="Times New Roman" w:cs="Times New Roman"/>
          <w:iCs/>
          <w:sz w:val="24"/>
          <w:szCs w:val="24"/>
        </w:rPr>
        <w:t xml:space="preserve"> </w:t>
      </w:r>
      <w:r w:rsidR="00554A1E">
        <w:rPr>
          <w:rFonts w:ascii="Times New Roman" w:hAnsi="Times New Roman" w:cs="Times New Roman"/>
          <w:iCs/>
          <w:sz w:val="24"/>
          <w:szCs w:val="24"/>
        </w:rPr>
        <w:t>https://doi.org/</w:t>
      </w:r>
      <w:r w:rsidR="00C74212" w:rsidRPr="00C74212">
        <w:rPr>
          <w:rFonts w:ascii="Times New Roman" w:hAnsi="Times New Roman" w:cs="Times New Roman"/>
          <w:iCs/>
          <w:sz w:val="24"/>
          <w:szCs w:val="24"/>
        </w:rPr>
        <w:t>10.1080/17439760.2014.927905</w:t>
      </w:r>
    </w:p>
    <w:p w14:paraId="46F41B45" w14:textId="78219B43" w:rsidR="00784206" w:rsidRPr="00646F63" w:rsidRDefault="00784206" w:rsidP="008C6426">
      <w:pPr>
        <w:spacing w:after="0" w:line="480" w:lineRule="exact"/>
        <w:ind w:hanging="720"/>
        <w:rPr>
          <w:rFonts w:ascii="Times New Roman" w:hAnsi="Times New Roman" w:cs="Times New Roman"/>
          <w:sz w:val="24"/>
          <w:szCs w:val="24"/>
          <w:lang w:val="en-GB"/>
        </w:rPr>
      </w:pPr>
      <w:r w:rsidRPr="00976F59">
        <w:rPr>
          <w:rFonts w:ascii="Times New Roman" w:hAnsi="Times New Roman" w:cs="Times New Roman"/>
          <w:sz w:val="24"/>
          <w:szCs w:val="24"/>
        </w:rPr>
        <w:t>Hayes, A.</w:t>
      </w:r>
      <w:r w:rsidR="00874E3B">
        <w:rPr>
          <w:rFonts w:ascii="Times New Roman" w:hAnsi="Times New Roman" w:cs="Times New Roman"/>
          <w:sz w:val="24"/>
          <w:szCs w:val="24"/>
        </w:rPr>
        <w:t xml:space="preserve"> </w:t>
      </w:r>
      <w:r w:rsidRPr="00976F59">
        <w:rPr>
          <w:rFonts w:ascii="Times New Roman" w:hAnsi="Times New Roman" w:cs="Times New Roman"/>
          <w:sz w:val="24"/>
          <w:szCs w:val="24"/>
        </w:rPr>
        <w:t xml:space="preserve">F. (2018). </w:t>
      </w:r>
      <w:r w:rsidRPr="00976F59">
        <w:rPr>
          <w:rFonts w:ascii="Times New Roman" w:hAnsi="Times New Roman" w:cs="Times New Roman"/>
          <w:i/>
          <w:sz w:val="24"/>
          <w:szCs w:val="24"/>
        </w:rPr>
        <w:t xml:space="preserve">Introduction to mediation, moderation, and conditional process analysis: A regression-based approach </w:t>
      </w:r>
      <w:r w:rsidRPr="00976F59">
        <w:rPr>
          <w:rFonts w:ascii="Times New Roman" w:hAnsi="Times New Roman" w:cs="Times New Roman"/>
          <w:sz w:val="24"/>
          <w:szCs w:val="24"/>
        </w:rPr>
        <w:t>(2</w:t>
      </w:r>
      <w:r w:rsidRPr="00976F59">
        <w:rPr>
          <w:rFonts w:ascii="Times New Roman" w:hAnsi="Times New Roman" w:cs="Times New Roman"/>
          <w:sz w:val="24"/>
          <w:szCs w:val="24"/>
          <w:vertAlign w:val="superscript"/>
        </w:rPr>
        <w:t>nd</w:t>
      </w:r>
      <w:r w:rsidRPr="00976F59">
        <w:rPr>
          <w:rFonts w:ascii="Times New Roman" w:hAnsi="Times New Roman" w:cs="Times New Roman"/>
          <w:sz w:val="24"/>
          <w:szCs w:val="24"/>
        </w:rPr>
        <w:t xml:space="preserve"> ed</w:t>
      </w:r>
      <w:r w:rsidR="00874E3B">
        <w:rPr>
          <w:rFonts w:ascii="Times New Roman" w:hAnsi="Times New Roman" w:cs="Times New Roman"/>
          <w:sz w:val="24"/>
          <w:szCs w:val="24"/>
        </w:rPr>
        <w:t>.</w:t>
      </w:r>
      <w:r w:rsidRPr="00976F59">
        <w:rPr>
          <w:rFonts w:ascii="Times New Roman" w:hAnsi="Times New Roman" w:cs="Times New Roman"/>
          <w:sz w:val="24"/>
          <w:szCs w:val="24"/>
        </w:rPr>
        <w:t xml:space="preserve">). </w:t>
      </w:r>
      <w:r w:rsidRPr="00646F63">
        <w:rPr>
          <w:rFonts w:ascii="Times New Roman" w:hAnsi="Times New Roman" w:cs="Times New Roman"/>
          <w:sz w:val="24"/>
          <w:szCs w:val="24"/>
          <w:lang w:val="en-GB"/>
        </w:rPr>
        <w:t>Guilford Press.</w:t>
      </w:r>
    </w:p>
    <w:p w14:paraId="6E4E9441" w14:textId="6CD377DA" w:rsidR="009E52A2" w:rsidRPr="00DD31A6" w:rsidRDefault="0028477A">
      <w:pPr>
        <w:spacing w:after="0" w:line="480" w:lineRule="exact"/>
        <w:ind w:hanging="720"/>
        <w:rPr>
          <w:rFonts w:ascii="Times New Roman" w:hAnsi="Times New Roman" w:cs="Times New Roman"/>
          <w:iCs/>
          <w:sz w:val="24"/>
          <w:szCs w:val="24"/>
        </w:rPr>
      </w:pPr>
      <w:r w:rsidRPr="00646F63">
        <w:rPr>
          <w:rFonts w:ascii="Times New Roman" w:hAnsi="Times New Roman" w:cs="Times New Roman"/>
          <w:iCs/>
          <w:sz w:val="24"/>
          <w:szCs w:val="24"/>
          <w:lang w:val="en-GB"/>
        </w:rPr>
        <w:t>Hepper, E.</w:t>
      </w:r>
      <w:r w:rsidR="00874E3B" w:rsidRPr="00646F63">
        <w:rPr>
          <w:rFonts w:ascii="Times New Roman" w:hAnsi="Times New Roman" w:cs="Times New Roman"/>
          <w:iCs/>
          <w:sz w:val="24"/>
          <w:szCs w:val="24"/>
          <w:lang w:val="en-GB"/>
        </w:rPr>
        <w:t xml:space="preserve"> </w:t>
      </w:r>
      <w:r w:rsidRPr="00646F63">
        <w:rPr>
          <w:rFonts w:ascii="Times New Roman" w:hAnsi="Times New Roman" w:cs="Times New Roman"/>
          <w:iCs/>
          <w:sz w:val="24"/>
          <w:szCs w:val="24"/>
          <w:lang w:val="en-GB"/>
        </w:rPr>
        <w:t>G., Ritchie, T.</w:t>
      </w:r>
      <w:r w:rsidR="00874E3B" w:rsidRPr="00646F63">
        <w:rPr>
          <w:rFonts w:ascii="Times New Roman" w:hAnsi="Times New Roman" w:cs="Times New Roman"/>
          <w:iCs/>
          <w:sz w:val="24"/>
          <w:szCs w:val="24"/>
          <w:lang w:val="en-GB"/>
        </w:rPr>
        <w:t xml:space="preserve"> </w:t>
      </w:r>
      <w:r w:rsidRPr="00646F63">
        <w:rPr>
          <w:rFonts w:ascii="Times New Roman" w:hAnsi="Times New Roman" w:cs="Times New Roman"/>
          <w:iCs/>
          <w:sz w:val="24"/>
          <w:szCs w:val="24"/>
          <w:lang w:val="en-GB"/>
        </w:rPr>
        <w:t>D., Sedikides, C., &amp; Wildschut, T</w:t>
      </w:r>
      <w:r w:rsidR="00923BFF" w:rsidRPr="00646F63">
        <w:rPr>
          <w:rFonts w:ascii="Times New Roman" w:hAnsi="Times New Roman" w:cs="Times New Roman"/>
          <w:iCs/>
          <w:sz w:val="24"/>
          <w:szCs w:val="24"/>
          <w:lang w:val="en-GB"/>
        </w:rPr>
        <w:t>.</w:t>
      </w:r>
      <w:r w:rsidRPr="00646F63">
        <w:rPr>
          <w:rFonts w:ascii="Times New Roman" w:hAnsi="Times New Roman" w:cs="Times New Roman"/>
          <w:iCs/>
          <w:sz w:val="24"/>
          <w:szCs w:val="24"/>
          <w:lang w:val="en-GB"/>
        </w:rPr>
        <w:t xml:space="preserve"> (2012). </w:t>
      </w:r>
      <w:r w:rsidRPr="0028477A">
        <w:rPr>
          <w:rFonts w:ascii="Times New Roman" w:hAnsi="Times New Roman" w:cs="Times New Roman"/>
          <w:iCs/>
          <w:sz w:val="24"/>
          <w:szCs w:val="24"/>
        </w:rPr>
        <w:t>Odyssey’s end: Lay conceptions of nostalgia reflect its original Homeric Meaning</w:t>
      </w:r>
      <w:r w:rsidR="005C6EC7">
        <w:rPr>
          <w:rFonts w:ascii="Times New Roman" w:hAnsi="Times New Roman" w:cs="Times New Roman"/>
          <w:iCs/>
          <w:sz w:val="24"/>
          <w:szCs w:val="24"/>
        </w:rPr>
        <w:t>.</w:t>
      </w:r>
      <w:r w:rsidRPr="0028477A">
        <w:rPr>
          <w:rFonts w:ascii="Times New Roman" w:hAnsi="Times New Roman" w:cs="Times New Roman"/>
          <w:iCs/>
          <w:sz w:val="24"/>
          <w:szCs w:val="24"/>
        </w:rPr>
        <w:t xml:space="preserve"> </w:t>
      </w:r>
      <w:r w:rsidRPr="00DD31A6">
        <w:rPr>
          <w:rFonts w:ascii="Times New Roman" w:hAnsi="Times New Roman" w:cs="Times New Roman"/>
          <w:i/>
          <w:iCs/>
          <w:sz w:val="24"/>
          <w:szCs w:val="24"/>
        </w:rPr>
        <w:t>Emotion, 12</w:t>
      </w:r>
      <w:r w:rsidR="00487949">
        <w:rPr>
          <w:rFonts w:ascii="Times New Roman" w:hAnsi="Times New Roman" w:cs="Times New Roman"/>
          <w:iCs/>
          <w:sz w:val="24"/>
          <w:szCs w:val="24"/>
        </w:rPr>
        <w:t>(1)</w:t>
      </w:r>
      <w:r w:rsidRPr="006C341A">
        <w:rPr>
          <w:rFonts w:ascii="Times New Roman" w:hAnsi="Times New Roman" w:cs="Times New Roman"/>
          <w:iCs/>
          <w:sz w:val="24"/>
          <w:szCs w:val="24"/>
        </w:rPr>
        <w:t>, 102-119.</w:t>
      </w:r>
      <w:r w:rsidR="009E52A2" w:rsidRPr="00D23146">
        <w:rPr>
          <w:rFonts w:ascii="Times New Roman" w:hAnsi="Times New Roman" w:cs="Times New Roman"/>
          <w:iCs/>
          <w:sz w:val="24"/>
          <w:szCs w:val="24"/>
        </w:rPr>
        <w:t xml:space="preserve"> </w:t>
      </w:r>
      <w:hyperlink r:id="rId27" w:history="1">
        <w:r w:rsidR="00554A1E">
          <w:rPr>
            <w:rStyle w:val="Hyperlink"/>
            <w:rFonts w:asciiTheme="majorBidi" w:hAnsiTheme="majorBidi" w:cstheme="majorBidi"/>
            <w:bCs/>
            <w:color w:val="000000"/>
            <w:sz w:val="24"/>
            <w:szCs w:val="24"/>
            <w:u w:val="none"/>
          </w:rPr>
          <w:t>https://doi.org/</w:t>
        </w:r>
        <w:r w:rsidR="009E52A2" w:rsidRPr="00D23146">
          <w:rPr>
            <w:rStyle w:val="Hyperlink"/>
            <w:rFonts w:asciiTheme="majorBidi" w:hAnsiTheme="majorBidi" w:cstheme="majorBidi"/>
            <w:bCs/>
            <w:color w:val="000000"/>
            <w:sz w:val="24"/>
            <w:szCs w:val="24"/>
            <w:u w:val="none"/>
          </w:rPr>
          <w:t>10.1037/a0025167</w:t>
        </w:r>
      </w:hyperlink>
    </w:p>
    <w:p w14:paraId="0328B3FF" w14:textId="5201944B" w:rsidR="00554A1E" w:rsidRPr="00DD72A0" w:rsidRDefault="00554A1E" w:rsidP="008C6426">
      <w:pPr>
        <w:spacing w:after="0" w:line="480" w:lineRule="exact"/>
        <w:ind w:hanging="720"/>
        <w:rPr>
          <w:rFonts w:asciiTheme="majorBidi" w:hAnsiTheme="majorBidi" w:cstheme="majorBidi"/>
          <w:bCs/>
          <w:iCs/>
          <w:sz w:val="24"/>
          <w:szCs w:val="24"/>
          <w:lang w:val="en-GB"/>
        </w:rPr>
      </w:pPr>
      <w:r w:rsidRPr="00DD72A0">
        <w:rPr>
          <w:rFonts w:asciiTheme="majorBidi" w:hAnsiTheme="majorBidi" w:cstheme="majorBidi"/>
          <w:sz w:val="24"/>
          <w:szCs w:val="24"/>
        </w:rPr>
        <w:t xml:space="preserve">Hepper, E. G., Wildschut, T., Sedikides, C., Ritchie, T. D., Yung, Y.-F., Hansen, N., Abakoumkin, G., Arikan, G., Cisek, S. Z., Demassosso, D. B., Gebauer, J. E., Gerber, J. P., González, R., Kusumi, T., Misra, G., Rusu, M., Ryan, O., Stephan, E., Vingerhoets, A. J. J., &amp; Zhou, X. (2014). Pancultural nostalgia: Prototypical conceptions across cultures. </w:t>
      </w:r>
      <w:r w:rsidRPr="00DD72A0">
        <w:rPr>
          <w:rFonts w:asciiTheme="majorBidi" w:hAnsiTheme="majorBidi" w:cstheme="majorBidi"/>
          <w:i/>
          <w:iCs/>
          <w:sz w:val="24"/>
          <w:szCs w:val="24"/>
        </w:rPr>
        <w:t>Emotion, 14</w:t>
      </w:r>
      <w:r w:rsidRPr="00DD72A0">
        <w:rPr>
          <w:rFonts w:asciiTheme="majorBidi" w:hAnsiTheme="majorBidi" w:cstheme="majorBidi"/>
          <w:sz w:val="24"/>
          <w:szCs w:val="24"/>
        </w:rPr>
        <w:t>(4)</w:t>
      </w:r>
      <w:r w:rsidRPr="00DD72A0">
        <w:rPr>
          <w:rFonts w:asciiTheme="majorBidi" w:hAnsiTheme="majorBidi" w:cstheme="majorBidi"/>
          <w:iCs/>
          <w:sz w:val="24"/>
          <w:szCs w:val="24"/>
        </w:rPr>
        <w:t>, 733-747</w:t>
      </w:r>
      <w:r w:rsidRPr="00DD72A0">
        <w:rPr>
          <w:rFonts w:asciiTheme="majorBidi" w:hAnsiTheme="majorBidi" w:cstheme="majorBidi"/>
          <w:sz w:val="24"/>
          <w:szCs w:val="24"/>
        </w:rPr>
        <w:t>. https://doi.org/10.1037/a0036790</w:t>
      </w:r>
    </w:p>
    <w:p w14:paraId="0F45643A" w14:textId="393CFCDD" w:rsidR="00B56A13" w:rsidRDefault="00B56A13">
      <w:pPr>
        <w:spacing w:after="0" w:line="480" w:lineRule="exact"/>
        <w:ind w:hanging="720"/>
        <w:rPr>
          <w:rFonts w:asciiTheme="majorBidi" w:hAnsiTheme="majorBidi" w:cstheme="majorBidi"/>
          <w:sz w:val="24"/>
          <w:szCs w:val="24"/>
        </w:rPr>
      </w:pPr>
      <w:r w:rsidRPr="00DD72A0">
        <w:rPr>
          <w:rFonts w:asciiTheme="majorBidi" w:hAnsiTheme="majorBidi" w:cstheme="majorBidi"/>
          <w:bCs/>
          <w:sz w:val="24"/>
          <w:szCs w:val="24"/>
        </w:rPr>
        <w:t>Hepper, E. G., Wildschut, T., Sedikides, C., Robertson, S., &amp; Routledge, C. D. (</w:t>
      </w:r>
      <w:r w:rsidRPr="00DD72A0">
        <w:rPr>
          <w:rFonts w:asciiTheme="majorBidi" w:hAnsiTheme="majorBidi" w:cstheme="majorBidi"/>
          <w:sz w:val="24"/>
          <w:szCs w:val="24"/>
        </w:rPr>
        <w:t>2020</w:t>
      </w:r>
      <w:r w:rsidRPr="00DD72A0">
        <w:rPr>
          <w:rFonts w:asciiTheme="majorBidi" w:hAnsiTheme="majorBidi" w:cstheme="majorBidi"/>
          <w:bCs/>
          <w:sz w:val="24"/>
          <w:szCs w:val="24"/>
        </w:rPr>
        <w:t>). The time capsule: Nostalgia shields well</w:t>
      </w:r>
      <w:r w:rsidR="00923BFF">
        <w:rPr>
          <w:rFonts w:asciiTheme="majorBidi" w:hAnsiTheme="majorBidi" w:cstheme="majorBidi"/>
          <w:bCs/>
          <w:sz w:val="24"/>
          <w:szCs w:val="24"/>
        </w:rPr>
        <w:t>-</w:t>
      </w:r>
      <w:r w:rsidRPr="00DD72A0">
        <w:rPr>
          <w:rFonts w:asciiTheme="majorBidi" w:hAnsiTheme="majorBidi" w:cstheme="majorBidi"/>
          <w:bCs/>
          <w:sz w:val="24"/>
          <w:szCs w:val="24"/>
        </w:rPr>
        <w:t xml:space="preserve">being from limited time horizons. </w:t>
      </w:r>
      <w:r w:rsidRPr="00DD72A0">
        <w:rPr>
          <w:rFonts w:asciiTheme="majorBidi" w:hAnsiTheme="majorBidi" w:cstheme="majorBidi"/>
          <w:bCs/>
          <w:i/>
          <w:iCs/>
          <w:sz w:val="24"/>
          <w:szCs w:val="24"/>
        </w:rPr>
        <w:t>Emotion</w:t>
      </w:r>
      <w:r w:rsidRPr="00DD72A0">
        <w:rPr>
          <w:rFonts w:asciiTheme="majorBidi" w:hAnsiTheme="majorBidi" w:cstheme="majorBidi"/>
          <w:bCs/>
          <w:sz w:val="24"/>
          <w:szCs w:val="24"/>
        </w:rPr>
        <w:t xml:space="preserve">. Advance online publication. </w:t>
      </w:r>
      <w:hyperlink r:id="rId28" w:history="1">
        <w:r w:rsidR="004F15CB" w:rsidRPr="0053188F">
          <w:rPr>
            <w:rStyle w:val="Hyperlink"/>
            <w:rFonts w:asciiTheme="majorBidi" w:hAnsiTheme="majorBidi" w:cstheme="majorBidi"/>
            <w:color w:val="auto"/>
            <w:sz w:val="24"/>
            <w:szCs w:val="24"/>
            <w:u w:val="none"/>
          </w:rPr>
          <w:t>https://doi.org/</w:t>
        </w:r>
        <w:r w:rsidR="004F15CB" w:rsidRPr="0053188F">
          <w:rPr>
            <w:rStyle w:val="Hyperlink"/>
            <w:rFonts w:asciiTheme="majorBidi" w:hAnsiTheme="majorBidi" w:cstheme="majorBidi"/>
            <w:color w:val="auto"/>
            <w:sz w:val="24"/>
            <w:szCs w:val="24"/>
            <w:u w:val="none"/>
            <w:shd w:val="clear" w:color="auto" w:fill="FFFFFF"/>
          </w:rPr>
          <w:t>10.1037/emo0000728</w:t>
        </w:r>
      </w:hyperlink>
    </w:p>
    <w:p w14:paraId="1A1DAA8B" w14:textId="38329E59" w:rsidR="00FA48F9" w:rsidRPr="00FA48F9" w:rsidRDefault="00FA48F9" w:rsidP="00FA48F9">
      <w:pPr>
        <w:spacing w:after="0" w:line="480" w:lineRule="exact"/>
        <w:ind w:hanging="720"/>
        <w:rPr>
          <w:rFonts w:asciiTheme="majorBidi" w:hAnsiTheme="majorBidi" w:cstheme="majorBidi"/>
          <w:iCs/>
          <w:sz w:val="24"/>
          <w:szCs w:val="24"/>
          <w:shd w:val="clear" w:color="auto" w:fill="FFFFFF"/>
        </w:rPr>
      </w:pPr>
      <w:r w:rsidRPr="00DB437C">
        <w:rPr>
          <w:rFonts w:asciiTheme="majorBidi" w:hAnsiTheme="majorBidi" w:cstheme="majorBidi"/>
          <w:bCs/>
          <w:sz w:val="24"/>
          <w:szCs w:val="24"/>
          <w:shd w:val="clear" w:color="auto" w:fill="FFFFFF"/>
        </w:rPr>
        <w:t>Heintzelman, S. J.</w:t>
      </w:r>
      <w:r w:rsidRPr="00FA48F9">
        <w:rPr>
          <w:rFonts w:asciiTheme="majorBidi" w:hAnsiTheme="majorBidi" w:cstheme="majorBidi"/>
          <w:b/>
          <w:bCs/>
          <w:sz w:val="24"/>
          <w:szCs w:val="24"/>
          <w:shd w:val="clear" w:color="auto" w:fill="FFFFFF"/>
        </w:rPr>
        <w:t> </w:t>
      </w:r>
      <w:r w:rsidRPr="00FA48F9">
        <w:rPr>
          <w:rFonts w:asciiTheme="majorBidi" w:hAnsiTheme="majorBidi" w:cstheme="majorBidi"/>
          <w:sz w:val="24"/>
          <w:szCs w:val="24"/>
          <w:shd w:val="clear" w:color="auto" w:fill="FFFFFF"/>
        </w:rPr>
        <w:t>&amp; King, L. A. (2019). Routines and meaning in life. </w:t>
      </w:r>
      <w:r w:rsidRPr="00FA48F9">
        <w:rPr>
          <w:rFonts w:asciiTheme="majorBidi" w:hAnsiTheme="majorBidi" w:cstheme="majorBidi"/>
          <w:i/>
          <w:iCs/>
          <w:sz w:val="24"/>
          <w:szCs w:val="24"/>
          <w:shd w:val="clear" w:color="auto" w:fill="FFFFFF"/>
        </w:rPr>
        <w:t>Personality and Social Psychology Bulletin, 45</w:t>
      </w:r>
      <w:r>
        <w:rPr>
          <w:rFonts w:asciiTheme="majorBidi" w:hAnsiTheme="majorBidi" w:cstheme="majorBidi"/>
          <w:iCs/>
          <w:sz w:val="24"/>
          <w:szCs w:val="24"/>
          <w:shd w:val="clear" w:color="auto" w:fill="FFFFFF"/>
        </w:rPr>
        <w:t>(5)</w:t>
      </w:r>
      <w:r w:rsidRPr="00B1456E">
        <w:rPr>
          <w:rFonts w:asciiTheme="majorBidi" w:hAnsiTheme="majorBidi" w:cstheme="majorBidi"/>
          <w:sz w:val="24"/>
          <w:szCs w:val="24"/>
          <w:shd w:val="clear" w:color="auto" w:fill="FFFFFF"/>
        </w:rPr>
        <w:t>,</w:t>
      </w:r>
      <w:r w:rsidRPr="00FA48F9">
        <w:rPr>
          <w:rFonts w:asciiTheme="majorBidi" w:hAnsiTheme="majorBidi" w:cstheme="majorBidi"/>
          <w:i/>
          <w:iCs/>
          <w:sz w:val="24"/>
          <w:szCs w:val="24"/>
          <w:shd w:val="clear" w:color="auto" w:fill="FFFFFF"/>
        </w:rPr>
        <w:t xml:space="preserve"> </w:t>
      </w:r>
      <w:r w:rsidRPr="00DB437C">
        <w:rPr>
          <w:rFonts w:asciiTheme="majorBidi" w:hAnsiTheme="majorBidi" w:cstheme="majorBidi"/>
          <w:iCs/>
          <w:sz w:val="24"/>
          <w:szCs w:val="24"/>
          <w:shd w:val="clear" w:color="auto" w:fill="FFFFFF"/>
        </w:rPr>
        <w:t>688-699</w:t>
      </w:r>
      <w:r w:rsidRPr="00FA48F9">
        <w:rPr>
          <w:rFonts w:asciiTheme="majorBidi" w:hAnsiTheme="majorBidi" w:cstheme="majorBidi"/>
          <w:i/>
          <w:iCs/>
          <w:sz w:val="24"/>
          <w:szCs w:val="24"/>
          <w:shd w:val="clear" w:color="auto" w:fill="FFFFFF"/>
        </w:rPr>
        <w:t>.</w:t>
      </w:r>
      <w:r>
        <w:rPr>
          <w:rFonts w:asciiTheme="majorBidi" w:hAnsiTheme="majorBidi" w:cstheme="majorBidi"/>
          <w:iCs/>
          <w:sz w:val="24"/>
          <w:szCs w:val="24"/>
          <w:shd w:val="clear" w:color="auto" w:fill="FFFFFF"/>
        </w:rPr>
        <w:t xml:space="preserve"> https://doi.org/</w:t>
      </w:r>
      <w:r w:rsidRPr="00FA48F9">
        <w:rPr>
          <w:rFonts w:asciiTheme="majorBidi" w:hAnsiTheme="majorBidi" w:cstheme="majorBidi"/>
          <w:iCs/>
          <w:sz w:val="24"/>
          <w:szCs w:val="24"/>
          <w:shd w:val="clear" w:color="auto" w:fill="FFFFFF"/>
        </w:rPr>
        <w:t>10.1177/0146167218795133</w:t>
      </w:r>
    </w:p>
    <w:p w14:paraId="73FA00DC" w14:textId="1040A40B" w:rsidR="002578EF" w:rsidRPr="00B1456E" w:rsidRDefault="002578EF" w:rsidP="00B1456E">
      <w:pPr>
        <w:spacing w:after="0" w:line="480" w:lineRule="exact"/>
        <w:ind w:hanging="720"/>
        <w:rPr>
          <w:rFonts w:asciiTheme="majorBidi" w:hAnsiTheme="majorBidi" w:cstheme="majorBidi"/>
          <w:sz w:val="14"/>
          <w:szCs w:val="14"/>
        </w:rPr>
      </w:pPr>
      <w:r w:rsidRPr="00B1456E">
        <w:rPr>
          <w:rFonts w:asciiTheme="majorBidi" w:hAnsiTheme="majorBidi" w:cstheme="majorBidi"/>
          <w:sz w:val="24"/>
          <w:szCs w:val="24"/>
        </w:rPr>
        <w:t xml:space="preserve">Ismail, S., Christopher, G., Dodd, E., Wildschut, T., Sedikides, C., Ingram, T. A., Jones, R. W., Nooman, K. A., Tingley, D., &amp; Cheston, R. (2018). Psychological and mnemonic benefits of nostalgia for people with dementia. </w:t>
      </w:r>
      <w:r w:rsidRPr="00B1456E">
        <w:rPr>
          <w:rFonts w:asciiTheme="majorBidi" w:hAnsiTheme="majorBidi" w:cstheme="majorBidi"/>
          <w:i/>
          <w:sz w:val="24"/>
          <w:szCs w:val="24"/>
        </w:rPr>
        <w:t>Journal of Alzheimer’s Disease, 65</w:t>
      </w:r>
      <w:r w:rsidRPr="00B1456E">
        <w:rPr>
          <w:rFonts w:asciiTheme="majorBidi" w:hAnsiTheme="majorBidi" w:cstheme="majorBidi"/>
          <w:iCs/>
          <w:sz w:val="24"/>
          <w:szCs w:val="24"/>
        </w:rPr>
        <w:t>(4)</w:t>
      </w:r>
      <w:r w:rsidRPr="00B1456E">
        <w:rPr>
          <w:rFonts w:asciiTheme="majorBidi" w:hAnsiTheme="majorBidi" w:cstheme="majorBidi"/>
          <w:sz w:val="24"/>
          <w:szCs w:val="24"/>
        </w:rPr>
        <w:t>, 1327-1344. https://doi.org/10.3233/JAD-180075</w:t>
      </w:r>
    </w:p>
    <w:p w14:paraId="68864182" w14:textId="365A609F" w:rsidR="00DF7153" w:rsidRDefault="00961227" w:rsidP="00D23146">
      <w:pPr>
        <w:spacing w:after="0" w:line="480" w:lineRule="exact"/>
        <w:ind w:hanging="720"/>
        <w:rPr>
          <w:iCs/>
        </w:rPr>
      </w:pPr>
      <w:r>
        <w:rPr>
          <w:rFonts w:ascii="Times New Roman" w:hAnsi="Times New Roman" w:cs="Times New Roman"/>
          <w:iCs/>
          <w:sz w:val="24"/>
          <w:szCs w:val="24"/>
        </w:rPr>
        <w:t>Kenny, D.</w:t>
      </w:r>
      <w:r w:rsidR="00874E3B">
        <w:rPr>
          <w:rFonts w:ascii="Times New Roman" w:hAnsi="Times New Roman" w:cs="Times New Roman"/>
          <w:iCs/>
          <w:sz w:val="24"/>
          <w:szCs w:val="24"/>
        </w:rPr>
        <w:t xml:space="preserve"> </w:t>
      </w:r>
      <w:r>
        <w:rPr>
          <w:rFonts w:ascii="Times New Roman" w:hAnsi="Times New Roman" w:cs="Times New Roman"/>
          <w:iCs/>
          <w:sz w:val="24"/>
          <w:szCs w:val="24"/>
        </w:rPr>
        <w:t xml:space="preserve">A., &amp; Judd, C. M. (2013). Power anomalies in testing mediation. </w:t>
      </w:r>
      <w:r>
        <w:rPr>
          <w:rFonts w:ascii="Times New Roman" w:hAnsi="Times New Roman" w:cs="Times New Roman"/>
          <w:i/>
          <w:iCs/>
          <w:sz w:val="24"/>
          <w:szCs w:val="24"/>
        </w:rPr>
        <w:t>Psychological Science, 25</w:t>
      </w:r>
      <w:r w:rsidR="00C77AC4">
        <w:rPr>
          <w:rFonts w:ascii="Times New Roman" w:hAnsi="Times New Roman" w:cs="Times New Roman"/>
          <w:iCs/>
          <w:sz w:val="24"/>
          <w:szCs w:val="24"/>
        </w:rPr>
        <w:t>(2)</w:t>
      </w:r>
      <w:r>
        <w:rPr>
          <w:rFonts w:ascii="Times New Roman" w:hAnsi="Times New Roman" w:cs="Times New Roman"/>
          <w:iCs/>
          <w:sz w:val="24"/>
          <w:szCs w:val="24"/>
        </w:rPr>
        <w:t>, 334-339.</w:t>
      </w:r>
      <w:r w:rsidR="00C77AC4">
        <w:rPr>
          <w:rFonts w:ascii="Times New Roman" w:hAnsi="Times New Roman" w:cs="Times New Roman"/>
          <w:iCs/>
          <w:sz w:val="24"/>
          <w:szCs w:val="24"/>
        </w:rPr>
        <w:t xml:space="preserve"> </w:t>
      </w:r>
      <w:r w:rsidR="00554A1E">
        <w:rPr>
          <w:rFonts w:ascii="Times New Roman" w:hAnsi="Times New Roman" w:cs="Times New Roman"/>
          <w:iCs/>
          <w:sz w:val="24"/>
          <w:szCs w:val="24"/>
        </w:rPr>
        <w:t>https://doi.org/</w:t>
      </w:r>
      <w:r w:rsidR="00C77AC4" w:rsidRPr="00C77AC4">
        <w:rPr>
          <w:rFonts w:ascii="Times New Roman" w:hAnsi="Times New Roman" w:cs="Times New Roman"/>
          <w:iCs/>
          <w:sz w:val="24"/>
          <w:szCs w:val="24"/>
        </w:rPr>
        <w:t>10.1177/0956797613502676</w:t>
      </w:r>
    </w:p>
    <w:p w14:paraId="6F86E0AD" w14:textId="706FDA12" w:rsidR="00583A2D" w:rsidRDefault="00583A2D" w:rsidP="00E2798C">
      <w:pPr>
        <w:spacing w:after="0" w:line="480" w:lineRule="exact"/>
        <w:ind w:hanging="720"/>
        <w:rPr>
          <w:rFonts w:ascii="Times New Roman" w:hAnsi="Times New Roman" w:cs="Times New Roman"/>
          <w:iCs/>
          <w:sz w:val="24"/>
          <w:szCs w:val="24"/>
        </w:rPr>
      </w:pPr>
      <w:r w:rsidRPr="0087126E">
        <w:rPr>
          <w:rFonts w:ascii="Times New Roman" w:hAnsi="Times New Roman" w:cs="Times New Roman"/>
          <w:iCs/>
          <w:sz w:val="24"/>
          <w:szCs w:val="24"/>
        </w:rPr>
        <w:t xml:space="preserve">Kruse, E., Chancellor, J., &amp; Lyubomirsky, S. (2017). State humility: Measurement, conceptual validation, and intrapersonal processes. </w:t>
      </w:r>
      <w:r w:rsidRPr="0087126E">
        <w:rPr>
          <w:rFonts w:ascii="Times New Roman" w:hAnsi="Times New Roman" w:cs="Times New Roman"/>
          <w:i/>
          <w:iCs/>
          <w:sz w:val="24"/>
          <w:szCs w:val="24"/>
        </w:rPr>
        <w:t>Self and Identity</w:t>
      </w:r>
      <w:r w:rsidRPr="0087126E">
        <w:rPr>
          <w:rFonts w:ascii="Times New Roman" w:hAnsi="Times New Roman" w:cs="Times New Roman"/>
          <w:iCs/>
          <w:sz w:val="24"/>
          <w:szCs w:val="24"/>
        </w:rPr>
        <w:t xml:space="preserve">, </w:t>
      </w:r>
      <w:r w:rsidRPr="0087126E">
        <w:rPr>
          <w:rFonts w:ascii="Times New Roman" w:hAnsi="Times New Roman" w:cs="Times New Roman"/>
          <w:i/>
          <w:iCs/>
          <w:sz w:val="24"/>
          <w:szCs w:val="24"/>
        </w:rPr>
        <w:t>16</w:t>
      </w:r>
      <w:r w:rsidR="006E4C2E">
        <w:rPr>
          <w:rFonts w:ascii="Times New Roman" w:hAnsi="Times New Roman" w:cs="Times New Roman"/>
          <w:iCs/>
          <w:sz w:val="24"/>
          <w:szCs w:val="24"/>
        </w:rPr>
        <w:t>(4)</w:t>
      </w:r>
      <w:r w:rsidRPr="0087126E">
        <w:rPr>
          <w:rFonts w:ascii="Times New Roman" w:hAnsi="Times New Roman" w:cs="Times New Roman"/>
          <w:iCs/>
          <w:sz w:val="24"/>
          <w:szCs w:val="24"/>
        </w:rPr>
        <w:t>, 399-438.</w:t>
      </w:r>
      <w:r w:rsidR="006E4C2E">
        <w:rPr>
          <w:rFonts w:ascii="Times New Roman" w:hAnsi="Times New Roman" w:cs="Times New Roman"/>
          <w:iCs/>
          <w:sz w:val="24"/>
          <w:szCs w:val="24"/>
        </w:rPr>
        <w:t xml:space="preserve"> </w:t>
      </w:r>
      <w:r w:rsidR="00DF0240" w:rsidRPr="00DF0240">
        <w:rPr>
          <w:rFonts w:ascii="Times New Roman" w:hAnsi="Times New Roman" w:cs="Times New Roman"/>
          <w:iCs/>
          <w:sz w:val="24"/>
          <w:szCs w:val="24"/>
        </w:rPr>
        <w:t>https://doi.org/10.1080/15298868.2016.1267662</w:t>
      </w:r>
    </w:p>
    <w:p w14:paraId="201A9B4A" w14:textId="1AE2005B" w:rsidR="00DF0240" w:rsidRDefault="00DF0240" w:rsidP="00E2798C">
      <w:pPr>
        <w:spacing w:after="0" w:line="480" w:lineRule="exact"/>
        <w:ind w:hanging="720"/>
        <w:rPr>
          <w:rFonts w:ascii="Times New Roman" w:hAnsi="Times New Roman" w:cs="Times New Roman"/>
          <w:iCs/>
          <w:sz w:val="24"/>
          <w:szCs w:val="24"/>
        </w:rPr>
      </w:pPr>
      <w:r w:rsidRPr="00DF0240">
        <w:rPr>
          <w:rFonts w:ascii="Times New Roman" w:hAnsi="Times New Roman" w:cs="Times New Roman"/>
          <w:iCs/>
          <w:sz w:val="24"/>
          <w:szCs w:val="24"/>
        </w:rPr>
        <w:lastRenderedPageBreak/>
        <w:t xml:space="preserve">Layous, K., Kurtz, J., Wildschut, T., &amp; Sedikides, C. (2020, April 20). </w:t>
      </w:r>
      <w:r w:rsidRPr="00B1456E">
        <w:rPr>
          <w:rFonts w:ascii="Times New Roman" w:hAnsi="Times New Roman" w:cs="Times New Roman"/>
          <w:i/>
          <w:sz w:val="24"/>
          <w:szCs w:val="24"/>
        </w:rPr>
        <w:t xml:space="preserve">Nostalgia </w:t>
      </w:r>
      <w:r w:rsidR="005352B6">
        <w:rPr>
          <w:rFonts w:ascii="Times New Roman" w:hAnsi="Times New Roman" w:cs="Times New Roman"/>
          <w:i/>
          <w:sz w:val="24"/>
          <w:szCs w:val="24"/>
        </w:rPr>
        <w:t>i</w:t>
      </w:r>
      <w:r w:rsidRPr="00B1456E">
        <w:rPr>
          <w:rFonts w:ascii="Times New Roman" w:hAnsi="Times New Roman" w:cs="Times New Roman"/>
          <w:i/>
          <w:sz w:val="24"/>
          <w:szCs w:val="24"/>
        </w:rPr>
        <w:t>ntervention</w:t>
      </w:r>
      <w:r w:rsidRPr="00DF0240">
        <w:rPr>
          <w:rFonts w:ascii="Times New Roman" w:hAnsi="Times New Roman" w:cs="Times New Roman"/>
          <w:iCs/>
          <w:sz w:val="24"/>
          <w:szCs w:val="24"/>
        </w:rPr>
        <w:t>. Retrieved from osf.io/</w:t>
      </w:r>
      <w:proofErr w:type="spellStart"/>
      <w:r w:rsidRPr="00DF0240">
        <w:rPr>
          <w:rFonts w:ascii="Times New Roman" w:hAnsi="Times New Roman" w:cs="Times New Roman"/>
          <w:iCs/>
          <w:sz w:val="24"/>
          <w:szCs w:val="24"/>
        </w:rPr>
        <w:t>uxzef</w:t>
      </w:r>
      <w:proofErr w:type="spellEnd"/>
    </w:p>
    <w:p w14:paraId="403F8340" w14:textId="55219253" w:rsidR="00A25037" w:rsidRPr="00A25037" w:rsidRDefault="00E5184E">
      <w:pPr>
        <w:spacing w:after="0" w:line="480" w:lineRule="exact"/>
        <w:ind w:hanging="720"/>
        <w:rPr>
          <w:rFonts w:ascii="Times New Roman" w:hAnsi="Times New Roman" w:cs="Times New Roman"/>
          <w:iCs/>
          <w:sz w:val="24"/>
          <w:szCs w:val="24"/>
        </w:rPr>
      </w:pPr>
      <w:r w:rsidRPr="00E5184E">
        <w:rPr>
          <w:rFonts w:ascii="Times New Roman" w:hAnsi="Times New Roman" w:cs="Times New Roman"/>
          <w:iCs/>
          <w:sz w:val="24"/>
          <w:szCs w:val="24"/>
        </w:rPr>
        <w:t>Layous, K., Sweeny, K., Armenta, C., Na, S., Choi, I., &amp; Lyubomirsky, S. (2017). The pr</w:t>
      </w:r>
      <w:r>
        <w:rPr>
          <w:rFonts w:ascii="Times New Roman" w:hAnsi="Times New Roman" w:cs="Times New Roman"/>
          <w:iCs/>
          <w:sz w:val="24"/>
          <w:szCs w:val="24"/>
        </w:rPr>
        <w:t xml:space="preserve">oximal experience of gratitude. </w:t>
      </w:r>
      <w:r>
        <w:rPr>
          <w:rFonts w:ascii="Times New Roman" w:hAnsi="Times New Roman" w:cs="Times New Roman"/>
          <w:i/>
          <w:iCs/>
          <w:sz w:val="24"/>
          <w:szCs w:val="24"/>
        </w:rPr>
        <w:t>PL</w:t>
      </w:r>
      <w:r w:rsidR="005352B6">
        <w:rPr>
          <w:rFonts w:ascii="Times New Roman" w:hAnsi="Times New Roman" w:cs="Times New Roman"/>
          <w:i/>
          <w:iCs/>
          <w:sz w:val="24"/>
          <w:szCs w:val="24"/>
        </w:rPr>
        <w:t>o</w:t>
      </w:r>
      <w:r>
        <w:rPr>
          <w:rFonts w:ascii="Times New Roman" w:hAnsi="Times New Roman" w:cs="Times New Roman"/>
          <w:i/>
          <w:iCs/>
          <w:sz w:val="24"/>
          <w:szCs w:val="24"/>
        </w:rPr>
        <w:t>S O</w:t>
      </w:r>
      <w:r w:rsidR="005352B6">
        <w:rPr>
          <w:rFonts w:ascii="Times New Roman" w:hAnsi="Times New Roman" w:cs="Times New Roman"/>
          <w:i/>
          <w:iCs/>
          <w:sz w:val="24"/>
          <w:szCs w:val="24"/>
        </w:rPr>
        <w:t>ne</w:t>
      </w:r>
      <w:r>
        <w:rPr>
          <w:rFonts w:ascii="Times New Roman" w:hAnsi="Times New Roman" w:cs="Times New Roman"/>
          <w:iCs/>
          <w:sz w:val="24"/>
          <w:szCs w:val="24"/>
        </w:rPr>
        <w:t xml:space="preserve">, </w:t>
      </w:r>
      <w:r w:rsidRPr="00E5184E">
        <w:rPr>
          <w:rFonts w:ascii="Times New Roman" w:hAnsi="Times New Roman" w:cs="Times New Roman"/>
          <w:i/>
          <w:iCs/>
          <w:sz w:val="24"/>
          <w:szCs w:val="24"/>
        </w:rPr>
        <w:t>12</w:t>
      </w:r>
      <w:r w:rsidRPr="00E5184E">
        <w:rPr>
          <w:rFonts w:ascii="Times New Roman" w:hAnsi="Times New Roman" w:cs="Times New Roman"/>
          <w:iCs/>
          <w:sz w:val="24"/>
          <w:szCs w:val="24"/>
        </w:rPr>
        <w:t>(7), e0179123.</w:t>
      </w:r>
      <w:r w:rsidR="00A25037">
        <w:rPr>
          <w:rFonts w:ascii="Times New Roman" w:hAnsi="Times New Roman" w:cs="Times New Roman"/>
          <w:iCs/>
          <w:sz w:val="24"/>
          <w:szCs w:val="24"/>
        </w:rPr>
        <w:t xml:space="preserve"> </w:t>
      </w:r>
      <w:r w:rsidR="00554A1E">
        <w:rPr>
          <w:rFonts w:ascii="Times New Roman" w:hAnsi="Times New Roman" w:cs="Times New Roman"/>
          <w:iCs/>
          <w:sz w:val="24"/>
          <w:szCs w:val="24"/>
        </w:rPr>
        <w:t>https://doi.org/</w:t>
      </w:r>
      <w:r w:rsidR="00A25037" w:rsidRPr="00A25037">
        <w:rPr>
          <w:rFonts w:ascii="Times New Roman" w:hAnsi="Times New Roman" w:cs="Times New Roman"/>
          <w:sz w:val="24"/>
          <w:szCs w:val="24"/>
        </w:rPr>
        <w:t>1</w:t>
      </w:r>
      <w:r w:rsidR="00A25037" w:rsidRPr="00A25037">
        <w:rPr>
          <w:rFonts w:ascii="Times New Roman" w:hAnsi="Times New Roman" w:cs="Times New Roman"/>
          <w:iCs/>
          <w:sz w:val="24"/>
          <w:szCs w:val="24"/>
        </w:rPr>
        <w:t>0.1371/journal.</w:t>
      </w:r>
    </w:p>
    <w:p w14:paraId="09CCE90A" w14:textId="5F9B11E7" w:rsidR="00E5184E" w:rsidRPr="0087126E" w:rsidRDefault="00A25037" w:rsidP="00A25037">
      <w:pPr>
        <w:spacing w:after="0" w:line="480" w:lineRule="exact"/>
        <w:ind w:left="720" w:hanging="720"/>
        <w:rPr>
          <w:rFonts w:ascii="Times New Roman" w:hAnsi="Times New Roman" w:cs="Times New Roman"/>
          <w:iCs/>
          <w:sz w:val="24"/>
          <w:szCs w:val="24"/>
        </w:rPr>
      </w:pPr>
      <w:r w:rsidRPr="00A25037">
        <w:rPr>
          <w:rFonts w:ascii="Times New Roman" w:hAnsi="Times New Roman" w:cs="Times New Roman"/>
          <w:iCs/>
          <w:sz w:val="24"/>
          <w:szCs w:val="24"/>
        </w:rPr>
        <w:t>pone.0179123</w:t>
      </w:r>
    </w:p>
    <w:p w14:paraId="5EA65878" w14:textId="1A8BB0DD" w:rsidR="009E52A2" w:rsidRPr="00D23146" w:rsidRDefault="00583A2D">
      <w:pPr>
        <w:spacing w:after="0" w:line="480" w:lineRule="exact"/>
        <w:ind w:hanging="720"/>
        <w:rPr>
          <w:rFonts w:asciiTheme="majorBidi" w:hAnsiTheme="majorBidi" w:cstheme="majorBidi"/>
          <w:iCs/>
          <w:sz w:val="24"/>
          <w:szCs w:val="24"/>
        </w:rPr>
      </w:pPr>
      <w:r w:rsidRPr="0053188F">
        <w:rPr>
          <w:rFonts w:ascii="Times New Roman" w:hAnsi="Times New Roman" w:cs="Times New Roman"/>
          <w:iCs/>
          <w:sz w:val="24"/>
          <w:szCs w:val="24"/>
          <w:lang w:val="en-GB"/>
        </w:rPr>
        <w:t>Lenton, A.</w:t>
      </w:r>
      <w:r w:rsidR="00874E3B" w:rsidRPr="0053188F">
        <w:rPr>
          <w:rFonts w:ascii="Times New Roman" w:hAnsi="Times New Roman" w:cs="Times New Roman"/>
          <w:iCs/>
          <w:sz w:val="24"/>
          <w:szCs w:val="24"/>
          <w:lang w:val="en-GB"/>
        </w:rPr>
        <w:t xml:space="preserve"> </w:t>
      </w:r>
      <w:r w:rsidRPr="0053188F">
        <w:rPr>
          <w:rFonts w:ascii="Times New Roman" w:hAnsi="Times New Roman" w:cs="Times New Roman"/>
          <w:iCs/>
          <w:sz w:val="24"/>
          <w:szCs w:val="24"/>
          <w:lang w:val="en-GB"/>
        </w:rPr>
        <w:t xml:space="preserve">P., Bruder, M., Slabu, L., &amp; Sedikides, C. (2013). </w:t>
      </w:r>
      <w:r w:rsidRPr="00773FBD">
        <w:rPr>
          <w:rFonts w:ascii="Times New Roman" w:hAnsi="Times New Roman" w:cs="Times New Roman"/>
          <w:iCs/>
          <w:sz w:val="24"/>
          <w:szCs w:val="24"/>
        </w:rPr>
        <w:t xml:space="preserve">How does “being real” feel? The experience of state authenticity. </w:t>
      </w:r>
      <w:r w:rsidRPr="00773FBD">
        <w:rPr>
          <w:rFonts w:ascii="Times New Roman" w:hAnsi="Times New Roman" w:cs="Times New Roman"/>
          <w:i/>
          <w:iCs/>
          <w:sz w:val="24"/>
          <w:szCs w:val="24"/>
        </w:rPr>
        <w:t>Journal of Personality, 81</w:t>
      </w:r>
      <w:r w:rsidR="00265AF0">
        <w:rPr>
          <w:rFonts w:ascii="Times New Roman" w:hAnsi="Times New Roman" w:cs="Times New Roman"/>
          <w:iCs/>
          <w:sz w:val="24"/>
          <w:szCs w:val="24"/>
        </w:rPr>
        <w:t>(3)</w:t>
      </w:r>
      <w:r w:rsidRPr="00773FBD">
        <w:rPr>
          <w:rFonts w:ascii="Times New Roman" w:hAnsi="Times New Roman" w:cs="Times New Roman"/>
          <w:iCs/>
          <w:sz w:val="24"/>
          <w:szCs w:val="24"/>
        </w:rPr>
        <w:t>, 276-289.</w:t>
      </w:r>
      <w:r w:rsidR="009E52A2">
        <w:rPr>
          <w:rFonts w:ascii="Times New Roman" w:hAnsi="Times New Roman" w:cs="Times New Roman"/>
          <w:iCs/>
          <w:sz w:val="24"/>
          <w:szCs w:val="24"/>
        </w:rPr>
        <w:t xml:space="preserve"> </w:t>
      </w:r>
      <w:hyperlink r:id="rId29" w:history="1">
        <w:r w:rsidR="00554A1E">
          <w:rPr>
            <w:rStyle w:val="Hyperlink"/>
            <w:rFonts w:asciiTheme="majorBidi" w:hAnsiTheme="majorBidi" w:cstheme="majorBidi"/>
            <w:bCs/>
            <w:color w:val="000000"/>
            <w:sz w:val="24"/>
            <w:szCs w:val="24"/>
            <w:u w:val="none"/>
          </w:rPr>
          <w:t>https://doi.org/</w:t>
        </w:r>
        <w:r w:rsidR="009E52A2" w:rsidRPr="00D23146">
          <w:rPr>
            <w:rStyle w:val="Hyperlink"/>
            <w:rFonts w:asciiTheme="majorBidi" w:hAnsiTheme="majorBidi" w:cstheme="majorBidi"/>
            <w:bCs/>
            <w:color w:val="000000"/>
            <w:sz w:val="24"/>
            <w:szCs w:val="24"/>
            <w:u w:val="none"/>
          </w:rPr>
          <w:t>10.1111/j.1467-6494.2012.00805.x</w:t>
        </w:r>
      </w:hyperlink>
    </w:p>
    <w:p w14:paraId="38243102" w14:textId="03F75A24" w:rsidR="001C101B" w:rsidRPr="001C101B" w:rsidRDefault="001C101B" w:rsidP="00CC4765">
      <w:pPr>
        <w:spacing w:after="0" w:line="480" w:lineRule="exact"/>
        <w:ind w:hanging="720"/>
        <w:rPr>
          <w:rFonts w:ascii="Times New Roman" w:hAnsi="Times New Roman" w:cs="Times New Roman"/>
          <w:iCs/>
          <w:sz w:val="24"/>
          <w:szCs w:val="24"/>
        </w:rPr>
      </w:pPr>
      <w:r w:rsidRPr="00B1456E">
        <w:rPr>
          <w:rFonts w:ascii="Times New Roman" w:hAnsi="Times New Roman" w:cs="Times New Roman"/>
          <w:iCs/>
          <w:sz w:val="24"/>
          <w:szCs w:val="24"/>
          <w:lang w:val="de-DE"/>
        </w:rPr>
        <w:t>Leunissen, J., Wildschut, T., Sedikides, C., &amp; Routledge, C. (</w:t>
      </w:r>
      <w:r w:rsidR="00965BA4" w:rsidRPr="00B1456E">
        <w:rPr>
          <w:rFonts w:ascii="Times New Roman" w:hAnsi="Times New Roman" w:cs="Times New Roman"/>
          <w:iCs/>
          <w:sz w:val="24"/>
          <w:szCs w:val="24"/>
          <w:lang w:val="de-DE"/>
        </w:rPr>
        <w:t>2020</w:t>
      </w:r>
      <w:r w:rsidRPr="00B1456E">
        <w:rPr>
          <w:rFonts w:ascii="Times New Roman" w:hAnsi="Times New Roman" w:cs="Times New Roman"/>
          <w:iCs/>
          <w:sz w:val="24"/>
          <w:szCs w:val="24"/>
          <w:lang w:val="de-DE"/>
        </w:rPr>
        <w:t xml:space="preserve">). </w:t>
      </w:r>
      <w:r w:rsidRPr="0053188F">
        <w:rPr>
          <w:rFonts w:ascii="Times New Roman" w:hAnsi="Times New Roman" w:cs="Times New Roman"/>
          <w:sz w:val="24"/>
          <w:szCs w:val="24"/>
        </w:rPr>
        <w:t xml:space="preserve">The </w:t>
      </w:r>
      <w:r w:rsidR="00A00E74" w:rsidRPr="0053188F">
        <w:rPr>
          <w:rFonts w:ascii="Times New Roman" w:hAnsi="Times New Roman" w:cs="Times New Roman"/>
          <w:sz w:val="24"/>
          <w:szCs w:val="24"/>
        </w:rPr>
        <w:t>hedonic character</w:t>
      </w:r>
      <w:r w:rsidRPr="0053188F">
        <w:rPr>
          <w:rFonts w:ascii="Times New Roman" w:hAnsi="Times New Roman" w:cs="Times New Roman"/>
          <w:sz w:val="24"/>
          <w:szCs w:val="24"/>
        </w:rPr>
        <w:t xml:space="preserve"> of nostalgia: An integrative data analysis</w:t>
      </w:r>
      <w:r>
        <w:rPr>
          <w:rFonts w:ascii="Times New Roman" w:hAnsi="Times New Roman" w:cs="Times New Roman"/>
          <w:i/>
          <w:iCs/>
          <w:sz w:val="24"/>
          <w:szCs w:val="24"/>
        </w:rPr>
        <w:t>.</w:t>
      </w:r>
      <w:r w:rsidR="0065104B">
        <w:rPr>
          <w:rFonts w:ascii="Times New Roman" w:hAnsi="Times New Roman" w:cs="Times New Roman"/>
          <w:iCs/>
          <w:sz w:val="24"/>
          <w:szCs w:val="24"/>
        </w:rPr>
        <w:t xml:space="preserve"> </w:t>
      </w:r>
      <w:r w:rsidR="00CC4765" w:rsidRPr="0053188F">
        <w:rPr>
          <w:rFonts w:ascii="Times New Roman" w:hAnsi="Times New Roman" w:cs="Times New Roman"/>
          <w:i/>
          <w:sz w:val="24"/>
          <w:szCs w:val="24"/>
        </w:rPr>
        <w:t>Emotion Review</w:t>
      </w:r>
      <w:r>
        <w:rPr>
          <w:rFonts w:ascii="Times New Roman" w:hAnsi="Times New Roman" w:cs="Times New Roman"/>
          <w:iCs/>
          <w:sz w:val="24"/>
          <w:szCs w:val="24"/>
        </w:rPr>
        <w:t>.</w:t>
      </w:r>
      <w:r w:rsidR="00965BA4">
        <w:rPr>
          <w:rFonts w:ascii="Times New Roman" w:hAnsi="Times New Roman" w:cs="Times New Roman"/>
          <w:iCs/>
          <w:sz w:val="24"/>
          <w:szCs w:val="24"/>
        </w:rPr>
        <w:t xml:space="preserve"> Advance online publication. https://doi.org/</w:t>
      </w:r>
      <w:r w:rsidR="00965BA4" w:rsidRPr="00222B44">
        <w:rPr>
          <w:rFonts w:ascii="Times New Roman" w:hAnsi="Times New Roman" w:cs="Times New Roman"/>
          <w:bCs/>
          <w:iCs/>
          <w:sz w:val="24"/>
          <w:szCs w:val="24"/>
        </w:rPr>
        <w:t>10.1177</w:t>
      </w:r>
      <w:r w:rsidR="00965BA4" w:rsidRPr="00222B44">
        <w:rPr>
          <w:rFonts w:ascii="Times New Roman" w:hAnsi="Times New Roman" w:cs="Times New Roman"/>
          <w:bCs/>
          <w:iCs/>
          <w:sz w:val="24"/>
          <w:szCs w:val="24"/>
          <w:lang w:val="en-GB"/>
        </w:rPr>
        <w:t>/1754073920950455</w:t>
      </w:r>
    </w:p>
    <w:p w14:paraId="440E22AC" w14:textId="507B3516" w:rsidR="0036781F" w:rsidRPr="00012C34" w:rsidRDefault="0036781F" w:rsidP="00265AF0">
      <w:pPr>
        <w:spacing w:after="0" w:line="480" w:lineRule="exact"/>
        <w:ind w:hanging="720"/>
        <w:rPr>
          <w:rFonts w:ascii="Times New Roman" w:hAnsi="Times New Roman" w:cs="Times New Roman"/>
          <w:iCs/>
          <w:sz w:val="24"/>
          <w:szCs w:val="24"/>
          <w:lang w:val="fr-FR"/>
        </w:rPr>
      </w:pPr>
      <w:r w:rsidRPr="0036781F">
        <w:rPr>
          <w:rFonts w:ascii="Times New Roman" w:hAnsi="Times New Roman" w:cs="Times New Roman"/>
          <w:iCs/>
          <w:sz w:val="24"/>
          <w:szCs w:val="24"/>
        </w:rPr>
        <w:t xml:space="preserve">Lyubomirsky, S., &amp; Layous, K. (2013). How do simple positive activities increase well-being? </w:t>
      </w:r>
      <w:r w:rsidRPr="00012C34">
        <w:rPr>
          <w:rFonts w:ascii="Times New Roman" w:hAnsi="Times New Roman" w:cs="Times New Roman"/>
          <w:i/>
          <w:iCs/>
          <w:sz w:val="24"/>
          <w:szCs w:val="24"/>
          <w:lang w:val="fr-FR"/>
        </w:rPr>
        <w:t>Current Directions in Psychological Science</w:t>
      </w:r>
      <w:r w:rsidRPr="00012C34">
        <w:rPr>
          <w:rFonts w:ascii="Times New Roman" w:hAnsi="Times New Roman" w:cs="Times New Roman"/>
          <w:iCs/>
          <w:sz w:val="24"/>
          <w:szCs w:val="24"/>
          <w:lang w:val="fr-FR"/>
        </w:rPr>
        <w:t xml:space="preserve">, </w:t>
      </w:r>
      <w:r w:rsidRPr="00012C34">
        <w:rPr>
          <w:rFonts w:ascii="Times New Roman" w:hAnsi="Times New Roman" w:cs="Times New Roman"/>
          <w:i/>
          <w:iCs/>
          <w:sz w:val="24"/>
          <w:szCs w:val="24"/>
          <w:lang w:val="fr-FR"/>
        </w:rPr>
        <w:t>22</w:t>
      </w:r>
      <w:r w:rsidRPr="00012C34">
        <w:rPr>
          <w:rFonts w:ascii="Times New Roman" w:hAnsi="Times New Roman" w:cs="Times New Roman"/>
          <w:iCs/>
          <w:sz w:val="24"/>
          <w:szCs w:val="24"/>
          <w:lang w:val="fr-FR"/>
        </w:rPr>
        <w:t>(1), 57-62.</w:t>
      </w:r>
      <w:r w:rsidR="00265AF0" w:rsidRPr="00012C34">
        <w:rPr>
          <w:rFonts w:ascii="Times New Roman" w:hAnsi="Times New Roman" w:cs="Times New Roman"/>
          <w:iCs/>
          <w:sz w:val="24"/>
          <w:szCs w:val="24"/>
          <w:lang w:val="fr-FR"/>
        </w:rPr>
        <w:t xml:space="preserve"> </w:t>
      </w:r>
      <w:r w:rsidR="00554A1E" w:rsidRPr="00012C34">
        <w:rPr>
          <w:rFonts w:ascii="Times New Roman" w:hAnsi="Times New Roman" w:cs="Times New Roman"/>
          <w:iCs/>
          <w:sz w:val="24"/>
          <w:szCs w:val="24"/>
          <w:lang w:val="fr-FR"/>
        </w:rPr>
        <w:t>https://doi.org/</w:t>
      </w:r>
      <w:r w:rsidR="00265AF0" w:rsidRPr="00012C34">
        <w:rPr>
          <w:rFonts w:ascii="Times New Roman" w:hAnsi="Times New Roman" w:cs="Times New Roman"/>
          <w:iCs/>
          <w:sz w:val="24"/>
          <w:szCs w:val="24"/>
          <w:lang w:val="fr-FR"/>
        </w:rPr>
        <w:t>10.1177/0963721412469809</w:t>
      </w:r>
    </w:p>
    <w:p w14:paraId="2B698A58" w14:textId="21B05BF8" w:rsidR="0001163C" w:rsidRDefault="0054047A" w:rsidP="008C6426">
      <w:pPr>
        <w:autoSpaceDE w:val="0"/>
        <w:autoSpaceDN w:val="0"/>
        <w:adjustRightInd w:val="0"/>
        <w:spacing w:after="0" w:line="480" w:lineRule="exact"/>
        <w:ind w:hanging="720"/>
        <w:rPr>
          <w:rFonts w:ascii="Times New Roman" w:hAnsi="Times New Roman" w:cs="Times New Roman"/>
          <w:sz w:val="24"/>
          <w:szCs w:val="24"/>
        </w:rPr>
      </w:pPr>
      <w:r w:rsidRPr="00012C34">
        <w:rPr>
          <w:rFonts w:ascii="Times New Roman" w:hAnsi="Times New Roman" w:cs="Times New Roman"/>
          <w:sz w:val="24"/>
          <w:szCs w:val="24"/>
          <w:lang w:val="fr-FR"/>
        </w:rPr>
        <w:t xml:space="preserve">Lyubomirsky, S. (2011). </w:t>
      </w:r>
      <w:r w:rsidRPr="00A02650">
        <w:rPr>
          <w:rFonts w:ascii="Times New Roman" w:hAnsi="Times New Roman" w:cs="Times New Roman"/>
          <w:sz w:val="24"/>
          <w:szCs w:val="24"/>
        </w:rPr>
        <w:t>Hedonic adaptation to positive and negativ</w:t>
      </w:r>
      <w:r w:rsidRPr="0054047A">
        <w:rPr>
          <w:rFonts w:ascii="Times New Roman" w:hAnsi="Times New Roman" w:cs="Times New Roman"/>
          <w:sz w:val="24"/>
          <w:szCs w:val="24"/>
        </w:rPr>
        <w:t xml:space="preserve">e experiences. In S. Folkman </w:t>
      </w:r>
      <w:r w:rsidRPr="00A02650">
        <w:rPr>
          <w:rFonts w:ascii="Times New Roman" w:hAnsi="Times New Roman" w:cs="Times New Roman"/>
          <w:sz w:val="24"/>
          <w:szCs w:val="24"/>
        </w:rPr>
        <w:t xml:space="preserve">(Ed.), </w:t>
      </w:r>
      <w:r w:rsidRPr="00A02650">
        <w:rPr>
          <w:rFonts w:ascii="Times New Roman" w:hAnsi="Times New Roman" w:cs="Times New Roman"/>
          <w:i/>
          <w:iCs/>
          <w:sz w:val="24"/>
          <w:szCs w:val="24"/>
        </w:rPr>
        <w:t>Oxford handbook of stress</w:t>
      </w:r>
      <w:r w:rsidRPr="0054047A">
        <w:rPr>
          <w:rFonts w:ascii="Times New Roman" w:hAnsi="Times New Roman" w:cs="Times New Roman"/>
          <w:i/>
          <w:iCs/>
          <w:sz w:val="24"/>
          <w:szCs w:val="24"/>
        </w:rPr>
        <w:t xml:space="preserve"> </w:t>
      </w:r>
      <w:r w:rsidRPr="00A02650">
        <w:rPr>
          <w:rFonts w:ascii="Times New Roman" w:hAnsi="Times New Roman" w:cs="Times New Roman"/>
          <w:i/>
          <w:iCs/>
          <w:sz w:val="24"/>
          <w:szCs w:val="24"/>
        </w:rPr>
        <w:t xml:space="preserve">health, and coping </w:t>
      </w:r>
      <w:r w:rsidRPr="00A02650">
        <w:rPr>
          <w:rFonts w:ascii="Times New Roman" w:hAnsi="Times New Roman" w:cs="Times New Roman"/>
          <w:sz w:val="24"/>
          <w:szCs w:val="24"/>
        </w:rPr>
        <w:t xml:space="preserve">(pp. 200–224). </w:t>
      </w:r>
      <w:r w:rsidRPr="0054047A">
        <w:rPr>
          <w:rFonts w:ascii="Times New Roman" w:hAnsi="Times New Roman" w:cs="Times New Roman"/>
          <w:sz w:val="24"/>
          <w:szCs w:val="24"/>
        </w:rPr>
        <w:t>Oxford University</w:t>
      </w:r>
      <w:r>
        <w:rPr>
          <w:rFonts w:ascii="Times New Roman" w:hAnsi="Times New Roman" w:cs="Times New Roman"/>
          <w:sz w:val="24"/>
          <w:szCs w:val="24"/>
        </w:rPr>
        <w:t xml:space="preserve"> </w:t>
      </w:r>
      <w:r w:rsidRPr="00A02650">
        <w:rPr>
          <w:rFonts w:ascii="Times New Roman" w:hAnsi="Times New Roman" w:cs="Times New Roman"/>
          <w:sz w:val="24"/>
          <w:szCs w:val="24"/>
        </w:rPr>
        <w:t>Press.</w:t>
      </w:r>
    </w:p>
    <w:p w14:paraId="644891B3" w14:textId="714990F7" w:rsidR="00C526B4" w:rsidRPr="00DD72A0" w:rsidRDefault="00C526B4">
      <w:pPr>
        <w:autoSpaceDE w:val="0"/>
        <w:autoSpaceDN w:val="0"/>
        <w:adjustRightInd w:val="0"/>
        <w:spacing w:after="0" w:line="480" w:lineRule="exact"/>
        <w:ind w:hanging="720"/>
        <w:rPr>
          <w:rFonts w:ascii="Times New Roman" w:hAnsi="Times New Roman" w:cs="Times New Roman"/>
          <w:i/>
          <w:sz w:val="24"/>
          <w:szCs w:val="24"/>
          <w:lang w:val="fr-FR"/>
        </w:rPr>
      </w:pPr>
      <w:r>
        <w:rPr>
          <w:rFonts w:ascii="Times New Roman" w:hAnsi="Times New Roman" w:cs="Times New Roman"/>
          <w:sz w:val="24"/>
          <w:szCs w:val="24"/>
        </w:rPr>
        <w:t xml:space="preserve">MacKinnon, D. P., Krull, J. L., &amp; Lockwood, C. M. (2000). Equivalence of the mediation, confounding, and suppression effect. </w:t>
      </w:r>
      <w:r w:rsidRPr="00012C34">
        <w:rPr>
          <w:rFonts w:ascii="Times New Roman" w:hAnsi="Times New Roman" w:cs="Times New Roman"/>
          <w:i/>
          <w:sz w:val="24"/>
          <w:szCs w:val="24"/>
          <w:lang w:val="fr-FR"/>
        </w:rPr>
        <w:t>Prevention Science, 1</w:t>
      </w:r>
      <w:r w:rsidRPr="00012C34">
        <w:rPr>
          <w:rFonts w:ascii="Times New Roman" w:hAnsi="Times New Roman" w:cs="Times New Roman"/>
          <w:sz w:val="24"/>
          <w:szCs w:val="24"/>
          <w:lang w:val="fr-FR"/>
        </w:rPr>
        <w:t xml:space="preserve">(4), 173-181. </w:t>
      </w:r>
      <w:r w:rsidR="00554A1E" w:rsidRPr="00012C34">
        <w:rPr>
          <w:rFonts w:ascii="Times New Roman" w:hAnsi="Times New Roman" w:cs="Times New Roman"/>
          <w:sz w:val="24"/>
          <w:szCs w:val="24"/>
          <w:lang w:val="fr-FR"/>
        </w:rPr>
        <w:t>https://doi.org/</w:t>
      </w:r>
      <w:r w:rsidRPr="00012C34">
        <w:rPr>
          <w:rFonts w:ascii="Times New Roman" w:hAnsi="Times New Roman" w:cs="Times New Roman"/>
          <w:sz w:val="24"/>
          <w:szCs w:val="24"/>
          <w:lang w:val="fr-FR"/>
        </w:rPr>
        <w:t>10.1023/a:1026595011371</w:t>
      </w:r>
    </w:p>
    <w:p w14:paraId="4634AD95" w14:textId="1FBA8D12" w:rsidR="0001163C" w:rsidRPr="00A02650" w:rsidRDefault="0001163C">
      <w:pPr>
        <w:autoSpaceDE w:val="0"/>
        <w:autoSpaceDN w:val="0"/>
        <w:adjustRightInd w:val="0"/>
        <w:spacing w:after="0" w:line="480" w:lineRule="exact"/>
        <w:ind w:hanging="720"/>
        <w:rPr>
          <w:rFonts w:ascii="Times New Roman" w:hAnsi="Times New Roman" w:cs="Times New Roman"/>
          <w:sz w:val="24"/>
          <w:szCs w:val="24"/>
        </w:rPr>
      </w:pPr>
      <w:r w:rsidRPr="00012C34">
        <w:rPr>
          <w:rFonts w:asciiTheme="majorBidi" w:hAnsiTheme="majorBidi" w:cstheme="majorBidi"/>
          <w:color w:val="000000"/>
          <w:sz w:val="24"/>
          <w:szCs w:val="24"/>
          <w:lang w:val="fr-FR"/>
        </w:rPr>
        <w:t>Madoglou, A., Gkinopoulos, T., Xanthopoulos, P., &amp; Kalamaras, D. (</w:t>
      </w:r>
      <w:r w:rsidRPr="00DD72A0">
        <w:rPr>
          <w:rFonts w:asciiTheme="majorBidi" w:hAnsiTheme="majorBidi" w:cstheme="majorBidi"/>
          <w:color w:val="000000" w:themeColor="text1"/>
          <w:sz w:val="24"/>
          <w:szCs w:val="24"/>
          <w:lang w:val="fr-FR"/>
        </w:rPr>
        <w:t>2017</w:t>
      </w:r>
      <w:r w:rsidRPr="00012C34">
        <w:rPr>
          <w:rFonts w:asciiTheme="majorBidi" w:hAnsiTheme="majorBidi" w:cstheme="majorBidi"/>
          <w:color w:val="000000"/>
          <w:sz w:val="24"/>
          <w:szCs w:val="24"/>
          <w:lang w:val="fr-FR"/>
        </w:rPr>
        <w:t xml:space="preserve">). </w:t>
      </w:r>
      <w:r w:rsidRPr="00A03785">
        <w:rPr>
          <w:rFonts w:asciiTheme="majorBidi" w:hAnsiTheme="majorBidi" w:cstheme="majorBidi"/>
          <w:color w:val="000000"/>
          <w:sz w:val="24"/>
          <w:szCs w:val="24"/>
          <w:lang w:val="en-GB"/>
        </w:rPr>
        <w:t xml:space="preserve">Representations of autobiographical nostalgic memories: Generational effect, gender, nostalgia proneness and communication of nostalgic experiences. </w:t>
      </w:r>
      <w:r w:rsidRPr="00A03785">
        <w:rPr>
          <w:rFonts w:asciiTheme="majorBidi" w:hAnsiTheme="majorBidi" w:cstheme="majorBidi"/>
          <w:i/>
          <w:iCs/>
          <w:color w:val="000000"/>
          <w:sz w:val="24"/>
          <w:szCs w:val="24"/>
          <w:lang w:val="en-GB"/>
        </w:rPr>
        <w:t>Journal of Integrated Social Sciences, 7</w:t>
      </w:r>
      <w:r w:rsidRPr="00A03785">
        <w:rPr>
          <w:rFonts w:asciiTheme="majorBidi" w:hAnsiTheme="majorBidi" w:cstheme="majorBidi"/>
          <w:color w:val="000000"/>
          <w:sz w:val="24"/>
          <w:szCs w:val="24"/>
          <w:lang w:val="en-GB"/>
        </w:rPr>
        <w:t>, 60</w:t>
      </w:r>
      <w:r>
        <w:rPr>
          <w:rFonts w:asciiTheme="majorBidi" w:hAnsiTheme="majorBidi" w:cstheme="majorBidi"/>
          <w:color w:val="000000"/>
          <w:sz w:val="24"/>
          <w:szCs w:val="24"/>
          <w:lang w:val="en-GB"/>
        </w:rPr>
        <w:t>-</w:t>
      </w:r>
      <w:r w:rsidRPr="00A03785">
        <w:rPr>
          <w:rFonts w:asciiTheme="majorBidi" w:hAnsiTheme="majorBidi" w:cstheme="majorBidi"/>
          <w:color w:val="000000"/>
          <w:sz w:val="24"/>
          <w:szCs w:val="24"/>
          <w:lang w:val="en-GB"/>
        </w:rPr>
        <w:t>88.</w:t>
      </w:r>
    </w:p>
    <w:p w14:paraId="057BF351" w14:textId="2E4B385C" w:rsidR="00790798" w:rsidRPr="00790798" w:rsidRDefault="00790798" w:rsidP="00E2798C">
      <w:pPr>
        <w:spacing w:after="0" w:line="480" w:lineRule="exact"/>
        <w:ind w:hanging="720"/>
        <w:rPr>
          <w:rFonts w:ascii="Times New Roman" w:hAnsi="Times New Roman" w:cs="Times New Roman"/>
          <w:iCs/>
          <w:sz w:val="24"/>
          <w:szCs w:val="24"/>
        </w:rPr>
      </w:pPr>
      <w:r>
        <w:rPr>
          <w:rFonts w:ascii="Times New Roman" w:hAnsi="Times New Roman" w:cs="Times New Roman"/>
          <w:iCs/>
          <w:sz w:val="24"/>
          <w:szCs w:val="24"/>
        </w:rPr>
        <w:t>McCullough, M.</w:t>
      </w:r>
      <w:r w:rsidR="00554A1E">
        <w:rPr>
          <w:rFonts w:ascii="Times New Roman" w:hAnsi="Times New Roman" w:cs="Times New Roman"/>
          <w:iCs/>
          <w:sz w:val="24"/>
          <w:szCs w:val="24"/>
        </w:rPr>
        <w:t xml:space="preserve"> </w:t>
      </w:r>
      <w:r>
        <w:rPr>
          <w:rFonts w:ascii="Times New Roman" w:hAnsi="Times New Roman" w:cs="Times New Roman"/>
          <w:iCs/>
          <w:sz w:val="24"/>
          <w:szCs w:val="24"/>
        </w:rPr>
        <w:t>E</w:t>
      </w:r>
      <w:r w:rsidR="0024121C">
        <w:rPr>
          <w:rFonts w:ascii="Times New Roman" w:hAnsi="Times New Roman" w:cs="Times New Roman"/>
          <w:iCs/>
          <w:sz w:val="24"/>
          <w:szCs w:val="24"/>
        </w:rPr>
        <w:t>., Emmons, R.A., &amp; Tsang, J.</w:t>
      </w:r>
      <w:r>
        <w:rPr>
          <w:rFonts w:ascii="Times New Roman" w:hAnsi="Times New Roman" w:cs="Times New Roman"/>
          <w:iCs/>
          <w:sz w:val="24"/>
          <w:szCs w:val="24"/>
        </w:rPr>
        <w:t xml:space="preserve"> (2002). The grateful disposition: A conceptual and empirical topography. </w:t>
      </w:r>
      <w:r>
        <w:rPr>
          <w:rFonts w:ascii="Times New Roman" w:hAnsi="Times New Roman" w:cs="Times New Roman"/>
          <w:i/>
          <w:iCs/>
          <w:sz w:val="24"/>
          <w:szCs w:val="24"/>
        </w:rPr>
        <w:t>Journal of Personality and Social Psychology, 82</w:t>
      </w:r>
      <w:r w:rsidR="00265AF0">
        <w:rPr>
          <w:rFonts w:ascii="Times New Roman" w:hAnsi="Times New Roman" w:cs="Times New Roman"/>
          <w:iCs/>
          <w:sz w:val="24"/>
          <w:szCs w:val="24"/>
        </w:rPr>
        <w:t>(1)</w:t>
      </w:r>
      <w:r>
        <w:rPr>
          <w:rFonts w:ascii="Times New Roman" w:hAnsi="Times New Roman" w:cs="Times New Roman"/>
          <w:iCs/>
          <w:sz w:val="24"/>
          <w:szCs w:val="24"/>
        </w:rPr>
        <w:t>, 112-127.</w:t>
      </w:r>
      <w:r w:rsidR="00265AF0">
        <w:rPr>
          <w:rFonts w:ascii="Times New Roman" w:hAnsi="Times New Roman" w:cs="Times New Roman"/>
          <w:iCs/>
          <w:sz w:val="24"/>
          <w:szCs w:val="24"/>
        </w:rPr>
        <w:t xml:space="preserve"> </w:t>
      </w:r>
      <w:r w:rsidR="00554A1E">
        <w:rPr>
          <w:rFonts w:ascii="Times New Roman" w:hAnsi="Times New Roman" w:cs="Times New Roman"/>
          <w:iCs/>
          <w:sz w:val="24"/>
          <w:szCs w:val="24"/>
        </w:rPr>
        <w:t>https://doi.org/</w:t>
      </w:r>
      <w:r w:rsidR="00265AF0" w:rsidRPr="00265AF0">
        <w:rPr>
          <w:rFonts w:ascii="Times New Roman" w:hAnsi="Times New Roman" w:cs="Times New Roman"/>
          <w:iCs/>
          <w:sz w:val="24"/>
          <w:szCs w:val="24"/>
        </w:rPr>
        <w:t>10.1037//0022-3514.82.1.112</w:t>
      </w:r>
    </w:p>
    <w:p w14:paraId="20B880DD" w14:textId="16BDF92A" w:rsidR="004B63E0" w:rsidRPr="00DD72A0" w:rsidRDefault="004B63E0" w:rsidP="00E2798C">
      <w:pPr>
        <w:spacing w:after="0" w:line="480" w:lineRule="exact"/>
        <w:ind w:hanging="720"/>
        <w:rPr>
          <w:rFonts w:ascii="Times New Roman" w:hAnsi="Times New Roman" w:cs="Times New Roman"/>
          <w:iCs/>
          <w:sz w:val="24"/>
          <w:szCs w:val="24"/>
          <w:lang w:val="en-GB"/>
        </w:rPr>
      </w:pPr>
      <w:r w:rsidRPr="00012C34">
        <w:rPr>
          <w:rFonts w:ascii="Times New Roman" w:hAnsi="Times New Roman" w:cs="Times New Roman"/>
          <w:iCs/>
          <w:sz w:val="24"/>
          <w:szCs w:val="24"/>
          <w:lang w:val="en-GB"/>
        </w:rPr>
        <w:t>Miller, D.</w:t>
      </w:r>
      <w:r w:rsidR="00554A1E" w:rsidRPr="00012C34">
        <w:rPr>
          <w:rFonts w:ascii="Times New Roman" w:hAnsi="Times New Roman" w:cs="Times New Roman"/>
          <w:iCs/>
          <w:sz w:val="24"/>
          <w:szCs w:val="24"/>
          <w:lang w:val="en-GB"/>
        </w:rPr>
        <w:t xml:space="preserve"> </w:t>
      </w:r>
      <w:r w:rsidRPr="00012C34">
        <w:rPr>
          <w:rFonts w:ascii="Times New Roman" w:hAnsi="Times New Roman" w:cs="Times New Roman"/>
          <w:iCs/>
          <w:sz w:val="24"/>
          <w:szCs w:val="24"/>
          <w:lang w:val="en-GB"/>
        </w:rPr>
        <w:t>T., Dannals, J.</w:t>
      </w:r>
      <w:r w:rsidR="00554A1E" w:rsidRPr="00012C34">
        <w:rPr>
          <w:rFonts w:ascii="Times New Roman" w:hAnsi="Times New Roman" w:cs="Times New Roman"/>
          <w:iCs/>
          <w:sz w:val="24"/>
          <w:szCs w:val="24"/>
          <w:lang w:val="en-GB"/>
        </w:rPr>
        <w:t xml:space="preserve"> </w:t>
      </w:r>
      <w:r w:rsidRPr="00012C34">
        <w:rPr>
          <w:rFonts w:ascii="Times New Roman" w:hAnsi="Times New Roman" w:cs="Times New Roman"/>
          <w:iCs/>
          <w:sz w:val="24"/>
          <w:szCs w:val="24"/>
          <w:lang w:val="en-GB"/>
        </w:rPr>
        <w:t>E., &amp; Zlatev, J.</w:t>
      </w:r>
      <w:r w:rsidR="00554A1E" w:rsidRPr="00012C34">
        <w:rPr>
          <w:rFonts w:ascii="Times New Roman" w:hAnsi="Times New Roman" w:cs="Times New Roman"/>
          <w:iCs/>
          <w:sz w:val="24"/>
          <w:szCs w:val="24"/>
          <w:lang w:val="en-GB"/>
        </w:rPr>
        <w:t xml:space="preserve"> </w:t>
      </w:r>
      <w:r w:rsidRPr="00012C34">
        <w:rPr>
          <w:rFonts w:ascii="Times New Roman" w:hAnsi="Times New Roman" w:cs="Times New Roman"/>
          <w:iCs/>
          <w:sz w:val="24"/>
          <w:szCs w:val="24"/>
          <w:lang w:val="en-GB"/>
        </w:rPr>
        <w:t xml:space="preserve">J. (2017). </w:t>
      </w:r>
      <w:r w:rsidRPr="004B63E0">
        <w:rPr>
          <w:rFonts w:ascii="Times New Roman" w:hAnsi="Times New Roman" w:cs="Times New Roman"/>
          <w:iCs/>
          <w:sz w:val="24"/>
          <w:szCs w:val="24"/>
        </w:rPr>
        <w:t xml:space="preserve">Behavioral processes in long-lag intervention studies. </w:t>
      </w:r>
      <w:r w:rsidRPr="004B63E0">
        <w:rPr>
          <w:rFonts w:ascii="Times New Roman" w:hAnsi="Times New Roman" w:cs="Times New Roman"/>
          <w:i/>
          <w:iCs/>
          <w:sz w:val="24"/>
          <w:szCs w:val="24"/>
        </w:rPr>
        <w:t>Perspectives on Psychological Science, 12</w:t>
      </w:r>
      <w:r w:rsidRPr="004B63E0">
        <w:rPr>
          <w:rFonts w:ascii="Times New Roman" w:hAnsi="Times New Roman" w:cs="Times New Roman"/>
          <w:iCs/>
          <w:sz w:val="24"/>
          <w:szCs w:val="24"/>
        </w:rPr>
        <w:t>(3), 454-467.</w:t>
      </w:r>
      <w:r w:rsidR="00521ED5">
        <w:rPr>
          <w:rFonts w:ascii="Times New Roman" w:hAnsi="Times New Roman" w:cs="Times New Roman"/>
          <w:iCs/>
          <w:sz w:val="24"/>
          <w:szCs w:val="24"/>
        </w:rPr>
        <w:t xml:space="preserve"> </w:t>
      </w:r>
      <w:r w:rsidR="00554A1E" w:rsidRPr="00DD72A0">
        <w:rPr>
          <w:rFonts w:ascii="Times New Roman" w:hAnsi="Times New Roman" w:cs="Times New Roman"/>
          <w:iCs/>
          <w:sz w:val="24"/>
          <w:szCs w:val="24"/>
          <w:lang w:val="en-GB"/>
        </w:rPr>
        <w:t>https://doi.org/</w:t>
      </w:r>
      <w:r w:rsidR="00521ED5" w:rsidRPr="00DD72A0">
        <w:rPr>
          <w:rFonts w:ascii="Times New Roman" w:hAnsi="Times New Roman" w:cs="Times New Roman"/>
          <w:iCs/>
          <w:sz w:val="24"/>
          <w:szCs w:val="24"/>
          <w:lang w:val="en-GB"/>
        </w:rPr>
        <w:t>10.1177/1745691616681645</w:t>
      </w:r>
    </w:p>
    <w:p w14:paraId="28D1A49C" w14:textId="2331E98A" w:rsidR="00372BE3" w:rsidRPr="005352B6" w:rsidRDefault="00372BE3" w:rsidP="008C6426">
      <w:pPr>
        <w:spacing w:after="0" w:line="480" w:lineRule="exact"/>
        <w:ind w:hanging="720"/>
        <w:rPr>
          <w:rFonts w:asciiTheme="majorBidi" w:hAnsiTheme="majorBidi" w:cstheme="majorBidi"/>
          <w:iCs/>
          <w:sz w:val="24"/>
          <w:szCs w:val="24"/>
        </w:rPr>
      </w:pPr>
      <w:r w:rsidRPr="00012C34">
        <w:rPr>
          <w:rFonts w:ascii="Times New Roman" w:hAnsi="Times New Roman" w:cs="Times New Roman"/>
          <w:iCs/>
          <w:sz w:val="24"/>
          <w:szCs w:val="24"/>
          <w:lang w:val="en-GB"/>
        </w:rPr>
        <w:lastRenderedPageBreak/>
        <w:t>Newman, D.</w:t>
      </w:r>
      <w:r w:rsidR="00554A1E" w:rsidRPr="00012C34">
        <w:rPr>
          <w:rFonts w:ascii="Times New Roman" w:hAnsi="Times New Roman" w:cs="Times New Roman"/>
          <w:iCs/>
          <w:sz w:val="24"/>
          <w:szCs w:val="24"/>
          <w:lang w:val="en-GB"/>
        </w:rPr>
        <w:t xml:space="preserve"> </w:t>
      </w:r>
      <w:r w:rsidRPr="00012C34">
        <w:rPr>
          <w:rFonts w:ascii="Times New Roman" w:hAnsi="Times New Roman" w:cs="Times New Roman"/>
          <w:iCs/>
          <w:sz w:val="24"/>
          <w:szCs w:val="24"/>
          <w:lang w:val="en-GB"/>
        </w:rPr>
        <w:t>B., Sachs, M.</w:t>
      </w:r>
      <w:r w:rsidR="00554A1E" w:rsidRPr="00012C34">
        <w:rPr>
          <w:rFonts w:ascii="Times New Roman" w:hAnsi="Times New Roman" w:cs="Times New Roman"/>
          <w:iCs/>
          <w:sz w:val="24"/>
          <w:szCs w:val="24"/>
          <w:lang w:val="en-GB"/>
        </w:rPr>
        <w:t xml:space="preserve"> </w:t>
      </w:r>
      <w:r w:rsidRPr="00012C34">
        <w:rPr>
          <w:rFonts w:ascii="Times New Roman" w:hAnsi="Times New Roman" w:cs="Times New Roman"/>
          <w:iCs/>
          <w:sz w:val="24"/>
          <w:szCs w:val="24"/>
          <w:lang w:val="en-GB"/>
        </w:rPr>
        <w:t>E., Stone, A.</w:t>
      </w:r>
      <w:r w:rsidR="00554A1E" w:rsidRPr="00012C34">
        <w:rPr>
          <w:rFonts w:ascii="Times New Roman" w:hAnsi="Times New Roman" w:cs="Times New Roman"/>
          <w:iCs/>
          <w:sz w:val="24"/>
          <w:szCs w:val="24"/>
          <w:lang w:val="en-GB"/>
        </w:rPr>
        <w:t xml:space="preserve"> </w:t>
      </w:r>
      <w:r w:rsidRPr="00012C34">
        <w:rPr>
          <w:rFonts w:ascii="Times New Roman" w:hAnsi="Times New Roman" w:cs="Times New Roman"/>
          <w:iCs/>
          <w:sz w:val="24"/>
          <w:szCs w:val="24"/>
          <w:lang w:val="en-GB"/>
        </w:rPr>
        <w:t>A., &amp; Schwarz, N. (20</w:t>
      </w:r>
      <w:r w:rsidR="00874E3B" w:rsidRPr="00012C34">
        <w:rPr>
          <w:rFonts w:ascii="Times New Roman" w:hAnsi="Times New Roman" w:cs="Times New Roman"/>
          <w:iCs/>
          <w:sz w:val="24"/>
          <w:szCs w:val="24"/>
          <w:lang w:val="en-GB"/>
        </w:rPr>
        <w:t>20</w:t>
      </w:r>
      <w:r w:rsidRPr="00012C34">
        <w:rPr>
          <w:rFonts w:ascii="Times New Roman" w:hAnsi="Times New Roman" w:cs="Times New Roman"/>
          <w:iCs/>
          <w:sz w:val="24"/>
          <w:szCs w:val="24"/>
          <w:lang w:val="en-GB"/>
        </w:rPr>
        <w:t xml:space="preserve">). </w:t>
      </w:r>
      <w:r w:rsidRPr="00372BE3">
        <w:rPr>
          <w:rFonts w:ascii="Times New Roman" w:hAnsi="Times New Roman" w:cs="Times New Roman"/>
          <w:iCs/>
          <w:sz w:val="24"/>
          <w:szCs w:val="24"/>
        </w:rPr>
        <w:t xml:space="preserve">Nostalgia and </w:t>
      </w:r>
      <w:r w:rsidR="00F53FB2">
        <w:rPr>
          <w:rFonts w:ascii="Times New Roman" w:hAnsi="Times New Roman" w:cs="Times New Roman"/>
          <w:iCs/>
          <w:sz w:val="24"/>
          <w:szCs w:val="24"/>
        </w:rPr>
        <w:t>w</w:t>
      </w:r>
      <w:r w:rsidRPr="00372BE3">
        <w:rPr>
          <w:rFonts w:ascii="Times New Roman" w:hAnsi="Times New Roman" w:cs="Times New Roman"/>
          <w:iCs/>
          <w:sz w:val="24"/>
          <w:szCs w:val="24"/>
        </w:rPr>
        <w:t>ell</w:t>
      </w:r>
      <w:r w:rsidR="00923BFF">
        <w:rPr>
          <w:rFonts w:ascii="Times New Roman" w:hAnsi="Times New Roman" w:cs="Times New Roman"/>
          <w:iCs/>
          <w:sz w:val="24"/>
          <w:szCs w:val="24"/>
        </w:rPr>
        <w:t>-</w:t>
      </w:r>
      <w:r w:rsidR="00E2798C">
        <w:rPr>
          <w:rFonts w:ascii="Times New Roman" w:hAnsi="Times New Roman" w:cs="Times New Roman"/>
          <w:iCs/>
          <w:sz w:val="24"/>
          <w:szCs w:val="24"/>
        </w:rPr>
        <w:t>b</w:t>
      </w:r>
      <w:r w:rsidRPr="00372BE3">
        <w:rPr>
          <w:rFonts w:ascii="Times New Roman" w:hAnsi="Times New Roman" w:cs="Times New Roman"/>
          <w:iCs/>
          <w:sz w:val="24"/>
          <w:szCs w:val="24"/>
        </w:rPr>
        <w:t xml:space="preserve">eing in </w:t>
      </w:r>
      <w:r w:rsidR="00F53FB2">
        <w:rPr>
          <w:rFonts w:ascii="Times New Roman" w:hAnsi="Times New Roman" w:cs="Times New Roman"/>
          <w:iCs/>
          <w:sz w:val="24"/>
          <w:szCs w:val="24"/>
        </w:rPr>
        <w:t>d</w:t>
      </w:r>
      <w:r w:rsidRPr="00372BE3">
        <w:rPr>
          <w:rFonts w:ascii="Times New Roman" w:hAnsi="Times New Roman" w:cs="Times New Roman"/>
          <w:iCs/>
          <w:sz w:val="24"/>
          <w:szCs w:val="24"/>
        </w:rPr>
        <w:t xml:space="preserve">aily </w:t>
      </w:r>
      <w:r w:rsidR="00F53FB2">
        <w:rPr>
          <w:rFonts w:ascii="Times New Roman" w:hAnsi="Times New Roman" w:cs="Times New Roman"/>
          <w:iCs/>
          <w:sz w:val="24"/>
          <w:szCs w:val="24"/>
        </w:rPr>
        <w:t>l</w:t>
      </w:r>
      <w:r w:rsidRPr="00372BE3">
        <w:rPr>
          <w:rFonts w:ascii="Times New Roman" w:hAnsi="Times New Roman" w:cs="Times New Roman"/>
          <w:iCs/>
          <w:sz w:val="24"/>
          <w:szCs w:val="24"/>
        </w:rPr>
        <w:t xml:space="preserve">ife: An </w:t>
      </w:r>
      <w:r w:rsidR="00F53FB2">
        <w:rPr>
          <w:rFonts w:ascii="Times New Roman" w:hAnsi="Times New Roman" w:cs="Times New Roman"/>
          <w:iCs/>
          <w:sz w:val="24"/>
          <w:szCs w:val="24"/>
        </w:rPr>
        <w:t>e</w:t>
      </w:r>
      <w:r w:rsidRPr="00372BE3">
        <w:rPr>
          <w:rFonts w:ascii="Times New Roman" w:hAnsi="Times New Roman" w:cs="Times New Roman"/>
          <w:iCs/>
          <w:sz w:val="24"/>
          <w:szCs w:val="24"/>
        </w:rPr>
        <w:t xml:space="preserve">cological </w:t>
      </w:r>
      <w:r w:rsidR="00F53FB2">
        <w:rPr>
          <w:rFonts w:ascii="Times New Roman" w:hAnsi="Times New Roman" w:cs="Times New Roman"/>
          <w:iCs/>
          <w:sz w:val="24"/>
          <w:szCs w:val="24"/>
        </w:rPr>
        <w:t>v</w:t>
      </w:r>
      <w:r w:rsidRPr="00372BE3">
        <w:rPr>
          <w:rFonts w:ascii="Times New Roman" w:hAnsi="Times New Roman" w:cs="Times New Roman"/>
          <w:iCs/>
          <w:sz w:val="24"/>
          <w:szCs w:val="24"/>
        </w:rPr>
        <w:t xml:space="preserve">alidity </w:t>
      </w:r>
      <w:r w:rsidR="00F53FB2">
        <w:rPr>
          <w:rFonts w:ascii="Times New Roman" w:hAnsi="Times New Roman" w:cs="Times New Roman"/>
          <w:iCs/>
          <w:sz w:val="24"/>
          <w:szCs w:val="24"/>
        </w:rPr>
        <w:t>p</w:t>
      </w:r>
      <w:r w:rsidRPr="00372BE3">
        <w:rPr>
          <w:rFonts w:ascii="Times New Roman" w:hAnsi="Times New Roman" w:cs="Times New Roman"/>
          <w:iCs/>
          <w:sz w:val="24"/>
          <w:szCs w:val="24"/>
        </w:rPr>
        <w:t xml:space="preserve">erspective. </w:t>
      </w:r>
      <w:r w:rsidRPr="00372BE3">
        <w:rPr>
          <w:rFonts w:ascii="Times New Roman" w:hAnsi="Times New Roman" w:cs="Times New Roman"/>
          <w:i/>
          <w:iCs/>
          <w:sz w:val="24"/>
          <w:szCs w:val="24"/>
        </w:rPr>
        <w:t>Journal of Personality and Social Psychology</w:t>
      </w:r>
      <w:r w:rsidR="00874E3B">
        <w:rPr>
          <w:rFonts w:ascii="Times New Roman" w:hAnsi="Times New Roman" w:cs="Times New Roman"/>
          <w:i/>
          <w:iCs/>
          <w:sz w:val="24"/>
          <w:szCs w:val="24"/>
        </w:rPr>
        <w:t>, 118</w:t>
      </w:r>
      <w:r w:rsidR="00874E3B">
        <w:rPr>
          <w:rFonts w:ascii="Times New Roman" w:hAnsi="Times New Roman" w:cs="Times New Roman"/>
          <w:sz w:val="24"/>
          <w:szCs w:val="24"/>
        </w:rPr>
        <w:t>, 325-347.</w:t>
      </w:r>
      <w:r w:rsidR="00874E3B">
        <w:rPr>
          <w:rFonts w:ascii="Times New Roman" w:hAnsi="Times New Roman" w:cs="Times New Roman"/>
          <w:i/>
          <w:iCs/>
          <w:sz w:val="24"/>
          <w:szCs w:val="24"/>
        </w:rPr>
        <w:t xml:space="preserve"> </w:t>
      </w:r>
      <w:hyperlink r:id="rId30" w:history="1">
        <w:r w:rsidR="00923BFF" w:rsidRPr="00B1456E">
          <w:rPr>
            <w:rStyle w:val="Hyperlink"/>
            <w:sz w:val="24"/>
            <w:szCs w:val="24"/>
          </w:rPr>
          <w:t>https://doi.org/10.1037/pspp0000236</w:t>
        </w:r>
      </w:hyperlink>
    </w:p>
    <w:p w14:paraId="384FF0B5" w14:textId="3891D24C" w:rsidR="00B85373" w:rsidRPr="00B85373" w:rsidRDefault="00B85373" w:rsidP="008C6426">
      <w:pPr>
        <w:spacing w:after="0" w:line="480" w:lineRule="exact"/>
        <w:ind w:hanging="720"/>
        <w:rPr>
          <w:rFonts w:ascii="Times New Roman" w:hAnsi="Times New Roman" w:cs="Times New Roman"/>
          <w:iCs/>
          <w:sz w:val="24"/>
          <w:szCs w:val="24"/>
        </w:rPr>
      </w:pPr>
      <w:r>
        <w:rPr>
          <w:rFonts w:ascii="Times New Roman" w:hAnsi="Times New Roman" w:cs="Times New Roman"/>
          <w:iCs/>
          <w:sz w:val="24"/>
          <w:szCs w:val="24"/>
        </w:rPr>
        <w:t xml:space="preserve">O’Rourke, N., Cappeliez, P., &amp; Claxton, A. (2011). Functions of reminiscence and the psychological well-being of young-old and older adults over time. </w:t>
      </w:r>
      <w:r>
        <w:rPr>
          <w:rFonts w:ascii="Times New Roman" w:hAnsi="Times New Roman" w:cs="Times New Roman"/>
          <w:i/>
          <w:iCs/>
          <w:sz w:val="24"/>
          <w:szCs w:val="24"/>
        </w:rPr>
        <w:t>Aging &amp; Mental Health, 15</w:t>
      </w:r>
      <w:r>
        <w:rPr>
          <w:rFonts w:ascii="Times New Roman" w:hAnsi="Times New Roman" w:cs="Times New Roman"/>
          <w:iCs/>
          <w:sz w:val="24"/>
          <w:szCs w:val="24"/>
        </w:rPr>
        <w:t>(2), 272-281.</w:t>
      </w:r>
      <w:r w:rsidR="00117F09">
        <w:rPr>
          <w:rFonts w:ascii="Times New Roman" w:hAnsi="Times New Roman" w:cs="Times New Roman"/>
          <w:iCs/>
          <w:sz w:val="24"/>
          <w:szCs w:val="24"/>
        </w:rPr>
        <w:t xml:space="preserve"> </w:t>
      </w:r>
      <w:hyperlink r:id="rId31" w:history="1">
        <w:r w:rsidR="00923BFF" w:rsidRPr="00945009">
          <w:rPr>
            <w:rStyle w:val="Hyperlink"/>
            <w:rFonts w:ascii="Times New Roman" w:hAnsi="Times New Roman" w:cs="Times New Roman"/>
            <w:iCs/>
            <w:sz w:val="24"/>
            <w:szCs w:val="24"/>
          </w:rPr>
          <w:t>https://doi.org/10.1080/13607861003713281</w:t>
        </w:r>
      </w:hyperlink>
    </w:p>
    <w:p w14:paraId="36D96CB3" w14:textId="73E89D49" w:rsidR="009F4967" w:rsidRPr="00961227" w:rsidRDefault="009F4967" w:rsidP="00E30423">
      <w:pPr>
        <w:spacing w:after="0" w:line="480" w:lineRule="exact"/>
        <w:ind w:hanging="720"/>
        <w:rPr>
          <w:rFonts w:ascii="Times New Roman" w:hAnsi="Times New Roman" w:cs="Times New Roman"/>
          <w:iCs/>
          <w:sz w:val="24"/>
          <w:szCs w:val="24"/>
        </w:rPr>
      </w:pPr>
      <w:r w:rsidRPr="009F4967">
        <w:rPr>
          <w:rFonts w:ascii="Times New Roman" w:hAnsi="Times New Roman" w:cs="Times New Roman"/>
          <w:iCs/>
          <w:sz w:val="24"/>
          <w:szCs w:val="24"/>
        </w:rPr>
        <w:t>Pennebaker, J.</w:t>
      </w:r>
      <w:r w:rsidR="00874E3B">
        <w:rPr>
          <w:rFonts w:ascii="Times New Roman" w:hAnsi="Times New Roman" w:cs="Times New Roman"/>
          <w:iCs/>
          <w:sz w:val="24"/>
          <w:szCs w:val="24"/>
        </w:rPr>
        <w:t xml:space="preserve"> </w:t>
      </w:r>
      <w:r w:rsidRPr="009F4967">
        <w:rPr>
          <w:rFonts w:ascii="Times New Roman" w:hAnsi="Times New Roman" w:cs="Times New Roman"/>
          <w:iCs/>
          <w:sz w:val="24"/>
          <w:szCs w:val="24"/>
        </w:rPr>
        <w:t>W., Booth, R.</w:t>
      </w:r>
      <w:r w:rsidR="00874E3B">
        <w:rPr>
          <w:rFonts w:ascii="Times New Roman" w:hAnsi="Times New Roman" w:cs="Times New Roman"/>
          <w:iCs/>
          <w:sz w:val="24"/>
          <w:szCs w:val="24"/>
        </w:rPr>
        <w:t xml:space="preserve"> </w:t>
      </w:r>
      <w:r w:rsidRPr="009F4967">
        <w:rPr>
          <w:rFonts w:ascii="Times New Roman" w:hAnsi="Times New Roman" w:cs="Times New Roman"/>
          <w:iCs/>
          <w:sz w:val="24"/>
          <w:szCs w:val="24"/>
        </w:rPr>
        <w:t>J., Boyd, R.</w:t>
      </w:r>
      <w:r w:rsidR="00874E3B">
        <w:rPr>
          <w:rFonts w:ascii="Times New Roman" w:hAnsi="Times New Roman" w:cs="Times New Roman"/>
          <w:iCs/>
          <w:sz w:val="24"/>
          <w:szCs w:val="24"/>
        </w:rPr>
        <w:t xml:space="preserve"> </w:t>
      </w:r>
      <w:r w:rsidRPr="009F4967">
        <w:rPr>
          <w:rFonts w:ascii="Times New Roman" w:hAnsi="Times New Roman" w:cs="Times New Roman"/>
          <w:iCs/>
          <w:sz w:val="24"/>
          <w:szCs w:val="24"/>
        </w:rPr>
        <w:t>L., &amp; Francis, M.</w:t>
      </w:r>
      <w:r w:rsidR="00874E3B">
        <w:rPr>
          <w:rFonts w:ascii="Times New Roman" w:hAnsi="Times New Roman" w:cs="Times New Roman"/>
          <w:iCs/>
          <w:sz w:val="24"/>
          <w:szCs w:val="24"/>
        </w:rPr>
        <w:t xml:space="preserve"> </w:t>
      </w:r>
      <w:r w:rsidRPr="009F4967">
        <w:rPr>
          <w:rFonts w:ascii="Times New Roman" w:hAnsi="Times New Roman" w:cs="Times New Roman"/>
          <w:iCs/>
          <w:sz w:val="24"/>
          <w:szCs w:val="24"/>
        </w:rPr>
        <w:t xml:space="preserve">E. (2015). </w:t>
      </w:r>
      <w:r w:rsidRPr="00DD72A0">
        <w:rPr>
          <w:rFonts w:ascii="Times New Roman" w:hAnsi="Times New Roman" w:cs="Times New Roman"/>
          <w:i/>
          <w:sz w:val="24"/>
          <w:szCs w:val="24"/>
        </w:rPr>
        <w:t>Linguistic Inquiry and Word Count: LIWC2015</w:t>
      </w:r>
      <w:r w:rsidRPr="009F4967">
        <w:rPr>
          <w:rFonts w:ascii="Times New Roman" w:hAnsi="Times New Roman" w:cs="Times New Roman"/>
          <w:iCs/>
          <w:sz w:val="24"/>
          <w:szCs w:val="24"/>
        </w:rPr>
        <w:t>. Austin, TX: Pennebaker Conglomerates (</w:t>
      </w:r>
      <w:hyperlink r:id="rId32" w:history="1">
        <w:r w:rsidR="00923BFF" w:rsidRPr="00945009">
          <w:rPr>
            <w:rStyle w:val="Hyperlink"/>
            <w:rFonts w:ascii="Times New Roman" w:hAnsi="Times New Roman" w:cs="Times New Roman"/>
            <w:iCs/>
            <w:sz w:val="24"/>
            <w:szCs w:val="24"/>
          </w:rPr>
          <w:t>www.LIWC.net</w:t>
        </w:r>
      </w:hyperlink>
      <w:r w:rsidRPr="009F4967">
        <w:rPr>
          <w:rFonts w:ascii="Times New Roman" w:hAnsi="Times New Roman" w:cs="Times New Roman"/>
          <w:iCs/>
          <w:sz w:val="24"/>
          <w:szCs w:val="24"/>
        </w:rPr>
        <w:t>).</w:t>
      </w:r>
    </w:p>
    <w:p w14:paraId="42627BBE" w14:textId="3374DBA4" w:rsidR="00CC268F" w:rsidRPr="0053188F" w:rsidRDefault="00CC268F" w:rsidP="00CC268F">
      <w:pPr>
        <w:spacing w:after="0" w:line="480" w:lineRule="exact"/>
        <w:ind w:hanging="720"/>
        <w:rPr>
          <w:rFonts w:ascii="Times New Roman" w:hAnsi="Times New Roman" w:cs="Times New Roman"/>
          <w:sz w:val="24"/>
          <w:szCs w:val="24"/>
          <w:shd w:val="clear" w:color="auto" w:fill="FFFFFF"/>
        </w:rPr>
      </w:pPr>
      <w:r w:rsidRPr="00CC268F">
        <w:rPr>
          <w:rFonts w:ascii="Times New Roman" w:hAnsi="Times New Roman" w:cs="Times New Roman"/>
          <w:sz w:val="24"/>
          <w:szCs w:val="24"/>
          <w:shd w:val="clear" w:color="auto" w:fill="FFFFFF"/>
        </w:rPr>
        <w:t xml:space="preserve">Pinquart, M., &amp; Forstmeier, S. (2012). Effects of reminiscence interventions on psychosocial outcomes: A meta-analysis. </w:t>
      </w:r>
      <w:r w:rsidRPr="00CC268F">
        <w:rPr>
          <w:rFonts w:ascii="Times New Roman" w:hAnsi="Times New Roman" w:cs="Times New Roman"/>
          <w:i/>
          <w:iCs/>
          <w:sz w:val="24"/>
          <w:szCs w:val="24"/>
          <w:shd w:val="clear" w:color="auto" w:fill="FFFFFF"/>
        </w:rPr>
        <w:t xml:space="preserve">Aging &amp; Mental Health, 16, </w:t>
      </w:r>
      <w:r w:rsidRPr="00CC268F">
        <w:rPr>
          <w:rFonts w:ascii="Times New Roman" w:hAnsi="Times New Roman" w:cs="Times New Roman"/>
          <w:sz w:val="24"/>
          <w:szCs w:val="24"/>
          <w:shd w:val="clear" w:color="auto" w:fill="FFFFFF"/>
        </w:rPr>
        <w:t xml:space="preserve">541–558. http://dx.doi.org/10.1080/13607863.2011.651434 </w:t>
      </w:r>
    </w:p>
    <w:p w14:paraId="30DB1FEF" w14:textId="07A42EEA" w:rsidR="0035118B" w:rsidRDefault="0035118B" w:rsidP="00E2798C">
      <w:pPr>
        <w:spacing w:after="0" w:line="480" w:lineRule="exact"/>
        <w:ind w:hanging="720"/>
        <w:rPr>
          <w:rFonts w:ascii="Times New Roman" w:hAnsi="Times New Roman" w:cs="Times New Roman"/>
          <w:sz w:val="24"/>
          <w:szCs w:val="24"/>
          <w:shd w:val="clear" w:color="auto" w:fill="FFFFFF"/>
        </w:rPr>
      </w:pPr>
      <w:r w:rsidRPr="00D23146">
        <w:rPr>
          <w:rFonts w:ascii="Times New Roman" w:hAnsi="Times New Roman" w:cs="Times New Roman"/>
          <w:sz w:val="24"/>
          <w:szCs w:val="24"/>
          <w:shd w:val="clear" w:color="auto" w:fill="FFFFFF"/>
          <w:lang w:val="de-DE"/>
        </w:rPr>
        <w:t>Proyer, R.</w:t>
      </w:r>
      <w:r w:rsidR="00874E3B">
        <w:rPr>
          <w:rFonts w:ascii="Times New Roman" w:hAnsi="Times New Roman" w:cs="Times New Roman"/>
          <w:sz w:val="24"/>
          <w:szCs w:val="24"/>
          <w:shd w:val="clear" w:color="auto" w:fill="FFFFFF"/>
          <w:lang w:val="de-DE"/>
        </w:rPr>
        <w:t xml:space="preserve"> </w:t>
      </w:r>
      <w:r w:rsidRPr="00D23146">
        <w:rPr>
          <w:rFonts w:ascii="Times New Roman" w:hAnsi="Times New Roman" w:cs="Times New Roman"/>
          <w:sz w:val="24"/>
          <w:szCs w:val="24"/>
          <w:shd w:val="clear" w:color="auto" w:fill="FFFFFF"/>
          <w:lang w:val="de-DE"/>
        </w:rPr>
        <w:t xml:space="preserve">T., Wellenzohn, S., Gander, F., &amp; Ruch, W. (2015). </w:t>
      </w:r>
      <w:r>
        <w:rPr>
          <w:rFonts w:ascii="Times New Roman" w:hAnsi="Times New Roman" w:cs="Times New Roman"/>
          <w:sz w:val="24"/>
          <w:szCs w:val="24"/>
          <w:shd w:val="clear" w:color="auto" w:fill="FFFFFF"/>
        </w:rPr>
        <w:t xml:space="preserve">Toward a better understanding of what makes Positive Psychology Interventions work: Predicting happiness and depression from the </w:t>
      </w:r>
      <w:proofErr w:type="spellStart"/>
      <w:r>
        <w:rPr>
          <w:rFonts w:ascii="Times New Roman" w:hAnsi="Times New Roman" w:cs="Times New Roman"/>
          <w:sz w:val="24"/>
          <w:szCs w:val="24"/>
          <w:shd w:val="clear" w:color="auto" w:fill="FFFFFF"/>
        </w:rPr>
        <w:t>person×intervention</w:t>
      </w:r>
      <w:proofErr w:type="spellEnd"/>
      <w:r>
        <w:rPr>
          <w:rFonts w:ascii="Times New Roman" w:hAnsi="Times New Roman" w:cs="Times New Roman"/>
          <w:sz w:val="24"/>
          <w:szCs w:val="24"/>
          <w:shd w:val="clear" w:color="auto" w:fill="FFFFFF"/>
        </w:rPr>
        <w:t xml:space="preserve"> fit in a follow‐up after 3.5 years. </w:t>
      </w:r>
      <w:r>
        <w:rPr>
          <w:rFonts w:ascii="Times New Roman" w:hAnsi="Times New Roman" w:cs="Times New Roman"/>
          <w:i/>
          <w:iCs/>
          <w:sz w:val="24"/>
          <w:szCs w:val="24"/>
          <w:shd w:val="clear" w:color="auto" w:fill="FFFFFF"/>
        </w:rPr>
        <w:t>Applied Psychology: Health and Well‐Being</w:t>
      </w:r>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7</w:t>
      </w:r>
      <w:r>
        <w:rPr>
          <w:rFonts w:ascii="Times New Roman" w:hAnsi="Times New Roman" w:cs="Times New Roman"/>
          <w:sz w:val="24"/>
          <w:szCs w:val="24"/>
          <w:shd w:val="clear" w:color="auto" w:fill="FFFFFF"/>
        </w:rPr>
        <w:t>(1), 108-128.</w:t>
      </w:r>
      <w:r w:rsidR="00EB0AB4">
        <w:rPr>
          <w:rFonts w:ascii="Times New Roman" w:hAnsi="Times New Roman" w:cs="Times New Roman"/>
          <w:sz w:val="24"/>
          <w:szCs w:val="24"/>
          <w:shd w:val="clear" w:color="auto" w:fill="FFFFFF"/>
        </w:rPr>
        <w:t xml:space="preserve"> </w:t>
      </w:r>
      <w:hyperlink r:id="rId33" w:history="1">
        <w:r w:rsidR="00923BFF" w:rsidRPr="00945009">
          <w:rPr>
            <w:rStyle w:val="Hyperlink"/>
            <w:rFonts w:ascii="Times New Roman" w:hAnsi="Times New Roman" w:cs="Times New Roman"/>
            <w:sz w:val="24"/>
            <w:szCs w:val="24"/>
            <w:shd w:val="clear" w:color="auto" w:fill="FFFFFF"/>
          </w:rPr>
          <w:t>https://doi.org/10.1111/aphw.12039</w:t>
        </w:r>
      </w:hyperlink>
    </w:p>
    <w:p w14:paraId="0ACC2346" w14:textId="5826A069" w:rsidR="0088172A" w:rsidRPr="00DD72A0" w:rsidRDefault="0088172A" w:rsidP="00E2798C">
      <w:pPr>
        <w:spacing w:after="0" w:line="480" w:lineRule="exact"/>
        <w:ind w:hanging="720"/>
        <w:rPr>
          <w:rFonts w:ascii="Times New Roman" w:hAnsi="Times New Roman" w:cs="Times New Roman"/>
          <w:iCs/>
          <w:sz w:val="24"/>
          <w:szCs w:val="24"/>
          <w:lang w:val="en-GB"/>
        </w:rPr>
      </w:pPr>
      <w:r w:rsidRPr="0088172A">
        <w:rPr>
          <w:rFonts w:ascii="Times New Roman" w:hAnsi="Times New Roman" w:cs="Times New Roman"/>
          <w:iCs/>
          <w:sz w:val="24"/>
          <w:szCs w:val="24"/>
        </w:rPr>
        <w:t>Rash, J.</w:t>
      </w:r>
      <w:r w:rsidR="00874E3B">
        <w:rPr>
          <w:rFonts w:ascii="Times New Roman" w:hAnsi="Times New Roman" w:cs="Times New Roman"/>
          <w:iCs/>
          <w:sz w:val="24"/>
          <w:szCs w:val="24"/>
        </w:rPr>
        <w:t xml:space="preserve"> </w:t>
      </w:r>
      <w:r w:rsidRPr="0088172A">
        <w:rPr>
          <w:rFonts w:ascii="Times New Roman" w:hAnsi="Times New Roman" w:cs="Times New Roman"/>
          <w:iCs/>
          <w:sz w:val="24"/>
          <w:szCs w:val="24"/>
        </w:rPr>
        <w:t>A., Matsuba, M.</w:t>
      </w:r>
      <w:r w:rsidR="00874E3B">
        <w:rPr>
          <w:rFonts w:ascii="Times New Roman" w:hAnsi="Times New Roman" w:cs="Times New Roman"/>
          <w:iCs/>
          <w:sz w:val="24"/>
          <w:szCs w:val="24"/>
        </w:rPr>
        <w:t xml:space="preserve"> </w:t>
      </w:r>
      <w:r w:rsidRPr="0088172A">
        <w:rPr>
          <w:rFonts w:ascii="Times New Roman" w:hAnsi="Times New Roman" w:cs="Times New Roman"/>
          <w:iCs/>
          <w:sz w:val="24"/>
          <w:szCs w:val="24"/>
        </w:rPr>
        <w:t>K., &amp; Prkachin, K.</w:t>
      </w:r>
      <w:r w:rsidR="00874E3B">
        <w:rPr>
          <w:rFonts w:ascii="Times New Roman" w:hAnsi="Times New Roman" w:cs="Times New Roman"/>
          <w:iCs/>
          <w:sz w:val="24"/>
          <w:szCs w:val="24"/>
        </w:rPr>
        <w:t xml:space="preserve"> </w:t>
      </w:r>
      <w:r w:rsidRPr="0088172A">
        <w:rPr>
          <w:rFonts w:ascii="Times New Roman" w:hAnsi="Times New Roman" w:cs="Times New Roman"/>
          <w:iCs/>
          <w:sz w:val="24"/>
          <w:szCs w:val="24"/>
        </w:rPr>
        <w:t xml:space="preserve">M. (2011). Gratitude and well‐being: Who benefits the most </w:t>
      </w:r>
      <w:r>
        <w:rPr>
          <w:rFonts w:ascii="Times New Roman" w:hAnsi="Times New Roman" w:cs="Times New Roman"/>
          <w:iCs/>
          <w:sz w:val="24"/>
          <w:szCs w:val="24"/>
        </w:rPr>
        <w:t xml:space="preserve">from a gratitude intervention? </w:t>
      </w:r>
      <w:r w:rsidRPr="0088172A">
        <w:rPr>
          <w:rFonts w:ascii="Times New Roman" w:hAnsi="Times New Roman" w:cs="Times New Roman"/>
          <w:i/>
          <w:iCs/>
          <w:sz w:val="24"/>
          <w:szCs w:val="24"/>
        </w:rPr>
        <w:t>Applied Psychology: Health and Well‐Being</w:t>
      </w:r>
      <w:r>
        <w:rPr>
          <w:rFonts w:ascii="Times New Roman" w:hAnsi="Times New Roman" w:cs="Times New Roman"/>
          <w:iCs/>
          <w:sz w:val="24"/>
          <w:szCs w:val="24"/>
        </w:rPr>
        <w:t xml:space="preserve">, </w:t>
      </w:r>
      <w:r w:rsidRPr="0088172A">
        <w:rPr>
          <w:rFonts w:ascii="Times New Roman" w:hAnsi="Times New Roman" w:cs="Times New Roman"/>
          <w:i/>
          <w:iCs/>
          <w:sz w:val="24"/>
          <w:szCs w:val="24"/>
        </w:rPr>
        <w:t>3</w:t>
      </w:r>
      <w:r w:rsidRPr="0088172A">
        <w:rPr>
          <w:rFonts w:ascii="Times New Roman" w:hAnsi="Times New Roman" w:cs="Times New Roman"/>
          <w:iCs/>
          <w:sz w:val="24"/>
          <w:szCs w:val="24"/>
        </w:rPr>
        <w:t>(3), 350-369.</w:t>
      </w:r>
      <w:r w:rsidR="0029058C">
        <w:rPr>
          <w:rFonts w:ascii="Times New Roman" w:hAnsi="Times New Roman" w:cs="Times New Roman"/>
          <w:iCs/>
          <w:sz w:val="24"/>
          <w:szCs w:val="24"/>
        </w:rPr>
        <w:t xml:space="preserve"> </w:t>
      </w:r>
      <w:hyperlink r:id="rId34" w:history="1">
        <w:r w:rsidR="00923BFF" w:rsidRPr="00945009">
          <w:rPr>
            <w:rStyle w:val="Hyperlink"/>
            <w:rFonts w:ascii="Times New Roman" w:hAnsi="Times New Roman" w:cs="Times New Roman"/>
            <w:iCs/>
            <w:sz w:val="24"/>
            <w:szCs w:val="24"/>
            <w:lang w:val="en-GB"/>
          </w:rPr>
          <w:t>https://doi.org/10.1111/j.1758-0854.2011.01058.x</w:t>
        </w:r>
      </w:hyperlink>
    </w:p>
    <w:p w14:paraId="0A4F8FD7" w14:textId="294DCFC5" w:rsidR="003554D7" w:rsidRPr="007616AD" w:rsidRDefault="003554D7" w:rsidP="003554D7">
      <w:pPr>
        <w:spacing w:after="0" w:line="480" w:lineRule="exact"/>
        <w:ind w:hanging="720"/>
        <w:rPr>
          <w:rFonts w:asciiTheme="majorBidi" w:hAnsiTheme="majorBidi" w:cstheme="majorBidi"/>
          <w:iCs/>
          <w:sz w:val="24"/>
          <w:szCs w:val="24"/>
        </w:rPr>
      </w:pPr>
      <w:r w:rsidRPr="007616AD">
        <w:rPr>
          <w:rFonts w:asciiTheme="majorBidi" w:hAnsiTheme="majorBidi" w:cstheme="majorBidi"/>
          <w:color w:val="000000"/>
          <w:sz w:val="24"/>
          <w:szCs w:val="24"/>
        </w:rPr>
        <w:t xml:space="preserve">Reid, C. A., Green, J. D., </w:t>
      </w:r>
      <w:r w:rsidRPr="007616AD">
        <w:rPr>
          <w:rFonts w:asciiTheme="majorBidi" w:hAnsiTheme="majorBidi" w:cstheme="majorBidi"/>
          <w:color w:val="000000"/>
          <w:sz w:val="24"/>
          <w:szCs w:val="24"/>
          <w:lang w:val="nl-NL"/>
        </w:rPr>
        <w:t xml:space="preserve">Short, S. D., Willis, K. D., Moloney, J. M., Collison, E. A., Wildschut, T., Sedikides, C., &amp; Gramling, S. (2020). </w:t>
      </w:r>
      <w:r w:rsidRPr="007616AD">
        <w:rPr>
          <w:rFonts w:asciiTheme="majorBidi" w:hAnsiTheme="majorBidi" w:cstheme="majorBidi"/>
          <w:color w:val="000000"/>
          <w:sz w:val="24"/>
          <w:szCs w:val="24"/>
        </w:rPr>
        <w:t xml:space="preserve">The past as a resource for the bereaved: Nostalgia predicts declines in distress. </w:t>
      </w:r>
      <w:r w:rsidRPr="007616AD">
        <w:rPr>
          <w:rFonts w:asciiTheme="majorBidi" w:hAnsiTheme="majorBidi" w:cstheme="majorBidi"/>
          <w:i/>
          <w:iCs/>
          <w:color w:val="000000"/>
          <w:sz w:val="24"/>
          <w:szCs w:val="24"/>
        </w:rPr>
        <w:t>Cognition and Emotion</w:t>
      </w:r>
      <w:r w:rsidRPr="007616AD">
        <w:rPr>
          <w:rFonts w:asciiTheme="majorBidi" w:hAnsiTheme="majorBidi" w:cstheme="majorBidi"/>
          <w:color w:val="000000"/>
          <w:sz w:val="24"/>
          <w:szCs w:val="24"/>
        </w:rPr>
        <w:t xml:space="preserve">. Advance online publication. </w:t>
      </w:r>
      <w:hyperlink r:id="rId35" w:history="1">
        <w:r w:rsidR="00923BFF" w:rsidRPr="00945009">
          <w:rPr>
            <w:rStyle w:val="Hyperlink"/>
            <w:rFonts w:asciiTheme="majorBidi" w:hAnsiTheme="majorBidi" w:cstheme="majorBidi"/>
            <w:sz w:val="24"/>
            <w:szCs w:val="24"/>
            <w:shd w:val="clear" w:color="auto" w:fill="FFFFFF"/>
          </w:rPr>
          <w:t>https://doi.org/10.1080/02699931.2020.1825339</w:t>
        </w:r>
      </w:hyperlink>
    </w:p>
    <w:p w14:paraId="6AA5E7AC" w14:textId="4349BE57" w:rsidR="003554D7" w:rsidRDefault="00683F70" w:rsidP="00B1456E">
      <w:pPr>
        <w:spacing w:after="0" w:line="480" w:lineRule="exact"/>
        <w:ind w:hanging="720"/>
        <w:rPr>
          <w:color w:val="000000"/>
          <w:sz w:val="24"/>
          <w:szCs w:val="24"/>
        </w:rPr>
      </w:pPr>
      <w:r w:rsidRPr="00B1456E">
        <w:rPr>
          <w:rFonts w:ascii="Times New Roman" w:hAnsi="Times New Roman" w:cs="Times New Roman"/>
          <w:iCs/>
          <w:sz w:val="24"/>
          <w:szCs w:val="24"/>
          <w:lang w:val="en-GB"/>
        </w:rPr>
        <w:t>Reid, C.</w:t>
      </w:r>
      <w:r w:rsidR="00874E3B" w:rsidRPr="00B1456E">
        <w:rPr>
          <w:rFonts w:ascii="Times New Roman" w:hAnsi="Times New Roman" w:cs="Times New Roman"/>
          <w:iCs/>
          <w:sz w:val="24"/>
          <w:szCs w:val="24"/>
          <w:lang w:val="en-GB"/>
        </w:rPr>
        <w:t xml:space="preserve"> </w:t>
      </w:r>
      <w:r w:rsidRPr="00B1456E">
        <w:rPr>
          <w:rFonts w:ascii="Times New Roman" w:hAnsi="Times New Roman" w:cs="Times New Roman"/>
          <w:iCs/>
          <w:sz w:val="24"/>
          <w:szCs w:val="24"/>
          <w:lang w:val="en-GB"/>
        </w:rPr>
        <w:t>A., Green, J.</w:t>
      </w:r>
      <w:r w:rsidR="00874E3B" w:rsidRPr="00B1456E">
        <w:rPr>
          <w:rFonts w:ascii="Times New Roman" w:hAnsi="Times New Roman" w:cs="Times New Roman"/>
          <w:iCs/>
          <w:sz w:val="24"/>
          <w:szCs w:val="24"/>
          <w:lang w:val="en-GB"/>
        </w:rPr>
        <w:t xml:space="preserve"> </w:t>
      </w:r>
      <w:r w:rsidRPr="00B1456E">
        <w:rPr>
          <w:rFonts w:ascii="Times New Roman" w:hAnsi="Times New Roman" w:cs="Times New Roman"/>
          <w:iCs/>
          <w:sz w:val="24"/>
          <w:szCs w:val="24"/>
          <w:lang w:val="en-GB"/>
        </w:rPr>
        <w:t xml:space="preserve">D., Wildschut, T., &amp; Sedikides, C. (2015). </w:t>
      </w:r>
      <w:r>
        <w:rPr>
          <w:rFonts w:ascii="Times New Roman" w:hAnsi="Times New Roman" w:cs="Times New Roman"/>
          <w:iCs/>
          <w:sz w:val="24"/>
          <w:szCs w:val="24"/>
        </w:rPr>
        <w:t xml:space="preserve">Scent-evoked nostalgia. </w:t>
      </w:r>
      <w:r>
        <w:rPr>
          <w:rFonts w:ascii="Times New Roman" w:hAnsi="Times New Roman" w:cs="Times New Roman"/>
          <w:i/>
          <w:iCs/>
          <w:sz w:val="24"/>
          <w:szCs w:val="24"/>
        </w:rPr>
        <w:t>Memory, 23</w:t>
      </w:r>
      <w:r w:rsidR="005262ED">
        <w:rPr>
          <w:rFonts w:ascii="Times New Roman" w:hAnsi="Times New Roman" w:cs="Times New Roman"/>
          <w:iCs/>
          <w:sz w:val="24"/>
          <w:szCs w:val="24"/>
        </w:rPr>
        <w:t>(2)</w:t>
      </w:r>
      <w:r>
        <w:rPr>
          <w:rFonts w:ascii="Times New Roman" w:hAnsi="Times New Roman" w:cs="Times New Roman"/>
          <w:i/>
          <w:iCs/>
          <w:sz w:val="24"/>
          <w:szCs w:val="24"/>
        </w:rPr>
        <w:t xml:space="preserve">, </w:t>
      </w:r>
      <w:r>
        <w:rPr>
          <w:rFonts w:ascii="Times New Roman" w:hAnsi="Times New Roman" w:cs="Times New Roman"/>
          <w:iCs/>
          <w:sz w:val="24"/>
          <w:szCs w:val="24"/>
        </w:rPr>
        <w:t>156-166.</w:t>
      </w:r>
      <w:r w:rsidR="009E52A2">
        <w:rPr>
          <w:rFonts w:ascii="Times New Roman" w:hAnsi="Times New Roman" w:cs="Times New Roman"/>
          <w:iCs/>
          <w:sz w:val="24"/>
          <w:szCs w:val="24"/>
        </w:rPr>
        <w:t xml:space="preserve"> </w:t>
      </w:r>
      <w:r w:rsidR="00554A1E">
        <w:rPr>
          <w:rFonts w:asciiTheme="majorBidi" w:hAnsiTheme="majorBidi" w:cstheme="majorBidi"/>
          <w:bCs/>
          <w:sz w:val="24"/>
          <w:szCs w:val="24"/>
        </w:rPr>
        <w:t>https://doi.org/</w:t>
      </w:r>
      <w:r w:rsidR="009E52A2" w:rsidRPr="00D23146">
        <w:rPr>
          <w:rFonts w:asciiTheme="majorBidi" w:hAnsiTheme="majorBidi" w:cstheme="majorBidi"/>
          <w:color w:val="000000"/>
          <w:sz w:val="24"/>
          <w:szCs w:val="24"/>
          <w:lang w:val="en"/>
        </w:rPr>
        <w:t>10.1080/09658211.2013.876048</w:t>
      </w:r>
      <w:r w:rsidR="009E52A2">
        <w:rPr>
          <w:color w:val="000000"/>
          <w:lang w:val="en"/>
        </w:rPr>
        <w:t xml:space="preserve"> </w:t>
      </w:r>
    </w:p>
    <w:p w14:paraId="35425D7A" w14:textId="7977F5FC" w:rsidR="009E52A2" w:rsidRDefault="001C1A68">
      <w:pPr>
        <w:spacing w:after="0" w:line="480" w:lineRule="exact"/>
        <w:ind w:hanging="720"/>
        <w:rPr>
          <w:rFonts w:ascii="Times New Roman" w:hAnsi="Times New Roman" w:cs="Times New Roman"/>
          <w:iCs/>
          <w:sz w:val="24"/>
          <w:szCs w:val="24"/>
        </w:rPr>
      </w:pPr>
      <w:r w:rsidRPr="00683F70">
        <w:rPr>
          <w:rFonts w:ascii="Times New Roman" w:hAnsi="Times New Roman" w:cs="Times New Roman"/>
          <w:iCs/>
          <w:sz w:val="24"/>
          <w:szCs w:val="24"/>
        </w:rPr>
        <w:t>Routledge</w:t>
      </w:r>
      <w:r w:rsidRPr="001C1A68">
        <w:rPr>
          <w:rFonts w:ascii="Times New Roman" w:hAnsi="Times New Roman" w:cs="Times New Roman"/>
          <w:iCs/>
          <w:sz w:val="24"/>
          <w:szCs w:val="24"/>
        </w:rPr>
        <w:t xml:space="preserve">, C., Arndt, J., Sedikides, C., &amp; Wildschut, T. (2008). A blast from the past: The terror management function of nostalgia. </w:t>
      </w:r>
      <w:r w:rsidRPr="001C1A68">
        <w:rPr>
          <w:rFonts w:ascii="Times New Roman" w:hAnsi="Times New Roman" w:cs="Times New Roman"/>
          <w:i/>
          <w:iCs/>
          <w:sz w:val="24"/>
          <w:szCs w:val="24"/>
        </w:rPr>
        <w:t>Journal of Experimental Social Psychology, 44</w:t>
      </w:r>
      <w:r w:rsidR="005352B6">
        <w:rPr>
          <w:rFonts w:ascii="Times New Roman" w:hAnsi="Times New Roman" w:cs="Times New Roman"/>
          <w:sz w:val="24"/>
          <w:szCs w:val="24"/>
        </w:rPr>
        <w:t>(1)</w:t>
      </w:r>
      <w:r w:rsidRPr="001C1A68">
        <w:rPr>
          <w:rFonts w:ascii="Times New Roman" w:hAnsi="Times New Roman" w:cs="Times New Roman"/>
          <w:i/>
          <w:iCs/>
          <w:sz w:val="24"/>
          <w:szCs w:val="24"/>
        </w:rPr>
        <w:t xml:space="preserve">, </w:t>
      </w:r>
      <w:r w:rsidRPr="001C1A68">
        <w:rPr>
          <w:rFonts w:ascii="Times New Roman" w:hAnsi="Times New Roman" w:cs="Times New Roman"/>
          <w:iCs/>
          <w:sz w:val="24"/>
          <w:szCs w:val="24"/>
        </w:rPr>
        <w:t>132–140.</w:t>
      </w:r>
      <w:r w:rsidR="009E52A2">
        <w:rPr>
          <w:rFonts w:ascii="Times New Roman" w:hAnsi="Times New Roman" w:cs="Times New Roman"/>
          <w:iCs/>
          <w:sz w:val="24"/>
          <w:szCs w:val="24"/>
        </w:rPr>
        <w:t xml:space="preserve"> </w:t>
      </w:r>
      <w:hyperlink r:id="rId36" w:history="1">
        <w:r w:rsidR="00554A1E">
          <w:rPr>
            <w:rStyle w:val="Hyperlink"/>
            <w:rFonts w:ascii="Times New Roman" w:hAnsi="Times New Roman"/>
            <w:bCs/>
            <w:color w:val="000000"/>
            <w:sz w:val="24"/>
            <w:szCs w:val="24"/>
            <w:u w:val="none"/>
          </w:rPr>
          <w:t>https://doi.org/</w:t>
        </w:r>
        <w:r w:rsidR="009E52A2" w:rsidRPr="00D23146">
          <w:rPr>
            <w:rStyle w:val="Hyperlink"/>
            <w:rFonts w:ascii="Times New Roman" w:hAnsi="Times New Roman"/>
            <w:bCs/>
            <w:color w:val="000000"/>
            <w:sz w:val="24"/>
            <w:szCs w:val="24"/>
            <w:u w:val="none"/>
          </w:rPr>
          <w:t>10.1016/j.jesp.2006.11.001</w:t>
        </w:r>
      </w:hyperlink>
    </w:p>
    <w:p w14:paraId="150A1ED4" w14:textId="6B645ED6" w:rsidR="009E52A2" w:rsidRDefault="00F53FB2" w:rsidP="008C6426">
      <w:pPr>
        <w:spacing w:after="0" w:line="480" w:lineRule="exact"/>
        <w:ind w:hanging="720"/>
        <w:rPr>
          <w:rStyle w:val="Hyperlink"/>
          <w:rFonts w:asciiTheme="majorBidi" w:hAnsiTheme="majorBidi" w:cstheme="majorBidi"/>
          <w:bCs/>
          <w:color w:val="000000"/>
          <w:sz w:val="24"/>
          <w:szCs w:val="24"/>
          <w:u w:val="none"/>
        </w:rPr>
      </w:pPr>
      <w:r w:rsidRPr="00012C34">
        <w:rPr>
          <w:rFonts w:ascii="Times New Roman" w:hAnsi="Times New Roman" w:cs="Times New Roman"/>
          <w:iCs/>
          <w:sz w:val="24"/>
          <w:szCs w:val="24"/>
        </w:rPr>
        <w:lastRenderedPageBreak/>
        <w:t xml:space="preserve">Routledge, C., Arndt, J., Wildschut, T., Sedikides, C., Hart, C.M., Juhl, J., </w:t>
      </w:r>
      <w:r w:rsidR="00F829F3" w:rsidRPr="00DD72A0">
        <w:rPr>
          <w:rFonts w:ascii="Times New Roman" w:hAnsi="Times New Roman" w:cs="Times New Roman"/>
          <w:iCs/>
          <w:sz w:val="24"/>
          <w:szCs w:val="24"/>
        </w:rPr>
        <w:t xml:space="preserve">Vingerhoets, A. J. </w:t>
      </w:r>
      <w:r w:rsidR="00F829F3" w:rsidRPr="00012C34">
        <w:rPr>
          <w:rFonts w:ascii="Times New Roman" w:hAnsi="Times New Roman" w:cs="Times New Roman"/>
          <w:iCs/>
          <w:sz w:val="24"/>
          <w:szCs w:val="24"/>
        </w:rPr>
        <w:t xml:space="preserve">J. </w:t>
      </w:r>
      <w:r w:rsidR="00F829F3" w:rsidRPr="00DD72A0">
        <w:rPr>
          <w:rFonts w:ascii="Times New Roman" w:hAnsi="Times New Roman" w:cs="Times New Roman"/>
          <w:iCs/>
          <w:sz w:val="24"/>
          <w:szCs w:val="24"/>
        </w:rPr>
        <w:t>M</w:t>
      </w:r>
      <w:r w:rsidR="00051625" w:rsidRPr="00012C34">
        <w:rPr>
          <w:rFonts w:ascii="Times New Roman" w:hAnsi="Times New Roman" w:cs="Times New Roman"/>
          <w:iCs/>
          <w:sz w:val="24"/>
          <w:szCs w:val="24"/>
        </w:rPr>
        <w:t>.</w:t>
      </w:r>
      <w:r w:rsidR="00F829F3" w:rsidRPr="00DD72A0">
        <w:rPr>
          <w:rFonts w:ascii="Times New Roman" w:hAnsi="Times New Roman" w:cs="Times New Roman"/>
          <w:iCs/>
          <w:sz w:val="24"/>
          <w:szCs w:val="24"/>
        </w:rPr>
        <w:t>,</w:t>
      </w:r>
      <w:r w:rsidRPr="00012C34">
        <w:rPr>
          <w:rFonts w:ascii="Times New Roman" w:hAnsi="Times New Roman" w:cs="Times New Roman"/>
          <w:iCs/>
          <w:sz w:val="24"/>
          <w:szCs w:val="24"/>
        </w:rPr>
        <w:t xml:space="preserve"> </w:t>
      </w:r>
      <w:r w:rsidR="00051625" w:rsidRPr="00012C34">
        <w:rPr>
          <w:rFonts w:ascii="Times New Roman" w:hAnsi="Times New Roman" w:cs="Times New Roman"/>
          <w:iCs/>
          <w:sz w:val="24"/>
          <w:szCs w:val="24"/>
        </w:rPr>
        <w:t xml:space="preserve">&amp; </w:t>
      </w:r>
      <w:r w:rsidRPr="00012C34">
        <w:rPr>
          <w:rFonts w:ascii="Times New Roman" w:hAnsi="Times New Roman" w:cs="Times New Roman"/>
          <w:iCs/>
          <w:sz w:val="24"/>
          <w:szCs w:val="24"/>
        </w:rPr>
        <w:t xml:space="preserve">Schlotz, W. (2011). </w:t>
      </w:r>
      <w:r>
        <w:rPr>
          <w:rFonts w:ascii="Times New Roman" w:hAnsi="Times New Roman" w:cs="Times New Roman"/>
          <w:iCs/>
          <w:sz w:val="24"/>
          <w:szCs w:val="24"/>
        </w:rPr>
        <w:t xml:space="preserve">The past makes the present meaningful: Nostalgia as an existential resource. </w:t>
      </w:r>
      <w:r>
        <w:rPr>
          <w:rFonts w:ascii="Times New Roman" w:hAnsi="Times New Roman" w:cs="Times New Roman"/>
          <w:i/>
          <w:iCs/>
          <w:sz w:val="24"/>
          <w:szCs w:val="24"/>
        </w:rPr>
        <w:t>Journal of Personality and Social Psychology, 101</w:t>
      </w:r>
      <w:r w:rsidR="00664AE1" w:rsidRPr="00E23088">
        <w:rPr>
          <w:rFonts w:ascii="Times New Roman" w:hAnsi="Times New Roman" w:cs="Times New Roman"/>
          <w:iCs/>
          <w:sz w:val="24"/>
          <w:szCs w:val="24"/>
        </w:rPr>
        <w:t>(3)</w:t>
      </w:r>
      <w:r>
        <w:rPr>
          <w:rFonts w:ascii="Times New Roman" w:hAnsi="Times New Roman" w:cs="Times New Roman"/>
          <w:iCs/>
          <w:sz w:val="24"/>
          <w:szCs w:val="24"/>
        </w:rPr>
        <w:t>, 638-652.</w:t>
      </w:r>
      <w:r w:rsidR="009E52A2">
        <w:rPr>
          <w:rFonts w:ascii="Times New Roman" w:hAnsi="Times New Roman" w:cs="Times New Roman"/>
          <w:iCs/>
          <w:sz w:val="24"/>
          <w:szCs w:val="24"/>
        </w:rPr>
        <w:t xml:space="preserve"> </w:t>
      </w:r>
      <w:hyperlink r:id="rId37" w:history="1">
        <w:r w:rsidR="00554A1E">
          <w:rPr>
            <w:rStyle w:val="Hyperlink"/>
            <w:rFonts w:asciiTheme="majorBidi" w:hAnsiTheme="majorBidi" w:cstheme="majorBidi"/>
            <w:bCs/>
            <w:color w:val="000000"/>
            <w:sz w:val="24"/>
            <w:szCs w:val="24"/>
            <w:u w:val="none"/>
          </w:rPr>
          <w:t>https://doi.org/</w:t>
        </w:r>
        <w:r w:rsidR="009E52A2" w:rsidRPr="00D23146">
          <w:rPr>
            <w:rStyle w:val="Hyperlink"/>
            <w:rFonts w:asciiTheme="majorBidi" w:hAnsiTheme="majorBidi" w:cstheme="majorBidi"/>
            <w:bCs/>
            <w:color w:val="000000"/>
            <w:sz w:val="24"/>
            <w:szCs w:val="24"/>
            <w:u w:val="none"/>
          </w:rPr>
          <w:t>10.1037/a0024292</w:t>
        </w:r>
      </w:hyperlink>
    </w:p>
    <w:p w14:paraId="72D66CA6" w14:textId="5FE42BE8" w:rsidR="005823F5" w:rsidRDefault="005823F5" w:rsidP="008C6426">
      <w:pPr>
        <w:spacing w:after="0" w:line="480" w:lineRule="exact"/>
        <w:ind w:hanging="720"/>
        <w:rPr>
          <w:rStyle w:val="Hyperlink"/>
          <w:rFonts w:asciiTheme="majorBidi" w:hAnsiTheme="majorBidi" w:cstheme="majorBidi"/>
          <w:bCs/>
          <w:color w:val="000000"/>
          <w:sz w:val="24"/>
          <w:szCs w:val="24"/>
          <w:u w:val="none"/>
        </w:rPr>
      </w:pPr>
      <w:r w:rsidRPr="005823F5">
        <w:rPr>
          <w:rStyle w:val="Hyperlink"/>
          <w:rFonts w:asciiTheme="majorBidi" w:hAnsiTheme="majorBidi" w:cstheme="majorBidi"/>
          <w:bCs/>
          <w:color w:val="000000"/>
          <w:sz w:val="24"/>
          <w:szCs w:val="24"/>
          <w:u w:val="none"/>
        </w:rPr>
        <w:t xml:space="preserve">Rothman, K. J. (1990). No adjustments are needed for multiple comparisons. </w:t>
      </w:r>
      <w:r w:rsidRPr="0053188F">
        <w:rPr>
          <w:rStyle w:val="Hyperlink"/>
          <w:rFonts w:asciiTheme="majorBidi" w:hAnsiTheme="majorBidi" w:cstheme="majorBidi"/>
          <w:bCs/>
          <w:i/>
          <w:color w:val="000000"/>
          <w:sz w:val="24"/>
          <w:szCs w:val="24"/>
          <w:u w:val="none"/>
        </w:rPr>
        <w:t>Epidemiology, 1</w:t>
      </w:r>
      <w:r w:rsidRPr="005823F5">
        <w:rPr>
          <w:rStyle w:val="Hyperlink"/>
          <w:rFonts w:asciiTheme="majorBidi" w:hAnsiTheme="majorBidi" w:cstheme="majorBidi"/>
          <w:bCs/>
          <w:color w:val="000000"/>
          <w:sz w:val="24"/>
          <w:szCs w:val="24"/>
          <w:u w:val="none"/>
        </w:rPr>
        <w:t>, 43-46.</w:t>
      </w:r>
      <w:r w:rsidR="005A70BC">
        <w:rPr>
          <w:rStyle w:val="Hyperlink"/>
          <w:rFonts w:asciiTheme="majorBidi" w:hAnsiTheme="majorBidi" w:cstheme="majorBidi"/>
          <w:bCs/>
          <w:color w:val="000000"/>
          <w:sz w:val="24"/>
          <w:szCs w:val="24"/>
          <w:u w:val="none"/>
        </w:rPr>
        <w:t xml:space="preserve"> </w:t>
      </w:r>
      <w:hyperlink r:id="rId38" w:history="1">
        <w:r w:rsidR="00923BFF" w:rsidRPr="00945009">
          <w:rPr>
            <w:rStyle w:val="Hyperlink"/>
            <w:rFonts w:asciiTheme="majorBidi" w:hAnsiTheme="majorBidi" w:cstheme="majorBidi"/>
            <w:bCs/>
            <w:sz w:val="24"/>
            <w:szCs w:val="24"/>
          </w:rPr>
          <w:t>https://www.jstor.org/stable/20065622</w:t>
        </w:r>
      </w:hyperlink>
    </w:p>
    <w:p w14:paraId="2B99FD78" w14:textId="77777777" w:rsidR="00BF6611" w:rsidRDefault="00D31D4F" w:rsidP="00DB437C">
      <w:pPr>
        <w:autoSpaceDE w:val="0"/>
        <w:autoSpaceDN w:val="0"/>
        <w:adjustRightInd w:val="0"/>
        <w:spacing w:after="0" w:line="480" w:lineRule="exact"/>
        <w:ind w:hanging="720"/>
        <w:rPr>
          <w:rFonts w:ascii="Times New Roman" w:hAnsi="Times New Roman" w:cs="Times New Roman"/>
          <w:sz w:val="24"/>
          <w:szCs w:val="24"/>
        </w:rPr>
      </w:pPr>
      <w:r w:rsidRPr="0053188F">
        <w:rPr>
          <w:rFonts w:ascii="Times New Roman" w:hAnsi="Times New Roman" w:cs="Times New Roman"/>
          <w:sz w:val="24"/>
          <w:szCs w:val="24"/>
          <w:lang w:val="en-GB"/>
        </w:rPr>
        <w:t>Ryan, R.</w:t>
      </w:r>
      <w:r w:rsidR="00F829F3" w:rsidRPr="0053188F">
        <w:rPr>
          <w:rFonts w:ascii="Times New Roman" w:hAnsi="Times New Roman" w:cs="Times New Roman"/>
          <w:sz w:val="24"/>
          <w:szCs w:val="24"/>
          <w:lang w:val="en-GB"/>
        </w:rPr>
        <w:t xml:space="preserve"> </w:t>
      </w:r>
      <w:r w:rsidRPr="0053188F">
        <w:rPr>
          <w:rFonts w:ascii="Times New Roman" w:hAnsi="Times New Roman" w:cs="Times New Roman"/>
          <w:sz w:val="24"/>
          <w:szCs w:val="24"/>
          <w:lang w:val="en-GB"/>
        </w:rPr>
        <w:t>M., &amp; Deci, E.</w:t>
      </w:r>
      <w:r w:rsidR="00F829F3" w:rsidRPr="0053188F">
        <w:rPr>
          <w:rFonts w:ascii="Times New Roman" w:hAnsi="Times New Roman" w:cs="Times New Roman"/>
          <w:sz w:val="24"/>
          <w:szCs w:val="24"/>
          <w:lang w:val="en-GB"/>
        </w:rPr>
        <w:t xml:space="preserve"> </w:t>
      </w:r>
      <w:r w:rsidRPr="0053188F">
        <w:rPr>
          <w:rFonts w:ascii="Times New Roman" w:hAnsi="Times New Roman" w:cs="Times New Roman"/>
          <w:sz w:val="24"/>
          <w:szCs w:val="24"/>
          <w:lang w:val="en-GB"/>
        </w:rPr>
        <w:t xml:space="preserve">L. (2017). </w:t>
      </w:r>
      <w:r w:rsidRPr="004F7CA5">
        <w:rPr>
          <w:rFonts w:ascii="Times New Roman" w:hAnsi="Times New Roman" w:cs="Times New Roman"/>
          <w:i/>
          <w:sz w:val="24"/>
          <w:szCs w:val="24"/>
        </w:rPr>
        <w:t>Self-determination theory: Basic psychological needs in motivation, development, and wellness</w:t>
      </w:r>
      <w:r w:rsidRPr="004F7CA5">
        <w:rPr>
          <w:rFonts w:ascii="Times New Roman" w:hAnsi="Times New Roman" w:cs="Times New Roman"/>
          <w:sz w:val="24"/>
          <w:szCs w:val="24"/>
        </w:rPr>
        <w:t>. Guilford Press.</w:t>
      </w:r>
    </w:p>
    <w:p w14:paraId="7D933A87" w14:textId="2400DEAF" w:rsidR="003B7880" w:rsidRPr="00DD72A0" w:rsidRDefault="003B7880" w:rsidP="00E2798C">
      <w:pPr>
        <w:spacing w:after="0" w:line="480" w:lineRule="exact"/>
        <w:ind w:hanging="720"/>
        <w:rPr>
          <w:rFonts w:ascii="Times New Roman" w:hAnsi="Times New Roman" w:cs="Times New Roman"/>
          <w:iCs/>
          <w:sz w:val="24"/>
          <w:szCs w:val="24"/>
          <w:lang w:val="en-GB"/>
        </w:rPr>
      </w:pPr>
      <w:r w:rsidRPr="00B1456E">
        <w:rPr>
          <w:rFonts w:ascii="Times New Roman" w:hAnsi="Times New Roman" w:cs="Times New Roman"/>
          <w:iCs/>
          <w:sz w:val="24"/>
          <w:szCs w:val="24"/>
          <w:lang w:val="en-GB"/>
        </w:rPr>
        <w:t>Ryan, R.</w:t>
      </w:r>
      <w:r w:rsidR="00F829F3" w:rsidRPr="00B1456E">
        <w:rPr>
          <w:rFonts w:ascii="Times New Roman" w:hAnsi="Times New Roman" w:cs="Times New Roman"/>
          <w:iCs/>
          <w:sz w:val="24"/>
          <w:szCs w:val="24"/>
          <w:lang w:val="en-GB"/>
        </w:rPr>
        <w:t xml:space="preserve"> </w:t>
      </w:r>
      <w:r w:rsidRPr="00B1456E">
        <w:rPr>
          <w:rFonts w:ascii="Times New Roman" w:hAnsi="Times New Roman" w:cs="Times New Roman"/>
          <w:iCs/>
          <w:sz w:val="24"/>
          <w:szCs w:val="24"/>
          <w:lang w:val="en-GB"/>
        </w:rPr>
        <w:t>M., &amp; Deci, E.</w:t>
      </w:r>
      <w:r w:rsidR="00F829F3" w:rsidRPr="00B1456E">
        <w:rPr>
          <w:rFonts w:ascii="Times New Roman" w:hAnsi="Times New Roman" w:cs="Times New Roman"/>
          <w:iCs/>
          <w:sz w:val="24"/>
          <w:szCs w:val="24"/>
          <w:lang w:val="en-GB"/>
        </w:rPr>
        <w:t xml:space="preserve"> </w:t>
      </w:r>
      <w:r w:rsidRPr="00B1456E">
        <w:rPr>
          <w:rFonts w:ascii="Times New Roman" w:hAnsi="Times New Roman" w:cs="Times New Roman"/>
          <w:iCs/>
          <w:sz w:val="24"/>
          <w:szCs w:val="24"/>
          <w:lang w:val="en-GB"/>
        </w:rPr>
        <w:t xml:space="preserve">L. (2001). </w:t>
      </w:r>
      <w:r>
        <w:rPr>
          <w:rFonts w:ascii="Times New Roman" w:hAnsi="Times New Roman" w:cs="Times New Roman"/>
          <w:iCs/>
          <w:sz w:val="24"/>
          <w:szCs w:val="24"/>
        </w:rPr>
        <w:t xml:space="preserve">On happiness and human potentials: A review of research on hedonic and eudaimonic well-being. </w:t>
      </w:r>
      <w:r>
        <w:rPr>
          <w:rFonts w:ascii="Times New Roman" w:hAnsi="Times New Roman" w:cs="Times New Roman"/>
          <w:i/>
          <w:iCs/>
          <w:sz w:val="24"/>
          <w:szCs w:val="24"/>
        </w:rPr>
        <w:t>Annual Review of Psychology, 52</w:t>
      </w:r>
      <w:r>
        <w:rPr>
          <w:rFonts w:ascii="Times New Roman" w:hAnsi="Times New Roman" w:cs="Times New Roman"/>
          <w:iCs/>
          <w:sz w:val="24"/>
          <w:szCs w:val="24"/>
        </w:rPr>
        <w:t>, 141-166.</w:t>
      </w:r>
      <w:r w:rsidR="00C12704">
        <w:rPr>
          <w:rFonts w:ascii="Times New Roman" w:hAnsi="Times New Roman" w:cs="Times New Roman"/>
          <w:iCs/>
          <w:sz w:val="24"/>
          <w:szCs w:val="24"/>
        </w:rPr>
        <w:t xml:space="preserve"> </w:t>
      </w:r>
      <w:hyperlink r:id="rId39" w:history="1">
        <w:r w:rsidR="00923BFF" w:rsidRPr="00945009">
          <w:rPr>
            <w:rStyle w:val="Hyperlink"/>
            <w:rFonts w:ascii="Times New Roman" w:hAnsi="Times New Roman" w:cs="Times New Roman"/>
            <w:iCs/>
            <w:sz w:val="24"/>
            <w:szCs w:val="24"/>
            <w:lang w:val="en-GB"/>
          </w:rPr>
          <w:t>https://doi.org/10.1146/annurev.psych.52.1.141</w:t>
        </w:r>
      </w:hyperlink>
    </w:p>
    <w:p w14:paraId="0DE35D27" w14:textId="4DABA6AE" w:rsidR="004A5D9F" w:rsidRPr="009A2066" w:rsidRDefault="004A5D9F" w:rsidP="009A2066">
      <w:pPr>
        <w:spacing w:after="0" w:line="480" w:lineRule="exact"/>
        <w:ind w:hanging="720"/>
        <w:rPr>
          <w:rFonts w:ascii="Times New Roman" w:hAnsi="Times New Roman" w:cs="Times New Roman"/>
          <w:iCs/>
          <w:sz w:val="24"/>
          <w:szCs w:val="24"/>
        </w:rPr>
      </w:pPr>
      <w:r w:rsidRPr="00012C34">
        <w:rPr>
          <w:rFonts w:ascii="Times New Roman" w:hAnsi="Times New Roman" w:cs="Times New Roman"/>
          <w:iCs/>
          <w:sz w:val="24"/>
          <w:szCs w:val="24"/>
          <w:lang w:val="en-GB"/>
        </w:rPr>
        <w:t>Ryan, R.</w:t>
      </w:r>
      <w:r w:rsidR="00F829F3" w:rsidRPr="00012C34">
        <w:rPr>
          <w:rFonts w:ascii="Times New Roman" w:hAnsi="Times New Roman" w:cs="Times New Roman"/>
          <w:iCs/>
          <w:sz w:val="24"/>
          <w:szCs w:val="24"/>
          <w:lang w:val="en-GB"/>
        </w:rPr>
        <w:t xml:space="preserve"> </w:t>
      </w:r>
      <w:r w:rsidRPr="00012C34">
        <w:rPr>
          <w:rFonts w:ascii="Times New Roman" w:hAnsi="Times New Roman" w:cs="Times New Roman"/>
          <w:iCs/>
          <w:sz w:val="24"/>
          <w:szCs w:val="24"/>
          <w:lang w:val="en-GB"/>
        </w:rPr>
        <w:t xml:space="preserve">M., &amp; Frederick, C. (1997). </w:t>
      </w:r>
      <w:r w:rsidRPr="004A5D9F">
        <w:rPr>
          <w:rFonts w:ascii="Times New Roman" w:hAnsi="Times New Roman" w:cs="Times New Roman"/>
          <w:iCs/>
          <w:sz w:val="24"/>
          <w:szCs w:val="24"/>
        </w:rPr>
        <w:t>On energy, personality, and health: Subjective vitality as a dy</w:t>
      </w:r>
      <w:r>
        <w:rPr>
          <w:rFonts w:ascii="Times New Roman" w:hAnsi="Times New Roman" w:cs="Times New Roman"/>
          <w:iCs/>
          <w:sz w:val="24"/>
          <w:szCs w:val="24"/>
        </w:rPr>
        <w:t xml:space="preserve">namic reflection of well‐being. </w:t>
      </w:r>
      <w:r>
        <w:rPr>
          <w:rFonts w:ascii="Times New Roman" w:hAnsi="Times New Roman" w:cs="Times New Roman"/>
          <w:i/>
          <w:iCs/>
          <w:sz w:val="24"/>
          <w:szCs w:val="24"/>
        </w:rPr>
        <w:t>Journal of P</w:t>
      </w:r>
      <w:r w:rsidRPr="004A5D9F">
        <w:rPr>
          <w:rFonts w:ascii="Times New Roman" w:hAnsi="Times New Roman" w:cs="Times New Roman"/>
          <w:i/>
          <w:iCs/>
          <w:sz w:val="24"/>
          <w:szCs w:val="24"/>
        </w:rPr>
        <w:t>ersonality</w:t>
      </w:r>
      <w:r>
        <w:rPr>
          <w:rFonts w:ascii="Times New Roman" w:hAnsi="Times New Roman" w:cs="Times New Roman"/>
          <w:iCs/>
          <w:sz w:val="24"/>
          <w:szCs w:val="24"/>
        </w:rPr>
        <w:t xml:space="preserve">, </w:t>
      </w:r>
      <w:r w:rsidRPr="004A5D9F">
        <w:rPr>
          <w:rFonts w:ascii="Times New Roman" w:hAnsi="Times New Roman" w:cs="Times New Roman"/>
          <w:i/>
          <w:iCs/>
          <w:sz w:val="24"/>
          <w:szCs w:val="24"/>
        </w:rPr>
        <w:t>65</w:t>
      </w:r>
      <w:r w:rsidRPr="004A5D9F">
        <w:rPr>
          <w:rFonts w:ascii="Times New Roman" w:hAnsi="Times New Roman" w:cs="Times New Roman"/>
          <w:iCs/>
          <w:sz w:val="24"/>
          <w:szCs w:val="24"/>
        </w:rPr>
        <w:t>(3), 529-565.</w:t>
      </w:r>
      <w:r w:rsidR="009A2066">
        <w:rPr>
          <w:rFonts w:ascii="Times New Roman" w:hAnsi="Times New Roman" w:cs="Times New Roman"/>
          <w:iCs/>
          <w:sz w:val="24"/>
          <w:szCs w:val="24"/>
        </w:rPr>
        <w:t xml:space="preserve"> </w:t>
      </w:r>
      <w:hyperlink r:id="rId40" w:history="1">
        <w:r w:rsidR="00923BFF" w:rsidRPr="00945009">
          <w:rPr>
            <w:rStyle w:val="Hyperlink"/>
            <w:rFonts w:ascii="Times New Roman" w:hAnsi="Times New Roman" w:cs="Times New Roman"/>
            <w:iCs/>
            <w:sz w:val="24"/>
            <w:szCs w:val="24"/>
          </w:rPr>
          <w:t>https://doi.org/10.1111/j.1467-6494.1997.tb00326.x</w:t>
        </w:r>
      </w:hyperlink>
    </w:p>
    <w:p w14:paraId="33F97E30" w14:textId="69360583" w:rsidR="00972A73" w:rsidRPr="00B1456E" w:rsidRDefault="00972A73">
      <w:pPr>
        <w:spacing w:after="0" w:line="480" w:lineRule="exact"/>
        <w:ind w:hanging="720"/>
        <w:rPr>
          <w:rFonts w:asciiTheme="majorBidi" w:hAnsiTheme="majorBidi" w:cstheme="majorBidi"/>
          <w:iCs/>
          <w:sz w:val="24"/>
          <w:szCs w:val="24"/>
        </w:rPr>
      </w:pPr>
      <w:r w:rsidRPr="00B1456E">
        <w:rPr>
          <w:rFonts w:asciiTheme="majorBidi" w:hAnsiTheme="majorBidi" w:cstheme="majorBidi"/>
          <w:bCs/>
          <w:sz w:val="24"/>
          <w:szCs w:val="24"/>
        </w:rPr>
        <w:t xml:space="preserve">Schmader, T., &amp; Sedikides, C. (2018). </w:t>
      </w:r>
      <w:r w:rsidRPr="00B1456E">
        <w:rPr>
          <w:rFonts w:asciiTheme="majorBidi" w:hAnsiTheme="majorBidi" w:cstheme="majorBidi"/>
          <w:sz w:val="24"/>
          <w:szCs w:val="24"/>
        </w:rPr>
        <w:t xml:space="preserve">State Authenticity as Fit to Environment (SAFE): The implications of social identity for fit, authenticity, and self-segregation. </w:t>
      </w:r>
      <w:r w:rsidRPr="00B1456E">
        <w:rPr>
          <w:rFonts w:asciiTheme="majorBidi" w:hAnsiTheme="majorBidi" w:cstheme="majorBidi"/>
          <w:i/>
          <w:sz w:val="24"/>
          <w:szCs w:val="24"/>
        </w:rPr>
        <w:t>Personality and Social Psychology Review, 22</w:t>
      </w:r>
      <w:r w:rsidRPr="00B1456E">
        <w:rPr>
          <w:rFonts w:asciiTheme="majorBidi" w:hAnsiTheme="majorBidi" w:cstheme="majorBidi"/>
          <w:sz w:val="24"/>
          <w:szCs w:val="24"/>
        </w:rPr>
        <w:t xml:space="preserve">(3), 228-259. </w:t>
      </w:r>
      <w:hyperlink r:id="rId41" w:history="1">
        <w:r w:rsidR="00923BFF" w:rsidRPr="00B1456E">
          <w:rPr>
            <w:rStyle w:val="Hyperlink"/>
            <w:rFonts w:asciiTheme="majorBidi" w:hAnsiTheme="majorBidi" w:cstheme="majorBidi"/>
          </w:rPr>
          <w:t>https://doi.org/10.1177/1088868317734080</w:t>
        </w:r>
      </w:hyperlink>
    </w:p>
    <w:p w14:paraId="16343E37" w14:textId="3A638A1D" w:rsidR="006A0CD6" w:rsidRDefault="009057AA" w:rsidP="008C6426">
      <w:pPr>
        <w:spacing w:after="0" w:line="480" w:lineRule="exact"/>
        <w:ind w:hanging="720"/>
        <w:rPr>
          <w:rFonts w:ascii="Times New Roman" w:hAnsi="Times New Roman" w:cs="Times New Roman"/>
          <w:iCs/>
          <w:sz w:val="24"/>
          <w:szCs w:val="24"/>
        </w:rPr>
      </w:pPr>
      <w:r w:rsidRPr="009057AA">
        <w:rPr>
          <w:rFonts w:ascii="Times New Roman" w:hAnsi="Times New Roman" w:cs="Times New Roman"/>
          <w:iCs/>
          <w:sz w:val="24"/>
          <w:szCs w:val="24"/>
        </w:rPr>
        <w:t>Sedikides,</w:t>
      </w:r>
      <w:r>
        <w:rPr>
          <w:rFonts w:ascii="Times New Roman" w:hAnsi="Times New Roman" w:cs="Times New Roman"/>
          <w:iCs/>
          <w:sz w:val="24"/>
          <w:szCs w:val="24"/>
        </w:rPr>
        <w:t xml:space="preserve"> C., &amp; Wildschut, T. (2016). A bittersweet emotion that c</w:t>
      </w:r>
      <w:r w:rsidRPr="009057AA">
        <w:rPr>
          <w:rFonts w:ascii="Times New Roman" w:hAnsi="Times New Roman" w:cs="Times New Roman"/>
          <w:iCs/>
          <w:sz w:val="24"/>
          <w:szCs w:val="24"/>
        </w:rPr>
        <w:t>onfers</w:t>
      </w:r>
      <w:r>
        <w:rPr>
          <w:rFonts w:ascii="Times New Roman" w:hAnsi="Times New Roman" w:cs="Times New Roman"/>
          <w:iCs/>
          <w:sz w:val="24"/>
          <w:szCs w:val="24"/>
        </w:rPr>
        <w:t xml:space="preserve"> psychological health benefits. In A.</w:t>
      </w:r>
      <w:r w:rsidR="00F829F3">
        <w:rPr>
          <w:rFonts w:ascii="Times New Roman" w:hAnsi="Times New Roman" w:cs="Times New Roman"/>
          <w:iCs/>
          <w:sz w:val="24"/>
          <w:szCs w:val="24"/>
        </w:rPr>
        <w:t xml:space="preserve"> </w:t>
      </w:r>
      <w:r>
        <w:rPr>
          <w:rFonts w:ascii="Times New Roman" w:hAnsi="Times New Roman" w:cs="Times New Roman"/>
          <w:iCs/>
          <w:sz w:val="24"/>
          <w:szCs w:val="24"/>
        </w:rPr>
        <w:t xml:space="preserve">M. Wood </w:t>
      </w:r>
      <w:r w:rsidR="006A0CD6">
        <w:rPr>
          <w:rFonts w:ascii="Times New Roman" w:hAnsi="Times New Roman" w:cs="Times New Roman"/>
          <w:iCs/>
          <w:sz w:val="24"/>
          <w:szCs w:val="24"/>
        </w:rPr>
        <w:t>&amp;</w:t>
      </w:r>
      <w:r>
        <w:rPr>
          <w:rFonts w:ascii="Times New Roman" w:hAnsi="Times New Roman" w:cs="Times New Roman"/>
          <w:iCs/>
          <w:sz w:val="24"/>
          <w:szCs w:val="24"/>
        </w:rPr>
        <w:t xml:space="preserve"> J. Johnson (Eds.)</w:t>
      </w:r>
      <w:r w:rsidR="006A0CD6">
        <w:rPr>
          <w:rFonts w:ascii="Times New Roman" w:hAnsi="Times New Roman" w:cs="Times New Roman"/>
          <w:iCs/>
          <w:sz w:val="24"/>
          <w:szCs w:val="24"/>
        </w:rPr>
        <w:t>,</w:t>
      </w:r>
      <w:r>
        <w:rPr>
          <w:rFonts w:ascii="Times New Roman" w:hAnsi="Times New Roman" w:cs="Times New Roman"/>
          <w:iCs/>
          <w:sz w:val="24"/>
          <w:szCs w:val="24"/>
        </w:rPr>
        <w:t xml:space="preserve"> </w:t>
      </w:r>
      <w:r>
        <w:rPr>
          <w:rFonts w:ascii="Times New Roman" w:hAnsi="Times New Roman" w:cs="Times New Roman"/>
          <w:i/>
          <w:iCs/>
          <w:sz w:val="24"/>
          <w:szCs w:val="24"/>
        </w:rPr>
        <w:t xml:space="preserve">The Wiley </w:t>
      </w:r>
      <w:r w:rsidR="00DD00DC">
        <w:rPr>
          <w:rFonts w:ascii="Times New Roman" w:hAnsi="Times New Roman" w:cs="Times New Roman"/>
          <w:i/>
          <w:iCs/>
          <w:sz w:val="24"/>
          <w:szCs w:val="24"/>
        </w:rPr>
        <w:t>h</w:t>
      </w:r>
      <w:r>
        <w:rPr>
          <w:rFonts w:ascii="Times New Roman" w:hAnsi="Times New Roman" w:cs="Times New Roman"/>
          <w:i/>
          <w:iCs/>
          <w:sz w:val="24"/>
          <w:szCs w:val="24"/>
        </w:rPr>
        <w:t xml:space="preserve">andbook of </w:t>
      </w:r>
      <w:r w:rsidR="00DD00DC">
        <w:rPr>
          <w:rFonts w:ascii="Times New Roman" w:hAnsi="Times New Roman" w:cs="Times New Roman"/>
          <w:i/>
          <w:iCs/>
          <w:sz w:val="24"/>
          <w:szCs w:val="24"/>
        </w:rPr>
        <w:t>p</w:t>
      </w:r>
      <w:r>
        <w:rPr>
          <w:rFonts w:ascii="Times New Roman" w:hAnsi="Times New Roman" w:cs="Times New Roman"/>
          <w:i/>
          <w:iCs/>
          <w:sz w:val="24"/>
          <w:szCs w:val="24"/>
        </w:rPr>
        <w:t xml:space="preserve">ositive </w:t>
      </w:r>
      <w:r w:rsidR="00DD00DC">
        <w:rPr>
          <w:rFonts w:ascii="Times New Roman" w:hAnsi="Times New Roman" w:cs="Times New Roman"/>
          <w:i/>
          <w:iCs/>
          <w:sz w:val="24"/>
          <w:szCs w:val="24"/>
        </w:rPr>
        <w:t>c</w:t>
      </w:r>
      <w:r>
        <w:rPr>
          <w:rFonts w:ascii="Times New Roman" w:hAnsi="Times New Roman" w:cs="Times New Roman"/>
          <w:i/>
          <w:iCs/>
          <w:sz w:val="24"/>
          <w:szCs w:val="24"/>
        </w:rPr>
        <w:t xml:space="preserve">linical </w:t>
      </w:r>
      <w:r w:rsidR="00DD00DC">
        <w:rPr>
          <w:rFonts w:ascii="Times New Roman" w:hAnsi="Times New Roman" w:cs="Times New Roman"/>
          <w:i/>
          <w:iCs/>
          <w:sz w:val="24"/>
          <w:szCs w:val="24"/>
        </w:rPr>
        <w:t>p</w:t>
      </w:r>
      <w:r w:rsidRPr="009057AA">
        <w:rPr>
          <w:rFonts w:ascii="Times New Roman" w:hAnsi="Times New Roman" w:cs="Times New Roman"/>
          <w:i/>
          <w:iCs/>
          <w:sz w:val="24"/>
          <w:szCs w:val="24"/>
        </w:rPr>
        <w:t>sychology</w:t>
      </w:r>
      <w:r>
        <w:rPr>
          <w:rFonts w:ascii="Times New Roman" w:hAnsi="Times New Roman" w:cs="Times New Roman"/>
          <w:iCs/>
          <w:sz w:val="24"/>
          <w:szCs w:val="24"/>
        </w:rPr>
        <w:t xml:space="preserve"> (pp. 125-136)</w:t>
      </w:r>
      <w:r w:rsidRPr="009057AA">
        <w:rPr>
          <w:rFonts w:ascii="Times New Roman" w:hAnsi="Times New Roman" w:cs="Times New Roman"/>
          <w:iCs/>
          <w:sz w:val="24"/>
          <w:szCs w:val="24"/>
        </w:rPr>
        <w:t>.</w:t>
      </w:r>
      <w:r>
        <w:rPr>
          <w:rFonts w:ascii="Times New Roman" w:hAnsi="Times New Roman" w:cs="Times New Roman"/>
          <w:iCs/>
          <w:sz w:val="24"/>
          <w:szCs w:val="24"/>
        </w:rPr>
        <w:t xml:space="preserve"> John Wiley &amp; Sons.</w:t>
      </w:r>
    </w:p>
    <w:p w14:paraId="03FF7768" w14:textId="79EB2B41" w:rsidR="00284BC7" w:rsidRDefault="006A0CD6" w:rsidP="00286344">
      <w:pPr>
        <w:spacing w:after="0" w:line="480" w:lineRule="exact"/>
        <w:ind w:hanging="720"/>
        <w:rPr>
          <w:rFonts w:asciiTheme="majorBidi" w:hAnsiTheme="majorBidi" w:cstheme="majorBidi"/>
          <w:bCs/>
          <w:color w:val="000000"/>
          <w:sz w:val="24"/>
          <w:szCs w:val="24"/>
        </w:rPr>
      </w:pPr>
      <w:r w:rsidRPr="00D23146">
        <w:rPr>
          <w:rFonts w:asciiTheme="majorBidi" w:hAnsiTheme="majorBidi" w:cstheme="majorBidi"/>
          <w:color w:val="000000"/>
          <w:sz w:val="24"/>
          <w:szCs w:val="24"/>
          <w:lang w:val="en"/>
        </w:rPr>
        <w:t xml:space="preserve">Sedikides, C., &amp; Wildschut, T. (2018). Finding meaning in nostalgia. </w:t>
      </w:r>
      <w:r w:rsidRPr="00D23146">
        <w:rPr>
          <w:rStyle w:val="Emphasis"/>
          <w:rFonts w:asciiTheme="majorBidi" w:hAnsiTheme="majorBidi" w:cstheme="majorBidi"/>
          <w:color w:val="000000"/>
          <w:sz w:val="24"/>
          <w:szCs w:val="24"/>
          <w:lang w:val="en"/>
        </w:rPr>
        <w:t>Review of General Psychology, 22</w:t>
      </w:r>
      <w:r w:rsidRPr="00D23146">
        <w:rPr>
          <w:rFonts w:asciiTheme="majorBidi" w:hAnsiTheme="majorBidi" w:cstheme="majorBidi"/>
          <w:color w:val="000000"/>
          <w:sz w:val="24"/>
          <w:szCs w:val="24"/>
          <w:lang w:val="en"/>
        </w:rPr>
        <w:t xml:space="preserve">(1), 48-61. </w:t>
      </w:r>
      <w:hyperlink r:id="rId42" w:history="1">
        <w:r w:rsidR="00923BFF" w:rsidRPr="00945009">
          <w:rPr>
            <w:rStyle w:val="Hyperlink"/>
            <w:rFonts w:asciiTheme="majorBidi" w:hAnsiTheme="majorBidi" w:cstheme="majorBidi"/>
            <w:sz w:val="24"/>
            <w:szCs w:val="24"/>
          </w:rPr>
          <w:t>https://doi.org/</w:t>
        </w:r>
        <w:r w:rsidR="00923BFF" w:rsidRPr="00945009">
          <w:rPr>
            <w:rStyle w:val="Hyperlink"/>
            <w:rFonts w:asciiTheme="majorBidi" w:hAnsiTheme="majorBidi" w:cstheme="majorBidi"/>
            <w:bCs/>
            <w:sz w:val="24"/>
            <w:szCs w:val="24"/>
          </w:rPr>
          <w:t>10.1037/gpr0000109</w:t>
        </w:r>
      </w:hyperlink>
    </w:p>
    <w:p w14:paraId="008A8742" w14:textId="67A8FB5A" w:rsidR="00284BC7" w:rsidRPr="00F36A63" w:rsidRDefault="00284BC7" w:rsidP="00F36A63">
      <w:pPr>
        <w:spacing w:after="0" w:line="480" w:lineRule="exact"/>
        <w:ind w:hanging="720"/>
        <w:rPr>
          <w:rFonts w:asciiTheme="majorBidi" w:hAnsiTheme="majorBidi" w:cstheme="majorBidi"/>
          <w:bCs/>
          <w:color w:val="000000"/>
          <w:sz w:val="24"/>
          <w:szCs w:val="24"/>
        </w:rPr>
      </w:pPr>
      <w:r w:rsidRPr="00286344">
        <w:rPr>
          <w:rFonts w:asciiTheme="majorBidi" w:hAnsiTheme="majorBidi" w:cstheme="majorBidi"/>
          <w:color w:val="000000"/>
          <w:sz w:val="24"/>
          <w:szCs w:val="24"/>
          <w:lang w:val="en-AU"/>
        </w:rPr>
        <w:t>Sedikides</w:t>
      </w:r>
      <w:r w:rsidR="00923BFF">
        <w:rPr>
          <w:rFonts w:asciiTheme="majorBidi" w:hAnsiTheme="majorBidi" w:cstheme="majorBidi"/>
          <w:color w:val="000000"/>
          <w:sz w:val="24"/>
          <w:szCs w:val="24"/>
          <w:lang w:val="en-AU"/>
        </w:rPr>
        <w:t>,</w:t>
      </w:r>
      <w:r w:rsidRPr="00286344">
        <w:rPr>
          <w:rFonts w:asciiTheme="majorBidi" w:hAnsiTheme="majorBidi" w:cstheme="majorBidi"/>
          <w:color w:val="000000"/>
          <w:sz w:val="24"/>
          <w:szCs w:val="24"/>
          <w:lang w:val="en-AU"/>
        </w:rPr>
        <w:t xml:space="preserve"> C., &amp; Wildschut, T. (2019). The sociality of personal and collective nostalgia. </w:t>
      </w:r>
      <w:r w:rsidRPr="00286344">
        <w:rPr>
          <w:rFonts w:asciiTheme="majorBidi" w:hAnsiTheme="majorBidi" w:cstheme="majorBidi"/>
          <w:i/>
          <w:color w:val="000000"/>
          <w:sz w:val="24"/>
          <w:szCs w:val="24"/>
          <w:lang w:val="en-AU"/>
        </w:rPr>
        <w:t>European Review of Social Psychology, 30</w:t>
      </w:r>
      <w:r w:rsidRPr="00286344">
        <w:rPr>
          <w:rFonts w:asciiTheme="majorBidi" w:hAnsiTheme="majorBidi" w:cstheme="majorBidi"/>
          <w:color w:val="000000"/>
          <w:sz w:val="24"/>
          <w:szCs w:val="24"/>
          <w:lang w:val="en-AU"/>
        </w:rPr>
        <w:t xml:space="preserve">(1), </w:t>
      </w:r>
      <w:r w:rsidRPr="00286344">
        <w:rPr>
          <w:rFonts w:asciiTheme="majorBidi" w:eastAsia="Calibri" w:hAnsiTheme="majorBidi" w:cstheme="majorBidi"/>
          <w:sz w:val="24"/>
          <w:szCs w:val="24"/>
        </w:rPr>
        <w:t>23-173.</w:t>
      </w:r>
      <w:r w:rsidRPr="00286344">
        <w:rPr>
          <w:rFonts w:asciiTheme="majorBidi" w:hAnsiTheme="majorBidi" w:cstheme="majorBidi"/>
          <w:color w:val="000000"/>
          <w:sz w:val="24"/>
          <w:szCs w:val="24"/>
          <w:lang w:val="en-AU"/>
        </w:rPr>
        <w:t xml:space="preserve"> </w:t>
      </w:r>
      <w:r w:rsidR="00554A1E">
        <w:rPr>
          <w:rFonts w:asciiTheme="majorBidi" w:hAnsiTheme="majorBidi" w:cstheme="majorBidi"/>
          <w:color w:val="000000"/>
          <w:sz w:val="24"/>
          <w:szCs w:val="24"/>
          <w:lang w:val="en-AU"/>
        </w:rPr>
        <w:t>https://doi.org/</w:t>
      </w:r>
      <w:r w:rsidRPr="00286344">
        <w:rPr>
          <w:rFonts w:asciiTheme="majorBidi" w:hAnsiTheme="majorBidi" w:cstheme="majorBidi"/>
          <w:color w:val="201F1E"/>
          <w:sz w:val="24"/>
          <w:szCs w:val="24"/>
          <w:shd w:val="clear" w:color="auto" w:fill="FFFFFF"/>
        </w:rPr>
        <w:t>10.1080/10463283.2019.1630098</w:t>
      </w:r>
    </w:p>
    <w:p w14:paraId="0F31E87B" w14:textId="7107EB59" w:rsidR="00F829F3" w:rsidRPr="00DD72A0" w:rsidRDefault="00F829F3" w:rsidP="008C6426">
      <w:pPr>
        <w:spacing w:after="0" w:line="480" w:lineRule="exact"/>
        <w:ind w:hanging="720"/>
        <w:rPr>
          <w:rFonts w:asciiTheme="majorBidi" w:hAnsiTheme="majorBidi" w:cstheme="majorBidi"/>
          <w:iCs/>
          <w:sz w:val="24"/>
          <w:szCs w:val="24"/>
        </w:rPr>
      </w:pPr>
      <w:r w:rsidRPr="00DD72A0">
        <w:rPr>
          <w:rFonts w:asciiTheme="majorBidi" w:hAnsiTheme="majorBidi" w:cstheme="majorBidi"/>
          <w:bCs/>
          <w:color w:val="000000"/>
          <w:sz w:val="24"/>
          <w:szCs w:val="24"/>
        </w:rPr>
        <w:t>Sedikides, C., Wildschut, T., Cheung, W.-Y., Routledge,</w:t>
      </w:r>
      <w:r>
        <w:rPr>
          <w:rFonts w:asciiTheme="majorBidi" w:hAnsiTheme="majorBidi" w:cstheme="majorBidi"/>
          <w:bCs/>
          <w:color w:val="000000"/>
          <w:sz w:val="24"/>
          <w:szCs w:val="24"/>
        </w:rPr>
        <w:t xml:space="preserve"> C.,</w:t>
      </w:r>
      <w:r w:rsidRPr="00DD72A0">
        <w:rPr>
          <w:rFonts w:asciiTheme="majorBidi" w:hAnsiTheme="majorBidi" w:cstheme="majorBidi"/>
          <w:bCs/>
          <w:color w:val="000000"/>
          <w:sz w:val="24"/>
          <w:szCs w:val="24"/>
        </w:rPr>
        <w:t xml:space="preserve"> Hepper, E. G., Arndt, J., Vail, K., Zhou, X., Brackstone, K., &amp; </w:t>
      </w:r>
      <w:r w:rsidRPr="00DD72A0">
        <w:rPr>
          <w:rFonts w:asciiTheme="majorBidi" w:hAnsiTheme="majorBidi" w:cstheme="majorBidi"/>
          <w:sz w:val="24"/>
          <w:szCs w:val="24"/>
          <w:lang w:eastAsia="zh-CN"/>
        </w:rPr>
        <w:t>Vingerhoets</w:t>
      </w:r>
      <w:r w:rsidRPr="00DD72A0">
        <w:rPr>
          <w:rFonts w:asciiTheme="majorBidi" w:hAnsiTheme="majorBidi" w:cstheme="majorBidi"/>
          <w:bCs/>
          <w:color w:val="000000"/>
          <w:sz w:val="24"/>
          <w:szCs w:val="24"/>
        </w:rPr>
        <w:t xml:space="preserve">, A. J. J. M. (2016). Nostalgia fosters self-continuity: Uncovering </w:t>
      </w:r>
      <w:r w:rsidRPr="00DD72A0">
        <w:rPr>
          <w:rFonts w:asciiTheme="majorBidi" w:hAnsiTheme="majorBidi" w:cstheme="majorBidi"/>
          <w:bCs/>
          <w:color w:val="000000"/>
          <w:sz w:val="24"/>
          <w:szCs w:val="24"/>
        </w:rPr>
        <w:lastRenderedPageBreak/>
        <w:t xml:space="preserve">the mechanism (social connectedness) and the consequence (eudaimonic well-being). </w:t>
      </w:r>
      <w:r w:rsidRPr="00DD72A0">
        <w:rPr>
          <w:rFonts w:asciiTheme="majorBidi" w:hAnsiTheme="majorBidi" w:cstheme="majorBidi"/>
          <w:bCs/>
          <w:i/>
          <w:color w:val="000000"/>
          <w:sz w:val="24"/>
          <w:szCs w:val="24"/>
        </w:rPr>
        <w:t>Emotion, 16</w:t>
      </w:r>
      <w:r w:rsidRPr="00DD72A0">
        <w:rPr>
          <w:rFonts w:asciiTheme="majorBidi" w:hAnsiTheme="majorBidi" w:cstheme="majorBidi"/>
          <w:bCs/>
          <w:iCs/>
          <w:color w:val="000000"/>
          <w:sz w:val="24"/>
          <w:szCs w:val="24"/>
        </w:rPr>
        <w:t>(4)</w:t>
      </w:r>
      <w:r w:rsidRPr="00DD72A0">
        <w:rPr>
          <w:rFonts w:asciiTheme="majorBidi" w:hAnsiTheme="majorBidi" w:cstheme="majorBidi"/>
          <w:bCs/>
          <w:color w:val="000000"/>
          <w:sz w:val="24"/>
          <w:szCs w:val="24"/>
        </w:rPr>
        <w:t>, 524-539. https://doi.org/10.1037/emo0000136</w:t>
      </w:r>
    </w:p>
    <w:p w14:paraId="63D488EB" w14:textId="57DCB7AB" w:rsidR="009E52A2" w:rsidRPr="0028477A" w:rsidRDefault="0028477A">
      <w:pPr>
        <w:spacing w:after="0" w:line="480" w:lineRule="exact"/>
        <w:ind w:hanging="720"/>
        <w:rPr>
          <w:rFonts w:ascii="Times New Roman" w:hAnsi="Times New Roman" w:cs="Times New Roman"/>
          <w:iCs/>
          <w:sz w:val="24"/>
          <w:szCs w:val="24"/>
        </w:rPr>
      </w:pPr>
      <w:r w:rsidRPr="0028477A">
        <w:rPr>
          <w:rFonts w:ascii="Times New Roman" w:hAnsi="Times New Roman" w:cs="Times New Roman"/>
          <w:iCs/>
          <w:sz w:val="24"/>
          <w:szCs w:val="24"/>
        </w:rPr>
        <w:t>Sedikides, C., Wildschut, T., Routledge, C., &amp; Arndt, J. (2015</w:t>
      </w:r>
      <w:r w:rsidR="00266A3C">
        <w:rPr>
          <w:rFonts w:ascii="Times New Roman" w:hAnsi="Times New Roman" w:cs="Times New Roman"/>
          <w:iCs/>
          <w:sz w:val="24"/>
          <w:szCs w:val="24"/>
        </w:rPr>
        <w:t>a</w:t>
      </w:r>
      <w:r w:rsidRPr="0028477A">
        <w:rPr>
          <w:rFonts w:ascii="Times New Roman" w:hAnsi="Times New Roman" w:cs="Times New Roman"/>
          <w:iCs/>
          <w:sz w:val="24"/>
          <w:szCs w:val="24"/>
        </w:rPr>
        <w:t xml:space="preserve">). Nostalgia counteracts self-discontinuity and restores self-continuity. </w:t>
      </w:r>
      <w:r w:rsidRPr="0028477A">
        <w:rPr>
          <w:rFonts w:ascii="Times New Roman" w:hAnsi="Times New Roman" w:cs="Times New Roman"/>
          <w:i/>
          <w:iCs/>
          <w:sz w:val="24"/>
          <w:szCs w:val="24"/>
        </w:rPr>
        <w:t xml:space="preserve">European Journal of Social Psychology, 45, </w:t>
      </w:r>
      <w:r w:rsidRPr="0028477A">
        <w:rPr>
          <w:rFonts w:ascii="Times New Roman" w:hAnsi="Times New Roman" w:cs="Times New Roman"/>
          <w:iCs/>
          <w:sz w:val="24"/>
          <w:szCs w:val="24"/>
        </w:rPr>
        <w:t>52-61.</w:t>
      </w:r>
      <w:r w:rsidR="009E52A2">
        <w:rPr>
          <w:rFonts w:ascii="Times New Roman" w:hAnsi="Times New Roman" w:cs="Times New Roman"/>
          <w:iCs/>
          <w:sz w:val="24"/>
          <w:szCs w:val="24"/>
        </w:rPr>
        <w:t xml:space="preserve"> </w:t>
      </w:r>
      <w:r w:rsidR="00554A1E">
        <w:rPr>
          <w:rFonts w:asciiTheme="majorBidi" w:hAnsiTheme="majorBidi" w:cstheme="majorBidi"/>
          <w:sz w:val="24"/>
          <w:szCs w:val="24"/>
        </w:rPr>
        <w:t>https://doi.org/</w:t>
      </w:r>
      <w:r w:rsidR="009E52A2" w:rsidRPr="00D23146">
        <w:rPr>
          <w:rFonts w:asciiTheme="majorBidi" w:hAnsiTheme="majorBidi" w:cstheme="majorBidi"/>
          <w:sz w:val="24"/>
          <w:szCs w:val="24"/>
        </w:rPr>
        <w:t>10.1002/ejsp.2073</w:t>
      </w:r>
    </w:p>
    <w:p w14:paraId="181D5478" w14:textId="74BCC4A9" w:rsidR="00DF6F58" w:rsidRPr="00D23146" w:rsidRDefault="00AA7E8D">
      <w:pPr>
        <w:spacing w:after="0" w:line="480" w:lineRule="exact"/>
        <w:ind w:hanging="720"/>
        <w:rPr>
          <w:rFonts w:asciiTheme="majorBidi" w:hAnsiTheme="majorBidi" w:cstheme="majorBidi"/>
          <w:iCs/>
          <w:sz w:val="24"/>
          <w:szCs w:val="24"/>
        </w:rPr>
      </w:pPr>
      <w:r w:rsidRPr="00AA7E8D">
        <w:rPr>
          <w:rFonts w:ascii="Times New Roman" w:hAnsi="Times New Roman" w:cs="Times New Roman"/>
          <w:iCs/>
          <w:sz w:val="24"/>
          <w:szCs w:val="24"/>
        </w:rPr>
        <w:t>Sedikides, C., Wildschut, T., Routledge, C., Arndt, J., Hepper, E.</w:t>
      </w:r>
      <w:r w:rsidR="00F829F3">
        <w:rPr>
          <w:rFonts w:ascii="Times New Roman" w:hAnsi="Times New Roman" w:cs="Times New Roman"/>
          <w:iCs/>
          <w:sz w:val="24"/>
          <w:szCs w:val="24"/>
        </w:rPr>
        <w:t xml:space="preserve"> </w:t>
      </w:r>
      <w:r w:rsidRPr="00AA7E8D">
        <w:rPr>
          <w:rFonts w:ascii="Times New Roman" w:hAnsi="Times New Roman" w:cs="Times New Roman"/>
          <w:iCs/>
          <w:sz w:val="24"/>
          <w:szCs w:val="24"/>
        </w:rPr>
        <w:t>G., &amp; Zhou, X. (2015</w:t>
      </w:r>
      <w:r w:rsidR="00266A3C">
        <w:rPr>
          <w:rFonts w:ascii="Times New Roman" w:hAnsi="Times New Roman" w:cs="Times New Roman"/>
          <w:iCs/>
          <w:sz w:val="24"/>
          <w:szCs w:val="24"/>
        </w:rPr>
        <w:t>b</w:t>
      </w:r>
      <w:r w:rsidRPr="00AA7E8D">
        <w:rPr>
          <w:rFonts w:ascii="Times New Roman" w:hAnsi="Times New Roman" w:cs="Times New Roman"/>
          <w:iCs/>
          <w:sz w:val="24"/>
          <w:szCs w:val="24"/>
        </w:rPr>
        <w:t>). To nostalgize: Mixing me</w:t>
      </w:r>
      <w:r>
        <w:rPr>
          <w:rFonts w:ascii="Times New Roman" w:hAnsi="Times New Roman" w:cs="Times New Roman"/>
          <w:iCs/>
          <w:sz w:val="24"/>
          <w:szCs w:val="24"/>
        </w:rPr>
        <w:t xml:space="preserve">mory with affect and desire. </w:t>
      </w:r>
      <w:r w:rsidRPr="00AA7E8D">
        <w:rPr>
          <w:rFonts w:ascii="Times New Roman" w:hAnsi="Times New Roman" w:cs="Times New Roman"/>
          <w:i/>
          <w:iCs/>
          <w:sz w:val="24"/>
          <w:szCs w:val="24"/>
        </w:rPr>
        <w:t xml:space="preserve">Advances in </w:t>
      </w:r>
      <w:r w:rsidR="009F42BA">
        <w:rPr>
          <w:rFonts w:ascii="Times New Roman" w:hAnsi="Times New Roman" w:cs="Times New Roman"/>
          <w:i/>
          <w:iCs/>
          <w:sz w:val="24"/>
          <w:szCs w:val="24"/>
        </w:rPr>
        <w:t>E</w:t>
      </w:r>
      <w:r w:rsidRPr="00AA7E8D">
        <w:rPr>
          <w:rFonts w:ascii="Times New Roman" w:hAnsi="Times New Roman" w:cs="Times New Roman"/>
          <w:i/>
          <w:iCs/>
          <w:sz w:val="24"/>
          <w:szCs w:val="24"/>
        </w:rPr>
        <w:t xml:space="preserve">xperimental </w:t>
      </w:r>
      <w:r w:rsidR="009F42BA">
        <w:rPr>
          <w:rFonts w:ascii="Times New Roman" w:hAnsi="Times New Roman" w:cs="Times New Roman"/>
          <w:i/>
          <w:iCs/>
          <w:sz w:val="24"/>
          <w:szCs w:val="24"/>
        </w:rPr>
        <w:t>S</w:t>
      </w:r>
      <w:r w:rsidRPr="00AA7E8D">
        <w:rPr>
          <w:rFonts w:ascii="Times New Roman" w:hAnsi="Times New Roman" w:cs="Times New Roman"/>
          <w:i/>
          <w:iCs/>
          <w:sz w:val="24"/>
          <w:szCs w:val="24"/>
        </w:rPr>
        <w:t xml:space="preserve">ocial </w:t>
      </w:r>
      <w:r w:rsidR="009F42BA">
        <w:rPr>
          <w:rFonts w:ascii="Times New Roman" w:hAnsi="Times New Roman" w:cs="Times New Roman"/>
          <w:i/>
          <w:iCs/>
          <w:sz w:val="24"/>
          <w:szCs w:val="24"/>
        </w:rPr>
        <w:t>P</w:t>
      </w:r>
      <w:r w:rsidRPr="00AA7E8D">
        <w:rPr>
          <w:rFonts w:ascii="Times New Roman" w:hAnsi="Times New Roman" w:cs="Times New Roman"/>
          <w:i/>
          <w:iCs/>
          <w:sz w:val="24"/>
          <w:szCs w:val="24"/>
        </w:rPr>
        <w:t>sychology</w:t>
      </w:r>
      <w:r w:rsidR="009E52A2">
        <w:rPr>
          <w:rFonts w:ascii="Times New Roman" w:hAnsi="Times New Roman" w:cs="Times New Roman"/>
          <w:i/>
          <w:iCs/>
          <w:sz w:val="24"/>
          <w:szCs w:val="24"/>
        </w:rPr>
        <w:t>, 51</w:t>
      </w:r>
      <w:r w:rsidR="005A6868">
        <w:rPr>
          <w:rFonts w:ascii="Times New Roman" w:hAnsi="Times New Roman" w:cs="Times New Roman"/>
          <w:iCs/>
          <w:sz w:val="24"/>
          <w:szCs w:val="24"/>
        </w:rPr>
        <w:t>, 189-273.</w:t>
      </w:r>
      <w:r w:rsidR="009E52A2">
        <w:rPr>
          <w:rFonts w:ascii="Times New Roman" w:hAnsi="Times New Roman" w:cs="Times New Roman"/>
          <w:iCs/>
          <w:sz w:val="24"/>
          <w:szCs w:val="24"/>
        </w:rPr>
        <w:t xml:space="preserve"> </w:t>
      </w:r>
      <w:r w:rsidR="00554A1E">
        <w:rPr>
          <w:rFonts w:asciiTheme="majorBidi" w:hAnsiTheme="majorBidi" w:cstheme="majorBidi"/>
          <w:sz w:val="24"/>
          <w:szCs w:val="24"/>
        </w:rPr>
        <w:t>https://doi.org/</w:t>
      </w:r>
      <w:r w:rsidR="009E52A2" w:rsidRPr="00D23146">
        <w:rPr>
          <w:rFonts w:asciiTheme="majorBidi" w:hAnsiTheme="majorBidi" w:cstheme="majorBidi"/>
          <w:sz w:val="24"/>
          <w:szCs w:val="24"/>
        </w:rPr>
        <w:t>10.1016/bs.aesp.2014.10.001</w:t>
      </w:r>
    </w:p>
    <w:p w14:paraId="0FDDE6C1" w14:textId="08D17F5C" w:rsidR="0024121C" w:rsidRDefault="0024121C" w:rsidP="008C6426">
      <w:pPr>
        <w:spacing w:after="0" w:line="480" w:lineRule="exact"/>
        <w:ind w:hanging="720"/>
        <w:rPr>
          <w:rFonts w:ascii="Times New Roman" w:hAnsi="Times New Roman" w:cs="Times New Roman"/>
          <w:sz w:val="24"/>
          <w:szCs w:val="24"/>
        </w:rPr>
      </w:pPr>
      <w:r w:rsidRPr="0024121C">
        <w:rPr>
          <w:rFonts w:ascii="Times New Roman" w:hAnsi="Times New Roman" w:cs="Times New Roman"/>
          <w:sz w:val="24"/>
          <w:szCs w:val="24"/>
        </w:rPr>
        <w:t>Sheldon, K.</w:t>
      </w:r>
      <w:r w:rsidR="00F829F3">
        <w:rPr>
          <w:rFonts w:ascii="Times New Roman" w:hAnsi="Times New Roman" w:cs="Times New Roman"/>
          <w:sz w:val="24"/>
          <w:szCs w:val="24"/>
        </w:rPr>
        <w:t xml:space="preserve"> </w:t>
      </w:r>
      <w:r w:rsidRPr="0024121C">
        <w:rPr>
          <w:rFonts w:ascii="Times New Roman" w:hAnsi="Times New Roman" w:cs="Times New Roman"/>
          <w:sz w:val="24"/>
          <w:szCs w:val="24"/>
        </w:rPr>
        <w:t>M., Boehm, J.</w:t>
      </w:r>
      <w:r w:rsidR="00F829F3">
        <w:rPr>
          <w:rFonts w:ascii="Times New Roman" w:hAnsi="Times New Roman" w:cs="Times New Roman"/>
          <w:sz w:val="24"/>
          <w:szCs w:val="24"/>
        </w:rPr>
        <w:t xml:space="preserve"> </w:t>
      </w:r>
      <w:r w:rsidRPr="0024121C">
        <w:rPr>
          <w:rFonts w:ascii="Times New Roman" w:hAnsi="Times New Roman" w:cs="Times New Roman"/>
          <w:sz w:val="24"/>
          <w:szCs w:val="24"/>
        </w:rPr>
        <w:t>K., &amp; Lyubomirsky, S. (2012). Variety is</w:t>
      </w:r>
      <w:r>
        <w:rPr>
          <w:rFonts w:ascii="Times New Roman" w:hAnsi="Times New Roman" w:cs="Times New Roman"/>
          <w:sz w:val="24"/>
          <w:szCs w:val="24"/>
        </w:rPr>
        <w:t xml:space="preserve"> </w:t>
      </w:r>
      <w:r w:rsidRPr="0024121C">
        <w:rPr>
          <w:rFonts w:ascii="Times New Roman" w:hAnsi="Times New Roman" w:cs="Times New Roman"/>
          <w:sz w:val="24"/>
          <w:szCs w:val="24"/>
        </w:rPr>
        <w:t>the spice of happiness: The hedonic adaptation prevention (HAP)</w:t>
      </w:r>
      <w:r>
        <w:rPr>
          <w:rFonts w:ascii="Times New Roman" w:hAnsi="Times New Roman" w:cs="Times New Roman"/>
          <w:sz w:val="24"/>
          <w:szCs w:val="24"/>
        </w:rPr>
        <w:t xml:space="preserve"> </w:t>
      </w:r>
      <w:r w:rsidRPr="0024121C">
        <w:rPr>
          <w:rFonts w:ascii="Times New Roman" w:hAnsi="Times New Roman" w:cs="Times New Roman"/>
          <w:sz w:val="24"/>
          <w:szCs w:val="24"/>
        </w:rPr>
        <w:t xml:space="preserve">model. In I. Boniwell &amp; S. David (Eds.), </w:t>
      </w:r>
      <w:r w:rsidRPr="0024121C">
        <w:rPr>
          <w:rFonts w:ascii="Times New Roman" w:hAnsi="Times New Roman" w:cs="Times New Roman"/>
          <w:i/>
          <w:iCs/>
          <w:sz w:val="24"/>
          <w:szCs w:val="24"/>
        </w:rPr>
        <w:t>Oxford handbook of</w:t>
      </w:r>
      <w:r>
        <w:rPr>
          <w:rFonts w:ascii="Times New Roman" w:hAnsi="Times New Roman" w:cs="Times New Roman"/>
          <w:sz w:val="24"/>
          <w:szCs w:val="24"/>
        </w:rPr>
        <w:t xml:space="preserve"> </w:t>
      </w:r>
      <w:r w:rsidRPr="0024121C">
        <w:rPr>
          <w:rFonts w:ascii="Times New Roman" w:hAnsi="Times New Roman" w:cs="Times New Roman"/>
          <w:i/>
          <w:iCs/>
          <w:sz w:val="24"/>
          <w:szCs w:val="24"/>
        </w:rPr>
        <w:t xml:space="preserve">happiness </w:t>
      </w:r>
      <w:r w:rsidRPr="0024121C">
        <w:rPr>
          <w:rFonts w:ascii="Times New Roman" w:hAnsi="Times New Roman" w:cs="Times New Roman"/>
          <w:sz w:val="24"/>
          <w:szCs w:val="24"/>
        </w:rPr>
        <w:t>(pp. 901–914). Oxford University</w:t>
      </w:r>
      <w:r w:rsidR="00F76B2D">
        <w:rPr>
          <w:rFonts w:ascii="Times New Roman" w:hAnsi="Times New Roman" w:cs="Times New Roman"/>
          <w:sz w:val="24"/>
          <w:szCs w:val="24"/>
        </w:rPr>
        <w:t xml:space="preserve"> </w:t>
      </w:r>
      <w:r w:rsidRPr="0024121C">
        <w:rPr>
          <w:rFonts w:ascii="Times New Roman" w:hAnsi="Times New Roman" w:cs="Times New Roman"/>
          <w:sz w:val="24"/>
          <w:szCs w:val="24"/>
        </w:rPr>
        <w:t>Press.</w:t>
      </w:r>
    </w:p>
    <w:p w14:paraId="781D114B" w14:textId="680F988D" w:rsidR="0035118B" w:rsidRDefault="0035118B" w:rsidP="00E2798C">
      <w:pPr>
        <w:spacing w:after="0" w:line="480" w:lineRule="exact"/>
        <w:ind w:hanging="720"/>
        <w:rPr>
          <w:rFonts w:ascii="Times New Roman" w:hAnsi="Times New Roman" w:cs="Times New Roman"/>
          <w:sz w:val="24"/>
          <w:szCs w:val="24"/>
        </w:rPr>
      </w:pPr>
      <w:r>
        <w:rPr>
          <w:rFonts w:ascii="Times New Roman" w:hAnsi="Times New Roman" w:cs="Times New Roman"/>
          <w:sz w:val="24"/>
          <w:szCs w:val="24"/>
        </w:rPr>
        <w:t>Sheldon, K.</w:t>
      </w:r>
      <w:r w:rsidR="00F829F3">
        <w:rPr>
          <w:rFonts w:ascii="Times New Roman" w:hAnsi="Times New Roman" w:cs="Times New Roman"/>
          <w:sz w:val="24"/>
          <w:szCs w:val="24"/>
        </w:rPr>
        <w:t xml:space="preserve"> </w:t>
      </w:r>
      <w:r>
        <w:rPr>
          <w:rFonts w:ascii="Times New Roman" w:hAnsi="Times New Roman" w:cs="Times New Roman"/>
          <w:sz w:val="24"/>
          <w:szCs w:val="24"/>
        </w:rPr>
        <w:t xml:space="preserve">M., &amp; Lyubomirsky, S. (2006a). How to increase and sustain positive emotion: The effects of expressing gratitude and visualizing best possible selves. </w:t>
      </w:r>
      <w:r>
        <w:rPr>
          <w:rFonts w:ascii="Times New Roman" w:hAnsi="Times New Roman" w:cs="Times New Roman"/>
          <w:i/>
          <w:sz w:val="24"/>
          <w:szCs w:val="24"/>
        </w:rPr>
        <w:t>The Journal of Positive Psychology, 1</w:t>
      </w:r>
      <w:r>
        <w:rPr>
          <w:rFonts w:ascii="Times New Roman" w:hAnsi="Times New Roman" w:cs="Times New Roman"/>
          <w:sz w:val="24"/>
          <w:szCs w:val="24"/>
        </w:rPr>
        <w:t>(2), 73-82.</w:t>
      </w:r>
      <w:r w:rsidR="00476219">
        <w:rPr>
          <w:rFonts w:ascii="Times New Roman" w:hAnsi="Times New Roman" w:cs="Times New Roman"/>
          <w:sz w:val="24"/>
          <w:szCs w:val="24"/>
        </w:rPr>
        <w:t xml:space="preserve"> </w:t>
      </w:r>
      <w:r w:rsidR="00554A1E">
        <w:rPr>
          <w:rFonts w:ascii="Times New Roman" w:hAnsi="Times New Roman" w:cs="Times New Roman"/>
          <w:sz w:val="24"/>
          <w:szCs w:val="24"/>
        </w:rPr>
        <w:t>https://doi.org/</w:t>
      </w:r>
      <w:r w:rsidR="00476219" w:rsidRPr="00476219">
        <w:rPr>
          <w:rFonts w:ascii="Times New Roman" w:hAnsi="Times New Roman" w:cs="Times New Roman"/>
          <w:sz w:val="24"/>
          <w:szCs w:val="24"/>
        </w:rPr>
        <w:t>10.1080/17439760500510676</w:t>
      </w:r>
    </w:p>
    <w:p w14:paraId="5D950EE0" w14:textId="395C58E7" w:rsidR="00D230AC" w:rsidRDefault="00D230AC" w:rsidP="00E2798C">
      <w:pPr>
        <w:spacing w:after="0" w:line="480" w:lineRule="exact"/>
        <w:ind w:hanging="720"/>
        <w:rPr>
          <w:rFonts w:ascii="Times New Roman" w:hAnsi="Times New Roman" w:cs="Times New Roman"/>
          <w:iCs/>
          <w:sz w:val="24"/>
          <w:szCs w:val="24"/>
        </w:rPr>
      </w:pPr>
      <w:r w:rsidRPr="00D230AC">
        <w:rPr>
          <w:rFonts w:ascii="Times New Roman" w:hAnsi="Times New Roman" w:cs="Times New Roman"/>
          <w:iCs/>
          <w:sz w:val="24"/>
          <w:szCs w:val="24"/>
        </w:rPr>
        <w:t>Sheldon, K.</w:t>
      </w:r>
      <w:r w:rsidR="00F829F3">
        <w:rPr>
          <w:rFonts w:ascii="Times New Roman" w:hAnsi="Times New Roman" w:cs="Times New Roman"/>
          <w:iCs/>
          <w:sz w:val="24"/>
          <w:szCs w:val="24"/>
        </w:rPr>
        <w:t xml:space="preserve"> </w:t>
      </w:r>
      <w:r w:rsidRPr="00D230AC">
        <w:rPr>
          <w:rFonts w:ascii="Times New Roman" w:hAnsi="Times New Roman" w:cs="Times New Roman"/>
          <w:iCs/>
          <w:sz w:val="24"/>
          <w:szCs w:val="24"/>
        </w:rPr>
        <w:t>M., &amp; Lyubomirsky, S. (2006</w:t>
      </w:r>
      <w:r>
        <w:rPr>
          <w:rFonts w:ascii="Times New Roman" w:hAnsi="Times New Roman" w:cs="Times New Roman"/>
          <w:iCs/>
          <w:sz w:val="24"/>
          <w:szCs w:val="24"/>
        </w:rPr>
        <w:t>b</w:t>
      </w:r>
      <w:r w:rsidRPr="00D230AC">
        <w:rPr>
          <w:rFonts w:ascii="Times New Roman" w:hAnsi="Times New Roman" w:cs="Times New Roman"/>
          <w:iCs/>
          <w:sz w:val="24"/>
          <w:szCs w:val="24"/>
        </w:rPr>
        <w:t>). Achieving sustainable gains in happiness: Change your a</w:t>
      </w:r>
      <w:r>
        <w:rPr>
          <w:rFonts w:ascii="Times New Roman" w:hAnsi="Times New Roman" w:cs="Times New Roman"/>
          <w:iCs/>
          <w:sz w:val="24"/>
          <w:szCs w:val="24"/>
        </w:rPr>
        <w:t xml:space="preserve">ctions, not your circumstances. </w:t>
      </w:r>
      <w:r w:rsidRPr="00D230AC">
        <w:rPr>
          <w:rFonts w:ascii="Times New Roman" w:hAnsi="Times New Roman" w:cs="Times New Roman"/>
          <w:i/>
          <w:iCs/>
          <w:sz w:val="24"/>
          <w:szCs w:val="24"/>
        </w:rPr>
        <w:t>Journal of Happiness Studies</w:t>
      </w:r>
      <w:r>
        <w:rPr>
          <w:rFonts w:ascii="Times New Roman" w:hAnsi="Times New Roman" w:cs="Times New Roman"/>
          <w:iCs/>
          <w:sz w:val="24"/>
          <w:szCs w:val="24"/>
        </w:rPr>
        <w:t xml:space="preserve">, </w:t>
      </w:r>
      <w:r w:rsidRPr="00D230AC">
        <w:rPr>
          <w:rFonts w:ascii="Times New Roman" w:hAnsi="Times New Roman" w:cs="Times New Roman"/>
          <w:i/>
          <w:iCs/>
          <w:sz w:val="24"/>
          <w:szCs w:val="24"/>
        </w:rPr>
        <w:t>7</w:t>
      </w:r>
      <w:r w:rsidRPr="00D230AC">
        <w:rPr>
          <w:rFonts w:ascii="Times New Roman" w:hAnsi="Times New Roman" w:cs="Times New Roman"/>
          <w:iCs/>
          <w:sz w:val="24"/>
          <w:szCs w:val="24"/>
        </w:rPr>
        <w:t>(1), 55-86.</w:t>
      </w:r>
      <w:r w:rsidR="00476219">
        <w:rPr>
          <w:rFonts w:ascii="Times New Roman" w:hAnsi="Times New Roman" w:cs="Times New Roman"/>
          <w:iCs/>
          <w:sz w:val="24"/>
          <w:szCs w:val="24"/>
        </w:rPr>
        <w:t xml:space="preserve"> </w:t>
      </w:r>
      <w:r w:rsidR="00554A1E">
        <w:rPr>
          <w:rFonts w:ascii="Times New Roman" w:hAnsi="Times New Roman" w:cs="Times New Roman"/>
          <w:iCs/>
          <w:sz w:val="24"/>
          <w:szCs w:val="24"/>
        </w:rPr>
        <w:t>https://doi.org/</w:t>
      </w:r>
      <w:r w:rsidR="00476219" w:rsidRPr="00476219">
        <w:rPr>
          <w:rFonts w:ascii="Times New Roman" w:hAnsi="Times New Roman" w:cs="Times New Roman"/>
          <w:sz w:val="24"/>
          <w:szCs w:val="24"/>
        </w:rPr>
        <w:t>1</w:t>
      </w:r>
      <w:r w:rsidR="00476219" w:rsidRPr="00476219">
        <w:rPr>
          <w:rFonts w:ascii="Times New Roman" w:hAnsi="Times New Roman" w:cs="Times New Roman"/>
          <w:iCs/>
          <w:sz w:val="24"/>
          <w:szCs w:val="24"/>
        </w:rPr>
        <w:t>0.1007/s10902-005-0868-8</w:t>
      </w:r>
    </w:p>
    <w:p w14:paraId="28A3259D" w14:textId="26CB5D2D" w:rsidR="00290055" w:rsidRPr="003054E8" w:rsidRDefault="00290055" w:rsidP="003054E8">
      <w:pPr>
        <w:spacing w:after="0" w:line="480" w:lineRule="exact"/>
        <w:ind w:hanging="720"/>
        <w:rPr>
          <w:rFonts w:ascii="Times New Roman" w:hAnsi="Times New Roman" w:cs="Times New Roman"/>
          <w:iCs/>
          <w:sz w:val="24"/>
          <w:szCs w:val="24"/>
        </w:rPr>
      </w:pPr>
      <w:r w:rsidRPr="00290055">
        <w:rPr>
          <w:rFonts w:ascii="Times New Roman" w:hAnsi="Times New Roman" w:cs="Times New Roman"/>
          <w:iCs/>
          <w:sz w:val="24"/>
          <w:szCs w:val="24"/>
        </w:rPr>
        <w:t>Sheldon, K.</w:t>
      </w:r>
      <w:r w:rsidR="00F829F3">
        <w:rPr>
          <w:rFonts w:ascii="Times New Roman" w:hAnsi="Times New Roman" w:cs="Times New Roman"/>
          <w:iCs/>
          <w:sz w:val="24"/>
          <w:szCs w:val="24"/>
        </w:rPr>
        <w:t xml:space="preserve"> </w:t>
      </w:r>
      <w:r w:rsidRPr="00290055">
        <w:rPr>
          <w:rFonts w:ascii="Times New Roman" w:hAnsi="Times New Roman" w:cs="Times New Roman"/>
          <w:iCs/>
          <w:sz w:val="24"/>
          <w:szCs w:val="24"/>
        </w:rPr>
        <w:t>M., Ryan, R.</w:t>
      </w:r>
      <w:r w:rsidR="00F829F3">
        <w:rPr>
          <w:rFonts w:ascii="Times New Roman" w:hAnsi="Times New Roman" w:cs="Times New Roman"/>
          <w:iCs/>
          <w:sz w:val="24"/>
          <w:szCs w:val="24"/>
        </w:rPr>
        <w:t xml:space="preserve"> </w:t>
      </w:r>
      <w:r w:rsidRPr="00290055">
        <w:rPr>
          <w:rFonts w:ascii="Times New Roman" w:hAnsi="Times New Roman" w:cs="Times New Roman"/>
          <w:iCs/>
          <w:sz w:val="24"/>
          <w:szCs w:val="24"/>
        </w:rPr>
        <w:t>M., Rawsthorne, L.</w:t>
      </w:r>
      <w:r w:rsidR="00F829F3">
        <w:rPr>
          <w:rFonts w:ascii="Times New Roman" w:hAnsi="Times New Roman" w:cs="Times New Roman"/>
          <w:iCs/>
          <w:sz w:val="24"/>
          <w:szCs w:val="24"/>
        </w:rPr>
        <w:t xml:space="preserve"> </w:t>
      </w:r>
      <w:r w:rsidRPr="00290055">
        <w:rPr>
          <w:rFonts w:ascii="Times New Roman" w:hAnsi="Times New Roman" w:cs="Times New Roman"/>
          <w:iCs/>
          <w:sz w:val="24"/>
          <w:szCs w:val="24"/>
        </w:rPr>
        <w:t>J., &amp; Ilardi, B. (1997). Trait self and true self: Cross-role variation in the Big-Five personality traits and its relations with psychological authenti</w:t>
      </w:r>
      <w:r>
        <w:rPr>
          <w:rFonts w:ascii="Times New Roman" w:hAnsi="Times New Roman" w:cs="Times New Roman"/>
          <w:iCs/>
          <w:sz w:val="24"/>
          <w:szCs w:val="24"/>
        </w:rPr>
        <w:t xml:space="preserve">city and subjective well-being. </w:t>
      </w:r>
      <w:r>
        <w:rPr>
          <w:rFonts w:ascii="Times New Roman" w:hAnsi="Times New Roman" w:cs="Times New Roman"/>
          <w:i/>
          <w:iCs/>
          <w:sz w:val="24"/>
          <w:szCs w:val="24"/>
        </w:rPr>
        <w:t>Journal of Personality and Social P</w:t>
      </w:r>
      <w:r w:rsidRPr="00290055">
        <w:rPr>
          <w:rFonts w:ascii="Times New Roman" w:hAnsi="Times New Roman" w:cs="Times New Roman"/>
          <w:i/>
          <w:iCs/>
          <w:sz w:val="24"/>
          <w:szCs w:val="24"/>
        </w:rPr>
        <w:t>sychology</w:t>
      </w:r>
      <w:r w:rsidRPr="00290055">
        <w:rPr>
          <w:rFonts w:ascii="Times New Roman" w:hAnsi="Times New Roman" w:cs="Times New Roman"/>
          <w:iCs/>
          <w:sz w:val="24"/>
          <w:szCs w:val="24"/>
        </w:rPr>
        <w:t>,</w:t>
      </w:r>
      <w:r>
        <w:rPr>
          <w:rFonts w:ascii="Times New Roman" w:hAnsi="Times New Roman" w:cs="Times New Roman"/>
          <w:iCs/>
          <w:sz w:val="24"/>
          <w:szCs w:val="24"/>
        </w:rPr>
        <w:t xml:space="preserve"> </w:t>
      </w:r>
      <w:r w:rsidRPr="00290055">
        <w:rPr>
          <w:rFonts w:ascii="Times New Roman" w:hAnsi="Times New Roman" w:cs="Times New Roman"/>
          <w:i/>
          <w:iCs/>
          <w:sz w:val="24"/>
          <w:szCs w:val="24"/>
        </w:rPr>
        <w:t>73</w:t>
      </w:r>
      <w:r w:rsidRPr="00290055">
        <w:rPr>
          <w:rFonts w:ascii="Times New Roman" w:hAnsi="Times New Roman" w:cs="Times New Roman"/>
          <w:iCs/>
          <w:sz w:val="24"/>
          <w:szCs w:val="24"/>
        </w:rPr>
        <w:t>(6), 1380</w:t>
      </w:r>
      <w:r>
        <w:rPr>
          <w:rFonts w:ascii="Times New Roman" w:hAnsi="Times New Roman" w:cs="Times New Roman"/>
          <w:iCs/>
          <w:sz w:val="24"/>
          <w:szCs w:val="24"/>
        </w:rPr>
        <w:t>-1393</w:t>
      </w:r>
      <w:r w:rsidRPr="00290055">
        <w:rPr>
          <w:rFonts w:ascii="Times New Roman" w:hAnsi="Times New Roman" w:cs="Times New Roman"/>
          <w:iCs/>
          <w:sz w:val="24"/>
          <w:szCs w:val="24"/>
        </w:rPr>
        <w:t>.</w:t>
      </w:r>
      <w:r w:rsidR="003054E8">
        <w:rPr>
          <w:rFonts w:ascii="Times New Roman" w:hAnsi="Times New Roman" w:cs="Times New Roman"/>
          <w:iCs/>
          <w:sz w:val="24"/>
          <w:szCs w:val="24"/>
        </w:rPr>
        <w:t xml:space="preserve"> </w:t>
      </w:r>
      <w:r w:rsidR="00554A1E">
        <w:rPr>
          <w:rFonts w:ascii="Times New Roman" w:hAnsi="Times New Roman" w:cs="Times New Roman"/>
          <w:iCs/>
          <w:sz w:val="24"/>
          <w:szCs w:val="24"/>
        </w:rPr>
        <w:t>https://doi.org/</w:t>
      </w:r>
      <w:r w:rsidR="003054E8" w:rsidRPr="003054E8">
        <w:rPr>
          <w:rFonts w:ascii="Times New Roman" w:hAnsi="Times New Roman" w:cs="Times New Roman"/>
          <w:iCs/>
          <w:sz w:val="24"/>
          <w:szCs w:val="24"/>
        </w:rPr>
        <w:t>10.1037/0022-3514.73.6.1380</w:t>
      </w:r>
    </w:p>
    <w:p w14:paraId="1B9FC7D4" w14:textId="62C25738" w:rsidR="00D230AC" w:rsidRPr="00DD72A0" w:rsidRDefault="00D230AC" w:rsidP="00E2798C">
      <w:pPr>
        <w:autoSpaceDE w:val="0"/>
        <w:autoSpaceDN w:val="0"/>
        <w:adjustRightInd w:val="0"/>
        <w:spacing w:after="0" w:line="480" w:lineRule="exact"/>
        <w:ind w:hanging="720"/>
        <w:rPr>
          <w:rFonts w:ascii="Times New Roman" w:hAnsi="Times New Roman" w:cs="Times New Roman"/>
          <w:sz w:val="24"/>
          <w:szCs w:val="24"/>
          <w:lang w:val="en-GB"/>
        </w:rPr>
      </w:pPr>
      <w:r>
        <w:rPr>
          <w:rFonts w:ascii="Times New Roman" w:hAnsi="Times New Roman" w:cs="Times New Roman"/>
          <w:sz w:val="24"/>
          <w:szCs w:val="24"/>
        </w:rPr>
        <w:t>Shrout, P.</w:t>
      </w:r>
      <w:r w:rsidR="00F829F3">
        <w:rPr>
          <w:rFonts w:ascii="Times New Roman" w:hAnsi="Times New Roman" w:cs="Times New Roman"/>
          <w:sz w:val="24"/>
          <w:szCs w:val="24"/>
        </w:rPr>
        <w:t xml:space="preserve"> </w:t>
      </w:r>
      <w:r>
        <w:rPr>
          <w:rFonts w:ascii="Times New Roman" w:hAnsi="Times New Roman" w:cs="Times New Roman"/>
          <w:sz w:val="24"/>
          <w:szCs w:val="24"/>
        </w:rPr>
        <w:t xml:space="preserve">E., &amp; Bolger, N. (2002). Mediation in experimental and nonexperimental studies: New procedures and recommendations. </w:t>
      </w:r>
      <w:r w:rsidRPr="00DD72A0">
        <w:rPr>
          <w:rFonts w:ascii="Times New Roman" w:hAnsi="Times New Roman" w:cs="Times New Roman"/>
          <w:i/>
          <w:sz w:val="24"/>
          <w:szCs w:val="24"/>
          <w:lang w:val="en-GB"/>
        </w:rPr>
        <w:t>Psychological Methods, 7</w:t>
      </w:r>
      <w:r w:rsidR="008063C5" w:rsidRPr="00DD72A0">
        <w:rPr>
          <w:rFonts w:ascii="Times New Roman" w:hAnsi="Times New Roman" w:cs="Times New Roman"/>
          <w:sz w:val="24"/>
          <w:szCs w:val="24"/>
          <w:lang w:val="en-GB"/>
        </w:rPr>
        <w:t>(4)</w:t>
      </w:r>
      <w:r w:rsidRPr="00DD72A0">
        <w:rPr>
          <w:rFonts w:ascii="Times New Roman" w:hAnsi="Times New Roman" w:cs="Times New Roman"/>
          <w:sz w:val="24"/>
          <w:szCs w:val="24"/>
          <w:lang w:val="en-GB"/>
        </w:rPr>
        <w:t>, 422-445.</w:t>
      </w:r>
      <w:r w:rsidR="008063C5" w:rsidRPr="00DD72A0">
        <w:rPr>
          <w:rFonts w:ascii="Times New Roman" w:hAnsi="Times New Roman" w:cs="Times New Roman"/>
          <w:sz w:val="24"/>
          <w:szCs w:val="24"/>
          <w:lang w:val="en-GB"/>
        </w:rPr>
        <w:t xml:space="preserve"> </w:t>
      </w:r>
      <w:r w:rsidR="00554A1E" w:rsidRPr="00DD72A0">
        <w:rPr>
          <w:rFonts w:ascii="Times New Roman" w:hAnsi="Times New Roman" w:cs="Times New Roman"/>
          <w:sz w:val="24"/>
          <w:szCs w:val="24"/>
          <w:lang w:val="en-GB"/>
        </w:rPr>
        <w:t>https://doi.org/</w:t>
      </w:r>
      <w:r w:rsidR="008063C5" w:rsidRPr="00DD72A0">
        <w:rPr>
          <w:rFonts w:ascii="Times New Roman" w:hAnsi="Times New Roman" w:cs="Times New Roman"/>
          <w:sz w:val="24"/>
          <w:szCs w:val="24"/>
          <w:lang w:val="en-GB"/>
        </w:rPr>
        <w:t>10.1037//1082-989X.7.4.422</w:t>
      </w:r>
    </w:p>
    <w:p w14:paraId="0A728D2E" w14:textId="5498F14F" w:rsidR="008E7AAC" w:rsidRDefault="008E7AAC" w:rsidP="00E2798C">
      <w:pPr>
        <w:autoSpaceDE w:val="0"/>
        <w:autoSpaceDN w:val="0"/>
        <w:adjustRightInd w:val="0"/>
        <w:spacing w:after="0" w:line="480" w:lineRule="exact"/>
        <w:ind w:hanging="720"/>
        <w:rPr>
          <w:rFonts w:ascii="Times New Roman" w:hAnsi="Times New Roman" w:cs="Times New Roman"/>
          <w:sz w:val="24"/>
          <w:szCs w:val="24"/>
        </w:rPr>
      </w:pPr>
      <w:r w:rsidRPr="00012C34">
        <w:rPr>
          <w:rFonts w:ascii="Times New Roman" w:hAnsi="Times New Roman" w:cs="Times New Roman"/>
          <w:sz w:val="24"/>
          <w:szCs w:val="24"/>
          <w:lang w:val="en-GB"/>
        </w:rPr>
        <w:t>Silverman, A., Logel, C., &amp; Cohen, G.</w:t>
      </w:r>
      <w:r w:rsidR="00AD4448" w:rsidRPr="00DD72A0">
        <w:rPr>
          <w:rFonts w:ascii="Times New Roman" w:hAnsi="Times New Roman" w:cs="Times New Roman"/>
          <w:sz w:val="24"/>
          <w:szCs w:val="24"/>
          <w:lang w:val="en-GB"/>
        </w:rPr>
        <w:t xml:space="preserve"> </w:t>
      </w:r>
      <w:r w:rsidRPr="00012C34">
        <w:rPr>
          <w:rFonts w:ascii="Times New Roman" w:hAnsi="Times New Roman" w:cs="Times New Roman"/>
          <w:sz w:val="24"/>
          <w:szCs w:val="24"/>
          <w:lang w:val="en-GB"/>
        </w:rPr>
        <w:t xml:space="preserve">L. (2013). </w:t>
      </w:r>
      <w:r>
        <w:rPr>
          <w:rFonts w:ascii="Times New Roman" w:hAnsi="Times New Roman" w:cs="Times New Roman"/>
          <w:sz w:val="24"/>
          <w:szCs w:val="24"/>
        </w:rPr>
        <w:t xml:space="preserve">Self-affirmation as a deliberate coping strategy: The moderating role of choice. </w:t>
      </w:r>
      <w:r>
        <w:rPr>
          <w:rFonts w:ascii="Times New Roman" w:hAnsi="Times New Roman" w:cs="Times New Roman"/>
          <w:i/>
          <w:sz w:val="24"/>
          <w:szCs w:val="24"/>
        </w:rPr>
        <w:t>Journal of Experimental Social Psychology, 49</w:t>
      </w:r>
      <w:r>
        <w:rPr>
          <w:rFonts w:ascii="Times New Roman" w:hAnsi="Times New Roman" w:cs="Times New Roman"/>
          <w:sz w:val="24"/>
          <w:szCs w:val="24"/>
        </w:rPr>
        <w:t>(1), 93-98.</w:t>
      </w:r>
      <w:r w:rsidR="008063C5">
        <w:rPr>
          <w:rFonts w:ascii="Times New Roman" w:hAnsi="Times New Roman" w:cs="Times New Roman"/>
          <w:sz w:val="24"/>
          <w:szCs w:val="24"/>
        </w:rPr>
        <w:t xml:space="preserve"> </w:t>
      </w:r>
      <w:r w:rsidR="00554A1E">
        <w:rPr>
          <w:rFonts w:ascii="Times New Roman" w:hAnsi="Times New Roman" w:cs="Times New Roman"/>
          <w:sz w:val="24"/>
          <w:szCs w:val="24"/>
        </w:rPr>
        <w:t>https://doi.org/</w:t>
      </w:r>
      <w:r w:rsidR="008063C5">
        <w:rPr>
          <w:rFonts w:ascii="Times New Roman" w:hAnsi="Times New Roman" w:cs="Times New Roman"/>
          <w:sz w:val="24"/>
          <w:szCs w:val="24"/>
        </w:rPr>
        <w:t>1</w:t>
      </w:r>
      <w:r w:rsidR="008063C5" w:rsidRPr="008063C5">
        <w:rPr>
          <w:rFonts w:ascii="Times New Roman" w:hAnsi="Times New Roman" w:cs="Times New Roman"/>
          <w:sz w:val="24"/>
          <w:szCs w:val="24"/>
        </w:rPr>
        <w:t>0.1016/j.jesp.2012.08.005</w:t>
      </w:r>
    </w:p>
    <w:p w14:paraId="4298EA25" w14:textId="0A6E481B" w:rsidR="00CC68E4" w:rsidRPr="009F42BA" w:rsidRDefault="008A5018" w:rsidP="00286344">
      <w:pPr>
        <w:spacing w:after="0" w:line="480" w:lineRule="exact"/>
        <w:ind w:hanging="720"/>
        <w:rPr>
          <w:rFonts w:ascii="Times New Roman" w:hAnsi="Times New Roman" w:cs="Times New Roman"/>
          <w:iCs/>
          <w:sz w:val="24"/>
          <w:szCs w:val="24"/>
        </w:rPr>
      </w:pPr>
      <w:r w:rsidRPr="00DD72A0">
        <w:rPr>
          <w:rFonts w:ascii="Times New Roman" w:hAnsi="Times New Roman" w:cs="Times New Roman"/>
          <w:iCs/>
          <w:sz w:val="24"/>
          <w:szCs w:val="24"/>
          <w:lang w:val="en-GB"/>
        </w:rPr>
        <w:lastRenderedPageBreak/>
        <w:t>Sin, N.</w:t>
      </w:r>
      <w:r w:rsidR="00AD4448">
        <w:rPr>
          <w:rFonts w:ascii="Times New Roman" w:hAnsi="Times New Roman" w:cs="Times New Roman"/>
          <w:iCs/>
          <w:sz w:val="24"/>
          <w:szCs w:val="24"/>
          <w:lang w:val="en-GB"/>
        </w:rPr>
        <w:t xml:space="preserve"> </w:t>
      </w:r>
      <w:r w:rsidRPr="00DD72A0">
        <w:rPr>
          <w:rFonts w:ascii="Times New Roman" w:hAnsi="Times New Roman" w:cs="Times New Roman"/>
          <w:iCs/>
          <w:sz w:val="24"/>
          <w:szCs w:val="24"/>
          <w:lang w:val="en-GB"/>
        </w:rPr>
        <w:t xml:space="preserve">L., &amp; Lyubomirsky, S. (2009). </w:t>
      </w:r>
      <w:r w:rsidRPr="008A5018">
        <w:rPr>
          <w:rFonts w:ascii="Times New Roman" w:hAnsi="Times New Roman" w:cs="Times New Roman"/>
          <w:iCs/>
          <w:sz w:val="24"/>
          <w:szCs w:val="24"/>
        </w:rPr>
        <w:t xml:space="preserve">Enhancing well‐being and alleviating depressive symptoms with </w:t>
      </w:r>
      <w:r w:rsidRPr="009F42BA">
        <w:rPr>
          <w:rFonts w:ascii="Times New Roman" w:hAnsi="Times New Roman" w:cs="Times New Roman"/>
          <w:iCs/>
          <w:sz w:val="24"/>
          <w:szCs w:val="24"/>
        </w:rPr>
        <w:t xml:space="preserve">positive psychology interventions: A practice‐friendly meta‐analysis. </w:t>
      </w:r>
      <w:r w:rsidRPr="009F42BA">
        <w:rPr>
          <w:rFonts w:ascii="Times New Roman" w:hAnsi="Times New Roman" w:cs="Times New Roman"/>
          <w:i/>
          <w:iCs/>
          <w:sz w:val="24"/>
          <w:szCs w:val="24"/>
        </w:rPr>
        <w:t>Journal of Clinical Psychology, 65</w:t>
      </w:r>
      <w:r w:rsidRPr="009F42BA">
        <w:rPr>
          <w:rFonts w:ascii="Times New Roman" w:hAnsi="Times New Roman" w:cs="Times New Roman"/>
          <w:iCs/>
          <w:sz w:val="24"/>
          <w:szCs w:val="24"/>
        </w:rPr>
        <w:t>(5), 467-487.</w:t>
      </w:r>
      <w:r w:rsidR="008063C5" w:rsidRPr="009F42BA">
        <w:rPr>
          <w:rFonts w:ascii="Times New Roman" w:hAnsi="Times New Roman" w:cs="Times New Roman"/>
          <w:iCs/>
          <w:sz w:val="24"/>
          <w:szCs w:val="24"/>
        </w:rPr>
        <w:t xml:space="preserve"> </w:t>
      </w:r>
      <w:r w:rsidR="00554A1E">
        <w:rPr>
          <w:rFonts w:ascii="Times New Roman" w:hAnsi="Times New Roman" w:cs="Times New Roman"/>
          <w:iCs/>
          <w:sz w:val="24"/>
          <w:szCs w:val="24"/>
        </w:rPr>
        <w:t>https://doi.org/</w:t>
      </w:r>
      <w:r w:rsidR="008063C5" w:rsidRPr="009F42BA">
        <w:rPr>
          <w:rFonts w:ascii="Times New Roman" w:hAnsi="Times New Roman" w:cs="Times New Roman"/>
          <w:iCs/>
          <w:sz w:val="24"/>
          <w:szCs w:val="24"/>
        </w:rPr>
        <w:t>10.1002/jclp.20593</w:t>
      </w:r>
    </w:p>
    <w:p w14:paraId="14BC7326" w14:textId="43D0F692" w:rsidR="00CC68E4" w:rsidRPr="009F42BA" w:rsidRDefault="00CC68E4" w:rsidP="008308A1">
      <w:pPr>
        <w:spacing w:after="0" w:line="480" w:lineRule="exact"/>
        <w:ind w:hanging="720"/>
        <w:rPr>
          <w:rFonts w:ascii="Times New Roman" w:hAnsi="Times New Roman" w:cs="Times New Roman"/>
          <w:iCs/>
          <w:sz w:val="24"/>
          <w:szCs w:val="24"/>
        </w:rPr>
      </w:pPr>
      <w:r w:rsidRPr="009F42BA">
        <w:rPr>
          <w:rFonts w:asciiTheme="majorBidi" w:eastAsia="Times New Roman" w:hAnsiTheme="majorBidi" w:cstheme="majorBidi"/>
          <w:sz w:val="24"/>
          <w:szCs w:val="24"/>
        </w:rPr>
        <w:t>Skowronski, J.</w:t>
      </w:r>
      <w:r w:rsidR="00AD4448">
        <w:rPr>
          <w:rFonts w:asciiTheme="majorBidi" w:eastAsia="Times New Roman" w:hAnsiTheme="majorBidi" w:cstheme="majorBidi"/>
          <w:sz w:val="24"/>
          <w:szCs w:val="24"/>
        </w:rPr>
        <w:t xml:space="preserve"> </w:t>
      </w:r>
      <w:r w:rsidRPr="009F42BA">
        <w:rPr>
          <w:rFonts w:asciiTheme="majorBidi" w:eastAsia="Times New Roman" w:hAnsiTheme="majorBidi" w:cstheme="majorBidi"/>
          <w:sz w:val="24"/>
          <w:szCs w:val="24"/>
        </w:rPr>
        <w:t>J., Walker, W.</w:t>
      </w:r>
      <w:r w:rsidR="00AD4448">
        <w:rPr>
          <w:rFonts w:asciiTheme="majorBidi" w:eastAsia="Times New Roman" w:hAnsiTheme="majorBidi" w:cstheme="majorBidi"/>
          <w:sz w:val="24"/>
          <w:szCs w:val="24"/>
        </w:rPr>
        <w:t xml:space="preserve"> </w:t>
      </w:r>
      <w:r w:rsidRPr="009F42BA">
        <w:rPr>
          <w:rFonts w:asciiTheme="majorBidi" w:eastAsia="Times New Roman" w:hAnsiTheme="majorBidi" w:cstheme="majorBidi"/>
          <w:sz w:val="24"/>
          <w:szCs w:val="24"/>
        </w:rPr>
        <w:t>R., Henderson, D.</w:t>
      </w:r>
      <w:r w:rsidR="00AD4448">
        <w:rPr>
          <w:rFonts w:asciiTheme="majorBidi" w:eastAsia="Times New Roman" w:hAnsiTheme="majorBidi" w:cstheme="majorBidi"/>
          <w:sz w:val="24"/>
          <w:szCs w:val="24"/>
        </w:rPr>
        <w:t xml:space="preserve"> </w:t>
      </w:r>
      <w:r w:rsidRPr="009F42BA">
        <w:rPr>
          <w:rFonts w:asciiTheme="majorBidi" w:eastAsia="Times New Roman" w:hAnsiTheme="majorBidi" w:cstheme="majorBidi"/>
          <w:sz w:val="24"/>
          <w:szCs w:val="24"/>
        </w:rPr>
        <w:t>X., &amp; Bond, G.</w:t>
      </w:r>
      <w:r w:rsidR="00AD4448">
        <w:rPr>
          <w:rFonts w:asciiTheme="majorBidi" w:eastAsia="Times New Roman" w:hAnsiTheme="majorBidi" w:cstheme="majorBidi"/>
          <w:sz w:val="24"/>
          <w:szCs w:val="24"/>
        </w:rPr>
        <w:t xml:space="preserve"> </w:t>
      </w:r>
      <w:r w:rsidRPr="009F42BA">
        <w:rPr>
          <w:rFonts w:asciiTheme="majorBidi" w:eastAsia="Times New Roman" w:hAnsiTheme="majorBidi" w:cstheme="majorBidi"/>
          <w:sz w:val="24"/>
          <w:szCs w:val="24"/>
        </w:rPr>
        <w:t>D. (2014).</w:t>
      </w:r>
      <w:hyperlink r:id="rId43" w:history="1">
        <w:r w:rsidRPr="009F42BA">
          <w:rPr>
            <w:rFonts w:asciiTheme="majorBidi" w:eastAsia="Times New Roman" w:hAnsiTheme="majorBidi" w:cstheme="majorBidi"/>
            <w:sz w:val="24"/>
            <w:szCs w:val="24"/>
          </w:rPr>
          <w:t xml:space="preserve"> The Fading Affect Bias: Its history, its implications, and its future</w:t>
        </w:r>
      </w:hyperlink>
      <w:r w:rsidRPr="009F42BA">
        <w:rPr>
          <w:rFonts w:asciiTheme="majorBidi" w:eastAsia="Times New Roman" w:hAnsiTheme="majorBidi" w:cstheme="majorBidi"/>
          <w:sz w:val="24"/>
          <w:szCs w:val="24"/>
        </w:rPr>
        <w:t xml:space="preserve">. </w:t>
      </w:r>
      <w:r w:rsidRPr="009F42BA">
        <w:rPr>
          <w:rFonts w:asciiTheme="majorBidi" w:eastAsia="Times New Roman" w:hAnsiTheme="majorBidi" w:cstheme="majorBidi"/>
          <w:i/>
          <w:iCs/>
          <w:sz w:val="24"/>
          <w:szCs w:val="24"/>
        </w:rPr>
        <w:t>Advances in Experimental Social Psychology, 49</w:t>
      </w:r>
      <w:r w:rsidRPr="009F42BA">
        <w:rPr>
          <w:rFonts w:asciiTheme="majorBidi" w:eastAsia="Times New Roman" w:hAnsiTheme="majorBidi" w:cstheme="majorBidi"/>
          <w:sz w:val="24"/>
          <w:szCs w:val="24"/>
        </w:rPr>
        <w:t xml:space="preserve">, 163-218. </w:t>
      </w:r>
      <w:hyperlink r:id="rId44" w:tgtFrame="_blank" w:tooltip="Persistent link using digital object identifier" w:history="1">
        <w:r w:rsidR="00554A1E">
          <w:rPr>
            <w:rStyle w:val="Hyperlink"/>
            <w:rFonts w:asciiTheme="majorBidi" w:hAnsiTheme="majorBidi" w:cstheme="majorBidi"/>
            <w:color w:val="auto"/>
            <w:sz w:val="24"/>
            <w:szCs w:val="24"/>
            <w:u w:val="none"/>
          </w:rPr>
          <w:t>https://doi.org/</w:t>
        </w:r>
        <w:r w:rsidRPr="009F42BA">
          <w:rPr>
            <w:rStyle w:val="Hyperlink"/>
            <w:rFonts w:asciiTheme="majorBidi" w:hAnsiTheme="majorBidi" w:cstheme="majorBidi"/>
            <w:color w:val="auto"/>
            <w:sz w:val="24"/>
            <w:szCs w:val="24"/>
            <w:u w:val="none"/>
          </w:rPr>
          <w:t>10.1016/B978-0-12-800052-6.00003-2</w:t>
        </w:r>
      </w:hyperlink>
    </w:p>
    <w:p w14:paraId="601DB5AF" w14:textId="4E0257FC" w:rsidR="0034393B" w:rsidRPr="005352B6" w:rsidRDefault="0034393B" w:rsidP="008C6426">
      <w:pPr>
        <w:spacing w:after="0" w:line="480" w:lineRule="exact"/>
        <w:ind w:hanging="720"/>
        <w:rPr>
          <w:rFonts w:asciiTheme="majorBidi" w:hAnsiTheme="majorBidi" w:cstheme="majorBidi"/>
          <w:iCs/>
          <w:sz w:val="24"/>
          <w:szCs w:val="24"/>
        </w:rPr>
      </w:pPr>
      <w:r w:rsidRPr="0034393B">
        <w:rPr>
          <w:rFonts w:ascii="Times New Roman" w:hAnsi="Times New Roman" w:cs="Times New Roman"/>
          <w:iCs/>
          <w:sz w:val="24"/>
          <w:szCs w:val="24"/>
        </w:rPr>
        <w:t>Steger, M.</w:t>
      </w:r>
      <w:r w:rsidR="00AD4448">
        <w:rPr>
          <w:rFonts w:ascii="Times New Roman" w:hAnsi="Times New Roman" w:cs="Times New Roman"/>
          <w:iCs/>
          <w:sz w:val="24"/>
          <w:szCs w:val="24"/>
        </w:rPr>
        <w:t xml:space="preserve"> </w:t>
      </w:r>
      <w:r w:rsidRPr="0034393B">
        <w:rPr>
          <w:rFonts w:ascii="Times New Roman" w:hAnsi="Times New Roman" w:cs="Times New Roman"/>
          <w:iCs/>
          <w:sz w:val="24"/>
          <w:szCs w:val="24"/>
        </w:rPr>
        <w:t xml:space="preserve">F. (2018). Meaning and well-being. In E. Diener, S. Oishi, &amp; L. Tay (Eds.), </w:t>
      </w:r>
      <w:r w:rsidRPr="0034393B">
        <w:rPr>
          <w:rFonts w:ascii="Times New Roman" w:hAnsi="Times New Roman" w:cs="Times New Roman"/>
          <w:i/>
          <w:iCs/>
          <w:sz w:val="24"/>
          <w:szCs w:val="24"/>
        </w:rPr>
        <w:t>Handbook of</w:t>
      </w:r>
      <w:r>
        <w:rPr>
          <w:rFonts w:ascii="Times New Roman" w:hAnsi="Times New Roman" w:cs="Times New Roman"/>
          <w:i/>
          <w:iCs/>
          <w:sz w:val="24"/>
          <w:szCs w:val="24"/>
        </w:rPr>
        <w:t xml:space="preserve"> </w:t>
      </w:r>
      <w:r w:rsidRPr="0034393B">
        <w:rPr>
          <w:rFonts w:ascii="Times New Roman" w:hAnsi="Times New Roman" w:cs="Times New Roman"/>
          <w:i/>
          <w:iCs/>
          <w:sz w:val="24"/>
          <w:szCs w:val="24"/>
        </w:rPr>
        <w:t>well-being</w:t>
      </w:r>
      <w:r w:rsidRPr="0034393B">
        <w:rPr>
          <w:rFonts w:ascii="Times New Roman" w:hAnsi="Times New Roman" w:cs="Times New Roman"/>
          <w:iCs/>
          <w:sz w:val="24"/>
          <w:szCs w:val="24"/>
        </w:rPr>
        <w:t>. DEF Publishers</w:t>
      </w:r>
      <w:r w:rsidRPr="005352B6">
        <w:rPr>
          <w:rFonts w:ascii="Times New Roman" w:hAnsi="Times New Roman" w:cs="Times New Roman"/>
          <w:iCs/>
          <w:sz w:val="24"/>
          <w:szCs w:val="24"/>
        </w:rPr>
        <w:t xml:space="preserve">. </w:t>
      </w:r>
      <w:r w:rsidR="009B2E1F" w:rsidRPr="00B1456E">
        <w:rPr>
          <w:rFonts w:asciiTheme="majorBidi" w:hAnsiTheme="majorBidi" w:cstheme="majorBidi"/>
          <w:sz w:val="24"/>
          <w:szCs w:val="24"/>
        </w:rPr>
        <w:t>https://doi.org/nobascholar.com</w:t>
      </w:r>
    </w:p>
    <w:p w14:paraId="0CA955C1" w14:textId="5512FF6B" w:rsidR="009B2E1F" w:rsidRPr="00CC4765" w:rsidRDefault="009B2E1F" w:rsidP="009B2E1F">
      <w:pPr>
        <w:spacing w:after="0" w:line="480" w:lineRule="exact"/>
        <w:ind w:hanging="720"/>
        <w:rPr>
          <w:rFonts w:ascii="Times New Roman" w:hAnsi="Times New Roman" w:cs="Times New Roman"/>
          <w:iCs/>
          <w:sz w:val="24"/>
          <w:szCs w:val="24"/>
        </w:rPr>
      </w:pPr>
      <w:r w:rsidRPr="00DB437C">
        <w:rPr>
          <w:rFonts w:ascii="Times New Roman" w:hAnsi="Times New Roman" w:cs="Times New Roman"/>
          <w:iCs/>
          <w:sz w:val="24"/>
          <w:szCs w:val="24"/>
          <w:lang w:val="en-GB"/>
        </w:rPr>
        <w:t xml:space="preserve">Stephan, E., Sedikides, C., &amp; Wildschut, T. (2012). </w:t>
      </w:r>
      <w:r w:rsidRPr="009B2E1F">
        <w:rPr>
          <w:rFonts w:ascii="Times New Roman" w:hAnsi="Times New Roman" w:cs="Times New Roman"/>
          <w:iCs/>
          <w:sz w:val="24"/>
          <w:szCs w:val="24"/>
        </w:rPr>
        <w:t>Mental travel into the past: Differentiating recollections of nostalgic, ordinary, and positive events</w:t>
      </w:r>
      <w:r w:rsidRPr="0053188F">
        <w:rPr>
          <w:rFonts w:ascii="Times New Roman" w:hAnsi="Times New Roman" w:cs="Times New Roman"/>
          <w:i/>
          <w:iCs/>
          <w:sz w:val="24"/>
          <w:szCs w:val="24"/>
        </w:rPr>
        <w:t>. European Journal of Social Psychology, 42</w:t>
      </w:r>
      <w:r w:rsidRPr="009B2E1F">
        <w:rPr>
          <w:rFonts w:ascii="Times New Roman" w:hAnsi="Times New Roman" w:cs="Times New Roman"/>
          <w:iCs/>
          <w:sz w:val="24"/>
          <w:szCs w:val="24"/>
        </w:rPr>
        <w:t>, 290-298.</w:t>
      </w:r>
      <w:r>
        <w:rPr>
          <w:rFonts w:ascii="Times New Roman" w:hAnsi="Times New Roman" w:cs="Times New Roman"/>
          <w:iCs/>
          <w:sz w:val="24"/>
          <w:szCs w:val="24"/>
        </w:rPr>
        <w:t xml:space="preserve"> </w:t>
      </w:r>
      <w:hyperlink r:id="rId45" w:history="1">
        <w:r w:rsidR="00103480" w:rsidRPr="0053188F">
          <w:rPr>
            <w:rStyle w:val="Hyperlink"/>
            <w:rFonts w:ascii="Times New Roman" w:hAnsi="Times New Roman" w:cs="Times New Roman"/>
            <w:iCs/>
            <w:color w:val="auto"/>
            <w:sz w:val="24"/>
            <w:szCs w:val="24"/>
            <w:u w:val="none"/>
          </w:rPr>
          <w:t>https://doi.org/10.1002/ejsp.1865</w:t>
        </w:r>
      </w:hyperlink>
    </w:p>
    <w:p w14:paraId="0630F812" w14:textId="5ECF3C8D" w:rsidR="00103480" w:rsidRPr="009B2E1F" w:rsidRDefault="00103480" w:rsidP="009B2E1F">
      <w:pPr>
        <w:spacing w:after="0" w:line="480" w:lineRule="exact"/>
        <w:ind w:hanging="720"/>
        <w:rPr>
          <w:rFonts w:ascii="Times New Roman" w:hAnsi="Times New Roman" w:cs="Times New Roman"/>
          <w:iCs/>
          <w:sz w:val="24"/>
          <w:szCs w:val="24"/>
        </w:rPr>
      </w:pPr>
      <w:r w:rsidRPr="00103480">
        <w:rPr>
          <w:rFonts w:ascii="Times New Roman" w:hAnsi="Times New Roman" w:cs="Times New Roman"/>
          <w:iCs/>
          <w:sz w:val="24"/>
          <w:szCs w:val="24"/>
        </w:rPr>
        <w:t xml:space="preserve">Stephan, E., Sedikides, C., Wildschut, T., Cheung, W. Y., Routledge, C., &amp; Arndt, J. (2015). Nostalgia-evoked inspiration: Mediating mechanisms and motivational consequences. </w:t>
      </w:r>
      <w:r w:rsidRPr="0053188F">
        <w:rPr>
          <w:rFonts w:ascii="Times New Roman" w:hAnsi="Times New Roman" w:cs="Times New Roman"/>
          <w:i/>
          <w:iCs/>
          <w:sz w:val="24"/>
          <w:szCs w:val="24"/>
        </w:rPr>
        <w:t>Personality and Social Psychology Bulletin, 41</w:t>
      </w:r>
      <w:r w:rsidRPr="00103480">
        <w:rPr>
          <w:rFonts w:ascii="Times New Roman" w:hAnsi="Times New Roman" w:cs="Times New Roman"/>
          <w:iCs/>
          <w:sz w:val="24"/>
          <w:szCs w:val="24"/>
        </w:rPr>
        <w:t>, 1395-1410.</w:t>
      </w:r>
      <w:r>
        <w:rPr>
          <w:rFonts w:ascii="Times New Roman" w:hAnsi="Times New Roman" w:cs="Times New Roman"/>
          <w:iCs/>
          <w:sz w:val="24"/>
          <w:szCs w:val="24"/>
        </w:rPr>
        <w:t xml:space="preserve"> https://doi.org/</w:t>
      </w:r>
      <w:r w:rsidRPr="00103480">
        <w:rPr>
          <w:rFonts w:ascii="Times New Roman" w:hAnsi="Times New Roman" w:cs="Times New Roman"/>
          <w:iCs/>
          <w:sz w:val="24"/>
          <w:szCs w:val="24"/>
        </w:rPr>
        <w:t>10.1177/0146167215596985</w:t>
      </w:r>
    </w:p>
    <w:p w14:paraId="4EF7661E" w14:textId="709B0DE2" w:rsidR="00AD4448" w:rsidRPr="00012C34" w:rsidRDefault="000D089E" w:rsidP="008C6426">
      <w:pPr>
        <w:spacing w:after="0" w:line="480" w:lineRule="exact"/>
        <w:ind w:hanging="720"/>
        <w:rPr>
          <w:rFonts w:ascii="Times New Roman" w:hAnsi="Times New Roman" w:cs="Times New Roman"/>
          <w:iCs/>
          <w:sz w:val="24"/>
          <w:szCs w:val="24"/>
          <w:lang w:val="de-DE"/>
        </w:rPr>
      </w:pPr>
      <w:r>
        <w:rPr>
          <w:rFonts w:ascii="Times New Roman" w:hAnsi="Times New Roman" w:cs="Times New Roman"/>
          <w:iCs/>
          <w:sz w:val="24"/>
          <w:szCs w:val="24"/>
        </w:rPr>
        <w:t xml:space="preserve">Stephan, E., Wildschut, T., Sedikides, C., Zhou, X., He, W., Routledge, C., </w:t>
      </w:r>
      <w:r w:rsidR="00AD4448">
        <w:rPr>
          <w:rFonts w:ascii="Times New Roman" w:hAnsi="Times New Roman" w:cs="Times New Roman"/>
          <w:iCs/>
          <w:sz w:val="24"/>
          <w:szCs w:val="24"/>
        </w:rPr>
        <w:t xml:space="preserve">Cheung, W.-Y., </w:t>
      </w:r>
      <w:r w:rsidR="00051625">
        <w:rPr>
          <w:rFonts w:ascii="Times New Roman" w:hAnsi="Times New Roman" w:cs="Times New Roman"/>
          <w:iCs/>
          <w:sz w:val="24"/>
          <w:szCs w:val="24"/>
        </w:rPr>
        <w:t xml:space="preserve">&amp; </w:t>
      </w:r>
      <w:r>
        <w:rPr>
          <w:rFonts w:ascii="Times New Roman" w:hAnsi="Times New Roman" w:cs="Times New Roman"/>
          <w:iCs/>
          <w:sz w:val="24"/>
          <w:szCs w:val="24"/>
        </w:rPr>
        <w:t>Vingerhoets, A.</w:t>
      </w:r>
      <w:r w:rsidR="00AD4448">
        <w:rPr>
          <w:rFonts w:ascii="Times New Roman" w:hAnsi="Times New Roman" w:cs="Times New Roman"/>
          <w:iCs/>
          <w:sz w:val="24"/>
          <w:szCs w:val="24"/>
        </w:rPr>
        <w:t xml:space="preserve"> </w:t>
      </w:r>
      <w:r>
        <w:rPr>
          <w:rFonts w:ascii="Times New Roman" w:hAnsi="Times New Roman" w:cs="Times New Roman"/>
          <w:iCs/>
          <w:sz w:val="24"/>
          <w:szCs w:val="24"/>
        </w:rPr>
        <w:t>J.</w:t>
      </w:r>
      <w:r w:rsidR="00AD4448">
        <w:rPr>
          <w:rFonts w:ascii="Times New Roman" w:hAnsi="Times New Roman" w:cs="Times New Roman"/>
          <w:iCs/>
          <w:sz w:val="24"/>
          <w:szCs w:val="24"/>
        </w:rPr>
        <w:t xml:space="preserve"> </w:t>
      </w:r>
      <w:r>
        <w:rPr>
          <w:rFonts w:ascii="Times New Roman" w:hAnsi="Times New Roman" w:cs="Times New Roman"/>
          <w:iCs/>
          <w:sz w:val="24"/>
          <w:szCs w:val="24"/>
        </w:rPr>
        <w:t>J.</w:t>
      </w:r>
      <w:r w:rsidR="00AD4448">
        <w:rPr>
          <w:rFonts w:ascii="Times New Roman" w:hAnsi="Times New Roman" w:cs="Times New Roman"/>
          <w:iCs/>
          <w:sz w:val="24"/>
          <w:szCs w:val="24"/>
        </w:rPr>
        <w:t xml:space="preserve"> </w:t>
      </w:r>
      <w:r>
        <w:rPr>
          <w:rFonts w:ascii="Times New Roman" w:hAnsi="Times New Roman" w:cs="Times New Roman"/>
          <w:iCs/>
          <w:sz w:val="24"/>
          <w:szCs w:val="24"/>
        </w:rPr>
        <w:t xml:space="preserve">M. (2014). The mnemonic mover: Nostalgia regulates avoidance and approach motivation. </w:t>
      </w:r>
      <w:r>
        <w:rPr>
          <w:rFonts w:ascii="Times New Roman" w:hAnsi="Times New Roman" w:cs="Times New Roman"/>
          <w:i/>
          <w:iCs/>
          <w:sz w:val="24"/>
          <w:szCs w:val="24"/>
        </w:rPr>
        <w:t>Emotion, 14</w:t>
      </w:r>
      <w:r w:rsidR="008063C5">
        <w:rPr>
          <w:rFonts w:ascii="Times New Roman" w:hAnsi="Times New Roman" w:cs="Times New Roman"/>
          <w:iCs/>
          <w:sz w:val="24"/>
          <w:szCs w:val="24"/>
        </w:rPr>
        <w:t>(3)</w:t>
      </w:r>
      <w:r>
        <w:rPr>
          <w:rFonts w:ascii="Times New Roman" w:hAnsi="Times New Roman" w:cs="Times New Roman"/>
          <w:i/>
          <w:iCs/>
          <w:sz w:val="24"/>
          <w:szCs w:val="24"/>
        </w:rPr>
        <w:t xml:space="preserve">, </w:t>
      </w:r>
      <w:r>
        <w:rPr>
          <w:rFonts w:ascii="Times New Roman" w:hAnsi="Times New Roman" w:cs="Times New Roman"/>
          <w:iCs/>
          <w:sz w:val="24"/>
          <w:szCs w:val="24"/>
        </w:rPr>
        <w:t>545-561.</w:t>
      </w:r>
      <w:r w:rsidR="009E52A2" w:rsidRPr="00A82CB6">
        <w:rPr>
          <w:rFonts w:asciiTheme="majorBidi" w:hAnsiTheme="majorBidi" w:cstheme="majorBidi"/>
          <w:iCs/>
          <w:sz w:val="24"/>
          <w:szCs w:val="24"/>
        </w:rPr>
        <w:t xml:space="preserve"> </w:t>
      </w:r>
      <w:hyperlink r:id="rId46" w:history="1">
        <w:r w:rsidR="00AD4448" w:rsidRPr="00DD72A0">
          <w:rPr>
            <w:rStyle w:val="Hyperlink"/>
            <w:rFonts w:asciiTheme="majorBidi" w:hAnsiTheme="majorBidi" w:cstheme="majorBidi"/>
            <w:bCs/>
            <w:color w:val="000000" w:themeColor="text1"/>
            <w:sz w:val="24"/>
            <w:szCs w:val="24"/>
            <w:u w:val="none"/>
            <w:lang w:val="de-DE"/>
          </w:rPr>
          <w:t>https://doi.org/</w:t>
        </w:r>
        <w:r w:rsidR="00AD4448" w:rsidRPr="00DD72A0">
          <w:rPr>
            <w:rStyle w:val="Hyperlink"/>
            <w:rFonts w:asciiTheme="majorBidi" w:hAnsiTheme="majorBidi" w:cstheme="majorBidi"/>
            <w:color w:val="000000" w:themeColor="text1"/>
            <w:sz w:val="24"/>
            <w:szCs w:val="24"/>
            <w:u w:val="none"/>
            <w:lang w:val="de-DE"/>
          </w:rPr>
          <w:t>10.1037/a0035673</w:t>
        </w:r>
      </w:hyperlink>
      <w:r w:rsidR="009E52A2" w:rsidRPr="00012C34">
        <w:rPr>
          <w:rFonts w:asciiTheme="majorBidi" w:hAnsiTheme="majorBidi" w:cstheme="majorBidi"/>
          <w:sz w:val="24"/>
          <w:szCs w:val="24"/>
          <w:lang w:val="de-DE"/>
        </w:rPr>
        <w:t xml:space="preserve"> </w:t>
      </w:r>
    </w:p>
    <w:p w14:paraId="03253456" w14:textId="4E835758" w:rsidR="003576EB" w:rsidRPr="005352B6" w:rsidRDefault="003576EB" w:rsidP="003A0E2E">
      <w:pPr>
        <w:spacing w:after="0" w:line="480" w:lineRule="exact"/>
        <w:ind w:hanging="720"/>
        <w:rPr>
          <w:rFonts w:asciiTheme="majorBidi" w:hAnsiTheme="majorBidi" w:cstheme="majorBidi"/>
          <w:color w:val="000000"/>
          <w:sz w:val="24"/>
          <w:szCs w:val="24"/>
          <w:lang w:val="en-GB"/>
        </w:rPr>
      </w:pPr>
      <w:r w:rsidRPr="00A82CB6">
        <w:rPr>
          <w:rFonts w:asciiTheme="majorBidi" w:hAnsiTheme="majorBidi" w:cstheme="majorBidi"/>
          <w:iCs/>
          <w:sz w:val="24"/>
          <w:szCs w:val="24"/>
          <w:lang w:val="de-DE"/>
        </w:rPr>
        <w:t>Turner, R.</w:t>
      </w:r>
      <w:r w:rsidR="00AD4448">
        <w:rPr>
          <w:rFonts w:asciiTheme="majorBidi" w:hAnsiTheme="majorBidi" w:cstheme="majorBidi"/>
          <w:iCs/>
          <w:sz w:val="24"/>
          <w:szCs w:val="24"/>
          <w:lang w:val="de-DE"/>
        </w:rPr>
        <w:t xml:space="preserve"> </w:t>
      </w:r>
      <w:r w:rsidRPr="00A82CB6">
        <w:rPr>
          <w:rFonts w:asciiTheme="majorBidi" w:hAnsiTheme="majorBidi" w:cstheme="majorBidi"/>
          <w:iCs/>
          <w:sz w:val="24"/>
          <w:szCs w:val="24"/>
          <w:lang w:val="de-DE"/>
        </w:rPr>
        <w:t xml:space="preserve">N., Wildschut, T., &amp; Sedikides, C. (2018). </w:t>
      </w:r>
      <w:r w:rsidRPr="00A82CB6">
        <w:rPr>
          <w:rFonts w:asciiTheme="majorBidi" w:hAnsiTheme="majorBidi" w:cstheme="majorBidi"/>
          <w:iCs/>
          <w:sz w:val="24"/>
          <w:szCs w:val="24"/>
        </w:rPr>
        <w:t xml:space="preserve">Fighting ageism through nostalgia. </w:t>
      </w:r>
      <w:r w:rsidRPr="00A82CB6">
        <w:rPr>
          <w:rFonts w:asciiTheme="majorBidi" w:hAnsiTheme="majorBidi" w:cstheme="majorBidi"/>
          <w:i/>
          <w:sz w:val="24"/>
          <w:szCs w:val="24"/>
        </w:rPr>
        <w:t>European Journal of Social Psychology, 48</w:t>
      </w:r>
      <w:r w:rsidR="005352B6">
        <w:rPr>
          <w:rFonts w:asciiTheme="majorBidi" w:hAnsiTheme="majorBidi" w:cstheme="majorBidi"/>
          <w:iCs/>
          <w:sz w:val="24"/>
          <w:szCs w:val="24"/>
        </w:rPr>
        <w:t>(2)</w:t>
      </w:r>
      <w:r w:rsidRPr="00A82CB6">
        <w:rPr>
          <w:rFonts w:asciiTheme="majorBidi" w:hAnsiTheme="majorBidi" w:cstheme="majorBidi"/>
          <w:sz w:val="24"/>
          <w:szCs w:val="24"/>
        </w:rPr>
        <w:t>, 196-</w:t>
      </w:r>
      <w:r w:rsidRPr="0053188F">
        <w:rPr>
          <w:rFonts w:ascii="Times New Roman" w:hAnsi="Times New Roman" w:cs="Times New Roman"/>
          <w:sz w:val="24"/>
          <w:szCs w:val="24"/>
        </w:rPr>
        <w:t>208</w:t>
      </w:r>
      <w:r w:rsidRPr="0053188F">
        <w:rPr>
          <w:rFonts w:ascii="Times New Roman" w:hAnsi="Times New Roman" w:cs="Times New Roman"/>
          <w:bCs/>
          <w:iCs/>
          <w:sz w:val="24"/>
          <w:szCs w:val="24"/>
        </w:rPr>
        <w:t>.</w:t>
      </w:r>
      <w:r w:rsidRPr="0053188F">
        <w:rPr>
          <w:rFonts w:ascii="Times New Roman" w:hAnsi="Times New Roman" w:cs="Times New Roman"/>
          <w:sz w:val="24"/>
          <w:szCs w:val="24"/>
        </w:rPr>
        <w:t xml:space="preserve"> </w:t>
      </w:r>
      <w:r w:rsidR="006B4EC3" w:rsidRPr="00B1456E">
        <w:rPr>
          <w:rFonts w:ascii="Times New Roman" w:hAnsi="Times New Roman" w:cs="Times New Roman"/>
          <w:sz w:val="24"/>
          <w:szCs w:val="24"/>
        </w:rPr>
        <w:t>https://doi.org/10.1002/ejsp.2317</w:t>
      </w:r>
    </w:p>
    <w:p w14:paraId="05F688B8" w14:textId="74A221BE" w:rsidR="008C6F47" w:rsidRDefault="00CC4765" w:rsidP="0053188F">
      <w:pPr>
        <w:spacing w:after="0" w:line="480" w:lineRule="exact"/>
        <w:ind w:hanging="720"/>
        <w:rPr>
          <w:rFonts w:asciiTheme="majorBidi" w:hAnsiTheme="majorBidi" w:cstheme="majorBidi"/>
          <w:iCs/>
          <w:sz w:val="24"/>
          <w:szCs w:val="24"/>
          <w:lang w:val="en-GB"/>
        </w:rPr>
      </w:pPr>
      <w:r>
        <w:rPr>
          <w:rFonts w:asciiTheme="majorBidi" w:hAnsiTheme="majorBidi" w:cstheme="majorBidi"/>
          <w:iCs/>
          <w:sz w:val="24"/>
          <w:szCs w:val="24"/>
          <w:lang w:val="en-GB"/>
        </w:rPr>
        <w:t>V</w:t>
      </w:r>
      <w:r w:rsidR="00B14EFA" w:rsidRPr="0053188F">
        <w:rPr>
          <w:rFonts w:asciiTheme="majorBidi" w:hAnsiTheme="majorBidi" w:cstheme="majorBidi"/>
          <w:iCs/>
          <w:sz w:val="24"/>
          <w:szCs w:val="24"/>
          <w:lang w:val="en-GB"/>
        </w:rPr>
        <w:t xml:space="preserve">an Beest, I., &amp; Williams, K. (2006). When inclusion costs and ostracism pays, ostracism still hurts. </w:t>
      </w:r>
      <w:r w:rsidR="00B14EFA" w:rsidRPr="0053188F">
        <w:rPr>
          <w:rFonts w:asciiTheme="majorBidi" w:hAnsiTheme="majorBidi" w:cstheme="majorBidi"/>
          <w:i/>
          <w:iCs/>
          <w:sz w:val="24"/>
          <w:szCs w:val="24"/>
          <w:lang w:val="en-GB"/>
        </w:rPr>
        <w:t>Journal of Personality and Social Psychology, 91</w:t>
      </w:r>
      <w:r w:rsidR="00B14EFA" w:rsidRPr="0053188F">
        <w:rPr>
          <w:rFonts w:asciiTheme="majorBidi" w:hAnsiTheme="majorBidi" w:cstheme="majorBidi"/>
          <w:iCs/>
          <w:sz w:val="24"/>
          <w:szCs w:val="24"/>
          <w:lang w:val="en-GB"/>
        </w:rPr>
        <w:t xml:space="preserve">(5), 918-928. https://doi.org/10.1037/0022-3514.91.5.918 </w:t>
      </w:r>
    </w:p>
    <w:p w14:paraId="00977BB3" w14:textId="3A77E2E3" w:rsidR="008C6F47" w:rsidRPr="0053188F" w:rsidRDefault="008C6F47" w:rsidP="00F71D42">
      <w:pPr>
        <w:spacing w:after="0" w:line="480" w:lineRule="exact"/>
        <w:ind w:hanging="720"/>
        <w:rPr>
          <w:rFonts w:asciiTheme="majorBidi" w:hAnsiTheme="majorBidi" w:cstheme="majorBidi"/>
          <w:iCs/>
          <w:sz w:val="24"/>
          <w:szCs w:val="24"/>
          <w:lang w:val="en-GB"/>
        </w:rPr>
      </w:pPr>
      <w:r w:rsidRPr="00DB437C">
        <w:rPr>
          <w:rFonts w:asciiTheme="majorBidi" w:hAnsiTheme="majorBidi" w:cstheme="majorBidi"/>
          <w:color w:val="333333"/>
          <w:sz w:val="24"/>
          <w:szCs w:val="24"/>
          <w:shd w:val="clear" w:color="auto" w:fill="FFFFFF"/>
          <w:lang w:val="en-GB"/>
        </w:rPr>
        <w:t xml:space="preserve">Van Tilburg, W. A. P., Bruder, M., Wildschut, T., Sedikides, C., &amp; Göritz, A. S. (2019a). </w:t>
      </w:r>
      <w:r w:rsidRPr="0053188F">
        <w:rPr>
          <w:rFonts w:asciiTheme="majorBidi" w:hAnsiTheme="majorBidi" w:cstheme="majorBidi"/>
          <w:color w:val="333333"/>
          <w:sz w:val="24"/>
          <w:szCs w:val="24"/>
          <w:shd w:val="clear" w:color="auto" w:fill="FFFFFF"/>
        </w:rPr>
        <w:t>An appraisal profile of nostalgia. </w:t>
      </w:r>
      <w:r w:rsidRPr="0053188F">
        <w:rPr>
          <w:rFonts w:asciiTheme="majorBidi" w:hAnsiTheme="majorBidi" w:cstheme="majorBidi"/>
          <w:i/>
          <w:iCs/>
          <w:color w:val="333333"/>
          <w:sz w:val="24"/>
          <w:szCs w:val="24"/>
          <w:shd w:val="clear" w:color="auto" w:fill="FFFFFF"/>
        </w:rPr>
        <w:t>Emotion, 19</w:t>
      </w:r>
      <w:r w:rsidRPr="0053188F">
        <w:rPr>
          <w:rFonts w:asciiTheme="majorBidi" w:hAnsiTheme="majorBidi" w:cstheme="majorBidi"/>
          <w:color w:val="333333"/>
          <w:sz w:val="24"/>
          <w:szCs w:val="24"/>
          <w:shd w:val="clear" w:color="auto" w:fill="FFFFFF"/>
        </w:rPr>
        <w:t xml:space="preserve">(1), 21-36. </w:t>
      </w:r>
      <w:hyperlink r:id="rId47" w:tgtFrame="_blank" w:history="1">
        <w:r w:rsidRPr="0053188F">
          <w:rPr>
            <w:rStyle w:val="Hyperlink"/>
            <w:rFonts w:asciiTheme="majorBidi" w:hAnsiTheme="majorBidi" w:cstheme="majorBidi"/>
            <w:color w:val="000000"/>
            <w:sz w:val="24"/>
            <w:szCs w:val="24"/>
            <w:u w:val="none"/>
            <w:shd w:val="clear" w:color="auto" w:fill="FFFFFF"/>
          </w:rPr>
          <w:t>https://doi.org/10.1037/emo0000417</w:t>
        </w:r>
      </w:hyperlink>
    </w:p>
    <w:p w14:paraId="6731480E" w14:textId="77777777" w:rsidR="00DF7C96" w:rsidRPr="005A4BBC" w:rsidRDefault="006B4EC3" w:rsidP="0053188F">
      <w:pPr>
        <w:spacing w:after="0" w:line="480" w:lineRule="exact"/>
        <w:ind w:hanging="720"/>
        <w:rPr>
          <w:rFonts w:asciiTheme="majorBidi" w:hAnsiTheme="majorBidi" w:cstheme="majorBidi"/>
          <w:iCs/>
          <w:sz w:val="24"/>
          <w:szCs w:val="24"/>
          <w:lang w:val="en-GB"/>
        </w:rPr>
      </w:pPr>
      <w:r w:rsidRPr="0053188F">
        <w:rPr>
          <w:rFonts w:asciiTheme="majorBidi" w:hAnsiTheme="majorBidi" w:cstheme="majorBidi"/>
          <w:iCs/>
          <w:sz w:val="24"/>
          <w:szCs w:val="24"/>
          <w:lang w:val="en-GB"/>
        </w:rPr>
        <w:t xml:space="preserve">Van Tilburg, W. A. P., Sedikides, C., &amp; Wildschut, T. (2015). The mnemonic muse: Nostalgia fosters creativity through openness to experience. </w:t>
      </w:r>
      <w:r w:rsidRPr="0053188F">
        <w:rPr>
          <w:rFonts w:asciiTheme="majorBidi" w:hAnsiTheme="majorBidi" w:cstheme="majorBidi"/>
          <w:i/>
          <w:iCs/>
          <w:sz w:val="24"/>
          <w:szCs w:val="24"/>
          <w:lang w:val="en-GB"/>
        </w:rPr>
        <w:t>Journal of Experimental Social Psychology, 59</w:t>
      </w:r>
      <w:r w:rsidRPr="0053188F">
        <w:rPr>
          <w:rFonts w:asciiTheme="majorBidi" w:hAnsiTheme="majorBidi" w:cstheme="majorBidi"/>
          <w:iCs/>
          <w:sz w:val="24"/>
          <w:szCs w:val="24"/>
          <w:lang w:val="en-GB"/>
        </w:rPr>
        <w:t xml:space="preserve">, 1-7. </w:t>
      </w:r>
      <w:hyperlink r:id="rId48" w:history="1">
        <w:r w:rsidR="00DF7C96" w:rsidRPr="0053188F">
          <w:rPr>
            <w:rStyle w:val="Hyperlink"/>
            <w:color w:val="auto"/>
            <w:u w:val="none"/>
          </w:rPr>
          <w:t>http://dx.doi.org/10.1016/j.jesp.2015.02.002</w:t>
        </w:r>
      </w:hyperlink>
    </w:p>
    <w:p w14:paraId="50D1DFA5" w14:textId="782CC8DE" w:rsidR="00DF7C96" w:rsidRPr="0053188F" w:rsidRDefault="00DF7C96" w:rsidP="00F71D42">
      <w:pPr>
        <w:spacing w:after="0" w:line="480" w:lineRule="exact"/>
        <w:ind w:hanging="720"/>
        <w:rPr>
          <w:rFonts w:asciiTheme="majorBidi" w:hAnsiTheme="majorBidi" w:cstheme="majorBidi"/>
          <w:iCs/>
          <w:sz w:val="24"/>
          <w:szCs w:val="24"/>
          <w:lang w:val="en-GB"/>
        </w:rPr>
      </w:pPr>
      <w:r w:rsidRPr="0053188F">
        <w:rPr>
          <w:rFonts w:asciiTheme="majorBidi" w:hAnsiTheme="majorBidi" w:cstheme="majorBidi"/>
          <w:sz w:val="24"/>
          <w:szCs w:val="24"/>
          <w:lang w:val="en-GB"/>
        </w:rPr>
        <w:lastRenderedPageBreak/>
        <w:t>Van Tilburg, W. A. P., Sedikides, C., Wildschut, T., &amp; Vingerhoets, A. J. J. M. (2019</w:t>
      </w:r>
      <w:r w:rsidR="008C6F47" w:rsidRPr="0053188F">
        <w:rPr>
          <w:rFonts w:asciiTheme="majorBidi" w:hAnsiTheme="majorBidi" w:cstheme="majorBidi"/>
          <w:sz w:val="24"/>
          <w:szCs w:val="24"/>
          <w:lang w:val="en-GB"/>
        </w:rPr>
        <w:t>b</w:t>
      </w:r>
      <w:r w:rsidRPr="0053188F">
        <w:rPr>
          <w:rFonts w:asciiTheme="majorBidi" w:hAnsiTheme="majorBidi" w:cstheme="majorBidi"/>
          <w:sz w:val="24"/>
          <w:szCs w:val="24"/>
          <w:lang w:val="en-GB"/>
        </w:rPr>
        <w:t xml:space="preserve">). </w:t>
      </w:r>
      <w:r w:rsidRPr="0053188F">
        <w:rPr>
          <w:rFonts w:asciiTheme="majorBidi" w:hAnsiTheme="majorBidi" w:cstheme="majorBidi"/>
          <w:sz w:val="24"/>
          <w:szCs w:val="24"/>
        </w:rPr>
        <w:t xml:space="preserve">How nostalgia infuses life with meaning: from social connectedness to self-continuity. </w:t>
      </w:r>
      <w:r w:rsidRPr="0053188F">
        <w:rPr>
          <w:rFonts w:asciiTheme="majorBidi" w:hAnsiTheme="majorBidi" w:cstheme="majorBidi"/>
          <w:i/>
          <w:sz w:val="24"/>
        </w:rPr>
        <w:t>European Journal of Social Psychology, 49</w:t>
      </w:r>
      <w:r w:rsidRPr="0053188F">
        <w:rPr>
          <w:rFonts w:asciiTheme="majorBidi" w:hAnsiTheme="majorBidi" w:cstheme="majorBidi"/>
          <w:sz w:val="24"/>
        </w:rPr>
        <w:t>(3), 521-532. https://doi.org/</w:t>
      </w:r>
      <w:r w:rsidRPr="0053188F">
        <w:rPr>
          <w:rFonts w:asciiTheme="majorBidi" w:hAnsiTheme="majorBidi" w:cstheme="majorBidi"/>
          <w:color w:val="000000"/>
          <w:sz w:val="24"/>
          <w:szCs w:val="24"/>
        </w:rPr>
        <w:t>10.1002/ejsp.2519</w:t>
      </w:r>
    </w:p>
    <w:p w14:paraId="5ED42B29" w14:textId="00FCD00B" w:rsidR="00797369" w:rsidRDefault="00E2798C">
      <w:pPr>
        <w:spacing w:after="0" w:line="480" w:lineRule="exact"/>
        <w:ind w:hanging="720"/>
        <w:rPr>
          <w:rFonts w:ascii="Times New Roman" w:hAnsi="Times New Roman" w:cs="Times New Roman"/>
          <w:iCs/>
          <w:sz w:val="24"/>
          <w:szCs w:val="24"/>
        </w:rPr>
      </w:pPr>
      <w:r w:rsidRPr="0053188F">
        <w:rPr>
          <w:rFonts w:ascii="Times New Roman" w:hAnsi="Times New Roman" w:cs="Times New Roman"/>
          <w:iCs/>
          <w:sz w:val="24"/>
          <w:szCs w:val="24"/>
          <w:lang w:val="en-GB"/>
        </w:rPr>
        <w:t>V</w:t>
      </w:r>
      <w:r w:rsidR="00FF3AAB" w:rsidRPr="0053188F">
        <w:rPr>
          <w:rFonts w:ascii="Times New Roman" w:hAnsi="Times New Roman" w:cs="Times New Roman"/>
          <w:iCs/>
          <w:sz w:val="24"/>
          <w:szCs w:val="24"/>
          <w:lang w:val="en-GB"/>
        </w:rPr>
        <w:t>an Tilburg, W.</w:t>
      </w:r>
      <w:r w:rsidR="00AD4448" w:rsidRPr="0053188F">
        <w:rPr>
          <w:rFonts w:ascii="Times New Roman" w:hAnsi="Times New Roman" w:cs="Times New Roman"/>
          <w:iCs/>
          <w:sz w:val="24"/>
          <w:szCs w:val="24"/>
          <w:lang w:val="en-GB"/>
        </w:rPr>
        <w:t xml:space="preserve"> </w:t>
      </w:r>
      <w:r w:rsidR="00FF3AAB" w:rsidRPr="0053188F">
        <w:rPr>
          <w:rFonts w:ascii="Times New Roman" w:hAnsi="Times New Roman" w:cs="Times New Roman"/>
          <w:iCs/>
          <w:sz w:val="24"/>
          <w:szCs w:val="24"/>
          <w:lang w:val="en-GB"/>
        </w:rPr>
        <w:t>A., Wildschut, T., &amp; Sedikides, C. (201</w:t>
      </w:r>
      <w:r w:rsidR="00797369" w:rsidRPr="0053188F">
        <w:rPr>
          <w:rFonts w:ascii="Times New Roman" w:hAnsi="Times New Roman" w:cs="Times New Roman"/>
          <w:iCs/>
          <w:sz w:val="24"/>
          <w:szCs w:val="24"/>
          <w:lang w:val="en-GB"/>
        </w:rPr>
        <w:t>8</w:t>
      </w:r>
      <w:r w:rsidR="00FF3AAB" w:rsidRPr="0053188F">
        <w:rPr>
          <w:rFonts w:ascii="Times New Roman" w:hAnsi="Times New Roman" w:cs="Times New Roman"/>
          <w:iCs/>
          <w:sz w:val="24"/>
          <w:szCs w:val="24"/>
          <w:lang w:val="en-GB"/>
        </w:rPr>
        <w:t xml:space="preserve">). </w:t>
      </w:r>
      <w:r w:rsidR="00FF3AAB" w:rsidRPr="00FF3AAB">
        <w:rPr>
          <w:rFonts w:ascii="Times New Roman" w:hAnsi="Times New Roman" w:cs="Times New Roman"/>
          <w:iCs/>
          <w:sz w:val="24"/>
          <w:szCs w:val="24"/>
        </w:rPr>
        <w:t>Nostalgia’s plac</w:t>
      </w:r>
      <w:r w:rsidR="00FF3AAB">
        <w:rPr>
          <w:rFonts w:ascii="Times New Roman" w:hAnsi="Times New Roman" w:cs="Times New Roman"/>
          <w:iCs/>
          <w:sz w:val="24"/>
          <w:szCs w:val="24"/>
        </w:rPr>
        <w:t xml:space="preserve">e among self-relevant emotions. </w:t>
      </w:r>
      <w:r w:rsidR="00FF3AAB" w:rsidRPr="00FF3AAB">
        <w:rPr>
          <w:rFonts w:ascii="Times New Roman" w:hAnsi="Times New Roman" w:cs="Times New Roman"/>
          <w:i/>
          <w:iCs/>
          <w:sz w:val="24"/>
          <w:szCs w:val="24"/>
        </w:rPr>
        <w:t>Cognition and Emotion</w:t>
      </w:r>
      <w:r w:rsidR="00FF3AAB">
        <w:rPr>
          <w:rFonts w:ascii="Times New Roman" w:hAnsi="Times New Roman" w:cs="Times New Roman"/>
          <w:iCs/>
          <w:sz w:val="24"/>
          <w:szCs w:val="24"/>
        </w:rPr>
        <w:t xml:space="preserve">, </w:t>
      </w:r>
      <w:r w:rsidR="00FF3AAB" w:rsidRPr="00FF3AAB">
        <w:rPr>
          <w:rFonts w:ascii="Times New Roman" w:hAnsi="Times New Roman" w:cs="Times New Roman"/>
          <w:i/>
          <w:iCs/>
          <w:sz w:val="24"/>
          <w:szCs w:val="24"/>
        </w:rPr>
        <w:t>32</w:t>
      </w:r>
      <w:r w:rsidR="00FF3AAB" w:rsidRPr="00FF3AAB">
        <w:rPr>
          <w:rFonts w:ascii="Times New Roman" w:hAnsi="Times New Roman" w:cs="Times New Roman"/>
          <w:iCs/>
          <w:sz w:val="24"/>
          <w:szCs w:val="24"/>
        </w:rPr>
        <w:t>(4), 742-759.</w:t>
      </w:r>
      <w:r w:rsidR="00797369">
        <w:rPr>
          <w:sz w:val="24"/>
          <w:szCs w:val="24"/>
        </w:rPr>
        <w:t xml:space="preserve"> </w:t>
      </w:r>
      <w:r w:rsidR="00554A1E">
        <w:rPr>
          <w:rFonts w:asciiTheme="majorBidi" w:hAnsiTheme="majorBidi" w:cstheme="majorBidi"/>
          <w:sz w:val="24"/>
          <w:szCs w:val="24"/>
        </w:rPr>
        <w:t>https://doi.org/</w:t>
      </w:r>
      <w:r w:rsidR="00797369" w:rsidRPr="00A82CB6">
        <w:rPr>
          <w:rFonts w:asciiTheme="majorBidi" w:hAnsiTheme="majorBidi" w:cstheme="majorBidi"/>
          <w:sz w:val="24"/>
          <w:szCs w:val="24"/>
        </w:rPr>
        <w:t>10.1080/02699931.2017.1351331</w:t>
      </w:r>
    </w:p>
    <w:p w14:paraId="25AB9A97" w14:textId="29B21A21" w:rsidR="008E7AAC" w:rsidRDefault="008E7AAC" w:rsidP="00F36A63">
      <w:pPr>
        <w:spacing w:after="0" w:line="480" w:lineRule="exact"/>
        <w:ind w:hanging="720"/>
        <w:rPr>
          <w:rFonts w:ascii="Times New Roman" w:hAnsi="Times New Roman" w:cs="Times New Roman"/>
          <w:sz w:val="24"/>
          <w:szCs w:val="24"/>
        </w:rPr>
      </w:pPr>
      <w:r>
        <w:rPr>
          <w:rFonts w:ascii="Times New Roman" w:hAnsi="Times New Roman" w:cs="Times New Roman"/>
          <w:sz w:val="24"/>
          <w:szCs w:val="24"/>
        </w:rPr>
        <w:t>Vansteenkiste, M., Simons, J., Lens, W., Sheldon, K.</w:t>
      </w:r>
      <w:r w:rsidR="00AD4448">
        <w:rPr>
          <w:rFonts w:ascii="Times New Roman" w:hAnsi="Times New Roman" w:cs="Times New Roman"/>
          <w:sz w:val="24"/>
          <w:szCs w:val="24"/>
        </w:rPr>
        <w:t xml:space="preserve"> </w:t>
      </w:r>
      <w:r>
        <w:rPr>
          <w:rFonts w:ascii="Times New Roman" w:hAnsi="Times New Roman" w:cs="Times New Roman"/>
          <w:sz w:val="24"/>
          <w:szCs w:val="24"/>
        </w:rPr>
        <w:t>M., &amp; Deci, E.</w:t>
      </w:r>
      <w:r w:rsidR="00AD4448">
        <w:rPr>
          <w:rFonts w:ascii="Times New Roman" w:hAnsi="Times New Roman" w:cs="Times New Roman"/>
          <w:sz w:val="24"/>
          <w:szCs w:val="24"/>
        </w:rPr>
        <w:t xml:space="preserve"> </w:t>
      </w:r>
      <w:r>
        <w:rPr>
          <w:rFonts w:ascii="Times New Roman" w:hAnsi="Times New Roman" w:cs="Times New Roman"/>
          <w:sz w:val="24"/>
          <w:szCs w:val="24"/>
        </w:rPr>
        <w:t xml:space="preserve">L. (2004). Motivating learning, performance, and persistence: </w:t>
      </w:r>
      <w:r w:rsidR="00F76B2D">
        <w:rPr>
          <w:rFonts w:ascii="Times New Roman" w:hAnsi="Times New Roman" w:cs="Times New Roman"/>
          <w:sz w:val="24"/>
          <w:szCs w:val="24"/>
        </w:rPr>
        <w:t>T</w:t>
      </w:r>
      <w:r>
        <w:rPr>
          <w:rFonts w:ascii="Times New Roman" w:hAnsi="Times New Roman" w:cs="Times New Roman"/>
          <w:sz w:val="24"/>
          <w:szCs w:val="24"/>
        </w:rPr>
        <w:t xml:space="preserve">he synergistic effects of intrinsic goal contents and autonomy-supportive contexts. </w:t>
      </w:r>
      <w:r>
        <w:rPr>
          <w:rFonts w:ascii="Times New Roman" w:hAnsi="Times New Roman" w:cs="Times New Roman"/>
          <w:i/>
          <w:sz w:val="24"/>
          <w:szCs w:val="24"/>
        </w:rPr>
        <w:t>Journal of Personality and Social Psychology, 87</w:t>
      </w:r>
      <w:r>
        <w:rPr>
          <w:rFonts w:ascii="Times New Roman" w:hAnsi="Times New Roman" w:cs="Times New Roman"/>
          <w:sz w:val="24"/>
          <w:szCs w:val="24"/>
        </w:rPr>
        <w:t>(2), 246-260.</w:t>
      </w:r>
      <w:r w:rsidR="00AD14B3">
        <w:rPr>
          <w:rFonts w:ascii="Times New Roman" w:hAnsi="Times New Roman" w:cs="Times New Roman"/>
          <w:sz w:val="24"/>
          <w:szCs w:val="24"/>
        </w:rPr>
        <w:t xml:space="preserve"> </w:t>
      </w:r>
      <w:r w:rsidR="00554A1E">
        <w:rPr>
          <w:rFonts w:ascii="Times New Roman" w:hAnsi="Times New Roman" w:cs="Times New Roman"/>
          <w:sz w:val="24"/>
          <w:szCs w:val="24"/>
        </w:rPr>
        <w:t>https://doi.org/</w:t>
      </w:r>
      <w:r w:rsidR="00AD14B3" w:rsidRPr="00AD14B3">
        <w:rPr>
          <w:rFonts w:ascii="Times New Roman" w:hAnsi="Times New Roman" w:cs="Times New Roman"/>
          <w:sz w:val="24"/>
          <w:szCs w:val="24"/>
        </w:rPr>
        <w:t>10.1037/0022-3514.87.2.246</w:t>
      </w:r>
    </w:p>
    <w:p w14:paraId="7938C616" w14:textId="30A11BD0" w:rsidR="004B63E0" w:rsidRDefault="004B63E0" w:rsidP="00E2798C">
      <w:pPr>
        <w:autoSpaceDE w:val="0"/>
        <w:autoSpaceDN w:val="0"/>
        <w:adjustRightInd w:val="0"/>
        <w:spacing w:after="0" w:line="480" w:lineRule="exact"/>
        <w:ind w:hanging="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Walton, G.</w:t>
      </w:r>
      <w:r w:rsidR="00AD4448">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M., &amp; Wilson, T.</w:t>
      </w:r>
      <w:r w:rsidR="00AD4448">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D. (2018). Wise interventions: Psychological remedies for social and personal problems. </w:t>
      </w:r>
      <w:r>
        <w:rPr>
          <w:rFonts w:ascii="Times New Roman" w:hAnsi="Times New Roman" w:cs="Times New Roman"/>
          <w:i/>
          <w:sz w:val="24"/>
          <w:szCs w:val="24"/>
          <w:shd w:val="clear" w:color="auto" w:fill="FFFFFF"/>
        </w:rPr>
        <w:t>Psychological Review 125</w:t>
      </w:r>
      <w:r>
        <w:rPr>
          <w:rFonts w:ascii="Times New Roman" w:hAnsi="Times New Roman" w:cs="Times New Roman"/>
          <w:sz w:val="24"/>
          <w:szCs w:val="24"/>
          <w:shd w:val="clear" w:color="auto" w:fill="FFFFFF"/>
        </w:rPr>
        <w:t>(5), 617-655.</w:t>
      </w:r>
      <w:r w:rsidR="00AD14B3">
        <w:rPr>
          <w:rFonts w:ascii="Times New Roman" w:hAnsi="Times New Roman" w:cs="Times New Roman"/>
          <w:sz w:val="24"/>
          <w:szCs w:val="24"/>
          <w:shd w:val="clear" w:color="auto" w:fill="FFFFFF"/>
        </w:rPr>
        <w:t xml:space="preserve"> </w:t>
      </w:r>
      <w:r w:rsidR="00554A1E">
        <w:rPr>
          <w:rFonts w:ascii="Times New Roman" w:hAnsi="Times New Roman" w:cs="Times New Roman"/>
          <w:sz w:val="24"/>
          <w:szCs w:val="24"/>
          <w:shd w:val="clear" w:color="auto" w:fill="FFFFFF"/>
        </w:rPr>
        <w:t>https://doi.org/</w:t>
      </w:r>
      <w:r w:rsidR="00AD14B3" w:rsidRPr="00AD14B3">
        <w:rPr>
          <w:rFonts w:ascii="Times New Roman" w:hAnsi="Times New Roman" w:cs="Times New Roman"/>
          <w:sz w:val="24"/>
          <w:szCs w:val="24"/>
          <w:shd w:val="clear" w:color="auto" w:fill="FFFFFF"/>
        </w:rPr>
        <w:t>10.1037/rev0000115</w:t>
      </w:r>
    </w:p>
    <w:p w14:paraId="2BB9CF5D" w14:textId="5009D60F" w:rsidR="000D6367" w:rsidRDefault="000D6367" w:rsidP="008C6426">
      <w:pPr>
        <w:spacing w:after="0" w:line="480" w:lineRule="exact"/>
        <w:ind w:hanging="720"/>
        <w:rPr>
          <w:rStyle w:val="Hyperlink"/>
          <w:rFonts w:ascii="Times New Roman" w:hAnsi="Times New Roman" w:cs="Times New Roman"/>
          <w:iCs/>
          <w:color w:val="000000" w:themeColor="text1"/>
          <w:sz w:val="24"/>
          <w:szCs w:val="24"/>
          <w:u w:val="none"/>
        </w:rPr>
      </w:pPr>
      <w:r w:rsidRPr="00DD72A0">
        <w:rPr>
          <w:rFonts w:ascii="Times New Roman" w:hAnsi="Times New Roman" w:cs="Times New Roman"/>
          <w:iCs/>
          <w:sz w:val="24"/>
          <w:szCs w:val="24"/>
        </w:rPr>
        <w:t>Waterman, A.</w:t>
      </w:r>
      <w:r w:rsidR="00AD4448" w:rsidRPr="008C6426">
        <w:rPr>
          <w:rFonts w:ascii="Times New Roman" w:hAnsi="Times New Roman" w:cs="Times New Roman"/>
          <w:iCs/>
          <w:sz w:val="24"/>
          <w:szCs w:val="24"/>
        </w:rPr>
        <w:t xml:space="preserve"> </w:t>
      </w:r>
      <w:r w:rsidRPr="00DD72A0">
        <w:rPr>
          <w:rFonts w:ascii="Times New Roman" w:hAnsi="Times New Roman" w:cs="Times New Roman"/>
          <w:iCs/>
          <w:sz w:val="24"/>
          <w:szCs w:val="24"/>
        </w:rPr>
        <w:t>S., Schwartz, S.</w:t>
      </w:r>
      <w:r w:rsidR="00AD4448" w:rsidRPr="008C6426">
        <w:rPr>
          <w:rFonts w:ascii="Times New Roman" w:hAnsi="Times New Roman" w:cs="Times New Roman"/>
          <w:iCs/>
          <w:sz w:val="24"/>
          <w:szCs w:val="24"/>
        </w:rPr>
        <w:t xml:space="preserve"> </w:t>
      </w:r>
      <w:r w:rsidRPr="00DD72A0">
        <w:rPr>
          <w:rFonts w:ascii="Times New Roman" w:hAnsi="Times New Roman" w:cs="Times New Roman"/>
          <w:iCs/>
          <w:sz w:val="24"/>
          <w:szCs w:val="24"/>
        </w:rPr>
        <w:t>J., Zamboanga, B.</w:t>
      </w:r>
      <w:r w:rsidR="00AD4448" w:rsidRPr="008C6426">
        <w:rPr>
          <w:rFonts w:ascii="Times New Roman" w:hAnsi="Times New Roman" w:cs="Times New Roman"/>
          <w:iCs/>
          <w:sz w:val="24"/>
          <w:szCs w:val="24"/>
        </w:rPr>
        <w:t xml:space="preserve"> </w:t>
      </w:r>
      <w:r w:rsidRPr="00DD72A0">
        <w:rPr>
          <w:rFonts w:ascii="Times New Roman" w:hAnsi="Times New Roman" w:cs="Times New Roman"/>
          <w:iCs/>
          <w:sz w:val="24"/>
          <w:szCs w:val="24"/>
        </w:rPr>
        <w:t>L., Ravert, R.</w:t>
      </w:r>
      <w:r w:rsidR="00AD4448" w:rsidRPr="008C6426">
        <w:rPr>
          <w:rFonts w:ascii="Times New Roman" w:hAnsi="Times New Roman" w:cs="Times New Roman"/>
          <w:iCs/>
          <w:sz w:val="24"/>
          <w:szCs w:val="24"/>
        </w:rPr>
        <w:t xml:space="preserve"> </w:t>
      </w:r>
      <w:r w:rsidRPr="00DD72A0">
        <w:rPr>
          <w:rFonts w:ascii="Times New Roman" w:hAnsi="Times New Roman" w:cs="Times New Roman"/>
          <w:iCs/>
          <w:sz w:val="24"/>
          <w:szCs w:val="24"/>
        </w:rPr>
        <w:t>D., Williams, M.</w:t>
      </w:r>
      <w:r w:rsidR="00AD4448" w:rsidRPr="008C6426">
        <w:rPr>
          <w:rFonts w:ascii="Times New Roman" w:hAnsi="Times New Roman" w:cs="Times New Roman"/>
          <w:iCs/>
          <w:sz w:val="24"/>
          <w:szCs w:val="24"/>
        </w:rPr>
        <w:t xml:space="preserve"> </w:t>
      </w:r>
      <w:r w:rsidRPr="00DD72A0">
        <w:rPr>
          <w:rFonts w:ascii="Times New Roman" w:hAnsi="Times New Roman" w:cs="Times New Roman"/>
          <w:iCs/>
          <w:sz w:val="24"/>
          <w:szCs w:val="24"/>
        </w:rPr>
        <w:t xml:space="preserve">K., Bede Agocha, V., </w:t>
      </w:r>
      <w:r w:rsidR="00AD4448" w:rsidRPr="00DD72A0">
        <w:rPr>
          <w:rFonts w:ascii="Times New Roman" w:hAnsi="Times New Roman" w:cs="Times New Roman"/>
          <w:iCs/>
          <w:sz w:val="24"/>
          <w:szCs w:val="24"/>
        </w:rPr>
        <w:t>Kim, S. Y</w:t>
      </w:r>
      <w:r w:rsidRPr="00DD72A0">
        <w:rPr>
          <w:rFonts w:ascii="Times New Roman" w:hAnsi="Times New Roman" w:cs="Times New Roman"/>
          <w:iCs/>
          <w:sz w:val="24"/>
          <w:szCs w:val="24"/>
        </w:rPr>
        <w:t>.</w:t>
      </w:r>
      <w:r w:rsidR="00AD4448">
        <w:rPr>
          <w:rFonts w:ascii="Times New Roman" w:hAnsi="Times New Roman" w:cs="Times New Roman"/>
          <w:iCs/>
          <w:sz w:val="24"/>
          <w:szCs w:val="24"/>
        </w:rPr>
        <w:t>,</w:t>
      </w:r>
      <w:r w:rsidRPr="00DD72A0">
        <w:rPr>
          <w:rFonts w:ascii="Times New Roman" w:hAnsi="Times New Roman" w:cs="Times New Roman"/>
          <w:iCs/>
          <w:sz w:val="24"/>
          <w:szCs w:val="24"/>
        </w:rPr>
        <w:t xml:space="preserve"> &amp; Donnellan,</w:t>
      </w:r>
      <w:r w:rsidR="00F76B2D" w:rsidRPr="00DD72A0">
        <w:rPr>
          <w:rFonts w:ascii="Times New Roman" w:hAnsi="Times New Roman" w:cs="Times New Roman"/>
          <w:iCs/>
          <w:sz w:val="24"/>
          <w:szCs w:val="24"/>
        </w:rPr>
        <w:t xml:space="preserve"> B.</w:t>
      </w:r>
      <w:r w:rsidRPr="00DD72A0">
        <w:rPr>
          <w:rFonts w:ascii="Times New Roman" w:hAnsi="Times New Roman" w:cs="Times New Roman"/>
          <w:iCs/>
          <w:sz w:val="24"/>
          <w:szCs w:val="24"/>
        </w:rPr>
        <w:t xml:space="preserve">M. (2010). </w:t>
      </w:r>
      <w:r w:rsidRPr="000D6367">
        <w:rPr>
          <w:rFonts w:ascii="Times New Roman" w:hAnsi="Times New Roman" w:cs="Times New Roman"/>
          <w:iCs/>
          <w:sz w:val="24"/>
          <w:szCs w:val="24"/>
        </w:rPr>
        <w:t>The Questionnaire for Eudaimonic Well-Being: Psychometric properties, demographic compari</w:t>
      </w:r>
      <w:r>
        <w:rPr>
          <w:rFonts w:ascii="Times New Roman" w:hAnsi="Times New Roman" w:cs="Times New Roman"/>
          <w:iCs/>
          <w:sz w:val="24"/>
          <w:szCs w:val="24"/>
        </w:rPr>
        <w:t xml:space="preserve">sons, and evidence of validity. </w:t>
      </w:r>
      <w:r w:rsidRPr="000D6367">
        <w:rPr>
          <w:rFonts w:ascii="Times New Roman" w:hAnsi="Times New Roman" w:cs="Times New Roman"/>
          <w:i/>
          <w:iCs/>
          <w:sz w:val="24"/>
          <w:szCs w:val="24"/>
        </w:rPr>
        <w:t>The Journal of Positive Psychology</w:t>
      </w:r>
      <w:r>
        <w:rPr>
          <w:rFonts w:ascii="Times New Roman" w:hAnsi="Times New Roman" w:cs="Times New Roman"/>
          <w:iCs/>
          <w:sz w:val="24"/>
          <w:szCs w:val="24"/>
        </w:rPr>
        <w:t xml:space="preserve">, </w:t>
      </w:r>
      <w:r w:rsidRPr="000D6367">
        <w:rPr>
          <w:rFonts w:ascii="Times New Roman" w:hAnsi="Times New Roman" w:cs="Times New Roman"/>
          <w:i/>
          <w:iCs/>
          <w:sz w:val="24"/>
          <w:szCs w:val="24"/>
        </w:rPr>
        <w:t>5</w:t>
      </w:r>
      <w:r w:rsidRPr="000D6367">
        <w:rPr>
          <w:rFonts w:ascii="Times New Roman" w:hAnsi="Times New Roman" w:cs="Times New Roman"/>
          <w:iCs/>
          <w:sz w:val="24"/>
          <w:szCs w:val="24"/>
        </w:rPr>
        <w:t>(1), 41-61.</w:t>
      </w:r>
      <w:r w:rsidR="00AD14B3">
        <w:rPr>
          <w:rFonts w:ascii="Times New Roman" w:hAnsi="Times New Roman" w:cs="Times New Roman"/>
          <w:iCs/>
          <w:sz w:val="24"/>
          <w:szCs w:val="24"/>
        </w:rPr>
        <w:t xml:space="preserve"> </w:t>
      </w:r>
      <w:hyperlink r:id="rId49" w:history="1">
        <w:r w:rsidR="00AD4448" w:rsidRPr="00DD72A0">
          <w:rPr>
            <w:rStyle w:val="Hyperlink"/>
            <w:rFonts w:ascii="Times New Roman" w:hAnsi="Times New Roman" w:cs="Times New Roman"/>
            <w:iCs/>
            <w:color w:val="000000" w:themeColor="text1"/>
            <w:sz w:val="24"/>
            <w:szCs w:val="24"/>
            <w:u w:val="none"/>
          </w:rPr>
          <w:t>https://doi.org/10.1080/17439760903435208</w:t>
        </w:r>
      </w:hyperlink>
    </w:p>
    <w:p w14:paraId="2465D5A4" w14:textId="53191083" w:rsidR="00CF4E8C" w:rsidRPr="00CF4E8C" w:rsidRDefault="00CF4E8C" w:rsidP="00CF4E8C">
      <w:pPr>
        <w:spacing w:after="0" w:line="480" w:lineRule="exact"/>
        <w:ind w:hanging="720"/>
        <w:rPr>
          <w:rStyle w:val="Hyperlink"/>
          <w:rFonts w:ascii="Times New Roman" w:hAnsi="Times New Roman" w:cs="Times New Roman"/>
          <w:iCs/>
          <w:color w:val="000000" w:themeColor="text1"/>
          <w:sz w:val="24"/>
          <w:szCs w:val="24"/>
          <w:u w:val="none"/>
        </w:rPr>
      </w:pPr>
      <w:r w:rsidRPr="00CF4E8C">
        <w:rPr>
          <w:rStyle w:val="Hyperlink"/>
          <w:rFonts w:ascii="Times New Roman" w:hAnsi="Times New Roman" w:cs="Times New Roman"/>
          <w:iCs/>
          <w:color w:val="000000" w:themeColor="text1"/>
          <w:sz w:val="24"/>
          <w:szCs w:val="24"/>
          <w:u w:val="none"/>
        </w:rPr>
        <w:t xml:space="preserve">Webster, J. D. (1993). Construction and validation of the reminiscence functions scale. </w:t>
      </w:r>
      <w:r w:rsidRPr="0053188F">
        <w:rPr>
          <w:rStyle w:val="Hyperlink"/>
          <w:rFonts w:ascii="Times New Roman" w:hAnsi="Times New Roman" w:cs="Times New Roman"/>
          <w:i/>
          <w:iCs/>
          <w:color w:val="000000" w:themeColor="text1"/>
          <w:sz w:val="24"/>
          <w:szCs w:val="24"/>
          <w:u w:val="none"/>
        </w:rPr>
        <w:t>Journal of Gerontology: Psychological Sciences, 48</w:t>
      </w:r>
      <w:r w:rsidR="005352B6">
        <w:rPr>
          <w:rStyle w:val="Hyperlink"/>
          <w:rFonts w:ascii="Times New Roman" w:hAnsi="Times New Roman" w:cs="Times New Roman"/>
          <w:color w:val="000000" w:themeColor="text1"/>
          <w:sz w:val="24"/>
          <w:szCs w:val="24"/>
          <w:u w:val="none"/>
        </w:rPr>
        <w:t>(5)</w:t>
      </w:r>
      <w:r w:rsidRPr="00CF4E8C">
        <w:rPr>
          <w:rStyle w:val="Hyperlink"/>
          <w:rFonts w:ascii="Times New Roman" w:hAnsi="Times New Roman" w:cs="Times New Roman"/>
          <w:iCs/>
          <w:color w:val="000000" w:themeColor="text1"/>
          <w:sz w:val="24"/>
          <w:szCs w:val="24"/>
          <w:u w:val="none"/>
        </w:rPr>
        <w:t xml:space="preserve">, 256–262. </w:t>
      </w:r>
      <w:r w:rsidR="005A70BC">
        <w:rPr>
          <w:rStyle w:val="Hyperlink"/>
          <w:rFonts w:ascii="Times New Roman" w:hAnsi="Times New Roman" w:cs="Times New Roman"/>
          <w:iCs/>
          <w:color w:val="000000" w:themeColor="text1"/>
          <w:sz w:val="24"/>
          <w:szCs w:val="24"/>
          <w:u w:val="none"/>
        </w:rPr>
        <w:t>https://doi.org/</w:t>
      </w:r>
      <w:r w:rsidRPr="00CF4E8C">
        <w:rPr>
          <w:rStyle w:val="Hyperlink"/>
          <w:rFonts w:ascii="Times New Roman" w:hAnsi="Times New Roman" w:cs="Times New Roman"/>
          <w:iCs/>
          <w:color w:val="000000" w:themeColor="text1"/>
          <w:sz w:val="24"/>
          <w:szCs w:val="24"/>
          <w:u w:val="none"/>
        </w:rPr>
        <w:t>10.1093/geronj/48.5.P256</w:t>
      </w:r>
    </w:p>
    <w:p w14:paraId="1AC26113" w14:textId="21EA0625" w:rsidR="005352B6" w:rsidRPr="00B1456E" w:rsidRDefault="008E5D68">
      <w:pPr>
        <w:spacing w:after="0" w:line="480" w:lineRule="exact"/>
        <w:ind w:hanging="720"/>
        <w:rPr>
          <w:rFonts w:asciiTheme="majorBidi" w:hAnsiTheme="majorBidi" w:cstheme="majorBidi"/>
          <w:iCs/>
          <w:sz w:val="24"/>
          <w:szCs w:val="24"/>
        </w:rPr>
      </w:pPr>
      <w:r w:rsidRPr="008E5D68">
        <w:rPr>
          <w:rFonts w:ascii="Times New Roman" w:hAnsi="Times New Roman" w:cs="Times New Roman"/>
          <w:iCs/>
          <w:sz w:val="24"/>
          <w:szCs w:val="24"/>
        </w:rPr>
        <w:t xml:space="preserve">Werman, D. S. (1977). Normal and pathological nostalgia. </w:t>
      </w:r>
      <w:r w:rsidRPr="0053188F">
        <w:rPr>
          <w:rFonts w:ascii="Times New Roman" w:hAnsi="Times New Roman" w:cs="Times New Roman"/>
          <w:i/>
          <w:iCs/>
          <w:sz w:val="24"/>
          <w:szCs w:val="24"/>
        </w:rPr>
        <w:t>Journal of the American Psychoanalytic Association, 25</w:t>
      </w:r>
      <w:r w:rsidR="005352B6">
        <w:rPr>
          <w:rFonts w:ascii="Times New Roman" w:hAnsi="Times New Roman" w:cs="Times New Roman"/>
          <w:sz w:val="24"/>
          <w:szCs w:val="24"/>
        </w:rPr>
        <w:t>(2)</w:t>
      </w:r>
      <w:r w:rsidRPr="008E5D68">
        <w:rPr>
          <w:rFonts w:ascii="Times New Roman" w:hAnsi="Times New Roman" w:cs="Times New Roman"/>
          <w:iCs/>
          <w:sz w:val="24"/>
          <w:szCs w:val="24"/>
        </w:rPr>
        <w:t>, 387–398.</w:t>
      </w:r>
      <w:r w:rsidR="005352B6">
        <w:rPr>
          <w:rFonts w:ascii="Times New Roman" w:hAnsi="Times New Roman" w:cs="Times New Roman"/>
          <w:iCs/>
          <w:sz w:val="24"/>
          <w:szCs w:val="24"/>
        </w:rPr>
        <w:t xml:space="preserve"> </w:t>
      </w:r>
      <w:hyperlink r:id="rId50" w:tgtFrame="_blank" w:history="1">
        <w:r w:rsidR="005352B6" w:rsidRPr="00B1456E">
          <w:rPr>
            <w:rStyle w:val="Hyperlink"/>
            <w:rFonts w:asciiTheme="majorBidi" w:hAnsiTheme="majorBidi" w:cstheme="majorBidi"/>
            <w:color w:val="auto"/>
            <w:sz w:val="24"/>
            <w:szCs w:val="24"/>
            <w:u w:val="none"/>
            <w:shd w:val="clear" w:color="auto" w:fill="FFFFFF"/>
          </w:rPr>
          <w:t>https://doi.org/10.1177/000306517702500205</w:t>
        </w:r>
      </w:hyperlink>
    </w:p>
    <w:p w14:paraId="0128A03D" w14:textId="12DB8BB1" w:rsidR="00CF4E8C" w:rsidRPr="004F15CB" w:rsidRDefault="00CF4E8C" w:rsidP="008E5D68">
      <w:pPr>
        <w:spacing w:after="0" w:line="480" w:lineRule="exact"/>
        <w:ind w:hanging="720"/>
        <w:rPr>
          <w:rFonts w:ascii="Times New Roman" w:hAnsi="Times New Roman" w:cs="Times New Roman"/>
          <w:iCs/>
          <w:sz w:val="24"/>
          <w:szCs w:val="24"/>
        </w:rPr>
      </w:pPr>
      <w:r w:rsidRPr="00646F63">
        <w:rPr>
          <w:rFonts w:ascii="Times New Roman" w:hAnsi="Times New Roman" w:cs="Times New Roman"/>
          <w:iCs/>
          <w:sz w:val="24"/>
          <w:szCs w:val="24"/>
          <w:lang w:val="en-GB"/>
        </w:rPr>
        <w:t xml:space="preserve">Westerhof, G. J., &amp; Bohlmeijer, E. T. (2014). </w:t>
      </w:r>
      <w:r>
        <w:rPr>
          <w:rFonts w:ascii="Times New Roman" w:hAnsi="Times New Roman" w:cs="Times New Roman"/>
          <w:iCs/>
          <w:sz w:val="24"/>
          <w:szCs w:val="24"/>
        </w:rPr>
        <w:t xml:space="preserve">Celebrating fifty years of research and applications in reminiscence and life review: State of the art and new directions. </w:t>
      </w:r>
      <w:r>
        <w:rPr>
          <w:rFonts w:ascii="Times New Roman" w:hAnsi="Times New Roman" w:cs="Times New Roman"/>
          <w:i/>
          <w:iCs/>
          <w:sz w:val="24"/>
          <w:szCs w:val="24"/>
        </w:rPr>
        <w:t>Journal of Aging Studies, 29</w:t>
      </w:r>
      <w:r>
        <w:rPr>
          <w:rFonts w:ascii="Times New Roman" w:hAnsi="Times New Roman" w:cs="Times New Roman"/>
          <w:iCs/>
          <w:sz w:val="24"/>
          <w:szCs w:val="24"/>
        </w:rPr>
        <w:t xml:space="preserve">, 107-114. </w:t>
      </w:r>
      <w:r w:rsidRPr="00CF4E8C">
        <w:rPr>
          <w:rFonts w:ascii="Times New Roman" w:hAnsi="Times New Roman" w:cs="Times New Roman"/>
          <w:iCs/>
          <w:sz w:val="24"/>
          <w:szCs w:val="24"/>
        </w:rPr>
        <w:t>http://dx.doi.org/10.1016/j.jaging.2014.02.003</w:t>
      </w:r>
    </w:p>
    <w:p w14:paraId="70B795C6" w14:textId="27D7A3D7" w:rsidR="00CF4E8C" w:rsidRDefault="00CF4E8C" w:rsidP="008E5D68">
      <w:pPr>
        <w:spacing w:after="0" w:line="480" w:lineRule="exact"/>
        <w:ind w:hanging="720"/>
        <w:rPr>
          <w:rFonts w:ascii="Times New Roman" w:hAnsi="Times New Roman" w:cs="Times New Roman"/>
          <w:iCs/>
          <w:sz w:val="24"/>
          <w:szCs w:val="24"/>
        </w:rPr>
      </w:pPr>
      <w:r w:rsidRPr="0053188F">
        <w:rPr>
          <w:rFonts w:ascii="Times New Roman" w:hAnsi="Times New Roman" w:cs="Times New Roman"/>
          <w:iCs/>
          <w:sz w:val="24"/>
          <w:szCs w:val="24"/>
          <w:lang w:val="de-DE"/>
        </w:rPr>
        <w:t xml:space="preserve">Westerhof, G. J., Bohlmeijer, E. T., &amp; Webster, J. (2010). </w:t>
      </w:r>
      <w:r w:rsidRPr="00CF4E8C">
        <w:rPr>
          <w:rFonts w:ascii="Times New Roman" w:hAnsi="Times New Roman" w:cs="Times New Roman"/>
          <w:iCs/>
          <w:sz w:val="24"/>
          <w:szCs w:val="24"/>
        </w:rPr>
        <w:t xml:space="preserve">Reminiscence and mental health: A review of recent progress in theory, research and interventions. </w:t>
      </w:r>
      <w:r w:rsidRPr="0053188F">
        <w:rPr>
          <w:rFonts w:ascii="Times New Roman" w:hAnsi="Times New Roman" w:cs="Times New Roman"/>
          <w:i/>
          <w:iCs/>
          <w:sz w:val="24"/>
          <w:szCs w:val="24"/>
        </w:rPr>
        <w:t>Ageing and Society, 30</w:t>
      </w:r>
      <w:r w:rsidRPr="00CF4E8C">
        <w:rPr>
          <w:rFonts w:ascii="Times New Roman" w:hAnsi="Times New Roman" w:cs="Times New Roman"/>
          <w:iCs/>
          <w:sz w:val="24"/>
          <w:szCs w:val="24"/>
        </w:rPr>
        <w:t xml:space="preserve">(4), 697-721. </w:t>
      </w:r>
      <w:r w:rsidR="005A70BC">
        <w:rPr>
          <w:rFonts w:ascii="Times New Roman" w:hAnsi="Times New Roman" w:cs="Times New Roman"/>
          <w:iCs/>
          <w:sz w:val="24"/>
          <w:szCs w:val="24"/>
        </w:rPr>
        <w:t>https://</w:t>
      </w:r>
      <w:r w:rsidRPr="00CF4E8C">
        <w:rPr>
          <w:rFonts w:ascii="Times New Roman" w:hAnsi="Times New Roman" w:cs="Times New Roman"/>
          <w:iCs/>
          <w:sz w:val="24"/>
          <w:szCs w:val="24"/>
        </w:rPr>
        <w:t>doi</w:t>
      </w:r>
      <w:r w:rsidR="005A70BC">
        <w:rPr>
          <w:rFonts w:ascii="Times New Roman" w:hAnsi="Times New Roman" w:cs="Times New Roman"/>
          <w:iCs/>
          <w:sz w:val="24"/>
          <w:szCs w:val="24"/>
        </w:rPr>
        <w:t>.org/</w:t>
      </w:r>
      <w:r w:rsidRPr="00CF4E8C">
        <w:rPr>
          <w:rFonts w:ascii="Times New Roman" w:hAnsi="Times New Roman" w:cs="Times New Roman"/>
          <w:iCs/>
          <w:sz w:val="24"/>
          <w:szCs w:val="24"/>
        </w:rPr>
        <w:t>10.1017/S0144686X09990328</w:t>
      </w:r>
    </w:p>
    <w:p w14:paraId="027C8648" w14:textId="55BCC277" w:rsidR="00CF4E8C" w:rsidRPr="00CF4E8C" w:rsidRDefault="00CF4E8C" w:rsidP="008E5D68">
      <w:pPr>
        <w:spacing w:after="0" w:line="480" w:lineRule="exact"/>
        <w:ind w:hanging="720"/>
        <w:rPr>
          <w:rFonts w:ascii="Times New Roman" w:hAnsi="Times New Roman" w:cs="Times New Roman"/>
          <w:iCs/>
          <w:sz w:val="24"/>
          <w:szCs w:val="24"/>
        </w:rPr>
      </w:pPr>
      <w:r>
        <w:rPr>
          <w:rFonts w:ascii="Times New Roman" w:hAnsi="Times New Roman" w:cs="Times New Roman"/>
          <w:iCs/>
          <w:sz w:val="24"/>
          <w:szCs w:val="24"/>
        </w:rPr>
        <w:lastRenderedPageBreak/>
        <w:t xml:space="preserve">Westerhof, G. J., &amp; Slatman, S. (2019). In search of the best evidence for life review therapy to reduce depressive symptoms in older adults: A meta-analysis of randomized controlled trials. </w:t>
      </w:r>
      <w:r>
        <w:rPr>
          <w:rFonts w:ascii="Times New Roman" w:hAnsi="Times New Roman" w:cs="Times New Roman"/>
          <w:i/>
          <w:iCs/>
          <w:sz w:val="24"/>
          <w:szCs w:val="24"/>
        </w:rPr>
        <w:t>Clinical Psychology Science and Practice, 26</w:t>
      </w:r>
      <w:r w:rsidR="00DC1AE9">
        <w:rPr>
          <w:rFonts w:ascii="Times New Roman" w:hAnsi="Times New Roman" w:cs="Times New Roman"/>
          <w:iCs/>
          <w:sz w:val="24"/>
          <w:szCs w:val="24"/>
        </w:rPr>
        <w:t xml:space="preserve"> (</w:t>
      </w:r>
      <w:r>
        <w:rPr>
          <w:rFonts w:ascii="Times New Roman" w:hAnsi="Times New Roman" w:cs="Times New Roman"/>
          <w:iCs/>
          <w:sz w:val="24"/>
          <w:szCs w:val="24"/>
        </w:rPr>
        <w:t>e12301</w:t>
      </w:r>
      <w:r w:rsidR="00DC1AE9">
        <w:rPr>
          <w:rFonts w:ascii="Times New Roman" w:hAnsi="Times New Roman" w:cs="Times New Roman"/>
          <w:iCs/>
          <w:sz w:val="24"/>
          <w:szCs w:val="24"/>
        </w:rPr>
        <w:t>), 1-11</w:t>
      </w:r>
      <w:r>
        <w:rPr>
          <w:rFonts w:ascii="Times New Roman" w:hAnsi="Times New Roman" w:cs="Times New Roman"/>
          <w:iCs/>
          <w:sz w:val="24"/>
          <w:szCs w:val="24"/>
        </w:rPr>
        <w:t xml:space="preserve">. </w:t>
      </w:r>
      <w:r w:rsidRPr="00CF4E8C">
        <w:rPr>
          <w:rFonts w:ascii="Times New Roman" w:hAnsi="Times New Roman" w:cs="Times New Roman"/>
          <w:iCs/>
          <w:sz w:val="24"/>
          <w:szCs w:val="24"/>
        </w:rPr>
        <w:t>https://doi.org/10.1111/cpsp.12301</w:t>
      </w:r>
    </w:p>
    <w:p w14:paraId="39196FF7" w14:textId="3B960772" w:rsidR="00275ED8" w:rsidRDefault="0020657C" w:rsidP="00B1456E">
      <w:pPr>
        <w:spacing w:after="0" w:line="480" w:lineRule="exact"/>
        <w:ind w:hanging="720"/>
        <w:rPr>
          <w:rFonts w:ascii="Times New Roman" w:hAnsi="Times New Roman" w:cs="Times New Roman"/>
          <w:iCs/>
          <w:sz w:val="24"/>
          <w:szCs w:val="24"/>
        </w:rPr>
      </w:pPr>
      <w:r w:rsidRPr="00646F63">
        <w:rPr>
          <w:rFonts w:ascii="Times New Roman" w:hAnsi="Times New Roman" w:cs="Times New Roman"/>
          <w:iCs/>
          <w:sz w:val="24"/>
          <w:szCs w:val="24"/>
          <w:lang w:val="en-GB"/>
        </w:rPr>
        <w:t>Wildschut, T., &amp; Sedikides, C. (</w:t>
      </w:r>
      <w:r w:rsidR="00193374" w:rsidRPr="00646F63">
        <w:rPr>
          <w:rFonts w:ascii="Times New Roman" w:hAnsi="Times New Roman" w:cs="Times New Roman"/>
          <w:iCs/>
          <w:sz w:val="24"/>
          <w:szCs w:val="24"/>
          <w:lang w:val="en-GB"/>
        </w:rPr>
        <w:t>2020</w:t>
      </w:r>
      <w:r w:rsidR="00275ED8" w:rsidRPr="00646F63">
        <w:rPr>
          <w:rFonts w:ascii="Times New Roman" w:hAnsi="Times New Roman" w:cs="Times New Roman"/>
          <w:iCs/>
          <w:sz w:val="24"/>
          <w:szCs w:val="24"/>
          <w:lang w:val="en-GB"/>
        </w:rPr>
        <w:t>a</w:t>
      </w:r>
      <w:r w:rsidRPr="00646F63">
        <w:rPr>
          <w:rFonts w:ascii="Times New Roman" w:hAnsi="Times New Roman" w:cs="Times New Roman"/>
          <w:iCs/>
          <w:sz w:val="24"/>
          <w:szCs w:val="24"/>
          <w:lang w:val="en-GB"/>
        </w:rPr>
        <w:t xml:space="preserve">). </w:t>
      </w:r>
      <w:r w:rsidRPr="0020657C">
        <w:rPr>
          <w:rFonts w:ascii="Times New Roman" w:hAnsi="Times New Roman" w:cs="Times New Roman"/>
          <w:iCs/>
          <w:sz w:val="24"/>
          <w:szCs w:val="24"/>
        </w:rPr>
        <w:t xml:space="preserve">The measurement of nostalgia. In Ruch, W., Bakker, A. B., Tay, L., &amp; Gander, F. (Eds.), </w:t>
      </w:r>
      <w:r w:rsidRPr="0020657C">
        <w:rPr>
          <w:rFonts w:ascii="Times New Roman" w:hAnsi="Times New Roman" w:cs="Times New Roman"/>
          <w:i/>
          <w:iCs/>
          <w:sz w:val="24"/>
          <w:szCs w:val="24"/>
        </w:rPr>
        <w:t xml:space="preserve">Handbook of positive psychology assessment. </w:t>
      </w:r>
      <w:r w:rsidRPr="0020657C">
        <w:rPr>
          <w:rFonts w:ascii="Times New Roman" w:hAnsi="Times New Roman" w:cs="Times New Roman"/>
          <w:iCs/>
          <w:sz w:val="24"/>
          <w:szCs w:val="24"/>
        </w:rPr>
        <w:t>Hogrefe.</w:t>
      </w:r>
    </w:p>
    <w:p w14:paraId="5244D328" w14:textId="622CDDA8" w:rsidR="00275ED8" w:rsidRPr="00B1456E" w:rsidRDefault="00275ED8">
      <w:pPr>
        <w:spacing w:after="0" w:line="480" w:lineRule="exact"/>
        <w:ind w:hanging="720"/>
        <w:rPr>
          <w:rFonts w:asciiTheme="majorBidi" w:hAnsiTheme="majorBidi" w:cstheme="majorBidi"/>
          <w:iCs/>
          <w:sz w:val="24"/>
          <w:szCs w:val="24"/>
        </w:rPr>
      </w:pPr>
      <w:r w:rsidRPr="00B1456E">
        <w:rPr>
          <w:rFonts w:asciiTheme="majorBidi" w:hAnsiTheme="majorBidi" w:cstheme="majorBidi"/>
          <w:color w:val="000000"/>
          <w:sz w:val="24"/>
          <w:szCs w:val="24"/>
          <w:bdr w:val="none" w:sz="0" w:space="0" w:color="auto" w:frame="1"/>
        </w:rPr>
        <w:t>Wildschut, T., &amp; Sedikides, C. (2020b). The psychology of nostalgia: Delineating the emotion’s nature and functions. In M. H. Jacobsen (Ed.), </w:t>
      </w:r>
      <w:r w:rsidRPr="00B1456E">
        <w:rPr>
          <w:rFonts w:asciiTheme="majorBidi" w:hAnsiTheme="majorBidi" w:cstheme="majorBidi"/>
          <w:i/>
          <w:iCs/>
          <w:color w:val="000000"/>
          <w:sz w:val="24"/>
          <w:szCs w:val="24"/>
        </w:rPr>
        <w:t>Nostalgia now:</w:t>
      </w:r>
      <w:r w:rsidRPr="00B1456E">
        <w:rPr>
          <w:rFonts w:asciiTheme="majorBidi" w:hAnsiTheme="majorBidi" w:cstheme="majorBidi"/>
          <w:color w:val="000000"/>
          <w:sz w:val="24"/>
          <w:szCs w:val="24"/>
          <w:bdr w:val="none" w:sz="0" w:space="0" w:color="auto" w:frame="1"/>
        </w:rPr>
        <w:t> </w:t>
      </w:r>
      <w:r w:rsidRPr="00B1456E">
        <w:rPr>
          <w:rFonts w:asciiTheme="majorBidi" w:hAnsiTheme="majorBidi" w:cstheme="majorBidi"/>
          <w:i/>
          <w:color w:val="000000"/>
          <w:sz w:val="24"/>
          <w:szCs w:val="24"/>
          <w:lang w:eastAsia="da-DK"/>
        </w:rPr>
        <w:t>Cross-disciplinary perspectives on the past in the present</w:t>
      </w:r>
      <w:r w:rsidRPr="00B1456E">
        <w:rPr>
          <w:rFonts w:asciiTheme="majorBidi" w:hAnsiTheme="majorBidi" w:cstheme="majorBidi"/>
          <w:color w:val="000000"/>
          <w:sz w:val="24"/>
          <w:szCs w:val="24"/>
          <w:lang w:eastAsia="da-DK"/>
        </w:rPr>
        <w:t xml:space="preserve"> (pp. 47-65). </w:t>
      </w:r>
      <w:r w:rsidRPr="00B1456E">
        <w:rPr>
          <w:rFonts w:asciiTheme="majorBidi" w:hAnsiTheme="majorBidi" w:cstheme="majorBidi"/>
          <w:color w:val="000000"/>
          <w:sz w:val="24"/>
          <w:szCs w:val="24"/>
        </w:rPr>
        <w:t>Routledge Press.</w:t>
      </w:r>
    </w:p>
    <w:p w14:paraId="70B2D750" w14:textId="19460A01" w:rsidR="00AD4448" w:rsidRPr="00DD72A0" w:rsidRDefault="00AD4448">
      <w:pPr>
        <w:spacing w:after="0" w:line="480" w:lineRule="exact"/>
        <w:ind w:hanging="720"/>
        <w:rPr>
          <w:rFonts w:asciiTheme="majorBidi" w:hAnsiTheme="majorBidi" w:cstheme="majorBidi"/>
          <w:iCs/>
          <w:sz w:val="24"/>
          <w:szCs w:val="24"/>
        </w:rPr>
      </w:pPr>
      <w:r w:rsidRPr="00646F63">
        <w:rPr>
          <w:rFonts w:asciiTheme="majorBidi" w:hAnsiTheme="majorBidi" w:cstheme="majorBidi"/>
          <w:sz w:val="24"/>
          <w:szCs w:val="24"/>
          <w:lang w:val="en-GB"/>
        </w:rPr>
        <w:t xml:space="preserve">Wildschut, T., Sedikides, C., &amp; Alowidy, D. (2019). </w:t>
      </w:r>
      <w:r w:rsidRPr="00DD72A0">
        <w:rPr>
          <w:rFonts w:asciiTheme="majorBidi" w:hAnsiTheme="majorBidi" w:cstheme="majorBidi"/>
          <w:i/>
          <w:sz w:val="24"/>
          <w:szCs w:val="24"/>
        </w:rPr>
        <w:t>Hanin</w:t>
      </w:r>
      <w:r w:rsidRPr="00DD72A0">
        <w:rPr>
          <w:rFonts w:asciiTheme="majorBidi" w:hAnsiTheme="majorBidi" w:cstheme="majorBidi"/>
          <w:sz w:val="24"/>
          <w:szCs w:val="24"/>
        </w:rPr>
        <w:t xml:space="preserve">: Nostalgia among Syrian refugees. </w:t>
      </w:r>
      <w:r w:rsidRPr="00DD72A0">
        <w:rPr>
          <w:rFonts w:asciiTheme="majorBidi" w:hAnsiTheme="majorBidi" w:cstheme="majorBidi"/>
          <w:i/>
          <w:sz w:val="24"/>
          <w:szCs w:val="24"/>
        </w:rPr>
        <w:t>European Journal of Social Psychology, 49</w:t>
      </w:r>
      <w:r w:rsidRPr="00DD72A0">
        <w:rPr>
          <w:rFonts w:asciiTheme="majorBidi" w:hAnsiTheme="majorBidi" w:cstheme="majorBidi"/>
          <w:iCs/>
          <w:sz w:val="24"/>
          <w:szCs w:val="24"/>
        </w:rPr>
        <w:t>(7), 1368-1384</w:t>
      </w:r>
      <w:r w:rsidRPr="00DD72A0">
        <w:rPr>
          <w:rFonts w:asciiTheme="majorBidi" w:hAnsiTheme="majorBidi" w:cstheme="majorBidi"/>
          <w:sz w:val="24"/>
          <w:szCs w:val="24"/>
        </w:rPr>
        <w:t>. https://doi.org/</w:t>
      </w:r>
      <w:hyperlink r:id="rId51" w:history="1">
        <w:r w:rsidRPr="00DD72A0">
          <w:rPr>
            <w:rStyle w:val="Hyperlink"/>
            <w:rFonts w:asciiTheme="majorBidi" w:hAnsiTheme="majorBidi" w:cstheme="majorBidi"/>
            <w:bCs/>
            <w:color w:val="000000"/>
            <w:sz w:val="24"/>
            <w:szCs w:val="24"/>
            <w:u w:val="none"/>
            <w:shd w:val="clear" w:color="auto" w:fill="FFFFFF"/>
          </w:rPr>
          <w:t>10.1002/ejsp.2590</w:t>
        </w:r>
      </w:hyperlink>
    </w:p>
    <w:p w14:paraId="4AA15398" w14:textId="2EFA88F4" w:rsidR="00797369" w:rsidRPr="00A82CB6" w:rsidRDefault="0028477A" w:rsidP="00A82CB6">
      <w:pPr>
        <w:spacing w:after="0" w:line="480" w:lineRule="exact"/>
        <w:ind w:hanging="720"/>
        <w:rPr>
          <w:rFonts w:asciiTheme="majorBidi" w:hAnsiTheme="majorBidi" w:cstheme="majorBidi"/>
          <w:iCs/>
          <w:sz w:val="24"/>
          <w:szCs w:val="24"/>
        </w:rPr>
      </w:pPr>
      <w:r w:rsidRPr="0028477A">
        <w:rPr>
          <w:rFonts w:ascii="Times New Roman" w:hAnsi="Times New Roman" w:cs="Times New Roman"/>
          <w:iCs/>
          <w:sz w:val="24"/>
          <w:szCs w:val="24"/>
        </w:rPr>
        <w:t xml:space="preserve">Wildschut, T., Sedikides, C., Arndt, J., &amp; Routledge, C. (2006). Nostalgia: Content, triggers, functions. </w:t>
      </w:r>
      <w:r w:rsidRPr="0028477A">
        <w:rPr>
          <w:rFonts w:ascii="Times New Roman" w:hAnsi="Times New Roman" w:cs="Times New Roman"/>
          <w:i/>
          <w:iCs/>
          <w:sz w:val="24"/>
          <w:szCs w:val="24"/>
        </w:rPr>
        <w:t>Journal of Personality and Social Psychology, 91</w:t>
      </w:r>
      <w:r w:rsidR="00F419C3">
        <w:rPr>
          <w:rFonts w:ascii="Times New Roman" w:hAnsi="Times New Roman" w:cs="Times New Roman"/>
          <w:sz w:val="24"/>
          <w:szCs w:val="24"/>
        </w:rPr>
        <w:t>(5)</w:t>
      </w:r>
      <w:r w:rsidRPr="0028477A">
        <w:rPr>
          <w:rFonts w:ascii="Times New Roman" w:hAnsi="Times New Roman" w:cs="Times New Roman"/>
          <w:iCs/>
          <w:sz w:val="24"/>
          <w:szCs w:val="24"/>
        </w:rPr>
        <w:t>, 975-993.</w:t>
      </w:r>
      <w:r w:rsidR="00797369">
        <w:rPr>
          <w:rFonts w:ascii="Times New Roman" w:hAnsi="Times New Roman" w:cs="Times New Roman"/>
          <w:iCs/>
          <w:sz w:val="24"/>
          <w:szCs w:val="24"/>
        </w:rPr>
        <w:t xml:space="preserve"> </w:t>
      </w:r>
      <w:hyperlink r:id="rId52" w:history="1">
        <w:r w:rsidR="00554A1E">
          <w:rPr>
            <w:rStyle w:val="Hyperlink"/>
            <w:rFonts w:asciiTheme="majorBidi" w:hAnsiTheme="majorBidi" w:cstheme="majorBidi"/>
            <w:bCs/>
            <w:color w:val="000000"/>
            <w:sz w:val="24"/>
            <w:szCs w:val="24"/>
            <w:u w:val="none"/>
          </w:rPr>
          <w:t>https://doi.org/</w:t>
        </w:r>
        <w:r w:rsidR="00797369" w:rsidRPr="00A82CB6">
          <w:rPr>
            <w:rStyle w:val="Hyperlink"/>
            <w:rFonts w:asciiTheme="majorBidi" w:hAnsiTheme="majorBidi" w:cstheme="majorBidi"/>
            <w:bCs/>
            <w:color w:val="000000"/>
            <w:sz w:val="24"/>
            <w:szCs w:val="24"/>
            <w:u w:val="none"/>
          </w:rPr>
          <w:t>10.1037/0022-3514.91.5.975</w:t>
        </w:r>
      </w:hyperlink>
    </w:p>
    <w:p w14:paraId="4681CB0E" w14:textId="5C64C225" w:rsidR="00F419C3" w:rsidRPr="00A82CB6" w:rsidRDefault="00F419C3" w:rsidP="008C6426">
      <w:pPr>
        <w:spacing w:after="0" w:line="480" w:lineRule="exact"/>
        <w:ind w:hanging="720"/>
        <w:rPr>
          <w:rFonts w:asciiTheme="majorBidi" w:hAnsiTheme="majorBidi" w:cstheme="majorBidi"/>
          <w:iCs/>
          <w:sz w:val="24"/>
          <w:szCs w:val="24"/>
        </w:rPr>
      </w:pPr>
      <w:r w:rsidRPr="00A82CB6">
        <w:rPr>
          <w:rFonts w:asciiTheme="majorBidi" w:hAnsiTheme="majorBidi" w:cstheme="majorBidi"/>
          <w:bCs/>
          <w:color w:val="000000"/>
          <w:sz w:val="24"/>
          <w:szCs w:val="24"/>
          <w:lang w:val="en-GB"/>
        </w:rPr>
        <w:t xml:space="preserve">Wildschut, C., Sedikides, C., &amp; Cordaro, F. (2011). </w:t>
      </w:r>
      <w:r w:rsidRPr="00A82CB6">
        <w:rPr>
          <w:rFonts w:asciiTheme="majorBidi" w:hAnsiTheme="majorBidi" w:cstheme="majorBidi"/>
          <w:bCs/>
          <w:color w:val="000000"/>
          <w:sz w:val="24"/>
          <w:szCs w:val="24"/>
        </w:rPr>
        <w:t>Self-regulatory interplay between negative and positive emotions: The case of loneliness and nostalgia. In I. Nyklicek, A.</w:t>
      </w:r>
      <w:r w:rsidR="00AD4448">
        <w:rPr>
          <w:rFonts w:asciiTheme="majorBidi" w:hAnsiTheme="majorBidi" w:cstheme="majorBidi"/>
          <w:bCs/>
          <w:color w:val="000000"/>
          <w:sz w:val="24"/>
          <w:szCs w:val="24"/>
        </w:rPr>
        <w:t xml:space="preserve"> </w:t>
      </w:r>
      <w:r w:rsidRPr="00A82CB6">
        <w:rPr>
          <w:rFonts w:asciiTheme="majorBidi" w:hAnsiTheme="majorBidi" w:cstheme="majorBidi"/>
          <w:bCs/>
          <w:color w:val="000000"/>
          <w:sz w:val="24"/>
          <w:szCs w:val="24"/>
        </w:rPr>
        <w:t>J.</w:t>
      </w:r>
      <w:r w:rsidR="00AD4448">
        <w:rPr>
          <w:rFonts w:asciiTheme="majorBidi" w:hAnsiTheme="majorBidi" w:cstheme="majorBidi"/>
          <w:bCs/>
          <w:color w:val="000000"/>
          <w:sz w:val="24"/>
          <w:szCs w:val="24"/>
        </w:rPr>
        <w:t xml:space="preserve"> </w:t>
      </w:r>
      <w:r w:rsidRPr="00A82CB6">
        <w:rPr>
          <w:rFonts w:asciiTheme="majorBidi" w:hAnsiTheme="majorBidi" w:cstheme="majorBidi"/>
          <w:bCs/>
          <w:color w:val="000000"/>
          <w:sz w:val="24"/>
          <w:szCs w:val="24"/>
        </w:rPr>
        <w:t>J.</w:t>
      </w:r>
      <w:r w:rsidR="00AD4448">
        <w:rPr>
          <w:rFonts w:asciiTheme="majorBidi" w:hAnsiTheme="majorBidi" w:cstheme="majorBidi"/>
          <w:bCs/>
          <w:color w:val="000000"/>
          <w:sz w:val="24"/>
          <w:szCs w:val="24"/>
        </w:rPr>
        <w:t xml:space="preserve"> </w:t>
      </w:r>
      <w:r w:rsidRPr="00A82CB6">
        <w:rPr>
          <w:rFonts w:asciiTheme="majorBidi" w:hAnsiTheme="majorBidi" w:cstheme="majorBidi"/>
          <w:bCs/>
          <w:color w:val="000000"/>
          <w:sz w:val="24"/>
          <w:szCs w:val="24"/>
        </w:rPr>
        <w:t xml:space="preserve">M. Vingerhoets, &amp; M. Zeelenberg (Eds.), </w:t>
      </w:r>
      <w:r w:rsidRPr="00A82CB6">
        <w:rPr>
          <w:rFonts w:asciiTheme="majorBidi" w:hAnsiTheme="majorBidi" w:cstheme="majorBidi"/>
          <w:bCs/>
          <w:i/>
          <w:iCs/>
          <w:color w:val="000000"/>
          <w:sz w:val="24"/>
          <w:szCs w:val="24"/>
        </w:rPr>
        <w:t>Emotion regulation and well-being</w:t>
      </w:r>
      <w:r w:rsidRPr="00A82CB6">
        <w:rPr>
          <w:rFonts w:asciiTheme="majorBidi" w:hAnsiTheme="majorBidi" w:cstheme="majorBidi"/>
          <w:bCs/>
          <w:color w:val="000000"/>
          <w:sz w:val="24"/>
          <w:szCs w:val="24"/>
        </w:rPr>
        <w:t xml:space="preserve"> (pp. 67-83). Springer. </w:t>
      </w:r>
    </w:p>
    <w:p w14:paraId="0DF21A95" w14:textId="59317248" w:rsidR="00F419C3" w:rsidRPr="00A82CB6" w:rsidRDefault="00F419C3" w:rsidP="00A82CB6">
      <w:pPr>
        <w:spacing w:after="0" w:line="480" w:lineRule="exact"/>
        <w:ind w:hanging="720"/>
        <w:rPr>
          <w:rFonts w:asciiTheme="majorBidi" w:hAnsiTheme="majorBidi" w:cstheme="majorBidi"/>
          <w:iCs/>
          <w:sz w:val="24"/>
          <w:szCs w:val="24"/>
        </w:rPr>
      </w:pPr>
      <w:r w:rsidRPr="00A82CB6">
        <w:rPr>
          <w:rFonts w:asciiTheme="majorBidi" w:hAnsiTheme="majorBidi" w:cstheme="majorBidi"/>
          <w:bCs/>
          <w:color w:val="000000"/>
          <w:sz w:val="24"/>
          <w:szCs w:val="24"/>
        </w:rPr>
        <w:t xml:space="preserve">Wildschut, T., Sedikides, C., Routledge, C., Arndt, J., &amp; Cordaro, </w:t>
      </w:r>
      <w:r w:rsidR="00C918E0">
        <w:rPr>
          <w:rFonts w:asciiTheme="majorBidi" w:hAnsiTheme="majorBidi" w:cstheme="majorBidi"/>
          <w:bCs/>
          <w:color w:val="000000"/>
          <w:sz w:val="24"/>
          <w:szCs w:val="24"/>
        </w:rPr>
        <w:t>F</w:t>
      </w:r>
      <w:r w:rsidRPr="00A82CB6">
        <w:rPr>
          <w:rFonts w:asciiTheme="majorBidi" w:hAnsiTheme="majorBidi" w:cstheme="majorBidi"/>
          <w:bCs/>
          <w:color w:val="000000"/>
          <w:sz w:val="24"/>
          <w:szCs w:val="24"/>
        </w:rPr>
        <w:t xml:space="preserve">. (2010). Nostalgia as a repository of social connectedness: The role of attachment-related avoidance. </w:t>
      </w:r>
      <w:r w:rsidRPr="00A82CB6">
        <w:rPr>
          <w:rFonts w:asciiTheme="majorBidi" w:hAnsiTheme="majorBidi" w:cstheme="majorBidi"/>
          <w:bCs/>
          <w:i/>
          <w:color w:val="000000"/>
          <w:sz w:val="24"/>
          <w:szCs w:val="24"/>
        </w:rPr>
        <w:t>Journal of Personality and Social Psychology, 98</w:t>
      </w:r>
      <w:r>
        <w:rPr>
          <w:rFonts w:asciiTheme="majorBidi" w:hAnsiTheme="majorBidi" w:cstheme="majorBidi"/>
          <w:bCs/>
          <w:iCs/>
          <w:color w:val="000000"/>
          <w:sz w:val="24"/>
          <w:szCs w:val="24"/>
        </w:rPr>
        <w:t>(4)</w:t>
      </w:r>
      <w:r w:rsidRPr="00A82CB6">
        <w:rPr>
          <w:rFonts w:asciiTheme="majorBidi" w:hAnsiTheme="majorBidi" w:cstheme="majorBidi"/>
          <w:bCs/>
          <w:iCs/>
          <w:color w:val="000000"/>
          <w:sz w:val="24"/>
          <w:szCs w:val="24"/>
        </w:rPr>
        <w:t>, 573-586</w:t>
      </w:r>
      <w:r w:rsidRPr="00A82CB6">
        <w:rPr>
          <w:rFonts w:asciiTheme="majorBidi" w:hAnsiTheme="majorBidi" w:cstheme="majorBidi"/>
          <w:bCs/>
          <w:color w:val="000000"/>
          <w:sz w:val="24"/>
          <w:szCs w:val="24"/>
        </w:rPr>
        <w:t xml:space="preserve">. </w:t>
      </w:r>
      <w:hyperlink r:id="rId53" w:history="1">
        <w:r w:rsidR="00554A1E">
          <w:rPr>
            <w:rStyle w:val="Hyperlink"/>
            <w:rFonts w:asciiTheme="majorBidi" w:hAnsiTheme="majorBidi" w:cstheme="majorBidi"/>
            <w:bCs/>
            <w:color w:val="000000"/>
            <w:sz w:val="24"/>
            <w:szCs w:val="24"/>
            <w:u w:val="none"/>
          </w:rPr>
          <w:t>https://doi.org/</w:t>
        </w:r>
        <w:r w:rsidRPr="00A82CB6">
          <w:rPr>
            <w:rStyle w:val="Hyperlink"/>
            <w:rFonts w:asciiTheme="majorBidi" w:hAnsiTheme="majorBidi" w:cstheme="majorBidi"/>
            <w:bCs/>
            <w:color w:val="000000"/>
            <w:sz w:val="24"/>
            <w:szCs w:val="24"/>
            <w:u w:val="none"/>
          </w:rPr>
          <w:t>10.1037/a0017597</w:t>
        </w:r>
      </w:hyperlink>
    </w:p>
    <w:p w14:paraId="22316483" w14:textId="0307B309" w:rsidR="00583A2D" w:rsidRPr="0065326D" w:rsidRDefault="00583A2D" w:rsidP="006D311C">
      <w:pPr>
        <w:spacing w:after="0" w:line="480" w:lineRule="exact"/>
        <w:ind w:hanging="720"/>
        <w:rPr>
          <w:rFonts w:ascii="Times New Roman" w:hAnsi="Times New Roman" w:cs="Times New Roman"/>
          <w:iCs/>
          <w:sz w:val="24"/>
          <w:szCs w:val="24"/>
          <w:lang w:val="en-GB"/>
        </w:rPr>
      </w:pPr>
      <w:r w:rsidRPr="00773FBD">
        <w:rPr>
          <w:rFonts w:ascii="Times New Roman" w:hAnsi="Times New Roman" w:cs="Times New Roman"/>
          <w:iCs/>
          <w:sz w:val="24"/>
          <w:szCs w:val="24"/>
          <w:lang w:val="en-GB"/>
        </w:rPr>
        <w:t>Wood, A.</w:t>
      </w:r>
      <w:r w:rsidR="00AD4448">
        <w:rPr>
          <w:rFonts w:ascii="Times New Roman" w:hAnsi="Times New Roman" w:cs="Times New Roman"/>
          <w:iCs/>
          <w:sz w:val="24"/>
          <w:szCs w:val="24"/>
          <w:lang w:val="en-GB"/>
        </w:rPr>
        <w:t xml:space="preserve"> </w:t>
      </w:r>
      <w:r w:rsidRPr="00773FBD">
        <w:rPr>
          <w:rFonts w:ascii="Times New Roman" w:hAnsi="Times New Roman" w:cs="Times New Roman"/>
          <w:iCs/>
          <w:sz w:val="24"/>
          <w:szCs w:val="24"/>
          <w:lang w:val="en-GB"/>
        </w:rPr>
        <w:t>M., Linley, P.</w:t>
      </w:r>
      <w:r w:rsidR="00AD4448">
        <w:rPr>
          <w:rFonts w:ascii="Times New Roman" w:hAnsi="Times New Roman" w:cs="Times New Roman"/>
          <w:iCs/>
          <w:sz w:val="24"/>
          <w:szCs w:val="24"/>
          <w:lang w:val="en-GB"/>
        </w:rPr>
        <w:t xml:space="preserve"> </w:t>
      </w:r>
      <w:r w:rsidRPr="00773FBD">
        <w:rPr>
          <w:rFonts w:ascii="Times New Roman" w:hAnsi="Times New Roman" w:cs="Times New Roman"/>
          <w:iCs/>
          <w:sz w:val="24"/>
          <w:szCs w:val="24"/>
          <w:lang w:val="en-GB"/>
        </w:rPr>
        <w:t xml:space="preserve">A., Maltby, J., Baliousis, M., &amp; Joseph, S. (2008). The authentic personality: A theoretical and empirical conceptualization, and the development of the Authenticity Scale. </w:t>
      </w:r>
      <w:r w:rsidRPr="00773FBD">
        <w:rPr>
          <w:rFonts w:ascii="Times New Roman" w:hAnsi="Times New Roman" w:cs="Times New Roman"/>
          <w:i/>
          <w:iCs/>
          <w:sz w:val="24"/>
          <w:szCs w:val="24"/>
          <w:lang w:val="en-GB"/>
        </w:rPr>
        <w:t>Journal of Counseling Psychology, 55</w:t>
      </w:r>
      <w:r w:rsidR="006D311C">
        <w:rPr>
          <w:rFonts w:ascii="Times New Roman" w:hAnsi="Times New Roman" w:cs="Times New Roman"/>
          <w:iCs/>
          <w:sz w:val="24"/>
          <w:szCs w:val="24"/>
          <w:lang w:val="en-GB"/>
        </w:rPr>
        <w:t>(3)</w:t>
      </w:r>
      <w:r w:rsidRPr="00773FBD">
        <w:rPr>
          <w:rFonts w:ascii="Times New Roman" w:hAnsi="Times New Roman" w:cs="Times New Roman"/>
          <w:iCs/>
          <w:sz w:val="24"/>
          <w:szCs w:val="24"/>
          <w:lang w:val="en-GB"/>
        </w:rPr>
        <w:t>, 385-399.</w:t>
      </w:r>
      <w:r w:rsidR="006D311C">
        <w:rPr>
          <w:rFonts w:ascii="Times New Roman" w:hAnsi="Times New Roman" w:cs="Times New Roman"/>
          <w:iCs/>
          <w:sz w:val="24"/>
          <w:szCs w:val="24"/>
          <w:lang w:val="en-GB"/>
        </w:rPr>
        <w:t xml:space="preserve"> </w:t>
      </w:r>
      <w:hyperlink r:id="rId54" w:history="1">
        <w:r w:rsidR="00F125E3" w:rsidRPr="0053188F">
          <w:rPr>
            <w:rStyle w:val="Hyperlink"/>
            <w:rFonts w:ascii="Times New Roman" w:hAnsi="Times New Roman" w:cs="Times New Roman"/>
            <w:iCs/>
            <w:color w:val="auto"/>
            <w:sz w:val="24"/>
            <w:szCs w:val="24"/>
            <w:u w:val="none"/>
            <w:lang w:val="en-GB"/>
          </w:rPr>
          <w:t>https://doi.org/10.1037/0022-0167.55.3.385</w:t>
        </w:r>
      </w:hyperlink>
    </w:p>
    <w:p w14:paraId="13BDFBFE" w14:textId="05A86C2C" w:rsidR="005352B6" w:rsidRPr="006D311C" w:rsidRDefault="00F125E3">
      <w:pPr>
        <w:spacing w:after="0" w:line="480" w:lineRule="exact"/>
        <w:ind w:hanging="720"/>
        <w:rPr>
          <w:rFonts w:ascii="Times New Roman" w:hAnsi="Times New Roman" w:cs="Times New Roman"/>
          <w:iCs/>
          <w:sz w:val="24"/>
          <w:szCs w:val="24"/>
          <w:lang w:val="en-GB"/>
        </w:rPr>
      </w:pPr>
      <w:r w:rsidRPr="00F125E3">
        <w:rPr>
          <w:rFonts w:ascii="Times New Roman" w:hAnsi="Times New Roman" w:cs="Times New Roman"/>
          <w:iCs/>
          <w:sz w:val="24"/>
          <w:szCs w:val="24"/>
          <w:lang w:val="en-GB"/>
        </w:rPr>
        <w:t>Woods, R. T., Orrell, M., Bruce, E., Edwards, R. T., Hoare, Z., Hounsome, B.,</w:t>
      </w:r>
      <w:r w:rsidR="005352B6">
        <w:rPr>
          <w:rFonts w:ascii="Times New Roman" w:hAnsi="Times New Roman" w:cs="Times New Roman"/>
          <w:iCs/>
          <w:sz w:val="24"/>
          <w:szCs w:val="24"/>
          <w:lang w:val="en-GB"/>
        </w:rPr>
        <w:t xml:space="preserve"> Keady, J., Moniz-Cook, E., Orgeta, V., Rees, J., </w:t>
      </w:r>
      <w:r w:rsidRPr="00F125E3">
        <w:rPr>
          <w:rFonts w:ascii="Times New Roman" w:hAnsi="Times New Roman" w:cs="Times New Roman"/>
          <w:iCs/>
          <w:sz w:val="24"/>
          <w:szCs w:val="24"/>
          <w:lang w:val="en-GB"/>
        </w:rPr>
        <w:t>&amp; Russell, I. (2016). REMCARE: pragmatic multi-centre randomised trial of reminiscence groups for people with dementia and their family carers: effectivene</w:t>
      </w:r>
      <w:r>
        <w:rPr>
          <w:rFonts w:ascii="Times New Roman" w:hAnsi="Times New Roman" w:cs="Times New Roman"/>
          <w:iCs/>
          <w:sz w:val="24"/>
          <w:szCs w:val="24"/>
          <w:lang w:val="en-GB"/>
        </w:rPr>
        <w:t xml:space="preserve">ss and economic analysis. </w:t>
      </w:r>
      <w:r w:rsidRPr="0053188F">
        <w:rPr>
          <w:rFonts w:ascii="Times New Roman" w:hAnsi="Times New Roman" w:cs="Times New Roman"/>
          <w:i/>
          <w:iCs/>
          <w:sz w:val="24"/>
          <w:szCs w:val="24"/>
          <w:lang w:val="en-GB"/>
        </w:rPr>
        <w:t>PloS One</w:t>
      </w:r>
      <w:r w:rsidRPr="00F125E3">
        <w:rPr>
          <w:rFonts w:ascii="Times New Roman" w:hAnsi="Times New Roman" w:cs="Times New Roman"/>
          <w:iCs/>
          <w:sz w:val="24"/>
          <w:szCs w:val="24"/>
          <w:lang w:val="en-GB"/>
        </w:rPr>
        <w:t xml:space="preserve">, </w:t>
      </w:r>
      <w:r w:rsidRPr="0053188F">
        <w:rPr>
          <w:rFonts w:ascii="Times New Roman" w:hAnsi="Times New Roman" w:cs="Times New Roman"/>
          <w:i/>
          <w:iCs/>
          <w:sz w:val="24"/>
          <w:szCs w:val="24"/>
          <w:lang w:val="en-GB"/>
        </w:rPr>
        <w:t>11</w:t>
      </w:r>
      <w:r w:rsidRPr="00F125E3">
        <w:rPr>
          <w:rFonts w:ascii="Times New Roman" w:hAnsi="Times New Roman" w:cs="Times New Roman"/>
          <w:iCs/>
          <w:sz w:val="24"/>
          <w:szCs w:val="24"/>
          <w:lang w:val="en-GB"/>
        </w:rPr>
        <w:t>(4), e0152843.</w:t>
      </w:r>
      <w:r>
        <w:rPr>
          <w:rFonts w:ascii="Times New Roman" w:hAnsi="Times New Roman" w:cs="Times New Roman"/>
          <w:iCs/>
          <w:sz w:val="24"/>
          <w:szCs w:val="24"/>
          <w:lang w:val="en-GB"/>
        </w:rPr>
        <w:t xml:space="preserve"> </w:t>
      </w:r>
      <w:r w:rsidRPr="00F125E3">
        <w:rPr>
          <w:rFonts w:ascii="Times New Roman" w:hAnsi="Times New Roman" w:cs="Times New Roman"/>
          <w:iCs/>
          <w:sz w:val="24"/>
          <w:szCs w:val="24"/>
          <w:lang w:val="en-GB"/>
        </w:rPr>
        <w:t>https://doi.org/10.1371/journal.pone.0152843</w:t>
      </w:r>
      <w:r w:rsidR="005352B6">
        <w:rPr>
          <w:rFonts w:ascii="Times New Roman" w:hAnsi="Times New Roman" w:cs="Times New Roman"/>
          <w:iCs/>
          <w:sz w:val="24"/>
          <w:szCs w:val="24"/>
          <w:lang w:val="en-GB"/>
        </w:rPr>
        <w:t xml:space="preserve"> </w:t>
      </w:r>
    </w:p>
    <w:p w14:paraId="5B5AF546" w14:textId="6ACFA673" w:rsidR="00797369" w:rsidRPr="00012C34" w:rsidRDefault="007F6227">
      <w:pPr>
        <w:spacing w:after="0" w:line="480" w:lineRule="exact"/>
        <w:ind w:hanging="720"/>
        <w:rPr>
          <w:rFonts w:asciiTheme="majorBidi" w:hAnsiTheme="majorBidi" w:cstheme="majorBidi"/>
          <w:iCs/>
          <w:sz w:val="24"/>
          <w:szCs w:val="24"/>
          <w:lang w:val="fr-FR"/>
        </w:rPr>
      </w:pPr>
      <w:r w:rsidRPr="00646F63">
        <w:rPr>
          <w:rFonts w:ascii="Times New Roman" w:hAnsi="Times New Roman" w:cs="Times New Roman"/>
          <w:iCs/>
          <w:sz w:val="24"/>
          <w:szCs w:val="24"/>
          <w:lang w:val="en-GB"/>
        </w:rPr>
        <w:lastRenderedPageBreak/>
        <w:t>Zhou, X., Sedikides, C., Wildschut, T., &amp; Gao, D.</w:t>
      </w:r>
      <w:r w:rsidR="00AD4448" w:rsidRPr="00646F63">
        <w:rPr>
          <w:rFonts w:ascii="Times New Roman" w:hAnsi="Times New Roman" w:cs="Times New Roman"/>
          <w:iCs/>
          <w:sz w:val="24"/>
          <w:szCs w:val="24"/>
          <w:lang w:val="en-GB"/>
        </w:rPr>
        <w:t xml:space="preserve"> </w:t>
      </w:r>
      <w:r w:rsidRPr="00646F63">
        <w:rPr>
          <w:rFonts w:ascii="Times New Roman" w:hAnsi="Times New Roman" w:cs="Times New Roman"/>
          <w:iCs/>
          <w:sz w:val="24"/>
          <w:szCs w:val="24"/>
          <w:lang w:val="en-GB"/>
        </w:rPr>
        <w:t xml:space="preserve">G. (2008). </w:t>
      </w:r>
      <w:r>
        <w:rPr>
          <w:rFonts w:ascii="Times New Roman" w:hAnsi="Times New Roman" w:cs="Times New Roman"/>
          <w:iCs/>
          <w:sz w:val="24"/>
          <w:szCs w:val="24"/>
        </w:rPr>
        <w:t xml:space="preserve">Counteracting loneliness: On the restorative function of nostalgia. </w:t>
      </w:r>
      <w:r w:rsidRPr="00286344">
        <w:rPr>
          <w:rFonts w:ascii="Times New Roman" w:hAnsi="Times New Roman" w:cs="Times New Roman"/>
          <w:i/>
          <w:iCs/>
          <w:sz w:val="24"/>
          <w:szCs w:val="24"/>
          <w:lang w:val="fr-FR"/>
        </w:rPr>
        <w:t>Psychological Science, 19</w:t>
      </w:r>
      <w:r w:rsidR="0001103C" w:rsidRPr="00286344">
        <w:rPr>
          <w:rFonts w:ascii="Times New Roman" w:hAnsi="Times New Roman" w:cs="Times New Roman"/>
          <w:iCs/>
          <w:sz w:val="24"/>
          <w:szCs w:val="24"/>
          <w:lang w:val="fr-FR"/>
        </w:rPr>
        <w:t>(10)</w:t>
      </w:r>
      <w:r w:rsidRPr="00286344">
        <w:rPr>
          <w:rFonts w:ascii="Times New Roman" w:hAnsi="Times New Roman" w:cs="Times New Roman"/>
          <w:iCs/>
          <w:sz w:val="24"/>
          <w:szCs w:val="24"/>
          <w:lang w:val="fr-FR"/>
        </w:rPr>
        <w:t>, 1023-1029.</w:t>
      </w:r>
      <w:r w:rsidR="00797369" w:rsidRPr="00286344">
        <w:rPr>
          <w:rFonts w:ascii="Times New Roman" w:hAnsi="Times New Roman" w:cs="Times New Roman"/>
          <w:iCs/>
          <w:sz w:val="24"/>
          <w:szCs w:val="24"/>
          <w:lang w:val="fr-FR"/>
        </w:rPr>
        <w:t xml:space="preserve"> </w:t>
      </w:r>
      <w:r w:rsidR="00045941" w:rsidRPr="00045941">
        <w:rPr>
          <w:rFonts w:ascii="Times New Roman" w:hAnsi="Times New Roman" w:cs="Times New Roman"/>
          <w:iCs/>
          <w:sz w:val="24"/>
          <w:szCs w:val="24"/>
          <w:lang w:val="fr-FR"/>
        </w:rPr>
        <w:t>https://doi.org/10.1111/j.1467-9280.2008.02194.x</w:t>
      </w:r>
    </w:p>
    <w:p w14:paraId="5BE9C516" w14:textId="74A96D6C" w:rsidR="00583A2D" w:rsidRPr="004E4240" w:rsidRDefault="00583A2D" w:rsidP="004E4240">
      <w:pPr>
        <w:spacing w:after="0" w:line="480" w:lineRule="exact"/>
        <w:ind w:hanging="720"/>
        <w:rPr>
          <w:rFonts w:ascii="Times New Roman" w:hAnsi="Times New Roman" w:cs="Times New Roman"/>
          <w:iCs/>
          <w:sz w:val="24"/>
          <w:szCs w:val="24"/>
        </w:rPr>
      </w:pPr>
      <w:r w:rsidRPr="00012C34">
        <w:rPr>
          <w:rFonts w:ascii="Times New Roman" w:hAnsi="Times New Roman" w:cs="Times New Roman"/>
          <w:iCs/>
          <w:sz w:val="24"/>
          <w:szCs w:val="24"/>
          <w:lang w:val="fr-FR"/>
        </w:rPr>
        <w:t>Zimbardo, P.</w:t>
      </w:r>
      <w:r w:rsidR="00AD4448" w:rsidRPr="00012C34">
        <w:rPr>
          <w:rFonts w:ascii="Times New Roman" w:hAnsi="Times New Roman" w:cs="Times New Roman"/>
          <w:iCs/>
          <w:sz w:val="24"/>
          <w:szCs w:val="24"/>
          <w:lang w:val="fr-FR"/>
        </w:rPr>
        <w:t xml:space="preserve"> </w:t>
      </w:r>
      <w:r w:rsidRPr="00012C34">
        <w:rPr>
          <w:rFonts w:ascii="Times New Roman" w:hAnsi="Times New Roman" w:cs="Times New Roman"/>
          <w:iCs/>
          <w:sz w:val="24"/>
          <w:szCs w:val="24"/>
          <w:lang w:val="fr-FR"/>
        </w:rPr>
        <w:t xml:space="preserve">G., &amp; Boyd, J. N. (1999). </w:t>
      </w:r>
      <w:r>
        <w:rPr>
          <w:rFonts w:ascii="Times New Roman" w:hAnsi="Times New Roman" w:cs="Times New Roman"/>
          <w:iCs/>
          <w:sz w:val="24"/>
          <w:szCs w:val="24"/>
        </w:rPr>
        <w:t xml:space="preserve">Putting time in perspective: A valid, reliable individual-differences metric. </w:t>
      </w:r>
      <w:r>
        <w:rPr>
          <w:rFonts w:ascii="Times New Roman" w:hAnsi="Times New Roman" w:cs="Times New Roman"/>
          <w:i/>
          <w:iCs/>
          <w:sz w:val="24"/>
          <w:szCs w:val="24"/>
        </w:rPr>
        <w:t>Journal of Personality and Social Psychology, 77</w:t>
      </w:r>
      <w:r w:rsidR="004E4240">
        <w:rPr>
          <w:rFonts w:ascii="Times New Roman" w:hAnsi="Times New Roman" w:cs="Times New Roman"/>
          <w:iCs/>
          <w:sz w:val="24"/>
          <w:szCs w:val="24"/>
        </w:rPr>
        <w:t>(6)</w:t>
      </w:r>
      <w:r>
        <w:rPr>
          <w:rFonts w:ascii="Times New Roman" w:hAnsi="Times New Roman" w:cs="Times New Roman"/>
          <w:iCs/>
          <w:sz w:val="24"/>
          <w:szCs w:val="24"/>
        </w:rPr>
        <w:t>, 1271-1288.</w:t>
      </w:r>
      <w:r w:rsidR="004E4240">
        <w:rPr>
          <w:rFonts w:ascii="Times New Roman" w:hAnsi="Times New Roman" w:cs="Times New Roman"/>
          <w:iCs/>
          <w:sz w:val="24"/>
          <w:szCs w:val="24"/>
        </w:rPr>
        <w:t xml:space="preserve"> </w:t>
      </w:r>
      <w:r w:rsidR="00554A1E">
        <w:rPr>
          <w:rFonts w:ascii="Times New Roman" w:hAnsi="Times New Roman" w:cs="Times New Roman"/>
          <w:iCs/>
          <w:sz w:val="24"/>
          <w:szCs w:val="24"/>
        </w:rPr>
        <w:t>https://doi.org/</w:t>
      </w:r>
      <w:r w:rsidR="004E4240" w:rsidRPr="004E4240">
        <w:rPr>
          <w:rFonts w:ascii="Times New Roman" w:hAnsi="Times New Roman" w:cs="Times New Roman"/>
          <w:iCs/>
          <w:sz w:val="24"/>
          <w:szCs w:val="24"/>
        </w:rPr>
        <w:t>10.1007/978-3-319-07368-2_2</w:t>
      </w:r>
    </w:p>
    <w:p w14:paraId="0B1AE78B" w14:textId="77777777" w:rsidR="00583A2D" w:rsidRPr="0028477A" w:rsidRDefault="00583A2D" w:rsidP="00E2798C">
      <w:pPr>
        <w:spacing w:after="0" w:line="480" w:lineRule="exact"/>
        <w:ind w:hanging="720"/>
        <w:rPr>
          <w:rFonts w:ascii="Times New Roman" w:hAnsi="Times New Roman" w:cs="Times New Roman"/>
          <w:iCs/>
          <w:sz w:val="24"/>
          <w:szCs w:val="24"/>
        </w:rPr>
      </w:pPr>
    </w:p>
    <w:p w14:paraId="698BFD39" w14:textId="07EC0196" w:rsidR="00A1284B" w:rsidRDefault="00A1284B" w:rsidP="00AA7E8D">
      <w:pPr>
        <w:spacing w:after="0" w:line="480" w:lineRule="auto"/>
        <w:ind w:left="720" w:hanging="720"/>
        <w:rPr>
          <w:rFonts w:ascii="Times New Roman" w:hAnsi="Times New Roman" w:cs="Times New Roman"/>
          <w:iCs/>
          <w:sz w:val="24"/>
          <w:szCs w:val="24"/>
        </w:rPr>
        <w:sectPr w:rsidR="00A1284B" w:rsidSect="005461E3">
          <w:headerReference w:type="default" r:id="rId55"/>
          <w:headerReference w:type="first" r:id="rId56"/>
          <w:pgSz w:w="12240" w:h="15840"/>
          <w:pgMar w:top="1440" w:right="1440" w:bottom="1440" w:left="1440" w:header="720" w:footer="720" w:gutter="0"/>
          <w:cols w:space="720"/>
          <w:titlePg/>
          <w:docGrid w:linePitch="360"/>
        </w:sectPr>
      </w:pPr>
    </w:p>
    <w:p w14:paraId="57E3F08D" w14:textId="41F1683C" w:rsidR="001119EC" w:rsidRPr="00DD72A0" w:rsidRDefault="001119EC" w:rsidP="00A1284B">
      <w:pPr>
        <w:tabs>
          <w:tab w:val="left" w:pos="3240"/>
        </w:tabs>
        <w:spacing w:after="0" w:line="240" w:lineRule="auto"/>
        <w:rPr>
          <w:rFonts w:ascii="Times New Roman" w:hAnsi="Times New Roman" w:cs="Times New Roman"/>
          <w:b/>
          <w:bCs/>
          <w:sz w:val="24"/>
          <w:szCs w:val="24"/>
        </w:rPr>
      </w:pPr>
      <w:r w:rsidRPr="00DD72A0">
        <w:rPr>
          <w:rFonts w:ascii="Times New Roman" w:hAnsi="Times New Roman" w:cs="Times New Roman"/>
          <w:b/>
          <w:bCs/>
          <w:sz w:val="24"/>
          <w:szCs w:val="24"/>
        </w:rPr>
        <w:lastRenderedPageBreak/>
        <w:t>Table 1</w:t>
      </w:r>
    </w:p>
    <w:p w14:paraId="65388C3A" w14:textId="45688362" w:rsidR="001119EC" w:rsidRDefault="001119EC" w:rsidP="00A1284B">
      <w:pPr>
        <w:tabs>
          <w:tab w:val="left" w:pos="3240"/>
        </w:tabs>
        <w:spacing w:after="0" w:line="240" w:lineRule="auto"/>
        <w:rPr>
          <w:rFonts w:ascii="Times New Roman" w:hAnsi="Times New Roman" w:cs="Times New Roman"/>
          <w:sz w:val="24"/>
          <w:szCs w:val="24"/>
        </w:rPr>
      </w:pPr>
    </w:p>
    <w:p w14:paraId="5585192C" w14:textId="67996835" w:rsidR="001119EC" w:rsidRDefault="00A3263A" w:rsidP="00A1284B">
      <w:pPr>
        <w:tabs>
          <w:tab w:val="left" w:pos="3240"/>
        </w:tabs>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Outcome </w:t>
      </w:r>
      <w:r w:rsidR="001119EC">
        <w:rPr>
          <w:rFonts w:ascii="Times New Roman" w:hAnsi="Times New Roman" w:cs="Times New Roman"/>
          <w:i/>
          <w:sz w:val="24"/>
          <w:szCs w:val="24"/>
        </w:rPr>
        <w:t>Means (SDs) by Condition and Time Point</w:t>
      </w:r>
    </w:p>
    <w:p w14:paraId="5C3F301F" w14:textId="2D1C5E07" w:rsidR="001119EC" w:rsidRDefault="001119EC" w:rsidP="00A1284B">
      <w:pPr>
        <w:tabs>
          <w:tab w:val="left" w:pos="3240"/>
        </w:tabs>
        <w:spacing w:after="0" w:line="240" w:lineRule="auto"/>
        <w:rPr>
          <w:rFonts w:ascii="Times New Roman" w:hAnsi="Times New Roman" w:cs="Times New Roman"/>
          <w:sz w:val="24"/>
          <w:szCs w:val="24"/>
        </w:rPr>
      </w:pPr>
    </w:p>
    <w:tbl>
      <w:tblPr>
        <w:tblStyle w:val="TableGrid"/>
        <w:tblW w:w="12960" w:type="dxa"/>
        <w:tblLook w:val="04A0" w:firstRow="1" w:lastRow="0" w:firstColumn="1" w:lastColumn="0" w:noHBand="0" w:noVBand="1"/>
      </w:tblPr>
      <w:tblGrid>
        <w:gridCol w:w="3157"/>
        <w:gridCol w:w="550"/>
        <w:gridCol w:w="1885"/>
        <w:gridCol w:w="557"/>
        <w:gridCol w:w="1878"/>
        <w:gridCol w:w="551"/>
        <w:gridCol w:w="2180"/>
        <w:gridCol w:w="551"/>
        <w:gridCol w:w="1651"/>
      </w:tblGrid>
      <w:tr w:rsidR="00A10404" w14:paraId="4634A963" w14:textId="77777777" w:rsidTr="00B1456E">
        <w:tc>
          <w:tcPr>
            <w:tcW w:w="3157" w:type="dxa"/>
            <w:tcBorders>
              <w:top w:val="single" w:sz="4" w:space="0" w:color="auto"/>
              <w:left w:val="nil"/>
              <w:bottom w:val="single" w:sz="4" w:space="0" w:color="auto"/>
              <w:right w:val="nil"/>
            </w:tcBorders>
          </w:tcPr>
          <w:p w14:paraId="7C2ED1D5" w14:textId="77777777" w:rsidR="00A10404" w:rsidRDefault="00A10404" w:rsidP="00D675E1">
            <w:pPr>
              <w:rPr>
                <w:rFonts w:ascii="Times New Roman" w:hAnsi="Times New Roman" w:cs="Times New Roman"/>
                <w:sz w:val="24"/>
                <w:szCs w:val="24"/>
              </w:rPr>
            </w:pPr>
          </w:p>
        </w:tc>
        <w:tc>
          <w:tcPr>
            <w:tcW w:w="2435" w:type="dxa"/>
            <w:gridSpan w:val="2"/>
            <w:tcBorders>
              <w:top w:val="single" w:sz="4" w:space="0" w:color="auto"/>
              <w:left w:val="nil"/>
              <w:bottom w:val="single" w:sz="4" w:space="0" w:color="auto"/>
              <w:right w:val="nil"/>
            </w:tcBorders>
          </w:tcPr>
          <w:p w14:paraId="2B34DB35" w14:textId="77777777" w:rsidR="00A10404" w:rsidRDefault="00A10404" w:rsidP="00D675E1">
            <w:pPr>
              <w:jc w:val="center"/>
              <w:rPr>
                <w:rFonts w:ascii="Times New Roman" w:hAnsi="Times New Roman" w:cs="Times New Roman"/>
                <w:sz w:val="24"/>
                <w:szCs w:val="24"/>
              </w:rPr>
            </w:pPr>
            <w:r>
              <w:rPr>
                <w:rFonts w:ascii="Times New Roman" w:hAnsi="Times New Roman" w:cs="Times New Roman"/>
                <w:sz w:val="24"/>
                <w:szCs w:val="24"/>
              </w:rPr>
              <w:t>Baseline (T</w:t>
            </w:r>
            <w:r w:rsidRPr="00AA3FFF">
              <w:rPr>
                <w:rFonts w:ascii="Times New Roman" w:hAnsi="Times New Roman" w:cs="Times New Roman"/>
                <w:sz w:val="24"/>
                <w:szCs w:val="24"/>
                <w:vertAlign w:val="subscript"/>
              </w:rPr>
              <w:t>1</w:t>
            </w:r>
            <w:r>
              <w:rPr>
                <w:rFonts w:ascii="Times New Roman" w:hAnsi="Times New Roman" w:cs="Times New Roman"/>
                <w:sz w:val="24"/>
                <w:szCs w:val="24"/>
              </w:rPr>
              <w:t>)</w:t>
            </w:r>
          </w:p>
        </w:tc>
        <w:tc>
          <w:tcPr>
            <w:tcW w:w="2435" w:type="dxa"/>
            <w:gridSpan w:val="2"/>
            <w:tcBorders>
              <w:top w:val="single" w:sz="4" w:space="0" w:color="auto"/>
              <w:left w:val="nil"/>
              <w:bottom w:val="single" w:sz="4" w:space="0" w:color="auto"/>
              <w:right w:val="nil"/>
            </w:tcBorders>
          </w:tcPr>
          <w:p w14:paraId="21671FEC" w14:textId="489D3783" w:rsidR="00A10404" w:rsidRDefault="00A10404" w:rsidP="00D675E1">
            <w:pPr>
              <w:jc w:val="center"/>
              <w:rPr>
                <w:rFonts w:ascii="Times New Roman" w:hAnsi="Times New Roman" w:cs="Times New Roman"/>
                <w:sz w:val="24"/>
                <w:szCs w:val="24"/>
              </w:rPr>
            </w:pPr>
            <w:r>
              <w:rPr>
                <w:rFonts w:ascii="Times New Roman" w:hAnsi="Times New Roman" w:cs="Times New Roman"/>
                <w:sz w:val="24"/>
                <w:szCs w:val="24"/>
              </w:rPr>
              <w:t>Mid-Intervention (T</w:t>
            </w:r>
            <w:r w:rsidRPr="00A10404">
              <w:rPr>
                <w:rFonts w:ascii="Times New Roman" w:hAnsi="Times New Roman" w:cs="Times New Roman"/>
                <w:sz w:val="24"/>
                <w:szCs w:val="24"/>
                <w:vertAlign w:val="subscript"/>
              </w:rPr>
              <w:t>4</w:t>
            </w:r>
            <w:r>
              <w:rPr>
                <w:rFonts w:ascii="Times New Roman" w:hAnsi="Times New Roman" w:cs="Times New Roman"/>
                <w:sz w:val="24"/>
                <w:szCs w:val="24"/>
              </w:rPr>
              <w:t>)</w:t>
            </w:r>
          </w:p>
        </w:tc>
        <w:tc>
          <w:tcPr>
            <w:tcW w:w="2731" w:type="dxa"/>
            <w:gridSpan w:val="2"/>
            <w:tcBorders>
              <w:top w:val="single" w:sz="4" w:space="0" w:color="auto"/>
              <w:left w:val="nil"/>
              <w:bottom w:val="single" w:sz="4" w:space="0" w:color="auto"/>
              <w:right w:val="nil"/>
            </w:tcBorders>
          </w:tcPr>
          <w:p w14:paraId="25CA396D" w14:textId="7D1ECA3A" w:rsidR="00A10404" w:rsidRDefault="00A10404" w:rsidP="00D675E1">
            <w:pPr>
              <w:jc w:val="center"/>
              <w:rPr>
                <w:rFonts w:ascii="Times New Roman" w:hAnsi="Times New Roman" w:cs="Times New Roman"/>
                <w:sz w:val="24"/>
                <w:szCs w:val="24"/>
              </w:rPr>
            </w:pPr>
            <w:r>
              <w:rPr>
                <w:rFonts w:ascii="Times New Roman" w:hAnsi="Times New Roman" w:cs="Times New Roman"/>
                <w:sz w:val="24"/>
                <w:szCs w:val="24"/>
              </w:rPr>
              <w:t>Post-Intervention (T</w:t>
            </w:r>
            <w:r>
              <w:rPr>
                <w:rFonts w:ascii="Times New Roman" w:hAnsi="Times New Roman" w:cs="Times New Roman"/>
                <w:sz w:val="24"/>
                <w:szCs w:val="24"/>
                <w:vertAlign w:val="subscript"/>
              </w:rPr>
              <w:t>7</w:t>
            </w:r>
            <w:r>
              <w:rPr>
                <w:rFonts w:ascii="Times New Roman" w:hAnsi="Times New Roman" w:cs="Times New Roman"/>
                <w:sz w:val="24"/>
                <w:szCs w:val="24"/>
              </w:rPr>
              <w:t>)</w:t>
            </w:r>
          </w:p>
        </w:tc>
        <w:tc>
          <w:tcPr>
            <w:tcW w:w="2202" w:type="dxa"/>
            <w:gridSpan w:val="2"/>
            <w:tcBorders>
              <w:top w:val="single" w:sz="4" w:space="0" w:color="auto"/>
              <w:left w:val="nil"/>
              <w:bottom w:val="single" w:sz="4" w:space="0" w:color="auto"/>
              <w:right w:val="nil"/>
            </w:tcBorders>
          </w:tcPr>
          <w:p w14:paraId="5A09D4C7" w14:textId="6C1D6CED" w:rsidR="00A10404" w:rsidRDefault="00A10404" w:rsidP="00D675E1">
            <w:pPr>
              <w:jc w:val="center"/>
              <w:rPr>
                <w:rFonts w:ascii="Times New Roman" w:hAnsi="Times New Roman" w:cs="Times New Roman"/>
                <w:sz w:val="24"/>
                <w:szCs w:val="24"/>
              </w:rPr>
            </w:pPr>
            <w:r>
              <w:rPr>
                <w:rFonts w:ascii="Times New Roman" w:hAnsi="Times New Roman" w:cs="Times New Roman"/>
                <w:sz w:val="24"/>
                <w:szCs w:val="24"/>
              </w:rPr>
              <w:t>Follow-Up (T</w:t>
            </w:r>
            <w:r>
              <w:rPr>
                <w:rFonts w:ascii="Times New Roman" w:hAnsi="Times New Roman" w:cs="Times New Roman"/>
                <w:sz w:val="24"/>
                <w:szCs w:val="24"/>
                <w:vertAlign w:val="subscript"/>
              </w:rPr>
              <w:t>8</w:t>
            </w:r>
            <w:r>
              <w:rPr>
                <w:rFonts w:ascii="Times New Roman" w:hAnsi="Times New Roman" w:cs="Times New Roman"/>
                <w:sz w:val="24"/>
                <w:szCs w:val="24"/>
              </w:rPr>
              <w:t>)</w:t>
            </w:r>
          </w:p>
        </w:tc>
      </w:tr>
      <w:tr w:rsidR="000022FA" w14:paraId="21F25351" w14:textId="77777777" w:rsidTr="00B1456E">
        <w:tc>
          <w:tcPr>
            <w:tcW w:w="3157" w:type="dxa"/>
            <w:tcBorders>
              <w:top w:val="single" w:sz="4" w:space="0" w:color="auto"/>
              <w:left w:val="nil"/>
              <w:bottom w:val="single" w:sz="4" w:space="0" w:color="auto"/>
              <w:right w:val="nil"/>
            </w:tcBorders>
          </w:tcPr>
          <w:p w14:paraId="6D5325A9" w14:textId="77777777" w:rsidR="000022FA" w:rsidRDefault="000022FA" w:rsidP="00D675E1">
            <w:pPr>
              <w:rPr>
                <w:rFonts w:ascii="Times New Roman" w:hAnsi="Times New Roman" w:cs="Times New Roman"/>
                <w:sz w:val="24"/>
                <w:szCs w:val="24"/>
              </w:rPr>
            </w:pPr>
          </w:p>
        </w:tc>
        <w:tc>
          <w:tcPr>
            <w:tcW w:w="550" w:type="dxa"/>
            <w:tcBorders>
              <w:top w:val="single" w:sz="4" w:space="0" w:color="auto"/>
              <w:left w:val="nil"/>
              <w:bottom w:val="single" w:sz="4" w:space="0" w:color="auto"/>
              <w:right w:val="nil"/>
            </w:tcBorders>
          </w:tcPr>
          <w:p w14:paraId="29D8B769" w14:textId="77777777" w:rsidR="000022FA" w:rsidRPr="00A3233B" w:rsidRDefault="000022FA" w:rsidP="00D675E1">
            <w:pPr>
              <w:jc w:val="center"/>
              <w:rPr>
                <w:rFonts w:ascii="Times New Roman" w:hAnsi="Times New Roman" w:cs="Times New Roman"/>
                <w:i/>
                <w:sz w:val="24"/>
                <w:szCs w:val="24"/>
              </w:rPr>
            </w:pPr>
            <w:r>
              <w:rPr>
                <w:rFonts w:ascii="Times New Roman" w:hAnsi="Times New Roman" w:cs="Times New Roman"/>
                <w:i/>
                <w:sz w:val="24"/>
                <w:szCs w:val="24"/>
              </w:rPr>
              <w:t>n</w:t>
            </w:r>
          </w:p>
        </w:tc>
        <w:tc>
          <w:tcPr>
            <w:tcW w:w="1885" w:type="dxa"/>
            <w:tcBorders>
              <w:top w:val="single" w:sz="4" w:space="0" w:color="auto"/>
              <w:left w:val="nil"/>
              <w:bottom w:val="single" w:sz="4" w:space="0" w:color="auto"/>
              <w:right w:val="nil"/>
            </w:tcBorders>
          </w:tcPr>
          <w:p w14:paraId="7A010A16" w14:textId="77777777" w:rsidR="000022FA" w:rsidRPr="00A3233B" w:rsidRDefault="000022FA" w:rsidP="00D675E1">
            <w:pPr>
              <w:jc w:val="center"/>
              <w:rPr>
                <w:rFonts w:ascii="Times New Roman" w:hAnsi="Times New Roman" w:cs="Times New Roman"/>
                <w:i/>
                <w:sz w:val="24"/>
                <w:szCs w:val="24"/>
              </w:rPr>
            </w:pPr>
            <w:r>
              <w:rPr>
                <w:rFonts w:ascii="Times New Roman" w:hAnsi="Times New Roman" w:cs="Times New Roman"/>
                <w:i/>
                <w:sz w:val="24"/>
                <w:szCs w:val="24"/>
              </w:rPr>
              <w:t>M(SD)</w:t>
            </w:r>
          </w:p>
        </w:tc>
        <w:tc>
          <w:tcPr>
            <w:tcW w:w="557" w:type="dxa"/>
            <w:tcBorders>
              <w:top w:val="single" w:sz="4" w:space="0" w:color="auto"/>
              <w:left w:val="nil"/>
              <w:bottom w:val="single" w:sz="4" w:space="0" w:color="auto"/>
              <w:right w:val="nil"/>
            </w:tcBorders>
          </w:tcPr>
          <w:p w14:paraId="4ECE8D92" w14:textId="336A4814" w:rsidR="000022FA" w:rsidRDefault="00A10404" w:rsidP="00D675E1">
            <w:pPr>
              <w:jc w:val="center"/>
              <w:rPr>
                <w:rFonts w:ascii="Times New Roman" w:hAnsi="Times New Roman" w:cs="Times New Roman"/>
                <w:i/>
                <w:sz w:val="24"/>
                <w:szCs w:val="24"/>
              </w:rPr>
            </w:pPr>
            <w:r>
              <w:rPr>
                <w:rFonts w:ascii="Times New Roman" w:hAnsi="Times New Roman" w:cs="Times New Roman"/>
                <w:i/>
                <w:sz w:val="24"/>
                <w:szCs w:val="24"/>
              </w:rPr>
              <w:t>n</w:t>
            </w:r>
          </w:p>
        </w:tc>
        <w:tc>
          <w:tcPr>
            <w:tcW w:w="1878" w:type="dxa"/>
            <w:tcBorders>
              <w:top w:val="single" w:sz="4" w:space="0" w:color="auto"/>
              <w:left w:val="nil"/>
              <w:bottom w:val="single" w:sz="4" w:space="0" w:color="auto"/>
              <w:right w:val="nil"/>
            </w:tcBorders>
          </w:tcPr>
          <w:p w14:paraId="1AC32F1A" w14:textId="2136AC0E" w:rsidR="000022FA" w:rsidRDefault="00A10404" w:rsidP="00D675E1">
            <w:pPr>
              <w:jc w:val="center"/>
              <w:rPr>
                <w:rFonts w:ascii="Times New Roman" w:hAnsi="Times New Roman" w:cs="Times New Roman"/>
                <w:i/>
                <w:sz w:val="24"/>
                <w:szCs w:val="24"/>
              </w:rPr>
            </w:pPr>
            <w:r>
              <w:rPr>
                <w:rFonts w:ascii="Times New Roman" w:hAnsi="Times New Roman" w:cs="Times New Roman"/>
                <w:i/>
                <w:sz w:val="24"/>
                <w:szCs w:val="24"/>
              </w:rPr>
              <w:t>M(SD)</w:t>
            </w:r>
          </w:p>
        </w:tc>
        <w:tc>
          <w:tcPr>
            <w:tcW w:w="551" w:type="dxa"/>
            <w:tcBorders>
              <w:top w:val="single" w:sz="4" w:space="0" w:color="auto"/>
              <w:left w:val="nil"/>
              <w:bottom w:val="single" w:sz="4" w:space="0" w:color="auto"/>
              <w:right w:val="nil"/>
            </w:tcBorders>
          </w:tcPr>
          <w:p w14:paraId="14ECF11F" w14:textId="0C40532A" w:rsidR="000022FA" w:rsidRDefault="000022FA" w:rsidP="00D675E1">
            <w:pPr>
              <w:jc w:val="center"/>
              <w:rPr>
                <w:rFonts w:ascii="Times New Roman" w:hAnsi="Times New Roman" w:cs="Times New Roman"/>
                <w:sz w:val="24"/>
                <w:szCs w:val="24"/>
              </w:rPr>
            </w:pPr>
            <w:r>
              <w:rPr>
                <w:rFonts w:ascii="Times New Roman" w:hAnsi="Times New Roman" w:cs="Times New Roman"/>
                <w:i/>
                <w:sz w:val="24"/>
                <w:szCs w:val="24"/>
              </w:rPr>
              <w:t>n</w:t>
            </w:r>
          </w:p>
        </w:tc>
        <w:tc>
          <w:tcPr>
            <w:tcW w:w="2180" w:type="dxa"/>
            <w:tcBorders>
              <w:top w:val="single" w:sz="4" w:space="0" w:color="auto"/>
              <w:left w:val="nil"/>
              <w:bottom w:val="single" w:sz="4" w:space="0" w:color="auto"/>
              <w:right w:val="nil"/>
            </w:tcBorders>
          </w:tcPr>
          <w:p w14:paraId="60EAE0F1" w14:textId="77777777" w:rsidR="000022FA" w:rsidRDefault="000022FA" w:rsidP="00D675E1">
            <w:pPr>
              <w:jc w:val="center"/>
              <w:rPr>
                <w:rFonts w:ascii="Times New Roman" w:hAnsi="Times New Roman" w:cs="Times New Roman"/>
                <w:sz w:val="24"/>
                <w:szCs w:val="24"/>
              </w:rPr>
            </w:pPr>
            <w:r>
              <w:rPr>
                <w:rFonts w:ascii="Times New Roman" w:hAnsi="Times New Roman" w:cs="Times New Roman"/>
                <w:i/>
                <w:sz w:val="24"/>
                <w:szCs w:val="24"/>
              </w:rPr>
              <w:t>M(SD)</w:t>
            </w:r>
          </w:p>
        </w:tc>
        <w:tc>
          <w:tcPr>
            <w:tcW w:w="551" w:type="dxa"/>
            <w:tcBorders>
              <w:top w:val="single" w:sz="4" w:space="0" w:color="auto"/>
              <w:left w:val="nil"/>
              <w:bottom w:val="single" w:sz="4" w:space="0" w:color="auto"/>
              <w:right w:val="nil"/>
            </w:tcBorders>
          </w:tcPr>
          <w:p w14:paraId="2DC45D9C" w14:textId="77777777" w:rsidR="000022FA" w:rsidRDefault="000022FA" w:rsidP="00D675E1">
            <w:pPr>
              <w:jc w:val="center"/>
              <w:rPr>
                <w:rFonts w:ascii="Times New Roman" w:hAnsi="Times New Roman" w:cs="Times New Roman"/>
                <w:sz w:val="24"/>
                <w:szCs w:val="24"/>
              </w:rPr>
            </w:pPr>
            <w:r>
              <w:rPr>
                <w:rFonts w:ascii="Times New Roman" w:hAnsi="Times New Roman" w:cs="Times New Roman"/>
                <w:i/>
                <w:sz w:val="24"/>
                <w:szCs w:val="24"/>
              </w:rPr>
              <w:t>n</w:t>
            </w:r>
          </w:p>
        </w:tc>
        <w:tc>
          <w:tcPr>
            <w:tcW w:w="1651" w:type="dxa"/>
            <w:tcBorders>
              <w:top w:val="single" w:sz="4" w:space="0" w:color="auto"/>
              <w:left w:val="nil"/>
              <w:bottom w:val="single" w:sz="4" w:space="0" w:color="auto"/>
              <w:right w:val="nil"/>
            </w:tcBorders>
          </w:tcPr>
          <w:p w14:paraId="6147FE44" w14:textId="77777777" w:rsidR="000022FA" w:rsidRDefault="000022FA" w:rsidP="00D675E1">
            <w:pPr>
              <w:jc w:val="center"/>
              <w:rPr>
                <w:rFonts w:ascii="Times New Roman" w:hAnsi="Times New Roman" w:cs="Times New Roman"/>
                <w:sz w:val="24"/>
                <w:szCs w:val="24"/>
              </w:rPr>
            </w:pPr>
            <w:r>
              <w:rPr>
                <w:rFonts w:ascii="Times New Roman" w:hAnsi="Times New Roman" w:cs="Times New Roman"/>
                <w:i/>
                <w:sz w:val="24"/>
                <w:szCs w:val="24"/>
              </w:rPr>
              <w:t>M(SD)</w:t>
            </w:r>
          </w:p>
        </w:tc>
      </w:tr>
      <w:tr w:rsidR="002575FA" w14:paraId="4899690E" w14:textId="77777777" w:rsidTr="00B1456E">
        <w:tc>
          <w:tcPr>
            <w:tcW w:w="3157" w:type="dxa"/>
            <w:tcBorders>
              <w:top w:val="single" w:sz="4" w:space="0" w:color="auto"/>
              <w:left w:val="nil"/>
              <w:bottom w:val="nil"/>
              <w:right w:val="nil"/>
            </w:tcBorders>
          </w:tcPr>
          <w:p w14:paraId="7253B183" w14:textId="77777777" w:rsidR="002575FA" w:rsidRPr="00ED5861" w:rsidRDefault="002575FA" w:rsidP="00965BA4">
            <w:pPr>
              <w:ind w:hanging="113"/>
              <w:rPr>
                <w:rFonts w:ascii="Times New Roman" w:hAnsi="Times New Roman" w:cs="Times New Roman"/>
                <w:sz w:val="24"/>
                <w:szCs w:val="24"/>
              </w:rPr>
            </w:pPr>
            <w:r>
              <w:rPr>
                <w:rFonts w:ascii="Times New Roman" w:hAnsi="Times New Roman" w:cs="Times New Roman"/>
                <w:sz w:val="24"/>
                <w:szCs w:val="24"/>
              </w:rPr>
              <w:t>Positive Affect</w:t>
            </w:r>
          </w:p>
        </w:tc>
        <w:tc>
          <w:tcPr>
            <w:tcW w:w="550" w:type="dxa"/>
            <w:tcBorders>
              <w:top w:val="single" w:sz="4" w:space="0" w:color="auto"/>
              <w:left w:val="nil"/>
              <w:bottom w:val="nil"/>
              <w:right w:val="nil"/>
            </w:tcBorders>
          </w:tcPr>
          <w:p w14:paraId="0FCDD1E0" w14:textId="77777777" w:rsidR="002575FA" w:rsidRDefault="002575FA" w:rsidP="00965BA4">
            <w:pPr>
              <w:jc w:val="center"/>
              <w:rPr>
                <w:rFonts w:ascii="Times New Roman" w:hAnsi="Times New Roman" w:cs="Times New Roman"/>
                <w:sz w:val="24"/>
                <w:szCs w:val="24"/>
              </w:rPr>
            </w:pPr>
          </w:p>
        </w:tc>
        <w:tc>
          <w:tcPr>
            <w:tcW w:w="1885" w:type="dxa"/>
            <w:tcBorders>
              <w:top w:val="single" w:sz="4" w:space="0" w:color="auto"/>
              <w:left w:val="nil"/>
              <w:bottom w:val="nil"/>
              <w:right w:val="nil"/>
            </w:tcBorders>
          </w:tcPr>
          <w:p w14:paraId="65F92569" w14:textId="77777777" w:rsidR="002575FA" w:rsidRDefault="002575FA" w:rsidP="00965BA4">
            <w:pPr>
              <w:jc w:val="center"/>
              <w:rPr>
                <w:rFonts w:ascii="Times New Roman" w:hAnsi="Times New Roman" w:cs="Times New Roman"/>
                <w:sz w:val="24"/>
                <w:szCs w:val="24"/>
              </w:rPr>
            </w:pPr>
          </w:p>
        </w:tc>
        <w:tc>
          <w:tcPr>
            <w:tcW w:w="557" w:type="dxa"/>
            <w:tcBorders>
              <w:top w:val="single" w:sz="4" w:space="0" w:color="auto"/>
              <w:left w:val="nil"/>
              <w:bottom w:val="nil"/>
              <w:right w:val="nil"/>
            </w:tcBorders>
          </w:tcPr>
          <w:p w14:paraId="221D1F56" w14:textId="77777777" w:rsidR="002575FA" w:rsidRDefault="002575FA" w:rsidP="00965BA4">
            <w:pPr>
              <w:jc w:val="center"/>
              <w:rPr>
                <w:rFonts w:ascii="Times New Roman" w:hAnsi="Times New Roman" w:cs="Times New Roman"/>
                <w:sz w:val="24"/>
                <w:szCs w:val="24"/>
              </w:rPr>
            </w:pPr>
          </w:p>
        </w:tc>
        <w:tc>
          <w:tcPr>
            <w:tcW w:w="1878" w:type="dxa"/>
            <w:tcBorders>
              <w:top w:val="single" w:sz="4" w:space="0" w:color="auto"/>
              <w:left w:val="nil"/>
              <w:bottom w:val="nil"/>
              <w:right w:val="nil"/>
            </w:tcBorders>
          </w:tcPr>
          <w:p w14:paraId="5247F930" w14:textId="77777777" w:rsidR="002575FA" w:rsidRDefault="002575FA" w:rsidP="00965BA4">
            <w:pPr>
              <w:jc w:val="center"/>
              <w:rPr>
                <w:rFonts w:ascii="Times New Roman" w:hAnsi="Times New Roman" w:cs="Times New Roman"/>
                <w:sz w:val="24"/>
                <w:szCs w:val="24"/>
              </w:rPr>
            </w:pPr>
          </w:p>
        </w:tc>
        <w:tc>
          <w:tcPr>
            <w:tcW w:w="551" w:type="dxa"/>
            <w:tcBorders>
              <w:top w:val="single" w:sz="4" w:space="0" w:color="auto"/>
              <w:left w:val="nil"/>
              <w:bottom w:val="nil"/>
              <w:right w:val="nil"/>
            </w:tcBorders>
          </w:tcPr>
          <w:p w14:paraId="2E2F8333" w14:textId="77777777" w:rsidR="002575FA" w:rsidRDefault="002575FA" w:rsidP="00965BA4">
            <w:pPr>
              <w:jc w:val="center"/>
              <w:rPr>
                <w:rFonts w:ascii="Times New Roman" w:hAnsi="Times New Roman" w:cs="Times New Roman"/>
                <w:sz w:val="24"/>
                <w:szCs w:val="24"/>
              </w:rPr>
            </w:pPr>
          </w:p>
        </w:tc>
        <w:tc>
          <w:tcPr>
            <w:tcW w:w="2180" w:type="dxa"/>
            <w:tcBorders>
              <w:top w:val="single" w:sz="4" w:space="0" w:color="auto"/>
              <w:left w:val="nil"/>
              <w:bottom w:val="nil"/>
              <w:right w:val="nil"/>
            </w:tcBorders>
          </w:tcPr>
          <w:p w14:paraId="6FC9106B" w14:textId="77777777" w:rsidR="002575FA" w:rsidRDefault="002575FA" w:rsidP="00965BA4">
            <w:pPr>
              <w:jc w:val="center"/>
              <w:rPr>
                <w:rFonts w:ascii="Times New Roman" w:hAnsi="Times New Roman" w:cs="Times New Roman"/>
                <w:sz w:val="24"/>
                <w:szCs w:val="24"/>
              </w:rPr>
            </w:pPr>
          </w:p>
        </w:tc>
        <w:tc>
          <w:tcPr>
            <w:tcW w:w="551" w:type="dxa"/>
            <w:tcBorders>
              <w:top w:val="single" w:sz="4" w:space="0" w:color="auto"/>
              <w:left w:val="nil"/>
              <w:bottom w:val="nil"/>
              <w:right w:val="nil"/>
            </w:tcBorders>
          </w:tcPr>
          <w:p w14:paraId="0F87D15C" w14:textId="77777777" w:rsidR="002575FA" w:rsidRDefault="002575FA" w:rsidP="00965BA4">
            <w:pPr>
              <w:jc w:val="center"/>
              <w:rPr>
                <w:rFonts w:ascii="Times New Roman" w:hAnsi="Times New Roman" w:cs="Times New Roman"/>
                <w:sz w:val="24"/>
                <w:szCs w:val="24"/>
              </w:rPr>
            </w:pPr>
          </w:p>
        </w:tc>
        <w:tc>
          <w:tcPr>
            <w:tcW w:w="1651" w:type="dxa"/>
            <w:tcBorders>
              <w:top w:val="single" w:sz="4" w:space="0" w:color="auto"/>
              <w:left w:val="nil"/>
              <w:bottom w:val="nil"/>
              <w:right w:val="nil"/>
            </w:tcBorders>
          </w:tcPr>
          <w:p w14:paraId="68776CE5" w14:textId="77777777" w:rsidR="002575FA" w:rsidRDefault="002575FA" w:rsidP="00965BA4">
            <w:pPr>
              <w:jc w:val="center"/>
              <w:rPr>
                <w:rFonts w:ascii="Times New Roman" w:hAnsi="Times New Roman" w:cs="Times New Roman"/>
                <w:sz w:val="24"/>
                <w:szCs w:val="24"/>
              </w:rPr>
            </w:pPr>
          </w:p>
        </w:tc>
      </w:tr>
      <w:tr w:rsidR="002575FA" w14:paraId="5172AFDB" w14:textId="77777777" w:rsidTr="00B1456E">
        <w:tc>
          <w:tcPr>
            <w:tcW w:w="3157" w:type="dxa"/>
            <w:tcBorders>
              <w:top w:val="nil"/>
              <w:left w:val="nil"/>
              <w:bottom w:val="nil"/>
              <w:right w:val="nil"/>
            </w:tcBorders>
          </w:tcPr>
          <w:p w14:paraId="40600C16" w14:textId="77777777" w:rsidR="002575FA" w:rsidRPr="00ED5861" w:rsidRDefault="002575FA" w:rsidP="00965BA4">
            <w:pPr>
              <w:rPr>
                <w:rFonts w:ascii="Times New Roman" w:hAnsi="Times New Roman" w:cs="Times New Roman"/>
                <w:sz w:val="24"/>
                <w:szCs w:val="24"/>
              </w:rPr>
            </w:pPr>
            <w:r>
              <w:rPr>
                <w:rFonts w:ascii="Times New Roman" w:hAnsi="Times New Roman" w:cs="Times New Roman"/>
                <w:sz w:val="24"/>
                <w:szCs w:val="24"/>
              </w:rPr>
              <w:t>Nostalgia Condition</w:t>
            </w:r>
          </w:p>
        </w:tc>
        <w:tc>
          <w:tcPr>
            <w:tcW w:w="550" w:type="dxa"/>
            <w:tcBorders>
              <w:top w:val="nil"/>
              <w:left w:val="nil"/>
              <w:bottom w:val="nil"/>
              <w:right w:val="nil"/>
            </w:tcBorders>
          </w:tcPr>
          <w:p w14:paraId="3FBC8534" w14:textId="77777777" w:rsidR="002575FA" w:rsidRDefault="002575FA" w:rsidP="00965BA4">
            <w:pPr>
              <w:jc w:val="center"/>
              <w:rPr>
                <w:rFonts w:ascii="Times New Roman" w:hAnsi="Times New Roman" w:cs="Times New Roman"/>
                <w:sz w:val="24"/>
                <w:szCs w:val="24"/>
              </w:rPr>
            </w:pPr>
            <w:r>
              <w:rPr>
                <w:rFonts w:ascii="Times New Roman" w:hAnsi="Times New Roman" w:cs="Times New Roman"/>
                <w:sz w:val="24"/>
                <w:szCs w:val="24"/>
              </w:rPr>
              <w:t>88</w:t>
            </w:r>
          </w:p>
        </w:tc>
        <w:tc>
          <w:tcPr>
            <w:tcW w:w="1885" w:type="dxa"/>
            <w:tcBorders>
              <w:top w:val="nil"/>
              <w:left w:val="nil"/>
              <w:bottom w:val="nil"/>
              <w:right w:val="nil"/>
            </w:tcBorders>
          </w:tcPr>
          <w:p w14:paraId="3E4EF43B" w14:textId="77777777" w:rsidR="002575FA" w:rsidRDefault="002575FA" w:rsidP="00965BA4">
            <w:pPr>
              <w:jc w:val="center"/>
              <w:rPr>
                <w:rFonts w:ascii="Times New Roman" w:hAnsi="Times New Roman" w:cs="Times New Roman"/>
                <w:sz w:val="24"/>
                <w:szCs w:val="24"/>
              </w:rPr>
            </w:pPr>
            <w:r>
              <w:rPr>
                <w:rFonts w:ascii="Times New Roman" w:hAnsi="Times New Roman" w:cs="Times New Roman"/>
                <w:sz w:val="24"/>
                <w:szCs w:val="24"/>
              </w:rPr>
              <w:t>4.46 (1.01)</w:t>
            </w:r>
          </w:p>
        </w:tc>
        <w:tc>
          <w:tcPr>
            <w:tcW w:w="557" w:type="dxa"/>
            <w:tcBorders>
              <w:top w:val="nil"/>
              <w:left w:val="nil"/>
              <w:bottom w:val="nil"/>
              <w:right w:val="nil"/>
            </w:tcBorders>
          </w:tcPr>
          <w:p w14:paraId="75FC5B30" w14:textId="77777777" w:rsidR="002575FA" w:rsidRDefault="002575FA" w:rsidP="00965BA4">
            <w:pPr>
              <w:jc w:val="center"/>
              <w:rPr>
                <w:rFonts w:ascii="Times New Roman" w:hAnsi="Times New Roman" w:cs="Times New Roman"/>
                <w:sz w:val="24"/>
                <w:szCs w:val="24"/>
              </w:rPr>
            </w:pPr>
            <w:r>
              <w:rPr>
                <w:rFonts w:ascii="Times New Roman" w:hAnsi="Times New Roman" w:cs="Times New Roman"/>
                <w:sz w:val="24"/>
                <w:szCs w:val="24"/>
              </w:rPr>
              <w:t>85</w:t>
            </w:r>
          </w:p>
        </w:tc>
        <w:tc>
          <w:tcPr>
            <w:tcW w:w="1878" w:type="dxa"/>
            <w:tcBorders>
              <w:top w:val="nil"/>
              <w:left w:val="nil"/>
              <w:bottom w:val="nil"/>
              <w:right w:val="nil"/>
            </w:tcBorders>
          </w:tcPr>
          <w:p w14:paraId="6D4345E2" w14:textId="77777777" w:rsidR="002575FA" w:rsidRDefault="002575FA" w:rsidP="00965BA4">
            <w:pPr>
              <w:jc w:val="center"/>
              <w:rPr>
                <w:rFonts w:ascii="Times New Roman" w:hAnsi="Times New Roman" w:cs="Times New Roman"/>
                <w:sz w:val="24"/>
                <w:szCs w:val="24"/>
              </w:rPr>
            </w:pPr>
            <w:r>
              <w:rPr>
                <w:rFonts w:ascii="Times New Roman" w:hAnsi="Times New Roman" w:cs="Times New Roman"/>
                <w:sz w:val="24"/>
                <w:szCs w:val="24"/>
              </w:rPr>
              <w:t>4.86 (1.11)</w:t>
            </w:r>
          </w:p>
        </w:tc>
        <w:tc>
          <w:tcPr>
            <w:tcW w:w="551" w:type="dxa"/>
            <w:tcBorders>
              <w:top w:val="nil"/>
              <w:left w:val="nil"/>
              <w:bottom w:val="nil"/>
              <w:right w:val="nil"/>
            </w:tcBorders>
          </w:tcPr>
          <w:p w14:paraId="48DCDC46" w14:textId="77777777" w:rsidR="002575FA" w:rsidRDefault="002575FA" w:rsidP="00965BA4">
            <w:pPr>
              <w:jc w:val="center"/>
              <w:rPr>
                <w:rFonts w:ascii="Times New Roman" w:hAnsi="Times New Roman" w:cs="Times New Roman"/>
                <w:sz w:val="24"/>
                <w:szCs w:val="24"/>
              </w:rPr>
            </w:pPr>
            <w:r>
              <w:rPr>
                <w:rFonts w:ascii="Times New Roman" w:hAnsi="Times New Roman" w:cs="Times New Roman"/>
                <w:sz w:val="24"/>
                <w:szCs w:val="24"/>
              </w:rPr>
              <w:t>80</w:t>
            </w:r>
          </w:p>
        </w:tc>
        <w:tc>
          <w:tcPr>
            <w:tcW w:w="2180" w:type="dxa"/>
            <w:tcBorders>
              <w:top w:val="nil"/>
              <w:left w:val="nil"/>
              <w:bottom w:val="nil"/>
              <w:right w:val="nil"/>
            </w:tcBorders>
          </w:tcPr>
          <w:p w14:paraId="5BFB35EE" w14:textId="77777777" w:rsidR="002575FA" w:rsidRDefault="002575FA" w:rsidP="00965BA4">
            <w:pPr>
              <w:jc w:val="center"/>
              <w:rPr>
                <w:rFonts w:ascii="Times New Roman" w:hAnsi="Times New Roman" w:cs="Times New Roman"/>
                <w:sz w:val="24"/>
                <w:szCs w:val="24"/>
              </w:rPr>
            </w:pPr>
            <w:r>
              <w:rPr>
                <w:rFonts w:ascii="Times New Roman" w:hAnsi="Times New Roman" w:cs="Times New Roman"/>
                <w:sz w:val="24"/>
                <w:szCs w:val="24"/>
              </w:rPr>
              <w:t>5.08 (1.23)</w:t>
            </w:r>
          </w:p>
        </w:tc>
        <w:tc>
          <w:tcPr>
            <w:tcW w:w="551" w:type="dxa"/>
            <w:tcBorders>
              <w:top w:val="nil"/>
              <w:left w:val="nil"/>
              <w:bottom w:val="nil"/>
              <w:right w:val="nil"/>
            </w:tcBorders>
          </w:tcPr>
          <w:p w14:paraId="4F50D6C2" w14:textId="77777777" w:rsidR="002575FA" w:rsidRDefault="002575FA" w:rsidP="00965BA4">
            <w:pPr>
              <w:jc w:val="center"/>
              <w:rPr>
                <w:rFonts w:ascii="Times New Roman" w:hAnsi="Times New Roman" w:cs="Times New Roman"/>
                <w:sz w:val="24"/>
                <w:szCs w:val="24"/>
              </w:rPr>
            </w:pPr>
            <w:r>
              <w:rPr>
                <w:rFonts w:ascii="Times New Roman" w:hAnsi="Times New Roman" w:cs="Times New Roman"/>
                <w:sz w:val="24"/>
                <w:szCs w:val="24"/>
              </w:rPr>
              <w:t>85</w:t>
            </w:r>
          </w:p>
        </w:tc>
        <w:tc>
          <w:tcPr>
            <w:tcW w:w="1651" w:type="dxa"/>
            <w:tcBorders>
              <w:top w:val="nil"/>
              <w:left w:val="nil"/>
              <w:bottom w:val="nil"/>
              <w:right w:val="nil"/>
            </w:tcBorders>
          </w:tcPr>
          <w:p w14:paraId="6B4BAE82" w14:textId="77777777" w:rsidR="002575FA" w:rsidRDefault="002575FA" w:rsidP="00965BA4">
            <w:pPr>
              <w:jc w:val="center"/>
              <w:rPr>
                <w:rFonts w:ascii="Times New Roman" w:hAnsi="Times New Roman" w:cs="Times New Roman"/>
                <w:sz w:val="24"/>
                <w:szCs w:val="24"/>
              </w:rPr>
            </w:pPr>
            <w:r>
              <w:rPr>
                <w:rFonts w:ascii="Times New Roman" w:hAnsi="Times New Roman" w:cs="Times New Roman"/>
                <w:sz w:val="24"/>
                <w:szCs w:val="24"/>
              </w:rPr>
              <w:t>4.74 (1.25)</w:t>
            </w:r>
          </w:p>
        </w:tc>
      </w:tr>
      <w:tr w:rsidR="002575FA" w14:paraId="29FF86EF" w14:textId="77777777" w:rsidTr="00B1456E">
        <w:tc>
          <w:tcPr>
            <w:tcW w:w="3157" w:type="dxa"/>
            <w:tcBorders>
              <w:top w:val="nil"/>
              <w:left w:val="nil"/>
              <w:bottom w:val="nil"/>
              <w:right w:val="nil"/>
            </w:tcBorders>
          </w:tcPr>
          <w:p w14:paraId="37D13D80" w14:textId="77777777" w:rsidR="002575FA" w:rsidRPr="00ED5861" w:rsidRDefault="002575FA" w:rsidP="00965BA4">
            <w:pPr>
              <w:rPr>
                <w:rFonts w:ascii="Times New Roman" w:hAnsi="Times New Roman" w:cs="Times New Roman"/>
                <w:sz w:val="24"/>
                <w:szCs w:val="24"/>
              </w:rPr>
            </w:pPr>
            <w:r>
              <w:rPr>
                <w:rFonts w:ascii="Times New Roman" w:hAnsi="Times New Roman" w:cs="Times New Roman"/>
                <w:sz w:val="24"/>
                <w:szCs w:val="24"/>
              </w:rPr>
              <w:t>Control Condition</w:t>
            </w:r>
          </w:p>
        </w:tc>
        <w:tc>
          <w:tcPr>
            <w:tcW w:w="550" w:type="dxa"/>
            <w:tcBorders>
              <w:top w:val="nil"/>
              <w:left w:val="nil"/>
              <w:bottom w:val="nil"/>
              <w:right w:val="nil"/>
            </w:tcBorders>
          </w:tcPr>
          <w:p w14:paraId="71312247" w14:textId="77777777" w:rsidR="002575FA" w:rsidRDefault="002575FA" w:rsidP="00965BA4">
            <w:pPr>
              <w:jc w:val="center"/>
              <w:rPr>
                <w:rFonts w:ascii="Times New Roman" w:hAnsi="Times New Roman" w:cs="Times New Roman"/>
                <w:sz w:val="24"/>
                <w:szCs w:val="24"/>
              </w:rPr>
            </w:pPr>
            <w:r>
              <w:rPr>
                <w:rFonts w:ascii="Times New Roman" w:hAnsi="Times New Roman" w:cs="Times New Roman"/>
                <w:sz w:val="24"/>
                <w:szCs w:val="24"/>
              </w:rPr>
              <w:t>88</w:t>
            </w:r>
          </w:p>
        </w:tc>
        <w:tc>
          <w:tcPr>
            <w:tcW w:w="1885" w:type="dxa"/>
            <w:tcBorders>
              <w:top w:val="nil"/>
              <w:left w:val="nil"/>
              <w:bottom w:val="nil"/>
              <w:right w:val="nil"/>
            </w:tcBorders>
          </w:tcPr>
          <w:p w14:paraId="04FCE247" w14:textId="77777777" w:rsidR="002575FA" w:rsidRDefault="002575FA" w:rsidP="00965BA4">
            <w:pPr>
              <w:jc w:val="center"/>
              <w:rPr>
                <w:rFonts w:ascii="Times New Roman" w:hAnsi="Times New Roman" w:cs="Times New Roman"/>
                <w:sz w:val="24"/>
                <w:szCs w:val="24"/>
              </w:rPr>
            </w:pPr>
            <w:r>
              <w:rPr>
                <w:rFonts w:ascii="Times New Roman" w:hAnsi="Times New Roman" w:cs="Times New Roman"/>
                <w:sz w:val="24"/>
                <w:szCs w:val="24"/>
              </w:rPr>
              <w:t>4.69 (1.01)</w:t>
            </w:r>
          </w:p>
        </w:tc>
        <w:tc>
          <w:tcPr>
            <w:tcW w:w="557" w:type="dxa"/>
            <w:tcBorders>
              <w:top w:val="nil"/>
              <w:left w:val="nil"/>
              <w:bottom w:val="nil"/>
              <w:right w:val="nil"/>
            </w:tcBorders>
          </w:tcPr>
          <w:p w14:paraId="7481613B" w14:textId="77777777" w:rsidR="002575FA" w:rsidRDefault="002575FA" w:rsidP="00965BA4">
            <w:pPr>
              <w:jc w:val="center"/>
              <w:rPr>
                <w:rFonts w:ascii="Times New Roman" w:hAnsi="Times New Roman" w:cs="Times New Roman"/>
                <w:sz w:val="24"/>
                <w:szCs w:val="24"/>
              </w:rPr>
            </w:pPr>
            <w:r>
              <w:rPr>
                <w:rFonts w:ascii="Times New Roman" w:hAnsi="Times New Roman" w:cs="Times New Roman"/>
                <w:sz w:val="24"/>
                <w:szCs w:val="24"/>
              </w:rPr>
              <w:t>80</w:t>
            </w:r>
          </w:p>
        </w:tc>
        <w:tc>
          <w:tcPr>
            <w:tcW w:w="1878" w:type="dxa"/>
            <w:tcBorders>
              <w:top w:val="nil"/>
              <w:left w:val="nil"/>
              <w:bottom w:val="nil"/>
              <w:right w:val="nil"/>
            </w:tcBorders>
          </w:tcPr>
          <w:p w14:paraId="227C116B" w14:textId="77777777" w:rsidR="002575FA" w:rsidRDefault="002575FA" w:rsidP="00965BA4">
            <w:pPr>
              <w:jc w:val="center"/>
              <w:rPr>
                <w:rFonts w:ascii="Times New Roman" w:hAnsi="Times New Roman" w:cs="Times New Roman"/>
                <w:sz w:val="24"/>
                <w:szCs w:val="24"/>
              </w:rPr>
            </w:pPr>
            <w:r>
              <w:rPr>
                <w:rFonts w:ascii="Times New Roman" w:hAnsi="Times New Roman" w:cs="Times New Roman"/>
                <w:sz w:val="24"/>
                <w:szCs w:val="24"/>
              </w:rPr>
              <w:t>4.46 (1.22)</w:t>
            </w:r>
          </w:p>
        </w:tc>
        <w:tc>
          <w:tcPr>
            <w:tcW w:w="551" w:type="dxa"/>
            <w:tcBorders>
              <w:top w:val="nil"/>
              <w:left w:val="nil"/>
              <w:bottom w:val="nil"/>
              <w:right w:val="nil"/>
            </w:tcBorders>
          </w:tcPr>
          <w:p w14:paraId="0CB4E873" w14:textId="77777777" w:rsidR="002575FA" w:rsidRDefault="002575FA" w:rsidP="00965BA4">
            <w:pPr>
              <w:jc w:val="center"/>
              <w:rPr>
                <w:rFonts w:ascii="Times New Roman" w:hAnsi="Times New Roman" w:cs="Times New Roman"/>
                <w:sz w:val="24"/>
                <w:szCs w:val="24"/>
              </w:rPr>
            </w:pPr>
            <w:r>
              <w:rPr>
                <w:rFonts w:ascii="Times New Roman" w:hAnsi="Times New Roman" w:cs="Times New Roman"/>
                <w:sz w:val="24"/>
                <w:szCs w:val="24"/>
              </w:rPr>
              <w:t>80</w:t>
            </w:r>
          </w:p>
        </w:tc>
        <w:tc>
          <w:tcPr>
            <w:tcW w:w="2180" w:type="dxa"/>
            <w:tcBorders>
              <w:top w:val="nil"/>
              <w:left w:val="nil"/>
              <w:bottom w:val="nil"/>
              <w:right w:val="nil"/>
            </w:tcBorders>
          </w:tcPr>
          <w:p w14:paraId="13464E8F" w14:textId="77777777" w:rsidR="002575FA" w:rsidRDefault="002575FA" w:rsidP="00965BA4">
            <w:pPr>
              <w:jc w:val="center"/>
              <w:rPr>
                <w:rFonts w:ascii="Times New Roman" w:hAnsi="Times New Roman" w:cs="Times New Roman"/>
                <w:sz w:val="24"/>
                <w:szCs w:val="24"/>
              </w:rPr>
            </w:pPr>
            <w:r>
              <w:rPr>
                <w:rFonts w:ascii="Times New Roman" w:hAnsi="Times New Roman" w:cs="Times New Roman"/>
                <w:sz w:val="24"/>
                <w:szCs w:val="24"/>
              </w:rPr>
              <w:t>4.98 (1.15)</w:t>
            </w:r>
          </w:p>
        </w:tc>
        <w:tc>
          <w:tcPr>
            <w:tcW w:w="551" w:type="dxa"/>
            <w:tcBorders>
              <w:top w:val="nil"/>
              <w:left w:val="nil"/>
              <w:bottom w:val="nil"/>
              <w:right w:val="nil"/>
            </w:tcBorders>
          </w:tcPr>
          <w:p w14:paraId="0B408211" w14:textId="77777777" w:rsidR="002575FA" w:rsidRDefault="002575FA" w:rsidP="00965BA4">
            <w:pPr>
              <w:jc w:val="center"/>
              <w:rPr>
                <w:rFonts w:ascii="Times New Roman" w:hAnsi="Times New Roman" w:cs="Times New Roman"/>
                <w:sz w:val="24"/>
                <w:szCs w:val="24"/>
              </w:rPr>
            </w:pPr>
            <w:r>
              <w:rPr>
                <w:rFonts w:ascii="Times New Roman" w:hAnsi="Times New Roman" w:cs="Times New Roman"/>
                <w:sz w:val="24"/>
                <w:szCs w:val="24"/>
              </w:rPr>
              <w:t>83</w:t>
            </w:r>
          </w:p>
        </w:tc>
        <w:tc>
          <w:tcPr>
            <w:tcW w:w="1651" w:type="dxa"/>
            <w:tcBorders>
              <w:top w:val="nil"/>
              <w:left w:val="nil"/>
              <w:bottom w:val="nil"/>
              <w:right w:val="nil"/>
            </w:tcBorders>
          </w:tcPr>
          <w:p w14:paraId="44CA8FE8" w14:textId="77777777" w:rsidR="002575FA" w:rsidRDefault="002575FA" w:rsidP="00965BA4">
            <w:pPr>
              <w:jc w:val="center"/>
              <w:rPr>
                <w:rFonts w:ascii="Times New Roman" w:hAnsi="Times New Roman" w:cs="Times New Roman"/>
                <w:sz w:val="24"/>
                <w:szCs w:val="24"/>
              </w:rPr>
            </w:pPr>
            <w:r>
              <w:rPr>
                <w:rFonts w:ascii="Times New Roman" w:hAnsi="Times New Roman" w:cs="Times New Roman"/>
                <w:sz w:val="24"/>
                <w:szCs w:val="24"/>
              </w:rPr>
              <w:t>4.81 (1.08)</w:t>
            </w:r>
          </w:p>
        </w:tc>
      </w:tr>
      <w:tr w:rsidR="002575FA" w14:paraId="30A344EC" w14:textId="77777777" w:rsidTr="00B1456E">
        <w:tc>
          <w:tcPr>
            <w:tcW w:w="3157" w:type="dxa"/>
            <w:tcBorders>
              <w:top w:val="nil"/>
              <w:left w:val="nil"/>
              <w:bottom w:val="nil"/>
              <w:right w:val="nil"/>
            </w:tcBorders>
          </w:tcPr>
          <w:p w14:paraId="4AE83586" w14:textId="77777777" w:rsidR="002575FA" w:rsidRPr="00ED5861" w:rsidRDefault="002575FA" w:rsidP="00965BA4">
            <w:pPr>
              <w:rPr>
                <w:rFonts w:ascii="Times New Roman" w:hAnsi="Times New Roman" w:cs="Times New Roman"/>
                <w:sz w:val="24"/>
                <w:szCs w:val="24"/>
              </w:rPr>
            </w:pPr>
          </w:p>
        </w:tc>
        <w:tc>
          <w:tcPr>
            <w:tcW w:w="550" w:type="dxa"/>
            <w:tcBorders>
              <w:top w:val="nil"/>
              <w:left w:val="nil"/>
              <w:bottom w:val="nil"/>
              <w:right w:val="nil"/>
            </w:tcBorders>
          </w:tcPr>
          <w:p w14:paraId="495A2015" w14:textId="77777777" w:rsidR="002575FA" w:rsidRDefault="002575FA" w:rsidP="00965BA4">
            <w:pPr>
              <w:jc w:val="center"/>
              <w:rPr>
                <w:rFonts w:ascii="Times New Roman" w:hAnsi="Times New Roman" w:cs="Times New Roman"/>
                <w:sz w:val="24"/>
                <w:szCs w:val="24"/>
              </w:rPr>
            </w:pPr>
          </w:p>
        </w:tc>
        <w:tc>
          <w:tcPr>
            <w:tcW w:w="1885" w:type="dxa"/>
            <w:tcBorders>
              <w:top w:val="nil"/>
              <w:left w:val="nil"/>
              <w:bottom w:val="nil"/>
              <w:right w:val="nil"/>
            </w:tcBorders>
          </w:tcPr>
          <w:p w14:paraId="218DADA2" w14:textId="77777777" w:rsidR="002575FA" w:rsidRDefault="002575FA" w:rsidP="00965BA4">
            <w:pPr>
              <w:jc w:val="center"/>
              <w:rPr>
                <w:rFonts w:ascii="Times New Roman" w:hAnsi="Times New Roman" w:cs="Times New Roman"/>
                <w:sz w:val="24"/>
                <w:szCs w:val="24"/>
              </w:rPr>
            </w:pPr>
          </w:p>
        </w:tc>
        <w:tc>
          <w:tcPr>
            <w:tcW w:w="557" w:type="dxa"/>
            <w:tcBorders>
              <w:top w:val="nil"/>
              <w:left w:val="nil"/>
              <w:bottom w:val="nil"/>
              <w:right w:val="nil"/>
            </w:tcBorders>
          </w:tcPr>
          <w:p w14:paraId="534AD7D2" w14:textId="77777777" w:rsidR="002575FA" w:rsidRDefault="002575FA" w:rsidP="00965BA4">
            <w:pPr>
              <w:jc w:val="center"/>
              <w:rPr>
                <w:rFonts w:ascii="Times New Roman" w:hAnsi="Times New Roman" w:cs="Times New Roman"/>
                <w:sz w:val="24"/>
                <w:szCs w:val="24"/>
              </w:rPr>
            </w:pPr>
          </w:p>
        </w:tc>
        <w:tc>
          <w:tcPr>
            <w:tcW w:w="1878" w:type="dxa"/>
            <w:tcBorders>
              <w:top w:val="nil"/>
              <w:left w:val="nil"/>
              <w:bottom w:val="nil"/>
              <w:right w:val="nil"/>
            </w:tcBorders>
          </w:tcPr>
          <w:p w14:paraId="7946876D" w14:textId="77777777" w:rsidR="002575FA" w:rsidRDefault="002575FA" w:rsidP="00965BA4">
            <w:pPr>
              <w:jc w:val="center"/>
              <w:rPr>
                <w:rFonts w:ascii="Times New Roman" w:hAnsi="Times New Roman" w:cs="Times New Roman"/>
                <w:sz w:val="24"/>
                <w:szCs w:val="24"/>
              </w:rPr>
            </w:pPr>
          </w:p>
        </w:tc>
        <w:tc>
          <w:tcPr>
            <w:tcW w:w="551" w:type="dxa"/>
            <w:tcBorders>
              <w:top w:val="nil"/>
              <w:left w:val="nil"/>
              <w:bottom w:val="nil"/>
              <w:right w:val="nil"/>
            </w:tcBorders>
          </w:tcPr>
          <w:p w14:paraId="21C64F45" w14:textId="77777777" w:rsidR="002575FA" w:rsidRDefault="002575FA" w:rsidP="00965BA4">
            <w:pPr>
              <w:jc w:val="center"/>
              <w:rPr>
                <w:rFonts w:ascii="Times New Roman" w:hAnsi="Times New Roman" w:cs="Times New Roman"/>
                <w:sz w:val="24"/>
                <w:szCs w:val="24"/>
              </w:rPr>
            </w:pPr>
          </w:p>
        </w:tc>
        <w:tc>
          <w:tcPr>
            <w:tcW w:w="2180" w:type="dxa"/>
            <w:tcBorders>
              <w:top w:val="nil"/>
              <w:left w:val="nil"/>
              <w:bottom w:val="nil"/>
              <w:right w:val="nil"/>
            </w:tcBorders>
          </w:tcPr>
          <w:p w14:paraId="4FDBC87B" w14:textId="77777777" w:rsidR="002575FA" w:rsidRDefault="002575FA" w:rsidP="00965BA4">
            <w:pPr>
              <w:jc w:val="center"/>
              <w:rPr>
                <w:rFonts w:ascii="Times New Roman" w:hAnsi="Times New Roman" w:cs="Times New Roman"/>
                <w:sz w:val="24"/>
                <w:szCs w:val="24"/>
              </w:rPr>
            </w:pPr>
          </w:p>
        </w:tc>
        <w:tc>
          <w:tcPr>
            <w:tcW w:w="551" w:type="dxa"/>
            <w:tcBorders>
              <w:top w:val="nil"/>
              <w:left w:val="nil"/>
              <w:bottom w:val="nil"/>
              <w:right w:val="nil"/>
            </w:tcBorders>
          </w:tcPr>
          <w:p w14:paraId="3DA6FC49" w14:textId="77777777" w:rsidR="002575FA" w:rsidRDefault="002575FA" w:rsidP="00965BA4">
            <w:pPr>
              <w:jc w:val="center"/>
              <w:rPr>
                <w:rFonts w:ascii="Times New Roman" w:hAnsi="Times New Roman" w:cs="Times New Roman"/>
                <w:sz w:val="24"/>
                <w:szCs w:val="24"/>
              </w:rPr>
            </w:pPr>
          </w:p>
        </w:tc>
        <w:tc>
          <w:tcPr>
            <w:tcW w:w="1651" w:type="dxa"/>
            <w:tcBorders>
              <w:top w:val="nil"/>
              <w:left w:val="nil"/>
              <w:bottom w:val="nil"/>
              <w:right w:val="nil"/>
            </w:tcBorders>
          </w:tcPr>
          <w:p w14:paraId="4A29620C" w14:textId="77777777" w:rsidR="002575FA" w:rsidRDefault="002575FA" w:rsidP="00965BA4">
            <w:pPr>
              <w:jc w:val="center"/>
              <w:rPr>
                <w:rFonts w:ascii="Times New Roman" w:hAnsi="Times New Roman" w:cs="Times New Roman"/>
                <w:sz w:val="24"/>
                <w:szCs w:val="24"/>
              </w:rPr>
            </w:pPr>
          </w:p>
        </w:tc>
      </w:tr>
      <w:tr w:rsidR="002575FA" w14:paraId="60BCA277" w14:textId="77777777" w:rsidTr="00B1456E">
        <w:tc>
          <w:tcPr>
            <w:tcW w:w="3157" w:type="dxa"/>
            <w:tcBorders>
              <w:top w:val="nil"/>
              <w:left w:val="nil"/>
              <w:bottom w:val="nil"/>
              <w:right w:val="nil"/>
            </w:tcBorders>
          </w:tcPr>
          <w:p w14:paraId="0297CE0E" w14:textId="77777777" w:rsidR="002575FA" w:rsidRPr="00ED5861" w:rsidRDefault="002575FA" w:rsidP="00965BA4">
            <w:pPr>
              <w:ind w:hanging="113"/>
              <w:rPr>
                <w:rFonts w:ascii="Times New Roman" w:hAnsi="Times New Roman" w:cs="Times New Roman"/>
                <w:sz w:val="24"/>
                <w:szCs w:val="24"/>
              </w:rPr>
            </w:pPr>
            <w:r>
              <w:rPr>
                <w:rFonts w:ascii="Times New Roman" w:hAnsi="Times New Roman" w:cs="Times New Roman"/>
                <w:sz w:val="24"/>
                <w:szCs w:val="24"/>
              </w:rPr>
              <w:t>Negative Affect</w:t>
            </w:r>
          </w:p>
        </w:tc>
        <w:tc>
          <w:tcPr>
            <w:tcW w:w="550" w:type="dxa"/>
            <w:tcBorders>
              <w:top w:val="nil"/>
              <w:left w:val="nil"/>
              <w:bottom w:val="nil"/>
              <w:right w:val="nil"/>
            </w:tcBorders>
          </w:tcPr>
          <w:p w14:paraId="14C8AB08" w14:textId="77777777" w:rsidR="002575FA" w:rsidRDefault="002575FA" w:rsidP="00965BA4">
            <w:pPr>
              <w:jc w:val="center"/>
              <w:rPr>
                <w:rFonts w:ascii="Times New Roman" w:hAnsi="Times New Roman" w:cs="Times New Roman"/>
                <w:sz w:val="24"/>
                <w:szCs w:val="24"/>
              </w:rPr>
            </w:pPr>
          </w:p>
        </w:tc>
        <w:tc>
          <w:tcPr>
            <w:tcW w:w="1885" w:type="dxa"/>
            <w:tcBorders>
              <w:top w:val="nil"/>
              <w:left w:val="nil"/>
              <w:bottom w:val="nil"/>
              <w:right w:val="nil"/>
            </w:tcBorders>
          </w:tcPr>
          <w:p w14:paraId="7156115F" w14:textId="77777777" w:rsidR="002575FA" w:rsidRDefault="002575FA" w:rsidP="00965BA4">
            <w:pPr>
              <w:jc w:val="center"/>
              <w:rPr>
                <w:rFonts w:ascii="Times New Roman" w:hAnsi="Times New Roman" w:cs="Times New Roman"/>
                <w:sz w:val="24"/>
                <w:szCs w:val="24"/>
              </w:rPr>
            </w:pPr>
          </w:p>
        </w:tc>
        <w:tc>
          <w:tcPr>
            <w:tcW w:w="557" w:type="dxa"/>
            <w:tcBorders>
              <w:top w:val="nil"/>
              <w:left w:val="nil"/>
              <w:bottom w:val="nil"/>
              <w:right w:val="nil"/>
            </w:tcBorders>
          </w:tcPr>
          <w:p w14:paraId="0DE55496" w14:textId="77777777" w:rsidR="002575FA" w:rsidRDefault="002575FA" w:rsidP="00965BA4">
            <w:pPr>
              <w:jc w:val="center"/>
              <w:rPr>
                <w:rFonts w:ascii="Times New Roman" w:hAnsi="Times New Roman" w:cs="Times New Roman"/>
                <w:sz w:val="24"/>
                <w:szCs w:val="24"/>
              </w:rPr>
            </w:pPr>
          </w:p>
        </w:tc>
        <w:tc>
          <w:tcPr>
            <w:tcW w:w="1878" w:type="dxa"/>
            <w:tcBorders>
              <w:top w:val="nil"/>
              <w:left w:val="nil"/>
              <w:bottom w:val="nil"/>
              <w:right w:val="nil"/>
            </w:tcBorders>
          </w:tcPr>
          <w:p w14:paraId="31EAC7B3" w14:textId="77777777" w:rsidR="002575FA" w:rsidRDefault="002575FA" w:rsidP="00965BA4">
            <w:pPr>
              <w:jc w:val="center"/>
              <w:rPr>
                <w:rFonts w:ascii="Times New Roman" w:hAnsi="Times New Roman" w:cs="Times New Roman"/>
                <w:sz w:val="24"/>
                <w:szCs w:val="24"/>
              </w:rPr>
            </w:pPr>
          </w:p>
        </w:tc>
        <w:tc>
          <w:tcPr>
            <w:tcW w:w="551" w:type="dxa"/>
            <w:tcBorders>
              <w:top w:val="nil"/>
              <w:left w:val="nil"/>
              <w:bottom w:val="nil"/>
              <w:right w:val="nil"/>
            </w:tcBorders>
          </w:tcPr>
          <w:p w14:paraId="16FBE344" w14:textId="77777777" w:rsidR="002575FA" w:rsidRDefault="002575FA" w:rsidP="00965BA4">
            <w:pPr>
              <w:jc w:val="center"/>
              <w:rPr>
                <w:rFonts w:ascii="Times New Roman" w:hAnsi="Times New Roman" w:cs="Times New Roman"/>
                <w:sz w:val="24"/>
                <w:szCs w:val="24"/>
              </w:rPr>
            </w:pPr>
          </w:p>
        </w:tc>
        <w:tc>
          <w:tcPr>
            <w:tcW w:w="2180" w:type="dxa"/>
            <w:tcBorders>
              <w:top w:val="nil"/>
              <w:left w:val="nil"/>
              <w:bottom w:val="nil"/>
              <w:right w:val="nil"/>
            </w:tcBorders>
          </w:tcPr>
          <w:p w14:paraId="584A54E2" w14:textId="77777777" w:rsidR="002575FA" w:rsidRDefault="002575FA" w:rsidP="00965BA4">
            <w:pPr>
              <w:jc w:val="center"/>
              <w:rPr>
                <w:rFonts w:ascii="Times New Roman" w:hAnsi="Times New Roman" w:cs="Times New Roman"/>
                <w:sz w:val="24"/>
                <w:szCs w:val="24"/>
              </w:rPr>
            </w:pPr>
          </w:p>
        </w:tc>
        <w:tc>
          <w:tcPr>
            <w:tcW w:w="551" w:type="dxa"/>
            <w:tcBorders>
              <w:top w:val="nil"/>
              <w:left w:val="nil"/>
              <w:bottom w:val="nil"/>
              <w:right w:val="nil"/>
            </w:tcBorders>
          </w:tcPr>
          <w:p w14:paraId="36A7503F" w14:textId="77777777" w:rsidR="002575FA" w:rsidRDefault="002575FA" w:rsidP="00965BA4">
            <w:pPr>
              <w:jc w:val="center"/>
              <w:rPr>
                <w:rFonts w:ascii="Times New Roman" w:hAnsi="Times New Roman" w:cs="Times New Roman"/>
                <w:sz w:val="24"/>
                <w:szCs w:val="24"/>
              </w:rPr>
            </w:pPr>
          </w:p>
        </w:tc>
        <w:tc>
          <w:tcPr>
            <w:tcW w:w="1651" w:type="dxa"/>
            <w:tcBorders>
              <w:top w:val="nil"/>
              <w:left w:val="nil"/>
              <w:bottom w:val="nil"/>
              <w:right w:val="nil"/>
            </w:tcBorders>
          </w:tcPr>
          <w:p w14:paraId="4BBE5B2D" w14:textId="77777777" w:rsidR="002575FA" w:rsidRDefault="002575FA" w:rsidP="00965BA4">
            <w:pPr>
              <w:jc w:val="center"/>
              <w:rPr>
                <w:rFonts w:ascii="Times New Roman" w:hAnsi="Times New Roman" w:cs="Times New Roman"/>
                <w:sz w:val="24"/>
                <w:szCs w:val="24"/>
              </w:rPr>
            </w:pPr>
          </w:p>
        </w:tc>
      </w:tr>
      <w:tr w:rsidR="002575FA" w14:paraId="122C268C" w14:textId="77777777" w:rsidTr="00B1456E">
        <w:tc>
          <w:tcPr>
            <w:tcW w:w="3157" w:type="dxa"/>
            <w:tcBorders>
              <w:top w:val="nil"/>
              <w:left w:val="nil"/>
              <w:bottom w:val="nil"/>
              <w:right w:val="nil"/>
            </w:tcBorders>
          </w:tcPr>
          <w:p w14:paraId="3FB19642" w14:textId="77777777" w:rsidR="002575FA" w:rsidRPr="00ED5861" w:rsidRDefault="002575FA" w:rsidP="00965BA4">
            <w:pPr>
              <w:rPr>
                <w:rFonts w:ascii="Times New Roman" w:hAnsi="Times New Roman" w:cs="Times New Roman"/>
                <w:sz w:val="24"/>
                <w:szCs w:val="24"/>
              </w:rPr>
            </w:pPr>
            <w:r>
              <w:rPr>
                <w:rFonts w:ascii="Times New Roman" w:hAnsi="Times New Roman" w:cs="Times New Roman"/>
                <w:sz w:val="24"/>
                <w:szCs w:val="24"/>
              </w:rPr>
              <w:t>Nostalgia Condition</w:t>
            </w:r>
          </w:p>
        </w:tc>
        <w:tc>
          <w:tcPr>
            <w:tcW w:w="550" w:type="dxa"/>
            <w:tcBorders>
              <w:top w:val="nil"/>
              <w:left w:val="nil"/>
              <w:bottom w:val="nil"/>
              <w:right w:val="nil"/>
            </w:tcBorders>
          </w:tcPr>
          <w:p w14:paraId="1ADE3274" w14:textId="77777777" w:rsidR="002575FA" w:rsidRDefault="002575FA" w:rsidP="00965BA4">
            <w:pPr>
              <w:jc w:val="center"/>
              <w:rPr>
                <w:rFonts w:ascii="Times New Roman" w:hAnsi="Times New Roman" w:cs="Times New Roman"/>
                <w:sz w:val="24"/>
                <w:szCs w:val="24"/>
              </w:rPr>
            </w:pPr>
            <w:r>
              <w:rPr>
                <w:rFonts w:ascii="Times New Roman" w:hAnsi="Times New Roman" w:cs="Times New Roman"/>
                <w:sz w:val="24"/>
                <w:szCs w:val="24"/>
              </w:rPr>
              <w:t>88</w:t>
            </w:r>
          </w:p>
        </w:tc>
        <w:tc>
          <w:tcPr>
            <w:tcW w:w="1885" w:type="dxa"/>
            <w:tcBorders>
              <w:top w:val="nil"/>
              <w:left w:val="nil"/>
              <w:bottom w:val="nil"/>
              <w:right w:val="nil"/>
            </w:tcBorders>
          </w:tcPr>
          <w:p w14:paraId="594242C3" w14:textId="77777777" w:rsidR="002575FA" w:rsidRDefault="002575FA" w:rsidP="00965BA4">
            <w:pPr>
              <w:jc w:val="center"/>
              <w:rPr>
                <w:rFonts w:ascii="Times New Roman" w:hAnsi="Times New Roman" w:cs="Times New Roman"/>
                <w:sz w:val="24"/>
                <w:szCs w:val="24"/>
              </w:rPr>
            </w:pPr>
            <w:r>
              <w:rPr>
                <w:rFonts w:ascii="Times New Roman" w:hAnsi="Times New Roman" w:cs="Times New Roman"/>
                <w:sz w:val="24"/>
                <w:szCs w:val="24"/>
              </w:rPr>
              <w:t>2.68 (0.76)</w:t>
            </w:r>
          </w:p>
        </w:tc>
        <w:tc>
          <w:tcPr>
            <w:tcW w:w="557" w:type="dxa"/>
            <w:tcBorders>
              <w:top w:val="nil"/>
              <w:left w:val="nil"/>
              <w:bottom w:val="nil"/>
              <w:right w:val="nil"/>
            </w:tcBorders>
          </w:tcPr>
          <w:p w14:paraId="5E081CA3" w14:textId="77777777" w:rsidR="002575FA" w:rsidRDefault="002575FA" w:rsidP="00965BA4">
            <w:pPr>
              <w:jc w:val="center"/>
              <w:rPr>
                <w:rFonts w:ascii="Times New Roman" w:hAnsi="Times New Roman" w:cs="Times New Roman"/>
                <w:sz w:val="24"/>
                <w:szCs w:val="24"/>
              </w:rPr>
            </w:pPr>
            <w:r>
              <w:rPr>
                <w:rFonts w:ascii="Times New Roman" w:hAnsi="Times New Roman" w:cs="Times New Roman"/>
                <w:sz w:val="24"/>
                <w:szCs w:val="24"/>
              </w:rPr>
              <w:t>85</w:t>
            </w:r>
          </w:p>
        </w:tc>
        <w:tc>
          <w:tcPr>
            <w:tcW w:w="1878" w:type="dxa"/>
            <w:tcBorders>
              <w:top w:val="nil"/>
              <w:left w:val="nil"/>
              <w:bottom w:val="nil"/>
              <w:right w:val="nil"/>
            </w:tcBorders>
          </w:tcPr>
          <w:p w14:paraId="783F8555" w14:textId="77777777" w:rsidR="002575FA" w:rsidRDefault="002575FA" w:rsidP="00965BA4">
            <w:pPr>
              <w:jc w:val="center"/>
              <w:rPr>
                <w:rFonts w:ascii="Times New Roman" w:hAnsi="Times New Roman" w:cs="Times New Roman"/>
                <w:sz w:val="24"/>
                <w:szCs w:val="24"/>
              </w:rPr>
            </w:pPr>
            <w:r>
              <w:rPr>
                <w:rFonts w:ascii="Times New Roman" w:hAnsi="Times New Roman" w:cs="Times New Roman"/>
                <w:sz w:val="24"/>
                <w:szCs w:val="24"/>
              </w:rPr>
              <w:t>2.46 (0.90)</w:t>
            </w:r>
          </w:p>
        </w:tc>
        <w:tc>
          <w:tcPr>
            <w:tcW w:w="551" w:type="dxa"/>
            <w:tcBorders>
              <w:top w:val="nil"/>
              <w:left w:val="nil"/>
              <w:bottom w:val="nil"/>
              <w:right w:val="nil"/>
            </w:tcBorders>
          </w:tcPr>
          <w:p w14:paraId="37EB1234" w14:textId="77777777" w:rsidR="002575FA" w:rsidRDefault="002575FA" w:rsidP="00965BA4">
            <w:pPr>
              <w:jc w:val="center"/>
              <w:rPr>
                <w:rFonts w:ascii="Times New Roman" w:hAnsi="Times New Roman" w:cs="Times New Roman"/>
                <w:sz w:val="24"/>
                <w:szCs w:val="24"/>
              </w:rPr>
            </w:pPr>
            <w:r>
              <w:rPr>
                <w:rFonts w:ascii="Times New Roman" w:hAnsi="Times New Roman" w:cs="Times New Roman"/>
                <w:sz w:val="24"/>
                <w:szCs w:val="24"/>
              </w:rPr>
              <w:t>80</w:t>
            </w:r>
          </w:p>
        </w:tc>
        <w:tc>
          <w:tcPr>
            <w:tcW w:w="2180" w:type="dxa"/>
            <w:tcBorders>
              <w:top w:val="nil"/>
              <w:left w:val="nil"/>
              <w:bottom w:val="nil"/>
              <w:right w:val="nil"/>
            </w:tcBorders>
          </w:tcPr>
          <w:p w14:paraId="50262656" w14:textId="77777777" w:rsidR="002575FA" w:rsidRDefault="002575FA" w:rsidP="00965BA4">
            <w:pPr>
              <w:jc w:val="center"/>
              <w:rPr>
                <w:rFonts w:ascii="Times New Roman" w:hAnsi="Times New Roman" w:cs="Times New Roman"/>
                <w:sz w:val="24"/>
                <w:szCs w:val="24"/>
              </w:rPr>
            </w:pPr>
            <w:r>
              <w:rPr>
                <w:rFonts w:ascii="Times New Roman" w:hAnsi="Times New Roman" w:cs="Times New Roman"/>
                <w:sz w:val="24"/>
                <w:szCs w:val="24"/>
              </w:rPr>
              <w:t>2.16 (0.89)</w:t>
            </w:r>
          </w:p>
        </w:tc>
        <w:tc>
          <w:tcPr>
            <w:tcW w:w="551" w:type="dxa"/>
            <w:tcBorders>
              <w:top w:val="nil"/>
              <w:left w:val="nil"/>
              <w:bottom w:val="nil"/>
              <w:right w:val="nil"/>
            </w:tcBorders>
          </w:tcPr>
          <w:p w14:paraId="62999C17" w14:textId="77777777" w:rsidR="002575FA" w:rsidRDefault="002575FA" w:rsidP="00965BA4">
            <w:pPr>
              <w:jc w:val="center"/>
              <w:rPr>
                <w:rFonts w:ascii="Times New Roman" w:hAnsi="Times New Roman" w:cs="Times New Roman"/>
                <w:sz w:val="24"/>
                <w:szCs w:val="24"/>
              </w:rPr>
            </w:pPr>
            <w:r>
              <w:rPr>
                <w:rFonts w:ascii="Times New Roman" w:hAnsi="Times New Roman" w:cs="Times New Roman"/>
                <w:sz w:val="24"/>
                <w:szCs w:val="24"/>
              </w:rPr>
              <w:t>85</w:t>
            </w:r>
          </w:p>
        </w:tc>
        <w:tc>
          <w:tcPr>
            <w:tcW w:w="1651" w:type="dxa"/>
            <w:tcBorders>
              <w:top w:val="nil"/>
              <w:left w:val="nil"/>
              <w:bottom w:val="nil"/>
              <w:right w:val="nil"/>
            </w:tcBorders>
          </w:tcPr>
          <w:p w14:paraId="3A05F8F2" w14:textId="77777777" w:rsidR="002575FA" w:rsidRDefault="002575FA" w:rsidP="00965BA4">
            <w:pPr>
              <w:jc w:val="center"/>
              <w:rPr>
                <w:rFonts w:ascii="Times New Roman" w:hAnsi="Times New Roman" w:cs="Times New Roman"/>
                <w:sz w:val="24"/>
                <w:szCs w:val="24"/>
              </w:rPr>
            </w:pPr>
            <w:r>
              <w:rPr>
                <w:rFonts w:ascii="Times New Roman" w:hAnsi="Times New Roman" w:cs="Times New Roman"/>
                <w:sz w:val="24"/>
                <w:szCs w:val="24"/>
              </w:rPr>
              <w:t>2.64 (1.00)</w:t>
            </w:r>
          </w:p>
        </w:tc>
      </w:tr>
      <w:tr w:rsidR="002575FA" w14:paraId="01F25FA5" w14:textId="77777777" w:rsidTr="00B1456E">
        <w:tc>
          <w:tcPr>
            <w:tcW w:w="3157" w:type="dxa"/>
            <w:tcBorders>
              <w:top w:val="nil"/>
              <w:left w:val="nil"/>
              <w:bottom w:val="nil"/>
              <w:right w:val="nil"/>
            </w:tcBorders>
          </w:tcPr>
          <w:p w14:paraId="42CF790A" w14:textId="77777777" w:rsidR="002575FA" w:rsidRPr="00ED5861" w:rsidRDefault="002575FA" w:rsidP="00965BA4">
            <w:pPr>
              <w:rPr>
                <w:rFonts w:ascii="Times New Roman" w:hAnsi="Times New Roman" w:cs="Times New Roman"/>
                <w:sz w:val="24"/>
                <w:szCs w:val="24"/>
              </w:rPr>
            </w:pPr>
            <w:r>
              <w:rPr>
                <w:rFonts w:ascii="Times New Roman" w:hAnsi="Times New Roman" w:cs="Times New Roman"/>
                <w:sz w:val="24"/>
                <w:szCs w:val="24"/>
              </w:rPr>
              <w:t>Control Condition</w:t>
            </w:r>
          </w:p>
        </w:tc>
        <w:tc>
          <w:tcPr>
            <w:tcW w:w="550" w:type="dxa"/>
            <w:tcBorders>
              <w:top w:val="nil"/>
              <w:left w:val="nil"/>
              <w:bottom w:val="nil"/>
              <w:right w:val="nil"/>
            </w:tcBorders>
          </w:tcPr>
          <w:p w14:paraId="2C63469B" w14:textId="77777777" w:rsidR="002575FA" w:rsidRDefault="002575FA" w:rsidP="00965BA4">
            <w:pPr>
              <w:jc w:val="center"/>
              <w:rPr>
                <w:rFonts w:ascii="Times New Roman" w:hAnsi="Times New Roman" w:cs="Times New Roman"/>
                <w:sz w:val="24"/>
                <w:szCs w:val="24"/>
              </w:rPr>
            </w:pPr>
            <w:r>
              <w:rPr>
                <w:rFonts w:ascii="Times New Roman" w:hAnsi="Times New Roman" w:cs="Times New Roman"/>
                <w:sz w:val="24"/>
                <w:szCs w:val="24"/>
              </w:rPr>
              <w:t>88</w:t>
            </w:r>
          </w:p>
        </w:tc>
        <w:tc>
          <w:tcPr>
            <w:tcW w:w="1885" w:type="dxa"/>
            <w:tcBorders>
              <w:top w:val="nil"/>
              <w:left w:val="nil"/>
              <w:bottom w:val="nil"/>
              <w:right w:val="nil"/>
            </w:tcBorders>
          </w:tcPr>
          <w:p w14:paraId="77987734" w14:textId="77777777" w:rsidR="002575FA" w:rsidRDefault="002575FA" w:rsidP="00965BA4">
            <w:pPr>
              <w:jc w:val="center"/>
              <w:rPr>
                <w:rFonts w:ascii="Times New Roman" w:hAnsi="Times New Roman" w:cs="Times New Roman"/>
                <w:sz w:val="24"/>
                <w:szCs w:val="24"/>
              </w:rPr>
            </w:pPr>
            <w:r>
              <w:rPr>
                <w:rFonts w:ascii="Times New Roman" w:hAnsi="Times New Roman" w:cs="Times New Roman"/>
                <w:sz w:val="24"/>
                <w:szCs w:val="24"/>
              </w:rPr>
              <w:t>2.63 (0.92)</w:t>
            </w:r>
          </w:p>
        </w:tc>
        <w:tc>
          <w:tcPr>
            <w:tcW w:w="557" w:type="dxa"/>
            <w:tcBorders>
              <w:top w:val="nil"/>
              <w:left w:val="nil"/>
              <w:bottom w:val="nil"/>
              <w:right w:val="nil"/>
            </w:tcBorders>
          </w:tcPr>
          <w:p w14:paraId="2F22105C" w14:textId="77777777" w:rsidR="002575FA" w:rsidRDefault="002575FA" w:rsidP="00965BA4">
            <w:pPr>
              <w:jc w:val="center"/>
              <w:rPr>
                <w:rFonts w:ascii="Times New Roman" w:hAnsi="Times New Roman" w:cs="Times New Roman"/>
                <w:sz w:val="24"/>
                <w:szCs w:val="24"/>
              </w:rPr>
            </w:pPr>
            <w:r>
              <w:rPr>
                <w:rFonts w:ascii="Times New Roman" w:hAnsi="Times New Roman" w:cs="Times New Roman"/>
                <w:sz w:val="24"/>
                <w:szCs w:val="24"/>
              </w:rPr>
              <w:t>80</w:t>
            </w:r>
          </w:p>
        </w:tc>
        <w:tc>
          <w:tcPr>
            <w:tcW w:w="1878" w:type="dxa"/>
            <w:tcBorders>
              <w:top w:val="nil"/>
              <w:left w:val="nil"/>
              <w:bottom w:val="nil"/>
              <w:right w:val="nil"/>
            </w:tcBorders>
          </w:tcPr>
          <w:p w14:paraId="48DA66AC" w14:textId="77777777" w:rsidR="002575FA" w:rsidRDefault="002575FA" w:rsidP="00965BA4">
            <w:pPr>
              <w:jc w:val="center"/>
              <w:rPr>
                <w:rFonts w:ascii="Times New Roman" w:hAnsi="Times New Roman" w:cs="Times New Roman"/>
                <w:sz w:val="24"/>
                <w:szCs w:val="24"/>
              </w:rPr>
            </w:pPr>
            <w:r>
              <w:rPr>
                <w:rFonts w:ascii="Times New Roman" w:hAnsi="Times New Roman" w:cs="Times New Roman"/>
                <w:sz w:val="24"/>
                <w:szCs w:val="24"/>
              </w:rPr>
              <w:t>2.69 (1.09)</w:t>
            </w:r>
          </w:p>
        </w:tc>
        <w:tc>
          <w:tcPr>
            <w:tcW w:w="551" w:type="dxa"/>
            <w:tcBorders>
              <w:top w:val="nil"/>
              <w:left w:val="nil"/>
              <w:bottom w:val="nil"/>
              <w:right w:val="nil"/>
            </w:tcBorders>
          </w:tcPr>
          <w:p w14:paraId="7DA1B8BC" w14:textId="77777777" w:rsidR="002575FA" w:rsidRDefault="002575FA" w:rsidP="00965BA4">
            <w:pPr>
              <w:jc w:val="center"/>
              <w:rPr>
                <w:rFonts w:ascii="Times New Roman" w:hAnsi="Times New Roman" w:cs="Times New Roman"/>
                <w:sz w:val="24"/>
                <w:szCs w:val="24"/>
              </w:rPr>
            </w:pPr>
            <w:r>
              <w:rPr>
                <w:rFonts w:ascii="Times New Roman" w:hAnsi="Times New Roman" w:cs="Times New Roman"/>
                <w:sz w:val="24"/>
                <w:szCs w:val="24"/>
              </w:rPr>
              <w:t>80</w:t>
            </w:r>
          </w:p>
        </w:tc>
        <w:tc>
          <w:tcPr>
            <w:tcW w:w="2180" w:type="dxa"/>
            <w:tcBorders>
              <w:top w:val="nil"/>
              <w:left w:val="nil"/>
              <w:bottom w:val="nil"/>
              <w:right w:val="nil"/>
            </w:tcBorders>
          </w:tcPr>
          <w:p w14:paraId="403905D9" w14:textId="77777777" w:rsidR="002575FA" w:rsidRDefault="002575FA" w:rsidP="00965BA4">
            <w:pPr>
              <w:jc w:val="center"/>
              <w:rPr>
                <w:rFonts w:ascii="Times New Roman" w:hAnsi="Times New Roman" w:cs="Times New Roman"/>
                <w:sz w:val="24"/>
                <w:szCs w:val="24"/>
              </w:rPr>
            </w:pPr>
            <w:r>
              <w:rPr>
                <w:rFonts w:ascii="Times New Roman" w:hAnsi="Times New Roman" w:cs="Times New Roman"/>
                <w:sz w:val="24"/>
                <w:szCs w:val="24"/>
              </w:rPr>
              <w:t>2.09 (0.81)</w:t>
            </w:r>
          </w:p>
        </w:tc>
        <w:tc>
          <w:tcPr>
            <w:tcW w:w="551" w:type="dxa"/>
            <w:tcBorders>
              <w:top w:val="nil"/>
              <w:left w:val="nil"/>
              <w:bottom w:val="nil"/>
              <w:right w:val="nil"/>
            </w:tcBorders>
          </w:tcPr>
          <w:p w14:paraId="66A231EB" w14:textId="77777777" w:rsidR="002575FA" w:rsidRDefault="002575FA" w:rsidP="00965BA4">
            <w:pPr>
              <w:jc w:val="center"/>
              <w:rPr>
                <w:rFonts w:ascii="Times New Roman" w:hAnsi="Times New Roman" w:cs="Times New Roman"/>
                <w:sz w:val="24"/>
                <w:szCs w:val="24"/>
              </w:rPr>
            </w:pPr>
            <w:r>
              <w:rPr>
                <w:rFonts w:ascii="Times New Roman" w:hAnsi="Times New Roman" w:cs="Times New Roman"/>
                <w:sz w:val="24"/>
                <w:szCs w:val="24"/>
              </w:rPr>
              <w:t>83</w:t>
            </w:r>
          </w:p>
        </w:tc>
        <w:tc>
          <w:tcPr>
            <w:tcW w:w="1651" w:type="dxa"/>
            <w:tcBorders>
              <w:top w:val="nil"/>
              <w:left w:val="nil"/>
              <w:bottom w:val="nil"/>
              <w:right w:val="nil"/>
            </w:tcBorders>
          </w:tcPr>
          <w:p w14:paraId="7761E746" w14:textId="77777777" w:rsidR="002575FA" w:rsidRDefault="002575FA" w:rsidP="00965BA4">
            <w:pPr>
              <w:jc w:val="center"/>
              <w:rPr>
                <w:rFonts w:ascii="Times New Roman" w:hAnsi="Times New Roman" w:cs="Times New Roman"/>
                <w:sz w:val="24"/>
                <w:szCs w:val="24"/>
              </w:rPr>
            </w:pPr>
            <w:r>
              <w:rPr>
                <w:rFonts w:ascii="Times New Roman" w:hAnsi="Times New Roman" w:cs="Times New Roman"/>
                <w:sz w:val="24"/>
                <w:szCs w:val="24"/>
              </w:rPr>
              <w:t>2.45 (0.96)</w:t>
            </w:r>
          </w:p>
        </w:tc>
      </w:tr>
      <w:tr w:rsidR="002575FA" w14:paraId="4A300527" w14:textId="77777777" w:rsidTr="00B1456E">
        <w:tc>
          <w:tcPr>
            <w:tcW w:w="3157" w:type="dxa"/>
            <w:tcBorders>
              <w:top w:val="nil"/>
              <w:left w:val="nil"/>
              <w:bottom w:val="nil"/>
              <w:right w:val="nil"/>
            </w:tcBorders>
          </w:tcPr>
          <w:p w14:paraId="60878336" w14:textId="77777777" w:rsidR="002575FA" w:rsidRDefault="002575FA" w:rsidP="00D675E1">
            <w:pPr>
              <w:ind w:hanging="108"/>
              <w:rPr>
                <w:rFonts w:ascii="Times New Roman" w:hAnsi="Times New Roman" w:cs="Times New Roman"/>
                <w:sz w:val="24"/>
                <w:szCs w:val="24"/>
              </w:rPr>
            </w:pPr>
          </w:p>
        </w:tc>
        <w:tc>
          <w:tcPr>
            <w:tcW w:w="550" w:type="dxa"/>
            <w:tcBorders>
              <w:top w:val="nil"/>
              <w:left w:val="nil"/>
              <w:bottom w:val="nil"/>
              <w:right w:val="nil"/>
            </w:tcBorders>
          </w:tcPr>
          <w:p w14:paraId="49C18948" w14:textId="77777777" w:rsidR="002575FA" w:rsidRDefault="002575FA" w:rsidP="00D675E1">
            <w:pPr>
              <w:jc w:val="center"/>
              <w:rPr>
                <w:rFonts w:ascii="Times New Roman" w:hAnsi="Times New Roman" w:cs="Times New Roman"/>
                <w:sz w:val="24"/>
                <w:szCs w:val="24"/>
              </w:rPr>
            </w:pPr>
          </w:p>
        </w:tc>
        <w:tc>
          <w:tcPr>
            <w:tcW w:w="1885" w:type="dxa"/>
            <w:tcBorders>
              <w:top w:val="nil"/>
              <w:left w:val="nil"/>
              <w:bottom w:val="nil"/>
              <w:right w:val="nil"/>
            </w:tcBorders>
          </w:tcPr>
          <w:p w14:paraId="20BC60C1" w14:textId="77777777" w:rsidR="002575FA" w:rsidRDefault="002575FA" w:rsidP="00D675E1">
            <w:pPr>
              <w:jc w:val="center"/>
              <w:rPr>
                <w:rFonts w:ascii="Times New Roman" w:hAnsi="Times New Roman" w:cs="Times New Roman"/>
                <w:sz w:val="24"/>
                <w:szCs w:val="24"/>
              </w:rPr>
            </w:pPr>
          </w:p>
        </w:tc>
        <w:tc>
          <w:tcPr>
            <w:tcW w:w="557" w:type="dxa"/>
            <w:tcBorders>
              <w:top w:val="nil"/>
              <w:left w:val="nil"/>
              <w:bottom w:val="nil"/>
              <w:right w:val="nil"/>
            </w:tcBorders>
          </w:tcPr>
          <w:p w14:paraId="75D89E88" w14:textId="77777777" w:rsidR="002575FA" w:rsidRDefault="002575FA" w:rsidP="00D675E1">
            <w:pPr>
              <w:jc w:val="center"/>
              <w:rPr>
                <w:rFonts w:ascii="Times New Roman" w:hAnsi="Times New Roman" w:cs="Times New Roman"/>
                <w:sz w:val="24"/>
                <w:szCs w:val="24"/>
              </w:rPr>
            </w:pPr>
          </w:p>
        </w:tc>
        <w:tc>
          <w:tcPr>
            <w:tcW w:w="1878" w:type="dxa"/>
            <w:tcBorders>
              <w:top w:val="nil"/>
              <w:left w:val="nil"/>
              <w:bottom w:val="nil"/>
              <w:right w:val="nil"/>
            </w:tcBorders>
          </w:tcPr>
          <w:p w14:paraId="1246C01E" w14:textId="77777777" w:rsidR="002575FA" w:rsidRDefault="002575FA" w:rsidP="00D675E1">
            <w:pPr>
              <w:jc w:val="center"/>
              <w:rPr>
                <w:rFonts w:ascii="Times New Roman" w:hAnsi="Times New Roman" w:cs="Times New Roman"/>
                <w:sz w:val="24"/>
                <w:szCs w:val="24"/>
              </w:rPr>
            </w:pPr>
          </w:p>
        </w:tc>
        <w:tc>
          <w:tcPr>
            <w:tcW w:w="551" w:type="dxa"/>
            <w:tcBorders>
              <w:top w:val="nil"/>
              <w:left w:val="nil"/>
              <w:bottom w:val="nil"/>
              <w:right w:val="nil"/>
            </w:tcBorders>
          </w:tcPr>
          <w:p w14:paraId="3F450A5A" w14:textId="77777777" w:rsidR="002575FA" w:rsidRDefault="002575FA" w:rsidP="00D675E1">
            <w:pPr>
              <w:jc w:val="center"/>
              <w:rPr>
                <w:rFonts w:ascii="Times New Roman" w:hAnsi="Times New Roman" w:cs="Times New Roman"/>
                <w:sz w:val="24"/>
                <w:szCs w:val="24"/>
              </w:rPr>
            </w:pPr>
          </w:p>
        </w:tc>
        <w:tc>
          <w:tcPr>
            <w:tcW w:w="2180" w:type="dxa"/>
            <w:tcBorders>
              <w:top w:val="nil"/>
              <w:left w:val="nil"/>
              <w:bottom w:val="nil"/>
              <w:right w:val="nil"/>
            </w:tcBorders>
          </w:tcPr>
          <w:p w14:paraId="56AAF529" w14:textId="77777777" w:rsidR="002575FA" w:rsidRDefault="002575FA" w:rsidP="00D675E1">
            <w:pPr>
              <w:jc w:val="center"/>
              <w:rPr>
                <w:rFonts w:ascii="Times New Roman" w:hAnsi="Times New Roman" w:cs="Times New Roman"/>
                <w:sz w:val="24"/>
                <w:szCs w:val="24"/>
              </w:rPr>
            </w:pPr>
          </w:p>
        </w:tc>
        <w:tc>
          <w:tcPr>
            <w:tcW w:w="551" w:type="dxa"/>
            <w:tcBorders>
              <w:top w:val="nil"/>
              <w:left w:val="nil"/>
              <w:bottom w:val="nil"/>
              <w:right w:val="nil"/>
            </w:tcBorders>
          </w:tcPr>
          <w:p w14:paraId="778C1742" w14:textId="77777777" w:rsidR="002575FA" w:rsidRDefault="002575FA" w:rsidP="00D675E1">
            <w:pPr>
              <w:jc w:val="center"/>
              <w:rPr>
                <w:rFonts w:ascii="Times New Roman" w:hAnsi="Times New Roman" w:cs="Times New Roman"/>
                <w:sz w:val="24"/>
                <w:szCs w:val="24"/>
              </w:rPr>
            </w:pPr>
          </w:p>
        </w:tc>
        <w:tc>
          <w:tcPr>
            <w:tcW w:w="1651" w:type="dxa"/>
            <w:tcBorders>
              <w:top w:val="nil"/>
              <w:left w:val="nil"/>
              <w:bottom w:val="nil"/>
              <w:right w:val="nil"/>
            </w:tcBorders>
          </w:tcPr>
          <w:p w14:paraId="5465385C" w14:textId="77777777" w:rsidR="002575FA" w:rsidRDefault="002575FA" w:rsidP="00D675E1">
            <w:pPr>
              <w:jc w:val="center"/>
              <w:rPr>
                <w:rFonts w:ascii="Times New Roman" w:hAnsi="Times New Roman" w:cs="Times New Roman"/>
                <w:sz w:val="24"/>
                <w:szCs w:val="24"/>
              </w:rPr>
            </w:pPr>
          </w:p>
        </w:tc>
      </w:tr>
      <w:tr w:rsidR="000022FA" w14:paraId="1624EA5D" w14:textId="77777777" w:rsidTr="00B1456E">
        <w:tc>
          <w:tcPr>
            <w:tcW w:w="3157" w:type="dxa"/>
            <w:tcBorders>
              <w:top w:val="nil"/>
              <w:left w:val="nil"/>
              <w:bottom w:val="nil"/>
              <w:right w:val="nil"/>
            </w:tcBorders>
          </w:tcPr>
          <w:p w14:paraId="68731161" w14:textId="38D89F78" w:rsidR="000022FA" w:rsidRPr="00A10404" w:rsidRDefault="00A10404" w:rsidP="00D675E1">
            <w:pPr>
              <w:ind w:hanging="108"/>
              <w:rPr>
                <w:rFonts w:ascii="Times New Roman" w:hAnsi="Times New Roman" w:cs="Times New Roman"/>
                <w:sz w:val="24"/>
                <w:szCs w:val="24"/>
              </w:rPr>
            </w:pPr>
            <w:r>
              <w:rPr>
                <w:rFonts w:ascii="Times New Roman" w:hAnsi="Times New Roman" w:cs="Times New Roman"/>
                <w:sz w:val="24"/>
                <w:szCs w:val="24"/>
              </w:rPr>
              <w:t>Life Satisfaction</w:t>
            </w:r>
          </w:p>
        </w:tc>
        <w:tc>
          <w:tcPr>
            <w:tcW w:w="550" w:type="dxa"/>
            <w:tcBorders>
              <w:top w:val="nil"/>
              <w:left w:val="nil"/>
              <w:bottom w:val="nil"/>
              <w:right w:val="nil"/>
            </w:tcBorders>
          </w:tcPr>
          <w:p w14:paraId="216EB6F8" w14:textId="77777777" w:rsidR="000022FA" w:rsidRDefault="000022FA" w:rsidP="00D675E1">
            <w:pPr>
              <w:jc w:val="center"/>
              <w:rPr>
                <w:rFonts w:ascii="Times New Roman" w:hAnsi="Times New Roman" w:cs="Times New Roman"/>
                <w:sz w:val="24"/>
                <w:szCs w:val="24"/>
              </w:rPr>
            </w:pPr>
          </w:p>
        </w:tc>
        <w:tc>
          <w:tcPr>
            <w:tcW w:w="1885" w:type="dxa"/>
            <w:tcBorders>
              <w:top w:val="nil"/>
              <w:left w:val="nil"/>
              <w:bottom w:val="nil"/>
              <w:right w:val="nil"/>
            </w:tcBorders>
          </w:tcPr>
          <w:p w14:paraId="2F6DFDD2" w14:textId="77777777" w:rsidR="000022FA" w:rsidRDefault="000022FA" w:rsidP="00D675E1">
            <w:pPr>
              <w:jc w:val="center"/>
              <w:rPr>
                <w:rFonts w:ascii="Times New Roman" w:hAnsi="Times New Roman" w:cs="Times New Roman"/>
                <w:sz w:val="24"/>
                <w:szCs w:val="24"/>
              </w:rPr>
            </w:pPr>
          </w:p>
        </w:tc>
        <w:tc>
          <w:tcPr>
            <w:tcW w:w="557" w:type="dxa"/>
            <w:tcBorders>
              <w:top w:val="nil"/>
              <w:left w:val="nil"/>
              <w:bottom w:val="nil"/>
              <w:right w:val="nil"/>
            </w:tcBorders>
          </w:tcPr>
          <w:p w14:paraId="30BEE420" w14:textId="77777777" w:rsidR="000022FA" w:rsidRDefault="000022FA" w:rsidP="00D675E1">
            <w:pPr>
              <w:jc w:val="center"/>
              <w:rPr>
                <w:rFonts w:ascii="Times New Roman" w:hAnsi="Times New Roman" w:cs="Times New Roman"/>
                <w:sz w:val="24"/>
                <w:szCs w:val="24"/>
              </w:rPr>
            </w:pPr>
          </w:p>
        </w:tc>
        <w:tc>
          <w:tcPr>
            <w:tcW w:w="1878" w:type="dxa"/>
            <w:tcBorders>
              <w:top w:val="nil"/>
              <w:left w:val="nil"/>
              <w:bottom w:val="nil"/>
              <w:right w:val="nil"/>
            </w:tcBorders>
          </w:tcPr>
          <w:p w14:paraId="178EADD2" w14:textId="6519FAFF" w:rsidR="000022FA" w:rsidRDefault="000022FA" w:rsidP="00D675E1">
            <w:pPr>
              <w:jc w:val="center"/>
              <w:rPr>
                <w:rFonts w:ascii="Times New Roman" w:hAnsi="Times New Roman" w:cs="Times New Roman"/>
                <w:sz w:val="24"/>
                <w:szCs w:val="24"/>
              </w:rPr>
            </w:pPr>
          </w:p>
        </w:tc>
        <w:tc>
          <w:tcPr>
            <w:tcW w:w="551" w:type="dxa"/>
            <w:tcBorders>
              <w:top w:val="nil"/>
              <w:left w:val="nil"/>
              <w:bottom w:val="nil"/>
              <w:right w:val="nil"/>
            </w:tcBorders>
          </w:tcPr>
          <w:p w14:paraId="29AF1DD5" w14:textId="4CF2BECD" w:rsidR="000022FA" w:rsidRDefault="000022FA" w:rsidP="00D675E1">
            <w:pPr>
              <w:jc w:val="center"/>
              <w:rPr>
                <w:rFonts w:ascii="Times New Roman" w:hAnsi="Times New Roman" w:cs="Times New Roman"/>
                <w:sz w:val="24"/>
                <w:szCs w:val="24"/>
              </w:rPr>
            </w:pPr>
          </w:p>
        </w:tc>
        <w:tc>
          <w:tcPr>
            <w:tcW w:w="2180" w:type="dxa"/>
            <w:tcBorders>
              <w:top w:val="nil"/>
              <w:left w:val="nil"/>
              <w:bottom w:val="nil"/>
              <w:right w:val="nil"/>
            </w:tcBorders>
          </w:tcPr>
          <w:p w14:paraId="3E18453A" w14:textId="77777777" w:rsidR="000022FA" w:rsidRDefault="000022FA" w:rsidP="00D675E1">
            <w:pPr>
              <w:jc w:val="center"/>
              <w:rPr>
                <w:rFonts w:ascii="Times New Roman" w:hAnsi="Times New Roman" w:cs="Times New Roman"/>
                <w:sz w:val="24"/>
                <w:szCs w:val="24"/>
              </w:rPr>
            </w:pPr>
          </w:p>
        </w:tc>
        <w:tc>
          <w:tcPr>
            <w:tcW w:w="551" w:type="dxa"/>
            <w:tcBorders>
              <w:top w:val="nil"/>
              <w:left w:val="nil"/>
              <w:bottom w:val="nil"/>
              <w:right w:val="nil"/>
            </w:tcBorders>
          </w:tcPr>
          <w:p w14:paraId="44249B89" w14:textId="77777777" w:rsidR="000022FA" w:rsidRDefault="000022FA" w:rsidP="00D675E1">
            <w:pPr>
              <w:jc w:val="center"/>
              <w:rPr>
                <w:rFonts w:ascii="Times New Roman" w:hAnsi="Times New Roman" w:cs="Times New Roman"/>
                <w:sz w:val="24"/>
                <w:szCs w:val="24"/>
              </w:rPr>
            </w:pPr>
          </w:p>
        </w:tc>
        <w:tc>
          <w:tcPr>
            <w:tcW w:w="1651" w:type="dxa"/>
            <w:tcBorders>
              <w:top w:val="nil"/>
              <w:left w:val="nil"/>
              <w:bottom w:val="nil"/>
              <w:right w:val="nil"/>
            </w:tcBorders>
          </w:tcPr>
          <w:p w14:paraId="4B6FABF6" w14:textId="77777777" w:rsidR="000022FA" w:rsidRDefault="000022FA" w:rsidP="00D675E1">
            <w:pPr>
              <w:jc w:val="center"/>
              <w:rPr>
                <w:rFonts w:ascii="Times New Roman" w:hAnsi="Times New Roman" w:cs="Times New Roman"/>
                <w:sz w:val="24"/>
                <w:szCs w:val="24"/>
              </w:rPr>
            </w:pPr>
          </w:p>
        </w:tc>
      </w:tr>
      <w:tr w:rsidR="000022FA" w14:paraId="6CFCAB5F" w14:textId="77777777" w:rsidTr="00A10404">
        <w:tc>
          <w:tcPr>
            <w:tcW w:w="3157" w:type="dxa"/>
            <w:tcBorders>
              <w:top w:val="nil"/>
              <w:left w:val="nil"/>
              <w:bottom w:val="nil"/>
              <w:right w:val="nil"/>
            </w:tcBorders>
          </w:tcPr>
          <w:p w14:paraId="213FBE24" w14:textId="5D0BEDD8" w:rsidR="000022FA" w:rsidRDefault="00A10404" w:rsidP="00D675E1">
            <w:pPr>
              <w:rPr>
                <w:rFonts w:ascii="Times New Roman" w:hAnsi="Times New Roman" w:cs="Times New Roman"/>
                <w:sz w:val="24"/>
                <w:szCs w:val="24"/>
              </w:rPr>
            </w:pPr>
            <w:r>
              <w:rPr>
                <w:rFonts w:ascii="Times New Roman" w:hAnsi="Times New Roman" w:cs="Times New Roman"/>
                <w:sz w:val="24"/>
                <w:szCs w:val="24"/>
              </w:rPr>
              <w:t>Nostalgia Condition</w:t>
            </w:r>
          </w:p>
        </w:tc>
        <w:tc>
          <w:tcPr>
            <w:tcW w:w="550" w:type="dxa"/>
            <w:tcBorders>
              <w:top w:val="nil"/>
              <w:left w:val="nil"/>
              <w:bottom w:val="nil"/>
              <w:right w:val="nil"/>
            </w:tcBorders>
          </w:tcPr>
          <w:p w14:paraId="256E2214" w14:textId="44F7C55F" w:rsidR="000022FA" w:rsidRDefault="00BD7E2D" w:rsidP="00D675E1">
            <w:pPr>
              <w:jc w:val="center"/>
              <w:rPr>
                <w:rFonts w:ascii="Times New Roman" w:hAnsi="Times New Roman" w:cs="Times New Roman"/>
                <w:sz w:val="24"/>
                <w:szCs w:val="24"/>
              </w:rPr>
            </w:pPr>
            <w:r>
              <w:rPr>
                <w:rFonts w:ascii="Times New Roman" w:hAnsi="Times New Roman" w:cs="Times New Roman"/>
                <w:sz w:val="24"/>
                <w:szCs w:val="24"/>
              </w:rPr>
              <w:t>88</w:t>
            </w:r>
          </w:p>
        </w:tc>
        <w:tc>
          <w:tcPr>
            <w:tcW w:w="1885" w:type="dxa"/>
            <w:tcBorders>
              <w:top w:val="nil"/>
              <w:left w:val="nil"/>
              <w:bottom w:val="nil"/>
              <w:right w:val="nil"/>
            </w:tcBorders>
          </w:tcPr>
          <w:p w14:paraId="0D1E192F" w14:textId="79F9267F" w:rsidR="000022FA" w:rsidRDefault="00BD7E2D" w:rsidP="00D675E1">
            <w:pPr>
              <w:jc w:val="center"/>
              <w:rPr>
                <w:rFonts w:ascii="Times New Roman" w:hAnsi="Times New Roman" w:cs="Times New Roman"/>
                <w:sz w:val="24"/>
                <w:szCs w:val="24"/>
              </w:rPr>
            </w:pPr>
            <w:r>
              <w:rPr>
                <w:rFonts w:ascii="Times New Roman" w:hAnsi="Times New Roman" w:cs="Times New Roman"/>
                <w:sz w:val="24"/>
                <w:szCs w:val="24"/>
              </w:rPr>
              <w:t>5.11 (1.14)</w:t>
            </w:r>
          </w:p>
        </w:tc>
        <w:tc>
          <w:tcPr>
            <w:tcW w:w="557" w:type="dxa"/>
            <w:tcBorders>
              <w:top w:val="nil"/>
              <w:left w:val="nil"/>
              <w:bottom w:val="nil"/>
              <w:right w:val="nil"/>
            </w:tcBorders>
          </w:tcPr>
          <w:p w14:paraId="5DFB8A42" w14:textId="30920794" w:rsidR="000022FA" w:rsidRDefault="00E677F0" w:rsidP="00D675E1">
            <w:pPr>
              <w:jc w:val="center"/>
              <w:rPr>
                <w:rFonts w:ascii="Times New Roman" w:hAnsi="Times New Roman" w:cs="Times New Roman"/>
                <w:sz w:val="24"/>
                <w:szCs w:val="24"/>
              </w:rPr>
            </w:pPr>
            <w:r>
              <w:rPr>
                <w:rFonts w:ascii="Times New Roman" w:hAnsi="Times New Roman" w:cs="Times New Roman"/>
                <w:sz w:val="24"/>
                <w:szCs w:val="24"/>
              </w:rPr>
              <w:t>85</w:t>
            </w:r>
          </w:p>
        </w:tc>
        <w:tc>
          <w:tcPr>
            <w:tcW w:w="1878" w:type="dxa"/>
            <w:tcBorders>
              <w:top w:val="nil"/>
              <w:left w:val="nil"/>
              <w:bottom w:val="nil"/>
              <w:right w:val="nil"/>
            </w:tcBorders>
          </w:tcPr>
          <w:p w14:paraId="6FDDEA4E" w14:textId="5B6112B3" w:rsidR="000022FA" w:rsidRDefault="00E677F0" w:rsidP="00D675E1">
            <w:pPr>
              <w:jc w:val="center"/>
              <w:rPr>
                <w:rFonts w:ascii="Times New Roman" w:hAnsi="Times New Roman" w:cs="Times New Roman"/>
                <w:sz w:val="24"/>
                <w:szCs w:val="24"/>
              </w:rPr>
            </w:pPr>
            <w:r>
              <w:rPr>
                <w:rFonts w:ascii="Times New Roman" w:hAnsi="Times New Roman" w:cs="Times New Roman"/>
                <w:sz w:val="24"/>
                <w:szCs w:val="24"/>
              </w:rPr>
              <w:t>4.97 (1.27)</w:t>
            </w:r>
          </w:p>
        </w:tc>
        <w:tc>
          <w:tcPr>
            <w:tcW w:w="551" w:type="dxa"/>
            <w:tcBorders>
              <w:top w:val="nil"/>
              <w:left w:val="nil"/>
              <w:bottom w:val="nil"/>
              <w:right w:val="nil"/>
            </w:tcBorders>
          </w:tcPr>
          <w:p w14:paraId="56B8D13A" w14:textId="303579B5" w:rsidR="000022FA" w:rsidRDefault="006F6561" w:rsidP="00D675E1">
            <w:pPr>
              <w:jc w:val="center"/>
              <w:rPr>
                <w:rFonts w:ascii="Times New Roman" w:hAnsi="Times New Roman" w:cs="Times New Roman"/>
                <w:sz w:val="24"/>
                <w:szCs w:val="24"/>
              </w:rPr>
            </w:pPr>
            <w:r>
              <w:rPr>
                <w:rFonts w:ascii="Times New Roman" w:hAnsi="Times New Roman" w:cs="Times New Roman"/>
                <w:sz w:val="24"/>
                <w:szCs w:val="24"/>
              </w:rPr>
              <w:t>80</w:t>
            </w:r>
          </w:p>
        </w:tc>
        <w:tc>
          <w:tcPr>
            <w:tcW w:w="2180" w:type="dxa"/>
            <w:tcBorders>
              <w:top w:val="nil"/>
              <w:left w:val="nil"/>
              <w:bottom w:val="nil"/>
              <w:right w:val="nil"/>
            </w:tcBorders>
          </w:tcPr>
          <w:p w14:paraId="0B3F7DE8" w14:textId="59067999" w:rsidR="000022FA" w:rsidRDefault="006F6561" w:rsidP="00D675E1">
            <w:pPr>
              <w:jc w:val="center"/>
              <w:rPr>
                <w:rFonts w:ascii="Times New Roman" w:hAnsi="Times New Roman" w:cs="Times New Roman"/>
                <w:sz w:val="24"/>
                <w:szCs w:val="24"/>
              </w:rPr>
            </w:pPr>
            <w:r>
              <w:rPr>
                <w:rFonts w:ascii="Times New Roman" w:hAnsi="Times New Roman" w:cs="Times New Roman"/>
                <w:sz w:val="24"/>
                <w:szCs w:val="24"/>
              </w:rPr>
              <w:t>5.10 (1.26)</w:t>
            </w:r>
          </w:p>
        </w:tc>
        <w:tc>
          <w:tcPr>
            <w:tcW w:w="551" w:type="dxa"/>
            <w:tcBorders>
              <w:top w:val="nil"/>
              <w:left w:val="nil"/>
              <w:bottom w:val="nil"/>
              <w:right w:val="nil"/>
            </w:tcBorders>
          </w:tcPr>
          <w:p w14:paraId="1DCDECF9" w14:textId="7B506A59" w:rsidR="000022FA" w:rsidRDefault="00CD3737" w:rsidP="00D675E1">
            <w:pPr>
              <w:jc w:val="center"/>
              <w:rPr>
                <w:rFonts w:ascii="Times New Roman" w:hAnsi="Times New Roman" w:cs="Times New Roman"/>
                <w:sz w:val="24"/>
                <w:szCs w:val="24"/>
              </w:rPr>
            </w:pPr>
            <w:r>
              <w:rPr>
                <w:rFonts w:ascii="Times New Roman" w:hAnsi="Times New Roman" w:cs="Times New Roman"/>
                <w:sz w:val="24"/>
                <w:szCs w:val="24"/>
              </w:rPr>
              <w:t>85</w:t>
            </w:r>
          </w:p>
        </w:tc>
        <w:tc>
          <w:tcPr>
            <w:tcW w:w="1651" w:type="dxa"/>
            <w:tcBorders>
              <w:top w:val="nil"/>
              <w:left w:val="nil"/>
              <w:bottom w:val="nil"/>
              <w:right w:val="nil"/>
            </w:tcBorders>
          </w:tcPr>
          <w:p w14:paraId="0008CF13" w14:textId="10DB2FAB" w:rsidR="000022FA" w:rsidRDefault="00CD3737" w:rsidP="00D675E1">
            <w:pPr>
              <w:jc w:val="center"/>
              <w:rPr>
                <w:rFonts w:ascii="Times New Roman" w:hAnsi="Times New Roman" w:cs="Times New Roman"/>
                <w:sz w:val="24"/>
                <w:szCs w:val="24"/>
              </w:rPr>
            </w:pPr>
            <w:r>
              <w:rPr>
                <w:rFonts w:ascii="Times New Roman" w:hAnsi="Times New Roman" w:cs="Times New Roman"/>
                <w:sz w:val="24"/>
                <w:szCs w:val="24"/>
              </w:rPr>
              <w:t>5.23 (1.27)</w:t>
            </w:r>
          </w:p>
        </w:tc>
      </w:tr>
      <w:tr w:rsidR="000022FA" w14:paraId="71B35C53" w14:textId="77777777" w:rsidTr="00A10404">
        <w:tc>
          <w:tcPr>
            <w:tcW w:w="3157" w:type="dxa"/>
            <w:tcBorders>
              <w:top w:val="nil"/>
              <w:left w:val="nil"/>
              <w:bottom w:val="nil"/>
              <w:right w:val="nil"/>
            </w:tcBorders>
          </w:tcPr>
          <w:p w14:paraId="34474071" w14:textId="68F90939" w:rsidR="000022FA" w:rsidRDefault="007F795E" w:rsidP="00D675E1">
            <w:pPr>
              <w:rPr>
                <w:rFonts w:ascii="Times New Roman" w:hAnsi="Times New Roman" w:cs="Times New Roman"/>
                <w:sz w:val="24"/>
                <w:szCs w:val="24"/>
              </w:rPr>
            </w:pPr>
            <w:r>
              <w:rPr>
                <w:rFonts w:ascii="Times New Roman" w:hAnsi="Times New Roman" w:cs="Times New Roman"/>
                <w:sz w:val="24"/>
                <w:szCs w:val="24"/>
              </w:rPr>
              <w:t>Control</w:t>
            </w:r>
            <w:r w:rsidR="00A10404">
              <w:rPr>
                <w:rFonts w:ascii="Times New Roman" w:hAnsi="Times New Roman" w:cs="Times New Roman"/>
                <w:sz w:val="24"/>
                <w:szCs w:val="24"/>
              </w:rPr>
              <w:t xml:space="preserve"> Condition</w:t>
            </w:r>
          </w:p>
        </w:tc>
        <w:tc>
          <w:tcPr>
            <w:tcW w:w="550" w:type="dxa"/>
            <w:tcBorders>
              <w:top w:val="nil"/>
              <w:left w:val="nil"/>
              <w:bottom w:val="nil"/>
              <w:right w:val="nil"/>
            </w:tcBorders>
          </w:tcPr>
          <w:p w14:paraId="2C8009F1" w14:textId="47DC253F" w:rsidR="000022FA" w:rsidRDefault="00CA3325" w:rsidP="00D675E1">
            <w:pPr>
              <w:jc w:val="center"/>
              <w:rPr>
                <w:rFonts w:ascii="Times New Roman" w:hAnsi="Times New Roman" w:cs="Times New Roman"/>
                <w:sz w:val="24"/>
                <w:szCs w:val="24"/>
              </w:rPr>
            </w:pPr>
            <w:r>
              <w:rPr>
                <w:rFonts w:ascii="Times New Roman" w:hAnsi="Times New Roman" w:cs="Times New Roman"/>
                <w:sz w:val="24"/>
                <w:szCs w:val="24"/>
              </w:rPr>
              <w:t>88</w:t>
            </w:r>
          </w:p>
        </w:tc>
        <w:tc>
          <w:tcPr>
            <w:tcW w:w="1885" w:type="dxa"/>
            <w:tcBorders>
              <w:top w:val="nil"/>
              <w:left w:val="nil"/>
              <w:bottom w:val="nil"/>
              <w:right w:val="nil"/>
            </w:tcBorders>
          </w:tcPr>
          <w:p w14:paraId="470A22B0" w14:textId="5F7254C4" w:rsidR="000022FA" w:rsidRDefault="00CA3325" w:rsidP="00D675E1">
            <w:pPr>
              <w:jc w:val="center"/>
              <w:rPr>
                <w:rFonts w:ascii="Times New Roman" w:hAnsi="Times New Roman" w:cs="Times New Roman"/>
                <w:sz w:val="24"/>
                <w:szCs w:val="24"/>
              </w:rPr>
            </w:pPr>
            <w:r>
              <w:rPr>
                <w:rFonts w:ascii="Times New Roman" w:hAnsi="Times New Roman" w:cs="Times New Roman"/>
                <w:sz w:val="24"/>
                <w:szCs w:val="24"/>
              </w:rPr>
              <w:t>5.15 (0.99)</w:t>
            </w:r>
          </w:p>
        </w:tc>
        <w:tc>
          <w:tcPr>
            <w:tcW w:w="557" w:type="dxa"/>
            <w:tcBorders>
              <w:top w:val="nil"/>
              <w:left w:val="nil"/>
              <w:bottom w:val="nil"/>
              <w:right w:val="nil"/>
            </w:tcBorders>
          </w:tcPr>
          <w:p w14:paraId="475CCC6B" w14:textId="2A16CC85" w:rsidR="000022FA" w:rsidRDefault="00D53F2F" w:rsidP="00D675E1">
            <w:pPr>
              <w:jc w:val="center"/>
              <w:rPr>
                <w:rFonts w:ascii="Times New Roman" w:hAnsi="Times New Roman" w:cs="Times New Roman"/>
                <w:sz w:val="24"/>
                <w:szCs w:val="24"/>
              </w:rPr>
            </w:pPr>
            <w:r>
              <w:rPr>
                <w:rFonts w:ascii="Times New Roman" w:hAnsi="Times New Roman" w:cs="Times New Roman"/>
                <w:sz w:val="24"/>
                <w:szCs w:val="24"/>
              </w:rPr>
              <w:t>80</w:t>
            </w:r>
          </w:p>
        </w:tc>
        <w:tc>
          <w:tcPr>
            <w:tcW w:w="1878" w:type="dxa"/>
            <w:tcBorders>
              <w:top w:val="nil"/>
              <w:left w:val="nil"/>
              <w:bottom w:val="nil"/>
              <w:right w:val="nil"/>
            </w:tcBorders>
          </w:tcPr>
          <w:p w14:paraId="5B584AFC" w14:textId="3833471E" w:rsidR="000022FA" w:rsidRDefault="00D53F2F" w:rsidP="00D675E1">
            <w:pPr>
              <w:jc w:val="center"/>
              <w:rPr>
                <w:rFonts w:ascii="Times New Roman" w:hAnsi="Times New Roman" w:cs="Times New Roman"/>
                <w:sz w:val="24"/>
                <w:szCs w:val="24"/>
              </w:rPr>
            </w:pPr>
            <w:r>
              <w:rPr>
                <w:rFonts w:ascii="Times New Roman" w:hAnsi="Times New Roman" w:cs="Times New Roman"/>
                <w:sz w:val="24"/>
                <w:szCs w:val="24"/>
              </w:rPr>
              <w:t>4.73 (1.21)</w:t>
            </w:r>
          </w:p>
        </w:tc>
        <w:tc>
          <w:tcPr>
            <w:tcW w:w="551" w:type="dxa"/>
            <w:tcBorders>
              <w:top w:val="nil"/>
              <w:left w:val="nil"/>
              <w:bottom w:val="nil"/>
              <w:right w:val="nil"/>
            </w:tcBorders>
          </w:tcPr>
          <w:p w14:paraId="6AE1A65B" w14:textId="0FE40DC0" w:rsidR="000022FA" w:rsidRDefault="006F6561" w:rsidP="00D675E1">
            <w:pPr>
              <w:jc w:val="center"/>
              <w:rPr>
                <w:rFonts w:ascii="Times New Roman" w:hAnsi="Times New Roman" w:cs="Times New Roman"/>
                <w:sz w:val="24"/>
                <w:szCs w:val="24"/>
              </w:rPr>
            </w:pPr>
            <w:r>
              <w:rPr>
                <w:rFonts w:ascii="Times New Roman" w:hAnsi="Times New Roman" w:cs="Times New Roman"/>
                <w:sz w:val="24"/>
                <w:szCs w:val="24"/>
              </w:rPr>
              <w:t>80</w:t>
            </w:r>
          </w:p>
        </w:tc>
        <w:tc>
          <w:tcPr>
            <w:tcW w:w="2180" w:type="dxa"/>
            <w:tcBorders>
              <w:top w:val="nil"/>
              <w:left w:val="nil"/>
              <w:bottom w:val="nil"/>
              <w:right w:val="nil"/>
            </w:tcBorders>
          </w:tcPr>
          <w:p w14:paraId="6DB7EAE4" w14:textId="020A1556" w:rsidR="000022FA" w:rsidRDefault="006F6561" w:rsidP="00D675E1">
            <w:pPr>
              <w:jc w:val="center"/>
              <w:rPr>
                <w:rFonts w:ascii="Times New Roman" w:hAnsi="Times New Roman" w:cs="Times New Roman"/>
                <w:sz w:val="24"/>
                <w:szCs w:val="24"/>
              </w:rPr>
            </w:pPr>
            <w:r>
              <w:rPr>
                <w:rFonts w:ascii="Times New Roman" w:hAnsi="Times New Roman" w:cs="Times New Roman"/>
                <w:sz w:val="24"/>
                <w:szCs w:val="24"/>
              </w:rPr>
              <w:t>5.03 (1.16)</w:t>
            </w:r>
          </w:p>
        </w:tc>
        <w:tc>
          <w:tcPr>
            <w:tcW w:w="551" w:type="dxa"/>
            <w:tcBorders>
              <w:top w:val="nil"/>
              <w:left w:val="nil"/>
              <w:bottom w:val="nil"/>
              <w:right w:val="nil"/>
            </w:tcBorders>
          </w:tcPr>
          <w:p w14:paraId="43BB1428" w14:textId="49724A80" w:rsidR="000022FA" w:rsidRDefault="00CD3737" w:rsidP="00D675E1">
            <w:pPr>
              <w:jc w:val="center"/>
              <w:rPr>
                <w:rFonts w:ascii="Times New Roman" w:hAnsi="Times New Roman" w:cs="Times New Roman"/>
                <w:sz w:val="24"/>
                <w:szCs w:val="24"/>
              </w:rPr>
            </w:pPr>
            <w:r>
              <w:rPr>
                <w:rFonts w:ascii="Times New Roman" w:hAnsi="Times New Roman" w:cs="Times New Roman"/>
                <w:sz w:val="24"/>
                <w:szCs w:val="24"/>
              </w:rPr>
              <w:t>83</w:t>
            </w:r>
          </w:p>
        </w:tc>
        <w:tc>
          <w:tcPr>
            <w:tcW w:w="1651" w:type="dxa"/>
            <w:tcBorders>
              <w:top w:val="nil"/>
              <w:left w:val="nil"/>
              <w:bottom w:val="nil"/>
              <w:right w:val="nil"/>
            </w:tcBorders>
          </w:tcPr>
          <w:p w14:paraId="7B010896" w14:textId="2336CAA4" w:rsidR="000022FA" w:rsidRDefault="00CD3737" w:rsidP="00D675E1">
            <w:pPr>
              <w:jc w:val="center"/>
              <w:rPr>
                <w:rFonts w:ascii="Times New Roman" w:hAnsi="Times New Roman" w:cs="Times New Roman"/>
                <w:sz w:val="24"/>
                <w:szCs w:val="24"/>
              </w:rPr>
            </w:pPr>
            <w:r>
              <w:rPr>
                <w:rFonts w:ascii="Times New Roman" w:hAnsi="Times New Roman" w:cs="Times New Roman"/>
                <w:sz w:val="24"/>
                <w:szCs w:val="24"/>
              </w:rPr>
              <w:t>5.28 (1.05)</w:t>
            </w:r>
          </w:p>
        </w:tc>
      </w:tr>
      <w:tr w:rsidR="000022FA" w14:paraId="235FD38F" w14:textId="77777777" w:rsidTr="00A10404">
        <w:tc>
          <w:tcPr>
            <w:tcW w:w="3157" w:type="dxa"/>
            <w:tcBorders>
              <w:top w:val="nil"/>
              <w:left w:val="nil"/>
              <w:bottom w:val="nil"/>
              <w:right w:val="nil"/>
            </w:tcBorders>
          </w:tcPr>
          <w:p w14:paraId="08E9C37B" w14:textId="77777777" w:rsidR="000022FA" w:rsidRDefault="000022FA" w:rsidP="00D675E1">
            <w:pPr>
              <w:rPr>
                <w:rFonts w:ascii="Times New Roman" w:hAnsi="Times New Roman" w:cs="Times New Roman"/>
                <w:sz w:val="24"/>
                <w:szCs w:val="24"/>
              </w:rPr>
            </w:pPr>
          </w:p>
        </w:tc>
        <w:tc>
          <w:tcPr>
            <w:tcW w:w="550" w:type="dxa"/>
            <w:tcBorders>
              <w:top w:val="nil"/>
              <w:left w:val="nil"/>
              <w:bottom w:val="nil"/>
              <w:right w:val="nil"/>
            </w:tcBorders>
          </w:tcPr>
          <w:p w14:paraId="0AFD0BBF" w14:textId="77777777" w:rsidR="000022FA" w:rsidRDefault="000022FA" w:rsidP="00D675E1">
            <w:pPr>
              <w:jc w:val="center"/>
              <w:rPr>
                <w:rFonts w:ascii="Times New Roman" w:hAnsi="Times New Roman" w:cs="Times New Roman"/>
                <w:sz w:val="24"/>
                <w:szCs w:val="24"/>
              </w:rPr>
            </w:pPr>
          </w:p>
        </w:tc>
        <w:tc>
          <w:tcPr>
            <w:tcW w:w="1885" w:type="dxa"/>
            <w:tcBorders>
              <w:top w:val="nil"/>
              <w:left w:val="nil"/>
              <w:bottom w:val="nil"/>
              <w:right w:val="nil"/>
            </w:tcBorders>
          </w:tcPr>
          <w:p w14:paraId="28B84B7F" w14:textId="77777777" w:rsidR="000022FA" w:rsidRDefault="000022FA" w:rsidP="00D675E1">
            <w:pPr>
              <w:jc w:val="center"/>
              <w:rPr>
                <w:rFonts w:ascii="Times New Roman" w:hAnsi="Times New Roman" w:cs="Times New Roman"/>
                <w:sz w:val="24"/>
                <w:szCs w:val="24"/>
              </w:rPr>
            </w:pPr>
          </w:p>
        </w:tc>
        <w:tc>
          <w:tcPr>
            <w:tcW w:w="557" w:type="dxa"/>
            <w:tcBorders>
              <w:top w:val="nil"/>
              <w:left w:val="nil"/>
              <w:bottom w:val="nil"/>
              <w:right w:val="nil"/>
            </w:tcBorders>
          </w:tcPr>
          <w:p w14:paraId="7BA4C98E" w14:textId="77777777" w:rsidR="000022FA" w:rsidRDefault="000022FA" w:rsidP="00D675E1">
            <w:pPr>
              <w:jc w:val="center"/>
              <w:rPr>
                <w:rFonts w:ascii="Times New Roman" w:hAnsi="Times New Roman" w:cs="Times New Roman"/>
                <w:sz w:val="24"/>
                <w:szCs w:val="24"/>
              </w:rPr>
            </w:pPr>
          </w:p>
        </w:tc>
        <w:tc>
          <w:tcPr>
            <w:tcW w:w="1878" w:type="dxa"/>
            <w:tcBorders>
              <w:top w:val="nil"/>
              <w:left w:val="nil"/>
              <w:bottom w:val="nil"/>
              <w:right w:val="nil"/>
            </w:tcBorders>
          </w:tcPr>
          <w:p w14:paraId="209ABE48" w14:textId="4E1AF7E4" w:rsidR="000022FA" w:rsidRDefault="000022FA" w:rsidP="00D675E1">
            <w:pPr>
              <w:jc w:val="center"/>
              <w:rPr>
                <w:rFonts w:ascii="Times New Roman" w:hAnsi="Times New Roman" w:cs="Times New Roman"/>
                <w:sz w:val="24"/>
                <w:szCs w:val="24"/>
              </w:rPr>
            </w:pPr>
          </w:p>
        </w:tc>
        <w:tc>
          <w:tcPr>
            <w:tcW w:w="551" w:type="dxa"/>
            <w:tcBorders>
              <w:top w:val="nil"/>
              <w:left w:val="nil"/>
              <w:bottom w:val="nil"/>
              <w:right w:val="nil"/>
            </w:tcBorders>
          </w:tcPr>
          <w:p w14:paraId="413507F3" w14:textId="65419916" w:rsidR="000022FA" w:rsidRDefault="000022FA" w:rsidP="00D675E1">
            <w:pPr>
              <w:jc w:val="center"/>
              <w:rPr>
                <w:rFonts w:ascii="Times New Roman" w:hAnsi="Times New Roman" w:cs="Times New Roman"/>
                <w:sz w:val="24"/>
                <w:szCs w:val="24"/>
              </w:rPr>
            </w:pPr>
          </w:p>
        </w:tc>
        <w:tc>
          <w:tcPr>
            <w:tcW w:w="2180" w:type="dxa"/>
            <w:tcBorders>
              <w:top w:val="nil"/>
              <w:left w:val="nil"/>
              <w:bottom w:val="nil"/>
              <w:right w:val="nil"/>
            </w:tcBorders>
          </w:tcPr>
          <w:p w14:paraId="2A7ED3B0" w14:textId="77777777" w:rsidR="000022FA" w:rsidRDefault="000022FA" w:rsidP="00D675E1">
            <w:pPr>
              <w:jc w:val="center"/>
              <w:rPr>
                <w:rFonts w:ascii="Times New Roman" w:hAnsi="Times New Roman" w:cs="Times New Roman"/>
                <w:sz w:val="24"/>
                <w:szCs w:val="24"/>
              </w:rPr>
            </w:pPr>
          </w:p>
        </w:tc>
        <w:tc>
          <w:tcPr>
            <w:tcW w:w="551" w:type="dxa"/>
            <w:tcBorders>
              <w:top w:val="nil"/>
              <w:left w:val="nil"/>
              <w:bottom w:val="nil"/>
              <w:right w:val="nil"/>
            </w:tcBorders>
          </w:tcPr>
          <w:p w14:paraId="5E8BDBAE" w14:textId="77777777" w:rsidR="000022FA" w:rsidRDefault="000022FA" w:rsidP="00D675E1">
            <w:pPr>
              <w:jc w:val="center"/>
              <w:rPr>
                <w:rFonts w:ascii="Times New Roman" w:hAnsi="Times New Roman" w:cs="Times New Roman"/>
                <w:sz w:val="24"/>
                <w:szCs w:val="24"/>
              </w:rPr>
            </w:pPr>
          </w:p>
        </w:tc>
        <w:tc>
          <w:tcPr>
            <w:tcW w:w="1651" w:type="dxa"/>
            <w:tcBorders>
              <w:top w:val="nil"/>
              <w:left w:val="nil"/>
              <w:bottom w:val="nil"/>
              <w:right w:val="nil"/>
            </w:tcBorders>
          </w:tcPr>
          <w:p w14:paraId="36778CC3" w14:textId="77777777" w:rsidR="000022FA" w:rsidRDefault="000022FA" w:rsidP="00D675E1">
            <w:pPr>
              <w:jc w:val="center"/>
              <w:rPr>
                <w:rFonts w:ascii="Times New Roman" w:hAnsi="Times New Roman" w:cs="Times New Roman"/>
                <w:sz w:val="24"/>
                <w:szCs w:val="24"/>
              </w:rPr>
            </w:pPr>
          </w:p>
        </w:tc>
      </w:tr>
      <w:tr w:rsidR="000022FA" w14:paraId="45256BC7" w14:textId="77777777" w:rsidTr="00A10404">
        <w:tc>
          <w:tcPr>
            <w:tcW w:w="3157" w:type="dxa"/>
            <w:tcBorders>
              <w:top w:val="nil"/>
              <w:left w:val="nil"/>
              <w:bottom w:val="nil"/>
              <w:right w:val="nil"/>
            </w:tcBorders>
          </w:tcPr>
          <w:p w14:paraId="2E43C9B3" w14:textId="384B2B8B" w:rsidR="000022FA" w:rsidRPr="00A10404" w:rsidRDefault="00A10404" w:rsidP="00D675E1">
            <w:pPr>
              <w:ind w:hanging="108"/>
              <w:rPr>
                <w:rFonts w:ascii="Times New Roman" w:hAnsi="Times New Roman" w:cs="Times New Roman"/>
                <w:sz w:val="24"/>
                <w:szCs w:val="24"/>
              </w:rPr>
            </w:pPr>
            <w:r>
              <w:rPr>
                <w:rFonts w:ascii="Times New Roman" w:hAnsi="Times New Roman" w:cs="Times New Roman"/>
                <w:sz w:val="24"/>
                <w:szCs w:val="24"/>
              </w:rPr>
              <w:t>Subjective Vitality</w:t>
            </w:r>
          </w:p>
        </w:tc>
        <w:tc>
          <w:tcPr>
            <w:tcW w:w="550" w:type="dxa"/>
            <w:tcBorders>
              <w:top w:val="nil"/>
              <w:left w:val="nil"/>
              <w:bottom w:val="nil"/>
              <w:right w:val="nil"/>
            </w:tcBorders>
          </w:tcPr>
          <w:p w14:paraId="799DAD11" w14:textId="77777777" w:rsidR="000022FA" w:rsidRDefault="000022FA" w:rsidP="00D675E1">
            <w:pPr>
              <w:jc w:val="center"/>
              <w:rPr>
                <w:rFonts w:ascii="Times New Roman" w:hAnsi="Times New Roman" w:cs="Times New Roman"/>
                <w:sz w:val="24"/>
                <w:szCs w:val="24"/>
              </w:rPr>
            </w:pPr>
          </w:p>
        </w:tc>
        <w:tc>
          <w:tcPr>
            <w:tcW w:w="1885" w:type="dxa"/>
            <w:tcBorders>
              <w:top w:val="nil"/>
              <w:left w:val="nil"/>
              <w:bottom w:val="nil"/>
              <w:right w:val="nil"/>
            </w:tcBorders>
          </w:tcPr>
          <w:p w14:paraId="31056B99" w14:textId="77777777" w:rsidR="000022FA" w:rsidRDefault="000022FA" w:rsidP="00D675E1">
            <w:pPr>
              <w:jc w:val="center"/>
              <w:rPr>
                <w:rFonts w:ascii="Times New Roman" w:hAnsi="Times New Roman" w:cs="Times New Roman"/>
                <w:sz w:val="24"/>
                <w:szCs w:val="24"/>
              </w:rPr>
            </w:pPr>
          </w:p>
        </w:tc>
        <w:tc>
          <w:tcPr>
            <w:tcW w:w="557" w:type="dxa"/>
            <w:tcBorders>
              <w:top w:val="nil"/>
              <w:left w:val="nil"/>
              <w:bottom w:val="nil"/>
              <w:right w:val="nil"/>
            </w:tcBorders>
          </w:tcPr>
          <w:p w14:paraId="3F93E2DA" w14:textId="77777777" w:rsidR="000022FA" w:rsidRDefault="000022FA" w:rsidP="00D675E1">
            <w:pPr>
              <w:jc w:val="center"/>
              <w:rPr>
                <w:rFonts w:ascii="Times New Roman" w:hAnsi="Times New Roman" w:cs="Times New Roman"/>
                <w:sz w:val="24"/>
                <w:szCs w:val="24"/>
              </w:rPr>
            </w:pPr>
          </w:p>
        </w:tc>
        <w:tc>
          <w:tcPr>
            <w:tcW w:w="1878" w:type="dxa"/>
            <w:tcBorders>
              <w:top w:val="nil"/>
              <w:left w:val="nil"/>
              <w:bottom w:val="nil"/>
              <w:right w:val="nil"/>
            </w:tcBorders>
          </w:tcPr>
          <w:p w14:paraId="09D28616" w14:textId="7BD543B8" w:rsidR="000022FA" w:rsidRDefault="000022FA" w:rsidP="00D675E1">
            <w:pPr>
              <w:jc w:val="center"/>
              <w:rPr>
                <w:rFonts w:ascii="Times New Roman" w:hAnsi="Times New Roman" w:cs="Times New Roman"/>
                <w:sz w:val="24"/>
                <w:szCs w:val="24"/>
              </w:rPr>
            </w:pPr>
          </w:p>
        </w:tc>
        <w:tc>
          <w:tcPr>
            <w:tcW w:w="551" w:type="dxa"/>
            <w:tcBorders>
              <w:top w:val="nil"/>
              <w:left w:val="nil"/>
              <w:bottom w:val="nil"/>
              <w:right w:val="nil"/>
            </w:tcBorders>
          </w:tcPr>
          <w:p w14:paraId="37FDA154" w14:textId="6B828919" w:rsidR="000022FA" w:rsidRDefault="000022FA" w:rsidP="00D675E1">
            <w:pPr>
              <w:jc w:val="center"/>
              <w:rPr>
                <w:rFonts w:ascii="Times New Roman" w:hAnsi="Times New Roman" w:cs="Times New Roman"/>
                <w:sz w:val="24"/>
                <w:szCs w:val="24"/>
              </w:rPr>
            </w:pPr>
          </w:p>
        </w:tc>
        <w:tc>
          <w:tcPr>
            <w:tcW w:w="2180" w:type="dxa"/>
            <w:tcBorders>
              <w:top w:val="nil"/>
              <w:left w:val="nil"/>
              <w:bottom w:val="nil"/>
              <w:right w:val="nil"/>
            </w:tcBorders>
          </w:tcPr>
          <w:p w14:paraId="1822D7B4" w14:textId="77777777" w:rsidR="000022FA" w:rsidRDefault="000022FA" w:rsidP="00D675E1">
            <w:pPr>
              <w:jc w:val="center"/>
              <w:rPr>
                <w:rFonts w:ascii="Times New Roman" w:hAnsi="Times New Roman" w:cs="Times New Roman"/>
                <w:sz w:val="24"/>
                <w:szCs w:val="24"/>
              </w:rPr>
            </w:pPr>
          </w:p>
        </w:tc>
        <w:tc>
          <w:tcPr>
            <w:tcW w:w="551" w:type="dxa"/>
            <w:tcBorders>
              <w:top w:val="nil"/>
              <w:left w:val="nil"/>
              <w:bottom w:val="nil"/>
              <w:right w:val="nil"/>
            </w:tcBorders>
          </w:tcPr>
          <w:p w14:paraId="0BB9D31C" w14:textId="77777777" w:rsidR="000022FA" w:rsidRDefault="000022FA" w:rsidP="00D675E1">
            <w:pPr>
              <w:jc w:val="center"/>
              <w:rPr>
                <w:rFonts w:ascii="Times New Roman" w:hAnsi="Times New Roman" w:cs="Times New Roman"/>
                <w:sz w:val="24"/>
                <w:szCs w:val="24"/>
              </w:rPr>
            </w:pPr>
          </w:p>
        </w:tc>
        <w:tc>
          <w:tcPr>
            <w:tcW w:w="1651" w:type="dxa"/>
            <w:tcBorders>
              <w:top w:val="nil"/>
              <w:left w:val="nil"/>
              <w:bottom w:val="nil"/>
              <w:right w:val="nil"/>
            </w:tcBorders>
          </w:tcPr>
          <w:p w14:paraId="72E48DEB" w14:textId="77777777" w:rsidR="000022FA" w:rsidRDefault="000022FA" w:rsidP="00D675E1">
            <w:pPr>
              <w:jc w:val="center"/>
              <w:rPr>
                <w:rFonts w:ascii="Times New Roman" w:hAnsi="Times New Roman" w:cs="Times New Roman"/>
                <w:sz w:val="24"/>
                <w:szCs w:val="24"/>
              </w:rPr>
            </w:pPr>
          </w:p>
        </w:tc>
      </w:tr>
      <w:tr w:rsidR="000022FA" w14:paraId="2583D2D0" w14:textId="77777777" w:rsidTr="00A10404">
        <w:tc>
          <w:tcPr>
            <w:tcW w:w="3157" w:type="dxa"/>
            <w:tcBorders>
              <w:top w:val="nil"/>
              <w:left w:val="nil"/>
              <w:bottom w:val="nil"/>
              <w:right w:val="nil"/>
            </w:tcBorders>
          </w:tcPr>
          <w:p w14:paraId="47A4916D" w14:textId="0CF11237" w:rsidR="000022FA" w:rsidRPr="00ED5861" w:rsidRDefault="00A10404" w:rsidP="00D675E1">
            <w:pPr>
              <w:rPr>
                <w:rFonts w:ascii="Times New Roman" w:hAnsi="Times New Roman" w:cs="Times New Roman"/>
                <w:sz w:val="24"/>
                <w:szCs w:val="24"/>
              </w:rPr>
            </w:pPr>
            <w:r>
              <w:rPr>
                <w:rFonts w:ascii="Times New Roman" w:hAnsi="Times New Roman" w:cs="Times New Roman"/>
                <w:sz w:val="24"/>
                <w:szCs w:val="24"/>
              </w:rPr>
              <w:t>Nostalgia Condition</w:t>
            </w:r>
          </w:p>
        </w:tc>
        <w:tc>
          <w:tcPr>
            <w:tcW w:w="550" w:type="dxa"/>
            <w:tcBorders>
              <w:top w:val="nil"/>
              <w:left w:val="nil"/>
              <w:bottom w:val="nil"/>
              <w:right w:val="nil"/>
            </w:tcBorders>
          </w:tcPr>
          <w:p w14:paraId="0F6BDE2A" w14:textId="472672F1" w:rsidR="000022FA" w:rsidRDefault="00BD7E2D" w:rsidP="00D675E1">
            <w:pPr>
              <w:jc w:val="center"/>
              <w:rPr>
                <w:rFonts w:ascii="Times New Roman" w:hAnsi="Times New Roman" w:cs="Times New Roman"/>
                <w:sz w:val="24"/>
                <w:szCs w:val="24"/>
              </w:rPr>
            </w:pPr>
            <w:r>
              <w:rPr>
                <w:rFonts w:ascii="Times New Roman" w:hAnsi="Times New Roman" w:cs="Times New Roman"/>
                <w:sz w:val="24"/>
                <w:szCs w:val="24"/>
              </w:rPr>
              <w:t>88</w:t>
            </w:r>
          </w:p>
        </w:tc>
        <w:tc>
          <w:tcPr>
            <w:tcW w:w="1885" w:type="dxa"/>
            <w:tcBorders>
              <w:top w:val="nil"/>
              <w:left w:val="nil"/>
              <w:bottom w:val="nil"/>
              <w:right w:val="nil"/>
            </w:tcBorders>
          </w:tcPr>
          <w:p w14:paraId="3836A363" w14:textId="57DA580D" w:rsidR="000022FA" w:rsidRDefault="00BD7E2D" w:rsidP="00D675E1">
            <w:pPr>
              <w:jc w:val="center"/>
              <w:rPr>
                <w:rFonts w:ascii="Times New Roman" w:hAnsi="Times New Roman" w:cs="Times New Roman"/>
                <w:sz w:val="24"/>
                <w:szCs w:val="24"/>
              </w:rPr>
            </w:pPr>
            <w:r>
              <w:rPr>
                <w:rFonts w:ascii="Times New Roman" w:hAnsi="Times New Roman" w:cs="Times New Roman"/>
                <w:sz w:val="24"/>
                <w:szCs w:val="24"/>
              </w:rPr>
              <w:t>4.81 (1.10)</w:t>
            </w:r>
          </w:p>
        </w:tc>
        <w:tc>
          <w:tcPr>
            <w:tcW w:w="557" w:type="dxa"/>
            <w:tcBorders>
              <w:top w:val="nil"/>
              <w:left w:val="nil"/>
              <w:bottom w:val="nil"/>
              <w:right w:val="nil"/>
            </w:tcBorders>
          </w:tcPr>
          <w:p w14:paraId="755156A9" w14:textId="36BFD05E" w:rsidR="000022FA" w:rsidRDefault="00E677F0" w:rsidP="00D675E1">
            <w:pPr>
              <w:jc w:val="center"/>
              <w:rPr>
                <w:rFonts w:ascii="Times New Roman" w:hAnsi="Times New Roman" w:cs="Times New Roman"/>
                <w:sz w:val="24"/>
                <w:szCs w:val="24"/>
              </w:rPr>
            </w:pPr>
            <w:r>
              <w:rPr>
                <w:rFonts w:ascii="Times New Roman" w:hAnsi="Times New Roman" w:cs="Times New Roman"/>
                <w:sz w:val="24"/>
                <w:szCs w:val="24"/>
              </w:rPr>
              <w:t>84</w:t>
            </w:r>
          </w:p>
        </w:tc>
        <w:tc>
          <w:tcPr>
            <w:tcW w:w="1878" w:type="dxa"/>
            <w:tcBorders>
              <w:top w:val="nil"/>
              <w:left w:val="nil"/>
              <w:bottom w:val="nil"/>
              <w:right w:val="nil"/>
            </w:tcBorders>
          </w:tcPr>
          <w:p w14:paraId="6DDC1C6F" w14:textId="45E6F5A5" w:rsidR="000022FA" w:rsidRDefault="00D53F2F" w:rsidP="00D675E1">
            <w:pPr>
              <w:jc w:val="center"/>
              <w:rPr>
                <w:rFonts w:ascii="Times New Roman" w:hAnsi="Times New Roman" w:cs="Times New Roman"/>
                <w:sz w:val="24"/>
                <w:szCs w:val="24"/>
              </w:rPr>
            </w:pPr>
            <w:r>
              <w:rPr>
                <w:rFonts w:ascii="Times New Roman" w:hAnsi="Times New Roman" w:cs="Times New Roman"/>
                <w:sz w:val="24"/>
                <w:szCs w:val="24"/>
              </w:rPr>
              <w:t>4.82 (1.21)</w:t>
            </w:r>
          </w:p>
        </w:tc>
        <w:tc>
          <w:tcPr>
            <w:tcW w:w="551" w:type="dxa"/>
            <w:tcBorders>
              <w:top w:val="nil"/>
              <w:left w:val="nil"/>
              <w:bottom w:val="nil"/>
              <w:right w:val="nil"/>
            </w:tcBorders>
          </w:tcPr>
          <w:p w14:paraId="2326D44C" w14:textId="3E3AE870" w:rsidR="000022FA" w:rsidRDefault="006F6561" w:rsidP="00D675E1">
            <w:pPr>
              <w:jc w:val="center"/>
              <w:rPr>
                <w:rFonts w:ascii="Times New Roman" w:hAnsi="Times New Roman" w:cs="Times New Roman"/>
                <w:sz w:val="24"/>
                <w:szCs w:val="24"/>
              </w:rPr>
            </w:pPr>
            <w:r>
              <w:rPr>
                <w:rFonts w:ascii="Times New Roman" w:hAnsi="Times New Roman" w:cs="Times New Roman"/>
                <w:sz w:val="24"/>
                <w:szCs w:val="24"/>
              </w:rPr>
              <w:t>80</w:t>
            </w:r>
          </w:p>
        </w:tc>
        <w:tc>
          <w:tcPr>
            <w:tcW w:w="2180" w:type="dxa"/>
            <w:tcBorders>
              <w:top w:val="nil"/>
              <w:left w:val="nil"/>
              <w:bottom w:val="nil"/>
              <w:right w:val="nil"/>
            </w:tcBorders>
          </w:tcPr>
          <w:p w14:paraId="23AB3E74" w14:textId="6AE70FB7" w:rsidR="000022FA" w:rsidRDefault="006F6561" w:rsidP="00D675E1">
            <w:pPr>
              <w:jc w:val="center"/>
              <w:rPr>
                <w:rFonts w:ascii="Times New Roman" w:hAnsi="Times New Roman" w:cs="Times New Roman"/>
                <w:sz w:val="24"/>
                <w:szCs w:val="24"/>
              </w:rPr>
            </w:pPr>
            <w:r>
              <w:rPr>
                <w:rFonts w:ascii="Times New Roman" w:hAnsi="Times New Roman" w:cs="Times New Roman"/>
                <w:sz w:val="24"/>
                <w:szCs w:val="24"/>
              </w:rPr>
              <w:t>4.90 (1.18)</w:t>
            </w:r>
          </w:p>
        </w:tc>
        <w:tc>
          <w:tcPr>
            <w:tcW w:w="551" w:type="dxa"/>
            <w:tcBorders>
              <w:top w:val="nil"/>
              <w:left w:val="nil"/>
              <w:bottom w:val="nil"/>
              <w:right w:val="nil"/>
            </w:tcBorders>
          </w:tcPr>
          <w:p w14:paraId="7B87AF9E" w14:textId="4757EB50" w:rsidR="000022FA" w:rsidRDefault="00CD3737" w:rsidP="00D675E1">
            <w:pPr>
              <w:jc w:val="center"/>
              <w:rPr>
                <w:rFonts w:ascii="Times New Roman" w:hAnsi="Times New Roman" w:cs="Times New Roman"/>
                <w:sz w:val="24"/>
                <w:szCs w:val="24"/>
              </w:rPr>
            </w:pPr>
            <w:r>
              <w:rPr>
                <w:rFonts w:ascii="Times New Roman" w:hAnsi="Times New Roman" w:cs="Times New Roman"/>
                <w:sz w:val="24"/>
                <w:szCs w:val="24"/>
              </w:rPr>
              <w:t>85</w:t>
            </w:r>
          </w:p>
        </w:tc>
        <w:tc>
          <w:tcPr>
            <w:tcW w:w="1651" w:type="dxa"/>
            <w:tcBorders>
              <w:top w:val="nil"/>
              <w:left w:val="nil"/>
              <w:bottom w:val="nil"/>
              <w:right w:val="nil"/>
            </w:tcBorders>
          </w:tcPr>
          <w:p w14:paraId="1F694B8B" w14:textId="1BE4C367" w:rsidR="000022FA" w:rsidRDefault="00CD3737" w:rsidP="00D675E1">
            <w:pPr>
              <w:jc w:val="center"/>
              <w:rPr>
                <w:rFonts w:ascii="Times New Roman" w:hAnsi="Times New Roman" w:cs="Times New Roman"/>
                <w:sz w:val="24"/>
                <w:szCs w:val="24"/>
              </w:rPr>
            </w:pPr>
            <w:r>
              <w:rPr>
                <w:rFonts w:ascii="Times New Roman" w:hAnsi="Times New Roman" w:cs="Times New Roman"/>
                <w:sz w:val="24"/>
                <w:szCs w:val="24"/>
              </w:rPr>
              <w:t>4.80 (1.15)</w:t>
            </w:r>
          </w:p>
        </w:tc>
      </w:tr>
      <w:tr w:rsidR="000022FA" w14:paraId="1FF581D2" w14:textId="77777777" w:rsidTr="00A10404">
        <w:tc>
          <w:tcPr>
            <w:tcW w:w="3157" w:type="dxa"/>
            <w:tcBorders>
              <w:top w:val="nil"/>
              <w:left w:val="nil"/>
              <w:bottom w:val="nil"/>
              <w:right w:val="nil"/>
            </w:tcBorders>
          </w:tcPr>
          <w:p w14:paraId="4D3B3BB2" w14:textId="4B134FE0" w:rsidR="000022FA" w:rsidRPr="00ED5861" w:rsidRDefault="007F795E" w:rsidP="00D675E1">
            <w:pPr>
              <w:ind w:left="252" w:hanging="270"/>
              <w:rPr>
                <w:rFonts w:ascii="Times New Roman" w:hAnsi="Times New Roman" w:cs="Times New Roman"/>
                <w:sz w:val="24"/>
                <w:szCs w:val="24"/>
              </w:rPr>
            </w:pPr>
            <w:r>
              <w:rPr>
                <w:rFonts w:ascii="Times New Roman" w:hAnsi="Times New Roman" w:cs="Times New Roman"/>
                <w:sz w:val="24"/>
                <w:szCs w:val="24"/>
              </w:rPr>
              <w:t>Control</w:t>
            </w:r>
            <w:r w:rsidR="00A10404">
              <w:rPr>
                <w:rFonts w:ascii="Times New Roman" w:hAnsi="Times New Roman" w:cs="Times New Roman"/>
                <w:sz w:val="24"/>
                <w:szCs w:val="24"/>
              </w:rPr>
              <w:t xml:space="preserve"> Condition</w:t>
            </w:r>
          </w:p>
        </w:tc>
        <w:tc>
          <w:tcPr>
            <w:tcW w:w="550" w:type="dxa"/>
            <w:tcBorders>
              <w:top w:val="nil"/>
              <w:left w:val="nil"/>
              <w:bottom w:val="nil"/>
              <w:right w:val="nil"/>
            </w:tcBorders>
          </w:tcPr>
          <w:p w14:paraId="746DF61A" w14:textId="471B2D32" w:rsidR="000022FA" w:rsidRDefault="00CA3325" w:rsidP="00D675E1">
            <w:pPr>
              <w:jc w:val="center"/>
              <w:rPr>
                <w:rFonts w:ascii="Times New Roman" w:hAnsi="Times New Roman" w:cs="Times New Roman"/>
                <w:sz w:val="24"/>
                <w:szCs w:val="24"/>
              </w:rPr>
            </w:pPr>
            <w:r>
              <w:rPr>
                <w:rFonts w:ascii="Times New Roman" w:hAnsi="Times New Roman" w:cs="Times New Roman"/>
                <w:sz w:val="24"/>
                <w:szCs w:val="24"/>
              </w:rPr>
              <w:t>88</w:t>
            </w:r>
          </w:p>
        </w:tc>
        <w:tc>
          <w:tcPr>
            <w:tcW w:w="1885" w:type="dxa"/>
            <w:tcBorders>
              <w:top w:val="nil"/>
              <w:left w:val="nil"/>
              <w:bottom w:val="nil"/>
              <w:right w:val="nil"/>
            </w:tcBorders>
          </w:tcPr>
          <w:p w14:paraId="39872680" w14:textId="33D45E68" w:rsidR="000022FA" w:rsidRDefault="00CA3325" w:rsidP="00D675E1">
            <w:pPr>
              <w:jc w:val="center"/>
              <w:rPr>
                <w:rFonts w:ascii="Times New Roman" w:hAnsi="Times New Roman" w:cs="Times New Roman"/>
                <w:sz w:val="24"/>
                <w:szCs w:val="24"/>
              </w:rPr>
            </w:pPr>
            <w:r>
              <w:rPr>
                <w:rFonts w:ascii="Times New Roman" w:hAnsi="Times New Roman" w:cs="Times New Roman"/>
                <w:sz w:val="24"/>
                <w:szCs w:val="24"/>
              </w:rPr>
              <w:t>4.92 (1.14)</w:t>
            </w:r>
          </w:p>
        </w:tc>
        <w:tc>
          <w:tcPr>
            <w:tcW w:w="557" w:type="dxa"/>
            <w:tcBorders>
              <w:top w:val="nil"/>
              <w:left w:val="nil"/>
              <w:bottom w:val="nil"/>
              <w:right w:val="nil"/>
            </w:tcBorders>
          </w:tcPr>
          <w:p w14:paraId="79BCC358" w14:textId="3D6CFC39" w:rsidR="000022FA" w:rsidRDefault="00D53F2F" w:rsidP="00D675E1">
            <w:pPr>
              <w:jc w:val="center"/>
              <w:rPr>
                <w:rFonts w:ascii="Times New Roman" w:hAnsi="Times New Roman" w:cs="Times New Roman"/>
                <w:sz w:val="24"/>
                <w:szCs w:val="24"/>
              </w:rPr>
            </w:pPr>
            <w:r>
              <w:rPr>
                <w:rFonts w:ascii="Times New Roman" w:hAnsi="Times New Roman" w:cs="Times New Roman"/>
                <w:sz w:val="24"/>
                <w:szCs w:val="24"/>
              </w:rPr>
              <w:t>80</w:t>
            </w:r>
          </w:p>
        </w:tc>
        <w:tc>
          <w:tcPr>
            <w:tcW w:w="1878" w:type="dxa"/>
            <w:tcBorders>
              <w:top w:val="nil"/>
              <w:left w:val="nil"/>
              <w:bottom w:val="nil"/>
              <w:right w:val="nil"/>
            </w:tcBorders>
          </w:tcPr>
          <w:p w14:paraId="0071EE2D" w14:textId="2183CF3B" w:rsidR="000022FA" w:rsidRDefault="00D53F2F" w:rsidP="00D675E1">
            <w:pPr>
              <w:jc w:val="center"/>
              <w:rPr>
                <w:rFonts w:ascii="Times New Roman" w:hAnsi="Times New Roman" w:cs="Times New Roman"/>
                <w:sz w:val="24"/>
                <w:szCs w:val="24"/>
              </w:rPr>
            </w:pPr>
            <w:r>
              <w:rPr>
                <w:rFonts w:ascii="Times New Roman" w:hAnsi="Times New Roman" w:cs="Times New Roman"/>
                <w:sz w:val="24"/>
                <w:szCs w:val="24"/>
              </w:rPr>
              <w:t>4.72 (1.14)</w:t>
            </w:r>
          </w:p>
        </w:tc>
        <w:tc>
          <w:tcPr>
            <w:tcW w:w="551" w:type="dxa"/>
            <w:tcBorders>
              <w:top w:val="nil"/>
              <w:left w:val="nil"/>
              <w:bottom w:val="nil"/>
              <w:right w:val="nil"/>
            </w:tcBorders>
          </w:tcPr>
          <w:p w14:paraId="10DCDB70" w14:textId="742C5626" w:rsidR="000022FA" w:rsidRDefault="006F6561" w:rsidP="00D675E1">
            <w:pPr>
              <w:jc w:val="center"/>
              <w:rPr>
                <w:rFonts w:ascii="Times New Roman" w:hAnsi="Times New Roman" w:cs="Times New Roman"/>
                <w:sz w:val="24"/>
                <w:szCs w:val="24"/>
              </w:rPr>
            </w:pPr>
            <w:r>
              <w:rPr>
                <w:rFonts w:ascii="Times New Roman" w:hAnsi="Times New Roman" w:cs="Times New Roman"/>
                <w:sz w:val="24"/>
                <w:szCs w:val="24"/>
              </w:rPr>
              <w:t>80</w:t>
            </w:r>
          </w:p>
        </w:tc>
        <w:tc>
          <w:tcPr>
            <w:tcW w:w="2180" w:type="dxa"/>
            <w:tcBorders>
              <w:top w:val="nil"/>
              <w:left w:val="nil"/>
              <w:bottom w:val="nil"/>
              <w:right w:val="nil"/>
            </w:tcBorders>
          </w:tcPr>
          <w:p w14:paraId="03DB107D" w14:textId="7FC701F1" w:rsidR="000022FA" w:rsidRDefault="006F6561" w:rsidP="00D675E1">
            <w:pPr>
              <w:jc w:val="center"/>
              <w:rPr>
                <w:rFonts w:ascii="Times New Roman" w:hAnsi="Times New Roman" w:cs="Times New Roman"/>
                <w:sz w:val="24"/>
                <w:szCs w:val="24"/>
              </w:rPr>
            </w:pPr>
            <w:r>
              <w:rPr>
                <w:rFonts w:ascii="Times New Roman" w:hAnsi="Times New Roman" w:cs="Times New Roman"/>
                <w:sz w:val="24"/>
                <w:szCs w:val="24"/>
              </w:rPr>
              <w:t>5.14 (1.16)</w:t>
            </w:r>
          </w:p>
        </w:tc>
        <w:tc>
          <w:tcPr>
            <w:tcW w:w="551" w:type="dxa"/>
            <w:tcBorders>
              <w:top w:val="nil"/>
              <w:left w:val="nil"/>
              <w:bottom w:val="nil"/>
              <w:right w:val="nil"/>
            </w:tcBorders>
          </w:tcPr>
          <w:p w14:paraId="061432C0" w14:textId="6832C9FA" w:rsidR="000022FA" w:rsidRDefault="00CD3737" w:rsidP="00D675E1">
            <w:pPr>
              <w:jc w:val="center"/>
              <w:rPr>
                <w:rFonts w:ascii="Times New Roman" w:hAnsi="Times New Roman" w:cs="Times New Roman"/>
                <w:sz w:val="24"/>
                <w:szCs w:val="24"/>
              </w:rPr>
            </w:pPr>
            <w:r>
              <w:rPr>
                <w:rFonts w:ascii="Times New Roman" w:hAnsi="Times New Roman" w:cs="Times New Roman"/>
                <w:sz w:val="24"/>
                <w:szCs w:val="24"/>
              </w:rPr>
              <w:t>83</w:t>
            </w:r>
          </w:p>
        </w:tc>
        <w:tc>
          <w:tcPr>
            <w:tcW w:w="1651" w:type="dxa"/>
            <w:tcBorders>
              <w:top w:val="nil"/>
              <w:left w:val="nil"/>
              <w:bottom w:val="nil"/>
              <w:right w:val="nil"/>
            </w:tcBorders>
          </w:tcPr>
          <w:p w14:paraId="4FEBB116" w14:textId="41C5AAD3" w:rsidR="000022FA" w:rsidRDefault="00CD3737" w:rsidP="00D675E1">
            <w:pPr>
              <w:jc w:val="center"/>
              <w:rPr>
                <w:rFonts w:ascii="Times New Roman" w:hAnsi="Times New Roman" w:cs="Times New Roman"/>
                <w:sz w:val="24"/>
                <w:szCs w:val="24"/>
              </w:rPr>
            </w:pPr>
            <w:r>
              <w:rPr>
                <w:rFonts w:ascii="Times New Roman" w:hAnsi="Times New Roman" w:cs="Times New Roman"/>
                <w:sz w:val="24"/>
                <w:szCs w:val="24"/>
              </w:rPr>
              <w:t>5.05 (1.05)</w:t>
            </w:r>
          </w:p>
        </w:tc>
      </w:tr>
      <w:tr w:rsidR="000022FA" w14:paraId="63388C26" w14:textId="77777777" w:rsidTr="00A10404">
        <w:tc>
          <w:tcPr>
            <w:tcW w:w="3157" w:type="dxa"/>
            <w:tcBorders>
              <w:top w:val="nil"/>
              <w:left w:val="nil"/>
              <w:bottom w:val="nil"/>
              <w:right w:val="nil"/>
            </w:tcBorders>
          </w:tcPr>
          <w:p w14:paraId="28820D30" w14:textId="169A78F8" w:rsidR="000022FA" w:rsidRPr="00ED5861" w:rsidRDefault="000022FA" w:rsidP="00D675E1">
            <w:pPr>
              <w:rPr>
                <w:rFonts w:ascii="Times New Roman" w:hAnsi="Times New Roman" w:cs="Times New Roman"/>
                <w:sz w:val="24"/>
                <w:szCs w:val="24"/>
              </w:rPr>
            </w:pPr>
          </w:p>
        </w:tc>
        <w:tc>
          <w:tcPr>
            <w:tcW w:w="550" w:type="dxa"/>
            <w:tcBorders>
              <w:top w:val="nil"/>
              <w:left w:val="nil"/>
              <w:bottom w:val="nil"/>
              <w:right w:val="nil"/>
            </w:tcBorders>
          </w:tcPr>
          <w:p w14:paraId="2040B13F" w14:textId="034BB003" w:rsidR="000022FA" w:rsidRDefault="000022FA" w:rsidP="00D675E1">
            <w:pPr>
              <w:jc w:val="center"/>
              <w:rPr>
                <w:rFonts w:ascii="Times New Roman" w:hAnsi="Times New Roman" w:cs="Times New Roman"/>
                <w:sz w:val="24"/>
                <w:szCs w:val="24"/>
              </w:rPr>
            </w:pPr>
          </w:p>
        </w:tc>
        <w:tc>
          <w:tcPr>
            <w:tcW w:w="1885" w:type="dxa"/>
            <w:tcBorders>
              <w:top w:val="nil"/>
              <w:left w:val="nil"/>
              <w:bottom w:val="nil"/>
              <w:right w:val="nil"/>
            </w:tcBorders>
          </w:tcPr>
          <w:p w14:paraId="6CDC8A50" w14:textId="47AE42F6" w:rsidR="000022FA" w:rsidRDefault="000022FA" w:rsidP="00D675E1">
            <w:pPr>
              <w:jc w:val="center"/>
              <w:rPr>
                <w:rFonts w:ascii="Times New Roman" w:hAnsi="Times New Roman" w:cs="Times New Roman"/>
                <w:sz w:val="24"/>
                <w:szCs w:val="24"/>
              </w:rPr>
            </w:pPr>
          </w:p>
        </w:tc>
        <w:tc>
          <w:tcPr>
            <w:tcW w:w="557" w:type="dxa"/>
            <w:tcBorders>
              <w:top w:val="nil"/>
              <w:left w:val="nil"/>
              <w:bottom w:val="nil"/>
              <w:right w:val="nil"/>
            </w:tcBorders>
          </w:tcPr>
          <w:p w14:paraId="468F4163" w14:textId="77777777" w:rsidR="000022FA" w:rsidRDefault="000022FA" w:rsidP="00D675E1">
            <w:pPr>
              <w:jc w:val="center"/>
              <w:rPr>
                <w:rFonts w:ascii="Times New Roman" w:hAnsi="Times New Roman" w:cs="Times New Roman"/>
                <w:sz w:val="24"/>
                <w:szCs w:val="24"/>
              </w:rPr>
            </w:pPr>
          </w:p>
        </w:tc>
        <w:tc>
          <w:tcPr>
            <w:tcW w:w="1878" w:type="dxa"/>
            <w:tcBorders>
              <w:top w:val="nil"/>
              <w:left w:val="nil"/>
              <w:bottom w:val="nil"/>
              <w:right w:val="nil"/>
            </w:tcBorders>
          </w:tcPr>
          <w:p w14:paraId="5A019449" w14:textId="599F1256" w:rsidR="000022FA" w:rsidRDefault="000022FA" w:rsidP="00D675E1">
            <w:pPr>
              <w:jc w:val="center"/>
              <w:rPr>
                <w:rFonts w:ascii="Times New Roman" w:hAnsi="Times New Roman" w:cs="Times New Roman"/>
                <w:sz w:val="24"/>
                <w:szCs w:val="24"/>
              </w:rPr>
            </w:pPr>
          </w:p>
        </w:tc>
        <w:tc>
          <w:tcPr>
            <w:tcW w:w="551" w:type="dxa"/>
            <w:tcBorders>
              <w:top w:val="nil"/>
              <w:left w:val="nil"/>
              <w:bottom w:val="nil"/>
              <w:right w:val="nil"/>
            </w:tcBorders>
          </w:tcPr>
          <w:p w14:paraId="63B30364" w14:textId="45B4E47C" w:rsidR="000022FA" w:rsidRDefault="000022FA" w:rsidP="00D675E1">
            <w:pPr>
              <w:jc w:val="center"/>
              <w:rPr>
                <w:rFonts w:ascii="Times New Roman" w:hAnsi="Times New Roman" w:cs="Times New Roman"/>
                <w:sz w:val="24"/>
                <w:szCs w:val="24"/>
              </w:rPr>
            </w:pPr>
          </w:p>
        </w:tc>
        <w:tc>
          <w:tcPr>
            <w:tcW w:w="2180" w:type="dxa"/>
            <w:tcBorders>
              <w:top w:val="nil"/>
              <w:left w:val="nil"/>
              <w:bottom w:val="nil"/>
              <w:right w:val="nil"/>
            </w:tcBorders>
          </w:tcPr>
          <w:p w14:paraId="6595F58F" w14:textId="5A0D2798" w:rsidR="000022FA" w:rsidRDefault="000022FA" w:rsidP="00D675E1">
            <w:pPr>
              <w:jc w:val="center"/>
              <w:rPr>
                <w:rFonts w:ascii="Times New Roman" w:hAnsi="Times New Roman" w:cs="Times New Roman"/>
                <w:sz w:val="24"/>
                <w:szCs w:val="24"/>
              </w:rPr>
            </w:pPr>
          </w:p>
        </w:tc>
        <w:tc>
          <w:tcPr>
            <w:tcW w:w="551" w:type="dxa"/>
            <w:tcBorders>
              <w:top w:val="nil"/>
              <w:left w:val="nil"/>
              <w:bottom w:val="nil"/>
              <w:right w:val="nil"/>
            </w:tcBorders>
          </w:tcPr>
          <w:p w14:paraId="44FA4DCF" w14:textId="384F6CC9" w:rsidR="000022FA" w:rsidRDefault="000022FA" w:rsidP="00D675E1">
            <w:pPr>
              <w:jc w:val="center"/>
              <w:rPr>
                <w:rFonts w:ascii="Times New Roman" w:hAnsi="Times New Roman" w:cs="Times New Roman"/>
                <w:sz w:val="24"/>
                <w:szCs w:val="24"/>
              </w:rPr>
            </w:pPr>
          </w:p>
        </w:tc>
        <w:tc>
          <w:tcPr>
            <w:tcW w:w="1651" w:type="dxa"/>
            <w:tcBorders>
              <w:top w:val="nil"/>
              <w:left w:val="nil"/>
              <w:bottom w:val="nil"/>
              <w:right w:val="nil"/>
            </w:tcBorders>
          </w:tcPr>
          <w:p w14:paraId="5187D664" w14:textId="3F1F8C20" w:rsidR="000022FA" w:rsidRDefault="000022FA" w:rsidP="00D675E1">
            <w:pPr>
              <w:jc w:val="center"/>
              <w:rPr>
                <w:rFonts w:ascii="Times New Roman" w:hAnsi="Times New Roman" w:cs="Times New Roman"/>
                <w:sz w:val="24"/>
                <w:szCs w:val="24"/>
              </w:rPr>
            </w:pPr>
          </w:p>
        </w:tc>
      </w:tr>
      <w:tr w:rsidR="00A10404" w14:paraId="2BD3C062" w14:textId="77777777" w:rsidTr="00A10404">
        <w:tc>
          <w:tcPr>
            <w:tcW w:w="3157" w:type="dxa"/>
            <w:tcBorders>
              <w:top w:val="nil"/>
              <w:left w:val="nil"/>
              <w:bottom w:val="nil"/>
              <w:right w:val="nil"/>
            </w:tcBorders>
          </w:tcPr>
          <w:p w14:paraId="0D38741E" w14:textId="33EC2DC9" w:rsidR="00A10404" w:rsidRPr="00ED5861" w:rsidRDefault="00A10404" w:rsidP="00A10404">
            <w:pPr>
              <w:ind w:hanging="113"/>
              <w:rPr>
                <w:rFonts w:ascii="Times New Roman" w:hAnsi="Times New Roman" w:cs="Times New Roman"/>
                <w:sz w:val="24"/>
                <w:szCs w:val="24"/>
              </w:rPr>
            </w:pPr>
            <w:r>
              <w:rPr>
                <w:rFonts w:ascii="Times New Roman" w:hAnsi="Times New Roman" w:cs="Times New Roman"/>
                <w:sz w:val="24"/>
                <w:szCs w:val="24"/>
              </w:rPr>
              <w:t>Eudaimonic Well-Being</w:t>
            </w:r>
          </w:p>
        </w:tc>
        <w:tc>
          <w:tcPr>
            <w:tcW w:w="550" w:type="dxa"/>
            <w:tcBorders>
              <w:top w:val="nil"/>
              <w:left w:val="nil"/>
              <w:bottom w:val="nil"/>
              <w:right w:val="nil"/>
            </w:tcBorders>
          </w:tcPr>
          <w:p w14:paraId="49CB5DF1" w14:textId="77777777" w:rsidR="00A10404" w:rsidRDefault="00A10404" w:rsidP="00A10404">
            <w:pPr>
              <w:jc w:val="center"/>
              <w:rPr>
                <w:rFonts w:ascii="Times New Roman" w:hAnsi="Times New Roman" w:cs="Times New Roman"/>
                <w:sz w:val="24"/>
                <w:szCs w:val="24"/>
              </w:rPr>
            </w:pPr>
          </w:p>
        </w:tc>
        <w:tc>
          <w:tcPr>
            <w:tcW w:w="1885" w:type="dxa"/>
            <w:tcBorders>
              <w:top w:val="nil"/>
              <w:left w:val="nil"/>
              <w:bottom w:val="nil"/>
              <w:right w:val="nil"/>
            </w:tcBorders>
          </w:tcPr>
          <w:p w14:paraId="19DFC57D" w14:textId="77777777" w:rsidR="00A10404" w:rsidRDefault="00A10404" w:rsidP="00A10404">
            <w:pPr>
              <w:jc w:val="center"/>
              <w:rPr>
                <w:rFonts w:ascii="Times New Roman" w:hAnsi="Times New Roman" w:cs="Times New Roman"/>
                <w:sz w:val="24"/>
                <w:szCs w:val="24"/>
              </w:rPr>
            </w:pPr>
          </w:p>
        </w:tc>
        <w:tc>
          <w:tcPr>
            <w:tcW w:w="557" w:type="dxa"/>
            <w:tcBorders>
              <w:top w:val="nil"/>
              <w:left w:val="nil"/>
              <w:bottom w:val="nil"/>
              <w:right w:val="nil"/>
            </w:tcBorders>
          </w:tcPr>
          <w:p w14:paraId="38A80535" w14:textId="77777777" w:rsidR="00A10404" w:rsidRDefault="00A10404" w:rsidP="00A10404">
            <w:pPr>
              <w:jc w:val="center"/>
              <w:rPr>
                <w:rFonts w:ascii="Times New Roman" w:hAnsi="Times New Roman" w:cs="Times New Roman"/>
                <w:sz w:val="24"/>
                <w:szCs w:val="24"/>
              </w:rPr>
            </w:pPr>
          </w:p>
        </w:tc>
        <w:tc>
          <w:tcPr>
            <w:tcW w:w="1878" w:type="dxa"/>
            <w:tcBorders>
              <w:top w:val="nil"/>
              <w:left w:val="nil"/>
              <w:bottom w:val="nil"/>
              <w:right w:val="nil"/>
            </w:tcBorders>
          </w:tcPr>
          <w:p w14:paraId="20DC8FF5" w14:textId="77777777" w:rsidR="00A10404" w:rsidRDefault="00A10404" w:rsidP="00A10404">
            <w:pPr>
              <w:jc w:val="center"/>
              <w:rPr>
                <w:rFonts w:ascii="Times New Roman" w:hAnsi="Times New Roman" w:cs="Times New Roman"/>
                <w:sz w:val="24"/>
                <w:szCs w:val="24"/>
              </w:rPr>
            </w:pPr>
          </w:p>
        </w:tc>
        <w:tc>
          <w:tcPr>
            <w:tcW w:w="551" w:type="dxa"/>
            <w:tcBorders>
              <w:top w:val="nil"/>
              <w:left w:val="nil"/>
              <w:bottom w:val="nil"/>
              <w:right w:val="nil"/>
            </w:tcBorders>
          </w:tcPr>
          <w:p w14:paraId="488B6B57" w14:textId="77777777" w:rsidR="00A10404" w:rsidRDefault="00A10404" w:rsidP="00A10404">
            <w:pPr>
              <w:jc w:val="center"/>
              <w:rPr>
                <w:rFonts w:ascii="Times New Roman" w:hAnsi="Times New Roman" w:cs="Times New Roman"/>
                <w:sz w:val="24"/>
                <w:szCs w:val="24"/>
              </w:rPr>
            </w:pPr>
          </w:p>
        </w:tc>
        <w:tc>
          <w:tcPr>
            <w:tcW w:w="2180" w:type="dxa"/>
            <w:tcBorders>
              <w:top w:val="nil"/>
              <w:left w:val="nil"/>
              <w:bottom w:val="nil"/>
              <w:right w:val="nil"/>
            </w:tcBorders>
          </w:tcPr>
          <w:p w14:paraId="27A1D16F" w14:textId="77777777" w:rsidR="00A10404" w:rsidRDefault="00A10404" w:rsidP="00A10404">
            <w:pPr>
              <w:jc w:val="center"/>
              <w:rPr>
                <w:rFonts w:ascii="Times New Roman" w:hAnsi="Times New Roman" w:cs="Times New Roman"/>
                <w:sz w:val="24"/>
                <w:szCs w:val="24"/>
              </w:rPr>
            </w:pPr>
          </w:p>
        </w:tc>
        <w:tc>
          <w:tcPr>
            <w:tcW w:w="551" w:type="dxa"/>
            <w:tcBorders>
              <w:top w:val="nil"/>
              <w:left w:val="nil"/>
              <w:bottom w:val="nil"/>
              <w:right w:val="nil"/>
            </w:tcBorders>
          </w:tcPr>
          <w:p w14:paraId="05EC4739" w14:textId="77777777" w:rsidR="00A10404" w:rsidRDefault="00A10404" w:rsidP="00A10404">
            <w:pPr>
              <w:jc w:val="center"/>
              <w:rPr>
                <w:rFonts w:ascii="Times New Roman" w:hAnsi="Times New Roman" w:cs="Times New Roman"/>
                <w:sz w:val="24"/>
                <w:szCs w:val="24"/>
              </w:rPr>
            </w:pPr>
          </w:p>
        </w:tc>
        <w:tc>
          <w:tcPr>
            <w:tcW w:w="1651" w:type="dxa"/>
            <w:tcBorders>
              <w:top w:val="nil"/>
              <w:left w:val="nil"/>
              <w:bottom w:val="nil"/>
              <w:right w:val="nil"/>
            </w:tcBorders>
          </w:tcPr>
          <w:p w14:paraId="54751C83" w14:textId="77777777" w:rsidR="00A10404" w:rsidRDefault="00A10404" w:rsidP="00A10404">
            <w:pPr>
              <w:jc w:val="center"/>
              <w:rPr>
                <w:rFonts w:ascii="Times New Roman" w:hAnsi="Times New Roman" w:cs="Times New Roman"/>
                <w:sz w:val="24"/>
                <w:szCs w:val="24"/>
              </w:rPr>
            </w:pPr>
          </w:p>
        </w:tc>
      </w:tr>
      <w:tr w:rsidR="00A10404" w14:paraId="6E6707A8" w14:textId="77777777" w:rsidTr="00B1456E">
        <w:tc>
          <w:tcPr>
            <w:tcW w:w="3157" w:type="dxa"/>
            <w:tcBorders>
              <w:top w:val="nil"/>
              <w:left w:val="nil"/>
              <w:bottom w:val="nil"/>
              <w:right w:val="nil"/>
            </w:tcBorders>
          </w:tcPr>
          <w:p w14:paraId="75882D90" w14:textId="361E8DB8" w:rsidR="00A10404" w:rsidRPr="00ED5861" w:rsidRDefault="00A10404" w:rsidP="00A10404">
            <w:pPr>
              <w:rPr>
                <w:rFonts w:ascii="Times New Roman" w:hAnsi="Times New Roman" w:cs="Times New Roman"/>
                <w:sz w:val="24"/>
                <w:szCs w:val="24"/>
              </w:rPr>
            </w:pPr>
            <w:r>
              <w:rPr>
                <w:rFonts w:ascii="Times New Roman" w:hAnsi="Times New Roman" w:cs="Times New Roman"/>
                <w:sz w:val="24"/>
                <w:szCs w:val="24"/>
              </w:rPr>
              <w:t>Nostalgia Condition</w:t>
            </w:r>
          </w:p>
        </w:tc>
        <w:tc>
          <w:tcPr>
            <w:tcW w:w="550" w:type="dxa"/>
            <w:tcBorders>
              <w:top w:val="nil"/>
              <w:left w:val="nil"/>
              <w:bottom w:val="nil"/>
              <w:right w:val="nil"/>
            </w:tcBorders>
          </w:tcPr>
          <w:p w14:paraId="0448F5D6" w14:textId="7853ECEB" w:rsidR="00A10404" w:rsidRDefault="00BD7E2D" w:rsidP="00A10404">
            <w:pPr>
              <w:jc w:val="center"/>
              <w:rPr>
                <w:rFonts w:ascii="Times New Roman" w:hAnsi="Times New Roman" w:cs="Times New Roman"/>
                <w:sz w:val="24"/>
                <w:szCs w:val="24"/>
              </w:rPr>
            </w:pPr>
            <w:r>
              <w:rPr>
                <w:rFonts w:ascii="Times New Roman" w:hAnsi="Times New Roman" w:cs="Times New Roman"/>
                <w:sz w:val="24"/>
                <w:szCs w:val="24"/>
              </w:rPr>
              <w:t>88</w:t>
            </w:r>
          </w:p>
        </w:tc>
        <w:tc>
          <w:tcPr>
            <w:tcW w:w="1885" w:type="dxa"/>
            <w:tcBorders>
              <w:top w:val="nil"/>
              <w:left w:val="nil"/>
              <w:bottom w:val="nil"/>
              <w:right w:val="nil"/>
            </w:tcBorders>
          </w:tcPr>
          <w:p w14:paraId="7E0BC46B" w14:textId="053D3075" w:rsidR="00A10404" w:rsidRDefault="00BD7E2D" w:rsidP="00A10404">
            <w:pPr>
              <w:jc w:val="center"/>
              <w:rPr>
                <w:rFonts w:ascii="Times New Roman" w:hAnsi="Times New Roman" w:cs="Times New Roman"/>
                <w:sz w:val="24"/>
                <w:szCs w:val="24"/>
              </w:rPr>
            </w:pPr>
            <w:r>
              <w:rPr>
                <w:rFonts w:ascii="Times New Roman" w:hAnsi="Times New Roman" w:cs="Times New Roman"/>
                <w:sz w:val="24"/>
                <w:szCs w:val="24"/>
              </w:rPr>
              <w:t>5.02 (0.69)</w:t>
            </w:r>
          </w:p>
        </w:tc>
        <w:tc>
          <w:tcPr>
            <w:tcW w:w="557" w:type="dxa"/>
            <w:tcBorders>
              <w:top w:val="nil"/>
              <w:left w:val="nil"/>
              <w:bottom w:val="nil"/>
              <w:right w:val="nil"/>
            </w:tcBorders>
          </w:tcPr>
          <w:p w14:paraId="247B271F" w14:textId="0A945693" w:rsidR="00A10404" w:rsidRDefault="00E677F0" w:rsidP="00A10404">
            <w:pPr>
              <w:jc w:val="center"/>
              <w:rPr>
                <w:rFonts w:ascii="Times New Roman" w:hAnsi="Times New Roman" w:cs="Times New Roman"/>
                <w:sz w:val="24"/>
                <w:szCs w:val="24"/>
              </w:rPr>
            </w:pPr>
            <w:r>
              <w:rPr>
                <w:rFonts w:ascii="Times New Roman" w:hAnsi="Times New Roman" w:cs="Times New Roman"/>
                <w:sz w:val="24"/>
                <w:szCs w:val="24"/>
              </w:rPr>
              <w:t>84</w:t>
            </w:r>
          </w:p>
        </w:tc>
        <w:tc>
          <w:tcPr>
            <w:tcW w:w="1878" w:type="dxa"/>
            <w:tcBorders>
              <w:top w:val="nil"/>
              <w:left w:val="nil"/>
              <w:bottom w:val="nil"/>
              <w:right w:val="nil"/>
            </w:tcBorders>
          </w:tcPr>
          <w:p w14:paraId="2398999E" w14:textId="22650B9C" w:rsidR="00A10404" w:rsidRDefault="00E677F0" w:rsidP="00A10404">
            <w:pPr>
              <w:jc w:val="center"/>
              <w:rPr>
                <w:rFonts w:ascii="Times New Roman" w:hAnsi="Times New Roman" w:cs="Times New Roman"/>
                <w:sz w:val="24"/>
                <w:szCs w:val="24"/>
              </w:rPr>
            </w:pPr>
            <w:r>
              <w:rPr>
                <w:rFonts w:ascii="Times New Roman" w:hAnsi="Times New Roman" w:cs="Times New Roman"/>
                <w:sz w:val="24"/>
                <w:szCs w:val="24"/>
              </w:rPr>
              <w:t>5.08 (0.70)</w:t>
            </w:r>
          </w:p>
        </w:tc>
        <w:tc>
          <w:tcPr>
            <w:tcW w:w="551" w:type="dxa"/>
            <w:tcBorders>
              <w:top w:val="nil"/>
              <w:left w:val="nil"/>
              <w:bottom w:val="nil"/>
              <w:right w:val="nil"/>
            </w:tcBorders>
          </w:tcPr>
          <w:p w14:paraId="304A1592" w14:textId="2B17BF77" w:rsidR="00A10404" w:rsidRDefault="006F6561" w:rsidP="00A10404">
            <w:pPr>
              <w:jc w:val="center"/>
              <w:rPr>
                <w:rFonts w:ascii="Times New Roman" w:hAnsi="Times New Roman" w:cs="Times New Roman"/>
                <w:sz w:val="24"/>
                <w:szCs w:val="24"/>
              </w:rPr>
            </w:pPr>
            <w:r>
              <w:rPr>
                <w:rFonts w:ascii="Times New Roman" w:hAnsi="Times New Roman" w:cs="Times New Roman"/>
                <w:sz w:val="24"/>
                <w:szCs w:val="24"/>
              </w:rPr>
              <w:t>80</w:t>
            </w:r>
          </w:p>
        </w:tc>
        <w:tc>
          <w:tcPr>
            <w:tcW w:w="2180" w:type="dxa"/>
            <w:tcBorders>
              <w:top w:val="nil"/>
              <w:left w:val="nil"/>
              <w:bottom w:val="nil"/>
              <w:right w:val="nil"/>
            </w:tcBorders>
          </w:tcPr>
          <w:p w14:paraId="252A4D58" w14:textId="7EDF4000" w:rsidR="00A10404" w:rsidRDefault="006F6561" w:rsidP="00A10404">
            <w:pPr>
              <w:jc w:val="center"/>
              <w:rPr>
                <w:rFonts w:ascii="Times New Roman" w:hAnsi="Times New Roman" w:cs="Times New Roman"/>
                <w:sz w:val="24"/>
                <w:szCs w:val="24"/>
              </w:rPr>
            </w:pPr>
            <w:r>
              <w:rPr>
                <w:rFonts w:ascii="Times New Roman" w:hAnsi="Times New Roman" w:cs="Times New Roman"/>
                <w:sz w:val="24"/>
                <w:szCs w:val="24"/>
              </w:rPr>
              <w:t>5.00 (0.68)</w:t>
            </w:r>
          </w:p>
        </w:tc>
        <w:tc>
          <w:tcPr>
            <w:tcW w:w="551" w:type="dxa"/>
            <w:tcBorders>
              <w:top w:val="nil"/>
              <w:left w:val="nil"/>
              <w:bottom w:val="nil"/>
              <w:right w:val="nil"/>
            </w:tcBorders>
          </w:tcPr>
          <w:p w14:paraId="62E5F17F" w14:textId="6B439E20" w:rsidR="00A10404" w:rsidRDefault="00CD3737" w:rsidP="00A10404">
            <w:pPr>
              <w:jc w:val="center"/>
              <w:rPr>
                <w:rFonts w:ascii="Times New Roman" w:hAnsi="Times New Roman" w:cs="Times New Roman"/>
                <w:sz w:val="24"/>
                <w:szCs w:val="24"/>
              </w:rPr>
            </w:pPr>
            <w:r>
              <w:rPr>
                <w:rFonts w:ascii="Times New Roman" w:hAnsi="Times New Roman" w:cs="Times New Roman"/>
                <w:sz w:val="24"/>
                <w:szCs w:val="24"/>
              </w:rPr>
              <w:t>85</w:t>
            </w:r>
          </w:p>
        </w:tc>
        <w:tc>
          <w:tcPr>
            <w:tcW w:w="1651" w:type="dxa"/>
            <w:tcBorders>
              <w:top w:val="nil"/>
              <w:left w:val="nil"/>
              <w:bottom w:val="nil"/>
              <w:right w:val="nil"/>
            </w:tcBorders>
          </w:tcPr>
          <w:p w14:paraId="2A6E8EBF" w14:textId="1BFFC692" w:rsidR="00A10404" w:rsidRDefault="00CD3737" w:rsidP="00A10404">
            <w:pPr>
              <w:jc w:val="center"/>
              <w:rPr>
                <w:rFonts w:ascii="Times New Roman" w:hAnsi="Times New Roman" w:cs="Times New Roman"/>
                <w:sz w:val="24"/>
                <w:szCs w:val="24"/>
              </w:rPr>
            </w:pPr>
            <w:r>
              <w:rPr>
                <w:rFonts w:ascii="Times New Roman" w:hAnsi="Times New Roman" w:cs="Times New Roman"/>
                <w:sz w:val="24"/>
                <w:szCs w:val="24"/>
              </w:rPr>
              <w:t>5.03 (0.72)</w:t>
            </w:r>
          </w:p>
        </w:tc>
      </w:tr>
      <w:tr w:rsidR="00A10404" w14:paraId="5A12D33D" w14:textId="77777777" w:rsidTr="00B1456E">
        <w:tc>
          <w:tcPr>
            <w:tcW w:w="3157" w:type="dxa"/>
            <w:tcBorders>
              <w:top w:val="nil"/>
              <w:left w:val="nil"/>
              <w:bottom w:val="single" w:sz="4" w:space="0" w:color="auto"/>
              <w:right w:val="nil"/>
            </w:tcBorders>
          </w:tcPr>
          <w:p w14:paraId="019DA2CF" w14:textId="45ACCC1F" w:rsidR="00A10404" w:rsidRPr="00ED5861" w:rsidRDefault="007F795E" w:rsidP="00A10404">
            <w:pPr>
              <w:rPr>
                <w:rFonts w:ascii="Times New Roman" w:hAnsi="Times New Roman" w:cs="Times New Roman"/>
                <w:sz w:val="24"/>
                <w:szCs w:val="24"/>
              </w:rPr>
            </w:pPr>
            <w:r>
              <w:rPr>
                <w:rFonts w:ascii="Times New Roman" w:hAnsi="Times New Roman" w:cs="Times New Roman"/>
                <w:sz w:val="24"/>
                <w:szCs w:val="24"/>
              </w:rPr>
              <w:t>Control</w:t>
            </w:r>
            <w:r w:rsidR="00A10404">
              <w:rPr>
                <w:rFonts w:ascii="Times New Roman" w:hAnsi="Times New Roman" w:cs="Times New Roman"/>
                <w:sz w:val="24"/>
                <w:szCs w:val="24"/>
              </w:rPr>
              <w:t xml:space="preserve"> Condition</w:t>
            </w:r>
          </w:p>
        </w:tc>
        <w:tc>
          <w:tcPr>
            <w:tcW w:w="550" w:type="dxa"/>
            <w:tcBorders>
              <w:top w:val="nil"/>
              <w:left w:val="nil"/>
              <w:bottom w:val="single" w:sz="4" w:space="0" w:color="auto"/>
              <w:right w:val="nil"/>
            </w:tcBorders>
          </w:tcPr>
          <w:p w14:paraId="177B8C89" w14:textId="47E63FA7" w:rsidR="00A10404" w:rsidRDefault="00CA3325" w:rsidP="00A10404">
            <w:pPr>
              <w:jc w:val="center"/>
              <w:rPr>
                <w:rFonts w:ascii="Times New Roman" w:hAnsi="Times New Roman" w:cs="Times New Roman"/>
                <w:sz w:val="24"/>
                <w:szCs w:val="24"/>
              </w:rPr>
            </w:pPr>
            <w:r>
              <w:rPr>
                <w:rFonts w:ascii="Times New Roman" w:hAnsi="Times New Roman" w:cs="Times New Roman"/>
                <w:sz w:val="24"/>
                <w:szCs w:val="24"/>
              </w:rPr>
              <w:t>88</w:t>
            </w:r>
          </w:p>
        </w:tc>
        <w:tc>
          <w:tcPr>
            <w:tcW w:w="1885" w:type="dxa"/>
            <w:tcBorders>
              <w:top w:val="nil"/>
              <w:left w:val="nil"/>
              <w:bottom w:val="single" w:sz="4" w:space="0" w:color="auto"/>
              <w:right w:val="nil"/>
            </w:tcBorders>
          </w:tcPr>
          <w:p w14:paraId="79CB131F" w14:textId="2D10C11D" w:rsidR="00A10404" w:rsidRDefault="00CA3325" w:rsidP="00A10404">
            <w:pPr>
              <w:jc w:val="center"/>
              <w:rPr>
                <w:rFonts w:ascii="Times New Roman" w:hAnsi="Times New Roman" w:cs="Times New Roman"/>
                <w:sz w:val="24"/>
                <w:szCs w:val="24"/>
              </w:rPr>
            </w:pPr>
            <w:r>
              <w:rPr>
                <w:rFonts w:ascii="Times New Roman" w:hAnsi="Times New Roman" w:cs="Times New Roman"/>
                <w:sz w:val="24"/>
                <w:szCs w:val="24"/>
              </w:rPr>
              <w:t>5.07 (0.60)</w:t>
            </w:r>
          </w:p>
        </w:tc>
        <w:tc>
          <w:tcPr>
            <w:tcW w:w="557" w:type="dxa"/>
            <w:tcBorders>
              <w:top w:val="nil"/>
              <w:left w:val="nil"/>
              <w:bottom w:val="single" w:sz="4" w:space="0" w:color="auto"/>
              <w:right w:val="nil"/>
            </w:tcBorders>
          </w:tcPr>
          <w:p w14:paraId="7EA9902B" w14:textId="386A4750" w:rsidR="00A10404" w:rsidRDefault="00D53F2F" w:rsidP="00A10404">
            <w:pPr>
              <w:jc w:val="center"/>
              <w:rPr>
                <w:rFonts w:ascii="Times New Roman" w:hAnsi="Times New Roman" w:cs="Times New Roman"/>
                <w:sz w:val="24"/>
                <w:szCs w:val="24"/>
              </w:rPr>
            </w:pPr>
            <w:r>
              <w:rPr>
                <w:rFonts w:ascii="Times New Roman" w:hAnsi="Times New Roman" w:cs="Times New Roman"/>
                <w:sz w:val="24"/>
                <w:szCs w:val="24"/>
              </w:rPr>
              <w:t>80</w:t>
            </w:r>
          </w:p>
        </w:tc>
        <w:tc>
          <w:tcPr>
            <w:tcW w:w="1878" w:type="dxa"/>
            <w:tcBorders>
              <w:top w:val="nil"/>
              <w:left w:val="nil"/>
              <w:bottom w:val="single" w:sz="4" w:space="0" w:color="auto"/>
              <w:right w:val="nil"/>
            </w:tcBorders>
          </w:tcPr>
          <w:p w14:paraId="4A0CCC9D" w14:textId="1D8B7D72" w:rsidR="00A10404" w:rsidRDefault="00D53F2F" w:rsidP="00A10404">
            <w:pPr>
              <w:jc w:val="center"/>
              <w:rPr>
                <w:rFonts w:ascii="Times New Roman" w:hAnsi="Times New Roman" w:cs="Times New Roman"/>
                <w:sz w:val="24"/>
                <w:szCs w:val="24"/>
              </w:rPr>
            </w:pPr>
            <w:r>
              <w:rPr>
                <w:rFonts w:ascii="Times New Roman" w:hAnsi="Times New Roman" w:cs="Times New Roman"/>
                <w:sz w:val="24"/>
                <w:szCs w:val="24"/>
              </w:rPr>
              <w:t>4.95 (0.61)</w:t>
            </w:r>
          </w:p>
        </w:tc>
        <w:tc>
          <w:tcPr>
            <w:tcW w:w="551" w:type="dxa"/>
            <w:tcBorders>
              <w:top w:val="nil"/>
              <w:left w:val="nil"/>
              <w:bottom w:val="single" w:sz="4" w:space="0" w:color="auto"/>
              <w:right w:val="nil"/>
            </w:tcBorders>
          </w:tcPr>
          <w:p w14:paraId="68127AC6" w14:textId="44016A27" w:rsidR="00A10404" w:rsidRDefault="006F6561" w:rsidP="00A10404">
            <w:pPr>
              <w:jc w:val="center"/>
              <w:rPr>
                <w:rFonts w:ascii="Times New Roman" w:hAnsi="Times New Roman" w:cs="Times New Roman"/>
                <w:sz w:val="24"/>
                <w:szCs w:val="24"/>
              </w:rPr>
            </w:pPr>
            <w:r>
              <w:rPr>
                <w:rFonts w:ascii="Times New Roman" w:hAnsi="Times New Roman" w:cs="Times New Roman"/>
                <w:sz w:val="24"/>
                <w:szCs w:val="24"/>
              </w:rPr>
              <w:t>80</w:t>
            </w:r>
          </w:p>
        </w:tc>
        <w:tc>
          <w:tcPr>
            <w:tcW w:w="2180" w:type="dxa"/>
            <w:tcBorders>
              <w:top w:val="nil"/>
              <w:left w:val="nil"/>
              <w:bottom w:val="single" w:sz="4" w:space="0" w:color="auto"/>
              <w:right w:val="nil"/>
            </w:tcBorders>
          </w:tcPr>
          <w:p w14:paraId="27FCF2AB" w14:textId="342C833A" w:rsidR="00A10404" w:rsidRDefault="006F6561" w:rsidP="00A10404">
            <w:pPr>
              <w:jc w:val="center"/>
              <w:rPr>
                <w:rFonts w:ascii="Times New Roman" w:hAnsi="Times New Roman" w:cs="Times New Roman"/>
                <w:sz w:val="24"/>
                <w:szCs w:val="24"/>
              </w:rPr>
            </w:pPr>
            <w:r>
              <w:rPr>
                <w:rFonts w:ascii="Times New Roman" w:hAnsi="Times New Roman" w:cs="Times New Roman"/>
                <w:sz w:val="24"/>
                <w:szCs w:val="24"/>
              </w:rPr>
              <w:t>5.08 (0.69)</w:t>
            </w:r>
          </w:p>
        </w:tc>
        <w:tc>
          <w:tcPr>
            <w:tcW w:w="551" w:type="dxa"/>
            <w:tcBorders>
              <w:top w:val="nil"/>
              <w:left w:val="nil"/>
              <w:bottom w:val="single" w:sz="4" w:space="0" w:color="auto"/>
              <w:right w:val="nil"/>
            </w:tcBorders>
          </w:tcPr>
          <w:p w14:paraId="2DF663D0" w14:textId="39D8B642" w:rsidR="00A10404" w:rsidRDefault="00CD3737" w:rsidP="00A10404">
            <w:pPr>
              <w:jc w:val="center"/>
              <w:rPr>
                <w:rFonts w:ascii="Times New Roman" w:hAnsi="Times New Roman" w:cs="Times New Roman"/>
                <w:sz w:val="24"/>
                <w:szCs w:val="24"/>
              </w:rPr>
            </w:pPr>
            <w:r>
              <w:rPr>
                <w:rFonts w:ascii="Times New Roman" w:hAnsi="Times New Roman" w:cs="Times New Roman"/>
                <w:sz w:val="24"/>
                <w:szCs w:val="24"/>
              </w:rPr>
              <w:t>83</w:t>
            </w:r>
          </w:p>
        </w:tc>
        <w:tc>
          <w:tcPr>
            <w:tcW w:w="1651" w:type="dxa"/>
            <w:tcBorders>
              <w:top w:val="nil"/>
              <w:left w:val="nil"/>
              <w:bottom w:val="single" w:sz="4" w:space="0" w:color="auto"/>
              <w:right w:val="nil"/>
            </w:tcBorders>
          </w:tcPr>
          <w:p w14:paraId="605FE64C" w14:textId="487233ED" w:rsidR="00A10404" w:rsidRDefault="00CD3737" w:rsidP="00A10404">
            <w:pPr>
              <w:jc w:val="center"/>
              <w:rPr>
                <w:rFonts w:ascii="Times New Roman" w:hAnsi="Times New Roman" w:cs="Times New Roman"/>
                <w:sz w:val="24"/>
                <w:szCs w:val="24"/>
              </w:rPr>
            </w:pPr>
            <w:r>
              <w:rPr>
                <w:rFonts w:ascii="Times New Roman" w:hAnsi="Times New Roman" w:cs="Times New Roman"/>
                <w:sz w:val="24"/>
                <w:szCs w:val="24"/>
              </w:rPr>
              <w:t>5.14 (0.56)</w:t>
            </w:r>
          </w:p>
        </w:tc>
      </w:tr>
    </w:tbl>
    <w:p w14:paraId="34500078" w14:textId="77777777" w:rsidR="000022FA" w:rsidRDefault="000022FA" w:rsidP="00A1284B">
      <w:pPr>
        <w:tabs>
          <w:tab w:val="left" w:pos="3240"/>
        </w:tabs>
        <w:spacing w:after="0" w:line="240" w:lineRule="auto"/>
        <w:rPr>
          <w:rFonts w:ascii="Times New Roman" w:hAnsi="Times New Roman" w:cs="Times New Roman"/>
          <w:sz w:val="24"/>
          <w:szCs w:val="24"/>
        </w:rPr>
      </w:pPr>
    </w:p>
    <w:p w14:paraId="6D60E978" w14:textId="39E98BD1" w:rsidR="001119EC" w:rsidRDefault="001119EC" w:rsidP="00A1284B">
      <w:pPr>
        <w:tabs>
          <w:tab w:val="left" w:pos="3240"/>
        </w:tabs>
        <w:spacing w:after="0" w:line="240" w:lineRule="auto"/>
        <w:rPr>
          <w:rFonts w:ascii="Times New Roman" w:hAnsi="Times New Roman" w:cs="Times New Roman"/>
          <w:sz w:val="24"/>
          <w:szCs w:val="24"/>
        </w:rPr>
      </w:pPr>
    </w:p>
    <w:p w14:paraId="684F70B3" w14:textId="77777777" w:rsidR="001119EC" w:rsidRDefault="001119EC" w:rsidP="00A1284B">
      <w:pPr>
        <w:tabs>
          <w:tab w:val="left" w:pos="3240"/>
        </w:tabs>
        <w:spacing w:after="0" w:line="240" w:lineRule="auto"/>
        <w:rPr>
          <w:rFonts w:ascii="Times New Roman" w:hAnsi="Times New Roman" w:cs="Times New Roman"/>
          <w:sz w:val="24"/>
          <w:szCs w:val="24"/>
        </w:rPr>
        <w:sectPr w:rsidR="001119EC" w:rsidSect="00A1284B">
          <w:pgSz w:w="15840" w:h="12240" w:orient="landscape"/>
          <w:pgMar w:top="1440" w:right="1440" w:bottom="1440" w:left="1440" w:header="720" w:footer="720" w:gutter="0"/>
          <w:cols w:space="720"/>
          <w:docGrid w:linePitch="360"/>
        </w:sectPr>
      </w:pPr>
    </w:p>
    <w:p w14:paraId="3A7E7436" w14:textId="77E99AC8" w:rsidR="00A1284B" w:rsidRPr="00DD72A0" w:rsidRDefault="001119EC" w:rsidP="00A1284B">
      <w:pPr>
        <w:tabs>
          <w:tab w:val="left" w:pos="3240"/>
        </w:tabs>
        <w:spacing w:after="0" w:line="240" w:lineRule="auto"/>
        <w:rPr>
          <w:rFonts w:ascii="Times New Roman" w:hAnsi="Times New Roman" w:cs="Times New Roman"/>
          <w:b/>
          <w:bCs/>
          <w:sz w:val="24"/>
          <w:szCs w:val="24"/>
        </w:rPr>
      </w:pPr>
      <w:r w:rsidRPr="00DD72A0">
        <w:rPr>
          <w:rFonts w:ascii="Times New Roman" w:hAnsi="Times New Roman" w:cs="Times New Roman"/>
          <w:b/>
          <w:bCs/>
          <w:sz w:val="24"/>
          <w:szCs w:val="24"/>
        </w:rPr>
        <w:lastRenderedPageBreak/>
        <w:t>Table 2</w:t>
      </w:r>
    </w:p>
    <w:p w14:paraId="203D02CD" w14:textId="77777777" w:rsidR="00A1284B" w:rsidRDefault="00A1284B" w:rsidP="00A1284B">
      <w:pPr>
        <w:tabs>
          <w:tab w:val="left" w:pos="3240"/>
        </w:tabs>
        <w:spacing w:after="0" w:line="240" w:lineRule="auto"/>
        <w:rPr>
          <w:rFonts w:ascii="Times New Roman" w:hAnsi="Times New Roman" w:cs="Times New Roman"/>
          <w:sz w:val="24"/>
          <w:szCs w:val="24"/>
        </w:rPr>
      </w:pPr>
    </w:p>
    <w:p w14:paraId="5FA13B60" w14:textId="3F04ECEA" w:rsidR="00A1284B" w:rsidRDefault="00A1284B" w:rsidP="00A1284B">
      <w:pPr>
        <w:tabs>
          <w:tab w:val="left" w:pos="3240"/>
        </w:tabs>
        <w:spacing w:after="0" w:line="480" w:lineRule="auto"/>
        <w:rPr>
          <w:rFonts w:ascii="Times New Roman" w:hAnsi="Times New Roman" w:cs="Times New Roman"/>
          <w:i/>
          <w:sz w:val="24"/>
          <w:szCs w:val="24"/>
        </w:rPr>
      </w:pPr>
      <w:r>
        <w:rPr>
          <w:rFonts w:ascii="Times New Roman" w:hAnsi="Times New Roman" w:cs="Times New Roman"/>
          <w:i/>
          <w:sz w:val="24"/>
          <w:szCs w:val="24"/>
        </w:rPr>
        <w:t xml:space="preserve">Unstandardized Regression Coefficients (Standard Errors) </w:t>
      </w:r>
      <w:r w:rsidR="001119EC">
        <w:rPr>
          <w:rFonts w:ascii="Times New Roman" w:hAnsi="Times New Roman" w:cs="Times New Roman"/>
          <w:i/>
          <w:sz w:val="24"/>
          <w:szCs w:val="24"/>
        </w:rPr>
        <w:t>Predicting Outcomes from Condition</w:t>
      </w:r>
    </w:p>
    <w:tbl>
      <w:tblPr>
        <w:tblStyle w:val="TableGrid"/>
        <w:tblW w:w="12384" w:type="dxa"/>
        <w:tblLook w:val="04A0" w:firstRow="1" w:lastRow="0" w:firstColumn="1" w:lastColumn="0" w:noHBand="0" w:noVBand="1"/>
      </w:tblPr>
      <w:tblGrid>
        <w:gridCol w:w="3595"/>
        <w:gridCol w:w="1464"/>
        <w:gridCol w:w="1465"/>
        <w:gridCol w:w="1465"/>
        <w:gridCol w:w="1465"/>
        <w:gridCol w:w="1465"/>
        <w:gridCol w:w="1465"/>
      </w:tblGrid>
      <w:tr w:rsidR="00A1284B" w:rsidRPr="000A170E" w14:paraId="1DD34A4A" w14:textId="77777777" w:rsidTr="00B1456E">
        <w:tc>
          <w:tcPr>
            <w:tcW w:w="3595" w:type="dxa"/>
            <w:tcBorders>
              <w:left w:val="nil"/>
              <w:bottom w:val="nil"/>
              <w:right w:val="nil"/>
            </w:tcBorders>
          </w:tcPr>
          <w:p w14:paraId="476FC7F6" w14:textId="33B281E9" w:rsidR="00A1284B" w:rsidRPr="000A170E" w:rsidRDefault="00D675E1" w:rsidP="00D675E1">
            <w:pPr>
              <w:tabs>
                <w:tab w:val="left" w:pos="3240"/>
              </w:tabs>
              <w:jc w:val="center"/>
              <w:rPr>
                <w:rFonts w:ascii="Times New Roman" w:hAnsi="Times New Roman" w:cs="Times New Roman"/>
                <w:sz w:val="20"/>
                <w:szCs w:val="20"/>
              </w:rPr>
            </w:pPr>
            <w:r>
              <w:rPr>
                <w:rFonts w:ascii="Times New Roman" w:hAnsi="Times New Roman" w:cs="Times New Roman"/>
                <w:sz w:val="20"/>
                <w:szCs w:val="20"/>
              </w:rPr>
              <w:t>Outcomes</w:t>
            </w:r>
          </w:p>
        </w:tc>
        <w:tc>
          <w:tcPr>
            <w:tcW w:w="2929" w:type="dxa"/>
            <w:gridSpan w:val="2"/>
            <w:tcBorders>
              <w:left w:val="nil"/>
              <w:bottom w:val="nil"/>
              <w:right w:val="nil"/>
            </w:tcBorders>
          </w:tcPr>
          <w:p w14:paraId="26570C66" w14:textId="6A34DD22" w:rsidR="00A1284B" w:rsidRPr="000A170E" w:rsidRDefault="00D675E1" w:rsidP="00D675E1">
            <w:pPr>
              <w:tabs>
                <w:tab w:val="left" w:pos="3240"/>
              </w:tabs>
              <w:jc w:val="center"/>
              <w:rPr>
                <w:rFonts w:ascii="Times New Roman" w:hAnsi="Times New Roman" w:cs="Times New Roman"/>
                <w:sz w:val="20"/>
                <w:szCs w:val="20"/>
              </w:rPr>
            </w:pPr>
            <w:r>
              <w:rPr>
                <w:rFonts w:ascii="Times New Roman" w:hAnsi="Times New Roman" w:cs="Times New Roman"/>
                <w:sz w:val="20"/>
                <w:szCs w:val="20"/>
              </w:rPr>
              <w:t>Mid-Intervention (T</w:t>
            </w:r>
            <w:r w:rsidRPr="00D675E1">
              <w:rPr>
                <w:rFonts w:ascii="Times New Roman" w:hAnsi="Times New Roman" w:cs="Times New Roman"/>
                <w:sz w:val="20"/>
                <w:szCs w:val="20"/>
                <w:vertAlign w:val="subscript"/>
              </w:rPr>
              <w:t>4</w:t>
            </w:r>
            <w:r>
              <w:rPr>
                <w:rFonts w:ascii="Times New Roman" w:hAnsi="Times New Roman" w:cs="Times New Roman"/>
                <w:sz w:val="20"/>
                <w:szCs w:val="20"/>
              </w:rPr>
              <w:t>)</w:t>
            </w:r>
          </w:p>
        </w:tc>
        <w:tc>
          <w:tcPr>
            <w:tcW w:w="2930" w:type="dxa"/>
            <w:gridSpan w:val="2"/>
            <w:tcBorders>
              <w:left w:val="nil"/>
              <w:bottom w:val="nil"/>
              <w:right w:val="nil"/>
            </w:tcBorders>
          </w:tcPr>
          <w:p w14:paraId="74836B56" w14:textId="792CC11D" w:rsidR="00A1284B" w:rsidRPr="000A170E" w:rsidRDefault="00D675E1" w:rsidP="00D675E1">
            <w:pPr>
              <w:tabs>
                <w:tab w:val="left" w:pos="3240"/>
              </w:tabs>
              <w:jc w:val="center"/>
              <w:rPr>
                <w:rFonts w:ascii="Times New Roman" w:hAnsi="Times New Roman" w:cs="Times New Roman"/>
                <w:sz w:val="20"/>
                <w:szCs w:val="20"/>
              </w:rPr>
            </w:pPr>
            <w:r>
              <w:rPr>
                <w:rFonts w:ascii="Times New Roman" w:hAnsi="Times New Roman" w:cs="Times New Roman"/>
                <w:sz w:val="20"/>
                <w:szCs w:val="20"/>
              </w:rPr>
              <w:t>Post-Intervention (T</w:t>
            </w:r>
            <w:r w:rsidRPr="00D675E1">
              <w:rPr>
                <w:rFonts w:ascii="Times New Roman" w:hAnsi="Times New Roman" w:cs="Times New Roman"/>
                <w:sz w:val="20"/>
                <w:szCs w:val="20"/>
                <w:vertAlign w:val="subscript"/>
              </w:rPr>
              <w:t>7</w:t>
            </w:r>
            <w:r>
              <w:rPr>
                <w:rFonts w:ascii="Times New Roman" w:hAnsi="Times New Roman" w:cs="Times New Roman"/>
                <w:sz w:val="20"/>
                <w:szCs w:val="20"/>
              </w:rPr>
              <w:t>)</w:t>
            </w:r>
          </w:p>
        </w:tc>
        <w:tc>
          <w:tcPr>
            <w:tcW w:w="2930" w:type="dxa"/>
            <w:gridSpan w:val="2"/>
            <w:tcBorders>
              <w:left w:val="nil"/>
              <w:bottom w:val="nil"/>
              <w:right w:val="nil"/>
            </w:tcBorders>
          </w:tcPr>
          <w:p w14:paraId="70B9AA9D" w14:textId="1BFEB139" w:rsidR="00A1284B" w:rsidRPr="000A170E" w:rsidRDefault="00D675E1" w:rsidP="00D675E1">
            <w:pPr>
              <w:tabs>
                <w:tab w:val="left" w:pos="3240"/>
              </w:tabs>
              <w:jc w:val="center"/>
              <w:rPr>
                <w:rFonts w:ascii="Times New Roman" w:hAnsi="Times New Roman" w:cs="Times New Roman"/>
                <w:sz w:val="20"/>
                <w:szCs w:val="20"/>
              </w:rPr>
            </w:pPr>
            <w:r>
              <w:rPr>
                <w:rFonts w:ascii="Times New Roman" w:hAnsi="Times New Roman" w:cs="Times New Roman"/>
                <w:sz w:val="20"/>
                <w:szCs w:val="20"/>
              </w:rPr>
              <w:t>Follow-Up (T</w:t>
            </w:r>
            <w:r w:rsidRPr="00D675E1">
              <w:rPr>
                <w:rFonts w:ascii="Times New Roman" w:hAnsi="Times New Roman" w:cs="Times New Roman"/>
                <w:sz w:val="20"/>
                <w:szCs w:val="20"/>
                <w:vertAlign w:val="subscript"/>
              </w:rPr>
              <w:t>8</w:t>
            </w:r>
            <w:r>
              <w:rPr>
                <w:rFonts w:ascii="Times New Roman" w:hAnsi="Times New Roman" w:cs="Times New Roman"/>
                <w:sz w:val="20"/>
                <w:szCs w:val="20"/>
              </w:rPr>
              <w:t>)</w:t>
            </w:r>
          </w:p>
        </w:tc>
      </w:tr>
      <w:tr w:rsidR="00816FB8" w:rsidRPr="000A170E" w14:paraId="6FC3D744" w14:textId="77777777" w:rsidTr="00B1456E">
        <w:tc>
          <w:tcPr>
            <w:tcW w:w="3595" w:type="dxa"/>
            <w:tcBorders>
              <w:top w:val="nil"/>
              <w:left w:val="nil"/>
              <w:bottom w:val="single" w:sz="4" w:space="0" w:color="auto"/>
              <w:right w:val="nil"/>
            </w:tcBorders>
          </w:tcPr>
          <w:p w14:paraId="57BBDA0D" w14:textId="77777777" w:rsidR="00816FB8" w:rsidRDefault="00816FB8" w:rsidP="00816FB8">
            <w:pPr>
              <w:tabs>
                <w:tab w:val="left" w:pos="3240"/>
              </w:tabs>
              <w:jc w:val="center"/>
              <w:rPr>
                <w:rFonts w:ascii="Times New Roman" w:hAnsi="Times New Roman" w:cs="Times New Roman"/>
                <w:sz w:val="20"/>
                <w:szCs w:val="20"/>
              </w:rPr>
            </w:pPr>
          </w:p>
        </w:tc>
        <w:tc>
          <w:tcPr>
            <w:tcW w:w="1464" w:type="dxa"/>
            <w:tcBorders>
              <w:top w:val="nil"/>
              <w:left w:val="nil"/>
              <w:bottom w:val="single" w:sz="4" w:space="0" w:color="auto"/>
              <w:right w:val="nil"/>
            </w:tcBorders>
          </w:tcPr>
          <w:p w14:paraId="01E0A0FB" w14:textId="2AC8637E" w:rsidR="00816FB8" w:rsidRDefault="00816FB8" w:rsidP="00816FB8">
            <w:pPr>
              <w:tabs>
                <w:tab w:val="left" w:pos="3240"/>
              </w:tabs>
              <w:jc w:val="center"/>
              <w:rPr>
                <w:rFonts w:ascii="Times New Roman" w:hAnsi="Times New Roman" w:cs="Times New Roman"/>
                <w:sz w:val="20"/>
                <w:szCs w:val="20"/>
              </w:rPr>
            </w:pPr>
            <w:r>
              <w:rPr>
                <w:rFonts w:ascii="Times New Roman" w:hAnsi="Times New Roman" w:cs="Times New Roman"/>
                <w:i/>
                <w:sz w:val="20"/>
                <w:szCs w:val="20"/>
              </w:rPr>
              <w:t>b (SE)</w:t>
            </w:r>
          </w:p>
        </w:tc>
        <w:tc>
          <w:tcPr>
            <w:tcW w:w="1465" w:type="dxa"/>
            <w:tcBorders>
              <w:top w:val="nil"/>
              <w:left w:val="nil"/>
              <w:bottom w:val="single" w:sz="4" w:space="0" w:color="auto"/>
              <w:right w:val="nil"/>
            </w:tcBorders>
          </w:tcPr>
          <w:p w14:paraId="5CA90587" w14:textId="7FD82D29" w:rsidR="00816FB8" w:rsidRDefault="00816FB8" w:rsidP="00816FB8">
            <w:pPr>
              <w:tabs>
                <w:tab w:val="left" w:pos="3240"/>
              </w:tabs>
              <w:jc w:val="center"/>
              <w:rPr>
                <w:rFonts w:ascii="Times New Roman" w:hAnsi="Times New Roman" w:cs="Times New Roman"/>
                <w:sz w:val="20"/>
                <w:szCs w:val="20"/>
              </w:rPr>
            </w:pPr>
            <w:r>
              <w:rPr>
                <w:rFonts w:ascii="Times New Roman" w:hAnsi="Times New Roman" w:cs="Times New Roman"/>
                <w:sz w:val="20"/>
                <w:szCs w:val="20"/>
              </w:rPr>
              <w:t>95% CI</w:t>
            </w:r>
          </w:p>
        </w:tc>
        <w:tc>
          <w:tcPr>
            <w:tcW w:w="1465" w:type="dxa"/>
            <w:tcBorders>
              <w:top w:val="nil"/>
              <w:left w:val="nil"/>
              <w:bottom w:val="single" w:sz="4" w:space="0" w:color="auto"/>
              <w:right w:val="nil"/>
            </w:tcBorders>
          </w:tcPr>
          <w:p w14:paraId="32583D6A" w14:textId="54DA0626" w:rsidR="00816FB8" w:rsidRDefault="00816FB8" w:rsidP="00816FB8">
            <w:pPr>
              <w:tabs>
                <w:tab w:val="left" w:pos="3240"/>
              </w:tabs>
              <w:jc w:val="center"/>
              <w:rPr>
                <w:rFonts w:ascii="Times New Roman" w:hAnsi="Times New Roman" w:cs="Times New Roman"/>
                <w:sz w:val="20"/>
                <w:szCs w:val="20"/>
              </w:rPr>
            </w:pPr>
            <w:r>
              <w:rPr>
                <w:rFonts w:ascii="Times New Roman" w:hAnsi="Times New Roman" w:cs="Times New Roman"/>
                <w:i/>
                <w:sz w:val="20"/>
                <w:szCs w:val="20"/>
              </w:rPr>
              <w:t>b (SE)</w:t>
            </w:r>
          </w:p>
        </w:tc>
        <w:tc>
          <w:tcPr>
            <w:tcW w:w="1465" w:type="dxa"/>
            <w:tcBorders>
              <w:top w:val="nil"/>
              <w:left w:val="nil"/>
              <w:bottom w:val="single" w:sz="4" w:space="0" w:color="auto"/>
              <w:right w:val="nil"/>
            </w:tcBorders>
          </w:tcPr>
          <w:p w14:paraId="5B45FFF5" w14:textId="3D3857DA" w:rsidR="00816FB8" w:rsidRDefault="00816FB8" w:rsidP="00816FB8">
            <w:pPr>
              <w:tabs>
                <w:tab w:val="left" w:pos="3240"/>
              </w:tabs>
              <w:jc w:val="center"/>
              <w:rPr>
                <w:rFonts w:ascii="Times New Roman" w:hAnsi="Times New Roman" w:cs="Times New Roman"/>
                <w:sz w:val="20"/>
                <w:szCs w:val="20"/>
              </w:rPr>
            </w:pPr>
            <w:r>
              <w:rPr>
                <w:rFonts w:ascii="Times New Roman" w:hAnsi="Times New Roman" w:cs="Times New Roman"/>
                <w:sz w:val="20"/>
                <w:szCs w:val="20"/>
              </w:rPr>
              <w:t>95% CI</w:t>
            </w:r>
          </w:p>
        </w:tc>
        <w:tc>
          <w:tcPr>
            <w:tcW w:w="1465" w:type="dxa"/>
            <w:tcBorders>
              <w:top w:val="nil"/>
              <w:left w:val="nil"/>
              <w:bottom w:val="single" w:sz="4" w:space="0" w:color="auto"/>
              <w:right w:val="nil"/>
            </w:tcBorders>
          </w:tcPr>
          <w:p w14:paraId="744C22A0" w14:textId="14E3E6AF" w:rsidR="00816FB8" w:rsidRDefault="00816FB8" w:rsidP="00816FB8">
            <w:pPr>
              <w:tabs>
                <w:tab w:val="left" w:pos="3240"/>
              </w:tabs>
              <w:jc w:val="center"/>
              <w:rPr>
                <w:rFonts w:ascii="Times New Roman" w:hAnsi="Times New Roman" w:cs="Times New Roman"/>
                <w:sz w:val="20"/>
                <w:szCs w:val="20"/>
              </w:rPr>
            </w:pPr>
            <w:r>
              <w:rPr>
                <w:rFonts w:ascii="Times New Roman" w:hAnsi="Times New Roman" w:cs="Times New Roman"/>
                <w:i/>
                <w:sz w:val="20"/>
                <w:szCs w:val="20"/>
              </w:rPr>
              <w:t>b (SE)</w:t>
            </w:r>
          </w:p>
        </w:tc>
        <w:tc>
          <w:tcPr>
            <w:tcW w:w="1465" w:type="dxa"/>
            <w:tcBorders>
              <w:top w:val="nil"/>
              <w:left w:val="nil"/>
              <w:bottom w:val="single" w:sz="4" w:space="0" w:color="auto"/>
              <w:right w:val="nil"/>
            </w:tcBorders>
          </w:tcPr>
          <w:p w14:paraId="277933C5" w14:textId="31762F14" w:rsidR="00816FB8" w:rsidRDefault="00816FB8" w:rsidP="00816FB8">
            <w:pPr>
              <w:tabs>
                <w:tab w:val="left" w:pos="3240"/>
              </w:tabs>
              <w:jc w:val="center"/>
              <w:rPr>
                <w:rFonts w:ascii="Times New Roman" w:hAnsi="Times New Roman" w:cs="Times New Roman"/>
                <w:sz w:val="20"/>
                <w:szCs w:val="20"/>
              </w:rPr>
            </w:pPr>
            <w:r>
              <w:rPr>
                <w:rFonts w:ascii="Times New Roman" w:hAnsi="Times New Roman" w:cs="Times New Roman"/>
                <w:sz w:val="20"/>
                <w:szCs w:val="20"/>
              </w:rPr>
              <w:t>95% CI</w:t>
            </w:r>
          </w:p>
        </w:tc>
      </w:tr>
      <w:tr w:rsidR="002424D6" w:rsidRPr="000A170E" w14:paraId="06504F21" w14:textId="77777777" w:rsidTr="00B1456E">
        <w:tc>
          <w:tcPr>
            <w:tcW w:w="3595" w:type="dxa"/>
            <w:tcBorders>
              <w:top w:val="single" w:sz="4" w:space="0" w:color="auto"/>
              <w:left w:val="nil"/>
              <w:bottom w:val="nil"/>
              <w:right w:val="nil"/>
            </w:tcBorders>
          </w:tcPr>
          <w:p w14:paraId="102A0279"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Positive Affect</w:t>
            </w:r>
          </w:p>
        </w:tc>
        <w:tc>
          <w:tcPr>
            <w:tcW w:w="1464" w:type="dxa"/>
            <w:tcBorders>
              <w:top w:val="single" w:sz="4" w:space="0" w:color="auto"/>
              <w:left w:val="nil"/>
              <w:bottom w:val="nil"/>
              <w:right w:val="nil"/>
            </w:tcBorders>
          </w:tcPr>
          <w:p w14:paraId="36AD8551" w14:textId="77777777" w:rsidR="002424D6" w:rsidRPr="000A170E" w:rsidRDefault="002424D6" w:rsidP="00965BA4">
            <w:pPr>
              <w:tabs>
                <w:tab w:val="left" w:pos="3240"/>
              </w:tabs>
              <w:rPr>
                <w:rFonts w:ascii="Times New Roman" w:hAnsi="Times New Roman" w:cs="Times New Roman"/>
                <w:sz w:val="20"/>
                <w:szCs w:val="20"/>
              </w:rPr>
            </w:pPr>
          </w:p>
        </w:tc>
        <w:tc>
          <w:tcPr>
            <w:tcW w:w="1465" w:type="dxa"/>
            <w:tcBorders>
              <w:top w:val="single" w:sz="4" w:space="0" w:color="auto"/>
              <w:left w:val="nil"/>
              <w:bottom w:val="nil"/>
              <w:right w:val="nil"/>
            </w:tcBorders>
          </w:tcPr>
          <w:p w14:paraId="39E05875" w14:textId="77777777" w:rsidR="002424D6" w:rsidRPr="000A170E" w:rsidRDefault="002424D6" w:rsidP="00965BA4">
            <w:pPr>
              <w:tabs>
                <w:tab w:val="left" w:pos="3240"/>
              </w:tabs>
              <w:rPr>
                <w:rFonts w:ascii="Times New Roman" w:hAnsi="Times New Roman" w:cs="Times New Roman"/>
                <w:sz w:val="20"/>
                <w:szCs w:val="20"/>
              </w:rPr>
            </w:pPr>
          </w:p>
        </w:tc>
        <w:tc>
          <w:tcPr>
            <w:tcW w:w="1465" w:type="dxa"/>
            <w:tcBorders>
              <w:top w:val="single" w:sz="4" w:space="0" w:color="auto"/>
              <w:left w:val="nil"/>
              <w:bottom w:val="nil"/>
              <w:right w:val="nil"/>
            </w:tcBorders>
          </w:tcPr>
          <w:p w14:paraId="6EAE46C9" w14:textId="77777777" w:rsidR="002424D6" w:rsidRPr="000A170E" w:rsidRDefault="002424D6" w:rsidP="00965BA4">
            <w:pPr>
              <w:tabs>
                <w:tab w:val="left" w:pos="3240"/>
              </w:tabs>
              <w:rPr>
                <w:rFonts w:ascii="Times New Roman" w:hAnsi="Times New Roman" w:cs="Times New Roman"/>
                <w:sz w:val="20"/>
                <w:szCs w:val="20"/>
              </w:rPr>
            </w:pPr>
          </w:p>
        </w:tc>
        <w:tc>
          <w:tcPr>
            <w:tcW w:w="1465" w:type="dxa"/>
            <w:tcBorders>
              <w:top w:val="single" w:sz="4" w:space="0" w:color="auto"/>
              <w:left w:val="nil"/>
              <w:bottom w:val="nil"/>
              <w:right w:val="nil"/>
            </w:tcBorders>
          </w:tcPr>
          <w:p w14:paraId="2EDE7565" w14:textId="77777777" w:rsidR="002424D6" w:rsidRPr="000A170E" w:rsidRDefault="002424D6" w:rsidP="00965BA4">
            <w:pPr>
              <w:tabs>
                <w:tab w:val="left" w:pos="3240"/>
              </w:tabs>
              <w:rPr>
                <w:rFonts w:ascii="Times New Roman" w:hAnsi="Times New Roman" w:cs="Times New Roman"/>
                <w:sz w:val="20"/>
                <w:szCs w:val="20"/>
              </w:rPr>
            </w:pPr>
          </w:p>
        </w:tc>
        <w:tc>
          <w:tcPr>
            <w:tcW w:w="1465" w:type="dxa"/>
            <w:tcBorders>
              <w:top w:val="single" w:sz="4" w:space="0" w:color="auto"/>
              <w:left w:val="nil"/>
              <w:bottom w:val="nil"/>
              <w:right w:val="nil"/>
            </w:tcBorders>
          </w:tcPr>
          <w:p w14:paraId="274A7E95" w14:textId="77777777" w:rsidR="002424D6" w:rsidRPr="000A170E" w:rsidRDefault="002424D6" w:rsidP="00965BA4">
            <w:pPr>
              <w:tabs>
                <w:tab w:val="left" w:pos="3240"/>
              </w:tabs>
              <w:rPr>
                <w:rFonts w:ascii="Times New Roman" w:hAnsi="Times New Roman" w:cs="Times New Roman"/>
                <w:sz w:val="20"/>
                <w:szCs w:val="20"/>
              </w:rPr>
            </w:pPr>
          </w:p>
        </w:tc>
        <w:tc>
          <w:tcPr>
            <w:tcW w:w="1465" w:type="dxa"/>
            <w:tcBorders>
              <w:top w:val="single" w:sz="4" w:space="0" w:color="auto"/>
              <w:left w:val="nil"/>
              <w:bottom w:val="nil"/>
              <w:right w:val="nil"/>
            </w:tcBorders>
          </w:tcPr>
          <w:p w14:paraId="6FE6DA44" w14:textId="77777777" w:rsidR="002424D6" w:rsidRPr="000A170E" w:rsidRDefault="002424D6" w:rsidP="00965BA4">
            <w:pPr>
              <w:tabs>
                <w:tab w:val="left" w:pos="3240"/>
              </w:tabs>
              <w:rPr>
                <w:rFonts w:ascii="Times New Roman" w:hAnsi="Times New Roman" w:cs="Times New Roman"/>
                <w:sz w:val="20"/>
                <w:szCs w:val="20"/>
              </w:rPr>
            </w:pPr>
          </w:p>
        </w:tc>
      </w:tr>
      <w:tr w:rsidR="002424D6" w:rsidRPr="000A170E" w14:paraId="5FF76AA0" w14:textId="77777777" w:rsidTr="00B1456E">
        <w:tc>
          <w:tcPr>
            <w:tcW w:w="3595" w:type="dxa"/>
            <w:tcBorders>
              <w:top w:val="nil"/>
              <w:left w:val="nil"/>
              <w:bottom w:val="nil"/>
              <w:right w:val="nil"/>
            </w:tcBorders>
          </w:tcPr>
          <w:p w14:paraId="51F8522B"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 xml:space="preserve"> Constant</w:t>
            </w:r>
          </w:p>
        </w:tc>
        <w:tc>
          <w:tcPr>
            <w:tcW w:w="1464" w:type="dxa"/>
            <w:tcBorders>
              <w:top w:val="nil"/>
              <w:left w:val="nil"/>
              <w:bottom w:val="nil"/>
              <w:right w:val="nil"/>
            </w:tcBorders>
          </w:tcPr>
          <w:p w14:paraId="3E7529C4"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4.39 (0.11)***</w:t>
            </w:r>
          </w:p>
        </w:tc>
        <w:tc>
          <w:tcPr>
            <w:tcW w:w="1465" w:type="dxa"/>
            <w:tcBorders>
              <w:top w:val="nil"/>
              <w:left w:val="nil"/>
              <w:bottom w:val="nil"/>
              <w:right w:val="nil"/>
            </w:tcBorders>
          </w:tcPr>
          <w:p w14:paraId="2FD01E7E"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[4.18, 4.60]</w:t>
            </w:r>
          </w:p>
        </w:tc>
        <w:tc>
          <w:tcPr>
            <w:tcW w:w="1465" w:type="dxa"/>
            <w:tcBorders>
              <w:top w:val="nil"/>
              <w:left w:val="nil"/>
              <w:bottom w:val="nil"/>
              <w:right w:val="nil"/>
            </w:tcBorders>
          </w:tcPr>
          <w:p w14:paraId="5E2E9CE4"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4.91 (0.12)***</w:t>
            </w:r>
          </w:p>
        </w:tc>
        <w:tc>
          <w:tcPr>
            <w:tcW w:w="1465" w:type="dxa"/>
            <w:tcBorders>
              <w:top w:val="nil"/>
              <w:left w:val="nil"/>
              <w:bottom w:val="nil"/>
              <w:right w:val="nil"/>
            </w:tcBorders>
          </w:tcPr>
          <w:p w14:paraId="3D45BDDB"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[4.67, 5.14]</w:t>
            </w:r>
          </w:p>
        </w:tc>
        <w:tc>
          <w:tcPr>
            <w:tcW w:w="1465" w:type="dxa"/>
            <w:tcBorders>
              <w:top w:val="nil"/>
              <w:left w:val="nil"/>
              <w:bottom w:val="nil"/>
              <w:right w:val="nil"/>
            </w:tcBorders>
          </w:tcPr>
          <w:p w14:paraId="37914B08"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4.74 (0.10)***</w:t>
            </w:r>
          </w:p>
        </w:tc>
        <w:tc>
          <w:tcPr>
            <w:tcW w:w="1465" w:type="dxa"/>
            <w:tcBorders>
              <w:top w:val="nil"/>
              <w:left w:val="nil"/>
              <w:bottom w:val="nil"/>
              <w:right w:val="nil"/>
            </w:tcBorders>
          </w:tcPr>
          <w:p w14:paraId="5BF84EE4"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[4.53, 4.94]</w:t>
            </w:r>
          </w:p>
        </w:tc>
      </w:tr>
      <w:tr w:rsidR="002424D6" w:rsidRPr="000A170E" w14:paraId="7CD944E7" w14:textId="77777777" w:rsidTr="00B1456E">
        <w:tc>
          <w:tcPr>
            <w:tcW w:w="3595" w:type="dxa"/>
            <w:tcBorders>
              <w:top w:val="nil"/>
              <w:left w:val="nil"/>
              <w:bottom w:val="nil"/>
              <w:right w:val="nil"/>
            </w:tcBorders>
          </w:tcPr>
          <w:p w14:paraId="31C2683F"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 xml:space="preserve"> Centered Baseline</w:t>
            </w:r>
          </w:p>
        </w:tc>
        <w:tc>
          <w:tcPr>
            <w:tcW w:w="1464" w:type="dxa"/>
            <w:tcBorders>
              <w:top w:val="nil"/>
              <w:left w:val="nil"/>
              <w:bottom w:val="nil"/>
              <w:right w:val="nil"/>
            </w:tcBorders>
          </w:tcPr>
          <w:p w14:paraId="0A2616DA"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0.67 (0.07)***</w:t>
            </w:r>
          </w:p>
        </w:tc>
        <w:tc>
          <w:tcPr>
            <w:tcW w:w="1465" w:type="dxa"/>
            <w:tcBorders>
              <w:top w:val="nil"/>
              <w:left w:val="nil"/>
              <w:bottom w:val="nil"/>
              <w:right w:val="nil"/>
            </w:tcBorders>
          </w:tcPr>
          <w:p w14:paraId="72475420"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[0.52, 0.81]</w:t>
            </w:r>
          </w:p>
        </w:tc>
        <w:tc>
          <w:tcPr>
            <w:tcW w:w="1465" w:type="dxa"/>
            <w:tcBorders>
              <w:top w:val="nil"/>
              <w:left w:val="nil"/>
              <w:bottom w:val="nil"/>
              <w:right w:val="nil"/>
            </w:tcBorders>
          </w:tcPr>
          <w:p w14:paraId="357352E6"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0.57 (0.08)***</w:t>
            </w:r>
          </w:p>
        </w:tc>
        <w:tc>
          <w:tcPr>
            <w:tcW w:w="1465" w:type="dxa"/>
            <w:tcBorders>
              <w:top w:val="nil"/>
              <w:left w:val="nil"/>
              <w:bottom w:val="nil"/>
              <w:right w:val="nil"/>
            </w:tcBorders>
          </w:tcPr>
          <w:p w14:paraId="24402463"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[0.41, 0.73]</w:t>
            </w:r>
          </w:p>
        </w:tc>
        <w:tc>
          <w:tcPr>
            <w:tcW w:w="1465" w:type="dxa"/>
            <w:tcBorders>
              <w:top w:val="nil"/>
              <w:left w:val="nil"/>
              <w:bottom w:val="nil"/>
              <w:right w:val="nil"/>
            </w:tcBorders>
          </w:tcPr>
          <w:p w14:paraId="4BC0B3D8"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0.69 (0.07)***</w:t>
            </w:r>
          </w:p>
        </w:tc>
        <w:tc>
          <w:tcPr>
            <w:tcW w:w="1465" w:type="dxa"/>
            <w:tcBorders>
              <w:top w:val="nil"/>
              <w:left w:val="nil"/>
              <w:bottom w:val="nil"/>
              <w:right w:val="nil"/>
            </w:tcBorders>
          </w:tcPr>
          <w:p w14:paraId="3AC0430E"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[0.55, 0.83]</w:t>
            </w:r>
          </w:p>
        </w:tc>
      </w:tr>
      <w:tr w:rsidR="002424D6" w:rsidRPr="000A170E" w14:paraId="4A3BE1B7" w14:textId="77777777" w:rsidTr="00B1456E">
        <w:tc>
          <w:tcPr>
            <w:tcW w:w="3595" w:type="dxa"/>
            <w:tcBorders>
              <w:top w:val="nil"/>
              <w:left w:val="nil"/>
              <w:bottom w:val="nil"/>
              <w:right w:val="nil"/>
            </w:tcBorders>
          </w:tcPr>
          <w:p w14:paraId="3635436F"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 xml:space="preserve"> Condition (Nostalgia vs. Control)</w:t>
            </w:r>
          </w:p>
        </w:tc>
        <w:tc>
          <w:tcPr>
            <w:tcW w:w="1464" w:type="dxa"/>
            <w:tcBorders>
              <w:top w:val="nil"/>
              <w:left w:val="nil"/>
              <w:bottom w:val="nil"/>
              <w:right w:val="nil"/>
            </w:tcBorders>
          </w:tcPr>
          <w:p w14:paraId="3468DA5B"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0.52 (0.15)**</w:t>
            </w:r>
          </w:p>
        </w:tc>
        <w:tc>
          <w:tcPr>
            <w:tcW w:w="1465" w:type="dxa"/>
            <w:tcBorders>
              <w:top w:val="nil"/>
              <w:left w:val="nil"/>
              <w:bottom w:val="nil"/>
              <w:right w:val="nil"/>
            </w:tcBorders>
          </w:tcPr>
          <w:p w14:paraId="358DB784"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[0.23, 0.81]</w:t>
            </w:r>
          </w:p>
        </w:tc>
        <w:tc>
          <w:tcPr>
            <w:tcW w:w="1465" w:type="dxa"/>
            <w:tcBorders>
              <w:top w:val="nil"/>
              <w:left w:val="nil"/>
              <w:bottom w:val="nil"/>
              <w:right w:val="nil"/>
            </w:tcBorders>
          </w:tcPr>
          <w:p w14:paraId="18C6105B"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0.25 (0.17)</w:t>
            </w:r>
          </w:p>
        </w:tc>
        <w:tc>
          <w:tcPr>
            <w:tcW w:w="1465" w:type="dxa"/>
            <w:tcBorders>
              <w:top w:val="nil"/>
              <w:left w:val="nil"/>
              <w:bottom w:val="nil"/>
              <w:right w:val="nil"/>
            </w:tcBorders>
          </w:tcPr>
          <w:p w14:paraId="016E3EE4"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[-0.08, 0.58]</w:t>
            </w:r>
          </w:p>
        </w:tc>
        <w:tc>
          <w:tcPr>
            <w:tcW w:w="1465" w:type="dxa"/>
            <w:tcBorders>
              <w:top w:val="nil"/>
              <w:left w:val="nil"/>
              <w:bottom w:val="nil"/>
              <w:right w:val="nil"/>
            </w:tcBorders>
          </w:tcPr>
          <w:p w14:paraId="7D6F5D68"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0.10 (0.15)</w:t>
            </w:r>
          </w:p>
        </w:tc>
        <w:tc>
          <w:tcPr>
            <w:tcW w:w="1465" w:type="dxa"/>
            <w:tcBorders>
              <w:top w:val="nil"/>
              <w:left w:val="nil"/>
              <w:bottom w:val="nil"/>
              <w:right w:val="nil"/>
            </w:tcBorders>
          </w:tcPr>
          <w:p w14:paraId="345F61E8"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[-0.19, 0.38]</w:t>
            </w:r>
          </w:p>
        </w:tc>
      </w:tr>
      <w:tr w:rsidR="002424D6" w:rsidRPr="000A170E" w14:paraId="23F46614" w14:textId="77777777" w:rsidTr="00B1456E">
        <w:tc>
          <w:tcPr>
            <w:tcW w:w="3595" w:type="dxa"/>
            <w:tcBorders>
              <w:top w:val="nil"/>
              <w:left w:val="nil"/>
              <w:bottom w:val="nil"/>
              <w:right w:val="nil"/>
            </w:tcBorders>
          </w:tcPr>
          <w:p w14:paraId="764EFA8D" w14:textId="77777777" w:rsidR="002424D6" w:rsidRPr="000A170E" w:rsidRDefault="002424D6" w:rsidP="00965BA4">
            <w:pPr>
              <w:tabs>
                <w:tab w:val="left" w:pos="3240"/>
              </w:tabs>
              <w:rPr>
                <w:rFonts w:ascii="Times New Roman" w:hAnsi="Times New Roman" w:cs="Times New Roman"/>
                <w:sz w:val="20"/>
                <w:szCs w:val="20"/>
              </w:rPr>
            </w:pPr>
          </w:p>
        </w:tc>
        <w:tc>
          <w:tcPr>
            <w:tcW w:w="1464" w:type="dxa"/>
            <w:tcBorders>
              <w:top w:val="nil"/>
              <w:left w:val="nil"/>
              <w:bottom w:val="nil"/>
              <w:right w:val="nil"/>
            </w:tcBorders>
          </w:tcPr>
          <w:p w14:paraId="4EEEE197" w14:textId="77777777" w:rsidR="002424D6" w:rsidRPr="000A170E" w:rsidRDefault="002424D6" w:rsidP="00965BA4">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3D514D20" w14:textId="77777777" w:rsidR="002424D6" w:rsidRPr="000A170E" w:rsidRDefault="002424D6" w:rsidP="00965BA4">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73089459" w14:textId="77777777" w:rsidR="002424D6" w:rsidRPr="000A170E" w:rsidRDefault="002424D6" w:rsidP="00965BA4">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2B2FFE5D" w14:textId="77777777" w:rsidR="002424D6" w:rsidRPr="000A170E" w:rsidRDefault="002424D6" w:rsidP="00965BA4">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6B3DFC24" w14:textId="77777777" w:rsidR="002424D6" w:rsidRPr="000A170E" w:rsidRDefault="002424D6" w:rsidP="00965BA4">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43FEE06C" w14:textId="77777777" w:rsidR="002424D6" w:rsidRPr="000A170E" w:rsidRDefault="002424D6" w:rsidP="00965BA4">
            <w:pPr>
              <w:tabs>
                <w:tab w:val="left" w:pos="3240"/>
              </w:tabs>
              <w:rPr>
                <w:rFonts w:ascii="Times New Roman" w:hAnsi="Times New Roman" w:cs="Times New Roman"/>
                <w:sz w:val="20"/>
                <w:szCs w:val="20"/>
              </w:rPr>
            </w:pPr>
          </w:p>
        </w:tc>
      </w:tr>
      <w:tr w:rsidR="002424D6" w:rsidRPr="000A170E" w14:paraId="11E64A3B" w14:textId="77777777" w:rsidTr="00B1456E">
        <w:tc>
          <w:tcPr>
            <w:tcW w:w="3595" w:type="dxa"/>
            <w:tcBorders>
              <w:top w:val="nil"/>
              <w:left w:val="nil"/>
              <w:bottom w:val="nil"/>
              <w:right w:val="nil"/>
            </w:tcBorders>
          </w:tcPr>
          <w:p w14:paraId="71FCD4BF"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Negative Affect</w:t>
            </w:r>
          </w:p>
        </w:tc>
        <w:tc>
          <w:tcPr>
            <w:tcW w:w="1464" w:type="dxa"/>
            <w:tcBorders>
              <w:top w:val="nil"/>
              <w:left w:val="nil"/>
              <w:bottom w:val="nil"/>
              <w:right w:val="nil"/>
            </w:tcBorders>
          </w:tcPr>
          <w:p w14:paraId="0B7A882B" w14:textId="77777777" w:rsidR="002424D6" w:rsidRPr="000A170E" w:rsidRDefault="002424D6" w:rsidP="00965BA4">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76C698EF" w14:textId="77777777" w:rsidR="002424D6" w:rsidRPr="000A170E" w:rsidRDefault="002424D6" w:rsidP="00965BA4">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3BE5F552" w14:textId="77777777" w:rsidR="002424D6" w:rsidRPr="000A170E" w:rsidRDefault="002424D6" w:rsidP="00965BA4">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0001253B" w14:textId="77777777" w:rsidR="002424D6" w:rsidRPr="000A170E" w:rsidRDefault="002424D6" w:rsidP="00965BA4">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46FE0520" w14:textId="77777777" w:rsidR="002424D6" w:rsidRPr="000A170E" w:rsidRDefault="002424D6" w:rsidP="00965BA4">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1A177B6A" w14:textId="77777777" w:rsidR="002424D6" w:rsidRPr="000A170E" w:rsidRDefault="002424D6" w:rsidP="00965BA4">
            <w:pPr>
              <w:tabs>
                <w:tab w:val="left" w:pos="3240"/>
              </w:tabs>
              <w:rPr>
                <w:rFonts w:ascii="Times New Roman" w:hAnsi="Times New Roman" w:cs="Times New Roman"/>
                <w:sz w:val="20"/>
                <w:szCs w:val="20"/>
              </w:rPr>
            </w:pPr>
          </w:p>
        </w:tc>
      </w:tr>
      <w:tr w:rsidR="002424D6" w:rsidRPr="000A170E" w14:paraId="0CE21F48" w14:textId="77777777" w:rsidTr="00B1456E">
        <w:tc>
          <w:tcPr>
            <w:tcW w:w="3595" w:type="dxa"/>
            <w:tcBorders>
              <w:top w:val="nil"/>
              <w:left w:val="nil"/>
              <w:bottom w:val="nil"/>
              <w:right w:val="nil"/>
            </w:tcBorders>
          </w:tcPr>
          <w:p w14:paraId="4ABA802A"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 xml:space="preserve"> Constant</w:t>
            </w:r>
          </w:p>
        </w:tc>
        <w:tc>
          <w:tcPr>
            <w:tcW w:w="1464" w:type="dxa"/>
            <w:tcBorders>
              <w:top w:val="nil"/>
              <w:left w:val="nil"/>
              <w:bottom w:val="nil"/>
              <w:right w:val="nil"/>
            </w:tcBorders>
          </w:tcPr>
          <w:p w14:paraId="6FD3B714"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2.74 (0.10)***</w:t>
            </w:r>
          </w:p>
        </w:tc>
        <w:tc>
          <w:tcPr>
            <w:tcW w:w="1465" w:type="dxa"/>
            <w:tcBorders>
              <w:top w:val="nil"/>
              <w:left w:val="nil"/>
              <w:bottom w:val="nil"/>
              <w:right w:val="nil"/>
            </w:tcBorders>
          </w:tcPr>
          <w:p w14:paraId="282362B8"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[2.54, 2.93]</w:t>
            </w:r>
          </w:p>
        </w:tc>
        <w:tc>
          <w:tcPr>
            <w:tcW w:w="1465" w:type="dxa"/>
            <w:tcBorders>
              <w:top w:val="nil"/>
              <w:left w:val="nil"/>
              <w:bottom w:val="nil"/>
              <w:right w:val="nil"/>
            </w:tcBorders>
          </w:tcPr>
          <w:p w14:paraId="708EE869"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2.12 (0.09)***</w:t>
            </w:r>
          </w:p>
        </w:tc>
        <w:tc>
          <w:tcPr>
            <w:tcW w:w="1465" w:type="dxa"/>
            <w:tcBorders>
              <w:top w:val="nil"/>
              <w:left w:val="nil"/>
              <w:bottom w:val="nil"/>
              <w:right w:val="nil"/>
            </w:tcBorders>
          </w:tcPr>
          <w:p w14:paraId="3576ED7F"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[1.94, 2.30]</w:t>
            </w:r>
          </w:p>
        </w:tc>
        <w:tc>
          <w:tcPr>
            <w:tcW w:w="1465" w:type="dxa"/>
            <w:tcBorders>
              <w:top w:val="nil"/>
              <w:left w:val="nil"/>
              <w:bottom w:val="nil"/>
              <w:right w:val="nil"/>
            </w:tcBorders>
          </w:tcPr>
          <w:p w14:paraId="2E81E399"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2.50 (0.10)***</w:t>
            </w:r>
          </w:p>
        </w:tc>
        <w:tc>
          <w:tcPr>
            <w:tcW w:w="1465" w:type="dxa"/>
            <w:tcBorders>
              <w:top w:val="nil"/>
              <w:left w:val="nil"/>
              <w:bottom w:val="nil"/>
              <w:right w:val="nil"/>
            </w:tcBorders>
          </w:tcPr>
          <w:p w14:paraId="480542D7"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[2.32, 2.69]</w:t>
            </w:r>
          </w:p>
        </w:tc>
      </w:tr>
      <w:tr w:rsidR="002424D6" w:rsidRPr="000A170E" w14:paraId="450A0F76" w14:textId="77777777" w:rsidTr="00B1456E">
        <w:tc>
          <w:tcPr>
            <w:tcW w:w="3595" w:type="dxa"/>
            <w:tcBorders>
              <w:top w:val="nil"/>
              <w:left w:val="nil"/>
              <w:bottom w:val="nil"/>
              <w:right w:val="nil"/>
            </w:tcBorders>
          </w:tcPr>
          <w:p w14:paraId="59D6B338"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 xml:space="preserve"> Centered Baseline</w:t>
            </w:r>
          </w:p>
        </w:tc>
        <w:tc>
          <w:tcPr>
            <w:tcW w:w="1464" w:type="dxa"/>
            <w:tcBorders>
              <w:top w:val="nil"/>
              <w:left w:val="nil"/>
              <w:bottom w:val="nil"/>
              <w:right w:val="nil"/>
            </w:tcBorders>
          </w:tcPr>
          <w:p w14:paraId="1CA64FAD"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0.59 (0.08)***</w:t>
            </w:r>
          </w:p>
        </w:tc>
        <w:tc>
          <w:tcPr>
            <w:tcW w:w="1465" w:type="dxa"/>
            <w:tcBorders>
              <w:top w:val="nil"/>
              <w:left w:val="nil"/>
              <w:bottom w:val="nil"/>
              <w:right w:val="nil"/>
            </w:tcBorders>
          </w:tcPr>
          <w:p w14:paraId="334B5BA4"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[0.43, 0.76]</w:t>
            </w:r>
          </w:p>
        </w:tc>
        <w:tc>
          <w:tcPr>
            <w:tcW w:w="1465" w:type="dxa"/>
            <w:tcBorders>
              <w:top w:val="nil"/>
              <w:left w:val="nil"/>
              <w:bottom w:val="nil"/>
              <w:right w:val="nil"/>
            </w:tcBorders>
          </w:tcPr>
          <w:p w14:paraId="6D077A77"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0.46 (0.08)***</w:t>
            </w:r>
          </w:p>
        </w:tc>
        <w:tc>
          <w:tcPr>
            <w:tcW w:w="1465" w:type="dxa"/>
            <w:tcBorders>
              <w:top w:val="nil"/>
              <w:left w:val="nil"/>
              <w:bottom w:val="nil"/>
              <w:right w:val="nil"/>
            </w:tcBorders>
          </w:tcPr>
          <w:p w14:paraId="52F229E8"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[0.31, 0.61]</w:t>
            </w:r>
          </w:p>
        </w:tc>
        <w:tc>
          <w:tcPr>
            <w:tcW w:w="1465" w:type="dxa"/>
            <w:tcBorders>
              <w:top w:val="nil"/>
              <w:left w:val="nil"/>
              <w:bottom w:val="nil"/>
              <w:right w:val="nil"/>
            </w:tcBorders>
          </w:tcPr>
          <w:p w14:paraId="2F3E7ABB"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0.58 (0.08)***</w:t>
            </w:r>
          </w:p>
        </w:tc>
        <w:tc>
          <w:tcPr>
            <w:tcW w:w="1465" w:type="dxa"/>
            <w:tcBorders>
              <w:top w:val="nil"/>
              <w:left w:val="nil"/>
              <w:bottom w:val="nil"/>
              <w:right w:val="nil"/>
            </w:tcBorders>
          </w:tcPr>
          <w:p w14:paraId="0AF71C6C"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[0.42, 0.74]</w:t>
            </w:r>
          </w:p>
        </w:tc>
      </w:tr>
      <w:tr w:rsidR="002424D6" w:rsidRPr="000A170E" w14:paraId="70AE8EDC" w14:textId="77777777" w:rsidTr="00B1456E">
        <w:tc>
          <w:tcPr>
            <w:tcW w:w="3595" w:type="dxa"/>
            <w:tcBorders>
              <w:top w:val="nil"/>
              <w:left w:val="nil"/>
              <w:bottom w:val="nil"/>
              <w:right w:val="nil"/>
            </w:tcBorders>
          </w:tcPr>
          <w:p w14:paraId="2DFFEC7F"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 xml:space="preserve"> Condition (Nostalgia vs. Control)</w:t>
            </w:r>
          </w:p>
        </w:tc>
        <w:tc>
          <w:tcPr>
            <w:tcW w:w="1464" w:type="dxa"/>
            <w:tcBorders>
              <w:top w:val="nil"/>
              <w:left w:val="nil"/>
              <w:bottom w:val="nil"/>
              <w:right w:val="nil"/>
            </w:tcBorders>
          </w:tcPr>
          <w:p w14:paraId="4E209AAE"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-0.28 (0.14)*</w:t>
            </w:r>
          </w:p>
        </w:tc>
        <w:tc>
          <w:tcPr>
            <w:tcW w:w="1465" w:type="dxa"/>
            <w:tcBorders>
              <w:top w:val="nil"/>
              <w:left w:val="nil"/>
              <w:bottom w:val="nil"/>
              <w:right w:val="nil"/>
            </w:tcBorders>
          </w:tcPr>
          <w:p w14:paraId="53DAD72E"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[-0.55, -0.01]</w:t>
            </w:r>
          </w:p>
        </w:tc>
        <w:tc>
          <w:tcPr>
            <w:tcW w:w="1465" w:type="dxa"/>
            <w:tcBorders>
              <w:top w:val="nil"/>
              <w:left w:val="nil"/>
              <w:bottom w:val="nil"/>
              <w:right w:val="nil"/>
            </w:tcBorders>
          </w:tcPr>
          <w:p w14:paraId="0D7DF4FA"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0.04 (0.13)</w:t>
            </w:r>
          </w:p>
        </w:tc>
        <w:tc>
          <w:tcPr>
            <w:tcW w:w="1465" w:type="dxa"/>
            <w:tcBorders>
              <w:top w:val="nil"/>
              <w:left w:val="nil"/>
              <w:bottom w:val="nil"/>
              <w:right w:val="nil"/>
            </w:tcBorders>
          </w:tcPr>
          <w:p w14:paraId="342BD890"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[-0.22, 0.29]</w:t>
            </w:r>
          </w:p>
        </w:tc>
        <w:tc>
          <w:tcPr>
            <w:tcW w:w="1465" w:type="dxa"/>
            <w:tcBorders>
              <w:top w:val="nil"/>
              <w:left w:val="nil"/>
              <w:bottom w:val="nil"/>
              <w:right w:val="nil"/>
            </w:tcBorders>
          </w:tcPr>
          <w:p w14:paraId="111FD991"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0.13 (0.13)</w:t>
            </w:r>
          </w:p>
        </w:tc>
        <w:tc>
          <w:tcPr>
            <w:tcW w:w="1465" w:type="dxa"/>
            <w:tcBorders>
              <w:top w:val="nil"/>
              <w:left w:val="nil"/>
              <w:bottom w:val="nil"/>
              <w:right w:val="nil"/>
            </w:tcBorders>
          </w:tcPr>
          <w:p w14:paraId="0DEA4D92"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[-0.14, 0.39]</w:t>
            </w:r>
          </w:p>
        </w:tc>
      </w:tr>
      <w:tr w:rsidR="002424D6" w:rsidRPr="000A170E" w14:paraId="35B24678" w14:textId="77777777" w:rsidTr="002424D6">
        <w:tc>
          <w:tcPr>
            <w:tcW w:w="3595" w:type="dxa"/>
            <w:tcBorders>
              <w:top w:val="nil"/>
              <w:left w:val="nil"/>
              <w:bottom w:val="nil"/>
              <w:right w:val="nil"/>
            </w:tcBorders>
          </w:tcPr>
          <w:p w14:paraId="58F244C7" w14:textId="77777777" w:rsidR="002424D6" w:rsidRDefault="002424D6" w:rsidP="00965BA4">
            <w:pPr>
              <w:tabs>
                <w:tab w:val="left" w:pos="3240"/>
              </w:tabs>
              <w:rPr>
                <w:rFonts w:ascii="Times New Roman" w:hAnsi="Times New Roman" w:cs="Times New Roman"/>
                <w:sz w:val="20"/>
                <w:szCs w:val="20"/>
              </w:rPr>
            </w:pPr>
          </w:p>
        </w:tc>
        <w:tc>
          <w:tcPr>
            <w:tcW w:w="1464" w:type="dxa"/>
            <w:tcBorders>
              <w:top w:val="nil"/>
              <w:left w:val="nil"/>
              <w:bottom w:val="nil"/>
              <w:right w:val="nil"/>
            </w:tcBorders>
          </w:tcPr>
          <w:p w14:paraId="61455DA8" w14:textId="77777777" w:rsidR="002424D6" w:rsidRDefault="002424D6" w:rsidP="00965BA4">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3D26EE4B" w14:textId="77777777" w:rsidR="002424D6" w:rsidRDefault="002424D6" w:rsidP="00965BA4">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19907B2E" w14:textId="77777777" w:rsidR="002424D6" w:rsidRDefault="002424D6" w:rsidP="00965BA4">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56D25592" w14:textId="77777777" w:rsidR="002424D6" w:rsidRDefault="002424D6" w:rsidP="00965BA4">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5E29B547" w14:textId="77777777" w:rsidR="002424D6" w:rsidRDefault="002424D6" w:rsidP="00965BA4">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011C4C93" w14:textId="77777777" w:rsidR="002424D6" w:rsidRDefault="002424D6" w:rsidP="00965BA4">
            <w:pPr>
              <w:tabs>
                <w:tab w:val="left" w:pos="3240"/>
              </w:tabs>
              <w:rPr>
                <w:rFonts w:ascii="Times New Roman" w:hAnsi="Times New Roman" w:cs="Times New Roman"/>
                <w:sz w:val="20"/>
                <w:szCs w:val="20"/>
              </w:rPr>
            </w:pPr>
          </w:p>
        </w:tc>
      </w:tr>
      <w:tr w:rsidR="00816FB8" w:rsidRPr="000A170E" w14:paraId="6F1089F4" w14:textId="77777777" w:rsidTr="00B1456E">
        <w:tc>
          <w:tcPr>
            <w:tcW w:w="3595" w:type="dxa"/>
            <w:tcBorders>
              <w:top w:val="nil"/>
              <w:left w:val="nil"/>
              <w:bottom w:val="nil"/>
              <w:right w:val="nil"/>
            </w:tcBorders>
          </w:tcPr>
          <w:p w14:paraId="4DD5B919" w14:textId="5BF0A5C2" w:rsidR="00816FB8" w:rsidRPr="000A170E" w:rsidRDefault="00816FB8" w:rsidP="00816FB8">
            <w:pPr>
              <w:tabs>
                <w:tab w:val="left" w:pos="3240"/>
              </w:tabs>
              <w:rPr>
                <w:rFonts w:ascii="Times New Roman" w:hAnsi="Times New Roman" w:cs="Times New Roman"/>
                <w:sz w:val="20"/>
                <w:szCs w:val="20"/>
              </w:rPr>
            </w:pPr>
            <w:r>
              <w:rPr>
                <w:rFonts w:ascii="Times New Roman" w:hAnsi="Times New Roman" w:cs="Times New Roman"/>
                <w:sz w:val="20"/>
                <w:szCs w:val="20"/>
              </w:rPr>
              <w:t>Life Satisfaction</w:t>
            </w:r>
          </w:p>
        </w:tc>
        <w:tc>
          <w:tcPr>
            <w:tcW w:w="1464" w:type="dxa"/>
            <w:tcBorders>
              <w:top w:val="nil"/>
              <w:left w:val="nil"/>
              <w:bottom w:val="nil"/>
              <w:right w:val="nil"/>
            </w:tcBorders>
          </w:tcPr>
          <w:p w14:paraId="1B2AC11C" w14:textId="64001453" w:rsidR="00816FB8" w:rsidRPr="000A170E" w:rsidRDefault="00816FB8" w:rsidP="00816FB8">
            <w:pPr>
              <w:tabs>
                <w:tab w:val="left" w:pos="3240"/>
              </w:tabs>
              <w:rPr>
                <w:rFonts w:ascii="Times New Roman" w:hAnsi="Times New Roman" w:cs="Times New Roman"/>
                <w:i/>
                <w:sz w:val="20"/>
                <w:szCs w:val="20"/>
              </w:rPr>
            </w:pPr>
          </w:p>
        </w:tc>
        <w:tc>
          <w:tcPr>
            <w:tcW w:w="1465" w:type="dxa"/>
            <w:tcBorders>
              <w:top w:val="nil"/>
              <w:left w:val="nil"/>
              <w:bottom w:val="nil"/>
              <w:right w:val="nil"/>
            </w:tcBorders>
          </w:tcPr>
          <w:p w14:paraId="523F1E85" w14:textId="0B0899C7" w:rsidR="00816FB8" w:rsidRPr="000A170E" w:rsidRDefault="00816FB8" w:rsidP="00816FB8">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5A82BBDE" w14:textId="5773A833" w:rsidR="00816FB8" w:rsidRPr="000A170E" w:rsidRDefault="00816FB8" w:rsidP="00816FB8">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646E0E89" w14:textId="4DAF4194" w:rsidR="00816FB8" w:rsidRPr="000A170E" w:rsidRDefault="00816FB8" w:rsidP="00816FB8">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6D308445" w14:textId="2DD13371" w:rsidR="00816FB8" w:rsidRPr="000A170E" w:rsidRDefault="00816FB8" w:rsidP="00816FB8">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794F377C" w14:textId="622E85D5" w:rsidR="00816FB8" w:rsidRPr="000A170E" w:rsidRDefault="00816FB8" w:rsidP="00816FB8">
            <w:pPr>
              <w:tabs>
                <w:tab w:val="left" w:pos="3240"/>
              </w:tabs>
              <w:rPr>
                <w:rFonts w:ascii="Times New Roman" w:hAnsi="Times New Roman" w:cs="Times New Roman"/>
                <w:sz w:val="20"/>
                <w:szCs w:val="20"/>
              </w:rPr>
            </w:pPr>
          </w:p>
        </w:tc>
      </w:tr>
      <w:tr w:rsidR="00816FB8" w:rsidRPr="000A170E" w14:paraId="7C591157" w14:textId="77777777" w:rsidTr="0053188F">
        <w:tc>
          <w:tcPr>
            <w:tcW w:w="3595" w:type="dxa"/>
            <w:tcBorders>
              <w:top w:val="nil"/>
              <w:left w:val="nil"/>
              <w:bottom w:val="nil"/>
              <w:right w:val="nil"/>
            </w:tcBorders>
          </w:tcPr>
          <w:p w14:paraId="688943DC" w14:textId="1926FCD3" w:rsidR="00816FB8" w:rsidRPr="000A170E" w:rsidRDefault="00CC4765" w:rsidP="00816FB8">
            <w:pPr>
              <w:tabs>
                <w:tab w:val="left" w:pos="3240"/>
              </w:tabs>
              <w:rPr>
                <w:rFonts w:ascii="Times New Roman" w:hAnsi="Times New Roman" w:cs="Times New Roman"/>
                <w:sz w:val="20"/>
                <w:szCs w:val="20"/>
              </w:rPr>
            </w:pPr>
            <w:r>
              <w:rPr>
                <w:rFonts w:ascii="Times New Roman" w:hAnsi="Times New Roman" w:cs="Times New Roman"/>
                <w:sz w:val="20"/>
                <w:szCs w:val="20"/>
              </w:rPr>
              <w:t xml:space="preserve"> </w:t>
            </w:r>
            <w:r w:rsidR="00816FB8">
              <w:rPr>
                <w:rFonts w:ascii="Times New Roman" w:hAnsi="Times New Roman" w:cs="Times New Roman"/>
                <w:sz w:val="20"/>
                <w:szCs w:val="20"/>
              </w:rPr>
              <w:t>Constant</w:t>
            </w:r>
          </w:p>
        </w:tc>
        <w:tc>
          <w:tcPr>
            <w:tcW w:w="1464" w:type="dxa"/>
            <w:tcBorders>
              <w:top w:val="nil"/>
              <w:left w:val="nil"/>
              <w:bottom w:val="nil"/>
              <w:right w:val="nil"/>
            </w:tcBorders>
          </w:tcPr>
          <w:p w14:paraId="74FD3040" w14:textId="1BA76965" w:rsidR="00816FB8" w:rsidRPr="00095D31" w:rsidRDefault="00700C1C" w:rsidP="00816FB8">
            <w:pPr>
              <w:tabs>
                <w:tab w:val="left" w:pos="3240"/>
              </w:tabs>
              <w:rPr>
                <w:rFonts w:ascii="Times New Roman" w:hAnsi="Times New Roman" w:cs="Times New Roman"/>
                <w:sz w:val="20"/>
                <w:szCs w:val="20"/>
              </w:rPr>
            </w:pPr>
            <w:r>
              <w:rPr>
                <w:rFonts w:ascii="Times New Roman" w:hAnsi="Times New Roman" w:cs="Times New Roman"/>
                <w:sz w:val="20"/>
                <w:szCs w:val="20"/>
              </w:rPr>
              <w:t>4.70</w:t>
            </w:r>
            <w:r w:rsidR="001C0321">
              <w:rPr>
                <w:rFonts w:ascii="Times New Roman" w:hAnsi="Times New Roman" w:cs="Times New Roman"/>
                <w:sz w:val="20"/>
                <w:szCs w:val="20"/>
              </w:rPr>
              <w:t xml:space="preserve"> (0.09)</w:t>
            </w:r>
            <w:r>
              <w:rPr>
                <w:rFonts w:ascii="Times New Roman" w:hAnsi="Times New Roman" w:cs="Times New Roman"/>
                <w:sz w:val="20"/>
                <w:szCs w:val="20"/>
              </w:rPr>
              <w:t>***</w:t>
            </w:r>
          </w:p>
        </w:tc>
        <w:tc>
          <w:tcPr>
            <w:tcW w:w="1465" w:type="dxa"/>
            <w:tcBorders>
              <w:top w:val="nil"/>
              <w:left w:val="nil"/>
              <w:bottom w:val="nil"/>
              <w:right w:val="nil"/>
            </w:tcBorders>
          </w:tcPr>
          <w:p w14:paraId="30310595" w14:textId="671B231E" w:rsidR="00816FB8" w:rsidRPr="000A170E" w:rsidRDefault="00700C1C" w:rsidP="00816FB8">
            <w:pPr>
              <w:tabs>
                <w:tab w:val="left" w:pos="3240"/>
              </w:tabs>
              <w:rPr>
                <w:rFonts w:ascii="Times New Roman" w:hAnsi="Times New Roman" w:cs="Times New Roman"/>
                <w:sz w:val="20"/>
                <w:szCs w:val="20"/>
              </w:rPr>
            </w:pPr>
            <w:r>
              <w:rPr>
                <w:rFonts w:ascii="Times New Roman" w:hAnsi="Times New Roman" w:cs="Times New Roman"/>
                <w:sz w:val="20"/>
                <w:szCs w:val="20"/>
              </w:rPr>
              <w:t>[4.52, 4.88]</w:t>
            </w:r>
          </w:p>
        </w:tc>
        <w:tc>
          <w:tcPr>
            <w:tcW w:w="1465" w:type="dxa"/>
            <w:tcBorders>
              <w:top w:val="nil"/>
              <w:left w:val="nil"/>
              <w:bottom w:val="nil"/>
              <w:right w:val="nil"/>
            </w:tcBorders>
          </w:tcPr>
          <w:p w14:paraId="63AFE232" w14:textId="775923B3" w:rsidR="00816FB8" w:rsidRPr="000A170E" w:rsidRDefault="00771A58" w:rsidP="00816FB8">
            <w:pPr>
              <w:tabs>
                <w:tab w:val="left" w:pos="3240"/>
              </w:tabs>
              <w:rPr>
                <w:rFonts w:ascii="Times New Roman" w:hAnsi="Times New Roman" w:cs="Times New Roman"/>
                <w:sz w:val="20"/>
                <w:szCs w:val="20"/>
              </w:rPr>
            </w:pPr>
            <w:r>
              <w:rPr>
                <w:rFonts w:ascii="Times New Roman" w:hAnsi="Times New Roman" w:cs="Times New Roman"/>
                <w:sz w:val="20"/>
                <w:szCs w:val="20"/>
              </w:rPr>
              <w:t>4.97 (0.10)***</w:t>
            </w:r>
          </w:p>
        </w:tc>
        <w:tc>
          <w:tcPr>
            <w:tcW w:w="1465" w:type="dxa"/>
            <w:tcBorders>
              <w:top w:val="nil"/>
              <w:left w:val="nil"/>
              <w:bottom w:val="nil"/>
              <w:right w:val="nil"/>
            </w:tcBorders>
          </w:tcPr>
          <w:p w14:paraId="6D85736D" w14:textId="000299E9" w:rsidR="00816FB8" w:rsidRPr="000A170E" w:rsidRDefault="00771A58" w:rsidP="00816FB8">
            <w:pPr>
              <w:tabs>
                <w:tab w:val="left" w:pos="3240"/>
              </w:tabs>
              <w:rPr>
                <w:rFonts w:ascii="Times New Roman" w:hAnsi="Times New Roman" w:cs="Times New Roman"/>
                <w:sz w:val="20"/>
                <w:szCs w:val="20"/>
              </w:rPr>
            </w:pPr>
            <w:r>
              <w:rPr>
                <w:rFonts w:ascii="Times New Roman" w:hAnsi="Times New Roman" w:cs="Times New Roman"/>
                <w:sz w:val="20"/>
                <w:szCs w:val="20"/>
              </w:rPr>
              <w:t>[4.77, 5.17]</w:t>
            </w:r>
          </w:p>
        </w:tc>
        <w:tc>
          <w:tcPr>
            <w:tcW w:w="1465" w:type="dxa"/>
            <w:tcBorders>
              <w:top w:val="nil"/>
              <w:left w:val="nil"/>
              <w:bottom w:val="nil"/>
              <w:right w:val="nil"/>
            </w:tcBorders>
          </w:tcPr>
          <w:p w14:paraId="33A9FF94" w14:textId="7A7EC69D" w:rsidR="00816FB8" w:rsidRPr="000A170E" w:rsidRDefault="00884D2B" w:rsidP="00816FB8">
            <w:pPr>
              <w:tabs>
                <w:tab w:val="left" w:pos="3240"/>
              </w:tabs>
              <w:rPr>
                <w:rFonts w:ascii="Times New Roman" w:hAnsi="Times New Roman" w:cs="Times New Roman"/>
                <w:sz w:val="20"/>
                <w:szCs w:val="20"/>
              </w:rPr>
            </w:pPr>
            <w:r>
              <w:rPr>
                <w:rFonts w:ascii="Times New Roman" w:hAnsi="Times New Roman" w:cs="Times New Roman"/>
                <w:sz w:val="20"/>
                <w:szCs w:val="20"/>
              </w:rPr>
              <w:t>5.23 (0.09)***</w:t>
            </w:r>
          </w:p>
        </w:tc>
        <w:tc>
          <w:tcPr>
            <w:tcW w:w="1465" w:type="dxa"/>
            <w:tcBorders>
              <w:top w:val="nil"/>
              <w:left w:val="nil"/>
              <w:bottom w:val="nil"/>
              <w:right w:val="nil"/>
            </w:tcBorders>
          </w:tcPr>
          <w:p w14:paraId="1BBEA8A9" w14:textId="635EE368" w:rsidR="00816FB8" w:rsidRPr="000A170E" w:rsidRDefault="00884D2B" w:rsidP="00816FB8">
            <w:pPr>
              <w:tabs>
                <w:tab w:val="left" w:pos="3240"/>
              </w:tabs>
              <w:rPr>
                <w:rFonts w:ascii="Times New Roman" w:hAnsi="Times New Roman" w:cs="Times New Roman"/>
                <w:sz w:val="20"/>
                <w:szCs w:val="20"/>
              </w:rPr>
            </w:pPr>
            <w:r>
              <w:rPr>
                <w:rFonts w:ascii="Times New Roman" w:hAnsi="Times New Roman" w:cs="Times New Roman"/>
                <w:sz w:val="20"/>
                <w:szCs w:val="20"/>
              </w:rPr>
              <w:t>[5.05, 5.42]</w:t>
            </w:r>
          </w:p>
        </w:tc>
      </w:tr>
      <w:tr w:rsidR="00816FB8" w:rsidRPr="000A170E" w14:paraId="4F73F35C" w14:textId="77777777" w:rsidTr="0053188F">
        <w:tc>
          <w:tcPr>
            <w:tcW w:w="3595" w:type="dxa"/>
            <w:tcBorders>
              <w:top w:val="nil"/>
              <w:left w:val="nil"/>
              <w:bottom w:val="nil"/>
              <w:right w:val="nil"/>
            </w:tcBorders>
          </w:tcPr>
          <w:p w14:paraId="7FFB2E6A" w14:textId="6F9EC2AA" w:rsidR="00816FB8" w:rsidRPr="000A170E" w:rsidRDefault="00CC4765" w:rsidP="00816FB8">
            <w:pPr>
              <w:tabs>
                <w:tab w:val="left" w:pos="3240"/>
              </w:tabs>
              <w:rPr>
                <w:rFonts w:ascii="Times New Roman" w:hAnsi="Times New Roman" w:cs="Times New Roman"/>
                <w:sz w:val="20"/>
                <w:szCs w:val="20"/>
              </w:rPr>
            </w:pPr>
            <w:r>
              <w:rPr>
                <w:rFonts w:ascii="Times New Roman" w:hAnsi="Times New Roman" w:cs="Times New Roman"/>
                <w:sz w:val="20"/>
                <w:szCs w:val="20"/>
              </w:rPr>
              <w:t xml:space="preserve"> </w:t>
            </w:r>
            <w:r w:rsidR="00816FB8">
              <w:rPr>
                <w:rFonts w:ascii="Times New Roman" w:hAnsi="Times New Roman" w:cs="Times New Roman"/>
                <w:sz w:val="20"/>
                <w:szCs w:val="20"/>
              </w:rPr>
              <w:t>Centered Baseline</w:t>
            </w:r>
          </w:p>
        </w:tc>
        <w:tc>
          <w:tcPr>
            <w:tcW w:w="1464" w:type="dxa"/>
            <w:tcBorders>
              <w:top w:val="nil"/>
              <w:left w:val="nil"/>
              <w:bottom w:val="nil"/>
              <w:right w:val="nil"/>
            </w:tcBorders>
          </w:tcPr>
          <w:p w14:paraId="6230836E" w14:textId="1047BCBB" w:rsidR="00816FB8" w:rsidRPr="000A170E" w:rsidRDefault="00700C1C" w:rsidP="00816FB8">
            <w:pPr>
              <w:tabs>
                <w:tab w:val="left" w:pos="3240"/>
              </w:tabs>
              <w:rPr>
                <w:rFonts w:ascii="Times New Roman" w:hAnsi="Times New Roman" w:cs="Times New Roman"/>
                <w:sz w:val="20"/>
                <w:szCs w:val="20"/>
              </w:rPr>
            </w:pPr>
            <w:r>
              <w:rPr>
                <w:rFonts w:ascii="Times New Roman" w:hAnsi="Times New Roman" w:cs="Times New Roman"/>
                <w:sz w:val="20"/>
                <w:szCs w:val="20"/>
              </w:rPr>
              <w:t>0.87</w:t>
            </w:r>
            <w:r w:rsidR="001C0321">
              <w:rPr>
                <w:rFonts w:ascii="Times New Roman" w:hAnsi="Times New Roman" w:cs="Times New Roman"/>
                <w:sz w:val="20"/>
                <w:szCs w:val="20"/>
              </w:rPr>
              <w:t xml:space="preserve"> (0.06)</w:t>
            </w:r>
            <w:r>
              <w:rPr>
                <w:rFonts w:ascii="Times New Roman" w:hAnsi="Times New Roman" w:cs="Times New Roman"/>
                <w:sz w:val="20"/>
                <w:szCs w:val="20"/>
              </w:rPr>
              <w:t>***</w:t>
            </w:r>
          </w:p>
        </w:tc>
        <w:tc>
          <w:tcPr>
            <w:tcW w:w="1465" w:type="dxa"/>
            <w:tcBorders>
              <w:top w:val="nil"/>
              <w:left w:val="nil"/>
              <w:bottom w:val="nil"/>
              <w:right w:val="nil"/>
            </w:tcBorders>
          </w:tcPr>
          <w:p w14:paraId="7A2EF497" w14:textId="6CD0E46F" w:rsidR="00816FB8" w:rsidRPr="000A170E" w:rsidRDefault="00700C1C" w:rsidP="00816FB8">
            <w:pPr>
              <w:tabs>
                <w:tab w:val="left" w:pos="3240"/>
              </w:tabs>
              <w:rPr>
                <w:rFonts w:ascii="Times New Roman" w:hAnsi="Times New Roman" w:cs="Times New Roman"/>
                <w:sz w:val="20"/>
                <w:szCs w:val="20"/>
              </w:rPr>
            </w:pPr>
            <w:r>
              <w:rPr>
                <w:rFonts w:ascii="Times New Roman" w:hAnsi="Times New Roman" w:cs="Times New Roman"/>
                <w:sz w:val="20"/>
                <w:szCs w:val="20"/>
              </w:rPr>
              <w:t>[0.75, 0.99]</w:t>
            </w:r>
          </w:p>
        </w:tc>
        <w:tc>
          <w:tcPr>
            <w:tcW w:w="1465" w:type="dxa"/>
            <w:tcBorders>
              <w:top w:val="nil"/>
              <w:left w:val="nil"/>
              <w:bottom w:val="nil"/>
              <w:right w:val="nil"/>
            </w:tcBorders>
          </w:tcPr>
          <w:p w14:paraId="766A38B1" w14:textId="6575BE42" w:rsidR="00816FB8" w:rsidRPr="000A170E" w:rsidRDefault="00771A58" w:rsidP="00816FB8">
            <w:pPr>
              <w:tabs>
                <w:tab w:val="left" w:pos="3240"/>
              </w:tabs>
              <w:rPr>
                <w:rFonts w:ascii="Times New Roman" w:hAnsi="Times New Roman" w:cs="Times New Roman"/>
                <w:sz w:val="20"/>
                <w:szCs w:val="20"/>
              </w:rPr>
            </w:pPr>
            <w:r>
              <w:rPr>
                <w:rFonts w:ascii="Times New Roman" w:hAnsi="Times New Roman" w:cs="Times New Roman"/>
                <w:sz w:val="20"/>
                <w:szCs w:val="20"/>
              </w:rPr>
              <w:t>0.76 (0.07)***</w:t>
            </w:r>
          </w:p>
        </w:tc>
        <w:tc>
          <w:tcPr>
            <w:tcW w:w="1465" w:type="dxa"/>
            <w:tcBorders>
              <w:top w:val="nil"/>
              <w:left w:val="nil"/>
              <w:bottom w:val="nil"/>
              <w:right w:val="nil"/>
            </w:tcBorders>
          </w:tcPr>
          <w:p w14:paraId="640DD79C" w14:textId="0EFEF391" w:rsidR="00816FB8" w:rsidRPr="000A170E" w:rsidRDefault="00771A58" w:rsidP="00816FB8">
            <w:pPr>
              <w:tabs>
                <w:tab w:val="left" w:pos="3240"/>
              </w:tabs>
              <w:rPr>
                <w:rFonts w:ascii="Times New Roman" w:hAnsi="Times New Roman" w:cs="Times New Roman"/>
                <w:sz w:val="20"/>
                <w:szCs w:val="20"/>
              </w:rPr>
            </w:pPr>
            <w:r>
              <w:rPr>
                <w:rFonts w:ascii="Times New Roman" w:hAnsi="Times New Roman" w:cs="Times New Roman"/>
                <w:sz w:val="20"/>
                <w:szCs w:val="20"/>
              </w:rPr>
              <w:t>[0.63, 0.89]</w:t>
            </w:r>
          </w:p>
        </w:tc>
        <w:tc>
          <w:tcPr>
            <w:tcW w:w="1465" w:type="dxa"/>
            <w:tcBorders>
              <w:top w:val="nil"/>
              <w:left w:val="nil"/>
              <w:bottom w:val="nil"/>
              <w:right w:val="nil"/>
            </w:tcBorders>
          </w:tcPr>
          <w:p w14:paraId="02155883" w14:textId="043DE965" w:rsidR="00816FB8" w:rsidRPr="000A170E" w:rsidRDefault="00884D2B" w:rsidP="00816FB8">
            <w:pPr>
              <w:tabs>
                <w:tab w:val="left" w:pos="3240"/>
              </w:tabs>
              <w:rPr>
                <w:rFonts w:ascii="Times New Roman" w:hAnsi="Times New Roman" w:cs="Times New Roman"/>
                <w:sz w:val="20"/>
                <w:szCs w:val="20"/>
              </w:rPr>
            </w:pPr>
            <w:r>
              <w:rPr>
                <w:rFonts w:ascii="Times New Roman" w:hAnsi="Times New Roman" w:cs="Times New Roman"/>
                <w:sz w:val="20"/>
                <w:szCs w:val="20"/>
              </w:rPr>
              <w:t>0.75 (0.06)***</w:t>
            </w:r>
          </w:p>
        </w:tc>
        <w:tc>
          <w:tcPr>
            <w:tcW w:w="1465" w:type="dxa"/>
            <w:tcBorders>
              <w:top w:val="nil"/>
              <w:left w:val="nil"/>
              <w:bottom w:val="nil"/>
              <w:right w:val="nil"/>
            </w:tcBorders>
          </w:tcPr>
          <w:p w14:paraId="07F14F18" w14:textId="13CDB6D2" w:rsidR="00816FB8" w:rsidRPr="000A170E" w:rsidRDefault="00884D2B" w:rsidP="00816FB8">
            <w:pPr>
              <w:tabs>
                <w:tab w:val="left" w:pos="3240"/>
              </w:tabs>
              <w:rPr>
                <w:rFonts w:ascii="Times New Roman" w:hAnsi="Times New Roman" w:cs="Times New Roman"/>
                <w:sz w:val="20"/>
                <w:szCs w:val="20"/>
              </w:rPr>
            </w:pPr>
            <w:r>
              <w:rPr>
                <w:rFonts w:ascii="Times New Roman" w:hAnsi="Times New Roman" w:cs="Times New Roman"/>
                <w:sz w:val="20"/>
                <w:szCs w:val="20"/>
              </w:rPr>
              <w:t>[0.63, 0.87]</w:t>
            </w:r>
          </w:p>
        </w:tc>
      </w:tr>
      <w:tr w:rsidR="006C653E" w:rsidRPr="000A170E" w14:paraId="1E9F4089" w14:textId="77777777" w:rsidTr="0053188F">
        <w:tc>
          <w:tcPr>
            <w:tcW w:w="3595" w:type="dxa"/>
            <w:tcBorders>
              <w:top w:val="nil"/>
              <w:left w:val="nil"/>
              <w:bottom w:val="nil"/>
              <w:right w:val="nil"/>
            </w:tcBorders>
          </w:tcPr>
          <w:p w14:paraId="2E4BDE44" w14:textId="03A780CC" w:rsidR="006C653E" w:rsidRPr="000A170E" w:rsidRDefault="00CC4765" w:rsidP="006C653E">
            <w:pPr>
              <w:tabs>
                <w:tab w:val="left" w:pos="3240"/>
              </w:tabs>
              <w:rPr>
                <w:rFonts w:ascii="Times New Roman" w:hAnsi="Times New Roman" w:cs="Times New Roman"/>
                <w:sz w:val="20"/>
                <w:szCs w:val="20"/>
              </w:rPr>
            </w:pPr>
            <w:r>
              <w:rPr>
                <w:rFonts w:ascii="Times New Roman" w:hAnsi="Times New Roman" w:cs="Times New Roman"/>
                <w:sz w:val="20"/>
                <w:szCs w:val="20"/>
              </w:rPr>
              <w:t xml:space="preserve"> </w:t>
            </w:r>
            <w:r w:rsidR="006C653E">
              <w:rPr>
                <w:rFonts w:ascii="Times New Roman" w:hAnsi="Times New Roman" w:cs="Times New Roman"/>
                <w:sz w:val="20"/>
                <w:szCs w:val="20"/>
              </w:rPr>
              <w:t xml:space="preserve">Condition (Nostalgia vs. </w:t>
            </w:r>
            <w:r w:rsidR="007F795E">
              <w:rPr>
                <w:rFonts w:ascii="Times New Roman" w:hAnsi="Times New Roman" w:cs="Times New Roman"/>
                <w:sz w:val="20"/>
                <w:szCs w:val="20"/>
              </w:rPr>
              <w:t>Control</w:t>
            </w:r>
            <w:r w:rsidR="006C653E">
              <w:rPr>
                <w:rFonts w:ascii="Times New Roman" w:hAnsi="Times New Roman" w:cs="Times New Roman"/>
                <w:sz w:val="20"/>
                <w:szCs w:val="20"/>
              </w:rPr>
              <w:t>)</w:t>
            </w:r>
          </w:p>
        </w:tc>
        <w:tc>
          <w:tcPr>
            <w:tcW w:w="1464" w:type="dxa"/>
            <w:tcBorders>
              <w:top w:val="nil"/>
              <w:left w:val="nil"/>
              <w:bottom w:val="nil"/>
              <w:right w:val="nil"/>
            </w:tcBorders>
          </w:tcPr>
          <w:p w14:paraId="2F9A96B1" w14:textId="62DD83A4" w:rsidR="006C653E" w:rsidRPr="000A170E" w:rsidRDefault="006C653E" w:rsidP="006C653E">
            <w:pPr>
              <w:tabs>
                <w:tab w:val="left" w:pos="3240"/>
              </w:tabs>
              <w:rPr>
                <w:rFonts w:ascii="Times New Roman" w:hAnsi="Times New Roman" w:cs="Times New Roman"/>
                <w:sz w:val="20"/>
                <w:szCs w:val="20"/>
              </w:rPr>
            </w:pPr>
            <w:r>
              <w:rPr>
                <w:rFonts w:ascii="Times New Roman" w:hAnsi="Times New Roman" w:cs="Times New Roman"/>
                <w:sz w:val="20"/>
                <w:szCs w:val="20"/>
              </w:rPr>
              <w:t>0.29 (0.13)*</w:t>
            </w:r>
          </w:p>
        </w:tc>
        <w:tc>
          <w:tcPr>
            <w:tcW w:w="1465" w:type="dxa"/>
            <w:tcBorders>
              <w:top w:val="nil"/>
              <w:left w:val="nil"/>
              <w:bottom w:val="nil"/>
              <w:right w:val="nil"/>
            </w:tcBorders>
          </w:tcPr>
          <w:p w14:paraId="5893E2C9" w14:textId="51591850" w:rsidR="006C653E" w:rsidRPr="000A170E" w:rsidRDefault="006C653E" w:rsidP="006C653E">
            <w:pPr>
              <w:tabs>
                <w:tab w:val="left" w:pos="3240"/>
              </w:tabs>
              <w:rPr>
                <w:rFonts w:ascii="Times New Roman" w:hAnsi="Times New Roman" w:cs="Times New Roman"/>
                <w:sz w:val="20"/>
                <w:szCs w:val="20"/>
              </w:rPr>
            </w:pPr>
            <w:r>
              <w:rPr>
                <w:rFonts w:ascii="Times New Roman" w:hAnsi="Times New Roman" w:cs="Times New Roman"/>
                <w:sz w:val="20"/>
                <w:szCs w:val="20"/>
              </w:rPr>
              <w:t>[0.04, 0.54]</w:t>
            </w:r>
          </w:p>
        </w:tc>
        <w:tc>
          <w:tcPr>
            <w:tcW w:w="1465" w:type="dxa"/>
            <w:tcBorders>
              <w:top w:val="nil"/>
              <w:left w:val="nil"/>
              <w:bottom w:val="nil"/>
              <w:right w:val="nil"/>
            </w:tcBorders>
          </w:tcPr>
          <w:p w14:paraId="3C7014BB" w14:textId="4E02D352" w:rsidR="006C653E" w:rsidRPr="000A170E" w:rsidRDefault="006C653E" w:rsidP="006C653E">
            <w:pPr>
              <w:tabs>
                <w:tab w:val="left" w:pos="3240"/>
              </w:tabs>
              <w:rPr>
                <w:rFonts w:ascii="Times New Roman" w:hAnsi="Times New Roman" w:cs="Times New Roman"/>
                <w:sz w:val="20"/>
                <w:szCs w:val="20"/>
              </w:rPr>
            </w:pPr>
            <w:r>
              <w:rPr>
                <w:rFonts w:ascii="Times New Roman" w:hAnsi="Times New Roman" w:cs="Times New Roman"/>
                <w:sz w:val="20"/>
                <w:szCs w:val="20"/>
              </w:rPr>
              <w:t>0.15 (0.14)</w:t>
            </w:r>
          </w:p>
        </w:tc>
        <w:tc>
          <w:tcPr>
            <w:tcW w:w="1465" w:type="dxa"/>
            <w:tcBorders>
              <w:top w:val="nil"/>
              <w:left w:val="nil"/>
              <w:bottom w:val="nil"/>
              <w:right w:val="nil"/>
            </w:tcBorders>
          </w:tcPr>
          <w:p w14:paraId="32D8305D" w14:textId="49C03FA5" w:rsidR="006C653E" w:rsidRPr="000A170E" w:rsidRDefault="006C653E" w:rsidP="006C653E">
            <w:pPr>
              <w:tabs>
                <w:tab w:val="left" w:pos="3240"/>
              </w:tabs>
              <w:rPr>
                <w:rFonts w:ascii="Times New Roman" w:hAnsi="Times New Roman" w:cs="Times New Roman"/>
                <w:sz w:val="20"/>
                <w:szCs w:val="20"/>
              </w:rPr>
            </w:pPr>
            <w:r>
              <w:rPr>
                <w:rFonts w:ascii="Times New Roman" w:hAnsi="Times New Roman" w:cs="Times New Roman"/>
                <w:sz w:val="20"/>
                <w:szCs w:val="20"/>
              </w:rPr>
              <w:t>[-0.14, 0.43]</w:t>
            </w:r>
          </w:p>
        </w:tc>
        <w:tc>
          <w:tcPr>
            <w:tcW w:w="1465" w:type="dxa"/>
            <w:tcBorders>
              <w:top w:val="nil"/>
              <w:left w:val="nil"/>
              <w:bottom w:val="nil"/>
              <w:right w:val="nil"/>
            </w:tcBorders>
          </w:tcPr>
          <w:p w14:paraId="2AC41EE0" w14:textId="77193404" w:rsidR="006C653E" w:rsidRPr="000A170E" w:rsidRDefault="006C653E" w:rsidP="006C653E">
            <w:pPr>
              <w:tabs>
                <w:tab w:val="left" w:pos="3240"/>
              </w:tabs>
              <w:rPr>
                <w:rFonts w:ascii="Times New Roman" w:hAnsi="Times New Roman" w:cs="Times New Roman"/>
                <w:sz w:val="20"/>
                <w:szCs w:val="20"/>
              </w:rPr>
            </w:pPr>
            <w:r>
              <w:rPr>
                <w:rFonts w:ascii="Times New Roman" w:hAnsi="Times New Roman" w:cs="Times New Roman"/>
                <w:sz w:val="20"/>
                <w:szCs w:val="20"/>
              </w:rPr>
              <w:t>0.02 (0.13)</w:t>
            </w:r>
          </w:p>
        </w:tc>
        <w:tc>
          <w:tcPr>
            <w:tcW w:w="1465" w:type="dxa"/>
            <w:tcBorders>
              <w:top w:val="nil"/>
              <w:left w:val="nil"/>
              <w:bottom w:val="nil"/>
              <w:right w:val="nil"/>
            </w:tcBorders>
          </w:tcPr>
          <w:p w14:paraId="40E14EF7" w14:textId="1A6C592A" w:rsidR="006C653E" w:rsidRPr="000A170E" w:rsidRDefault="006C653E" w:rsidP="006C653E">
            <w:pPr>
              <w:tabs>
                <w:tab w:val="left" w:pos="3240"/>
              </w:tabs>
              <w:rPr>
                <w:rFonts w:ascii="Times New Roman" w:hAnsi="Times New Roman" w:cs="Times New Roman"/>
                <w:sz w:val="20"/>
                <w:szCs w:val="20"/>
              </w:rPr>
            </w:pPr>
            <w:r>
              <w:rPr>
                <w:rFonts w:ascii="Times New Roman" w:hAnsi="Times New Roman" w:cs="Times New Roman"/>
                <w:sz w:val="20"/>
                <w:szCs w:val="20"/>
              </w:rPr>
              <w:t>[-0.23, 0.28]</w:t>
            </w:r>
          </w:p>
        </w:tc>
      </w:tr>
      <w:tr w:rsidR="00816FB8" w:rsidRPr="000A170E" w14:paraId="1636AE46" w14:textId="77777777" w:rsidTr="0053188F">
        <w:tc>
          <w:tcPr>
            <w:tcW w:w="3595" w:type="dxa"/>
            <w:tcBorders>
              <w:top w:val="nil"/>
              <w:left w:val="nil"/>
              <w:bottom w:val="nil"/>
              <w:right w:val="nil"/>
            </w:tcBorders>
          </w:tcPr>
          <w:p w14:paraId="5E7B8356" w14:textId="6D67E504" w:rsidR="00816FB8" w:rsidRPr="000A170E" w:rsidRDefault="00816FB8" w:rsidP="00816FB8">
            <w:pPr>
              <w:tabs>
                <w:tab w:val="left" w:pos="3240"/>
              </w:tabs>
              <w:rPr>
                <w:rFonts w:ascii="Times New Roman" w:hAnsi="Times New Roman" w:cs="Times New Roman"/>
                <w:sz w:val="20"/>
                <w:szCs w:val="20"/>
              </w:rPr>
            </w:pPr>
          </w:p>
        </w:tc>
        <w:tc>
          <w:tcPr>
            <w:tcW w:w="1464" w:type="dxa"/>
            <w:tcBorders>
              <w:top w:val="nil"/>
              <w:left w:val="nil"/>
              <w:bottom w:val="nil"/>
              <w:right w:val="nil"/>
            </w:tcBorders>
          </w:tcPr>
          <w:p w14:paraId="436A6397" w14:textId="24AF1FE9" w:rsidR="00816FB8" w:rsidRPr="000A170E" w:rsidRDefault="00816FB8" w:rsidP="00816FB8">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637B8087" w14:textId="041B4192" w:rsidR="00816FB8" w:rsidRPr="000A170E" w:rsidRDefault="00816FB8" w:rsidP="00816FB8">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13FEB1BB" w14:textId="242A4163" w:rsidR="00816FB8" w:rsidRPr="000A170E" w:rsidRDefault="00816FB8" w:rsidP="00816FB8">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2CF521FC" w14:textId="5FDC5EB5" w:rsidR="00816FB8" w:rsidRPr="000A170E" w:rsidRDefault="00816FB8" w:rsidP="00816FB8">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53258C39" w14:textId="2D2AD93A" w:rsidR="00816FB8" w:rsidRPr="000A170E" w:rsidRDefault="00816FB8" w:rsidP="00816FB8">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62815214" w14:textId="6E4376A0" w:rsidR="00816FB8" w:rsidRPr="000A170E" w:rsidRDefault="00816FB8" w:rsidP="00816FB8">
            <w:pPr>
              <w:tabs>
                <w:tab w:val="left" w:pos="3240"/>
              </w:tabs>
              <w:rPr>
                <w:rFonts w:ascii="Times New Roman" w:hAnsi="Times New Roman" w:cs="Times New Roman"/>
                <w:sz w:val="20"/>
                <w:szCs w:val="20"/>
              </w:rPr>
            </w:pPr>
          </w:p>
        </w:tc>
      </w:tr>
      <w:tr w:rsidR="00816FB8" w:rsidRPr="000A170E" w14:paraId="277AE048" w14:textId="77777777" w:rsidTr="0053188F">
        <w:tc>
          <w:tcPr>
            <w:tcW w:w="3595" w:type="dxa"/>
            <w:tcBorders>
              <w:top w:val="nil"/>
              <w:left w:val="nil"/>
              <w:bottom w:val="nil"/>
              <w:right w:val="nil"/>
            </w:tcBorders>
          </w:tcPr>
          <w:p w14:paraId="4AC86136" w14:textId="328A91A8" w:rsidR="00816FB8" w:rsidRPr="000A170E" w:rsidRDefault="00816FB8" w:rsidP="00816FB8">
            <w:pPr>
              <w:tabs>
                <w:tab w:val="left" w:pos="3240"/>
              </w:tabs>
              <w:rPr>
                <w:rFonts w:ascii="Times New Roman" w:hAnsi="Times New Roman" w:cs="Times New Roman"/>
                <w:sz w:val="20"/>
                <w:szCs w:val="20"/>
              </w:rPr>
            </w:pPr>
            <w:r>
              <w:rPr>
                <w:rFonts w:ascii="Times New Roman" w:hAnsi="Times New Roman" w:cs="Times New Roman"/>
                <w:sz w:val="20"/>
                <w:szCs w:val="20"/>
              </w:rPr>
              <w:t>Subjective Vitality</w:t>
            </w:r>
          </w:p>
        </w:tc>
        <w:tc>
          <w:tcPr>
            <w:tcW w:w="1464" w:type="dxa"/>
            <w:tcBorders>
              <w:top w:val="nil"/>
              <w:left w:val="nil"/>
              <w:bottom w:val="nil"/>
              <w:right w:val="nil"/>
            </w:tcBorders>
          </w:tcPr>
          <w:p w14:paraId="04462DC9" w14:textId="7874EB0A" w:rsidR="00816FB8" w:rsidRPr="000A170E" w:rsidRDefault="00816FB8" w:rsidP="00816FB8">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13573158" w14:textId="0D4A5A3F" w:rsidR="00816FB8" w:rsidRPr="000A170E" w:rsidRDefault="00816FB8" w:rsidP="00816FB8">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130CAEB9" w14:textId="0E4F24FB" w:rsidR="00816FB8" w:rsidRPr="000A170E" w:rsidRDefault="00816FB8" w:rsidP="00816FB8">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6897BA0F" w14:textId="4D27E37E" w:rsidR="00816FB8" w:rsidRPr="000A170E" w:rsidRDefault="00816FB8" w:rsidP="00816FB8">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1FC9BCE6" w14:textId="6506B3AD" w:rsidR="00816FB8" w:rsidRPr="000A170E" w:rsidRDefault="00816FB8" w:rsidP="00816FB8">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1960892A" w14:textId="45C9AD35" w:rsidR="00816FB8" w:rsidRPr="000A170E" w:rsidRDefault="00816FB8" w:rsidP="00816FB8">
            <w:pPr>
              <w:tabs>
                <w:tab w:val="left" w:pos="3240"/>
              </w:tabs>
              <w:rPr>
                <w:rFonts w:ascii="Times New Roman" w:hAnsi="Times New Roman" w:cs="Times New Roman"/>
                <w:sz w:val="20"/>
                <w:szCs w:val="20"/>
              </w:rPr>
            </w:pPr>
          </w:p>
        </w:tc>
      </w:tr>
      <w:tr w:rsidR="00816FB8" w:rsidRPr="000A170E" w14:paraId="6A047EB4" w14:textId="77777777" w:rsidTr="0053188F">
        <w:tc>
          <w:tcPr>
            <w:tcW w:w="3595" w:type="dxa"/>
            <w:tcBorders>
              <w:top w:val="nil"/>
              <w:left w:val="nil"/>
              <w:bottom w:val="nil"/>
              <w:right w:val="nil"/>
            </w:tcBorders>
          </w:tcPr>
          <w:p w14:paraId="2FFB03B2" w14:textId="1552F2E5" w:rsidR="00816FB8" w:rsidRPr="000A170E" w:rsidRDefault="00CC4765" w:rsidP="00816FB8">
            <w:pPr>
              <w:tabs>
                <w:tab w:val="left" w:pos="3240"/>
              </w:tabs>
              <w:rPr>
                <w:rFonts w:ascii="Times New Roman" w:hAnsi="Times New Roman" w:cs="Times New Roman"/>
                <w:sz w:val="20"/>
                <w:szCs w:val="20"/>
              </w:rPr>
            </w:pPr>
            <w:r>
              <w:rPr>
                <w:rFonts w:ascii="Times New Roman" w:hAnsi="Times New Roman" w:cs="Times New Roman"/>
                <w:sz w:val="20"/>
                <w:szCs w:val="20"/>
              </w:rPr>
              <w:t xml:space="preserve"> </w:t>
            </w:r>
            <w:r w:rsidR="00816FB8">
              <w:rPr>
                <w:rFonts w:ascii="Times New Roman" w:hAnsi="Times New Roman" w:cs="Times New Roman"/>
                <w:sz w:val="20"/>
                <w:szCs w:val="20"/>
              </w:rPr>
              <w:t>Constant</w:t>
            </w:r>
          </w:p>
        </w:tc>
        <w:tc>
          <w:tcPr>
            <w:tcW w:w="1464" w:type="dxa"/>
            <w:tcBorders>
              <w:top w:val="nil"/>
              <w:left w:val="nil"/>
              <w:bottom w:val="nil"/>
              <w:right w:val="nil"/>
            </w:tcBorders>
          </w:tcPr>
          <w:p w14:paraId="4BC99FD3" w14:textId="2A5F53F8" w:rsidR="00816FB8" w:rsidRPr="000A170E" w:rsidRDefault="006B0F56" w:rsidP="00816FB8">
            <w:pPr>
              <w:tabs>
                <w:tab w:val="left" w:pos="3240"/>
              </w:tabs>
              <w:rPr>
                <w:rFonts w:ascii="Times New Roman" w:hAnsi="Times New Roman" w:cs="Times New Roman"/>
                <w:sz w:val="20"/>
                <w:szCs w:val="20"/>
              </w:rPr>
            </w:pPr>
            <w:r>
              <w:rPr>
                <w:rFonts w:ascii="Times New Roman" w:hAnsi="Times New Roman" w:cs="Times New Roman"/>
                <w:sz w:val="20"/>
                <w:szCs w:val="20"/>
              </w:rPr>
              <w:t>4.68 (0.09)</w:t>
            </w:r>
            <w:r w:rsidR="00700C1C">
              <w:rPr>
                <w:rFonts w:ascii="Times New Roman" w:hAnsi="Times New Roman" w:cs="Times New Roman"/>
                <w:sz w:val="20"/>
                <w:szCs w:val="20"/>
              </w:rPr>
              <w:t>***</w:t>
            </w:r>
          </w:p>
        </w:tc>
        <w:tc>
          <w:tcPr>
            <w:tcW w:w="1465" w:type="dxa"/>
            <w:tcBorders>
              <w:top w:val="nil"/>
              <w:left w:val="nil"/>
              <w:bottom w:val="nil"/>
              <w:right w:val="nil"/>
            </w:tcBorders>
          </w:tcPr>
          <w:p w14:paraId="11054B87" w14:textId="56807C6C" w:rsidR="00816FB8" w:rsidRPr="000A170E" w:rsidRDefault="00700C1C" w:rsidP="00816FB8">
            <w:pPr>
              <w:tabs>
                <w:tab w:val="left" w:pos="3240"/>
              </w:tabs>
              <w:rPr>
                <w:rFonts w:ascii="Times New Roman" w:hAnsi="Times New Roman" w:cs="Times New Roman"/>
                <w:sz w:val="20"/>
                <w:szCs w:val="20"/>
              </w:rPr>
            </w:pPr>
            <w:r>
              <w:rPr>
                <w:rFonts w:ascii="Times New Roman" w:hAnsi="Times New Roman" w:cs="Times New Roman"/>
                <w:sz w:val="20"/>
                <w:szCs w:val="20"/>
              </w:rPr>
              <w:t>[4.51, 4.85]</w:t>
            </w:r>
          </w:p>
        </w:tc>
        <w:tc>
          <w:tcPr>
            <w:tcW w:w="1465" w:type="dxa"/>
            <w:tcBorders>
              <w:top w:val="nil"/>
              <w:left w:val="nil"/>
              <w:bottom w:val="nil"/>
              <w:right w:val="nil"/>
            </w:tcBorders>
          </w:tcPr>
          <w:p w14:paraId="132F46C6" w14:textId="03E418A2" w:rsidR="00816FB8" w:rsidRPr="000A170E" w:rsidRDefault="00EE33EA" w:rsidP="00816FB8">
            <w:pPr>
              <w:tabs>
                <w:tab w:val="left" w:pos="3240"/>
              </w:tabs>
              <w:rPr>
                <w:rFonts w:ascii="Times New Roman" w:hAnsi="Times New Roman" w:cs="Times New Roman"/>
                <w:sz w:val="20"/>
                <w:szCs w:val="20"/>
              </w:rPr>
            </w:pPr>
            <w:r>
              <w:rPr>
                <w:rFonts w:ascii="Times New Roman" w:hAnsi="Times New Roman" w:cs="Times New Roman"/>
                <w:sz w:val="20"/>
                <w:szCs w:val="20"/>
              </w:rPr>
              <w:t>5.06 (0.09)***</w:t>
            </w:r>
          </w:p>
        </w:tc>
        <w:tc>
          <w:tcPr>
            <w:tcW w:w="1465" w:type="dxa"/>
            <w:tcBorders>
              <w:top w:val="nil"/>
              <w:left w:val="nil"/>
              <w:bottom w:val="nil"/>
              <w:right w:val="nil"/>
            </w:tcBorders>
          </w:tcPr>
          <w:p w14:paraId="17BACD69" w14:textId="26AE4B2A" w:rsidR="00816FB8" w:rsidRPr="000A170E" w:rsidRDefault="00EE33EA" w:rsidP="00816FB8">
            <w:pPr>
              <w:tabs>
                <w:tab w:val="left" w:pos="3240"/>
              </w:tabs>
              <w:rPr>
                <w:rFonts w:ascii="Times New Roman" w:hAnsi="Times New Roman" w:cs="Times New Roman"/>
                <w:sz w:val="20"/>
                <w:szCs w:val="20"/>
              </w:rPr>
            </w:pPr>
            <w:r>
              <w:rPr>
                <w:rFonts w:ascii="Times New Roman" w:hAnsi="Times New Roman" w:cs="Times New Roman"/>
                <w:sz w:val="20"/>
                <w:szCs w:val="20"/>
              </w:rPr>
              <w:t>[4.89, 5.23]</w:t>
            </w:r>
          </w:p>
        </w:tc>
        <w:tc>
          <w:tcPr>
            <w:tcW w:w="1465" w:type="dxa"/>
            <w:tcBorders>
              <w:top w:val="nil"/>
              <w:left w:val="nil"/>
              <w:bottom w:val="nil"/>
              <w:right w:val="nil"/>
            </w:tcBorders>
          </w:tcPr>
          <w:p w14:paraId="7466E073" w14:textId="3173B1B2" w:rsidR="00816FB8" w:rsidRPr="000A170E" w:rsidRDefault="001F7414" w:rsidP="00816FB8">
            <w:pPr>
              <w:tabs>
                <w:tab w:val="left" w:pos="3240"/>
              </w:tabs>
              <w:rPr>
                <w:rFonts w:ascii="Times New Roman" w:hAnsi="Times New Roman" w:cs="Times New Roman"/>
                <w:sz w:val="20"/>
                <w:szCs w:val="20"/>
              </w:rPr>
            </w:pPr>
            <w:r>
              <w:rPr>
                <w:rFonts w:ascii="Times New Roman" w:hAnsi="Times New Roman" w:cs="Times New Roman"/>
                <w:sz w:val="20"/>
                <w:szCs w:val="20"/>
              </w:rPr>
              <w:t>5.00 (0.09)***</w:t>
            </w:r>
          </w:p>
        </w:tc>
        <w:tc>
          <w:tcPr>
            <w:tcW w:w="1465" w:type="dxa"/>
            <w:tcBorders>
              <w:top w:val="nil"/>
              <w:left w:val="nil"/>
              <w:bottom w:val="nil"/>
              <w:right w:val="nil"/>
            </w:tcBorders>
          </w:tcPr>
          <w:p w14:paraId="29BD9B88" w14:textId="3BA179CC" w:rsidR="00816FB8" w:rsidRPr="000A170E" w:rsidRDefault="001F7414" w:rsidP="00816FB8">
            <w:pPr>
              <w:tabs>
                <w:tab w:val="left" w:pos="3240"/>
              </w:tabs>
              <w:rPr>
                <w:rFonts w:ascii="Times New Roman" w:hAnsi="Times New Roman" w:cs="Times New Roman"/>
                <w:sz w:val="20"/>
                <w:szCs w:val="20"/>
              </w:rPr>
            </w:pPr>
            <w:r>
              <w:rPr>
                <w:rFonts w:ascii="Times New Roman" w:hAnsi="Times New Roman" w:cs="Times New Roman"/>
                <w:sz w:val="20"/>
                <w:szCs w:val="20"/>
              </w:rPr>
              <w:t>[4.83, 5.17]</w:t>
            </w:r>
          </w:p>
        </w:tc>
      </w:tr>
      <w:tr w:rsidR="00816FB8" w:rsidRPr="000A170E" w14:paraId="05D14FEC" w14:textId="77777777" w:rsidTr="0053188F">
        <w:tc>
          <w:tcPr>
            <w:tcW w:w="3595" w:type="dxa"/>
            <w:tcBorders>
              <w:top w:val="nil"/>
              <w:left w:val="nil"/>
              <w:bottom w:val="nil"/>
              <w:right w:val="nil"/>
            </w:tcBorders>
          </w:tcPr>
          <w:p w14:paraId="497DB879" w14:textId="3ED369C1" w:rsidR="00816FB8" w:rsidRPr="000A170E" w:rsidRDefault="00CC4765" w:rsidP="00816FB8">
            <w:pPr>
              <w:tabs>
                <w:tab w:val="left" w:pos="3240"/>
              </w:tabs>
              <w:rPr>
                <w:rFonts w:ascii="Times New Roman" w:hAnsi="Times New Roman" w:cs="Times New Roman"/>
                <w:sz w:val="20"/>
                <w:szCs w:val="20"/>
              </w:rPr>
            </w:pPr>
            <w:r>
              <w:rPr>
                <w:rFonts w:ascii="Times New Roman" w:hAnsi="Times New Roman" w:cs="Times New Roman"/>
                <w:sz w:val="20"/>
                <w:szCs w:val="20"/>
              </w:rPr>
              <w:t xml:space="preserve"> </w:t>
            </w:r>
            <w:r w:rsidR="00816FB8">
              <w:rPr>
                <w:rFonts w:ascii="Times New Roman" w:hAnsi="Times New Roman" w:cs="Times New Roman"/>
                <w:sz w:val="20"/>
                <w:szCs w:val="20"/>
              </w:rPr>
              <w:t>Centered Baseline</w:t>
            </w:r>
          </w:p>
        </w:tc>
        <w:tc>
          <w:tcPr>
            <w:tcW w:w="1464" w:type="dxa"/>
            <w:tcBorders>
              <w:top w:val="nil"/>
              <w:left w:val="nil"/>
              <w:bottom w:val="nil"/>
              <w:right w:val="nil"/>
            </w:tcBorders>
          </w:tcPr>
          <w:p w14:paraId="771AE82C" w14:textId="36602A28" w:rsidR="00816FB8" w:rsidRPr="000A170E" w:rsidRDefault="006B0F56" w:rsidP="00816FB8">
            <w:pPr>
              <w:tabs>
                <w:tab w:val="left" w:pos="3240"/>
              </w:tabs>
              <w:rPr>
                <w:rFonts w:ascii="Times New Roman" w:hAnsi="Times New Roman" w:cs="Times New Roman"/>
                <w:sz w:val="20"/>
                <w:szCs w:val="20"/>
              </w:rPr>
            </w:pPr>
            <w:r>
              <w:rPr>
                <w:rFonts w:ascii="Times New Roman" w:hAnsi="Times New Roman" w:cs="Times New Roman"/>
                <w:sz w:val="20"/>
                <w:szCs w:val="20"/>
              </w:rPr>
              <w:t>0.81 (0.06)</w:t>
            </w:r>
            <w:r w:rsidR="00700C1C">
              <w:rPr>
                <w:rFonts w:ascii="Times New Roman" w:hAnsi="Times New Roman" w:cs="Times New Roman"/>
                <w:sz w:val="20"/>
                <w:szCs w:val="20"/>
              </w:rPr>
              <w:t>***</w:t>
            </w:r>
          </w:p>
        </w:tc>
        <w:tc>
          <w:tcPr>
            <w:tcW w:w="1465" w:type="dxa"/>
            <w:tcBorders>
              <w:top w:val="nil"/>
              <w:left w:val="nil"/>
              <w:bottom w:val="nil"/>
              <w:right w:val="nil"/>
            </w:tcBorders>
          </w:tcPr>
          <w:p w14:paraId="5E49E79A" w14:textId="5BB22D76" w:rsidR="00816FB8" w:rsidRPr="000A170E" w:rsidRDefault="00700C1C" w:rsidP="00816FB8">
            <w:pPr>
              <w:tabs>
                <w:tab w:val="left" w:pos="3240"/>
              </w:tabs>
              <w:rPr>
                <w:rFonts w:ascii="Times New Roman" w:hAnsi="Times New Roman" w:cs="Times New Roman"/>
                <w:sz w:val="20"/>
                <w:szCs w:val="20"/>
              </w:rPr>
            </w:pPr>
            <w:r>
              <w:rPr>
                <w:rFonts w:ascii="Times New Roman" w:hAnsi="Times New Roman" w:cs="Times New Roman"/>
                <w:sz w:val="20"/>
                <w:szCs w:val="20"/>
              </w:rPr>
              <w:t>[0.71, 0.92]</w:t>
            </w:r>
          </w:p>
        </w:tc>
        <w:tc>
          <w:tcPr>
            <w:tcW w:w="1465" w:type="dxa"/>
            <w:tcBorders>
              <w:top w:val="nil"/>
              <w:left w:val="nil"/>
              <w:bottom w:val="nil"/>
              <w:right w:val="nil"/>
            </w:tcBorders>
          </w:tcPr>
          <w:p w14:paraId="5446F674" w14:textId="46E0B629" w:rsidR="00816FB8" w:rsidRPr="000A170E" w:rsidRDefault="00EE33EA" w:rsidP="00816FB8">
            <w:pPr>
              <w:tabs>
                <w:tab w:val="left" w:pos="3240"/>
              </w:tabs>
              <w:rPr>
                <w:rFonts w:ascii="Times New Roman" w:hAnsi="Times New Roman" w:cs="Times New Roman"/>
                <w:sz w:val="20"/>
                <w:szCs w:val="20"/>
              </w:rPr>
            </w:pPr>
            <w:r>
              <w:rPr>
                <w:rFonts w:ascii="Times New Roman" w:hAnsi="Times New Roman" w:cs="Times New Roman"/>
                <w:sz w:val="20"/>
                <w:szCs w:val="20"/>
              </w:rPr>
              <w:t>0.80 (0.06)***</w:t>
            </w:r>
          </w:p>
        </w:tc>
        <w:tc>
          <w:tcPr>
            <w:tcW w:w="1465" w:type="dxa"/>
            <w:tcBorders>
              <w:top w:val="nil"/>
              <w:left w:val="nil"/>
              <w:bottom w:val="nil"/>
              <w:right w:val="nil"/>
            </w:tcBorders>
          </w:tcPr>
          <w:p w14:paraId="4169B57B" w14:textId="619E2C95" w:rsidR="00816FB8" w:rsidRPr="000A170E" w:rsidRDefault="00EE33EA" w:rsidP="00816FB8">
            <w:pPr>
              <w:tabs>
                <w:tab w:val="left" w:pos="3240"/>
              </w:tabs>
              <w:rPr>
                <w:rFonts w:ascii="Times New Roman" w:hAnsi="Times New Roman" w:cs="Times New Roman"/>
                <w:sz w:val="20"/>
                <w:szCs w:val="20"/>
              </w:rPr>
            </w:pPr>
            <w:r>
              <w:rPr>
                <w:rFonts w:ascii="Times New Roman" w:hAnsi="Times New Roman" w:cs="Times New Roman"/>
                <w:sz w:val="20"/>
                <w:szCs w:val="20"/>
              </w:rPr>
              <w:t>[0.69, 0.91]</w:t>
            </w:r>
          </w:p>
        </w:tc>
        <w:tc>
          <w:tcPr>
            <w:tcW w:w="1465" w:type="dxa"/>
            <w:tcBorders>
              <w:top w:val="nil"/>
              <w:left w:val="nil"/>
              <w:bottom w:val="nil"/>
              <w:right w:val="nil"/>
            </w:tcBorders>
          </w:tcPr>
          <w:p w14:paraId="0F63F465" w14:textId="768A61D6" w:rsidR="00816FB8" w:rsidRPr="000A170E" w:rsidRDefault="001F7414" w:rsidP="00816FB8">
            <w:pPr>
              <w:tabs>
                <w:tab w:val="left" w:pos="3240"/>
              </w:tabs>
              <w:rPr>
                <w:rFonts w:ascii="Times New Roman" w:hAnsi="Times New Roman" w:cs="Times New Roman"/>
                <w:sz w:val="20"/>
                <w:szCs w:val="20"/>
              </w:rPr>
            </w:pPr>
            <w:r>
              <w:rPr>
                <w:rFonts w:ascii="Times New Roman" w:hAnsi="Times New Roman" w:cs="Times New Roman"/>
                <w:sz w:val="20"/>
                <w:szCs w:val="20"/>
              </w:rPr>
              <w:t>0.69 (0.06)***</w:t>
            </w:r>
          </w:p>
        </w:tc>
        <w:tc>
          <w:tcPr>
            <w:tcW w:w="1465" w:type="dxa"/>
            <w:tcBorders>
              <w:top w:val="nil"/>
              <w:left w:val="nil"/>
              <w:bottom w:val="nil"/>
              <w:right w:val="nil"/>
            </w:tcBorders>
          </w:tcPr>
          <w:p w14:paraId="08A38FD3" w14:textId="266EE42B" w:rsidR="00816FB8" w:rsidRPr="000A170E" w:rsidRDefault="001F7414" w:rsidP="00816FB8">
            <w:pPr>
              <w:tabs>
                <w:tab w:val="left" w:pos="3240"/>
              </w:tabs>
              <w:rPr>
                <w:rFonts w:ascii="Times New Roman" w:hAnsi="Times New Roman" w:cs="Times New Roman"/>
                <w:sz w:val="20"/>
                <w:szCs w:val="20"/>
              </w:rPr>
            </w:pPr>
            <w:r>
              <w:rPr>
                <w:rFonts w:ascii="Times New Roman" w:hAnsi="Times New Roman" w:cs="Times New Roman"/>
                <w:sz w:val="20"/>
                <w:szCs w:val="20"/>
              </w:rPr>
              <w:t>[0.58, 0.80]</w:t>
            </w:r>
          </w:p>
        </w:tc>
      </w:tr>
      <w:tr w:rsidR="006C653E" w:rsidRPr="000A170E" w14:paraId="64B55910" w14:textId="77777777" w:rsidTr="0053188F">
        <w:tc>
          <w:tcPr>
            <w:tcW w:w="3595" w:type="dxa"/>
            <w:tcBorders>
              <w:top w:val="nil"/>
              <w:left w:val="nil"/>
              <w:bottom w:val="nil"/>
              <w:right w:val="nil"/>
            </w:tcBorders>
          </w:tcPr>
          <w:p w14:paraId="49F3C209" w14:textId="16A7D9DB" w:rsidR="006C653E" w:rsidRPr="000A170E" w:rsidRDefault="00CC4765" w:rsidP="006C653E">
            <w:pPr>
              <w:tabs>
                <w:tab w:val="left" w:pos="3240"/>
              </w:tabs>
              <w:rPr>
                <w:rFonts w:ascii="Times New Roman" w:hAnsi="Times New Roman" w:cs="Times New Roman"/>
                <w:sz w:val="20"/>
                <w:szCs w:val="20"/>
              </w:rPr>
            </w:pPr>
            <w:r>
              <w:rPr>
                <w:rFonts w:ascii="Times New Roman" w:hAnsi="Times New Roman" w:cs="Times New Roman"/>
                <w:sz w:val="20"/>
                <w:szCs w:val="20"/>
              </w:rPr>
              <w:t xml:space="preserve"> </w:t>
            </w:r>
            <w:r w:rsidR="006C653E">
              <w:rPr>
                <w:rFonts w:ascii="Times New Roman" w:hAnsi="Times New Roman" w:cs="Times New Roman"/>
                <w:sz w:val="20"/>
                <w:szCs w:val="20"/>
              </w:rPr>
              <w:t xml:space="preserve">Condition (Nostalgia vs. </w:t>
            </w:r>
            <w:r w:rsidR="007F795E">
              <w:rPr>
                <w:rFonts w:ascii="Times New Roman" w:hAnsi="Times New Roman" w:cs="Times New Roman"/>
                <w:sz w:val="20"/>
                <w:szCs w:val="20"/>
              </w:rPr>
              <w:t>Control</w:t>
            </w:r>
            <w:r w:rsidR="006C653E">
              <w:rPr>
                <w:rFonts w:ascii="Times New Roman" w:hAnsi="Times New Roman" w:cs="Times New Roman"/>
                <w:sz w:val="20"/>
                <w:szCs w:val="20"/>
              </w:rPr>
              <w:t>)</w:t>
            </w:r>
          </w:p>
        </w:tc>
        <w:tc>
          <w:tcPr>
            <w:tcW w:w="1464" w:type="dxa"/>
            <w:tcBorders>
              <w:top w:val="nil"/>
              <w:left w:val="nil"/>
              <w:bottom w:val="nil"/>
              <w:right w:val="nil"/>
            </w:tcBorders>
          </w:tcPr>
          <w:p w14:paraId="2767C10B" w14:textId="109219CA" w:rsidR="006C653E" w:rsidRPr="000A170E" w:rsidRDefault="006C653E" w:rsidP="006C653E">
            <w:pPr>
              <w:tabs>
                <w:tab w:val="left" w:pos="3240"/>
              </w:tabs>
              <w:rPr>
                <w:rFonts w:ascii="Times New Roman" w:hAnsi="Times New Roman" w:cs="Times New Roman"/>
                <w:sz w:val="20"/>
                <w:szCs w:val="20"/>
              </w:rPr>
            </w:pPr>
            <w:r>
              <w:rPr>
                <w:rFonts w:ascii="Times New Roman" w:hAnsi="Times New Roman" w:cs="Times New Roman"/>
                <w:sz w:val="20"/>
                <w:szCs w:val="20"/>
              </w:rPr>
              <w:t>0.16 (0.12)</w:t>
            </w:r>
          </w:p>
        </w:tc>
        <w:tc>
          <w:tcPr>
            <w:tcW w:w="1465" w:type="dxa"/>
            <w:tcBorders>
              <w:top w:val="nil"/>
              <w:left w:val="nil"/>
              <w:bottom w:val="nil"/>
              <w:right w:val="nil"/>
            </w:tcBorders>
          </w:tcPr>
          <w:p w14:paraId="52657A71" w14:textId="781F7A23" w:rsidR="006C653E" w:rsidRPr="000A170E" w:rsidRDefault="006C653E" w:rsidP="006C653E">
            <w:pPr>
              <w:tabs>
                <w:tab w:val="left" w:pos="3240"/>
              </w:tabs>
              <w:rPr>
                <w:rFonts w:ascii="Times New Roman" w:hAnsi="Times New Roman" w:cs="Times New Roman"/>
                <w:sz w:val="20"/>
                <w:szCs w:val="20"/>
              </w:rPr>
            </w:pPr>
            <w:r>
              <w:rPr>
                <w:rFonts w:ascii="Times New Roman" w:hAnsi="Times New Roman" w:cs="Times New Roman"/>
                <w:sz w:val="20"/>
                <w:szCs w:val="20"/>
              </w:rPr>
              <w:t>[-0.07, 0.40]</w:t>
            </w:r>
          </w:p>
        </w:tc>
        <w:tc>
          <w:tcPr>
            <w:tcW w:w="1465" w:type="dxa"/>
            <w:tcBorders>
              <w:top w:val="nil"/>
              <w:left w:val="nil"/>
              <w:bottom w:val="nil"/>
              <w:right w:val="nil"/>
            </w:tcBorders>
          </w:tcPr>
          <w:p w14:paraId="1A172AC7" w14:textId="7EFBF650" w:rsidR="006C653E" w:rsidRPr="000A170E" w:rsidRDefault="006C653E" w:rsidP="006C653E">
            <w:pPr>
              <w:tabs>
                <w:tab w:val="left" w:pos="3240"/>
              </w:tabs>
              <w:rPr>
                <w:rFonts w:ascii="Times New Roman" w:hAnsi="Times New Roman" w:cs="Times New Roman"/>
                <w:sz w:val="20"/>
                <w:szCs w:val="20"/>
              </w:rPr>
            </w:pPr>
            <w:r>
              <w:rPr>
                <w:rFonts w:ascii="Times New Roman" w:hAnsi="Times New Roman" w:cs="Times New Roman"/>
                <w:sz w:val="20"/>
                <w:szCs w:val="20"/>
              </w:rPr>
              <w:t>-0.08 (0.12)</w:t>
            </w:r>
          </w:p>
        </w:tc>
        <w:tc>
          <w:tcPr>
            <w:tcW w:w="1465" w:type="dxa"/>
            <w:tcBorders>
              <w:top w:val="nil"/>
              <w:left w:val="nil"/>
              <w:bottom w:val="nil"/>
              <w:right w:val="nil"/>
            </w:tcBorders>
          </w:tcPr>
          <w:p w14:paraId="05D0D316" w14:textId="21865A1C" w:rsidR="006C653E" w:rsidRPr="000A170E" w:rsidRDefault="006C653E" w:rsidP="006C653E">
            <w:pPr>
              <w:tabs>
                <w:tab w:val="left" w:pos="3240"/>
              </w:tabs>
              <w:rPr>
                <w:rFonts w:ascii="Times New Roman" w:hAnsi="Times New Roman" w:cs="Times New Roman"/>
                <w:sz w:val="20"/>
                <w:szCs w:val="20"/>
              </w:rPr>
            </w:pPr>
            <w:r>
              <w:rPr>
                <w:rFonts w:ascii="Times New Roman" w:hAnsi="Times New Roman" w:cs="Times New Roman"/>
                <w:sz w:val="20"/>
                <w:szCs w:val="20"/>
              </w:rPr>
              <w:t>[-0.32, 0.16]</w:t>
            </w:r>
          </w:p>
        </w:tc>
        <w:tc>
          <w:tcPr>
            <w:tcW w:w="1465" w:type="dxa"/>
            <w:tcBorders>
              <w:top w:val="nil"/>
              <w:left w:val="nil"/>
              <w:bottom w:val="nil"/>
              <w:right w:val="nil"/>
            </w:tcBorders>
          </w:tcPr>
          <w:p w14:paraId="373EAEB6" w14:textId="7F197625" w:rsidR="006C653E" w:rsidRPr="000A170E" w:rsidRDefault="006C653E" w:rsidP="006C653E">
            <w:pPr>
              <w:tabs>
                <w:tab w:val="left" w:pos="3240"/>
              </w:tabs>
              <w:rPr>
                <w:rFonts w:ascii="Times New Roman" w:hAnsi="Times New Roman" w:cs="Times New Roman"/>
                <w:sz w:val="20"/>
                <w:szCs w:val="20"/>
              </w:rPr>
            </w:pPr>
            <w:r>
              <w:rPr>
                <w:rFonts w:ascii="Times New Roman" w:hAnsi="Times New Roman" w:cs="Times New Roman"/>
                <w:sz w:val="20"/>
                <w:szCs w:val="20"/>
              </w:rPr>
              <w:t>-0.14 (0.12)</w:t>
            </w:r>
          </w:p>
        </w:tc>
        <w:tc>
          <w:tcPr>
            <w:tcW w:w="1465" w:type="dxa"/>
            <w:tcBorders>
              <w:top w:val="nil"/>
              <w:left w:val="nil"/>
              <w:bottom w:val="nil"/>
              <w:right w:val="nil"/>
            </w:tcBorders>
          </w:tcPr>
          <w:p w14:paraId="7AC14D09" w14:textId="1FFF12C2" w:rsidR="006C653E" w:rsidRPr="000A170E" w:rsidRDefault="006C653E" w:rsidP="006C653E">
            <w:pPr>
              <w:tabs>
                <w:tab w:val="left" w:pos="3240"/>
              </w:tabs>
              <w:rPr>
                <w:rFonts w:ascii="Times New Roman" w:hAnsi="Times New Roman" w:cs="Times New Roman"/>
                <w:sz w:val="20"/>
                <w:szCs w:val="20"/>
              </w:rPr>
            </w:pPr>
            <w:r>
              <w:rPr>
                <w:rFonts w:ascii="Times New Roman" w:hAnsi="Times New Roman" w:cs="Times New Roman"/>
                <w:sz w:val="20"/>
                <w:szCs w:val="20"/>
              </w:rPr>
              <w:t>[-0.38, 0.11]</w:t>
            </w:r>
          </w:p>
        </w:tc>
      </w:tr>
      <w:tr w:rsidR="00816FB8" w:rsidRPr="000A170E" w14:paraId="2E02AF6B" w14:textId="77777777" w:rsidTr="0053188F">
        <w:tc>
          <w:tcPr>
            <w:tcW w:w="3595" w:type="dxa"/>
            <w:tcBorders>
              <w:top w:val="nil"/>
              <w:left w:val="nil"/>
              <w:bottom w:val="nil"/>
              <w:right w:val="nil"/>
            </w:tcBorders>
          </w:tcPr>
          <w:p w14:paraId="1C26B253" w14:textId="6793E7CF" w:rsidR="00816FB8" w:rsidRPr="000A170E" w:rsidRDefault="00816FB8" w:rsidP="00816FB8">
            <w:pPr>
              <w:tabs>
                <w:tab w:val="left" w:pos="3240"/>
              </w:tabs>
              <w:rPr>
                <w:rFonts w:ascii="Times New Roman" w:hAnsi="Times New Roman" w:cs="Times New Roman"/>
                <w:sz w:val="20"/>
                <w:szCs w:val="20"/>
              </w:rPr>
            </w:pPr>
          </w:p>
        </w:tc>
        <w:tc>
          <w:tcPr>
            <w:tcW w:w="1464" w:type="dxa"/>
            <w:tcBorders>
              <w:top w:val="nil"/>
              <w:left w:val="nil"/>
              <w:bottom w:val="nil"/>
              <w:right w:val="nil"/>
            </w:tcBorders>
          </w:tcPr>
          <w:p w14:paraId="1393E921" w14:textId="77777777" w:rsidR="00816FB8" w:rsidRPr="000A170E" w:rsidRDefault="00816FB8" w:rsidP="00816FB8">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2C635BB3" w14:textId="77777777" w:rsidR="00816FB8" w:rsidRPr="000A170E" w:rsidRDefault="00816FB8" w:rsidP="00816FB8">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7AC1AB27" w14:textId="77777777" w:rsidR="00816FB8" w:rsidRPr="000A170E" w:rsidRDefault="00816FB8" w:rsidP="00816FB8">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72D00228" w14:textId="77777777" w:rsidR="00816FB8" w:rsidRPr="000A170E" w:rsidRDefault="00816FB8" w:rsidP="00816FB8">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30EFB6A3" w14:textId="77777777" w:rsidR="00816FB8" w:rsidRPr="000A170E" w:rsidRDefault="00816FB8" w:rsidP="00816FB8">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773E59A9" w14:textId="77777777" w:rsidR="00816FB8" w:rsidRPr="000A170E" w:rsidRDefault="00816FB8" w:rsidP="00816FB8">
            <w:pPr>
              <w:tabs>
                <w:tab w:val="left" w:pos="3240"/>
              </w:tabs>
              <w:rPr>
                <w:rFonts w:ascii="Times New Roman" w:hAnsi="Times New Roman" w:cs="Times New Roman"/>
                <w:sz w:val="20"/>
                <w:szCs w:val="20"/>
              </w:rPr>
            </w:pPr>
          </w:p>
        </w:tc>
      </w:tr>
      <w:tr w:rsidR="00816FB8" w:rsidRPr="000A170E" w14:paraId="7F4DEE18" w14:textId="77777777" w:rsidTr="0053188F">
        <w:tc>
          <w:tcPr>
            <w:tcW w:w="3595" w:type="dxa"/>
            <w:tcBorders>
              <w:top w:val="nil"/>
              <w:left w:val="nil"/>
              <w:bottom w:val="nil"/>
              <w:right w:val="nil"/>
            </w:tcBorders>
          </w:tcPr>
          <w:p w14:paraId="38105BA3" w14:textId="7DB43332" w:rsidR="00816FB8" w:rsidRPr="000A170E" w:rsidRDefault="00816FB8" w:rsidP="00816FB8">
            <w:pPr>
              <w:tabs>
                <w:tab w:val="left" w:pos="3240"/>
              </w:tabs>
              <w:rPr>
                <w:rFonts w:ascii="Times New Roman" w:hAnsi="Times New Roman" w:cs="Times New Roman"/>
                <w:sz w:val="20"/>
                <w:szCs w:val="20"/>
              </w:rPr>
            </w:pPr>
            <w:r>
              <w:rPr>
                <w:rFonts w:ascii="Times New Roman" w:hAnsi="Times New Roman" w:cs="Times New Roman"/>
                <w:sz w:val="20"/>
                <w:szCs w:val="20"/>
              </w:rPr>
              <w:t>Eudaimonic Well-Being</w:t>
            </w:r>
          </w:p>
        </w:tc>
        <w:tc>
          <w:tcPr>
            <w:tcW w:w="1464" w:type="dxa"/>
            <w:tcBorders>
              <w:top w:val="nil"/>
              <w:left w:val="nil"/>
              <w:bottom w:val="nil"/>
              <w:right w:val="nil"/>
            </w:tcBorders>
          </w:tcPr>
          <w:p w14:paraId="669845CB" w14:textId="13E125C0" w:rsidR="00816FB8" w:rsidRPr="000A170E" w:rsidRDefault="00816FB8" w:rsidP="00816FB8">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7ABA64D1" w14:textId="31A4A1D5" w:rsidR="00816FB8" w:rsidRPr="000A170E" w:rsidRDefault="00816FB8" w:rsidP="00816FB8">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5BBAB197" w14:textId="0DC09F1C" w:rsidR="00816FB8" w:rsidRPr="000A170E" w:rsidRDefault="00816FB8" w:rsidP="00816FB8">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243BDDE0" w14:textId="5D0E6EE1" w:rsidR="00816FB8" w:rsidRPr="000A170E" w:rsidRDefault="00816FB8" w:rsidP="00816FB8">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27BBA30F" w14:textId="5F445F72" w:rsidR="00816FB8" w:rsidRPr="000A170E" w:rsidRDefault="00816FB8" w:rsidP="00816FB8">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646B3144" w14:textId="3030E816" w:rsidR="00816FB8" w:rsidRPr="000A170E" w:rsidRDefault="00816FB8" w:rsidP="00816FB8">
            <w:pPr>
              <w:tabs>
                <w:tab w:val="left" w:pos="3240"/>
              </w:tabs>
              <w:rPr>
                <w:rFonts w:ascii="Times New Roman" w:hAnsi="Times New Roman" w:cs="Times New Roman"/>
                <w:sz w:val="20"/>
                <w:szCs w:val="20"/>
              </w:rPr>
            </w:pPr>
          </w:p>
        </w:tc>
      </w:tr>
      <w:tr w:rsidR="00816FB8" w:rsidRPr="000A170E" w14:paraId="5F85A66B" w14:textId="77777777" w:rsidTr="0053188F">
        <w:tc>
          <w:tcPr>
            <w:tcW w:w="3595" w:type="dxa"/>
            <w:tcBorders>
              <w:top w:val="nil"/>
              <w:left w:val="nil"/>
              <w:bottom w:val="nil"/>
              <w:right w:val="nil"/>
            </w:tcBorders>
          </w:tcPr>
          <w:p w14:paraId="6BB3FA3D" w14:textId="3443B042" w:rsidR="00816FB8" w:rsidRPr="000A170E" w:rsidRDefault="00CC4765" w:rsidP="00816FB8">
            <w:pPr>
              <w:tabs>
                <w:tab w:val="left" w:pos="3240"/>
              </w:tabs>
              <w:rPr>
                <w:rFonts w:ascii="Times New Roman" w:hAnsi="Times New Roman" w:cs="Times New Roman"/>
                <w:sz w:val="20"/>
                <w:szCs w:val="20"/>
              </w:rPr>
            </w:pPr>
            <w:r>
              <w:rPr>
                <w:rFonts w:ascii="Times New Roman" w:hAnsi="Times New Roman" w:cs="Times New Roman"/>
                <w:sz w:val="20"/>
                <w:szCs w:val="20"/>
              </w:rPr>
              <w:t xml:space="preserve"> </w:t>
            </w:r>
            <w:r w:rsidR="00816FB8">
              <w:rPr>
                <w:rFonts w:ascii="Times New Roman" w:hAnsi="Times New Roman" w:cs="Times New Roman"/>
                <w:sz w:val="20"/>
                <w:szCs w:val="20"/>
              </w:rPr>
              <w:t>Constant</w:t>
            </w:r>
          </w:p>
        </w:tc>
        <w:tc>
          <w:tcPr>
            <w:tcW w:w="1464" w:type="dxa"/>
            <w:tcBorders>
              <w:top w:val="nil"/>
              <w:left w:val="nil"/>
              <w:bottom w:val="nil"/>
              <w:right w:val="nil"/>
            </w:tcBorders>
          </w:tcPr>
          <w:p w14:paraId="7293E92C" w14:textId="595E9679" w:rsidR="00816FB8" w:rsidRPr="000A170E" w:rsidRDefault="001C0321" w:rsidP="00816FB8">
            <w:pPr>
              <w:tabs>
                <w:tab w:val="left" w:pos="3240"/>
              </w:tabs>
              <w:rPr>
                <w:rFonts w:ascii="Times New Roman" w:hAnsi="Times New Roman" w:cs="Times New Roman"/>
                <w:sz w:val="20"/>
                <w:szCs w:val="20"/>
              </w:rPr>
            </w:pPr>
            <w:r>
              <w:rPr>
                <w:rFonts w:ascii="Times New Roman" w:hAnsi="Times New Roman" w:cs="Times New Roman"/>
                <w:sz w:val="20"/>
                <w:szCs w:val="20"/>
              </w:rPr>
              <w:t>4.91</w:t>
            </w:r>
            <w:r w:rsidR="006B0F56">
              <w:rPr>
                <w:rFonts w:ascii="Times New Roman" w:hAnsi="Times New Roman" w:cs="Times New Roman"/>
                <w:sz w:val="20"/>
                <w:szCs w:val="20"/>
              </w:rPr>
              <w:t xml:space="preserve"> (0.05)</w:t>
            </w:r>
            <w:r>
              <w:rPr>
                <w:rFonts w:ascii="Times New Roman" w:hAnsi="Times New Roman" w:cs="Times New Roman"/>
                <w:sz w:val="20"/>
                <w:szCs w:val="20"/>
              </w:rPr>
              <w:t>***</w:t>
            </w:r>
          </w:p>
        </w:tc>
        <w:tc>
          <w:tcPr>
            <w:tcW w:w="1465" w:type="dxa"/>
            <w:tcBorders>
              <w:top w:val="nil"/>
              <w:left w:val="nil"/>
              <w:bottom w:val="nil"/>
              <w:right w:val="nil"/>
            </w:tcBorders>
          </w:tcPr>
          <w:p w14:paraId="2F65364B" w14:textId="10A0A039" w:rsidR="00816FB8" w:rsidRPr="000A170E" w:rsidRDefault="001C0321" w:rsidP="00816FB8">
            <w:pPr>
              <w:tabs>
                <w:tab w:val="left" w:pos="3240"/>
              </w:tabs>
              <w:rPr>
                <w:rFonts w:ascii="Times New Roman" w:hAnsi="Times New Roman" w:cs="Times New Roman"/>
                <w:sz w:val="20"/>
                <w:szCs w:val="20"/>
              </w:rPr>
            </w:pPr>
            <w:r>
              <w:rPr>
                <w:rFonts w:ascii="Times New Roman" w:hAnsi="Times New Roman" w:cs="Times New Roman"/>
                <w:sz w:val="20"/>
                <w:szCs w:val="20"/>
              </w:rPr>
              <w:t>[4.82, 5.01]</w:t>
            </w:r>
          </w:p>
        </w:tc>
        <w:tc>
          <w:tcPr>
            <w:tcW w:w="1465" w:type="dxa"/>
            <w:tcBorders>
              <w:top w:val="nil"/>
              <w:left w:val="nil"/>
              <w:bottom w:val="nil"/>
              <w:right w:val="nil"/>
            </w:tcBorders>
          </w:tcPr>
          <w:p w14:paraId="58E0B815" w14:textId="1408D79E" w:rsidR="00816FB8" w:rsidRPr="000A170E" w:rsidRDefault="00622914" w:rsidP="00816FB8">
            <w:pPr>
              <w:tabs>
                <w:tab w:val="left" w:pos="3240"/>
              </w:tabs>
              <w:rPr>
                <w:rFonts w:ascii="Times New Roman" w:hAnsi="Times New Roman" w:cs="Times New Roman"/>
                <w:sz w:val="20"/>
                <w:szCs w:val="20"/>
              </w:rPr>
            </w:pPr>
            <w:r>
              <w:rPr>
                <w:rFonts w:ascii="Times New Roman" w:hAnsi="Times New Roman" w:cs="Times New Roman"/>
                <w:sz w:val="20"/>
                <w:szCs w:val="20"/>
              </w:rPr>
              <w:t>5.03 (0.05)***</w:t>
            </w:r>
          </w:p>
        </w:tc>
        <w:tc>
          <w:tcPr>
            <w:tcW w:w="1465" w:type="dxa"/>
            <w:tcBorders>
              <w:top w:val="nil"/>
              <w:left w:val="nil"/>
              <w:bottom w:val="nil"/>
              <w:right w:val="nil"/>
            </w:tcBorders>
          </w:tcPr>
          <w:p w14:paraId="4002D97E" w14:textId="2D8054FE" w:rsidR="00816FB8" w:rsidRPr="000A170E" w:rsidRDefault="00622914" w:rsidP="00816FB8">
            <w:pPr>
              <w:tabs>
                <w:tab w:val="left" w:pos="3240"/>
              </w:tabs>
              <w:rPr>
                <w:rFonts w:ascii="Times New Roman" w:hAnsi="Times New Roman" w:cs="Times New Roman"/>
                <w:sz w:val="20"/>
                <w:szCs w:val="20"/>
              </w:rPr>
            </w:pPr>
            <w:r>
              <w:rPr>
                <w:rFonts w:ascii="Times New Roman" w:hAnsi="Times New Roman" w:cs="Times New Roman"/>
                <w:sz w:val="20"/>
                <w:szCs w:val="20"/>
              </w:rPr>
              <w:t>[4.93, 5.12]</w:t>
            </w:r>
          </w:p>
        </w:tc>
        <w:tc>
          <w:tcPr>
            <w:tcW w:w="1465" w:type="dxa"/>
            <w:tcBorders>
              <w:top w:val="nil"/>
              <w:left w:val="nil"/>
              <w:bottom w:val="nil"/>
              <w:right w:val="nil"/>
            </w:tcBorders>
          </w:tcPr>
          <w:p w14:paraId="485E84C6" w14:textId="0C831A20" w:rsidR="00816FB8" w:rsidRPr="000A170E" w:rsidRDefault="003C1264" w:rsidP="00816FB8">
            <w:pPr>
              <w:tabs>
                <w:tab w:val="left" w:pos="3240"/>
              </w:tabs>
              <w:rPr>
                <w:rFonts w:ascii="Times New Roman" w:hAnsi="Times New Roman" w:cs="Times New Roman"/>
                <w:sz w:val="20"/>
                <w:szCs w:val="20"/>
              </w:rPr>
            </w:pPr>
            <w:r>
              <w:rPr>
                <w:rFonts w:ascii="Times New Roman" w:hAnsi="Times New Roman" w:cs="Times New Roman"/>
                <w:sz w:val="20"/>
                <w:szCs w:val="20"/>
              </w:rPr>
              <w:t>5.11 (0.05)***</w:t>
            </w:r>
          </w:p>
        </w:tc>
        <w:tc>
          <w:tcPr>
            <w:tcW w:w="1465" w:type="dxa"/>
            <w:tcBorders>
              <w:top w:val="nil"/>
              <w:left w:val="nil"/>
              <w:bottom w:val="nil"/>
              <w:right w:val="nil"/>
            </w:tcBorders>
          </w:tcPr>
          <w:p w14:paraId="6D187D23" w14:textId="490C30D8" w:rsidR="00816FB8" w:rsidRPr="000A170E" w:rsidRDefault="003C1264" w:rsidP="00816FB8">
            <w:pPr>
              <w:tabs>
                <w:tab w:val="left" w:pos="3240"/>
              </w:tabs>
              <w:rPr>
                <w:rFonts w:ascii="Times New Roman" w:hAnsi="Times New Roman" w:cs="Times New Roman"/>
                <w:sz w:val="20"/>
                <w:szCs w:val="20"/>
              </w:rPr>
            </w:pPr>
            <w:r>
              <w:rPr>
                <w:rFonts w:ascii="Times New Roman" w:hAnsi="Times New Roman" w:cs="Times New Roman"/>
                <w:sz w:val="20"/>
                <w:szCs w:val="20"/>
              </w:rPr>
              <w:t>[5.02, 5.20]</w:t>
            </w:r>
          </w:p>
        </w:tc>
      </w:tr>
      <w:tr w:rsidR="00816FB8" w:rsidRPr="000A170E" w14:paraId="00486030" w14:textId="77777777" w:rsidTr="00B1456E">
        <w:tc>
          <w:tcPr>
            <w:tcW w:w="3595" w:type="dxa"/>
            <w:tcBorders>
              <w:top w:val="nil"/>
              <w:left w:val="nil"/>
              <w:bottom w:val="nil"/>
              <w:right w:val="nil"/>
            </w:tcBorders>
          </w:tcPr>
          <w:p w14:paraId="254E36B5" w14:textId="7E82F4FE" w:rsidR="00816FB8" w:rsidRPr="000A170E" w:rsidRDefault="00CC4765" w:rsidP="00816FB8">
            <w:pPr>
              <w:tabs>
                <w:tab w:val="left" w:pos="3240"/>
              </w:tabs>
              <w:rPr>
                <w:rFonts w:ascii="Times New Roman" w:hAnsi="Times New Roman" w:cs="Times New Roman"/>
                <w:sz w:val="20"/>
                <w:szCs w:val="20"/>
              </w:rPr>
            </w:pPr>
            <w:r>
              <w:rPr>
                <w:rFonts w:ascii="Times New Roman" w:hAnsi="Times New Roman" w:cs="Times New Roman"/>
                <w:sz w:val="20"/>
                <w:szCs w:val="20"/>
              </w:rPr>
              <w:t xml:space="preserve"> </w:t>
            </w:r>
            <w:r w:rsidR="00816FB8">
              <w:rPr>
                <w:rFonts w:ascii="Times New Roman" w:hAnsi="Times New Roman" w:cs="Times New Roman"/>
                <w:sz w:val="20"/>
                <w:szCs w:val="20"/>
              </w:rPr>
              <w:t>Centered Baseline</w:t>
            </w:r>
          </w:p>
        </w:tc>
        <w:tc>
          <w:tcPr>
            <w:tcW w:w="1464" w:type="dxa"/>
            <w:tcBorders>
              <w:top w:val="nil"/>
              <w:left w:val="nil"/>
              <w:bottom w:val="nil"/>
              <w:right w:val="nil"/>
            </w:tcBorders>
          </w:tcPr>
          <w:p w14:paraId="44957D71" w14:textId="67FB0566" w:rsidR="00816FB8" w:rsidRPr="000A170E" w:rsidRDefault="001C0321" w:rsidP="00816FB8">
            <w:pPr>
              <w:tabs>
                <w:tab w:val="left" w:pos="3240"/>
              </w:tabs>
              <w:rPr>
                <w:rFonts w:ascii="Times New Roman" w:hAnsi="Times New Roman" w:cs="Times New Roman"/>
                <w:sz w:val="20"/>
                <w:szCs w:val="20"/>
              </w:rPr>
            </w:pPr>
            <w:r>
              <w:rPr>
                <w:rFonts w:ascii="Times New Roman" w:hAnsi="Times New Roman" w:cs="Times New Roman"/>
                <w:sz w:val="20"/>
                <w:szCs w:val="20"/>
              </w:rPr>
              <w:t>0.79</w:t>
            </w:r>
            <w:r w:rsidR="006B0F56">
              <w:rPr>
                <w:rFonts w:ascii="Times New Roman" w:hAnsi="Times New Roman" w:cs="Times New Roman"/>
                <w:sz w:val="20"/>
                <w:szCs w:val="20"/>
              </w:rPr>
              <w:t xml:space="preserve"> (0.05)</w:t>
            </w:r>
            <w:r>
              <w:rPr>
                <w:rFonts w:ascii="Times New Roman" w:hAnsi="Times New Roman" w:cs="Times New Roman"/>
                <w:sz w:val="20"/>
                <w:szCs w:val="20"/>
              </w:rPr>
              <w:t>***</w:t>
            </w:r>
          </w:p>
        </w:tc>
        <w:tc>
          <w:tcPr>
            <w:tcW w:w="1465" w:type="dxa"/>
            <w:tcBorders>
              <w:top w:val="nil"/>
              <w:left w:val="nil"/>
              <w:bottom w:val="nil"/>
              <w:right w:val="nil"/>
            </w:tcBorders>
          </w:tcPr>
          <w:p w14:paraId="35FA4107" w14:textId="0A110605" w:rsidR="00816FB8" w:rsidRPr="000A170E" w:rsidRDefault="001C0321" w:rsidP="00816FB8">
            <w:pPr>
              <w:tabs>
                <w:tab w:val="left" w:pos="3240"/>
              </w:tabs>
              <w:rPr>
                <w:rFonts w:ascii="Times New Roman" w:hAnsi="Times New Roman" w:cs="Times New Roman"/>
                <w:sz w:val="20"/>
                <w:szCs w:val="20"/>
              </w:rPr>
            </w:pPr>
            <w:r>
              <w:rPr>
                <w:rFonts w:ascii="Times New Roman" w:hAnsi="Times New Roman" w:cs="Times New Roman"/>
                <w:sz w:val="20"/>
                <w:szCs w:val="20"/>
              </w:rPr>
              <w:t>[0.68, 0.89]</w:t>
            </w:r>
          </w:p>
        </w:tc>
        <w:tc>
          <w:tcPr>
            <w:tcW w:w="1465" w:type="dxa"/>
            <w:tcBorders>
              <w:top w:val="nil"/>
              <w:left w:val="nil"/>
              <w:bottom w:val="nil"/>
              <w:right w:val="nil"/>
            </w:tcBorders>
          </w:tcPr>
          <w:p w14:paraId="5C9D6F60" w14:textId="5D96FCFF" w:rsidR="00816FB8" w:rsidRPr="000A170E" w:rsidRDefault="00622914" w:rsidP="00816FB8">
            <w:pPr>
              <w:tabs>
                <w:tab w:val="left" w:pos="3240"/>
              </w:tabs>
              <w:rPr>
                <w:rFonts w:ascii="Times New Roman" w:hAnsi="Times New Roman" w:cs="Times New Roman"/>
                <w:sz w:val="20"/>
                <w:szCs w:val="20"/>
              </w:rPr>
            </w:pPr>
            <w:r>
              <w:rPr>
                <w:rFonts w:ascii="Times New Roman" w:hAnsi="Times New Roman" w:cs="Times New Roman"/>
                <w:sz w:val="20"/>
                <w:szCs w:val="20"/>
              </w:rPr>
              <w:t>0.83 (0.06)***</w:t>
            </w:r>
          </w:p>
        </w:tc>
        <w:tc>
          <w:tcPr>
            <w:tcW w:w="1465" w:type="dxa"/>
            <w:tcBorders>
              <w:top w:val="nil"/>
              <w:left w:val="nil"/>
              <w:bottom w:val="nil"/>
              <w:right w:val="nil"/>
            </w:tcBorders>
          </w:tcPr>
          <w:p w14:paraId="1EC69ACE" w14:textId="6E68AE49" w:rsidR="00816FB8" w:rsidRPr="000A170E" w:rsidRDefault="00622914" w:rsidP="00816FB8">
            <w:pPr>
              <w:tabs>
                <w:tab w:val="left" w:pos="3240"/>
              </w:tabs>
              <w:rPr>
                <w:rFonts w:ascii="Times New Roman" w:hAnsi="Times New Roman" w:cs="Times New Roman"/>
                <w:sz w:val="20"/>
                <w:szCs w:val="20"/>
              </w:rPr>
            </w:pPr>
            <w:r>
              <w:rPr>
                <w:rFonts w:ascii="Times New Roman" w:hAnsi="Times New Roman" w:cs="Times New Roman"/>
                <w:sz w:val="20"/>
                <w:szCs w:val="20"/>
              </w:rPr>
              <w:t>[0.71, 0.94]</w:t>
            </w:r>
          </w:p>
        </w:tc>
        <w:tc>
          <w:tcPr>
            <w:tcW w:w="1465" w:type="dxa"/>
            <w:tcBorders>
              <w:top w:val="nil"/>
              <w:left w:val="nil"/>
              <w:bottom w:val="nil"/>
              <w:right w:val="nil"/>
            </w:tcBorders>
          </w:tcPr>
          <w:p w14:paraId="442D9E03" w14:textId="46B64E4C" w:rsidR="00816FB8" w:rsidRPr="000A170E" w:rsidRDefault="003C1264" w:rsidP="00816FB8">
            <w:pPr>
              <w:tabs>
                <w:tab w:val="left" w:pos="3240"/>
              </w:tabs>
              <w:rPr>
                <w:rFonts w:ascii="Times New Roman" w:hAnsi="Times New Roman" w:cs="Times New Roman"/>
                <w:sz w:val="20"/>
                <w:szCs w:val="20"/>
              </w:rPr>
            </w:pPr>
            <w:r>
              <w:rPr>
                <w:rFonts w:ascii="Times New Roman" w:hAnsi="Times New Roman" w:cs="Times New Roman"/>
                <w:sz w:val="20"/>
                <w:szCs w:val="20"/>
              </w:rPr>
              <w:t>0.77 (0.05)***</w:t>
            </w:r>
          </w:p>
        </w:tc>
        <w:tc>
          <w:tcPr>
            <w:tcW w:w="1465" w:type="dxa"/>
            <w:tcBorders>
              <w:top w:val="nil"/>
              <w:left w:val="nil"/>
              <w:bottom w:val="nil"/>
              <w:right w:val="nil"/>
            </w:tcBorders>
          </w:tcPr>
          <w:p w14:paraId="2513B661" w14:textId="1A385B57" w:rsidR="00816FB8" w:rsidRPr="000A170E" w:rsidRDefault="003C1264" w:rsidP="00816FB8">
            <w:pPr>
              <w:tabs>
                <w:tab w:val="left" w:pos="3240"/>
              </w:tabs>
              <w:rPr>
                <w:rFonts w:ascii="Times New Roman" w:hAnsi="Times New Roman" w:cs="Times New Roman"/>
                <w:sz w:val="20"/>
                <w:szCs w:val="20"/>
              </w:rPr>
            </w:pPr>
            <w:r>
              <w:rPr>
                <w:rFonts w:ascii="Times New Roman" w:hAnsi="Times New Roman" w:cs="Times New Roman"/>
                <w:sz w:val="20"/>
                <w:szCs w:val="20"/>
              </w:rPr>
              <w:t>[0.67, 0.87]</w:t>
            </w:r>
          </w:p>
        </w:tc>
      </w:tr>
      <w:tr w:rsidR="006C653E" w:rsidRPr="000A170E" w14:paraId="19E4EECB" w14:textId="77777777" w:rsidTr="00B1456E">
        <w:tc>
          <w:tcPr>
            <w:tcW w:w="3595" w:type="dxa"/>
            <w:tcBorders>
              <w:top w:val="nil"/>
              <w:left w:val="nil"/>
              <w:bottom w:val="single" w:sz="4" w:space="0" w:color="auto"/>
              <w:right w:val="nil"/>
            </w:tcBorders>
          </w:tcPr>
          <w:p w14:paraId="739EC6B5" w14:textId="34FC62B6" w:rsidR="006C653E" w:rsidRPr="000A170E" w:rsidRDefault="00CC4765" w:rsidP="006C653E">
            <w:pPr>
              <w:tabs>
                <w:tab w:val="left" w:pos="3240"/>
              </w:tabs>
              <w:rPr>
                <w:rFonts w:ascii="Times New Roman" w:hAnsi="Times New Roman" w:cs="Times New Roman"/>
                <w:sz w:val="20"/>
                <w:szCs w:val="20"/>
              </w:rPr>
            </w:pPr>
            <w:r>
              <w:rPr>
                <w:rFonts w:ascii="Times New Roman" w:hAnsi="Times New Roman" w:cs="Times New Roman"/>
                <w:sz w:val="20"/>
                <w:szCs w:val="20"/>
              </w:rPr>
              <w:t xml:space="preserve"> </w:t>
            </w:r>
            <w:r w:rsidR="006C653E">
              <w:rPr>
                <w:rFonts w:ascii="Times New Roman" w:hAnsi="Times New Roman" w:cs="Times New Roman"/>
                <w:sz w:val="20"/>
                <w:szCs w:val="20"/>
              </w:rPr>
              <w:t xml:space="preserve">Condition (Nostalgia vs. </w:t>
            </w:r>
            <w:r w:rsidR="007F795E">
              <w:rPr>
                <w:rFonts w:ascii="Times New Roman" w:hAnsi="Times New Roman" w:cs="Times New Roman"/>
                <w:sz w:val="20"/>
                <w:szCs w:val="20"/>
              </w:rPr>
              <w:t>Control</w:t>
            </w:r>
            <w:r w:rsidR="006C653E">
              <w:rPr>
                <w:rFonts w:ascii="Times New Roman" w:hAnsi="Times New Roman" w:cs="Times New Roman"/>
                <w:sz w:val="20"/>
                <w:szCs w:val="20"/>
              </w:rPr>
              <w:t>)</w:t>
            </w:r>
          </w:p>
        </w:tc>
        <w:tc>
          <w:tcPr>
            <w:tcW w:w="1464" w:type="dxa"/>
            <w:tcBorders>
              <w:top w:val="nil"/>
              <w:left w:val="nil"/>
              <w:bottom w:val="single" w:sz="4" w:space="0" w:color="auto"/>
              <w:right w:val="nil"/>
            </w:tcBorders>
          </w:tcPr>
          <w:p w14:paraId="2D3A1394" w14:textId="687AB0F7" w:rsidR="006C653E" w:rsidRPr="000A170E" w:rsidRDefault="006C653E" w:rsidP="006C653E">
            <w:pPr>
              <w:tabs>
                <w:tab w:val="left" w:pos="3240"/>
              </w:tabs>
              <w:rPr>
                <w:rFonts w:ascii="Times New Roman" w:hAnsi="Times New Roman" w:cs="Times New Roman"/>
                <w:sz w:val="20"/>
                <w:szCs w:val="20"/>
              </w:rPr>
            </w:pPr>
            <w:r>
              <w:rPr>
                <w:rFonts w:ascii="Times New Roman" w:hAnsi="Times New Roman" w:cs="Times New Roman"/>
                <w:sz w:val="20"/>
                <w:szCs w:val="20"/>
              </w:rPr>
              <w:t>0.17 (0.07)*</w:t>
            </w:r>
          </w:p>
        </w:tc>
        <w:tc>
          <w:tcPr>
            <w:tcW w:w="1465" w:type="dxa"/>
            <w:tcBorders>
              <w:top w:val="nil"/>
              <w:left w:val="nil"/>
              <w:bottom w:val="single" w:sz="4" w:space="0" w:color="auto"/>
              <w:right w:val="nil"/>
            </w:tcBorders>
          </w:tcPr>
          <w:p w14:paraId="280DE65D" w14:textId="6FD343D9" w:rsidR="006C653E" w:rsidRPr="000A170E" w:rsidRDefault="006C653E" w:rsidP="006C653E">
            <w:pPr>
              <w:tabs>
                <w:tab w:val="left" w:pos="3240"/>
              </w:tabs>
              <w:rPr>
                <w:rFonts w:ascii="Times New Roman" w:hAnsi="Times New Roman" w:cs="Times New Roman"/>
                <w:sz w:val="20"/>
                <w:szCs w:val="20"/>
              </w:rPr>
            </w:pPr>
            <w:r>
              <w:rPr>
                <w:rFonts w:ascii="Times New Roman" w:hAnsi="Times New Roman" w:cs="Times New Roman"/>
                <w:sz w:val="20"/>
                <w:szCs w:val="20"/>
              </w:rPr>
              <w:t>[0.04, 0.30]</w:t>
            </w:r>
          </w:p>
        </w:tc>
        <w:tc>
          <w:tcPr>
            <w:tcW w:w="1465" w:type="dxa"/>
            <w:tcBorders>
              <w:top w:val="nil"/>
              <w:left w:val="nil"/>
              <w:bottom w:val="single" w:sz="4" w:space="0" w:color="auto"/>
              <w:right w:val="nil"/>
            </w:tcBorders>
          </w:tcPr>
          <w:p w14:paraId="384B5035" w14:textId="291EBBC9" w:rsidR="006C653E" w:rsidRPr="000A170E" w:rsidRDefault="006C653E" w:rsidP="006C653E">
            <w:pPr>
              <w:tabs>
                <w:tab w:val="left" w:pos="3240"/>
              </w:tabs>
              <w:rPr>
                <w:rFonts w:ascii="Times New Roman" w:hAnsi="Times New Roman" w:cs="Times New Roman"/>
                <w:sz w:val="20"/>
                <w:szCs w:val="20"/>
              </w:rPr>
            </w:pPr>
            <w:r>
              <w:rPr>
                <w:rFonts w:ascii="Times New Roman" w:hAnsi="Times New Roman" w:cs="Times New Roman"/>
                <w:sz w:val="20"/>
                <w:szCs w:val="20"/>
              </w:rPr>
              <w:t>0.02 (0.07)</w:t>
            </w:r>
          </w:p>
        </w:tc>
        <w:tc>
          <w:tcPr>
            <w:tcW w:w="1465" w:type="dxa"/>
            <w:tcBorders>
              <w:top w:val="nil"/>
              <w:left w:val="nil"/>
              <w:bottom w:val="single" w:sz="4" w:space="0" w:color="auto"/>
              <w:right w:val="nil"/>
            </w:tcBorders>
          </w:tcPr>
          <w:p w14:paraId="3C50D39A" w14:textId="46D8C181" w:rsidR="006C653E" w:rsidRPr="000A170E" w:rsidRDefault="006C653E" w:rsidP="006C653E">
            <w:pPr>
              <w:tabs>
                <w:tab w:val="left" w:pos="3240"/>
              </w:tabs>
              <w:rPr>
                <w:rFonts w:ascii="Times New Roman" w:hAnsi="Times New Roman" w:cs="Times New Roman"/>
                <w:sz w:val="20"/>
                <w:szCs w:val="20"/>
              </w:rPr>
            </w:pPr>
            <w:r>
              <w:rPr>
                <w:rFonts w:ascii="Times New Roman" w:hAnsi="Times New Roman" w:cs="Times New Roman"/>
                <w:sz w:val="20"/>
                <w:szCs w:val="20"/>
              </w:rPr>
              <w:t>[-0.13, 0.16]</w:t>
            </w:r>
          </w:p>
        </w:tc>
        <w:tc>
          <w:tcPr>
            <w:tcW w:w="1465" w:type="dxa"/>
            <w:tcBorders>
              <w:top w:val="nil"/>
              <w:left w:val="nil"/>
              <w:bottom w:val="single" w:sz="4" w:space="0" w:color="auto"/>
              <w:right w:val="nil"/>
            </w:tcBorders>
          </w:tcPr>
          <w:p w14:paraId="03D28654" w14:textId="34E38F73" w:rsidR="006C653E" w:rsidRPr="000A170E" w:rsidRDefault="006C653E" w:rsidP="006C653E">
            <w:pPr>
              <w:tabs>
                <w:tab w:val="left" w:pos="3240"/>
              </w:tabs>
              <w:rPr>
                <w:rFonts w:ascii="Times New Roman" w:hAnsi="Times New Roman" w:cs="Times New Roman"/>
                <w:sz w:val="20"/>
                <w:szCs w:val="20"/>
              </w:rPr>
            </w:pPr>
            <w:r>
              <w:rPr>
                <w:rFonts w:ascii="Times New Roman" w:hAnsi="Times New Roman" w:cs="Times New Roman"/>
                <w:sz w:val="20"/>
                <w:szCs w:val="20"/>
              </w:rPr>
              <w:t>-0.05 (0.07)</w:t>
            </w:r>
          </w:p>
        </w:tc>
        <w:tc>
          <w:tcPr>
            <w:tcW w:w="1465" w:type="dxa"/>
            <w:tcBorders>
              <w:top w:val="nil"/>
              <w:left w:val="nil"/>
              <w:bottom w:val="single" w:sz="4" w:space="0" w:color="auto"/>
              <w:right w:val="nil"/>
            </w:tcBorders>
          </w:tcPr>
          <w:p w14:paraId="3E77EDA7" w14:textId="07836D64" w:rsidR="006C653E" w:rsidRPr="000A170E" w:rsidRDefault="006C653E" w:rsidP="006C653E">
            <w:pPr>
              <w:tabs>
                <w:tab w:val="left" w:pos="3240"/>
              </w:tabs>
              <w:rPr>
                <w:rFonts w:ascii="Times New Roman" w:hAnsi="Times New Roman" w:cs="Times New Roman"/>
                <w:sz w:val="20"/>
                <w:szCs w:val="20"/>
              </w:rPr>
            </w:pPr>
            <w:r>
              <w:rPr>
                <w:rFonts w:ascii="Times New Roman" w:hAnsi="Times New Roman" w:cs="Times New Roman"/>
                <w:sz w:val="20"/>
                <w:szCs w:val="20"/>
              </w:rPr>
              <w:t>[-0.18, 0.08]</w:t>
            </w:r>
          </w:p>
        </w:tc>
      </w:tr>
    </w:tbl>
    <w:p w14:paraId="0BECE502" w14:textId="307847DD" w:rsidR="00757ABA" w:rsidRPr="00757ABA" w:rsidRDefault="000C37C9" w:rsidP="00757ABA">
      <w:pPr>
        <w:tabs>
          <w:tab w:val="left" w:pos="3240"/>
        </w:tabs>
        <w:spacing w:after="0" w:line="240" w:lineRule="auto"/>
        <w:rPr>
          <w:rFonts w:ascii="Times New Roman" w:hAnsi="Times New Roman" w:cs="Times New Roman"/>
          <w:sz w:val="20"/>
          <w:szCs w:val="20"/>
        </w:rPr>
      </w:pPr>
      <w:r>
        <w:rPr>
          <w:rFonts w:ascii="Times New Roman" w:hAnsi="Times New Roman" w:cs="Times New Roman"/>
          <w:i/>
          <w:sz w:val="20"/>
          <w:szCs w:val="20"/>
        </w:rPr>
        <w:t>Note:</w:t>
      </w:r>
      <w:r w:rsidR="00757ABA" w:rsidRPr="00785F86">
        <w:rPr>
          <w:rFonts w:ascii="Times New Roman" w:hAnsi="Times New Roman" w:cs="Times New Roman"/>
          <w:i/>
          <w:sz w:val="20"/>
          <w:szCs w:val="20"/>
        </w:rPr>
        <w:t xml:space="preserve"> </w:t>
      </w:r>
      <w:r w:rsidR="00757ABA" w:rsidRPr="00785F86">
        <w:rPr>
          <w:rFonts w:ascii="Times New Roman" w:hAnsi="Times New Roman" w:cs="Times New Roman"/>
          <w:sz w:val="20"/>
          <w:szCs w:val="20"/>
        </w:rPr>
        <w:t>Condition is dummy coded (</w:t>
      </w:r>
      <w:r w:rsidR="00965BA4">
        <w:rPr>
          <w:rFonts w:ascii="Times New Roman" w:hAnsi="Times New Roman" w:cs="Times New Roman"/>
          <w:sz w:val="20"/>
          <w:szCs w:val="20"/>
        </w:rPr>
        <w:t>n</w:t>
      </w:r>
      <w:r w:rsidR="00757ABA" w:rsidRPr="00785F86">
        <w:rPr>
          <w:rFonts w:ascii="Times New Roman" w:hAnsi="Times New Roman" w:cs="Times New Roman"/>
          <w:sz w:val="20"/>
          <w:szCs w:val="20"/>
        </w:rPr>
        <w:t xml:space="preserve">ostalgia = 1; </w:t>
      </w:r>
      <w:r w:rsidR="00965BA4">
        <w:rPr>
          <w:rFonts w:ascii="Times New Roman" w:hAnsi="Times New Roman" w:cs="Times New Roman"/>
          <w:sz w:val="20"/>
          <w:szCs w:val="20"/>
        </w:rPr>
        <w:t>c</w:t>
      </w:r>
      <w:r w:rsidR="007F795E">
        <w:rPr>
          <w:rFonts w:ascii="Times New Roman" w:hAnsi="Times New Roman" w:cs="Times New Roman"/>
          <w:sz w:val="20"/>
          <w:szCs w:val="20"/>
        </w:rPr>
        <w:t>ontrol</w:t>
      </w:r>
      <w:r w:rsidR="00757ABA" w:rsidRPr="00785F86">
        <w:rPr>
          <w:rFonts w:ascii="Times New Roman" w:hAnsi="Times New Roman" w:cs="Times New Roman"/>
          <w:sz w:val="20"/>
          <w:szCs w:val="20"/>
        </w:rPr>
        <w:t xml:space="preserve"> = 0)</w:t>
      </w:r>
      <w:r w:rsidR="00757ABA">
        <w:rPr>
          <w:rFonts w:ascii="Times New Roman" w:hAnsi="Times New Roman" w:cs="Times New Roman"/>
          <w:sz w:val="20"/>
          <w:szCs w:val="20"/>
        </w:rPr>
        <w:t xml:space="preserve"> and baseline levels of each outcome is centered. Thus,</w:t>
      </w:r>
      <w:r w:rsidR="00757ABA" w:rsidRPr="00785F86">
        <w:rPr>
          <w:rFonts w:ascii="Times New Roman" w:hAnsi="Times New Roman" w:cs="Times New Roman"/>
          <w:sz w:val="20"/>
          <w:szCs w:val="20"/>
        </w:rPr>
        <w:t xml:space="preserve"> the </w:t>
      </w:r>
      <w:r w:rsidR="00965BA4">
        <w:rPr>
          <w:rFonts w:ascii="Times New Roman" w:hAnsi="Times New Roman" w:cs="Times New Roman"/>
          <w:sz w:val="20"/>
          <w:szCs w:val="20"/>
        </w:rPr>
        <w:t>c</w:t>
      </w:r>
      <w:r w:rsidR="00757ABA" w:rsidRPr="00785F86">
        <w:rPr>
          <w:rFonts w:ascii="Times New Roman" w:hAnsi="Times New Roman" w:cs="Times New Roman"/>
          <w:sz w:val="20"/>
          <w:szCs w:val="20"/>
        </w:rPr>
        <w:t xml:space="preserve">onstant is the average score on the dependent variable for people in the </w:t>
      </w:r>
      <w:r w:rsidR="00965BA4">
        <w:rPr>
          <w:rFonts w:ascii="Times New Roman" w:hAnsi="Times New Roman" w:cs="Times New Roman"/>
          <w:sz w:val="20"/>
          <w:szCs w:val="20"/>
        </w:rPr>
        <w:t>c</w:t>
      </w:r>
      <w:r w:rsidR="007F795E">
        <w:rPr>
          <w:rFonts w:ascii="Times New Roman" w:hAnsi="Times New Roman" w:cs="Times New Roman"/>
          <w:sz w:val="20"/>
          <w:szCs w:val="20"/>
        </w:rPr>
        <w:t>ontrol</w:t>
      </w:r>
      <w:r w:rsidR="00757ABA" w:rsidRPr="00785F86">
        <w:rPr>
          <w:rFonts w:ascii="Times New Roman" w:hAnsi="Times New Roman" w:cs="Times New Roman"/>
          <w:sz w:val="20"/>
          <w:szCs w:val="20"/>
        </w:rPr>
        <w:t xml:space="preserve"> condition</w:t>
      </w:r>
      <w:r w:rsidR="00757ABA">
        <w:rPr>
          <w:rFonts w:ascii="Times New Roman" w:hAnsi="Times New Roman" w:cs="Times New Roman"/>
          <w:sz w:val="20"/>
          <w:szCs w:val="20"/>
        </w:rPr>
        <w:t xml:space="preserve"> at the aver</w:t>
      </w:r>
      <w:r w:rsidR="005E074C">
        <w:rPr>
          <w:rFonts w:ascii="Times New Roman" w:hAnsi="Times New Roman" w:cs="Times New Roman"/>
          <w:sz w:val="20"/>
          <w:szCs w:val="20"/>
        </w:rPr>
        <w:t>age level of</w:t>
      </w:r>
      <w:r w:rsidR="00757ABA">
        <w:rPr>
          <w:rFonts w:ascii="Times New Roman" w:hAnsi="Times New Roman" w:cs="Times New Roman"/>
          <w:sz w:val="20"/>
          <w:szCs w:val="20"/>
        </w:rPr>
        <w:t xml:space="preserve"> the baseline outcome.</w:t>
      </w:r>
      <w:r w:rsidR="00757ABA" w:rsidRPr="00785F86">
        <w:rPr>
          <w:rFonts w:ascii="Times New Roman" w:hAnsi="Times New Roman" w:cs="Times New Roman"/>
          <w:sz w:val="20"/>
          <w:szCs w:val="20"/>
        </w:rPr>
        <w:t xml:space="preserve"> </w:t>
      </w:r>
      <w:r w:rsidR="00757ABA">
        <w:rPr>
          <w:rFonts w:ascii="Times New Roman" w:hAnsi="Times New Roman" w:cs="Times New Roman"/>
          <w:sz w:val="20"/>
          <w:szCs w:val="20"/>
        </w:rPr>
        <w:t xml:space="preserve">Condition is the effect of being in the </w:t>
      </w:r>
      <w:r w:rsidR="00965BA4">
        <w:rPr>
          <w:rFonts w:ascii="Times New Roman" w:hAnsi="Times New Roman" w:cs="Times New Roman"/>
          <w:sz w:val="20"/>
          <w:szCs w:val="20"/>
        </w:rPr>
        <w:t>n</w:t>
      </w:r>
      <w:r w:rsidR="00757ABA">
        <w:rPr>
          <w:rFonts w:ascii="Times New Roman" w:hAnsi="Times New Roman" w:cs="Times New Roman"/>
          <w:sz w:val="20"/>
          <w:szCs w:val="20"/>
        </w:rPr>
        <w:t>ostalgia (</w:t>
      </w:r>
      <w:r w:rsidR="00CD11A9">
        <w:rPr>
          <w:rFonts w:ascii="Times New Roman" w:hAnsi="Times New Roman" w:cs="Times New Roman"/>
          <w:sz w:val="20"/>
          <w:szCs w:val="20"/>
        </w:rPr>
        <w:t xml:space="preserve">vs. </w:t>
      </w:r>
      <w:r w:rsidR="00965BA4">
        <w:rPr>
          <w:rFonts w:ascii="Times New Roman" w:hAnsi="Times New Roman" w:cs="Times New Roman"/>
          <w:sz w:val="20"/>
          <w:szCs w:val="20"/>
        </w:rPr>
        <w:t>c</w:t>
      </w:r>
      <w:r w:rsidR="007F795E">
        <w:rPr>
          <w:rFonts w:ascii="Times New Roman" w:hAnsi="Times New Roman" w:cs="Times New Roman"/>
          <w:sz w:val="20"/>
          <w:szCs w:val="20"/>
        </w:rPr>
        <w:t>ontrol</w:t>
      </w:r>
      <w:r w:rsidR="00757ABA">
        <w:rPr>
          <w:rFonts w:ascii="Times New Roman" w:hAnsi="Times New Roman" w:cs="Times New Roman"/>
          <w:sz w:val="20"/>
          <w:szCs w:val="20"/>
        </w:rPr>
        <w:t xml:space="preserve">) condition in addition to the </w:t>
      </w:r>
      <w:r w:rsidR="00965BA4">
        <w:rPr>
          <w:rFonts w:ascii="Times New Roman" w:hAnsi="Times New Roman" w:cs="Times New Roman"/>
          <w:sz w:val="20"/>
          <w:szCs w:val="20"/>
        </w:rPr>
        <w:t>c</w:t>
      </w:r>
      <w:r w:rsidR="00757ABA">
        <w:rPr>
          <w:rFonts w:ascii="Times New Roman" w:hAnsi="Times New Roman" w:cs="Times New Roman"/>
          <w:sz w:val="20"/>
          <w:szCs w:val="20"/>
        </w:rPr>
        <w:t xml:space="preserve">onstant. </w:t>
      </w:r>
      <w:r w:rsidR="00292F93">
        <w:rPr>
          <w:rFonts w:ascii="Times New Roman" w:hAnsi="Times New Roman" w:cs="Times New Roman"/>
          <w:sz w:val="20"/>
          <w:szCs w:val="20"/>
        </w:rPr>
        <w:t>Unstandardized parameter estimates and c</w:t>
      </w:r>
      <w:r w:rsidR="00757ABA" w:rsidRPr="00757ABA">
        <w:rPr>
          <w:rFonts w:ascii="Times New Roman" w:hAnsi="Times New Roman" w:cs="Times New Roman"/>
          <w:sz w:val="20"/>
          <w:szCs w:val="20"/>
        </w:rPr>
        <w:t xml:space="preserve">onfidence intervals are calculated </w:t>
      </w:r>
      <w:r w:rsidR="00EA4AE5">
        <w:rPr>
          <w:rFonts w:ascii="Times New Roman" w:hAnsi="Times New Roman" w:cs="Times New Roman"/>
          <w:sz w:val="20"/>
          <w:szCs w:val="20"/>
        </w:rPr>
        <w:t>with</w:t>
      </w:r>
      <w:r w:rsidR="00757ABA" w:rsidRPr="00757ABA">
        <w:rPr>
          <w:rFonts w:ascii="Times New Roman" w:hAnsi="Times New Roman" w:cs="Times New Roman"/>
          <w:sz w:val="20"/>
          <w:szCs w:val="20"/>
        </w:rPr>
        <w:t xml:space="preserve"> Ordinary</w:t>
      </w:r>
      <w:r w:rsidR="00EA4AE5">
        <w:rPr>
          <w:rFonts w:ascii="Times New Roman" w:hAnsi="Times New Roman" w:cs="Times New Roman"/>
          <w:sz w:val="20"/>
          <w:szCs w:val="20"/>
        </w:rPr>
        <w:t xml:space="preserve"> Least Squares regression</w:t>
      </w:r>
      <w:r w:rsidR="00757ABA" w:rsidRPr="00757ABA">
        <w:rPr>
          <w:rFonts w:ascii="Times New Roman" w:hAnsi="Times New Roman" w:cs="Times New Roman"/>
          <w:sz w:val="20"/>
          <w:szCs w:val="20"/>
        </w:rPr>
        <w:t xml:space="preserve"> (i.e., they are not bootstrapped). </w:t>
      </w:r>
    </w:p>
    <w:p w14:paraId="7BE84A54" w14:textId="7A9821C8" w:rsidR="00A1284B" w:rsidRDefault="001C4501" w:rsidP="00757ABA">
      <w:pPr>
        <w:tabs>
          <w:tab w:val="left" w:pos="3240"/>
        </w:tabs>
        <w:spacing w:after="0" w:line="240" w:lineRule="auto"/>
        <w:rPr>
          <w:rFonts w:ascii="Times New Roman" w:hAnsi="Times New Roman" w:cs="Times New Roman"/>
          <w:sz w:val="24"/>
          <w:szCs w:val="24"/>
        </w:rPr>
      </w:pPr>
      <w:r w:rsidRPr="00CF6D89">
        <w:rPr>
          <w:rFonts w:ascii="Times New Roman" w:hAnsi="Times New Roman" w:cs="Times New Roman"/>
          <w:sz w:val="20"/>
          <w:szCs w:val="20"/>
          <w:vertAlign w:val="superscript"/>
        </w:rPr>
        <w:t>†</w:t>
      </w:r>
      <w:r>
        <w:rPr>
          <w:rFonts w:ascii="Times New Roman" w:hAnsi="Times New Roman" w:cs="Times New Roman"/>
          <w:i/>
          <w:sz w:val="24"/>
          <w:szCs w:val="24"/>
        </w:rPr>
        <w:t>p</w:t>
      </w:r>
      <w:r w:rsidR="00183AD3">
        <w:rPr>
          <w:rFonts w:ascii="Times New Roman" w:hAnsi="Times New Roman" w:cs="Times New Roman"/>
          <w:i/>
          <w:sz w:val="24"/>
          <w:szCs w:val="24"/>
        </w:rPr>
        <w:t xml:space="preserve"> </w:t>
      </w:r>
      <w:r>
        <w:rPr>
          <w:rFonts w:ascii="Times New Roman" w:hAnsi="Times New Roman" w:cs="Times New Roman"/>
          <w:i/>
          <w:sz w:val="24"/>
          <w:szCs w:val="24"/>
        </w:rPr>
        <w:t>&lt;</w:t>
      </w:r>
      <w:r w:rsidR="00A1284B">
        <w:rPr>
          <w:rFonts w:ascii="Times New Roman" w:hAnsi="Times New Roman" w:cs="Times New Roman"/>
          <w:sz w:val="24"/>
          <w:szCs w:val="24"/>
        </w:rPr>
        <w:t xml:space="preserve"> .10</w:t>
      </w:r>
      <w:r>
        <w:rPr>
          <w:rFonts w:ascii="Times New Roman" w:hAnsi="Times New Roman" w:cs="Times New Roman"/>
          <w:sz w:val="24"/>
          <w:szCs w:val="24"/>
        </w:rPr>
        <w:t>; *</w:t>
      </w:r>
      <w:r>
        <w:rPr>
          <w:rFonts w:ascii="Times New Roman" w:hAnsi="Times New Roman" w:cs="Times New Roman"/>
          <w:i/>
          <w:sz w:val="24"/>
          <w:szCs w:val="24"/>
        </w:rPr>
        <w:t>p &lt;</w:t>
      </w:r>
      <w:r>
        <w:rPr>
          <w:rFonts w:ascii="Times New Roman" w:hAnsi="Times New Roman" w:cs="Times New Roman"/>
          <w:sz w:val="24"/>
          <w:szCs w:val="24"/>
        </w:rPr>
        <w:t xml:space="preserve"> .05; **</w:t>
      </w:r>
      <w:r>
        <w:rPr>
          <w:rFonts w:ascii="Times New Roman" w:hAnsi="Times New Roman" w:cs="Times New Roman"/>
          <w:i/>
          <w:sz w:val="24"/>
          <w:szCs w:val="24"/>
        </w:rPr>
        <w:t>p</w:t>
      </w:r>
      <w:r>
        <w:rPr>
          <w:rFonts w:ascii="Times New Roman" w:hAnsi="Times New Roman" w:cs="Times New Roman"/>
          <w:sz w:val="24"/>
          <w:szCs w:val="24"/>
        </w:rPr>
        <w:t xml:space="preserve"> &lt; .01</w:t>
      </w:r>
      <w:r w:rsidR="00A1284B">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 xml:space="preserve">p </w:t>
      </w:r>
      <w:r>
        <w:rPr>
          <w:rFonts w:ascii="Times New Roman" w:hAnsi="Times New Roman" w:cs="Times New Roman"/>
          <w:sz w:val="24"/>
          <w:szCs w:val="24"/>
        </w:rPr>
        <w:t xml:space="preserve">&lt; </w:t>
      </w:r>
      <w:r w:rsidR="00A1284B">
        <w:rPr>
          <w:rFonts w:ascii="Times New Roman" w:hAnsi="Times New Roman" w:cs="Times New Roman"/>
          <w:sz w:val="24"/>
          <w:szCs w:val="24"/>
        </w:rPr>
        <w:t>.001***</w:t>
      </w:r>
    </w:p>
    <w:p w14:paraId="50B69CD2" w14:textId="77777777" w:rsidR="00A1284B" w:rsidRDefault="00A1284B" w:rsidP="00AA7E8D">
      <w:pPr>
        <w:spacing w:after="0" w:line="480" w:lineRule="auto"/>
        <w:ind w:left="720" w:hanging="720"/>
        <w:rPr>
          <w:rFonts w:ascii="Times New Roman" w:hAnsi="Times New Roman" w:cs="Times New Roman"/>
          <w:iCs/>
          <w:sz w:val="24"/>
          <w:szCs w:val="24"/>
        </w:rPr>
        <w:sectPr w:rsidR="00A1284B" w:rsidSect="00A1284B">
          <w:pgSz w:w="15840" w:h="12240" w:orient="landscape"/>
          <w:pgMar w:top="1440" w:right="1440" w:bottom="1440" w:left="1440" w:header="720" w:footer="720" w:gutter="0"/>
          <w:cols w:space="720"/>
          <w:docGrid w:linePitch="360"/>
        </w:sectPr>
      </w:pPr>
    </w:p>
    <w:p w14:paraId="15C73D5D" w14:textId="232A30B8" w:rsidR="00FD4143" w:rsidRPr="00DD72A0" w:rsidRDefault="00FD4143" w:rsidP="00FD4143">
      <w:pPr>
        <w:tabs>
          <w:tab w:val="left" w:pos="3240"/>
        </w:tabs>
        <w:spacing w:after="0" w:line="240" w:lineRule="auto"/>
        <w:rPr>
          <w:rFonts w:ascii="Times New Roman" w:hAnsi="Times New Roman" w:cs="Times New Roman"/>
          <w:b/>
          <w:bCs/>
          <w:sz w:val="24"/>
          <w:szCs w:val="24"/>
        </w:rPr>
      </w:pPr>
      <w:r w:rsidRPr="00DD72A0">
        <w:rPr>
          <w:rFonts w:ascii="Times New Roman" w:hAnsi="Times New Roman" w:cs="Times New Roman"/>
          <w:b/>
          <w:bCs/>
          <w:sz w:val="24"/>
          <w:szCs w:val="24"/>
        </w:rPr>
        <w:lastRenderedPageBreak/>
        <w:t>Table 3</w:t>
      </w:r>
    </w:p>
    <w:p w14:paraId="1789D687" w14:textId="77777777" w:rsidR="00FD4143" w:rsidRDefault="00FD4143" w:rsidP="00FD4143">
      <w:pPr>
        <w:tabs>
          <w:tab w:val="left" w:pos="3240"/>
        </w:tabs>
        <w:spacing w:after="0" w:line="240" w:lineRule="auto"/>
        <w:rPr>
          <w:rFonts w:ascii="Times New Roman" w:hAnsi="Times New Roman" w:cs="Times New Roman"/>
          <w:sz w:val="24"/>
          <w:szCs w:val="24"/>
        </w:rPr>
      </w:pPr>
    </w:p>
    <w:p w14:paraId="1DF7C64C" w14:textId="3A0E5DB8" w:rsidR="00FD4143" w:rsidRDefault="00FD4143" w:rsidP="004153F8">
      <w:pPr>
        <w:tabs>
          <w:tab w:val="left" w:pos="2160"/>
          <w:tab w:val="left" w:pos="3240"/>
        </w:tabs>
        <w:spacing w:after="0" w:line="480" w:lineRule="auto"/>
        <w:rPr>
          <w:rFonts w:ascii="Times New Roman" w:hAnsi="Times New Roman" w:cs="Times New Roman"/>
          <w:i/>
          <w:sz w:val="24"/>
          <w:szCs w:val="24"/>
        </w:rPr>
      </w:pPr>
      <w:r>
        <w:rPr>
          <w:rFonts w:ascii="Times New Roman" w:hAnsi="Times New Roman" w:cs="Times New Roman"/>
          <w:i/>
          <w:sz w:val="24"/>
          <w:szCs w:val="24"/>
        </w:rPr>
        <w:t>Indirect Effect of Nostalgia (</w:t>
      </w:r>
      <w:r w:rsidR="00ED2002">
        <w:rPr>
          <w:rFonts w:ascii="Times New Roman" w:hAnsi="Times New Roman" w:cs="Times New Roman"/>
          <w:i/>
          <w:sz w:val="24"/>
          <w:szCs w:val="24"/>
        </w:rPr>
        <w:t xml:space="preserve">vs. </w:t>
      </w:r>
      <w:r w:rsidR="007F795E">
        <w:rPr>
          <w:rFonts w:ascii="Times New Roman" w:hAnsi="Times New Roman" w:cs="Times New Roman"/>
          <w:i/>
          <w:sz w:val="24"/>
          <w:szCs w:val="24"/>
        </w:rPr>
        <w:t>Control</w:t>
      </w:r>
      <w:r>
        <w:rPr>
          <w:rFonts w:ascii="Times New Roman" w:hAnsi="Times New Roman" w:cs="Times New Roman"/>
          <w:i/>
          <w:sz w:val="24"/>
          <w:szCs w:val="24"/>
        </w:rPr>
        <w:t xml:space="preserve">) Condition on Outcomes via </w:t>
      </w:r>
      <w:r w:rsidR="00345524">
        <w:rPr>
          <w:rFonts w:ascii="Times New Roman" w:hAnsi="Times New Roman" w:cs="Times New Roman"/>
          <w:i/>
          <w:sz w:val="24"/>
          <w:szCs w:val="24"/>
        </w:rPr>
        <w:t>Social</w:t>
      </w:r>
      <w:r w:rsidR="00A6613F">
        <w:rPr>
          <w:rFonts w:ascii="Times New Roman" w:hAnsi="Times New Roman" w:cs="Times New Roman"/>
          <w:i/>
          <w:sz w:val="24"/>
          <w:szCs w:val="24"/>
        </w:rPr>
        <w:t xml:space="preserve"> </w:t>
      </w:r>
      <w:r>
        <w:rPr>
          <w:rFonts w:ascii="Times New Roman" w:hAnsi="Times New Roman" w:cs="Times New Roman"/>
          <w:i/>
          <w:sz w:val="24"/>
          <w:szCs w:val="24"/>
        </w:rPr>
        <w:t>Connectednes</w:t>
      </w:r>
      <w:r w:rsidR="00B23F9D">
        <w:rPr>
          <w:rFonts w:ascii="Times New Roman" w:hAnsi="Times New Roman" w:cs="Times New Roman"/>
          <w:i/>
          <w:sz w:val="24"/>
          <w:szCs w:val="24"/>
        </w:rPr>
        <w:t>s, Meaning, and Self-Continuity</w:t>
      </w:r>
    </w:p>
    <w:tbl>
      <w:tblPr>
        <w:tblStyle w:val="TableGrid"/>
        <w:tblW w:w="111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1620"/>
        <w:gridCol w:w="1470"/>
        <w:gridCol w:w="1465"/>
        <w:gridCol w:w="1465"/>
        <w:gridCol w:w="1465"/>
        <w:gridCol w:w="1465"/>
      </w:tblGrid>
      <w:tr w:rsidR="00FD4143" w:rsidRPr="000A170E" w14:paraId="4F283FF3" w14:textId="77777777" w:rsidTr="00B1456E">
        <w:tc>
          <w:tcPr>
            <w:tcW w:w="2245" w:type="dxa"/>
            <w:tcBorders>
              <w:top w:val="single" w:sz="4" w:space="0" w:color="auto"/>
            </w:tcBorders>
          </w:tcPr>
          <w:p w14:paraId="457F0F80" w14:textId="77777777" w:rsidR="00FD4143" w:rsidRPr="000A170E" w:rsidRDefault="00FD4143" w:rsidP="00690522">
            <w:pPr>
              <w:tabs>
                <w:tab w:val="left" w:pos="3240"/>
              </w:tabs>
              <w:jc w:val="center"/>
              <w:rPr>
                <w:rFonts w:ascii="Times New Roman" w:hAnsi="Times New Roman" w:cs="Times New Roman"/>
                <w:sz w:val="20"/>
                <w:szCs w:val="20"/>
              </w:rPr>
            </w:pPr>
            <w:r>
              <w:rPr>
                <w:rFonts w:ascii="Times New Roman" w:hAnsi="Times New Roman" w:cs="Times New Roman"/>
                <w:sz w:val="20"/>
                <w:szCs w:val="20"/>
              </w:rPr>
              <w:t>Outcomes</w:t>
            </w:r>
          </w:p>
        </w:tc>
        <w:tc>
          <w:tcPr>
            <w:tcW w:w="3090" w:type="dxa"/>
            <w:gridSpan w:val="2"/>
            <w:tcBorders>
              <w:top w:val="single" w:sz="4" w:space="0" w:color="auto"/>
            </w:tcBorders>
          </w:tcPr>
          <w:p w14:paraId="36827CB0" w14:textId="77777777" w:rsidR="00FD4143" w:rsidRPr="000A170E" w:rsidRDefault="00FD4143" w:rsidP="00690522">
            <w:pPr>
              <w:tabs>
                <w:tab w:val="left" w:pos="3240"/>
              </w:tabs>
              <w:jc w:val="center"/>
              <w:rPr>
                <w:rFonts w:ascii="Times New Roman" w:hAnsi="Times New Roman" w:cs="Times New Roman"/>
                <w:sz w:val="20"/>
                <w:szCs w:val="20"/>
              </w:rPr>
            </w:pPr>
            <w:r>
              <w:rPr>
                <w:rFonts w:ascii="Times New Roman" w:hAnsi="Times New Roman" w:cs="Times New Roman"/>
                <w:sz w:val="20"/>
                <w:szCs w:val="20"/>
              </w:rPr>
              <w:t>Mid-Intervention (T</w:t>
            </w:r>
            <w:r w:rsidRPr="00D675E1">
              <w:rPr>
                <w:rFonts w:ascii="Times New Roman" w:hAnsi="Times New Roman" w:cs="Times New Roman"/>
                <w:sz w:val="20"/>
                <w:szCs w:val="20"/>
                <w:vertAlign w:val="subscript"/>
              </w:rPr>
              <w:t>4</w:t>
            </w:r>
            <w:r>
              <w:rPr>
                <w:rFonts w:ascii="Times New Roman" w:hAnsi="Times New Roman" w:cs="Times New Roman"/>
                <w:sz w:val="20"/>
                <w:szCs w:val="20"/>
              </w:rPr>
              <w:t>)</w:t>
            </w:r>
          </w:p>
        </w:tc>
        <w:tc>
          <w:tcPr>
            <w:tcW w:w="2930" w:type="dxa"/>
            <w:gridSpan w:val="2"/>
            <w:tcBorders>
              <w:top w:val="single" w:sz="4" w:space="0" w:color="auto"/>
            </w:tcBorders>
          </w:tcPr>
          <w:p w14:paraId="46F647F3" w14:textId="77777777" w:rsidR="00FD4143" w:rsidRPr="000A170E" w:rsidRDefault="00FD4143" w:rsidP="00690522">
            <w:pPr>
              <w:tabs>
                <w:tab w:val="left" w:pos="3240"/>
              </w:tabs>
              <w:jc w:val="center"/>
              <w:rPr>
                <w:rFonts w:ascii="Times New Roman" w:hAnsi="Times New Roman" w:cs="Times New Roman"/>
                <w:sz w:val="20"/>
                <w:szCs w:val="20"/>
              </w:rPr>
            </w:pPr>
            <w:r>
              <w:rPr>
                <w:rFonts w:ascii="Times New Roman" w:hAnsi="Times New Roman" w:cs="Times New Roman"/>
                <w:sz w:val="20"/>
                <w:szCs w:val="20"/>
              </w:rPr>
              <w:t>Post-Intervention (T</w:t>
            </w:r>
            <w:r w:rsidRPr="00D675E1">
              <w:rPr>
                <w:rFonts w:ascii="Times New Roman" w:hAnsi="Times New Roman" w:cs="Times New Roman"/>
                <w:sz w:val="20"/>
                <w:szCs w:val="20"/>
                <w:vertAlign w:val="subscript"/>
              </w:rPr>
              <w:t>7</w:t>
            </w:r>
            <w:r>
              <w:rPr>
                <w:rFonts w:ascii="Times New Roman" w:hAnsi="Times New Roman" w:cs="Times New Roman"/>
                <w:sz w:val="20"/>
                <w:szCs w:val="20"/>
              </w:rPr>
              <w:t>)</w:t>
            </w:r>
          </w:p>
        </w:tc>
        <w:tc>
          <w:tcPr>
            <w:tcW w:w="2930" w:type="dxa"/>
            <w:gridSpan w:val="2"/>
            <w:tcBorders>
              <w:top w:val="single" w:sz="4" w:space="0" w:color="auto"/>
            </w:tcBorders>
          </w:tcPr>
          <w:p w14:paraId="71331136" w14:textId="77777777" w:rsidR="00FD4143" w:rsidRPr="000A170E" w:rsidRDefault="00FD4143" w:rsidP="00690522">
            <w:pPr>
              <w:tabs>
                <w:tab w:val="left" w:pos="3240"/>
              </w:tabs>
              <w:jc w:val="center"/>
              <w:rPr>
                <w:rFonts w:ascii="Times New Roman" w:hAnsi="Times New Roman" w:cs="Times New Roman"/>
                <w:sz w:val="20"/>
                <w:szCs w:val="20"/>
              </w:rPr>
            </w:pPr>
            <w:r>
              <w:rPr>
                <w:rFonts w:ascii="Times New Roman" w:hAnsi="Times New Roman" w:cs="Times New Roman"/>
                <w:sz w:val="20"/>
                <w:szCs w:val="20"/>
              </w:rPr>
              <w:t>Follow-Up (T</w:t>
            </w:r>
            <w:r w:rsidRPr="00D675E1">
              <w:rPr>
                <w:rFonts w:ascii="Times New Roman" w:hAnsi="Times New Roman" w:cs="Times New Roman"/>
                <w:sz w:val="20"/>
                <w:szCs w:val="20"/>
                <w:vertAlign w:val="subscript"/>
              </w:rPr>
              <w:t>8</w:t>
            </w:r>
            <w:r>
              <w:rPr>
                <w:rFonts w:ascii="Times New Roman" w:hAnsi="Times New Roman" w:cs="Times New Roman"/>
                <w:sz w:val="20"/>
                <w:szCs w:val="20"/>
              </w:rPr>
              <w:t>)</w:t>
            </w:r>
          </w:p>
        </w:tc>
      </w:tr>
      <w:tr w:rsidR="006D4BBB" w:rsidRPr="000A170E" w14:paraId="6043873E" w14:textId="77777777" w:rsidTr="00B1456E">
        <w:tc>
          <w:tcPr>
            <w:tcW w:w="2245" w:type="dxa"/>
            <w:tcBorders>
              <w:bottom w:val="single" w:sz="4" w:space="0" w:color="auto"/>
            </w:tcBorders>
          </w:tcPr>
          <w:p w14:paraId="562A2684" w14:textId="77777777" w:rsidR="006D4BBB" w:rsidRDefault="006D4BBB" w:rsidP="006D4BBB">
            <w:pPr>
              <w:tabs>
                <w:tab w:val="left" w:pos="3240"/>
              </w:tabs>
              <w:jc w:val="center"/>
              <w:rPr>
                <w:rFonts w:ascii="Times New Roman" w:hAnsi="Times New Roman" w:cs="Times New Roman"/>
                <w:sz w:val="20"/>
                <w:szCs w:val="20"/>
              </w:rPr>
            </w:pPr>
          </w:p>
        </w:tc>
        <w:tc>
          <w:tcPr>
            <w:tcW w:w="1620" w:type="dxa"/>
            <w:tcBorders>
              <w:bottom w:val="single" w:sz="4" w:space="0" w:color="auto"/>
            </w:tcBorders>
          </w:tcPr>
          <w:p w14:paraId="2A147C9B" w14:textId="4182CFF4" w:rsidR="006D4BBB" w:rsidRPr="00A570BD" w:rsidRDefault="006D4BBB" w:rsidP="006D4BBB">
            <w:pPr>
              <w:tabs>
                <w:tab w:val="left" w:pos="3240"/>
              </w:tabs>
              <w:jc w:val="center"/>
              <w:rPr>
                <w:rFonts w:ascii="Times New Roman" w:hAnsi="Times New Roman" w:cs="Times New Roman"/>
                <w:sz w:val="20"/>
                <w:szCs w:val="20"/>
              </w:rPr>
            </w:pPr>
            <w:r>
              <w:rPr>
                <w:rFonts w:ascii="Times New Roman" w:hAnsi="Times New Roman" w:cs="Times New Roman"/>
                <w:i/>
                <w:sz w:val="20"/>
                <w:szCs w:val="20"/>
              </w:rPr>
              <w:t>Effect (SE)</w:t>
            </w:r>
          </w:p>
        </w:tc>
        <w:tc>
          <w:tcPr>
            <w:tcW w:w="1470" w:type="dxa"/>
            <w:tcBorders>
              <w:bottom w:val="single" w:sz="4" w:space="0" w:color="auto"/>
            </w:tcBorders>
          </w:tcPr>
          <w:p w14:paraId="6EFD1A4D" w14:textId="67751727" w:rsidR="006D4BBB" w:rsidRPr="006D4BBB" w:rsidRDefault="006D4BBB" w:rsidP="006D4BBB">
            <w:pPr>
              <w:tabs>
                <w:tab w:val="left" w:pos="3240"/>
              </w:tabs>
              <w:jc w:val="center"/>
              <w:rPr>
                <w:rFonts w:ascii="Times New Roman" w:hAnsi="Times New Roman" w:cs="Times New Roman"/>
                <w:sz w:val="20"/>
                <w:szCs w:val="20"/>
              </w:rPr>
            </w:pPr>
            <w:r>
              <w:rPr>
                <w:rFonts w:ascii="Times New Roman" w:hAnsi="Times New Roman" w:cs="Times New Roman"/>
                <w:sz w:val="20"/>
                <w:szCs w:val="20"/>
              </w:rPr>
              <w:t>95% CI</w:t>
            </w:r>
          </w:p>
        </w:tc>
        <w:tc>
          <w:tcPr>
            <w:tcW w:w="1465" w:type="dxa"/>
            <w:tcBorders>
              <w:bottom w:val="single" w:sz="4" w:space="0" w:color="auto"/>
            </w:tcBorders>
          </w:tcPr>
          <w:p w14:paraId="7EE6ED8F" w14:textId="704711E1" w:rsidR="006D4BBB" w:rsidRDefault="006D4BBB" w:rsidP="006D4BBB">
            <w:pPr>
              <w:tabs>
                <w:tab w:val="left" w:pos="3240"/>
              </w:tabs>
              <w:jc w:val="center"/>
              <w:rPr>
                <w:rFonts w:ascii="Times New Roman" w:hAnsi="Times New Roman" w:cs="Times New Roman"/>
                <w:sz w:val="20"/>
                <w:szCs w:val="20"/>
              </w:rPr>
            </w:pPr>
            <w:r>
              <w:rPr>
                <w:rFonts w:ascii="Times New Roman" w:hAnsi="Times New Roman" w:cs="Times New Roman"/>
                <w:i/>
                <w:sz w:val="20"/>
                <w:szCs w:val="20"/>
              </w:rPr>
              <w:t>Effect (SE)</w:t>
            </w:r>
          </w:p>
        </w:tc>
        <w:tc>
          <w:tcPr>
            <w:tcW w:w="1465" w:type="dxa"/>
            <w:tcBorders>
              <w:bottom w:val="single" w:sz="4" w:space="0" w:color="auto"/>
            </w:tcBorders>
          </w:tcPr>
          <w:p w14:paraId="7C34953C" w14:textId="3839C879" w:rsidR="006D4BBB" w:rsidRDefault="006D4BBB" w:rsidP="006D4BBB">
            <w:pPr>
              <w:tabs>
                <w:tab w:val="left" w:pos="3240"/>
              </w:tabs>
              <w:jc w:val="center"/>
              <w:rPr>
                <w:rFonts w:ascii="Times New Roman" w:hAnsi="Times New Roman" w:cs="Times New Roman"/>
                <w:sz w:val="20"/>
                <w:szCs w:val="20"/>
              </w:rPr>
            </w:pPr>
            <w:r>
              <w:rPr>
                <w:rFonts w:ascii="Times New Roman" w:hAnsi="Times New Roman" w:cs="Times New Roman"/>
                <w:sz w:val="20"/>
                <w:szCs w:val="20"/>
              </w:rPr>
              <w:t>95% CI</w:t>
            </w:r>
          </w:p>
        </w:tc>
        <w:tc>
          <w:tcPr>
            <w:tcW w:w="1465" w:type="dxa"/>
            <w:tcBorders>
              <w:bottom w:val="single" w:sz="4" w:space="0" w:color="auto"/>
            </w:tcBorders>
          </w:tcPr>
          <w:p w14:paraId="084E1C9B" w14:textId="161A5251" w:rsidR="006D4BBB" w:rsidRDefault="006D4BBB" w:rsidP="006D4BBB">
            <w:pPr>
              <w:tabs>
                <w:tab w:val="left" w:pos="3240"/>
              </w:tabs>
              <w:jc w:val="center"/>
              <w:rPr>
                <w:rFonts w:ascii="Times New Roman" w:hAnsi="Times New Roman" w:cs="Times New Roman"/>
                <w:sz w:val="20"/>
                <w:szCs w:val="20"/>
              </w:rPr>
            </w:pPr>
            <w:r>
              <w:rPr>
                <w:rFonts w:ascii="Times New Roman" w:hAnsi="Times New Roman" w:cs="Times New Roman"/>
                <w:i/>
                <w:sz w:val="20"/>
                <w:szCs w:val="20"/>
              </w:rPr>
              <w:t>Effect (SE)</w:t>
            </w:r>
          </w:p>
        </w:tc>
        <w:tc>
          <w:tcPr>
            <w:tcW w:w="1465" w:type="dxa"/>
            <w:tcBorders>
              <w:bottom w:val="single" w:sz="4" w:space="0" w:color="auto"/>
            </w:tcBorders>
          </w:tcPr>
          <w:p w14:paraId="37AC18E3" w14:textId="199DD60F" w:rsidR="006D4BBB" w:rsidRDefault="006D4BBB" w:rsidP="006D4BBB">
            <w:pPr>
              <w:tabs>
                <w:tab w:val="left" w:pos="3240"/>
              </w:tabs>
              <w:jc w:val="center"/>
              <w:rPr>
                <w:rFonts w:ascii="Times New Roman" w:hAnsi="Times New Roman" w:cs="Times New Roman"/>
                <w:sz w:val="20"/>
                <w:szCs w:val="20"/>
              </w:rPr>
            </w:pPr>
            <w:r>
              <w:rPr>
                <w:rFonts w:ascii="Times New Roman" w:hAnsi="Times New Roman" w:cs="Times New Roman"/>
                <w:sz w:val="20"/>
                <w:szCs w:val="20"/>
              </w:rPr>
              <w:t>95% CI</w:t>
            </w:r>
          </w:p>
        </w:tc>
      </w:tr>
      <w:tr w:rsidR="002424D6" w:rsidRPr="000A170E" w14:paraId="135BE38A" w14:textId="77777777" w:rsidTr="00B145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45" w:type="dxa"/>
            <w:tcBorders>
              <w:top w:val="single" w:sz="4" w:space="0" w:color="auto"/>
              <w:left w:val="nil"/>
              <w:bottom w:val="nil"/>
              <w:right w:val="nil"/>
            </w:tcBorders>
          </w:tcPr>
          <w:p w14:paraId="4274BF97"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Positive Affect</w:t>
            </w:r>
          </w:p>
        </w:tc>
        <w:tc>
          <w:tcPr>
            <w:tcW w:w="1620" w:type="dxa"/>
            <w:tcBorders>
              <w:top w:val="single" w:sz="4" w:space="0" w:color="auto"/>
              <w:left w:val="nil"/>
              <w:bottom w:val="nil"/>
              <w:right w:val="nil"/>
            </w:tcBorders>
          </w:tcPr>
          <w:p w14:paraId="13E6C8CB" w14:textId="77777777" w:rsidR="002424D6" w:rsidRPr="000A170E" w:rsidRDefault="002424D6" w:rsidP="00965BA4">
            <w:pPr>
              <w:tabs>
                <w:tab w:val="left" w:pos="3240"/>
              </w:tabs>
              <w:rPr>
                <w:rFonts w:ascii="Times New Roman" w:hAnsi="Times New Roman" w:cs="Times New Roman"/>
                <w:sz w:val="20"/>
                <w:szCs w:val="20"/>
              </w:rPr>
            </w:pPr>
          </w:p>
        </w:tc>
        <w:tc>
          <w:tcPr>
            <w:tcW w:w="1470" w:type="dxa"/>
            <w:tcBorders>
              <w:top w:val="single" w:sz="4" w:space="0" w:color="auto"/>
              <w:left w:val="nil"/>
              <w:bottom w:val="nil"/>
              <w:right w:val="nil"/>
            </w:tcBorders>
          </w:tcPr>
          <w:p w14:paraId="17B1CB6C" w14:textId="77777777" w:rsidR="002424D6" w:rsidRPr="000A170E" w:rsidRDefault="002424D6" w:rsidP="00965BA4">
            <w:pPr>
              <w:tabs>
                <w:tab w:val="left" w:pos="3240"/>
              </w:tabs>
              <w:rPr>
                <w:rFonts w:ascii="Times New Roman" w:hAnsi="Times New Roman" w:cs="Times New Roman"/>
                <w:sz w:val="20"/>
                <w:szCs w:val="20"/>
              </w:rPr>
            </w:pPr>
          </w:p>
        </w:tc>
        <w:tc>
          <w:tcPr>
            <w:tcW w:w="1465" w:type="dxa"/>
            <w:tcBorders>
              <w:top w:val="single" w:sz="4" w:space="0" w:color="auto"/>
              <w:left w:val="nil"/>
              <w:bottom w:val="nil"/>
              <w:right w:val="nil"/>
            </w:tcBorders>
          </w:tcPr>
          <w:p w14:paraId="1AD5A024" w14:textId="77777777" w:rsidR="002424D6" w:rsidRPr="000A170E" w:rsidRDefault="002424D6" w:rsidP="00965BA4">
            <w:pPr>
              <w:tabs>
                <w:tab w:val="left" w:pos="3240"/>
              </w:tabs>
              <w:rPr>
                <w:rFonts w:ascii="Times New Roman" w:hAnsi="Times New Roman" w:cs="Times New Roman"/>
                <w:sz w:val="20"/>
                <w:szCs w:val="20"/>
              </w:rPr>
            </w:pPr>
          </w:p>
        </w:tc>
        <w:tc>
          <w:tcPr>
            <w:tcW w:w="1465" w:type="dxa"/>
            <w:tcBorders>
              <w:top w:val="single" w:sz="4" w:space="0" w:color="auto"/>
              <w:left w:val="nil"/>
              <w:bottom w:val="nil"/>
              <w:right w:val="nil"/>
            </w:tcBorders>
          </w:tcPr>
          <w:p w14:paraId="106D3782" w14:textId="77777777" w:rsidR="002424D6" w:rsidRPr="000A170E" w:rsidRDefault="002424D6" w:rsidP="00965BA4">
            <w:pPr>
              <w:tabs>
                <w:tab w:val="left" w:pos="3240"/>
              </w:tabs>
              <w:rPr>
                <w:rFonts w:ascii="Times New Roman" w:hAnsi="Times New Roman" w:cs="Times New Roman"/>
                <w:sz w:val="20"/>
                <w:szCs w:val="20"/>
              </w:rPr>
            </w:pPr>
          </w:p>
        </w:tc>
        <w:tc>
          <w:tcPr>
            <w:tcW w:w="1465" w:type="dxa"/>
            <w:tcBorders>
              <w:top w:val="single" w:sz="4" w:space="0" w:color="auto"/>
              <w:left w:val="nil"/>
              <w:bottom w:val="nil"/>
              <w:right w:val="nil"/>
            </w:tcBorders>
          </w:tcPr>
          <w:p w14:paraId="48F73311" w14:textId="77777777" w:rsidR="002424D6" w:rsidRPr="000A170E" w:rsidRDefault="002424D6" w:rsidP="00965BA4">
            <w:pPr>
              <w:tabs>
                <w:tab w:val="left" w:pos="3240"/>
              </w:tabs>
              <w:rPr>
                <w:rFonts w:ascii="Times New Roman" w:hAnsi="Times New Roman" w:cs="Times New Roman"/>
                <w:sz w:val="20"/>
                <w:szCs w:val="20"/>
              </w:rPr>
            </w:pPr>
          </w:p>
        </w:tc>
        <w:tc>
          <w:tcPr>
            <w:tcW w:w="1465" w:type="dxa"/>
            <w:tcBorders>
              <w:top w:val="single" w:sz="4" w:space="0" w:color="auto"/>
              <w:left w:val="nil"/>
              <w:bottom w:val="nil"/>
              <w:right w:val="nil"/>
            </w:tcBorders>
          </w:tcPr>
          <w:p w14:paraId="4E6EFFE5" w14:textId="77777777" w:rsidR="002424D6" w:rsidRPr="000A170E" w:rsidRDefault="002424D6" w:rsidP="00965BA4">
            <w:pPr>
              <w:tabs>
                <w:tab w:val="left" w:pos="3240"/>
              </w:tabs>
              <w:rPr>
                <w:rFonts w:ascii="Times New Roman" w:hAnsi="Times New Roman" w:cs="Times New Roman"/>
                <w:sz w:val="20"/>
                <w:szCs w:val="20"/>
              </w:rPr>
            </w:pPr>
          </w:p>
        </w:tc>
      </w:tr>
      <w:tr w:rsidR="002424D6" w14:paraId="798BB76E" w14:textId="77777777" w:rsidTr="00B145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45" w:type="dxa"/>
            <w:tcBorders>
              <w:top w:val="nil"/>
              <w:left w:val="nil"/>
              <w:bottom w:val="nil"/>
              <w:right w:val="nil"/>
            </w:tcBorders>
          </w:tcPr>
          <w:p w14:paraId="4734D576"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sz w:val="20"/>
                <w:szCs w:val="20"/>
              </w:rPr>
              <w:t>a</w:t>
            </w:r>
          </w:p>
        </w:tc>
        <w:tc>
          <w:tcPr>
            <w:tcW w:w="1620" w:type="dxa"/>
            <w:tcBorders>
              <w:top w:val="nil"/>
              <w:left w:val="nil"/>
              <w:bottom w:val="nil"/>
              <w:right w:val="nil"/>
            </w:tcBorders>
          </w:tcPr>
          <w:p w14:paraId="50EDEFC6"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1.06 (0.15)***</w:t>
            </w:r>
          </w:p>
        </w:tc>
        <w:tc>
          <w:tcPr>
            <w:tcW w:w="1470" w:type="dxa"/>
            <w:tcBorders>
              <w:top w:val="nil"/>
              <w:left w:val="nil"/>
              <w:bottom w:val="nil"/>
              <w:right w:val="nil"/>
            </w:tcBorders>
          </w:tcPr>
          <w:p w14:paraId="53146BF3"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[0.77, 1.36]</w:t>
            </w:r>
          </w:p>
        </w:tc>
        <w:tc>
          <w:tcPr>
            <w:tcW w:w="1465" w:type="dxa"/>
            <w:tcBorders>
              <w:top w:val="nil"/>
              <w:left w:val="nil"/>
              <w:bottom w:val="nil"/>
              <w:right w:val="nil"/>
            </w:tcBorders>
          </w:tcPr>
          <w:p w14:paraId="517E2E21"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0.97 (0.15)***</w:t>
            </w:r>
          </w:p>
        </w:tc>
        <w:tc>
          <w:tcPr>
            <w:tcW w:w="1465" w:type="dxa"/>
            <w:tcBorders>
              <w:top w:val="nil"/>
              <w:left w:val="nil"/>
              <w:bottom w:val="nil"/>
              <w:right w:val="nil"/>
            </w:tcBorders>
          </w:tcPr>
          <w:p w14:paraId="70BC948F"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[0.68, 1.26]</w:t>
            </w:r>
          </w:p>
        </w:tc>
        <w:tc>
          <w:tcPr>
            <w:tcW w:w="1465" w:type="dxa"/>
            <w:tcBorders>
              <w:top w:val="nil"/>
              <w:left w:val="nil"/>
              <w:bottom w:val="nil"/>
              <w:right w:val="nil"/>
            </w:tcBorders>
          </w:tcPr>
          <w:p w14:paraId="0D9C135C"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0.99 (0.14)***</w:t>
            </w:r>
          </w:p>
        </w:tc>
        <w:tc>
          <w:tcPr>
            <w:tcW w:w="1465" w:type="dxa"/>
            <w:tcBorders>
              <w:top w:val="nil"/>
              <w:left w:val="nil"/>
              <w:bottom w:val="nil"/>
              <w:right w:val="nil"/>
            </w:tcBorders>
          </w:tcPr>
          <w:p w14:paraId="379F68FE"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[0.70, 1.27]</w:t>
            </w:r>
          </w:p>
        </w:tc>
      </w:tr>
      <w:tr w:rsidR="002424D6" w14:paraId="3002E410" w14:textId="77777777" w:rsidTr="00B145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45" w:type="dxa"/>
            <w:tcBorders>
              <w:top w:val="nil"/>
              <w:left w:val="nil"/>
              <w:bottom w:val="nil"/>
              <w:right w:val="nil"/>
            </w:tcBorders>
          </w:tcPr>
          <w:p w14:paraId="0008EB07"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sz w:val="20"/>
                <w:szCs w:val="20"/>
              </w:rPr>
              <w:t>b</w:t>
            </w:r>
          </w:p>
        </w:tc>
        <w:tc>
          <w:tcPr>
            <w:tcW w:w="1620" w:type="dxa"/>
            <w:tcBorders>
              <w:top w:val="nil"/>
              <w:left w:val="nil"/>
              <w:bottom w:val="nil"/>
              <w:right w:val="nil"/>
            </w:tcBorders>
          </w:tcPr>
          <w:p w14:paraId="712D2CF4"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0.23 (0.08)**</w:t>
            </w:r>
          </w:p>
        </w:tc>
        <w:tc>
          <w:tcPr>
            <w:tcW w:w="1470" w:type="dxa"/>
            <w:tcBorders>
              <w:top w:val="nil"/>
              <w:left w:val="nil"/>
              <w:bottom w:val="nil"/>
              <w:right w:val="nil"/>
            </w:tcBorders>
          </w:tcPr>
          <w:p w14:paraId="6D227C6F"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[0.08, 0.38]</w:t>
            </w:r>
          </w:p>
        </w:tc>
        <w:tc>
          <w:tcPr>
            <w:tcW w:w="1465" w:type="dxa"/>
            <w:tcBorders>
              <w:top w:val="nil"/>
              <w:left w:val="nil"/>
              <w:bottom w:val="nil"/>
              <w:right w:val="nil"/>
            </w:tcBorders>
          </w:tcPr>
          <w:p w14:paraId="5F0C9640"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0.39 (0.09)***</w:t>
            </w:r>
          </w:p>
        </w:tc>
        <w:tc>
          <w:tcPr>
            <w:tcW w:w="1465" w:type="dxa"/>
            <w:tcBorders>
              <w:top w:val="nil"/>
              <w:left w:val="nil"/>
              <w:bottom w:val="nil"/>
              <w:right w:val="nil"/>
            </w:tcBorders>
          </w:tcPr>
          <w:p w14:paraId="00ECECB2"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[0.22, 0.56]</w:t>
            </w:r>
          </w:p>
        </w:tc>
        <w:tc>
          <w:tcPr>
            <w:tcW w:w="1465" w:type="dxa"/>
            <w:tcBorders>
              <w:top w:val="nil"/>
              <w:left w:val="nil"/>
              <w:bottom w:val="nil"/>
              <w:right w:val="nil"/>
            </w:tcBorders>
          </w:tcPr>
          <w:p w14:paraId="1C411B2B"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0.27 (0.08)***</w:t>
            </w:r>
          </w:p>
        </w:tc>
        <w:tc>
          <w:tcPr>
            <w:tcW w:w="1465" w:type="dxa"/>
            <w:tcBorders>
              <w:top w:val="nil"/>
              <w:left w:val="nil"/>
              <w:bottom w:val="nil"/>
              <w:right w:val="nil"/>
            </w:tcBorders>
          </w:tcPr>
          <w:p w14:paraId="08BC0470"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[0.12, 0.43]</w:t>
            </w:r>
          </w:p>
        </w:tc>
      </w:tr>
      <w:tr w:rsidR="002424D6" w14:paraId="74B967F0" w14:textId="77777777" w:rsidTr="00B145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45" w:type="dxa"/>
            <w:tcBorders>
              <w:top w:val="nil"/>
              <w:left w:val="nil"/>
              <w:bottom w:val="nil"/>
              <w:right w:val="nil"/>
            </w:tcBorders>
          </w:tcPr>
          <w:p w14:paraId="79F411D0"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 xml:space="preserve"> Indirect Effect (</w:t>
            </w:r>
            <w:r>
              <w:rPr>
                <w:rFonts w:ascii="Times New Roman" w:hAnsi="Times New Roman" w:cs="Times New Roman"/>
                <w:i/>
                <w:sz w:val="20"/>
                <w:szCs w:val="20"/>
              </w:rPr>
              <w:t>ab</w:t>
            </w:r>
            <w:r>
              <w:rPr>
                <w:rFonts w:ascii="Times New Roman" w:hAnsi="Times New Roman" w:cs="Times New Roman"/>
                <w:sz w:val="20"/>
                <w:szCs w:val="20"/>
              </w:rPr>
              <w:t>)</w:t>
            </w:r>
          </w:p>
        </w:tc>
        <w:tc>
          <w:tcPr>
            <w:tcW w:w="1620" w:type="dxa"/>
            <w:tcBorders>
              <w:top w:val="nil"/>
              <w:left w:val="nil"/>
              <w:bottom w:val="nil"/>
              <w:right w:val="nil"/>
            </w:tcBorders>
          </w:tcPr>
          <w:p w14:paraId="235C5283"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0.24 (0.08)</w:t>
            </w:r>
          </w:p>
        </w:tc>
        <w:tc>
          <w:tcPr>
            <w:tcW w:w="1470" w:type="dxa"/>
            <w:tcBorders>
              <w:top w:val="nil"/>
              <w:left w:val="nil"/>
              <w:bottom w:val="nil"/>
              <w:right w:val="nil"/>
            </w:tcBorders>
          </w:tcPr>
          <w:p w14:paraId="27D623B7"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[0.09, 0.40]</w:t>
            </w:r>
          </w:p>
        </w:tc>
        <w:tc>
          <w:tcPr>
            <w:tcW w:w="1465" w:type="dxa"/>
            <w:tcBorders>
              <w:top w:val="nil"/>
              <w:left w:val="nil"/>
              <w:bottom w:val="nil"/>
              <w:right w:val="nil"/>
            </w:tcBorders>
          </w:tcPr>
          <w:p w14:paraId="5D24D8D4"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0.38 (0.10)</w:t>
            </w:r>
          </w:p>
        </w:tc>
        <w:tc>
          <w:tcPr>
            <w:tcW w:w="1465" w:type="dxa"/>
            <w:tcBorders>
              <w:top w:val="nil"/>
              <w:left w:val="nil"/>
              <w:bottom w:val="nil"/>
              <w:right w:val="nil"/>
            </w:tcBorders>
          </w:tcPr>
          <w:p w14:paraId="699F2371"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[0.20, 0.60]</w:t>
            </w:r>
          </w:p>
        </w:tc>
        <w:tc>
          <w:tcPr>
            <w:tcW w:w="1465" w:type="dxa"/>
            <w:tcBorders>
              <w:top w:val="nil"/>
              <w:left w:val="nil"/>
              <w:bottom w:val="nil"/>
              <w:right w:val="nil"/>
            </w:tcBorders>
          </w:tcPr>
          <w:p w14:paraId="191F8B82"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0.27 (0.10)</w:t>
            </w:r>
          </w:p>
        </w:tc>
        <w:tc>
          <w:tcPr>
            <w:tcW w:w="1465" w:type="dxa"/>
            <w:tcBorders>
              <w:top w:val="nil"/>
              <w:left w:val="nil"/>
              <w:bottom w:val="nil"/>
              <w:right w:val="nil"/>
            </w:tcBorders>
          </w:tcPr>
          <w:p w14:paraId="6A37AB74"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[0.09, 0.46]</w:t>
            </w:r>
          </w:p>
        </w:tc>
      </w:tr>
      <w:tr w:rsidR="002424D6" w:rsidRPr="000A170E" w14:paraId="337FCF76" w14:textId="77777777" w:rsidTr="00B145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45" w:type="dxa"/>
            <w:tcBorders>
              <w:top w:val="nil"/>
              <w:left w:val="nil"/>
              <w:bottom w:val="nil"/>
              <w:right w:val="nil"/>
            </w:tcBorders>
          </w:tcPr>
          <w:p w14:paraId="07D56A7C"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 xml:space="preserve"> Direct Effect (</w:t>
            </w:r>
            <w:r>
              <w:rPr>
                <w:rFonts w:ascii="Times New Roman" w:hAnsi="Times New Roman" w:cs="Times New Roman"/>
                <w:i/>
                <w:sz w:val="20"/>
                <w:szCs w:val="20"/>
              </w:rPr>
              <w:t>c’</w:t>
            </w:r>
            <w:r>
              <w:rPr>
                <w:rFonts w:ascii="Times New Roman" w:hAnsi="Times New Roman" w:cs="Times New Roman"/>
                <w:sz w:val="20"/>
                <w:szCs w:val="20"/>
              </w:rPr>
              <w:t>)</w:t>
            </w:r>
          </w:p>
        </w:tc>
        <w:tc>
          <w:tcPr>
            <w:tcW w:w="1620" w:type="dxa"/>
            <w:tcBorders>
              <w:top w:val="nil"/>
              <w:left w:val="nil"/>
              <w:bottom w:val="nil"/>
              <w:right w:val="nil"/>
            </w:tcBorders>
          </w:tcPr>
          <w:p w14:paraId="2162DA1C"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0.28 (0.17)</w:t>
            </w:r>
            <w:r w:rsidRPr="00286344">
              <w:rPr>
                <w:rFonts w:ascii="Times New Roman" w:hAnsi="Times New Roman" w:cs="Times New Roman"/>
                <w:sz w:val="20"/>
                <w:szCs w:val="20"/>
                <w:vertAlign w:val="superscript"/>
              </w:rPr>
              <w:t>†</w:t>
            </w:r>
          </w:p>
        </w:tc>
        <w:tc>
          <w:tcPr>
            <w:tcW w:w="1470" w:type="dxa"/>
            <w:tcBorders>
              <w:top w:val="nil"/>
              <w:left w:val="nil"/>
              <w:bottom w:val="nil"/>
              <w:right w:val="nil"/>
            </w:tcBorders>
          </w:tcPr>
          <w:p w14:paraId="68562D73"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[-0.05, 0.60]</w:t>
            </w:r>
          </w:p>
        </w:tc>
        <w:tc>
          <w:tcPr>
            <w:tcW w:w="1465" w:type="dxa"/>
            <w:tcBorders>
              <w:top w:val="nil"/>
              <w:left w:val="nil"/>
              <w:bottom w:val="nil"/>
              <w:right w:val="nil"/>
            </w:tcBorders>
          </w:tcPr>
          <w:p w14:paraId="4D1A8758"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-0.13 (0.18)</w:t>
            </w:r>
          </w:p>
        </w:tc>
        <w:tc>
          <w:tcPr>
            <w:tcW w:w="1465" w:type="dxa"/>
            <w:tcBorders>
              <w:top w:val="nil"/>
              <w:left w:val="nil"/>
              <w:bottom w:val="nil"/>
              <w:right w:val="nil"/>
            </w:tcBorders>
          </w:tcPr>
          <w:p w14:paraId="0DC70A65"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[-0.48, 0.22]</w:t>
            </w:r>
          </w:p>
        </w:tc>
        <w:tc>
          <w:tcPr>
            <w:tcW w:w="1465" w:type="dxa"/>
            <w:tcBorders>
              <w:top w:val="nil"/>
              <w:left w:val="nil"/>
              <w:bottom w:val="nil"/>
              <w:right w:val="nil"/>
            </w:tcBorders>
          </w:tcPr>
          <w:p w14:paraId="27E68CD9"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-0.17 (0.16)</w:t>
            </w:r>
          </w:p>
        </w:tc>
        <w:tc>
          <w:tcPr>
            <w:tcW w:w="1465" w:type="dxa"/>
            <w:tcBorders>
              <w:top w:val="nil"/>
              <w:left w:val="nil"/>
              <w:bottom w:val="nil"/>
              <w:right w:val="nil"/>
            </w:tcBorders>
          </w:tcPr>
          <w:p w14:paraId="52B63799"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[-0.49, 0.15]</w:t>
            </w:r>
          </w:p>
        </w:tc>
      </w:tr>
      <w:tr w:rsidR="002424D6" w:rsidRPr="000A170E" w14:paraId="581F5B2B" w14:textId="77777777" w:rsidTr="00B145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45" w:type="dxa"/>
            <w:tcBorders>
              <w:top w:val="nil"/>
              <w:left w:val="nil"/>
              <w:bottom w:val="nil"/>
              <w:right w:val="nil"/>
            </w:tcBorders>
          </w:tcPr>
          <w:p w14:paraId="4946A467" w14:textId="77777777" w:rsidR="002424D6" w:rsidRPr="000A170E" w:rsidRDefault="002424D6" w:rsidP="00965BA4">
            <w:pPr>
              <w:tabs>
                <w:tab w:val="left" w:pos="3240"/>
              </w:tabs>
              <w:rPr>
                <w:rFonts w:ascii="Times New Roman" w:hAnsi="Times New Roman" w:cs="Times New Roman"/>
                <w:sz w:val="20"/>
                <w:szCs w:val="20"/>
              </w:rPr>
            </w:pPr>
          </w:p>
        </w:tc>
        <w:tc>
          <w:tcPr>
            <w:tcW w:w="1620" w:type="dxa"/>
            <w:tcBorders>
              <w:top w:val="nil"/>
              <w:left w:val="nil"/>
              <w:bottom w:val="nil"/>
              <w:right w:val="nil"/>
            </w:tcBorders>
          </w:tcPr>
          <w:p w14:paraId="361DE8A6" w14:textId="77777777" w:rsidR="002424D6" w:rsidRPr="000A170E" w:rsidRDefault="002424D6" w:rsidP="00965BA4">
            <w:pPr>
              <w:tabs>
                <w:tab w:val="left" w:pos="3240"/>
              </w:tabs>
              <w:rPr>
                <w:rFonts w:ascii="Times New Roman" w:hAnsi="Times New Roman" w:cs="Times New Roman"/>
                <w:sz w:val="20"/>
                <w:szCs w:val="20"/>
              </w:rPr>
            </w:pPr>
          </w:p>
        </w:tc>
        <w:tc>
          <w:tcPr>
            <w:tcW w:w="1470" w:type="dxa"/>
            <w:tcBorders>
              <w:top w:val="nil"/>
              <w:left w:val="nil"/>
              <w:bottom w:val="nil"/>
              <w:right w:val="nil"/>
            </w:tcBorders>
          </w:tcPr>
          <w:p w14:paraId="3472EAFE" w14:textId="77777777" w:rsidR="002424D6" w:rsidRPr="000A170E" w:rsidRDefault="002424D6" w:rsidP="00965BA4">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37ADDF13" w14:textId="77777777" w:rsidR="002424D6" w:rsidRPr="000A170E" w:rsidRDefault="002424D6" w:rsidP="00965BA4">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2453BCB6" w14:textId="77777777" w:rsidR="002424D6" w:rsidRPr="000A170E" w:rsidRDefault="002424D6" w:rsidP="00965BA4">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3B7B5FAB" w14:textId="77777777" w:rsidR="002424D6" w:rsidRPr="000A170E" w:rsidRDefault="002424D6" w:rsidP="00965BA4">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0711FCE4" w14:textId="77777777" w:rsidR="002424D6" w:rsidRPr="000A170E" w:rsidRDefault="002424D6" w:rsidP="00965BA4">
            <w:pPr>
              <w:tabs>
                <w:tab w:val="left" w:pos="3240"/>
              </w:tabs>
              <w:rPr>
                <w:rFonts w:ascii="Times New Roman" w:hAnsi="Times New Roman" w:cs="Times New Roman"/>
                <w:sz w:val="20"/>
                <w:szCs w:val="20"/>
              </w:rPr>
            </w:pPr>
          </w:p>
        </w:tc>
      </w:tr>
      <w:tr w:rsidR="002424D6" w:rsidRPr="000A170E" w14:paraId="0951FC31" w14:textId="77777777" w:rsidTr="00B145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45" w:type="dxa"/>
            <w:tcBorders>
              <w:top w:val="nil"/>
              <w:left w:val="nil"/>
              <w:bottom w:val="nil"/>
              <w:right w:val="nil"/>
            </w:tcBorders>
          </w:tcPr>
          <w:p w14:paraId="45F95E22"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Negative Affect</w:t>
            </w:r>
          </w:p>
        </w:tc>
        <w:tc>
          <w:tcPr>
            <w:tcW w:w="1620" w:type="dxa"/>
            <w:tcBorders>
              <w:top w:val="nil"/>
              <w:left w:val="nil"/>
              <w:bottom w:val="nil"/>
              <w:right w:val="nil"/>
            </w:tcBorders>
          </w:tcPr>
          <w:p w14:paraId="0A9D0C35" w14:textId="77777777" w:rsidR="002424D6" w:rsidRPr="000A170E" w:rsidRDefault="002424D6" w:rsidP="00965BA4">
            <w:pPr>
              <w:tabs>
                <w:tab w:val="left" w:pos="3240"/>
              </w:tabs>
              <w:rPr>
                <w:rFonts w:ascii="Times New Roman" w:hAnsi="Times New Roman" w:cs="Times New Roman"/>
                <w:sz w:val="20"/>
                <w:szCs w:val="20"/>
              </w:rPr>
            </w:pPr>
          </w:p>
        </w:tc>
        <w:tc>
          <w:tcPr>
            <w:tcW w:w="1470" w:type="dxa"/>
            <w:tcBorders>
              <w:top w:val="nil"/>
              <w:left w:val="nil"/>
              <w:bottom w:val="nil"/>
              <w:right w:val="nil"/>
            </w:tcBorders>
          </w:tcPr>
          <w:p w14:paraId="45E9F62A" w14:textId="77777777" w:rsidR="002424D6" w:rsidRPr="000A170E" w:rsidRDefault="002424D6" w:rsidP="00965BA4">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3B9589D7" w14:textId="77777777" w:rsidR="002424D6" w:rsidRPr="000A170E" w:rsidRDefault="002424D6" w:rsidP="00965BA4">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72D5DC1D" w14:textId="77777777" w:rsidR="002424D6" w:rsidRPr="000A170E" w:rsidRDefault="002424D6" w:rsidP="00965BA4">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116A2AAA" w14:textId="77777777" w:rsidR="002424D6" w:rsidRPr="000A170E" w:rsidRDefault="002424D6" w:rsidP="00965BA4">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30F3856A" w14:textId="77777777" w:rsidR="002424D6" w:rsidRPr="000A170E" w:rsidRDefault="002424D6" w:rsidP="00965BA4">
            <w:pPr>
              <w:tabs>
                <w:tab w:val="left" w:pos="3240"/>
              </w:tabs>
              <w:rPr>
                <w:rFonts w:ascii="Times New Roman" w:hAnsi="Times New Roman" w:cs="Times New Roman"/>
                <w:sz w:val="20"/>
                <w:szCs w:val="20"/>
              </w:rPr>
            </w:pPr>
          </w:p>
        </w:tc>
      </w:tr>
      <w:tr w:rsidR="002424D6" w14:paraId="2778EDD8" w14:textId="77777777" w:rsidTr="00B145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45" w:type="dxa"/>
            <w:tcBorders>
              <w:top w:val="nil"/>
              <w:left w:val="nil"/>
              <w:bottom w:val="nil"/>
              <w:right w:val="nil"/>
            </w:tcBorders>
          </w:tcPr>
          <w:p w14:paraId="29449E9F"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sz w:val="20"/>
                <w:szCs w:val="20"/>
              </w:rPr>
              <w:t>a</w:t>
            </w:r>
          </w:p>
        </w:tc>
        <w:tc>
          <w:tcPr>
            <w:tcW w:w="1620" w:type="dxa"/>
            <w:tcBorders>
              <w:top w:val="nil"/>
              <w:left w:val="nil"/>
              <w:bottom w:val="nil"/>
              <w:right w:val="nil"/>
            </w:tcBorders>
          </w:tcPr>
          <w:p w14:paraId="488603CA"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1.03 (0.15)***</w:t>
            </w:r>
          </w:p>
        </w:tc>
        <w:tc>
          <w:tcPr>
            <w:tcW w:w="1470" w:type="dxa"/>
            <w:tcBorders>
              <w:top w:val="nil"/>
              <w:left w:val="nil"/>
              <w:bottom w:val="nil"/>
              <w:right w:val="nil"/>
            </w:tcBorders>
          </w:tcPr>
          <w:p w14:paraId="584C47E7"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[0.72, 1.33]</w:t>
            </w:r>
          </w:p>
        </w:tc>
        <w:tc>
          <w:tcPr>
            <w:tcW w:w="1465" w:type="dxa"/>
            <w:tcBorders>
              <w:top w:val="nil"/>
              <w:left w:val="nil"/>
              <w:bottom w:val="nil"/>
              <w:right w:val="nil"/>
            </w:tcBorders>
          </w:tcPr>
          <w:p w14:paraId="016F5BDD"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0.93 (0.15)***</w:t>
            </w:r>
          </w:p>
        </w:tc>
        <w:tc>
          <w:tcPr>
            <w:tcW w:w="1465" w:type="dxa"/>
            <w:tcBorders>
              <w:top w:val="nil"/>
              <w:left w:val="nil"/>
              <w:bottom w:val="nil"/>
              <w:right w:val="nil"/>
            </w:tcBorders>
          </w:tcPr>
          <w:p w14:paraId="2823D2D3"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[0.63, 1.23]]</w:t>
            </w:r>
          </w:p>
        </w:tc>
        <w:tc>
          <w:tcPr>
            <w:tcW w:w="1465" w:type="dxa"/>
            <w:tcBorders>
              <w:top w:val="nil"/>
              <w:left w:val="nil"/>
              <w:bottom w:val="nil"/>
              <w:right w:val="nil"/>
            </w:tcBorders>
          </w:tcPr>
          <w:p w14:paraId="015BC292"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0.95 (0.14)***</w:t>
            </w:r>
          </w:p>
        </w:tc>
        <w:tc>
          <w:tcPr>
            <w:tcW w:w="1465" w:type="dxa"/>
            <w:tcBorders>
              <w:top w:val="nil"/>
              <w:left w:val="nil"/>
              <w:bottom w:val="nil"/>
              <w:right w:val="nil"/>
            </w:tcBorders>
          </w:tcPr>
          <w:p w14:paraId="384418D1"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[0.66, 1.23]</w:t>
            </w:r>
          </w:p>
        </w:tc>
      </w:tr>
      <w:tr w:rsidR="002424D6" w14:paraId="3B184E32" w14:textId="77777777" w:rsidTr="00B145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45" w:type="dxa"/>
            <w:tcBorders>
              <w:top w:val="nil"/>
              <w:left w:val="nil"/>
              <w:bottom w:val="nil"/>
              <w:right w:val="nil"/>
            </w:tcBorders>
          </w:tcPr>
          <w:p w14:paraId="654951FB"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sz w:val="20"/>
                <w:szCs w:val="20"/>
              </w:rPr>
              <w:t>b</w:t>
            </w:r>
          </w:p>
        </w:tc>
        <w:tc>
          <w:tcPr>
            <w:tcW w:w="1620" w:type="dxa"/>
            <w:tcBorders>
              <w:top w:val="nil"/>
              <w:left w:val="nil"/>
              <w:bottom w:val="nil"/>
              <w:right w:val="nil"/>
            </w:tcBorders>
          </w:tcPr>
          <w:p w14:paraId="48DAF435"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-0.08 (0.07)</w:t>
            </w:r>
          </w:p>
        </w:tc>
        <w:tc>
          <w:tcPr>
            <w:tcW w:w="1470" w:type="dxa"/>
            <w:tcBorders>
              <w:top w:val="nil"/>
              <w:left w:val="nil"/>
              <w:bottom w:val="nil"/>
              <w:right w:val="nil"/>
            </w:tcBorders>
          </w:tcPr>
          <w:p w14:paraId="12D76FEC"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[-0.22, 0.05]</w:t>
            </w:r>
          </w:p>
        </w:tc>
        <w:tc>
          <w:tcPr>
            <w:tcW w:w="1465" w:type="dxa"/>
            <w:tcBorders>
              <w:top w:val="nil"/>
              <w:left w:val="nil"/>
              <w:bottom w:val="nil"/>
              <w:right w:val="nil"/>
            </w:tcBorders>
          </w:tcPr>
          <w:p w14:paraId="6DED5BF7"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-0.18 (0.07)**</w:t>
            </w:r>
          </w:p>
        </w:tc>
        <w:tc>
          <w:tcPr>
            <w:tcW w:w="1465" w:type="dxa"/>
            <w:tcBorders>
              <w:top w:val="nil"/>
              <w:left w:val="nil"/>
              <w:bottom w:val="nil"/>
              <w:right w:val="nil"/>
            </w:tcBorders>
          </w:tcPr>
          <w:p w14:paraId="45EE0B84"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[-0.31, -0.04]</w:t>
            </w:r>
          </w:p>
        </w:tc>
        <w:tc>
          <w:tcPr>
            <w:tcW w:w="1465" w:type="dxa"/>
            <w:tcBorders>
              <w:top w:val="nil"/>
              <w:left w:val="nil"/>
              <w:bottom w:val="nil"/>
              <w:right w:val="nil"/>
            </w:tcBorders>
          </w:tcPr>
          <w:p w14:paraId="583C994C"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-0.22 (0.07)**</w:t>
            </w:r>
          </w:p>
        </w:tc>
        <w:tc>
          <w:tcPr>
            <w:tcW w:w="1465" w:type="dxa"/>
            <w:tcBorders>
              <w:top w:val="nil"/>
              <w:left w:val="nil"/>
              <w:bottom w:val="nil"/>
              <w:right w:val="nil"/>
            </w:tcBorders>
          </w:tcPr>
          <w:p w14:paraId="27D1EA5A"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[-0.35, -0.08]</w:t>
            </w:r>
          </w:p>
        </w:tc>
      </w:tr>
      <w:tr w:rsidR="002424D6" w14:paraId="6CDCD938" w14:textId="77777777" w:rsidTr="00B145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45" w:type="dxa"/>
            <w:tcBorders>
              <w:top w:val="nil"/>
              <w:left w:val="nil"/>
              <w:bottom w:val="nil"/>
              <w:right w:val="nil"/>
            </w:tcBorders>
          </w:tcPr>
          <w:p w14:paraId="2E7CA34A"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 xml:space="preserve"> Indirect Effect (</w:t>
            </w:r>
            <w:r>
              <w:rPr>
                <w:rFonts w:ascii="Times New Roman" w:hAnsi="Times New Roman" w:cs="Times New Roman"/>
                <w:i/>
                <w:sz w:val="20"/>
                <w:szCs w:val="20"/>
              </w:rPr>
              <w:t>ab</w:t>
            </w:r>
            <w:r>
              <w:rPr>
                <w:rFonts w:ascii="Times New Roman" w:hAnsi="Times New Roman" w:cs="Times New Roman"/>
                <w:sz w:val="20"/>
                <w:szCs w:val="20"/>
              </w:rPr>
              <w:t>)</w:t>
            </w:r>
          </w:p>
        </w:tc>
        <w:tc>
          <w:tcPr>
            <w:tcW w:w="1620" w:type="dxa"/>
            <w:tcBorders>
              <w:top w:val="nil"/>
              <w:left w:val="nil"/>
              <w:bottom w:val="nil"/>
              <w:right w:val="nil"/>
            </w:tcBorders>
          </w:tcPr>
          <w:p w14:paraId="7E912086"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-0.09 (0.07)</w:t>
            </w:r>
          </w:p>
        </w:tc>
        <w:tc>
          <w:tcPr>
            <w:tcW w:w="1470" w:type="dxa"/>
            <w:tcBorders>
              <w:top w:val="nil"/>
              <w:left w:val="nil"/>
              <w:bottom w:val="nil"/>
              <w:right w:val="nil"/>
            </w:tcBorders>
          </w:tcPr>
          <w:p w14:paraId="2099C24C"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[-0.22, 0.06]</w:t>
            </w:r>
          </w:p>
        </w:tc>
        <w:tc>
          <w:tcPr>
            <w:tcW w:w="1465" w:type="dxa"/>
            <w:tcBorders>
              <w:top w:val="nil"/>
              <w:left w:val="nil"/>
              <w:bottom w:val="nil"/>
              <w:right w:val="nil"/>
            </w:tcBorders>
          </w:tcPr>
          <w:p w14:paraId="45BF9CC6"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-0.16 (0.07)</w:t>
            </w:r>
          </w:p>
        </w:tc>
        <w:tc>
          <w:tcPr>
            <w:tcW w:w="1465" w:type="dxa"/>
            <w:tcBorders>
              <w:top w:val="nil"/>
              <w:left w:val="nil"/>
              <w:bottom w:val="nil"/>
              <w:right w:val="nil"/>
            </w:tcBorders>
          </w:tcPr>
          <w:p w14:paraId="62EE367D"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[-0.32, -0.03]</w:t>
            </w:r>
          </w:p>
        </w:tc>
        <w:tc>
          <w:tcPr>
            <w:tcW w:w="1465" w:type="dxa"/>
            <w:tcBorders>
              <w:top w:val="nil"/>
              <w:left w:val="nil"/>
              <w:bottom w:val="nil"/>
              <w:right w:val="nil"/>
            </w:tcBorders>
          </w:tcPr>
          <w:p w14:paraId="67AD3C17"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-0.20 (0.07)</w:t>
            </w:r>
          </w:p>
        </w:tc>
        <w:tc>
          <w:tcPr>
            <w:tcW w:w="1465" w:type="dxa"/>
            <w:tcBorders>
              <w:top w:val="nil"/>
              <w:left w:val="nil"/>
              <w:bottom w:val="nil"/>
              <w:right w:val="nil"/>
            </w:tcBorders>
          </w:tcPr>
          <w:p w14:paraId="7BE720A8"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[-0.35, -0.07]</w:t>
            </w:r>
          </w:p>
        </w:tc>
      </w:tr>
      <w:tr w:rsidR="002424D6" w:rsidRPr="000A170E" w14:paraId="1F216734" w14:textId="77777777" w:rsidTr="00B145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45" w:type="dxa"/>
            <w:tcBorders>
              <w:top w:val="nil"/>
              <w:left w:val="nil"/>
              <w:bottom w:val="nil"/>
              <w:right w:val="nil"/>
            </w:tcBorders>
          </w:tcPr>
          <w:p w14:paraId="6F8633D9"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 xml:space="preserve"> Direct Effect (</w:t>
            </w:r>
            <w:r>
              <w:rPr>
                <w:rFonts w:ascii="Times New Roman" w:hAnsi="Times New Roman" w:cs="Times New Roman"/>
                <w:i/>
                <w:sz w:val="20"/>
                <w:szCs w:val="20"/>
              </w:rPr>
              <w:t>c’</w:t>
            </w:r>
            <w:r>
              <w:rPr>
                <w:rFonts w:ascii="Times New Roman" w:hAnsi="Times New Roman" w:cs="Times New Roman"/>
                <w:sz w:val="20"/>
                <w:szCs w:val="20"/>
              </w:rPr>
              <w:t>)</w:t>
            </w:r>
          </w:p>
        </w:tc>
        <w:tc>
          <w:tcPr>
            <w:tcW w:w="1620" w:type="dxa"/>
            <w:tcBorders>
              <w:top w:val="nil"/>
              <w:left w:val="nil"/>
              <w:bottom w:val="nil"/>
              <w:right w:val="nil"/>
            </w:tcBorders>
          </w:tcPr>
          <w:p w14:paraId="0A800B70"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-0.20 (0.15)</w:t>
            </w:r>
          </w:p>
        </w:tc>
        <w:tc>
          <w:tcPr>
            <w:tcW w:w="1470" w:type="dxa"/>
            <w:tcBorders>
              <w:top w:val="nil"/>
              <w:left w:val="nil"/>
              <w:bottom w:val="nil"/>
              <w:right w:val="nil"/>
            </w:tcBorders>
          </w:tcPr>
          <w:p w14:paraId="6D43880C"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[-0.50, 0.11]</w:t>
            </w:r>
          </w:p>
        </w:tc>
        <w:tc>
          <w:tcPr>
            <w:tcW w:w="1465" w:type="dxa"/>
            <w:tcBorders>
              <w:top w:val="nil"/>
              <w:left w:val="nil"/>
              <w:bottom w:val="nil"/>
              <w:right w:val="nil"/>
            </w:tcBorders>
          </w:tcPr>
          <w:p w14:paraId="52C735AF"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0.18 (0.14)</w:t>
            </w:r>
          </w:p>
        </w:tc>
        <w:tc>
          <w:tcPr>
            <w:tcW w:w="1465" w:type="dxa"/>
            <w:tcBorders>
              <w:top w:val="nil"/>
              <w:left w:val="nil"/>
              <w:bottom w:val="nil"/>
              <w:right w:val="nil"/>
            </w:tcBorders>
          </w:tcPr>
          <w:p w14:paraId="3F636832"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[-0.09, 0.46]</w:t>
            </w:r>
          </w:p>
        </w:tc>
        <w:tc>
          <w:tcPr>
            <w:tcW w:w="1465" w:type="dxa"/>
            <w:tcBorders>
              <w:top w:val="nil"/>
              <w:left w:val="nil"/>
              <w:bottom w:val="nil"/>
              <w:right w:val="nil"/>
            </w:tcBorders>
          </w:tcPr>
          <w:p w14:paraId="63A11609"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0.33 (0.15)*</w:t>
            </w:r>
          </w:p>
        </w:tc>
        <w:tc>
          <w:tcPr>
            <w:tcW w:w="1465" w:type="dxa"/>
            <w:tcBorders>
              <w:top w:val="nil"/>
              <w:left w:val="nil"/>
              <w:bottom w:val="nil"/>
              <w:right w:val="nil"/>
            </w:tcBorders>
          </w:tcPr>
          <w:p w14:paraId="35D7493D"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[0.04, 0.62]</w:t>
            </w:r>
          </w:p>
        </w:tc>
      </w:tr>
      <w:tr w:rsidR="002424D6" w:rsidRPr="000A170E" w14:paraId="774890E6" w14:textId="77777777" w:rsidTr="00B145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45" w:type="dxa"/>
            <w:tcBorders>
              <w:top w:val="nil"/>
              <w:left w:val="nil"/>
              <w:bottom w:val="nil"/>
              <w:right w:val="nil"/>
            </w:tcBorders>
          </w:tcPr>
          <w:p w14:paraId="60352CCE" w14:textId="77777777" w:rsidR="002424D6" w:rsidRDefault="002424D6" w:rsidP="00965BA4">
            <w:pPr>
              <w:tabs>
                <w:tab w:val="left" w:pos="3240"/>
              </w:tabs>
              <w:rPr>
                <w:rFonts w:ascii="Times New Roman" w:hAnsi="Times New Roman" w:cs="Times New Roman"/>
                <w:sz w:val="20"/>
                <w:szCs w:val="20"/>
              </w:rPr>
            </w:pPr>
          </w:p>
        </w:tc>
        <w:tc>
          <w:tcPr>
            <w:tcW w:w="1620" w:type="dxa"/>
            <w:tcBorders>
              <w:top w:val="nil"/>
              <w:left w:val="nil"/>
              <w:bottom w:val="nil"/>
              <w:right w:val="nil"/>
            </w:tcBorders>
          </w:tcPr>
          <w:p w14:paraId="7304D1F8" w14:textId="77777777" w:rsidR="002424D6" w:rsidRDefault="002424D6" w:rsidP="00965BA4">
            <w:pPr>
              <w:tabs>
                <w:tab w:val="left" w:pos="3240"/>
              </w:tabs>
              <w:rPr>
                <w:rFonts w:ascii="Times New Roman" w:hAnsi="Times New Roman" w:cs="Times New Roman"/>
                <w:sz w:val="20"/>
                <w:szCs w:val="20"/>
              </w:rPr>
            </w:pPr>
          </w:p>
        </w:tc>
        <w:tc>
          <w:tcPr>
            <w:tcW w:w="1470" w:type="dxa"/>
            <w:tcBorders>
              <w:top w:val="nil"/>
              <w:left w:val="nil"/>
              <w:bottom w:val="nil"/>
              <w:right w:val="nil"/>
            </w:tcBorders>
          </w:tcPr>
          <w:p w14:paraId="1AF80FF5" w14:textId="77777777" w:rsidR="002424D6" w:rsidRDefault="002424D6" w:rsidP="00965BA4">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3988DD08" w14:textId="77777777" w:rsidR="002424D6" w:rsidRDefault="002424D6" w:rsidP="00965BA4">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52944A21" w14:textId="77777777" w:rsidR="002424D6" w:rsidRDefault="002424D6" w:rsidP="00965BA4">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1DECC61B" w14:textId="77777777" w:rsidR="002424D6" w:rsidRDefault="002424D6" w:rsidP="00965BA4">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1F78C5CA" w14:textId="77777777" w:rsidR="002424D6" w:rsidRDefault="002424D6" w:rsidP="00965BA4">
            <w:pPr>
              <w:tabs>
                <w:tab w:val="left" w:pos="3240"/>
              </w:tabs>
              <w:rPr>
                <w:rFonts w:ascii="Times New Roman" w:hAnsi="Times New Roman" w:cs="Times New Roman"/>
                <w:sz w:val="20"/>
                <w:szCs w:val="20"/>
              </w:rPr>
            </w:pPr>
          </w:p>
        </w:tc>
      </w:tr>
      <w:tr w:rsidR="006D4BBB" w:rsidRPr="000A170E" w14:paraId="066AB86A" w14:textId="77777777" w:rsidTr="00B1456E">
        <w:tc>
          <w:tcPr>
            <w:tcW w:w="2245" w:type="dxa"/>
          </w:tcPr>
          <w:p w14:paraId="19A83A01" w14:textId="77777777" w:rsidR="006D4BBB" w:rsidRPr="000A170E" w:rsidRDefault="006D4BBB" w:rsidP="006D4BBB">
            <w:pPr>
              <w:tabs>
                <w:tab w:val="left" w:pos="3240"/>
              </w:tabs>
              <w:rPr>
                <w:rFonts w:ascii="Times New Roman" w:hAnsi="Times New Roman" w:cs="Times New Roman"/>
                <w:sz w:val="20"/>
                <w:szCs w:val="20"/>
              </w:rPr>
            </w:pPr>
            <w:r>
              <w:rPr>
                <w:rFonts w:ascii="Times New Roman" w:hAnsi="Times New Roman" w:cs="Times New Roman"/>
                <w:sz w:val="20"/>
                <w:szCs w:val="20"/>
              </w:rPr>
              <w:t>Life Satisfaction</w:t>
            </w:r>
          </w:p>
        </w:tc>
        <w:tc>
          <w:tcPr>
            <w:tcW w:w="1620" w:type="dxa"/>
          </w:tcPr>
          <w:p w14:paraId="65C60217" w14:textId="77777777" w:rsidR="006D4BBB" w:rsidRPr="000A170E" w:rsidRDefault="006D4BBB" w:rsidP="006D4BBB">
            <w:pPr>
              <w:tabs>
                <w:tab w:val="left" w:pos="3240"/>
              </w:tabs>
              <w:rPr>
                <w:rFonts w:ascii="Times New Roman" w:hAnsi="Times New Roman" w:cs="Times New Roman"/>
                <w:i/>
                <w:sz w:val="20"/>
                <w:szCs w:val="20"/>
              </w:rPr>
            </w:pPr>
          </w:p>
        </w:tc>
        <w:tc>
          <w:tcPr>
            <w:tcW w:w="1470" w:type="dxa"/>
          </w:tcPr>
          <w:p w14:paraId="784B225D" w14:textId="77777777" w:rsidR="006D4BBB" w:rsidRPr="000A170E" w:rsidRDefault="006D4BBB" w:rsidP="006D4BBB">
            <w:pPr>
              <w:tabs>
                <w:tab w:val="left" w:pos="3240"/>
              </w:tabs>
              <w:rPr>
                <w:rFonts w:ascii="Times New Roman" w:hAnsi="Times New Roman" w:cs="Times New Roman"/>
                <w:sz w:val="20"/>
                <w:szCs w:val="20"/>
              </w:rPr>
            </w:pPr>
          </w:p>
        </w:tc>
        <w:tc>
          <w:tcPr>
            <w:tcW w:w="1465" w:type="dxa"/>
          </w:tcPr>
          <w:p w14:paraId="75724D35" w14:textId="77777777" w:rsidR="006D4BBB" w:rsidRPr="000A170E" w:rsidRDefault="006D4BBB" w:rsidP="006D4BBB">
            <w:pPr>
              <w:tabs>
                <w:tab w:val="left" w:pos="3240"/>
              </w:tabs>
              <w:rPr>
                <w:rFonts w:ascii="Times New Roman" w:hAnsi="Times New Roman" w:cs="Times New Roman"/>
                <w:sz w:val="20"/>
                <w:szCs w:val="20"/>
              </w:rPr>
            </w:pPr>
          </w:p>
        </w:tc>
        <w:tc>
          <w:tcPr>
            <w:tcW w:w="1465" w:type="dxa"/>
          </w:tcPr>
          <w:p w14:paraId="3D08DB2C" w14:textId="77777777" w:rsidR="006D4BBB" w:rsidRPr="000A170E" w:rsidRDefault="006D4BBB" w:rsidP="006D4BBB">
            <w:pPr>
              <w:tabs>
                <w:tab w:val="left" w:pos="3240"/>
              </w:tabs>
              <w:rPr>
                <w:rFonts w:ascii="Times New Roman" w:hAnsi="Times New Roman" w:cs="Times New Roman"/>
                <w:sz w:val="20"/>
                <w:szCs w:val="20"/>
              </w:rPr>
            </w:pPr>
          </w:p>
        </w:tc>
        <w:tc>
          <w:tcPr>
            <w:tcW w:w="1465" w:type="dxa"/>
          </w:tcPr>
          <w:p w14:paraId="17CCF6A3" w14:textId="77777777" w:rsidR="006D4BBB" w:rsidRPr="000A170E" w:rsidRDefault="006D4BBB" w:rsidP="006D4BBB">
            <w:pPr>
              <w:tabs>
                <w:tab w:val="left" w:pos="3240"/>
              </w:tabs>
              <w:rPr>
                <w:rFonts w:ascii="Times New Roman" w:hAnsi="Times New Roman" w:cs="Times New Roman"/>
                <w:sz w:val="20"/>
                <w:szCs w:val="20"/>
              </w:rPr>
            </w:pPr>
          </w:p>
        </w:tc>
        <w:tc>
          <w:tcPr>
            <w:tcW w:w="1465" w:type="dxa"/>
          </w:tcPr>
          <w:p w14:paraId="2D1E81EA" w14:textId="77777777" w:rsidR="006D4BBB" w:rsidRPr="000A170E" w:rsidRDefault="006D4BBB" w:rsidP="006D4BBB">
            <w:pPr>
              <w:tabs>
                <w:tab w:val="left" w:pos="3240"/>
              </w:tabs>
              <w:rPr>
                <w:rFonts w:ascii="Times New Roman" w:hAnsi="Times New Roman" w:cs="Times New Roman"/>
                <w:sz w:val="20"/>
                <w:szCs w:val="20"/>
              </w:rPr>
            </w:pPr>
          </w:p>
        </w:tc>
      </w:tr>
      <w:tr w:rsidR="00D25B4C" w:rsidRPr="000A170E" w14:paraId="2A92C24F" w14:textId="77777777" w:rsidTr="0053188F">
        <w:tc>
          <w:tcPr>
            <w:tcW w:w="2245" w:type="dxa"/>
          </w:tcPr>
          <w:p w14:paraId="27BB6144" w14:textId="1D15A178" w:rsidR="00D25B4C" w:rsidRPr="00CE7D15" w:rsidRDefault="00CC4765" w:rsidP="006D4BBB">
            <w:pPr>
              <w:tabs>
                <w:tab w:val="left" w:pos="3240"/>
              </w:tabs>
              <w:rPr>
                <w:rFonts w:ascii="Times New Roman" w:hAnsi="Times New Roman" w:cs="Times New Roman"/>
                <w:i/>
                <w:sz w:val="20"/>
                <w:szCs w:val="20"/>
              </w:rPr>
            </w:pPr>
            <w:r>
              <w:rPr>
                <w:rFonts w:ascii="Times New Roman" w:hAnsi="Times New Roman" w:cs="Times New Roman"/>
                <w:sz w:val="20"/>
                <w:szCs w:val="20"/>
              </w:rPr>
              <w:t xml:space="preserve"> </w:t>
            </w:r>
            <w:r w:rsidR="00CE7D15">
              <w:rPr>
                <w:rFonts w:ascii="Times New Roman" w:hAnsi="Times New Roman" w:cs="Times New Roman"/>
                <w:i/>
                <w:sz w:val="20"/>
                <w:szCs w:val="20"/>
              </w:rPr>
              <w:t>a</w:t>
            </w:r>
          </w:p>
        </w:tc>
        <w:tc>
          <w:tcPr>
            <w:tcW w:w="1620" w:type="dxa"/>
          </w:tcPr>
          <w:p w14:paraId="5A8F2EF7" w14:textId="4D7BA153" w:rsidR="00D25B4C" w:rsidRDefault="00EA4AE5" w:rsidP="006D4BBB">
            <w:pPr>
              <w:tabs>
                <w:tab w:val="left" w:pos="3240"/>
              </w:tabs>
              <w:rPr>
                <w:rFonts w:ascii="Times New Roman" w:hAnsi="Times New Roman" w:cs="Times New Roman"/>
                <w:sz w:val="20"/>
                <w:szCs w:val="20"/>
              </w:rPr>
            </w:pPr>
            <w:r>
              <w:rPr>
                <w:rFonts w:ascii="Times New Roman" w:hAnsi="Times New Roman" w:cs="Times New Roman"/>
                <w:sz w:val="20"/>
                <w:szCs w:val="20"/>
              </w:rPr>
              <w:t>1.03 (0.15)</w:t>
            </w:r>
            <w:r w:rsidR="005C32A1">
              <w:rPr>
                <w:rFonts w:ascii="Times New Roman" w:hAnsi="Times New Roman" w:cs="Times New Roman"/>
                <w:sz w:val="20"/>
                <w:szCs w:val="20"/>
              </w:rPr>
              <w:t>***</w:t>
            </w:r>
          </w:p>
        </w:tc>
        <w:tc>
          <w:tcPr>
            <w:tcW w:w="1470" w:type="dxa"/>
          </w:tcPr>
          <w:p w14:paraId="42099B96" w14:textId="2D3520B5" w:rsidR="00D25B4C" w:rsidRDefault="005C32A1" w:rsidP="006D4BBB">
            <w:pPr>
              <w:tabs>
                <w:tab w:val="left" w:pos="3240"/>
              </w:tabs>
              <w:rPr>
                <w:rFonts w:ascii="Times New Roman" w:hAnsi="Times New Roman" w:cs="Times New Roman"/>
                <w:sz w:val="20"/>
                <w:szCs w:val="20"/>
              </w:rPr>
            </w:pPr>
            <w:r>
              <w:rPr>
                <w:rFonts w:ascii="Times New Roman" w:hAnsi="Times New Roman" w:cs="Times New Roman"/>
                <w:sz w:val="20"/>
                <w:szCs w:val="20"/>
              </w:rPr>
              <w:t>[0.73, 1.32]</w:t>
            </w:r>
          </w:p>
        </w:tc>
        <w:tc>
          <w:tcPr>
            <w:tcW w:w="1465" w:type="dxa"/>
          </w:tcPr>
          <w:p w14:paraId="05A2ABE0" w14:textId="0DC2A031" w:rsidR="00D25B4C" w:rsidRDefault="00F91DEA" w:rsidP="006D4BBB">
            <w:pPr>
              <w:tabs>
                <w:tab w:val="left" w:pos="3240"/>
              </w:tabs>
              <w:rPr>
                <w:rFonts w:ascii="Times New Roman" w:hAnsi="Times New Roman" w:cs="Times New Roman"/>
                <w:sz w:val="20"/>
                <w:szCs w:val="20"/>
              </w:rPr>
            </w:pPr>
            <w:r>
              <w:rPr>
                <w:rFonts w:ascii="Times New Roman" w:hAnsi="Times New Roman" w:cs="Times New Roman"/>
                <w:sz w:val="20"/>
                <w:szCs w:val="20"/>
              </w:rPr>
              <w:t>0.94 (0.14)***</w:t>
            </w:r>
          </w:p>
        </w:tc>
        <w:tc>
          <w:tcPr>
            <w:tcW w:w="1465" w:type="dxa"/>
          </w:tcPr>
          <w:p w14:paraId="4CA876CF" w14:textId="7DA24542" w:rsidR="00D25B4C" w:rsidRDefault="00F91DEA" w:rsidP="006D4BBB">
            <w:pPr>
              <w:tabs>
                <w:tab w:val="left" w:pos="3240"/>
              </w:tabs>
              <w:rPr>
                <w:rFonts w:ascii="Times New Roman" w:hAnsi="Times New Roman" w:cs="Times New Roman"/>
                <w:sz w:val="20"/>
                <w:szCs w:val="20"/>
              </w:rPr>
            </w:pPr>
            <w:r>
              <w:rPr>
                <w:rFonts w:ascii="Times New Roman" w:hAnsi="Times New Roman" w:cs="Times New Roman"/>
                <w:sz w:val="20"/>
                <w:szCs w:val="20"/>
              </w:rPr>
              <w:t>[0.65, 1.22]</w:t>
            </w:r>
          </w:p>
        </w:tc>
        <w:tc>
          <w:tcPr>
            <w:tcW w:w="1465" w:type="dxa"/>
          </w:tcPr>
          <w:p w14:paraId="75E2B325" w14:textId="21F00EFD" w:rsidR="00D25B4C" w:rsidRDefault="00F91DEA" w:rsidP="006D4BBB">
            <w:pPr>
              <w:tabs>
                <w:tab w:val="left" w:pos="3240"/>
              </w:tabs>
              <w:rPr>
                <w:rFonts w:ascii="Times New Roman" w:hAnsi="Times New Roman" w:cs="Times New Roman"/>
                <w:sz w:val="20"/>
                <w:szCs w:val="20"/>
              </w:rPr>
            </w:pPr>
            <w:r>
              <w:rPr>
                <w:rFonts w:ascii="Times New Roman" w:hAnsi="Times New Roman" w:cs="Times New Roman"/>
                <w:sz w:val="20"/>
                <w:szCs w:val="20"/>
              </w:rPr>
              <w:t>0.95 (0.14)***</w:t>
            </w:r>
          </w:p>
        </w:tc>
        <w:tc>
          <w:tcPr>
            <w:tcW w:w="1465" w:type="dxa"/>
          </w:tcPr>
          <w:p w14:paraId="14FF8B61" w14:textId="0414FB0C" w:rsidR="00D25B4C" w:rsidRDefault="00F91DEA" w:rsidP="006D4BBB">
            <w:pPr>
              <w:tabs>
                <w:tab w:val="left" w:pos="3240"/>
              </w:tabs>
              <w:rPr>
                <w:rFonts w:ascii="Times New Roman" w:hAnsi="Times New Roman" w:cs="Times New Roman"/>
                <w:sz w:val="20"/>
                <w:szCs w:val="20"/>
              </w:rPr>
            </w:pPr>
            <w:r>
              <w:rPr>
                <w:rFonts w:ascii="Times New Roman" w:hAnsi="Times New Roman" w:cs="Times New Roman"/>
                <w:sz w:val="20"/>
                <w:szCs w:val="20"/>
              </w:rPr>
              <w:t>[0.68, 1.23]</w:t>
            </w:r>
          </w:p>
        </w:tc>
      </w:tr>
      <w:tr w:rsidR="00D25B4C" w:rsidRPr="000A170E" w14:paraId="378F3E24" w14:textId="77777777" w:rsidTr="0053188F">
        <w:tc>
          <w:tcPr>
            <w:tcW w:w="2245" w:type="dxa"/>
          </w:tcPr>
          <w:p w14:paraId="7E5DCBA1" w14:textId="7A366588" w:rsidR="00D25B4C" w:rsidRPr="00CE7D15" w:rsidRDefault="00CC4765" w:rsidP="006D4BBB">
            <w:pPr>
              <w:tabs>
                <w:tab w:val="left" w:pos="3240"/>
              </w:tabs>
              <w:rPr>
                <w:rFonts w:ascii="Times New Roman" w:hAnsi="Times New Roman" w:cs="Times New Roman"/>
                <w:i/>
                <w:sz w:val="20"/>
                <w:szCs w:val="20"/>
              </w:rPr>
            </w:pPr>
            <w:r>
              <w:rPr>
                <w:rFonts w:ascii="Times New Roman" w:hAnsi="Times New Roman" w:cs="Times New Roman"/>
                <w:sz w:val="20"/>
                <w:szCs w:val="20"/>
              </w:rPr>
              <w:t xml:space="preserve"> </w:t>
            </w:r>
            <w:r w:rsidR="00CE7D15">
              <w:rPr>
                <w:rFonts w:ascii="Times New Roman" w:hAnsi="Times New Roman" w:cs="Times New Roman"/>
                <w:i/>
                <w:sz w:val="20"/>
                <w:szCs w:val="20"/>
              </w:rPr>
              <w:t>b</w:t>
            </w:r>
          </w:p>
        </w:tc>
        <w:tc>
          <w:tcPr>
            <w:tcW w:w="1620" w:type="dxa"/>
          </w:tcPr>
          <w:p w14:paraId="6F59E921" w14:textId="455F501D" w:rsidR="00D25B4C" w:rsidRDefault="005C32A1" w:rsidP="006D4BBB">
            <w:pPr>
              <w:tabs>
                <w:tab w:val="left" w:pos="3240"/>
              </w:tabs>
              <w:rPr>
                <w:rFonts w:ascii="Times New Roman" w:hAnsi="Times New Roman" w:cs="Times New Roman"/>
                <w:sz w:val="20"/>
                <w:szCs w:val="20"/>
              </w:rPr>
            </w:pPr>
            <w:r>
              <w:rPr>
                <w:rFonts w:ascii="Times New Roman" w:hAnsi="Times New Roman" w:cs="Times New Roman"/>
                <w:sz w:val="20"/>
                <w:szCs w:val="20"/>
              </w:rPr>
              <w:t>0.17 (0.07)**</w:t>
            </w:r>
          </w:p>
        </w:tc>
        <w:tc>
          <w:tcPr>
            <w:tcW w:w="1470" w:type="dxa"/>
          </w:tcPr>
          <w:p w14:paraId="67518AC0" w14:textId="6C0D8A14" w:rsidR="00D25B4C" w:rsidRDefault="005C32A1" w:rsidP="006D4BBB">
            <w:pPr>
              <w:tabs>
                <w:tab w:val="left" w:pos="3240"/>
              </w:tabs>
              <w:rPr>
                <w:rFonts w:ascii="Times New Roman" w:hAnsi="Times New Roman" w:cs="Times New Roman"/>
                <w:sz w:val="20"/>
                <w:szCs w:val="20"/>
              </w:rPr>
            </w:pPr>
            <w:r>
              <w:rPr>
                <w:rFonts w:ascii="Times New Roman" w:hAnsi="Times New Roman" w:cs="Times New Roman"/>
                <w:sz w:val="20"/>
                <w:szCs w:val="20"/>
              </w:rPr>
              <w:t>[0.04, 0.30]</w:t>
            </w:r>
          </w:p>
        </w:tc>
        <w:tc>
          <w:tcPr>
            <w:tcW w:w="1465" w:type="dxa"/>
          </w:tcPr>
          <w:p w14:paraId="3E44DA04" w14:textId="15F583B0" w:rsidR="00D25B4C" w:rsidRDefault="00F91DEA" w:rsidP="006D4BBB">
            <w:pPr>
              <w:tabs>
                <w:tab w:val="left" w:pos="3240"/>
              </w:tabs>
              <w:rPr>
                <w:rFonts w:ascii="Times New Roman" w:hAnsi="Times New Roman" w:cs="Times New Roman"/>
                <w:sz w:val="20"/>
                <w:szCs w:val="20"/>
              </w:rPr>
            </w:pPr>
            <w:r>
              <w:rPr>
                <w:rFonts w:ascii="Times New Roman" w:hAnsi="Times New Roman" w:cs="Times New Roman"/>
                <w:sz w:val="20"/>
                <w:szCs w:val="20"/>
              </w:rPr>
              <w:t>0.20 (0.08)**</w:t>
            </w:r>
          </w:p>
        </w:tc>
        <w:tc>
          <w:tcPr>
            <w:tcW w:w="1465" w:type="dxa"/>
          </w:tcPr>
          <w:p w14:paraId="726CA55D" w14:textId="77864B91" w:rsidR="00D25B4C" w:rsidRDefault="00F91DEA" w:rsidP="006D4BBB">
            <w:pPr>
              <w:tabs>
                <w:tab w:val="left" w:pos="3240"/>
              </w:tabs>
              <w:rPr>
                <w:rFonts w:ascii="Times New Roman" w:hAnsi="Times New Roman" w:cs="Times New Roman"/>
                <w:sz w:val="20"/>
                <w:szCs w:val="20"/>
              </w:rPr>
            </w:pPr>
            <w:r>
              <w:rPr>
                <w:rFonts w:ascii="Times New Roman" w:hAnsi="Times New Roman" w:cs="Times New Roman"/>
                <w:sz w:val="20"/>
                <w:szCs w:val="20"/>
              </w:rPr>
              <w:t>[0.05, 0.36]</w:t>
            </w:r>
          </w:p>
        </w:tc>
        <w:tc>
          <w:tcPr>
            <w:tcW w:w="1465" w:type="dxa"/>
          </w:tcPr>
          <w:p w14:paraId="4D10DFCA" w14:textId="6927645B" w:rsidR="00D25B4C" w:rsidRDefault="00F91DEA" w:rsidP="006D4BBB">
            <w:pPr>
              <w:tabs>
                <w:tab w:val="left" w:pos="3240"/>
              </w:tabs>
              <w:rPr>
                <w:rFonts w:ascii="Times New Roman" w:hAnsi="Times New Roman" w:cs="Times New Roman"/>
                <w:sz w:val="20"/>
                <w:szCs w:val="20"/>
              </w:rPr>
            </w:pPr>
            <w:r>
              <w:rPr>
                <w:rFonts w:ascii="Times New Roman" w:hAnsi="Times New Roman" w:cs="Times New Roman"/>
                <w:sz w:val="20"/>
                <w:szCs w:val="20"/>
              </w:rPr>
              <w:t>0.32 (0.07)***</w:t>
            </w:r>
          </w:p>
        </w:tc>
        <w:tc>
          <w:tcPr>
            <w:tcW w:w="1465" w:type="dxa"/>
          </w:tcPr>
          <w:p w14:paraId="1B661DBB" w14:textId="17AE9368" w:rsidR="00D25B4C" w:rsidRDefault="00F91DEA" w:rsidP="006D4BBB">
            <w:pPr>
              <w:tabs>
                <w:tab w:val="left" w:pos="3240"/>
              </w:tabs>
              <w:rPr>
                <w:rFonts w:ascii="Times New Roman" w:hAnsi="Times New Roman" w:cs="Times New Roman"/>
                <w:sz w:val="20"/>
                <w:szCs w:val="20"/>
              </w:rPr>
            </w:pPr>
            <w:r>
              <w:rPr>
                <w:rFonts w:ascii="Times New Roman" w:hAnsi="Times New Roman" w:cs="Times New Roman"/>
                <w:sz w:val="20"/>
                <w:szCs w:val="20"/>
              </w:rPr>
              <w:t>[0.18, 0.45]</w:t>
            </w:r>
          </w:p>
        </w:tc>
      </w:tr>
      <w:tr w:rsidR="004D4B4B" w:rsidRPr="000A170E" w14:paraId="749A5E85" w14:textId="77777777" w:rsidTr="0053188F">
        <w:tc>
          <w:tcPr>
            <w:tcW w:w="2245" w:type="dxa"/>
          </w:tcPr>
          <w:p w14:paraId="08350EBF" w14:textId="55E374BC" w:rsidR="004D4B4B" w:rsidRDefault="00CC4765" w:rsidP="004D4B4B">
            <w:pPr>
              <w:tabs>
                <w:tab w:val="left" w:pos="3240"/>
              </w:tabs>
              <w:rPr>
                <w:rFonts w:ascii="Times New Roman" w:hAnsi="Times New Roman" w:cs="Times New Roman"/>
                <w:sz w:val="20"/>
                <w:szCs w:val="20"/>
              </w:rPr>
            </w:pPr>
            <w:r>
              <w:rPr>
                <w:rFonts w:ascii="Times New Roman" w:hAnsi="Times New Roman" w:cs="Times New Roman"/>
                <w:sz w:val="20"/>
                <w:szCs w:val="20"/>
              </w:rPr>
              <w:t xml:space="preserve"> </w:t>
            </w:r>
            <w:r w:rsidR="004D4B4B">
              <w:rPr>
                <w:rFonts w:ascii="Times New Roman" w:hAnsi="Times New Roman" w:cs="Times New Roman"/>
                <w:sz w:val="20"/>
                <w:szCs w:val="20"/>
              </w:rPr>
              <w:t>Indirect Effect (</w:t>
            </w:r>
            <w:r w:rsidR="004D4B4B">
              <w:rPr>
                <w:rFonts w:ascii="Times New Roman" w:hAnsi="Times New Roman" w:cs="Times New Roman"/>
                <w:i/>
                <w:sz w:val="20"/>
                <w:szCs w:val="20"/>
              </w:rPr>
              <w:t>ab</w:t>
            </w:r>
            <w:r w:rsidR="004D4B4B">
              <w:rPr>
                <w:rFonts w:ascii="Times New Roman" w:hAnsi="Times New Roman" w:cs="Times New Roman"/>
                <w:sz w:val="20"/>
                <w:szCs w:val="20"/>
              </w:rPr>
              <w:t>)</w:t>
            </w:r>
          </w:p>
        </w:tc>
        <w:tc>
          <w:tcPr>
            <w:tcW w:w="1620" w:type="dxa"/>
          </w:tcPr>
          <w:p w14:paraId="768361BE" w14:textId="014F949E" w:rsidR="004D4B4B" w:rsidRDefault="004D4B4B" w:rsidP="004D4B4B">
            <w:pPr>
              <w:tabs>
                <w:tab w:val="left" w:pos="3240"/>
              </w:tabs>
              <w:rPr>
                <w:rFonts w:ascii="Times New Roman" w:hAnsi="Times New Roman" w:cs="Times New Roman"/>
                <w:sz w:val="20"/>
                <w:szCs w:val="20"/>
              </w:rPr>
            </w:pPr>
            <w:r>
              <w:rPr>
                <w:rFonts w:ascii="Times New Roman" w:hAnsi="Times New Roman" w:cs="Times New Roman"/>
                <w:sz w:val="20"/>
                <w:szCs w:val="20"/>
              </w:rPr>
              <w:t>0.18 (0.08)</w:t>
            </w:r>
          </w:p>
        </w:tc>
        <w:tc>
          <w:tcPr>
            <w:tcW w:w="1470" w:type="dxa"/>
          </w:tcPr>
          <w:p w14:paraId="2949A43F" w14:textId="65052639" w:rsidR="004D4B4B" w:rsidRDefault="004D4B4B" w:rsidP="004D4B4B">
            <w:pPr>
              <w:tabs>
                <w:tab w:val="left" w:pos="3240"/>
              </w:tabs>
              <w:rPr>
                <w:rFonts w:ascii="Times New Roman" w:hAnsi="Times New Roman" w:cs="Times New Roman"/>
                <w:sz w:val="20"/>
                <w:szCs w:val="20"/>
              </w:rPr>
            </w:pPr>
            <w:r>
              <w:rPr>
                <w:rFonts w:ascii="Times New Roman" w:hAnsi="Times New Roman" w:cs="Times New Roman"/>
                <w:sz w:val="20"/>
                <w:szCs w:val="20"/>
              </w:rPr>
              <w:t>[0.03, 0.33]</w:t>
            </w:r>
          </w:p>
        </w:tc>
        <w:tc>
          <w:tcPr>
            <w:tcW w:w="1465" w:type="dxa"/>
          </w:tcPr>
          <w:p w14:paraId="092EBFDC" w14:textId="119834B9" w:rsidR="004D4B4B" w:rsidRDefault="004D4B4B" w:rsidP="004D4B4B">
            <w:pPr>
              <w:tabs>
                <w:tab w:val="left" w:pos="3240"/>
              </w:tabs>
              <w:rPr>
                <w:rFonts w:ascii="Times New Roman" w:hAnsi="Times New Roman" w:cs="Times New Roman"/>
                <w:sz w:val="20"/>
                <w:szCs w:val="20"/>
              </w:rPr>
            </w:pPr>
            <w:r>
              <w:rPr>
                <w:rFonts w:ascii="Times New Roman" w:hAnsi="Times New Roman" w:cs="Times New Roman"/>
                <w:sz w:val="20"/>
                <w:szCs w:val="20"/>
              </w:rPr>
              <w:t>0.19 (0.08)</w:t>
            </w:r>
          </w:p>
        </w:tc>
        <w:tc>
          <w:tcPr>
            <w:tcW w:w="1465" w:type="dxa"/>
          </w:tcPr>
          <w:p w14:paraId="61830C86" w14:textId="172B5E3F" w:rsidR="004D4B4B" w:rsidRDefault="004D4B4B" w:rsidP="004D4B4B">
            <w:pPr>
              <w:tabs>
                <w:tab w:val="left" w:pos="3240"/>
              </w:tabs>
              <w:rPr>
                <w:rFonts w:ascii="Times New Roman" w:hAnsi="Times New Roman" w:cs="Times New Roman"/>
                <w:sz w:val="20"/>
                <w:szCs w:val="20"/>
              </w:rPr>
            </w:pPr>
            <w:r>
              <w:rPr>
                <w:rFonts w:ascii="Times New Roman" w:hAnsi="Times New Roman" w:cs="Times New Roman"/>
                <w:sz w:val="20"/>
                <w:szCs w:val="20"/>
              </w:rPr>
              <w:t>[0.05, 0.36]</w:t>
            </w:r>
          </w:p>
        </w:tc>
        <w:tc>
          <w:tcPr>
            <w:tcW w:w="1465" w:type="dxa"/>
          </w:tcPr>
          <w:p w14:paraId="7B8453F5" w14:textId="75CB63D6" w:rsidR="004D4B4B" w:rsidRDefault="004D4B4B" w:rsidP="004D4B4B">
            <w:pPr>
              <w:tabs>
                <w:tab w:val="left" w:pos="3240"/>
              </w:tabs>
              <w:rPr>
                <w:rFonts w:ascii="Times New Roman" w:hAnsi="Times New Roman" w:cs="Times New Roman"/>
                <w:sz w:val="20"/>
                <w:szCs w:val="20"/>
              </w:rPr>
            </w:pPr>
            <w:r>
              <w:rPr>
                <w:rFonts w:ascii="Times New Roman" w:hAnsi="Times New Roman" w:cs="Times New Roman"/>
                <w:sz w:val="20"/>
                <w:szCs w:val="20"/>
              </w:rPr>
              <w:t>0.30 (0.09)</w:t>
            </w:r>
          </w:p>
        </w:tc>
        <w:tc>
          <w:tcPr>
            <w:tcW w:w="1465" w:type="dxa"/>
          </w:tcPr>
          <w:p w14:paraId="1E95D1B2" w14:textId="16C1F77D" w:rsidR="004D4B4B" w:rsidRDefault="004D4B4B" w:rsidP="004D4B4B">
            <w:pPr>
              <w:tabs>
                <w:tab w:val="left" w:pos="3240"/>
              </w:tabs>
              <w:rPr>
                <w:rFonts w:ascii="Times New Roman" w:hAnsi="Times New Roman" w:cs="Times New Roman"/>
                <w:sz w:val="20"/>
                <w:szCs w:val="20"/>
              </w:rPr>
            </w:pPr>
            <w:r>
              <w:rPr>
                <w:rFonts w:ascii="Times New Roman" w:hAnsi="Times New Roman" w:cs="Times New Roman"/>
                <w:sz w:val="20"/>
                <w:szCs w:val="20"/>
              </w:rPr>
              <w:t>[0.14, 0.48]</w:t>
            </w:r>
          </w:p>
        </w:tc>
      </w:tr>
      <w:tr w:rsidR="004D4B4B" w:rsidRPr="000A170E" w14:paraId="6AF8B9C6" w14:textId="77777777" w:rsidTr="0053188F">
        <w:tc>
          <w:tcPr>
            <w:tcW w:w="2245" w:type="dxa"/>
          </w:tcPr>
          <w:p w14:paraId="261F37B3" w14:textId="7D1A5F73" w:rsidR="004D4B4B" w:rsidRPr="006D4BBB" w:rsidRDefault="00CC4765" w:rsidP="004D4B4B">
            <w:pPr>
              <w:tabs>
                <w:tab w:val="left" w:pos="3240"/>
              </w:tabs>
              <w:rPr>
                <w:rFonts w:ascii="Times New Roman" w:hAnsi="Times New Roman" w:cs="Times New Roman"/>
                <w:sz w:val="20"/>
                <w:szCs w:val="20"/>
              </w:rPr>
            </w:pPr>
            <w:r>
              <w:rPr>
                <w:rFonts w:ascii="Times New Roman" w:hAnsi="Times New Roman" w:cs="Times New Roman"/>
                <w:sz w:val="20"/>
                <w:szCs w:val="20"/>
              </w:rPr>
              <w:t xml:space="preserve"> </w:t>
            </w:r>
            <w:r w:rsidR="004D4B4B">
              <w:rPr>
                <w:rFonts w:ascii="Times New Roman" w:hAnsi="Times New Roman" w:cs="Times New Roman"/>
                <w:sz w:val="20"/>
                <w:szCs w:val="20"/>
              </w:rPr>
              <w:t>Direct Effect (</w:t>
            </w:r>
            <w:r w:rsidR="004D4B4B">
              <w:rPr>
                <w:rFonts w:ascii="Times New Roman" w:hAnsi="Times New Roman" w:cs="Times New Roman"/>
                <w:i/>
                <w:sz w:val="20"/>
                <w:szCs w:val="20"/>
              </w:rPr>
              <w:t>c’</w:t>
            </w:r>
            <w:r w:rsidR="004D4B4B">
              <w:rPr>
                <w:rFonts w:ascii="Times New Roman" w:hAnsi="Times New Roman" w:cs="Times New Roman"/>
                <w:sz w:val="20"/>
                <w:szCs w:val="20"/>
              </w:rPr>
              <w:t>)</w:t>
            </w:r>
          </w:p>
        </w:tc>
        <w:tc>
          <w:tcPr>
            <w:tcW w:w="1620" w:type="dxa"/>
          </w:tcPr>
          <w:p w14:paraId="16A89E94" w14:textId="6A7DC76A" w:rsidR="004D4B4B" w:rsidRPr="000A170E" w:rsidRDefault="004D4B4B" w:rsidP="004D4B4B">
            <w:pPr>
              <w:tabs>
                <w:tab w:val="left" w:pos="3240"/>
              </w:tabs>
              <w:rPr>
                <w:rFonts w:ascii="Times New Roman" w:hAnsi="Times New Roman" w:cs="Times New Roman"/>
                <w:sz w:val="20"/>
                <w:szCs w:val="20"/>
              </w:rPr>
            </w:pPr>
            <w:r>
              <w:rPr>
                <w:rFonts w:ascii="Times New Roman" w:hAnsi="Times New Roman" w:cs="Times New Roman"/>
                <w:sz w:val="20"/>
                <w:szCs w:val="20"/>
              </w:rPr>
              <w:t>0.11 (0.14)</w:t>
            </w:r>
          </w:p>
        </w:tc>
        <w:tc>
          <w:tcPr>
            <w:tcW w:w="1470" w:type="dxa"/>
          </w:tcPr>
          <w:p w14:paraId="5DD8515B" w14:textId="224D354E" w:rsidR="004D4B4B" w:rsidRPr="000A170E" w:rsidRDefault="004D4B4B" w:rsidP="004D4B4B">
            <w:pPr>
              <w:tabs>
                <w:tab w:val="left" w:pos="3240"/>
              </w:tabs>
              <w:rPr>
                <w:rFonts w:ascii="Times New Roman" w:hAnsi="Times New Roman" w:cs="Times New Roman"/>
                <w:sz w:val="20"/>
                <w:szCs w:val="20"/>
              </w:rPr>
            </w:pPr>
            <w:r>
              <w:rPr>
                <w:rFonts w:ascii="Times New Roman" w:hAnsi="Times New Roman" w:cs="Times New Roman"/>
                <w:sz w:val="20"/>
                <w:szCs w:val="20"/>
              </w:rPr>
              <w:t>[-0.17, 0.39]</w:t>
            </w:r>
          </w:p>
        </w:tc>
        <w:tc>
          <w:tcPr>
            <w:tcW w:w="1465" w:type="dxa"/>
          </w:tcPr>
          <w:p w14:paraId="4EB5F5BC" w14:textId="43D32D59" w:rsidR="004D4B4B" w:rsidRPr="000A170E" w:rsidRDefault="004D4B4B" w:rsidP="004D4B4B">
            <w:pPr>
              <w:tabs>
                <w:tab w:val="left" w:pos="3240"/>
              </w:tabs>
              <w:rPr>
                <w:rFonts w:ascii="Times New Roman" w:hAnsi="Times New Roman" w:cs="Times New Roman"/>
                <w:sz w:val="20"/>
                <w:szCs w:val="20"/>
              </w:rPr>
            </w:pPr>
            <w:r>
              <w:rPr>
                <w:rFonts w:ascii="Times New Roman" w:hAnsi="Times New Roman" w:cs="Times New Roman"/>
                <w:sz w:val="20"/>
                <w:szCs w:val="20"/>
              </w:rPr>
              <w:t>-0.04 (0.16)</w:t>
            </w:r>
          </w:p>
        </w:tc>
        <w:tc>
          <w:tcPr>
            <w:tcW w:w="1465" w:type="dxa"/>
          </w:tcPr>
          <w:p w14:paraId="35A119CB" w14:textId="15025011" w:rsidR="004D4B4B" w:rsidRPr="000A170E" w:rsidRDefault="004D4B4B" w:rsidP="004D4B4B">
            <w:pPr>
              <w:tabs>
                <w:tab w:val="left" w:pos="3240"/>
              </w:tabs>
              <w:rPr>
                <w:rFonts w:ascii="Times New Roman" w:hAnsi="Times New Roman" w:cs="Times New Roman"/>
                <w:sz w:val="20"/>
                <w:szCs w:val="20"/>
              </w:rPr>
            </w:pPr>
            <w:r>
              <w:rPr>
                <w:rFonts w:ascii="Times New Roman" w:hAnsi="Times New Roman" w:cs="Times New Roman"/>
                <w:sz w:val="20"/>
                <w:szCs w:val="20"/>
              </w:rPr>
              <w:t>[-0.35, 0.27]</w:t>
            </w:r>
          </w:p>
        </w:tc>
        <w:tc>
          <w:tcPr>
            <w:tcW w:w="1465" w:type="dxa"/>
          </w:tcPr>
          <w:p w14:paraId="00675B30" w14:textId="496DF972" w:rsidR="004D4B4B" w:rsidRPr="000A170E" w:rsidRDefault="004D4B4B" w:rsidP="004D4B4B">
            <w:pPr>
              <w:tabs>
                <w:tab w:val="left" w:pos="3240"/>
              </w:tabs>
              <w:rPr>
                <w:rFonts w:ascii="Times New Roman" w:hAnsi="Times New Roman" w:cs="Times New Roman"/>
                <w:sz w:val="20"/>
                <w:szCs w:val="20"/>
              </w:rPr>
            </w:pPr>
            <w:r>
              <w:rPr>
                <w:rFonts w:ascii="Times New Roman" w:hAnsi="Times New Roman" w:cs="Times New Roman"/>
                <w:sz w:val="20"/>
                <w:szCs w:val="20"/>
              </w:rPr>
              <w:t>-0.27 (0.14)</w:t>
            </w:r>
            <w:r w:rsidR="00F91DEA" w:rsidRPr="00F91DEA">
              <w:rPr>
                <w:rFonts w:ascii="Times New Roman" w:hAnsi="Times New Roman" w:cs="Times New Roman"/>
                <w:sz w:val="20"/>
                <w:szCs w:val="20"/>
                <w:vertAlign w:val="superscript"/>
              </w:rPr>
              <w:t>†</w:t>
            </w:r>
          </w:p>
        </w:tc>
        <w:tc>
          <w:tcPr>
            <w:tcW w:w="1465" w:type="dxa"/>
          </w:tcPr>
          <w:p w14:paraId="1821FD22" w14:textId="1DD1E7BE" w:rsidR="004D4B4B" w:rsidRPr="000A170E" w:rsidRDefault="004D4B4B" w:rsidP="004D4B4B">
            <w:pPr>
              <w:tabs>
                <w:tab w:val="left" w:pos="3240"/>
              </w:tabs>
              <w:rPr>
                <w:rFonts w:ascii="Times New Roman" w:hAnsi="Times New Roman" w:cs="Times New Roman"/>
                <w:sz w:val="20"/>
                <w:szCs w:val="20"/>
              </w:rPr>
            </w:pPr>
            <w:r>
              <w:rPr>
                <w:rFonts w:ascii="Times New Roman" w:hAnsi="Times New Roman" w:cs="Times New Roman"/>
                <w:sz w:val="20"/>
                <w:szCs w:val="20"/>
              </w:rPr>
              <w:t>[-0.55, 0.01]</w:t>
            </w:r>
          </w:p>
        </w:tc>
      </w:tr>
      <w:tr w:rsidR="004D4B4B" w:rsidRPr="000A170E" w14:paraId="37825FB6" w14:textId="77777777" w:rsidTr="0053188F">
        <w:tc>
          <w:tcPr>
            <w:tcW w:w="2245" w:type="dxa"/>
          </w:tcPr>
          <w:p w14:paraId="678CEBE3" w14:textId="77777777" w:rsidR="004D4B4B" w:rsidRPr="000A170E" w:rsidRDefault="004D4B4B" w:rsidP="004D4B4B">
            <w:pPr>
              <w:tabs>
                <w:tab w:val="left" w:pos="3240"/>
              </w:tabs>
              <w:rPr>
                <w:rFonts w:ascii="Times New Roman" w:hAnsi="Times New Roman" w:cs="Times New Roman"/>
                <w:sz w:val="20"/>
                <w:szCs w:val="20"/>
              </w:rPr>
            </w:pPr>
          </w:p>
        </w:tc>
        <w:tc>
          <w:tcPr>
            <w:tcW w:w="1620" w:type="dxa"/>
          </w:tcPr>
          <w:p w14:paraId="244259DB" w14:textId="77777777" w:rsidR="004D4B4B" w:rsidRPr="000A170E" w:rsidRDefault="004D4B4B" w:rsidP="004D4B4B">
            <w:pPr>
              <w:tabs>
                <w:tab w:val="left" w:pos="3240"/>
              </w:tabs>
              <w:rPr>
                <w:rFonts w:ascii="Times New Roman" w:hAnsi="Times New Roman" w:cs="Times New Roman"/>
                <w:sz w:val="20"/>
                <w:szCs w:val="20"/>
              </w:rPr>
            </w:pPr>
          </w:p>
        </w:tc>
        <w:tc>
          <w:tcPr>
            <w:tcW w:w="1470" w:type="dxa"/>
          </w:tcPr>
          <w:p w14:paraId="207DD9BD" w14:textId="77777777" w:rsidR="004D4B4B" w:rsidRPr="000A170E" w:rsidRDefault="004D4B4B" w:rsidP="004D4B4B">
            <w:pPr>
              <w:tabs>
                <w:tab w:val="left" w:pos="3240"/>
              </w:tabs>
              <w:rPr>
                <w:rFonts w:ascii="Times New Roman" w:hAnsi="Times New Roman" w:cs="Times New Roman"/>
                <w:sz w:val="20"/>
                <w:szCs w:val="20"/>
              </w:rPr>
            </w:pPr>
          </w:p>
        </w:tc>
        <w:tc>
          <w:tcPr>
            <w:tcW w:w="1465" w:type="dxa"/>
          </w:tcPr>
          <w:p w14:paraId="1716DD76" w14:textId="77777777" w:rsidR="004D4B4B" w:rsidRPr="000A170E" w:rsidRDefault="004D4B4B" w:rsidP="004D4B4B">
            <w:pPr>
              <w:tabs>
                <w:tab w:val="left" w:pos="3240"/>
              </w:tabs>
              <w:rPr>
                <w:rFonts w:ascii="Times New Roman" w:hAnsi="Times New Roman" w:cs="Times New Roman"/>
                <w:sz w:val="20"/>
                <w:szCs w:val="20"/>
              </w:rPr>
            </w:pPr>
          </w:p>
        </w:tc>
        <w:tc>
          <w:tcPr>
            <w:tcW w:w="1465" w:type="dxa"/>
          </w:tcPr>
          <w:p w14:paraId="633ABB60" w14:textId="77777777" w:rsidR="004D4B4B" w:rsidRPr="000A170E" w:rsidRDefault="004D4B4B" w:rsidP="004D4B4B">
            <w:pPr>
              <w:tabs>
                <w:tab w:val="left" w:pos="3240"/>
              </w:tabs>
              <w:rPr>
                <w:rFonts w:ascii="Times New Roman" w:hAnsi="Times New Roman" w:cs="Times New Roman"/>
                <w:sz w:val="20"/>
                <w:szCs w:val="20"/>
              </w:rPr>
            </w:pPr>
          </w:p>
        </w:tc>
        <w:tc>
          <w:tcPr>
            <w:tcW w:w="1465" w:type="dxa"/>
          </w:tcPr>
          <w:p w14:paraId="5F3344F7" w14:textId="77777777" w:rsidR="004D4B4B" w:rsidRPr="000A170E" w:rsidRDefault="004D4B4B" w:rsidP="004D4B4B">
            <w:pPr>
              <w:tabs>
                <w:tab w:val="left" w:pos="3240"/>
              </w:tabs>
              <w:rPr>
                <w:rFonts w:ascii="Times New Roman" w:hAnsi="Times New Roman" w:cs="Times New Roman"/>
                <w:sz w:val="20"/>
                <w:szCs w:val="20"/>
              </w:rPr>
            </w:pPr>
          </w:p>
        </w:tc>
        <w:tc>
          <w:tcPr>
            <w:tcW w:w="1465" w:type="dxa"/>
          </w:tcPr>
          <w:p w14:paraId="4CE99192" w14:textId="77777777" w:rsidR="004D4B4B" w:rsidRPr="000A170E" w:rsidRDefault="004D4B4B" w:rsidP="004D4B4B">
            <w:pPr>
              <w:tabs>
                <w:tab w:val="left" w:pos="3240"/>
              </w:tabs>
              <w:rPr>
                <w:rFonts w:ascii="Times New Roman" w:hAnsi="Times New Roman" w:cs="Times New Roman"/>
                <w:sz w:val="20"/>
                <w:szCs w:val="20"/>
              </w:rPr>
            </w:pPr>
          </w:p>
        </w:tc>
      </w:tr>
      <w:tr w:rsidR="004D4B4B" w:rsidRPr="000A170E" w14:paraId="5B5F18F7" w14:textId="77777777" w:rsidTr="0053188F">
        <w:tc>
          <w:tcPr>
            <w:tcW w:w="2245" w:type="dxa"/>
          </w:tcPr>
          <w:p w14:paraId="1F9EA282" w14:textId="77777777" w:rsidR="004D4B4B" w:rsidRPr="000A170E" w:rsidRDefault="004D4B4B" w:rsidP="004D4B4B">
            <w:pPr>
              <w:tabs>
                <w:tab w:val="left" w:pos="3240"/>
              </w:tabs>
              <w:rPr>
                <w:rFonts w:ascii="Times New Roman" w:hAnsi="Times New Roman" w:cs="Times New Roman"/>
                <w:sz w:val="20"/>
                <w:szCs w:val="20"/>
              </w:rPr>
            </w:pPr>
            <w:r>
              <w:rPr>
                <w:rFonts w:ascii="Times New Roman" w:hAnsi="Times New Roman" w:cs="Times New Roman"/>
                <w:sz w:val="20"/>
                <w:szCs w:val="20"/>
              </w:rPr>
              <w:t>Subjective Vitality</w:t>
            </w:r>
          </w:p>
        </w:tc>
        <w:tc>
          <w:tcPr>
            <w:tcW w:w="1620" w:type="dxa"/>
          </w:tcPr>
          <w:p w14:paraId="23CD2374" w14:textId="77777777" w:rsidR="004D4B4B" w:rsidRPr="000A170E" w:rsidRDefault="004D4B4B" w:rsidP="004D4B4B">
            <w:pPr>
              <w:tabs>
                <w:tab w:val="left" w:pos="3240"/>
              </w:tabs>
              <w:rPr>
                <w:rFonts w:ascii="Times New Roman" w:hAnsi="Times New Roman" w:cs="Times New Roman"/>
                <w:sz w:val="20"/>
                <w:szCs w:val="20"/>
              </w:rPr>
            </w:pPr>
          </w:p>
        </w:tc>
        <w:tc>
          <w:tcPr>
            <w:tcW w:w="1470" w:type="dxa"/>
          </w:tcPr>
          <w:p w14:paraId="0FD5E4E5" w14:textId="77777777" w:rsidR="004D4B4B" w:rsidRPr="000A170E" w:rsidRDefault="004D4B4B" w:rsidP="004D4B4B">
            <w:pPr>
              <w:tabs>
                <w:tab w:val="left" w:pos="3240"/>
              </w:tabs>
              <w:rPr>
                <w:rFonts w:ascii="Times New Roman" w:hAnsi="Times New Roman" w:cs="Times New Roman"/>
                <w:sz w:val="20"/>
                <w:szCs w:val="20"/>
              </w:rPr>
            </w:pPr>
          </w:p>
        </w:tc>
        <w:tc>
          <w:tcPr>
            <w:tcW w:w="1465" w:type="dxa"/>
          </w:tcPr>
          <w:p w14:paraId="1BBAF12C" w14:textId="77777777" w:rsidR="004D4B4B" w:rsidRPr="000A170E" w:rsidRDefault="004D4B4B" w:rsidP="004D4B4B">
            <w:pPr>
              <w:tabs>
                <w:tab w:val="left" w:pos="3240"/>
              </w:tabs>
              <w:rPr>
                <w:rFonts w:ascii="Times New Roman" w:hAnsi="Times New Roman" w:cs="Times New Roman"/>
                <w:sz w:val="20"/>
                <w:szCs w:val="20"/>
              </w:rPr>
            </w:pPr>
          </w:p>
        </w:tc>
        <w:tc>
          <w:tcPr>
            <w:tcW w:w="1465" w:type="dxa"/>
          </w:tcPr>
          <w:p w14:paraId="6DC2DF80" w14:textId="77777777" w:rsidR="004D4B4B" w:rsidRPr="000A170E" w:rsidRDefault="004D4B4B" w:rsidP="004D4B4B">
            <w:pPr>
              <w:tabs>
                <w:tab w:val="left" w:pos="3240"/>
              </w:tabs>
              <w:rPr>
                <w:rFonts w:ascii="Times New Roman" w:hAnsi="Times New Roman" w:cs="Times New Roman"/>
                <w:sz w:val="20"/>
                <w:szCs w:val="20"/>
              </w:rPr>
            </w:pPr>
          </w:p>
        </w:tc>
        <w:tc>
          <w:tcPr>
            <w:tcW w:w="1465" w:type="dxa"/>
          </w:tcPr>
          <w:p w14:paraId="68052C61" w14:textId="77777777" w:rsidR="004D4B4B" w:rsidRPr="000A170E" w:rsidRDefault="004D4B4B" w:rsidP="004D4B4B">
            <w:pPr>
              <w:tabs>
                <w:tab w:val="left" w:pos="3240"/>
              </w:tabs>
              <w:rPr>
                <w:rFonts w:ascii="Times New Roman" w:hAnsi="Times New Roman" w:cs="Times New Roman"/>
                <w:sz w:val="20"/>
                <w:szCs w:val="20"/>
              </w:rPr>
            </w:pPr>
          </w:p>
        </w:tc>
        <w:tc>
          <w:tcPr>
            <w:tcW w:w="1465" w:type="dxa"/>
          </w:tcPr>
          <w:p w14:paraId="2984813F" w14:textId="77777777" w:rsidR="004D4B4B" w:rsidRPr="000A170E" w:rsidRDefault="004D4B4B" w:rsidP="004D4B4B">
            <w:pPr>
              <w:tabs>
                <w:tab w:val="left" w:pos="3240"/>
              </w:tabs>
              <w:rPr>
                <w:rFonts w:ascii="Times New Roman" w:hAnsi="Times New Roman" w:cs="Times New Roman"/>
                <w:sz w:val="20"/>
                <w:szCs w:val="20"/>
              </w:rPr>
            </w:pPr>
          </w:p>
        </w:tc>
      </w:tr>
      <w:tr w:rsidR="004D4B4B" w:rsidRPr="000A170E" w14:paraId="1D84F9B4" w14:textId="77777777" w:rsidTr="0053188F">
        <w:tc>
          <w:tcPr>
            <w:tcW w:w="2245" w:type="dxa"/>
          </w:tcPr>
          <w:p w14:paraId="7802E7C3" w14:textId="44312A9D" w:rsidR="004D4B4B" w:rsidRDefault="00CC4765" w:rsidP="004D4B4B">
            <w:pPr>
              <w:tabs>
                <w:tab w:val="left" w:pos="3240"/>
              </w:tabs>
              <w:rPr>
                <w:rFonts w:ascii="Times New Roman" w:hAnsi="Times New Roman" w:cs="Times New Roman"/>
                <w:sz w:val="20"/>
                <w:szCs w:val="20"/>
              </w:rPr>
            </w:pPr>
            <w:r>
              <w:rPr>
                <w:rFonts w:ascii="Times New Roman" w:hAnsi="Times New Roman" w:cs="Times New Roman"/>
                <w:sz w:val="20"/>
                <w:szCs w:val="20"/>
              </w:rPr>
              <w:t xml:space="preserve"> </w:t>
            </w:r>
            <w:r w:rsidR="004D4B4B">
              <w:rPr>
                <w:rFonts w:ascii="Times New Roman" w:hAnsi="Times New Roman" w:cs="Times New Roman"/>
                <w:i/>
                <w:sz w:val="20"/>
                <w:szCs w:val="20"/>
              </w:rPr>
              <w:t>a</w:t>
            </w:r>
          </w:p>
        </w:tc>
        <w:tc>
          <w:tcPr>
            <w:tcW w:w="1620" w:type="dxa"/>
          </w:tcPr>
          <w:p w14:paraId="22822EC2" w14:textId="1C5F1EA8" w:rsidR="004D4B4B" w:rsidRDefault="00F91DEA" w:rsidP="004D4B4B">
            <w:pPr>
              <w:tabs>
                <w:tab w:val="left" w:pos="3240"/>
              </w:tabs>
              <w:rPr>
                <w:rFonts w:ascii="Times New Roman" w:hAnsi="Times New Roman" w:cs="Times New Roman"/>
                <w:sz w:val="20"/>
                <w:szCs w:val="20"/>
              </w:rPr>
            </w:pPr>
            <w:r>
              <w:rPr>
                <w:rFonts w:ascii="Times New Roman" w:hAnsi="Times New Roman" w:cs="Times New Roman"/>
                <w:sz w:val="20"/>
                <w:szCs w:val="20"/>
              </w:rPr>
              <w:t>1.05 (0.15)***</w:t>
            </w:r>
          </w:p>
        </w:tc>
        <w:tc>
          <w:tcPr>
            <w:tcW w:w="1470" w:type="dxa"/>
          </w:tcPr>
          <w:p w14:paraId="77489952" w14:textId="6095D11E" w:rsidR="004D4B4B" w:rsidRDefault="00F91DEA" w:rsidP="004D4B4B">
            <w:pPr>
              <w:tabs>
                <w:tab w:val="left" w:pos="3240"/>
              </w:tabs>
              <w:rPr>
                <w:rFonts w:ascii="Times New Roman" w:hAnsi="Times New Roman" w:cs="Times New Roman"/>
                <w:sz w:val="20"/>
                <w:szCs w:val="20"/>
              </w:rPr>
            </w:pPr>
            <w:r>
              <w:rPr>
                <w:rFonts w:ascii="Times New Roman" w:hAnsi="Times New Roman" w:cs="Times New Roman"/>
                <w:sz w:val="20"/>
                <w:szCs w:val="20"/>
              </w:rPr>
              <w:t>[0.75, 1.35]</w:t>
            </w:r>
          </w:p>
        </w:tc>
        <w:tc>
          <w:tcPr>
            <w:tcW w:w="1465" w:type="dxa"/>
          </w:tcPr>
          <w:p w14:paraId="372EDE9E" w14:textId="53489203" w:rsidR="004D4B4B" w:rsidRDefault="004B03E2" w:rsidP="004D4B4B">
            <w:pPr>
              <w:tabs>
                <w:tab w:val="left" w:pos="3240"/>
              </w:tabs>
              <w:rPr>
                <w:rFonts w:ascii="Times New Roman" w:hAnsi="Times New Roman" w:cs="Times New Roman"/>
                <w:sz w:val="20"/>
                <w:szCs w:val="20"/>
              </w:rPr>
            </w:pPr>
            <w:r>
              <w:rPr>
                <w:rFonts w:ascii="Times New Roman" w:hAnsi="Times New Roman" w:cs="Times New Roman"/>
                <w:sz w:val="20"/>
                <w:szCs w:val="20"/>
              </w:rPr>
              <w:t>0.96 (0.15)***</w:t>
            </w:r>
          </w:p>
        </w:tc>
        <w:tc>
          <w:tcPr>
            <w:tcW w:w="1465" w:type="dxa"/>
          </w:tcPr>
          <w:p w14:paraId="1C1F28BF" w14:textId="4397E9BD" w:rsidR="004D4B4B" w:rsidRDefault="004B03E2" w:rsidP="004D4B4B">
            <w:pPr>
              <w:tabs>
                <w:tab w:val="left" w:pos="3240"/>
              </w:tabs>
              <w:rPr>
                <w:rFonts w:ascii="Times New Roman" w:hAnsi="Times New Roman" w:cs="Times New Roman"/>
                <w:sz w:val="20"/>
                <w:szCs w:val="20"/>
              </w:rPr>
            </w:pPr>
            <w:r>
              <w:rPr>
                <w:rFonts w:ascii="Times New Roman" w:hAnsi="Times New Roman" w:cs="Times New Roman"/>
                <w:sz w:val="20"/>
                <w:szCs w:val="20"/>
              </w:rPr>
              <w:t>[0.67, 1.25]</w:t>
            </w:r>
          </w:p>
        </w:tc>
        <w:tc>
          <w:tcPr>
            <w:tcW w:w="1465" w:type="dxa"/>
          </w:tcPr>
          <w:p w14:paraId="726AD697" w14:textId="23DFA171" w:rsidR="004D4B4B" w:rsidRDefault="005731CB" w:rsidP="004D4B4B">
            <w:pPr>
              <w:tabs>
                <w:tab w:val="left" w:pos="3240"/>
              </w:tabs>
              <w:rPr>
                <w:rFonts w:ascii="Times New Roman" w:hAnsi="Times New Roman" w:cs="Times New Roman"/>
                <w:sz w:val="20"/>
                <w:szCs w:val="20"/>
              </w:rPr>
            </w:pPr>
            <w:r>
              <w:rPr>
                <w:rFonts w:ascii="Times New Roman" w:hAnsi="Times New Roman" w:cs="Times New Roman"/>
                <w:sz w:val="20"/>
                <w:szCs w:val="20"/>
              </w:rPr>
              <w:t>0.97 (0.14)***</w:t>
            </w:r>
          </w:p>
        </w:tc>
        <w:tc>
          <w:tcPr>
            <w:tcW w:w="1465" w:type="dxa"/>
          </w:tcPr>
          <w:p w14:paraId="07B74955" w14:textId="76E7DBEC" w:rsidR="004D4B4B" w:rsidRDefault="005731CB" w:rsidP="004D4B4B">
            <w:pPr>
              <w:tabs>
                <w:tab w:val="left" w:pos="3240"/>
              </w:tabs>
              <w:rPr>
                <w:rFonts w:ascii="Times New Roman" w:hAnsi="Times New Roman" w:cs="Times New Roman"/>
                <w:sz w:val="20"/>
                <w:szCs w:val="20"/>
              </w:rPr>
            </w:pPr>
            <w:r>
              <w:rPr>
                <w:rFonts w:ascii="Times New Roman" w:hAnsi="Times New Roman" w:cs="Times New Roman"/>
                <w:sz w:val="20"/>
                <w:szCs w:val="20"/>
              </w:rPr>
              <w:t>[0.69, 1.25]</w:t>
            </w:r>
          </w:p>
        </w:tc>
      </w:tr>
      <w:tr w:rsidR="004D4B4B" w:rsidRPr="000A170E" w14:paraId="32DB4C13" w14:textId="77777777" w:rsidTr="0053188F">
        <w:tc>
          <w:tcPr>
            <w:tcW w:w="2245" w:type="dxa"/>
          </w:tcPr>
          <w:p w14:paraId="7E7FD648" w14:textId="12B6527D" w:rsidR="004D4B4B" w:rsidRDefault="00CC4765" w:rsidP="004D4B4B">
            <w:pPr>
              <w:tabs>
                <w:tab w:val="left" w:pos="3240"/>
              </w:tabs>
              <w:rPr>
                <w:rFonts w:ascii="Times New Roman" w:hAnsi="Times New Roman" w:cs="Times New Roman"/>
                <w:sz w:val="20"/>
                <w:szCs w:val="20"/>
              </w:rPr>
            </w:pPr>
            <w:r>
              <w:rPr>
                <w:rFonts w:ascii="Times New Roman" w:hAnsi="Times New Roman" w:cs="Times New Roman"/>
                <w:sz w:val="20"/>
                <w:szCs w:val="20"/>
              </w:rPr>
              <w:t xml:space="preserve"> </w:t>
            </w:r>
            <w:r w:rsidR="004D4B4B">
              <w:rPr>
                <w:rFonts w:ascii="Times New Roman" w:hAnsi="Times New Roman" w:cs="Times New Roman"/>
                <w:i/>
                <w:sz w:val="20"/>
                <w:szCs w:val="20"/>
              </w:rPr>
              <w:t>b</w:t>
            </w:r>
          </w:p>
        </w:tc>
        <w:tc>
          <w:tcPr>
            <w:tcW w:w="1620" w:type="dxa"/>
          </w:tcPr>
          <w:p w14:paraId="094C8092" w14:textId="565BD977" w:rsidR="004D4B4B" w:rsidRDefault="00F91DEA" w:rsidP="004D4B4B">
            <w:pPr>
              <w:tabs>
                <w:tab w:val="left" w:pos="3240"/>
              </w:tabs>
              <w:rPr>
                <w:rFonts w:ascii="Times New Roman" w:hAnsi="Times New Roman" w:cs="Times New Roman"/>
                <w:sz w:val="20"/>
                <w:szCs w:val="20"/>
              </w:rPr>
            </w:pPr>
            <w:r>
              <w:rPr>
                <w:rFonts w:ascii="Times New Roman" w:hAnsi="Times New Roman" w:cs="Times New Roman"/>
                <w:sz w:val="20"/>
                <w:szCs w:val="20"/>
              </w:rPr>
              <w:t>0.21 (0.06)***</w:t>
            </w:r>
          </w:p>
        </w:tc>
        <w:tc>
          <w:tcPr>
            <w:tcW w:w="1470" w:type="dxa"/>
          </w:tcPr>
          <w:p w14:paraId="56ED109E" w14:textId="36760682" w:rsidR="004D4B4B" w:rsidRDefault="00F91DEA" w:rsidP="004D4B4B">
            <w:pPr>
              <w:tabs>
                <w:tab w:val="left" w:pos="3240"/>
              </w:tabs>
              <w:rPr>
                <w:rFonts w:ascii="Times New Roman" w:hAnsi="Times New Roman" w:cs="Times New Roman"/>
                <w:sz w:val="20"/>
                <w:szCs w:val="20"/>
              </w:rPr>
            </w:pPr>
            <w:r>
              <w:rPr>
                <w:rFonts w:ascii="Times New Roman" w:hAnsi="Times New Roman" w:cs="Times New Roman"/>
                <w:sz w:val="20"/>
                <w:szCs w:val="20"/>
              </w:rPr>
              <w:t>[0.09, 0.33]</w:t>
            </w:r>
          </w:p>
        </w:tc>
        <w:tc>
          <w:tcPr>
            <w:tcW w:w="1465" w:type="dxa"/>
          </w:tcPr>
          <w:p w14:paraId="5FA36459" w14:textId="115B27E1" w:rsidR="004D4B4B" w:rsidRDefault="004B03E2" w:rsidP="004D4B4B">
            <w:pPr>
              <w:tabs>
                <w:tab w:val="left" w:pos="3240"/>
              </w:tabs>
              <w:rPr>
                <w:rFonts w:ascii="Times New Roman" w:hAnsi="Times New Roman" w:cs="Times New Roman"/>
                <w:sz w:val="20"/>
                <w:szCs w:val="20"/>
              </w:rPr>
            </w:pPr>
            <w:r>
              <w:rPr>
                <w:rFonts w:ascii="Times New Roman" w:hAnsi="Times New Roman" w:cs="Times New Roman"/>
                <w:sz w:val="20"/>
                <w:szCs w:val="20"/>
              </w:rPr>
              <w:t>0.22 (0.06)***</w:t>
            </w:r>
          </w:p>
        </w:tc>
        <w:tc>
          <w:tcPr>
            <w:tcW w:w="1465" w:type="dxa"/>
          </w:tcPr>
          <w:p w14:paraId="1A4D9A34" w14:textId="07D2CE8A" w:rsidR="004D4B4B" w:rsidRDefault="004B03E2" w:rsidP="004D4B4B">
            <w:pPr>
              <w:tabs>
                <w:tab w:val="left" w:pos="3240"/>
              </w:tabs>
              <w:rPr>
                <w:rFonts w:ascii="Times New Roman" w:hAnsi="Times New Roman" w:cs="Times New Roman"/>
                <w:sz w:val="20"/>
                <w:szCs w:val="20"/>
              </w:rPr>
            </w:pPr>
            <w:r>
              <w:rPr>
                <w:rFonts w:ascii="Times New Roman" w:hAnsi="Times New Roman" w:cs="Times New Roman"/>
                <w:sz w:val="20"/>
                <w:szCs w:val="20"/>
              </w:rPr>
              <w:t>[0.10, 0.35]</w:t>
            </w:r>
          </w:p>
        </w:tc>
        <w:tc>
          <w:tcPr>
            <w:tcW w:w="1465" w:type="dxa"/>
          </w:tcPr>
          <w:p w14:paraId="2E2177A3" w14:textId="3B2BCFC6" w:rsidR="004D4B4B" w:rsidRDefault="005731CB" w:rsidP="004D4B4B">
            <w:pPr>
              <w:tabs>
                <w:tab w:val="left" w:pos="3240"/>
              </w:tabs>
              <w:rPr>
                <w:rFonts w:ascii="Times New Roman" w:hAnsi="Times New Roman" w:cs="Times New Roman"/>
                <w:sz w:val="20"/>
                <w:szCs w:val="20"/>
              </w:rPr>
            </w:pPr>
            <w:r>
              <w:rPr>
                <w:rFonts w:ascii="Times New Roman" w:hAnsi="Times New Roman" w:cs="Times New Roman"/>
                <w:sz w:val="20"/>
                <w:szCs w:val="20"/>
              </w:rPr>
              <w:t>0.28 (0.06)***</w:t>
            </w:r>
          </w:p>
        </w:tc>
        <w:tc>
          <w:tcPr>
            <w:tcW w:w="1465" w:type="dxa"/>
          </w:tcPr>
          <w:p w14:paraId="54F76B46" w14:textId="4953B037" w:rsidR="004D4B4B" w:rsidRDefault="005731CB" w:rsidP="004D4B4B">
            <w:pPr>
              <w:tabs>
                <w:tab w:val="left" w:pos="3240"/>
              </w:tabs>
              <w:rPr>
                <w:rFonts w:ascii="Times New Roman" w:hAnsi="Times New Roman" w:cs="Times New Roman"/>
                <w:sz w:val="20"/>
                <w:szCs w:val="20"/>
              </w:rPr>
            </w:pPr>
            <w:r>
              <w:rPr>
                <w:rFonts w:ascii="Times New Roman" w:hAnsi="Times New Roman" w:cs="Times New Roman"/>
                <w:sz w:val="20"/>
                <w:szCs w:val="20"/>
              </w:rPr>
              <w:t>[0.15, 0.40]</w:t>
            </w:r>
          </w:p>
        </w:tc>
      </w:tr>
      <w:tr w:rsidR="00872101" w:rsidRPr="000A170E" w14:paraId="17E127FD" w14:textId="77777777" w:rsidTr="0053188F">
        <w:tc>
          <w:tcPr>
            <w:tcW w:w="2245" w:type="dxa"/>
          </w:tcPr>
          <w:p w14:paraId="58550B2E" w14:textId="242BF67C" w:rsidR="00872101" w:rsidRDefault="00CC4765" w:rsidP="00872101">
            <w:pPr>
              <w:tabs>
                <w:tab w:val="left" w:pos="3240"/>
              </w:tabs>
              <w:rPr>
                <w:rFonts w:ascii="Times New Roman" w:hAnsi="Times New Roman" w:cs="Times New Roman"/>
                <w:sz w:val="20"/>
                <w:szCs w:val="20"/>
              </w:rPr>
            </w:pPr>
            <w:r>
              <w:rPr>
                <w:rFonts w:ascii="Times New Roman" w:hAnsi="Times New Roman" w:cs="Times New Roman"/>
                <w:sz w:val="20"/>
                <w:szCs w:val="20"/>
              </w:rPr>
              <w:t xml:space="preserve"> </w:t>
            </w:r>
            <w:r w:rsidR="00872101">
              <w:rPr>
                <w:rFonts w:ascii="Times New Roman" w:hAnsi="Times New Roman" w:cs="Times New Roman"/>
                <w:sz w:val="20"/>
                <w:szCs w:val="20"/>
              </w:rPr>
              <w:t>Indirect Effect (</w:t>
            </w:r>
            <w:r w:rsidR="00872101">
              <w:rPr>
                <w:rFonts w:ascii="Times New Roman" w:hAnsi="Times New Roman" w:cs="Times New Roman"/>
                <w:i/>
                <w:sz w:val="20"/>
                <w:szCs w:val="20"/>
              </w:rPr>
              <w:t>ab</w:t>
            </w:r>
            <w:r w:rsidR="00872101">
              <w:rPr>
                <w:rFonts w:ascii="Times New Roman" w:hAnsi="Times New Roman" w:cs="Times New Roman"/>
                <w:sz w:val="20"/>
                <w:szCs w:val="20"/>
              </w:rPr>
              <w:t>)</w:t>
            </w:r>
          </w:p>
        </w:tc>
        <w:tc>
          <w:tcPr>
            <w:tcW w:w="1620" w:type="dxa"/>
          </w:tcPr>
          <w:p w14:paraId="519AD36E" w14:textId="5664C992" w:rsidR="00872101" w:rsidRDefault="00872101" w:rsidP="00872101">
            <w:pPr>
              <w:tabs>
                <w:tab w:val="left" w:pos="3240"/>
              </w:tabs>
              <w:rPr>
                <w:rFonts w:ascii="Times New Roman" w:hAnsi="Times New Roman" w:cs="Times New Roman"/>
                <w:sz w:val="20"/>
                <w:szCs w:val="20"/>
              </w:rPr>
            </w:pPr>
            <w:r>
              <w:rPr>
                <w:rFonts w:ascii="Times New Roman" w:hAnsi="Times New Roman" w:cs="Times New Roman"/>
                <w:sz w:val="20"/>
                <w:szCs w:val="20"/>
              </w:rPr>
              <w:t>0.22 (0.07)</w:t>
            </w:r>
          </w:p>
        </w:tc>
        <w:tc>
          <w:tcPr>
            <w:tcW w:w="1470" w:type="dxa"/>
          </w:tcPr>
          <w:p w14:paraId="3BADF622" w14:textId="7395D5C1" w:rsidR="00872101" w:rsidRDefault="00872101" w:rsidP="00872101">
            <w:pPr>
              <w:tabs>
                <w:tab w:val="left" w:pos="3240"/>
              </w:tabs>
              <w:rPr>
                <w:rFonts w:ascii="Times New Roman" w:hAnsi="Times New Roman" w:cs="Times New Roman"/>
                <w:sz w:val="20"/>
                <w:szCs w:val="20"/>
              </w:rPr>
            </w:pPr>
            <w:r>
              <w:rPr>
                <w:rFonts w:ascii="Times New Roman" w:hAnsi="Times New Roman" w:cs="Times New Roman"/>
                <w:sz w:val="20"/>
                <w:szCs w:val="20"/>
              </w:rPr>
              <w:t>[0.08, 0.35]</w:t>
            </w:r>
          </w:p>
        </w:tc>
        <w:tc>
          <w:tcPr>
            <w:tcW w:w="1465" w:type="dxa"/>
          </w:tcPr>
          <w:p w14:paraId="1BC841A8" w14:textId="563646A5" w:rsidR="00872101" w:rsidRDefault="00872101" w:rsidP="00872101">
            <w:pPr>
              <w:tabs>
                <w:tab w:val="left" w:pos="3240"/>
              </w:tabs>
              <w:rPr>
                <w:rFonts w:ascii="Times New Roman" w:hAnsi="Times New Roman" w:cs="Times New Roman"/>
                <w:sz w:val="20"/>
                <w:szCs w:val="20"/>
              </w:rPr>
            </w:pPr>
            <w:r>
              <w:rPr>
                <w:rFonts w:ascii="Times New Roman" w:hAnsi="Times New Roman" w:cs="Times New Roman"/>
                <w:sz w:val="20"/>
                <w:szCs w:val="20"/>
              </w:rPr>
              <w:t>0.21 (0.07)</w:t>
            </w:r>
          </w:p>
        </w:tc>
        <w:tc>
          <w:tcPr>
            <w:tcW w:w="1465" w:type="dxa"/>
          </w:tcPr>
          <w:p w14:paraId="6C8B928F" w14:textId="7B4119C1" w:rsidR="00872101" w:rsidRDefault="00872101" w:rsidP="00872101">
            <w:pPr>
              <w:tabs>
                <w:tab w:val="left" w:pos="3240"/>
              </w:tabs>
              <w:rPr>
                <w:rFonts w:ascii="Times New Roman" w:hAnsi="Times New Roman" w:cs="Times New Roman"/>
                <w:sz w:val="20"/>
                <w:szCs w:val="20"/>
              </w:rPr>
            </w:pPr>
            <w:r>
              <w:rPr>
                <w:rFonts w:ascii="Times New Roman" w:hAnsi="Times New Roman" w:cs="Times New Roman"/>
                <w:sz w:val="20"/>
                <w:szCs w:val="20"/>
              </w:rPr>
              <w:t>[0.09, 0.36]</w:t>
            </w:r>
          </w:p>
        </w:tc>
        <w:tc>
          <w:tcPr>
            <w:tcW w:w="1465" w:type="dxa"/>
          </w:tcPr>
          <w:p w14:paraId="4182718F" w14:textId="0B85FDF3" w:rsidR="00872101" w:rsidRDefault="00872101" w:rsidP="00872101">
            <w:pPr>
              <w:tabs>
                <w:tab w:val="left" w:pos="3240"/>
              </w:tabs>
              <w:rPr>
                <w:rFonts w:ascii="Times New Roman" w:hAnsi="Times New Roman" w:cs="Times New Roman"/>
                <w:sz w:val="20"/>
                <w:szCs w:val="20"/>
              </w:rPr>
            </w:pPr>
            <w:r>
              <w:rPr>
                <w:rFonts w:ascii="Times New Roman" w:hAnsi="Times New Roman" w:cs="Times New Roman"/>
                <w:sz w:val="20"/>
                <w:szCs w:val="20"/>
              </w:rPr>
              <w:t>0.27 (0.08)</w:t>
            </w:r>
          </w:p>
        </w:tc>
        <w:tc>
          <w:tcPr>
            <w:tcW w:w="1465" w:type="dxa"/>
          </w:tcPr>
          <w:p w14:paraId="444B4D4C" w14:textId="2E6BF812" w:rsidR="00872101" w:rsidRDefault="00872101" w:rsidP="00872101">
            <w:pPr>
              <w:tabs>
                <w:tab w:val="left" w:pos="3240"/>
              </w:tabs>
              <w:rPr>
                <w:rFonts w:ascii="Times New Roman" w:hAnsi="Times New Roman" w:cs="Times New Roman"/>
                <w:sz w:val="20"/>
                <w:szCs w:val="20"/>
              </w:rPr>
            </w:pPr>
            <w:r>
              <w:rPr>
                <w:rFonts w:ascii="Times New Roman" w:hAnsi="Times New Roman" w:cs="Times New Roman"/>
                <w:sz w:val="20"/>
                <w:szCs w:val="20"/>
              </w:rPr>
              <w:t>[0.11, 0.42]</w:t>
            </w:r>
          </w:p>
        </w:tc>
      </w:tr>
      <w:tr w:rsidR="00872101" w:rsidRPr="000A170E" w14:paraId="7FE94123" w14:textId="77777777" w:rsidTr="0053188F">
        <w:tc>
          <w:tcPr>
            <w:tcW w:w="2245" w:type="dxa"/>
          </w:tcPr>
          <w:p w14:paraId="1D84D0D8" w14:textId="5BFD4F20" w:rsidR="00872101" w:rsidRPr="000A170E" w:rsidRDefault="00CC4765" w:rsidP="00872101">
            <w:pPr>
              <w:tabs>
                <w:tab w:val="left" w:pos="3240"/>
              </w:tabs>
              <w:rPr>
                <w:rFonts w:ascii="Times New Roman" w:hAnsi="Times New Roman" w:cs="Times New Roman"/>
                <w:sz w:val="20"/>
                <w:szCs w:val="20"/>
              </w:rPr>
            </w:pPr>
            <w:r>
              <w:rPr>
                <w:rFonts w:ascii="Times New Roman" w:hAnsi="Times New Roman" w:cs="Times New Roman"/>
                <w:sz w:val="20"/>
                <w:szCs w:val="20"/>
              </w:rPr>
              <w:t xml:space="preserve"> </w:t>
            </w:r>
            <w:r w:rsidR="00872101">
              <w:rPr>
                <w:rFonts w:ascii="Times New Roman" w:hAnsi="Times New Roman" w:cs="Times New Roman"/>
                <w:sz w:val="20"/>
                <w:szCs w:val="20"/>
              </w:rPr>
              <w:t>Direct Effect (</w:t>
            </w:r>
            <w:r w:rsidR="00872101">
              <w:rPr>
                <w:rFonts w:ascii="Times New Roman" w:hAnsi="Times New Roman" w:cs="Times New Roman"/>
                <w:i/>
                <w:sz w:val="20"/>
                <w:szCs w:val="20"/>
              </w:rPr>
              <w:t>c’</w:t>
            </w:r>
            <w:r w:rsidR="00872101">
              <w:rPr>
                <w:rFonts w:ascii="Times New Roman" w:hAnsi="Times New Roman" w:cs="Times New Roman"/>
                <w:sz w:val="20"/>
                <w:szCs w:val="20"/>
              </w:rPr>
              <w:t>)</w:t>
            </w:r>
          </w:p>
        </w:tc>
        <w:tc>
          <w:tcPr>
            <w:tcW w:w="1620" w:type="dxa"/>
          </w:tcPr>
          <w:p w14:paraId="0B4CA5EB" w14:textId="7A3FCBF0" w:rsidR="00872101" w:rsidRPr="000A170E" w:rsidRDefault="00872101" w:rsidP="00872101">
            <w:pPr>
              <w:tabs>
                <w:tab w:val="left" w:pos="3240"/>
              </w:tabs>
              <w:rPr>
                <w:rFonts w:ascii="Times New Roman" w:hAnsi="Times New Roman" w:cs="Times New Roman"/>
                <w:sz w:val="20"/>
                <w:szCs w:val="20"/>
              </w:rPr>
            </w:pPr>
            <w:r>
              <w:rPr>
                <w:rFonts w:ascii="Times New Roman" w:hAnsi="Times New Roman" w:cs="Times New Roman"/>
                <w:sz w:val="20"/>
                <w:szCs w:val="20"/>
              </w:rPr>
              <w:t>-0.05 (0.13)</w:t>
            </w:r>
          </w:p>
        </w:tc>
        <w:tc>
          <w:tcPr>
            <w:tcW w:w="1470" w:type="dxa"/>
          </w:tcPr>
          <w:p w14:paraId="1685EBBC" w14:textId="695E7A3F" w:rsidR="00872101" w:rsidRPr="000A170E" w:rsidRDefault="00872101" w:rsidP="00872101">
            <w:pPr>
              <w:tabs>
                <w:tab w:val="left" w:pos="3240"/>
              </w:tabs>
              <w:rPr>
                <w:rFonts w:ascii="Times New Roman" w:hAnsi="Times New Roman" w:cs="Times New Roman"/>
                <w:sz w:val="20"/>
                <w:szCs w:val="20"/>
              </w:rPr>
            </w:pPr>
            <w:r>
              <w:rPr>
                <w:rFonts w:ascii="Times New Roman" w:hAnsi="Times New Roman" w:cs="Times New Roman"/>
                <w:sz w:val="20"/>
                <w:szCs w:val="20"/>
              </w:rPr>
              <w:t>[-0.31, 0.21]</w:t>
            </w:r>
          </w:p>
        </w:tc>
        <w:tc>
          <w:tcPr>
            <w:tcW w:w="1465" w:type="dxa"/>
          </w:tcPr>
          <w:p w14:paraId="2AB14A17" w14:textId="5F2C7784" w:rsidR="00872101" w:rsidRPr="000A170E" w:rsidRDefault="00872101" w:rsidP="00872101">
            <w:pPr>
              <w:tabs>
                <w:tab w:val="left" w:pos="3240"/>
              </w:tabs>
              <w:rPr>
                <w:rFonts w:ascii="Times New Roman" w:hAnsi="Times New Roman" w:cs="Times New Roman"/>
                <w:sz w:val="20"/>
                <w:szCs w:val="20"/>
              </w:rPr>
            </w:pPr>
            <w:r>
              <w:rPr>
                <w:rFonts w:ascii="Times New Roman" w:hAnsi="Times New Roman" w:cs="Times New Roman"/>
                <w:sz w:val="20"/>
                <w:szCs w:val="20"/>
              </w:rPr>
              <w:t>-0.30 (0.13)</w:t>
            </w:r>
            <w:r w:rsidR="005731CB">
              <w:rPr>
                <w:rFonts w:ascii="Times New Roman" w:hAnsi="Times New Roman" w:cs="Times New Roman"/>
                <w:sz w:val="20"/>
                <w:szCs w:val="20"/>
              </w:rPr>
              <w:t>*</w:t>
            </w:r>
          </w:p>
        </w:tc>
        <w:tc>
          <w:tcPr>
            <w:tcW w:w="1465" w:type="dxa"/>
          </w:tcPr>
          <w:p w14:paraId="6E741012" w14:textId="12263801" w:rsidR="00872101" w:rsidRPr="000A170E" w:rsidRDefault="00872101" w:rsidP="00872101">
            <w:pPr>
              <w:tabs>
                <w:tab w:val="left" w:pos="3240"/>
              </w:tabs>
              <w:rPr>
                <w:rFonts w:ascii="Times New Roman" w:hAnsi="Times New Roman" w:cs="Times New Roman"/>
                <w:sz w:val="20"/>
                <w:szCs w:val="20"/>
              </w:rPr>
            </w:pPr>
            <w:r>
              <w:rPr>
                <w:rFonts w:ascii="Times New Roman" w:hAnsi="Times New Roman" w:cs="Times New Roman"/>
                <w:sz w:val="20"/>
                <w:szCs w:val="20"/>
              </w:rPr>
              <w:t>[-0.56, -0.03]</w:t>
            </w:r>
          </w:p>
        </w:tc>
        <w:tc>
          <w:tcPr>
            <w:tcW w:w="1465" w:type="dxa"/>
          </w:tcPr>
          <w:p w14:paraId="759979D2" w14:textId="1DCF762A" w:rsidR="00872101" w:rsidRPr="000A170E" w:rsidRDefault="00872101" w:rsidP="00872101">
            <w:pPr>
              <w:tabs>
                <w:tab w:val="left" w:pos="3240"/>
              </w:tabs>
              <w:rPr>
                <w:rFonts w:ascii="Times New Roman" w:hAnsi="Times New Roman" w:cs="Times New Roman"/>
                <w:sz w:val="20"/>
                <w:szCs w:val="20"/>
              </w:rPr>
            </w:pPr>
            <w:r>
              <w:rPr>
                <w:rFonts w:ascii="Times New Roman" w:hAnsi="Times New Roman" w:cs="Times New Roman"/>
                <w:sz w:val="20"/>
                <w:szCs w:val="20"/>
              </w:rPr>
              <w:t>-0.39 (0.13)</w:t>
            </w:r>
            <w:r w:rsidR="001C7E9E">
              <w:rPr>
                <w:rFonts w:ascii="Times New Roman" w:hAnsi="Times New Roman" w:cs="Times New Roman"/>
                <w:sz w:val="20"/>
                <w:szCs w:val="20"/>
              </w:rPr>
              <w:t>**</w:t>
            </w:r>
          </w:p>
        </w:tc>
        <w:tc>
          <w:tcPr>
            <w:tcW w:w="1465" w:type="dxa"/>
          </w:tcPr>
          <w:p w14:paraId="1BE37416" w14:textId="6F9881BB" w:rsidR="00872101" w:rsidRPr="000A170E" w:rsidRDefault="00872101" w:rsidP="00872101">
            <w:pPr>
              <w:tabs>
                <w:tab w:val="left" w:pos="3240"/>
              </w:tabs>
              <w:rPr>
                <w:rFonts w:ascii="Times New Roman" w:hAnsi="Times New Roman" w:cs="Times New Roman"/>
                <w:sz w:val="20"/>
                <w:szCs w:val="20"/>
              </w:rPr>
            </w:pPr>
            <w:r>
              <w:rPr>
                <w:rFonts w:ascii="Times New Roman" w:hAnsi="Times New Roman" w:cs="Times New Roman"/>
                <w:sz w:val="20"/>
                <w:szCs w:val="20"/>
              </w:rPr>
              <w:t>[-0.65, -0.13]</w:t>
            </w:r>
          </w:p>
        </w:tc>
      </w:tr>
      <w:tr w:rsidR="00872101" w:rsidRPr="000A170E" w14:paraId="662BF628" w14:textId="77777777" w:rsidTr="0053188F">
        <w:tc>
          <w:tcPr>
            <w:tcW w:w="2245" w:type="dxa"/>
          </w:tcPr>
          <w:p w14:paraId="7CEC63BE" w14:textId="77777777" w:rsidR="00872101" w:rsidRPr="000A170E" w:rsidRDefault="00872101" w:rsidP="00872101">
            <w:pPr>
              <w:tabs>
                <w:tab w:val="left" w:pos="3240"/>
              </w:tabs>
              <w:rPr>
                <w:rFonts w:ascii="Times New Roman" w:hAnsi="Times New Roman" w:cs="Times New Roman"/>
                <w:sz w:val="20"/>
                <w:szCs w:val="20"/>
              </w:rPr>
            </w:pPr>
          </w:p>
        </w:tc>
        <w:tc>
          <w:tcPr>
            <w:tcW w:w="1620" w:type="dxa"/>
          </w:tcPr>
          <w:p w14:paraId="13BB7BFE" w14:textId="77777777" w:rsidR="00872101" w:rsidRPr="000A170E" w:rsidRDefault="00872101" w:rsidP="00872101">
            <w:pPr>
              <w:tabs>
                <w:tab w:val="left" w:pos="3240"/>
              </w:tabs>
              <w:rPr>
                <w:rFonts w:ascii="Times New Roman" w:hAnsi="Times New Roman" w:cs="Times New Roman"/>
                <w:sz w:val="20"/>
                <w:szCs w:val="20"/>
              </w:rPr>
            </w:pPr>
          </w:p>
        </w:tc>
        <w:tc>
          <w:tcPr>
            <w:tcW w:w="1470" w:type="dxa"/>
          </w:tcPr>
          <w:p w14:paraId="1A907E71" w14:textId="77777777" w:rsidR="00872101" w:rsidRPr="000A170E" w:rsidRDefault="00872101" w:rsidP="00872101">
            <w:pPr>
              <w:tabs>
                <w:tab w:val="left" w:pos="3240"/>
              </w:tabs>
              <w:rPr>
                <w:rFonts w:ascii="Times New Roman" w:hAnsi="Times New Roman" w:cs="Times New Roman"/>
                <w:sz w:val="20"/>
                <w:szCs w:val="20"/>
              </w:rPr>
            </w:pPr>
          </w:p>
        </w:tc>
        <w:tc>
          <w:tcPr>
            <w:tcW w:w="1465" w:type="dxa"/>
          </w:tcPr>
          <w:p w14:paraId="344F6D3F" w14:textId="77777777" w:rsidR="00872101" w:rsidRPr="000A170E" w:rsidRDefault="00872101" w:rsidP="00872101">
            <w:pPr>
              <w:tabs>
                <w:tab w:val="left" w:pos="3240"/>
              </w:tabs>
              <w:rPr>
                <w:rFonts w:ascii="Times New Roman" w:hAnsi="Times New Roman" w:cs="Times New Roman"/>
                <w:sz w:val="20"/>
                <w:szCs w:val="20"/>
              </w:rPr>
            </w:pPr>
          </w:p>
        </w:tc>
        <w:tc>
          <w:tcPr>
            <w:tcW w:w="1465" w:type="dxa"/>
          </w:tcPr>
          <w:p w14:paraId="661EEC91" w14:textId="77777777" w:rsidR="00872101" w:rsidRPr="000A170E" w:rsidRDefault="00872101" w:rsidP="00872101">
            <w:pPr>
              <w:tabs>
                <w:tab w:val="left" w:pos="3240"/>
              </w:tabs>
              <w:rPr>
                <w:rFonts w:ascii="Times New Roman" w:hAnsi="Times New Roman" w:cs="Times New Roman"/>
                <w:sz w:val="20"/>
                <w:szCs w:val="20"/>
              </w:rPr>
            </w:pPr>
          </w:p>
        </w:tc>
        <w:tc>
          <w:tcPr>
            <w:tcW w:w="1465" w:type="dxa"/>
          </w:tcPr>
          <w:p w14:paraId="4B6658FB" w14:textId="77777777" w:rsidR="00872101" w:rsidRPr="000A170E" w:rsidRDefault="00872101" w:rsidP="00872101">
            <w:pPr>
              <w:tabs>
                <w:tab w:val="left" w:pos="3240"/>
              </w:tabs>
              <w:rPr>
                <w:rFonts w:ascii="Times New Roman" w:hAnsi="Times New Roman" w:cs="Times New Roman"/>
                <w:sz w:val="20"/>
                <w:szCs w:val="20"/>
              </w:rPr>
            </w:pPr>
          </w:p>
        </w:tc>
        <w:tc>
          <w:tcPr>
            <w:tcW w:w="1465" w:type="dxa"/>
          </w:tcPr>
          <w:p w14:paraId="30707B03" w14:textId="77777777" w:rsidR="00872101" w:rsidRPr="000A170E" w:rsidRDefault="00872101" w:rsidP="00872101">
            <w:pPr>
              <w:tabs>
                <w:tab w:val="left" w:pos="3240"/>
              </w:tabs>
              <w:rPr>
                <w:rFonts w:ascii="Times New Roman" w:hAnsi="Times New Roman" w:cs="Times New Roman"/>
                <w:sz w:val="20"/>
                <w:szCs w:val="20"/>
              </w:rPr>
            </w:pPr>
          </w:p>
        </w:tc>
      </w:tr>
      <w:tr w:rsidR="00872101" w:rsidRPr="000A170E" w14:paraId="0278C400" w14:textId="77777777" w:rsidTr="0053188F">
        <w:tc>
          <w:tcPr>
            <w:tcW w:w="2245" w:type="dxa"/>
          </w:tcPr>
          <w:p w14:paraId="3F8F5517" w14:textId="77777777" w:rsidR="00872101" w:rsidRPr="000A170E" w:rsidRDefault="00872101" w:rsidP="00872101">
            <w:pPr>
              <w:tabs>
                <w:tab w:val="left" w:pos="3240"/>
              </w:tabs>
              <w:rPr>
                <w:rFonts w:ascii="Times New Roman" w:hAnsi="Times New Roman" w:cs="Times New Roman"/>
                <w:sz w:val="20"/>
                <w:szCs w:val="20"/>
              </w:rPr>
            </w:pPr>
            <w:r>
              <w:rPr>
                <w:rFonts w:ascii="Times New Roman" w:hAnsi="Times New Roman" w:cs="Times New Roman"/>
                <w:sz w:val="20"/>
                <w:szCs w:val="20"/>
              </w:rPr>
              <w:t>Eudaimonic Well-Being</w:t>
            </w:r>
          </w:p>
        </w:tc>
        <w:tc>
          <w:tcPr>
            <w:tcW w:w="1620" w:type="dxa"/>
          </w:tcPr>
          <w:p w14:paraId="78C03728" w14:textId="77777777" w:rsidR="00872101" w:rsidRPr="000A170E" w:rsidRDefault="00872101" w:rsidP="00872101">
            <w:pPr>
              <w:tabs>
                <w:tab w:val="left" w:pos="3240"/>
              </w:tabs>
              <w:rPr>
                <w:rFonts w:ascii="Times New Roman" w:hAnsi="Times New Roman" w:cs="Times New Roman"/>
                <w:sz w:val="20"/>
                <w:szCs w:val="20"/>
              </w:rPr>
            </w:pPr>
          </w:p>
        </w:tc>
        <w:tc>
          <w:tcPr>
            <w:tcW w:w="1470" w:type="dxa"/>
          </w:tcPr>
          <w:p w14:paraId="0110F7A4" w14:textId="77777777" w:rsidR="00872101" w:rsidRPr="000A170E" w:rsidRDefault="00872101" w:rsidP="00872101">
            <w:pPr>
              <w:tabs>
                <w:tab w:val="left" w:pos="3240"/>
              </w:tabs>
              <w:rPr>
                <w:rFonts w:ascii="Times New Roman" w:hAnsi="Times New Roman" w:cs="Times New Roman"/>
                <w:sz w:val="20"/>
                <w:szCs w:val="20"/>
              </w:rPr>
            </w:pPr>
          </w:p>
        </w:tc>
        <w:tc>
          <w:tcPr>
            <w:tcW w:w="1465" w:type="dxa"/>
          </w:tcPr>
          <w:p w14:paraId="02F8F6AB" w14:textId="77777777" w:rsidR="00872101" w:rsidRPr="000A170E" w:rsidRDefault="00872101" w:rsidP="00872101">
            <w:pPr>
              <w:tabs>
                <w:tab w:val="left" w:pos="3240"/>
              </w:tabs>
              <w:rPr>
                <w:rFonts w:ascii="Times New Roman" w:hAnsi="Times New Roman" w:cs="Times New Roman"/>
                <w:sz w:val="20"/>
                <w:szCs w:val="20"/>
              </w:rPr>
            </w:pPr>
          </w:p>
        </w:tc>
        <w:tc>
          <w:tcPr>
            <w:tcW w:w="1465" w:type="dxa"/>
          </w:tcPr>
          <w:p w14:paraId="241BB86B" w14:textId="77777777" w:rsidR="00872101" w:rsidRPr="000A170E" w:rsidRDefault="00872101" w:rsidP="00872101">
            <w:pPr>
              <w:tabs>
                <w:tab w:val="left" w:pos="3240"/>
              </w:tabs>
              <w:rPr>
                <w:rFonts w:ascii="Times New Roman" w:hAnsi="Times New Roman" w:cs="Times New Roman"/>
                <w:sz w:val="20"/>
                <w:szCs w:val="20"/>
              </w:rPr>
            </w:pPr>
          </w:p>
        </w:tc>
        <w:tc>
          <w:tcPr>
            <w:tcW w:w="1465" w:type="dxa"/>
          </w:tcPr>
          <w:p w14:paraId="567EABFC" w14:textId="77777777" w:rsidR="00872101" w:rsidRPr="000A170E" w:rsidRDefault="00872101" w:rsidP="00872101">
            <w:pPr>
              <w:tabs>
                <w:tab w:val="left" w:pos="3240"/>
              </w:tabs>
              <w:rPr>
                <w:rFonts w:ascii="Times New Roman" w:hAnsi="Times New Roman" w:cs="Times New Roman"/>
                <w:sz w:val="20"/>
                <w:szCs w:val="20"/>
              </w:rPr>
            </w:pPr>
          </w:p>
        </w:tc>
        <w:tc>
          <w:tcPr>
            <w:tcW w:w="1465" w:type="dxa"/>
          </w:tcPr>
          <w:p w14:paraId="5498BC33" w14:textId="77777777" w:rsidR="00872101" w:rsidRPr="000A170E" w:rsidRDefault="00872101" w:rsidP="00872101">
            <w:pPr>
              <w:tabs>
                <w:tab w:val="left" w:pos="3240"/>
              </w:tabs>
              <w:rPr>
                <w:rFonts w:ascii="Times New Roman" w:hAnsi="Times New Roman" w:cs="Times New Roman"/>
                <w:sz w:val="20"/>
                <w:szCs w:val="20"/>
              </w:rPr>
            </w:pPr>
          </w:p>
        </w:tc>
      </w:tr>
      <w:tr w:rsidR="00872101" w:rsidRPr="000A170E" w14:paraId="647BD474" w14:textId="77777777" w:rsidTr="0053188F">
        <w:tc>
          <w:tcPr>
            <w:tcW w:w="2245" w:type="dxa"/>
          </w:tcPr>
          <w:p w14:paraId="36CC11A1" w14:textId="5CF2EA47" w:rsidR="00872101" w:rsidRDefault="00CC4765" w:rsidP="00872101">
            <w:pPr>
              <w:tabs>
                <w:tab w:val="left" w:pos="3240"/>
              </w:tabs>
              <w:rPr>
                <w:rFonts w:ascii="Times New Roman" w:hAnsi="Times New Roman" w:cs="Times New Roman"/>
                <w:sz w:val="20"/>
                <w:szCs w:val="20"/>
              </w:rPr>
            </w:pPr>
            <w:r>
              <w:rPr>
                <w:rFonts w:ascii="Times New Roman" w:hAnsi="Times New Roman" w:cs="Times New Roman"/>
                <w:sz w:val="20"/>
                <w:szCs w:val="20"/>
              </w:rPr>
              <w:t xml:space="preserve"> </w:t>
            </w:r>
            <w:r w:rsidR="00872101">
              <w:rPr>
                <w:rFonts w:ascii="Times New Roman" w:hAnsi="Times New Roman" w:cs="Times New Roman"/>
                <w:i/>
                <w:sz w:val="20"/>
                <w:szCs w:val="20"/>
              </w:rPr>
              <w:t>a</w:t>
            </w:r>
          </w:p>
        </w:tc>
        <w:tc>
          <w:tcPr>
            <w:tcW w:w="1620" w:type="dxa"/>
          </w:tcPr>
          <w:p w14:paraId="4DCD2CA6" w14:textId="32F60761" w:rsidR="00872101" w:rsidRDefault="001C7E9E" w:rsidP="00872101">
            <w:pPr>
              <w:tabs>
                <w:tab w:val="left" w:pos="3240"/>
              </w:tabs>
              <w:rPr>
                <w:rFonts w:ascii="Times New Roman" w:hAnsi="Times New Roman" w:cs="Times New Roman"/>
                <w:sz w:val="20"/>
                <w:szCs w:val="20"/>
              </w:rPr>
            </w:pPr>
            <w:r>
              <w:rPr>
                <w:rFonts w:ascii="Times New Roman" w:hAnsi="Times New Roman" w:cs="Times New Roman"/>
                <w:sz w:val="20"/>
                <w:szCs w:val="20"/>
              </w:rPr>
              <w:t>1.06 (0.14)***</w:t>
            </w:r>
          </w:p>
        </w:tc>
        <w:tc>
          <w:tcPr>
            <w:tcW w:w="1470" w:type="dxa"/>
          </w:tcPr>
          <w:p w14:paraId="5336AA01" w14:textId="2C16C2CA" w:rsidR="00872101" w:rsidRDefault="001C7E9E" w:rsidP="00872101">
            <w:pPr>
              <w:tabs>
                <w:tab w:val="left" w:pos="3240"/>
              </w:tabs>
              <w:rPr>
                <w:rFonts w:ascii="Times New Roman" w:hAnsi="Times New Roman" w:cs="Times New Roman"/>
                <w:sz w:val="20"/>
                <w:szCs w:val="20"/>
              </w:rPr>
            </w:pPr>
            <w:r>
              <w:rPr>
                <w:rFonts w:ascii="Times New Roman" w:hAnsi="Times New Roman" w:cs="Times New Roman"/>
                <w:sz w:val="20"/>
                <w:szCs w:val="20"/>
              </w:rPr>
              <w:t>[0.77, 1.34]</w:t>
            </w:r>
          </w:p>
        </w:tc>
        <w:tc>
          <w:tcPr>
            <w:tcW w:w="1465" w:type="dxa"/>
          </w:tcPr>
          <w:p w14:paraId="7324D010" w14:textId="19F350DC" w:rsidR="00872101" w:rsidRDefault="001C7E9E" w:rsidP="00872101">
            <w:pPr>
              <w:tabs>
                <w:tab w:val="left" w:pos="3240"/>
              </w:tabs>
              <w:rPr>
                <w:rFonts w:ascii="Times New Roman" w:hAnsi="Times New Roman" w:cs="Times New Roman"/>
                <w:sz w:val="20"/>
                <w:szCs w:val="20"/>
              </w:rPr>
            </w:pPr>
            <w:r>
              <w:rPr>
                <w:rFonts w:ascii="Times New Roman" w:hAnsi="Times New Roman" w:cs="Times New Roman"/>
                <w:sz w:val="20"/>
                <w:szCs w:val="20"/>
              </w:rPr>
              <w:t>0.98 (0.14)***</w:t>
            </w:r>
          </w:p>
        </w:tc>
        <w:tc>
          <w:tcPr>
            <w:tcW w:w="1465" w:type="dxa"/>
          </w:tcPr>
          <w:p w14:paraId="664EDEA3" w14:textId="4C81E86F" w:rsidR="00872101" w:rsidRDefault="001C7E9E" w:rsidP="00872101">
            <w:pPr>
              <w:tabs>
                <w:tab w:val="left" w:pos="3240"/>
              </w:tabs>
              <w:rPr>
                <w:rFonts w:ascii="Times New Roman" w:hAnsi="Times New Roman" w:cs="Times New Roman"/>
                <w:sz w:val="20"/>
                <w:szCs w:val="20"/>
              </w:rPr>
            </w:pPr>
            <w:r>
              <w:rPr>
                <w:rFonts w:ascii="Times New Roman" w:hAnsi="Times New Roman" w:cs="Times New Roman"/>
                <w:sz w:val="20"/>
                <w:szCs w:val="20"/>
              </w:rPr>
              <w:t>[0.70, 1.26]</w:t>
            </w:r>
          </w:p>
        </w:tc>
        <w:tc>
          <w:tcPr>
            <w:tcW w:w="1465" w:type="dxa"/>
          </w:tcPr>
          <w:p w14:paraId="7ABFF18C" w14:textId="528C22EE" w:rsidR="00872101" w:rsidRDefault="00187365" w:rsidP="00872101">
            <w:pPr>
              <w:tabs>
                <w:tab w:val="left" w:pos="3240"/>
              </w:tabs>
              <w:rPr>
                <w:rFonts w:ascii="Times New Roman" w:hAnsi="Times New Roman" w:cs="Times New Roman"/>
                <w:sz w:val="20"/>
                <w:szCs w:val="20"/>
              </w:rPr>
            </w:pPr>
            <w:r>
              <w:rPr>
                <w:rFonts w:ascii="Times New Roman" w:hAnsi="Times New Roman" w:cs="Times New Roman"/>
                <w:sz w:val="20"/>
                <w:szCs w:val="20"/>
              </w:rPr>
              <w:t>0.98 (0.13)***</w:t>
            </w:r>
          </w:p>
        </w:tc>
        <w:tc>
          <w:tcPr>
            <w:tcW w:w="1465" w:type="dxa"/>
          </w:tcPr>
          <w:p w14:paraId="30A27C00" w14:textId="43B58A60" w:rsidR="00872101" w:rsidRDefault="00187365" w:rsidP="00872101">
            <w:pPr>
              <w:tabs>
                <w:tab w:val="left" w:pos="3240"/>
              </w:tabs>
              <w:rPr>
                <w:rFonts w:ascii="Times New Roman" w:hAnsi="Times New Roman" w:cs="Times New Roman"/>
                <w:sz w:val="20"/>
                <w:szCs w:val="20"/>
              </w:rPr>
            </w:pPr>
            <w:r>
              <w:rPr>
                <w:rFonts w:ascii="Times New Roman" w:hAnsi="Times New Roman" w:cs="Times New Roman"/>
                <w:sz w:val="20"/>
                <w:szCs w:val="20"/>
              </w:rPr>
              <w:t>[0.72, 1.25]</w:t>
            </w:r>
          </w:p>
        </w:tc>
      </w:tr>
      <w:tr w:rsidR="00872101" w:rsidRPr="000A170E" w14:paraId="25F458D2" w14:textId="77777777" w:rsidTr="0053188F">
        <w:tc>
          <w:tcPr>
            <w:tcW w:w="2245" w:type="dxa"/>
          </w:tcPr>
          <w:p w14:paraId="5B108B60" w14:textId="68715FB8" w:rsidR="00872101" w:rsidRDefault="00CC4765" w:rsidP="00872101">
            <w:pPr>
              <w:tabs>
                <w:tab w:val="left" w:pos="3240"/>
              </w:tabs>
              <w:rPr>
                <w:rFonts w:ascii="Times New Roman" w:hAnsi="Times New Roman" w:cs="Times New Roman"/>
                <w:sz w:val="20"/>
                <w:szCs w:val="20"/>
              </w:rPr>
            </w:pPr>
            <w:r>
              <w:rPr>
                <w:rFonts w:ascii="Times New Roman" w:hAnsi="Times New Roman" w:cs="Times New Roman"/>
                <w:sz w:val="20"/>
                <w:szCs w:val="20"/>
              </w:rPr>
              <w:t xml:space="preserve"> </w:t>
            </w:r>
            <w:r w:rsidR="00872101">
              <w:rPr>
                <w:rFonts w:ascii="Times New Roman" w:hAnsi="Times New Roman" w:cs="Times New Roman"/>
                <w:i/>
                <w:sz w:val="20"/>
                <w:szCs w:val="20"/>
              </w:rPr>
              <w:t>b</w:t>
            </w:r>
          </w:p>
        </w:tc>
        <w:tc>
          <w:tcPr>
            <w:tcW w:w="1620" w:type="dxa"/>
          </w:tcPr>
          <w:p w14:paraId="24BFC442" w14:textId="0B963F58" w:rsidR="00872101" w:rsidRDefault="001C7E9E" w:rsidP="00872101">
            <w:pPr>
              <w:tabs>
                <w:tab w:val="left" w:pos="3240"/>
              </w:tabs>
              <w:rPr>
                <w:rFonts w:ascii="Times New Roman" w:hAnsi="Times New Roman" w:cs="Times New Roman"/>
                <w:sz w:val="20"/>
                <w:szCs w:val="20"/>
              </w:rPr>
            </w:pPr>
            <w:r>
              <w:rPr>
                <w:rFonts w:ascii="Times New Roman" w:hAnsi="Times New Roman" w:cs="Times New Roman"/>
                <w:sz w:val="20"/>
                <w:szCs w:val="20"/>
              </w:rPr>
              <w:t>0.08 (0.04)*</w:t>
            </w:r>
          </w:p>
        </w:tc>
        <w:tc>
          <w:tcPr>
            <w:tcW w:w="1470" w:type="dxa"/>
          </w:tcPr>
          <w:p w14:paraId="6BD8DE68" w14:textId="024823F1" w:rsidR="00872101" w:rsidRDefault="001C7E9E" w:rsidP="00872101">
            <w:pPr>
              <w:tabs>
                <w:tab w:val="left" w:pos="3240"/>
              </w:tabs>
              <w:rPr>
                <w:rFonts w:ascii="Times New Roman" w:hAnsi="Times New Roman" w:cs="Times New Roman"/>
                <w:sz w:val="20"/>
                <w:szCs w:val="20"/>
              </w:rPr>
            </w:pPr>
            <w:r>
              <w:rPr>
                <w:rFonts w:ascii="Times New Roman" w:hAnsi="Times New Roman" w:cs="Times New Roman"/>
                <w:sz w:val="20"/>
                <w:szCs w:val="20"/>
              </w:rPr>
              <w:t>[0.01, 0.15]</w:t>
            </w:r>
          </w:p>
        </w:tc>
        <w:tc>
          <w:tcPr>
            <w:tcW w:w="1465" w:type="dxa"/>
          </w:tcPr>
          <w:p w14:paraId="79D93217" w14:textId="71B9DBC5" w:rsidR="00872101" w:rsidRDefault="001C7E9E" w:rsidP="00872101">
            <w:pPr>
              <w:tabs>
                <w:tab w:val="left" w:pos="3240"/>
              </w:tabs>
              <w:rPr>
                <w:rFonts w:ascii="Times New Roman" w:hAnsi="Times New Roman" w:cs="Times New Roman"/>
                <w:sz w:val="20"/>
                <w:szCs w:val="20"/>
              </w:rPr>
            </w:pPr>
            <w:r>
              <w:rPr>
                <w:rFonts w:ascii="Times New Roman" w:hAnsi="Times New Roman" w:cs="Times New Roman"/>
                <w:sz w:val="20"/>
                <w:szCs w:val="20"/>
              </w:rPr>
              <w:t>0.05 (0.04)</w:t>
            </w:r>
          </w:p>
        </w:tc>
        <w:tc>
          <w:tcPr>
            <w:tcW w:w="1465" w:type="dxa"/>
          </w:tcPr>
          <w:p w14:paraId="1C63955E" w14:textId="499E4D56" w:rsidR="00872101" w:rsidRDefault="001C7E9E" w:rsidP="00872101">
            <w:pPr>
              <w:tabs>
                <w:tab w:val="left" w:pos="3240"/>
              </w:tabs>
              <w:rPr>
                <w:rFonts w:ascii="Times New Roman" w:hAnsi="Times New Roman" w:cs="Times New Roman"/>
                <w:sz w:val="20"/>
                <w:szCs w:val="20"/>
              </w:rPr>
            </w:pPr>
            <w:r>
              <w:rPr>
                <w:rFonts w:ascii="Times New Roman" w:hAnsi="Times New Roman" w:cs="Times New Roman"/>
                <w:sz w:val="20"/>
                <w:szCs w:val="20"/>
              </w:rPr>
              <w:t>[-0.03, 0.13]</w:t>
            </w:r>
          </w:p>
        </w:tc>
        <w:tc>
          <w:tcPr>
            <w:tcW w:w="1465" w:type="dxa"/>
          </w:tcPr>
          <w:p w14:paraId="3365F81D" w14:textId="5A7EA833" w:rsidR="00872101" w:rsidRDefault="00187365" w:rsidP="00187365">
            <w:pPr>
              <w:tabs>
                <w:tab w:val="left" w:pos="3240"/>
              </w:tabs>
              <w:rPr>
                <w:rFonts w:ascii="Times New Roman" w:hAnsi="Times New Roman" w:cs="Times New Roman"/>
                <w:sz w:val="20"/>
                <w:szCs w:val="20"/>
              </w:rPr>
            </w:pPr>
            <w:r>
              <w:rPr>
                <w:rFonts w:ascii="Times New Roman" w:hAnsi="Times New Roman" w:cs="Times New Roman"/>
                <w:sz w:val="20"/>
                <w:szCs w:val="20"/>
              </w:rPr>
              <w:t>0.10 (0.04)*</w:t>
            </w:r>
          </w:p>
        </w:tc>
        <w:tc>
          <w:tcPr>
            <w:tcW w:w="1465" w:type="dxa"/>
          </w:tcPr>
          <w:p w14:paraId="69EC3684" w14:textId="6BF2F3EE" w:rsidR="00872101" w:rsidRDefault="00187365" w:rsidP="00872101">
            <w:pPr>
              <w:tabs>
                <w:tab w:val="left" w:pos="3240"/>
              </w:tabs>
              <w:rPr>
                <w:rFonts w:ascii="Times New Roman" w:hAnsi="Times New Roman" w:cs="Times New Roman"/>
                <w:sz w:val="20"/>
                <w:szCs w:val="20"/>
              </w:rPr>
            </w:pPr>
            <w:r>
              <w:rPr>
                <w:rFonts w:ascii="Times New Roman" w:hAnsi="Times New Roman" w:cs="Times New Roman"/>
                <w:sz w:val="20"/>
                <w:szCs w:val="20"/>
              </w:rPr>
              <w:t>[0.02, 0.17]</w:t>
            </w:r>
          </w:p>
        </w:tc>
      </w:tr>
      <w:tr w:rsidR="00872101" w:rsidRPr="000A170E" w14:paraId="6E293983" w14:textId="77777777" w:rsidTr="00B1456E">
        <w:tc>
          <w:tcPr>
            <w:tcW w:w="2245" w:type="dxa"/>
          </w:tcPr>
          <w:p w14:paraId="44D7B067" w14:textId="0512533F" w:rsidR="00872101" w:rsidRDefault="00CC4765" w:rsidP="00872101">
            <w:pPr>
              <w:tabs>
                <w:tab w:val="left" w:pos="3240"/>
              </w:tabs>
              <w:rPr>
                <w:rFonts w:ascii="Times New Roman" w:hAnsi="Times New Roman" w:cs="Times New Roman"/>
                <w:sz w:val="20"/>
                <w:szCs w:val="20"/>
              </w:rPr>
            </w:pPr>
            <w:r>
              <w:rPr>
                <w:rFonts w:ascii="Times New Roman" w:hAnsi="Times New Roman" w:cs="Times New Roman"/>
                <w:sz w:val="20"/>
                <w:szCs w:val="20"/>
              </w:rPr>
              <w:t xml:space="preserve"> </w:t>
            </w:r>
            <w:r w:rsidR="00872101">
              <w:rPr>
                <w:rFonts w:ascii="Times New Roman" w:hAnsi="Times New Roman" w:cs="Times New Roman"/>
                <w:sz w:val="20"/>
                <w:szCs w:val="20"/>
              </w:rPr>
              <w:t>Indirect Effect (</w:t>
            </w:r>
            <w:r w:rsidR="00872101">
              <w:rPr>
                <w:rFonts w:ascii="Times New Roman" w:hAnsi="Times New Roman" w:cs="Times New Roman"/>
                <w:i/>
                <w:sz w:val="20"/>
                <w:szCs w:val="20"/>
              </w:rPr>
              <w:t>ab</w:t>
            </w:r>
            <w:r w:rsidR="00872101">
              <w:rPr>
                <w:rFonts w:ascii="Times New Roman" w:hAnsi="Times New Roman" w:cs="Times New Roman"/>
                <w:sz w:val="20"/>
                <w:szCs w:val="20"/>
              </w:rPr>
              <w:t>)</w:t>
            </w:r>
          </w:p>
        </w:tc>
        <w:tc>
          <w:tcPr>
            <w:tcW w:w="1620" w:type="dxa"/>
          </w:tcPr>
          <w:p w14:paraId="21973643" w14:textId="14EA6488" w:rsidR="00872101" w:rsidRDefault="00872101" w:rsidP="00872101">
            <w:pPr>
              <w:tabs>
                <w:tab w:val="left" w:pos="3240"/>
              </w:tabs>
              <w:rPr>
                <w:rFonts w:ascii="Times New Roman" w:hAnsi="Times New Roman" w:cs="Times New Roman"/>
                <w:sz w:val="20"/>
                <w:szCs w:val="20"/>
              </w:rPr>
            </w:pPr>
            <w:r>
              <w:rPr>
                <w:rFonts w:ascii="Times New Roman" w:hAnsi="Times New Roman" w:cs="Times New Roman"/>
                <w:sz w:val="20"/>
                <w:szCs w:val="20"/>
              </w:rPr>
              <w:t>0.08 (0.05)</w:t>
            </w:r>
          </w:p>
        </w:tc>
        <w:tc>
          <w:tcPr>
            <w:tcW w:w="1470" w:type="dxa"/>
          </w:tcPr>
          <w:p w14:paraId="41096FD2" w14:textId="7F1F6355" w:rsidR="00872101" w:rsidRDefault="00872101" w:rsidP="00872101">
            <w:pPr>
              <w:tabs>
                <w:tab w:val="left" w:pos="3240"/>
              </w:tabs>
              <w:rPr>
                <w:rFonts w:ascii="Times New Roman" w:hAnsi="Times New Roman" w:cs="Times New Roman"/>
                <w:sz w:val="20"/>
                <w:szCs w:val="20"/>
              </w:rPr>
            </w:pPr>
            <w:r>
              <w:rPr>
                <w:rFonts w:ascii="Times New Roman" w:hAnsi="Times New Roman" w:cs="Times New Roman"/>
                <w:sz w:val="20"/>
                <w:szCs w:val="20"/>
              </w:rPr>
              <w:t>[0.00, 0.18]</w:t>
            </w:r>
          </w:p>
        </w:tc>
        <w:tc>
          <w:tcPr>
            <w:tcW w:w="1465" w:type="dxa"/>
          </w:tcPr>
          <w:p w14:paraId="2213B012" w14:textId="7232C157" w:rsidR="00872101" w:rsidRDefault="00872101" w:rsidP="00872101">
            <w:pPr>
              <w:tabs>
                <w:tab w:val="left" w:pos="3240"/>
              </w:tabs>
              <w:rPr>
                <w:rFonts w:ascii="Times New Roman" w:hAnsi="Times New Roman" w:cs="Times New Roman"/>
                <w:sz w:val="20"/>
                <w:szCs w:val="20"/>
              </w:rPr>
            </w:pPr>
            <w:r>
              <w:rPr>
                <w:rFonts w:ascii="Times New Roman" w:hAnsi="Times New Roman" w:cs="Times New Roman"/>
                <w:sz w:val="20"/>
                <w:szCs w:val="20"/>
              </w:rPr>
              <w:t>0.05 (0.04)</w:t>
            </w:r>
          </w:p>
        </w:tc>
        <w:tc>
          <w:tcPr>
            <w:tcW w:w="1465" w:type="dxa"/>
          </w:tcPr>
          <w:p w14:paraId="685661C7" w14:textId="2030246A" w:rsidR="00872101" w:rsidRDefault="00872101" w:rsidP="00872101">
            <w:pPr>
              <w:tabs>
                <w:tab w:val="left" w:pos="3240"/>
              </w:tabs>
              <w:rPr>
                <w:rFonts w:ascii="Times New Roman" w:hAnsi="Times New Roman" w:cs="Times New Roman"/>
                <w:sz w:val="20"/>
                <w:szCs w:val="20"/>
              </w:rPr>
            </w:pPr>
            <w:r>
              <w:rPr>
                <w:rFonts w:ascii="Times New Roman" w:hAnsi="Times New Roman" w:cs="Times New Roman"/>
                <w:sz w:val="20"/>
                <w:szCs w:val="20"/>
              </w:rPr>
              <w:t>[-0.03, 0.15]</w:t>
            </w:r>
          </w:p>
        </w:tc>
        <w:tc>
          <w:tcPr>
            <w:tcW w:w="1465" w:type="dxa"/>
          </w:tcPr>
          <w:p w14:paraId="54F1F4D2" w14:textId="71F1A915" w:rsidR="00872101" w:rsidRDefault="00872101" w:rsidP="00872101">
            <w:pPr>
              <w:tabs>
                <w:tab w:val="left" w:pos="3240"/>
              </w:tabs>
              <w:rPr>
                <w:rFonts w:ascii="Times New Roman" w:hAnsi="Times New Roman" w:cs="Times New Roman"/>
                <w:sz w:val="20"/>
                <w:szCs w:val="20"/>
              </w:rPr>
            </w:pPr>
            <w:r>
              <w:rPr>
                <w:rFonts w:ascii="Times New Roman" w:hAnsi="Times New Roman" w:cs="Times New Roman"/>
                <w:sz w:val="20"/>
                <w:szCs w:val="20"/>
              </w:rPr>
              <w:t>0.10 (0.04)</w:t>
            </w:r>
          </w:p>
        </w:tc>
        <w:tc>
          <w:tcPr>
            <w:tcW w:w="1465" w:type="dxa"/>
          </w:tcPr>
          <w:p w14:paraId="6149FAD9" w14:textId="5EF07BC5" w:rsidR="00872101" w:rsidRDefault="00872101" w:rsidP="00872101">
            <w:pPr>
              <w:tabs>
                <w:tab w:val="left" w:pos="3240"/>
              </w:tabs>
              <w:rPr>
                <w:rFonts w:ascii="Times New Roman" w:hAnsi="Times New Roman" w:cs="Times New Roman"/>
                <w:sz w:val="20"/>
                <w:szCs w:val="20"/>
              </w:rPr>
            </w:pPr>
            <w:r>
              <w:rPr>
                <w:rFonts w:ascii="Times New Roman" w:hAnsi="Times New Roman" w:cs="Times New Roman"/>
                <w:sz w:val="20"/>
                <w:szCs w:val="20"/>
              </w:rPr>
              <w:t>[0.02, 0.18]</w:t>
            </w:r>
          </w:p>
        </w:tc>
      </w:tr>
      <w:tr w:rsidR="00872101" w:rsidRPr="000A170E" w14:paraId="1F0C346D" w14:textId="77777777" w:rsidTr="00B1456E">
        <w:tc>
          <w:tcPr>
            <w:tcW w:w="2245" w:type="dxa"/>
            <w:tcBorders>
              <w:bottom w:val="single" w:sz="4" w:space="0" w:color="auto"/>
            </w:tcBorders>
          </w:tcPr>
          <w:p w14:paraId="2EC73FBD" w14:textId="56A4986C" w:rsidR="00872101" w:rsidRPr="000A170E" w:rsidRDefault="00CC4765" w:rsidP="00872101">
            <w:pPr>
              <w:tabs>
                <w:tab w:val="left" w:pos="3240"/>
              </w:tabs>
              <w:rPr>
                <w:rFonts w:ascii="Times New Roman" w:hAnsi="Times New Roman" w:cs="Times New Roman"/>
                <w:sz w:val="20"/>
                <w:szCs w:val="20"/>
              </w:rPr>
            </w:pPr>
            <w:r>
              <w:rPr>
                <w:rFonts w:ascii="Times New Roman" w:hAnsi="Times New Roman" w:cs="Times New Roman"/>
                <w:sz w:val="20"/>
                <w:szCs w:val="20"/>
              </w:rPr>
              <w:t xml:space="preserve"> </w:t>
            </w:r>
            <w:r w:rsidR="00872101">
              <w:rPr>
                <w:rFonts w:ascii="Times New Roman" w:hAnsi="Times New Roman" w:cs="Times New Roman"/>
                <w:sz w:val="20"/>
                <w:szCs w:val="20"/>
              </w:rPr>
              <w:t>Direct Effect (</w:t>
            </w:r>
            <w:r w:rsidR="00872101">
              <w:rPr>
                <w:rFonts w:ascii="Times New Roman" w:hAnsi="Times New Roman" w:cs="Times New Roman"/>
                <w:i/>
                <w:sz w:val="20"/>
                <w:szCs w:val="20"/>
              </w:rPr>
              <w:t>c’</w:t>
            </w:r>
            <w:r w:rsidR="00872101">
              <w:rPr>
                <w:rFonts w:ascii="Times New Roman" w:hAnsi="Times New Roman" w:cs="Times New Roman"/>
                <w:sz w:val="20"/>
                <w:szCs w:val="20"/>
              </w:rPr>
              <w:t>)</w:t>
            </w:r>
          </w:p>
        </w:tc>
        <w:tc>
          <w:tcPr>
            <w:tcW w:w="1620" w:type="dxa"/>
            <w:tcBorders>
              <w:bottom w:val="single" w:sz="4" w:space="0" w:color="auto"/>
            </w:tcBorders>
          </w:tcPr>
          <w:p w14:paraId="2CE50430" w14:textId="6F62C1C4" w:rsidR="00872101" w:rsidRPr="000A170E" w:rsidRDefault="00872101" w:rsidP="00872101">
            <w:pPr>
              <w:tabs>
                <w:tab w:val="left" w:pos="3240"/>
              </w:tabs>
              <w:rPr>
                <w:rFonts w:ascii="Times New Roman" w:hAnsi="Times New Roman" w:cs="Times New Roman"/>
                <w:sz w:val="20"/>
                <w:szCs w:val="20"/>
              </w:rPr>
            </w:pPr>
            <w:r>
              <w:rPr>
                <w:rFonts w:ascii="Times New Roman" w:hAnsi="Times New Roman" w:cs="Times New Roman"/>
                <w:sz w:val="20"/>
                <w:szCs w:val="20"/>
              </w:rPr>
              <w:t>0.08 (0.08)</w:t>
            </w:r>
          </w:p>
        </w:tc>
        <w:tc>
          <w:tcPr>
            <w:tcW w:w="1470" w:type="dxa"/>
            <w:tcBorders>
              <w:bottom w:val="single" w:sz="4" w:space="0" w:color="auto"/>
            </w:tcBorders>
          </w:tcPr>
          <w:p w14:paraId="68DE66B3" w14:textId="4C31446C" w:rsidR="00872101" w:rsidRPr="000A170E" w:rsidRDefault="00872101" w:rsidP="00872101">
            <w:pPr>
              <w:tabs>
                <w:tab w:val="left" w:pos="3240"/>
              </w:tabs>
              <w:rPr>
                <w:rFonts w:ascii="Times New Roman" w:hAnsi="Times New Roman" w:cs="Times New Roman"/>
                <w:sz w:val="20"/>
                <w:szCs w:val="20"/>
              </w:rPr>
            </w:pPr>
            <w:r>
              <w:rPr>
                <w:rFonts w:ascii="Times New Roman" w:hAnsi="Times New Roman" w:cs="Times New Roman"/>
                <w:sz w:val="20"/>
                <w:szCs w:val="20"/>
              </w:rPr>
              <w:t>[-0.06, 0.23]</w:t>
            </w:r>
          </w:p>
        </w:tc>
        <w:tc>
          <w:tcPr>
            <w:tcW w:w="1465" w:type="dxa"/>
            <w:tcBorders>
              <w:bottom w:val="single" w:sz="4" w:space="0" w:color="auto"/>
            </w:tcBorders>
          </w:tcPr>
          <w:p w14:paraId="3716C2E2" w14:textId="147DCBCD" w:rsidR="00872101" w:rsidRPr="000A170E" w:rsidRDefault="00872101" w:rsidP="00872101">
            <w:pPr>
              <w:tabs>
                <w:tab w:val="left" w:pos="3240"/>
              </w:tabs>
              <w:rPr>
                <w:rFonts w:ascii="Times New Roman" w:hAnsi="Times New Roman" w:cs="Times New Roman"/>
                <w:sz w:val="20"/>
                <w:szCs w:val="20"/>
              </w:rPr>
            </w:pPr>
            <w:r>
              <w:rPr>
                <w:rFonts w:ascii="Times New Roman" w:hAnsi="Times New Roman" w:cs="Times New Roman"/>
                <w:sz w:val="20"/>
                <w:szCs w:val="20"/>
              </w:rPr>
              <w:t>-0.04 (0.08)</w:t>
            </w:r>
          </w:p>
        </w:tc>
        <w:tc>
          <w:tcPr>
            <w:tcW w:w="1465" w:type="dxa"/>
            <w:tcBorders>
              <w:bottom w:val="single" w:sz="4" w:space="0" w:color="auto"/>
            </w:tcBorders>
          </w:tcPr>
          <w:p w14:paraId="7F3F3A7B" w14:textId="08C1132B" w:rsidR="00872101" w:rsidRPr="000A170E" w:rsidRDefault="00917011" w:rsidP="00872101">
            <w:pPr>
              <w:tabs>
                <w:tab w:val="left" w:pos="3240"/>
              </w:tabs>
              <w:rPr>
                <w:rFonts w:ascii="Times New Roman" w:hAnsi="Times New Roman" w:cs="Times New Roman"/>
                <w:sz w:val="20"/>
                <w:szCs w:val="20"/>
              </w:rPr>
            </w:pPr>
            <w:r>
              <w:rPr>
                <w:rFonts w:ascii="Times New Roman" w:hAnsi="Times New Roman" w:cs="Times New Roman"/>
                <w:sz w:val="20"/>
                <w:szCs w:val="20"/>
              </w:rPr>
              <w:t>[-0.20</w:t>
            </w:r>
            <w:r w:rsidR="00872101">
              <w:rPr>
                <w:rFonts w:ascii="Times New Roman" w:hAnsi="Times New Roman" w:cs="Times New Roman"/>
                <w:sz w:val="20"/>
                <w:szCs w:val="20"/>
              </w:rPr>
              <w:t>, 0.12]</w:t>
            </w:r>
          </w:p>
        </w:tc>
        <w:tc>
          <w:tcPr>
            <w:tcW w:w="1465" w:type="dxa"/>
            <w:tcBorders>
              <w:bottom w:val="single" w:sz="4" w:space="0" w:color="auto"/>
            </w:tcBorders>
          </w:tcPr>
          <w:p w14:paraId="37B36D7B" w14:textId="2F8C82A6" w:rsidR="00872101" w:rsidRPr="000A170E" w:rsidRDefault="00872101" w:rsidP="00872101">
            <w:pPr>
              <w:tabs>
                <w:tab w:val="left" w:pos="3240"/>
              </w:tabs>
              <w:rPr>
                <w:rFonts w:ascii="Times New Roman" w:hAnsi="Times New Roman" w:cs="Times New Roman"/>
                <w:sz w:val="20"/>
                <w:szCs w:val="20"/>
              </w:rPr>
            </w:pPr>
            <w:r>
              <w:rPr>
                <w:rFonts w:ascii="Times New Roman" w:hAnsi="Times New Roman" w:cs="Times New Roman"/>
                <w:sz w:val="20"/>
                <w:szCs w:val="20"/>
              </w:rPr>
              <w:t>-0.14 (0.07)</w:t>
            </w:r>
          </w:p>
        </w:tc>
        <w:tc>
          <w:tcPr>
            <w:tcW w:w="1465" w:type="dxa"/>
            <w:tcBorders>
              <w:bottom w:val="single" w:sz="4" w:space="0" w:color="auto"/>
            </w:tcBorders>
          </w:tcPr>
          <w:p w14:paraId="797BD7A1" w14:textId="2E87521B" w:rsidR="00872101" w:rsidRPr="000A170E" w:rsidRDefault="00872101" w:rsidP="00872101">
            <w:pPr>
              <w:tabs>
                <w:tab w:val="left" w:pos="3240"/>
              </w:tabs>
              <w:rPr>
                <w:rFonts w:ascii="Times New Roman" w:hAnsi="Times New Roman" w:cs="Times New Roman"/>
                <w:sz w:val="20"/>
                <w:szCs w:val="20"/>
              </w:rPr>
            </w:pPr>
            <w:r>
              <w:rPr>
                <w:rFonts w:ascii="Times New Roman" w:hAnsi="Times New Roman" w:cs="Times New Roman"/>
                <w:sz w:val="20"/>
                <w:szCs w:val="20"/>
              </w:rPr>
              <w:t>[-0.29, 0.01]</w:t>
            </w:r>
          </w:p>
        </w:tc>
      </w:tr>
    </w:tbl>
    <w:p w14:paraId="3B42E0BC" w14:textId="209D9DBD" w:rsidR="00C91016" w:rsidRDefault="00A6613F">
      <w:pPr>
        <w:tabs>
          <w:tab w:val="left" w:pos="3240"/>
        </w:tabs>
        <w:spacing w:after="0" w:line="240" w:lineRule="auto"/>
        <w:rPr>
          <w:rFonts w:ascii="Times New Roman" w:hAnsi="Times New Roman" w:cs="Times New Roman"/>
          <w:sz w:val="24"/>
          <w:szCs w:val="24"/>
        </w:rPr>
      </w:pPr>
      <w:r>
        <w:rPr>
          <w:rFonts w:ascii="Times New Roman" w:hAnsi="Times New Roman" w:cs="Times New Roman"/>
          <w:i/>
          <w:sz w:val="20"/>
          <w:szCs w:val="20"/>
        </w:rPr>
        <w:t xml:space="preserve">Note: </w:t>
      </w:r>
      <w:r>
        <w:rPr>
          <w:rFonts w:ascii="Times New Roman" w:hAnsi="Times New Roman" w:cs="Times New Roman"/>
          <w:sz w:val="20"/>
          <w:szCs w:val="20"/>
        </w:rPr>
        <w:t>Condition is dummy-coded (</w:t>
      </w:r>
      <w:r w:rsidR="00965BA4">
        <w:rPr>
          <w:rFonts w:ascii="Times New Roman" w:hAnsi="Times New Roman" w:cs="Times New Roman"/>
          <w:sz w:val="20"/>
          <w:szCs w:val="20"/>
        </w:rPr>
        <w:t>n</w:t>
      </w:r>
      <w:r w:rsidRPr="00BE3C01">
        <w:rPr>
          <w:rFonts w:ascii="Times New Roman" w:hAnsi="Times New Roman" w:cs="Times New Roman"/>
          <w:sz w:val="20"/>
          <w:szCs w:val="20"/>
        </w:rPr>
        <w:t xml:space="preserve">ostalgia = 1; </w:t>
      </w:r>
      <w:r w:rsidR="00965BA4">
        <w:rPr>
          <w:rFonts w:ascii="Times New Roman" w:hAnsi="Times New Roman" w:cs="Times New Roman"/>
          <w:sz w:val="20"/>
          <w:szCs w:val="20"/>
        </w:rPr>
        <w:t>c</w:t>
      </w:r>
      <w:r w:rsidR="007F795E">
        <w:rPr>
          <w:rFonts w:ascii="Times New Roman" w:hAnsi="Times New Roman" w:cs="Times New Roman"/>
          <w:sz w:val="20"/>
          <w:szCs w:val="20"/>
        </w:rPr>
        <w:t xml:space="preserve">ontrol </w:t>
      </w:r>
      <w:r>
        <w:rPr>
          <w:rFonts w:ascii="Times New Roman" w:hAnsi="Times New Roman" w:cs="Times New Roman"/>
          <w:sz w:val="20"/>
          <w:szCs w:val="20"/>
        </w:rPr>
        <w:t>= 0)</w:t>
      </w:r>
      <w:r w:rsidR="000F39E1">
        <w:rPr>
          <w:rFonts w:ascii="Times New Roman" w:hAnsi="Times New Roman" w:cs="Times New Roman"/>
          <w:sz w:val="20"/>
          <w:szCs w:val="20"/>
        </w:rPr>
        <w:t>. S</w:t>
      </w:r>
      <w:r>
        <w:rPr>
          <w:rFonts w:ascii="Times New Roman" w:hAnsi="Times New Roman" w:cs="Times New Roman"/>
          <w:sz w:val="20"/>
          <w:szCs w:val="20"/>
        </w:rPr>
        <w:t xml:space="preserve">tandard errors and </w:t>
      </w:r>
      <w:r w:rsidR="000F39E1">
        <w:rPr>
          <w:rFonts w:ascii="Times New Roman" w:hAnsi="Times New Roman" w:cs="Times New Roman"/>
          <w:sz w:val="20"/>
          <w:szCs w:val="20"/>
        </w:rPr>
        <w:t xml:space="preserve">95% </w:t>
      </w:r>
      <w:r>
        <w:rPr>
          <w:rFonts w:ascii="Times New Roman" w:hAnsi="Times New Roman" w:cs="Times New Roman"/>
          <w:sz w:val="20"/>
          <w:szCs w:val="20"/>
        </w:rPr>
        <w:t xml:space="preserve">confidence intervals </w:t>
      </w:r>
      <w:r w:rsidR="000F39E1">
        <w:rPr>
          <w:rFonts w:ascii="Times New Roman" w:hAnsi="Times New Roman" w:cs="Times New Roman"/>
          <w:sz w:val="20"/>
          <w:szCs w:val="20"/>
        </w:rPr>
        <w:t xml:space="preserve">for the indirect effect </w:t>
      </w:r>
      <w:r>
        <w:rPr>
          <w:rFonts w:ascii="Times New Roman" w:hAnsi="Times New Roman" w:cs="Times New Roman"/>
          <w:sz w:val="20"/>
          <w:szCs w:val="20"/>
        </w:rPr>
        <w:t>were calculated with the percentile bootstrap approach</w:t>
      </w:r>
      <w:r w:rsidR="009C1D1C">
        <w:rPr>
          <w:rFonts w:ascii="Times New Roman" w:hAnsi="Times New Roman" w:cs="Times New Roman"/>
          <w:sz w:val="20"/>
          <w:szCs w:val="20"/>
        </w:rPr>
        <w:t xml:space="preserve"> based on 5,000 bootstrap</w:t>
      </w:r>
      <w:r w:rsidR="00DF114F">
        <w:rPr>
          <w:rFonts w:ascii="Times New Roman" w:hAnsi="Times New Roman" w:cs="Times New Roman"/>
          <w:sz w:val="20"/>
          <w:szCs w:val="20"/>
        </w:rPr>
        <w:t xml:space="preserve"> samples</w:t>
      </w:r>
      <w:r>
        <w:rPr>
          <w:rFonts w:ascii="Times New Roman" w:hAnsi="Times New Roman" w:cs="Times New Roman"/>
          <w:sz w:val="20"/>
          <w:szCs w:val="20"/>
        </w:rPr>
        <w:t xml:space="preserve"> (Hayes, 2018). </w:t>
      </w:r>
      <w:r w:rsidR="000F39E1">
        <w:rPr>
          <w:rFonts w:ascii="Times New Roman" w:hAnsi="Times New Roman" w:cs="Times New Roman"/>
          <w:sz w:val="20"/>
          <w:szCs w:val="20"/>
        </w:rPr>
        <w:t xml:space="preserve">The unstandardized parameter estimates and 95% confidence intervals for the </w:t>
      </w:r>
      <w:r w:rsidR="000F39E1">
        <w:rPr>
          <w:rFonts w:ascii="Times New Roman" w:hAnsi="Times New Roman" w:cs="Times New Roman"/>
          <w:i/>
          <w:sz w:val="20"/>
          <w:szCs w:val="20"/>
        </w:rPr>
        <w:t>a</w:t>
      </w:r>
      <w:r w:rsidR="000F39E1">
        <w:rPr>
          <w:rFonts w:ascii="Times New Roman" w:hAnsi="Times New Roman" w:cs="Times New Roman"/>
          <w:sz w:val="20"/>
          <w:szCs w:val="20"/>
        </w:rPr>
        <w:t xml:space="preserve">, </w:t>
      </w:r>
      <w:r w:rsidR="000F39E1">
        <w:rPr>
          <w:rFonts w:ascii="Times New Roman" w:hAnsi="Times New Roman" w:cs="Times New Roman"/>
          <w:i/>
          <w:sz w:val="20"/>
          <w:szCs w:val="20"/>
        </w:rPr>
        <w:t>b</w:t>
      </w:r>
      <w:r w:rsidR="000F39E1">
        <w:rPr>
          <w:rFonts w:ascii="Times New Roman" w:hAnsi="Times New Roman" w:cs="Times New Roman"/>
          <w:sz w:val="20"/>
          <w:szCs w:val="20"/>
        </w:rPr>
        <w:t xml:space="preserve">, and </w:t>
      </w:r>
      <w:r w:rsidR="000F39E1">
        <w:rPr>
          <w:rFonts w:ascii="Times New Roman" w:hAnsi="Times New Roman" w:cs="Times New Roman"/>
          <w:i/>
          <w:sz w:val="20"/>
          <w:szCs w:val="20"/>
        </w:rPr>
        <w:t xml:space="preserve">c’ </w:t>
      </w:r>
      <w:r w:rsidR="000F39E1">
        <w:rPr>
          <w:rFonts w:ascii="Times New Roman" w:hAnsi="Times New Roman" w:cs="Times New Roman"/>
          <w:sz w:val="20"/>
          <w:szCs w:val="20"/>
        </w:rPr>
        <w:t xml:space="preserve">paths were calculated with </w:t>
      </w:r>
      <w:r w:rsidR="00EA4AE5">
        <w:rPr>
          <w:rFonts w:ascii="Times New Roman" w:hAnsi="Times New Roman" w:cs="Times New Roman"/>
          <w:sz w:val="20"/>
          <w:szCs w:val="20"/>
        </w:rPr>
        <w:t>Ordinary Least S</w:t>
      </w:r>
      <w:r w:rsidR="000F39E1">
        <w:rPr>
          <w:rFonts w:ascii="Times New Roman" w:hAnsi="Times New Roman" w:cs="Times New Roman"/>
          <w:sz w:val="20"/>
          <w:szCs w:val="20"/>
        </w:rPr>
        <w:t xml:space="preserve">quares regression. </w:t>
      </w:r>
      <w:r>
        <w:rPr>
          <w:rFonts w:ascii="Times New Roman" w:hAnsi="Times New Roman" w:cs="Times New Roman"/>
          <w:sz w:val="20"/>
          <w:szCs w:val="20"/>
        </w:rPr>
        <w:t xml:space="preserve">For effects out to mid-intervention, the mechanism was the average of </w:t>
      </w:r>
      <w:r w:rsidR="00345524">
        <w:rPr>
          <w:rFonts w:ascii="Times New Roman" w:hAnsi="Times New Roman" w:cs="Times New Roman"/>
          <w:sz w:val="20"/>
          <w:szCs w:val="20"/>
        </w:rPr>
        <w:t>social</w:t>
      </w:r>
      <w:r>
        <w:rPr>
          <w:rFonts w:ascii="Times New Roman" w:hAnsi="Times New Roman" w:cs="Times New Roman"/>
          <w:sz w:val="20"/>
          <w:szCs w:val="20"/>
        </w:rPr>
        <w:t xml:space="preserve"> connectedness, meaning, and self-continuity from T</w:t>
      </w:r>
      <w:r w:rsidRPr="007462BA">
        <w:rPr>
          <w:rFonts w:ascii="Times New Roman" w:hAnsi="Times New Roman" w:cs="Times New Roman"/>
          <w:sz w:val="20"/>
          <w:szCs w:val="20"/>
          <w:vertAlign w:val="subscript"/>
        </w:rPr>
        <w:t>2</w:t>
      </w:r>
      <w:r>
        <w:rPr>
          <w:rFonts w:ascii="Times New Roman" w:hAnsi="Times New Roman" w:cs="Times New Roman"/>
          <w:sz w:val="20"/>
          <w:szCs w:val="20"/>
        </w:rPr>
        <w:t>-T</w:t>
      </w:r>
      <w:r w:rsidRPr="007462BA">
        <w:rPr>
          <w:rFonts w:ascii="Times New Roman" w:hAnsi="Times New Roman" w:cs="Times New Roman"/>
          <w:sz w:val="20"/>
          <w:szCs w:val="20"/>
          <w:vertAlign w:val="subscript"/>
        </w:rPr>
        <w:t>4</w:t>
      </w:r>
      <w:r>
        <w:rPr>
          <w:rFonts w:ascii="Times New Roman" w:hAnsi="Times New Roman" w:cs="Times New Roman"/>
          <w:sz w:val="20"/>
          <w:szCs w:val="20"/>
        </w:rPr>
        <w:t xml:space="preserve">. For the effects out to post-intervention and follow-up, the mechanism was the average of </w:t>
      </w:r>
      <w:r w:rsidR="00345524">
        <w:rPr>
          <w:rFonts w:ascii="Times New Roman" w:hAnsi="Times New Roman" w:cs="Times New Roman"/>
          <w:sz w:val="20"/>
          <w:szCs w:val="20"/>
        </w:rPr>
        <w:t>social</w:t>
      </w:r>
      <w:r>
        <w:rPr>
          <w:rFonts w:ascii="Times New Roman" w:hAnsi="Times New Roman" w:cs="Times New Roman"/>
          <w:sz w:val="20"/>
          <w:szCs w:val="20"/>
        </w:rPr>
        <w:t xml:space="preserve"> </w:t>
      </w:r>
      <w:r>
        <w:rPr>
          <w:rFonts w:ascii="Times New Roman" w:hAnsi="Times New Roman" w:cs="Times New Roman"/>
          <w:sz w:val="20"/>
          <w:szCs w:val="20"/>
        </w:rPr>
        <w:lastRenderedPageBreak/>
        <w:t>connectedness, meaning, and self-continuity from T</w:t>
      </w:r>
      <w:r w:rsidRPr="007462BA">
        <w:rPr>
          <w:rFonts w:ascii="Times New Roman" w:hAnsi="Times New Roman" w:cs="Times New Roman"/>
          <w:sz w:val="20"/>
          <w:szCs w:val="20"/>
          <w:vertAlign w:val="subscript"/>
        </w:rPr>
        <w:t>2</w:t>
      </w:r>
      <w:r>
        <w:rPr>
          <w:rFonts w:ascii="Times New Roman" w:hAnsi="Times New Roman" w:cs="Times New Roman"/>
          <w:sz w:val="20"/>
          <w:szCs w:val="20"/>
        </w:rPr>
        <w:t>-T</w:t>
      </w:r>
      <w:r w:rsidRPr="007462BA">
        <w:rPr>
          <w:rFonts w:ascii="Times New Roman" w:hAnsi="Times New Roman" w:cs="Times New Roman"/>
          <w:sz w:val="20"/>
          <w:szCs w:val="20"/>
          <w:vertAlign w:val="subscript"/>
        </w:rPr>
        <w:t>7</w:t>
      </w:r>
      <w:r>
        <w:rPr>
          <w:rFonts w:ascii="Times New Roman" w:hAnsi="Times New Roman" w:cs="Times New Roman"/>
          <w:sz w:val="20"/>
          <w:szCs w:val="20"/>
        </w:rPr>
        <w:t>.</w:t>
      </w:r>
      <w:r w:rsidR="00C91016">
        <w:rPr>
          <w:rFonts w:ascii="Times New Roman" w:hAnsi="Times New Roman" w:cs="Times New Roman"/>
          <w:sz w:val="20"/>
          <w:szCs w:val="20"/>
        </w:rPr>
        <w:t xml:space="preserve"> For indirect effects analyses, confidence intervals are considered significant if they do not include zero. For </w:t>
      </w:r>
      <w:r w:rsidR="00C91016">
        <w:rPr>
          <w:rFonts w:ascii="Times New Roman" w:hAnsi="Times New Roman" w:cs="Times New Roman"/>
          <w:i/>
          <w:sz w:val="20"/>
          <w:szCs w:val="20"/>
        </w:rPr>
        <w:t>a</w:t>
      </w:r>
      <w:r w:rsidR="00C91016">
        <w:rPr>
          <w:rFonts w:ascii="Times New Roman" w:hAnsi="Times New Roman" w:cs="Times New Roman"/>
          <w:sz w:val="20"/>
          <w:szCs w:val="20"/>
        </w:rPr>
        <w:t xml:space="preserve">, </w:t>
      </w:r>
      <w:r w:rsidR="00C91016">
        <w:rPr>
          <w:rFonts w:ascii="Times New Roman" w:hAnsi="Times New Roman" w:cs="Times New Roman"/>
          <w:i/>
          <w:sz w:val="20"/>
          <w:szCs w:val="20"/>
        </w:rPr>
        <w:t xml:space="preserve">b, </w:t>
      </w:r>
      <w:r w:rsidR="00C91016">
        <w:rPr>
          <w:rFonts w:ascii="Times New Roman" w:hAnsi="Times New Roman" w:cs="Times New Roman"/>
          <w:sz w:val="20"/>
          <w:szCs w:val="20"/>
        </w:rPr>
        <w:t xml:space="preserve">and </w:t>
      </w:r>
      <w:r w:rsidR="00C91016">
        <w:rPr>
          <w:rFonts w:ascii="Times New Roman" w:hAnsi="Times New Roman" w:cs="Times New Roman"/>
          <w:i/>
          <w:sz w:val="20"/>
          <w:szCs w:val="20"/>
        </w:rPr>
        <w:t xml:space="preserve">c’ </w:t>
      </w:r>
      <w:r w:rsidR="00C91016">
        <w:rPr>
          <w:rFonts w:ascii="Times New Roman" w:hAnsi="Times New Roman" w:cs="Times New Roman"/>
          <w:sz w:val="20"/>
          <w:szCs w:val="20"/>
        </w:rPr>
        <w:t xml:space="preserve">paths, we </w:t>
      </w:r>
      <w:r w:rsidR="00784C27">
        <w:rPr>
          <w:rFonts w:ascii="Times New Roman" w:hAnsi="Times New Roman" w:cs="Times New Roman"/>
          <w:sz w:val="20"/>
          <w:szCs w:val="20"/>
        </w:rPr>
        <w:t>used the following</w:t>
      </w:r>
      <w:r w:rsidR="00C91016">
        <w:rPr>
          <w:rFonts w:ascii="Times New Roman" w:hAnsi="Times New Roman" w:cs="Times New Roman"/>
          <w:sz w:val="20"/>
          <w:szCs w:val="20"/>
        </w:rPr>
        <w:t xml:space="preserve"> schema to indicate significance: </w:t>
      </w:r>
      <w:r w:rsidR="00C91016" w:rsidRPr="00C91016">
        <w:rPr>
          <w:rFonts w:ascii="Times New Roman" w:hAnsi="Times New Roman" w:cs="Times New Roman"/>
          <w:sz w:val="20"/>
          <w:szCs w:val="20"/>
          <w:vertAlign w:val="superscript"/>
        </w:rPr>
        <w:t>†</w:t>
      </w:r>
      <w:r w:rsidR="00C91016" w:rsidRPr="00A82CB6">
        <w:rPr>
          <w:rFonts w:ascii="Times New Roman" w:hAnsi="Times New Roman" w:cs="Times New Roman"/>
          <w:i/>
          <w:sz w:val="20"/>
          <w:szCs w:val="20"/>
        </w:rPr>
        <w:t>p</w:t>
      </w:r>
      <w:r w:rsidR="00183AD3">
        <w:rPr>
          <w:rFonts w:ascii="Times New Roman" w:hAnsi="Times New Roman" w:cs="Times New Roman"/>
          <w:i/>
          <w:sz w:val="20"/>
          <w:szCs w:val="20"/>
        </w:rPr>
        <w:t xml:space="preserve"> </w:t>
      </w:r>
      <w:r w:rsidR="00C91016" w:rsidRPr="00A82CB6">
        <w:rPr>
          <w:rFonts w:ascii="Times New Roman" w:hAnsi="Times New Roman" w:cs="Times New Roman"/>
          <w:i/>
          <w:sz w:val="20"/>
          <w:szCs w:val="20"/>
        </w:rPr>
        <w:t>&lt;</w:t>
      </w:r>
      <w:r w:rsidR="00C91016" w:rsidRPr="00A82CB6">
        <w:rPr>
          <w:rFonts w:ascii="Times New Roman" w:hAnsi="Times New Roman" w:cs="Times New Roman"/>
          <w:sz w:val="20"/>
          <w:szCs w:val="20"/>
        </w:rPr>
        <w:t xml:space="preserve"> .10; *</w:t>
      </w:r>
      <w:r w:rsidR="00C91016" w:rsidRPr="00A82CB6">
        <w:rPr>
          <w:rFonts w:ascii="Times New Roman" w:hAnsi="Times New Roman" w:cs="Times New Roman"/>
          <w:i/>
          <w:sz w:val="20"/>
          <w:szCs w:val="20"/>
        </w:rPr>
        <w:t>p &lt;</w:t>
      </w:r>
      <w:r w:rsidR="00C91016" w:rsidRPr="00A82CB6">
        <w:rPr>
          <w:rFonts w:ascii="Times New Roman" w:hAnsi="Times New Roman" w:cs="Times New Roman"/>
          <w:sz w:val="20"/>
          <w:szCs w:val="20"/>
        </w:rPr>
        <w:t xml:space="preserve"> .05; **</w:t>
      </w:r>
      <w:r w:rsidR="00C91016" w:rsidRPr="00A82CB6">
        <w:rPr>
          <w:rFonts w:ascii="Times New Roman" w:hAnsi="Times New Roman" w:cs="Times New Roman"/>
          <w:i/>
          <w:sz w:val="20"/>
          <w:szCs w:val="20"/>
        </w:rPr>
        <w:t>p</w:t>
      </w:r>
      <w:r w:rsidR="00C91016" w:rsidRPr="00A82CB6">
        <w:rPr>
          <w:rFonts w:ascii="Times New Roman" w:hAnsi="Times New Roman" w:cs="Times New Roman"/>
          <w:sz w:val="20"/>
          <w:szCs w:val="20"/>
        </w:rPr>
        <w:t xml:space="preserve"> &lt; .01; ***</w:t>
      </w:r>
      <w:r w:rsidR="00C91016" w:rsidRPr="00A82CB6">
        <w:rPr>
          <w:rFonts w:ascii="Times New Roman" w:hAnsi="Times New Roman" w:cs="Times New Roman"/>
          <w:i/>
          <w:sz w:val="20"/>
          <w:szCs w:val="20"/>
        </w:rPr>
        <w:t xml:space="preserve">p </w:t>
      </w:r>
      <w:r w:rsidR="00C91016" w:rsidRPr="00A82CB6">
        <w:rPr>
          <w:rFonts w:ascii="Times New Roman" w:hAnsi="Times New Roman" w:cs="Times New Roman"/>
          <w:sz w:val="20"/>
          <w:szCs w:val="20"/>
        </w:rPr>
        <w:t>&lt; .001***.</w:t>
      </w:r>
    </w:p>
    <w:p w14:paraId="168D157A" w14:textId="41C3F981" w:rsidR="00FD4143" w:rsidRPr="00C91016" w:rsidRDefault="00FD4143" w:rsidP="00A6613F">
      <w:pPr>
        <w:tabs>
          <w:tab w:val="left" w:pos="3240"/>
        </w:tabs>
        <w:spacing w:after="0" w:line="240" w:lineRule="auto"/>
        <w:rPr>
          <w:rFonts w:ascii="Times New Roman" w:hAnsi="Times New Roman" w:cs="Times New Roman"/>
          <w:sz w:val="24"/>
          <w:szCs w:val="24"/>
        </w:rPr>
        <w:sectPr w:rsidR="00FD4143" w:rsidRPr="00C91016" w:rsidSect="00A1284B">
          <w:pgSz w:w="15840" w:h="12240" w:orient="landscape"/>
          <w:pgMar w:top="1440" w:right="1440" w:bottom="1440" w:left="1440" w:header="720" w:footer="720" w:gutter="0"/>
          <w:cols w:space="720"/>
          <w:docGrid w:linePitch="360"/>
        </w:sectPr>
      </w:pPr>
    </w:p>
    <w:p w14:paraId="08AB0327" w14:textId="3D63017F" w:rsidR="00A1284B" w:rsidRPr="00DD72A0" w:rsidRDefault="00A1284B" w:rsidP="00A1284B">
      <w:pPr>
        <w:tabs>
          <w:tab w:val="left" w:pos="3240"/>
        </w:tabs>
        <w:spacing w:after="0" w:line="240" w:lineRule="auto"/>
        <w:rPr>
          <w:rFonts w:ascii="Times New Roman" w:hAnsi="Times New Roman" w:cs="Times New Roman"/>
          <w:b/>
          <w:bCs/>
          <w:sz w:val="24"/>
          <w:szCs w:val="24"/>
        </w:rPr>
      </w:pPr>
      <w:r w:rsidRPr="00DD72A0">
        <w:rPr>
          <w:rFonts w:ascii="Times New Roman" w:hAnsi="Times New Roman" w:cs="Times New Roman"/>
          <w:b/>
          <w:bCs/>
          <w:sz w:val="24"/>
          <w:szCs w:val="24"/>
        </w:rPr>
        <w:lastRenderedPageBreak/>
        <w:t>T</w:t>
      </w:r>
      <w:r w:rsidR="00FD4143" w:rsidRPr="00DD72A0">
        <w:rPr>
          <w:rFonts w:ascii="Times New Roman" w:hAnsi="Times New Roman" w:cs="Times New Roman"/>
          <w:b/>
          <w:bCs/>
          <w:sz w:val="24"/>
          <w:szCs w:val="24"/>
        </w:rPr>
        <w:t>able 4</w:t>
      </w:r>
      <w:r w:rsidRPr="00DD72A0">
        <w:rPr>
          <w:rFonts w:ascii="Times New Roman" w:hAnsi="Times New Roman" w:cs="Times New Roman"/>
          <w:b/>
          <w:bCs/>
          <w:sz w:val="24"/>
          <w:szCs w:val="24"/>
        </w:rPr>
        <w:t xml:space="preserve"> </w:t>
      </w:r>
    </w:p>
    <w:p w14:paraId="23A4A0FF" w14:textId="77777777" w:rsidR="00A1284B" w:rsidRDefault="00A1284B" w:rsidP="00A1284B">
      <w:pPr>
        <w:tabs>
          <w:tab w:val="left" w:pos="3240"/>
        </w:tabs>
        <w:spacing w:after="0" w:line="240" w:lineRule="auto"/>
        <w:rPr>
          <w:rFonts w:ascii="Times New Roman" w:hAnsi="Times New Roman" w:cs="Times New Roman"/>
          <w:sz w:val="24"/>
          <w:szCs w:val="24"/>
        </w:rPr>
      </w:pPr>
    </w:p>
    <w:p w14:paraId="7DC12874" w14:textId="304C2C6D" w:rsidR="00A1284B" w:rsidRDefault="00A1284B" w:rsidP="00F71D42">
      <w:pPr>
        <w:tabs>
          <w:tab w:val="left" w:pos="3240"/>
        </w:tabs>
        <w:spacing w:after="0" w:line="480" w:lineRule="auto"/>
        <w:rPr>
          <w:rFonts w:ascii="Times New Roman" w:hAnsi="Times New Roman" w:cs="Times New Roman"/>
          <w:i/>
          <w:sz w:val="24"/>
          <w:szCs w:val="24"/>
        </w:rPr>
      </w:pPr>
      <w:r>
        <w:rPr>
          <w:rFonts w:ascii="Times New Roman" w:hAnsi="Times New Roman" w:cs="Times New Roman"/>
          <w:i/>
          <w:sz w:val="24"/>
          <w:szCs w:val="24"/>
        </w:rPr>
        <w:t xml:space="preserve">Unstandardized Regression Coefficients (Standard Errors) </w:t>
      </w:r>
      <w:r w:rsidRPr="00DE511A">
        <w:rPr>
          <w:rFonts w:ascii="Times New Roman" w:hAnsi="Times New Roman" w:cs="Times New Roman"/>
          <w:i/>
          <w:sz w:val="24"/>
          <w:szCs w:val="24"/>
        </w:rPr>
        <w:t xml:space="preserve">Predicting </w:t>
      </w:r>
      <w:r w:rsidR="00952896" w:rsidRPr="00DE511A">
        <w:rPr>
          <w:rFonts w:ascii="Times New Roman" w:hAnsi="Times New Roman" w:cs="Times New Roman"/>
          <w:i/>
          <w:sz w:val="24"/>
          <w:szCs w:val="24"/>
        </w:rPr>
        <w:t>Outcome from Condit</w:t>
      </w:r>
      <w:r w:rsidR="00DE511A" w:rsidRPr="00DE511A">
        <w:rPr>
          <w:rFonts w:ascii="Times New Roman" w:hAnsi="Times New Roman" w:cs="Times New Roman"/>
          <w:i/>
          <w:sz w:val="24"/>
          <w:szCs w:val="24"/>
        </w:rPr>
        <w:t xml:space="preserve">ion, </w:t>
      </w:r>
      <w:r w:rsidR="00965BA4">
        <w:rPr>
          <w:rFonts w:ascii="Times New Roman" w:hAnsi="Times New Roman" w:cs="Times New Roman"/>
          <w:i/>
          <w:sz w:val="24"/>
          <w:szCs w:val="24"/>
        </w:rPr>
        <w:t>Dispositional</w:t>
      </w:r>
      <w:r w:rsidR="00965BA4" w:rsidRPr="00DE511A">
        <w:rPr>
          <w:rFonts w:ascii="Times New Roman" w:hAnsi="Times New Roman" w:cs="Times New Roman"/>
          <w:i/>
          <w:sz w:val="24"/>
          <w:szCs w:val="24"/>
        </w:rPr>
        <w:t xml:space="preserve"> </w:t>
      </w:r>
      <w:r w:rsidR="00012C34">
        <w:rPr>
          <w:rFonts w:ascii="Times New Roman" w:hAnsi="Times New Roman" w:cs="Times New Roman"/>
          <w:i/>
          <w:sz w:val="24"/>
          <w:szCs w:val="24"/>
        </w:rPr>
        <w:t>Nostalgia</w:t>
      </w:r>
      <w:r w:rsidR="00952896" w:rsidRPr="00DE511A">
        <w:rPr>
          <w:rFonts w:ascii="Times New Roman" w:hAnsi="Times New Roman" w:cs="Times New Roman"/>
          <w:i/>
          <w:sz w:val="24"/>
          <w:szCs w:val="24"/>
        </w:rPr>
        <w:t xml:space="preserve">, and </w:t>
      </w:r>
      <w:r w:rsidR="00DE511A" w:rsidRPr="00DE511A">
        <w:rPr>
          <w:rFonts w:ascii="Times New Roman" w:hAnsi="Times New Roman" w:cs="Times New Roman"/>
          <w:i/>
          <w:sz w:val="24"/>
          <w:szCs w:val="24"/>
        </w:rPr>
        <w:t xml:space="preserve">Condition </w:t>
      </w:r>
      <w:r w:rsidR="00965BA4">
        <w:rPr>
          <w:rFonts w:ascii="Times New Roman" w:hAnsi="Times New Roman" w:cs="Times New Roman"/>
          <w:i/>
          <w:sz w:val="24"/>
          <w:szCs w:val="24"/>
        </w:rPr>
        <w:t>×</w:t>
      </w:r>
      <w:r w:rsidR="00DE511A" w:rsidRPr="00DE511A">
        <w:rPr>
          <w:rFonts w:ascii="Times New Roman" w:hAnsi="Times New Roman" w:cs="Times New Roman"/>
          <w:i/>
          <w:sz w:val="24"/>
          <w:szCs w:val="24"/>
        </w:rPr>
        <w:t xml:space="preserve"> </w:t>
      </w:r>
      <w:r w:rsidR="00965BA4">
        <w:rPr>
          <w:rFonts w:ascii="Times New Roman" w:hAnsi="Times New Roman" w:cs="Times New Roman"/>
          <w:i/>
          <w:sz w:val="24"/>
          <w:szCs w:val="24"/>
        </w:rPr>
        <w:t xml:space="preserve">Dispositional </w:t>
      </w:r>
      <w:r w:rsidR="00574CF6">
        <w:rPr>
          <w:rFonts w:ascii="Times New Roman" w:hAnsi="Times New Roman" w:cs="Times New Roman"/>
          <w:i/>
          <w:sz w:val="24"/>
          <w:szCs w:val="24"/>
        </w:rPr>
        <w:t>Nostalgia</w:t>
      </w:r>
      <w:r w:rsidR="00012C34">
        <w:rPr>
          <w:rFonts w:ascii="Times New Roman" w:hAnsi="Times New Roman" w:cs="Times New Roman"/>
          <w:i/>
          <w:sz w:val="24"/>
          <w:szCs w:val="24"/>
        </w:rPr>
        <w:t xml:space="preserve"> </w:t>
      </w:r>
    </w:p>
    <w:tbl>
      <w:tblPr>
        <w:tblStyle w:val="TableGrid"/>
        <w:tblW w:w="12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1464"/>
        <w:gridCol w:w="1465"/>
        <w:gridCol w:w="1465"/>
        <w:gridCol w:w="1465"/>
        <w:gridCol w:w="1465"/>
        <w:gridCol w:w="1465"/>
      </w:tblGrid>
      <w:tr w:rsidR="00A1284B" w:rsidRPr="000A170E" w14:paraId="4490310E" w14:textId="77777777" w:rsidTr="00B1456E">
        <w:tc>
          <w:tcPr>
            <w:tcW w:w="3595" w:type="dxa"/>
            <w:tcBorders>
              <w:top w:val="single" w:sz="4" w:space="0" w:color="auto"/>
            </w:tcBorders>
          </w:tcPr>
          <w:p w14:paraId="7639F7D4" w14:textId="77777777" w:rsidR="00A1284B" w:rsidRPr="000A170E" w:rsidRDefault="00A1284B" w:rsidP="00D675E1">
            <w:pPr>
              <w:tabs>
                <w:tab w:val="left" w:pos="3240"/>
              </w:tabs>
              <w:jc w:val="center"/>
              <w:rPr>
                <w:rFonts w:ascii="Times New Roman" w:hAnsi="Times New Roman" w:cs="Times New Roman"/>
                <w:sz w:val="20"/>
                <w:szCs w:val="20"/>
              </w:rPr>
            </w:pPr>
            <w:r>
              <w:rPr>
                <w:rFonts w:ascii="Times New Roman" w:hAnsi="Times New Roman" w:cs="Times New Roman"/>
                <w:sz w:val="20"/>
                <w:szCs w:val="20"/>
              </w:rPr>
              <w:t>Effects</w:t>
            </w:r>
          </w:p>
        </w:tc>
        <w:tc>
          <w:tcPr>
            <w:tcW w:w="2929" w:type="dxa"/>
            <w:gridSpan w:val="2"/>
            <w:tcBorders>
              <w:top w:val="single" w:sz="4" w:space="0" w:color="auto"/>
            </w:tcBorders>
          </w:tcPr>
          <w:p w14:paraId="28E56C70" w14:textId="20601031" w:rsidR="00A1284B" w:rsidRPr="000A170E" w:rsidRDefault="00DE511A" w:rsidP="00D675E1">
            <w:pPr>
              <w:tabs>
                <w:tab w:val="left" w:pos="3240"/>
              </w:tabs>
              <w:jc w:val="center"/>
              <w:rPr>
                <w:rFonts w:ascii="Times New Roman" w:hAnsi="Times New Roman" w:cs="Times New Roman"/>
                <w:sz w:val="20"/>
                <w:szCs w:val="20"/>
              </w:rPr>
            </w:pPr>
            <w:r>
              <w:rPr>
                <w:rFonts w:ascii="Times New Roman" w:hAnsi="Times New Roman" w:cs="Times New Roman"/>
                <w:sz w:val="20"/>
                <w:szCs w:val="20"/>
              </w:rPr>
              <w:t>Mid-Intervention (T</w:t>
            </w:r>
            <w:r w:rsidRPr="00DE511A">
              <w:rPr>
                <w:rFonts w:ascii="Times New Roman" w:hAnsi="Times New Roman" w:cs="Times New Roman"/>
                <w:sz w:val="20"/>
                <w:szCs w:val="20"/>
                <w:vertAlign w:val="subscript"/>
              </w:rPr>
              <w:t>4</w:t>
            </w:r>
            <w:r>
              <w:rPr>
                <w:rFonts w:ascii="Times New Roman" w:hAnsi="Times New Roman" w:cs="Times New Roman"/>
                <w:sz w:val="20"/>
                <w:szCs w:val="20"/>
              </w:rPr>
              <w:t>)</w:t>
            </w:r>
          </w:p>
        </w:tc>
        <w:tc>
          <w:tcPr>
            <w:tcW w:w="2930" w:type="dxa"/>
            <w:gridSpan w:val="2"/>
            <w:tcBorders>
              <w:top w:val="single" w:sz="4" w:space="0" w:color="auto"/>
            </w:tcBorders>
          </w:tcPr>
          <w:p w14:paraId="047DD83D" w14:textId="2926BC07" w:rsidR="00A1284B" w:rsidRPr="000A170E" w:rsidRDefault="00DE511A" w:rsidP="00D675E1">
            <w:pPr>
              <w:tabs>
                <w:tab w:val="left" w:pos="3240"/>
              </w:tabs>
              <w:jc w:val="center"/>
              <w:rPr>
                <w:rFonts w:ascii="Times New Roman" w:hAnsi="Times New Roman" w:cs="Times New Roman"/>
                <w:sz w:val="20"/>
                <w:szCs w:val="20"/>
              </w:rPr>
            </w:pPr>
            <w:r>
              <w:rPr>
                <w:rFonts w:ascii="Times New Roman" w:hAnsi="Times New Roman" w:cs="Times New Roman"/>
                <w:sz w:val="20"/>
                <w:szCs w:val="20"/>
              </w:rPr>
              <w:t>Post-Intervention (T</w:t>
            </w:r>
            <w:r w:rsidRPr="00DE511A">
              <w:rPr>
                <w:rFonts w:ascii="Times New Roman" w:hAnsi="Times New Roman" w:cs="Times New Roman"/>
                <w:sz w:val="20"/>
                <w:szCs w:val="20"/>
                <w:vertAlign w:val="subscript"/>
              </w:rPr>
              <w:t>7</w:t>
            </w:r>
            <w:r>
              <w:rPr>
                <w:rFonts w:ascii="Times New Roman" w:hAnsi="Times New Roman" w:cs="Times New Roman"/>
                <w:sz w:val="20"/>
                <w:szCs w:val="20"/>
              </w:rPr>
              <w:t>)</w:t>
            </w:r>
          </w:p>
        </w:tc>
        <w:tc>
          <w:tcPr>
            <w:tcW w:w="2930" w:type="dxa"/>
            <w:gridSpan w:val="2"/>
            <w:tcBorders>
              <w:top w:val="single" w:sz="4" w:space="0" w:color="auto"/>
            </w:tcBorders>
          </w:tcPr>
          <w:p w14:paraId="6ADD3D93" w14:textId="562D5958" w:rsidR="00A1284B" w:rsidRPr="000A170E" w:rsidRDefault="00DE511A" w:rsidP="00D675E1">
            <w:pPr>
              <w:tabs>
                <w:tab w:val="left" w:pos="3240"/>
              </w:tabs>
              <w:jc w:val="center"/>
              <w:rPr>
                <w:rFonts w:ascii="Times New Roman" w:hAnsi="Times New Roman" w:cs="Times New Roman"/>
                <w:sz w:val="20"/>
                <w:szCs w:val="20"/>
              </w:rPr>
            </w:pPr>
            <w:r>
              <w:rPr>
                <w:rFonts w:ascii="Times New Roman" w:hAnsi="Times New Roman" w:cs="Times New Roman"/>
                <w:sz w:val="20"/>
                <w:szCs w:val="20"/>
              </w:rPr>
              <w:t>Follow-Up (T</w:t>
            </w:r>
            <w:r w:rsidRPr="00DE511A">
              <w:rPr>
                <w:rFonts w:ascii="Times New Roman" w:hAnsi="Times New Roman" w:cs="Times New Roman"/>
                <w:sz w:val="20"/>
                <w:szCs w:val="20"/>
                <w:vertAlign w:val="subscript"/>
              </w:rPr>
              <w:t>8</w:t>
            </w:r>
            <w:r>
              <w:rPr>
                <w:rFonts w:ascii="Times New Roman" w:hAnsi="Times New Roman" w:cs="Times New Roman"/>
                <w:sz w:val="20"/>
                <w:szCs w:val="20"/>
              </w:rPr>
              <w:t>)</w:t>
            </w:r>
          </w:p>
        </w:tc>
      </w:tr>
      <w:tr w:rsidR="00A1284B" w:rsidRPr="000A170E" w14:paraId="447D04FC" w14:textId="77777777" w:rsidTr="00B1456E">
        <w:tc>
          <w:tcPr>
            <w:tcW w:w="3595" w:type="dxa"/>
            <w:tcBorders>
              <w:bottom w:val="single" w:sz="4" w:space="0" w:color="auto"/>
            </w:tcBorders>
          </w:tcPr>
          <w:p w14:paraId="6AB6BB47" w14:textId="73978AAF" w:rsidR="00A1284B" w:rsidRPr="000A170E" w:rsidRDefault="00A1284B" w:rsidP="00D675E1">
            <w:pPr>
              <w:tabs>
                <w:tab w:val="left" w:pos="3240"/>
              </w:tabs>
              <w:rPr>
                <w:rFonts w:ascii="Times New Roman" w:hAnsi="Times New Roman" w:cs="Times New Roman"/>
                <w:sz w:val="20"/>
                <w:szCs w:val="20"/>
              </w:rPr>
            </w:pPr>
          </w:p>
        </w:tc>
        <w:tc>
          <w:tcPr>
            <w:tcW w:w="1464" w:type="dxa"/>
            <w:tcBorders>
              <w:bottom w:val="single" w:sz="4" w:space="0" w:color="auto"/>
            </w:tcBorders>
          </w:tcPr>
          <w:p w14:paraId="7F3B80C9" w14:textId="77777777" w:rsidR="00A1284B" w:rsidRPr="000A170E" w:rsidRDefault="00A1284B" w:rsidP="00DD7C31">
            <w:pPr>
              <w:tabs>
                <w:tab w:val="left" w:pos="3240"/>
              </w:tabs>
              <w:jc w:val="center"/>
              <w:rPr>
                <w:rFonts w:ascii="Times New Roman" w:hAnsi="Times New Roman" w:cs="Times New Roman"/>
                <w:i/>
                <w:sz w:val="20"/>
                <w:szCs w:val="20"/>
              </w:rPr>
            </w:pPr>
            <w:r>
              <w:rPr>
                <w:rFonts w:ascii="Times New Roman" w:hAnsi="Times New Roman" w:cs="Times New Roman"/>
                <w:i/>
                <w:sz w:val="20"/>
                <w:szCs w:val="20"/>
              </w:rPr>
              <w:t>b (SE)</w:t>
            </w:r>
          </w:p>
        </w:tc>
        <w:tc>
          <w:tcPr>
            <w:tcW w:w="1465" w:type="dxa"/>
            <w:tcBorders>
              <w:bottom w:val="single" w:sz="4" w:space="0" w:color="auto"/>
            </w:tcBorders>
          </w:tcPr>
          <w:p w14:paraId="28C891BD" w14:textId="07CEA187" w:rsidR="00A1284B" w:rsidRPr="000A170E" w:rsidRDefault="00D55464" w:rsidP="00DD7C31">
            <w:pPr>
              <w:tabs>
                <w:tab w:val="left" w:pos="3240"/>
              </w:tabs>
              <w:jc w:val="center"/>
              <w:rPr>
                <w:rFonts w:ascii="Times New Roman" w:hAnsi="Times New Roman" w:cs="Times New Roman"/>
                <w:sz w:val="20"/>
                <w:szCs w:val="20"/>
              </w:rPr>
            </w:pPr>
            <w:r>
              <w:rPr>
                <w:rFonts w:ascii="Times New Roman" w:hAnsi="Times New Roman" w:cs="Times New Roman"/>
                <w:sz w:val="20"/>
                <w:szCs w:val="20"/>
              </w:rPr>
              <w:t xml:space="preserve">95% </w:t>
            </w:r>
            <w:r w:rsidR="00A1284B">
              <w:rPr>
                <w:rFonts w:ascii="Times New Roman" w:hAnsi="Times New Roman" w:cs="Times New Roman"/>
                <w:sz w:val="20"/>
                <w:szCs w:val="20"/>
              </w:rPr>
              <w:t>CI</w:t>
            </w:r>
          </w:p>
        </w:tc>
        <w:tc>
          <w:tcPr>
            <w:tcW w:w="1465" w:type="dxa"/>
            <w:tcBorders>
              <w:bottom w:val="single" w:sz="4" w:space="0" w:color="auto"/>
            </w:tcBorders>
          </w:tcPr>
          <w:p w14:paraId="318BB6BC" w14:textId="77777777" w:rsidR="00A1284B" w:rsidRPr="000A170E" w:rsidRDefault="00A1284B" w:rsidP="00DD7C31">
            <w:pPr>
              <w:tabs>
                <w:tab w:val="left" w:pos="3240"/>
              </w:tabs>
              <w:jc w:val="center"/>
              <w:rPr>
                <w:rFonts w:ascii="Times New Roman" w:hAnsi="Times New Roman" w:cs="Times New Roman"/>
                <w:sz w:val="20"/>
                <w:szCs w:val="20"/>
              </w:rPr>
            </w:pPr>
            <w:r>
              <w:rPr>
                <w:rFonts w:ascii="Times New Roman" w:hAnsi="Times New Roman" w:cs="Times New Roman"/>
                <w:i/>
                <w:sz w:val="20"/>
                <w:szCs w:val="20"/>
              </w:rPr>
              <w:t>b (SE)</w:t>
            </w:r>
          </w:p>
        </w:tc>
        <w:tc>
          <w:tcPr>
            <w:tcW w:w="1465" w:type="dxa"/>
            <w:tcBorders>
              <w:bottom w:val="single" w:sz="4" w:space="0" w:color="auto"/>
            </w:tcBorders>
          </w:tcPr>
          <w:p w14:paraId="57EE112E" w14:textId="3675378A" w:rsidR="00A1284B" w:rsidRPr="000A170E" w:rsidRDefault="00D55464" w:rsidP="00DD7C31">
            <w:pPr>
              <w:tabs>
                <w:tab w:val="left" w:pos="3240"/>
              </w:tabs>
              <w:jc w:val="center"/>
              <w:rPr>
                <w:rFonts w:ascii="Times New Roman" w:hAnsi="Times New Roman" w:cs="Times New Roman"/>
                <w:sz w:val="20"/>
                <w:szCs w:val="20"/>
              </w:rPr>
            </w:pPr>
            <w:r>
              <w:rPr>
                <w:rFonts w:ascii="Times New Roman" w:hAnsi="Times New Roman" w:cs="Times New Roman"/>
                <w:sz w:val="20"/>
                <w:szCs w:val="20"/>
              </w:rPr>
              <w:t xml:space="preserve">95% </w:t>
            </w:r>
            <w:r w:rsidR="00A1284B">
              <w:rPr>
                <w:rFonts w:ascii="Times New Roman" w:hAnsi="Times New Roman" w:cs="Times New Roman"/>
                <w:sz w:val="20"/>
                <w:szCs w:val="20"/>
              </w:rPr>
              <w:t>CI</w:t>
            </w:r>
          </w:p>
        </w:tc>
        <w:tc>
          <w:tcPr>
            <w:tcW w:w="1465" w:type="dxa"/>
            <w:tcBorders>
              <w:bottom w:val="single" w:sz="4" w:space="0" w:color="auto"/>
            </w:tcBorders>
          </w:tcPr>
          <w:p w14:paraId="6315E51B" w14:textId="77777777" w:rsidR="00A1284B" w:rsidRPr="000A170E" w:rsidRDefault="00A1284B" w:rsidP="00DD7C31">
            <w:pPr>
              <w:tabs>
                <w:tab w:val="left" w:pos="3240"/>
              </w:tabs>
              <w:jc w:val="center"/>
              <w:rPr>
                <w:rFonts w:ascii="Times New Roman" w:hAnsi="Times New Roman" w:cs="Times New Roman"/>
                <w:sz w:val="20"/>
                <w:szCs w:val="20"/>
              </w:rPr>
            </w:pPr>
            <w:r>
              <w:rPr>
                <w:rFonts w:ascii="Times New Roman" w:hAnsi="Times New Roman" w:cs="Times New Roman"/>
                <w:i/>
                <w:sz w:val="20"/>
                <w:szCs w:val="20"/>
              </w:rPr>
              <w:t>b (SE)</w:t>
            </w:r>
          </w:p>
        </w:tc>
        <w:tc>
          <w:tcPr>
            <w:tcW w:w="1465" w:type="dxa"/>
            <w:tcBorders>
              <w:bottom w:val="single" w:sz="4" w:space="0" w:color="auto"/>
            </w:tcBorders>
          </w:tcPr>
          <w:p w14:paraId="5A031D04" w14:textId="7AA97D64" w:rsidR="00A1284B" w:rsidRPr="000A170E" w:rsidRDefault="00D55464" w:rsidP="00DD7C31">
            <w:pPr>
              <w:tabs>
                <w:tab w:val="left" w:pos="3240"/>
              </w:tabs>
              <w:jc w:val="center"/>
              <w:rPr>
                <w:rFonts w:ascii="Times New Roman" w:hAnsi="Times New Roman" w:cs="Times New Roman"/>
                <w:sz w:val="20"/>
                <w:szCs w:val="20"/>
              </w:rPr>
            </w:pPr>
            <w:r>
              <w:rPr>
                <w:rFonts w:ascii="Times New Roman" w:hAnsi="Times New Roman" w:cs="Times New Roman"/>
                <w:sz w:val="20"/>
                <w:szCs w:val="20"/>
              </w:rPr>
              <w:t xml:space="preserve">95% </w:t>
            </w:r>
            <w:r w:rsidR="00A1284B">
              <w:rPr>
                <w:rFonts w:ascii="Times New Roman" w:hAnsi="Times New Roman" w:cs="Times New Roman"/>
                <w:sz w:val="20"/>
                <w:szCs w:val="20"/>
              </w:rPr>
              <w:t>CI</w:t>
            </w:r>
          </w:p>
        </w:tc>
      </w:tr>
      <w:tr w:rsidR="002424D6" w:rsidRPr="000A170E" w14:paraId="17C7767C" w14:textId="77777777" w:rsidTr="00B145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95" w:type="dxa"/>
            <w:tcBorders>
              <w:top w:val="single" w:sz="4" w:space="0" w:color="auto"/>
              <w:left w:val="nil"/>
              <w:bottom w:val="nil"/>
              <w:right w:val="nil"/>
            </w:tcBorders>
          </w:tcPr>
          <w:p w14:paraId="61400042"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Positive Affect</w:t>
            </w:r>
          </w:p>
        </w:tc>
        <w:tc>
          <w:tcPr>
            <w:tcW w:w="1464" w:type="dxa"/>
            <w:tcBorders>
              <w:top w:val="single" w:sz="4" w:space="0" w:color="auto"/>
              <w:left w:val="nil"/>
              <w:bottom w:val="nil"/>
              <w:right w:val="nil"/>
            </w:tcBorders>
          </w:tcPr>
          <w:p w14:paraId="6F56D3C4" w14:textId="77777777" w:rsidR="002424D6" w:rsidRPr="000A170E" w:rsidRDefault="002424D6" w:rsidP="00965BA4">
            <w:pPr>
              <w:tabs>
                <w:tab w:val="left" w:pos="3240"/>
              </w:tabs>
              <w:rPr>
                <w:rFonts w:ascii="Times New Roman" w:hAnsi="Times New Roman" w:cs="Times New Roman"/>
                <w:sz w:val="20"/>
                <w:szCs w:val="20"/>
              </w:rPr>
            </w:pPr>
          </w:p>
        </w:tc>
        <w:tc>
          <w:tcPr>
            <w:tcW w:w="1465" w:type="dxa"/>
            <w:tcBorders>
              <w:top w:val="single" w:sz="4" w:space="0" w:color="auto"/>
              <w:left w:val="nil"/>
              <w:bottom w:val="nil"/>
              <w:right w:val="nil"/>
            </w:tcBorders>
          </w:tcPr>
          <w:p w14:paraId="710706B4" w14:textId="77777777" w:rsidR="002424D6" w:rsidRPr="000A170E" w:rsidRDefault="002424D6" w:rsidP="00965BA4">
            <w:pPr>
              <w:tabs>
                <w:tab w:val="left" w:pos="3240"/>
              </w:tabs>
              <w:rPr>
                <w:rFonts w:ascii="Times New Roman" w:hAnsi="Times New Roman" w:cs="Times New Roman"/>
                <w:sz w:val="20"/>
                <w:szCs w:val="20"/>
              </w:rPr>
            </w:pPr>
          </w:p>
        </w:tc>
        <w:tc>
          <w:tcPr>
            <w:tcW w:w="1465" w:type="dxa"/>
            <w:tcBorders>
              <w:top w:val="single" w:sz="4" w:space="0" w:color="auto"/>
              <w:left w:val="nil"/>
              <w:bottom w:val="nil"/>
              <w:right w:val="nil"/>
            </w:tcBorders>
          </w:tcPr>
          <w:p w14:paraId="35991503" w14:textId="77777777" w:rsidR="002424D6" w:rsidRPr="000A170E" w:rsidRDefault="002424D6" w:rsidP="00965BA4">
            <w:pPr>
              <w:tabs>
                <w:tab w:val="left" w:pos="3240"/>
              </w:tabs>
              <w:rPr>
                <w:rFonts w:ascii="Times New Roman" w:hAnsi="Times New Roman" w:cs="Times New Roman"/>
                <w:sz w:val="20"/>
                <w:szCs w:val="20"/>
              </w:rPr>
            </w:pPr>
          </w:p>
        </w:tc>
        <w:tc>
          <w:tcPr>
            <w:tcW w:w="1465" w:type="dxa"/>
            <w:tcBorders>
              <w:top w:val="single" w:sz="4" w:space="0" w:color="auto"/>
              <w:left w:val="nil"/>
              <w:bottom w:val="nil"/>
              <w:right w:val="nil"/>
            </w:tcBorders>
          </w:tcPr>
          <w:p w14:paraId="4CC7E40A" w14:textId="77777777" w:rsidR="002424D6" w:rsidRPr="000A170E" w:rsidRDefault="002424D6" w:rsidP="00965BA4">
            <w:pPr>
              <w:tabs>
                <w:tab w:val="left" w:pos="3240"/>
              </w:tabs>
              <w:rPr>
                <w:rFonts w:ascii="Times New Roman" w:hAnsi="Times New Roman" w:cs="Times New Roman"/>
                <w:sz w:val="20"/>
                <w:szCs w:val="20"/>
              </w:rPr>
            </w:pPr>
          </w:p>
        </w:tc>
        <w:tc>
          <w:tcPr>
            <w:tcW w:w="1465" w:type="dxa"/>
            <w:tcBorders>
              <w:top w:val="single" w:sz="4" w:space="0" w:color="auto"/>
              <w:left w:val="nil"/>
              <w:bottom w:val="nil"/>
              <w:right w:val="nil"/>
            </w:tcBorders>
          </w:tcPr>
          <w:p w14:paraId="2B842635" w14:textId="77777777" w:rsidR="002424D6" w:rsidRPr="000A170E" w:rsidRDefault="002424D6" w:rsidP="00965BA4">
            <w:pPr>
              <w:tabs>
                <w:tab w:val="left" w:pos="3240"/>
              </w:tabs>
              <w:rPr>
                <w:rFonts w:ascii="Times New Roman" w:hAnsi="Times New Roman" w:cs="Times New Roman"/>
                <w:sz w:val="20"/>
                <w:szCs w:val="20"/>
              </w:rPr>
            </w:pPr>
          </w:p>
        </w:tc>
        <w:tc>
          <w:tcPr>
            <w:tcW w:w="1465" w:type="dxa"/>
            <w:tcBorders>
              <w:top w:val="single" w:sz="4" w:space="0" w:color="auto"/>
              <w:left w:val="nil"/>
              <w:bottom w:val="nil"/>
              <w:right w:val="nil"/>
            </w:tcBorders>
          </w:tcPr>
          <w:p w14:paraId="07BA792D" w14:textId="77777777" w:rsidR="002424D6" w:rsidRPr="000A170E" w:rsidRDefault="002424D6" w:rsidP="00965BA4">
            <w:pPr>
              <w:tabs>
                <w:tab w:val="left" w:pos="3240"/>
              </w:tabs>
              <w:rPr>
                <w:rFonts w:ascii="Times New Roman" w:hAnsi="Times New Roman" w:cs="Times New Roman"/>
                <w:sz w:val="20"/>
                <w:szCs w:val="20"/>
              </w:rPr>
            </w:pPr>
          </w:p>
        </w:tc>
      </w:tr>
      <w:tr w:rsidR="002424D6" w:rsidRPr="000A170E" w14:paraId="516712DE" w14:textId="77777777" w:rsidTr="00B145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95" w:type="dxa"/>
            <w:tcBorders>
              <w:top w:val="nil"/>
              <w:left w:val="nil"/>
              <w:bottom w:val="nil"/>
              <w:right w:val="nil"/>
            </w:tcBorders>
          </w:tcPr>
          <w:p w14:paraId="5A19434B"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 xml:space="preserve"> Constant</w:t>
            </w:r>
          </w:p>
        </w:tc>
        <w:tc>
          <w:tcPr>
            <w:tcW w:w="1464" w:type="dxa"/>
            <w:tcBorders>
              <w:top w:val="nil"/>
              <w:left w:val="nil"/>
              <w:bottom w:val="nil"/>
              <w:right w:val="nil"/>
            </w:tcBorders>
          </w:tcPr>
          <w:p w14:paraId="163782B1"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4.39 (0.11)***</w:t>
            </w:r>
          </w:p>
        </w:tc>
        <w:tc>
          <w:tcPr>
            <w:tcW w:w="1465" w:type="dxa"/>
            <w:tcBorders>
              <w:top w:val="nil"/>
              <w:left w:val="nil"/>
              <w:bottom w:val="nil"/>
              <w:right w:val="nil"/>
            </w:tcBorders>
          </w:tcPr>
          <w:p w14:paraId="6A9D9019"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[4.18, 4.60]</w:t>
            </w:r>
          </w:p>
        </w:tc>
        <w:tc>
          <w:tcPr>
            <w:tcW w:w="1465" w:type="dxa"/>
            <w:tcBorders>
              <w:top w:val="nil"/>
              <w:left w:val="nil"/>
              <w:bottom w:val="nil"/>
              <w:right w:val="nil"/>
            </w:tcBorders>
          </w:tcPr>
          <w:p w14:paraId="39ADFA15"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4.90 (0.12)***</w:t>
            </w:r>
          </w:p>
        </w:tc>
        <w:tc>
          <w:tcPr>
            <w:tcW w:w="1465" w:type="dxa"/>
            <w:tcBorders>
              <w:top w:val="nil"/>
              <w:left w:val="nil"/>
              <w:bottom w:val="nil"/>
              <w:right w:val="nil"/>
            </w:tcBorders>
          </w:tcPr>
          <w:p w14:paraId="625FB9CA"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[4.68, 5.13]</w:t>
            </w:r>
          </w:p>
        </w:tc>
        <w:tc>
          <w:tcPr>
            <w:tcW w:w="1465" w:type="dxa"/>
            <w:tcBorders>
              <w:top w:val="nil"/>
              <w:left w:val="nil"/>
              <w:bottom w:val="nil"/>
              <w:right w:val="nil"/>
            </w:tcBorders>
          </w:tcPr>
          <w:p w14:paraId="0D676323"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4.74 (0.10)***</w:t>
            </w:r>
          </w:p>
        </w:tc>
        <w:tc>
          <w:tcPr>
            <w:tcW w:w="1465" w:type="dxa"/>
            <w:tcBorders>
              <w:top w:val="nil"/>
              <w:left w:val="nil"/>
              <w:bottom w:val="nil"/>
              <w:right w:val="nil"/>
            </w:tcBorders>
          </w:tcPr>
          <w:p w14:paraId="5252E6A4"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[4.54, 4.94]</w:t>
            </w:r>
          </w:p>
        </w:tc>
      </w:tr>
      <w:tr w:rsidR="002424D6" w:rsidRPr="000A170E" w14:paraId="3B85A740" w14:textId="77777777" w:rsidTr="00B145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95" w:type="dxa"/>
            <w:tcBorders>
              <w:top w:val="nil"/>
              <w:left w:val="nil"/>
              <w:bottom w:val="nil"/>
              <w:right w:val="nil"/>
            </w:tcBorders>
          </w:tcPr>
          <w:p w14:paraId="7A4BC110"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 xml:space="preserve"> Centered Baseline DV</w:t>
            </w:r>
          </w:p>
        </w:tc>
        <w:tc>
          <w:tcPr>
            <w:tcW w:w="1464" w:type="dxa"/>
            <w:tcBorders>
              <w:top w:val="nil"/>
              <w:left w:val="nil"/>
              <w:bottom w:val="nil"/>
              <w:right w:val="nil"/>
            </w:tcBorders>
          </w:tcPr>
          <w:p w14:paraId="473A6AAA"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0.66 (0.07)***</w:t>
            </w:r>
          </w:p>
        </w:tc>
        <w:tc>
          <w:tcPr>
            <w:tcW w:w="1465" w:type="dxa"/>
            <w:tcBorders>
              <w:top w:val="nil"/>
              <w:left w:val="nil"/>
              <w:bottom w:val="nil"/>
              <w:right w:val="nil"/>
            </w:tcBorders>
          </w:tcPr>
          <w:p w14:paraId="271ACC4F"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[0.52, 0.80]</w:t>
            </w:r>
          </w:p>
        </w:tc>
        <w:tc>
          <w:tcPr>
            <w:tcW w:w="1465" w:type="dxa"/>
            <w:tcBorders>
              <w:top w:val="nil"/>
              <w:left w:val="nil"/>
              <w:bottom w:val="nil"/>
              <w:right w:val="nil"/>
            </w:tcBorders>
          </w:tcPr>
          <w:p w14:paraId="4A1CB04A"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0.57 (0.08)***</w:t>
            </w:r>
          </w:p>
        </w:tc>
        <w:tc>
          <w:tcPr>
            <w:tcW w:w="1465" w:type="dxa"/>
            <w:tcBorders>
              <w:top w:val="nil"/>
              <w:left w:val="nil"/>
              <w:bottom w:val="nil"/>
              <w:right w:val="nil"/>
            </w:tcBorders>
          </w:tcPr>
          <w:p w14:paraId="49A3EC8F"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[0.41, 0.73]</w:t>
            </w:r>
          </w:p>
        </w:tc>
        <w:tc>
          <w:tcPr>
            <w:tcW w:w="1465" w:type="dxa"/>
            <w:tcBorders>
              <w:top w:val="nil"/>
              <w:left w:val="nil"/>
              <w:bottom w:val="nil"/>
              <w:right w:val="nil"/>
            </w:tcBorders>
          </w:tcPr>
          <w:p w14:paraId="30B71672"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0.67 (0.07)***</w:t>
            </w:r>
          </w:p>
        </w:tc>
        <w:tc>
          <w:tcPr>
            <w:tcW w:w="1465" w:type="dxa"/>
            <w:tcBorders>
              <w:top w:val="nil"/>
              <w:left w:val="nil"/>
              <w:bottom w:val="nil"/>
              <w:right w:val="nil"/>
            </w:tcBorders>
          </w:tcPr>
          <w:p w14:paraId="7AE4EDD9"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[0.53, 0.82]</w:t>
            </w:r>
          </w:p>
        </w:tc>
      </w:tr>
      <w:tr w:rsidR="002424D6" w:rsidRPr="000A170E" w14:paraId="2BBE7F80" w14:textId="77777777" w:rsidTr="00B145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95" w:type="dxa"/>
            <w:tcBorders>
              <w:top w:val="nil"/>
              <w:left w:val="nil"/>
              <w:bottom w:val="nil"/>
              <w:right w:val="nil"/>
            </w:tcBorders>
          </w:tcPr>
          <w:p w14:paraId="116E2130"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 xml:space="preserve"> Condition (Nostalgia vs. Control)</w:t>
            </w:r>
          </w:p>
        </w:tc>
        <w:tc>
          <w:tcPr>
            <w:tcW w:w="1464" w:type="dxa"/>
            <w:tcBorders>
              <w:top w:val="nil"/>
              <w:left w:val="nil"/>
              <w:bottom w:val="nil"/>
              <w:right w:val="nil"/>
            </w:tcBorders>
          </w:tcPr>
          <w:p w14:paraId="48FBE73C"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0.52 (0.15)***</w:t>
            </w:r>
          </w:p>
        </w:tc>
        <w:tc>
          <w:tcPr>
            <w:tcW w:w="1465" w:type="dxa"/>
            <w:tcBorders>
              <w:top w:val="nil"/>
              <w:left w:val="nil"/>
              <w:bottom w:val="nil"/>
              <w:right w:val="nil"/>
            </w:tcBorders>
          </w:tcPr>
          <w:p w14:paraId="02E2B680"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[0.23, 0.81]</w:t>
            </w:r>
          </w:p>
        </w:tc>
        <w:tc>
          <w:tcPr>
            <w:tcW w:w="1465" w:type="dxa"/>
            <w:tcBorders>
              <w:top w:val="nil"/>
              <w:left w:val="nil"/>
              <w:bottom w:val="nil"/>
              <w:right w:val="nil"/>
            </w:tcBorders>
          </w:tcPr>
          <w:p w14:paraId="4E800DD6"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0.26 (0.16)</w:t>
            </w:r>
          </w:p>
        </w:tc>
        <w:tc>
          <w:tcPr>
            <w:tcW w:w="1465" w:type="dxa"/>
            <w:tcBorders>
              <w:top w:val="nil"/>
              <w:left w:val="nil"/>
              <w:bottom w:val="nil"/>
              <w:right w:val="nil"/>
            </w:tcBorders>
          </w:tcPr>
          <w:p w14:paraId="219FB392"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[-0.07, 0.58]</w:t>
            </w:r>
          </w:p>
        </w:tc>
        <w:tc>
          <w:tcPr>
            <w:tcW w:w="1465" w:type="dxa"/>
            <w:tcBorders>
              <w:top w:val="nil"/>
              <w:left w:val="nil"/>
              <w:bottom w:val="nil"/>
              <w:right w:val="nil"/>
            </w:tcBorders>
          </w:tcPr>
          <w:p w14:paraId="06B8B6F1"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0.09 (0.14)</w:t>
            </w:r>
          </w:p>
        </w:tc>
        <w:tc>
          <w:tcPr>
            <w:tcW w:w="1465" w:type="dxa"/>
            <w:tcBorders>
              <w:top w:val="nil"/>
              <w:left w:val="nil"/>
              <w:bottom w:val="nil"/>
              <w:right w:val="nil"/>
            </w:tcBorders>
          </w:tcPr>
          <w:p w14:paraId="774EF94A"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[-0.19, 0.38]</w:t>
            </w:r>
          </w:p>
        </w:tc>
      </w:tr>
      <w:tr w:rsidR="002424D6" w:rsidRPr="000A170E" w14:paraId="69732484" w14:textId="77777777" w:rsidTr="00B145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95" w:type="dxa"/>
            <w:tcBorders>
              <w:top w:val="nil"/>
              <w:left w:val="nil"/>
              <w:bottom w:val="nil"/>
              <w:right w:val="nil"/>
            </w:tcBorders>
          </w:tcPr>
          <w:p w14:paraId="462E0F77" w14:textId="42A824B3"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 xml:space="preserve"> Centered </w:t>
            </w:r>
            <w:r w:rsidR="00965BA4">
              <w:rPr>
                <w:rFonts w:ascii="Times New Roman" w:hAnsi="Times New Roman" w:cs="Times New Roman"/>
                <w:sz w:val="20"/>
                <w:szCs w:val="20"/>
              </w:rPr>
              <w:t xml:space="preserve">Dispositional </w:t>
            </w:r>
            <w:r>
              <w:rPr>
                <w:rFonts w:ascii="Times New Roman" w:hAnsi="Times New Roman" w:cs="Times New Roman"/>
                <w:sz w:val="20"/>
                <w:szCs w:val="20"/>
              </w:rPr>
              <w:t xml:space="preserve">Nostalgia </w:t>
            </w:r>
          </w:p>
        </w:tc>
        <w:tc>
          <w:tcPr>
            <w:tcW w:w="1464" w:type="dxa"/>
            <w:tcBorders>
              <w:top w:val="nil"/>
              <w:left w:val="nil"/>
              <w:bottom w:val="nil"/>
              <w:right w:val="nil"/>
            </w:tcBorders>
          </w:tcPr>
          <w:p w14:paraId="70142A62"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-0.03 (0.09)</w:t>
            </w:r>
          </w:p>
        </w:tc>
        <w:tc>
          <w:tcPr>
            <w:tcW w:w="1465" w:type="dxa"/>
            <w:tcBorders>
              <w:top w:val="nil"/>
              <w:left w:val="nil"/>
              <w:bottom w:val="nil"/>
              <w:right w:val="nil"/>
            </w:tcBorders>
          </w:tcPr>
          <w:p w14:paraId="50AAEFDB"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[-0.20, 0.14]</w:t>
            </w:r>
          </w:p>
        </w:tc>
        <w:tc>
          <w:tcPr>
            <w:tcW w:w="1465" w:type="dxa"/>
            <w:tcBorders>
              <w:top w:val="nil"/>
              <w:left w:val="nil"/>
              <w:bottom w:val="nil"/>
              <w:right w:val="nil"/>
            </w:tcBorders>
          </w:tcPr>
          <w:p w14:paraId="48C080F2"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-0.11 (0.10)</w:t>
            </w:r>
          </w:p>
        </w:tc>
        <w:tc>
          <w:tcPr>
            <w:tcW w:w="1465" w:type="dxa"/>
            <w:tcBorders>
              <w:top w:val="nil"/>
              <w:left w:val="nil"/>
              <w:bottom w:val="nil"/>
              <w:right w:val="nil"/>
            </w:tcBorders>
          </w:tcPr>
          <w:p w14:paraId="1C1F9C55"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[-0.30, 0.09]</w:t>
            </w:r>
          </w:p>
        </w:tc>
        <w:tc>
          <w:tcPr>
            <w:tcW w:w="1465" w:type="dxa"/>
            <w:tcBorders>
              <w:top w:val="nil"/>
              <w:left w:val="nil"/>
              <w:bottom w:val="nil"/>
              <w:right w:val="nil"/>
            </w:tcBorders>
          </w:tcPr>
          <w:p w14:paraId="03BD293F"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0.03 (0.08)</w:t>
            </w:r>
          </w:p>
        </w:tc>
        <w:tc>
          <w:tcPr>
            <w:tcW w:w="1465" w:type="dxa"/>
            <w:tcBorders>
              <w:top w:val="nil"/>
              <w:left w:val="nil"/>
              <w:bottom w:val="nil"/>
              <w:right w:val="nil"/>
            </w:tcBorders>
          </w:tcPr>
          <w:p w14:paraId="0AE40A7D"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[-0.14, 0.19]</w:t>
            </w:r>
          </w:p>
        </w:tc>
      </w:tr>
      <w:tr w:rsidR="002424D6" w14:paraId="1D67A90B" w14:textId="77777777" w:rsidTr="00B145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95" w:type="dxa"/>
            <w:tcBorders>
              <w:top w:val="nil"/>
              <w:left w:val="nil"/>
              <w:bottom w:val="nil"/>
              <w:right w:val="nil"/>
            </w:tcBorders>
          </w:tcPr>
          <w:p w14:paraId="014CC442" w14:textId="53E242E5"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 xml:space="preserve"> Condition </w:t>
            </w:r>
            <w:r w:rsidR="00965BA4">
              <w:rPr>
                <w:rFonts w:ascii="Times New Roman" w:hAnsi="Times New Roman" w:cs="Times New Roman"/>
                <w:sz w:val="20"/>
                <w:szCs w:val="20"/>
              </w:rPr>
              <w:t>×</w:t>
            </w:r>
            <w:r>
              <w:rPr>
                <w:rFonts w:ascii="Times New Roman" w:hAnsi="Times New Roman" w:cs="Times New Roman"/>
                <w:sz w:val="20"/>
                <w:szCs w:val="20"/>
              </w:rPr>
              <w:t xml:space="preserve"> </w:t>
            </w:r>
            <w:r w:rsidR="00965BA4">
              <w:rPr>
                <w:rFonts w:ascii="Times New Roman" w:hAnsi="Times New Roman" w:cs="Times New Roman"/>
                <w:sz w:val="20"/>
                <w:szCs w:val="20"/>
              </w:rPr>
              <w:t xml:space="preserve">Dispositional </w:t>
            </w:r>
            <w:r>
              <w:rPr>
                <w:rFonts w:ascii="Times New Roman" w:hAnsi="Times New Roman" w:cs="Times New Roman"/>
                <w:sz w:val="20"/>
                <w:szCs w:val="20"/>
              </w:rPr>
              <w:t xml:space="preserve">Nostalgia </w:t>
            </w:r>
          </w:p>
        </w:tc>
        <w:tc>
          <w:tcPr>
            <w:tcW w:w="1464" w:type="dxa"/>
            <w:tcBorders>
              <w:top w:val="nil"/>
              <w:left w:val="nil"/>
              <w:bottom w:val="nil"/>
              <w:right w:val="nil"/>
            </w:tcBorders>
          </w:tcPr>
          <w:p w14:paraId="7911C574"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0.18 (0.13)</w:t>
            </w:r>
          </w:p>
        </w:tc>
        <w:tc>
          <w:tcPr>
            <w:tcW w:w="1465" w:type="dxa"/>
            <w:tcBorders>
              <w:top w:val="nil"/>
              <w:left w:val="nil"/>
              <w:bottom w:val="nil"/>
              <w:right w:val="nil"/>
            </w:tcBorders>
          </w:tcPr>
          <w:p w14:paraId="39D0FD29"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[-0.08, 0.44]</w:t>
            </w:r>
          </w:p>
        </w:tc>
        <w:tc>
          <w:tcPr>
            <w:tcW w:w="1465" w:type="dxa"/>
            <w:tcBorders>
              <w:top w:val="nil"/>
              <w:left w:val="nil"/>
              <w:bottom w:val="nil"/>
              <w:right w:val="nil"/>
            </w:tcBorders>
          </w:tcPr>
          <w:p w14:paraId="218CE33D"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0.36 (0.15)*</w:t>
            </w:r>
          </w:p>
        </w:tc>
        <w:tc>
          <w:tcPr>
            <w:tcW w:w="1465" w:type="dxa"/>
            <w:tcBorders>
              <w:top w:val="nil"/>
              <w:left w:val="nil"/>
              <w:bottom w:val="nil"/>
              <w:right w:val="nil"/>
            </w:tcBorders>
          </w:tcPr>
          <w:p w14:paraId="34F670BB"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[0.07, 0.65]</w:t>
            </w:r>
          </w:p>
        </w:tc>
        <w:tc>
          <w:tcPr>
            <w:tcW w:w="1465" w:type="dxa"/>
            <w:tcBorders>
              <w:top w:val="nil"/>
              <w:left w:val="nil"/>
              <w:bottom w:val="nil"/>
              <w:right w:val="nil"/>
            </w:tcBorders>
          </w:tcPr>
          <w:p w14:paraId="6D4F7A0A"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0.25 (0.13)</w:t>
            </w:r>
            <w:r w:rsidRPr="00785F86">
              <w:rPr>
                <w:rFonts w:ascii="Times New Roman" w:hAnsi="Times New Roman" w:cs="Times New Roman"/>
                <w:sz w:val="20"/>
                <w:szCs w:val="20"/>
                <w:vertAlign w:val="superscript"/>
              </w:rPr>
              <w:t>†</w:t>
            </w:r>
          </w:p>
        </w:tc>
        <w:tc>
          <w:tcPr>
            <w:tcW w:w="1465" w:type="dxa"/>
            <w:tcBorders>
              <w:top w:val="nil"/>
              <w:left w:val="nil"/>
              <w:bottom w:val="nil"/>
              <w:right w:val="nil"/>
            </w:tcBorders>
          </w:tcPr>
          <w:p w14:paraId="1D09D61C"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[-0.001, 0.50]</w:t>
            </w:r>
          </w:p>
        </w:tc>
      </w:tr>
      <w:tr w:rsidR="002424D6" w14:paraId="3A757136" w14:textId="77777777" w:rsidTr="00B145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95" w:type="dxa"/>
            <w:tcBorders>
              <w:top w:val="nil"/>
              <w:left w:val="nil"/>
              <w:bottom w:val="nil"/>
              <w:right w:val="nil"/>
            </w:tcBorders>
          </w:tcPr>
          <w:p w14:paraId="2CCCDFAB" w14:textId="77777777" w:rsidR="002424D6" w:rsidRPr="000A170E" w:rsidRDefault="002424D6" w:rsidP="00965BA4">
            <w:pPr>
              <w:tabs>
                <w:tab w:val="left" w:pos="3240"/>
              </w:tabs>
              <w:rPr>
                <w:rFonts w:ascii="Times New Roman" w:hAnsi="Times New Roman" w:cs="Times New Roman"/>
                <w:sz w:val="20"/>
                <w:szCs w:val="20"/>
              </w:rPr>
            </w:pPr>
          </w:p>
        </w:tc>
        <w:tc>
          <w:tcPr>
            <w:tcW w:w="1464" w:type="dxa"/>
            <w:tcBorders>
              <w:top w:val="nil"/>
              <w:left w:val="nil"/>
              <w:bottom w:val="nil"/>
              <w:right w:val="nil"/>
            </w:tcBorders>
          </w:tcPr>
          <w:p w14:paraId="4AAD6056" w14:textId="77777777" w:rsidR="002424D6" w:rsidRDefault="002424D6" w:rsidP="00965BA4">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7855AC70" w14:textId="77777777" w:rsidR="002424D6" w:rsidRDefault="002424D6" w:rsidP="00965BA4">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09C545CB" w14:textId="77777777" w:rsidR="002424D6" w:rsidRDefault="002424D6" w:rsidP="00965BA4">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70132F05" w14:textId="77777777" w:rsidR="002424D6" w:rsidRDefault="002424D6" w:rsidP="00965BA4">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2AFFCE73" w14:textId="77777777" w:rsidR="002424D6" w:rsidRDefault="002424D6" w:rsidP="00965BA4">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329FE087" w14:textId="77777777" w:rsidR="002424D6" w:rsidRDefault="002424D6" w:rsidP="00965BA4">
            <w:pPr>
              <w:tabs>
                <w:tab w:val="left" w:pos="3240"/>
              </w:tabs>
              <w:rPr>
                <w:rFonts w:ascii="Times New Roman" w:hAnsi="Times New Roman" w:cs="Times New Roman"/>
                <w:sz w:val="20"/>
                <w:szCs w:val="20"/>
              </w:rPr>
            </w:pPr>
          </w:p>
        </w:tc>
      </w:tr>
      <w:tr w:rsidR="002424D6" w14:paraId="29F2D1D6" w14:textId="77777777" w:rsidTr="00B145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95" w:type="dxa"/>
            <w:tcBorders>
              <w:top w:val="nil"/>
              <w:left w:val="nil"/>
              <w:bottom w:val="nil"/>
              <w:right w:val="nil"/>
            </w:tcBorders>
          </w:tcPr>
          <w:p w14:paraId="4684FA1C"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Negative Affect</w:t>
            </w:r>
          </w:p>
        </w:tc>
        <w:tc>
          <w:tcPr>
            <w:tcW w:w="1464" w:type="dxa"/>
            <w:tcBorders>
              <w:top w:val="nil"/>
              <w:left w:val="nil"/>
              <w:bottom w:val="nil"/>
              <w:right w:val="nil"/>
            </w:tcBorders>
          </w:tcPr>
          <w:p w14:paraId="767BE7AC" w14:textId="77777777" w:rsidR="002424D6" w:rsidRDefault="002424D6" w:rsidP="00965BA4">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0A73BA15" w14:textId="77777777" w:rsidR="002424D6" w:rsidRDefault="002424D6" w:rsidP="00965BA4">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14B67034" w14:textId="77777777" w:rsidR="002424D6" w:rsidRDefault="002424D6" w:rsidP="00965BA4">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35FB33B0" w14:textId="77777777" w:rsidR="002424D6" w:rsidRDefault="002424D6" w:rsidP="00965BA4">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00FAB4A4" w14:textId="77777777" w:rsidR="002424D6" w:rsidRDefault="002424D6" w:rsidP="00965BA4">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2CF0B8EB" w14:textId="77777777" w:rsidR="002424D6" w:rsidRDefault="002424D6" w:rsidP="00965BA4">
            <w:pPr>
              <w:tabs>
                <w:tab w:val="left" w:pos="3240"/>
              </w:tabs>
              <w:rPr>
                <w:rFonts w:ascii="Times New Roman" w:hAnsi="Times New Roman" w:cs="Times New Roman"/>
                <w:sz w:val="20"/>
                <w:szCs w:val="20"/>
              </w:rPr>
            </w:pPr>
          </w:p>
        </w:tc>
      </w:tr>
      <w:tr w:rsidR="002424D6" w14:paraId="173C3FC4" w14:textId="77777777" w:rsidTr="00B145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95" w:type="dxa"/>
            <w:tcBorders>
              <w:top w:val="nil"/>
              <w:left w:val="nil"/>
              <w:bottom w:val="nil"/>
              <w:right w:val="nil"/>
            </w:tcBorders>
          </w:tcPr>
          <w:p w14:paraId="6368C223"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 xml:space="preserve"> Constant</w:t>
            </w:r>
          </w:p>
        </w:tc>
        <w:tc>
          <w:tcPr>
            <w:tcW w:w="1464" w:type="dxa"/>
            <w:tcBorders>
              <w:top w:val="nil"/>
              <w:left w:val="nil"/>
              <w:bottom w:val="nil"/>
              <w:right w:val="nil"/>
            </w:tcBorders>
          </w:tcPr>
          <w:p w14:paraId="44ECB489"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2.74 (0.10)***</w:t>
            </w:r>
          </w:p>
        </w:tc>
        <w:tc>
          <w:tcPr>
            <w:tcW w:w="1465" w:type="dxa"/>
            <w:tcBorders>
              <w:top w:val="nil"/>
              <w:left w:val="nil"/>
              <w:bottom w:val="nil"/>
              <w:right w:val="nil"/>
            </w:tcBorders>
          </w:tcPr>
          <w:p w14:paraId="47D6B8A5"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[2.55, 2.93]</w:t>
            </w:r>
          </w:p>
        </w:tc>
        <w:tc>
          <w:tcPr>
            <w:tcW w:w="1465" w:type="dxa"/>
            <w:tcBorders>
              <w:top w:val="nil"/>
              <w:left w:val="nil"/>
              <w:bottom w:val="nil"/>
              <w:right w:val="nil"/>
            </w:tcBorders>
          </w:tcPr>
          <w:p w14:paraId="137679B8"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2.12 (0.09)***</w:t>
            </w:r>
          </w:p>
        </w:tc>
        <w:tc>
          <w:tcPr>
            <w:tcW w:w="1465" w:type="dxa"/>
            <w:tcBorders>
              <w:top w:val="nil"/>
              <w:left w:val="nil"/>
              <w:bottom w:val="nil"/>
              <w:right w:val="nil"/>
            </w:tcBorders>
          </w:tcPr>
          <w:p w14:paraId="43285146"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[1.95, 2.30]</w:t>
            </w:r>
          </w:p>
        </w:tc>
        <w:tc>
          <w:tcPr>
            <w:tcW w:w="1465" w:type="dxa"/>
            <w:tcBorders>
              <w:top w:val="nil"/>
              <w:left w:val="nil"/>
              <w:bottom w:val="nil"/>
              <w:right w:val="nil"/>
            </w:tcBorders>
          </w:tcPr>
          <w:p w14:paraId="7CC2C491"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2.50 (0.09)***</w:t>
            </w:r>
          </w:p>
        </w:tc>
        <w:tc>
          <w:tcPr>
            <w:tcW w:w="1465" w:type="dxa"/>
            <w:tcBorders>
              <w:top w:val="nil"/>
              <w:left w:val="nil"/>
              <w:bottom w:val="nil"/>
              <w:right w:val="nil"/>
            </w:tcBorders>
          </w:tcPr>
          <w:p w14:paraId="56FBDC38"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[2.32, 2.69]</w:t>
            </w:r>
          </w:p>
        </w:tc>
      </w:tr>
      <w:tr w:rsidR="002424D6" w14:paraId="64A5E43C" w14:textId="77777777" w:rsidTr="00B145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95" w:type="dxa"/>
            <w:tcBorders>
              <w:top w:val="nil"/>
              <w:left w:val="nil"/>
              <w:bottom w:val="nil"/>
              <w:right w:val="nil"/>
            </w:tcBorders>
          </w:tcPr>
          <w:p w14:paraId="7D66F97F"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 xml:space="preserve"> Centered Baseline DV</w:t>
            </w:r>
          </w:p>
        </w:tc>
        <w:tc>
          <w:tcPr>
            <w:tcW w:w="1464" w:type="dxa"/>
            <w:tcBorders>
              <w:top w:val="nil"/>
              <w:left w:val="nil"/>
              <w:bottom w:val="nil"/>
              <w:right w:val="nil"/>
            </w:tcBorders>
          </w:tcPr>
          <w:p w14:paraId="727E7F49"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0.59 (0.08)***</w:t>
            </w:r>
          </w:p>
        </w:tc>
        <w:tc>
          <w:tcPr>
            <w:tcW w:w="1465" w:type="dxa"/>
            <w:tcBorders>
              <w:top w:val="nil"/>
              <w:left w:val="nil"/>
              <w:bottom w:val="nil"/>
              <w:right w:val="nil"/>
            </w:tcBorders>
          </w:tcPr>
          <w:p w14:paraId="79E600FD"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[0.43, 0.76]</w:t>
            </w:r>
          </w:p>
        </w:tc>
        <w:tc>
          <w:tcPr>
            <w:tcW w:w="1465" w:type="dxa"/>
            <w:tcBorders>
              <w:top w:val="nil"/>
              <w:left w:val="nil"/>
              <w:bottom w:val="nil"/>
              <w:right w:val="nil"/>
            </w:tcBorders>
          </w:tcPr>
          <w:p w14:paraId="07C0D24A"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0.46 (0.08)***</w:t>
            </w:r>
          </w:p>
        </w:tc>
        <w:tc>
          <w:tcPr>
            <w:tcW w:w="1465" w:type="dxa"/>
            <w:tcBorders>
              <w:top w:val="nil"/>
              <w:left w:val="nil"/>
              <w:bottom w:val="nil"/>
              <w:right w:val="nil"/>
            </w:tcBorders>
          </w:tcPr>
          <w:p w14:paraId="0B501569"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[0.31, 0.61]</w:t>
            </w:r>
          </w:p>
        </w:tc>
        <w:tc>
          <w:tcPr>
            <w:tcW w:w="1465" w:type="dxa"/>
            <w:tcBorders>
              <w:top w:val="nil"/>
              <w:left w:val="nil"/>
              <w:bottom w:val="nil"/>
              <w:right w:val="nil"/>
            </w:tcBorders>
          </w:tcPr>
          <w:p w14:paraId="1A521D49"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0.58 (0.08)***</w:t>
            </w:r>
          </w:p>
        </w:tc>
        <w:tc>
          <w:tcPr>
            <w:tcW w:w="1465" w:type="dxa"/>
            <w:tcBorders>
              <w:top w:val="nil"/>
              <w:left w:val="nil"/>
              <w:bottom w:val="nil"/>
              <w:right w:val="nil"/>
            </w:tcBorders>
          </w:tcPr>
          <w:p w14:paraId="5B3A3F93"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[0.42, 0.73]</w:t>
            </w:r>
          </w:p>
        </w:tc>
      </w:tr>
      <w:tr w:rsidR="002424D6" w14:paraId="006BE3CC" w14:textId="77777777" w:rsidTr="00B145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95" w:type="dxa"/>
            <w:tcBorders>
              <w:top w:val="nil"/>
              <w:left w:val="nil"/>
              <w:bottom w:val="nil"/>
              <w:right w:val="nil"/>
            </w:tcBorders>
          </w:tcPr>
          <w:p w14:paraId="4B31B8F9" w14:textId="77777777"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 xml:space="preserve"> Condition (Nostalgia vs. Control)</w:t>
            </w:r>
          </w:p>
        </w:tc>
        <w:tc>
          <w:tcPr>
            <w:tcW w:w="1464" w:type="dxa"/>
            <w:tcBorders>
              <w:top w:val="nil"/>
              <w:left w:val="nil"/>
              <w:bottom w:val="nil"/>
              <w:right w:val="nil"/>
            </w:tcBorders>
          </w:tcPr>
          <w:p w14:paraId="4D9206DE"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-0.29 (0.14)*</w:t>
            </w:r>
          </w:p>
        </w:tc>
        <w:tc>
          <w:tcPr>
            <w:tcW w:w="1465" w:type="dxa"/>
            <w:tcBorders>
              <w:top w:val="nil"/>
              <w:left w:val="nil"/>
              <w:bottom w:val="nil"/>
              <w:right w:val="nil"/>
            </w:tcBorders>
          </w:tcPr>
          <w:p w14:paraId="761E4764"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[-0.55, -0.02]</w:t>
            </w:r>
          </w:p>
        </w:tc>
        <w:tc>
          <w:tcPr>
            <w:tcW w:w="1465" w:type="dxa"/>
            <w:tcBorders>
              <w:top w:val="nil"/>
              <w:left w:val="nil"/>
              <w:bottom w:val="nil"/>
              <w:right w:val="nil"/>
            </w:tcBorders>
          </w:tcPr>
          <w:p w14:paraId="02A5B1E1"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0.03 (0.13)</w:t>
            </w:r>
          </w:p>
        </w:tc>
        <w:tc>
          <w:tcPr>
            <w:tcW w:w="1465" w:type="dxa"/>
            <w:tcBorders>
              <w:top w:val="nil"/>
              <w:left w:val="nil"/>
              <w:bottom w:val="nil"/>
              <w:right w:val="nil"/>
            </w:tcBorders>
          </w:tcPr>
          <w:p w14:paraId="29A5C39B"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[-0.22, 0.28]</w:t>
            </w:r>
          </w:p>
        </w:tc>
        <w:tc>
          <w:tcPr>
            <w:tcW w:w="1465" w:type="dxa"/>
            <w:tcBorders>
              <w:top w:val="nil"/>
              <w:left w:val="nil"/>
              <w:bottom w:val="nil"/>
              <w:right w:val="nil"/>
            </w:tcBorders>
          </w:tcPr>
          <w:p w14:paraId="574DD3FF"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0.12 (0.13)</w:t>
            </w:r>
          </w:p>
        </w:tc>
        <w:tc>
          <w:tcPr>
            <w:tcW w:w="1465" w:type="dxa"/>
            <w:tcBorders>
              <w:top w:val="nil"/>
              <w:left w:val="nil"/>
              <w:bottom w:val="nil"/>
              <w:right w:val="nil"/>
            </w:tcBorders>
          </w:tcPr>
          <w:p w14:paraId="5FCAC171"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[-0.13, 0.38]</w:t>
            </w:r>
          </w:p>
        </w:tc>
      </w:tr>
      <w:tr w:rsidR="002424D6" w14:paraId="5F179329" w14:textId="77777777" w:rsidTr="00B145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95" w:type="dxa"/>
            <w:tcBorders>
              <w:top w:val="nil"/>
              <w:left w:val="nil"/>
              <w:bottom w:val="nil"/>
              <w:right w:val="nil"/>
            </w:tcBorders>
          </w:tcPr>
          <w:p w14:paraId="460EB11F" w14:textId="0A749FFB"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 xml:space="preserve"> Centered </w:t>
            </w:r>
            <w:r w:rsidR="00965BA4">
              <w:rPr>
                <w:rFonts w:ascii="Times New Roman" w:hAnsi="Times New Roman" w:cs="Times New Roman"/>
                <w:sz w:val="20"/>
                <w:szCs w:val="20"/>
              </w:rPr>
              <w:t xml:space="preserve">Dispositional </w:t>
            </w:r>
            <w:r>
              <w:rPr>
                <w:rFonts w:ascii="Times New Roman" w:hAnsi="Times New Roman" w:cs="Times New Roman"/>
                <w:sz w:val="20"/>
                <w:szCs w:val="20"/>
              </w:rPr>
              <w:t xml:space="preserve">Nostalgia </w:t>
            </w:r>
          </w:p>
        </w:tc>
        <w:tc>
          <w:tcPr>
            <w:tcW w:w="1464" w:type="dxa"/>
            <w:tcBorders>
              <w:top w:val="nil"/>
              <w:left w:val="nil"/>
              <w:bottom w:val="nil"/>
              <w:right w:val="nil"/>
            </w:tcBorders>
          </w:tcPr>
          <w:p w14:paraId="3CADCBF4"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0.14 (0.08)</w:t>
            </w:r>
            <w:r w:rsidRPr="00785F86">
              <w:rPr>
                <w:rFonts w:ascii="Times New Roman" w:hAnsi="Times New Roman" w:cs="Times New Roman"/>
                <w:sz w:val="20"/>
                <w:szCs w:val="20"/>
                <w:vertAlign w:val="superscript"/>
              </w:rPr>
              <w:t>†</w:t>
            </w:r>
          </w:p>
        </w:tc>
        <w:tc>
          <w:tcPr>
            <w:tcW w:w="1465" w:type="dxa"/>
            <w:tcBorders>
              <w:top w:val="nil"/>
              <w:left w:val="nil"/>
              <w:bottom w:val="nil"/>
              <w:right w:val="nil"/>
            </w:tcBorders>
          </w:tcPr>
          <w:p w14:paraId="72761ED6"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[-0.02, 0.29]</w:t>
            </w:r>
          </w:p>
        </w:tc>
        <w:tc>
          <w:tcPr>
            <w:tcW w:w="1465" w:type="dxa"/>
            <w:tcBorders>
              <w:top w:val="nil"/>
              <w:left w:val="nil"/>
              <w:bottom w:val="nil"/>
              <w:right w:val="nil"/>
            </w:tcBorders>
          </w:tcPr>
          <w:p w14:paraId="3889F7B8"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0.05 (0.07)</w:t>
            </w:r>
          </w:p>
        </w:tc>
        <w:tc>
          <w:tcPr>
            <w:tcW w:w="1465" w:type="dxa"/>
            <w:tcBorders>
              <w:top w:val="nil"/>
              <w:left w:val="nil"/>
              <w:bottom w:val="nil"/>
              <w:right w:val="nil"/>
            </w:tcBorders>
          </w:tcPr>
          <w:p w14:paraId="1FF130FA"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[-0.10, 0.19]</w:t>
            </w:r>
          </w:p>
        </w:tc>
        <w:tc>
          <w:tcPr>
            <w:tcW w:w="1465" w:type="dxa"/>
            <w:tcBorders>
              <w:top w:val="nil"/>
              <w:left w:val="nil"/>
              <w:bottom w:val="nil"/>
              <w:right w:val="nil"/>
            </w:tcBorders>
          </w:tcPr>
          <w:p w14:paraId="02F0A637"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-0.03 (0.08)</w:t>
            </w:r>
          </w:p>
        </w:tc>
        <w:tc>
          <w:tcPr>
            <w:tcW w:w="1465" w:type="dxa"/>
            <w:tcBorders>
              <w:top w:val="nil"/>
              <w:left w:val="nil"/>
              <w:bottom w:val="nil"/>
              <w:right w:val="nil"/>
            </w:tcBorders>
          </w:tcPr>
          <w:p w14:paraId="652532B7"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[-0.18, 0.12]</w:t>
            </w:r>
          </w:p>
        </w:tc>
      </w:tr>
      <w:tr w:rsidR="002424D6" w14:paraId="41995F61" w14:textId="77777777" w:rsidTr="00B145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95" w:type="dxa"/>
            <w:tcBorders>
              <w:top w:val="nil"/>
              <w:left w:val="nil"/>
              <w:bottom w:val="nil"/>
              <w:right w:val="nil"/>
            </w:tcBorders>
          </w:tcPr>
          <w:p w14:paraId="26758654" w14:textId="13655D0D" w:rsidR="002424D6" w:rsidRPr="000A170E"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 xml:space="preserve"> Condition </w:t>
            </w:r>
            <w:r w:rsidR="00965BA4">
              <w:rPr>
                <w:rFonts w:ascii="Times New Roman" w:hAnsi="Times New Roman" w:cs="Times New Roman"/>
                <w:sz w:val="20"/>
                <w:szCs w:val="20"/>
              </w:rPr>
              <w:t>×</w:t>
            </w:r>
            <w:r>
              <w:rPr>
                <w:rFonts w:ascii="Times New Roman" w:hAnsi="Times New Roman" w:cs="Times New Roman"/>
                <w:sz w:val="20"/>
                <w:szCs w:val="20"/>
              </w:rPr>
              <w:t xml:space="preserve"> </w:t>
            </w:r>
            <w:r w:rsidR="00965BA4">
              <w:rPr>
                <w:rFonts w:ascii="Times New Roman" w:hAnsi="Times New Roman" w:cs="Times New Roman"/>
                <w:sz w:val="20"/>
                <w:szCs w:val="20"/>
              </w:rPr>
              <w:t xml:space="preserve">Dispositional </w:t>
            </w:r>
            <w:r>
              <w:rPr>
                <w:rFonts w:ascii="Times New Roman" w:hAnsi="Times New Roman" w:cs="Times New Roman"/>
                <w:sz w:val="20"/>
                <w:szCs w:val="20"/>
              </w:rPr>
              <w:t xml:space="preserve">Nostalgia </w:t>
            </w:r>
          </w:p>
        </w:tc>
        <w:tc>
          <w:tcPr>
            <w:tcW w:w="1464" w:type="dxa"/>
            <w:tcBorders>
              <w:top w:val="nil"/>
              <w:left w:val="nil"/>
              <w:bottom w:val="nil"/>
              <w:right w:val="nil"/>
            </w:tcBorders>
          </w:tcPr>
          <w:p w14:paraId="05AF16B7"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-0.24 (0.12)</w:t>
            </w:r>
            <w:r w:rsidRPr="00A82CB6">
              <w:rPr>
                <w:rFonts w:ascii="Times New Roman" w:hAnsi="Times New Roman" w:cs="Times New Roman"/>
                <w:sz w:val="20"/>
                <w:szCs w:val="20"/>
              </w:rPr>
              <w:t>*</w:t>
            </w:r>
          </w:p>
        </w:tc>
        <w:tc>
          <w:tcPr>
            <w:tcW w:w="1465" w:type="dxa"/>
            <w:tcBorders>
              <w:top w:val="nil"/>
              <w:left w:val="nil"/>
              <w:bottom w:val="nil"/>
              <w:right w:val="nil"/>
            </w:tcBorders>
          </w:tcPr>
          <w:p w14:paraId="290727EC"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[-0.48, -0.004]</w:t>
            </w:r>
          </w:p>
        </w:tc>
        <w:tc>
          <w:tcPr>
            <w:tcW w:w="1465" w:type="dxa"/>
            <w:tcBorders>
              <w:top w:val="nil"/>
              <w:left w:val="nil"/>
              <w:bottom w:val="nil"/>
              <w:right w:val="nil"/>
            </w:tcBorders>
          </w:tcPr>
          <w:p w14:paraId="1293607A"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-0.27 (0.11)*</w:t>
            </w:r>
          </w:p>
        </w:tc>
        <w:tc>
          <w:tcPr>
            <w:tcW w:w="1465" w:type="dxa"/>
            <w:tcBorders>
              <w:top w:val="nil"/>
              <w:left w:val="nil"/>
              <w:bottom w:val="nil"/>
              <w:right w:val="nil"/>
            </w:tcBorders>
          </w:tcPr>
          <w:p w14:paraId="3AE8F6B2"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[-0.49, -0.04]</w:t>
            </w:r>
          </w:p>
        </w:tc>
        <w:tc>
          <w:tcPr>
            <w:tcW w:w="1465" w:type="dxa"/>
            <w:tcBorders>
              <w:top w:val="nil"/>
              <w:left w:val="nil"/>
              <w:bottom w:val="nil"/>
              <w:right w:val="nil"/>
            </w:tcBorders>
          </w:tcPr>
          <w:p w14:paraId="164CE45B"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-0.27 (0.12)*</w:t>
            </w:r>
          </w:p>
        </w:tc>
        <w:tc>
          <w:tcPr>
            <w:tcW w:w="1465" w:type="dxa"/>
            <w:tcBorders>
              <w:top w:val="nil"/>
              <w:left w:val="nil"/>
              <w:bottom w:val="nil"/>
              <w:right w:val="nil"/>
            </w:tcBorders>
          </w:tcPr>
          <w:p w14:paraId="1EE13ACC" w14:textId="77777777" w:rsidR="002424D6" w:rsidRDefault="002424D6" w:rsidP="00965BA4">
            <w:pPr>
              <w:tabs>
                <w:tab w:val="left" w:pos="3240"/>
              </w:tabs>
              <w:rPr>
                <w:rFonts w:ascii="Times New Roman" w:hAnsi="Times New Roman" w:cs="Times New Roman"/>
                <w:sz w:val="20"/>
                <w:szCs w:val="20"/>
              </w:rPr>
            </w:pPr>
            <w:r>
              <w:rPr>
                <w:rFonts w:ascii="Times New Roman" w:hAnsi="Times New Roman" w:cs="Times New Roman"/>
                <w:sz w:val="20"/>
                <w:szCs w:val="20"/>
              </w:rPr>
              <w:t>[-0.50, -0.05]</w:t>
            </w:r>
          </w:p>
        </w:tc>
      </w:tr>
      <w:tr w:rsidR="002424D6" w14:paraId="0231BFF4" w14:textId="77777777" w:rsidTr="00B145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95" w:type="dxa"/>
            <w:tcBorders>
              <w:top w:val="nil"/>
              <w:left w:val="nil"/>
              <w:bottom w:val="nil"/>
              <w:right w:val="nil"/>
            </w:tcBorders>
          </w:tcPr>
          <w:p w14:paraId="77FCB5C2" w14:textId="77777777" w:rsidR="002424D6" w:rsidRDefault="002424D6" w:rsidP="00965BA4">
            <w:pPr>
              <w:tabs>
                <w:tab w:val="left" w:pos="3240"/>
              </w:tabs>
              <w:rPr>
                <w:rFonts w:ascii="Times New Roman" w:hAnsi="Times New Roman" w:cs="Times New Roman"/>
                <w:sz w:val="20"/>
                <w:szCs w:val="20"/>
              </w:rPr>
            </w:pPr>
          </w:p>
        </w:tc>
        <w:tc>
          <w:tcPr>
            <w:tcW w:w="1464" w:type="dxa"/>
            <w:tcBorders>
              <w:top w:val="nil"/>
              <w:left w:val="nil"/>
              <w:bottom w:val="nil"/>
              <w:right w:val="nil"/>
            </w:tcBorders>
          </w:tcPr>
          <w:p w14:paraId="34D5C704" w14:textId="77777777" w:rsidR="002424D6" w:rsidRDefault="002424D6" w:rsidP="00965BA4">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0840C1E4" w14:textId="77777777" w:rsidR="002424D6" w:rsidRDefault="002424D6" w:rsidP="00965BA4">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375B0EB6" w14:textId="77777777" w:rsidR="002424D6" w:rsidRDefault="002424D6" w:rsidP="00965BA4">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3B502F83" w14:textId="77777777" w:rsidR="002424D6" w:rsidRDefault="002424D6" w:rsidP="00965BA4">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0E3B94CD" w14:textId="77777777" w:rsidR="002424D6" w:rsidRDefault="002424D6" w:rsidP="00965BA4">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1EC838A4" w14:textId="77777777" w:rsidR="002424D6" w:rsidRDefault="002424D6" w:rsidP="00965BA4">
            <w:pPr>
              <w:tabs>
                <w:tab w:val="left" w:pos="3240"/>
              </w:tabs>
              <w:rPr>
                <w:rFonts w:ascii="Times New Roman" w:hAnsi="Times New Roman" w:cs="Times New Roman"/>
                <w:sz w:val="20"/>
                <w:szCs w:val="20"/>
              </w:rPr>
            </w:pPr>
          </w:p>
        </w:tc>
      </w:tr>
      <w:tr w:rsidR="001608F6" w:rsidRPr="000A170E" w14:paraId="22D571EF" w14:textId="77777777" w:rsidTr="00B1456E">
        <w:tc>
          <w:tcPr>
            <w:tcW w:w="3595" w:type="dxa"/>
          </w:tcPr>
          <w:p w14:paraId="2BDC1230" w14:textId="7FD7E9E5" w:rsidR="001608F6" w:rsidRDefault="001608F6" w:rsidP="001608F6">
            <w:pPr>
              <w:tabs>
                <w:tab w:val="left" w:pos="3240"/>
              </w:tabs>
              <w:rPr>
                <w:rFonts w:ascii="Times New Roman" w:hAnsi="Times New Roman" w:cs="Times New Roman"/>
                <w:sz w:val="20"/>
                <w:szCs w:val="20"/>
              </w:rPr>
            </w:pPr>
            <w:r>
              <w:rPr>
                <w:rFonts w:ascii="Times New Roman" w:hAnsi="Times New Roman" w:cs="Times New Roman"/>
                <w:sz w:val="20"/>
                <w:szCs w:val="20"/>
              </w:rPr>
              <w:t>Life Satisfaction</w:t>
            </w:r>
          </w:p>
        </w:tc>
        <w:tc>
          <w:tcPr>
            <w:tcW w:w="1464" w:type="dxa"/>
          </w:tcPr>
          <w:p w14:paraId="34B27EF3" w14:textId="77777777" w:rsidR="001608F6" w:rsidRDefault="001608F6" w:rsidP="001608F6">
            <w:pPr>
              <w:tabs>
                <w:tab w:val="left" w:pos="3240"/>
              </w:tabs>
              <w:jc w:val="center"/>
              <w:rPr>
                <w:rFonts w:ascii="Times New Roman" w:hAnsi="Times New Roman" w:cs="Times New Roman"/>
                <w:i/>
                <w:sz w:val="20"/>
                <w:szCs w:val="20"/>
              </w:rPr>
            </w:pPr>
          </w:p>
        </w:tc>
        <w:tc>
          <w:tcPr>
            <w:tcW w:w="1465" w:type="dxa"/>
          </w:tcPr>
          <w:p w14:paraId="3EBCFD01" w14:textId="77777777" w:rsidR="001608F6" w:rsidRDefault="001608F6" w:rsidP="001608F6">
            <w:pPr>
              <w:tabs>
                <w:tab w:val="left" w:pos="3240"/>
              </w:tabs>
              <w:jc w:val="center"/>
              <w:rPr>
                <w:rFonts w:ascii="Times New Roman" w:hAnsi="Times New Roman" w:cs="Times New Roman"/>
                <w:sz w:val="20"/>
                <w:szCs w:val="20"/>
              </w:rPr>
            </w:pPr>
          </w:p>
        </w:tc>
        <w:tc>
          <w:tcPr>
            <w:tcW w:w="1465" w:type="dxa"/>
          </w:tcPr>
          <w:p w14:paraId="7342E933" w14:textId="77777777" w:rsidR="001608F6" w:rsidRDefault="001608F6" w:rsidP="001608F6">
            <w:pPr>
              <w:tabs>
                <w:tab w:val="left" w:pos="3240"/>
              </w:tabs>
              <w:jc w:val="center"/>
              <w:rPr>
                <w:rFonts w:ascii="Times New Roman" w:hAnsi="Times New Roman" w:cs="Times New Roman"/>
                <w:i/>
                <w:sz w:val="20"/>
                <w:szCs w:val="20"/>
              </w:rPr>
            </w:pPr>
          </w:p>
        </w:tc>
        <w:tc>
          <w:tcPr>
            <w:tcW w:w="1465" w:type="dxa"/>
          </w:tcPr>
          <w:p w14:paraId="68F9418F" w14:textId="77777777" w:rsidR="001608F6" w:rsidRDefault="001608F6" w:rsidP="001608F6">
            <w:pPr>
              <w:tabs>
                <w:tab w:val="left" w:pos="3240"/>
              </w:tabs>
              <w:jc w:val="center"/>
              <w:rPr>
                <w:rFonts w:ascii="Times New Roman" w:hAnsi="Times New Roman" w:cs="Times New Roman"/>
                <w:sz w:val="20"/>
                <w:szCs w:val="20"/>
              </w:rPr>
            </w:pPr>
          </w:p>
        </w:tc>
        <w:tc>
          <w:tcPr>
            <w:tcW w:w="1465" w:type="dxa"/>
          </w:tcPr>
          <w:p w14:paraId="3D550ADA" w14:textId="77777777" w:rsidR="001608F6" w:rsidRDefault="001608F6" w:rsidP="001608F6">
            <w:pPr>
              <w:tabs>
                <w:tab w:val="left" w:pos="3240"/>
              </w:tabs>
              <w:jc w:val="center"/>
              <w:rPr>
                <w:rFonts w:ascii="Times New Roman" w:hAnsi="Times New Roman" w:cs="Times New Roman"/>
                <w:i/>
                <w:sz w:val="20"/>
                <w:szCs w:val="20"/>
              </w:rPr>
            </w:pPr>
          </w:p>
        </w:tc>
        <w:tc>
          <w:tcPr>
            <w:tcW w:w="1465" w:type="dxa"/>
          </w:tcPr>
          <w:p w14:paraId="028E295C" w14:textId="77777777" w:rsidR="001608F6" w:rsidRDefault="001608F6" w:rsidP="001608F6">
            <w:pPr>
              <w:tabs>
                <w:tab w:val="left" w:pos="3240"/>
              </w:tabs>
              <w:jc w:val="center"/>
              <w:rPr>
                <w:rFonts w:ascii="Times New Roman" w:hAnsi="Times New Roman" w:cs="Times New Roman"/>
                <w:sz w:val="20"/>
                <w:szCs w:val="20"/>
              </w:rPr>
            </w:pPr>
          </w:p>
        </w:tc>
      </w:tr>
      <w:tr w:rsidR="001608F6" w:rsidRPr="000A170E" w14:paraId="4AAFD824" w14:textId="77777777" w:rsidTr="0053188F">
        <w:tc>
          <w:tcPr>
            <w:tcW w:w="3595" w:type="dxa"/>
          </w:tcPr>
          <w:p w14:paraId="0B350BEB" w14:textId="74BCCF6A" w:rsidR="001608F6" w:rsidRPr="000A170E" w:rsidRDefault="00CC21B4" w:rsidP="001608F6">
            <w:pPr>
              <w:tabs>
                <w:tab w:val="left" w:pos="3240"/>
              </w:tabs>
              <w:rPr>
                <w:rFonts w:ascii="Times New Roman" w:hAnsi="Times New Roman" w:cs="Times New Roman"/>
                <w:sz w:val="20"/>
                <w:szCs w:val="20"/>
              </w:rPr>
            </w:pPr>
            <w:r>
              <w:rPr>
                <w:rFonts w:ascii="Times New Roman" w:hAnsi="Times New Roman" w:cs="Times New Roman"/>
                <w:sz w:val="20"/>
                <w:szCs w:val="20"/>
              </w:rPr>
              <w:t xml:space="preserve"> </w:t>
            </w:r>
            <w:r w:rsidR="001608F6">
              <w:rPr>
                <w:rFonts w:ascii="Times New Roman" w:hAnsi="Times New Roman" w:cs="Times New Roman"/>
                <w:sz w:val="20"/>
                <w:szCs w:val="20"/>
              </w:rPr>
              <w:t>Constant</w:t>
            </w:r>
          </w:p>
        </w:tc>
        <w:tc>
          <w:tcPr>
            <w:tcW w:w="1464" w:type="dxa"/>
          </w:tcPr>
          <w:p w14:paraId="0D16FE15" w14:textId="2F844988" w:rsidR="001608F6" w:rsidRPr="00095D31" w:rsidRDefault="009D7A55" w:rsidP="001608F6">
            <w:pPr>
              <w:tabs>
                <w:tab w:val="left" w:pos="3240"/>
              </w:tabs>
              <w:rPr>
                <w:rFonts w:ascii="Times New Roman" w:hAnsi="Times New Roman" w:cs="Times New Roman"/>
                <w:sz w:val="20"/>
                <w:szCs w:val="20"/>
              </w:rPr>
            </w:pPr>
            <w:r>
              <w:rPr>
                <w:rFonts w:ascii="Times New Roman" w:hAnsi="Times New Roman" w:cs="Times New Roman"/>
                <w:sz w:val="20"/>
                <w:szCs w:val="20"/>
              </w:rPr>
              <w:t>4.70 (0.09</w:t>
            </w:r>
            <w:r w:rsidR="007E0F82">
              <w:rPr>
                <w:rFonts w:ascii="Times New Roman" w:hAnsi="Times New Roman" w:cs="Times New Roman"/>
                <w:sz w:val="20"/>
                <w:szCs w:val="20"/>
              </w:rPr>
              <w:t>)***</w:t>
            </w:r>
          </w:p>
        </w:tc>
        <w:tc>
          <w:tcPr>
            <w:tcW w:w="1465" w:type="dxa"/>
          </w:tcPr>
          <w:p w14:paraId="461E1896" w14:textId="69D8DE92" w:rsidR="001608F6" w:rsidRPr="000A170E" w:rsidRDefault="009D7A55" w:rsidP="001608F6">
            <w:pPr>
              <w:tabs>
                <w:tab w:val="left" w:pos="3240"/>
              </w:tabs>
              <w:rPr>
                <w:rFonts w:ascii="Times New Roman" w:hAnsi="Times New Roman" w:cs="Times New Roman"/>
                <w:sz w:val="20"/>
                <w:szCs w:val="20"/>
              </w:rPr>
            </w:pPr>
            <w:r>
              <w:rPr>
                <w:rFonts w:ascii="Times New Roman" w:hAnsi="Times New Roman" w:cs="Times New Roman"/>
                <w:sz w:val="20"/>
                <w:szCs w:val="20"/>
              </w:rPr>
              <w:t>[4.52, 4.88</w:t>
            </w:r>
            <w:r w:rsidR="007E0F82">
              <w:rPr>
                <w:rFonts w:ascii="Times New Roman" w:hAnsi="Times New Roman" w:cs="Times New Roman"/>
                <w:sz w:val="20"/>
                <w:szCs w:val="20"/>
              </w:rPr>
              <w:t>]</w:t>
            </w:r>
          </w:p>
        </w:tc>
        <w:tc>
          <w:tcPr>
            <w:tcW w:w="1465" w:type="dxa"/>
          </w:tcPr>
          <w:p w14:paraId="0BA20BBC" w14:textId="6DE59DCB" w:rsidR="001608F6" w:rsidRPr="000A170E" w:rsidRDefault="005149B5" w:rsidP="001608F6">
            <w:pPr>
              <w:tabs>
                <w:tab w:val="left" w:pos="3240"/>
              </w:tabs>
              <w:rPr>
                <w:rFonts w:ascii="Times New Roman" w:hAnsi="Times New Roman" w:cs="Times New Roman"/>
                <w:sz w:val="20"/>
                <w:szCs w:val="20"/>
              </w:rPr>
            </w:pPr>
            <w:r>
              <w:rPr>
                <w:rFonts w:ascii="Times New Roman" w:hAnsi="Times New Roman" w:cs="Times New Roman"/>
                <w:sz w:val="20"/>
                <w:szCs w:val="20"/>
              </w:rPr>
              <w:t>4.97 (0.10</w:t>
            </w:r>
            <w:r w:rsidR="00110B35">
              <w:rPr>
                <w:rFonts w:ascii="Times New Roman" w:hAnsi="Times New Roman" w:cs="Times New Roman"/>
                <w:sz w:val="20"/>
                <w:szCs w:val="20"/>
              </w:rPr>
              <w:t>)***</w:t>
            </w:r>
          </w:p>
        </w:tc>
        <w:tc>
          <w:tcPr>
            <w:tcW w:w="1465" w:type="dxa"/>
          </w:tcPr>
          <w:p w14:paraId="62A8EB95" w14:textId="5E435E79" w:rsidR="001608F6" w:rsidRPr="000A170E" w:rsidRDefault="005149B5" w:rsidP="001608F6">
            <w:pPr>
              <w:tabs>
                <w:tab w:val="left" w:pos="3240"/>
              </w:tabs>
              <w:rPr>
                <w:rFonts w:ascii="Times New Roman" w:hAnsi="Times New Roman" w:cs="Times New Roman"/>
                <w:sz w:val="20"/>
                <w:szCs w:val="20"/>
              </w:rPr>
            </w:pPr>
            <w:r>
              <w:rPr>
                <w:rFonts w:ascii="Times New Roman" w:hAnsi="Times New Roman" w:cs="Times New Roman"/>
                <w:sz w:val="20"/>
                <w:szCs w:val="20"/>
              </w:rPr>
              <w:t>[4.78, 5.17</w:t>
            </w:r>
            <w:r w:rsidR="00110B35">
              <w:rPr>
                <w:rFonts w:ascii="Times New Roman" w:hAnsi="Times New Roman" w:cs="Times New Roman"/>
                <w:sz w:val="20"/>
                <w:szCs w:val="20"/>
              </w:rPr>
              <w:t>]</w:t>
            </w:r>
          </w:p>
        </w:tc>
        <w:tc>
          <w:tcPr>
            <w:tcW w:w="1465" w:type="dxa"/>
          </w:tcPr>
          <w:p w14:paraId="0562AD7E" w14:textId="5FB41F2C" w:rsidR="001608F6" w:rsidRPr="000A170E" w:rsidRDefault="005149B5" w:rsidP="001608F6">
            <w:pPr>
              <w:tabs>
                <w:tab w:val="left" w:pos="3240"/>
              </w:tabs>
              <w:rPr>
                <w:rFonts w:ascii="Times New Roman" w:hAnsi="Times New Roman" w:cs="Times New Roman"/>
                <w:sz w:val="20"/>
                <w:szCs w:val="20"/>
              </w:rPr>
            </w:pPr>
            <w:r>
              <w:rPr>
                <w:rFonts w:ascii="Times New Roman" w:hAnsi="Times New Roman" w:cs="Times New Roman"/>
                <w:sz w:val="20"/>
                <w:szCs w:val="20"/>
              </w:rPr>
              <w:t>5.23 (0.09</w:t>
            </w:r>
            <w:r w:rsidR="00125B48">
              <w:rPr>
                <w:rFonts w:ascii="Times New Roman" w:hAnsi="Times New Roman" w:cs="Times New Roman"/>
                <w:sz w:val="20"/>
                <w:szCs w:val="20"/>
              </w:rPr>
              <w:t>)***</w:t>
            </w:r>
          </w:p>
        </w:tc>
        <w:tc>
          <w:tcPr>
            <w:tcW w:w="1465" w:type="dxa"/>
          </w:tcPr>
          <w:p w14:paraId="35A65FA4" w14:textId="52E42BBC" w:rsidR="001608F6" w:rsidRPr="000A170E" w:rsidRDefault="005149B5" w:rsidP="001608F6">
            <w:pPr>
              <w:tabs>
                <w:tab w:val="left" w:pos="3240"/>
              </w:tabs>
              <w:rPr>
                <w:rFonts w:ascii="Times New Roman" w:hAnsi="Times New Roman" w:cs="Times New Roman"/>
                <w:sz w:val="20"/>
                <w:szCs w:val="20"/>
              </w:rPr>
            </w:pPr>
            <w:r>
              <w:rPr>
                <w:rFonts w:ascii="Times New Roman" w:hAnsi="Times New Roman" w:cs="Times New Roman"/>
                <w:sz w:val="20"/>
                <w:szCs w:val="20"/>
              </w:rPr>
              <w:t>[5.05, 5.41</w:t>
            </w:r>
            <w:r w:rsidR="00125B48">
              <w:rPr>
                <w:rFonts w:ascii="Times New Roman" w:hAnsi="Times New Roman" w:cs="Times New Roman"/>
                <w:sz w:val="20"/>
                <w:szCs w:val="20"/>
              </w:rPr>
              <w:t>]</w:t>
            </w:r>
          </w:p>
        </w:tc>
      </w:tr>
      <w:tr w:rsidR="001608F6" w:rsidRPr="000A170E" w14:paraId="0E2B6939" w14:textId="77777777" w:rsidTr="0053188F">
        <w:tc>
          <w:tcPr>
            <w:tcW w:w="3595" w:type="dxa"/>
          </w:tcPr>
          <w:p w14:paraId="5703B472" w14:textId="7E236E78" w:rsidR="001608F6" w:rsidRPr="000A170E" w:rsidRDefault="00CC21B4" w:rsidP="001608F6">
            <w:pPr>
              <w:tabs>
                <w:tab w:val="left" w:pos="3240"/>
              </w:tabs>
              <w:rPr>
                <w:rFonts w:ascii="Times New Roman" w:hAnsi="Times New Roman" w:cs="Times New Roman"/>
                <w:sz w:val="20"/>
                <w:szCs w:val="20"/>
              </w:rPr>
            </w:pPr>
            <w:r>
              <w:rPr>
                <w:rFonts w:ascii="Times New Roman" w:hAnsi="Times New Roman" w:cs="Times New Roman"/>
                <w:sz w:val="20"/>
                <w:szCs w:val="20"/>
              </w:rPr>
              <w:t xml:space="preserve"> </w:t>
            </w:r>
            <w:r w:rsidR="001608F6">
              <w:rPr>
                <w:rFonts w:ascii="Times New Roman" w:hAnsi="Times New Roman" w:cs="Times New Roman"/>
                <w:sz w:val="20"/>
                <w:szCs w:val="20"/>
              </w:rPr>
              <w:t>Centered Baseline DV</w:t>
            </w:r>
          </w:p>
        </w:tc>
        <w:tc>
          <w:tcPr>
            <w:tcW w:w="1464" w:type="dxa"/>
          </w:tcPr>
          <w:p w14:paraId="442E4B50" w14:textId="68F296B8" w:rsidR="001608F6" w:rsidRPr="000A170E" w:rsidRDefault="007E0F82" w:rsidP="001608F6">
            <w:pPr>
              <w:tabs>
                <w:tab w:val="left" w:pos="3240"/>
              </w:tabs>
              <w:rPr>
                <w:rFonts w:ascii="Times New Roman" w:hAnsi="Times New Roman" w:cs="Times New Roman"/>
                <w:sz w:val="20"/>
                <w:szCs w:val="20"/>
              </w:rPr>
            </w:pPr>
            <w:r>
              <w:rPr>
                <w:rFonts w:ascii="Times New Roman" w:hAnsi="Times New Roman" w:cs="Times New Roman"/>
                <w:sz w:val="20"/>
                <w:szCs w:val="20"/>
              </w:rPr>
              <w:t>0.87 (0.06)***</w:t>
            </w:r>
          </w:p>
        </w:tc>
        <w:tc>
          <w:tcPr>
            <w:tcW w:w="1465" w:type="dxa"/>
          </w:tcPr>
          <w:p w14:paraId="3F0C03FE" w14:textId="61EF11A3" w:rsidR="001608F6" w:rsidRPr="000A170E" w:rsidRDefault="007E0F82" w:rsidP="001608F6">
            <w:pPr>
              <w:tabs>
                <w:tab w:val="left" w:pos="3240"/>
              </w:tabs>
              <w:rPr>
                <w:rFonts w:ascii="Times New Roman" w:hAnsi="Times New Roman" w:cs="Times New Roman"/>
                <w:sz w:val="20"/>
                <w:szCs w:val="20"/>
              </w:rPr>
            </w:pPr>
            <w:r>
              <w:rPr>
                <w:rFonts w:ascii="Times New Roman" w:hAnsi="Times New Roman" w:cs="Times New Roman"/>
                <w:sz w:val="20"/>
                <w:szCs w:val="20"/>
              </w:rPr>
              <w:t>[0.75, 0.98]</w:t>
            </w:r>
          </w:p>
        </w:tc>
        <w:tc>
          <w:tcPr>
            <w:tcW w:w="1465" w:type="dxa"/>
          </w:tcPr>
          <w:p w14:paraId="4B020F80" w14:textId="65A982BF" w:rsidR="001608F6" w:rsidRPr="000A170E" w:rsidRDefault="00110B35" w:rsidP="001608F6">
            <w:pPr>
              <w:tabs>
                <w:tab w:val="left" w:pos="3240"/>
              </w:tabs>
              <w:rPr>
                <w:rFonts w:ascii="Times New Roman" w:hAnsi="Times New Roman" w:cs="Times New Roman"/>
                <w:sz w:val="20"/>
                <w:szCs w:val="20"/>
              </w:rPr>
            </w:pPr>
            <w:r>
              <w:rPr>
                <w:rFonts w:ascii="Times New Roman" w:hAnsi="Times New Roman" w:cs="Times New Roman"/>
                <w:sz w:val="20"/>
                <w:szCs w:val="20"/>
              </w:rPr>
              <w:t>0.74 (0.07)***</w:t>
            </w:r>
          </w:p>
        </w:tc>
        <w:tc>
          <w:tcPr>
            <w:tcW w:w="1465" w:type="dxa"/>
          </w:tcPr>
          <w:p w14:paraId="29196E61" w14:textId="5F9BBB90" w:rsidR="001608F6" w:rsidRPr="000A170E" w:rsidRDefault="00110B35" w:rsidP="001608F6">
            <w:pPr>
              <w:tabs>
                <w:tab w:val="left" w:pos="3240"/>
              </w:tabs>
              <w:rPr>
                <w:rFonts w:ascii="Times New Roman" w:hAnsi="Times New Roman" w:cs="Times New Roman"/>
                <w:sz w:val="20"/>
                <w:szCs w:val="20"/>
              </w:rPr>
            </w:pPr>
            <w:r>
              <w:rPr>
                <w:rFonts w:ascii="Times New Roman" w:hAnsi="Times New Roman" w:cs="Times New Roman"/>
                <w:sz w:val="20"/>
                <w:szCs w:val="20"/>
              </w:rPr>
              <w:t>[0.61, 0.87]</w:t>
            </w:r>
          </w:p>
        </w:tc>
        <w:tc>
          <w:tcPr>
            <w:tcW w:w="1465" w:type="dxa"/>
          </w:tcPr>
          <w:p w14:paraId="4FAC40A6" w14:textId="58288472" w:rsidR="001608F6" w:rsidRPr="000A170E" w:rsidRDefault="00125B48" w:rsidP="001608F6">
            <w:pPr>
              <w:tabs>
                <w:tab w:val="left" w:pos="3240"/>
              </w:tabs>
              <w:rPr>
                <w:rFonts w:ascii="Times New Roman" w:hAnsi="Times New Roman" w:cs="Times New Roman"/>
                <w:sz w:val="20"/>
                <w:szCs w:val="20"/>
              </w:rPr>
            </w:pPr>
            <w:r>
              <w:rPr>
                <w:rFonts w:ascii="Times New Roman" w:hAnsi="Times New Roman" w:cs="Times New Roman"/>
                <w:sz w:val="20"/>
                <w:szCs w:val="20"/>
              </w:rPr>
              <w:t>0.73 (0.06)***</w:t>
            </w:r>
          </w:p>
        </w:tc>
        <w:tc>
          <w:tcPr>
            <w:tcW w:w="1465" w:type="dxa"/>
          </w:tcPr>
          <w:p w14:paraId="1E39101A" w14:textId="6AE0EDB1" w:rsidR="001608F6" w:rsidRPr="000A170E" w:rsidRDefault="00125B48" w:rsidP="001608F6">
            <w:pPr>
              <w:tabs>
                <w:tab w:val="left" w:pos="3240"/>
              </w:tabs>
              <w:rPr>
                <w:rFonts w:ascii="Times New Roman" w:hAnsi="Times New Roman" w:cs="Times New Roman"/>
                <w:sz w:val="20"/>
                <w:szCs w:val="20"/>
              </w:rPr>
            </w:pPr>
            <w:r>
              <w:rPr>
                <w:rFonts w:ascii="Times New Roman" w:hAnsi="Times New Roman" w:cs="Times New Roman"/>
                <w:sz w:val="20"/>
                <w:szCs w:val="20"/>
              </w:rPr>
              <w:t>[0.61, 0.85]</w:t>
            </w:r>
          </w:p>
        </w:tc>
      </w:tr>
      <w:tr w:rsidR="001608F6" w:rsidRPr="000A170E" w14:paraId="43EB4BD2" w14:textId="77777777" w:rsidTr="0053188F">
        <w:tc>
          <w:tcPr>
            <w:tcW w:w="3595" w:type="dxa"/>
          </w:tcPr>
          <w:p w14:paraId="327076E4" w14:textId="2E0C5ACA" w:rsidR="001608F6" w:rsidRPr="000A170E" w:rsidRDefault="00CC21B4" w:rsidP="001608F6">
            <w:pPr>
              <w:tabs>
                <w:tab w:val="left" w:pos="3240"/>
              </w:tabs>
              <w:rPr>
                <w:rFonts w:ascii="Times New Roman" w:hAnsi="Times New Roman" w:cs="Times New Roman"/>
                <w:sz w:val="20"/>
                <w:szCs w:val="20"/>
              </w:rPr>
            </w:pPr>
            <w:r>
              <w:rPr>
                <w:rFonts w:ascii="Times New Roman" w:hAnsi="Times New Roman" w:cs="Times New Roman"/>
                <w:sz w:val="20"/>
                <w:szCs w:val="20"/>
              </w:rPr>
              <w:t xml:space="preserve"> </w:t>
            </w:r>
            <w:r w:rsidR="001608F6">
              <w:rPr>
                <w:rFonts w:ascii="Times New Roman" w:hAnsi="Times New Roman" w:cs="Times New Roman"/>
                <w:sz w:val="20"/>
                <w:szCs w:val="20"/>
              </w:rPr>
              <w:t>Condition</w:t>
            </w:r>
            <w:r w:rsidR="00785F86">
              <w:rPr>
                <w:rFonts w:ascii="Times New Roman" w:hAnsi="Times New Roman" w:cs="Times New Roman"/>
                <w:sz w:val="20"/>
                <w:szCs w:val="20"/>
              </w:rPr>
              <w:t xml:space="preserve"> (Nostalgia vs. </w:t>
            </w:r>
            <w:r w:rsidR="007F795E">
              <w:rPr>
                <w:rFonts w:ascii="Times New Roman" w:hAnsi="Times New Roman" w:cs="Times New Roman"/>
                <w:sz w:val="20"/>
                <w:szCs w:val="20"/>
              </w:rPr>
              <w:t>Control</w:t>
            </w:r>
            <w:r w:rsidR="00785F86">
              <w:rPr>
                <w:rFonts w:ascii="Times New Roman" w:hAnsi="Times New Roman" w:cs="Times New Roman"/>
                <w:sz w:val="20"/>
                <w:szCs w:val="20"/>
              </w:rPr>
              <w:t>)</w:t>
            </w:r>
          </w:p>
        </w:tc>
        <w:tc>
          <w:tcPr>
            <w:tcW w:w="1464" w:type="dxa"/>
          </w:tcPr>
          <w:p w14:paraId="1F8DD1BC" w14:textId="3D8CF71F" w:rsidR="001608F6" w:rsidRPr="000A170E" w:rsidRDefault="007E0F82" w:rsidP="001608F6">
            <w:pPr>
              <w:tabs>
                <w:tab w:val="left" w:pos="3240"/>
              </w:tabs>
              <w:rPr>
                <w:rFonts w:ascii="Times New Roman" w:hAnsi="Times New Roman" w:cs="Times New Roman"/>
                <w:sz w:val="20"/>
                <w:szCs w:val="20"/>
              </w:rPr>
            </w:pPr>
            <w:r>
              <w:rPr>
                <w:rFonts w:ascii="Times New Roman" w:hAnsi="Times New Roman" w:cs="Times New Roman"/>
                <w:sz w:val="20"/>
                <w:szCs w:val="20"/>
              </w:rPr>
              <w:t>0.29 (0.13)*</w:t>
            </w:r>
          </w:p>
        </w:tc>
        <w:tc>
          <w:tcPr>
            <w:tcW w:w="1465" w:type="dxa"/>
          </w:tcPr>
          <w:p w14:paraId="1EB3E906" w14:textId="4B923E7A" w:rsidR="001608F6" w:rsidRPr="000A170E" w:rsidRDefault="007E0F82" w:rsidP="001608F6">
            <w:pPr>
              <w:tabs>
                <w:tab w:val="left" w:pos="3240"/>
              </w:tabs>
              <w:rPr>
                <w:rFonts w:ascii="Times New Roman" w:hAnsi="Times New Roman" w:cs="Times New Roman"/>
                <w:sz w:val="20"/>
                <w:szCs w:val="20"/>
              </w:rPr>
            </w:pPr>
            <w:r>
              <w:rPr>
                <w:rFonts w:ascii="Times New Roman" w:hAnsi="Times New Roman" w:cs="Times New Roman"/>
                <w:sz w:val="20"/>
                <w:szCs w:val="20"/>
              </w:rPr>
              <w:t>[0.04, 0.54]</w:t>
            </w:r>
          </w:p>
        </w:tc>
        <w:tc>
          <w:tcPr>
            <w:tcW w:w="1465" w:type="dxa"/>
          </w:tcPr>
          <w:p w14:paraId="76FF48D8" w14:textId="47130475" w:rsidR="001608F6" w:rsidRPr="000A170E" w:rsidRDefault="00110B35" w:rsidP="001608F6">
            <w:pPr>
              <w:tabs>
                <w:tab w:val="left" w:pos="3240"/>
              </w:tabs>
              <w:rPr>
                <w:rFonts w:ascii="Times New Roman" w:hAnsi="Times New Roman" w:cs="Times New Roman"/>
                <w:sz w:val="20"/>
                <w:szCs w:val="20"/>
              </w:rPr>
            </w:pPr>
            <w:r>
              <w:rPr>
                <w:rFonts w:ascii="Times New Roman" w:hAnsi="Times New Roman" w:cs="Times New Roman"/>
                <w:sz w:val="20"/>
                <w:szCs w:val="20"/>
              </w:rPr>
              <w:t>0.15 (0.14)</w:t>
            </w:r>
          </w:p>
        </w:tc>
        <w:tc>
          <w:tcPr>
            <w:tcW w:w="1465" w:type="dxa"/>
          </w:tcPr>
          <w:p w14:paraId="3A9A731E" w14:textId="34F8DE36" w:rsidR="001608F6" w:rsidRPr="000A170E" w:rsidRDefault="005149B5" w:rsidP="001608F6">
            <w:pPr>
              <w:tabs>
                <w:tab w:val="left" w:pos="3240"/>
              </w:tabs>
              <w:rPr>
                <w:rFonts w:ascii="Times New Roman" w:hAnsi="Times New Roman" w:cs="Times New Roman"/>
                <w:sz w:val="20"/>
                <w:szCs w:val="20"/>
              </w:rPr>
            </w:pPr>
            <w:r>
              <w:rPr>
                <w:rFonts w:ascii="Times New Roman" w:hAnsi="Times New Roman" w:cs="Times New Roman"/>
                <w:sz w:val="20"/>
                <w:szCs w:val="20"/>
              </w:rPr>
              <w:t>[-0.13, 0.43</w:t>
            </w:r>
            <w:r w:rsidR="00110B35">
              <w:rPr>
                <w:rFonts w:ascii="Times New Roman" w:hAnsi="Times New Roman" w:cs="Times New Roman"/>
                <w:sz w:val="20"/>
                <w:szCs w:val="20"/>
              </w:rPr>
              <w:t>]</w:t>
            </w:r>
          </w:p>
        </w:tc>
        <w:tc>
          <w:tcPr>
            <w:tcW w:w="1465" w:type="dxa"/>
          </w:tcPr>
          <w:p w14:paraId="523F080F" w14:textId="5EDF8679" w:rsidR="001608F6" w:rsidRPr="000A170E" w:rsidRDefault="005149B5" w:rsidP="001608F6">
            <w:pPr>
              <w:tabs>
                <w:tab w:val="left" w:pos="3240"/>
              </w:tabs>
              <w:rPr>
                <w:rFonts w:ascii="Times New Roman" w:hAnsi="Times New Roman" w:cs="Times New Roman"/>
                <w:sz w:val="20"/>
                <w:szCs w:val="20"/>
              </w:rPr>
            </w:pPr>
            <w:r>
              <w:rPr>
                <w:rFonts w:ascii="Times New Roman" w:hAnsi="Times New Roman" w:cs="Times New Roman"/>
                <w:sz w:val="20"/>
                <w:szCs w:val="20"/>
              </w:rPr>
              <w:t>0.03</w:t>
            </w:r>
            <w:r w:rsidR="00125B48">
              <w:rPr>
                <w:rFonts w:ascii="Times New Roman" w:hAnsi="Times New Roman" w:cs="Times New Roman"/>
                <w:sz w:val="20"/>
                <w:szCs w:val="20"/>
              </w:rPr>
              <w:t xml:space="preserve"> (0.13)</w:t>
            </w:r>
          </w:p>
        </w:tc>
        <w:tc>
          <w:tcPr>
            <w:tcW w:w="1465" w:type="dxa"/>
          </w:tcPr>
          <w:p w14:paraId="57251033" w14:textId="21B72F8D" w:rsidR="001608F6" w:rsidRPr="000A170E" w:rsidRDefault="005149B5" w:rsidP="001608F6">
            <w:pPr>
              <w:tabs>
                <w:tab w:val="left" w:pos="3240"/>
              </w:tabs>
              <w:rPr>
                <w:rFonts w:ascii="Times New Roman" w:hAnsi="Times New Roman" w:cs="Times New Roman"/>
                <w:sz w:val="20"/>
                <w:szCs w:val="20"/>
              </w:rPr>
            </w:pPr>
            <w:r>
              <w:rPr>
                <w:rFonts w:ascii="Times New Roman" w:hAnsi="Times New Roman" w:cs="Times New Roman"/>
                <w:sz w:val="20"/>
                <w:szCs w:val="20"/>
              </w:rPr>
              <w:t>[-0.23, 0.28</w:t>
            </w:r>
            <w:r w:rsidR="00125B48">
              <w:rPr>
                <w:rFonts w:ascii="Times New Roman" w:hAnsi="Times New Roman" w:cs="Times New Roman"/>
                <w:sz w:val="20"/>
                <w:szCs w:val="20"/>
              </w:rPr>
              <w:t>]</w:t>
            </w:r>
          </w:p>
        </w:tc>
      </w:tr>
      <w:tr w:rsidR="001608F6" w:rsidRPr="000A170E" w14:paraId="137DD86B" w14:textId="77777777" w:rsidTr="0053188F">
        <w:tc>
          <w:tcPr>
            <w:tcW w:w="3595" w:type="dxa"/>
          </w:tcPr>
          <w:p w14:paraId="34C88238" w14:textId="536E7CB7" w:rsidR="001608F6" w:rsidRPr="000A170E" w:rsidRDefault="00CC21B4" w:rsidP="00F71D42">
            <w:pPr>
              <w:tabs>
                <w:tab w:val="left" w:pos="3240"/>
              </w:tabs>
              <w:rPr>
                <w:rFonts w:ascii="Times New Roman" w:hAnsi="Times New Roman" w:cs="Times New Roman"/>
                <w:sz w:val="20"/>
                <w:szCs w:val="20"/>
              </w:rPr>
            </w:pPr>
            <w:r>
              <w:rPr>
                <w:rFonts w:ascii="Times New Roman" w:hAnsi="Times New Roman" w:cs="Times New Roman"/>
                <w:sz w:val="20"/>
                <w:szCs w:val="20"/>
              </w:rPr>
              <w:t xml:space="preserve"> </w:t>
            </w:r>
            <w:r w:rsidR="001608F6">
              <w:rPr>
                <w:rFonts w:ascii="Times New Roman" w:hAnsi="Times New Roman" w:cs="Times New Roman"/>
                <w:sz w:val="20"/>
                <w:szCs w:val="20"/>
              </w:rPr>
              <w:t xml:space="preserve">Centered </w:t>
            </w:r>
            <w:r w:rsidR="00965BA4">
              <w:rPr>
                <w:rFonts w:ascii="Times New Roman" w:hAnsi="Times New Roman" w:cs="Times New Roman"/>
                <w:sz w:val="20"/>
                <w:szCs w:val="20"/>
              </w:rPr>
              <w:t xml:space="preserve">Dispositional </w:t>
            </w:r>
            <w:r w:rsidR="00012C34">
              <w:rPr>
                <w:rFonts w:ascii="Times New Roman" w:hAnsi="Times New Roman" w:cs="Times New Roman"/>
                <w:sz w:val="20"/>
                <w:szCs w:val="20"/>
              </w:rPr>
              <w:t xml:space="preserve">Nostalgia </w:t>
            </w:r>
          </w:p>
        </w:tc>
        <w:tc>
          <w:tcPr>
            <w:tcW w:w="1464" w:type="dxa"/>
          </w:tcPr>
          <w:p w14:paraId="0B386A66" w14:textId="119B80FD" w:rsidR="001608F6" w:rsidRPr="000A170E" w:rsidRDefault="005149B5" w:rsidP="001608F6">
            <w:pPr>
              <w:tabs>
                <w:tab w:val="left" w:pos="3240"/>
              </w:tabs>
              <w:rPr>
                <w:rFonts w:ascii="Times New Roman" w:hAnsi="Times New Roman" w:cs="Times New Roman"/>
                <w:sz w:val="20"/>
                <w:szCs w:val="20"/>
              </w:rPr>
            </w:pPr>
            <w:r>
              <w:rPr>
                <w:rFonts w:ascii="Times New Roman" w:hAnsi="Times New Roman" w:cs="Times New Roman"/>
                <w:sz w:val="20"/>
                <w:szCs w:val="20"/>
              </w:rPr>
              <w:t>-0.07 (0.07</w:t>
            </w:r>
            <w:r w:rsidR="007E0F82">
              <w:rPr>
                <w:rFonts w:ascii="Times New Roman" w:hAnsi="Times New Roman" w:cs="Times New Roman"/>
                <w:sz w:val="20"/>
                <w:szCs w:val="20"/>
              </w:rPr>
              <w:t>)</w:t>
            </w:r>
          </w:p>
        </w:tc>
        <w:tc>
          <w:tcPr>
            <w:tcW w:w="1465" w:type="dxa"/>
          </w:tcPr>
          <w:p w14:paraId="0E568C8C" w14:textId="1F0B73CE" w:rsidR="001608F6" w:rsidRPr="000A170E" w:rsidRDefault="005149B5" w:rsidP="001608F6">
            <w:pPr>
              <w:tabs>
                <w:tab w:val="left" w:pos="3240"/>
              </w:tabs>
              <w:rPr>
                <w:rFonts w:ascii="Times New Roman" w:hAnsi="Times New Roman" w:cs="Times New Roman"/>
                <w:sz w:val="20"/>
                <w:szCs w:val="20"/>
              </w:rPr>
            </w:pPr>
            <w:r>
              <w:rPr>
                <w:rFonts w:ascii="Times New Roman" w:hAnsi="Times New Roman" w:cs="Times New Roman"/>
                <w:sz w:val="20"/>
                <w:szCs w:val="20"/>
              </w:rPr>
              <w:t>[-0.22, 0.07</w:t>
            </w:r>
            <w:r w:rsidR="007E0F82">
              <w:rPr>
                <w:rFonts w:ascii="Times New Roman" w:hAnsi="Times New Roman" w:cs="Times New Roman"/>
                <w:sz w:val="20"/>
                <w:szCs w:val="20"/>
              </w:rPr>
              <w:t>]</w:t>
            </w:r>
          </w:p>
        </w:tc>
        <w:tc>
          <w:tcPr>
            <w:tcW w:w="1465" w:type="dxa"/>
          </w:tcPr>
          <w:p w14:paraId="295A80E5" w14:textId="45675436" w:rsidR="001608F6" w:rsidRPr="000A170E" w:rsidRDefault="005149B5" w:rsidP="001608F6">
            <w:pPr>
              <w:tabs>
                <w:tab w:val="left" w:pos="3240"/>
              </w:tabs>
              <w:rPr>
                <w:rFonts w:ascii="Times New Roman" w:hAnsi="Times New Roman" w:cs="Times New Roman"/>
                <w:sz w:val="20"/>
                <w:szCs w:val="20"/>
              </w:rPr>
            </w:pPr>
            <w:r>
              <w:rPr>
                <w:rFonts w:ascii="Times New Roman" w:hAnsi="Times New Roman" w:cs="Times New Roman"/>
                <w:sz w:val="20"/>
                <w:szCs w:val="20"/>
              </w:rPr>
              <w:t>0.05 (0.08)</w:t>
            </w:r>
          </w:p>
        </w:tc>
        <w:tc>
          <w:tcPr>
            <w:tcW w:w="1465" w:type="dxa"/>
          </w:tcPr>
          <w:p w14:paraId="100FA736" w14:textId="43C0CE34" w:rsidR="001608F6" w:rsidRPr="000A170E" w:rsidRDefault="00110B35" w:rsidP="001608F6">
            <w:pPr>
              <w:tabs>
                <w:tab w:val="left" w:pos="3240"/>
              </w:tabs>
              <w:rPr>
                <w:rFonts w:ascii="Times New Roman" w:hAnsi="Times New Roman" w:cs="Times New Roman"/>
                <w:sz w:val="20"/>
                <w:szCs w:val="20"/>
              </w:rPr>
            </w:pPr>
            <w:r>
              <w:rPr>
                <w:rFonts w:ascii="Times New Roman" w:hAnsi="Times New Roman" w:cs="Times New Roman"/>
                <w:sz w:val="20"/>
                <w:szCs w:val="20"/>
              </w:rPr>
              <w:t>[</w:t>
            </w:r>
            <w:r w:rsidR="005149B5">
              <w:rPr>
                <w:rFonts w:ascii="Times New Roman" w:hAnsi="Times New Roman" w:cs="Times New Roman"/>
                <w:sz w:val="20"/>
                <w:szCs w:val="20"/>
              </w:rPr>
              <w:t>-0.11, 0.22</w:t>
            </w:r>
            <w:r>
              <w:rPr>
                <w:rFonts w:ascii="Times New Roman" w:hAnsi="Times New Roman" w:cs="Times New Roman"/>
                <w:sz w:val="20"/>
                <w:szCs w:val="20"/>
              </w:rPr>
              <w:t>]</w:t>
            </w:r>
          </w:p>
        </w:tc>
        <w:tc>
          <w:tcPr>
            <w:tcW w:w="1465" w:type="dxa"/>
          </w:tcPr>
          <w:p w14:paraId="438E8A2C" w14:textId="52A2E755" w:rsidR="001608F6" w:rsidRPr="000A170E" w:rsidRDefault="005149B5" w:rsidP="001608F6">
            <w:pPr>
              <w:tabs>
                <w:tab w:val="left" w:pos="3240"/>
              </w:tabs>
              <w:rPr>
                <w:rFonts w:ascii="Times New Roman" w:hAnsi="Times New Roman" w:cs="Times New Roman"/>
                <w:sz w:val="20"/>
                <w:szCs w:val="20"/>
              </w:rPr>
            </w:pPr>
            <w:r>
              <w:rPr>
                <w:rFonts w:ascii="Times New Roman" w:hAnsi="Times New Roman" w:cs="Times New Roman"/>
                <w:sz w:val="20"/>
                <w:szCs w:val="20"/>
              </w:rPr>
              <w:t>-0.03 (0.07)</w:t>
            </w:r>
          </w:p>
        </w:tc>
        <w:tc>
          <w:tcPr>
            <w:tcW w:w="1465" w:type="dxa"/>
          </w:tcPr>
          <w:p w14:paraId="4E57A5BB" w14:textId="153FF62B" w:rsidR="001608F6" w:rsidRPr="000A170E" w:rsidRDefault="00125B48" w:rsidP="001608F6">
            <w:pPr>
              <w:tabs>
                <w:tab w:val="left" w:pos="3240"/>
              </w:tabs>
              <w:rPr>
                <w:rFonts w:ascii="Times New Roman" w:hAnsi="Times New Roman" w:cs="Times New Roman"/>
                <w:sz w:val="20"/>
                <w:szCs w:val="20"/>
              </w:rPr>
            </w:pPr>
            <w:r>
              <w:rPr>
                <w:rFonts w:ascii="Times New Roman" w:hAnsi="Times New Roman" w:cs="Times New Roman"/>
                <w:sz w:val="20"/>
                <w:szCs w:val="20"/>
              </w:rPr>
              <w:t>[</w:t>
            </w:r>
            <w:r w:rsidR="005149B5">
              <w:rPr>
                <w:rFonts w:ascii="Times New Roman" w:hAnsi="Times New Roman" w:cs="Times New Roman"/>
                <w:sz w:val="20"/>
                <w:szCs w:val="20"/>
              </w:rPr>
              <w:t>-0.18, 0.12</w:t>
            </w:r>
            <w:r>
              <w:rPr>
                <w:rFonts w:ascii="Times New Roman" w:hAnsi="Times New Roman" w:cs="Times New Roman"/>
                <w:sz w:val="20"/>
                <w:szCs w:val="20"/>
              </w:rPr>
              <w:t>]</w:t>
            </w:r>
          </w:p>
        </w:tc>
      </w:tr>
      <w:tr w:rsidR="001608F6" w:rsidRPr="000A170E" w14:paraId="1C2BB054" w14:textId="77777777" w:rsidTr="0053188F">
        <w:tc>
          <w:tcPr>
            <w:tcW w:w="3595" w:type="dxa"/>
          </w:tcPr>
          <w:p w14:paraId="5DE44069" w14:textId="755111E2" w:rsidR="001608F6" w:rsidRPr="000A170E" w:rsidRDefault="00CC21B4" w:rsidP="00965BA4">
            <w:pPr>
              <w:tabs>
                <w:tab w:val="left" w:pos="3240"/>
              </w:tabs>
              <w:rPr>
                <w:rFonts w:ascii="Times New Roman" w:hAnsi="Times New Roman" w:cs="Times New Roman"/>
                <w:sz w:val="20"/>
                <w:szCs w:val="20"/>
              </w:rPr>
            </w:pPr>
            <w:r>
              <w:rPr>
                <w:rFonts w:ascii="Times New Roman" w:hAnsi="Times New Roman" w:cs="Times New Roman"/>
                <w:sz w:val="20"/>
                <w:szCs w:val="20"/>
              </w:rPr>
              <w:t xml:space="preserve"> </w:t>
            </w:r>
            <w:r w:rsidR="001608F6">
              <w:rPr>
                <w:rFonts w:ascii="Times New Roman" w:hAnsi="Times New Roman" w:cs="Times New Roman"/>
                <w:sz w:val="20"/>
                <w:szCs w:val="20"/>
              </w:rPr>
              <w:t xml:space="preserve">Condition </w:t>
            </w:r>
            <w:r w:rsidR="00965BA4">
              <w:rPr>
                <w:rFonts w:ascii="Times New Roman" w:hAnsi="Times New Roman" w:cs="Times New Roman"/>
                <w:sz w:val="20"/>
                <w:szCs w:val="20"/>
              </w:rPr>
              <w:t>×</w:t>
            </w:r>
            <w:r w:rsidR="001608F6">
              <w:rPr>
                <w:rFonts w:ascii="Times New Roman" w:hAnsi="Times New Roman" w:cs="Times New Roman"/>
                <w:sz w:val="20"/>
                <w:szCs w:val="20"/>
              </w:rPr>
              <w:t xml:space="preserve"> </w:t>
            </w:r>
            <w:r w:rsidR="00965BA4">
              <w:rPr>
                <w:rFonts w:ascii="Times New Roman" w:hAnsi="Times New Roman" w:cs="Times New Roman"/>
                <w:sz w:val="20"/>
                <w:szCs w:val="20"/>
              </w:rPr>
              <w:t xml:space="preserve">Dispositional </w:t>
            </w:r>
            <w:r w:rsidR="00012C34">
              <w:rPr>
                <w:rFonts w:ascii="Times New Roman" w:hAnsi="Times New Roman" w:cs="Times New Roman"/>
                <w:sz w:val="20"/>
                <w:szCs w:val="20"/>
              </w:rPr>
              <w:t xml:space="preserve">Nostalgia </w:t>
            </w:r>
          </w:p>
        </w:tc>
        <w:tc>
          <w:tcPr>
            <w:tcW w:w="1464" w:type="dxa"/>
          </w:tcPr>
          <w:p w14:paraId="1887D72F" w14:textId="73D6E315" w:rsidR="001608F6" w:rsidRPr="000A170E" w:rsidRDefault="007E0F82" w:rsidP="001608F6">
            <w:pPr>
              <w:tabs>
                <w:tab w:val="left" w:pos="3240"/>
              </w:tabs>
              <w:rPr>
                <w:rFonts w:ascii="Times New Roman" w:hAnsi="Times New Roman" w:cs="Times New Roman"/>
                <w:sz w:val="20"/>
                <w:szCs w:val="20"/>
              </w:rPr>
            </w:pPr>
            <w:r>
              <w:rPr>
                <w:rFonts w:ascii="Times New Roman" w:hAnsi="Times New Roman" w:cs="Times New Roman"/>
                <w:sz w:val="20"/>
                <w:szCs w:val="20"/>
              </w:rPr>
              <w:t>0.19 (0.11)</w:t>
            </w:r>
            <w:r w:rsidRPr="00CF6D89">
              <w:rPr>
                <w:rFonts w:ascii="Times New Roman" w:hAnsi="Times New Roman" w:cs="Times New Roman"/>
                <w:sz w:val="20"/>
                <w:szCs w:val="20"/>
                <w:vertAlign w:val="superscript"/>
              </w:rPr>
              <w:t>†</w:t>
            </w:r>
          </w:p>
        </w:tc>
        <w:tc>
          <w:tcPr>
            <w:tcW w:w="1465" w:type="dxa"/>
          </w:tcPr>
          <w:p w14:paraId="2E56F427" w14:textId="170974D4" w:rsidR="001608F6" w:rsidRPr="000A170E" w:rsidRDefault="007E0F82" w:rsidP="001608F6">
            <w:pPr>
              <w:tabs>
                <w:tab w:val="left" w:pos="3240"/>
              </w:tabs>
              <w:rPr>
                <w:rFonts w:ascii="Times New Roman" w:hAnsi="Times New Roman" w:cs="Times New Roman"/>
                <w:sz w:val="20"/>
                <w:szCs w:val="20"/>
              </w:rPr>
            </w:pPr>
            <w:r>
              <w:rPr>
                <w:rFonts w:ascii="Times New Roman" w:hAnsi="Times New Roman" w:cs="Times New Roman"/>
                <w:sz w:val="20"/>
                <w:szCs w:val="20"/>
              </w:rPr>
              <w:t>[-0.03, 0.41]</w:t>
            </w:r>
          </w:p>
        </w:tc>
        <w:tc>
          <w:tcPr>
            <w:tcW w:w="1465" w:type="dxa"/>
          </w:tcPr>
          <w:p w14:paraId="58E139FC" w14:textId="11F63D31" w:rsidR="001608F6" w:rsidRPr="000A170E" w:rsidRDefault="00110B35" w:rsidP="001608F6">
            <w:pPr>
              <w:tabs>
                <w:tab w:val="left" w:pos="3240"/>
              </w:tabs>
              <w:rPr>
                <w:rFonts w:ascii="Times New Roman" w:hAnsi="Times New Roman" w:cs="Times New Roman"/>
                <w:sz w:val="20"/>
                <w:szCs w:val="20"/>
              </w:rPr>
            </w:pPr>
            <w:r>
              <w:rPr>
                <w:rFonts w:ascii="Times New Roman" w:hAnsi="Times New Roman" w:cs="Times New Roman"/>
                <w:sz w:val="20"/>
                <w:szCs w:val="20"/>
              </w:rPr>
              <w:t>0.19 (0.13)</w:t>
            </w:r>
          </w:p>
        </w:tc>
        <w:tc>
          <w:tcPr>
            <w:tcW w:w="1465" w:type="dxa"/>
          </w:tcPr>
          <w:p w14:paraId="537A4CC4" w14:textId="66536ACA" w:rsidR="001608F6" w:rsidRPr="000A170E" w:rsidRDefault="00110B35" w:rsidP="001608F6">
            <w:pPr>
              <w:tabs>
                <w:tab w:val="left" w:pos="3240"/>
              </w:tabs>
              <w:rPr>
                <w:rFonts w:ascii="Times New Roman" w:hAnsi="Times New Roman" w:cs="Times New Roman"/>
                <w:sz w:val="20"/>
                <w:szCs w:val="20"/>
              </w:rPr>
            </w:pPr>
            <w:r>
              <w:rPr>
                <w:rFonts w:ascii="Times New Roman" w:hAnsi="Times New Roman" w:cs="Times New Roman"/>
                <w:sz w:val="20"/>
                <w:szCs w:val="20"/>
              </w:rPr>
              <w:t>[-0.06, 0.44]</w:t>
            </w:r>
          </w:p>
        </w:tc>
        <w:tc>
          <w:tcPr>
            <w:tcW w:w="1465" w:type="dxa"/>
          </w:tcPr>
          <w:p w14:paraId="15DFDB57" w14:textId="756990A6" w:rsidR="001608F6" w:rsidRPr="000A170E" w:rsidRDefault="00125B48" w:rsidP="001608F6">
            <w:pPr>
              <w:tabs>
                <w:tab w:val="left" w:pos="3240"/>
              </w:tabs>
              <w:rPr>
                <w:rFonts w:ascii="Times New Roman" w:hAnsi="Times New Roman" w:cs="Times New Roman"/>
                <w:sz w:val="20"/>
                <w:szCs w:val="20"/>
              </w:rPr>
            </w:pPr>
            <w:r>
              <w:rPr>
                <w:rFonts w:ascii="Times New Roman" w:hAnsi="Times New Roman" w:cs="Times New Roman"/>
                <w:sz w:val="20"/>
                <w:szCs w:val="20"/>
              </w:rPr>
              <w:t>0.30 (0.11)*</w:t>
            </w:r>
          </w:p>
        </w:tc>
        <w:tc>
          <w:tcPr>
            <w:tcW w:w="1465" w:type="dxa"/>
          </w:tcPr>
          <w:p w14:paraId="47EE4DCE" w14:textId="3D15C4D0" w:rsidR="001608F6" w:rsidRPr="000A170E" w:rsidRDefault="00125B48" w:rsidP="001608F6">
            <w:pPr>
              <w:tabs>
                <w:tab w:val="left" w:pos="3240"/>
              </w:tabs>
              <w:rPr>
                <w:rFonts w:ascii="Times New Roman" w:hAnsi="Times New Roman" w:cs="Times New Roman"/>
                <w:sz w:val="20"/>
                <w:szCs w:val="20"/>
              </w:rPr>
            </w:pPr>
            <w:r>
              <w:rPr>
                <w:rFonts w:ascii="Times New Roman" w:hAnsi="Times New Roman" w:cs="Times New Roman"/>
                <w:sz w:val="20"/>
                <w:szCs w:val="20"/>
              </w:rPr>
              <w:t>[0.07, 0.52]</w:t>
            </w:r>
          </w:p>
        </w:tc>
      </w:tr>
      <w:tr w:rsidR="001608F6" w:rsidRPr="000A170E" w14:paraId="06C58E0E" w14:textId="77777777" w:rsidTr="0053188F">
        <w:tc>
          <w:tcPr>
            <w:tcW w:w="3595" w:type="dxa"/>
          </w:tcPr>
          <w:p w14:paraId="53184DD9" w14:textId="540FD23C" w:rsidR="001608F6" w:rsidRPr="000A170E" w:rsidRDefault="001608F6" w:rsidP="001608F6">
            <w:pPr>
              <w:tabs>
                <w:tab w:val="left" w:pos="3240"/>
              </w:tabs>
              <w:rPr>
                <w:rFonts w:ascii="Times New Roman" w:hAnsi="Times New Roman" w:cs="Times New Roman"/>
                <w:sz w:val="20"/>
                <w:szCs w:val="20"/>
              </w:rPr>
            </w:pPr>
          </w:p>
        </w:tc>
        <w:tc>
          <w:tcPr>
            <w:tcW w:w="1464" w:type="dxa"/>
          </w:tcPr>
          <w:p w14:paraId="666F54AC" w14:textId="07609C74" w:rsidR="001608F6" w:rsidRPr="000A170E" w:rsidRDefault="001608F6" w:rsidP="001608F6">
            <w:pPr>
              <w:tabs>
                <w:tab w:val="left" w:pos="3240"/>
              </w:tabs>
              <w:rPr>
                <w:rFonts w:ascii="Times New Roman" w:hAnsi="Times New Roman" w:cs="Times New Roman"/>
                <w:sz w:val="20"/>
                <w:szCs w:val="20"/>
              </w:rPr>
            </w:pPr>
          </w:p>
        </w:tc>
        <w:tc>
          <w:tcPr>
            <w:tcW w:w="1465" w:type="dxa"/>
          </w:tcPr>
          <w:p w14:paraId="58103854" w14:textId="73F133E4" w:rsidR="001608F6" w:rsidRPr="000A170E" w:rsidRDefault="001608F6" w:rsidP="001608F6">
            <w:pPr>
              <w:tabs>
                <w:tab w:val="left" w:pos="3240"/>
              </w:tabs>
              <w:rPr>
                <w:rFonts w:ascii="Times New Roman" w:hAnsi="Times New Roman" w:cs="Times New Roman"/>
                <w:sz w:val="20"/>
                <w:szCs w:val="20"/>
              </w:rPr>
            </w:pPr>
          </w:p>
        </w:tc>
        <w:tc>
          <w:tcPr>
            <w:tcW w:w="1465" w:type="dxa"/>
          </w:tcPr>
          <w:p w14:paraId="014DD34C" w14:textId="4E42CE4D" w:rsidR="001608F6" w:rsidRPr="000A170E" w:rsidRDefault="001608F6" w:rsidP="001608F6">
            <w:pPr>
              <w:tabs>
                <w:tab w:val="left" w:pos="3240"/>
              </w:tabs>
              <w:rPr>
                <w:rFonts w:ascii="Times New Roman" w:hAnsi="Times New Roman" w:cs="Times New Roman"/>
                <w:sz w:val="20"/>
                <w:szCs w:val="20"/>
              </w:rPr>
            </w:pPr>
          </w:p>
        </w:tc>
        <w:tc>
          <w:tcPr>
            <w:tcW w:w="1465" w:type="dxa"/>
          </w:tcPr>
          <w:p w14:paraId="21AFC9DA" w14:textId="534D0EEF" w:rsidR="001608F6" w:rsidRPr="000A170E" w:rsidRDefault="001608F6" w:rsidP="001608F6">
            <w:pPr>
              <w:tabs>
                <w:tab w:val="left" w:pos="3240"/>
              </w:tabs>
              <w:rPr>
                <w:rFonts w:ascii="Times New Roman" w:hAnsi="Times New Roman" w:cs="Times New Roman"/>
                <w:sz w:val="20"/>
                <w:szCs w:val="20"/>
              </w:rPr>
            </w:pPr>
          </w:p>
        </w:tc>
        <w:tc>
          <w:tcPr>
            <w:tcW w:w="1465" w:type="dxa"/>
          </w:tcPr>
          <w:p w14:paraId="6FDF6F5C" w14:textId="2E0D679F" w:rsidR="001608F6" w:rsidRPr="000A170E" w:rsidRDefault="001608F6" w:rsidP="001608F6">
            <w:pPr>
              <w:tabs>
                <w:tab w:val="left" w:pos="3240"/>
              </w:tabs>
              <w:rPr>
                <w:rFonts w:ascii="Times New Roman" w:hAnsi="Times New Roman" w:cs="Times New Roman"/>
                <w:sz w:val="20"/>
                <w:szCs w:val="20"/>
              </w:rPr>
            </w:pPr>
          </w:p>
        </w:tc>
        <w:tc>
          <w:tcPr>
            <w:tcW w:w="1465" w:type="dxa"/>
          </w:tcPr>
          <w:p w14:paraId="69C0067B" w14:textId="4DD98D45" w:rsidR="001608F6" w:rsidRPr="000A170E" w:rsidRDefault="001608F6" w:rsidP="001608F6">
            <w:pPr>
              <w:tabs>
                <w:tab w:val="left" w:pos="3240"/>
              </w:tabs>
              <w:rPr>
                <w:rFonts w:ascii="Times New Roman" w:hAnsi="Times New Roman" w:cs="Times New Roman"/>
                <w:sz w:val="20"/>
                <w:szCs w:val="20"/>
              </w:rPr>
            </w:pPr>
          </w:p>
        </w:tc>
      </w:tr>
      <w:tr w:rsidR="001608F6" w:rsidRPr="000A170E" w14:paraId="1CC33B38" w14:textId="77777777" w:rsidTr="0053188F">
        <w:tc>
          <w:tcPr>
            <w:tcW w:w="3595" w:type="dxa"/>
          </w:tcPr>
          <w:p w14:paraId="63E75BBE" w14:textId="76069F67" w:rsidR="001608F6" w:rsidRPr="000A170E" w:rsidRDefault="001608F6" w:rsidP="001608F6">
            <w:pPr>
              <w:tabs>
                <w:tab w:val="left" w:pos="3240"/>
              </w:tabs>
              <w:rPr>
                <w:rFonts w:ascii="Times New Roman" w:hAnsi="Times New Roman" w:cs="Times New Roman"/>
                <w:sz w:val="20"/>
                <w:szCs w:val="20"/>
              </w:rPr>
            </w:pPr>
            <w:r>
              <w:rPr>
                <w:rFonts w:ascii="Times New Roman" w:hAnsi="Times New Roman" w:cs="Times New Roman"/>
                <w:sz w:val="20"/>
                <w:szCs w:val="20"/>
              </w:rPr>
              <w:t>Subjective Vitality</w:t>
            </w:r>
          </w:p>
        </w:tc>
        <w:tc>
          <w:tcPr>
            <w:tcW w:w="1464" w:type="dxa"/>
          </w:tcPr>
          <w:p w14:paraId="3DB76BC1" w14:textId="12676B58" w:rsidR="001608F6" w:rsidRPr="000A170E" w:rsidRDefault="001608F6" w:rsidP="001608F6">
            <w:pPr>
              <w:tabs>
                <w:tab w:val="left" w:pos="3240"/>
              </w:tabs>
              <w:rPr>
                <w:rFonts w:ascii="Times New Roman" w:hAnsi="Times New Roman" w:cs="Times New Roman"/>
                <w:sz w:val="20"/>
                <w:szCs w:val="20"/>
              </w:rPr>
            </w:pPr>
          </w:p>
        </w:tc>
        <w:tc>
          <w:tcPr>
            <w:tcW w:w="1465" w:type="dxa"/>
          </w:tcPr>
          <w:p w14:paraId="40AD9BE3" w14:textId="51A71898" w:rsidR="001608F6" w:rsidRPr="000A170E" w:rsidRDefault="001608F6" w:rsidP="001608F6">
            <w:pPr>
              <w:tabs>
                <w:tab w:val="left" w:pos="3240"/>
              </w:tabs>
              <w:rPr>
                <w:rFonts w:ascii="Times New Roman" w:hAnsi="Times New Roman" w:cs="Times New Roman"/>
                <w:sz w:val="20"/>
                <w:szCs w:val="20"/>
              </w:rPr>
            </w:pPr>
          </w:p>
        </w:tc>
        <w:tc>
          <w:tcPr>
            <w:tcW w:w="1465" w:type="dxa"/>
          </w:tcPr>
          <w:p w14:paraId="5F4225F6" w14:textId="2140E53D" w:rsidR="001608F6" w:rsidRPr="000A170E" w:rsidRDefault="001608F6" w:rsidP="001608F6">
            <w:pPr>
              <w:tabs>
                <w:tab w:val="left" w:pos="3240"/>
              </w:tabs>
              <w:rPr>
                <w:rFonts w:ascii="Times New Roman" w:hAnsi="Times New Roman" w:cs="Times New Roman"/>
                <w:sz w:val="20"/>
                <w:szCs w:val="20"/>
              </w:rPr>
            </w:pPr>
          </w:p>
        </w:tc>
        <w:tc>
          <w:tcPr>
            <w:tcW w:w="1465" w:type="dxa"/>
          </w:tcPr>
          <w:p w14:paraId="07B727AF" w14:textId="5B2B2540" w:rsidR="001608F6" w:rsidRPr="000A170E" w:rsidRDefault="001608F6" w:rsidP="001608F6">
            <w:pPr>
              <w:tabs>
                <w:tab w:val="left" w:pos="3240"/>
              </w:tabs>
              <w:rPr>
                <w:rFonts w:ascii="Times New Roman" w:hAnsi="Times New Roman" w:cs="Times New Roman"/>
                <w:sz w:val="20"/>
                <w:szCs w:val="20"/>
              </w:rPr>
            </w:pPr>
          </w:p>
        </w:tc>
        <w:tc>
          <w:tcPr>
            <w:tcW w:w="1465" w:type="dxa"/>
          </w:tcPr>
          <w:p w14:paraId="187A2BD5" w14:textId="70F3FC83" w:rsidR="001608F6" w:rsidRPr="000A170E" w:rsidRDefault="001608F6" w:rsidP="001608F6">
            <w:pPr>
              <w:tabs>
                <w:tab w:val="left" w:pos="3240"/>
              </w:tabs>
              <w:rPr>
                <w:rFonts w:ascii="Times New Roman" w:hAnsi="Times New Roman" w:cs="Times New Roman"/>
                <w:sz w:val="20"/>
                <w:szCs w:val="20"/>
              </w:rPr>
            </w:pPr>
          </w:p>
        </w:tc>
        <w:tc>
          <w:tcPr>
            <w:tcW w:w="1465" w:type="dxa"/>
          </w:tcPr>
          <w:p w14:paraId="21F05A41" w14:textId="205ED3E7" w:rsidR="001608F6" w:rsidRPr="000A170E" w:rsidRDefault="001608F6" w:rsidP="001608F6">
            <w:pPr>
              <w:tabs>
                <w:tab w:val="left" w:pos="3240"/>
              </w:tabs>
              <w:rPr>
                <w:rFonts w:ascii="Times New Roman" w:hAnsi="Times New Roman" w:cs="Times New Roman"/>
                <w:sz w:val="20"/>
                <w:szCs w:val="20"/>
              </w:rPr>
            </w:pPr>
          </w:p>
        </w:tc>
      </w:tr>
      <w:tr w:rsidR="001608F6" w:rsidRPr="000A170E" w14:paraId="4E8398FE" w14:textId="77777777" w:rsidTr="0053188F">
        <w:tc>
          <w:tcPr>
            <w:tcW w:w="3595" w:type="dxa"/>
          </w:tcPr>
          <w:p w14:paraId="08C39163" w14:textId="3A1634E1" w:rsidR="001608F6" w:rsidRPr="000A170E" w:rsidRDefault="00CC21B4" w:rsidP="001608F6">
            <w:pPr>
              <w:tabs>
                <w:tab w:val="left" w:pos="3240"/>
              </w:tabs>
              <w:rPr>
                <w:rFonts w:ascii="Times New Roman" w:hAnsi="Times New Roman" w:cs="Times New Roman"/>
                <w:sz w:val="20"/>
                <w:szCs w:val="20"/>
              </w:rPr>
            </w:pPr>
            <w:r>
              <w:rPr>
                <w:rFonts w:ascii="Times New Roman" w:hAnsi="Times New Roman" w:cs="Times New Roman"/>
                <w:sz w:val="20"/>
                <w:szCs w:val="20"/>
              </w:rPr>
              <w:t xml:space="preserve"> </w:t>
            </w:r>
            <w:r w:rsidR="001608F6">
              <w:rPr>
                <w:rFonts w:ascii="Times New Roman" w:hAnsi="Times New Roman" w:cs="Times New Roman"/>
                <w:sz w:val="20"/>
                <w:szCs w:val="20"/>
              </w:rPr>
              <w:t>Constant</w:t>
            </w:r>
          </w:p>
        </w:tc>
        <w:tc>
          <w:tcPr>
            <w:tcW w:w="1464" w:type="dxa"/>
          </w:tcPr>
          <w:p w14:paraId="51AD45BA" w14:textId="4722266E" w:rsidR="001608F6" w:rsidRPr="000A170E" w:rsidRDefault="00310200" w:rsidP="001608F6">
            <w:pPr>
              <w:tabs>
                <w:tab w:val="left" w:pos="3240"/>
              </w:tabs>
              <w:rPr>
                <w:rFonts w:ascii="Times New Roman" w:hAnsi="Times New Roman" w:cs="Times New Roman"/>
                <w:sz w:val="20"/>
                <w:szCs w:val="20"/>
              </w:rPr>
            </w:pPr>
            <w:r>
              <w:rPr>
                <w:rFonts w:ascii="Times New Roman" w:hAnsi="Times New Roman" w:cs="Times New Roman"/>
                <w:sz w:val="20"/>
                <w:szCs w:val="20"/>
              </w:rPr>
              <w:t>4.68 (0.08)***</w:t>
            </w:r>
          </w:p>
        </w:tc>
        <w:tc>
          <w:tcPr>
            <w:tcW w:w="1465" w:type="dxa"/>
          </w:tcPr>
          <w:p w14:paraId="7F58C456" w14:textId="3DB33492" w:rsidR="001608F6" w:rsidRPr="000A170E" w:rsidRDefault="00310200" w:rsidP="001608F6">
            <w:pPr>
              <w:tabs>
                <w:tab w:val="left" w:pos="3240"/>
              </w:tabs>
              <w:rPr>
                <w:rFonts w:ascii="Times New Roman" w:hAnsi="Times New Roman" w:cs="Times New Roman"/>
                <w:sz w:val="20"/>
                <w:szCs w:val="20"/>
              </w:rPr>
            </w:pPr>
            <w:r>
              <w:rPr>
                <w:rFonts w:ascii="Times New Roman" w:hAnsi="Times New Roman" w:cs="Times New Roman"/>
                <w:sz w:val="20"/>
                <w:szCs w:val="20"/>
              </w:rPr>
              <w:t>[4.51, 4.85]</w:t>
            </w:r>
          </w:p>
        </w:tc>
        <w:tc>
          <w:tcPr>
            <w:tcW w:w="1465" w:type="dxa"/>
          </w:tcPr>
          <w:p w14:paraId="0B711A4C" w14:textId="18871D52" w:rsidR="001608F6" w:rsidRPr="000A170E" w:rsidRDefault="00ED731A" w:rsidP="001608F6">
            <w:pPr>
              <w:tabs>
                <w:tab w:val="left" w:pos="3240"/>
              </w:tabs>
              <w:rPr>
                <w:rFonts w:ascii="Times New Roman" w:hAnsi="Times New Roman" w:cs="Times New Roman"/>
                <w:sz w:val="20"/>
                <w:szCs w:val="20"/>
              </w:rPr>
            </w:pPr>
            <w:r>
              <w:rPr>
                <w:rFonts w:ascii="Times New Roman" w:hAnsi="Times New Roman" w:cs="Times New Roman"/>
                <w:sz w:val="20"/>
                <w:szCs w:val="20"/>
              </w:rPr>
              <w:t>5.06 (0.08)***</w:t>
            </w:r>
          </w:p>
        </w:tc>
        <w:tc>
          <w:tcPr>
            <w:tcW w:w="1465" w:type="dxa"/>
          </w:tcPr>
          <w:p w14:paraId="0D0A7D40" w14:textId="043CDCA7" w:rsidR="001608F6" w:rsidRPr="000A170E" w:rsidRDefault="00ED731A" w:rsidP="001608F6">
            <w:pPr>
              <w:tabs>
                <w:tab w:val="left" w:pos="3240"/>
              </w:tabs>
              <w:rPr>
                <w:rFonts w:ascii="Times New Roman" w:hAnsi="Times New Roman" w:cs="Times New Roman"/>
                <w:sz w:val="20"/>
                <w:szCs w:val="20"/>
              </w:rPr>
            </w:pPr>
            <w:r>
              <w:rPr>
                <w:rFonts w:ascii="Times New Roman" w:hAnsi="Times New Roman" w:cs="Times New Roman"/>
                <w:sz w:val="20"/>
                <w:szCs w:val="20"/>
              </w:rPr>
              <w:t>[4.89, 5.23]</w:t>
            </w:r>
          </w:p>
        </w:tc>
        <w:tc>
          <w:tcPr>
            <w:tcW w:w="1465" w:type="dxa"/>
          </w:tcPr>
          <w:p w14:paraId="6673B718" w14:textId="7406A115" w:rsidR="001608F6" w:rsidRPr="000A170E" w:rsidRDefault="00303B84" w:rsidP="001608F6">
            <w:pPr>
              <w:tabs>
                <w:tab w:val="left" w:pos="3240"/>
              </w:tabs>
              <w:rPr>
                <w:rFonts w:ascii="Times New Roman" w:hAnsi="Times New Roman" w:cs="Times New Roman"/>
                <w:sz w:val="20"/>
                <w:szCs w:val="20"/>
              </w:rPr>
            </w:pPr>
            <w:r>
              <w:rPr>
                <w:rFonts w:ascii="Times New Roman" w:hAnsi="Times New Roman" w:cs="Times New Roman"/>
                <w:sz w:val="20"/>
                <w:szCs w:val="20"/>
              </w:rPr>
              <w:t>5.00 (0.09)***</w:t>
            </w:r>
          </w:p>
        </w:tc>
        <w:tc>
          <w:tcPr>
            <w:tcW w:w="1465" w:type="dxa"/>
          </w:tcPr>
          <w:p w14:paraId="0044126D" w14:textId="4A5C8D23" w:rsidR="001608F6" w:rsidRPr="000A170E" w:rsidRDefault="00303B84" w:rsidP="001608F6">
            <w:pPr>
              <w:tabs>
                <w:tab w:val="left" w:pos="3240"/>
              </w:tabs>
              <w:rPr>
                <w:rFonts w:ascii="Times New Roman" w:hAnsi="Times New Roman" w:cs="Times New Roman"/>
                <w:sz w:val="20"/>
                <w:szCs w:val="20"/>
              </w:rPr>
            </w:pPr>
            <w:r>
              <w:rPr>
                <w:rFonts w:ascii="Times New Roman" w:hAnsi="Times New Roman" w:cs="Times New Roman"/>
                <w:sz w:val="20"/>
                <w:szCs w:val="20"/>
              </w:rPr>
              <w:t>[4.83, 5.17]</w:t>
            </w:r>
          </w:p>
        </w:tc>
      </w:tr>
      <w:tr w:rsidR="001608F6" w:rsidRPr="000A170E" w14:paraId="15B85310" w14:textId="77777777" w:rsidTr="0053188F">
        <w:tc>
          <w:tcPr>
            <w:tcW w:w="3595" w:type="dxa"/>
          </w:tcPr>
          <w:p w14:paraId="2991275C" w14:textId="34917E4A" w:rsidR="001608F6" w:rsidRPr="000A170E" w:rsidRDefault="00CC21B4" w:rsidP="001608F6">
            <w:pPr>
              <w:tabs>
                <w:tab w:val="left" w:pos="3240"/>
              </w:tabs>
              <w:rPr>
                <w:rFonts w:ascii="Times New Roman" w:hAnsi="Times New Roman" w:cs="Times New Roman"/>
                <w:sz w:val="20"/>
                <w:szCs w:val="20"/>
              </w:rPr>
            </w:pPr>
            <w:r>
              <w:rPr>
                <w:rFonts w:ascii="Times New Roman" w:hAnsi="Times New Roman" w:cs="Times New Roman"/>
                <w:sz w:val="20"/>
                <w:szCs w:val="20"/>
              </w:rPr>
              <w:t xml:space="preserve"> </w:t>
            </w:r>
            <w:r w:rsidR="001608F6">
              <w:rPr>
                <w:rFonts w:ascii="Times New Roman" w:hAnsi="Times New Roman" w:cs="Times New Roman"/>
                <w:sz w:val="20"/>
                <w:szCs w:val="20"/>
              </w:rPr>
              <w:t>Centered Baseline DV</w:t>
            </w:r>
          </w:p>
        </w:tc>
        <w:tc>
          <w:tcPr>
            <w:tcW w:w="1464" w:type="dxa"/>
          </w:tcPr>
          <w:p w14:paraId="409FC98A" w14:textId="3D767FEC" w:rsidR="001608F6" w:rsidRPr="000A170E" w:rsidRDefault="00310200" w:rsidP="001608F6">
            <w:pPr>
              <w:tabs>
                <w:tab w:val="left" w:pos="3240"/>
              </w:tabs>
              <w:rPr>
                <w:rFonts w:ascii="Times New Roman" w:hAnsi="Times New Roman" w:cs="Times New Roman"/>
                <w:sz w:val="20"/>
                <w:szCs w:val="20"/>
              </w:rPr>
            </w:pPr>
            <w:r>
              <w:rPr>
                <w:rFonts w:ascii="Times New Roman" w:hAnsi="Times New Roman" w:cs="Times New Roman"/>
                <w:sz w:val="20"/>
                <w:szCs w:val="20"/>
              </w:rPr>
              <w:t>0.79 (0.05)***</w:t>
            </w:r>
          </w:p>
        </w:tc>
        <w:tc>
          <w:tcPr>
            <w:tcW w:w="1465" w:type="dxa"/>
          </w:tcPr>
          <w:p w14:paraId="4D039A29" w14:textId="545D8D3C" w:rsidR="001608F6" w:rsidRPr="000A170E" w:rsidRDefault="00310200" w:rsidP="001608F6">
            <w:pPr>
              <w:tabs>
                <w:tab w:val="left" w:pos="3240"/>
              </w:tabs>
              <w:rPr>
                <w:rFonts w:ascii="Times New Roman" w:hAnsi="Times New Roman" w:cs="Times New Roman"/>
                <w:sz w:val="20"/>
                <w:szCs w:val="20"/>
              </w:rPr>
            </w:pPr>
            <w:r>
              <w:rPr>
                <w:rFonts w:ascii="Times New Roman" w:hAnsi="Times New Roman" w:cs="Times New Roman"/>
                <w:sz w:val="20"/>
                <w:szCs w:val="20"/>
              </w:rPr>
              <w:t>[0.68, 0.90]</w:t>
            </w:r>
          </w:p>
        </w:tc>
        <w:tc>
          <w:tcPr>
            <w:tcW w:w="1465" w:type="dxa"/>
          </w:tcPr>
          <w:p w14:paraId="1E3DE75F" w14:textId="53FDA3EB" w:rsidR="001608F6" w:rsidRPr="000A170E" w:rsidRDefault="00ED731A" w:rsidP="001608F6">
            <w:pPr>
              <w:tabs>
                <w:tab w:val="left" w:pos="3240"/>
              </w:tabs>
              <w:rPr>
                <w:rFonts w:ascii="Times New Roman" w:hAnsi="Times New Roman" w:cs="Times New Roman"/>
                <w:sz w:val="20"/>
                <w:szCs w:val="20"/>
              </w:rPr>
            </w:pPr>
            <w:r>
              <w:rPr>
                <w:rFonts w:ascii="Times New Roman" w:hAnsi="Times New Roman" w:cs="Times New Roman"/>
                <w:sz w:val="20"/>
                <w:szCs w:val="20"/>
              </w:rPr>
              <w:t>0.78 (0.05)***</w:t>
            </w:r>
          </w:p>
        </w:tc>
        <w:tc>
          <w:tcPr>
            <w:tcW w:w="1465" w:type="dxa"/>
          </w:tcPr>
          <w:p w14:paraId="47E1DE22" w14:textId="1A2B7B8B" w:rsidR="001608F6" w:rsidRPr="000A170E" w:rsidRDefault="00ED731A" w:rsidP="001608F6">
            <w:pPr>
              <w:tabs>
                <w:tab w:val="left" w:pos="3240"/>
              </w:tabs>
              <w:rPr>
                <w:rFonts w:ascii="Times New Roman" w:hAnsi="Times New Roman" w:cs="Times New Roman"/>
                <w:sz w:val="20"/>
                <w:szCs w:val="20"/>
              </w:rPr>
            </w:pPr>
            <w:r>
              <w:rPr>
                <w:rFonts w:ascii="Times New Roman" w:hAnsi="Times New Roman" w:cs="Times New Roman"/>
                <w:sz w:val="20"/>
                <w:szCs w:val="20"/>
              </w:rPr>
              <w:t>[0.67, 0.88]</w:t>
            </w:r>
          </w:p>
        </w:tc>
        <w:tc>
          <w:tcPr>
            <w:tcW w:w="1465" w:type="dxa"/>
          </w:tcPr>
          <w:p w14:paraId="3F13A827" w14:textId="1D451E84" w:rsidR="001608F6" w:rsidRPr="000A170E" w:rsidRDefault="00303B84" w:rsidP="001608F6">
            <w:pPr>
              <w:tabs>
                <w:tab w:val="left" w:pos="3240"/>
              </w:tabs>
              <w:rPr>
                <w:rFonts w:ascii="Times New Roman" w:hAnsi="Times New Roman" w:cs="Times New Roman"/>
                <w:sz w:val="20"/>
                <w:szCs w:val="20"/>
              </w:rPr>
            </w:pPr>
            <w:r>
              <w:rPr>
                <w:rFonts w:ascii="Times New Roman" w:hAnsi="Times New Roman" w:cs="Times New Roman"/>
                <w:sz w:val="20"/>
                <w:szCs w:val="20"/>
              </w:rPr>
              <w:t>0.67 (0.05)***</w:t>
            </w:r>
          </w:p>
        </w:tc>
        <w:tc>
          <w:tcPr>
            <w:tcW w:w="1465" w:type="dxa"/>
          </w:tcPr>
          <w:p w14:paraId="7026A5EC" w14:textId="7042E442" w:rsidR="001608F6" w:rsidRPr="000A170E" w:rsidRDefault="00303B84" w:rsidP="001608F6">
            <w:pPr>
              <w:tabs>
                <w:tab w:val="left" w:pos="3240"/>
              </w:tabs>
              <w:rPr>
                <w:rFonts w:ascii="Times New Roman" w:hAnsi="Times New Roman" w:cs="Times New Roman"/>
                <w:sz w:val="20"/>
                <w:szCs w:val="20"/>
              </w:rPr>
            </w:pPr>
            <w:r>
              <w:rPr>
                <w:rFonts w:ascii="Times New Roman" w:hAnsi="Times New Roman" w:cs="Times New Roman"/>
                <w:sz w:val="20"/>
                <w:szCs w:val="20"/>
              </w:rPr>
              <w:t>[0.56, 0.78]</w:t>
            </w:r>
          </w:p>
        </w:tc>
      </w:tr>
      <w:tr w:rsidR="00785F86" w:rsidRPr="000A170E" w14:paraId="6D13A216" w14:textId="77777777" w:rsidTr="0053188F">
        <w:tc>
          <w:tcPr>
            <w:tcW w:w="3595" w:type="dxa"/>
          </w:tcPr>
          <w:p w14:paraId="5B5737E5" w14:textId="448B26FD" w:rsidR="00785F86" w:rsidRPr="000A170E" w:rsidRDefault="00CC21B4" w:rsidP="00785F86">
            <w:pPr>
              <w:tabs>
                <w:tab w:val="left" w:pos="3240"/>
              </w:tabs>
              <w:rPr>
                <w:rFonts w:ascii="Times New Roman" w:hAnsi="Times New Roman" w:cs="Times New Roman"/>
                <w:sz w:val="20"/>
                <w:szCs w:val="20"/>
              </w:rPr>
            </w:pPr>
            <w:r>
              <w:rPr>
                <w:rFonts w:ascii="Times New Roman" w:hAnsi="Times New Roman" w:cs="Times New Roman"/>
                <w:sz w:val="20"/>
                <w:szCs w:val="20"/>
              </w:rPr>
              <w:t xml:space="preserve"> </w:t>
            </w:r>
            <w:r w:rsidR="00785F86">
              <w:rPr>
                <w:rFonts w:ascii="Times New Roman" w:hAnsi="Times New Roman" w:cs="Times New Roman"/>
                <w:sz w:val="20"/>
                <w:szCs w:val="20"/>
              </w:rPr>
              <w:t xml:space="preserve">Condition (Nostalgia vs. </w:t>
            </w:r>
            <w:r w:rsidR="007F795E">
              <w:rPr>
                <w:rFonts w:ascii="Times New Roman" w:hAnsi="Times New Roman" w:cs="Times New Roman"/>
                <w:sz w:val="20"/>
                <w:szCs w:val="20"/>
              </w:rPr>
              <w:t>Control</w:t>
            </w:r>
            <w:r w:rsidR="00785F86">
              <w:rPr>
                <w:rFonts w:ascii="Times New Roman" w:hAnsi="Times New Roman" w:cs="Times New Roman"/>
                <w:sz w:val="20"/>
                <w:szCs w:val="20"/>
              </w:rPr>
              <w:t>)</w:t>
            </w:r>
          </w:p>
        </w:tc>
        <w:tc>
          <w:tcPr>
            <w:tcW w:w="1464" w:type="dxa"/>
          </w:tcPr>
          <w:p w14:paraId="3C08370A" w14:textId="2F2CEF29" w:rsidR="00785F86" w:rsidRPr="000A170E" w:rsidRDefault="00310200" w:rsidP="00785F86">
            <w:pPr>
              <w:tabs>
                <w:tab w:val="left" w:pos="3240"/>
              </w:tabs>
              <w:rPr>
                <w:rFonts w:ascii="Times New Roman" w:hAnsi="Times New Roman" w:cs="Times New Roman"/>
                <w:sz w:val="20"/>
                <w:szCs w:val="20"/>
              </w:rPr>
            </w:pPr>
            <w:r>
              <w:rPr>
                <w:rFonts w:ascii="Times New Roman" w:hAnsi="Times New Roman" w:cs="Times New Roman"/>
                <w:sz w:val="20"/>
                <w:szCs w:val="20"/>
              </w:rPr>
              <w:t>0.17 (0.12)</w:t>
            </w:r>
          </w:p>
        </w:tc>
        <w:tc>
          <w:tcPr>
            <w:tcW w:w="1465" w:type="dxa"/>
          </w:tcPr>
          <w:p w14:paraId="22345539" w14:textId="6FEC9EBD" w:rsidR="00785F86" w:rsidRPr="000A170E" w:rsidRDefault="00310200" w:rsidP="00785F86">
            <w:pPr>
              <w:tabs>
                <w:tab w:val="left" w:pos="3240"/>
              </w:tabs>
              <w:rPr>
                <w:rFonts w:ascii="Times New Roman" w:hAnsi="Times New Roman" w:cs="Times New Roman"/>
                <w:sz w:val="20"/>
                <w:szCs w:val="20"/>
              </w:rPr>
            </w:pPr>
            <w:r>
              <w:rPr>
                <w:rFonts w:ascii="Times New Roman" w:hAnsi="Times New Roman" w:cs="Times New Roman"/>
                <w:sz w:val="20"/>
                <w:szCs w:val="20"/>
              </w:rPr>
              <w:t>[-0.07, 0.40]</w:t>
            </w:r>
          </w:p>
        </w:tc>
        <w:tc>
          <w:tcPr>
            <w:tcW w:w="1465" w:type="dxa"/>
          </w:tcPr>
          <w:p w14:paraId="4CB63656" w14:textId="188BB3DB" w:rsidR="00785F86" w:rsidRPr="000A170E" w:rsidRDefault="00ED731A" w:rsidP="00785F86">
            <w:pPr>
              <w:tabs>
                <w:tab w:val="left" w:pos="3240"/>
              </w:tabs>
              <w:rPr>
                <w:rFonts w:ascii="Times New Roman" w:hAnsi="Times New Roman" w:cs="Times New Roman"/>
                <w:sz w:val="20"/>
                <w:szCs w:val="20"/>
              </w:rPr>
            </w:pPr>
            <w:r>
              <w:rPr>
                <w:rFonts w:ascii="Times New Roman" w:hAnsi="Times New Roman" w:cs="Times New Roman"/>
                <w:sz w:val="20"/>
                <w:szCs w:val="20"/>
              </w:rPr>
              <w:t>-0.08 (0.12)</w:t>
            </w:r>
          </w:p>
        </w:tc>
        <w:tc>
          <w:tcPr>
            <w:tcW w:w="1465" w:type="dxa"/>
          </w:tcPr>
          <w:p w14:paraId="054F57CA" w14:textId="480C13C3" w:rsidR="00785F86" w:rsidRPr="000A170E" w:rsidRDefault="00ED731A" w:rsidP="00785F86">
            <w:pPr>
              <w:tabs>
                <w:tab w:val="left" w:pos="3240"/>
              </w:tabs>
              <w:rPr>
                <w:rFonts w:ascii="Times New Roman" w:hAnsi="Times New Roman" w:cs="Times New Roman"/>
                <w:sz w:val="20"/>
                <w:szCs w:val="20"/>
              </w:rPr>
            </w:pPr>
            <w:r>
              <w:rPr>
                <w:rFonts w:ascii="Times New Roman" w:hAnsi="Times New Roman" w:cs="Times New Roman"/>
                <w:sz w:val="20"/>
                <w:szCs w:val="20"/>
              </w:rPr>
              <w:t>[-0.32, 0.16]</w:t>
            </w:r>
          </w:p>
        </w:tc>
        <w:tc>
          <w:tcPr>
            <w:tcW w:w="1465" w:type="dxa"/>
          </w:tcPr>
          <w:p w14:paraId="4FE78BFE" w14:textId="2A8F4D9F" w:rsidR="00785F86" w:rsidRPr="000A170E" w:rsidRDefault="00303B84" w:rsidP="00785F86">
            <w:pPr>
              <w:tabs>
                <w:tab w:val="left" w:pos="3240"/>
              </w:tabs>
              <w:rPr>
                <w:rFonts w:ascii="Times New Roman" w:hAnsi="Times New Roman" w:cs="Times New Roman"/>
                <w:sz w:val="20"/>
                <w:szCs w:val="20"/>
              </w:rPr>
            </w:pPr>
            <w:r>
              <w:rPr>
                <w:rFonts w:ascii="Times New Roman" w:hAnsi="Times New Roman" w:cs="Times New Roman"/>
                <w:sz w:val="20"/>
                <w:szCs w:val="20"/>
              </w:rPr>
              <w:t>-0.14 (0.12)</w:t>
            </w:r>
          </w:p>
        </w:tc>
        <w:tc>
          <w:tcPr>
            <w:tcW w:w="1465" w:type="dxa"/>
          </w:tcPr>
          <w:p w14:paraId="00F25E2D" w14:textId="1C356237" w:rsidR="00785F86" w:rsidRPr="000A170E" w:rsidRDefault="00303B84" w:rsidP="00785F86">
            <w:pPr>
              <w:tabs>
                <w:tab w:val="left" w:pos="3240"/>
              </w:tabs>
              <w:rPr>
                <w:rFonts w:ascii="Times New Roman" w:hAnsi="Times New Roman" w:cs="Times New Roman"/>
                <w:sz w:val="20"/>
                <w:szCs w:val="20"/>
              </w:rPr>
            </w:pPr>
            <w:r>
              <w:rPr>
                <w:rFonts w:ascii="Times New Roman" w:hAnsi="Times New Roman" w:cs="Times New Roman"/>
                <w:sz w:val="20"/>
                <w:szCs w:val="20"/>
              </w:rPr>
              <w:t>[-0.37, 0.10]</w:t>
            </w:r>
          </w:p>
        </w:tc>
      </w:tr>
      <w:tr w:rsidR="001608F6" w:rsidRPr="000A170E" w14:paraId="74199A5D" w14:textId="77777777" w:rsidTr="0053188F">
        <w:tc>
          <w:tcPr>
            <w:tcW w:w="3595" w:type="dxa"/>
          </w:tcPr>
          <w:p w14:paraId="253E199C" w14:textId="65391E28" w:rsidR="001608F6" w:rsidRPr="000A170E" w:rsidRDefault="00CC21B4" w:rsidP="00F71D42">
            <w:pPr>
              <w:tabs>
                <w:tab w:val="left" w:pos="3240"/>
              </w:tabs>
              <w:rPr>
                <w:rFonts w:ascii="Times New Roman" w:hAnsi="Times New Roman" w:cs="Times New Roman"/>
                <w:sz w:val="20"/>
                <w:szCs w:val="20"/>
              </w:rPr>
            </w:pPr>
            <w:r>
              <w:rPr>
                <w:rFonts w:ascii="Times New Roman" w:hAnsi="Times New Roman" w:cs="Times New Roman"/>
                <w:sz w:val="20"/>
                <w:szCs w:val="20"/>
              </w:rPr>
              <w:t xml:space="preserve"> </w:t>
            </w:r>
            <w:r w:rsidR="001608F6">
              <w:rPr>
                <w:rFonts w:ascii="Times New Roman" w:hAnsi="Times New Roman" w:cs="Times New Roman"/>
                <w:sz w:val="20"/>
                <w:szCs w:val="20"/>
              </w:rPr>
              <w:t xml:space="preserve">Centered </w:t>
            </w:r>
            <w:r w:rsidR="00965BA4">
              <w:rPr>
                <w:rFonts w:ascii="Times New Roman" w:hAnsi="Times New Roman" w:cs="Times New Roman"/>
                <w:sz w:val="20"/>
                <w:szCs w:val="20"/>
              </w:rPr>
              <w:t xml:space="preserve">Dispositional </w:t>
            </w:r>
            <w:r w:rsidR="00012C34">
              <w:rPr>
                <w:rFonts w:ascii="Times New Roman" w:hAnsi="Times New Roman" w:cs="Times New Roman"/>
                <w:sz w:val="20"/>
                <w:szCs w:val="20"/>
              </w:rPr>
              <w:t xml:space="preserve">Nostalgia </w:t>
            </w:r>
          </w:p>
        </w:tc>
        <w:tc>
          <w:tcPr>
            <w:tcW w:w="1464" w:type="dxa"/>
          </w:tcPr>
          <w:p w14:paraId="5A693F2D" w14:textId="6B61A514" w:rsidR="001608F6" w:rsidRPr="000A170E" w:rsidRDefault="00310200" w:rsidP="001608F6">
            <w:pPr>
              <w:tabs>
                <w:tab w:val="left" w:pos="3240"/>
              </w:tabs>
              <w:rPr>
                <w:rFonts w:ascii="Times New Roman" w:hAnsi="Times New Roman" w:cs="Times New Roman"/>
                <w:sz w:val="20"/>
                <w:szCs w:val="20"/>
              </w:rPr>
            </w:pPr>
            <w:r>
              <w:rPr>
                <w:rFonts w:ascii="Times New Roman" w:hAnsi="Times New Roman" w:cs="Times New Roman"/>
                <w:sz w:val="20"/>
                <w:szCs w:val="20"/>
              </w:rPr>
              <w:t>0.09 (0.07)</w:t>
            </w:r>
          </w:p>
        </w:tc>
        <w:tc>
          <w:tcPr>
            <w:tcW w:w="1465" w:type="dxa"/>
          </w:tcPr>
          <w:p w14:paraId="12A98275" w14:textId="5D5FF858" w:rsidR="001608F6" w:rsidRPr="000A170E" w:rsidRDefault="00310200" w:rsidP="001608F6">
            <w:pPr>
              <w:tabs>
                <w:tab w:val="left" w:pos="3240"/>
              </w:tabs>
              <w:rPr>
                <w:rFonts w:ascii="Times New Roman" w:hAnsi="Times New Roman" w:cs="Times New Roman"/>
                <w:sz w:val="20"/>
                <w:szCs w:val="20"/>
              </w:rPr>
            </w:pPr>
            <w:r>
              <w:rPr>
                <w:rFonts w:ascii="Times New Roman" w:hAnsi="Times New Roman" w:cs="Times New Roman"/>
                <w:sz w:val="20"/>
                <w:szCs w:val="20"/>
              </w:rPr>
              <w:t>[-0.05, 0.22]</w:t>
            </w:r>
          </w:p>
        </w:tc>
        <w:tc>
          <w:tcPr>
            <w:tcW w:w="1465" w:type="dxa"/>
          </w:tcPr>
          <w:p w14:paraId="0BFE8591" w14:textId="7DF6A1D1" w:rsidR="001608F6" w:rsidRPr="000A170E" w:rsidRDefault="00ED731A" w:rsidP="001608F6">
            <w:pPr>
              <w:tabs>
                <w:tab w:val="left" w:pos="3240"/>
              </w:tabs>
              <w:rPr>
                <w:rFonts w:ascii="Times New Roman" w:hAnsi="Times New Roman" w:cs="Times New Roman"/>
                <w:sz w:val="20"/>
                <w:szCs w:val="20"/>
              </w:rPr>
            </w:pPr>
            <w:r>
              <w:rPr>
                <w:rFonts w:ascii="Times New Roman" w:hAnsi="Times New Roman" w:cs="Times New Roman"/>
                <w:sz w:val="20"/>
                <w:szCs w:val="20"/>
              </w:rPr>
              <w:t>0.01 (0.07)</w:t>
            </w:r>
          </w:p>
        </w:tc>
        <w:tc>
          <w:tcPr>
            <w:tcW w:w="1465" w:type="dxa"/>
          </w:tcPr>
          <w:p w14:paraId="3E56D4F5" w14:textId="42F1CF9E" w:rsidR="001608F6" w:rsidRPr="000A170E" w:rsidRDefault="00ED731A" w:rsidP="001608F6">
            <w:pPr>
              <w:tabs>
                <w:tab w:val="left" w:pos="3240"/>
              </w:tabs>
              <w:rPr>
                <w:rFonts w:ascii="Times New Roman" w:hAnsi="Times New Roman" w:cs="Times New Roman"/>
                <w:sz w:val="20"/>
                <w:szCs w:val="20"/>
              </w:rPr>
            </w:pPr>
            <w:r>
              <w:rPr>
                <w:rFonts w:ascii="Times New Roman" w:hAnsi="Times New Roman" w:cs="Times New Roman"/>
                <w:sz w:val="20"/>
                <w:szCs w:val="20"/>
              </w:rPr>
              <w:t>[-0.13, 0.15]</w:t>
            </w:r>
          </w:p>
        </w:tc>
        <w:tc>
          <w:tcPr>
            <w:tcW w:w="1465" w:type="dxa"/>
          </w:tcPr>
          <w:p w14:paraId="24348735" w14:textId="0626399D" w:rsidR="001608F6" w:rsidRPr="000A170E" w:rsidRDefault="00303B84" w:rsidP="001608F6">
            <w:pPr>
              <w:tabs>
                <w:tab w:val="left" w:pos="3240"/>
              </w:tabs>
              <w:rPr>
                <w:rFonts w:ascii="Times New Roman" w:hAnsi="Times New Roman" w:cs="Times New Roman"/>
                <w:sz w:val="20"/>
                <w:szCs w:val="20"/>
              </w:rPr>
            </w:pPr>
            <w:r>
              <w:rPr>
                <w:rFonts w:ascii="Times New Roman" w:hAnsi="Times New Roman" w:cs="Times New Roman"/>
                <w:sz w:val="20"/>
                <w:szCs w:val="20"/>
              </w:rPr>
              <w:t>0.02 (0.07)</w:t>
            </w:r>
          </w:p>
        </w:tc>
        <w:tc>
          <w:tcPr>
            <w:tcW w:w="1465" w:type="dxa"/>
          </w:tcPr>
          <w:p w14:paraId="0E33CBAE" w14:textId="49A8C92B" w:rsidR="001608F6" w:rsidRPr="000A170E" w:rsidRDefault="00303B84" w:rsidP="001608F6">
            <w:pPr>
              <w:tabs>
                <w:tab w:val="left" w:pos="3240"/>
              </w:tabs>
              <w:rPr>
                <w:rFonts w:ascii="Times New Roman" w:hAnsi="Times New Roman" w:cs="Times New Roman"/>
                <w:sz w:val="20"/>
                <w:szCs w:val="20"/>
              </w:rPr>
            </w:pPr>
            <w:r>
              <w:rPr>
                <w:rFonts w:ascii="Times New Roman" w:hAnsi="Times New Roman" w:cs="Times New Roman"/>
                <w:sz w:val="20"/>
                <w:szCs w:val="20"/>
              </w:rPr>
              <w:t>[-0.12, 0.15]</w:t>
            </w:r>
          </w:p>
        </w:tc>
      </w:tr>
      <w:tr w:rsidR="005D447C" w:rsidRPr="000A170E" w14:paraId="7F65989E" w14:textId="77777777" w:rsidTr="0053188F">
        <w:tc>
          <w:tcPr>
            <w:tcW w:w="3595" w:type="dxa"/>
          </w:tcPr>
          <w:p w14:paraId="1543DEEB" w14:textId="42280576" w:rsidR="005D447C" w:rsidRPr="000A170E" w:rsidRDefault="00CC21B4" w:rsidP="00965BA4">
            <w:pPr>
              <w:tabs>
                <w:tab w:val="left" w:pos="3240"/>
              </w:tabs>
              <w:rPr>
                <w:rFonts w:ascii="Times New Roman" w:hAnsi="Times New Roman" w:cs="Times New Roman"/>
                <w:sz w:val="20"/>
                <w:szCs w:val="20"/>
              </w:rPr>
            </w:pPr>
            <w:r>
              <w:rPr>
                <w:rFonts w:ascii="Times New Roman" w:hAnsi="Times New Roman" w:cs="Times New Roman"/>
                <w:sz w:val="20"/>
                <w:szCs w:val="20"/>
              </w:rPr>
              <w:t xml:space="preserve"> </w:t>
            </w:r>
            <w:r w:rsidR="005D447C">
              <w:rPr>
                <w:rFonts w:ascii="Times New Roman" w:hAnsi="Times New Roman" w:cs="Times New Roman"/>
                <w:sz w:val="20"/>
                <w:szCs w:val="20"/>
              </w:rPr>
              <w:t xml:space="preserve">Condition </w:t>
            </w:r>
            <w:r w:rsidR="00965BA4">
              <w:rPr>
                <w:rFonts w:ascii="Times New Roman" w:hAnsi="Times New Roman" w:cs="Times New Roman"/>
                <w:sz w:val="20"/>
                <w:szCs w:val="20"/>
              </w:rPr>
              <w:t>×</w:t>
            </w:r>
            <w:r w:rsidR="005D447C">
              <w:rPr>
                <w:rFonts w:ascii="Times New Roman" w:hAnsi="Times New Roman" w:cs="Times New Roman"/>
                <w:sz w:val="20"/>
                <w:szCs w:val="20"/>
              </w:rPr>
              <w:t xml:space="preserve"> </w:t>
            </w:r>
            <w:r w:rsidR="00965BA4">
              <w:rPr>
                <w:rFonts w:ascii="Times New Roman" w:hAnsi="Times New Roman" w:cs="Times New Roman"/>
                <w:sz w:val="20"/>
                <w:szCs w:val="20"/>
              </w:rPr>
              <w:t xml:space="preserve">Dispositional </w:t>
            </w:r>
            <w:r w:rsidR="00574CF6">
              <w:rPr>
                <w:rFonts w:ascii="Times New Roman" w:hAnsi="Times New Roman" w:cs="Times New Roman"/>
                <w:sz w:val="20"/>
                <w:szCs w:val="20"/>
              </w:rPr>
              <w:t>Nostalgia</w:t>
            </w:r>
            <w:r w:rsidR="00012C34">
              <w:rPr>
                <w:rFonts w:ascii="Times New Roman" w:hAnsi="Times New Roman" w:cs="Times New Roman"/>
                <w:sz w:val="20"/>
                <w:szCs w:val="20"/>
              </w:rPr>
              <w:t xml:space="preserve"> </w:t>
            </w:r>
          </w:p>
        </w:tc>
        <w:tc>
          <w:tcPr>
            <w:tcW w:w="1464" w:type="dxa"/>
          </w:tcPr>
          <w:p w14:paraId="67CB9E08" w14:textId="1A187016" w:rsidR="005D447C" w:rsidRPr="000A170E" w:rsidRDefault="00310200" w:rsidP="005D447C">
            <w:pPr>
              <w:tabs>
                <w:tab w:val="left" w:pos="3240"/>
              </w:tabs>
              <w:rPr>
                <w:rFonts w:ascii="Times New Roman" w:hAnsi="Times New Roman" w:cs="Times New Roman"/>
                <w:sz w:val="20"/>
                <w:szCs w:val="20"/>
              </w:rPr>
            </w:pPr>
            <w:r>
              <w:rPr>
                <w:rFonts w:ascii="Times New Roman" w:hAnsi="Times New Roman" w:cs="Times New Roman"/>
                <w:sz w:val="20"/>
                <w:szCs w:val="20"/>
              </w:rPr>
              <w:t>0.09 (0.11)</w:t>
            </w:r>
          </w:p>
        </w:tc>
        <w:tc>
          <w:tcPr>
            <w:tcW w:w="1465" w:type="dxa"/>
          </w:tcPr>
          <w:p w14:paraId="097A8FBF" w14:textId="6F843761" w:rsidR="005D447C" w:rsidRPr="000A170E" w:rsidRDefault="00310200" w:rsidP="005D447C">
            <w:pPr>
              <w:tabs>
                <w:tab w:val="left" w:pos="3240"/>
              </w:tabs>
              <w:rPr>
                <w:rFonts w:ascii="Times New Roman" w:hAnsi="Times New Roman" w:cs="Times New Roman"/>
                <w:sz w:val="20"/>
                <w:szCs w:val="20"/>
              </w:rPr>
            </w:pPr>
            <w:r>
              <w:rPr>
                <w:rFonts w:ascii="Times New Roman" w:hAnsi="Times New Roman" w:cs="Times New Roman"/>
                <w:sz w:val="20"/>
                <w:szCs w:val="20"/>
              </w:rPr>
              <w:t>[-0.12, 0.30]</w:t>
            </w:r>
          </w:p>
        </w:tc>
        <w:tc>
          <w:tcPr>
            <w:tcW w:w="1465" w:type="dxa"/>
          </w:tcPr>
          <w:p w14:paraId="3DE94903" w14:textId="4EE6A68F" w:rsidR="005D447C" w:rsidRPr="000A170E" w:rsidRDefault="00ED731A" w:rsidP="005D447C">
            <w:pPr>
              <w:tabs>
                <w:tab w:val="left" w:pos="3240"/>
              </w:tabs>
              <w:rPr>
                <w:rFonts w:ascii="Times New Roman" w:hAnsi="Times New Roman" w:cs="Times New Roman"/>
                <w:sz w:val="20"/>
                <w:szCs w:val="20"/>
              </w:rPr>
            </w:pPr>
            <w:r>
              <w:rPr>
                <w:rFonts w:ascii="Times New Roman" w:hAnsi="Times New Roman" w:cs="Times New Roman"/>
                <w:sz w:val="20"/>
                <w:szCs w:val="20"/>
              </w:rPr>
              <w:t>0.22 (0.11)*</w:t>
            </w:r>
          </w:p>
        </w:tc>
        <w:tc>
          <w:tcPr>
            <w:tcW w:w="1465" w:type="dxa"/>
          </w:tcPr>
          <w:p w14:paraId="39A2BB87" w14:textId="07C46097" w:rsidR="005D447C" w:rsidRPr="000A170E" w:rsidRDefault="00ED731A" w:rsidP="005D447C">
            <w:pPr>
              <w:tabs>
                <w:tab w:val="left" w:pos="3240"/>
              </w:tabs>
              <w:rPr>
                <w:rFonts w:ascii="Times New Roman" w:hAnsi="Times New Roman" w:cs="Times New Roman"/>
                <w:sz w:val="20"/>
                <w:szCs w:val="20"/>
              </w:rPr>
            </w:pPr>
            <w:r>
              <w:rPr>
                <w:rFonts w:ascii="Times New Roman" w:hAnsi="Times New Roman" w:cs="Times New Roman"/>
                <w:sz w:val="20"/>
                <w:szCs w:val="20"/>
              </w:rPr>
              <w:t>[0.01, 0.44]</w:t>
            </w:r>
          </w:p>
        </w:tc>
        <w:tc>
          <w:tcPr>
            <w:tcW w:w="1465" w:type="dxa"/>
          </w:tcPr>
          <w:p w14:paraId="3300EFCD" w14:textId="50605FE8" w:rsidR="005D447C" w:rsidRPr="000A170E" w:rsidRDefault="00303B84" w:rsidP="005D447C">
            <w:pPr>
              <w:tabs>
                <w:tab w:val="left" w:pos="3240"/>
              </w:tabs>
              <w:rPr>
                <w:rFonts w:ascii="Times New Roman" w:hAnsi="Times New Roman" w:cs="Times New Roman"/>
                <w:sz w:val="20"/>
                <w:szCs w:val="20"/>
              </w:rPr>
            </w:pPr>
            <w:r>
              <w:rPr>
                <w:rFonts w:ascii="Times New Roman" w:hAnsi="Times New Roman" w:cs="Times New Roman"/>
                <w:sz w:val="20"/>
                <w:szCs w:val="20"/>
              </w:rPr>
              <w:t>0.22 (0.11)*</w:t>
            </w:r>
          </w:p>
        </w:tc>
        <w:tc>
          <w:tcPr>
            <w:tcW w:w="1465" w:type="dxa"/>
          </w:tcPr>
          <w:p w14:paraId="45FC696F" w14:textId="0C3D166E" w:rsidR="005D447C" w:rsidRPr="000A170E" w:rsidRDefault="00303B84" w:rsidP="005D447C">
            <w:pPr>
              <w:tabs>
                <w:tab w:val="left" w:pos="3240"/>
              </w:tabs>
              <w:rPr>
                <w:rFonts w:ascii="Times New Roman" w:hAnsi="Times New Roman" w:cs="Times New Roman"/>
                <w:sz w:val="20"/>
                <w:szCs w:val="20"/>
              </w:rPr>
            </w:pPr>
            <w:r>
              <w:rPr>
                <w:rFonts w:ascii="Times New Roman" w:hAnsi="Times New Roman" w:cs="Times New Roman"/>
                <w:sz w:val="20"/>
                <w:szCs w:val="20"/>
              </w:rPr>
              <w:t>[0.01, 0.43]</w:t>
            </w:r>
          </w:p>
        </w:tc>
      </w:tr>
      <w:tr w:rsidR="001608F6" w:rsidRPr="000A170E" w14:paraId="59927DCB" w14:textId="77777777" w:rsidTr="0053188F">
        <w:tc>
          <w:tcPr>
            <w:tcW w:w="3595" w:type="dxa"/>
          </w:tcPr>
          <w:p w14:paraId="779CE8AB" w14:textId="05EDB34E" w:rsidR="001608F6" w:rsidRPr="000A170E" w:rsidRDefault="001608F6" w:rsidP="001608F6">
            <w:pPr>
              <w:tabs>
                <w:tab w:val="left" w:pos="3240"/>
              </w:tabs>
              <w:rPr>
                <w:rFonts w:ascii="Times New Roman" w:hAnsi="Times New Roman" w:cs="Times New Roman"/>
                <w:sz w:val="20"/>
                <w:szCs w:val="20"/>
              </w:rPr>
            </w:pPr>
          </w:p>
        </w:tc>
        <w:tc>
          <w:tcPr>
            <w:tcW w:w="1464" w:type="dxa"/>
          </w:tcPr>
          <w:p w14:paraId="5996F150" w14:textId="36DCC172" w:rsidR="001608F6" w:rsidRPr="000A170E" w:rsidRDefault="001608F6" w:rsidP="001608F6">
            <w:pPr>
              <w:tabs>
                <w:tab w:val="left" w:pos="3240"/>
              </w:tabs>
              <w:rPr>
                <w:rFonts w:ascii="Times New Roman" w:hAnsi="Times New Roman" w:cs="Times New Roman"/>
                <w:sz w:val="20"/>
                <w:szCs w:val="20"/>
              </w:rPr>
            </w:pPr>
          </w:p>
        </w:tc>
        <w:tc>
          <w:tcPr>
            <w:tcW w:w="1465" w:type="dxa"/>
          </w:tcPr>
          <w:p w14:paraId="0EB47A62" w14:textId="49F4292F" w:rsidR="001608F6" w:rsidRPr="000A170E" w:rsidRDefault="001608F6" w:rsidP="001608F6">
            <w:pPr>
              <w:tabs>
                <w:tab w:val="left" w:pos="3240"/>
              </w:tabs>
              <w:rPr>
                <w:rFonts w:ascii="Times New Roman" w:hAnsi="Times New Roman" w:cs="Times New Roman"/>
                <w:sz w:val="20"/>
                <w:szCs w:val="20"/>
              </w:rPr>
            </w:pPr>
          </w:p>
        </w:tc>
        <w:tc>
          <w:tcPr>
            <w:tcW w:w="1465" w:type="dxa"/>
          </w:tcPr>
          <w:p w14:paraId="3CC7BFCB" w14:textId="4A8E237C" w:rsidR="001608F6" w:rsidRPr="000A170E" w:rsidRDefault="001608F6" w:rsidP="001608F6">
            <w:pPr>
              <w:tabs>
                <w:tab w:val="left" w:pos="3240"/>
              </w:tabs>
              <w:rPr>
                <w:rFonts w:ascii="Times New Roman" w:hAnsi="Times New Roman" w:cs="Times New Roman"/>
                <w:sz w:val="20"/>
                <w:szCs w:val="20"/>
              </w:rPr>
            </w:pPr>
          </w:p>
        </w:tc>
        <w:tc>
          <w:tcPr>
            <w:tcW w:w="1465" w:type="dxa"/>
          </w:tcPr>
          <w:p w14:paraId="56159F71" w14:textId="5064EABD" w:rsidR="001608F6" w:rsidRPr="000A170E" w:rsidRDefault="001608F6" w:rsidP="001608F6">
            <w:pPr>
              <w:tabs>
                <w:tab w:val="left" w:pos="3240"/>
              </w:tabs>
              <w:rPr>
                <w:rFonts w:ascii="Times New Roman" w:hAnsi="Times New Roman" w:cs="Times New Roman"/>
                <w:sz w:val="20"/>
                <w:szCs w:val="20"/>
              </w:rPr>
            </w:pPr>
          </w:p>
        </w:tc>
        <w:tc>
          <w:tcPr>
            <w:tcW w:w="1465" w:type="dxa"/>
          </w:tcPr>
          <w:p w14:paraId="1692A3F2" w14:textId="47CAF6A5" w:rsidR="001608F6" w:rsidRPr="000A170E" w:rsidRDefault="001608F6" w:rsidP="001608F6">
            <w:pPr>
              <w:tabs>
                <w:tab w:val="left" w:pos="3240"/>
              </w:tabs>
              <w:rPr>
                <w:rFonts w:ascii="Times New Roman" w:hAnsi="Times New Roman" w:cs="Times New Roman"/>
                <w:sz w:val="20"/>
                <w:szCs w:val="20"/>
              </w:rPr>
            </w:pPr>
          </w:p>
        </w:tc>
        <w:tc>
          <w:tcPr>
            <w:tcW w:w="1465" w:type="dxa"/>
          </w:tcPr>
          <w:p w14:paraId="12A831FD" w14:textId="1B528527" w:rsidR="001608F6" w:rsidRPr="000A170E" w:rsidRDefault="001608F6" w:rsidP="001608F6">
            <w:pPr>
              <w:tabs>
                <w:tab w:val="left" w:pos="3240"/>
              </w:tabs>
              <w:rPr>
                <w:rFonts w:ascii="Times New Roman" w:hAnsi="Times New Roman" w:cs="Times New Roman"/>
                <w:sz w:val="20"/>
                <w:szCs w:val="20"/>
              </w:rPr>
            </w:pPr>
          </w:p>
        </w:tc>
      </w:tr>
      <w:tr w:rsidR="001608F6" w:rsidRPr="000A170E" w14:paraId="6C4AC953" w14:textId="77777777" w:rsidTr="0053188F">
        <w:tc>
          <w:tcPr>
            <w:tcW w:w="3595" w:type="dxa"/>
          </w:tcPr>
          <w:p w14:paraId="63F0A824" w14:textId="523B912E" w:rsidR="001608F6" w:rsidRPr="000A170E" w:rsidRDefault="001608F6" w:rsidP="001608F6">
            <w:pPr>
              <w:tabs>
                <w:tab w:val="left" w:pos="3240"/>
              </w:tabs>
              <w:rPr>
                <w:rFonts w:ascii="Times New Roman" w:hAnsi="Times New Roman" w:cs="Times New Roman"/>
                <w:sz w:val="20"/>
                <w:szCs w:val="20"/>
              </w:rPr>
            </w:pPr>
            <w:r>
              <w:rPr>
                <w:rFonts w:ascii="Times New Roman" w:hAnsi="Times New Roman" w:cs="Times New Roman"/>
                <w:sz w:val="20"/>
                <w:szCs w:val="20"/>
              </w:rPr>
              <w:t>Eudaimonic Well-Being</w:t>
            </w:r>
          </w:p>
        </w:tc>
        <w:tc>
          <w:tcPr>
            <w:tcW w:w="1464" w:type="dxa"/>
          </w:tcPr>
          <w:p w14:paraId="226F4D4A" w14:textId="642078AF" w:rsidR="001608F6" w:rsidRPr="000A170E" w:rsidRDefault="001608F6" w:rsidP="001608F6">
            <w:pPr>
              <w:tabs>
                <w:tab w:val="left" w:pos="3240"/>
              </w:tabs>
              <w:rPr>
                <w:rFonts w:ascii="Times New Roman" w:hAnsi="Times New Roman" w:cs="Times New Roman"/>
                <w:sz w:val="20"/>
                <w:szCs w:val="20"/>
              </w:rPr>
            </w:pPr>
          </w:p>
        </w:tc>
        <w:tc>
          <w:tcPr>
            <w:tcW w:w="1465" w:type="dxa"/>
          </w:tcPr>
          <w:p w14:paraId="22F4CC0D" w14:textId="7DF61214" w:rsidR="001608F6" w:rsidRPr="000A170E" w:rsidRDefault="001608F6" w:rsidP="001608F6">
            <w:pPr>
              <w:tabs>
                <w:tab w:val="left" w:pos="3240"/>
              </w:tabs>
              <w:rPr>
                <w:rFonts w:ascii="Times New Roman" w:hAnsi="Times New Roman" w:cs="Times New Roman"/>
                <w:sz w:val="20"/>
                <w:szCs w:val="20"/>
              </w:rPr>
            </w:pPr>
          </w:p>
        </w:tc>
        <w:tc>
          <w:tcPr>
            <w:tcW w:w="1465" w:type="dxa"/>
          </w:tcPr>
          <w:p w14:paraId="2444E318" w14:textId="75133C1D" w:rsidR="001608F6" w:rsidRPr="000A170E" w:rsidRDefault="001608F6" w:rsidP="001608F6">
            <w:pPr>
              <w:tabs>
                <w:tab w:val="left" w:pos="3240"/>
              </w:tabs>
              <w:rPr>
                <w:rFonts w:ascii="Times New Roman" w:hAnsi="Times New Roman" w:cs="Times New Roman"/>
                <w:sz w:val="20"/>
                <w:szCs w:val="20"/>
              </w:rPr>
            </w:pPr>
          </w:p>
        </w:tc>
        <w:tc>
          <w:tcPr>
            <w:tcW w:w="1465" w:type="dxa"/>
          </w:tcPr>
          <w:p w14:paraId="01C8D76E" w14:textId="556A9642" w:rsidR="001608F6" w:rsidRPr="000A170E" w:rsidRDefault="001608F6" w:rsidP="001608F6">
            <w:pPr>
              <w:tabs>
                <w:tab w:val="left" w:pos="3240"/>
              </w:tabs>
              <w:rPr>
                <w:rFonts w:ascii="Times New Roman" w:hAnsi="Times New Roman" w:cs="Times New Roman"/>
                <w:sz w:val="20"/>
                <w:szCs w:val="20"/>
              </w:rPr>
            </w:pPr>
          </w:p>
        </w:tc>
        <w:tc>
          <w:tcPr>
            <w:tcW w:w="1465" w:type="dxa"/>
          </w:tcPr>
          <w:p w14:paraId="10FD43EC" w14:textId="74C219F4" w:rsidR="001608F6" w:rsidRPr="000A170E" w:rsidRDefault="001608F6" w:rsidP="001608F6">
            <w:pPr>
              <w:tabs>
                <w:tab w:val="left" w:pos="3240"/>
              </w:tabs>
              <w:rPr>
                <w:rFonts w:ascii="Times New Roman" w:hAnsi="Times New Roman" w:cs="Times New Roman"/>
                <w:sz w:val="20"/>
                <w:szCs w:val="20"/>
              </w:rPr>
            </w:pPr>
          </w:p>
        </w:tc>
        <w:tc>
          <w:tcPr>
            <w:tcW w:w="1465" w:type="dxa"/>
          </w:tcPr>
          <w:p w14:paraId="5F23679D" w14:textId="4DF6164B" w:rsidR="001608F6" w:rsidRPr="000A170E" w:rsidRDefault="001608F6" w:rsidP="001608F6">
            <w:pPr>
              <w:tabs>
                <w:tab w:val="left" w:pos="3240"/>
              </w:tabs>
              <w:rPr>
                <w:rFonts w:ascii="Times New Roman" w:hAnsi="Times New Roman" w:cs="Times New Roman"/>
                <w:sz w:val="20"/>
                <w:szCs w:val="20"/>
              </w:rPr>
            </w:pPr>
          </w:p>
        </w:tc>
      </w:tr>
      <w:tr w:rsidR="001608F6" w:rsidRPr="000A170E" w14:paraId="7A317630" w14:textId="77777777" w:rsidTr="0053188F">
        <w:tc>
          <w:tcPr>
            <w:tcW w:w="3595" w:type="dxa"/>
          </w:tcPr>
          <w:p w14:paraId="0C1A6673" w14:textId="5E5EFEFF" w:rsidR="001608F6" w:rsidRPr="000A170E" w:rsidRDefault="00CC21B4" w:rsidP="001608F6">
            <w:pPr>
              <w:tabs>
                <w:tab w:val="left" w:pos="3240"/>
              </w:tabs>
              <w:rPr>
                <w:rFonts w:ascii="Times New Roman" w:hAnsi="Times New Roman" w:cs="Times New Roman"/>
                <w:sz w:val="20"/>
                <w:szCs w:val="20"/>
              </w:rPr>
            </w:pPr>
            <w:r>
              <w:rPr>
                <w:rFonts w:ascii="Times New Roman" w:hAnsi="Times New Roman" w:cs="Times New Roman"/>
                <w:sz w:val="20"/>
                <w:szCs w:val="20"/>
              </w:rPr>
              <w:t xml:space="preserve"> </w:t>
            </w:r>
            <w:r w:rsidR="001608F6">
              <w:rPr>
                <w:rFonts w:ascii="Times New Roman" w:hAnsi="Times New Roman" w:cs="Times New Roman"/>
                <w:sz w:val="20"/>
                <w:szCs w:val="20"/>
              </w:rPr>
              <w:t>Constant</w:t>
            </w:r>
          </w:p>
        </w:tc>
        <w:tc>
          <w:tcPr>
            <w:tcW w:w="1464" w:type="dxa"/>
          </w:tcPr>
          <w:p w14:paraId="6BD8EF77" w14:textId="18AD1C32" w:rsidR="001608F6" w:rsidRPr="000A170E" w:rsidRDefault="00835012" w:rsidP="001608F6">
            <w:pPr>
              <w:tabs>
                <w:tab w:val="left" w:pos="3240"/>
              </w:tabs>
              <w:rPr>
                <w:rFonts w:ascii="Times New Roman" w:hAnsi="Times New Roman" w:cs="Times New Roman"/>
                <w:sz w:val="20"/>
                <w:szCs w:val="20"/>
              </w:rPr>
            </w:pPr>
            <w:r>
              <w:rPr>
                <w:rFonts w:ascii="Times New Roman" w:hAnsi="Times New Roman" w:cs="Times New Roman"/>
                <w:sz w:val="20"/>
                <w:szCs w:val="20"/>
              </w:rPr>
              <w:t>4.92 (0.05)***</w:t>
            </w:r>
          </w:p>
        </w:tc>
        <w:tc>
          <w:tcPr>
            <w:tcW w:w="1465" w:type="dxa"/>
          </w:tcPr>
          <w:p w14:paraId="7C679014" w14:textId="1C9B1CB2" w:rsidR="001608F6" w:rsidRPr="000A170E" w:rsidRDefault="00835012" w:rsidP="001608F6">
            <w:pPr>
              <w:tabs>
                <w:tab w:val="left" w:pos="3240"/>
              </w:tabs>
              <w:rPr>
                <w:rFonts w:ascii="Times New Roman" w:hAnsi="Times New Roman" w:cs="Times New Roman"/>
                <w:sz w:val="20"/>
                <w:szCs w:val="20"/>
              </w:rPr>
            </w:pPr>
            <w:r>
              <w:rPr>
                <w:rFonts w:ascii="Times New Roman" w:hAnsi="Times New Roman" w:cs="Times New Roman"/>
                <w:sz w:val="20"/>
                <w:szCs w:val="20"/>
              </w:rPr>
              <w:t>[4.82, 5.01]</w:t>
            </w:r>
          </w:p>
        </w:tc>
        <w:tc>
          <w:tcPr>
            <w:tcW w:w="1465" w:type="dxa"/>
          </w:tcPr>
          <w:p w14:paraId="2C0F462E" w14:textId="7F0ED253" w:rsidR="001608F6" w:rsidRPr="000A170E" w:rsidRDefault="00113B60" w:rsidP="001608F6">
            <w:pPr>
              <w:tabs>
                <w:tab w:val="left" w:pos="3240"/>
              </w:tabs>
              <w:rPr>
                <w:rFonts w:ascii="Times New Roman" w:hAnsi="Times New Roman" w:cs="Times New Roman"/>
                <w:sz w:val="20"/>
                <w:szCs w:val="20"/>
              </w:rPr>
            </w:pPr>
            <w:r>
              <w:rPr>
                <w:rFonts w:ascii="Times New Roman" w:hAnsi="Times New Roman" w:cs="Times New Roman"/>
                <w:sz w:val="20"/>
                <w:szCs w:val="20"/>
              </w:rPr>
              <w:t>5.03 (0.05)***</w:t>
            </w:r>
          </w:p>
        </w:tc>
        <w:tc>
          <w:tcPr>
            <w:tcW w:w="1465" w:type="dxa"/>
          </w:tcPr>
          <w:p w14:paraId="61041060" w14:textId="1CCC3ABE" w:rsidR="001608F6" w:rsidRPr="000A170E" w:rsidRDefault="00113B60" w:rsidP="001608F6">
            <w:pPr>
              <w:tabs>
                <w:tab w:val="left" w:pos="3240"/>
              </w:tabs>
              <w:rPr>
                <w:rFonts w:ascii="Times New Roman" w:hAnsi="Times New Roman" w:cs="Times New Roman"/>
                <w:sz w:val="20"/>
                <w:szCs w:val="20"/>
              </w:rPr>
            </w:pPr>
            <w:r>
              <w:rPr>
                <w:rFonts w:ascii="Times New Roman" w:hAnsi="Times New Roman" w:cs="Times New Roman"/>
                <w:sz w:val="20"/>
                <w:szCs w:val="20"/>
              </w:rPr>
              <w:t>[4.93, 5.12]</w:t>
            </w:r>
          </w:p>
        </w:tc>
        <w:tc>
          <w:tcPr>
            <w:tcW w:w="1465" w:type="dxa"/>
          </w:tcPr>
          <w:p w14:paraId="73F51F85" w14:textId="7AAE5F79" w:rsidR="001608F6" w:rsidRPr="000A170E" w:rsidRDefault="00411AEB" w:rsidP="001608F6">
            <w:pPr>
              <w:tabs>
                <w:tab w:val="left" w:pos="3240"/>
              </w:tabs>
              <w:rPr>
                <w:rFonts w:ascii="Times New Roman" w:hAnsi="Times New Roman" w:cs="Times New Roman"/>
                <w:sz w:val="20"/>
                <w:szCs w:val="20"/>
              </w:rPr>
            </w:pPr>
            <w:r>
              <w:rPr>
                <w:rFonts w:ascii="Times New Roman" w:hAnsi="Times New Roman" w:cs="Times New Roman"/>
                <w:sz w:val="20"/>
                <w:szCs w:val="20"/>
              </w:rPr>
              <w:t>5.11 (0.05)***</w:t>
            </w:r>
          </w:p>
        </w:tc>
        <w:tc>
          <w:tcPr>
            <w:tcW w:w="1465" w:type="dxa"/>
          </w:tcPr>
          <w:p w14:paraId="1DC719B2" w14:textId="125AE40C" w:rsidR="001608F6" w:rsidRPr="000A170E" w:rsidRDefault="00411AEB" w:rsidP="001608F6">
            <w:pPr>
              <w:tabs>
                <w:tab w:val="left" w:pos="3240"/>
              </w:tabs>
              <w:rPr>
                <w:rFonts w:ascii="Times New Roman" w:hAnsi="Times New Roman" w:cs="Times New Roman"/>
                <w:sz w:val="20"/>
                <w:szCs w:val="20"/>
              </w:rPr>
            </w:pPr>
            <w:r>
              <w:rPr>
                <w:rFonts w:ascii="Times New Roman" w:hAnsi="Times New Roman" w:cs="Times New Roman"/>
                <w:sz w:val="20"/>
                <w:szCs w:val="20"/>
              </w:rPr>
              <w:t>[5.02, 5.20]</w:t>
            </w:r>
          </w:p>
        </w:tc>
      </w:tr>
      <w:tr w:rsidR="001608F6" w:rsidRPr="000A170E" w14:paraId="79D60FF8" w14:textId="77777777" w:rsidTr="0053188F">
        <w:tc>
          <w:tcPr>
            <w:tcW w:w="3595" w:type="dxa"/>
          </w:tcPr>
          <w:p w14:paraId="568FF5F0" w14:textId="604D9CD1" w:rsidR="001608F6" w:rsidRPr="000A170E" w:rsidRDefault="00CC21B4" w:rsidP="001608F6">
            <w:pPr>
              <w:tabs>
                <w:tab w:val="left" w:pos="3240"/>
              </w:tabs>
              <w:rPr>
                <w:rFonts w:ascii="Times New Roman" w:hAnsi="Times New Roman" w:cs="Times New Roman"/>
                <w:sz w:val="20"/>
                <w:szCs w:val="20"/>
              </w:rPr>
            </w:pPr>
            <w:r>
              <w:rPr>
                <w:rFonts w:ascii="Times New Roman" w:hAnsi="Times New Roman" w:cs="Times New Roman"/>
                <w:sz w:val="20"/>
                <w:szCs w:val="20"/>
              </w:rPr>
              <w:t xml:space="preserve"> </w:t>
            </w:r>
            <w:r w:rsidR="001608F6">
              <w:rPr>
                <w:rFonts w:ascii="Times New Roman" w:hAnsi="Times New Roman" w:cs="Times New Roman"/>
                <w:sz w:val="20"/>
                <w:szCs w:val="20"/>
              </w:rPr>
              <w:t>Centered Baseline DV</w:t>
            </w:r>
          </w:p>
        </w:tc>
        <w:tc>
          <w:tcPr>
            <w:tcW w:w="1464" w:type="dxa"/>
          </w:tcPr>
          <w:p w14:paraId="6BDAE49B" w14:textId="74A7A4CE" w:rsidR="001608F6" w:rsidRPr="000A170E" w:rsidRDefault="00835012" w:rsidP="001608F6">
            <w:pPr>
              <w:tabs>
                <w:tab w:val="left" w:pos="3240"/>
              </w:tabs>
              <w:rPr>
                <w:rFonts w:ascii="Times New Roman" w:hAnsi="Times New Roman" w:cs="Times New Roman"/>
                <w:sz w:val="20"/>
                <w:szCs w:val="20"/>
              </w:rPr>
            </w:pPr>
            <w:r>
              <w:rPr>
                <w:rFonts w:ascii="Times New Roman" w:hAnsi="Times New Roman" w:cs="Times New Roman"/>
                <w:sz w:val="20"/>
                <w:szCs w:val="20"/>
              </w:rPr>
              <w:t>0.77 (0.05)***</w:t>
            </w:r>
          </w:p>
        </w:tc>
        <w:tc>
          <w:tcPr>
            <w:tcW w:w="1465" w:type="dxa"/>
          </w:tcPr>
          <w:p w14:paraId="47810824" w14:textId="624A156C" w:rsidR="001608F6" w:rsidRPr="000A170E" w:rsidRDefault="00835012" w:rsidP="001608F6">
            <w:pPr>
              <w:tabs>
                <w:tab w:val="left" w:pos="3240"/>
              </w:tabs>
              <w:rPr>
                <w:rFonts w:ascii="Times New Roman" w:hAnsi="Times New Roman" w:cs="Times New Roman"/>
                <w:sz w:val="20"/>
                <w:szCs w:val="20"/>
              </w:rPr>
            </w:pPr>
            <w:r>
              <w:rPr>
                <w:rFonts w:ascii="Times New Roman" w:hAnsi="Times New Roman" w:cs="Times New Roman"/>
                <w:sz w:val="20"/>
                <w:szCs w:val="20"/>
              </w:rPr>
              <w:t>[0.67, 0.87]</w:t>
            </w:r>
          </w:p>
        </w:tc>
        <w:tc>
          <w:tcPr>
            <w:tcW w:w="1465" w:type="dxa"/>
          </w:tcPr>
          <w:p w14:paraId="3C223468" w14:textId="07A8E3D2" w:rsidR="001608F6" w:rsidRPr="000A170E" w:rsidRDefault="00113B60" w:rsidP="001608F6">
            <w:pPr>
              <w:tabs>
                <w:tab w:val="left" w:pos="3240"/>
              </w:tabs>
              <w:rPr>
                <w:rFonts w:ascii="Times New Roman" w:hAnsi="Times New Roman" w:cs="Times New Roman"/>
                <w:sz w:val="20"/>
                <w:szCs w:val="20"/>
              </w:rPr>
            </w:pPr>
            <w:r>
              <w:rPr>
                <w:rFonts w:ascii="Times New Roman" w:hAnsi="Times New Roman" w:cs="Times New Roman"/>
                <w:sz w:val="20"/>
                <w:szCs w:val="20"/>
              </w:rPr>
              <w:t>0.80 (0.06)***</w:t>
            </w:r>
          </w:p>
        </w:tc>
        <w:tc>
          <w:tcPr>
            <w:tcW w:w="1465" w:type="dxa"/>
          </w:tcPr>
          <w:p w14:paraId="07413FC5" w14:textId="28857957" w:rsidR="001608F6" w:rsidRPr="000A170E" w:rsidRDefault="00113B60" w:rsidP="001608F6">
            <w:pPr>
              <w:tabs>
                <w:tab w:val="left" w:pos="3240"/>
              </w:tabs>
              <w:rPr>
                <w:rFonts w:ascii="Times New Roman" w:hAnsi="Times New Roman" w:cs="Times New Roman"/>
                <w:sz w:val="20"/>
                <w:szCs w:val="20"/>
              </w:rPr>
            </w:pPr>
            <w:r>
              <w:rPr>
                <w:rFonts w:ascii="Times New Roman" w:hAnsi="Times New Roman" w:cs="Times New Roman"/>
                <w:sz w:val="20"/>
                <w:szCs w:val="20"/>
              </w:rPr>
              <w:t>[0.69, 0.91]</w:t>
            </w:r>
          </w:p>
        </w:tc>
        <w:tc>
          <w:tcPr>
            <w:tcW w:w="1465" w:type="dxa"/>
          </w:tcPr>
          <w:p w14:paraId="6D380EB4" w14:textId="65A5B850" w:rsidR="001608F6" w:rsidRPr="000A170E" w:rsidRDefault="00411AEB" w:rsidP="001608F6">
            <w:pPr>
              <w:tabs>
                <w:tab w:val="left" w:pos="3240"/>
              </w:tabs>
              <w:rPr>
                <w:rFonts w:ascii="Times New Roman" w:hAnsi="Times New Roman" w:cs="Times New Roman"/>
                <w:sz w:val="20"/>
                <w:szCs w:val="20"/>
              </w:rPr>
            </w:pPr>
            <w:r>
              <w:rPr>
                <w:rFonts w:ascii="Times New Roman" w:hAnsi="Times New Roman" w:cs="Times New Roman"/>
                <w:sz w:val="20"/>
                <w:szCs w:val="20"/>
              </w:rPr>
              <w:t>0.76 (0.05)***</w:t>
            </w:r>
          </w:p>
        </w:tc>
        <w:tc>
          <w:tcPr>
            <w:tcW w:w="1465" w:type="dxa"/>
          </w:tcPr>
          <w:p w14:paraId="1A98FAB1" w14:textId="2DEBDC6E" w:rsidR="001608F6" w:rsidRPr="000A170E" w:rsidRDefault="00411AEB" w:rsidP="001608F6">
            <w:pPr>
              <w:tabs>
                <w:tab w:val="left" w:pos="3240"/>
              </w:tabs>
              <w:rPr>
                <w:rFonts w:ascii="Times New Roman" w:hAnsi="Times New Roman" w:cs="Times New Roman"/>
                <w:sz w:val="20"/>
                <w:szCs w:val="20"/>
              </w:rPr>
            </w:pPr>
            <w:r>
              <w:rPr>
                <w:rFonts w:ascii="Times New Roman" w:hAnsi="Times New Roman" w:cs="Times New Roman"/>
                <w:sz w:val="20"/>
                <w:szCs w:val="20"/>
              </w:rPr>
              <w:t>[0.65, 0.86]</w:t>
            </w:r>
          </w:p>
        </w:tc>
      </w:tr>
      <w:tr w:rsidR="00785F86" w:rsidRPr="000A170E" w14:paraId="2342D991" w14:textId="77777777" w:rsidTr="0053188F">
        <w:tc>
          <w:tcPr>
            <w:tcW w:w="3595" w:type="dxa"/>
          </w:tcPr>
          <w:p w14:paraId="242F9BB9" w14:textId="2B28332E" w:rsidR="00785F86" w:rsidRPr="000A170E" w:rsidRDefault="00CC21B4" w:rsidP="00785F86">
            <w:pPr>
              <w:tabs>
                <w:tab w:val="left" w:pos="3240"/>
              </w:tabs>
              <w:rPr>
                <w:rFonts w:ascii="Times New Roman" w:hAnsi="Times New Roman" w:cs="Times New Roman"/>
                <w:sz w:val="20"/>
                <w:szCs w:val="20"/>
              </w:rPr>
            </w:pPr>
            <w:r>
              <w:rPr>
                <w:rFonts w:ascii="Times New Roman" w:hAnsi="Times New Roman" w:cs="Times New Roman"/>
                <w:sz w:val="20"/>
                <w:szCs w:val="20"/>
              </w:rPr>
              <w:t xml:space="preserve"> </w:t>
            </w:r>
            <w:r w:rsidR="00785F86">
              <w:rPr>
                <w:rFonts w:ascii="Times New Roman" w:hAnsi="Times New Roman" w:cs="Times New Roman"/>
                <w:sz w:val="20"/>
                <w:szCs w:val="20"/>
              </w:rPr>
              <w:t xml:space="preserve">Condition (Nostalgia vs. </w:t>
            </w:r>
            <w:r w:rsidR="007F795E">
              <w:rPr>
                <w:rFonts w:ascii="Times New Roman" w:hAnsi="Times New Roman" w:cs="Times New Roman"/>
                <w:sz w:val="20"/>
                <w:szCs w:val="20"/>
              </w:rPr>
              <w:t>Control</w:t>
            </w:r>
            <w:r w:rsidR="00785F86">
              <w:rPr>
                <w:rFonts w:ascii="Times New Roman" w:hAnsi="Times New Roman" w:cs="Times New Roman"/>
                <w:sz w:val="20"/>
                <w:szCs w:val="20"/>
              </w:rPr>
              <w:t>)</w:t>
            </w:r>
          </w:p>
        </w:tc>
        <w:tc>
          <w:tcPr>
            <w:tcW w:w="1464" w:type="dxa"/>
          </w:tcPr>
          <w:p w14:paraId="5175E125" w14:textId="00BE5F32" w:rsidR="00785F86" w:rsidRPr="000A170E" w:rsidRDefault="00131726" w:rsidP="00785F86">
            <w:pPr>
              <w:tabs>
                <w:tab w:val="left" w:pos="3240"/>
              </w:tabs>
              <w:rPr>
                <w:rFonts w:ascii="Times New Roman" w:hAnsi="Times New Roman" w:cs="Times New Roman"/>
                <w:sz w:val="20"/>
                <w:szCs w:val="20"/>
              </w:rPr>
            </w:pPr>
            <w:r>
              <w:rPr>
                <w:rFonts w:ascii="Times New Roman" w:hAnsi="Times New Roman" w:cs="Times New Roman"/>
                <w:sz w:val="20"/>
                <w:szCs w:val="20"/>
              </w:rPr>
              <w:t>0.17 (0.07)*</w:t>
            </w:r>
          </w:p>
        </w:tc>
        <w:tc>
          <w:tcPr>
            <w:tcW w:w="1465" w:type="dxa"/>
          </w:tcPr>
          <w:p w14:paraId="324B3996" w14:textId="648992E2" w:rsidR="00785F86" w:rsidRPr="000A170E" w:rsidRDefault="00131726" w:rsidP="00785F86">
            <w:pPr>
              <w:tabs>
                <w:tab w:val="left" w:pos="3240"/>
              </w:tabs>
              <w:rPr>
                <w:rFonts w:ascii="Times New Roman" w:hAnsi="Times New Roman" w:cs="Times New Roman"/>
                <w:sz w:val="20"/>
                <w:szCs w:val="20"/>
              </w:rPr>
            </w:pPr>
            <w:r>
              <w:rPr>
                <w:rFonts w:ascii="Times New Roman" w:hAnsi="Times New Roman" w:cs="Times New Roman"/>
                <w:sz w:val="20"/>
                <w:szCs w:val="20"/>
              </w:rPr>
              <w:t>[0.04, 0.30]</w:t>
            </w:r>
          </w:p>
        </w:tc>
        <w:tc>
          <w:tcPr>
            <w:tcW w:w="1465" w:type="dxa"/>
          </w:tcPr>
          <w:p w14:paraId="0AECED9C" w14:textId="3F4A2588" w:rsidR="00785F86" w:rsidRPr="000A170E" w:rsidRDefault="00113B60" w:rsidP="00785F86">
            <w:pPr>
              <w:tabs>
                <w:tab w:val="left" w:pos="3240"/>
              </w:tabs>
              <w:rPr>
                <w:rFonts w:ascii="Times New Roman" w:hAnsi="Times New Roman" w:cs="Times New Roman"/>
                <w:sz w:val="20"/>
                <w:szCs w:val="20"/>
              </w:rPr>
            </w:pPr>
            <w:r>
              <w:rPr>
                <w:rFonts w:ascii="Times New Roman" w:hAnsi="Times New Roman" w:cs="Times New Roman"/>
                <w:sz w:val="20"/>
                <w:szCs w:val="20"/>
              </w:rPr>
              <w:t>0.01 (0.07)</w:t>
            </w:r>
          </w:p>
        </w:tc>
        <w:tc>
          <w:tcPr>
            <w:tcW w:w="1465" w:type="dxa"/>
          </w:tcPr>
          <w:p w14:paraId="3E644367" w14:textId="5D33CB1B" w:rsidR="00785F86" w:rsidRPr="000A170E" w:rsidRDefault="00113B60" w:rsidP="00785F86">
            <w:pPr>
              <w:tabs>
                <w:tab w:val="left" w:pos="3240"/>
              </w:tabs>
              <w:rPr>
                <w:rFonts w:ascii="Times New Roman" w:hAnsi="Times New Roman" w:cs="Times New Roman"/>
                <w:sz w:val="20"/>
                <w:szCs w:val="20"/>
              </w:rPr>
            </w:pPr>
            <w:r>
              <w:rPr>
                <w:rFonts w:ascii="Times New Roman" w:hAnsi="Times New Roman" w:cs="Times New Roman"/>
                <w:sz w:val="20"/>
                <w:szCs w:val="20"/>
              </w:rPr>
              <w:t>[-0.12, 0.15]</w:t>
            </w:r>
          </w:p>
        </w:tc>
        <w:tc>
          <w:tcPr>
            <w:tcW w:w="1465" w:type="dxa"/>
          </w:tcPr>
          <w:p w14:paraId="277A9612" w14:textId="0748BB46" w:rsidR="00785F86" w:rsidRPr="000A170E" w:rsidRDefault="00411AEB" w:rsidP="00785F86">
            <w:pPr>
              <w:tabs>
                <w:tab w:val="left" w:pos="3240"/>
              </w:tabs>
              <w:rPr>
                <w:rFonts w:ascii="Times New Roman" w:hAnsi="Times New Roman" w:cs="Times New Roman"/>
                <w:sz w:val="20"/>
                <w:szCs w:val="20"/>
              </w:rPr>
            </w:pPr>
            <w:r>
              <w:rPr>
                <w:rFonts w:ascii="Times New Roman" w:hAnsi="Times New Roman" w:cs="Times New Roman"/>
                <w:sz w:val="20"/>
                <w:szCs w:val="20"/>
              </w:rPr>
              <w:t>-0.05 (0.07)</w:t>
            </w:r>
          </w:p>
        </w:tc>
        <w:tc>
          <w:tcPr>
            <w:tcW w:w="1465" w:type="dxa"/>
          </w:tcPr>
          <w:p w14:paraId="24DBE73D" w14:textId="1C706B98" w:rsidR="00785F86" w:rsidRPr="000A170E" w:rsidRDefault="00411AEB" w:rsidP="00785F86">
            <w:pPr>
              <w:tabs>
                <w:tab w:val="left" w:pos="3240"/>
              </w:tabs>
              <w:rPr>
                <w:rFonts w:ascii="Times New Roman" w:hAnsi="Times New Roman" w:cs="Times New Roman"/>
                <w:sz w:val="20"/>
                <w:szCs w:val="20"/>
              </w:rPr>
            </w:pPr>
            <w:r>
              <w:rPr>
                <w:rFonts w:ascii="Times New Roman" w:hAnsi="Times New Roman" w:cs="Times New Roman"/>
                <w:sz w:val="20"/>
                <w:szCs w:val="20"/>
              </w:rPr>
              <w:t>[-0.18, 0.08]</w:t>
            </w:r>
          </w:p>
        </w:tc>
      </w:tr>
      <w:tr w:rsidR="001608F6" w:rsidRPr="000A170E" w14:paraId="75F66338" w14:textId="77777777" w:rsidTr="00B1456E">
        <w:tc>
          <w:tcPr>
            <w:tcW w:w="3595" w:type="dxa"/>
          </w:tcPr>
          <w:p w14:paraId="56A15150" w14:textId="48F18EB6" w:rsidR="001608F6" w:rsidRPr="000A170E" w:rsidRDefault="00CC21B4" w:rsidP="00F71D42">
            <w:pPr>
              <w:tabs>
                <w:tab w:val="left" w:pos="3240"/>
              </w:tabs>
              <w:rPr>
                <w:rFonts w:ascii="Times New Roman" w:hAnsi="Times New Roman" w:cs="Times New Roman"/>
                <w:sz w:val="20"/>
                <w:szCs w:val="20"/>
              </w:rPr>
            </w:pPr>
            <w:r>
              <w:rPr>
                <w:rFonts w:ascii="Times New Roman" w:hAnsi="Times New Roman" w:cs="Times New Roman"/>
                <w:sz w:val="20"/>
                <w:szCs w:val="20"/>
              </w:rPr>
              <w:t xml:space="preserve"> </w:t>
            </w:r>
            <w:r w:rsidR="001608F6">
              <w:rPr>
                <w:rFonts w:ascii="Times New Roman" w:hAnsi="Times New Roman" w:cs="Times New Roman"/>
                <w:sz w:val="20"/>
                <w:szCs w:val="20"/>
              </w:rPr>
              <w:t xml:space="preserve">Centered </w:t>
            </w:r>
            <w:r w:rsidR="001A329E">
              <w:rPr>
                <w:rFonts w:ascii="Times New Roman" w:hAnsi="Times New Roman" w:cs="Times New Roman"/>
                <w:sz w:val="20"/>
                <w:szCs w:val="20"/>
              </w:rPr>
              <w:t xml:space="preserve">Dispositional </w:t>
            </w:r>
            <w:r w:rsidR="00012C34">
              <w:rPr>
                <w:rFonts w:ascii="Times New Roman" w:hAnsi="Times New Roman" w:cs="Times New Roman"/>
                <w:sz w:val="20"/>
                <w:szCs w:val="20"/>
              </w:rPr>
              <w:t xml:space="preserve">Nostalgia </w:t>
            </w:r>
          </w:p>
        </w:tc>
        <w:tc>
          <w:tcPr>
            <w:tcW w:w="1464" w:type="dxa"/>
          </w:tcPr>
          <w:p w14:paraId="05B94867" w14:textId="788CCAD4" w:rsidR="001608F6" w:rsidRPr="000A170E" w:rsidRDefault="00131726" w:rsidP="001608F6">
            <w:pPr>
              <w:tabs>
                <w:tab w:val="left" w:pos="3240"/>
              </w:tabs>
              <w:rPr>
                <w:rFonts w:ascii="Times New Roman" w:hAnsi="Times New Roman" w:cs="Times New Roman"/>
                <w:sz w:val="20"/>
                <w:szCs w:val="20"/>
              </w:rPr>
            </w:pPr>
            <w:r>
              <w:rPr>
                <w:rFonts w:ascii="Times New Roman" w:hAnsi="Times New Roman" w:cs="Times New Roman"/>
                <w:sz w:val="20"/>
                <w:szCs w:val="20"/>
              </w:rPr>
              <w:t>0.06 (0.04)</w:t>
            </w:r>
          </w:p>
        </w:tc>
        <w:tc>
          <w:tcPr>
            <w:tcW w:w="1465" w:type="dxa"/>
          </w:tcPr>
          <w:p w14:paraId="301B3ED5" w14:textId="1736C830" w:rsidR="001608F6" w:rsidRPr="000A170E" w:rsidRDefault="00131726" w:rsidP="001608F6">
            <w:pPr>
              <w:tabs>
                <w:tab w:val="left" w:pos="3240"/>
              </w:tabs>
              <w:rPr>
                <w:rFonts w:ascii="Times New Roman" w:hAnsi="Times New Roman" w:cs="Times New Roman"/>
                <w:sz w:val="20"/>
                <w:szCs w:val="20"/>
              </w:rPr>
            </w:pPr>
            <w:r>
              <w:rPr>
                <w:rFonts w:ascii="Times New Roman" w:hAnsi="Times New Roman" w:cs="Times New Roman"/>
                <w:sz w:val="20"/>
                <w:szCs w:val="20"/>
              </w:rPr>
              <w:t>[-0.02, 0.13]</w:t>
            </w:r>
          </w:p>
        </w:tc>
        <w:tc>
          <w:tcPr>
            <w:tcW w:w="1465" w:type="dxa"/>
          </w:tcPr>
          <w:p w14:paraId="204639B0" w14:textId="6575357B" w:rsidR="001608F6" w:rsidRPr="000A170E" w:rsidRDefault="00113B60" w:rsidP="001608F6">
            <w:pPr>
              <w:tabs>
                <w:tab w:val="left" w:pos="3240"/>
              </w:tabs>
              <w:rPr>
                <w:rFonts w:ascii="Times New Roman" w:hAnsi="Times New Roman" w:cs="Times New Roman"/>
                <w:sz w:val="20"/>
                <w:szCs w:val="20"/>
              </w:rPr>
            </w:pPr>
            <w:r>
              <w:rPr>
                <w:rFonts w:ascii="Times New Roman" w:hAnsi="Times New Roman" w:cs="Times New Roman"/>
                <w:sz w:val="20"/>
                <w:szCs w:val="20"/>
              </w:rPr>
              <w:t>0.03 (0.04)</w:t>
            </w:r>
          </w:p>
        </w:tc>
        <w:tc>
          <w:tcPr>
            <w:tcW w:w="1465" w:type="dxa"/>
          </w:tcPr>
          <w:p w14:paraId="411FD347" w14:textId="0573A35A" w:rsidR="001608F6" w:rsidRPr="000A170E" w:rsidRDefault="00113B60" w:rsidP="001608F6">
            <w:pPr>
              <w:tabs>
                <w:tab w:val="left" w:pos="3240"/>
              </w:tabs>
              <w:rPr>
                <w:rFonts w:ascii="Times New Roman" w:hAnsi="Times New Roman" w:cs="Times New Roman"/>
                <w:sz w:val="20"/>
                <w:szCs w:val="20"/>
              </w:rPr>
            </w:pPr>
            <w:r>
              <w:rPr>
                <w:rFonts w:ascii="Times New Roman" w:hAnsi="Times New Roman" w:cs="Times New Roman"/>
                <w:sz w:val="20"/>
                <w:szCs w:val="20"/>
              </w:rPr>
              <w:t>[-0.05, 0.12]</w:t>
            </w:r>
          </w:p>
        </w:tc>
        <w:tc>
          <w:tcPr>
            <w:tcW w:w="1465" w:type="dxa"/>
          </w:tcPr>
          <w:p w14:paraId="7CF9296D" w14:textId="6A969283" w:rsidR="001608F6" w:rsidRPr="000A170E" w:rsidRDefault="00411AEB" w:rsidP="001608F6">
            <w:pPr>
              <w:tabs>
                <w:tab w:val="left" w:pos="3240"/>
              </w:tabs>
              <w:rPr>
                <w:rFonts w:ascii="Times New Roman" w:hAnsi="Times New Roman" w:cs="Times New Roman"/>
                <w:sz w:val="20"/>
                <w:szCs w:val="20"/>
              </w:rPr>
            </w:pPr>
            <w:r>
              <w:rPr>
                <w:rFonts w:ascii="Times New Roman" w:hAnsi="Times New Roman" w:cs="Times New Roman"/>
                <w:sz w:val="20"/>
                <w:szCs w:val="20"/>
              </w:rPr>
              <w:t>0.02 (0.04)</w:t>
            </w:r>
          </w:p>
        </w:tc>
        <w:tc>
          <w:tcPr>
            <w:tcW w:w="1465" w:type="dxa"/>
          </w:tcPr>
          <w:p w14:paraId="7DB7243E" w14:textId="47C60DCF" w:rsidR="001608F6" w:rsidRPr="000A170E" w:rsidRDefault="00411AEB" w:rsidP="001608F6">
            <w:pPr>
              <w:tabs>
                <w:tab w:val="left" w:pos="3240"/>
              </w:tabs>
              <w:rPr>
                <w:rFonts w:ascii="Times New Roman" w:hAnsi="Times New Roman" w:cs="Times New Roman"/>
                <w:sz w:val="20"/>
                <w:szCs w:val="20"/>
              </w:rPr>
            </w:pPr>
            <w:r>
              <w:rPr>
                <w:rFonts w:ascii="Times New Roman" w:hAnsi="Times New Roman" w:cs="Times New Roman"/>
                <w:sz w:val="20"/>
                <w:szCs w:val="20"/>
              </w:rPr>
              <w:t>[-0.05, 0.10]</w:t>
            </w:r>
          </w:p>
        </w:tc>
      </w:tr>
      <w:tr w:rsidR="005D447C" w:rsidRPr="000A170E" w14:paraId="7BBF3F15" w14:textId="77777777" w:rsidTr="00B1456E">
        <w:tc>
          <w:tcPr>
            <w:tcW w:w="3595" w:type="dxa"/>
            <w:tcBorders>
              <w:bottom w:val="single" w:sz="4" w:space="0" w:color="auto"/>
            </w:tcBorders>
          </w:tcPr>
          <w:p w14:paraId="08494F90" w14:textId="14664B2C" w:rsidR="005D447C" w:rsidRPr="000A170E" w:rsidRDefault="00CC21B4" w:rsidP="00965BA4">
            <w:pPr>
              <w:tabs>
                <w:tab w:val="left" w:pos="3240"/>
              </w:tabs>
              <w:rPr>
                <w:rFonts w:ascii="Times New Roman" w:hAnsi="Times New Roman" w:cs="Times New Roman"/>
                <w:sz w:val="20"/>
                <w:szCs w:val="20"/>
              </w:rPr>
            </w:pPr>
            <w:r>
              <w:rPr>
                <w:rFonts w:ascii="Times New Roman" w:hAnsi="Times New Roman" w:cs="Times New Roman"/>
                <w:sz w:val="20"/>
                <w:szCs w:val="20"/>
              </w:rPr>
              <w:t xml:space="preserve"> </w:t>
            </w:r>
            <w:r w:rsidR="005D447C">
              <w:rPr>
                <w:rFonts w:ascii="Times New Roman" w:hAnsi="Times New Roman" w:cs="Times New Roman"/>
                <w:sz w:val="20"/>
                <w:szCs w:val="20"/>
              </w:rPr>
              <w:t xml:space="preserve">Condition </w:t>
            </w:r>
            <w:r w:rsidR="00965BA4">
              <w:rPr>
                <w:rFonts w:ascii="Times New Roman" w:hAnsi="Times New Roman" w:cs="Times New Roman"/>
                <w:sz w:val="20"/>
                <w:szCs w:val="20"/>
              </w:rPr>
              <w:t>×</w:t>
            </w:r>
            <w:r w:rsidR="005D447C">
              <w:rPr>
                <w:rFonts w:ascii="Times New Roman" w:hAnsi="Times New Roman" w:cs="Times New Roman"/>
                <w:sz w:val="20"/>
                <w:szCs w:val="20"/>
              </w:rPr>
              <w:t xml:space="preserve"> </w:t>
            </w:r>
            <w:r w:rsidR="001A329E">
              <w:rPr>
                <w:rFonts w:ascii="Times New Roman" w:hAnsi="Times New Roman" w:cs="Times New Roman"/>
                <w:sz w:val="20"/>
                <w:szCs w:val="20"/>
              </w:rPr>
              <w:t xml:space="preserve">Dispositional </w:t>
            </w:r>
            <w:r w:rsidR="00012C34">
              <w:rPr>
                <w:rFonts w:ascii="Times New Roman" w:hAnsi="Times New Roman" w:cs="Times New Roman"/>
                <w:sz w:val="20"/>
                <w:szCs w:val="20"/>
              </w:rPr>
              <w:t xml:space="preserve">Nostalgia </w:t>
            </w:r>
          </w:p>
        </w:tc>
        <w:tc>
          <w:tcPr>
            <w:tcW w:w="1464" w:type="dxa"/>
            <w:tcBorders>
              <w:bottom w:val="single" w:sz="4" w:space="0" w:color="auto"/>
            </w:tcBorders>
          </w:tcPr>
          <w:p w14:paraId="7F7DF04B" w14:textId="45283B17" w:rsidR="005D447C" w:rsidRPr="000A170E" w:rsidRDefault="00131726" w:rsidP="005D447C">
            <w:pPr>
              <w:tabs>
                <w:tab w:val="left" w:pos="3240"/>
              </w:tabs>
              <w:rPr>
                <w:rFonts w:ascii="Times New Roman" w:hAnsi="Times New Roman" w:cs="Times New Roman"/>
                <w:sz w:val="20"/>
                <w:szCs w:val="20"/>
              </w:rPr>
            </w:pPr>
            <w:r>
              <w:rPr>
                <w:rFonts w:ascii="Times New Roman" w:hAnsi="Times New Roman" w:cs="Times New Roman"/>
                <w:sz w:val="20"/>
                <w:szCs w:val="20"/>
              </w:rPr>
              <w:t>-0.01 (0.06)</w:t>
            </w:r>
          </w:p>
        </w:tc>
        <w:tc>
          <w:tcPr>
            <w:tcW w:w="1465" w:type="dxa"/>
            <w:tcBorders>
              <w:bottom w:val="single" w:sz="4" w:space="0" w:color="auto"/>
            </w:tcBorders>
          </w:tcPr>
          <w:p w14:paraId="1D787B2A" w14:textId="16403665" w:rsidR="005D447C" w:rsidRPr="000A170E" w:rsidRDefault="00131726" w:rsidP="005D447C">
            <w:pPr>
              <w:tabs>
                <w:tab w:val="left" w:pos="3240"/>
              </w:tabs>
              <w:rPr>
                <w:rFonts w:ascii="Times New Roman" w:hAnsi="Times New Roman" w:cs="Times New Roman"/>
                <w:sz w:val="20"/>
                <w:szCs w:val="20"/>
              </w:rPr>
            </w:pPr>
            <w:r>
              <w:rPr>
                <w:rFonts w:ascii="Times New Roman" w:hAnsi="Times New Roman" w:cs="Times New Roman"/>
                <w:sz w:val="20"/>
                <w:szCs w:val="20"/>
              </w:rPr>
              <w:t>[-0.13, 0.11]</w:t>
            </w:r>
          </w:p>
        </w:tc>
        <w:tc>
          <w:tcPr>
            <w:tcW w:w="1465" w:type="dxa"/>
            <w:tcBorders>
              <w:bottom w:val="single" w:sz="4" w:space="0" w:color="auto"/>
            </w:tcBorders>
          </w:tcPr>
          <w:p w14:paraId="3219AEEF" w14:textId="358DEEF7" w:rsidR="005D447C" w:rsidRPr="000A170E" w:rsidRDefault="00327500" w:rsidP="005D447C">
            <w:pPr>
              <w:tabs>
                <w:tab w:val="left" w:pos="3240"/>
              </w:tabs>
              <w:rPr>
                <w:rFonts w:ascii="Times New Roman" w:hAnsi="Times New Roman" w:cs="Times New Roman"/>
                <w:sz w:val="20"/>
                <w:szCs w:val="20"/>
              </w:rPr>
            </w:pPr>
            <w:r>
              <w:rPr>
                <w:rFonts w:ascii="Times New Roman" w:hAnsi="Times New Roman" w:cs="Times New Roman"/>
                <w:sz w:val="20"/>
                <w:szCs w:val="20"/>
              </w:rPr>
              <w:t>0.08 (0.06)</w:t>
            </w:r>
          </w:p>
        </w:tc>
        <w:tc>
          <w:tcPr>
            <w:tcW w:w="1465" w:type="dxa"/>
            <w:tcBorders>
              <w:bottom w:val="single" w:sz="4" w:space="0" w:color="auto"/>
            </w:tcBorders>
          </w:tcPr>
          <w:p w14:paraId="1E58D4E7" w14:textId="680F8B40" w:rsidR="005D447C" w:rsidRPr="000A170E" w:rsidRDefault="00327500" w:rsidP="005D447C">
            <w:pPr>
              <w:tabs>
                <w:tab w:val="left" w:pos="3240"/>
              </w:tabs>
              <w:rPr>
                <w:rFonts w:ascii="Times New Roman" w:hAnsi="Times New Roman" w:cs="Times New Roman"/>
                <w:sz w:val="20"/>
                <w:szCs w:val="20"/>
              </w:rPr>
            </w:pPr>
            <w:r>
              <w:rPr>
                <w:rFonts w:ascii="Times New Roman" w:hAnsi="Times New Roman" w:cs="Times New Roman"/>
                <w:sz w:val="20"/>
                <w:szCs w:val="20"/>
              </w:rPr>
              <w:t>[-0.05, 0.20]</w:t>
            </w:r>
          </w:p>
        </w:tc>
        <w:tc>
          <w:tcPr>
            <w:tcW w:w="1465" w:type="dxa"/>
            <w:tcBorders>
              <w:bottom w:val="single" w:sz="4" w:space="0" w:color="auto"/>
            </w:tcBorders>
          </w:tcPr>
          <w:p w14:paraId="50EC5FBC" w14:textId="1DD73531" w:rsidR="005D447C" w:rsidRPr="000A170E" w:rsidRDefault="00411AEB" w:rsidP="005D447C">
            <w:pPr>
              <w:tabs>
                <w:tab w:val="left" w:pos="3240"/>
              </w:tabs>
              <w:rPr>
                <w:rFonts w:ascii="Times New Roman" w:hAnsi="Times New Roman" w:cs="Times New Roman"/>
                <w:sz w:val="20"/>
                <w:szCs w:val="20"/>
              </w:rPr>
            </w:pPr>
            <w:r>
              <w:rPr>
                <w:rFonts w:ascii="Times New Roman" w:hAnsi="Times New Roman" w:cs="Times New Roman"/>
                <w:sz w:val="20"/>
                <w:szCs w:val="20"/>
              </w:rPr>
              <w:t>0.03 (0.06)</w:t>
            </w:r>
          </w:p>
        </w:tc>
        <w:tc>
          <w:tcPr>
            <w:tcW w:w="1465" w:type="dxa"/>
            <w:tcBorders>
              <w:bottom w:val="single" w:sz="4" w:space="0" w:color="auto"/>
            </w:tcBorders>
          </w:tcPr>
          <w:p w14:paraId="17218385" w14:textId="5473BFE3" w:rsidR="005D447C" w:rsidRPr="000A170E" w:rsidRDefault="00411AEB" w:rsidP="005D447C">
            <w:pPr>
              <w:tabs>
                <w:tab w:val="left" w:pos="3240"/>
              </w:tabs>
              <w:rPr>
                <w:rFonts w:ascii="Times New Roman" w:hAnsi="Times New Roman" w:cs="Times New Roman"/>
                <w:sz w:val="20"/>
                <w:szCs w:val="20"/>
              </w:rPr>
            </w:pPr>
            <w:r>
              <w:rPr>
                <w:rFonts w:ascii="Times New Roman" w:hAnsi="Times New Roman" w:cs="Times New Roman"/>
                <w:sz w:val="20"/>
                <w:szCs w:val="20"/>
              </w:rPr>
              <w:t>[-0.09, 0.14]</w:t>
            </w:r>
          </w:p>
        </w:tc>
      </w:tr>
    </w:tbl>
    <w:p w14:paraId="06CBD9C6" w14:textId="64D677EF" w:rsidR="007B6CA5" w:rsidRPr="00757ABA" w:rsidRDefault="00240D86" w:rsidP="00F71D42">
      <w:pPr>
        <w:tabs>
          <w:tab w:val="left" w:pos="3240"/>
        </w:tabs>
        <w:spacing w:after="0" w:line="240" w:lineRule="auto"/>
        <w:rPr>
          <w:rFonts w:ascii="Times New Roman" w:hAnsi="Times New Roman" w:cs="Times New Roman"/>
          <w:sz w:val="20"/>
          <w:szCs w:val="20"/>
        </w:rPr>
      </w:pPr>
      <w:r w:rsidRPr="00785F86">
        <w:rPr>
          <w:rFonts w:ascii="Times New Roman" w:hAnsi="Times New Roman" w:cs="Times New Roman"/>
          <w:i/>
          <w:sz w:val="20"/>
          <w:szCs w:val="20"/>
        </w:rPr>
        <w:t xml:space="preserve">Note: </w:t>
      </w:r>
      <w:r w:rsidR="00785F86" w:rsidRPr="00785F86">
        <w:rPr>
          <w:rFonts w:ascii="Times New Roman" w:hAnsi="Times New Roman" w:cs="Times New Roman"/>
          <w:sz w:val="20"/>
          <w:szCs w:val="20"/>
        </w:rPr>
        <w:t>Condition is dummy coded (</w:t>
      </w:r>
      <w:r w:rsidR="001A329E">
        <w:rPr>
          <w:rFonts w:ascii="Times New Roman" w:hAnsi="Times New Roman" w:cs="Times New Roman"/>
          <w:sz w:val="20"/>
          <w:szCs w:val="20"/>
        </w:rPr>
        <w:t>n</w:t>
      </w:r>
      <w:r w:rsidR="00785F86" w:rsidRPr="00785F86">
        <w:rPr>
          <w:rFonts w:ascii="Times New Roman" w:hAnsi="Times New Roman" w:cs="Times New Roman"/>
          <w:sz w:val="20"/>
          <w:szCs w:val="20"/>
        </w:rPr>
        <w:t xml:space="preserve">ostalgia = 1; </w:t>
      </w:r>
      <w:r w:rsidR="001A329E">
        <w:rPr>
          <w:rFonts w:ascii="Times New Roman" w:hAnsi="Times New Roman" w:cs="Times New Roman"/>
          <w:sz w:val="20"/>
          <w:szCs w:val="20"/>
        </w:rPr>
        <w:t>c</w:t>
      </w:r>
      <w:r w:rsidR="007F795E">
        <w:rPr>
          <w:rFonts w:ascii="Times New Roman" w:hAnsi="Times New Roman" w:cs="Times New Roman"/>
          <w:sz w:val="20"/>
          <w:szCs w:val="20"/>
        </w:rPr>
        <w:t>ontrol</w:t>
      </w:r>
      <w:r w:rsidR="00785F86" w:rsidRPr="00785F86">
        <w:rPr>
          <w:rFonts w:ascii="Times New Roman" w:hAnsi="Times New Roman" w:cs="Times New Roman"/>
          <w:sz w:val="20"/>
          <w:szCs w:val="20"/>
        </w:rPr>
        <w:t xml:space="preserve"> = 0)</w:t>
      </w:r>
      <w:r w:rsidR="00757ABA">
        <w:rPr>
          <w:rFonts w:ascii="Times New Roman" w:hAnsi="Times New Roman" w:cs="Times New Roman"/>
          <w:sz w:val="20"/>
          <w:szCs w:val="20"/>
        </w:rPr>
        <w:t xml:space="preserve">, </w:t>
      </w:r>
      <w:r w:rsidR="001A329E">
        <w:rPr>
          <w:rFonts w:ascii="Times New Roman" w:hAnsi="Times New Roman" w:cs="Times New Roman"/>
          <w:sz w:val="20"/>
          <w:szCs w:val="20"/>
        </w:rPr>
        <w:t>dispositional n</w:t>
      </w:r>
      <w:r w:rsidR="00012C34">
        <w:rPr>
          <w:rFonts w:ascii="Times New Roman" w:hAnsi="Times New Roman" w:cs="Times New Roman"/>
          <w:sz w:val="20"/>
          <w:szCs w:val="20"/>
        </w:rPr>
        <w:t xml:space="preserve">ostalgia </w:t>
      </w:r>
      <w:r w:rsidR="002A7F74">
        <w:rPr>
          <w:rFonts w:ascii="Times New Roman" w:hAnsi="Times New Roman" w:cs="Times New Roman"/>
          <w:sz w:val="20"/>
          <w:szCs w:val="20"/>
        </w:rPr>
        <w:t>is centered</w:t>
      </w:r>
      <w:r w:rsidR="00757ABA">
        <w:rPr>
          <w:rFonts w:ascii="Times New Roman" w:hAnsi="Times New Roman" w:cs="Times New Roman"/>
          <w:sz w:val="20"/>
          <w:szCs w:val="20"/>
        </w:rPr>
        <w:t>, and ba</w:t>
      </w:r>
      <w:r w:rsidR="00EC2AA8">
        <w:rPr>
          <w:rFonts w:ascii="Times New Roman" w:hAnsi="Times New Roman" w:cs="Times New Roman"/>
          <w:sz w:val="20"/>
          <w:szCs w:val="20"/>
        </w:rPr>
        <w:t>s</w:t>
      </w:r>
      <w:r w:rsidR="004E461D">
        <w:rPr>
          <w:rFonts w:ascii="Times New Roman" w:hAnsi="Times New Roman" w:cs="Times New Roman"/>
          <w:sz w:val="20"/>
          <w:szCs w:val="20"/>
        </w:rPr>
        <w:t xml:space="preserve">eline levels of each outcome </w:t>
      </w:r>
      <w:r w:rsidR="001A329E">
        <w:rPr>
          <w:rFonts w:ascii="Times New Roman" w:hAnsi="Times New Roman" w:cs="Times New Roman"/>
          <w:sz w:val="20"/>
          <w:szCs w:val="20"/>
        </w:rPr>
        <w:t>are</w:t>
      </w:r>
      <w:r w:rsidR="00757ABA">
        <w:rPr>
          <w:rFonts w:ascii="Times New Roman" w:hAnsi="Times New Roman" w:cs="Times New Roman"/>
          <w:sz w:val="20"/>
          <w:szCs w:val="20"/>
        </w:rPr>
        <w:t xml:space="preserve"> centered</w:t>
      </w:r>
      <w:r w:rsidR="002A7F74">
        <w:rPr>
          <w:rFonts w:ascii="Times New Roman" w:hAnsi="Times New Roman" w:cs="Times New Roman"/>
          <w:sz w:val="20"/>
          <w:szCs w:val="20"/>
        </w:rPr>
        <w:t>. Thus,</w:t>
      </w:r>
      <w:r w:rsidR="00785F86" w:rsidRPr="00785F86">
        <w:rPr>
          <w:rFonts w:ascii="Times New Roman" w:hAnsi="Times New Roman" w:cs="Times New Roman"/>
          <w:sz w:val="20"/>
          <w:szCs w:val="20"/>
        </w:rPr>
        <w:t xml:space="preserve"> the </w:t>
      </w:r>
      <w:r w:rsidR="001A329E">
        <w:rPr>
          <w:rFonts w:ascii="Times New Roman" w:hAnsi="Times New Roman" w:cs="Times New Roman"/>
          <w:sz w:val="20"/>
          <w:szCs w:val="20"/>
        </w:rPr>
        <w:t>c</w:t>
      </w:r>
      <w:r w:rsidR="00785F86" w:rsidRPr="00785F86">
        <w:rPr>
          <w:rFonts w:ascii="Times New Roman" w:hAnsi="Times New Roman" w:cs="Times New Roman"/>
          <w:sz w:val="20"/>
          <w:szCs w:val="20"/>
        </w:rPr>
        <w:t xml:space="preserve">onstant is the average score on the dependent variable for people in the </w:t>
      </w:r>
      <w:r w:rsidR="001A329E">
        <w:rPr>
          <w:rFonts w:ascii="Times New Roman" w:hAnsi="Times New Roman" w:cs="Times New Roman"/>
          <w:sz w:val="20"/>
          <w:szCs w:val="20"/>
        </w:rPr>
        <w:t>c</w:t>
      </w:r>
      <w:r w:rsidR="007F795E">
        <w:rPr>
          <w:rFonts w:ascii="Times New Roman" w:hAnsi="Times New Roman" w:cs="Times New Roman"/>
          <w:sz w:val="20"/>
          <w:szCs w:val="20"/>
        </w:rPr>
        <w:t>ontrol</w:t>
      </w:r>
      <w:r w:rsidR="00785F86" w:rsidRPr="00785F86">
        <w:rPr>
          <w:rFonts w:ascii="Times New Roman" w:hAnsi="Times New Roman" w:cs="Times New Roman"/>
          <w:sz w:val="20"/>
          <w:szCs w:val="20"/>
        </w:rPr>
        <w:t xml:space="preserve"> condition</w:t>
      </w:r>
      <w:r w:rsidR="0072149B">
        <w:rPr>
          <w:rFonts w:ascii="Times New Roman" w:hAnsi="Times New Roman" w:cs="Times New Roman"/>
          <w:sz w:val="20"/>
          <w:szCs w:val="20"/>
        </w:rPr>
        <w:t xml:space="preserve"> at t</w:t>
      </w:r>
      <w:r w:rsidR="002A7F74">
        <w:rPr>
          <w:rFonts w:ascii="Times New Roman" w:hAnsi="Times New Roman" w:cs="Times New Roman"/>
          <w:sz w:val="20"/>
          <w:szCs w:val="20"/>
        </w:rPr>
        <w:t xml:space="preserve">he average level of </w:t>
      </w:r>
      <w:r w:rsidR="001A329E">
        <w:rPr>
          <w:rFonts w:ascii="Times New Roman" w:hAnsi="Times New Roman" w:cs="Times New Roman"/>
          <w:sz w:val="20"/>
          <w:szCs w:val="20"/>
        </w:rPr>
        <w:t>dispositional n</w:t>
      </w:r>
      <w:r w:rsidR="00012C34">
        <w:rPr>
          <w:rFonts w:ascii="Times New Roman" w:hAnsi="Times New Roman" w:cs="Times New Roman"/>
          <w:sz w:val="20"/>
          <w:szCs w:val="20"/>
        </w:rPr>
        <w:t xml:space="preserve">ostalgia </w:t>
      </w:r>
      <w:r w:rsidR="00757ABA">
        <w:rPr>
          <w:rFonts w:ascii="Times New Roman" w:hAnsi="Times New Roman" w:cs="Times New Roman"/>
          <w:sz w:val="20"/>
          <w:szCs w:val="20"/>
        </w:rPr>
        <w:t>and the baseline outcome.</w:t>
      </w:r>
      <w:r w:rsidR="00785F86" w:rsidRPr="00785F86">
        <w:rPr>
          <w:rFonts w:ascii="Times New Roman" w:hAnsi="Times New Roman" w:cs="Times New Roman"/>
          <w:sz w:val="20"/>
          <w:szCs w:val="20"/>
        </w:rPr>
        <w:t xml:space="preserve"> </w:t>
      </w:r>
      <w:r w:rsidR="0072149B">
        <w:rPr>
          <w:rFonts w:ascii="Times New Roman" w:hAnsi="Times New Roman" w:cs="Times New Roman"/>
          <w:sz w:val="20"/>
          <w:szCs w:val="20"/>
        </w:rPr>
        <w:t xml:space="preserve">Condition is the effect of being in the </w:t>
      </w:r>
      <w:r w:rsidR="001A329E">
        <w:rPr>
          <w:rFonts w:ascii="Times New Roman" w:hAnsi="Times New Roman" w:cs="Times New Roman"/>
          <w:sz w:val="20"/>
          <w:szCs w:val="20"/>
        </w:rPr>
        <w:t>n</w:t>
      </w:r>
      <w:r w:rsidR="0072149B">
        <w:rPr>
          <w:rFonts w:ascii="Times New Roman" w:hAnsi="Times New Roman" w:cs="Times New Roman"/>
          <w:sz w:val="20"/>
          <w:szCs w:val="20"/>
        </w:rPr>
        <w:t>ostalgi</w:t>
      </w:r>
      <w:r w:rsidR="00757ABA">
        <w:rPr>
          <w:rFonts w:ascii="Times New Roman" w:hAnsi="Times New Roman" w:cs="Times New Roman"/>
          <w:sz w:val="20"/>
          <w:szCs w:val="20"/>
        </w:rPr>
        <w:t>a (</w:t>
      </w:r>
      <w:r w:rsidR="00CD11A9">
        <w:rPr>
          <w:rFonts w:ascii="Times New Roman" w:hAnsi="Times New Roman" w:cs="Times New Roman"/>
          <w:sz w:val="20"/>
          <w:szCs w:val="20"/>
        </w:rPr>
        <w:t xml:space="preserve">vs. </w:t>
      </w:r>
      <w:r w:rsidR="001A329E">
        <w:rPr>
          <w:rFonts w:ascii="Times New Roman" w:hAnsi="Times New Roman" w:cs="Times New Roman"/>
          <w:sz w:val="20"/>
          <w:szCs w:val="20"/>
        </w:rPr>
        <w:t>c</w:t>
      </w:r>
      <w:r w:rsidR="007F795E">
        <w:rPr>
          <w:rFonts w:ascii="Times New Roman" w:hAnsi="Times New Roman" w:cs="Times New Roman"/>
          <w:sz w:val="20"/>
          <w:szCs w:val="20"/>
        </w:rPr>
        <w:t>ontrol</w:t>
      </w:r>
      <w:r w:rsidR="00757ABA">
        <w:rPr>
          <w:rFonts w:ascii="Times New Roman" w:hAnsi="Times New Roman" w:cs="Times New Roman"/>
          <w:sz w:val="20"/>
          <w:szCs w:val="20"/>
        </w:rPr>
        <w:t xml:space="preserve">) condition in addition to the </w:t>
      </w:r>
      <w:r w:rsidR="001A329E">
        <w:rPr>
          <w:rFonts w:ascii="Times New Roman" w:hAnsi="Times New Roman" w:cs="Times New Roman"/>
          <w:sz w:val="20"/>
          <w:szCs w:val="20"/>
        </w:rPr>
        <w:t>c</w:t>
      </w:r>
      <w:r w:rsidR="00757ABA">
        <w:rPr>
          <w:rFonts w:ascii="Times New Roman" w:hAnsi="Times New Roman" w:cs="Times New Roman"/>
          <w:sz w:val="20"/>
          <w:szCs w:val="20"/>
        </w:rPr>
        <w:t>onstant.</w:t>
      </w:r>
      <w:r w:rsidR="0072149B">
        <w:rPr>
          <w:rFonts w:ascii="Times New Roman" w:hAnsi="Times New Roman" w:cs="Times New Roman"/>
          <w:sz w:val="20"/>
          <w:szCs w:val="20"/>
        </w:rPr>
        <w:t xml:space="preserve"> Centered </w:t>
      </w:r>
      <w:r w:rsidR="001A329E">
        <w:rPr>
          <w:rFonts w:ascii="Times New Roman" w:hAnsi="Times New Roman" w:cs="Times New Roman"/>
          <w:sz w:val="20"/>
          <w:szCs w:val="20"/>
        </w:rPr>
        <w:t>dispositional n</w:t>
      </w:r>
      <w:r w:rsidR="00012C34">
        <w:rPr>
          <w:rFonts w:ascii="Times New Roman" w:hAnsi="Times New Roman" w:cs="Times New Roman"/>
          <w:sz w:val="20"/>
          <w:szCs w:val="20"/>
        </w:rPr>
        <w:t xml:space="preserve">ostalgia </w:t>
      </w:r>
      <w:r w:rsidR="0072149B">
        <w:rPr>
          <w:rFonts w:ascii="Times New Roman" w:hAnsi="Times New Roman" w:cs="Times New Roman"/>
          <w:sz w:val="20"/>
          <w:szCs w:val="20"/>
        </w:rPr>
        <w:t xml:space="preserve">is the </w:t>
      </w:r>
      <w:r w:rsidR="009D7A55">
        <w:rPr>
          <w:rFonts w:ascii="Times New Roman" w:hAnsi="Times New Roman" w:cs="Times New Roman"/>
          <w:sz w:val="20"/>
          <w:szCs w:val="20"/>
        </w:rPr>
        <w:t xml:space="preserve">additional </w:t>
      </w:r>
      <w:r w:rsidR="0072149B">
        <w:rPr>
          <w:rFonts w:ascii="Times New Roman" w:hAnsi="Times New Roman" w:cs="Times New Roman"/>
          <w:sz w:val="20"/>
          <w:szCs w:val="20"/>
        </w:rPr>
        <w:t xml:space="preserve">effect of being above or below the average level of </w:t>
      </w:r>
      <w:r w:rsidR="001A329E">
        <w:rPr>
          <w:rFonts w:ascii="Times New Roman" w:hAnsi="Times New Roman" w:cs="Times New Roman"/>
          <w:sz w:val="20"/>
          <w:szCs w:val="20"/>
        </w:rPr>
        <w:t>dispositional n</w:t>
      </w:r>
      <w:r w:rsidR="00012C34">
        <w:rPr>
          <w:rFonts w:ascii="Times New Roman" w:hAnsi="Times New Roman" w:cs="Times New Roman"/>
          <w:sz w:val="20"/>
          <w:szCs w:val="20"/>
        </w:rPr>
        <w:t xml:space="preserve">ostalgia </w:t>
      </w:r>
      <w:r w:rsidR="0072149B">
        <w:rPr>
          <w:rFonts w:ascii="Times New Roman" w:hAnsi="Times New Roman" w:cs="Times New Roman"/>
          <w:sz w:val="20"/>
          <w:szCs w:val="20"/>
        </w:rPr>
        <w:t xml:space="preserve">for people in the </w:t>
      </w:r>
      <w:r w:rsidR="001A329E">
        <w:rPr>
          <w:rFonts w:ascii="Times New Roman" w:hAnsi="Times New Roman" w:cs="Times New Roman"/>
          <w:sz w:val="20"/>
          <w:szCs w:val="20"/>
        </w:rPr>
        <w:t>c</w:t>
      </w:r>
      <w:r w:rsidR="007F795E">
        <w:rPr>
          <w:rFonts w:ascii="Times New Roman" w:hAnsi="Times New Roman" w:cs="Times New Roman"/>
          <w:sz w:val="20"/>
          <w:szCs w:val="20"/>
        </w:rPr>
        <w:t>ontrol</w:t>
      </w:r>
      <w:r w:rsidR="0072149B">
        <w:rPr>
          <w:rFonts w:ascii="Times New Roman" w:hAnsi="Times New Roman" w:cs="Times New Roman"/>
          <w:sz w:val="20"/>
          <w:szCs w:val="20"/>
        </w:rPr>
        <w:t xml:space="preserve"> condition</w:t>
      </w:r>
      <w:r w:rsidR="00757ABA">
        <w:rPr>
          <w:rFonts w:ascii="Times New Roman" w:hAnsi="Times New Roman" w:cs="Times New Roman"/>
          <w:sz w:val="20"/>
          <w:szCs w:val="20"/>
        </w:rPr>
        <w:t xml:space="preserve">. </w:t>
      </w:r>
      <w:r w:rsidR="0072149B">
        <w:rPr>
          <w:rFonts w:ascii="Times New Roman" w:hAnsi="Times New Roman" w:cs="Times New Roman"/>
          <w:sz w:val="20"/>
          <w:szCs w:val="20"/>
        </w:rPr>
        <w:t xml:space="preserve">Condition </w:t>
      </w:r>
      <w:r w:rsidR="001A329E">
        <w:rPr>
          <w:rFonts w:ascii="Times New Roman" w:hAnsi="Times New Roman" w:cs="Times New Roman"/>
          <w:sz w:val="20"/>
          <w:szCs w:val="20"/>
        </w:rPr>
        <w:t>×</w:t>
      </w:r>
      <w:r w:rsidR="0072149B">
        <w:rPr>
          <w:rFonts w:ascii="Times New Roman" w:hAnsi="Times New Roman" w:cs="Times New Roman"/>
          <w:sz w:val="20"/>
          <w:szCs w:val="20"/>
        </w:rPr>
        <w:t xml:space="preserve"> </w:t>
      </w:r>
      <w:r w:rsidR="00374331">
        <w:rPr>
          <w:rFonts w:ascii="Times New Roman" w:hAnsi="Times New Roman" w:cs="Times New Roman"/>
          <w:sz w:val="20"/>
          <w:szCs w:val="20"/>
        </w:rPr>
        <w:t>D</w:t>
      </w:r>
      <w:r w:rsidR="001A329E">
        <w:rPr>
          <w:rFonts w:ascii="Times New Roman" w:hAnsi="Times New Roman" w:cs="Times New Roman"/>
          <w:sz w:val="20"/>
          <w:szCs w:val="20"/>
        </w:rPr>
        <w:t>ispositional n</w:t>
      </w:r>
      <w:r w:rsidR="00012C34">
        <w:rPr>
          <w:rFonts w:ascii="Times New Roman" w:hAnsi="Times New Roman" w:cs="Times New Roman"/>
          <w:sz w:val="20"/>
          <w:szCs w:val="20"/>
        </w:rPr>
        <w:t xml:space="preserve">ostalgia </w:t>
      </w:r>
      <w:r w:rsidR="0072149B">
        <w:rPr>
          <w:rFonts w:ascii="Times New Roman" w:hAnsi="Times New Roman" w:cs="Times New Roman"/>
          <w:sz w:val="20"/>
          <w:szCs w:val="20"/>
        </w:rPr>
        <w:t xml:space="preserve">is the additional effect of being above or below the average level of </w:t>
      </w:r>
      <w:r w:rsidR="001A329E">
        <w:rPr>
          <w:rFonts w:ascii="Times New Roman" w:hAnsi="Times New Roman" w:cs="Times New Roman"/>
          <w:sz w:val="20"/>
          <w:szCs w:val="20"/>
        </w:rPr>
        <w:t>dispositional n</w:t>
      </w:r>
      <w:r w:rsidR="00012C34">
        <w:rPr>
          <w:rFonts w:ascii="Times New Roman" w:hAnsi="Times New Roman" w:cs="Times New Roman"/>
          <w:sz w:val="20"/>
          <w:szCs w:val="20"/>
        </w:rPr>
        <w:t xml:space="preserve">ostalgia </w:t>
      </w:r>
      <w:r w:rsidR="0072149B">
        <w:rPr>
          <w:rFonts w:ascii="Times New Roman" w:hAnsi="Times New Roman" w:cs="Times New Roman"/>
          <w:sz w:val="20"/>
          <w:szCs w:val="20"/>
        </w:rPr>
        <w:t xml:space="preserve">for </w:t>
      </w:r>
      <w:r w:rsidR="001A329E">
        <w:rPr>
          <w:rFonts w:ascii="Times New Roman" w:hAnsi="Times New Roman" w:cs="Times New Roman"/>
          <w:sz w:val="20"/>
          <w:szCs w:val="20"/>
        </w:rPr>
        <w:t xml:space="preserve">participants </w:t>
      </w:r>
      <w:r w:rsidR="0072149B">
        <w:rPr>
          <w:rFonts w:ascii="Times New Roman" w:hAnsi="Times New Roman" w:cs="Times New Roman"/>
          <w:sz w:val="20"/>
          <w:szCs w:val="20"/>
        </w:rPr>
        <w:t xml:space="preserve">in the </w:t>
      </w:r>
      <w:r w:rsidR="001A329E">
        <w:rPr>
          <w:rFonts w:ascii="Times New Roman" w:hAnsi="Times New Roman" w:cs="Times New Roman"/>
          <w:sz w:val="20"/>
          <w:szCs w:val="20"/>
        </w:rPr>
        <w:t>n</w:t>
      </w:r>
      <w:r w:rsidR="00757ABA">
        <w:rPr>
          <w:rFonts w:ascii="Times New Roman" w:hAnsi="Times New Roman" w:cs="Times New Roman"/>
          <w:sz w:val="20"/>
          <w:szCs w:val="20"/>
        </w:rPr>
        <w:t>ostalgia condition (</w:t>
      </w:r>
      <w:r w:rsidR="0072149B">
        <w:rPr>
          <w:rFonts w:ascii="Times New Roman" w:hAnsi="Times New Roman" w:cs="Times New Roman"/>
          <w:sz w:val="20"/>
          <w:szCs w:val="20"/>
        </w:rPr>
        <w:t xml:space="preserve">beyond the effect of </w:t>
      </w:r>
      <w:r w:rsidR="001A329E">
        <w:rPr>
          <w:rFonts w:ascii="Times New Roman" w:hAnsi="Times New Roman" w:cs="Times New Roman"/>
          <w:sz w:val="20"/>
          <w:szCs w:val="20"/>
        </w:rPr>
        <w:t>dispositional n</w:t>
      </w:r>
      <w:r w:rsidR="00012C34">
        <w:rPr>
          <w:rFonts w:ascii="Times New Roman" w:hAnsi="Times New Roman" w:cs="Times New Roman"/>
          <w:sz w:val="20"/>
          <w:szCs w:val="20"/>
        </w:rPr>
        <w:t xml:space="preserve">ostalgia </w:t>
      </w:r>
      <w:r w:rsidR="0072149B">
        <w:rPr>
          <w:rFonts w:ascii="Times New Roman" w:hAnsi="Times New Roman" w:cs="Times New Roman"/>
          <w:sz w:val="20"/>
          <w:szCs w:val="20"/>
        </w:rPr>
        <w:t xml:space="preserve">among those in the </w:t>
      </w:r>
      <w:r w:rsidR="001A329E">
        <w:rPr>
          <w:rFonts w:ascii="Times New Roman" w:hAnsi="Times New Roman" w:cs="Times New Roman"/>
          <w:sz w:val="20"/>
          <w:szCs w:val="20"/>
        </w:rPr>
        <w:t>c</w:t>
      </w:r>
      <w:r w:rsidR="007F795E">
        <w:rPr>
          <w:rFonts w:ascii="Times New Roman" w:hAnsi="Times New Roman" w:cs="Times New Roman"/>
          <w:sz w:val="20"/>
          <w:szCs w:val="20"/>
        </w:rPr>
        <w:t>ontrol</w:t>
      </w:r>
      <w:r w:rsidR="0072149B">
        <w:rPr>
          <w:rFonts w:ascii="Times New Roman" w:hAnsi="Times New Roman" w:cs="Times New Roman"/>
          <w:sz w:val="20"/>
          <w:szCs w:val="20"/>
        </w:rPr>
        <w:t xml:space="preserve"> condition</w:t>
      </w:r>
      <w:r w:rsidR="0072149B" w:rsidRPr="00757ABA">
        <w:rPr>
          <w:rFonts w:ascii="Times New Roman" w:hAnsi="Times New Roman" w:cs="Times New Roman"/>
          <w:sz w:val="20"/>
          <w:szCs w:val="20"/>
        </w:rPr>
        <w:t>)</w:t>
      </w:r>
      <w:r w:rsidR="002A7F74" w:rsidRPr="00757ABA">
        <w:rPr>
          <w:rFonts w:ascii="Times New Roman" w:hAnsi="Times New Roman" w:cs="Times New Roman"/>
          <w:sz w:val="20"/>
          <w:szCs w:val="20"/>
        </w:rPr>
        <w:t>.</w:t>
      </w:r>
      <w:r w:rsidR="00F31E6F" w:rsidRPr="00785F86">
        <w:rPr>
          <w:rFonts w:ascii="Times New Roman" w:hAnsi="Times New Roman" w:cs="Times New Roman"/>
          <w:sz w:val="20"/>
          <w:szCs w:val="20"/>
        </w:rPr>
        <w:t xml:space="preserve"> </w:t>
      </w:r>
      <w:r w:rsidR="002A7F74" w:rsidRPr="00757ABA">
        <w:rPr>
          <w:rFonts w:ascii="Times New Roman" w:hAnsi="Times New Roman" w:cs="Times New Roman"/>
          <w:sz w:val="20"/>
          <w:szCs w:val="20"/>
        </w:rPr>
        <w:t xml:space="preserve">Confidence intervals are calculated </w:t>
      </w:r>
      <w:r w:rsidR="001A329E">
        <w:rPr>
          <w:rFonts w:ascii="Times New Roman" w:hAnsi="Times New Roman" w:cs="Times New Roman"/>
          <w:sz w:val="20"/>
          <w:szCs w:val="20"/>
        </w:rPr>
        <w:t>with</w:t>
      </w:r>
      <w:r w:rsidR="001A329E" w:rsidRPr="00757ABA">
        <w:rPr>
          <w:rFonts w:ascii="Times New Roman" w:hAnsi="Times New Roman" w:cs="Times New Roman"/>
          <w:sz w:val="20"/>
          <w:szCs w:val="20"/>
        </w:rPr>
        <w:t xml:space="preserve"> </w:t>
      </w:r>
      <w:r w:rsidR="002A7F74" w:rsidRPr="00757ABA">
        <w:rPr>
          <w:rFonts w:ascii="Times New Roman" w:hAnsi="Times New Roman" w:cs="Times New Roman"/>
          <w:sz w:val="20"/>
          <w:szCs w:val="20"/>
        </w:rPr>
        <w:t>Ordinary Least Squares regression (i.e., they are not bootstrapped)</w:t>
      </w:r>
      <w:r w:rsidRPr="00757ABA">
        <w:rPr>
          <w:rFonts w:ascii="Times New Roman" w:hAnsi="Times New Roman" w:cs="Times New Roman"/>
          <w:sz w:val="20"/>
          <w:szCs w:val="20"/>
        </w:rPr>
        <w:t xml:space="preserve">. </w:t>
      </w:r>
    </w:p>
    <w:p w14:paraId="7D8DB2B1" w14:textId="22A07943" w:rsidR="00DF6F58" w:rsidRDefault="007E0F82">
      <w:pPr>
        <w:spacing w:after="0" w:line="480" w:lineRule="auto"/>
        <w:rPr>
          <w:rFonts w:ascii="Times New Roman" w:hAnsi="Times New Roman" w:cs="Times New Roman"/>
          <w:sz w:val="20"/>
          <w:szCs w:val="20"/>
        </w:rPr>
      </w:pPr>
      <w:r w:rsidRPr="00757ABA">
        <w:rPr>
          <w:rFonts w:ascii="Times New Roman" w:hAnsi="Times New Roman" w:cs="Times New Roman"/>
          <w:sz w:val="20"/>
          <w:szCs w:val="20"/>
          <w:vertAlign w:val="superscript"/>
        </w:rPr>
        <w:t>†</w:t>
      </w:r>
      <w:r w:rsidR="00240D86" w:rsidRPr="00757ABA">
        <w:rPr>
          <w:rFonts w:ascii="Times New Roman" w:hAnsi="Times New Roman" w:cs="Times New Roman"/>
          <w:i/>
          <w:sz w:val="20"/>
          <w:szCs w:val="20"/>
        </w:rPr>
        <w:t>p</w:t>
      </w:r>
      <w:r w:rsidR="00183AD3">
        <w:rPr>
          <w:rFonts w:ascii="Times New Roman" w:hAnsi="Times New Roman" w:cs="Times New Roman"/>
          <w:i/>
          <w:sz w:val="20"/>
          <w:szCs w:val="20"/>
        </w:rPr>
        <w:t xml:space="preserve"> </w:t>
      </w:r>
      <w:r w:rsidR="00240D86" w:rsidRPr="00757ABA">
        <w:rPr>
          <w:rFonts w:ascii="Times New Roman" w:hAnsi="Times New Roman" w:cs="Times New Roman"/>
          <w:i/>
          <w:sz w:val="20"/>
          <w:szCs w:val="20"/>
        </w:rPr>
        <w:t>&lt;</w:t>
      </w:r>
      <w:r w:rsidR="00240D86" w:rsidRPr="00757ABA">
        <w:rPr>
          <w:rFonts w:ascii="Times New Roman" w:hAnsi="Times New Roman" w:cs="Times New Roman"/>
          <w:sz w:val="20"/>
          <w:szCs w:val="20"/>
        </w:rPr>
        <w:t xml:space="preserve"> .10; *</w:t>
      </w:r>
      <w:r w:rsidR="00240D86" w:rsidRPr="00757ABA">
        <w:rPr>
          <w:rFonts w:ascii="Times New Roman" w:hAnsi="Times New Roman" w:cs="Times New Roman"/>
          <w:i/>
          <w:sz w:val="20"/>
          <w:szCs w:val="20"/>
        </w:rPr>
        <w:t>p &lt;</w:t>
      </w:r>
      <w:r w:rsidR="00240D86" w:rsidRPr="00757ABA">
        <w:rPr>
          <w:rFonts w:ascii="Times New Roman" w:hAnsi="Times New Roman" w:cs="Times New Roman"/>
          <w:sz w:val="20"/>
          <w:szCs w:val="20"/>
        </w:rPr>
        <w:t xml:space="preserve"> .05; **</w:t>
      </w:r>
      <w:r w:rsidR="00240D86" w:rsidRPr="00757ABA">
        <w:rPr>
          <w:rFonts w:ascii="Times New Roman" w:hAnsi="Times New Roman" w:cs="Times New Roman"/>
          <w:i/>
          <w:sz w:val="20"/>
          <w:szCs w:val="20"/>
        </w:rPr>
        <w:t>p</w:t>
      </w:r>
      <w:r w:rsidR="00240D86" w:rsidRPr="00757ABA">
        <w:rPr>
          <w:rFonts w:ascii="Times New Roman" w:hAnsi="Times New Roman" w:cs="Times New Roman"/>
          <w:sz w:val="20"/>
          <w:szCs w:val="20"/>
        </w:rPr>
        <w:t xml:space="preserve"> &lt; .01; ***</w:t>
      </w:r>
      <w:r w:rsidR="00240D86" w:rsidRPr="00757ABA">
        <w:rPr>
          <w:rFonts w:ascii="Times New Roman" w:hAnsi="Times New Roman" w:cs="Times New Roman"/>
          <w:i/>
          <w:sz w:val="20"/>
          <w:szCs w:val="20"/>
        </w:rPr>
        <w:t xml:space="preserve">p </w:t>
      </w:r>
      <w:r w:rsidR="00240D86" w:rsidRPr="00757ABA">
        <w:rPr>
          <w:rFonts w:ascii="Times New Roman" w:hAnsi="Times New Roman" w:cs="Times New Roman"/>
          <w:sz w:val="20"/>
          <w:szCs w:val="20"/>
        </w:rPr>
        <w:t>&lt; .001***</w:t>
      </w:r>
    </w:p>
    <w:p w14:paraId="6221A1BF" w14:textId="0ED6E05A" w:rsidR="008D69A8" w:rsidRDefault="008D69A8">
      <w:pPr>
        <w:rPr>
          <w:rFonts w:ascii="Times New Roman" w:hAnsi="Times New Roman" w:cs="Times New Roman"/>
          <w:sz w:val="20"/>
          <w:szCs w:val="20"/>
        </w:rPr>
      </w:pPr>
      <w:r>
        <w:rPr>
          <w:rFonts w:ascii="Times New Roman" w:hAnsi="Times New Roman" w:cs="Times New Roman"/>
          <w:sz w:val="20"/>
          <w:szCs w:val="20"/>
        </w:rPr>
        <w:br w:type="page"/>
      </w:r>
    </w:p>
    <w:p w14:paraId="64698741" w14:textId="0D6836BB" w:rsidR="008D69A8" w:rsidRDefault="008D69A8">
      <w:pPr>
        <w:spacing w:after="0" w:line="480" w:lineRule="auto"/>
        <w:rPr>
          <w:rFonts w:ascii="Times New Roman" w:hAnsi="Times New Roman" w:cs="Times New Roman"/>
          <w:b/>
          <w:iCs/>
          <w:sz w:val="24"/>
          <w:szCs w:val="24"/>
        </w:rPr>
      </w:pPr>
      <w:r>
        <w:rPr>
          <w:rFonts w:ascii="Times New Roman" w:hAnsi="Times New Roman" w:cs="Times New Roman"/>
          <w:b/>
          <w:iCs/>
          <w:sz w:val="24"/>
          <w:szCs w:val="24"/>
        </w:rPr>
        <w:lastRenderedPageBreak/>
        <w:t>Figure 1</w:t>
      </w:r>
    </w:p>
    <w:p w14:paraId="720865B8" w14:textId="3DAD3B43" w:rsidR="008D69A8" w:rsidRDefault="008D69A8">
      <w:pPr>
        <w:spacing w:after="0" w:line="480" w:lineRule="auto"/>
        <w:rPr>
          <w:rFonts w:ascii="Times New Roman" w:hAnsi="Times New Roman" w:cs="Times New Roman"/>
          <w:i/>
          <w:iCs/>
          <w:sz w:val="24"/>
          <w:szCs w:val="24"/>
        </w:rPr>
      </w:pPr>
      <w:r>
        <w:rPr>
          <w:rFonts w:ascii="Times New Roman" w:hAnsi="Times New Roman" w:cs="Times New Roman"/>
          <w:i/>
          <w:iCs/>
          <w:sz w:val="24"/>
          <w:szCs w:val="24"/>
        </w:rPr>
        <w:t>M</w:t>
      </w:r>
      <w:r w:rsidR="00D27D29">
        <w:rPr>
          <w:rFonts w:ascii="Times New Roman" w:hAnsi="Times New Roman" w:cs="Times New Roman"/>
          <w:i/>
          <w:iCs/>
          <w:sz w:val="24"/>
          <w:szCs w:val="24"/>
        </w:rPr>
        <w:t>odel-Predicted Outcomes</w:t>
      </w:r>
      <w:r>
        <w:rPr>
          <w:rFonts w:ascii="Times New Roman" w:hAnsi="Times New Roman" w:cs="Times New Roman"/>
          <w:i/>
          <w:iCs/>
          <w:sz w:val="24"/>
          <w:szCs w:val="24"/>
        </w:rPr>
        <w:t xml:space="preserve"> by Condition and Dispositional Nostalgia</w:t>
      </w:r>
    </w:p>
    <w:p w14:paraId="39C74970" w14:textId="28943F0D" w:rsidR="00F66330" w:rsidRDefault="00133A95">
      <w:pPr>
        <w:spacing w:after="0" w:line="480" w:lineRule="auto"/>
        <w:rPr>
          <w:rFonts w:ascii="Times New Roman" w:hAnsi="Times New Roman" w:cs="Times New Roman"/>
          <w:i/>
          <w:iCs/>
          <w:sz w:val="24"/>
          <w:szCs w:val="24"/>
        </w:rPr>
      </w:pPr>
      <w:r>
        <w:rPr>
          <w:noProof/>
          <w:lang w:val="en-GB" w:eastAsia="zh-CN"/>
        </w:rPr>
        <w:drawing>
          <wp:inline distT="0" distB="0" distL="0" distR="0" wp14:anchorId="5A43A3B9" wp14:editId="2FF786D5">
            <wp:extent cx="8229600" cy="16230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8229600" cy="1623060"/>
                    </a:xfrm>
                    <a:prstGeom prst="rect">
                      <a:avLst/>
                    </a:prstGeom>
                  </pic:spPr>
                </pic:pic>
              </a:graphicData>
            </a:graphic>
          </wp:inline>
        </w:drawing>
      </w:r>
    </w:p>
    <w:p w14:paraId="4A94D32E" w14:textId="4DA55E85" w:rsidR="00F66330" w:rsidRDefault="00F66330">
      <w:pPr>
        <w:spacing w:after="0" w:line="480" w:lineRule="auto"/>
        <w:rPr>
          <w:rFonts w:ascii="Times New Roman" w:hAnsi="Times New Roman" w:cs="Times New Roman"/>
          <w:i/>
          <w:iCs/>
          <w:sz w:val="24"/>
          <w:szCs w:val="24"/>
        </w:rPr>
      </w:pPr>
      <w:r>
        <w:rPr>
          <w:noProof/>
          <w:lang w:val="en-GB" w:eastAsia="zh-CN"/>
        </w:rPr>
        <w:drawing>
          <wp:inline distT="0" distB="0" distL="0" distR="0" wp14:anchorId="5C27ECE1" wp14:editId="16119F16">
            <wp:extent cx="8229600" cy="163004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8229600" cy="1630045"/>
                    </a:xfrm>
                    <a:prstGeom prst="rect">
                      <a:avLst/>
                    </a:prstGeom>
                  </pic:spPr>
                </pic:pic>
              </a:graphicData>
            </a:graphic>
          </wp:inline>
        </w:drawing>
      </w:r>
    </w:p>
    <w:p w14:paraId="406775D7" w14:textId="671666B9" w:rsidR="00153140" w:rsidRDefault="00153140">
      <w:pPr>
        <w:spacing w:after="0" w:line="480" w:lineRule="auto"/>
        <w:rPr>
          <w:rFonts w:ascii="Times New Roman" w:hAnsi="Times New Roman" w:cs="Times New Roman"/>
          <w:iCs/>
          <w:sz w:val="24"/>
          <w:szCs w:val="24"/>
        </w:rPr>
      </w:pPr>
      <w:r>
        <w:rPr>
          <w:noProof/>
          <w:lang w:val="en-GB" w:eastAsia="zh-CN"/>
        </w:rPr>
        <w:drawing>
          <wp:inline distT="0" distB="0" distL="0" distR="0" wp14:anchorId="3081E4F6" wp14:editId="405B180A">
            <wp:extent cx="8229600" cy="16516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8229600" cy="1651635"/>
                    </a:xfrm>
                    <a:prstGeom prst="rect">
                      <a:avLst/>
                    </a:prstGeom>
                  </pic:spPr>
                </pic:pic>
              </a:graphicData>
            </a:graphic>
          </wp:inline>
        </w:drawing>
      </w:r>
    </w:p>
    <w:p w14:paraId="616FADEF" w14:textId="58AB41B9" w:rsidR="00153140" w:rsidRDefault="00153140">
      <w:pPr>
        <w:spacing w:after="0" w:line="480" w:lineRule="auto"/>
        <w:rPr>
          <w:rFonts w:ascii="Times New Roman" w:hAnsi="Times New Roman" w:cs="Times New Roman"/>
          <w:iCs/>
          <w:sz w:val="24"/>
          <w:szCs w:val="24"/>
        </w:rPr>
      </w:pPr>
      <w:r>
        <w:rPr>
          <w:noProof/>
          <w:lang w:val="en-GB" w:eastAsia="zh-CN"/>
        </w:rPr>
        <w:drawing>
          <wp:inline distT="0" distB="0" distL="0" distR="0" wp14:anchorId="4A256010" wp14:editId="6C5FFDA8">
            <wp:extent cx="8229600" cy="165290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8229600" cy="1652905"/>
                    </a:xfrm>
                    <a:prstGeom prst="rect">
                      <a:avLst/>
                    </a:prstGeom>
                  </pic:spPr>
                </pic:pic>
              </a:graphicData>
            </a:graphic>
          </wp:inline>
        </w:drawing>
      </w:r>
    </w:p>
    <w:p w14:paraId="3D054999" w14:textId="1C9C1626" w:rsidR="00153140" w:rsidRDefault="00153140">
      <w:pPr>
        <w:spacing w:after="0" w:line="480" w:lineRule="auto"/>
        <w:rPr>
          <w:rFonts w:ascii="Times New Roman" w:hAnsi="Times New Roman" w:cs="Times New Roman"/>
          <w:iCs/>
          <w:sz w:val="24"/>
          <w:szCs w:val="24"/>
        </w:rPr>
      </w:pPr>
      <w:r>
        <w:rPr>
          <w:noProof/>
          <w:lang w:val="en-GB" w:eastAsia="zh-CN"/>
        </w:rPr>
        <w:lastRenderedPageBreak/>
        <w:drawing>
          <wp:inline distT="0" distB="0" distL="0" distR="0" wp14:anchorId="61E6203D" wp14:editId="35F04CD9">
            <wp:extent cx="8229600" cy="16471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8229600" cy="1647190"/>
                    </a:xfrm>
                    <a:prstGeom prst="rect">
                      <a:avLst/>
                    </a:prstGeom>
                  </pic:spPr>
                </pic:pic>
              </a:graphicData>
            </a:graphic>
          </wp:inline>
        </w:drawing>
      </w:r>
    </w:p>
    <w:p w14:paraId="2B0A75CA" w14:textId="2A2BA7C1" w:rsidR="00153140" w:rsidRDefault="00153140">
      <w:pPr>
        <w:spacing w:after="0" w:line="480" w:lineRule="auto"/>
        <w:rPr>
          <w:rFonts w:ascii="Times New Roman" w:hAnsi="Times New Roman" w:cs="Times New Roman"/>
          <w:iCs/>
          <w:sz w:val="24"/>
          <w:szCs w:val="24"/>
        </w:rPr>
      </w:pPr>
    </w:p>
    <w:p w14:paraId="15E74355" w14:textId="7A1F0641" w:rsidR="00153140" w:rsidRDefault="00153140">
      <w:pPr>
        <w:spacing w:after="0" w:line="480" w:lineRule="auto"/>
        <w:rPr>
          <w:rFonts w:ascii="Times New Roman" w:hAnsi="Times New Roman" w:cs="Times New Roman"/>
          <w:iCs/>
          <w:sz w:val="24"/>
          <w:szCs w:val="24"/>
        </w:rPr>
      </w:pPr>
    </w:p>
    <w:p w14:paraId="2325A980" w14:textId="44AE466A" w:rsidR="00646F63" w:rsidRDefault="00153140">
      <w:pPr>
        <w:spacing w:after="0" w:line="480" w:lineRule="auto"/>
        <w:rPr>
          <w:rFonts w:ascii="Times New Roman" w:hAnsi="Times New Roman" w:cs="Times New Roman"/>
          <w:iCs/>
          <w:sz w:val="24"/>
          <w:szCs w:val="24"/>
        </w:rPr>
      </w:pPr>
      <w:r>
        <w:rPr>
          <w:rFonts w:ascii="Times New Roman" w:hAnsi="Times New Roman" w:cs="Times New Roman"/>
          <w:i/>
          <w:iCs/>
          <w:sz w:val="24"/>
          <w:szCs w:val="24"/>
        </w:rPr>
        <w:t>Note</w:t>
      </w:r>
      <w:r>
        <w:rPr>
          <w:rFonts w:ascii="Times New Roman" w:hAnsi="Times New Roman" w:cs="Times New Roman"/>
          <w:iCs/>
          <w:sz w:val="24"/>
          <w:szCs w:val="24"/>
        </w:rPr>
        <w:t xml:space="preserve">. </w:t>
      </w:r>
      <w:r w:rsidR="00D27D29">
        <w:rPr>
          <w:rFonts w:ascii="Times New Roman" w:hAnsi="Times New Roman" w:cs="Times New Roman"/>
          <w:iCs/>
          <w:sz w:val="24"/>
          <w:szCs w:val="24"/>
        </w:rPr>
        <w:t xml:space="preserve">The </w:t>
      </w:r>
      <w:r w:rsidR="00580CD7">
        <w:rPr>
          <w:rFonts w:ascii="Times New Roman" w:hAnsi="Times New Roman" w:cs="Times New Roman"/>
          <w:iCs/>
          <w:sz w:val="24"/>
          <w:szCs w:val="24"/>
        </w:rPr>
        <w:t>five panels present</w:t>
      </w:r>
      <w:r w:rsidR="00D27D29">
        <w:rPr>
          <w:rFonts w:ascii="Times New Roman" w:hAnsi="Times New Roman" w:cs="Times New Roman"/>
          <w:iCs/>
          <w:sz w:val="24"/>
          <w:szCs w:val="24"/>
        </w:rPr>
        <w:t xml:space="preserve"> predicted means from a model predicting </w:t>
      </w:r>
      <w:r w:rsidR="00580CD7">
        <w:rPr>
          <w:rFonts w:ascii="Times New Roman" w:hAnsi="Times New Roman" w:cs="Times New Roman"/>
          <w:iCs/>
          <w:sz w:val="24"/>
          <w:szCs w:val="24"/>
        </w:rPr>
        <w:t xml:space="preserve">outcome variables at </w:t>
      </w:r>
      <w:r w:rsidR="00D27D29">
        <w:rPr>
          <w:rFonts w:ascii="Times New Roman" w:hAnsi="Times New Roman" w:cs="Times New Roman"/>
          <w:iCs/>
          <w:sz w:val="24"/>
          <w:szCs w:val="24"/>
        </w:rPr>
        <w:t>mid-intervention, post-intervention, and follow-up (from left to right, respectively) from experimental condition (</w:t>
      </w:r>
      <w:r w:rsidR="00580CD7">
        <w:rPr>
          <w:rFonts w:ascii="Times New Roman" w:hAnsi="Times New Roman" w:cs="Times New Roman"/>
          <w:iCs/>
          <w:sz w:val="24"/>
          <w:szCs w:val="24"/>
        </w:rPr>
        <w:t>n</w:t>
      </w:r>
      <w:r w:rsidR="00D27D29">
        <w:rPr>
          <w:rFonts w:ascii="Times New Roman" w:hAnsi="Times New Roman" w:cs="Times New Roman"/>
          <w:iCs/>
          <w:sz w:val="24"/>
          <w:szCs w:val="24"/>
        </w:rPr>
        <w:t xml:space="preserve">ostalgia vs. </w:t>
      </w:r>
      <w:r w:rsidR="00580CD7">
        <w:rPr>
          <w:rFonts w:ascii="Times New Roman" w:hAnsi="Times New Roman" w:cs="Times New Roman"/>
          <w:iCs/>
          <w:sz w:val="24"/>
          <w:szCs w:val="24"/>
        </w:rPr>
        <w:t>c</w:t>
      </w:r>
      <w:r w:rsidR="00D27D29">
        <w:rPr>
          <w:rFonts w:ascii="Times New Roman" w:hAnsi="Times New Roman" w:cs="Times New Roman"/>
          <w:iCs/>
          <w:sz w:val="24"/>
          <w:szCs w:val="24"/>
        </w:rPr>
        <w:t xml:space="preserve">ontrol), centered dispositional nostalgia (as measured by the Southampton Nostalgia Scale), and the interaction between condition and centered dispositional nostalgia, controlling for baseline levels of </w:t>
      </w:r>
      <w:r w:rsidR="00580CD7">
        <w:rPr>
          <w:rFonts w:ascii="Times New Roman" w:hAnsi="Times New Roman" w:cs="Times New Roman"/>
          <w:iCs/>
          <w:sz w:val="24"/>
          <w:szCs w:val="24"/>
        </w:rPr>
        <w:t>the respective outcome variable</w:t>
      </w:r>
      <w:r w:rsidR="00D27D29">
        <w:rPr>
          <w:rFonts w:ascii="Times New Roman" w:hAnsi="Times New Roman" w:cs="Times New Roman"/>
          <w:iCs/>
          <w:sz w:val="24"/>
          <w:szCs w:val="24"/>
        </w:rPr>
        <w:t xml:space="preserve">. </w:t>
      </w:r>
      <w:r w:rsidR="00580CD7">
        <w:rPr>
          <w:rFonts w:ascii="Times New Roman" w:hAnsi="Times New Roman" w:cs="Times New Roman"/>
          <w:iCs/>
          <w:sz w:val="24"/>
          <w:szCs w:val="24"/>
        </w:rPr>
        <w:t>From top to bottom, the five panels present predicted means for (1) PA, (2) NA, (3) life satisfaction, (4) subjective vitality, and (5) eudaimonic well-being</w:t>
      </w:r>
      <w:r w:rsidR="00D27D29">
        <w:rPr>
          <w:rFonts w:ascii="Times New Roman" w:hAnsi="Times New Roman" w:cs="Times New Roman"/>
          <w:iCs/>
          <w:sz w:val="24"/>
          <w:szCs w:val="24"/>
        </w:rPr>
        <w:t>. For dispositional nostalgia, Low is</w:t>
      </w:r>
      <w:r>
        <w:rPr>
          <w:rFonts w:ascii="Times New Roman" w:hAnsi="Times New Roman" w:cs="Times New Roman"/>
          <w:iCs/>
          <w:sz w:val="24"/>
          <w:szCs w:val="24"/>
        </w:rPr>
        <w:t xml:space="preserve"> </w:t>
      </w:r>
      <w:r w:rsidR="006F2917">
        <w:rPr>
          <w:rFonts w:ascii="Times New Roman" w:hAnsi="Times New Roman" w:cs="Times New Roman"/>
          <w:iCs/>
          <w:sz w:val="24"/>
          <w:szCs w:val="24"/>
        </w:rPr>
        <w:t xml:space="preserve">the </w:t>
      </w:r>
      <w:r>
        <w:rPr>
          <w:rFonts w:ascii="Times New Roman" w:hAnsi="Times New Roman" w:cs="Times New Roman"/>
          <w:iCs/>
          <w:sz w:val="24"/>
          <w:szCs w:val="24"/>
        </w:rPr>
        <w:t>16</w:t>
      </w:r>
      <w:r w:rsidRPr="00153140">
        <w:rPr>
          <w:rFonts w:ascii="Times New Roman" w:hAnsi="Times New Roman" w:cs="Times New Roman"/>
          <w:iCs/>
          <w:sz w:val="24"/>
          <w:szCs w:val="24"/>
          <w:vertAlign w:val="superscript"/>
        </w:rPr>
        <w:t>th</w:t>
      </w:r>
      <w:r>
        <w:rPr>
          <w:rFonts w:ascii="Times New Roman" w:hAnsi="Times New Roman" w:cs="Times New Roman"/>
          <w:iCs/>
          <w:sz w:val="24"/>
          <w:szCs w:val="24"/>
        </w:rPr>
        <w:t xml:space="preserve"> percentile</w:t>
      </w:r>
      <w:r w:rsidR="00D27D29">
        <w:rPr>
          <w:rFonts w:ascii="Times New Roman" w:hAnsi="Times New Roman" w:cs="Times New Roman"/>
          <w:iCs/>
          <w:sz w:val="24"/>
          <w:szCs w:val="24"/>
        </w:rPr>
        <w:t>, M</w:t>
      </w:r>
      <w:r>
        <w:rPr>
          <w:rFonts w:ascii="Times New Roman" w:hAnsi="Times New Roman" w:cs="Times New Roman"/>
          <w:iCs/>
          <w:sz w:val="24"/>
          <w:szCs w:val="24"/>
        </w:rPr>
        <w:t xml:space="preserve">edium is </w:t>
      </w:r>
      <w:r w:rsidR="006F2917">
        <w:rPr>
          <w:rFonts w:ascii="Times New Roman" w:hAnsi="Times New Roman" w:cs="Times New Roman"/>
          <w:iCs/>
          <w:sz w:val="24"/>
          <w:szCs w:val="24"/>
        </w:rPr>
        <w:t xml:space="preserve">the </w:t>
      </w:r>
      <w:r>
        <w:rPr>
          <w:rFonts w:ascii="Times New Roman" w:hAnsi="Times New Roman" w:cs="Times New Roman"/>
          <w:iCs/>
          <w:sz w:val="24"/>
          <w:szCs w:val="24"/>
        </w:rPr>
        <w:t>50</w:t>
      </w:r>
      <w:r w:rsidRPr="00153140">
        <w:rPr>
          <w:rFonts w:ascii="Times New Roman" w:hAnsi="Times New Roman" w:cs="Times New Roman"/>
          <w:iCs/>
          <w:sz w:val="24"/>
          <w:szCs w:val="24"/>
          <w:vertAlign w:val="superscript"/>
        </w:rPr>
        <w:t>th</w:t>
      </w:r>
      <w:r w:rsidR="00D27D29">
        <w:rPr>
          <w:rFonts w:ascii="Times New Roman" w:hAnsi="Times New Roman" w:cs="Times New Roman"/>
          <w:iCs/>
          <w:sz w:val="24"/>
          <w:szCs w:val="24"/>
        </w:rPr>
        <w:t xml:space="preserve"> percentile, and H</w:t>
      </w:r>
      <w:r>
        <w:rPr>
          <w:rFonts w:ascii="Times New Roman" w:hAnsi="Times New Roman" w:cs="Times New Roman"/>
          <w:iCs/>
          <w:sz w:val="24"/>
          <w:szCs w:val="24"/>
        </w:rPr>
        <w:t xml:space="preserve">igh is </w:t>
      </w:r>
      <w:r w:rsidR="006F2917">
        <w:rPr>
          <w:rFonts w:ascii="Times New Roman" w:hAnsi="Times New Roman" w:cs="Times New Roman"/>
          <w:iCs/>
          <w:sz w:val="24"/>
          <w:szCs w:val="24"/>
        </w:rPr>
        <w:t xml:space="preserve">the </w:t>
      </w:r>
      <w:r>
        <w:rPr>
          <w:rFonts w:ascii="Times New Roman" w:hAnsi="Times New Roman" w:cs="Times New Roman"/>
          <w:iCs/>
          <w:sz w:val="24"/>
          <w:szCs w:val="24"/>
        </w:rPr>
        <w:t>84</w:t>
      </w:r>
      <w:r w:rsidRPr="00153140">
        <w:rPr>
          <w:rFonts w:ascii="Times New Roman" w:hAnsi="Times New Roman" w:cs="Times New Roman"/>
          <w:iCs/>
          <w:sz w:val="24"/>
          <w:szCs w:val="24"/>
          <w:vertAlign w:val="superscript"/>
        </w:rPr>
        <w:t>th</w:t>
      </w:r>
      <w:r>
        <w:rPr>
          <w:rFonts w:ascii="Times New Roman" w:hAnsi="Times New Roman" w:cs="Times New Roman"/>
          <w:iCs/>
          <w:sz w:val="24"/>
          <w:szCs w:val="24"/>
        </w:rPr>
        <w:t xml:space="preserve"> percentile.</w:t>
      </w:r>
      <w:r w:rsidR="006F2917">
        <w:rPr>
          <w:rFonts w:ascii="Times New Roman" w:hAnsi="Times New Roman" w:cs="Times New Roman"/>
          <w:iCs/>
          <w:sz w:val="24"/>
          <w:szCs w:val="24"/>
        </w:rPr>
        <w:t xml:space="preserve"> Error bars represent standard errors. </w:t>
      </w:r>
      <w:r w:rsidR="00580CD7">
        <w:rPr>
          <w:rFonts w:ascii="Times New Roman" w:hAnsi="Times New Roman" w:cs="Times New Roman"/>
          <w:iCs/>
          <w:sz w:val="24"/>
          <w:szCs w:val="24"/>
        </w:rPr>
        <w:t>P</w:t>
      </w:r>
      <w:r w:rsidR="006F2917">
        <w:rPr>
          <w:rFonts w:ascii="Times New Roman" w:hAnsi="Times New Roman" w:cs="Times New Roman"/>
          <w:iCs/>
          <w:sz w:val="24"/>
          <w:szCs w:val="24"/>
        </w:rPr>
        <w:t xml:space="preserve">redicted means and standard errors were </w:t>
      </w:r>
      <w:r w:rsidR="00580CD7">
        <w:rPr>
          <w:rFonts w:ascii="Times New Roman" w:hAnsi="Times New Roman" w:cs="Times New Roman"/>
          <w:iCs/>
          <w:sz w:val="24"/>
          <w:szCs w:val="24"/>
        </w:rPr>
        <w:t xml:space="preserve">generated </w:t>
      </w:r>
      <w:r w:rsidR="006F2917">
        <w:rPr>
          <w:rFonts w:ascii="Times New Roman" w:hAnsi="Times New Roman" w:cs="Times New Roman"/>
          <w:iCs/>
          <w:sz w:val="24"/>
          <w:szCs w:val="24"/>
        </w:rPr>
        <w:t>by the plot=2 command in Model 1 of PROCESS Version 3.3 (Hayes, 2018).</w:t>
      </w:r>
    </w:p>
    <w:p w14:paraId="6CD01D88" w14:textId="77777777" w:rsidR="00646F63" w:rsidRDefault="00646F63">
      <w:pPr>
        <w:rPr>
          <w:rFonts w:ascii="Times New Roman" w:hAnsi="Times New Roman" w:cs="Times New Roman"/>
          <w:iCs/>
          <w:sz w:val="24"/>
          <w:szCs w:val="24"/>
        </w:rPr>
      </w:pPr>
      <w:r>
        <w:rPr>
          <w:rFonts w:ascii="Times New Roman" w:hAnsi="Times New Roman" w:cs="Times New Roman"/>
          <w:iCs/>
          <w:sz w:val="24"/>
          <w:szCs w:val="24"/>
        </w:rPr>
        <w:br w:type="page"/>
      </w:r>
    </w:p>
    <w:p w14:paraId="1A1AD546" w14:textId="77777777" w:rsidR="00646F63" w:rsidRDefault="00646F63" w:rsidP="00646F63">
      <w:pPr>
        <w:jc w:val="center"/>
        <w:rPr>
          <w:rFonts w:ascii="Times New Roman" w:hAnsi="Times New Roman" w:cs="Times New Roman"/>
          <w:b/>
          <w:sz w:val="24"/>
          <w:szCs w:val="24"/>
        </w:rPr>
      </w:pPr>
    </w:p>
    <w:p w14:paraId="12749C2C" w14:textId="77777777" w:rsidR="00646F63" w:rsidRDefault="00646F63" w:rsidP="00646F63">
      <w:pPr>
        <w:jc w:val="center"/>
        <w:rPr>
          <w:rFonts w:ascii="Times New Roman" w:hAnsi="Times New Roman" w:cs="Times New Roman"/>
          <w:b/>
          <w:sz w:val="24"/>
          <w:szCs w:val="24"/>
        </w:rPr>
      </w:pPr>
    </w:p>
    <w:p w14:paraId="1E98113D" w14:textId="77777777" w:rsidR="00646F63" w:rsidRDefault="00646F63" w:rsidP="00646F63">
      <w:pPr>
        <w:jc w:val="center"/>
        <w:rPr>
          <w:rFonts w:ascii="Times New Roman" w:hAnsi="Times New Roman" w:cs="Times New Roman"/>
          <w:b/>
          <w:sz w:val="24"/>
          <w:szCs w:val="24"/>
        </w:rPr>
      </w:pPr>
    </w:p>
    <w:p w14:paraId="4ADA0F0D" w14:textId="77777777" w:rsidR="00646F63" w:rsidRDefault="00646F63" w:rsidP="00646F63">
      <w:pPr>
        <w:jc w:val="center"/>
        <w:rPr>
          <w:rFonts w:ascii="Times New Roman" w:hAnsi="Times New Roman" w:cs="Times New Roman"/>
          <w:b/>
          <w:sz w:val="24"/>
          <w:szCs w:val="24"/>
        </w:rPr>
      </w:pPr>
    </w:p>
    <w:p w14:paraId="2A8040E9" w14:textId="77777777" w:rsidR="00646F63" w:rsidRDefault="00646F63" w:rsidP="00646F63">
      <w:pPr>
        <w:jc w:val="center"/>
        <w:rPr>
          <w:rFonts w:ascii="Times New Roman" w:hAnsi="Times New Roman" w:cs="Times New Roman"/>
          <w:b/>
          <w:sz w:val="24"/>
          <w:szCs w:val="24"/>
        </w:rPr>
      </w:pPr>
    </w:p>
    <w:p w14:paraId="154706A9" w14:textId="77777777" w:rsidR="00646F63" w:rsidRDefault="00646F63" w:rsidP="00646F63">
      <w:pPr>
        <w:jc w:val="center"/>
        <w:rPr>
          <w:rFonts w:ascii="Times New Roman" w:hAnsi="Times New Roman" w:cs="Times New Roman"/>
          <w:b/>
          <w:sz w:val="24"/>
          <w:szCs w:val="24"/>
        </w:rPr>
      </w:pPr>
    </w:p>
    <w:p w14:paraId="60D736F7" w14:textId="77777777" w:rsidR="00646F63" w:rsidRDefault="00646F63" w:rsidP="00646F63">
      <w:pPr>
        <w:jc w:val="center"/>
        <w:rPr>
          <w:rFonts w:ascii="Times New Roman" w:hAnsi="Times New Roman" w:cs="Times New Roman"/>
          <w:b/>
          <w:sz w:val="24"/>
          <w:szCs w:val="24"/>
        </w:rPr>
      </w:pPr>
    </w:p>
    <w:p w14:paraId="3B649D10" w14:textId="77777777" w:rsidR="00646F63" w:rsidRDefault="00646F63" w:rsidP="00646F63">
      <w:pPr>
        <w:jc w:val="center"/>
        <w:rPr>
          <w:rFonts w:ascii="Times New Roman" w:hAnsi="Times New Roman" w:cs="Times New Roman"/>
          <w:b/>
          <w:sz w:val="24"/>
          <w:szCs w:val="24"/>
        </w:rPr>
      </w:pPr>
    </w:p>
    <w:p w14:paraId="1DEA47E8" w14:textId="77777777" w:rsidR="00646F63" w:rsidRPr="004C44FD" w:rsidRDefault="00646F63" w:rsidP="00646F63">
      <w:pPr>
        <w:spacing w:after="0" w:line="480" w:lineRule="auto"/>
        <w:jc w:val="center"/>
        <w:rPr>
          <w:rFonts w:ascii="Times New Roman" w:hAnsi="Times New Roman" w:cs="Times New Roman"/>
          <w:b/>
          <w:bCs/>
          <w:sz w:val="24"/>
          <w:szCs w:val="24"/>
        </w:rPr>
      </w:pPr>
      <w:r w:rsidRPr="004C44FD">
        <w:rPr>
          <w:rFonts w:ascii="Times New Roman" w:hAnsi="Times New Roman" w:cs="Times New Roman"/>
          <w:b/>
          <w:bCs/>
          <w:sz w:val="24"/>
          <w:szCs w:val="24"/>
        </w:rPr>
        <w:t xml:space="preserve">The Effect of a Multi-Week Nostalgia Intervention on Well-Being: </w:t>
      </w:r>
    </w:p>
    <w:p w14:paraId="3FD541A2" w14:textId="77777777" w:rsidR="00646F63" w:rsidRDefault="00646F63" w:rsidP="00646F63">
      <w:pPr>
        <w:spacing w:after="0" w:line="480" w:lineRule="auto"/>
        <w:jc w:val="center"/>
        <w:rPr>
          <w:rFonts w:ascii="Times New Roman" w:hAnsi="Times New Roman" w:cs="Times New Roman"/>
          <w:sz w:val="24"/>
          <w:szCs w:val="24"/>
        </w:rPr>
      </w:pPr>
      <w:r w:rsidRPr="004C44FD">
        <w:rPr>
          <w:rFonts w:ascii="Times New Roman" w:hAnsi="Times New Roman" w:cs="Times New Roman"/>
          <w:b/>
          <w:bCs/>
          <w:sz w:val="24"/>
          <w:szCs w:val="24"/>
        </w:rPr>
        <w:t>Mechanisms and Moderation</w:t>
      </w:r>
    </w:p>
    <w:p w14:paraId="7343C016" w14:textId="77777777" w:rsidR="00646F63" w:rsidRDefault="00646F63" w:rsidP="00646F63">
      <w:pPr>
        <w:jc w:val="center"/>
        <w:rPr>
          <w:rFonts w:ascii="Times New Roman" w:hAnsi="Times New Roman" w:cs="Times New Roman"/>
          <w:sz w:val="24"/>
          <w:szCs w:val="24"/>
        </w:rPr>
      </w:pPr>
      <w:r>
        <w:rPr>
          <w:rFonts w:ascii="Times New Roman" w:hAnsi="Times New Roman" w:cs="Times New Roman"/>
          <w:sz w:val="24"/>
          <w:szCs w:val="24"/>
        </w:rPr>
        <w:t>Supplemental Material</w:t>
      </w:r>
    </w:p>
    <w:p w14:paraId="092CFCD6" w14:textId="77777777" w:rsidR="00646F63" w:rsidRDefault="00646F63" w:rsidP="00646F63">
      <w:pPr>
        <w:jc w:val="center"/>
        <w:rPr>
          <w:rFonts w:ascii="Times New Roman" w:hAnsi="Times New Roman" w:cs="Times New Roman"/>
          <w:sz w:val="24"/>
          <w:szCs w:val="24"/>
        </w:rPr>
      </w:pPr>
    </w:p>
    <w:p w14:paraId="1DEC6680" w14:textId="77777777" w:rsidR="00646F63" w:rsidRDefault="00646F63" w:rsidP="00646F63">
      <w:pPr>
        <w:jc w:val="center"/>
        <w:rPr>
          <w:rFonts w:ascii="Times New Roman" w:hAnsi="Times New Roman" w:cs="Times New Roman"/>
          <w:sz w:val="24"/>
          <w:szCs w:val="24"/>
        </w:rPr>
      </w:pPr>
    </w:p>
    <w:p w14:paraId="1124FE4A" w14:textId="77777777" w:rsidR="00646F63" w:rsidRPr="00A2597F" w:rsidRDefault="00646F63" w:rsidP="00646F63">
      <w:pPr>
        <w:jc w:val="center"/>
        <w:rPr>
          <w:rFonts w:ascii="Times New Roman" w:hAnsi="Times New Roman" w:cs="Times New Roman"/>
          <w:sz w:val="24"/>
          <w:szCs w:val="24"/>
        </w:rPr>
      </w:pPr>
      <w:r>
        <w:rPr>
          <w:rFonts w:ascii="Times New Roman" w:hAnsi="Times New Roman" w:cs="Times New Roman"/>
          <w:sz w:val="24"/>
          <w:szCs w:val="24"/>
        </w:rPr>
        <w:t>Kristin Layous</w:t>
      </w:r>
      <w:r w:rsidRPr="003571A2">
        <w:rPr>
          <w:rFonts w:ascii="Times New Roman" w:hAnsi="Times New Roman" w:cs="Times New Roman"/>
          <w:sz w:val="24"/>
          <w:szCs w:val="24"/>
          <w:vertAlign w:val="superscript"/>
        </w:rPr>
        <w:t>1</w:t>
      </w:r>
      <w:r>
        <w:rPr>
          <w:rFonts w:ascii="Times New Roman" w:hAnsi="Times New Roman" w:cs="Times New Roman"/>
          <w:sz w:val="24"/>
          <w:szCs w:val="24"/>
        </w:rPr>
        <w:t>, Jaime L. Kurtz</w:t>
      </w:r>
      <w:r w:rsidRPr="003571A2">
        <w:rPr>
          <w:rFonts w:ascii="Times New Roman" w:hAnsi="Times New Roman" w:cs="Times New Roman"/>
          <w:sz w:val="24"/>
          <w:szCs w:val="24"/>
          <w:vertAlign w:val="superscript"/>
        </w:rPr>
        <w:t>2</w:t>
      </w:r>
      <w:r>
        <w:rPr>
          <w:rFonts w:ascii="Times New Roman" w:hAnsi="Times New Roman" w:cs="Times New Roman"/>
          <w:sz w:val="24"/>
          <w:szCs w:val="24"/>
        </w:rPr>
        <w:t>, Tim Wildschut</w:t>
      </w:r>
      <w:r w:rsidRPr="00A2597F">
        <w:rPr>
          <w:rFonts w:ascii="Times New Roman" w:hAnsi="Times New Roman" w:cs="Times New Roman"/>
          <w:sz w:val="24"/>
          <w:szCs w:val="24"/>
          <w:vertAlign w:val="superscript"/>
        </w:rPr>
        <w:t>3</w:t>
      </w:r>
      <w:r>
        <w:rPr>
          <w:rFonts w:ascii="Times New Roman" w:hAnsi="Times New Roman" w:cs="Times New Roman"/>
          <w:sz w:val="24"/>
          <w:szCs w:val="24"/>
        </w:rPr>
        <w:t>, and Constantine Sedikides</w:t>
      </w:r>
      <w:r w:rsidRPr="00A2597F">
        <w:rPr>
          <w:rFonts w:ascii="Times New Roman" w:hAnsi="Times New Roman" w:cs="Times New Roman"/>
          <w:sz w:val="24"/>
          <w:szCs w:val="24"/>
          <w:vertAlign w:val="superscript"/>
        </w:rPr>
        <w:t>3</w:t>
      </w:r>
    </w:p>
    <w:p w14:paraId="533C22CA" w14:textId="77777777" w:rsidR="00646F63" w:rsidRDefault="00646F63" w:rsidP="00646F63">
      <w:pPr>
        <w:jc w:val="center"/>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 xml:space="preserve">California State University, East Bay; </w:t>
      </w:r>
      <w:r w:rsidRPr="003571A2">
        <w:rPr>
          <w:rFonts w:ascii="Times New Roman" w:hAnsi="Times New Roman" w:cs="Times New Roman"/>
          <w:sz w:val="24"/>
          <w:szCs w:val="24"/>
          <w:vertAlign w:val="superscript"/>
        </w:rPr>
        <w:t>2</w:t>
      </w:r>
      <w:r>
        <w:rPr>
          <w:rFonts w:ascii="Times New Roman" w:hAnsi="Times New Roman" w:cs="Times New Roman"/>
          <w:sz w:val="24"/>
          <w:szCs w:val="24"/>
        </w:rPr>
        <w:t xml:space="preserve">James Madison University, </w:t>
      </w:r>
      <w:r w:rsidRPr="009B480E">
        <w:rPr>
          <w:rFonts w:ascii="Times New Roman" w:hAnsi="Times New Roman" w:cs="Times New Roman"/>
          <w:sz w:val="24"/>
          <w:szCs w:val="24"/>
          <w:vertAlign w:val="superscript"/>
        </w:rPr>
        <w:t>3</w:t>
      </w:r>
      <w:r>
        <w:rPr>
          <w:rFonts w:ascii="Times New Roman" w:hAnsi="Times New Roman" w:cs="Times New Roman"/>
          <w:sz w:val="24"/>
          <w:szCs w:val="24"/>
        </w:rPr>
        <w:t>University of Southampton</w:t>
      </w:r>
    </w:p>
    <w:p w14:paraId="450F8B48" w14:textId="77777777" w:rsidR="00646F63" w:rsidRDefault="00646F63" w:rsidP="00646F63">
      <w:pPr>
        <w:jc w:val="center"/>
        <w:rPr>
          <w:rFonts w:ascii="Times New Roman" w:hAnsi="Times New Roman" w:cs="Times New Roman"/>
          <w:sz w:val="24"/>
          <w:szCs w:val="24"/>
        </w:rPr>
      </w:pPr>
    </w:p>
    <w:p w14:paraId="005F1237" w14:textId="77777777" w:rsidR="00646F63" w:rsidRDefault="00646F63" w:rsidP="00646F63">
      <w:pPr>
        <w:jc w:val="center"/>
        <w:rPr>
          <w:rFonts w:ascii="Times New Roman" w:hAnsi="Times New Roman" w:cs="Times New Roman"/>
          <w:sz w:val="24"/>
          <w:szCs w:val="24"/>
        </w:rPr>
      </w:pPr>
    </w:p>
    <w:p w14:paraId="5A4A7F47" w14:textId="77777777" w:rsidR="00646F63" w:rsidRDefault="00646F63" w:rsidP="00646F63">
      <w:pPr>
        <w:jc w:val="center"/>
        <w:rPr>
          <w:rFonts w:ascii="Times New Roman" w:hAnsi="Times New Roman" w:cs="Times New Roman"/>
          <w:sz w:val="24"/>
          <w:szCs w:val="24"/>
        </w:rPr>
      </w:pPr>
    </w:p>
    <w:p w14:paraId="7701A294" w14:textId="77777777" w:rsidR="00646F63" w:rsidRDefault="00646F63" w:rsidP="00646F63">
      <w:pPr>
        <w:jc w:val="center"/>
        <w:rPr>
          <w:rFonts w:ascii="Times New Roman" w:hAnsi="Times New Roman" w:cs="Times New Roman"/>
          <w:sz w:val="24"/>
          <w:szCs w:val="24"/>
        </w:rPr>
      </w:pPr>
    </w:p>
    <w:p w14:paraId="14C7038D" w14:textId="77777777" w:rsidR="00646F63" w:rsidRDefault="00646F63" w:rsidP="00646F63">
      <w:pPr>
        <w:jc w:val="center"/>
        <w:rPr>
          <w:rFonts w:ascii="Times New Roman" w:hAnsi="Times New Roman" w:cs="Times New Roman"/>
          <w:sz w:val="24"/>
          <w:szCs w:val="24"/>
        </w:rPr>
      </w:pPr>
    </w:p>
    <w:p w14:paraId="31DFEE66" w14:textId="77777777" w:rsidR="00646F63" w:rsidRDefault="00646F63" w:rsidP="00646F63">
      <w:pPr>
        <w:jc w:val="center"/>
        <w:rPr>
          <w:rFonts w:ascii="Times New Roman" w:hAnsi="Times New Roman" w:cs="Times New Roman"/>
          <w:sz w:val="24"/>
          <w:szCs w:val="24"/>
        </w:rPr>
      </w:pPr>
    </w:p>
    <w:p w14:paraId="76C97F0A" w14:textId="77777777" w:rsidR="00646F63" w:rsidRPr="003571A2" w:rsidRDefault="00646F63" w:rsidP="00646F63">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Corresponding author: </w:t>
      </w:r>
      <w:r w:rsidRPr="00577777">
        <w:rPr>
          <w:rFonts w:ascii="Times New Roman" w:hAnsi="Times New Roman" w:cs="Times New Roman"/>
          <w:sz w:val="24"/>
          <w:szCs w:val="24"/>
        </w:rPr>
        <w:t xml:space="preserve">Kristin Layous, </w:t>
      </w:r>
      <w:r>
        <w:rPr>
          <w:rFonts w:ascii="Times New Roman" w:hAnsi="Times New Roman" w:cs="Times New Roman"/>
          <w:sz w:val="24"/>
          <w:szCs w:val="24"/>
        </w:rPr>
        <w:t>Department of Psychology, 25800 Carlos Bee Boulevard, Hayward, CA 94542. E-mail: kristin.layous@csueastbay.edu</w:t>
      </w:r>
      <w:r w:rsidRPr="00577777">
        <w:rPr>
          <w:rFonts w:ascii="Times New Roman" w:hAnsi="Times New Roman" w:cs="Times New Roman"/>
          <w:sz w:val="24"/>
          <w:szCs w:val="24"/>
        </w:rPr>
        <w:t>.</w:t>
      </w:r>
    </w:p>
    <w:p w14:paraId="2B1BA77B" w14:textId="77777777" w:rsidR="00646F63" w:rsidRDefault="00646F63" w:rsidP="00646F63">
      <w:pPr>
        <w:rPr>
          <w:rFonts w:ascii="Times New Roman" w:hAnsi="Times New Roman" w:cs="Times New Roman"/>
          <w:b/>
          <w:sz w:val="24"/>
          <w:szCs w:val="24"/>
        </w:rPr>
      </w:pPr>
      <w:r>
        <w:rPr>
          <w:rFonts w:ascii="Times New Roman" w:hAnsi="Times New Roman" w:cs="Times New Roman"/>
          <w:b/>
          <w:sz w:val="24"/>
          <w:szCs w:val="24"/>
        </w:rPr>
        <w:br w:type="page"/>
      </w:r>
    </w:p>
    <w:p w14:paraId="5EF4F578" w14:textId="77777777" w:rsidR="00646F63" w:rsidRDefault="00646F63" w:rsidP="00646F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Table of Contents</w:t>
      </w:r>
    </w:p>
    <w:p w14:paraId="7679E9FC" w14:textId="77777777" w:rsidR="00646F63" w:rsidRDefault="00646F63" w:rsidP="00646F63">
      <w:pPr>
        <w:spacing w:after="0" w:line="240" w:lineRule="auto"/>
        <w:jc w:val="center"/>
        <w:rPr>
          <w:rFonts w:ascii="Times New Roman" w:hAnsi="Times New Roman" w:cs="Times New Roman"/>
          <w:sz w:val="24"/>
          <w:szCs w:val="24"/>
        </w:rPr>
      </w:pPr>
    </w:p>
    <w:p w14:paraId="3E12703E"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Study Timeline</w:t>
      </w:r>
    </w:p>
    <w:p w14:paraId="6468D290"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Materials</w:t>
      </w:r>
    </w:p>
    <w:p w14:paraId="2462C890" w14:textId="77777777" w:rsidR="00646F63" w:rsidRDefault="00646F63" w:rsidP="00646F63">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Satisfaction With Life Scale</w:t>
      </w:r>
    </w:p>
    <w:p w14:paraId="7CB50584" w14:textId="77777777" w:rsidR="00646F63" w:rsidRDefault="00646F63" w:rsidP="00646F63">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Subjective Vitality Scale</w:t>
      </w:r>
    </w:p>
    <w:p w14:paraId="47A1848D" w14:textId="77777777" w:rsidR="00646F63" w:rsidRDefault="00646F63" w:rsidP="00646F63">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Brown Humility Scale – Systemic Perspective</w:t>
      </w:r>
    </w:p>
    <w:p w14:paraId="1A66E8C5" w14:textId="77777777" w:rsidR="00646F63" w:rsidRDefault="00646F63" w:rsidP="00646F63">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Waterman’s Eudaimonic Well-Being</w:t>
      </w:r>
    </w:p>
    <w:p w14:paraId="78FC9558" w14:textId="77777777" w:rsidR="00646F63" w:rsidRDefault="00646F63" w:rsidP="00646F63">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Positive and negative affect</w:t>
      </w:r>
    </w:p>
    <w:p w14:paraId="0CFA51A0" w14:textId="77777777" w:rsidR="00646F63" w:rsidRDefault="00646F63" w:rsidP="00646F63">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Past Positive Scale (Zimbardo &amp; Boyd) – only at baseline for moderator analyses</w:t>
      </w:r>
    </w:p>
    <w:p w14:paraId="7A1A15F4" w14:textId="77777777" w:rsidR="00646F63" w:rsidRDefault="00646F63" w:rsidP="00646F63">
      <w:pPr>
        <w:spacing w:after="0" w:line="240" w:lineRule="auto"/>
        <w:ind w:left="1440" w:hanging="720"/>
        <w:rPr>
          <w:rFonts w:ascii="Times New Roman" w:hAnsi="Times New Roman" w:cs="Times New Roman"/>
          <w:sz w:val="24"/>
          <w:szCs w:val="24"/>
        </w:rPr>
      </w:pPr>
      <w:r w:rsidRPr="001461D2">
        <w:rPr>
          <w:rFonts w:ascii="Times New Roman" w:hAnsi="Times New Roman" w:cs="Times New Roman"/>
          <w:sz w:val="24"/>
          <w:szCs w:val="24"/>
        </w:rPr>
        <w:t>State Authenticity</w:t>
      </w:r>
    </w:p>
    <w:p w14:paraId="55C91FA2" w14:textId="77777777" w:rsidR="00646F63" w:rsidRDefault="00646F63" w:rsidP="00646F63">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Southampton Nostalgia Scale</w:t>
      </w:r>
    </w:p>
    <w:p w14:paraId="1FCF7C92" w14:textId="77777777" w:rsidR="00646F63" w:rsidRDefault="00646F63" w:rsidP="00646F63">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Social Connectedness, Meaning, and Self-continuity (framed as “right now”)</w:t>
      </w:r>
    </w:p>
    <w:p w14:paraId="75EAA409" w14:textId="77777777" w:rsidR="00646F63" w:rsidRDefault="00646F63" w:rsidP="00646F63">
      <w:pPr>
        <w:spacing w:after="0" w:line="240" w:lineRule="auto"/>
        <w:ind w:left="1440" w:hanging="720"/>
        <w:rPr>
          <w:rFonts w:ascii="Times New Roman" w:hAnsi="Times New Roman" w:cs="Times New Roman"/>
          <w:sz w:val="24"/>
          <w:szCs w:val="24"/>
        </w:rPr>
      </w:pPr>
      <w:proofErr w:type="spellStart"/>
      <w:r>
        <w:rPr>
          <w:rFonts w:ascii="Times New Roman" w:hAnsi="Times New Roman" w:cs="Times New Roman"/>
          <w:sz w:val="24"/>
          <w:szCs w:val="24"/>
        </w:rPr>
        <w:t>Guay’s</w:t>
      </w:r>
      <w:proofErr w:type="spellEnd"/>
      <w:r>
        <w:rPr>
          <w:rFonts w:ascii="Times New Roman" w:hAnsi="Times New Roman" w:cs="Times New Roman"/>
          <w:sz w:val="24"/>
          <w:szCs w:val="24"/>
        </w:rPr>
        <w:t xml:space="preserve"> motivation scale – only at baseline for moderator analyses</w:t>
      </w:r>
    </w:p>
    <w:p w14:paraId="45A3D38C" w14:textId="77777777" w:rsidR="00646F63" w:rsidRDefault="00646F63" w:rsidP="00646F63">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Kruse’s state humility scale – discussed not including this one, but I wanted to leave it in as only 6 questions and wanted to see how it performs</w:t>
      </w:r>
    </w:p>
    <w:p w14:paraId="38F77974" w14:textId="77777777" w:rsidR="00646F63" w:rsidRDefault="00646F63" w:rsidP="00646F63">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Demographics</w:t>
      </w:r>
    </w:p>
    <w:p w14:paraId="08FB1795" w14:textId="77777777" w:rsidR="00646F63" w:rsidRDefault="00646F63" w:rsidP="00646F6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Nostalgia Manipulation (Event Reflection Task)</w:t>
      </w:r>
    </w:p>
    <w:p w14:paraId="23C46AB3" w14:textId="77777777" w:rsidR="00646F63" w:rsidRDefault="00646F63" w:rsidP="00646F6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Social Connectedness, Meaning, and Self-Continuity (following nostalgic reflection)</w:t>
      </w:r>
    </w:p>
    <w:p w14:paraId="413E1803" w14:textId="77777777" w:rsidR="00646F63" w:rsidRPr="00CE0623" w:rsidRDefault="00646F63" w:rsidP="00646F63">
      <w:pPr>
        <w:spacing w:after="0" w:line="240" w:lineRule="auto"/>
        <w:rPr>
          <w:rFonts w:ascii="Times New Roman" w:hAnsi="Times New Roman" w:cs="Times New Roman"/>
          <w:sz w:val="24"/>
          <w:szCs w:val="24"/>
        </w:rPr>
      </w:pPr>
      <w:r w:rsidRPr="00CE0623">
        <w:rPr>
          <w:rFonts w:ascii="Times New Roman" w:hAnsi="Times New Roman" w:cs="Times New Roman"/>
          <w:sz w:val="24"/>
          <w:szCs w:val="24"/>
        </w:rPr>
        <w:t>Table 1: Indirect Effect of Nostalgia on Outcomes via Social Connectedness</w:t>
      </w:r>
    </w:p>
    <w:p w14:paraId="062C13C5" w14:textId="77777777" w:rsidR="00646F63" w:rsidRPr="00CE0623" w:rsidRDefault="00646F63" w:rsidP="00646F63">
      <w:pPr>
        <w:spacing w:after="0" w:line="240" w:lineRule="auto"/>
        <w:rPr>
          <w:rFonts w:ascii="Times New Roman" w:hAnsi="Times New Roman" w:cs="Times New Roman"/>
          <w:sz w:val="24"/>
          <w:szCs w:val="24"/>
        </w:rPr>
      </w:pPr>
      <w:r w:rsidRPr="00CE0623">
        <w:rPr>
          <w:rFonts w:ascii="Times New Roman" w:hAnsi="Times New Roman" w:cs="Times New Roman"/>
          <w:sz w:val="24"/>
          <w:szCs w:val="24"/>
        </w:rPr>
        <w:t>Table 2: Indirect Effect of Nostalgia on Outcomes via Meaning</w:t>
      </w:r>
    </w:p>
    <w:p w14:paraId="63FF1686" w14:textId="77777777" w:rsidR="00646F63" w:rsidRDefault="00646F63" w:rsidP="00646F63">
      <w:pPr>
        <w:spacing w:after="0" w:line="240" w:lineRule="auto"/>
        <w:rPr>
          <w:rFonts w:ascii="Times New Roman" w:hAnsi="Times New Roman" w:cs="Times New Roman"/>
          <w:sz w:val="24"/>
          <w:szCs w:val="24"/>
        </w:rPr>
      </w:pPr>
      <w:r w:rsidRPr="00CE0623">
        <w:rPr>
          <w:rFonts w:ascii="Times New Roman" w:hAnsi="Times New Roman" w:cs="Times New Roman"/>
          <w:sz w:val="24"/>
          <w:szCs w:val="24"/>
        </w:rPr>
        <w:t>Table 3: Indirect Effect of Nostalgia on Outcomes via Self-Continuity</w:t>
      </w:r>
    </w:p>
    <w:p w14:paraId="4C100818"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Table 4: Correlations Among Outcome Variables at all Time Points</w:t>
      </w:r>
    </w:p>
    <w:p w14:paraId="1E134C66" w14:textId="77777777" w:rsidR="00646F63" w:rsidRDefault="00646F63" w:rsidP="00646F63">
      <w:pPr>
        <w:spacing w:after="0" w:line="240" w:lineRule="auto"/>
        <w:ind w:left="900" w:hanging="900"/>
        <w:rPr>
          <w:rFonts w:ascii="Times New Roman" w:hAnsi="Times New Roman" w:cs="Times New Roman"/>
          <w:sz w:val="24"/>
          <w:szCs w:val="24"/>
        </w:rPr>
      </w:pPr>
      <w:r>
        <w:rPr>
          <w:rFonts w:ascii="Times New Roman" w:hAnsi="Times New Roman" w:cs="Times New Roman"/>
          <w:sz w:val="24"/>
          <w:szCs w:val="24"/>
        </w:rPr>
        <w:t>Table 5: Unstandardized Regression Coefficients (Standard Errors) Predicting Post-Intervention and Follow-up Outcomes from Condition and Mid-Intervention Outcomes</w:t>
      </w:r>
    </w:p>
    <w:p w14:paraId="6566AA10" w14:textId="77777777" w:rsidR="00646F63" w:rsidRDefault="00646F63" w:rsidP="00646F63">
      <w:pPr>
        <w:spacing w:after="0" w:line="240" w:lineRule="auto"/>
        <w:ind w:left="900" w:hanging="900"/>
        <w:rPr>
          <w:rFonts w:ascii="Times New Roman" w:hAnsi="Times New Roman" w:cs="Times New Roman"/>
          <w:sz w:val="24"/>
          <w:szCs w:val="24"/>
        </w:rPr>
      </w:pPr>
      <w:r>
        <w:rPr>
          <w:rFonts w:ascii="Times New Roman" w:hAnsi="Times New Roman" w:cs="Times New Roman"/>
          <w:sz w:val="24"/>
          <w:szCs w:val="24"/>
        </w:rPr>
        <w:t>Table 6: Unstandardized Regression Coefficients (Standard Errors) Predicting Post-Intervention and Follow-Up Outcomes from Condition, Baseline Outcomes, and Mid-Intervention Outcomes</w:t>
      </w:r>
    </w:p>
    <w:p w14:paraId="2E970CD1" w14:textId="77777777" w:rsidR="00646F63" w:rsidRPr="00CE062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Summary of Moderated Mediation Analyses</w:t>
      </w:r>
    </w:p>
    <w:p w14:paraId="73D38211" w14:textId="77777777" w:rsidR="00646F63" w:rsidRDefault="00646F63" w:rsidP="00646F63">
      <w:pPr>
        <w:rPr>
          <w:rFonts w:ascii="Times New Roman" w:hAnsi="Times New Roman" w:cs="Times New Roman"/>
          <w:b/>
          <w:sz w:val="24"/>
          <w:szCs w:val="24"/>
        </w:rPr>
      </w:pPr>
      <w:r>
        <w:rPr>
          <w:rFonts w:ascii="Times New Roman" w:hAnsi="Times New Roman" w:cs="Times New Roman"/>
          <w:b/>
          <w:sz w:val="24"/>
          <w:szCs w:val="24"/>
        </w:rPr>
        <w:br w:type="page"/>
      </w:r>
    </w:p>
    <w:p w14:paraId="1431C5B5" w14:textId="77777777" w:rsidR="00646F63" w:rsidRDefault="00646F63" w:rsidP="00646F6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Study Timeline (in order of participant completion)</w:t>
      </w:r>
    </w:p>
    <w:p w14:paraId="547A6A39" w14:textId="77777777" w:rsidR="00646F63" w:rsidRDefault="00646F63" w:rsidP="00646F63">
      <w:pPr>
        <w:spacing w:after="0" w:line="240" w:lineRule="auto"/>
        <w:jc w:val="center"/>
        <w:rPr>
          <w:rFonts w:ascii="Times New Roman" w:hAnsi="Times New Roman" w:cs="Times New Roman"/>
          <w:b/>
          <w:sz w:val="24"/>
          <w:szCs w:val="24"/>
        </w:rPr>
      </w:pPr>
    </w:p>
    <w:p w14:paraId="7749F2C2" w14:textId="77777777" w:rsidR="00646F63" w:rsidRDefault="00646F63" w:rsidP="00646F63">
      <w:pPr>
        <w:spacing w:after="0" w:line="240" w:lineRule="auto"/>
        <w:rPr>
          <w:rFonts w:ascii="Times New Roman" w:hAnsi="Times New Roman" w:cs="Times New Roman"/>
          <w:b/>
          <w:sz w:val="24"/>
          <w:szCs w:val="24"/>
        </w:rPr>
      </w:pPr>
      <w:r>
        <w:rPr>
          <w:rFonts w:ascii="Times New Roman" w:hAnsi="Times New Roman" w:cs="Times New Roman"/>
          <w:b/>
          <w:sz w:val="24"/>
          <w:szCs w:val="24"/>
        </w:rPr>
        <w:t>T1 (Baseline)</w:t>
      </w:r>
    </w:p>
    <w:p w14:paraId="6AF2E573" w14:textId="77777777" w:rsidR="00646F63" w:rsidRDefault="00646F63" w:rsidP="00646F63">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Informed consent</w:t>
      </w:r>
    </w:p>
    <w:p w14:paraId="0359590E" w14:textId="77777777" w:rsidR="00646F63" w:rsidRDefault="00646F63" w:rsidP="00646F63">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Satisfaction With Life Scale</w:t>
      </w:r>
    </w:p>
    <w:p w14:paraId="15BA0D55" w14:textId="77777777" w:rsidR="00646F63" w:rsidRDefault="00646F63" w:rsidP="00646F63">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Subjective Vitality Scale</w:t>
      </w:r>
    </w:p>
    <w:p w14:paraId="1D9E45E8" w14:textId="77777777" w:rsidR="00646F63" w:rsidRDefault="00646F63" w:rsidP="00646F63">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Brown Humility Scale – Systemic Perspective</w:t>
      </w:r>
    </w:p>
    <w:p w14:paraId="5BEC8875" w14:textId="77777777" w:rsidR="00646F63" w:rsidRDefault="00646F63" w:rsidP="00646F63">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Waterman’s Eudaimonic Well-Being</w:t>
      </w:r>
    </w:p>
    <w:p w14:paraId="1C3BCCAB" w14:textId="77777777" w:rsidR="00646F63" w:rsidRDefault="00646F63" w:rsidP="00646F63">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Positive and negative affect</w:t>
      </w:r>
    </w:p>
    <w:p w14:paraId="3D277FA2" w14:textId="77777777" w:rsidR="00646F63" w:rsidRDefault="00646F63" w:rsidP="00646F63">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Past Positive Scale (Zimbardo &amp; Boyd) – only at baseline for moderator analyses</w:t>
      </w:r>
    </w:p>
    <w:p w14:paraId="2F583694" w14:textId="77777777" w:rsidR="00646F63" w:rsidRDefault="00646F63" w:rsidP="00646F63">
      <w:pPr>
        <w:spacing w:after="0" w:line="240" w:lineRule="auto"/>
        <w:ind w:left="720" w:hanging="720"/>
        <w:rPr>
          <w:rFonts w:ascii="Times New Roman" w:hAnsi="Times New Roman" w:cs="Times New Roman"/>
          <w:sz w:val="24"/>
          <w:szCs w:val="24"/>
        </w:rPr>
      </w:pPr>
      <w:r w:rsidRPr="001461D2">
        <w:rPr>
          <w:rFonts w:ascii="Times New Roman" w:hAnsi="Times New Roman" w:cs="Times New Roman"/>
          <w:sz w:val="24"/>
          <w:szCs w:val="24"/>
        </w:rPr>
        <w:t>State Authenticity</w:t>
      </w:r>
    </w:p>
    <w:p w14:paraId="6632A59A" w14:textId="77777777" w:rsidR="00646F63" w:rsidRDefault="00646F63" w:rsidP="00646F63">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Southampton Nostalgia Scale</w:t>
      </w:r>
    </w:p>
    <w:p w14:paraId="4007FCFB" w14:textId="77777777" w:rsidR="00646F63" w:rsidRDefault="00646F63" w:rsidP="00646F63">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Social Connectedness, Meaning, and Self-continuity (framed as “right now”</w:t>
      </w:r>
    </w:p>
    <w:p w14:paraId="0D810294" w14:textId="77777777" w:rsidR="00646F63" w:rsidRDefault="00646F63" w:rsidP="00646F63">
      <w:pPr>
        <w:spacing w:after="0"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Guay’s</w:t>
      </w:r>
      <w:proofErr w:type="spellEnd"/>
      <w:r>
        <w:rPr>
          <w:rFonts w:ascii="Times New Roman" w:hAnsi="Times New Roman" w:cs="Times New Roman"/>
          <w:sz w:val="24"/>
          <w:szCs w:val="24"/>
        </w:rPr>
        <w:t xml:space="preserve"> motivation scale – only at baseline for moderator analyses</w:t>
      </w:r>
    </w:p>
    <w:p w14:paraId="294C8FA1" w14:textId="77777777" w:rsidR="00646F63" w:rsidRDefault="00646F63" w:rsidP="00646F63">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Kruse’s state humility scale</w:t>
      </w:r>
    </w:p>
    <w:p w14:paraId="792EDF3D" w14:textId="77777777" w:rsidR="00646F63" w:rsidRDefault="00646F63" w:rsidP="00646F63">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Demographics</w:t>
      </w:r>
    </w:p>
    <w:p w14:paraId="16371981" w14:textId="77777777" w:rsidR="00646F63" w:rsidRDefault="00646F63" w:rsidP="00646F63">
      <w:pPr>
        <w:spacing w:after="0" w:line="240" w:lineRule="auto"/>
        <w:rPr>
          <w:rFonts w:ascii="Times New Roman" w:hAnsi="Times New Roman" w:cs="Times New Roman"/>
          <w:sz w:val="24"/>
          <w:szCs w:val="24"/>
        </w:rPr>
      </w:pPr>
    </w:p>
    <w:p w14:paraId="5ADA2488"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b/>
          <w:sz w:val="24"/>
          <w:szCs w:val="24"/>
        </w:rPr>
        <w:t>T2 (Intervention Week 1)</w:t>
      </w:r>
      <w:r>
        <w:rPr>
          <w:rFonts w:ascii="Times New Roman" w:hAnsi="Times New Roman" w:cs="Times New Roman"/>
          <w:b/>
          <w:sz w:val="24"/>
          <w:szCs w:val="24"/>
        </w:rPr>
        <w:br/>
      </w:r>
      <w:r>
        <w:rPr>
          <w:rFonts w:ascii="Times New Roman" w:hAnsi="Times New Roman" w:cs="Times New Roman"/>
          <w:sz w:val="24"/>
          <w:szCs w:val="24"/>
        </w:rPr>
        <w:t>Welcome</w:t>
      </w:r>
    </w:p>
    <w:p w14:paraId="7DB857DC"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Intervention or Control</w:t>
      </w:r>
    </w:p>
    <w:p w14:paraId="240F86B0"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Social Connectedness, Meaning, and Self-continuity (thinking about this event makes me…)</w:t>
      </w:r>
    </w:p>
    <w:p w14:paraId="02AED9D8"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Positive and negative affect</w:t>
      </w:r>
    </w:p>
    <w:p w14:paraId="08E7E706"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Kruse’s state humility</w:t>
      </w:r>
    </w:p>
    <w:p w14:paraId="43968376"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Close</w:t>
      </w:r>
    </w:p>
    <w:p w14:paraId="003E0BC5" w14:textId="77777777" w:rsidR="00646F63" w:rsidRDefault="00646F63" w:rsidP="00646F63">
      <w:pPr>
        <w:spacing w:after="0" w:line="240" w:lineRule="auto"/>
        <w:rPr>
          <w:rFonts w:ascii="Times New Roman" w:hAnsi="Times New Roman" w:cs="Times New Roman"/>
          <w:sz w:val="24"/>
          <w:szCs w:val="24"/>
        </w:rPr>
      </w:pPr>
    </w:p>
    <w:p w14:paraId="67563AD0" w14:textId="77777777" w:rsidR="00646F63" w:rsidRPr="00596C2F" w:rsidRDefault="00646F63" w:rsidP="00646F63">
      <w:pPr>
        <w:spacing w:after="0" w:line="240" w:lineRule="auto"/>
        <w:rPr>
          <w:rFonts w:ascii="Times New Roman" w:hAnsi="Times New Roman" w:cs="Times New Roman"/>
          <w:b/>
          <w:sz w:val="24"/>
          <w:szCs w:val="24"/>
        </w:rPr>
      </w:pPr>
      <w:r>
        <w:rPr>
          <w:rFonts w:ascii="Times New Roman" w:hAnsi="Times New Roman" w:cs="Times New Roman"/>
          <w:b/>
          <w:sz w:val="24"/>
          <w:szCs w:val="24"/>
        </w:rPr>
        <w:t>T3 (Intervention Week 2)</w:t>
      </w:r>
    </w:p>
    <w:p w14:paraId="721B2AE2"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Welcome</w:t>
      </w:r>
    </w:p>
    <w:p w14:paraId="174908DB"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Intervention or Control</w:t>
      </w:r>
    </w:p>
    <w:p w14:paraId="67E56AA2"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Social Connectedness, Meaning, and Self-continuity (thinking about this event makes me…)</w:t>
      </w:r>
    </w:p>
    <w:p w14:paraId="6738C814"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Positive and negative affect</w:t>
      </w:r>
    </w:p>
    <w:p w14:paraId="08609171"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Kruse’s state humility</w:t>
      </w:r>
    </w:p>
    <w:p w14:paraId="7BB85E49"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Close</w:t>
      </w:r>
    </w:p>
    <w:p w14:paraId="6B06063C" w14:textId="77777777" w:rsidR="00646F63" w:rsidRDefault="00646F63" w:rsidP="00646F63">
      <w:pPr>
        <w:spacing w:after="0" w:line="240" w:lineRule="auto"/>
        <w:rPr>
          <w:rFonts w:ascii="Times New Roman" w:hAnsi="Times New Roman" w:cs="Times New Roman"/>
          <w:sz w:val="24"/>
          <w:szCs w:val="24"/>
        </w:rPr>
      </w:pPr>
    </w:p>
    <w:p w14:paraId="612A2567" w14:textId="77777777" w:rsidR="00646F63" w:rsidRDefault="00646F63" w:rsidP="00646F63">
      <w:pPr>
        <w:spacing w:after="0" w:line="240" w:lineRule="auto"/>
        <w:rPr>
          <w:rFonts w:ascii="Times New Roman" w:hAnsi="Times New Roman" w:cs="Times New Roman"/>
          <w:b/>
          <w:sz w:val="24"/>
          <w:szCs w:val="24"/>
        </w:rPr>
      </w:pPr>
      <w:r>
        <w:rPr>
          <w:rFonts w:ascii="Times New Roman" w:hAnsi="Times New Roman" w:cs="Times New Roman"/>
          <w:b/>
          <w:sz w:val="24"/>
          <w:szCs w:val="24"/>
        </w:rPr>
        <w:t>T4 (Intervention Week 3; Mid-Intervention)</w:t>
      </w:r>
    </w:p>
    <w:p w14:paraId="28E9D921"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Welcome</w:t>
      </w:r>
    </w:p>
    <w:p w14:paraId="2E3B925E"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Intervention or Control</w:t>
      </w:r>
    </w:p>
    <w:p w14:paraId="3E6AEFA6"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Social Connectedness, Meaning, and Self-continuity (thinking about this event makes me…)</w:t>
      </w:r>
    </w:p>
    <w:p w14:paraId="2778826E"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Positive and negative affect</w:t>
      </w:r>
    </w:p>
    <w:p w14:paraId="5530889B"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Kruse’s state humility</w:t>
      </w:r>
    </w:p>
    <w:p w14:paraId="41F5898F"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Satisfaction with life scale</w:t>
      </w:r>
    </w:p>
    <w:p w14:paraId="03AB1855"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Subjective Vitality Scale</w:t>
      </w:r>
    </w:p>
    <w:p w14:paraId="55D11F23"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Brown Humility Scale – Systemic Perspective</w:t>
      </w:r>
    </w:p>
    <w:p w14:paraId="52A46CA3"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State Authenticity</w:t>
      </w:r>
    </w:p>
    <w:p w14:paraId="08E88AC6"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Waterman Eudaimonic Well-Being</w:t>
      </w:r>
    </w:p>
    <w:p w14:paraId="5C209470"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Southampton Nostalgia Scale</w:t>
      </w:r>
    </w:p>
    <w:p w14:paraId="68EB639A"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Social Connectedness, Meaning, and Self-Continuity (“right now” version)</w:t>
      </w:r>
    </w:p>
    <w:p w14:paraId="2958FFC3"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Closing</w:t>
      </w:r>
    </w:p>
    <w:p w14:paraId="56589622" w14:textId="77777777" w:rsidR="00646F63" w:rsidRDefault="00646F63" w:rsidP="00646F63">
      <w:pPr>
        <w:spacing w:after="0" w:line="240" w:lineRule="auto"/>
        <w:rPr>
          <w:rFonts w:ascii="Times New Roman" w:hAnsi="Times New Roman" w:cs="Times New Roman"/>
          <w:sz w:val="24"/>
          <w:szCs w:val="24"/>
        </w:rPr>
      </w:pPr>
    </w:p>
    <w:p w14:paraId="1F847C55" w14:textId="77777777" w:rsidR="00646F63" w:rsidRDefault="00646F63" w:rsidP="00646F63">
      <w:pPr>
        <w:spacing w:after="0" w:line="240" w:lineRule="auto"/>
        <w:rPr>
          <w:rFonts w:ascii="Times New Roman" w:hAnsi="Times New Roman" w:cs="Times New Roman"/>
          <w:b/>
          <w:sz w:val="24"/>
          <w:szCs w:val="24"/>
        </w:rPr>
      </w:pPr>
      <w:r>
        <w:rPr>
          <w:rFonts w:ascii="Times New Roman" w:hAnsi="Times New Roman" w:cs="Times New Roman"/>
          <w:b/>
          <w:sz w:val="24"/>
          <w:szCs w:val="24"/>
        </w:rPr>
        <w:t>T5 (Intervention Week 4)</w:t>
      </w:r>
    </w:p>
    <w:p w14:paraId="38A28486"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Welcome</w:t>
      </w:r>
    </w:p>
    <w:p w14:paraId="4DC2D2A2"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Intervention or Control</w:t>
      </w:r>
    </w:p>
    <w:p w14:paraId="46177568"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Social Connectedness, Meaning, and Self-continuity (thinking about this event makes me…)</w:t>
      </w:r>
    </w:p>
    <w:p w14:paraId="0CFFE77C"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Positive and negative affect</w:t>
      </w:r>
    </w:p>
    <w:p w14:paraId="50602536"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Kruse’s state humility</w:t>
      </w:r>
    </w:p>
    <w:p w14:paraId="1380660E"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Close</w:t>
      </w:r>
    </w:p>
    <w:p w14:paraId="3FD7EDF8" w14:textId="77777777" w:rsidR="00646F63" w:rsidRDefault="00646F63" w:rsidP="00646F63">
      <w:pPr>
        <w:spacing w:after="0" w:line="240" w:lineRule="auto"/>
        <w:rPr>
          <w:rFonts w:ascii="Times New Roman" w:hAnsi="Times New Roman" w:cs="Times New Roman"/>
          <w:b/>
          <w:sz w:val="24"/>
          <w:szCs w:val="24"/>
        </w:rPr>
      </w:pPr>
    </w:p>
    <w:p w14:paraId="59D1167D" w14:textId="77777777" w:rsidR="00646F63" w:rsidRDefault="00646F63" w:rsidP="00646F63">
      <w:pPr>
        <w:spacing w:after="0" w:line="240" w:lineRule="auto"/>
        <w:rPr>
          <w:rFonts w:ascii="Times New Roman" w:hAnsi="Times New Roman" w:cs="Times New Roman"/>
          <w:b/>
          <w:sz w:val="24"/>
          <w:szCs w:val="24"/>
        </w:rPr>
      </w:pPr>
      <w:r>
        <w:rPr>
          <w:rFonts w:ascii="Times New Roman" w:hAnsi="Times New Roman" w:cs="Times New Roman"/>
          <w:b/>
          <w:sz w:val="24"/>
          <w:szCs w:val="24"/>
        </w:rPr>
        <w:t>T6 (Intervention Week 5)</w:t>
      </w:r>
    </w:p>
    <w:p w14:paraId="4558999E"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Welcome</w:t>
      </w:r>
    </w:p>
    <w:p w14:paraId="730A24ED"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Intervention or Control</w:t>
      </w:r>
    </w:p>
    <w:p w14:paraId="673792D4"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Social Connectedness, Meaning, and Self-continuity (thinking about this event makes me…)</w:t>
      </w:r>
    </w:p>
    <w:p w14:paraId="5A08BD3C"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Positive and negative affect</w:t>
      </w:r>
    </w:p>
    <w:p w14:paraId="1C50880E"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Kruse’s state humility</w:t>
      </w:r>
    </w:p>
    <w:p w14:paraId="58805215"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Close</w:t>
      </w:r>
    </w:p>
    <w:p w14:paraId="4DD9D708" w14:textId="77777777" w:rsidR="00646F63" w:rsidRDefault="00646F63" w:rsidP="00646F63">
      <w:pPr>
        <w:spacing w:after="0" w:line="240" w:lineRule="auto"/>
        <w:rPr>
          <w:rFonts w:ascii="Times New Roman" w:hAnsi="Times New Roman" w:cs="Times New Roman"/>
          <w:b/>
          <w:sz w:val="24"/>
          <w:szCs w:val="24"/>
        </w:rPr>
      </w:pPr>
    </w:p>
    <w:p w14:paraId="391B1ADC" w14:textId="77777777" w:rsidR="00646F63" w:rsidRDefault="00646F63" w:rsidP="00646F63">
      <w:pPr>
        <w:spacing w:after="0" w:line="240" w:lineRule="auto"/>
        <w:rPr>
          <w:rFonts w:ascii="Times New Roman" w:hAnsi="Times New Roman" w:cs="Times New Roman"/>
          <w:b/>
          <w:sz w:val="24"/>
          <w:szCs w:val="24"/>
        </w:rPr>
      </w:pPr>
      <w:r>
        <w:rPr>
          <w:rFonts w:ascii="Times New Roman" w:hAnsi="Times New Roman" w:cs="Times New Roman"/>
          <w:b/>
          <w:sz w:val="24"/>
          <w:szCs w:val="24"/>
        </w:rPr>
        <w:t>T7 (Intervention Week 6; Post-Intervention)</w:t>
      </w:r>
    </w:p>
    <w:p w14:paraId="5FE2324D"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Welcome</w:t>
      </w:r>
    </w:p>
    <w:p w14:paraId="03B09FA6"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Intervention or Control</w:t>
      </w:r>
    </w:p>
    <w:p w14:paraId="29E95775"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Social Connectedness, Meaning, and Self-continuity (thinking about this event makes me…)</w:t>
      </w:r>
    </w:p>
    <w:p w14:paraId="77CCE729"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Positive and negative affect</w:t>
      </w:r>
    </w:p>
    <w:p w14:paraId="0ACD10ED"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Kruse’s state humility</w:t>
      </w:r>
    </w:p>
    <w:p w14:paraId="780EFF7A"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Satisfaction with life scale</w:t>
      </w:r>
    </w:p>
    <w:p w14:paraId="726BF20A"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Subjective Vitality Scale</w:t>
      </w:r>
    </w:p>
    <w:p w14:paraId="32315A40"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Brown Humility Scale – Systemic Perspective</w:t>
      </w:r>
    </w:p>
    <w:p w14:paraId="2A602364"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State Authenticity</w:t>
      </w:r>
    </w:p>
    <w:p w14:paraId="453A7A83"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Waterman Eudaimonic Well-Being</w:t>
      </w:r>
    </w:p>
    <w:p w14:paraId="6F7ABC7E"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Southampton Nostalgia Scale</w:t>
      </w:r>
    </w:p>
    <w:p w14:paraId="529E23DC"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Social Connectedness, Meaning, and Self-Continuity (“right now” version)</w:t>
      </w:r>
    </w:p>
    <w:p w14:paraId="17D292F4"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Closing</w:t>
      </w:r>
    </w:p>
    <w:p w14:paraId="045C60ED" w14:textId="77777777" w:rsidR="00646F63" w:rsidRDefault="00646F63" w:rsidP="00646F63">
      <w:pPr>
        <w:spacing w:after="0" w:line="240" w:lineRule="auto"/>
        <w:rPr>
          <w:rFonts w:ascii="Times New Roman" w:hAnsi="Times New Roman" w:cs="Times New Roman"/>
          <w:b/>
          <w:sz w:val="24"/>
          <w:szCs w:val="24"/>
        </w:rPr>
      </w:pPr>
    </w:p>
    <w:p w14:paraId="66FF261C" w14:textId="77777777" w:rsidR="00646F63" w:rsidRDefault="00646F63" w:rsidP="00646F63">
      <w:pPr>
        <w:spacing w:after="0" w:line="240" w:lineRule="auto"/>
        <w:rPr>
          <w:rFonts w:ascii="Times New Roman" w:hAnsi="Times New Roman" w:cs="Times New Roman"/>
          <w:b/>
          <w:sz w:val="24"/>
          <w:szCs w:val="24"/>
        </w:rPr>
      </w:pPr>
      <w:r>
        <w:rPr>
          <w:rFonts w:ascii="Times New Roman" w:hAnsi="Times New Roman" w:cs="Times New Roman"/>
          <w:b/>
          <w:sz w:val="24"/>
          <w:szCs w:val="24"/>
        </w:rPr>
        <w:t>T8 (Follow-up)</w:t>
      </w:r>
    </w:p>
    <w:p w14:paraId="6565DAFC"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Welcome</w:t>
      </w:r>
    </w:p>
    <w:p w14:paraId="0F8ED515"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Satisfaction with life scale</w:t>
      </w:r>
    </w:p>
    <w:p w14:paraId="759150CE"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Subjective Vitality Scale</w:t>
      </w:r>
    </w:p>
    <w:p w14:paraId="62D5E84B"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Brown Humility Scale – Systemic Perspective</w:t>
      </w:r>
    </w:p>
    <w:p w14:paraId="433D7005"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State Authenticity</w:t>
      </w:r>
    </w:p>
    <w:p w14:paraId="26FF4370"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Waterman Eudaimonic Well-Being</w:t>
      </w:r>
    </w:p>
    <w:p w14:paraId="29CAEE70"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Positive and negative affect</w:t>
      </w:r>
    </w:p>
    <w:p w14:paraId="692A14DA"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Southampton Nostalgia Scale</w:t>
      </w:r>
    </w:p>
    <w:p w14:paraId="0E6EEB0E"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Social Connectedness, Meaning, and Self-Continuity (“right now” version)</w:t>
      </w:r>
    </w:p>
    <w:p w14:paraId="503C353A"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Kruse’s state humility</w:t>
      </w:r>
    </w:p>
    <w:p w14:paraId="30D2D44D"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Closing</w:t>
      </w:r>
    </w:p>
    <w:p w14:paraId="23276CD5"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Debriefing</w:t>
      </w:r>
      <w:r>
        <w:rPr>
          <w:rFonts w:ascii="Times New Roman" w:hAnsi="Times New Roman" w:cs="Times New Roman"/>
          <w:sz w:val="24"/>
          <w:szCs w:val="24"/>
        </w:rPr>
        <w:br w:type="page"/>
      </w:r>
    </w:p>
    <w:p w14:paraId="3A86FF92" w14:textId="77777777" w:rsidR="00646F63" w:rsidRPr="00824432" w:rsidRDefault="00646F63" w:rsidP="00646F63">
      <w:pPr>
        <w:spacing w:after="0" w:line="240" w:lineRule="auto"/>
        <w:jc w:val="center"/>
        <w:rPr>
          <w:rFonts w:ascii="Times New Roman" w:hAnsi="Times New Roman" w:cs="Times New Roman"/>
          <w:b/>
          <w:bCs/>
          <w:sz w:val="24"/>
          <w:szCs w:val="24"/>
        </w:rPr>
      </w:pPr>
      <w:r w:rsidRPr="00824432">
        <w:rPr>
          <w:rFonts w:ascii="Times New Roman" w:hAnsi="Times New Roman" w:cs="Times New Roman"/>
          <w:b/>
          <w:bCs/>
          <w:sz w:val="24"/>
          <w:szCs w:val="24"/>
        </w:rPr>
        <w:lastRenderedPageBreak/>
        <w:t>Satisfaction With Life Scale</w:t>
      </w:r>
    </w:p>
    <w:p w14:paraId="680755DC" w14:textId="77777777" w:rsidR="00646F63" w:rsidRDefault="00646F63" w:rsidP="00646F63">
      <w:pPr>
        <w:spacing w:after="0" w:line="240" w:lineRule="auto"/>
        <w:rPr>
          <w:rFonts w:ascii="Times New Roman" w:hAnsi="Times New Roman" w:cs="Times New Roman"/>
          <w:sz w:val="24"/>
          <w:szCs w:val="24"/>
        </w:rPr>
      </w:pPr>
    </w:p>
    <w:p w14:paraId="7C75C03F" w14:textId="77777777" w:rsidR="00646F63" w:rsidRDefault="00646F63" w:rsidP="00646F63">
      <w:pPr>
        <w:spacing w:after="0" w:line="240" w:lineRule="auto"/>
        <w:ind w:left="720" w:hanging="720"/>
        <w:rPr>
          <w:rFonts w:ascii="Arial" w:hAnsi="Arial" w:cs="Arial"/>
          <w:color w:val="333333"/>
          <w:sz w:val="20"/>
          <w:szCs w:val="20"/>
        </w:rPr>
      </w:pPr>
      <w:r w:rsidRPr="008723B2">
        <w:rPr>
          <w:rFonts w:ascii="Times New Roman" w:hAnsi="Times New Roman" w:cs="Times New Roman"/>
          <w:iCs/>
          <w:sz w:val="24"/>
          <w:szCs w:val="24"/>
          <w:lang w:val="en-GB"/>
        </w:rPr>
        <w:t xml:space="preserve">Diener, E. D., Emmons, R. A., Larsen, R. J., &amp; Griffin, S. (1985). </w:t>
      </w:r>
      <w:r w:rsidRPr="00824432">
        <w:rPr>
          <w:rFonts w:ascii="Times New Roman" w:hAnsi="Times New Roman" w:cs="Times New Roman"/>
          <w:i/>
          <w:iCs/>
          <w:sz w:val="24"/>
          <w:szCs w:val="24"/>
        </w:rPr>
        <w:t xml:space="preserve">The satisfaction with life scale. Journal of </w:t>
      </w:r>
      <w:r>
        <w:rPr>
          <w:rFonts w:ascii="Times New Roman" w:hAnsi="Times New Roman" w:cs="Times New Roman"/>
          <w:i/>
          <w:iCs/>
          <w:sz w:val="24"/>
          <w:szCs w:val="24"/>
        </w:rPr>
        <w:t>P</w:t>
      </w:r>
      <w:r w:rsidRPr="00824432">
        <w:rPr>
          <w:rFonts w:ascii="Times New Roman" w:hAnsi="Times New Roman" w:cs="Times New Roman"/>
          <w:i/>
          <w:iCs/>
          <w:sz w:val="24"/>
          <w:szCs w:val="24"/>
        </w:rPr>
        <w:t xml:space="preserve">ersonality </w:t>
      </w:r>
      <w:r>
        <w:rPr>
          <w:rFonts w:ascii="Times New Roman" w:hAnsi="Times New Roman" w:cs="Times New Roman"/>
          <w:i/>
          <w:iCs/>
          <w:sz w:val="24"/>
          <w:szCs w:val="24"/>
        </w:rPr>
        <w:t>A</w:t>
      </w:r>
      <w:r w:rsidRPr="00824432">
        <w:rPr>
          <w:rFonts w:ascii="Times New Roman" w:hAnsi="Times New Roman" w:cs="Times New Roman"/>
          <w:i/>
          <w:iCs/>
          <w:sz w:val="24"/>
          <w:szCs w:val="24"/>
        </w:rPr>
        <w:t>ssessment, 49</w:t>
      </w:r>
      <w:r w:rsidRPr="00824432">
        <w:rPr>
          <w:rFonts w:ascii="Times New Roman" w:hAnsi="Times New Roman" w:cs="Times New Roman"/>
          <w:iCs/>
          <w:sz w:val="24"/>
          <w:szCs w:val="24"/>
        </w:rPr>
        <w:t>(1), 71-75.</w:t>
      </w:r>
      <w:r>
        <w:rPr>
          <w:rFonts w:ascii="Times New Roman" w:hAnsi="Times New Roman" w:cs="Times New Roman"/>
          <w:iCs/>
          <w:sz w:val="24"/>
          <w:szCs w:val="24"/>
        </w:rPr>
        <w:t xml:space="preserve"> </w:t>
      </w:r>
      <w:hyperlink r:id="rId62" w:history="1">
        <w:r w:rsidRPr="00015D18">
          <w:rPr>
            <w:rStyle w:val="Hyperlink"/>
            <w:rFonts w:asciiTheme="majorBidi" w:hAnsiTheme="majorBidi" w:cstheme="majorBidi"/>
            <w:color w:val="auto"/>
            <w:sz w:val="24"/>
            <w:szCs w:val="24"/>
            <w:u w:val="none"/>
          </w:rPr>
          <w:t>https://doi.org/10.1207/s15327752jpa4901_13</w:t>
        </w:r>
      </w:hyperlink>
    </w:p>
    <w:p w14:paraId="4C5D1D3C" w14:textId="77777777" w:rsidR="00646F63" w:rsidRPr="00824432" w:rsidRDefault="00646F63" w:rsidP="00646F63">
      <w:pPr>
        <w:spacing w:after="0" w:line="240" w:lineRule="auto"/>
        <w:ind w:left="720" w:hanging="720"/>
        <w:rPr>
          <w:rFonts w:ascii="Times New Roman" w:hAnsi="Times New Roman" w:cs="Times New Roman"/>
          <w:iCs/>
          <w:sz w:val="24"/>
          <w:szCs w:val="24"/>
        </w:rPr>
      </w:pPr>
    </w:p>
    <w:p w14:paraId="2B375373" w14:textId="77777777" w:rsidR="00646F63" w:rsidRPr="00E565CC" w:rsidRDefault="00646F63" w:rsidP="00646F63">
      <w:pPr>
        <w:spacing w:after="0" w:line="240" w:lineRule="auto"/>
        <w:rPr>
          <w:rFonts w:ascii="Times New Roman" w:hAnsi="Times New Roman" w:cs="Times New Roman"/>
          <w:sz w:val="24"/>
          <w:szCs w:val="24"/>
        </w:rPr>
      </w:pPr>
    </w:p>
    <w:p w14:paraId="048935A7"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Instructions: </w:t>
      </w:r>
      <w:r w:rsidRPr="00E565CC">
        <w:rPr>
          <w:rFonts w:ascii="Times New Roman" w:hAnsi="Times New Roman" w:cs="Times New Roman"/>
          <w:sz w:val="24"/>
          <w:szCs w:val="24"/>
        </w:rPr>
        <w:t>Please rate your agreement with each of the five statements below.</w:t>
      </w:r>
      <w:r>
        <w:rPr>
          <w:rFonts w:ascii="Times New Roman" w:hAnsi="Times New Roman" w:cs="Times New Roman"/>
          <w:sz w:val="24"/>
          <w:szCs w:val="24"/>
        </w:rPr>
        <w:t xml:space="preserve"> </w:t>
      </w:r>
    </w:p>
    <w:p w14:paraId="1EDBF71A" w14:textId="77777777" w:rsidR="00646F63" w:rsidRDefault="00646F63" w:rsidP="00646F63">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8"/>
        <w:gridCol w:w="1357"/>
        <w:gridCol w:w="1342"/>
        <w:gridCol w:w="1342"/>
        <w:gridCol w:w="1331"/>
        <w:gridCol w:w="1281"/>
        <w:gridCol w:w="1349"/>
      </w:tblGrid>
      <w:tr w:rsidR="00646F63" w:rsidRPr="00E565CC" w14:paraId="61F5B897" w14:textId="77777777" w:rsidTr="00FD6055">
        <w:tc>
          <w:tcPr>
            <w:tcW w:w="1348" w:type="dxa"/>
            <w:vAlign w:val="center"/>
          </w:tcPr>
          <w:p w14:paraId="77A35318" w14:textId="77777777" w:rsidR="00646F63" w:rsidRPr="00E565CC" w:rsidRDefault="00646F63" w:rsidP="00FD6055">
            <w:pPr>
              <w:spacing w:after="0" w:line="240" w:lineRule="auto"/>
              <w:rPr>
                <w:rFonts w:ascii="Times New Roman" w:hAnsi="Times New Roman" w:cs="Times New Roman"/>
                <w:sz w:val="24"/>
                <w:szCs w:val="24"/>
              </w:rPr>
            </w:pPr>
            <w:r w:rsidRPr="00E565CC">
              <w:rPr>
                <w:rFonts w:ascii="Times New Roman" w:hAnsi="Times New Roman" w:cs="Times New Roman"/>
                <w:sz w:val="24"/>
                <w:szCs w:val="24"/>
              </w:rPr>
              <w:t>Strongly disagree</w:t>
            </w:r>
          </w:p>
        </w:tc>
        <w:tc>
          <w:tcPr>
            <w:tcW w:w="1357" w:type="dxa"/>
            <w:vAlign w:val="center"/>
          </w:tcPr>
          <w:p w14:paraId="4FB7B7D4" w14:textId="77777777" w:rsidR="00646F63" w:rsidRPr="00E565CC" w:rsidRDefault="00646F63" w:rsidP="00FD6055">
            <w:pPr>
              <w:spacing w:after="0" w:line="240" w:lineRule="auto"/>
              <w:rPr>
                <w:rFonts w:ascii="Times New Roman" w:hAnsi="Times New Roman" w:cs="Times New Roman"/>
                <w:sz w:val="24"/>
                <w:szCs w:val="24"/>
              </w:rPr>
            </w:pPr>
            <w:r w:rsidRPr="00E565CC">
              <w:rPr>
                <w:rFonts w:ascii="Times New Roman" w:hAnsi="Times New Roman" w:cs="Times New Roman"/>
                <w:sz w:val="24"/>
                <w:szCs w:val="24"/>
              </w:rPr>
              <w:t>Disagree</w:t>
            </w:r>
          </w:p>
        </w:tc>
        <w:tc>
          <w:tcPr>
            <w:tcW w:w="1342" w:type="dxa"/>
            <w:vAlign w:val="center"/>
          </w:tcPr>
          <w:p w14:paraId="56142073" w14:textId="77777777" w:rsidR="00646F63" w:rsidRPr="00E565CC" w:rsidRDefault="00646F63" w:rsidP="00FD6055">
            <w:pPr>
              <w:spacing w:after="0" w:line="240" w:lineRule="auto"/>
              <w:rPr>
                <w:rFonts w:ascii="Times New Roman" w:hAnsi="Times New Roman" w:cs="Times New Roman"/>
                <w:sz w:val="24"/>
                <w:szCs w:val="24"/>
              </w:rPr>
            </w:pPr>
            <w:r w:rsidRPr="00E565CC">
              <w:rPr>
                <w:rFonts w:ascii="Times New Roman" w:hAnsi="Times New Roman" w:cs="Times New Roman"/>
                <w:sz w:val="24"/>
                <w:szCs w:val="24"/>
              </w:rPr>
              <w:t>Slightly disagree</w:t>
            </w:r>
          </w:p>
        </w:tc>
        <w:tc>
          <w:tcPr>
            <w:tcW w:w="1342" w:type="dxa"/>
            <w:vAlign w:val="center"/>
          </w:tcPr>
          <w:p w14:paraId="5D2DACD9" w14:textId="77777777" w:rsidR="00646F63" w:rsidRPr="00E565CC" w:rsidRDefault="00646F63" w:rsidP="00FD6055">
            <w:pPr>
              <w:spacing w:after="0" w:line="240" w:lineRule="auto"/>
              <w:rPr>
                <w:rFonts w:ascii="Times New Roman" w:hAnsi="Times New Roman" w:cs="Times New Roman"/>
                <w:sz w:val="24"/>
                <w:szCs w:val="24"/>
              </w:rPr>
            </w:pPr>
            <w:r w:rsidRPr="00E565CC">
              <w:rPr>
                <w:rFonts w:ascii="Times New Roman" w:hAnsi="Times New Roman" w:cs="Times New Roman"/>
                <w:sz w:val="24"/>
                <w:szCs w:val="24"/>
              </w:rPr>
              <w:t>Neither agree nor disagree</w:t>
            </w:r>
          </w:p>
        </w:tc>
        <w:tc>
          <w:tcPr>
            <w:tcW w:w="1331" w:type="dxa"/>
            <w:vAlign w:val="center"/>
          </w:tcPr>
          <w:p w14:paraId="3C4CEF34" w14:textId="77777777" w:rsidR="00646F63" w:rsidRPr="00E565CC" w:rsidRDefault="00646F63" w:rsidP="00FD6055">
            <w:pPr>
              <w:spacing w:after="0" w:line="240" w:lineRule="auto"/>
              <w:rPr>
                <w:rFonts w:ascii="Times New Roman" w:hAnsi="Times New Roman" w:cs="Times New Roman"/>
                <w:sz w:val="24"/>
                <w:szCs w:val="24"/>
              </w:rPr>
            </w:pPr>
            <w:r w:rsidRPr="00E565CC">
              <w:rPr>
                <w:rFonts w:ascii="Times New Roman" w:hAnsi="Times New Roman" w:cs="Times New Roman"/>
                <w:sz w:val="24"/>
                <w:szCs w:val="24"/>
              </w:rPr>
              <w:t>Slightly agree</w:t>
            </w:r>
          </w:p>
        </w:tc>
        <w:tc>
          <w:tcPr>
            <w:tcW w:w="1281" w:type="dxa"/>
            <w:vAlign w:val="center"/>
          </w:tcPr>
          <w:p w14:paraId="6E8166B8" w14:textId="77777777" w:rsidR="00646F63" w:rsidRPr="00E565CC" w:rsidRDefault="00646F63" w:rsidP="00FD6055">
            <w:pPr>
              <w:spacing w:after="0" w:line="240" w:lineRule="auto"/>
              <w:rPr>
                <w:rFonts w:ascii="Times New Roman" w:hAnsi="Times New Roman" w:cs="Times New Roman"/>
                <w:sz w:val="24"/>
                <w:szCs w:val="24"/>
              </w:rPr>
            </w:pPr>
            <w:r w:rsidRPr="00E565CC">
              <w:rPr>
                <w:rFonts w:ascii="Times New Roman" w:hAnsi="Times New Roman" w:cs="Times New Roman"/>
                <w:sz w:val="24"/>
                <w:szCs w:val="24"/>
              </w:rPr>
              <w:t>Agree</w:t>
            </w:r>
          </w:p>
        </w:tc>
        <w:tc>
          <w:tcPr>
            <w:tcW w:w="1349" w:type="dxa"/>
            <w:vAlign w:val="center"/>
          </w:tcPr>
          <w:p w14:paraId="754E8FF6" w14:textId="77777777" w:rsidR="00646F63" w:rsidRPr="00E565CC" w:rsidRDefault="00646F63" w:rsidP="00FD6055">
            <w:pPr>
              <w:spacing w:after="0" w:line="240" w:lineRule="auto"/>
              <w:rPr>
                <w:rFonts w:ascii="Times New Roman" w:hAnsi="Times New Roman" w:cs="Times New Roman"/>
                <w:sz w:val="24"/>
                <w:szCs w:val="24"/>
              </w:rPr>
            </w:pPr>
            <w:r w:rsidRPr="00E565CC">
              <w:rPr>
                <w:rFonts w:ascii="Times New Roman" w:hAnsi="Times New Roman" w:cs="Times New Roman"/>
                <w:sz w:val="24"/>
                <w:szCs w:val="24"/>
              </w:rPr>
              <w:t>Strongly agree</w:t>
            </w:r>
          </w:p>
        </w:tc>
      </w:tr>
    </w:tbl>
    <w:p w14:paraId="2AB76C2C" w14:textId="77777777" w:rsidR="00646F63" w:rsidRPr="00E565CC" w:rsidRDefault="00646F63" w:rsidP="00646F63">
      <w:pPr>
        <w:spacing w:after="0" w:line="240" w:lineRule="auto"/>
        <w:rPr>
          <w:rFonts w:ascii="Times New Roman" w:hAnsi="Times New Roman" w:cs="Times New Roman"/>
          <w:sz w:val="24"/>
          <w:szCs w:val="24"/>
        </w:rPr>
      </w:pPr>
    </w:p>
    <w:p w14:paraId="59BD9C5D" w14:textId="77777777" w:rsidR="00646F63" w:rsidRPr="00E565CC" w:rsidRDefault="00646F63" w:rsidP="00646F63">
      <w:pPr>
        <w:spacing w:after="0" w:line="240" w:lineRule="auto"/>
        <w:rPr>
          <w:rFonts w:ascii="Times New Roman" w:hAnsi="Times New Roman" w:cs="Times New Roman"/>
          <w:sz w:val="24"/>
          <w:szCs w:val="24"/>
        </w:rPr>
      </w:pPr>
      <w:r w:rsidRPr="00E565CC">
        <w:rPr>
          <w:rFonts w:ascii="Times New Roman" w:hAnsi="Times New Roman" w:cs="Times New Roman"/>
          <w:sz w:val="24"/>
          <w:szCs w:val="24"/>
        </w:rPr>
        <w:t>1. In most ways my life is close to my ideal.</w:t>
      </w:r>
    </w:p>
    <w:p w14:paraId="5A248775" w14:textId="77777777" w:rsidR="00646F63" w:rsidRPr="00E565CC" w:rsidRDefault="00646F63" w:rsidP="00646F63">
      <w:pPr>
        <w:spacing w:after="0" w:line="240" w:lineRule="auto"/>
        <w:rPr>
          <w:rFonts w:ascii="Times New Roman" w:hAnsi="Times New Roman" w:cs="Times New Roman"/>
          <w:sz w:val="24"/>
          <w:szCs w:val="24"/>
        </w:rPr>
      </w:pPr>
      <w:r w:rsidRPr="00E565CC">
        <w:rPr>
          <w:rFonts w:ascii="Times New Roman" w:hAnsi="Times New Roman" w:cs="Times New Roman"/>
          <w:sz w:val="24"/>
          <w:szCs w:val="24"/>
        </w:rPr>
        <w:t>2. The conditions of my life are excellent.</w:t>
      </w:r>
    </w:p>
    <w:p w14:paraId="466D6E04" w14:textId="77777777" w:rsidR="00646F63" w:rsidRPr="00E565CC" w:rsidRDefault="00646F63" w:rsidP="00646F63">
      <w:pPr>
        <w:spacing w:after="0" w:line="240" w:lineRule="auto"/>
        <w:rPr>
          <w:rFonts w:ascii="Times New Roman" w:hAnsi="Times New Roman" w:cs="Times New Roman"/>
          <w:sz w:val="24"/>
          <w:szCs w:val="24"/>
        </w:rPr>
      </w:pPr>
      <w:r w:rsidRPr="00E565CC">
        <w:rPr>
          <w:rFonts w:ascii="Times New Roman" w:hAnsi="Times New Roman" w:cs="Times New Roman"/>
          <w:sz w:val="24"/>
          <w:szCs w:val="24"/>
        </w:rPr>
        <w:t>3. I am satisfied with my life.</w:t>
      </w:r>
    </w:p>
    <w:p w14:paraId="6F227979" w14:textId="77777777" w:rsidR="00646F63" w:rsidRPr="00E565CC" w:rsidRDefault="00646F63" w:rsidP="00646F63">
      <w:pPr>
        <w:spacing w:after="0" w:line="240" w:lineRule="auto"/>
        <w:rPr>
          <w:rFonts w:ascii="Times New Roman" w:hAnsi="Times New Roman" w:cs="Times New Roman"/>
          <w:sz w:val="24"/>
          <w:szCs w:val="24"/>
        </w:rPr>
      </w:pPr>
      <w:r w:rsidRPr="00E565CC">
        <w:rPr>
          <w:rFonts w:ascii="Times New Roman" w:hAnsi="Times New Roman" w:cs="Times New Roman"/>
          <w:sz w:val="24"/>
          <w:szCs w:val="24"/>
        </w:rPr>
        <w:t>4. So far I have gotten the important things I want in life.</w:t>
      </w:r>
    </w:p>
    <w:p w14:paraId="189B17FC" w14:textId="77777777" w:rsidR="00646F63" w:rsidRPr="00E565CC" w:rsidRDefault="00646F63" w:rsidP="00646F63">
      <w:pPr>
        <w:spacing w:after="0" w:line="240" w:lineRule="auto"/>
        <w:rPr>
          <w:rFonts w:ascii="Times New Roman" w:hAnsi="Times New Roman" w:cs="Times New Roman"/>
          <w:sz w:val="24"/>
          <w:szCs w:val="24"/>
        </w:rPr>
      </w:pPr>
      <w:r w:rsidRPr="00E565CC">
        <w:rPr>
          <w:rFonts w:ascii="Times New Roman" w:hAnsi="Times New Roman" w:cs="Times New Roman"/>
          <w:sz w:val="24"/>
          <w:szCs w:val="24"/>
        </w:rPr>
        <w:t>5. If I could live my life over, I would change almost nothing.</w:t>
      </w:r>
    </w:p>
    <w:p w14:paraId="10F3F04C" w14:textId="77777777" w:rsidR="00646F63" w:rsidRDefault="00646F63" w:rsidP="00646F63">
      <w:pPr>
        <w:rPr>
          <w:rFonts w:ascii="Times New Roman" w:hAnsi="Times New Roman" w:cs="Times New Roman"/>
          <w:sz w:val="24"/>
          <w:szCs w:val="24"/>
        </w:rPr>
      </w:pPr>
      <w:r>
        <w:rPr>
          <w:rFonts w:ascii="Times New Roman" w:hAnsi="Times New Roman" w:cs="Times New Roman"/>
          <w:sz w:val="24"/>
          <w:szCs w:val="24"/>
        </w:rPr>
        <w:br w:type="page"/>
      </w:r>
    </w:p>
    <w:p w14:paraId="79564D9A" w14:textId="77777777" w:rsidR="00646F63" w:rsidRDefault="00646F63" w:rsidP="00646F63">
      <w:pPr>
        <w:spacing w:after="0" w:line="240" w:lineRule="auto"/>
        <w:ind w:left="720" w:hanging="720"/>
        <w:jc w:val="center"/>
        <w:rPr>
          <w:rFonts w:ascii="Times New Roman" w:hAnsi="Times New Roman" w:cs="Times New Roman"/>
          <w:b/>
          <w:sz w:val="24"/>
          <w:szCs w:val="24"/>
        </w:rPr>
      </w:pPr>
      <w:r w:rsidRPr="008B1601">
        <w:rPr>
          <w:rFonts w:ascii="Times New Roman" w:hAnsi="Times New Roman" w:cs="Times New Roman"/>
          <w:b/>
          <w:sz w:val="24"/>
          <w:szCs w:val="24"/>
        </w:rPr>
        <w:lastRenderedPageBreak/>
        <w:t>Subjective Vitali</w:t>
      </w:r>
      <w:r>
        <w:rPr>
          <w:rFonts w:ascii="Times New Roman" w:hAnsi="Times New Roman" w:cs="Times New Roman"/>
          <w:b/>
          <w:sz w:val="24"/>
          <w:szCs w:val="24"/>
        </w:rPr>
        <w:t>ty Scale</w:t>
      </w:r>
    </w:p>
    <w:p w14:paraId="7EEBFD69" w14:textId="77777777" w:rsidR="00646F63" w:rsidRDefault="00646F63" w:rsidP="00646F63">
      <w:pPr>
        <w:spacing w:after="0" w:line="240" w:lineRule="auto"/>
        <w:ind w:left="720" w:hanging="720"/>
        <w:jc w:val="center"/>
        <w:rPr>
          <w:rFonts w:ascii="Times New Roman" w:hAnsi="Times New Roman" w:cs="Times New Roman"/>
          <w:b/>
          <w:sz w:val="24"/>
          <w:szCs w:val="24"/>
        </w:rPr>
      </w:pPr>
    </w:p>
    <w:p w14:paraId="3E6597B6" w14:textId="77777777" w:rsidR="00646F63" w:rsidRPr="00015D18" w:rsidRDefault="00646F63" w:rsidP="00646F63">
      <w:pPr>
        <w:spacing w:after="0" w:line="240" w:lineRule="auto"/>
        <w:ind w:left="720" w:hanging="720"/>
        <w:rPr>
          <w:rFonts w:asciiTheme="majorBidi" w:hAnsiTheme="majorBidi" w:cstheme="majorBidi"/>
          <w:iCs/>
          <w:sz w:val="24"/>
          <w:szCs w:val="24"/>
        </w:rPr>
      </w:pPr>
      <w:r w:rsidRPr="008B1601">
        <w:rPr>
          <w:rFonts w:ascii="Times New Roman" w:hAnsi="Times New Roman" w:cs="Times New Roman"/>
          <w:iCs/>
          <w:sz w:val="24"/>
          <w:szCs w:val="24"/>
        </w:rPr>
        <w:t xml:space="preserve">Ryan, R. M., &amp; Frederick, C. (1997). On energy, personality, and health: Subjective vitality as a dynamic reflection of well‐being. </w:t>
      </w:r>
      <w:r w:rsidRPr="008B1601">
        <w:rPr>
          <w:rFonts w:ascii="Times New Roman" w:hAnsi="Times New Roman" w:cs="Times New Roman"/>
          <w:i/>
          <w:iCs/>
          <w:sz w:val="24"/>
          <w:szCs w:val="24"/>
        </w:rPr>
        <w:t>Journal of Personality</w:t>
      </w:r>
      <w:r w:rsidRPr="008B1601">
        <w:rPr>
          <w:rFonts w:ascii="Times New Roman" w:hAnsi="Times New Roman" w:cs="Times New Roman"/>
          <w:iCs/>
          <w:sz w:val="24"/>
          <w:szCs w:val="24"/>
        </w:rPr>
        <w:t xml:space="preserve">, </w:t>
      </w:r>
      <w:r w:rsidRPr="008B1601">
        <w:rPr>
          <w:rFonts w:ascii="Times New Roman" w:hAnsi="Times New Roman" w:cs="Times New Roman"/>
          <w:i/>
          <w:iCs/>
          <w:sz w:val="24"/>
          <w:szCs w:val="24"/>
        </w:rPr>
        <w:t>65</w:t>
      </w:r>
      <w:r w:rsidRPr="008B1601">
        <w:rPr>
          <w:rFonts w:ascii="Times New Roman" w:hAnsi="Times New Roman" w:cs="Times New Roman"/>
          <w:iCs/>
          <w:sz w:val="24"/>
          <w:szCs w:val="24"/>
        </w:rPr>
        <w:t>(3), 529-565.</w:t>
      </w:r>
      <w:r>
        <w:rPr>
          <w:rFonts w:ascii="Times New Roman" w:hAnsi="Times New Roman" w:cs="Times New Roman"/>
          <w:iCs/>
          <w:sz w:val="24"/>
          <w:szCs w:val="24"/>
        </w:rPr>
        <w:t xml:space="preserve"> </w:t>
      </w:r>
      <w:r w:rsidRPr="00015D18">
        <w:rPr>
          <w:rFonts w:asciiTheme="majorBidi" w:hAnsiTheme="majorBidi" w:cstheme="majorBidi"/>
          <w:iCs/>
          <w:sz w:val="24"/>
          <w:szCs w:val="24"/>
        </w:rPr>
        <w:t>https://doi.org/</w:t>
      </w:r>
      <w:r w:rsidRPr="00015D18">
        <w:rPr>
          <w:rFonts w:asciiTheme="majorBidi" w:hAnsiTheme="majorBidi" w:cstheme="majorBidi"/>
          <w:color w:val="5B616B"/>
          <w:sz w:val="24"/>
          <w:szCs w:val="24"/>
          <w:shd w:val="clear" w:color="auto" w:fill="FFFFFF"/>
        </w:rPr>
        <w:t>10.1111/j.1467-6494.1997.tb00326.x</w:t>
      </w:r>
    </w:p>
    <w:p w14:paraId="5A79F09D" w14:textId="77777777" w:rsidR="00646F63" w:rsidRDefault="00646F63" w:rsidP="00646F63">
      <w:pPr>
        <w:spacing w:after="0" w:line="240" w:lineRule="auto"/>
        <w:ind w:left="720" w:hanging="720"/>
        <w:rPr>
          <w:rFonts w:ascii="Times New Roman" w:hAnsi="Times New Roman" w:cs="Times New Roman"/>
          <w:b/>
          <w:sz w:val="24"/>
          <w:szCs w:val="24"/>
        </w:rPr>
      </w:pPr>
    </w:p>
    <w:p w14:paraId="1310AC87"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Instructions: Please rate how true each of the following statements are of you and your life at the present time. </w:t>
      </w:r>
    </w:p>
    <w:p w14:paraId="01B76354" w14:textId="77777777" w:rsidR="00646F63" w:rsidRPr="00BD105E" w:rsidRDefault="00646F63" w:rsidP="00646F63">
      <w:pPr>
        <w:spacing w:after="0" w:line="240" w:lineRule="auto"/>
        <w:ind w:left="720" w:hanging="720"/>
        <w:rPr>
          <w:rFonts w:ascii="Times New Roman" w:hAnsi="Times New Roman" w:cs="Times New Roman"/>
          <w:sz w:val="24"/>
          <w:szCs w:val="24"/>
        </w:rPr>
      </w:pPr>
    </w:p>
    <w:p w14:paraId="736A4E67" w14:textId="77777777" w:rsidR="00646F63" w:rsidRPr="00384613" w:rsidRDefault="00646F63" w:rsidP="00646F63">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Scale in article: 7-point from </w:t>
      </w:r>
      <w:r>
        <w:rPr>
          <w:rFonts w:ascii="Times New Roman" w:hAnsi="Times New Roman" w:cs="Times New Roman"/>
          <w:i/>
          <w:sz w:val="24"/>
          <w:szCs w:val="24"/>
        </w:rPr>
        <w:t xml:space="preserve">Not at all true </w:t>
      </w:r>
      <w:r>
        <w:rPr>
          <w:rFonts w:ascii="Times New Roman" w:hAnsi="Times New Roman" w:cs="Times New Roman"/>
          <w:sz w:val="24"/>
          <w:szCs w:val="24"/>
        </w:rPr>
        <w:t xml:space="preserve">to </w:t>
      </w:r>
      <w:r>
        <w:rPr>
          <w:rFonts w:ascii="Times New Roman" w:hAnsi="Times New Roman" w:cs="Times New Roman"/>
          <w:i/>
          <w:sz w:val="24"/>
          <w:szCs w:val="24"/>
        </w:rPr>
        <w:t>Very true</w:t>
      </w:r>
      <w:r>
        <w:rPr>
          <w:rFonts w:ascii="Times New Roman" w:hAnsi="Times New Roman" w:cs="Times New Roman"/>
          <w:sz w:val="24"/>
          <w:szCs w:val="24"/>
        </w:rPr>
        <w:t>. We added middle option “</w:t>
      </w:r>
      <w:r>
        <w:rPr>
          <w:rFonts w:ascii="Times New Roman" w:hAnsi="Times New Roman" w:cs="Times New Roman"/>
          <w:i/>
          <w:sz w:val="24"/>
          <w:szCs w:val="24"/>
        </w:rPr>
        <w:t>Somewhat true”</w:t>
      </w:r>
    </w:p>
    <w:p w14:paraId="504EAACC" w14:textId="77777777" w:rsidR="00646F63" w:rsidRDefault="00646F63" w:rsidP="00646F63">
      <w:pPr>
        <w:spacing w:after="0" w:line="240" w:lineRule="auto"/>
        <w:ind w:left="720" w:hanging="720"/>
        <w:rPr>
          <w:rFonts w:ascii="Times New Roman" w:hAnsi="Times New Roman" w:cs="Times New Roman"/>
          <w:i/>
          <w:sz w:val="24"/>
          <w:szCs w:val="24"/>
        </w:rPr>
      </w:pPr>
    </w:p>
    <w:p w14:paraId="74FB3BBB" w14:textId="77777777" w:rsidR="00646F63" w:rsidRDefault="00646F63" w:rsidP="00646F63">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I feel alive and vital</w:t>
      </w:r>
    </w:p>
    <w:p w14:paraId="652F7D27" w14:textId="77777777" w:rsidR="00646F63" w:rsidRDefault="00646F63" w:rsidP="00646F63">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I don’t feel very energetic (Reverse)</w:t>
      </w:r>
    </w:p>
    <w:p w14:paraId="69E123B2" w14:textId="77777777" w:rsidR="00646F63" w:rsidRDefault="00646F63" w:rsidP="00646F63">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Sometimes I feel so alive I just want to burst</w:t>
      </w:r>
    </w:p>
    <w:p w14:paraId="7D235E65" w14:textId="77777777" w:rsidR="00646F63" w:rsidRDefault="00646F63" w:rsidP="00646F63">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I have energy and spirit</w:t>
      </w:r>
    </w:p>
    <w:p w14:paraId="50E936C3" w14:textId="77777777" w:rsidR="00646F63" w:rsidRDefault="00646F63" w:rsidP="00646F63">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I look forward to each new day</w:t>
      </w:r>
    </w:p>
    <w:p w14:paraId="1DE6AA3D" w14:textId="77777777" w:rsidR="00646F63" w:rsidRDefault="00646F63" w:rsidP="00646F63">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I nearly always feel alert and awake</w:t>
      </w:r>
    </w:p>
    <w:p w14:paraId="351DA001" w14:textId="77777777" w:rsidR="00646F63" w:rsidRDefault="00646F63" w:rsidP="00646F63">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I feel energized</w:t>
      </w:r>
    </w:p>
    <w:p w14:paraId="4C9028E5" w14:textId="77777777" w:rsidR="00646F63" w:rsidRDefault="00646F63" w:rsidP="00646F63">
      <w:pPr>
        <w:rPr>
          <w:rFonts w:ascii="Times New Roman" w:hAnsi="Times New Roman" w:cs="Times New Roman"/>
          <w:sz w:val="24"/>
          <w:szCs w:val="24"/>
        </w:rPr>
      </w:pPr>
      <w:r>
        <w:rPr>
          <w:rFonts w:ascii="Times New Roman" w:hAnsi="Times New Roman" w:cs="Times New Roman"/>
          <w:sz w:val="24"/>
          <w:szCs w:val="24"/>
        </w:rPr>
        <w:br w:type="page"/>
      </w:r>
    </w:p>
    <w:p w14:paraId="517DAD8F" w14:textId="77777777" w:rsidR="00646F63" w:rsidRPr="00015D18" w:rsidRDefault="00646F63" w:rsidP="00646F63">
      <w:pPr>
        <w:pStyle w:val="Default"/>
        <w:jc w:val="center"/>
        <w:rPr>
          <w:b/>
          <w:bCs/>
        </w:rPr>
      </w:pPr>
      <w:r w:rsidRPr="00015D18">
        <w:rPr>
          <w:b/>
          <w:bCs/>
        </w:rPr>
        <w:lastRenderedPageBreak/>
        <w:t>The Humility Inventory (only using Systemic Perspective subscale)</w:t>
      </w:r>
    </w:p>
    <w:p w14:paraId="5D783504" w14:textId="77777777" w:rsidR="00646F63" w:rsidRDefault="00646F63" w:rsidP="00646F63">
      <w:pPr>
        <w:pStyle w:val="Default"/>
        <w:jc w:val="center"/>
        <w:rPr>
          <w:sz w:val="23"/>
          <w:szCs w:val="23"/>
        </w:rPr>
      </w:pPr>
    </w:p>
    <w:p w14:paraId="6796D422" w14:textId="77777777" w:rsidR="00646F63" w:rsidRPr="000A6DE4" w:rsidRDefault="00646F63" w:rsidP="00646F63">
      <w:pPr>
        <w:spacing w:after="0" w:line="240" w:lineRule="auto"/>
        <w:ind w:left="720" w:hanging="720"/>
        <w:rPr>
          <w:rFonts w:ascii="Times New Roman" w:hAnsi="Times New Roman" w:cs="Times New Roman"/>
          <w:sz w:val="24"/>
          <w:szCs w:val="24"/>
        </w:rPr>
      </w:pPr>
      <w:r w:rsidRPr="00635490">
        <w:rPr>
          <w:rFonts w:ascii="Times New Roman" w:hAnsi="Times New Roman" w:cs="Times New Roman"/>
          <w:sz w:val="24"/>
          <w:szCs w:val="24"/>
          <w:lang w:val="it-IT"/>
        </w:rPr>
        <w:t xml:space="preserve">Brown, S. L., Chopra, P. K., &amp; Schiraldi, G. R. (2013). </w:t>
      </w:r>
      <w:r w:rsidRPr="000A6DE4">
        <w:rPr>
          <w:rFonts w:ascii="Times New Roman" w:hAnsi="Times New Roman" w:cs="Times New Roman"/>
          <w:sz w:val="24"/>
          <w:szCs w:val="24"/>
        </w:rPr>
        <w:t xml:space="preserve">Validation of the humility inventory (HI), a five-factor, self-report measure of humility. </w:t>
      </w:r>
      <w:r w:rsidRPr="000A6DE4">
        <w:rPr>
          <w:rFonts w:ascii="Times New Roman" w:hAnsi="Times New Roman" w:cs="Times New Roman"/>
          <w:i/>
          <w:iCs/>
          <w:sz w:val="24"/>
          <w:szCs w:val="24"/>
        </w:rPr>
        <w:t>The International Journal of Educational and Psychological Assessment, 12</w:t>
      </w:r>
      <w:r>
        <w:rPr>
          <w:rFonts w:ascii="Times New Roman" w:hAnsi="Times New Roman" w:cs="Times New Roman"/>
          <w:sz w:val="24"/>
          <w:szCs w:val="24"/>
        </w:rPr>
        <w:t>(2)</w:t>
      </w:r>
      <w:r w:rsidRPr="000A6DE4">
        <w:rPr>
          <w:rFonts w:ascii="Times New Roman" w:hAnsi="Times New Roman" w:cs="Times New Roman"/>
          <w:i/>
          <w:iCs/>
          <w:sz w:val="24"/>
          <w:szCs w:val="24"/>
        </w:rPr>
        <w:t xml:space="preserve">, </w:t>
      </w:r>
      <w:r w:rsidRPr="000A6DE4">
        <w:rPr>
          <w:rFonts w:ascii="Times New Roman" w:hAnsi="Times New Roman" w:cs="Times New Roman"/>
          <w:sz w:val="24"/>
          <w:szCs w:val="24"/>
        </w:rPr>
        <w:t>57-77.</w:t>
      </w:r>
    </w:p>
    <w:p w14:paraId="20551BF5" w14:textId="77777777" w:rsidR="00646F63" w:rsidRDefault="00646F63" w:rsidP="00646F63">
      <w:pPr>
        <w:spacing w:after="0" w:line="240" w:lineRule="auto"/>
        <w:rPr>
          <w:rFonts w:ascii="Times New Roman" w:hAnsi="Times New Roman" w:cs="Times New Roman"/>
          <w:sz w:val="24"/>
          <w:szCs w:val="24"/>
        </w:rPr>
      </w:pPr>
    </w:p>
    <w:p w14:paraId="7C1E464A"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Instructions: Please indicate your level of agreement with each of the following statements.</w:t>
      </w:r>
    </w:p>
    <w:p w14:paraId="307B7F3E" w14:textId="77777777" w:rsidR="00646F63" w:rsidRDefault="00646F63" w:rsidP="00646F63">
      <w:pPr>
        <w:spacing w:after="0" w:line="240" w:lineRule="auto"/>
        <w:rPr>
          <w:rFonts w:ascii="Times New Roman" w:hAnsi="Times New Roman" w:cs="Times New Roman"/>
          <w:sz w:val="24"/>
          <w:szCs w:val="24"/>
        </w:rPr>
      </w:pPr>
    </w:p>
    <w:p w14:paraId="0CCD38D4"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Scale: </w:t>
      </w:r>
      <w:r>
        <w:rPr>
          <w:rFonts w:ascii="Times New Roman" w:hAnsi="Times New Roman" w:cs="Times New Roman"/>
          <w:i/>
          <w:sz w:val="24"/>
          <w:szCs w:val="24"/>
        </w:rPr>
        <w:t>Strongly disagree, Disagree, Somewhat disagree, Neither agree nor disagree, Somewhat agree, Agree, Strongly agree</w:t>
      </w:r>
    </w:p>
    <w:p w14:paraId="3809E58C" w14:textId="77777777" w:rsidR="00646F63" w:rsidRPr="00001935" w:rsidRDefault="00646F63" w:rsidP="00646F63">
      <w:pPr>
        <w:spacing w:after="0" w:line="240" w:lineRule="auto"/>
        <w:rPr>
          <w:rFonts w:ascii="Times New Roman" w:hAnsi="Times New Roman" w:cs="Times New Roman"/>
          <w:sz w:val="24"/>
          <w:szCs w:val="24"/>
        </w:rPr>
      </w:pPr>
    </w:p>
    <w:p w14:paraId="6EB7FF1A" w14:textId="77777777" w:rsidR="00646F63" w:rsidRPr="000A6DE4" w:rsidRDefault="00646F63" w:rsidP="00646F63">
      <w:pPr>
        <w:spacing w:after="0" w:line="240" w:lineRule="auto"/>
        <w:rPr>
          <w:rFonts w:ascii="Times New Roman" w:hAnsi="Times New Roman" w:cs="Times New Roman"/>
          <w:sz w:val="24"/>
          <w:szCs w:val="24"/>
        </w:rPr>
      </w:pPr>
      <w:r w:rsidRPr="000A6DE4">
        <w:rPr>
          <w:rFonts w:ascii="Times New Roman" w:hAnsi="Times New Roman" w:cs="Times New Roman"/>
          <w:sz w:val="24"/>
          <w:szCs w:val="24"/>
        </w:rPr>
        <w:t>Originally a 5-point agree-disagree sca</w:t>
      </w:r>
      <w:r>
        <w:rPr>
          <w:rFonts w:ascii="Times New Roman" w:hAnsi="Times New Roman" w:cs="Times New Roman"/>
          <w:sz w:val="24"/>
          <w:szCs w:val="24"/>
        </w:rPr>
        <w:t>le, but changed to a 7-point scale</w:t>
      </w:r>
      <w:r w:rsidRPr="000A6DE4">
        <w:rPr>
          <w:rFonts w:ascii="Times New Roman" w:hAnsi="Times New Roman" w:cs="Times New Roman"/>
          <w:sz w:val="24"/>
          <w:szCs w:val="24"/>
        </w:rPr>
        <w:t>.</w:t>
      </w:r>
    </w:p>
    <w:p w14:paraId="23C28115" w14:textId="77777777" w:rsidR="00646F63" w:rsidRDefault="00646F63" w:rsidP="00646F63">
      <w:pPr>
        <w:spacing w:after="0" w:line="240" w:lineRule="auto"/>
        <w:rPr>
          <w:rFonts w:ascii="Times New Roman" w:hAnsi="Times New Roman" w:cs="Times New Roman"/>
          <w:sz w:val="24"/>
          <w:szCs w:val="24"/>
        </w:rPr>
      </w:pPr>
    </w:p>
    <w:p w14:paraId="77DEC72F" w14:textId="77777777" w:rsidR="00646F63" w:rsidRPr="00635490" w:rsidRDefault="00646F63" w:rsidP="00646F63">
      <w:pPr>
        <w:pStyle w:val="Default"/>
      </w:pPr>
      <w:r w:rsidRPr="00635490">
        <w:rPr>
          <w:b/>
          <w:bCs/>
        </w:rPr>
        <w:t xml:space="preserve">Systemic Perspective </w:t>
      </w:r>
    </w:p>
    <w:p w14:paraId="388C5DFF" w14:textId="77777777" w:rsidR="00646F63" w:rsidRPr="00635490" w:rsidRDefault="00646F63" w:rsidP="00646F63">
      <w:pPr>
        <w:pStyle w:val="Default"/>
      </w:pPr>
      <w:r w:rsidRPr="00635490">
        <w:t xml:space="preserve">I recognize I need help from other people. </w:t>
      </w:r>
    </w:p>
    <w:p w14:paraId="7BFEC64A" w14:textId="77777777" w:rsidR="00646F63" w:rsidRPr="00635490" w:rsidRDefault="00646F63" w:rsidP="00646F63">
      <w:pPr>
        <w:pStyle w:val="Default"/>
      </w:pPr>
      <w:r w:rsidRPr="00635490">
        <w:t xml:space="preserve">I need strength beyond my own. </w:t>
      </w:r>
    </w:p>
    <w:p w14:paraId="780A1019" w14:textId="77777777" w:rsidR="00646F63" w:rsidRPr="00635490" w:rsidRDefault="00646F63" w:rsidP="00646F63">
      <w:pPr>
        <w:pStyle w:val="Default"/>
      </w:pPr>
      <w:r w:rsidRPr="00635490">
        <w:t xml:space="preserve">I find other’s opinions are often quite good. </w:t>
      </w:r>
    </w:p>
    <w:p w14:paraId="35187BCE" w14:textId="77777777" w:rsidR="00646F63" w:rsidRPr="00590E79" w:rsidRDefault="00646F63" w:rsidP="00646F63">
      <w:pPr>
        <w:pStyle w:val="Default"/>
      </w:pPr>
      <w:r w:rsidRPr="00590E79">
        <w:t xml:space="preserve">I accept it that things don’t always go my way. </w:t>
      </w:r>
    </w:p>
    <w:p w14:paraId="075256E5" w14:textId="77777777" w:rsidR="00646F63" w:rsidRPr="00590E79" w:rsidRDefault="00646F63" w:rsidP="00646F63">
      <w:pPr>
        <w:pStyle w:val="Default"/>
      </w:pPr>
      <w:r w:rsidRPr="00590E79">
        <w:t xml:space="preserve">My way of doing things isn’t always the best. </w:t>
      </w:r>
    </w:p>
    <w:p w14:paraId="7CDC467C" w14:textId="77777777" w:rsidR="00646F63" w:rsidRPr="00590E79" w:rsidRDefault="00646F63" w:rsidP="00646F63">
      <w:pPr>
        <w:spacing w:after="0" w:line="240" w:lineRule="auto"/>
        <w:rPr>
          <w:rFonts w:ascii="Times New Roman" w:hAnsi="Times New Roman" w:cs="Times New Roman"/>
          <w:sz w:val="24"/>
          <w:szCs w:val="24"/>
        </w:rPr>
      </w:pPr>
      <w:r w:rsidRPr="00590E79">
        <w:rPr>
          <w:rFonts w:ascii="Times New Roman" w:hAnsi="Times New Roman" w:cs="Times New Roman"/>
          <w:sz w:val="24"/>
          <w:szCs w:val="24"/>
        </w:rPr>
        <w:t>I wouldn’t do as well as I do without help from others.</w:t>
      </w:r>
    </w:p>
    <w:p w14:paraId="29890533" w14:textId="77777777" w:rsidR="00646F63" w:rsidRPr="00635490" w:rsidRDefault="00646F63" w:rsidP="00646F63">
      <w:pPr>
        <w:spacing w:after="0" w:line="240" w:lineRule="auto"/>
        <w:rPr>
          <w:sz w:val="24"/>
          <w:szCs w:val="24"/>
        </w:rPr>
      </w:pPr>
    </w:p>
    <w:p w14:paraId="08993CA3" w14:textId="77777777" w:rsidR="00646F63" w:rsidRPr="00635490" w:rsidRDefault="00646F63" w:rsidP="00646F63">
      <w:pPr>
        <w:spacing w:after="0" w:line="240" w:lineRule="auto"/>
        <w:rPr>
          <w:rFonts w:ascii="Times New Roman" w:hAnsi="Times New Roman" w:cs="Times New Roman"/>
          <w:sz w:val="24"/>
          <w:szCs w:val="24"/>
        </w:rPr>
      </w:pPr>
      <w:r w:rsidRPr="00635490">
        <w:rPr>
          <w:rFonts w:ascii="Times New Roman" w:hAnsi="Times New Roman" w:cs="Times New Roman"/>
          <w:sz w:val="24"/>
          <w:szCs w:val="24"/>
        </w:rPr>
        <w:t>Other subscales not included here: Other Esteem and Acceptance of Fallibility</w:t>
      </w:r>
    </w:p>
    <w:p w14:paraId="79B7FB26" w14:textId="77777777" w:rsidR="00646F63" w:rsidRPr="00635490" w:rsidRDefault="00646F63" w:rsidP="00646F63">
      <w:pPr>
        <w:rPr>
          <w:sz w:val="24"/>
          <w:szCs w:val="24"/>
        </w:rPr>
      </w:pPr>
      <w:r w:rsidRPr="00635490">
        <w:rPr>
          <w:sz w:val="24"/>
          <w:szCs w:val="24"/>
        </w:rPr>
        <w:br w:type="page"/>
      </w:r>
    </w:p>
    <w:p w14:paraId="222ADB04" w14:textId="77777777" w:rsidR="00646F63" w:rsidRPr="003F3688" w:rsidRDefault="00646F63" w:rsidP="00646F63">
      <w:pPr>
        <w:spacing w:after="0" w:line="240" w:lineRule="auto"/>
        <w:jc w:val="center"/>
        <w:rPr>
          <w:rFonts w:ascii="Times New Roman" w:hAnsi="Times New Roman" w:cs="Times New Roman"/>
          <w:b/>
          <w:sz w:val="24"/>
          <w:szCs w:val="24"/>
        </w:rPr>
      </w:pPr>
      <w:r w:rsidRPr="003F3688">
        <w:rPr>
          <w:rFonts w:ascii="Times New Roman" w:hAnsi="Times New Roman" w:cs="Times New Roman"/>
          <w:b/>
          <w:sz w:val="24"/>
          <w:szCs w:val="24"/>
        </w:rPr>
        <w:lastRenderedPageBreak/>
        <w:t>The Questionnaire for Eudaimonic Well-Being</w:t>
      </w:r>
    </w:p>
    <w:p w14:paraId="6120E5D1" w14:textId="77777777" w:rsidR="00646F63" w:rsidRDefault="00646F63" w:rsidP="00646F63">
      <w:pPr>
        <w:spacing w:after="0" w:line="240" w:lineRule="auto"/>
        <w:rPr>
          <w:rFonts w:ascii="Times New Roman" w:hAnsi="Times New Roman" w:cs="Times New Roman"/>
          <w:sz w:val="24"/>
          <w:szCs w:val="24"/>
        </w:rPr>
      </w:pPr>
    </w:p>
    <w:p w14:paraId="461D7A10" w14:textId="77777777" w:rsidR="00646F63" w:rsidRPr="008723B2" w:rsidRDefault="00646F63" w:rsidP="00646F63">
      <w:pPr>
        <w:spacing w:after="0" w:line="240" w:lineRule="auto"/>
        <w:ind w:left="720" w:hanging="720"/>
        <w:rPr>
          <w:rFonts w:ascii="Times New Roman" w:hAnsi="Times New Roman" w:cs="Times New Roman"/>
          <w:iCs/>
          <w:sz w:val="24"/>
          <w:szCs w:val="24"/>
          <w:lang w:val="en-GB"/>
        </w:rPr>
      </w:pPr>
      <w:r w:rsidRPr="00015D18">
        <w:rPr>
          <w:rFonts w:ascii="Times New Roman" w:hAnsi="Times New Roman" w:cs="Times New Roman"/>
          <w:iCs/>
          <w:sz w:val="24"/>
          <w:szCs w:val="24"/>
        </w:rPr>
        <w:t>Waterman, A. S., Schwartz, S. J., Zamboanga, B. L., Ravert, R. D., Williams, M. K., Agocha, V. B., Kim, S.</w:t>
      </w:r>
      <w:r>
        <w:rPr>
          <w:rFonts w:ascii="Times New Roman" w:hAnsi="Times New Roman" w:cs="Times New Roman"/>
          <w:iCs/>
          <w:sz w:val="24"/>
          <w:szCs w:val="24"/>
        </w:rPr>
        <w:t xml:space="preserve"> Y, </w:t>
      </w:r>
      <w:r w:rsidRPr="00015D18">
        <w:rPr>
          <w:rFonts w:ascii="Times New Roman" w:hAnsi="Times New Roman" w:cs="Times New Roman"/>
          <w:iCs/>
          <w:sz w:val="24"/>
          <w:szCs w:val="24"/>
        </w:rPr>
        <w:t xml:space="preserve"> </w:t>
      </w:r>
      <w:r w:rsidRPr="00464F6E">
        <w:rPr>
          <w:rFonts w:ascii="Times New Roman" w:hAnsi="Times New Roman" w:cs="Times New Roman"/>
          <w:iCs/>
          <w:sz w:val="24"/>
          <w:szCs w:val="24"/>
        </w:rPr>
        <w:t xml:space="preserve">&amp; Donnellan, M. </w:t>
      </w:r>
      <w:r w:rsidRPr="00015D18">
        <w:rPr>
          <w:rFonts w:ascii="Times New Roman" w:hAnsi="Times New Roman" w:cs="Times New Roman"/>
          <w:iCs/>
          <w:sz w:val="24"/>
          <w:szCs w:val="24"/>
        </w:rPr>
        <w:t xml:space="preserve">B, </w:t>
      </w:r>
      <w:r w:rsidRPr="00464F6E">
        <w:rPr>
          <w:rFonts w:ascii="Times New Roman" w:hAnsi="Times New Roman" w:cs="Times New Roman"/>
          <w:iCs/>
          <w:sz w:val="24"/>
          <w:szCs w:val="24"/>
        </w:rPr>
        <w:t xml:space="preserve">(2010). </w:t>
      </w:r>
      <w:r w:rsidRPr="003F3688">
        <w:rPr>
          <w:rFonts w:ascii="Times New Roman" w:hAnsi="Times New Roman" w:cs="Times New Roman"/>
          <w:iCs/>
          <w:sz w:val="24"/>
          <w:szCs w:val="24"/>
        </w:rPr>
        <w:t xml:space="preserve">The Questionnaire for Eudaimonic Well-Being: Psychometric properties, demographic comparisons, and evidence of validity. </w:t>
      </w:r>
      <w:r w:rsidRPr="003F3688">
        <w:rPr>
          <w:rFonts w:ascii="Times New Roman" w:hAnsi="Times New Roman" w:cs="Times New Roman"/>
          <w:i/>
          <w:iCs/>
          <w:sz w:val="24"/>
          <w:szCs w:val="24"/>
        </w:rPr>
        <w:t>The Journal of Positive Psychology</w:t>
      </w:r>
      <w:r w:rsidRPr="003F3688">
        <w:rPr>
          <w:rFonts w:ascii="Times New Roman" w:hAnsi="Times New Roman" w:cs="Times New Roman"/>
          <w:iCs/>
          <w:sz w:val="24"/>
          <w:szCs w:val="24"/>
        </w:rPr>
        <w:t xml:space="preserve">, </w:t>
      </w:r>
      <w:r w:rsidRPr="003F3688">
        <w:rPr>
          <w:rFonts w:ascii="Times New Roman" w:hAnsi="Times New Roman" w:cs="Times New Roman"/>
          <w:i/>
          <w:iCs/>
          <w:sz w:val="24"/>
          <w:szCs w:val="24"/>
        </w:rPr>
        <w:t>5</w:t>
      </w:r>
      <w:r w:rsidRPr="003F3688">
        <w:rPr>
          <w:rFonts w:ascii="Times New Roman" w:hAnsi="Times New Roman" w:cs="Times New Roman"/>
          <w:iCs/>
          <w:sz w:val="24"/>
          <w:szCs w:val="24"/>
        </w:rPr>
        <w:t>(1), 41-61</w:t>
      </w:r>
      <w:r w:rsidRPr="00015D18">
        <w:rPr>
          <w:rFonts w:asciiTheme="majorBidi" w:hAnsiTheme="majorBidi" w:cstheme="majorBidi"/>
          <w:iCs/>
          <w:sz w:val="24"/>
          <w:szCs w:val="24"/>
        </w:rPr>
        <w:t xml:space="preserve">. </w:t>
      </w:r>
      <w:hyperlink r:id="rId63" w:history="1">
        <w:r w:rsidRPr="00015D18">
          <w:rPr>
            <w:rStyle w:val="Hyperlink"/>
            <w:rFonts w:asciiTheme="majorBidi" w:hAnsiTheme="majorBidi" w:cstheme="majorBidi"/>
            <w:color w:val="auto"/>
            <w:sz w:val="24"/>
            <w:szCs w:val="24"/>
            <w:u w:val="none"/>
          </w:rPr>
          <w:t>https://doi.org/10.1080/17439760903435208</w:t>
        </w:r>
      </w:hyperlink>
    </w:p>
    <w:p w14:paraId="73E08A4E" w14:textId="77777777" w:rsidR="00646F63" w:rsidRPr="008723B2" w:rsidRDefault="00646F63" w:rsidP="00646F63">
      <w:pPr>
        <w:spacing w:after="0" w:line="240" w:lineRule="auto"/>
        <w:rPr>
          <w:rFonts w:ascii="Times New Roman" w:hAnsi="Times New Roman" w:cs="Times New Roman"/>
          <w:sz w:val="24"/>
          <w:szCs w:val="24"/>
          <w:lang w:val="en-GB"/>
        </w:rPr>
      </w:pPr>
    </w:p>
    <w:p w14:paraId="0826D204"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Instructions: </w:t>
      </w:r>
      <w:r w:rsidRPr="00BE24DD">
        <w:rPr>
          <w:rFonts w:ascii="Times New Roman" w:hAnsi="Times New Roman" w:cs="Times New Roman"/>
          <w:sz w:val="24"/>
          <w:szCs w:val="24"/>
        </w:rPr>
        <w:t>This questionnaire contains a series of statements that refer to how you may feel things have been going in your life. Read each statement and decide the extent to which you agree or disagree with it. Try to respond to each statement according to your own feelings about how things are actually going, rather than how you might wish them to be.</w:t>
      </w:r>
    </w:p>
    <w:p w14:paraId="5453AAB6" w14:textId="77777777" w:rsidR="00646F63" w:rsidRDefault="00646F63" w:rsidP="00646F63">
      <w:pPr>
        <w:spacing w:after="0" w:line="240" w:lineRule="auto"/>
        <w:rPr>
          <w:rFonts w:ascii="Times New Roman" w:hAnsi="Times New Roman" w:cs="Times New Roman"/>
          <w:sz w:val="24"/>
          <w:szCs w:val="24"/>
        </w:rPr>
      </w:pPr>
    </w:p>
    <w:p w14:paraId="28C8D7FE"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Original Scale: Strongly Disagree 0 1 2 3 4 Strongly Agree</w:t>
      </w:r>
    </w:p>
    <w:p w14:paraId="3C12F6E0" w14:textId="77777777" w:rsidR="00646F63" w:rsidRDefault="00646F63" w:rsidP="00646F63">
      <w:pPr>
        <w:spacing w:after="0" w:line="240" w:lineRule="auto"/>
        <w:rPr>
          <w:rFonts w:ascii="Times New Roman" w:hAnsi="Times New Roman" w:cs="Times New Roman"/>
          <w:sz w:val="24"/>
          <w:szCs w:val="24"/>
        </w:rPr>
      </w:pPr>
    </w:p>
    <w:p w14:paraId="3E95D3C8" w14:textId="77777777" w:rsidR="00646F63" w:rsidRPr="00816E65" w:rsidRDefault="00646F63" w:rsidP="00646F63">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Changed scale to label all options and provide a middle: </w:t>
      </w:r>
      <w:r>
        <w:rPr>
          <w:rFonts w:ascii="Times New Roman" w:hAnsi="Times New Roman" w:cs="Times New Roman"/>
          <w:i/>
          <w:sz w:val="24"/>
          <w:szCs w:val="24"/>
        </w:rPr>
        <w:t>Strongly disagree, Disagree, Somewhat disagree, Neither agree nor disagree, Somewhat agree, Agree, Strongly agree</w:t>
      </w:r>
    </w:p>
    <w:p w14:paraId="14EA626C" w14:textId="77777777" w:rsidR="00646F63" w:rsidRPr="00BE24DD" w:rsidRDefault="00646F63" w:rsidP="00646F63">
      <w:pPr>
        <w:spacing w:after="0" w:line="240" w:lineRule="auto"/>
        <w:rPr>
          <w:rFonts w:ascii="Times New Roman" w:hAnsi="Times New Roman" w:cs="Times New Roman"/>
          <w:sz w:val="24"/>
          <w:szCs w:val="24"/>
        </w:rPr>
      </w:pPr>
    </w:p>
    <w:p w14:paraId="7ECE76A3" w14:textId="77777777" w:rsidR="00646F63" w:rsidRPr="00BE24DD" w:rsidRDefault="00646F63" w:rsidP="00646F63">
      <w:pPr>
        <w:spacing w:after="0" w:line="240" w:lineRule="auto"/>
        <w:rPr>
          <w:rFonts w:ascii="Times New Roman" w:hAnsi="Times New Roman" w:cs="Times New Roman"/>
          <w:sz w:val="24"/>
          <w:szCs w:val="24"/>
        </w:rPr>
      </w:pPr>
      <w:r w:rsidRPr="00BE24DD">
        <w:rPr>
          <w:rFonts w:ascii="Times New Roman" w:hAnsi="Times New Roman" w:cs="Times New Roman"/>
          <w:sz w:val="24"/>
          <w:szCs w:val="24"/>
        </w:rPr>
        <w:t>1. I find I get intensely involved in many of the things I do each day.</w:t>
      </w:r>
    </w:p>
    <w:p w14:paraId="51AA4E44" w14:textId="77777777" w:rsidR="00646F63" w:rsidRPr="00BE24DD" w:rsidRDefault="00646F63" w:rsidP="00646F63">
      <w:pPr>
        <w:spacing w:after="0" w:line="240" w:lineRule="auto"/>
        <w:rPr>
          <w:rFonts w:ascii="Times New Roman" w:hAnsi="Times New Roman" w:cs="Times New Roman"/>
          <w:sz w:val="24"/>
          <w:szCs w:val="24"/>
        </w:rPr>
      </w:pPr>
      <w:r w:rsidRPr="00BE24DD">
        <w:rPr>
          <w:rFonts w:ascii="Times New Roman" w:hAnsi="Times New Roman" w:cs="Times New Roman"/>
          <w:sz w:val="24"/>
          <w:szCs w:val="24"/>
        </w:rPr>
        <w:t>2. I believe I have discovered who I really am.</w:t>
      </w:r>
    </w:p>
    <w:p w14:paraId="0D8954B5" w14:textId="77777777" w:rsidR="00646F63" w:rsidRPr="00BE24DD" w:rsidRDefault="00646F63" w:rsidP="00646F63">
      <w:pPr>
        <w:spacing w:after="0" w:line="240" w:lineRule="auto"/>
        <w:rPr>
          <w:rFonts w:ascii="Times New Roman" w:hAnsi="Times New Roman" w:cs="Times New Roman"/>
          <w:sz w:val="24"/>
          <w:szCs w:val="24"/>
        </w:rPr>
      </w:pPr>
      <w:r w:rsidRPr="00BE24DD">
        <w:rPr>
          <w:rFonts w:ascii="Times New Roman" w:hAnsi="Times New Roman" w:cs="Times New Roman"/>
          <w:sz w:val="24"/>
          <w:szCs w:val="24"/>
        </w:rPr>
        <w:t>3. I think it would be ideal if things came easily to me in my life. (R)</w:t>
      </w:r>
    </w:p>
    <w:p w14:paraId="68835A99" w14:textId="77777777" w:rsidR="00646F63" w:rsidRPr="00BE24DD" w:rsidRDefault="00646F63" w:rsidP="00646F63">
      <w:pPr>
        <w:spacing w:after="0" w:line="240" w:lineRule="auto"/>
        <w:rPr>
          <w:rFonts w:ascii="Times New Roman" w:hAnsi="Times New Roman" w:cs="Times New Roman"/>
          <w:sz w:val="24"/>
          <w:szCs w:val="24"/>
        </w:rPr>
      </w:pPr>
      <w:r w:rsidRPr="00BE24DD">
        <w:rPr>
          <w:rFonts w:ascii="Times New Roman" w:hAnsi="Times New Roman" w:cs="Times New Roman"/>
          <w:sz w:val="24"/>
          <w:szCs w:val="24"/>
        </w:rPr>
        <w:t>4. My life is centered around a set of core beliefs that give meaning to my life.</w:t>
      </w:r>
    </w:p>
    <w:p w14:paraId="12379E4A" w14:textId="77777777" w:rsidR="00646F63" w:rsidRPr="00BE24DD" w:rsidRDefault="00646F63" w:rsidP="00646F63">
      <w:pPr>
        <w:spacing w:after="0" w:line="240" w:lineRule="auto"/>
        <w:rPr>
          <w:rFonts w:ascii="Times New Roman" w:hAnsi="Times New Roman" w:cs="Times New Roman"/>
          <w:sz w:val="24"/>
          <w:szCs w:val="24"/>
        </w:rPr>
      </w:pPr>
      <w:r w:rsidRPr="00BE24DD">
        <w:rPr>
          <w:rFonts w:ascii="Times New Roman" w:hAnsi="Times New Roman" w:cs="Times New Roman"/>
          <w:sz w:val="24"/>
          <w:szCs w:val="24"/>
        </w:rPr>
        <w:t>5. It is more important that I really enjoy what I do than that other people are impressed by it.</w:t>
      </w:r>
    </w:p>
    <w:p w14:paraId="7AC03646" w14:textId="77777777" w:rsidR="00646F63" w:rsidRPr="00BE24DD" w:rsidRDefault="00646F63" w:rsidP="00646F63">
      <w:pPr>
        <w:spacing w:after="0" w:line="240" w:lineRule="auto"/>
        <w:rPr>
          <w:rFonts w:ascii="Times New Roman" w:hAnsi="Times New Roman" w:cs="Times New Roman"/>
          <w:sz w:val="24"/>
          <w:szCs w:val="24"/>
        </w:rPr>
      </w:pPr>
      <w:r w:rsidRPr="00BE24DD">
        <w:rPr>
          <w:rFonts w:ascii="Times New Roman" w:hAnsi="Times New Roman" w:cs="Times New Roman"/>
          <w:sz w:val="24"/>
          <w:szCs w:val="24"/>
        </w:rPr>
        <w:t>6. I believe I know what my best potentials are and I try to develop them whenever possible.</w:t>
      </w:r>
    </w:p>
    <w:p w14:paraId="3AEF20E1" w14:textId="77777777" w:rsidR="00646F63" w:rsidRPr="00BE24DD" w:rsidRDefault="00646F63" w:rsidP="00646F63">
      <w:pPr>
        <w:spacing w:after="0" w:line="240" w:lineRule="auto"/>
        <w:rPr>
          <w:rFonts w:ascii="Times New Roman" w:hAnsi="Times New Roman" w:cs="Times New Roman"/>
          <w:sz w:val="24"/>
          <w:szCs w:val="24"/>
        </w:rPr>
      </w:pPr>
      <w:r w:rsidRPr="00BE24DD">
        <w:rPr>
          <w:rFonts w:ascii="Times New Roman" w:hAnsi="Times New Roman" w:cs="Times New Roman"/>
          <w:sz w:val="24"/>
          <w:szCs w:val="24"/>
        </w:rPr>
        <w:t>7. Other people usually know better what would be good for me to do than I know myself. (R)</w:t>
      </w:r>
    </w:p>
    <w:p w14:paraId="02CD1E8D" w14:textId="77777777" w:rsidR="00646F63" w:rsidRPr="00BE24DD" w:rsidRDefault="00646F63" w:rsidP="00646F63">
      <w:pPr>
        <w:spacing w:after="0" w:line="240" w:lineRule="auto"/>
        <w:rPr>
          <w:rFonts w:ascii="Times New Roman" w:hAnsi="Times New Roman" w:cs="Times New Roman"/>
          <w:sz w:val="24"/>
          <w:szCs w:val="24"/>
        </w:rPr>
      </w:pPr>
      <w:r w:rsidRPr="00BE24DD">
        <w:rPr>
          <w:rFonts w:ascii="Times New Roman" w:hAnsi="Times New Roman" w:cs="Times New Roman"/>
          <w:sz w:val="24"/>
          <w:szCs w:val="24"/>
        </w:rPr>
        <w:t>8. I feel best when I’m doing something worth investing a great deal of effort in.</w:t>
      </w:r>
    </w:p>
    <w:p w14:paraId="1219AD4A" w14:textId="77777777" w:rsidR="00646F63" w:rsidRPr="00BE24DD" w:rsidRDefault="00646F63" w:rsidP="00646F63">
      <w:pPr>
        <w:spacing w:after="0" w:line="240" w:lineRule="auto"/>
        <w:rPr>
          <w:rFonts w:ascii="Times New Roman" w:hAnsi="Times New Roman" w:cs="Times New Roman"/>
          <w:sz w:val="24"/>
          <w:szCs w:val="24"/>
        </w:rPr>
      </w:pPr>
      <w:r w:rsidRPr="00BE24DD">
        <w:rPr>
          <w:rFonts w:ascii="Times New Roman" w:hAnsi="Times New Roman" w:cs="Times New Roman"/>
          <w:sz w:val="24"/>
          <w:szCs w:val="24"/>
        </w:rPr>
        <w:t>9. I can say that I have found my purpose in life.</w:t>
      </w:r>
    </w:p>
    <w:p w14:paraId="7E19ADD9" w14:textId="77777777" w:rsidR="00646F63" w:rsidRPr="00BE24DD" w:rsidRDefault="00646F63" w:rsidP="00646F63">
      <w:pPr>
        <w:spacing w:after="0" w:line="240" w:lineRule="auto"/>
        <w:rPr>
          <w:rFonts w:ascii="Times New Roman" w:hAnsi="Times New Roman" w:cs="Times New Roman"/>
          <w:sz w:val="24"/>
          <w:szCs w:val="24"/>
        </w:rPr>
      </w:pPr>
      <w:r w:rsidRPr="00BE24DD">
        <w:rPr>
          <w:rFonts w:ascii="Times New Roman" w:hAnsi="Times New Roman" w:cs="Times New Roman"/>
          <w:sz w:val="24"/>
          <w:szCs w:val="24"/>
        </w:rPr>
        <w:t>10. If I did not find what I was doing rewarding for me, I do not think I could continue doing it.</w:t>
      </w:r>
    </w:p>
    <w:p w14:paraId="3A2F56FE" w14:textId="77777777" w:rsidR="00646F63" w:rsidRPr="00BE24DD" w:rsidRDefault="00646F63" w:rsidP="00646F63">
      <w:pPr>
        <w:spacing w:after="0" w:line="240" w:lineRule="auto"/>
        <w:rPr>
          <w:rFonts w:ascii="Times New Roman" w:hAnsi="Times New Roman" w:cs="Times New Roman"/>
          <w:sz w:val="24"/>
          <w:szCs w:val="24"/>
        </w:rPr>
      </w:pPr>
      <w:r w:rsidRPr="00BE24DD">
        <w:rPr>
          <w:rFonts w:ascii="Times New Roman" w:hAnsi="Times New Roman" w:cs="Times New Roman"/>
          <w:sz w:val="24"/>
          <w:szCs w:val="24"/>
        </w:rPr>
        <w:t>11. As yet, I’ve not figured out what to do with my life. (R)</w:t>
      </w:r>
    </w:p>
    <w:p w14:paraId="45291D2C" w14:textId="77777777" w:rsidR="00646F63" w:rsidRPr="00BE24DD" w:rsidRDefault="00646F63" w:rsidP="00646F63">
      <w:pPr>
        <w:spacing w:after="0" w:line="240" w:lineRule="auto"/>
        <w:rPr>
          <w:rFonts w:ascii="Times New Roman" w:hAnsi="Times New Roman" w:cs="Times New Roman"/>
          <w:sz w:val="24"/>
          <w:szCs w:val="24"/>
        </w:rPr>
      </w:pPr>
      <w:r w:rsidRPr="00BE24DD">
        <w:rPr>
          <w:rFonts w:ascii="Times New Roman" w:hAnsi="Times New Roman" w:cs="Times New Roman"/>
          <w:sz w:val="24"/>
          <w:szCs w:val="24"/>
        </w:rPr>
        <w:t>12. I can’t understand why some people want to work so hard on the things that they do. (R)</w:t>
      </w:r>
    </w:p>
    <w:p w14:paraId="55510516" w14:textId="77777777" w:rsidR="00646F63" w:rsidRPr="00BE24DD" w:rsidRDefault="00646F63" w:rsidP="00646F63">
      <w:pPr>
        <w:spacing w:after="0" w:line="240" w:lineRule="auto"/>
        <w:rPr>
          <w:rFonts w:ascii="Times New Roman" w:hAnsi="Times New Roman" w:cs="Times New Roman"/>
          <w:sz w:val="24"/>
          <w:szCs w:val="24"/>
        </w:rPr>
      </w:pPr>
      <w:r w:rsidRPr="00BE24DD">
        <w:rPr>
          <w:rFonts w:ascii="Times New Roman" w:hAnsi="Times New Roman" w:cs="Times New Roman"/>
          <w:sz w:val="24"/>
          <w:szCs w:val="24"/>
        </w:rPr>
        <w:t>13. I believe it is important to know how what I’m doing fits with purposes worth pursuing.</w:t>
      </w:r>
    </w:p>
    <w:p w14:paraId="203D109C" w14:textId="77777777" w:rsidR="00646F63" w:rsidRPr="00BE24DD" w:rsidRDefault="00646F63" w:rsidP="00646F63">
      <w:pPr>
        <w:spacing w:after="0" w:line="240" w:lineRule="auto"/>
        <w:rPr>
          <w:rFonts w:ascii="Times New Roman" w:hAnsi="Times New Roman" w:cs="Times New Roman"/>
          <w:sz w:val="24"/>
          <w:szCs w:val="24"/>
        </w:rPr>
      </w:pPr>
      <w:r w:rsidRPr="00BE24DD">
        <w:rPr>
          <w:rFonts w:ascii="Times New Roman" w:hAnsi="Times New Roman" w:cs="Times New Roman"/>
          <w:sz w:val="24"/>
          <w:szCs w:val="24"/>
        </w:rPr>
        <w:t>14. I usually know what I should do because some actions just feel right to me.</w:t>
      </w:r>
    </w:p>
    <w:p w14:paraId="61B2EE90" w14:textId="77777777" w:rsidR="00646F63" w:rsidRPr="00BE24DD" w:rsidRDefault="00646F63" w:rsidP="00646F63">
      <w:pPr>
        <w:spacing w:after="0" w:line="240" w:lineRule="auto"/>
        <w:rPr>
          <w:rFonts w:ascii="Times New Roman" w:hAnsi="Times New Roman" w:cs="Times New Roman"/>
          <w:sz w:val="24"/>
          <w:szCs w:val="24"/>
        </w:rPr>
      </w:pPr>
      <w:r w:rsidRPr="00BE24DD">
        <w:rPr>
          <w:rFonts w:ascii="Times New Roman" w:hAnsi="Times New Roman" w:cs="Times New Roman"/>
          <w:sz w:val="24"/>
          <w:szCs w:val="24"/>
        </w:rPr>
        <w:t>15. When I engage in activities that involve my best potentials, I have this sense of really being alive.</w:t>
      </w:r>
    </w:p>
    <w:p w14:paraId="2876E581" w14:textId="77777777" w:rsidR="00646F63" w:rsidRPr="00BE24DD" w:rsidRDefault="00646F63" w:rsidP="00646F63">
      <w:pPr>
        <w:spacing w:after="0" w:line="240" w:lineRule="auto"/>
        <w:rPr>
          <w:rFonts w:ascii="Times New Roman" w:hAnsi="Times New Roman" w:cs="Times New Roman"/>
          <w:sz w:val="24"/>
          <w:szCs w:val="24"/>
        </w:rPr>
      </w:pPr>
      <w:r w:rsidRPr="00BE24DD">
        <w:rPr>
          <w:rFonts w:ascii="Times New Roman" w:hAnsi="Times New Roman" w:cs="Times New Roman"/>
          <w:sz w:val="24"/>
          <w:szCs w:val="24"/>
        </w:rPr>
        <w:t>16. I am confused about what my talents really are. (R)</w:t>
      </w:r>
    </w:p>
    <w:p w14:paraId="744F3B82" w14:textId="77777777" w:rsidR="00646F63" w:rsidRPr="00BE24DD" w:rsidRDefault="00646F63" w:rsidP="00646F63">
      <w:pPr>
        <w:spacing w:after="0" w:line="240" w:lineRule="auto"/>
        <w:rPr>
          <w:rFonts w:ascii="Times New Roman" w:hAnsi="Times New Roman" w:cs="Times New Roman"/>
          <w:sz w:val="24"/>
          <w:szCs w:val="24"/>
        </w:rPr>
      </w:pPr>
      <w:r w:rsidRPr="00BE24DD">
        <w:rPr>
          <w:rFonts w:ascii="Times New Roman" w:hAnsi="Times New Roman" w:cs="Times New Roman"/>
          <w:sz w:val="24"/>
          <w:szCs w:val="24"/>
        </w:rPr>
        <w:t>17. I find a lot of the things I do are personally expressive for me.</w:t>
      </w:r>
    </w:p>
    <w:p w14:paraId="1EAAEC87" w14:textId="77777777" w:rsidR="00646F63" w:rsidRPr="00BE24DD" w:rsidRDefault="00646F63" w:rsidP="00646F63">
      <w:pPr>
        <w:spacing w:after="0" w:line="240" w:lineRule="auto"/>
        <w:rPr>
          <w:rFonts w:ascii="Times New Roman" w:hAnsi="Times New Roman" w:cs="Times New Roman"/>
          <w:sz w:val="24"/>
          <w:szCs w:val="24"/>
        </w:rPr>
      </w:pPr>
      <w:r w:rsidRPr="00BE24DD">
        <w:rPr>
          <w:rFonts w:ascii="Times New Roman" w:hAnsi="Times New Roman" w:cs="Times New Roman"/>
          <w:sz w:val="24"/>
          <w:szCs w:val="24"/>
        </w:rPr>
        <w:t>18. It is important to me that I feel fulfilled by the activities that I engage in.</w:t>
      </w:r>
    </w:p>
    <w:p w14:paraId="1E40CC17" w14:textId="77777777" w:rsidR="00646F63" w:rsidRPr="00BE24DD" w:rsidRDefault="00646F63" w:rsidP="00646F63">
      <w:pPr>
        <w:spacing w:after="0" w:line="240" w:lineRule="auto"/>
        <w:rPr>
          <w:rFonts w:ascii="Times New Roman" w:hAnsi="Times New Roman" w:cs="Times New Roman"/>
          <w:sz w:val="24"/>
          <w:szCs w:val="24"/>
        </w:rPr>
      </w:pPr>
      <w:r w:rsidRPr="00BE24DD">
        <w:rPr>
          <w:rFonts w:ascii="Times New Roman" w:hAnsi="Times New Roman" w:cs="Times New Roman"/>
          <w:sz w:val="24"/>
          <w:szCs w:val="24"/>
        </w:rPr>
        <w:t>19. If something is really difficult, it probably isn’t worth doing. (R)</w:t>
      </w:r>
    </w:p>
    <w:p w14:paraId="36E2480D" w14:textId="77777777" w:rsidR="00646F63" w:rsidRPr="00BE24DD" w:rsidRDefault="00646F63" w:rsidP="00646F63">
      <w:pPr>
        <w:spacing w:after="0" w:line="240" w:lineRule="auto"/>
        <w:rPr>
          <w:rFonts w:ascii="Times New Roman" w:hAnsi="Times New Roman" w:cs="Times New Roman"/>
          <w:sz w:val="24"/>
          <w:szCs w:val="24"/>
        </w:rPr>
      </w:pPr>
      <w:r w:rsidRPr="00BE24DD">
        <w:rPr>
          <w:rFonts w:ascii="Times New Roman" w:hAnsi="Times New Roman" w:cs="Times New Roman"/>
          <w:sz w:val="24"/>
          <w:szCs w:val="24"/>
        </w:rPr>
        <w:t>20. I find it hard to get really invested in the things that I do. (R)</w:t>
      </w:r>
    </w:p>
    <w:p w14:paraId="21F2EF52" w14:textId="77777777" w:rsidR="00646F63" w:rsidRDefault="00646F63" w:rsidP="00646F63">
      <w:pPr>
        <w:spacing w:after="0" w:line="240" w:lineRule="auto"/>
        <w:rPr>
          <w:rFonts w:ascii="Times New Roman" w:hAnsi="Times New Roman" w:cs="Times New Roman"/>
          <w:sz w:val="24"/>
          <w:szCs w:val="24"/>
        </w:rPr>
      </w:pPr>
      <w:r w:rsidRPr="00BE24DD">
        <w:rPr>
          <w:rFonts w:ascii="Times New Roman" w:hAnsi="Times New Roman" w:cs="Times New Roman"/>
          <w:sz w:val="24"/>
          <w:szCs w:val="24"/>
        </w:rPr>
        <w:t>21. I believe I know what I was meant to do in life.</w:t>
      </w:r>
    </w:p>
    <w:p w14:paraId="7FD3D309" w14:textId="77777777" w:rsidR="00646F63" w:rsidRDefault="00646F63" w:rsidP="00646F63">
      <w:pPr>
        <w:spacing w:after="0" w:line="240" w:lineRule="auto"/>
        <w:rPr>
          <w:rFonts w:ascii="Times New Roman" w:hAnsi="Times New Roman" w:cs="Times New Roman"/>
          <w:sz w:val="24"/>
          <w:szCs w:val="24"/>
        </w:rPr>
      </w:pPr>
    </w:p>
    <w:p w14:paraId="7C53ED96" w14:textId="77777777" w:rsidR="00646F63" w:rsidRDefault="00646F63" w:rsidP="00646F63">
      <w:pPr>
        <w:rPr>
          <w:rFonts w:ascii="Times New Roman" w:hAnsi="Times New Roman" w:cs="Times New Roman"/>
          <w:sz w:val="24"/>
          <w:szCs w:val="24"/>
        </w:rPr>
      </w:pPr>
      <w:r>
        <w:rPr>
          <w:rFonts w:ascii="Times New Roman" w:hAnsi="Times New Roman" w:cs="Times New Roman"/>
          <w:sz w:val="24"/>
          <w:szCs w:val="24"/>
        </w:rPr>
        <w:br w:type="page"/>
      </w:r>
    </w:p>
    <w:p w14:paraId="3ACE944B" w14:textId="77777777" w:rsidR="00646F63" w:rsidRPr="006C0BC5" w:rsidRDefault="00646F63" w:rsidP="00646F6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Positive and Negative Affect</w:t>
      </w:r>
    </w:p>
    <w:p w14:paraId="221BE461" w14:textId="77777777" w:rsidR="00646F63" w:rsidRDefault="00646F63" w:rsidP="00646F63">
      <w:pPr>
        <w:spacing w:after="0" w:line="240" w:lineRule="auto"/>
        <w:rPr>
          <w:rFonts w:ascii="Times New Roman" w:hAnsi="Times New Roman" w:cs="Times New Roman"/>
          <w:sz w:val="24"/>
          <w:szCs w:val="24"/>
        </w:rPr>
      </w:pPr>
    </w:p>
    <w:p w14:paraId="23151CA1"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Following nine items taken from Affect-Adjective Scale (Diener &amp; Emmons, 1985): Happy, Worried/Anxious, Pleased, Angry/Hostile, Frustrated, Depressed/Blue, Joyful, Unhappy, Enjoyment/Fun</w:t>
      </w:r>
    </w:p>
    <w:p w14:paraId="7BF81996" w14:textId="77777777" w:rsidR="00646F63" w:rsidRPr="00295F01" w:rsidRDefault="00646F63" w:rsidP="00646F63">
      <w:pPr>
        <w:spacing w:after="0" w:line="240" w:lineRule="auto"/>
        <w:rPr>
          <w:rFonts w:ascii="Times New Roman" w:hAnsi="Times New Roman" w:cs="Times New Roman"/>
          <w:sz w:val="24"/>
          <w:szCs w:val="24"/>
        </w:rPr>
      </w:pPr>
    </w:p>
    <w:p w14:paraId="77FA8C2B" w14:textId="77777777" w:rsidR="00646F63" w:rsidRPr="00015D18" w:rsidRDefault="00646F63" w:rsidP="00646F63">
      <w:pPr>
        <w:spacing w:after="0" w:line="240" w:lineRule="auto"/>
        <w:ind w:left="720" w:hanging="720"/>
        <w:rPr>
          <w:rFonts w:asciiTheme="majorBidi" w:hAnsiTheme="majorBidi" w:cstheme="majorBidi"/>
          <w:sz w:val="24"/>
          <w:szCs w:val="24"/>
        </w:rPr>
      </w:pPr>
      <w:r w:rsidRPr="00295F01">
        <w:rPr>
          <w:rFonts w:ascii="Times New Roman" w:hAnsi="Times New Roman" w:cs="Times New Roman"/>
          <w:sz w:val="24"/>
          <w:szCs w:val="24"/>
          <w:lang w:val="de-DE"/>
        </w:rPr>
        <w:t>Diene</w:t>
      </w:r>
      <w:r>
        <w:rPr>
          <w:rFonts w:ascii="Times New Roman" w:hAnsi="Times New Roman" w:cs="Times New Roman"/>
          <w:sz w:val="24"/>
          <w:szCs w:val="24"/>
          <w:lang w:val="de-DE"/>
        </w:rPr>
        <w:t xml:space="preserve">r, E., &amp; Emmons, R. A. (1985). </w:t>
      </w:r>
      <w:r w:rsidRPr="00295F01">
        <w:rPr>
          <w:rFonts w:ascii="Times New Roman" w:hAnsi="Times New Roman" w:cs="Times New Roman"/>
          <w:sz w:val="24"/>
          <w:szCs w:val="24"/>
        </w:rPr>
        <w:t>The independence of</w:t>
      </w:r>
      <w:r>
        <w:rPr>
          <w:rFonts w:ascii="Times New Roman" w:hAnsi="Times New Roman" w:cs="Times New Roman"/>
          <w:sz w:val="24"/>
          <w:szCs w:val="24"/>
        </w:rPr>
        <w:t xml:space="preserve"> positive and negative affect. </w:t>
      </w:r>
      <w:r w:rsidRPr="00295F01">
        <w:rPr>
          <w:rFonts w:ascii="Times New Roman" w:hAnsi="Times New Roman" w:cs="Times New Roman"/>
          <w:i/>
          <w:iCs/>
          <w:sz w:val="24"/>
          <w:szCs w:val="24"/>
        </w:rPr>
        <w:t>Journal of Personality and Social Psychology, 47</w:t>
      </w:r>
      <w:r>
        <w:rPr>
          <w:rFonts w:ascii="Times New Roman" w:hAnsi="Times New Roman" w:cs="Times New Roman"/>
          <w:sz w:val="24"/>
          <w:szCs w:val="24"/>
        </w:rPr>
        <w:t>(5)</w:t>
      </w:r>
      <w:r w:rsidRPr="00295F01">
        <w:rPr>
          <w:rFonts w:ascii="Times New Roman" w:hAnsi="Times New Roman" w:cs="Times New Roman"/>
          <w:i/>
          <w:iCs/>
          <w:sz w:val="24"/>
          <w:szCs w:val="24"/>
        </w:rPr>
        <w:t>,</w:t>
      </w:r>
      <w:r w:rsidRPr="00295F01">
        <w:rPr>
          <w:rFonts w:ascii="Times New Roman" w:hAnsi="Times New Roman" w:cs="Times New Roman"/>
          <w:sz w:val="24"/>
          <w:szCs w:val="24"/>
        </w:rPr>
        <w:t xml:space="preserve"> 1105-1117</w:t>
      </w:r>
      <w:r>
        <w:rPr>
          <w:rFonts w:ascii="Times New Roman" w:hAnsi="Times New Roman" w:cs="Times New Roman"/>
          <w:sz w:val="24"/>
          <w:szCs w:val="24"/>
        </w:rPr>
        <w:t xml:space="preserve">. </w:t>
      </w:r>
      <w:hyperlink r:id="rId64" w:tgtFrame="_blank" w:history="1">
        <w:r w:rsidRPr="00015D18">
          <w:rPr>
            <w:rStyle w:val="Hyperlink"/>
            <w:rFonts w:asciiTheme="majorBidi" w:hAnsiTheme="majorBidi" w:cstheme="majorBidi"/>
            <w:color w:val="auto"/>
            <w:sz w:val="24"/>
            <w:szCs w:val="24"/>
            <w:u w:val="none"/>
            <w:shd w:val="clear" w:color="auto" w:fill="FFFFFF"/>
          </w:rPr>
          <w:t>https://doi.org/10.1037/0022-3514.47.5.1105</w:t>
        </w:r>
      </w:hyperlink>
    </w:p>
    <w:p w14:paraId="61E0576A" w14:textId="77777777" w:rsidR="00646F63" w:rsidRPr="00295F01" w:rsidRDefault="00646F63" w:rsidP="00646F63">
      <w:pPr>
        <w:spacing w:after="0" w:line="240" w:lineRule="auto"/>
        <w:rPr>
          <w:rFonts w:ascii="Times New Roman" w:hAnsi="Times New Roman" w:cs="Times New Roman"/>
          <w:sz w:val="24"/>
          <w:szCs w:val="24"/>
        </w:rPr>
      </w:pPr>
    </w:p>
    <w:p w14:paraId="768658D8"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Following three items added due to findings from below article (Van Tilburg et al., 2018): Pride, Self-Compassion, Embarrassment, and Shame.</w:t>
      </w:r>
    </w:p>
    <w:p w14:paraId="1B0B406C" w14:textId="77777777" w:rsidR="00646F63" w:rsidRDefault="00646F63" w:rsidP="00646F63">
      <w:pPr>
        <w:spacing w:after="0" w:line="240" w:lineRule="auto"/>
        <w:rPr>
          <w:rFonts w:ascii="Times New Roman" w:hAnsi="Times New Roman" w:cs="Times New Roman"/>
          <w:sz w:val="24"/>
          <w:szCs w:val="24"/>
        </w:rPr>
      </w:pPr>
    </w:p>
    <w:p w14:paraId="19B31CB8" w14:textId="77777777" w:rsidR="00646F63" w:rsidRPr="00015D18" w:rsidRDefault="00646F63" w:rsidP="00646F63">
      <w:pPr>
        <w:spacing w:after="0" w:line="240" w:lineRule="auto"/>
        <w:ind w:left="720" w:hanging="720"/>
        <w:rPr>
          <w:rFonts w:asciiTheme="majorBidi" w:hAnsiTheme="majorBidi" w:cstheme="majorBidi"/>
          <w:sz w:val="24"/>
          <w:szCs w:val="24"/>
        </w:rPr>
      </w:pPr>
      <w:r w:rsidRPr="008723B2">
        <w:rPr>
          <w:rFonts w:ascii="Times New Roman" w:hAnsi="Times New Roman" w:cs="Times New Roman"/>
          <w:iCs/>
          <w:sz w:val="24"/>
          <w:szCs w:val="24"/>
          <w:lang w:val="de-DE"/>
        </w:rPr>
        <w:t xml:space="preserve">Van Tilburg, W. A., Wildschut, T., &amp; Sedikides, C. (2018). </w:t>
      </w:r>
      <w:r w:rsidRPr="00D405B2">
        <w:rPr>
          <w:rFonts w:ascii="Times New Roman" w:hAnsi="Times New Roman" w:cs="Times New Roman"/>
          <w:iCs/>
          <w:sz w:val="24"/>
          <w:szCs w:val="24"/>
        </w:rPr>
        <w:t xml:space="preserve">Nostalgia’s place among self-relevant emotions. </w:t>
      </w:r>
      <w:r w:rsidRPr="00D405B2">
        <w:rPr>
          <w:rFonts w:ascii="Times New Roman" w:hAnsi="Times New Roman" w:cs="Times New Roman"/>
          <w:i/>
          <w:iCs/>
          <w:sz w:val="24"/>
          <w:szCs w:val="24"/>
        </w:rPr>
        <w:t>Cognition and Emotion</w:t>
      </w:r>
      <w:r w:rsidRPr="00D405B2">
        <w:rPr>
          <w:rFonts w:ascii="Times New Roman" w:hAnsi="Times New Roman" w:cs="Times New Roman"/>
          <w:iCs/>
          <w:sz w:val="24"/>
          <w:szCs w:val="24"/>
        </w:rPr>
        <w:t xml:space="preserve">, </w:t>
      </w:r>
      <w:r w:rsidRPr="00D405B2">
        <w:rPr>
          <w:rFonts w:ascii="Times New Roman" w:hAnsi="Times New Roman" w:cs="Times New Roman"/>
          <w:i/>
          <w:iCs/>
          <w:sz w:val="24"/>
          <w:szCs w:val="24"/>
        </w:rPr>
        <w:t>32</w:t>
      </w:r>
      <w:r w:rsidRPr="00D405B2">
        <w:rPr>
          <w:rFonts w:ascii="Times New Roman" w:hAnsi="Times New Roman" w:cs="Times New Roman"/>
          <w:iCs/>
          <w:sz w:val="24"/>
          <w:szCs w:val="24"/>
        </w:rPr>
        <w:t>(4), 742-759.</w:t>
      </w:r>
      <w:r>
        <w:rPr>
          <w:rFonts w:ascii="Times New Roman" w:hAnsi="Times New Roman" w:cs="Times New Roman"/>
          <w:iCs/>
          <w:sz w:val="24"/>
          <w:szCs w:val="24"/>
        </w:rPr>
        <w:t xml:space="preserve"> </w:t>
      </w:r>
      <w:r w:rsidRPr="00015D18">
        <w:rPr>
          <w:rFonts w:asciiTheme="majorBidi" w:hAnsiTheme="majorBidi" w:cstheme="majorBidi"/>
          <w:sz w:val="24"/>
          <w:szCs w:val="24"/>
        </w:rPr>
        <w:t>https://doi.org/10.1080/02699931.2017.1351331</w:t>
      </w:r>
    </w:p>
    <w:p w14:paraId="07617C24" w14:textId="77777777" w:rsidR="00646F63" w:rsidRDefault="00646F63" w:rsidP="00646F63">
      <w:pPr>
        <w:spacing w:after="0" w:line="240" w:lineRule="auto"/>
        <w:rPr>
          <w:rFonts w:ascii="Times New Roman" w:hAnsi="Times New Roman" w:cs="Times New Roman"/>
          <w:sz w:val="24"/>
          <w:szCs w:val="24"/>
        </w:rPr>
      </w:pPr>
    </w:p>
    <w:p w14:paraId="41E41485" w14:textId="77777777" w:rsidR="00646F63" w:rsidRDefault="00646F63" w:rsidP="00646F63">
      <w:pPr>
        <w:tabs>
          <w:tab w:val="left" w:pos="6325"/>
        </w:tabs>
        <w:spacing w:after="0" w:line="240" w:lineRule="auto"/>
        <w:rPr>
          <w:rFonts w:ascii="Times New Roman" w:hAnsi="Times New Roman" w:cs="Times New Roman"/>
          <w:sz w:val="24"/>
          <w:szCs w:val="24"/>
        </w:rPr>
      </w:pPr>
      <w:r>
        <w:rPr>
          <w:rFonts w:ascii="Times New Roman" w:hAnsi="Times New Roman" w:cs="Times New Roman"/>
          <w:sz w:val="24"/>
          <w:szCs w:val="24"/>
        </w:rPr>
        <w:t>Also added “Content” as another low-arousal positive emotion</w:t>
      </w:r>
    </w:p>
    <w:p w14:paraId="65F408EE" w14:textId="77777777" w:rsidR="00646F63" w:rsidRDefault="00646F63" w:rsidP="00646F63">
      <w:pPr>
        <w:tabs>
          <w:tab w:val="left" w:pos="6325"/>
        </w:tabs>
        <w:spacing w:after="0" w:line="240" w:lineRule="auto"/>
        <w:rPr>
          <w:rFonts w:ascii="Times New Roman" w:hAnsi="Times New Roman" w:cs="Times New Roman"/>
          <w:sz w:val="24"/>
          <w:szCs w:val="24"/>
        </w:rPr>
      </w:pPr>
    </w:p>
    <w:p w14:paraId="5E0791C3"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Instructions: Using the options</w:t>
      </w:r>
      <w:r w:rsidRPr="00295F01">
        <w:rPr>
          <w:rFonts w:ascii="Times New Roman" w:hAnsi="Times New Roman" w:cs="Times New Roman"/>
          <w:sz w:val="24"/>
          <w:szCs w:val="24"/>
        </w:rPr>
        <w:t xml:space="preserve"> below, please indicate the extent to which you have felt this way in the past week (last 7 days):</w:t>
      </w:r>
    </w:p>
    <w:p w14:paraId="636FD6FB" w14:textId="77777777" w:rsidR="00646F63" w:rsidRDefault="00646F63" w:rsidP="00646F63">
      <w:pPr>
        <w:spacing w:after="0" w:line="240" w:lineRule="auto"/>
        <w:rPr>
          <w:rFonts w:ascii="Times New Roman" w:hAnsi="Times New Roman" w:cs="Times New Roman"/>
          <w:sz w:val="24"/>
          <w:szCs w:val="24"/>
        </w:rPr>
      </w:pPr>
    </w:p>
    <w:p w14:paraId="54973FA9" w14:textId="77777777" w:rsidR="00646F63" w:rsidRPr="00295F01"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Scale: </w:t>
      </w:r>
      <w:r w:rsidRPr="00D405B2">
        <w:rPr>
          <w:rFonts w:ascii="Times New Roman" w:hAnsi="Times New Roman" w:cs="Times New Roman"/>
          <w:i/>
          <w:sz w:val="24"/>
          <w:szCs w:val="24"/>
        </w:rPr>
        <w:t>Not at all, Very slightly, Somewhat, Moderately, Much, Very much, Extremely</w:t>
      </w:r>
    </w:p>
    <w:p w14:paraId="4972267D" w14:textId="77777777" w:rsidR="00646F63" w:rsidRDefault="00646F63" w:rsidP="00646F63">
      <w:pPr>
        <w:tabs>
          <w:tab w:val="left" w:pos="6325"/>
        </w:tabs>
        <w:spacing w:after="0" w:line="240" w:lineRule="auto"/>
        <w:rPr>
          <w:rFonts w:ascii="Times New Roman" w:hAnsi="Times New Roman" w:cs="Times New Roman"/>
          <w:sz w:val="24"/>
          <w:szCs w:val="24"/>
        </w:rPr>
      </w:pPr>
    </w:p>
    <w:p w14:paraId="3B3B590F" w14:textId="77777777" w:rsidR="00646F63" w:rsidRDefault="00646F63" w:rsidP="00646F63">
      <w:pPr>
        <w:tabs>
          <w:tab w:val="left" w:pos="6325"/>
        </w:tabs>
        <w:spacing w:after="0" w:line="240" w:lineRule="auto"/>
        <w:rPr>
          <w:rFonts w:ascii="Times New Roman" w:hAnsi="Times New Roman" w:cs="Times New Roman"/>
          <w:sz w:val="24"/>
          <w:szCs w:val="24"/>
        </w:rPr>
      </w:pPr>
      <w:r>
        <w:rPr>
          <w:rFonts w:ascii="Times New Roman" w:hAnsi="Times New Roman" w:cs="Times New Roman"/>
          <w:sz w:val="24"/>
          <w:szCs w:val="24"/>
        </w:rPr>
        <w:t>Final list of emotions:</w:t>
      </w:r>
    </w:p>
    <w:p w14:paraId="6ED47182" w14:textId="77777777" w:rsidR="00646F63" w:rsidRDefault="00646F63" w:rsidP="00646F63">
      <w:pPr>
        <w:pStyle w:val="ListParagraph"/>
        <w:numPr>
          <w:ilvl w:val="0"/>
          <w:numId w:val="6"/>
        </w:numPr>
        <w:tabs>
          <w:tab w:val="left" w:pos="6325"/>
        </w:tabs>
        <w:spacing w:after="0" w:line="240" w:lineRule="auto"/>
        <w:rPr>
          <w:rFonts w:ascii="Times New Roman" w:hAnsi="Times New Roman" w:cs="Times New Roman"/>
          <w:sz w:val="24"/>
          <w:szCs w:val="24"/>
        </w:rPr>
      </w:pPr>
      <w:r>
        <w:rPr>
          <w:rFonts w:ascii="Times New Roman" w:hAnsi="Times New Roman" w:cs="Times New Roman"/>
          <w:sz w:val="24"/>
          <w:szCs w:val="24"/>
        </w:rPr>
        <w:t>Happy</w:t>
      </w:r>
    </w:p>
    <w:p w14:paraId="671378FE" w14:textId="77777777" w:rsidR="00646F63" w:rsidRDefault="00646F63" w:rsidP="00646F63">
      <w:pPr>
        <w:pStyle w:val="ListParagraph"/>
        <w:numPr>
          <w:ilvl w:val="0"/>
          <w:numId w:val="6"/>
        </w:numPr>
        <w:tabs>
          <w:tab w:val="left" w:pos="6325"/>
        </w:tabs>
        <w:spacing w:after="0" w:line="240" w:lineRule="auto"/>
        <w:rPr>
          <w:rFonts w:ascii="Times New Roman" w:hAnsi="Times New Roman" w:cs="Times New Roman"/>
          <w:sz w:val="24"/>
          <w:szCs w:val="24"/>
        </w:rPr>
      </w:pPr>
      <w:r>
        <w:rPr>
          <w:rFonts w:ascii="Times New Roman" w:hAnsi="Times New Roman" w:cs="Times New Roman"/>
          <w:sz w:val="24"/>
          <w:szCs w:val="24"/>
        </w:rPr>
        <w:t>Worried/Anxious</w:t>
      </w:r>
    </w:p>
    <w:p w14:paraId="71159059" w14:textId="77777777" w:rsidR="00646F63" w:rsidRDefault="00646F63" w:rsidP="00646F63">
      <w:pPr>
        <w:pStyle w:val="ListParagraph"/>
        <w:numPr>
          <w:ilvl w:val="0"/>
          <w:numId w:val="6"/>
        </w:numPr>
        <w:tabs>
          <w:tab w:val="left" w:pos="6325"/>
        </w:tabs>
        <w:spacing w:after="0" w:line="240" w:lineRule="auto"/>
        <w:rPr>
          <w:rFonts w:ascii="Times New Roman" w:hAnsi="Times New Roman" w:cs="Times New Roman"/>
          <w:sz w:val="24"/>
          <w:szCs w:val="24"/>
        </w:rPr>
      </w:pPr>
      <w:r>
        <w:rPr>
          <w:rFonts w:ascii="Times New Roman" w:hAnsi="Times New Roman" w:cs="Times New Roman"/>
          <w:sz w:val="24"/>
          <w:szCs w:val="24"/>
        </w:rPr>
        <w:t>Pleased</w:t>
      </w:r>
    </w:p>
    <w:p w14:paraId="634F8BA2" w14:textId="77777777" w:rsidR="00646F63" w:rsidRDefault="00646F63" w:rsidP="00646F63">
      <w:pPr>
        <w:pStyle w:val="ListParagraph"/>
        <w:numPr>
          <w:ilvl w:val="0"/>
          <w:numId w:val="6"/>
        </w:numPr>
        <w:tabs>
          <w:tab w:val="left" w:pos="6325"/>
        </w:tabs>
        <w:spacing w:after="0" w:line="240" w:lineRule="auto"/>
        <w:rPr>
          <w:rFonts w:ascii="Times New Roman" w:hAnsi="Times New Roman" w:cs="Times New Roman"/>
          <w:sz w:val="24"/>
          <w:szCs w:val="24"/>
        </w:rPr>
      </w:pPr>
      <w:r>
        <w:rPr>
          <w:rFonts w:ascii="Times New Roman" w:hAnsi="Times New Roman" w:cs="Times New Roman"/>
          <w:sz w:val="24"/>
          <w:szCs w:val="24"/>
        </w:rPr>
        <w:t>Angry/Hostile</w:t>
      </w:r>
    </w:p>
    <w:p w14:paraId="7DACB5DE" w14:textId="77777777" w:rsidR="00646F63" w:rsidRDefault="00646F63" w:rsidP="00646F63">
      <w:pPr>
        <w:pStyle w:val="ListParagraph"/>
        <w:numPr>
          <w:ilvl w:val="0"/>
          <w:numId w:val="6"/>
        </w:numPr>
        <w:tabs>
          <w:tab w:val="left" w:pos="6325"/>
        </w:tabs>
        <w:spacing w:after="0" w:line="240" w:lineRule="auto"/>
        <w:rPr>
          <w:rFonts w:ascii="Times New Roman" w:hAnsi="Times New Roman" w:cs="Times New Roman"/>
          <w:sz w:val="24"/>
          <w:szCs w:val="24"/>
        </w:rPr>
      </w:pPr>
      <w:r>
        <w:rPr>
          <w:rFonts w:ascii="Times New Roman" w:hAnsi="Times New Roman" w:cs="Times New Roman"/>
          <w:sz w:val="24"/>
          <w:szCs w:val="24"/>
        </w:rPr>
        <w:t>Frustrated</w:t>
      </w:r>
    </w:p>
    <w:p w14:paraId="65C9F4B1" w14:textId="77777777" w:rsidR="00646F63" w:rsidRDefault="00646F63" w:rsidP="00646F63">
      <w:pPr>
        <w:pStyle w:val="ListParagraph"/>
        <w:numPr>
          <w:ilvl w:val="0"/>
          <w:numId w:val="6"/>
        </w:numPr>
        <w:tabs>
          <w:tab w:val="left" w:pos="6325"/>
        </w:tabs>
        <w:spacing w:after="0" w:line="240" w:lineRule="auto"/>
        <w:rPr>
          <w:rFonts w:ascii="Times New Roman" w:hAnsi="Times New Roman" w:cs="Times New Roman"/>
          <w:sz w:val="24"/>
          <w:szCs w:val="24"/>
        </w:rPr>
      </w:pPr>
      <w:r>
        <w:rPr>
          <w:rFonts w:ascii="Times New Roman" w:hAnsi="Times New Roman" w:cs="Times New Roman"/>
          <w:sz w:val="24"/>
          <w:szCs w:val="24"/>
        </w:rPr>
        <w:t>Content</w:t>
      </w:r>
    </w:p>
    <w:p w14:paraId="0FBD0BA3" w14:textId="77777777" w:rsidR="00646F63" w:rsidRDefault="00646F63" w:rsidP="00646F63">
      <w:pPr>
        <w:pStyle w:val="ListParagraph"/>
        <w:numPr>
          <w:ilvl w:val="0"/>
          <w:numId w:val="6"/>
        </w:numPr>
        <w:tabs>
          <w:tab w:val="left" w:pos="6325"/>
        </w:tabs>
        <w:spacing w:after="0" w:line="240" w:lineRule="auto"/>
        <w:rPr>
          <w:rFonts w:ascii="Times New Roman" w:hAnsi="Times New Roman" w:cs="Times New Roman"/>
          <w:sz w:val="24"/>
          <w:szCs w:val="24"/>
        </w:rPr>
      </w:pPr>
      <w:r>
        <w:rPr>
          <w:rFonts w:ascii="Times New Roman" w:hAnsi="Times New Roman" w:cs="Times New Roman"/>
          <w:sz w:val="24"/>
          <w:szCs w:val="24"/>
        </w:rPr>
        <w:t>Depressed/Blue</w:t>
      </w:r>
    </w:p>
    <w:p w14:paraId="62741DD1" w14:textId="77777777" w:rsidR="00646F63" w:rsidRDefault="00646F63" w:rsidP="00646F63">
      <w:pPr>
        <w:pStyle w:val="ListParagraph"/>
        <w:numPr>
          <w:ilvl w:val="0"/>
          <w:numId w:val="6"/>
        </w:numPr>
        <w:tabs>
          <w:tab w:val="left" w:pos="6325"/>
        </w:tabs>
        <w:spacing w:after="0" w:line="240" w:lineRule="auto"/>
        <w:rPr>
          <w:rFonts w:ascii="Times New Roman" w:hAnsi="Times New Roman" w:cs="Times New Roman"/>
          <w:sz w:val="24"/>
          <w:szCs w:val="24"/>
        </w:rPr>
      </w:pPr>
      <w:r>
        <w:rPr>
          <w:rFonts w:ascii="Times New Roman" w:hAnsi="Times New Roman" w:cs="Times New Roman"/>
          <w:sz w:val="24"/>
          <w:szCs w:val="24"/>
        </w:rPr>
        <w:t>Joyful</w:t>
      </w:r>
    </w:p>
    <w:p w14:paraId="1BA8BE35" w14:textId="77777777" w:rsidR="00646F63" w:rsidRDefault="00646F63" w:rsidP="00646F63">
      <w:pPr>
        <w:pStyle w:val="ListParagraph"/>
        <w:numPr>
          <w:ilvl w:val="0"/>
          <w:numId w:val="6"/>
        </w:numPr>
        <w:tabs>
          <w:tab w:val="left" w:pos="6325"/>
        </w:tabs>
        <w:spacing w:after="0" w:line="240" w:lineRule="auto"/>
        <w:rPr>
          <w:rFonts w:ascii="Times New Roman" w:hAnsi="Times New Roman" w:cs="Times New Roman"/>
          <w:sz w:val="24"/>
          <w:szCs w:val="24"/>
        </w:rPr>
      </w:pPr>
      <w:r>
        <w:rPr>
          <w:rFonts w:ascii="Times New Roman" w:hAnsi="Times New Roman" w:cs="Times New Roman"/>
          <w:sz w:val="24"/>
          <w:szCs w:val="24"/>
        </w:rPr>
        <w:t>Unhappy</w:t>
      </w:r>
    </w:p>
    <w:p w14:paraId="3395C495" w14:textId="77777777" w:rsidR="00646F63" w:rsidRDefault="00646F63" w:rsidP="00646F63">
      <w:pPr>
        <w:pStyle w:val="ListParagraph"/>
        <w:numPr>
          <w:ilvl w:val="0"/>
          <w:numId w:val="6"/>
        </w:numPr>
        <w:tabs>
          <w:tab w:val="left" w:pos="6325"/>
        </w:tabs>
        <w:spacing w:after="0" w:line="240" w:lineRule="auto"/>
        <w:rPr>
          <w:rFonts w:ascii="Times New Roman" w:hAnsi="Times New Roman" w:cs="Times New Roman"/>
          <w:sz w:val="24"/>
          <w:szCs w:val="24"/>
        </w:rPr>
      </w:pPr>
      <w:r>
        <w:rPr>
          <w:rFonts w:ascii="Times New Roman" w:hAnsi="Times New Roman" w:cs="Times New Roman"/>
          <w:sz w:val="24"/>
          <w:szCs w:val="24"/>
        </w:rPr>
        <w:t>Enjoyment/Fun</w:t>
      </w:r>
    </w:p>
    <w:p w14:paraId="13A34CFE" w14:textId="77777777" w:rsidR="00646F63" w:rsidRDefault="00646F63" w:rsidP="00646F63">
      <w:pPr>
        <w:pStyle w:val="ListParagraph"/>
        <w:numPr>
          <w:ilvl w:val="0"/>
          <w:numId w:val="6"/>
        </w:numPr>
        <w:tabs>
          <w:tab w:val="left" w:pos="6325"/>
        </w:tabs>
        <w:spacing w:after="0" w:line="240" w:lineRule="auto"/>
        <w:rPr>
          <w:rFonts w:ascii="Times New Roman" w:hAnsi="Times New Roman" w:cs="Times New Roman"/>
          <w:sz w:val="24"/>
          <w:szCs w:val="24"/>
        </w:rPr>
      </w:pPr>
      <w:r>
        <w:rPr>
          <w:rFonts w:ascii="Times New Roman" w:hAnsi="Times New Roman" w:cs="Times New Roman"/>
          <w:sz w:val="24"/>
          <w:szCs w:val="24"/>
        </w:rPr>
        <w:t>Embarrassment</w:t>
      </w:r>
    </w:p>
    <w:p w14:paraId="7ACD5CF9" w14:textId="77777777" w:rsidR="00646F63" w:rsidRDefault="00646F63" w:rsidP="00646F63">
      <w:pPr>
        <w:pStyle w:val="ListParagraph"/>
        <w:numPr>
          <w:ilvl w:val="0"/>
          <w:numId w:val="6"/>
        </w:numPr>
        <w:tabs>
          <w:tab w:val="left" w:pos="6325"/>
        </w:tabs>
        <w:spacing w:after="0" w:line="240" w:lineRule="auto"/>
        <w:rPr>
          <w:rFonts w:ascii="Times New Roman" w:hAnsi="Times New Roman" w:cs="Times New Roman"/>
          <w:sz w:val="24"/>
          <w:szCs w:val="24"/>
        </w:rPr>
      </w:pPr>
      <w:r>
        <w:rPr>
          <w:rFonts w:ascii="Times New Roman" w:hAnsi="Times New Roman" w:cs="Times New Roman"/>
          <w:sz w:val="24"/>
          <w:szCs w:val="24"/>
        </w:rPr>
        <w:t>Pride</w:t>
      </w:r>
    </w:p>
    <w:p w14:paraId="3374BF35" w14:textId="77777777" w:rsidR="00646F63" w:rsidRDefault="00646F63" w:rsidP="00646F63">
      <w:pPr>
        <w:pStyle w:val="ListParagraph"/>
        <w:numPr>
          <w:ilvl w:val="0"/>
          <w:numId w:val="6"/>
        </w:numPr>
        <w:tabs>
          <w:tab w:val="left" w:pos="6325"/>
        </w:tabs>
        <w:spacing w:after="0" w:line="240" w:lineRule="auto"/>
        <w:rPr>
          <w:rFonts w:ascii="Times New Roman" w:hAnsi="Times New Roman" w:cs="Times New Roman"/>
          <w:sz w:val="24"/>
          <w:szCs w:val="24"/>
        </w:rPr>
      </w:pPr>
      <w:r>
        <w:rPr>
          <w:rFonts w:ascii="Times New Roman" w:hAnsi="Times New Roman" w:cs="Times New Roman"/>
          <w:sz w:val="24"/>
          <w:szCs w:val="24"/>
        </w:rPr>
        <w:t>Shame</w:t>
      </w:r>
    </w:p>
    <w:p w14:paraId="20D82CBF" w14:textId="77777777" w:rsidR="00646F63" w:rsidRPr="00DE7012" w:rsidRDefault="00646F63" w:rsidP="00646F63">
      <w:pPr>
        <w:pStyle w:val="ListParagraph"/>
        <w:numPr>
          <w:ilvl w:val="0"/>
          <w:numId w:val="6"/>
        </w:numPr>
        <w:tabs>
          <w:tab w:val="left" w:pos="632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Self-compassion </w:t>
      </w:r>
      <w:r w:rsidRPr="001F727B">
        <w:rPr>
          <w:rFonts w:ascii="Times New Roman" w:hAnsi="Times New Roman" w:cs="Times New Roman"/>
          <w:sz w:val="24"/>
          <w:szCs w:val="24"/>
        </w:rPr>
        <w:t>(defined as being compassionate toward oneself in perceived instances of inadequacy, failure, or general suffering--treating yourself as you would a friend in those instances)</w:t>
      </w:r>
    </w:p>
    <w:p w14:paraId="203962B9" w14:textId="77777777" w:rsidR="00646F63" w:rsidRDefault="00646F63" w:rsidP="00646F63">
      <w:pPr>
        <w:spacing w:after="0" w:line="240" w:lineRule="auto"/>
        <w:rPr>
          <w:rFonts w:ascii="Times New Roman" w:hAnsi="Times New Roman" w:cs="Times New Roman"/>
          <w:sz w:val="24"/>
          <w:szCs w:val="24"/>
        </w:rPr>
      </w:pPr>
    </w:p>
    <w:p w14:paraId="548D03AF" w14:textId="77777777" w:rsidR="00646F63" w:rsidRDefault="00646F63" w:rsidP="00646F63">
      <w:pPr>
        <w:rPr>
          <w:rFonts w:ascii="Times New Roman" w:hAnsi="Times New Roman" w:cs="Times New Roman"/>
          <w:sz w:val="24"/>
          <w:szCs w:val="24"/>
        </w:rPr>
      </w:pPr>
      <w:r>
        <w:rPr>
          <w:rFonts w:ascii="Times New Roman" w:hAnsi="Times New Roman" w:cs="Times New Roman"/>
          <w:sz w:val="24"/>
          <w:szCs w:val="24"/>
        </w:rPr>
        <w:br w:type="page"/>
      </w:r>
    </w:p>
    <w:p w14:paraId="40D33E6B" w14:textId="77777777" w:rsidR="00646F63" w:rsidRDefault="00646F63" w:rsidP="00646F63">
      <w:pPr>
        <w:spacing w:after="0" w:line="240" w:lineRule="auto"/>
        <w:jc w:val="center"/>
        <w:rPr>
          <w:rFonts w:ascii="Times New Roman" w:hAnsi="Times New Roman" w:cs="Times New Roman"/>
          <w:b/>
          <w:sz w:val="24"/>
          <w:szCs w:val="24"/>
        </w:rPr>
      </w:pPr>
      <w:r w:rsidRPr="00D66E40">
        <w:rPr>
          <w:rFonts w:ascii="Times New Roman" w:hAnsi="Times New Roman" w:cs="Times New Roman"/>
          <w:b/>
          <w:sz w:val="24"/>
          <w:szCs w:val="24"/>
        </w:rPr>
        <w:lastRenderedPageBreak/>
        <w:t>Time Perspective Inventory (Only used Past-Positive Subscale)</w:t>
      </w:r>
    </w:p>
    <w:p w14:paraId="030E73A7" w14:textId="77777777" w:rsidR="00646F63" w:rsidRDefault="00646F63" w:rsidP="00646F63">
      <w:pPr>
        <w:spacing w:after="0" w:line="240" w:lineRule="auto"/>
        <w:jc w:val="center"/>
        <w:rPr>
          <w:rFonts w:ascii="Times New Roman" w:hAnsi="Times New Roman" w:cs="Times New Roman"/>
          <w:b/>
          <w:sz w:val="24"/>
          <w:szCs w:val="24"/>
        </w:rPr>
      </w:pPr>
    </w:p>
    <w:p w14:paraId="5C778CE8" w14:textId="77777777" w:rsidR="00646F63" w:rsidRPr="00015D18" w:rsidRDefault="00646F63" w:rsidP="00646F63">
      <w:pPr>
        <w:spacing w:after="0" w:line="240" w:lineRule="auto"/>
        <w:ind w:left="720" w:hanging="720"/>
        <w:rPr>
          <w:rFonts w:asciiTheme="majorBidi" w:hAnsiTheme="majorBidi" w:cstheme="majorBidi"/>
          <w:iCs/>
          <w:sz w:val="24"/>
          <w:szCs w:val="24"/>
        </w:rPr>
      </w:pPr>
      <w:r w:rsidRPr="00611946">
        <w:rPr>
          <w:rFonts w:ascii="Times New Roman" w:hAnsi="Times New Roman" w:cs="Times New Roman"/>
          <w:iCs/>
          <w:sz w:val="24"/>
          <w:szCs w:val="24"/>
        </w:rPr>
        <w:t xml:space="preserve">Zimbardo, P. G., &amp; Boyd, J. N. (1999). Putting time in perspective: A valid, reliable individual-differences metric. </w:t>
      </w:r>
      <w:r w:rsidRPr="00611946">
        <w:rPr>
          <w:rFonts w:ascii="Times New Roman" w:hAnsi="Times New Roman" w:cs="Times New Roman"/>
          <w:i/>
          <w:iCs/>
          <w:sz w:val="24"/>
          <w:szCs w:val="24"/>
        </w:rPr>
        <w:t>Journal of Personality and Social Psychology, 77</w:t>
      </w:r>
      <w:r>
        <w:rPr>
          <w:rFonts w:ascii="Times New Roman" w:hAnsi="Times New Roman" w:cs="Times New Roman"/>
          <w:sz w:val="24"/>
          <w:szCs w:val="24"/>
        </w:rPr>
        <w:t>(6)</w:t>
      </w:r>
      <w:r w:rsidRPr="00611946">
        <w:rPr>
          <w:rFonts w:ascii="Times New Roman" w:hAnsi="Times New Roman" w:cs="Times New Roman"/>
          <w:iCs/>
          <w:sz w:val="24"/>
          <w:szCs w:val="24"/>
        </w:rPr>
        <w:t>, 1271-1288.</w:t>
      </w:r>
      <w:r>
        <w:rPr>
          <w:rFonts w:ascii="Times New Roman" w:hAnsi="Times New Roman" w:cs="Times New Roman"/>
          <w:iCs/>
          <w:sz w:val="24"/>
          <w:szCs w:val="24"/>
        </w:rPr>
        <w:t xml:space="preserve"> </w:t>
      </w:r>
      <w:r w:rsidRPr="00015D18">
        <w:rPr>
          <w:rFonts w:asciiTheme="majorBidi" w:hAnsiTheme="majorBidi" w:cstheme="majorBidi"/>
          <w:sz w:val="24"/>
          <w:szCs w:val="24"/>
          <w:shd w:val="clear" w:color="auto" w:fill="FFFFFF"/>
        </w:rPr>
        <w:t>https://</w:t>
      </w:r>
      <w:r w:rsidRPr="00015D18">
        <w:rPr>
          <w:rStyle w:val="Emphasis"/>
          <w:rFonts w:asciiTheme="majorBidi" w:hAnsiTheme="majorBidi" w:cstheme="majorBidi"/>
          <w:i w:val="0"/>
          <w:iCs w:val="0"/>
          <w:sz w:val="24"/>
          <w:szCs w:val="24"/>
          <w:shd w:val="clear" w:color="auto" w:fill="FFFFFF"/>
        </w:rPr>
        <w:t>doi</w:t>
      </w:r>
      <w:r w:rsidRPr="00015D18">
        <w:rPr>
          <w:rFonts w:asciiTheme="majorBidi" w:hAnsiTheme="majorBidi" w:cstheme="majorBidi"/>
          <w:sz w:val="24"/>
          <w:szCs w:val="24"/>
          <w:shd w:val="clear" w:color="auto" w:fill="FFFFFF"/>
        </w:rPr>
        <w:t>.org/10.1037/0022-3514.77.6.1271</w:t>
      </w:r>
    </w:p>
    <w:p w14:paraId="716585CF" w14:textId="77777777" w:rsidR="00646F63" w:rsidRPr="00D66E40" w:rsidRDefault="00646F63" w:rsidP="00646F63">
      <w:pPr>
        <w:spacing w:after="0" w:line="240" w:lineRule="auto"/>
        <w:rPr>
          <w:rFonts w:ascii="Times New Roman" w:hAnsi="Times New Roman" w:cs="Times New Roman"/>
          <w:b/>
          <w:sz w:val="24"/>
          <w:szCs w:val="24"/>
        </w:rPr>
      </w:pPr>
    </w:p>
    <w:p w14:paraId="5ECB4BC3"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Instructions: </w:t>
      </w:r>
      <w:r w:rsidRPr="00755B69">
        <w:rPr>
          <w:rFonts w:ascii="Times New Roman" w:hAnsi="Times New Roman" w:cs="Times New Roman"/>
          <w:sz w:val="24"/>
          <w:szCs w:val="24"/>
        </w:rPr>
        <w:t xml:space="preserve">Please read each statement carefully and, as honestly as you can, answer the following question: “How characteristic or true is this of you?” </w:t>
      </w:r>
    </w:p>
    <w:p w14:paraId="38265188" w14:textId="77777777" w:rsidR="00646F63" w:rsidRDefault="00646F63" w:rsidP="00646F63">
      <w:pPr>
        <w:spacing w:after="0" w:line="240" w:lineRule="auto"/>
        <w:rPr>
          <w:rFonts w:ascii="Times New Roman" w:hAnsi="Times New Roman" w:cs="Times New Roman"/>
          <w:sz w:val="24"/>
          <w:szCs w:val="24"/>
        </w:rPr>
      </w:pPr>
    </w:p>
    <w:p w14:paraId="31129225" w14:textId="77777777" w:rsidR="00646F63" w:rsidRPr="001A57CF" w:rsidRDefault="00646F63" w:rsidP="00646F63">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Adapted response options: </w:t>
      </w:r>
      <w:r>
        <w:rPr>
          <w:rFonts w:ascii="Times New Roman" w:hAnsi="Times New Roman" w:cs="Times New Roman"/>
          <w:i/>
          <w:sz w:val="24"/>
          <w:szCs w:val="24"/>
        </w:rPr>
        <w:t>Very uncharacteristic, Moderately uncharacteristic, Slightly uncharacteristic, Neither characteristic nor uncharacteristic, Slightly characteristic, Moderately characteristic, Very characteristic</w:t>
      </w:r>
    </w:p>
    <w:p w14:paraId="307D50B6" w14:textId="77777777" w:rsidR="00646F63" w:rsidRPr="00CA2283" w:rsidRDefault="00646F63" w:rsidP="00646F63">
      <w:pPr>
        <w:spacing w:after="0" w:line="240" w:lineRule="auto"/>
        <w:rPr>
          <w:rFonts w:ascii="Times New Roman" w:hAnsi="Times New Roman" w:cs="Times New Roman"/>
          <w:sz w:val="24"/>
          <w:szCs w:val="24"/>
        </w:rPr>
      </w:pPr>
    </w:p>
    <w:p w14:paraId="528E2398" w14:textId="77777777" w:rsidR="00646F63" w:rsidRDefault="00646F63" w:rsidP="00646F63">
      <w:pPr>
        <w:pStyle w:val="ListParagraph"/>
        <w:numPr>
          <w:ilvl w:val="0"/>
          <w:numId w:val="9"/>
        </w:numPr>
        <w:spacing w:after="0" w:line="240" w:lineRule="auto"/>
        <w:rPr>
          <w:rFonts w:ascii="Times New Roman" w:hAnsi="Times New Roman" w:cs="Times New Roman"/>
          <w:sz w:val="24"/>
          <w:szCs w:val="24"/>
        </w:rPr>
      </w:pPr>
      <w:r w:rsidRPr="000001AA">
        <w:rPr>
          <w:rFonts w:ascii="Times New Roman" w:hAnsi="Times New Roman" w:cs="Times New Roman"/>
          <w:sz w:val="24"/>
          <w:szCs w:val="24"/>
        </w:rPr>
        <w:t>It gives me pleasure to think about my past.</w:t>
      </w:r>
    </w:p>
    <w:p w14:paraId="31F85104" w14:textId="77777777" w:rsidR="00646F63" w:rsidRDefault="00646F63" w:rsidP="00646F63">
      <w:pPr>
        <w:pStyle w:val="ListParagraph"/>
        <w:numPr>
          <w:ilvl w:val="0"/>
          <w:numId w:val="9"/>
        </w:numPr>
        <w:spacing w:after="0" w:line="240" w:lineRule="auto"/>
        <w:rPr>
          <w:rFonts w:ascii="Times New Roman" w:hAnsi="Times New Roman" w:cs="Times New Roman"/>
          <w:sz w:val="24"/>
          <w:szCs w:val="24"/>
        </w:rPr>
      </w:pPr>
      <w:r w:rsidRPr="000001AA">
        <w:rPr>
          <w:rFonts w:ascii="Times New Roman" w:hAnsi="Times New Roman" w:cs="Times New Roman"/>
          <w:sz w:val="24"/>
          <w:szCs w:val="24"/>
        </w:rPr>
        <w:t>I get nostalgic about my childhood.</w:t>
      </w:r>
    </w:p>
    <w:p w14:paraId="1E48D548" w14:textId="77777777" w:rsidR="00646F63" w:rsidRDefault="00646F63" w:rsidP="00646F63">
      <w:pPr>
        <w:pStyle w:val="ListParagraph"/>
        <w:numPr>
          <w:ilvl w:val="0"/>
          <w:numId w:val="9"/>
        </w:numPr>
        <w:spacing w:after="0" w:line="240" w:lineRule="auto"/>
        <w:rPr>
          <w:rFonts w:ascii="Times New Roman" w:hAnsi="Times New Roman" w:cs="Times New Roman"/>
          <w:sz w:val="24"/>
          <w:szCs w:val="24"/>
        </w:rPr>
      </w:pPr>
      <w:r w:rsidRPr="000001AA">
        <w:rPr>
          <w:rFonts w:ascii="Times New Roman" w:hAnsi="Times New Roman" w:cs="Times New Roman"/>
          <w:sz w:val="24"/>
          <w:szCs w:val="24"/>
        </w:rPr>
        <w:t>Happy memories of good times spring readily to mind.</w:t>
      </w:r>
    </w:p>
    <w:p w14:paraId="6B2AE1ED" w14:textId="77777777" w:rsidR="00646F63" w:rsidRDefault="00646F63" w:rsidP="00646F63">
      <w:pPr>
        <w:pStyle w:val="ListParagraph"/>
        <w:numPr>
          <w:ilvl w:val="0"/>
          <w:numId w:val="9"/>
        </w:numPr>
        <w:spacing w:after="0" w:line="240" w:lineRule="auto"/>
        <w:rPr>
          <w:rFonts w:ascii="Times New Roman" w:hAnsi="Times New Roman" w:cs="Times New Roman"/>
          <w:sz w:val="24"/>
          <w:szCs w:val="24"/>
        </w:rPr>
      </w:pPr>
      <w:r w:rsidRPr="000001AA">
        <w:rPr>
          <w:rFonts w:ascii="Times New Roman" w:hAnsi="Times New Roman" w:cs="Times New Roman"/>
          <w:sz w:val="24"/>
          <w:szCs w:val="24"/>
        </w:rPr>
        <w:t>On balance, there is much more good to recall than bad in my past.</w:t>
      </w:r>
    </w:p>
    <w:p w14:paraId="672A38D5" w14:textId="77777777" w:rsidR="00646F63" w:rsidRDefault="00646F63" w:rsidP="00646F63">
      <w:pPr>
        <w:pStyle w:val="ListParagraph"/>
        <w:numPr>
          <w:ilvl w:val="0"/>
          <w:numId w:val="9"/>
        </w:numPr>
        <w:spacing w:after="0" w:line="240" w:lineRule="auto"/>
        <w:rPr>
          <w:rFonts w:ascii="Times New Roman" w:hAnsi="Times New Roman" w:cs="Times New Roman"/>
          <w:sz w:val="24"/>
          <w:szCs w:val="24"/>
        </w:rPr>
      </w:pPr>
      <w:r w:rsidRPr="000001AA">
        <w:rPr>
          <w:rFonts w:ascii="Times New Roman" w:hAnsi="Times New Roman" w:cs="Times New Roman"/>
          <w:sz w:val="24"/>
          <w:szCs w:val="24"/>
        </w:rPr>
        <w:t>I enjoy stories about how things used to be in the “good old times.”</w:t>
      </w:r>
    </w:p>
    <w:p w14:paraId="59D32768" w14:textId="77777777" w:rsidR="00646F63" w:rsidRDefault="00646F63" w:rsidP="00646F63">
      <w:pPr>
        <w:pStyle w:val="ListParagraph"/>
        <w:numPr>
          <w:ilvl w:val="0"/>
          <w:numId w:val="9"/>
        </w:numPr>
        <w:spacing w:after="0" w:line="240" w:lineRule="auto"/>
        <w:rPr>
          <w:rFonts w:ascii="Times New Roman" w:hAnsi="Times New Roman" w:cs="Times New Roman"/>
          <w:sz w:val="24"/>
          <w:szCs w:val="24"/>
        </w:rPr>
      </w:pPr>
      <w:r w:rsidRPr="000001AA">
        <w:rPr>
          <w:rFonts w:ascii="Times New Roman" w:hAnsi="Times New Roman" w:cs="Times New Roman"/>
          <w:sz w:val="24"/>
          <w:szCs w:val="24"/>
        </w:rPr>
        <w:t>Familiar childhood sights, sounds, and smells often bring back a flood of wonderful memories.</w:t>
      </w:r>
    </w:p>
    <w:p w14:paraId="149BAD6E" w14:textId="77777777" w:rsidR="00646F63" w:rsidRDefault="00646F63" w:rsidP="00646F63">
      <w:pPr>
        <w:pStyle w:val="ListParagraph"/>
        <w:numPr>
          <w:ilvl w:val="0"/>
          <w:numId w:val="9"/>
        </w:numPr>
        <w:spacing w:after="0" w:line="240" w:lineRule="auto"/>
        <w:rPr>
          <w:rFonts w:ascii="Times New Roman" w:hAnsi="Times New Roman" w:cs="Times New Roman"/>
          <w:sz w:val="24"/>
          <w:szCs w:val="24"/>
        </w:rPr>
      </w:pPr>
      <w:r w:rsidRPr="000001AA">
        <w:rPr>
          <w:rFonts w:ascii="Times New Roman" w:hAnsi="Times New Roman" w:cs="Times New Roman"/>
          <w:sz w:val="24"/>
          <w:szCs w:val="24"/>
        </w:rPr>
        <w:t>I like family rituals and traditions that are regularly repeated.</w:t>
      </w:r>
    </w:p>
    <w:p w14:paraId="335916F9" w14:textId="77777777" w:rsidR="00646F63" w:rsidRDefault="00646F63" w:rsidP="00646F63">
      <w:pPr>
        <w:pStyle w:val="ListParagraph"/>
        <w:numPr>
          <w:ilvl w:val="0"/>
          <w:numId w:val="9"/>
        </w:numPr>
        <w:spacing w:after="0" w:line="240" w:lineRule="auto"/>
        <w:rPr>
          <w:rFonts w:ascii="Times New Roman" w:hAnsi="Times New Roman" w:cs="Times New Roman"/>
          <w:sz w:val="24"/>
          <w:szCs w:val="24"/>
        </w:rPr>
      </w:pPr>
      <w:r w:rsidRPr="000001AA">
        <w:rPr>
          <w:rFonts w:ascii="Times New Roman" w:hAnsi="Times New Roman" w:cs="Times New Roman"/>
          <w:sz w:val="24"/>
          <w:szCs w:val="24"/>
        </w:rPr>
        <w:t>I find myself tuning out when family members talk about the way things used to be. (reverse)</w:t>
      </w:r>
    </w:p>
    <w:p w14:paraId="7BD32944" w14:textId="77777777" w:rsidR="00646F63" w:rsidRPr="000001AA" w:rsidRDefault="00646F63" w:rsidP="00646F63">
      <w:pPr>
        <w:pStyle w:val="ListParagraph"/>
        <w:numPr>
          <w:ilvl w:val="0"/>
          <w:numId w:val="9"/>
        </w:numPr>
        <w:spacing w:after="0" w:line="240" w:lineRule="auto"/>
        <w:rPr>
          <w:rFonts w:ascii="Times New Roman" w:hAnsi="Times New Roman" w:cs="Times New Roman"/>
          <w:sz w:val="24"/>
          <w:szCs w:val="24"/>
        </w:rPr>
      </w:pPr>
      <w:r w:rsidRPr="000001AA">
        <w:rPr>
          <w:rFonts w:ascii="Times New Roman" w:hAnsi="Times New Roman" w:cs="Times New Roman"/>
          <w:sz w:val="24"/>
          <w:szCs w:val="24"/>
        </w:rPr>
        <w:t>The past has too many unpleasant memories that I prefer not to think about. (reverse)</w:t>
      </w:r>
    </w:p>
    <w:p w14:paraId="6EE31B99" w14:textId="77777777" w:rsidR="00646F63" w:rsidRDefault="00646F63" w:rsidP="00646F63">
      <w:pPr>
        <w:spacing w:after="0" w:line="240" w:lineRule="auto"/>
        <w:rPr>
          <w:rFonts w:ascii="Times New Roman" w:hAnsi="Times New Roman" w:cs="Times New Roman"/>
          <w:sz w:val="24"/>
          <w:szCs w:val="24"/>
        </w:rPr>
      </w:pPr>
    </w:p>
    <w:p w14:paraId="19A6AD34" w14:textId="77777777" w:rsidR="00646F63" w:rsidRDefault="00646F63" w:rsidP="00646F63">
      <w:pPr>
        <w:rPr>
          <w:rFonts w:ascii="Times New Roman" w:hAnsi="Times New Roman" w:cs="Times New Roman"/>
          <w:sz w:val="24"/>
          <w:szCs w:val="24"/>
        </w:rPr>
      </w:pPr>
      <w:r>
        <w:rPr>
          <w:rFonts w:ascii="Times New Roman" w:hAnsi="Times New Roman" w:cs="Times New Roman"/>
          <w:sz w:val="24"/>
          <w:szCs w:val="24"/>
        </w:rPr>
        <w:br w:type="page"/>
      </w:r>
    </w:p>
    <w:p w14:paraId="2A4F57AB" w14:textId="77777777" w:rsidR="00646F63" w:rsidRPr="008F63EA" w:rsidRDefault="00646F63" w:rsidP="00646F63">
      <w:pPr>
        <w:pStyle w:val="NoSpacing"/>
        <w:jc w:val="center"/>
        <w:rPr>
          <w:b/>
          <w:lang w:val="en-US"/>
        </w:rPr>
      </w:pPr>
      <w:r w:rsidRPr="008F63EA">
        <w:rPr>
          <w:b/>
          <w:lang w:val="en-US"/>
        </w:rPr>
        <w:lastRenderedPageBreak/>
        <w:t>State Authenticity</w:t>
      </w:r>
    </w:p>
    <w:p w14:paraId="40E3024E" w14:textId="77777777" w:rsidR="00646F63" w:rsidRPr="008F63EA" w:rsidRDefault="00646F63" w:rsidP="00646F63">
      <w:pPr>
        <w:pStyle w:val="NoSpacing"/>
        <w:jc w:val="center"/>
        <w:rPr>
          <w:lang w:val="en-US"/>
        </w:rPr>
      </w:pPr>
    </w:p>
    <w:p w14:paraId="5FDC333D" w14:textId="77777777" w:rsidR="00646F63" w:rsidRPr="00C363A8" w:rsidRDefault="00646F63" w:rsidP="00646F63">
      <w:pPr>
        <w:pStyle w:val="NoSpacing"/>
        <w:ind w:left="720" w:hanging="720"/>
        <w:rPr>
          <w:lang w:val="en-US"/>
        </w:rPr>
      </w:pPr>
      <w:r w:rsidRPr="00015D18">
        <w:rPr>
          <w:bCs/>
          <w:lang w:val="it-IT"/>
        </w:rPr>
        <w:t xml:space="preserve">Lenton, A. P., Bruder, M., Slabu, L., &amp; Sedikides, C. (2013). </w:t>
      </w:r>
      <w:r w:rsidRPr="00015D18">
        <w:rPr>
          <w:bCs/>
        </w:rPr>
        <w:t xml:space="preserve">How does “being real” feel? The experience of state authenticity. </w:t>
      </w:r>
      <w:r w:rsidRPr="00015D18">
        <w:rPr>
          <w:bCs/>
          <w:i/>
          <w:iCs/>
        </w:rPr>
        <w:t>Journal of Personality, 81</w:t>
      </w:r>
      <w:r w:rsidRPr="00015D18">
        <w:rPr>
          <w:bCs/>
        </w:rPr>
        <w:t xml:space="preserve">(3), 276-289. </w:t>
      </w:r>
      <w:hyperlink r:id="rId65" w:history="1">
        <w:r w:rsidRPr="00015D18">
          <w:rPr>
            <w:rStyle w:val="Hyperlink"/>
            <w:bCs/>
            <w:color w:val="auto"/>
            <w:u w:val="none"/>
          </w:rPr>
          <w:t>https://doi.org/10.1111/j.1467-6494.2012.00805.x</w:t>
        </w:r>
      </w:hyperlink>
    </w:p>
    <w:p w14:paraId="1DA6A140" w14:textId="77777777" w:rsidR="00646F63" w:rsidRPr="008F63EA" w:rsidRDefault="00646F63" w:rsidP="00646F63">
      <w:pPr>
        <w:pStyle w:val="NoSpacing"/>
        <w:jc w:val="center"/>
        <w:rPr>
          <w:lang w:val="en-US"/>
        </w:rPr>
      </w:pPr>
    </w:p>
    <w:p w14:paraId="1C84D1EB" w14:textId="77777777" w:rsidR="00646F63" w:rsidRPr="008F63EA" w:rsidRDefault="00646F63" w:rsidP="00646F63">
      <w:pPr>
        <w:pStyle w:val="NoSpacing"/>
        <w:rPr>
          <w:i/>
          <w:lang w:val="en-US"/>
        </w:rPr>
      </w:pPr>
      <w:r>
        <w:rPr>
          <w:lang w:val="en-US"/>
        </w:rPr>
        <w:t xml:space="preserve">Instructions: </w:t>
      </w:r>
      <w:r w:rsidRPr="008F63EA">
        <w:rPr>
          <w:i/>
          <w:lang w:val="en-US"/>
        </w:rPr>
        <w:t xml:space="preserve">Please look at the pairs of circles below. In each pair, the circle on the left represents who you feel yourself to be </w:t>
      </w:r>
      <w:r w:rsidRPr="008F63EA">
        <w:rPr>
          <w:b/>
          <w:i/>
          <w:lang w:val="en-US"/>
        </w:rPr>
        <w:t xml:space="preserve">RIGHT NOW </w:t>
      </w:r>
      <w:r w:rsidRPr="008F63EA">
        <w:rPr>
          <w:i/>
          <w:lang w:val="en-US"/>
        </w:rPr>
        <w:t xml:space="preserve">and the circle on the right represents your </w:t>
      </w:r>
      <w:r w:rsidRPr="008F63EA">
        <w:rPr>
          <w:b/>
          <w:i/>
          <w:lang w:val="en-US"/>
        </w:rPr>
        <w:t>REAL SELF</w:t>
      </w:r>
      <w:r w:rsidRPr="008F63EA">
        <w:rPr>
          <w:i/>
          <w:lang w:val="en-US"/>
        </w:rPr>
        <w:t xml:space="preserve">. Your real self is who you </w:t>
      </w:r>
      <w:r w:rsidRPr="008F63EA">
        <w:rPr>
          <w:i/>
          <w:u w:val="single"/>
          <w:lang w:val="en-US"/>
        </w:rPr>
        <w:t>truly</w:t>
      </w:r>
      <w:r w:rsidRPr="008F63EA">
        <w:rPr>
          <w:i/>
          <w:lang w:val="en-US"/>
        </w:rPr>
        <w:t xml:space="preserve"> are (which may not necessarily be the same as who you would like to be). </w:t>
      </w:r>
    </w:p>
    <w:p w14:paraId="2E75EAA8" w14:textId="77777777" w:rsidR="00646F63" w:rsidRPr="008F63EA" w:rsidRDefault="00646F63" w:rsidP="00646F63">
      <w:pPr>
        <w:pStyle w:val="NoSpacing"/>
        <w:ind w:left="720"/>
        <w:rPr>
          <w:b/>
        </w:rPr>
      </w:pPr>
    </w:p>
    <w:p w14:paraId="7CB7F10A" w14:textId="77777777" w:rsidR="00646F63" w:rsidRPr="008F63EA" w:rsidRDefault="00646F63" w:rsidP="00646F63">
      <w:pPr>
        <w:spacing w:line="240" w:lineRule="auto"/>
        <w:rPr>
          <w:rFonts w:ascii="Times New Roman" w:hAnsi="Times New Roman" w:cs="Times New Roman"/>
          <w:b/>
          <w:sz w:val="24"/>
          <w:szCs w:val="24"/>
        </w:rPr>
      </w:pPr>
      <w:r w:rsidRPr="008F63EA">
        <w:rPr>
          <w:rFonts w:ascii="Times New Roman" w:hAnsi="Times New Roman" w:cs="Times New Roman"/>
          <w:sz w:val="24"/>
          <w:szCs w:val="24"/>
        </w:rPr>
        <w:t>Which pair of circles best represents how close you feel at this moment to your real self? (</w:t>
      </w:r>
      <w:r w:rsidRPr="008F63EA">
        <w:rPr>
          <w:rFonts w:ascii="Times New Roman" w:hAnsi="Times New Roman" w:cs="Times New Roman"/>
          <w:sz w:val="24"/>
          <w:szCs w:val="24"/>
          <w:u w:val="single"/>
        </w:rPr>
        <w:t>circle</w:t>
      </w:r>
      <w:r w:rsidRPr="008F63EA">
        <w:rPr>
          <w:rFonts w:ascii="Times New Roman" w:hAnsi="Times New Roman" w:cs="Times New Roman"/>
          <w:sz w:val="24"/>
          <w:szCs w:val="24"/>
        </w:rPr>
        <w:t xml:space="preserve"> one label below)</w:t>
      </w:r>
    </w:p>
    <w:p w14:paraId="37A70DCF" w14:textId="77777777" w:rsidR="00646F63" w:rsidRPr="008F63EA" w:rsidRDefault="00646F63" w:rsidP="00646F63">
      <w:pPr>
        <w:autoSpaceDE w:val="0"/>
        <w:autoSpaceDN w:val="0"/>
        <w:adjustRightInd w:val="0"/>
        <w:spacing w:line="240" w:lineRule="auto"/>
        <w:rPr>
          <w:sz w:val="24"/>
          <w:szCs w:val="24"/>
        </w:rPr>
      </w:pPr>
      <w:r w:rsidRPr="008F63EA">
        <w:rPr>
          <w:noProof/>
          <w:sz w:val="24"/>
          <w:szCs w:val="24"/>
          <w:lang w:val="en-GB" w:eastAsia="zh-CN"/>
        </w:rPr>
        <mc:AlternateContent>
          <mc:Choice Requires="wps">
            <w:drawing>
              <wp:anchor distT="0" distB="0" distL="114300" distR="114300" simplePos="0" relativeHeight="251682816" behindDoc="0" locked="0" layoutInCell="1" allowOverlap="1" wp14:anchorId="37B693AD" wp14:editId="724C296A">
                <wp:simplePos x="0" y="0"/>
                <wp:positionH relativeFrom="column">
                  <wp:posOffset>5853430</wp:posOffset>
                </wp:positionH>
                <wp:positionV relativeFrom="paragraph">
                  <wp:posOffset>121285</wp:posOffset>
                </wp:positionV>
                <wp:extent cx="361950" cy="323850"/>
                <wp:effectExtent l="12065" t="7620" r="6985" b="11430"/>
                <wp:wrapNone/>
                <wp:docPr id="28"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238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879E52" id="Oval 28" o:spid="_x0000_s1026" style="position:absolute;margin-left:460.9pt;margin-top:9.55pt;width:28.5pt;height:2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" filled="f"/>
            </w:pict>
          </mc:Fallback>
        </mc:AlternateContent>
      </w:r>
      <w:r w:rsidRPr="008F63EA">
        <w:rPr>
          <w:noProof/>
          <w:sz w:val="24"/>
          <w:szCs w:val="24"/>
          <w:lang w:val="en-GB" w:eastAsia="zh-CN"/>
        </w:rPr>
        <mc:AlternateContent>
          <mc:Choice Requires="wps">
            <w:drawing>
              <wp:anchor distT="0" distB="0" distL="114300" distR="114300" simplePos="0" relativeHeight="251680768" behindDoc="0" locked="0" layoutInCell="1" allowOverlap="1" wp14:anchorId="6EDDB1FA" wp14:editId="4A01C85E">
                <wp:simplePos x="0" y="0"/>
                <wp:positionH relativeFrom="column">
                  <wp:posOffset>5837555</wp:posOffset>
                </wp:positionH>
                <wp:positionV relativeFrom="paragraph">
                  <wp:posOffset>121285</wp:posOffset>
                </wp:positionV>
                <wp:extent cx="361950" cy="323850"/>
                <wp:effectExtent l="5715" t="7620" r="13335" b="11430"/>
                <wp:wrapNone/>
                <wp:docPr id="27"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238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005A87" id="Oval 27" o:spid="_x0000_s1026" style="position:absolute;margin-left:459.65pt;margin-top:9.55pt;width:28.5pt;height:2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" filled="f"/>
            </w:pict>
          </mc:Fallback>
        </mc:AlternateContent>
      </w:r>
      <w:r w:rsidRPr="008F63EA">
        <w:rPr>
          <w:noProof/>
          <w:sz w:val="24"/>
          <w:szCs w:val="24"/>
          <w:lang w:val="en-GB" w:eastAsia="zh-CN"/>
        </w:rPr>
        <mc:AlternateContent>
          <mc:Choice Requires="wps">
            <w:drawing>
              <wp:anchor distT="0" distB="0" distL="114300" distR="114300" simplePos="0" relativeHeight="251681792" behindDoc="1" locked="0" layoutInCell="1" allowOverlap="1" wp14:anchorId="4170A46D" wp14:editId="1960C11E">
                <wp:simplePos x="0" y="0"/>
                <wp:positionH relativeFrom="column">
                  <wp:posOffset>5570855</wp:posOffset>
                </wp:positionH>
                <wp:positionV relativeFrom="paragraph">
                  <wp:posOffset>188595</wp:posOffset>
                </wp:positionV>
                <wp:extent cx="981075" cy="299720"/>
                <wp:effectExtent l="0" t="0" r="381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BF4D72" w14:textId="77777777" w:rsidR="00646F63" w:rsidRPr="00376D99" w:rsidRDefault="00646F63" w:rsidP="00646F63">
                            <w:pPr>
                              <w:jc w:val="center"/>
                              <w:rPr>
                                <w:rFonts w:ascii="Arial" w:hAnsi="Arial" w:cs="Arial"/>
                                <w:sz w:val="16"/>
                                <w:szCs w:val="16"/>
                              </w:rPr>
                            </w:pPr>
                            <w:r>
                              <w:rPr>
                                <w:rFonts w:ascii="Arial" w:hAnsi="Arial" w:cs="Arial"/>
                                <w:sz w:val="16"/>
                                <w:szCs w:val="16"/>
                              </w:rPr>
                              <w:t>Me now/ Real me</w:t>
                            </w:r>
                            <w:r w:rsidRPr="00376D99">
                              <w:rPr>
                                <w:rFonts w:ascii="Arial" w:hAnsi="Arial" w:cs="Arial"/>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70A46D" id="_x0000_t202" coordsize="21600,21600" o:spt="202" path="m,l,21600r21600,l21600,xe">
                <v:stroke joinstyle="miter"/>
                <v:path gradientshapeok="t" o:connecttype="rect"/>
              </v:shapetype>
              <v:shape id="Text Box 26" o:spid="_x0000_s1026" type="#_x0000_t202" style="position:absolute;margin-left:438.65pt;margin-top:14.85pt;width:77.25pt;height:23.6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8m7ggIAABA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" stroked="f">
                <v:textbox>
                  <w:txbxContent>
                    <w:p w14:paraId="5DBF4D72" w14:textId="77777777" w:rsidR="00646F63" w:rsidRPr="00376D99" w:rsidRDefault="00646F63" w:rsidP="00646F63">
                      <w:pPr>
                        <w:jc w:val="center"/>
                        <w:rPr>
                          <w:rFonts w:ascii="Arial" w:hAnsi="Arial" w:cs="Arial"/>
                          <w:sz w:val="16"/>
                          <w:szCs w:val="16"/>
                        </w:rPr>
                      </w:pPr>
                      <w:r>
                        <w:rPr>
                          <w:rFonts w:ascii="Arial" w:hAnsi="Arial" w:cs="Arial"/>
                          <w:sz w:val="16"/>
                          <w:szCs w:val="16"/>
                        </w:rPr>
                        <w:t>Me now/ Real me</w:t>
                      </w:r>
                      <w:r w:rsidRPr="00376D99">
                        <w:rPr>
                          <w:rFonts w:ascii="Arial" w:hAnsi="Arial" w:cs="Arial"/>
                          <w:sz w:val="16"/>
                          <w:szCs w:val="16"/>
                        </w:rPr>
                        <w:t xml:space="preserve"> </w:t>
                      </w:r>
                    </w:p>
                  </w:txbxContent>
                </v:textbox>
              </v:shape>
            </w:pict>
          </mc:Fallback>
        </mc:AlternateContent>
      </w:r>
      <w:r w:rsidRPr="008F63EA">
        <w:rPr>
          <w:noProof/>
          <w:sz w:val="24"/>
          <w:szCs w:val="24"/>
          <w:lang w:val="en-GB" w:eastAsia="zh-CN"/>
        </w:rPr>
        <mc:AlternateContent>
          <mc:Choice Requires="wps">
            <w:drawing>
              <wp:anchor distT="0" distB="0" distL="114300" distR="114300" simplePos="0" relativeHeight="251673600" behindDoc="0" locked="0" layoutInCell="1" allowOverlap="1" wp14:anchorId="2FDD555F" wp14:editId="5920DD33">
                <wp:simplePos x="0" y="0"/>
                <wp:positionH relativeFrom="column">
                  <wp:posOffset>3286125</wp:posOffset>
                </wp:positionH>
                <wp:positionV relativeFrom="paragraph">
                  <wp:posOffset>121285</wp:posOffset>
                </wp:positionV>
                <wp:extent cx="361950" cy="323850"/>
                <wp:effectExtent l="6985" t="7620" r="12065" b="11430"/>
                <wp:wrapNone/>
                <wp:docPr id="25"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238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3C692A" id="Oval 25" o:spid="_x0000_s1026" style="position:absolute;margin-left:258.75pt;margin-top:9.55pt;width:28.5pt;height: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" filled="f"/>
            </w:pict>
          </mc:Fallback>
        </mc:AlternateContent>
      </w:r>
      <w:r w:rsidRPr="008F63EA">
        <w:rPr>
          <w:noProof/>
          <w:sz w:val="24"/>
          <w:szCs w:val="24"/>
          <w:lang w:val="en-GB" w:eastAsia="zh-CN"/>
        </w:rPr>
        <mc:AlternateContent>
          <mc:Choice Requires="wps">
            <w:drawing>
              <wp:anchor distT="0" distB="0" distL="114300" distR="114300" simplePos="0" relativeHeight="251669504" behindDoc="0" locked="0" layoutInCell="1" allowOverlap="1" wp14:anchorId="5CD2D680" wp14:editId="1F7BD8B3">
                <wp:simplePos x="0" y="0"/>
                <wp:positionH relativeFrom="column">
                  <wp:posOffset>2419350</wp:posOffset>
                </wp:positionH>
                <wp:positionV relativeFrom="paragraph">
                  <wp:posOffset>111760</wp:posOffset>
                </wp:positionV>
                <wp:extent cx="361950" cy="323850"/>
                <wp:effectExtent l="6985" t="7620" r="12065" b="11430"/>
                <wp:wrapNone/>
                <wp:docPr id="24"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238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8DFA1D" id="Oval 24" o:spid="_x0000_s1026" style="position:absolute;margin-left:190.5pt;margin-top:8.8pt;width:28.5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" filled="f"/>
            </w:pict>
          </mc:Fallback>
        </mc:AlternateContent>
      </w:r>
      <w:r w:rsidRPr="008F63EA">
        <w:rPr>
          <w:noProof/>
          <w:sz w:val="24"/>
          <w:szCs w:val="24"/>
          <w:lang w:val="en-GB" w:eastAsia="zh-CN"/>
        </w:rPr>
        <mc:AlternateContent>
          <mc:Choice Requires="wps">
            <w:drawing>
              <wp:anchor distT="0" distB="0" distL="114300" distR="114300" simplePos="0" relativeHeight="251675648" behindDoc="0" locked="0" layoutInCell="1" allowOverlap="1" wp14:anchorId="6D350997" wp14:editId="26BDD966">
                <wp:simplePos x="0" y="0"/>
                <wp:positionH relativeFrom="column">
                  <wp:posOffset>1533525</wp:posOffset>
                </wp:positionH>
                <wp:positionV relativeFrom="paragraph">
                  <wp:posOffset>169545</wp:posOffset>
                </wp:positionV>
                <wp:extent cx="361950" cy="323850"/>
                <wp:effectExtent l="6985" t="8255" r="12065" b="10795"/>
                <wp:wrapNone/>
                <wp:docPr id="23"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238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D91B1E" id="Oval 23" o:spid="_x0000_s1026" style="position:absolute;margin-left:120.75pt;margin-top:13.35pt;width:28.5pt;height: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" filled="f"/>
            </w:pict>
          </mc:Fallback>
        </mc:AlternateContent>
      </w:r>
      <w:r w:rsidRPr="008F63EA">
        <w:rPr>
          <w:noProof/>
          <w:sz w:val="24"/>
          <w:szCs w:val="24"/>
          <w:lang w:val="en-GB" w:eastAsia="zh-CN"/>
        </w:rPr>
        <mc:AlternateContent>
          <mc:Choice Requires="wps">
            <w:drawing>
              <wp:anchor distT="0" distB="0" distL="114300" distR="114300" simplePos="0" relativeHeight="251671552" behindDoc="0" locked="0" layoutInCell="1" allowOverlap="1" wp14:anchorId="5C49D520" wp14:editId="178219E0">
                <wp:simplePos x="0" y="0"/>
                <wp:positionH relativeFrom="column">
                  <wp:posOffset>3114675</wp:posOffset>
                </wp:positionH>
                <wp:positionV relativeFrom="paragraph">
                  <wp:posOffset>111760</wp:posOffset>
                </wp:positionV>
                <wp:extent cx="361950" cy="323850"/>
                <wp:effectExtent l="6985" t="7620" r="12065" b="11430"/>
                <wp:wrapNone/>
                <wp:docPr id="2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238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7E4BF8" id="Oval 22" o:spid="_x0000_s1026" style="position:absolute;margin-left:245.25pt;margin-top:8.8pt;width:28.5pt;height: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" filled="f"/>
            </w:pict>
          </mc:Fallback>
        </mc:AlternateContent>
      </w:r>
      <w:r w:rsidRPr="008F63EA">
        <w:rPr>
          <w:noProof/>
          <w:sz w:val="24"/>
          <w:szCs w:val="24"/>
          <w:lang w:val="en-GB" w:eastAsia="zh-CN"/>
        </w:rPr>
        <mc:AlternateContent>
          <mc:Choice Requires="wps">
            <w:drawing>
              <wp:anchor distT="0" distB="0" distL="114300" distR="114300" simplePos="0" relativeHeight="251670528" behindDoc="1" locked="0" layoutInCell="1" allowOverlap="1" wp14:anchorId="75275367" wp14:editId="00B79CFE">
                <wp:simplePos x="0" y="0"/>
                <wp:positionH relativeFrom="column">
                  <wp:posOffset>2962275</wp:posOffset>
                </wp:positionH>
                <wp:positionV relativeFrom="paragraph">
                  <wp:posOffset>92710</wp:posOffset>
                </wp:positionV>
                <wp:extent cx="419100" cy="352425"/>
                <wp:effectExtent l="0" t="0" r="2540" b="190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D5C7C4" w14:textId="77777777" w:rsidR="00646F63" w:rsidRPr="00376D99" w:rsidRDefault="00646F63" w:rsidP="00646F63">
                            <w:pPr>
                              <w:jc w:val="center"/>
                              <w:rPr>
                                <w:rFonts w:ascii="Arial" w:hAnsi="Arial" w:cs="Arial"/>
                                <w:sz w:val="16"/>
                                <w:szCs w:val="16"/>
                              </w:rPr>
                            </w:pPr>
                            <w:r w:rsidRPr="00376D99">
                              <w:rPr>
                                <w:rFonts w:ascii="Arial" w:hAnsi="Arial" w:cs="Arial"/>
                                <w:sz w:val="16"/>
                                <w:szCs w:val="16"/>
                              </w:rPr>
                              <w:t>Me now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275367" id="Text Box 21" o:spid="_x0000_s1027" type="#_x0000_t202" style="position:absolute;margin-left:233.25pt;margin-top:7.3pt;width:33pt;height:27.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" stroked="f">
                <v:textbox>
                  <w:txbxContent>
                    <w:p w14:paraId="31D5C7C4" w14:textId="77777777" w:rsidR="00646F63" w:rsidRPr="00376D99" w:rsidRDefault="00646F63" w:rsidP="00646F63">
                      <w:pPr>
                        <w:jc w:val="center"/>
                        <w:rPr>
                          <w:rFonts w:ascii="Arial" w:hAnsi="Arial" w:cs="Arial"/>
                          <w:sz w:val="16"/>
                          <w:szCs w:val="16"/>
                        </w:rPr>
                      </w:pPr>
                      <w:r w:rsidRPr="00376D99">
                        <w:rPr>
                          <w:rFonts w:ascii="Arial" w:hAnsi="Arial" w:cs="Arial"/>
                          <w:sz w:val="16"/>
                          <w:szCs w:val="16"/>
                        </w:rPr>
                        <w:t>Me now</w:t>
                      </w:r>
                    </w:p>
                  </w:txbxContent>
                </v:textbox>
              </v:shape>
            </w:pict>
          </mc:Fallback>
        </mc:AlternateContent>
      </w:r>
      <w:r w:rsidRPr="008F63EA">
        <w:rPr>
          <w:noProof/>
          <w:sz w:val="24"/>
          <w:szCs w:val="24"/>
          <w:lang w:val="en-GB" w:eastAsia="zh-CN"/>
        </w:rPr>
        <mc:AlternateContent>
          <mc:Choice Requires="wps">
            <w:drawing>
              <wp:anchor distT="0" distB="0" distL="114300" distR="114300" simplePos="0" relativeHeight="251672576" behindDoc="1" locked="0" layoutInCell="1" allowOverlap="1" wp14:anchorId="1F0E7871" wp14:editId="092F5B6D">
                <wp:simplePos x="0" y="0"/>
                <wp:positionH relativeFrom="column">
                  <wp:posOffset>3286125</wp:posOffset>
                </wp:positionH>
                <wp:positionV relativeFrom="paragraph">
                  <wp:posOffset>92710</wp:posOffset>
                </wp:positionV>
                <wp:extent cx="419100" cy="419100"/>
                <wp:effectExtent l="0" t="0" r="2540" b="190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2F2534" w14:textId="77777777" w:rsidR="00646F63" w:rsidRPr="00C84F6F" w:rsidRDefault="00646F63" w:rsidP="00646F63">
                            <w:pPr>
                              <w:jc w:val="center"/>
                              <w:rPr>
                                <w:rFonts w:ascii="Arial" w:hAnsi="Arial" w:cs="Arial"/>
                                <w:sz w:val="20"/>
                                <w:szCs w:val="20"/>
                              </w:rPr>
                            </w:pPr>
                            <w:r w:rsidRPr="00376D99">
                              <w:rPr>
                                <w:rFonts w:ascii="Arial" w:hAnsi="Arial" w:cs="Arial"/>
                                <w:sz w:val="16"/>
                                <w:szCs w:val="16"/>
                              </w:rPr>
                              <w:t>Real</w:t>
                            </w:r>
                            <w:r>
                              <w:rPr>
                                <w:rFonts w:ascii="Arial" w:hAnsi="Arial" w:cs="Arial"/>
                                <w:sz w:val="16"/>
                                <w:szCs w:val="16"/>
                              </w:rPr>
                              <w:t>m</w:t>
                            </w:r>
                            <w:r w:rsidRPr="00376D99">
                              <w:rPr>
                                <w:rFonts w:ascii="Arial" w:hAnsi="Arial" w:cs="Arial"/>
                                <w:sz w:val="16"/>
                                <w:szCs w:val="16"/>
                              </w:rPr>
                              <w:t>e</w:t>
                            </w:r>
                            <w:r w:rsidRPr="00C84F6F">
                              <w:rPr>
                                <w:rFonts w:ascii="Arial" w:hAnsi="Arial" w:cs="Arial"/>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0E7871" id="Text Box 20" o:spid="_x0000_s1028" type="#_x0000_t202" style="position:absolute;margin-left:258.75pt;margin-top:7.3pt;width:33pt;height:3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" stroked="f">
                <v:textbox>
                  <w:txbxContent>
                    <w:p w14:paraId="2C2F2534" w14:textId="77777777" w:rsidR="00646F63" w:rsidRPr="00C84F6F" w:rsidRDefault="00646F63" w:rsidP="00646F63">
                      <w:pPr>
                        <w:jc w:val="center"/>
                        <w:rPr>
                          <w:rFonts w:ascii="Arial" w:hAnsi="Arial" w:cs="Arial"/>
                          <w:sz w:val="20"/>
                          <w:szCs w:val="20"/>
                        </w:rPr>
                      </w:pPr>
                      <w:r w:rsidRPr="00376D99">
                        <w:rPr>
                          <w:rFonts w:ascii="Arial" w:hAnsi="Arial" w:cs="Arial"/>
                          <w:sz w:val="16"/>
                          <w:szCs w:val="16"/>
                        </w:rPr>
                        <w:t>Real</w:t>
                      </w:r>
                      <w:r>
                        <w:rPr>
                          <w:rFonts w:ascii="Arial" w:hAnsi="Arial" w:cs="Arial"/>
                          <w:sz w:val="16"/>
                          <w:szCs w:val="16"/>
                        </w:rPr>
                        <w:t>m</w:t>
                      </w:r>
                      <w:r w:rsidRPr="00376D99">
                        <w:rPr>
                          <w:rFonts w:ascii="Arial" w:hAnsi="Arial" w:cs="Arial"/>
                          <w:sz w:val="16"/>
                          <w:szCs w:val="16"/>
                        </w:rPr>
                        <w:t>e</w:t>
                      </w:r>
                      <w:r w:rsidRPr="00C84F6F">
                        <w:rPr>
                          <w:rFonts w:ascii="Arial" w:hAnsi="Arial" w:cs="Arial"/>
                          <w:sz w:val="20"/>
                          <w:szCs w:val="20"/>
                        </w:rPr>
                        <w:t xml:space="preserve"> </w:t>
                      </w:r>
                    </w:p>
                  </w:txbxContent>
                </v:textbox>
              </v:shape>
            </w:pict>
          </mc:Fallback>
        </mc:AlternateContent>
      </w:r>
      <w:r w:rsidRPr="008F63EA">
        <w:rPr>
          <w:noProof/>
          <w:sz w:val="24"/>
          <w:szCs w:val="24"/>
          <w:lang w:val="en-GB" w:eastAsia="zh-CN"/>
        </w:rPr>
        <mc:AlternateContent>
          <mc:Choice Requires="wps">
            <w:drawing>
              <wp:anchor distT="0" distB="0" distL="114300" distR="114300" simplePos="0" relativeHeight="251677696" behindDoc="0" locked="0" layoutInCell="1" allowOverlap="1" wp14:anchorId="78D31170" wp14:editId="5450FE05">
                <wp:simplePos x="0" y="0"/>
                <wp:positionH relativeFrom="column">
                  <wp:posOffset>4133850</wp:posOffset>
                </wp:positionH>
                <wp:positionV relativeFrom="paragraph">
                  <wp:posOffset>111760</wp:posOffset>
                </wp:positionV>
                <wp:extent cx="361950" cy="323850"/>
                <wp:effectExtent l="6985" t="7620" r="12065" b="11430"/>
                <wp:wrapNone/>
                <wp:docPr id="1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238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E91211" id="Oval 19" o:spid="_x0000_s1026" style="position:absolute;margin-left:325.5pt;margin-top:8.8pt;width:28.5pt;height: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" filled="f"/>
            </w:pict>
          </mc:Fallback>
        </mc:AlternateContent>
      </w:r>
      <w:r w:rsidRPr="008F63EA">
        <w:rPr>
          <w:noProof/>
          <w:sz w:val="24"/>
          <w:szCs w:val="24"/>
          <w:lang w:val="en-GB" w:eastAsia="zh-CN"/>
        </w:rPr>
        <mc:AlternateContent>
          <mc:Choice Requires="wps">
            <w:drawing>
              <wp:anchor distT="0" distB="0" distL="114300" distR="114300" simplePos="0" relativeHeight="251676672" behindDoc="0" locked="0" layoutInCell="1" allowOverlap="1" wp14:anchorId="422DDF81" wp14:editId="74E441F5">
                <wp:simplePos x="0" y="0"/>
                <wp:positionH relativeFrom="column">
                  <wp:posOffset>4019550</wp:posOffset>
                </wp:positionH>
                <wp:positionV relativeFrom="paragraph">
                  <wp:posOffset>102235</wp:posOffset>
                </wp:positionV>
                <wp:extent cx="361950" cy="323850"/>
                <wp:effectExtent l="6985" t="7620" r="12065" b="11430"/>
                <wp:wrapNone/>
                <wp:docPr id="18"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238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A1BCC8" id="Oval 18" o:spid="_x0000_s1026" style="position:absolute;margin-left:316.5pt;margin-top:8.05pt;width:28.5pt;height:2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" filled="f"/>
            </w:pict>
          </mc:Fallback>
        </mc:AlternateContent>
      </w:r>
      <w:r w:rsidRPr="008F63EA">
        <w:rPr>
          <w:noProof/>
          <w:sz w:val="24"/>
          <w:szCs w:val="24"/>
          <w:lang w:val="en-GB" w:eastAsia="zh-CN"/>
        </w:rPr>
        <mc:AlternateContent>
          <mc:Choice Requires="wps">
            <w:drawing>
              <wp:anchor distT="0" distB="0" distL="114300" distR="114300" simplePos="0" relativeHeight="251684864" behindDoc="1" locked="0" layoutInCell="1" allowOverlap="1" wp14:anchorId="73C35BFF" wp14:editId="28AD398D">
                <wp:simplePos x="0" y="0"/>
                <wp:positionH relativeFrom="column">
                  <wp:posOffset>4152900</wp:posOffset>
                </wp:positionH>
                <wp:positionV relativeFrom="paragraph">
                  <wp:posOffset>121285</wp:posOffset>
                </wp:positionV>
                <wp:extent cx="419100" cy="419100"/>
                <wp:effectExtent l="0" t="0" r="2540" b="190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2211F5" w14:textId="77777777" w:rsidR="00646F63" w:rsidRPr="00C84F6F" w:rsidRDefault="00646F63" w:rsidP="00646F63">
                            <w:pPr>
                              <w:jc w:val="center"/>
                              <w:rPr>
                                <w:rFonts w:ascii="Arial" w:hAnsi="Arial" w:cs="Arial"/>
                                <w:sz w:val="20"/>
                                <w:szCs w:val="20"/>
                              </w:rPr>
                            </w:pPr>
                            <w:r w:rsidRPr="00376D99">
                              <w:rPr>
                                <w:rFonts w:ascii="Arial" w:hAnsi="Arial" w:cs="Arial"/>
                                <w:sz w:val="16"/>
                                <w:szCs w:val="16"/>
                              </w:rPr>
                              <w:t>Real</w:t>
                            </w:r>
                            <w:r>
                              <w:rPr>
                                <w:rFonts w:ascii="Arial" w:hAnsi="Arial" w:cs="Arial"/>
                                <w:sz w:val="16"/>
                                <w:szCs w:val="16"/>
                              </w:rPr>
                              <w:t>m</w:t>
                            </w:r>
                            <w:r w:rsidRPr="00376D99">
                              <w:rPr>
                                <w:rFonts w:ascii="Arial" w:hAnsi="Arial" w:cs="Arial"/>
                                <w:sz w:val="16"/>
                                <w:szCs w:val="16"/>
                              </w:rPr>
                              <w:t>e</w:t>
                            </w:r>
                            <w:r w:rsidRPr="00C84F6F">
                              <w:rPr>
                                <w:rFonts w:ascii="Arial" w:hAnsi="Arial" w:cs="Arial"/>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C35BFF" id="Text Box 17" o:spid="_x0000_s1029" type="#_x0000_t202" style="position:absolute;margin-left:327pt;margin-top:9.55pt;width:33pt;height:33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" stroked="f">
                <v:textbox>
                  <w:txbxContent>
                    <w:p w14:paraId="1A2211F5" w14:textId="77777777" w:rsidR="00646F63" w:rsidRPr="00C84F6F" w:rsidRDefault="00646F63" w:rsidP="00646F63">
                      <w:pPr>
                        <w:jc w:val="center"/>
                        <w:rPr>
                          <w:rFonts w:ascii="Arial" w:hAnsi="Arial" w:cs="Arial"/>
                          <w:sz w:val="20"/>
                          <w:szCs w:val="20"/>
                        </w:rPr>
                      </w:pPr>
                      <w:r w:rsidRPr="00376D99">
                        <w:rPr>
                          <w:rFonts w:ascii="Arial" w:hAnsi="Arial" w:cs="Arial"/>
                          <w:sz w:val="16"/>
                          <w:szCs w:val="16"/>
                        </w:rPr>
                        <w:t>Real</w:t>
                      </w:r>
                      <w:r>
                        <w:rPr>
                          <w:rFonts w:ascii="Arial" w:hAnsi="Arial" w:cs="Arial"/>
                          <w:sz w:val="16"/>
                          <w:szCs w:val="16"/>
                        </w:rPr>
                        <w:t>m</w:t>
                      </w:r>
                      <w:r w:rsidRPr="00376D99">
                        <w:rPr>
                          <w:rFonts w:ascii="Arial" w:hAnsi="Arial" w:cs="Arial"/>
                          <w:sz w:val="16"/>
                          <w:szCs w:val="16"/>
                        </w:rPr>
                        <w:t>e</w:t>
                      </w:r>
                      <w:r w:rsidRPr="00C84F6F">
                        <w:rPr>
                          <w:rFonts w:ascii="Arial" w:hAnsi="Arial" w:cs="Arial"/>
                          <w:sz w:val="20"/>
                          <w:szCs w:val="20"/>
                        </w:rPr>
                        <w:t xml:space="preserve"> </w:t>
                      </w:r>
                    </w:p>
                  </w:txbxContent>
                </v:textbox>
              </v:shape>
            </w:pict>
          </mc:Fallback>
        </mc:AlternateContent>
      </w:r>
      <w:r w:rsidRPr="008F63EA">
        <w:rPr>
          <w:noProof/>
          <w:sz w:val="24"/>
          <w:szCs w:val="24"/>
          <w:lang w:val="en-GB" w:eastAsia="zh-CN"/>
        </w:rPr>
        <mc:AlternateContent>
          <mc:Choice Requires="wps">
            <w:drawing>
              <wp:anchor distT="0" distB="0" distL="114300" distR="114300" simplePos="0" relativeHeight="251683840" behindDoc="1" locked="0" layoutInCell="1" allowOverlap="1" wp14:anchorId="1885B010" wp14:editId="5BC0277C">
                <wp:simplePos x="0" y="0"/>
                <wp:positionH relativeFrom="column">
                  <wp:posOffset>3829050</wp:posOffset>
                </wp:positionH>
                <wp:positionV relativeFrom="paragraph">
                  <wp:posOffset>121285</wp:posOffset>
                </wp:positionV>
                <wp:extent cx="419100" cy="352425"/>
                <wp:effectExtent l="0" t="0" r="2540" b="190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5A5883" w14:textId="77777777" w:rsidR="00646F63" w:rsidRPr="00376D99" w:rsidRDefault="00646F63" w:rsidP="00646F63">
                            <w:pPr>
                              <w:jc w:val="center"/>
                              <w:rPr>
                                <w:rFonts w:ascii="Arial" w:hAnsi="Arial" w:cs="Arial"/>
                                <w:sz w:val="16"/>
                                <w:szCs w:val="16"/>
                              </w:rPr>
                            </w:pPr>
                            <w:r w:rsidRPr="00376D99">
                              <w:rPr>
                                <w:rFonts w:ascii="Arial" w:hAnsi="Arial" w:cs="Arial"/>
                                <w:sz w:val="16"/>
                                <w:szCs w:val="16"/>
                              </w:rPr>
                              <w:t>Me now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85B010" id="Text Box 16" o:spid="_x0000_s1030" type="#_x0000_t202" style="position:absolute;margin-left:301.5pt;margin-top:9.55pt;width:33pt;height:27.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" stroked="f">
                <v:textbox>
                  <w:txbxContent>
                    <w:p w14:paraId="2C5A5883" w14:textId="77777777" w:rsidR="00646F63" w:rsidRPr="00376D99" w:rsidRDefault="00646F63" w:rsidP="00646F63">
                      <w:pPr>
                        <w:jc w:val="center"/>
                        <w:rPr>
                          <w:rFonts w:ascii="Arial" w:hAnsi="Arial" w:cs="Arial"/>
                          <w:sz w:val="16"/>
                          <w:szCs w:val="16"/>
                        </w:rPr>
                      </w:pPr>
                      <w:r w:rsidRPr="00376D99">
                        <w:rPr>
                          <w:rFonts w:ascii="Arial" w:hAnsi="Arial" w:cs="Arial"/>
                          <w:sz w:val="16"/>
                          <w:szCs w:val="16"/>
                        </w:rPr>
                        <w:t>Me now</w:t>
                      </w:r>
                    </w:p>
                  </w:txbxContent>
                </v:textbox>
              </v:shape>
            </w:pict>
          </mc:Fallback>
        </mc:AlternateContent>
      </w:r>
      <w:r w:rsidRPr="008F63EA">
        <w:rPr>
          <w:noProof/>
          <w:sz w:val="24"/>
          <w:szCs w:val="24"/>
          <w:lang w:val="en-GB" w:eastAsia="zh-CN"/>
        </w:rPr>
        <mc:AlternateContent>
          <mc:Choice Requires="wps">
            <w:drawing>
              <wp:anchor distT="0" distB="0" distL="114300" distR="114300" simplePos="0" relativeHeight="251659264" behindDoc="1" locked="0" layoutInCell="1" allowOverlap="1" wp14:anchorId="75B7996F" wp14:editId="1F862BEA">
                <wp:simplePos x="0" y="0"/>
                <wp:positionH relativeFrom="column">
                  <wp:posOffset>4968875</wp:posOffset>
                </wp:positionH>
                <wp:positionV relativeFrom="paragraph">
                  <wp:posOffset>102235</wp:posOffset>
                </wp:positionV>
                <wp:extent cx="419100" cy="419100"/>
                <wp:effectExtent l="3810" t="0" r="0" b="190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EB2D76" w14:textId="77777777" w:rsidR="00646F63" w:rsidRPr="00C84F6F" w:rsidRDefault="00646F63" w:rsidP="00646F63">
                            <w:pPr>
                              <w:jc w:val="center"/>
                              <w:rPr>
                                <w:rFonts w:ascii="Arial" w:hAnsi="Arial" w:cs="Arial"/>
                                <w:sz w:val="20"/>
                                <w:szCs w:val="20"/>
                              </w:rPr>
                            </w:pPr>
                            <w:r w:rsidRPr="00376D99">
                              <w:rPr>
                                <w:rFonts w:ascii="Arial" w:hAnsi="Arial" w:cs="Arial"/>
                                <w:sz w:val="16"/>
                                <w:szCs w:val="16"/>
                              </w:rPr>
                              <w:t>Real</w:t>
                            </w:r>
                            <w:r>
                              <w:rPr>
                                <w:rFonts w:ascii="Arial" w:hAnsi="Arial" w:cs="Arial"/>
                                <w:sz w:val="16"/>
                                <w:szCs w:val="16"/>
                              </w:rPr>
                              <w:t>m</w:t>
                            </w:r>
                            <w:r w:rsidRPr="00376D99">
                              <w:rPr>
                                <w:rFonts w:ascii="Arial" w:hAnsi="Arial" w:cs="Arial"/>
                                <w:sz w:val="16"/>
                                <w:szCs w:val="16"/>
                              </w:rPr>
                              <w:t>e</w:t>
                            </w:r>
                            <w:r w:rsidRPr="00C84F6F">
                              <w:rPr>
                                <w:rFonts w:ascii="Arial" w:hAnsi="Arial" w:cs="Arial"/>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B7996F" id="Text Box 15" o:spid="_x0000_s1031" type="#_x0000_t202" style="position:absolute;margin-left:391.25pt;margin-top:8.05pt;width:33pt;height: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" stroked="f">
                <v:textbox>
                  <w:txbxContent>
                    <w:p w14:paraId="73EB2D76" w14:textId="77777777" w:rsidR="00646F63" w:rsidRPr="00C84F6F" w:rsidRDefault="00646F63" w:rsidP="00646F63">
                      <w:pPr>
                        <w:jc w:val="center"/>
                        <w:rPr>
                          <w:rFonts w:ascii="Arial" w:hAnsi="Arial" w:cs="Arial"/>
                          <w:sz w:val="20"/>
                          <w:szCs w:val="20"/>
                        </w:rPr>
                      </w:pPr>
                      <w:r w:rsidRPr="00376D99">
                        <w:rPr>
                          <w:rFonts w:ascii="Arial" w:hAnsi="Arial" w:cs="Arial"/>
                          <w:sz w:val="16"/>
                          <w:szCs w:val="16"/>
                        </w:rPr>
                        <w:t>Real</w:t>
                      </w:r>
                      <w:r>
                        <w:rPr>
                          <w:rFonts w:ascii="Arial" w:hAnsi="Arial" w:cs="Arial"/>
                          <w:sz w:val="16"/>
                          <w:szCs w:val="16"/>
                        </w:rPr>
                        <w:t>m</w:t>
                      </w:r>
                      <w:r w:rsidRPr="00376D99">
                        <w:rPr>
                          <w:rFonts w:ascii="Arial" w:hAnsi="Arial" w:cs="Arial"/>
                          <w:sz w:val="16"/>
                          <w:szCs w:val="16"/>
                        </w:rPr>
                        <w:t>e</w:t>
                      </w:r>
                      <w:r w:rsidRPr="00C84F6F">
                        <w:rPr>
                          <w:rFonts w:ascii="Arial" w:hAnsi="Arial" w:cs="Arial"/>
                          <w:sz w:val="20"/>
                          <w:szCs w:val="20"/>
                        </w:rPr>
                        <w:t xml:space="preserve"> </w:t>
                      </w:r>
                    </w:p>
                  </w:txbxContent>
                </v:textbox>
              </v:shape>
            </w:pict>
          </mc:Fallback>
        </mc:AlternateContent>
      </w:r>
      <w:r w:rsidRPr="008F63EA">
        <w:rPr>
          <w:noProof/>
          <w:sz w:val="24"/>
          <w:szCs w:val="24"/>
          <w:lang w:val="en-GB" w:eastAsia="zh-CN"/>
        </w:rPr>
        <mc:AlternateContent>
          <mc:Choice Requires="wps">
            <w:drawing>
              <wp:anchor distT="0" distB="0" distL="114300" distR="114300" simplePos="0" relativeHeight="251679744" behindDoc="0" locked="0" layoutInCell="1" allowOverlap="1" wp14:anchorId="794F7BC2" wp14:editId="794BB3D0">
                <wp:simplePos x="0" y="0"/>
                <wp:positionH relativeFrom="column">
                  <wp:posOffset>5018405</wp:posOffset>
                </wp:positionH>
                <wp:positionV relativeFrom="paragraph">
                  <wp:posOffset>121285</wp:posOffset>
                </wp:positionV>
                <wp:extent cx="361950" cy="323850"/>
                <wp:effectExtent l="5715" t="7620" r="13335" b="11430"/>
                <wp:wrapNone/>
                <wp:docPr id="14"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238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DF1531" id="Oval 14" o:spid="_x0000_s1026" style="position:absolute;margin-left:395.15pt;margin-top:9.55pt;width:28.5pt;height: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" filled="f"/>
            </w:pict>
          </mc:Fallback>
        </mc:AlternateContent>
      </w:r>
      <w:r w:rsidRPr="008F63EA">
        <w:rPr>
          <w:noProof/>
          <w:sz w:val="24"/>
          <w:szCs w:val="24"/>
          <w:lang w:val="en-GB" w:eastAsia="zh-CN"/>
        </w:rPr>
        <mc:AlternateContent>
          <mc:Choice Requires="wps">
            <w:drawing>
              <wp:anchor distT="0" distB="0" distL="114300" distR="114300" simplePos="0" relativeHeight="251678720" behindDoc="0" locked="0" layoutInCell="1" allowOverlap="1" wp14:anchorId="683E39F5" wp14:editId="36424E89">
                <wp:simplePos x="0" y="0"/>
                <wp:positionH relativeFrom="column">
                  <wp:posOffset>4950460</wp:posOffset>
                </wp:positionH>
                <wp:positionV relativeFrom="paragraph">
                  <wp:posOffset>111760</wp:posOffset>
                </wp:positionV>
                <wp:extent cx="361950" cy="323850"/>
                <wp:effectExtent l="13970" t="7620" r="5080" b="11430"/>
                <wp:wrapNone/>
                <wp:docPr id="1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238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E21901" id="Oval 13" o:spid="_x0000_s1026" style="position:absolute;margin-left:389.8pt;margin-top:8.8pt;width:28.5pt;height: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" filled="f"/>
            </w:pict>
          </mc:Fallback>
        </mc:AlternateContent>
      </w:r>
      <w:r w:rsidRPr="008F63EA">
        <w:rPr>
          <w:noProof/>
          <w:sz w:val="24"/>
          <w:szCs w:val="24"/>
          <w:lang w:val="en-GB" w:eastAsia="zh-CN"/>
        </w:rPr>
        <mc:AlternateContent>
          <mc:Choice Requires="wps">
            <w:drawing>
              <wp:anchor distT="0" distB="0" distL="114300" distR="114300" simplePos="0" relativeHeight="251685888" behindDoc="1" locked="0" layoutInCell="1" allowOverlap="1" wp14:anchorId="28CBB224" wp14:editId="297DD6C9">
                <wp:simplePos x="0" y="0"/>
                <wp:positionH relativeFrom="column">
                  <wp:posOffset>4713605</wp:posOffset>
                </wp:positionH>
                <wp:positionV relativeFrom="paragraph">
                  <wp:posOffset>102235</wp:posOffset>
                </wp:positionV>
                <wp:extent cx="419100" cy="352425"/>
                <wp:effectExtent l="0" t="0" r="3810" b="190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545E5" w14:textId="77777777" w:rsidR="00646F63" w:rsidRPr="00376D99" w:rsidRDefault="00646F63" w:rsidP="00646F63">
                            <w:pPr>
                              <w:jc w:val="center"/>
                              <w:rPr>
                                <w:rFonts w:ascii="Arial" w:hAnsi="Arial" w:cs="Arial"/>
                                <w:sz w:val="16"/>
                                <w:szCs w:val="16"/>
                              </w:rPr>
                            </w:pPr>
                            <w:r w:rsidRPr="00376D99">
                              <w:rPr>
                                <w:rFonts w:ascii="Arial" w:hAnsi="Arial" w:cs="Arial"/>
                                <w:sz w:val="16"/>
                                <w:szCs w:val="16"/>
                              </w:rPr>
                              <w:t>Me now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CBB224" id="Text Box 12" o:spid="_x0000_s1032" type="#_x0000_t202" style="position:absolute;margin-left:371.15pt;margin-top:8.05pt;width:33pt;height:27.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RvjtwIAAME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" filled="f" stroked="f">
                <v:textbox>
                  <w:txbxContent>
                    <w:p w14:paraId="37D545E5" w14:textId="77777777" w:rsidR="00646F63" w:rsidRPr="00376D99" w:rsidRDefault="00646F63" w:rsidP="00646F63">
                      <w:pPr>
                        <w:jc w:val="center"/>
                        <w:rPr>
                          <w:rFonts w:ascii="Arial" w:hAnsi="Arial" w:cs="Arial"/>
                          <w:sz w:val="16"/>
                          <w:szCs w:val="16"/>
                        </w:rPr>
                      </w:pPr>
                      <w:r w:rsidRPr="00376D99">
                        <w:rPr>
                          <w:rFonts w:ascii="Arial" w:hAnsi="Arial" w:cs="Arial"/>
                          <w:sz w:val="16"/>
                          <w:szCs w:val="16"/>
                        </w:rPr>
                        <w:t>Me now</w:t>
                      </w:r>
                    </w:p>
                  </w:txbxContent>
                </v:textbox>
              </v:shape>
            </w:pict>
          </mc:Fallback>
        </mc:AlternateContent>
      </w:r>
      <w:r w:rsidRPr="008F63EA">
        <w:rPr>
          <w:noProof/>
          <w:sz w:val="24"/>
          <w:szCs w:val="24"/>
          <w:lang w:val="en-GB" w:eastAsia="zh-CN"/>
        </w:rPr>
        <mc:AlternateContent>
          <mc:Choice Requires="wps">
            <w:drawing>
              <wp:anchor distT="0" distB="0" distL="114300" distR="114300" simplePos="0" relativeHeight="251668480" behindDoc="1" locked="0" layoutInCell="1" allowOverlap="1" wp14:anchorId="5BA5B057" wp14:editId="7E6AD2D7">
                <wp:simplePos x="0" y="0"/>
                <wp:positionH relativeFrom="column">
                  <wp:posOffset>2402205</wp:posOffset>
                </wp:positionH>
                <wp:positionV relativeFrom="paragraph">
                  <wp:posOffset>83185</wp:posOffset>
                </wp:positionV>
                <wp:extent cx="445770" cy="419100"/>
                <wp:effectExtent l="0" t="0" r="2540" b="190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BDD5B2" w14:textId="77777777" w:rsidR="00646F63" w:rsidRPr="00342F49" w:rsidRDefault="00646F63" w:rsidP="00646F63">
                            <w:pPr>
                              <w:jc w:val="center"/>
                              <w:rPr>
                                <w:rFonts w:ascii="Arial" w:hAnsi="Arial" w:cs="Arial"/>
                                <w:sz w:val="18"/>
                                <w:szCs w:val="18"/>
                              </w:rPr>
                            </w:pPr>
                            <w:r w:rsidRPr="00342F49">
                              <w:rPr>
                                <w:rFonts w:ascii="Arial" w:hAnsi="Arial" w:cs="Arial"/>
                                <w:sz w:val="18"/>
                                <w:szCs w:val="18"/>
                              </w:rPr>
                              <w:t>Real</w:t>
                            </w:r>
                            <w:r>
                              <w:rPr>
                                <w:rFonts w:ascii="Arial" w:hAnsi="Arial" w:cs="Arial"/>
                                <w:sz w:val="18"/>
                                <w:szCs w:val="18"/>
                              </w:rPr>
                              <w:t>m</w:t>
                            </w:r>
                            <w:r w:rsidRPr="00342F49">
                              <w:rPr>
                                <w:rFonts w:ascii="Arial" w:hAnsi="Arial" w:cs="Arial"/>
                                <w:sz w:val="18"/>
                                <w:szCs w:val="18"/>
                              </w:rPr>
                              <w:t xml:space="preserve">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A5B057" id="Text Box 11" o:spid="_x0000_s1033" type="#_x0000_t202" style="position:absolute;margin-left:189.15pt;margin-top:6.55pt;width:35.1pt;height:3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" stroked="f">
                <v:textbox>
                  <w:txbxContent>
                    <w:p w14:paraId="3DBDD5B2" w14:textId="77777777" w:rsidR="00646F63" w:rsidRPr="00342F49" w:rsidRDefault="00646F63" w:rsidP="00646F63">
                      <w:pPr>
                        <w:jc w:val="center"/>
                        <w:rPr>
                          <w:rFonts w:ascii="Arial" w:hAnsi="Arial" w:cs="Arial"/>
                          <w:sz w:val="18"/>
                          <w:szCs w:val="18"/>
                        </w:rPr>
                      </w:pPr>
                      <w:r w:rsidRPr="00342F49">
                        <w:rPr>
                          <w:rFonts w:ascii="Arial" w:hAnsi="Arial" w:cs="Arial"/>
                          <w:sz w:val="18"/>
                          <w:szCs w:val="18"/>
                        </w:rPr>
                        <w:t>Real</w:t>
                      </w:r>
                      <w:r>
                        <w:rPr>
                          <w:rFonts w:ascii="Arial" w:hAnsi="Arial" w:cs="Arial"/>
                          <w:sz w:val="18"/>
                          <w:szCs w:val="18"/>
                        </w:rPr>
                        <w:t>m</w:t>
                      </w:r>
                      <w:r w:rsidRPr="00342F49">
                        <w:rPr>
                          <w:rFonts w:ascii="Arial" w:hAnsi="Arial" w:cs="Arial"/>
                          <w:sz w:val="18"/>
                          <w:szCs w:val="18"/>
                        </w:rPr>
                        <w:t xml:space="preserve">e </w:t>
                      </w:r>
                    </w:p>
                  </w:txbxContent>
                </v:textbox>
              </v:shape>
            </w:pict>
          </mc:Fallback>
        </mc:AlternateContent>
      </w:r>
      <w:r w:rsidRPr="008F63EA">
        <w:rPr>
          <w:noProof/>
          <w:sz w:val="24"/>
          <w:szCs w:val="24"/>
          <w:lang w:val="en-GB" w:eastAsia="zh-CN"/>
        </w:rPr>
        <mc:AlternateContent>
          <mc:Choice Requires="wps">
            <w:drawing>
              <wp:anchor distT="0" distB="0" distL="114300" distR="114300" simplePos="0" relativeHeight="251667456" behindDoc="0" locked="0" layoutInCell="1" allowOverlap="1" wp14:anchorId="63278F1E" wp14:editId="7FAA6C67">
                <wp:simplePos x="0" y="0"/>
                <wp:positionH relativeFrom="column">
                  <wp:posOffset>2162175</wp:posOffset>
                </wp:positionH>
                <wp:positionV relativeFrom="paragraph">
                  <wp:posOffset>102235</wp:posOffset>
                </wp:positionV>
                <wp:extent cx="361950" cy="323850"/>
                <wp:effectExtent l="6985" t="7620" r="12065" b="1143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238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B4936F" id="Oval 4" o:spid="_x0000_s1026" style="position:absolute;margin-left:170.25pt;margin-top:8.05pt;width:28.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" filled="f"/>
            </w:pict>
          </mc:Fallback>
        </mc:AlternateContent>
      </w:r>
      <w:r w:rsidRPr="008F63EA">
        <w:rPr>
          <w:noProof/>
          <w:sz w:val="24"/>
          <w:szCs w:val="24"/>
          <w:lang w:val="en-GB" w:eastAsia="zh-CN"/>
        </w:rPr>
        <mc:AlternateContent>
          <mc:Choice Requires="wps">
            <w:drawing>
              <wp:anchor distT="0" distB="0" distL="114300" distR="114300" simplePos="0" relativeHeight="251666432" behindDoc="1" locked="0" layoutInCell="1" allowOverlap="1" wp14:anchorId="480DAAF2" wp14:editId="4F63E5BF">
                <wp:simplePos x="0" y="0"/>
                <wp:positionH relativeFrom="column">
                  <wp:posOffset>2059305</wp:posOffset>
                </wp:positionH>
                <wp:positionV relativeFrom="paragraph">
                  <wp:posOffset>73660</wp:posOffset>
                </wp:positionV>
                <wp:extent cx="445770" cy="419100"/>
                <wp:effectExtent l="0" t="0" r="2540" b="19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A1BD90" w14:textId="77777777" w:rsidR="00646F63" w:rsidRPr="00342F49" w:rsidRDefault="00646F63" w:rsidP="00646F63">
                            <w:pPr>
                              <w:jc w:val="center"/>
                              <w:rPr>
                                <w:rFonts w:ascii="Arial" w:hAnsi="Arial" w:cs="Arial"/>
                                <w:sz w:val="18"/>
                                <w:szCs w:val="18"/>
                              </w:rPr>
                            </w:pPr>
                            <w:r w:rsidRPr="00342F49">
                              <w:rPr>
                                <w:rFonts w:ascii="Arial" w:hAnsi="Arial" w:cs="Arial"/>
                                <w:sz w:val="18"/>
                                <w:szCs w:val="18"/>
                              </w:rPr>
                              <w:t>Me now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0DAAF2" id="Text Box 29" o:spid="_x0000_s1034" type="#_x0000_t202" style="position:absolute;margin-left:162.15pt;margin-top:5.8pt;width:35.1pt;height:3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" stroked="f">
                <v:textbox>
                  <w:txbxContent>
                    <w:p w14:paraId="60A1BD90" w14:textId="77777777" w:rsidR="00646F63" w:rsidRPr="00342F49" w:rsidRDefault="00646F63" w:rsidP="00646F63">
                      <w:pPr>
                        <w:jc w:val="center"/>
                        <w:rPr>
                          <w:rFonts w:ascii="Arial" w:hAnsi="Arial" w:cs="Arial"/>
                          <w:sz w:val="18"/>
                          <w:szCs w:val="18"/>
                        </w:rPr>
                      </w:pPr>
                      <w:r w:rsidRPr="00342F49">
                        <w:rPr>
                          <w:rFonts w:ascii="Arial" w:hAnsi="Arial" w:cs="Arial"/>
                          <w:sz w:val="18"/>
                          <w:szCs w:val="18"/>
                        </w:rPr>
                        <w:t>Me now</w:t>
                      </w:r>
                    </w:p>
                  </w:txbxContent>
                </v:textbox>
              </v:shape>
            </w:pict>
          </mc:Fallback>
        </mc:AlternateContent>
      </w:r>
      <w:r w:rsidRPr="008F63EA">
        <w:rPr>
          <w:noProof/>
          <w:sz w:val="24"/>
          <w:szCs w:val="24"/>
          <w:lang w:val="en-GB" w:eastAsia="zh-CN"/>
        </w:rPr>
        <mc:AlternateContent>
          <mc:Choice Requires="wps">
            <w:drawing>
              <wp:anchor distT="0" distB="0" distL="114300" distR="114300" simplePos="0" relativeHeight="251674624" behindDoc="1" locked="0" layoutInCell="1" allowOverlap="1" wp14:anchorId="4671B670" wp14:editId="1370CFAA">
                <wp:simplePos x="0" y="0"/>
                <wp:positionH relativeFrom="column">
                  <wp:posOffset>1478280</wp:posOffset>
                </wp:positionH>
                <wp:positionV relativeFrom="paragraph">
                  <wp:posOffset>111760</wp:posOffset>
                </wp:positionV>
                <wp:extent cx="445770" cy="419100"/>
                <wp:effectExtent l="0" t="0" r="2540" b="190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4F6643" w14:textId="77777777" w:rsidR="00646F63" w:rsidRPr="00342F49" w:rsidRDefault="00646F63" w:rsidP="00646F63">
                            <w:pPr>
                              <w:jc w:val="center"/>
                              <w:rPr>
                                <w:rFonts w:ascii="Arial" w:hAnsi="Arial" w:cs="Arial"/>
                                <w:sz w:val="18"/>
                                <w:szCs w:val="18"/>
                              </w:rPr>
                            </w:pPr>
                            <w:r w:rsidRPr="00342F49">
                              <w:rPr>
                                <w:rFonts w:ascii="Arial" w:hAnsi="Arial" w:cs="Arial"/>
                                <w:sz w:val="18"/>
                                <w:szCs w:val="18"/>
                              </w:rPr>
                              <w:t>Real</w:t>
                            </w:r>
                            <w:r>
                              <w:rPr>
                                <w:rFonts w:ascii="Arial" w:hAnsi="Arial" w:cs="Arial"/>
                                <w:sz w:val="18"/>
                                <w:szCs w:val="18"/>
                              </w:rPr>
                              <w:t>m</w:t>
                            </w:r>
                            <w:r w:rsidRPr="00342F49">
                              <w:rPr>
                                <w:rFonts w:ascii="Arial" w:hAnsi="Arial" w:cs="Arial"/>
                                <w:sz w:val="18"/>
                                <w:szCs w:val="18"/>
                              </w:rPr>
                              <w:t xml:space="preserve">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71B670" id="Text Box 30" o:spid="_x0000_s1035" type="#_x0000_t202" style="position:absolute;margin-left:116.4pt;margin-top:8.8pt;width:35.1pt;height:33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" stroked="f">
                <v:textbox>
                  <w:txbxContent>
                    <w:p w14:paraId="5D4F6643" w14:textId="77777777" w:rsidR="00646F63" w:rsidRPr="00342F49" w:rsidRDefault="00646F63" w:rsidP="00646F63">
                      <w:pPr>
                        <w:jc w:val="center"/>
                        <w:rPr>
                          <w:rFonts w:ascii="Arial" w:hAnsi="Arial" w:cs="Arial"/>
                          <w:sz w:val="18"/>
                          <w:szCs w:val="18"/>
                        </w:rPr>
                      </w:pPr>
                      <w:r w:rsidRPr="00342F49">
                        <w:rPr>
                          <w:rFonts w:ascii="Arial" w:hAnsi="Arial" w:cs="Arial"/>
                          <w:sz w:val="18"/>
                          <w:szCs w:val="18"/>
                        </w:rPr>
                        <w:t>Real</w:t>
                      </w:r>
                      <w:r>
                        <w:rPr>
                          <w:rFonts w:ascii="Arial" w:hAnsi="Arial" w:cs="Arial"/>
                          <w:sz w:val="18"/>
                          <w:szCs w:val="18"/>
                        </w:rPr>
                        <w:t>m</w:t>
                      </w:r>
                      <w:r w:rsidRPr="00342F49">
                        <w:rPr>
                          <w:rFonts w:ascii="Arial" w:hAnsi="Arial" w:cs="Arial"/>
                          <w:sz w:val="18"/>
                          <w:szCs w:val="18"/>
                        </w:rPr>
                        <w:t xml:space="preserve">e </w:t>
                      </w:r>
                    </w:p>
                  </w:txbxContent>
                </v:textbox>
              </v:shape>
            </w:pict>
          </mc:Fallback>
        </mc:AlternateContent>
      </w:r>
      <w:r w:rsidRPr="008F63EA">
        <w:rPr>
          <w:noProof/>
          <w:sz w:val="24"/>
          <w:szCs w:val="24"/>
          <w:lang w:val="en-GB" w:eastAsia="zh-CN"/>
        </w:rPr>
        <mc:AlternateContent>
          <mc:Choice Requires="wps">
            <w:drawing>
              <wp:anchor distT="0" distB="0" distL="114300" distR="114300" simplePos="0" relativeHeight="251665408" behindDoc="0" locked="0" layoutInCell="1" allowOverlap="1" wp14:anchorId="69DB7297" wp14:editId="22C7EFC9">
                <wp:simplePos x="0" y="0"/>
                <wp:positionH relativeFrom="column">
                  <wp:posOffset>1209675</wp:posOffset>
                </wp:positionH>
                <wp:positionV relativeFrom="paragraph">
                  <wp:posOffset>130810</wp:posOffset>
                </wp:positionV>
                <wp:extent cx="361950" cy="323850"/>
                <wp:effectExtent l="6985" t="7620" r="12065" b="11430"/>
                <wp:wrapNone/>
                <wp:docPr id="31"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238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F68CAA" id="Oval 31" o:spid="_x0000_s1026" style="position:absolute;margin-left:95.25pt;margin-top:10.3pt;width:28.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" filled="f"/>
            </w:pict>
          </mc:Fallback>
        </mc:AlternateContent>
      </w:r>
      <w:r w:rsidRPr="008F63EA">
        <w:rPr>
          <w:noProof/>
          <w:sz w:val="24"/>
          <w:szCs w:val="24"/>
          <w:lang w:val="en-GB" w:eastAsia="zh-CN"/>
        </w:rPr>
        <mc:AlternateContent>
          <mc:Choice Requires="wps">
            <w:drawing>
              <wp:anchor distT="0" distB="0" distL="114300" distR="114300" simplePos="0" relativeHeight="251664384" behindDoc="0" locked="0" layoutInCell="1" allowOverlap="1" wp14:anchorId="6B46BF31" wp14:editId="1421BE74">
                <wp:simplePos x="0" y="0"/>
                <wp:positionH relativeFrom="column">
                  <wp:posOffset>1144905</wp:posOffset>
                </wp:positionH>
                <wp:positionV relativeFrom="paragraph">
                  <wp:posOffset>102235</wp:posOffset>
                </wp:positionV>
                <wp:extent cx="445770" cy="419100"/>
                <wp:effectExtent l="0" t="0" r="2540" b="190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DBB521" w14:textId="77777777" w:rsidR="00646F63" w:rsidRPr="00342F49" w:rsidRDefault="00646F63" w:rsidP="00646F63">
                            <w:pPr>
                              <w:jc w:val="center"/>
                              <w:rPr>
                                <w:rFonts w:ascii="Arial" w:hAnsi="Arial" w:cs="Arial"/>
                                <w:sz w:val="18"/>
                                <w:szCs w:val="18"/>
                              </w:rPr>
                            </w:pPr>
                            <w:r w:rsidRPr="00342F49">
                              <w:rPr>
                                <w:rFonts w:ascii="Arial" w:hAnsi="Arial" w:cs="Arial"/>
                                <w:sz w:val="18"/>
                                <w:szCs w:val="18"/>
                              </w:rPr>
                              <w:t>Me now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46BF31" id="Text Box 32" o:spid="_x0000_s1036" type="#_x0000_t202" style="position:absolute;margin-left:90.15pt;margin-top:8.05pt;width:35.1pt;height: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" stroked="f">
                <v:textbox>
                  <w:txbxContent>
                    <w:p w14:paraId="54DBB521" w14:textId="77777777" w:rsidR="00646F63" w:rsidRPr="00342F49" w:rsidRDefault="00646F63" w:rsidP="00646F63">
                      <w:pPr>
                        <w:jc w:val="center"/>
                        <w:rPr>
                          <w:rFonts w:ascii="Arial" w:hAnsi="Arial" w:cs="Arial"/>
                          <w:sz w:val="18"/>
                          <w:szCs w:val="18"/>
                        </w:rPr>
                      </w:pPr>
                      <w:r w:rsidRPr="00342F49">
                        <w:rPr>
                          <w:rFonts w:ascii="Arial" w:hAnsi="Arial" w:cs="Arial"/>
                          <w:sz w:val="18"/>
                          <w:szCs w:val="18"/>
                        </w:rPr>
                        <w:t>Me now</w:t>
                      </w:r>
                    </w:p>
                  </w:txbxContent>
                </v:textbox>
              </v:shape>
            </w:pict>
          </mc:Fallback>
        </mc:AlternateContent>
      </w:r>
      <w:r w:rsidRPr="008F63EA">
        <w:rPr>
          <w:noProof/>
          <w:sz w:val="24"/>
          <w:szCs w:val="24"/>
          <w:lang w:val="en-GB" w:eastAsia="zh-CN"/>
        </w:rPr>
        <mc:AlternateContent>
          <mc:Choice Requires="wps">
            <w:drawing>
              <wp:anchor distT="0" distB="0" distL="114300" distR="114300" simplePos="0" relativeHeight="251662336" behindDoc="0" locked="0" layoutInCell="1" allowOverlap="1" wp14:anchorId="6D942129" wp14:editId="66C90480">
                <wp:simplePos x="0" y="0"/>
                <wp:positionH relativeFrom="column">
                  <wp:posOffset>525780</wp:posOffset>
                </wp:positionH>
                <wp:positionV relativeFrom="paragraph">
                  <wp:posOffset>102235</wp:posOffset>
                </wp:positionV>
                <wp:extent cx="445770" cy="419100"/>
                <wp:effectExtent l="0" t="0" r="2540" b="190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992823" w14:textId="77777777" w:rsidR="00646F63" w:rsidRPr="00342F49" w:rsidRDefault="00646F63" w:rsidP="00646F63">
                            <w:pPr>
                              <w:jc w:val="center"/>
                              <w:rPr>
                                <w:rFonts w:ascii="Arial" w:hAnsi="Arial" w:cs="Arial"/>
                                <w:sz w:val="18"/>
                                <w:szCs w:val="18"/>
                              </w:rPr>
                            </w:pPr>
                            <w:r w:rsidRPr="00342F49">
                              <w:rPr>
                                <w:rFonts w:ascii="Arial" w:hAnsi="Arial" w:cs="Arial"/>
                                <w:sz w:val="18"/>
                                <w:szCs w:val="18"/>
                              </w:rPr>
                              <w:t>Real</w:t>
                            </w:r>
                            <w:r>
                              <w:rPr>
                                <w:rFonts w:ascii="Arial" w:hAnsi="Arial" w:cs="Arial"/>
                                <w:sz w:val="18"/>
                                <w:szCs w:val="18"/>
                              </w:rPr>
                              <w:t>m</w:t>
                            </w:r>
                            <w:r w:rsidRPr="00342F49">
                              <w:rPr>
                                <w:rFonts w:ascii="Arial" w:hAnsi="Arial" w:cs="Arial"/>
                                <w:sz w:val="18"/>
                                <w:szCs w:val="18"/>
                              </w:rPr>
                              <w:t xml:space="preserve">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942129" id="Text Box 33" o:spid="_x0000_s1037" type="#_x0000_t202" style="position:absolute;margin-left:41.4pt;margin-top:8.05pt;width:35.1pt;height: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" stroked="f">
                <v:textbox>
                  <w:txbxContent>
                    <w:p w14:paraId="78992823" w14:textId="77777777" w:rsidR="00646F63" w:rsidRPr="00342F49" w:rsidRDefault="00646F63" w:rsidP="00646F63">
                      <w:pPr>
                        <w:jc w:val="center"/>
                        <w:rPr>
                          <w:rFonts w:ascii="Arial" w:hAnsi="Arial" w:cs="Arial"/>
                          <w:sz w:val="18"/>
                          <w:szCs w:val="18"/>
                        </w:rPr>
                      </w:pPr>
                      <w:r w:rsidRPr="00342F49">
                        <w:rPr>
                          <w:rFonts w:ascii="Arial" w:hAnsi="Arial" w:cs="Arial"/>
                          <w:sz w:val="18"/>
                          <w:szCs w:val="18"/>
                        </w:rPr>
                        <w:t>Real</w:t>
                      </w:r>
                      <w:r>
                        <w:rPr>
                          <w:rFonts w:ascii="Arial" w:hAnsi="Arial" w:cs="Arial"/>
                          <w:sz w:val="18"/>
                          <w:szCs w:val="18"/>
                        </w:rPr>
                        <w:t>m</w:t>
                      </w:r>
                      <w:r w:rsidRPr="00342F49">
                        <w:rPr>
                          <w:rFonts w:ascii="Arial" w:hAnsi="Arial" w:cs="Arial"/>
                          <w:sz w:val="18"/>
                          <w:szCs w:val="18"/>
                        </w:rPr>
                        <w:t xml:space="preserve">e </w:t>
                      </w:r>
                    </w:p>
                  </w:txbxContent>
                </v:textbox>
              </v:shape>
            </w:pict>
          </mc:Fallback>
        </mc:AlternateContent>
      </w:r>
      <w:r w:rsidRPr="008F63EA">
        <w:rPr>
          <w:noProof/>
          <w:sz w:val="24"/>
          <w:szCs w:val="24"/>
          <w:lang w:val="en-GB" w:eastAsia="zh-CN"/>
        </w:rPr>
        <mc:AlternateContent>
          <mc:Choice Requires="wps">
            <w:drawing>
              <wp:anchor distT="0" distB="0" distL="114300" distR="114300" simplePos="0" relativeHeight="251661312" behindDoc="0" locked="0" layoutInCell="1" allowOverlap="1" wp14:anchorId="48BE7DD6" wp14:editId="4EEE64B1">
                <wp:simplePos x="0" y="0"/>
                <wp:positionH relativeFrom="column">
                  <wp:posOffset>161925</wp:posOffset>
                </wp:positionH>
                <wp:positionV relativeFrom="paragraph">
                  <wp:posOffset>121285</wp:posOffset>
                </wp:positionV>
                <wp:extent cx="361950" cy="323850"/>
                <wp:effectExtent l="6985" t="7620" r="12065" b="11430"/>
                <wp:wrapNone/>
                <wp:docPr id="34"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238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862639" id="Oval 34" o:spid="_x0000_s1026" style="position:absolute;margin-left:12.75pt;margin-top:9.55pt;width:28.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" filled="f"/>
            </w:pict>
          </mc:Fallback>
        </mc:AlternateContent>
      </w:r>
      <w:r w:rsidRPr="008F63EA">
        <w:rPr>
          <w:noProof/>
          <w:sz w:val="24"/>
          <w:szCs w:val="24"/>
          <w:lang w:val="en-GB" w:eastAsia="zh-CN"/>
        </w:rPr>
        <mc:AlternateContent>
          <mc:Choice Requires="wps">
            <w:drawing>
              <wp:anchor distT="0" distB="0" distL="114300" distR="114300" simplePos="0" relativeHeight="251660288" behindDoc="0" locked="0" layoutInCell="1" allowOverlap="1" wp14:anchorId="2A99ADFF" wp14:editId="64B4E55A">
                <wp:simplePos x="0" y="0"/>
                <wp:positionH relativeFrom="column">
                  <wp:posOffset>106680</wp:posOffset>
                </wp:positionH>
                <wp:positionV relativeFrom="paragraph">
                  <wp:posOffset>92710</wp:posOffset>
                </wp:positionV>
                <wp:extent cx="445770" cy="419100"/>
                <wp:effectExtent l="0" t="0" r="2540" b="190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C4AE9A" w14:textId="77777777" w:rsidR="00646F63" w:rsidRPr="00342F49" w:rsidRDefault="00646F63" w:rsidP="00646F63">
                            <w:pPr>
                              <w:jc w:val="center"/>
                              <w:rPr>
                                <w:rFonts w:ascii="Arial" w:hAnsi="Arial" w:cs="Arial"/>
                                <w:sz w:val="18"/>
                                <w:szCs w:val="18"/>
                              </w:rPr>
                            </w:pPr>
                            <w:r w:rsidRPr="00342F49">
                              <w:rPr>
                                <w:rFonts w:ascii="Arial" w:hAnsi="Arial" w:cs="Arial"/>
                                <w:sz w:val="18"/>
                                <w:szCs w:val="18"/>
                              </w:rPr>
                              <w:t>Me now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99ADFF" id="Text Box 35" o:spid="_x0000_s1038" type="#_x0000_t202" style="position:absolute;margin-left:8.4pt;margin-top:7.3pt;width:35.1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" stroked="f">
                <v:textbox>
                  <w:txbxContent>
                    <w:p w14:paraId="3EC4AE9A" w14:textId="77777777" w:rsidR="00646F63" w:rsidRPr="00342F49" w:rsidRDefault="00646F63" w:rsidP="00646F63">
                      <w:pPr>
                        <w:jc w:val="center"/>
                        <w:rPr>
                          <w:rFonts w:ascii="Arial" w:hAnsi="Arial" w:cs="Arial"/>
                          <w:sz w:val="18"/>
                          <w:szCs w:val="18"/>
                        </w:rPr>
                      </w:pPr>
                      <w:r w:rsidRPr="00342F49">
                        <w:rPr>
                          <w:rFonts w:ascii="Arial" w:hAnsi="Arial" w:cs="Arial"/>
                          <w:sz w:val="18"/>
                          <w:szCs w:val="18"/>
                        </w:rPr>
                        <w:t>Me now</w:t>
                      </w:r>
                    </w:p>
                  </w:txbxContent>
                </v:textbox>
              </v:shape>
            </w:pict>
          </mc:Fallback>
        </mc:AlternateContent>
      </w:r>
      <w:r w:rsidRPr="008F63EA">
        <w:rPr>
          <w:noProof/>
          <w:sz w:val="24"/>
          <w:szCs w:val="24"/>
          <w:lang w:val="en-GB" w:eastAsia="zh-CN"/>
        </w:rPr>
        <mc:AlternateContent>
          <mc:Choice Requires="wps">
            <w:drawing>
              <wp:anchor distT="0" distB="0" distL="114300" distR="114300" simplePos="0" relativeHeight="251663360" behindDoc="0" locked="0" layoutInCell="1" allowOverlap="1" wp14:anchorId="0ACFA61C" wp14:editId="5B242FAD">
                <wp:simplePos x="0" y="0"/>
                <wp:positionH relativeFrom="column">
                  <wp:posOffset>581025</wp:posOffset>
                </wp:positionH>
                <wp:positionV relativeFrom="paragraph">
                  <wp:posOffset>130810</wp:posOffset>
                </wp:positionV>
                <wp:extent cx="361950" cy="323850"/>
                <wp:effectExtent l="6985" t="7620" r="12065" b="11430"/>
                <wp:wrapNone/>
                <wp:docPr id="36"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238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5F75F5" id="Oval 36" o:spid="_x0000_s1026" style="position:absolute;margin-left:45.75pt;margin-top:10.3pt;width:28.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" filled="f"/>
            </w:pict>
          </mc:Fallback>
        </mc:AlternateContent>
      </w:r>
    </w:p>
    <w:p w14:paraId="1EC99DBC" w14:textId="77777777" w:rsidR="00646F63" w:rsidRPr="008F63EA" w:rsidRDefault="00646F63" w:rsidP="00646F63">
      <w:pPr>
        <w:autoSpaceDE w:val="0"/>
        <w:autoSpaceDN w:val="0"/>
        <w:adjustRightInd w:val="0"/>
        <w:rPr>
          <w:sz w:val="24"/>
          <w:szCs w:val="24"/>
        </w:rPr>
      </w:pPr>
    </w:p>
    <w:p w14:paraId="37B4FF7A" w14:textId="77777777" w:rsidR="00646F63" w:rsidRPr="008F63EA" w:rsidRDefault="00646F63" w:rsidP="00646F63">
      <w:pPr>
        <w:autoSpaceDE w:val="0"/>
        <w:autoSpaceDN w:val="0"/>
        <w:adjustRightInd w:val="0"/>
        <w:ind w:left="-284" w:right="-334"/>
        <w:rPr>
          <w:b/>
          <w:sz w:val="24"/>
          <w:szCs w:val="24"/>
        </w:rPr>
      </w:pPr>
      <w:r w:rsidRPr="008F63EA">
        <w:rPr>
          <w:sz w:val="24"/>
          <w:szCs w:val="24"/>
        </w:rPr>
        <w:tab/>
      </w:r>
      <w:r>
        <w:rPr>
          <w:b/>
          <w:sz w:val="24"/>
          <w:szCs w:val="24"/>
        </w:rPr>
        <w:t xml:space="preserve">         </w:t>
      </w:r>
      <w:r w:rsidRPr="008F63EA">
        <w:rPr>
          <w:b/>
          <w:sz w:val="24"/>
          <w:szCs w:val="24"/>
        </w:rPr>
        <w:t xml:space="preserve"> Pair A</w:t>
      </w:r>
      <w:r w:rsidRPr="008F63EA">
        <w:rPr>
          <w:b/>
          <w:sz w:val="24"/>
          <w:szCs w:val="24"/>
        </w:rPr>
        <w:tab/>
        <w:t xml:space="preserve">    </w:t>
      </w:r>
      <w:r w:rsidRPr="008F63EA">
        <w:rPr>
          <w:b/>
          <w:sz w:val="24"/>
          <w:szCs w:val="24"/>
        </w:rPr>
        <w:tab/>
        <w:t>Pair B</w:t>
      </w:r>
      <w:r w:rsidRPr="008F63EA">
        <w:rPr>
          <w:b/>
          <w:sz w:val="24"/>
          <w:szCs w:val="24"/>
        </w:rPr>
        <w:tab/>
        <w:t xml:space="preserve">  </w:t>
      </w:r>
      <w:r w:rsidRPr="008F63EA">
        <w:rPr>
          <w:b/>
          <w:sz w:val="24"/>
          <w:szCs w:val="24"/>
        </w:rPr>
        <w:tab/>
        <w:t>Pair C             Pair D</w:t>
      </w:r>
      <w:r w:rsidRPr="008F63EA">
        <w:rPr>
          <w:b/>
          <w:sz w:val="24"/>
          <w:szCs w:val="24"/>
        </w:rPr>
        <w:tab/>
        <w:t xml:space="preserve">           Pa</w:t>
      </w:r>
      <w:r>
        <w:rPr>
          <w:b/>
          <w:sz w:val="24"/>
          <w:szCs w:val="24"/>
        </w:rPr>
        <w:t>ir E</w:t>
      </w:r>
      <w:r>
        <w:rPr>
          <w:b/>
          <w:sz w:val="24"/>
          <w:szCs w:val="24"/>
        </w:rPr>
        <w:tab/>
        <w:t xml:space="preserve">          Pair F</w:t>
      </w:r>
      <w:r>
        <w:rPr>
          <w:b/>
          <w:sz w:val="24"/>
          <w:szCs w:val="24"/>
        </w:rPr>
        <w:tab/>
        <w:t xml:space="preserve">       </w:t>
      </w:r>
      <w:r w:rsidRPr="008F63EA">
        <w:rPr>
          <w:b/>
          <w:sz w:val="24"/>
          <w:szCs w:val="24"/>
        </w:rPr>
        <w:t>Pair G</w:t>
      </w:r>
    </w:p>
    <w:p w14:paraId="35B9BE6B" w14:textId="77777777" w:rsidR="00646F63" w:rsidRPr="008F63EA" w:rsidRDefault="00646F63" w:rsidP="00646F63">
      <w:pPr>
        <w:spacing w:after="0" w:line="240" w:lineRule="auto"/>
        <w:rPr>
          <w:rFonts w:ascii="Times New Roman" w:hAnsi="Times New Roman" w:cs="Times New Roman"/>
          <w:sz w:val="24"/>
          <w:szCs w:val="24"/>
        </w:rPr>
      </w:pPr>
    </w:p>
    <w:p w14:paraId="31CAD335" w14:textId="77777777" w:rsidR="00646F63" w:rsidRPr="008F63EA" w:rsidRDefault="00646F63" w:rsidP="00646F63">
      <w:pPr>
        <w:pStyle w:val="NoSpacing"/>
        <w:spacing w:after="120" w:line="200" w:lineRule="exact"/>
        <w:ind w:right="-283"/>
      </w:pPr>
      <w:r>
        <w:t xml:space="preserve">Instructions: </w:t>
      </w:r>
      <w:r w:rsidRPr="008F63EA">
        <w:t>Please read the statements below and select the number that best characterises your response to each (this is a state version of Wood and colleagues’ (2008) 12-item authenticity scale—adapted by Lenton</w:t>
      </w:r>
      <w:r>
        <w:t xml:space="preserve"> et al., </w:t>
      </w:r>
      <w:r w:rsidRPr="008F63EA">
        <w:t>2013):</w:t>
      </w:r>
    </w:p>
    <w:p w14:paraId="4D1564E8" w14:textId="77777777" w:rsidR="00646F63" w:rsidRPr="00015D18" w:rsidRDefault="00646F63" w:rsidP="00646F63">
      <w:pPr>
        <w:pStyle w:val="NoSpacing"/>
        <w:spacing w:after="120" w:line="200" w:lineRule="exact"/>
        <w:ind w:right="-283"/>
        <w:rPr>
          <w:rFonts w:asciiTheme="majorBidi" w:hAnsiTheme="majorBidi" w:cstheme="majorBidi"/>
          <w:i/>
        </w:rPr>
      </w:pPr>
    </w:p>
    <w:p w14:paraId="48CCEB27" w14:textId="77777777" w:rsidR="00646F63" w:rsidRDefault="00646F63" w:rsidP="00646F63">
      <w:pPr>
        <w:pStyle w:val="NoSpacing"/>
        <w:spacing w:after="120" w:line="200" w:lineRule="exact"/>
        <w:ind w:left="720" w:right="-283" w:hanging="720"/>
        <w:rPr>
          <w:rFonts w:asciiTheme="majorBidi" w:hAnsiTheme="majorBidi" w:cstheme="majorBidi"/>
          <w:shd w:val="clear" w:color="auto" w:fill="FFFFFF"/>
        </w:rPr>
      </w:pPr>
      <w:r w:rsidRPr="00015D18">
        <w:rPr>
          <w:rFonts w:asciiTheme="majorBidi" w:hAnsiTheme="majorBidi" w:cstheme="majorBidi"/>
          <w:shd w:val="clear" w:color="auto" w:fill="FFFFFF"/>
        </w:rPr>
        <w:t>Wood, A. M., Linley, P. A., Maltby, J., Baliousis, M., &amp; Joseph, S. (2008). The authentic personality: A theoretical and empirical conceptualization and the development of the Authenticity Scale. </w:t>
      </w:r>
      <w:r w:rsidRPr="00015D18">
        <w:rPr>
          <w:rStyle w:val="Emphasis"/>
          <w:rFonts w:asciiTheme="majorBidi" w:hAnsiTheme="majorBidi" w:cstheme="majorBidi"/>
          <w:shd w:val="clear" w:color="auto" w:fill="FFFFFF"/>
        </w:rPr>
        <w:t>Journal of Counseling Psychology, 55</w:t>
      </w:r>
      <w:r w:rsidRPr="00015D18">
        <w:rPr>
          <w:rFonts w:asciiTheme="majorBidi" w:hAnsiTheme="majorBidi" w:cstheme="majorBidi"/>
          <w:shd w:val="clear" w:color="auto" w:fill="FFFFFF"/>
        </w:rPr>
        <w:t>(3), 385–399.</w:t>
      </w:r>
    </w:p>
    <w:p w14:paraId="78660CF5" w14:textId="77777777" w:rsidR="00646F63" w:rsidRPr="00015D18" w:rsidRDefault="002D7302" w:rsidP="00646F63">
      <w:pPr>
        <w:pStyle w:val="NoSpacing"/>
        <w:spacing w:after="120" w:line="200" w:lineRule="exact"/>
        <w:ind w:left="720" w:right="-283"/>
        <w:rPr>
          <w:rFonts w:asciiTheme="majorBidi" w:hAnsiTheme="majorBidi" w:cstheme="majorBidi"/>
        </w:rPr>
      </w:pPr>
      <w:hyperlink r:id="rId66" w:tgtFrame="_blank" w:history="1">
        <w:r w:rsidR="00646F63" w:rsidRPr="00015D18">
          <w:rPr>
            <w:rStyle w:val="Hyperlink"/>
            <w:rFonts w:asciiTheme="majorBidi" w:hAnsiTheme="majorBidi" w:cstheme="majorBidi"/>
            <w:color w:val="auto"/>
            <w:u w:val="none"/>
            <w:shd w:val="clear" w:color="auto" w:fill="FFFFFF"/>
          </w:rPr>
          <w:t>https://doi.org/10.1037/0022-0167.55.3.385</w:t>
        </w:r>
      </w:hyperlink>
    </w:p>
    <w:p w14:paraId="7E0C1261" w14:textId="77777777" w:rsidR="00646F63" w:rsidRDefault="00646F63" w:rsidP="00646F63">
      <w:pPr>
        <w:pStyle w:val="NoSpacing"/>
        <w:spacing w:after="120" w:line="200" w:lineRule="exact"/>
        <w:ind w:left="720" w:right="-283" w:hanging="720"/>
      </w:pPr>
    </w:p>
    <w:p w14:paraId="302A0B5A" w14:textId="77777777" w:rsidR="00646F63" w:rsidRPr="008F63EA" w:rsidRDefault="00646F63" w:rsidP="00646F63">
      <w:pPr>
        <w:pStyle w:val="NoSpacing"/>
        <w:spacing w:after="120" w:line="200" w:lineRule="exact"/>
        <w:ind w:right="-283"/>
        <w:rPr>
          <w:i/>
        </w:rPr>
      </w:pPr>
      <w:r>
        <w:t xml:space="preserve">Scale: </w:t>
      </w:r>
      <w:r>
        <w:rPr>
          <w:i/>
        </w:rPr>
        <w:t>Strongly disagree, Moderately disagree, Slightly disagree, Neither agree nor disagree, Slightly agree, Moderately agree, Strongly agree</w:t>
      </w:r>
    </w:p>
    <w:p w14:paraId="580235C3" w14:textId="77777777" w:rsidR="00646F63" w:rsidRPr="008F63EA" w:rsidRDefault="00646F63" w:rsidP="00646F63">
      <w:pPr>
        <w:spacing w:after="0" w:line="240" w:lineRule="auto"/>
        <w:rPr>
          <w:rFonts w:ascii="Times New Roman" w:hAnsi="Times New Roman" w:cs="Times New Roman"/>
          <w:sz w:val="24"/>
          <w:szCs w:val="24"/>
        </w:rPr>
      </w:pPr>
    </w:p>
    <w:p w14:paraId="67D57146" w14:textId="77777777" w:rsidR="00646F63" w:rsidRPr="008F63EA" w:rsidRDefault="00646F63" w:rsidP="00646F63">
      <w:pPr>
        <w:pStyle w:val="ListParagraph"/>
        <w:numPr>
          <w:ilvl w:val="0"/>
          <w:numId w:val="7"/>
        </w:numPr>
        <w:spacing w:after="0" w:line="240" w:lineRule="auto"/>
        <w:rPr>
          <w:rFonts w:ascii="Times New Roman" w:hAnsi="Times New Roman"/>
          <w:sz w:val="24"/>
          <w:szCs w:val="24"/>
        </w:rPr>
      </w:pPr>
      <w:r w:rsidRPr="008F63EA">
        <w:rPr>
          <w:rFonts w:ascii="Times New Roman" w:hAnsi="Times New Roman"/>
          <w:sz w:val="24"/>
          <w:szCs w:val="24"/>
        </w:rPr>
        <w:t>Right now, I feel it is better to be myself than to be popular.</w:t>
      </w:r>
    </w:p>
    <w:p w14:paraId="026778CE" w14:textId="77777777" w:rsidR="00646F63" w:rsidRPr="008F63EA" w:rsidRDefault="00646F63" w:rsidP="00646F63">
      <w:pPr>
        <w:pStyle w:val="ListParagraph"/>
        <w:numPr>
          <w:ilvl w:val="0"/>
          <w:numId w:val="7"/>
        </w:numPr>
        <w:spacing w:after="0" w:line="240" w:lineRule="auto"/>
        <w:rPr>
          <w:rFonts w:ascii="Times New Roman" w:hAnsi="Times New Roman"/>
          <w:sz w:val="24"/>
          <w:szCs w:val="24"/>
        </w:rPr>
      </w:pPr>
      <w:r w:rsidRPr="008F63EA">
        <w:rPr>
          <w:rFonts w:ascii="Times New Roman" w:hAnsi="Times New Roman"/>
          <w:sz w:val="24"/>
          <w:szCs w:val="24"/>
        </w:rPr>
        <w:t>Right now, I'm unsure how I'm really feeling inside (reverse)</w:t>
      </w:r>
    </w:p>
    <w:p w14:paraId="5692194D" w14:textId="77777777" w:rsidR="00646F63" w:rsidRPr="008F63EA" w:rsidRDefault="00646F63" w:rsidP="00646F63">
      <w:pPr>
        <w:pStyle w:val="ListParagraph"/>
        <w:numPr>
          <w:ilvl w:val="0"/>
          <w:numId w:val="7"/>
        </w:numPr>
        <w:spacing w:after="0" w:line="240" w:lineRule="auto"/>
        <w:rPr>
          <w:rFonts w:ascii="Times New Roman" w:hAnsi="Times New Roman"/>
          <w:sz w:val="24"/>
          <w:szCs w:val="24"/>
        </w:rPr>
      </w:pPr>
      <w:r w:rsidRPr="008F63EA">
        <w:rPr>
          <w:rFonts w:ascii="Times New Roman" w:hAnsi="Times New Roman"/>
          <w:sz w:val="24"/>
          <w:szCs w:val="24"/>
        </w:rPr>
        <w:t>Right now, I'm being influenced by the opinions of others (reverse).</w:t>
      </w:r>
    </w:p>
    <w:p w14:paraId="3DE18E18" w14:textId="77777777" w:rsidR="00646F63" w:rsidRPr="008F63EA" w:rsidRDefault="00646F63" w:rsidP="00646F63">
      <w:pPr>
        <w:pStyle w:val="ListParagraph"/>
        <w:numPr>
          <w:ilvl w:val="0"/>
          <w:numId w:val="7"/>
        </w:numPr>
        <w:spacing w:after="0" w:line="240" w:lineRule="auto"/>
        <w:rPr>
          <w:rFonts w:ascii="Times New Roman" w:hAnsi="Times New Roman"/>
          <w:sz w:val="24"/>
          <w:szCs w:val="24"/>
        </w:rPr>
      </w:pPr>
      <w:r w:rsidRPr="008F63EA">
        <w:rPr>
          <w:rFonts w:ascii="Times New Roman" w:hAnsi="Times New Roman"/>
          <w:sz w:val="24"/>
          <w:szCs w:val="24"/>
        </w:rPr>
        <w:t>Right now, I feel willing to defend my beliefs if need be.</w:t>
      </w:r>
    </w:p>
    <w:p w14:paraId="11150783" w14:textId="77777777" w:rsidR="00646F63" w:rsidRPr="008F63EA" w:rsidRDefault="00646F63" w:rsidP="00646F63">
      <w:pPr>
        <w:pStyle w:val="ListParagraph"/>
        <w:numPr>
          <w:ilvl w:val="0"/>
          <w:numId w:val="7"/>
        </w:numPr>
        <w:spacing w:after="0" w:line="240" w:lineRule="auto"/>
        <w:rPr>
          <w:rFonts w:ascii="Times New Roman" w:hAnsi="Times New Roman"/>
          <w:sz w:val="24"/>
          <w:szCs w:val="24"/>
        </w:rPr>
      </w:pPr>
      <w:r w:rsidRPr="008F63EA">
        <w:rPr>
          <w:rFonts w:ascii="Times New Roman" w:hAnsi="Times New Roman"/>
          <w:sz w:val="24"/>
          <w:szCs w:val="24"/>
        </w:rPr>
        <w:t>Right now, the expectations of others are guiding my behavior (reverse).</w:t>
      </w:r>
    </w:p>
    <w:p w14:paraId="6ECDE96E" w14:textId="77777777" w:rsidR="00646F63" w:rsidRPr="008F63EA" w:rsidRDefault="00646F63" w:rsidP="00646F63">
      <w:pPr>
        <w:pStyle w:val="ListParagraph"/>
        <w:numPr>
          <w:ilvl w:val="0"/>
          <w:numId w:val="7"/>
        </w:numPr>
        <w:spacing w:after="0" w:line="240" w:lineRule="auto"/>
        <w:rPr>
          <w:rFonts w:ascii="Times New Roman" w:hAnsi="Times New Roman"/>
          <w:sz w:val="24"/>
          <w:szCs w:val="24"/>
        </w:rPr>
      </w:pPr>
      <w:r w:rsidRPr="008F63EA">
        <w:rPr>
          <w:rFonts w:ascii="Times New Roman" w:hAnsi="Times New Roman"/>
          <w:sz w:val="24"/>
          <w:szCs w:val="24"/>
        </w:rPr>
        <w:t>Right now, I feel out of touch with the "real me" (reverse).</w:t>
      </w:r>
    </w:p>
    <w:p w14:paraId="6C810DAE" w14:textId="77777777" w:rsidR="00646F63" w:rsidRPr="008F63EA" w:rsidRDefault="00646F63" w:rsidP="00646F63">
      <w:pPr>
        <w:pStyle w:val="ListParagraph"/>
        <w:numPr>
          <w:ilvl w:val="0"/>
          <w:numId w:val="7"/>
        </w:numPr>
        <w:spacing w:after="0" w:line="240" w:lineRule="auto"/>
        <w:rPr>
          <w:rFonts w:ascii="Times New Roman" w:hAnsi="Times New Roman"/>
          <w:sz w:val="24"/>
          <w:szCs w:val="24"/>
        </w:rPr>
      </w:pPr>
      <w:r w:rsidRPr="008F63EA">
        <w:rPr>
          <w:rFonts w:ascii="Times New Roman" w:hAnsi="Times New Roman"/>
          <w:sz w:val="24"/>
          <w:szCs w:val="24"/>
        </w:rPr>
        <w:t>Right now, I feel as if I don't know myself very well (reverse).</w:t>
      </w:r>
    </w:p>
    <w:p w14:paraId="2DF6BBA1" w14:textId="77777777" w:rsidR="00646F63" w:rsidRPr="008F63EA" w:rsidRDefault="00646F63" w:rsidP="00646F63">
      <w:pPr>
        <w:pStyle w:val="ListParagraph"/>
        <w:numPr>
          <w:ilvl w:val="0"/>
          <w:numId w:val="7"/>
        </w:numPr>
        <w:spacing w:after="0" w:line="240" w:lineRule="auto"/>
        <w:rPr>
          <w:rFonts w:ascii="Times New Roman" w:hAnsi="Times New Roman"/>
          <w:sz w:val="24"/>
          <w:szCs w:val="24"/>
        </w:rPr>
      </w:pPr>
      <w:r w:rsidRPr="008F63EA">
        <w:rPr>
          <w:rFonts w:ascii="Times New Roman" w:hAnsi="Times New Roman"/>
          <w:sz w:val="24"/>
          <w:szCs w:val="24"/>
        </w:rPr>
        <w:t>Right now, I am willing to follow instructions from others (reverse).</w:t>
      </w:r>
    </w:p>
    <w:p w14:paraId="6D88ED39" w14:textId="77777777" w:rsidR="00646F63" w:rsidRPr="008F63EA" w:rsidRDefault="00646F63" w:rsidP="00646F63">
      <w:pPr>
        <w:pStyle w:val="ListParagraph"/>
        <w:numPr>
          <w:ilvl w:val="0"/>
          <w:numId w:val="7"/>
        </w:numPr>
        <w:spacing w:after="0" w:line="240" w:lineRule="auto"/>
        <w:rPr>
          <w:rFonts w:ascii="Times New Roman" w:hAnsi="Times New Roman"/>
          <w:sz w:val="24"/>
          <w:szCs w:val="24"/>
        </w:rPr>
      </w:pPr>
      <w:r w:rsidRPr="008F63EA">
        <w:rPr>
          <w:rFonts w:ascii="Times New Roman" w:hAnsi="Times New Roman"/>
          <w:sz w:val="24"/>
          <w:szCs w:val="24"/>
        </w:rPr>
        <w:t>Right now, I feel true to myself.</w:t>
      </w:r>
    </w:p>
    <w:p w14:paraId="39018677" w14:textId="77777777" w:rsidR="00646F63" w:rsidRPr="008F63EA" w:rsidRDefault="00646F63" w:rsidP="00646F63">
      <w:pPr>
        <w:pStyle w:val="ListParagraph"/>
        <w:numPr>
          <w:ilvl w:val="0"/>
          <w:numId w:val="7"/>
        </w:numPr>
        <w:spacing w:after="0" w:line="240" w:lineRule="auto"/>
        <w:rPr>
          <w:rFonts w:ascii="Times New Roman" w:hAnsi="Times New Roman"/>
          <w:sz w:val="24"/>
          <w:szCs w:val="24"/>
        </w:rPr>
      </w:pPr>
      <w:r w:rsidRPr="008F63EA">
        <w:rPr>
          <w:rFonts w:ascii="Times New Roman" w:hAnsi="Times New Roman"/>
          <w:sz w:val="24"/>
          <w:szCs w:val="24"/>
        </w:rPr>
        <w:t>Right now, I'm feeling greatly influenced by other   people (reverse).</w:t>
      </w:r>
    </w:p>
    <w:p w14:paraId="0A90464B" w14:textId="77777777" w:rsidR="00646F63" w:rsidRPr="008F63EA" w:rsidRDefault="00646F63" w:rsidP="00646F63">
      <w:pPr>
        <w:pStyle w:val="ListParagraph"/>
        <w:numPr>
          <w:ilvl w:val="0"/>
          <w:numId w:val="7"/>
        </w:numPr>
        <w:spacing w:after="0" w:line="240" w:lineRule="auto"/>
        <w:rPr>
          <w:rFonts w:ascii="Times New Roman" w:hAnsi="Times New Roman"/>
          <w:sz w:val="24"/>
          <w:szCs w:val="24"/>
        </w:rPr>
      </w:pPr>
      <w:r w:rsidRPr="008F63EA">
        <w:rPr>
          <w:rFonts w:ascii="Times New Roman" w:hAnsi="Times New Roman"/>
          <w:sz w:val="24"/>
          <w:szCs w:val="24"/>
        </w:rPr>
        <w:t>Right now, I'm behaving in accordance with my values and beliefs.</w:t>
      </w:r>
    </w:p>
    <w:p w14:paraId="5BE57486" w14:textId="77777777" w:rsidR="00646F63" w:rsidRPr="008F63EA" w:rsidRDefault="00646F63" w:rsidP="00646F63">
      <w:pPr>
        <w:pStyle w:val="ListParagraph"/>
        <w:numPr>
          <w:ilvl w:val="0"/>
          <w:numId w:val="7"/>
        </w:numPr>
        <w:spacing w:after="0" w:line="240" w:lineRule="auto"/>
        <w:rPr>
          <w:rFonts w:ascii="Times New Roman" w:hAnsi="Times New Roman"/>
          <w:sz w:val="24"/>
          <w:szCs w:val="24"/>
        </w:rPr>
      </w:pPr>
      <w:r w:rsidRPr="008F63EA">
        <w:rPr>
          <w:rFonts w:ascii="Times New Roman" w:hAnsi="Times New Roman"/>
          <w:sz w:val="24"/>
          <w:szCs w:val="24"/>
        </w:rPr>
        <w:t>Right now, I feel distant from myself (reverse).</w:t>
      </w:r>
    </w:p>
    <w:p w14:paraId="0CB42B40" w14:textId="77777777" w:rsidR="00646F63" w:rsidRPr="008F63EA" w:rsidRDefault="00646F63" w:rsidP="00646F63">
      <w:pPr>
        <w:spacing w:after="0" w:line="240" w:lineRule="auto"/>
        <w:rPr>
          <w:rFonts w:ascii="Times New Roman" w:hAnsi="Times New Roman"/>
          <w:sz w:val="24"/>
          <w:szCs w:val="24"/>
        </w:rPr>
      </w:pPr>
    </w:p>
    <w:p w14:paraId="76EBDF4F" w14:textId="77777777" w:rsidR="00646F63" w:rsidRPr="008F63EA" w:rsidRDefault="00646F63" w:rsidP="00646F63">
      <w:pPr>
        <w:spacing w:after="0" w:line="240" w:lineRule="auto"/>
        <w:rPr>
          <w:rFonts w:ascii="Times New Roman" w:hAnsi="Times New Roman"/>
          <w:sz w:val="24"/>
          <w:szCs w:val="24"/>
        </w:rPr>
      </w:pPr>
      <w:r>
        <w:rPr>
          <w:rFonts w:ascii="Times New Roman" w:hAnsi="Times New Roman"/>
          <w:sz w:val="24"/>
          <w:szCs w:val="24"/>
        </w:rPr>
        <w:t>*Re</w:t>
      </w:r>
      <w:r w:rsidRPr="008F63EA">
        <w:rPr>
          <w:rFonts w:ascii="Times New Roman" w:hAnsi="Times New Roman"/>
          <w:sz w:val="24"/>
          <w:szCs w:val="24"/>
        </w:rPr>
        <w:t>verse-score 2, 3, 5, 6, 7, 8, 10, and 12 before combining</w:t>
      </w:r>
    </w:p>
    <w:p w14:paraId="51E2C838" w14:textId="77777777" w:rsidR="00646F63" w:rsidRDefault="00646F63" w:rsidP="00646F63">
      <w:pPr>
        <w:rPr>
          <w:rFonts w:ascii="Times New Roman" w:hAnsi="Times New Roman" w:cs="Times New Roman"/>
          <w:b/>
          <w:sz w:val="24"/>
          <w:szCs w:val="24"/>
        </w:rPr>
      </w:pPr>
      <w:r>
        <w:rPr>
          <w:rFonts w:ascii="Times New Roman" w:hAnsi="Times New Roman" w:cs="Times New Roman"/>
          <w:b/>
          <w:sz w:val="24"/>
          <w:szCs w:val="24"/>
        </w:rPr>
        <w:br w:type="page"/>
      </w:r>
    </w:p>
    <w:p w14:paraId="0427E331" w14:textId="77777777" w:rsidR="00646F63" w:rsidRPr="00C35FBF" w:rsidRDefault="00646F63" w:rsidP="00646F63">
      <w:pPr>
        <w:spacing w:after="0" w:line="240" w:lineRule="auto"/>
        <w:jc w:val="center"/>
        <w:rPr>
          <w:rFonts w:ascii="Times New Roman" w:hAnsi="Times New Roman" w:cs="Times New Roman"/>
          <w:b/>
          <w:sz w:val="24"/>
          <w:szCs w:val="24"/>
          <w:lang w:val="en-GB"/>
        </w:rPr>
      </w:pPr>
      <w:r w:rsidRPr="00C35FBF">
        <w:rPr>
          <w:rFonts w:ascii="Times New Roman" w:hAnsi="Times New Roman" w:cs="Times New Roman"/>
          <w:b/>
          <w:sz w:val="24"/>
          <w:szCs w:val="24"/>
          <w:lang w:val="en-GB"/>
        </w:rPr>
        <w:lastRenderedPageBreak/>
        <w:t>Southampton Nostalgia Scale</w:t>
      </w:r>
    </w:p>
    <w:p w14:paraId="09436FEC" w14:textId="77777777" w:rsidR="00646F63" w:rsidRDefault="00646F63" w:rsidP="00646F63">
      <w:pPr>
        <w:spacing w:after="0" w:line="240" w:lineRule="auto"/>
        <w:rPr>
          <w:rFonts w:ascii="Times New Roman" w:hAnsi="Times New Roman" w:cs="Times New Roman"/>
          <w:sz w:val="24"/>
          <w:szCs w:val="24"/>
          <w:lang w:val="en-GB"/>
        </w:rPr>
      </w:pPr>
    </w:p>
    <w:p w14:paraId="7B296F25" w14:textId="77777777" w:rsidR="00646F63" w:rsidRPr="00015D18" w:rsidRDefault="00646F63" w:rsidP="00646F63">
      <w:pPr>
        <w:ind w:left="720" w:hanging="720"/>
        <w:rPr>
          <w:rFonts w:asciiTheme="majorBidi" w:hAnsiTheme="majorBidi" w:cstheme="majorBidi"/>
          <w:sz w:val="24"/>
          <w:szCs w:val="24"/>
        </w:rPr>
      </w:pPr>
      <w:bookmarkStart w:id="1" w:name="_Hlk34152635"/>
      <w:r w:rsidRPr="00015D18">
        <w:rPr>
          <w:rFonts w:asciiTheme="majorBidi" w:eastAsia="MS Mincho" w:hAnsiTheme="majorBidi" w:cstheme="majorBidi"/>
          <w:bCs/>
          <w:color w:val="000000"/>
          <w:sz w:val="24"/>
          <w:szCs w:val="24"/>
          <w:lang w:val="de-DE"/>
        </w:rPr>
        <w:t xml:space="preserve">Barrett, F. S., Grimm, K. J., Robins, R. W., Wildschut, T., Sedikides, C., &amp; Janata, P. (2010). </w:t>
      </w:r>
      <w:r w:rsidRPr="00015D18">
        <w:rPr>
          <w:rFonts w:asciiTheme="majorBidi" w:eastAsia="MS Mincho" w:hAnsiTheme="majorBidi" w:cstheme="majorBidi"/>
          <w:bCs/>
          <w:color w:val="000000"/>
          <w:sz w:val="24"/>
          <w:szCs w:val="24"/>
        </w:rPr>
        <w:t xml:space="preserve">Music-evoked nostalgia: Affect, memory, and personality. </w:t>
      </w:r>
      <w:r w:rsidRPr="00015D18">
        <w:rPr>
          <w:rFonts w:asciiTheme="majorBidi" w:eastAsia="MS Mincho" w:hAnsiTheme="majorBidi" w:cstheme="majorBidi"/>
          <w:bCs/>
          <w:i/>
          <w:iCs/>
          <w:color w:val="000000"/>
          <w:sz w:val="24"/>
          <w:szCs w:val="24"/>
        </w:rPr>
        <w:t>Emotion</w:t>
      </w:r>
      <w:r w:rsidRPr="00015D18">
        <w:rPr>
          <w:rFonts w:asciiTheme="majorBidi" w:eastAsia="SimSun" w:hAnsiTheme="majorBidi" w:cstheme="majorBidi"/>
          <w:bCs/>
          <w:i/>
          <w:iCs/>
          <w:color w:val="000000"/>
          <w:sz w:val="24"/>
          <w:szCs w:val="24"/>
          <w:lang w:eastAsia="zh-CN"/>
        </w:rPr>
        <w:t>, 10</w:t>
      </w:r>
      <w:r w:rsidRPr="00015D18">
        <w:rPr>
          <w:rFonts w:asciiTheme="majorBidi" w:eastAsia="SimSun" w:hAnsiTheme="majorBidi" w:cstheme="majorBidi"/>
          <w:bCs/>
          <w:color w:val="000000"/>
          <w:sz w:val="24"/>
          <w:szCs w:val="24"/>
          <w:lang w:eastAsia="zh-CN"/>
        </w:rPr>
        <w:t xml:space="preserve">(3), 390-403. </w:t>
      </w:r>
      <w:hyperlink r:id="rId67" w:history="1">
        <w:r w:rsidRPr="00015D18">
          <w:rPr>
            <w:rStyle w:val="Hyperlink"/>
            <w:rFonts w:asciiTheme="majorBidi" w:hAnsiTheme="majorBidi" w:cstheme="majorBidi"/>
            <w:bCs/>
            <w:color w:val="000000"/>
            <w:sz w:val="24"/>
            <w:szCs w:val="24"/>
            <w:u w:val="none"/>
          </w:rPr>
          <w:t>https://doi.org/10.1037/a0019006</w:t>
        </w:r>
      </w:hyperlink>
      <w:bookmarkEnd w:id="1"/>
    </w:p>
    <w:p w14:paraId="7F99EA67" w14:textId="77777777" w:rsidR="00646F63" w:rsidRPr="00015D18" w:rsidRDefault="00646F63" w:rsidP="00646F63">
      <w:pPr>
        <w:autoSpaceDE w:val="0"/>
        <w:autoSpaceDN w:val="0"/>
        <w:adjustRightInd w:val="0"/>
        <w:spacing w:after="0" w:line="240" w:lineRule="auto"/>
        <w:ind w:left="720" w:hanging="720"/>
        <w:rPr>
          <w:rFonts w:asciiTheme="majorBidi" w:hAnsiTheme="majorBidi" w:cstheme="majorBidi"/>
          <w:sz w:val="24"/>
          <w:szCs w:val="24"/>
        </w:rPr>
      </w:pPr>
      <w:r w:rsidRPr="00015D18">
        <w:rPr>
          <w:rFonts w:asciiTheme="majorBidi" w:hAnsiTheme="majorBidi" w:cstheme="majorBidi"/>
          <w:bCs/>
          <w:color w:val="000000"/>
          <w:sz w:val="24"/>
          <w:szCs w:val="24"/>
        </w:rPr>
        <w:t xml:space="preserve">Routledge, C., Arndt, J., Sedikides, C., &amp; Wildschut, T. (2008). A blast from the past: The terror management function of nostalgia. </w:t>
      </w:r>
      <w:r w:rsidRPr="00015D18">
        <w:rPr>
          <w:rFonts w:asciiTheme="majorBidi" w:hAnsiTheme="majorBidi" w:cstheme="majorBidi"/>
          <w:bCs/>
          <w:i/>
          <w:color w:val="000000"/>
          <w:sz w:val="24"/>
          <w:szCs w:val="24"/>
        </w:rPr>
        <w:t>Journal of Experimental Social Psychology, 44</w:t>
      </w:r>
      <w:r w:rsidRPr="00015D18">
        <w:rPr>
          <w:rFonts w:asciiTheme="majorBidi" w:hAnsiTheme="majorBidi" w:cstheme="majorBidi"/>
          <w:bCs/>
          <w:iCs/>
          <w:color w:val="000000"/>
          <w:sz w:val="24"/>
          <w:szCs w:val="24"/>
        </w:rPr>
        <w:t>(1)</w:t>
      </w:r>
      <w:r w:rsidRPr="00015D18">
        <w:rPr>
          <w:rFonts w:asciiTheme="majorBidi" w:hAnsiTheme="majorBidi" w:cstheme="majorBidi"/>
          <w:bCs/>
          <w:color w:val="000000"/>
          <w:sz w:val="24"/>
          <w:szCs w:val="24"/>
        </w:rPr>
        <w:t xml:space="preserve">, 132-140. </w:t>
      </w:r>
      <w:hyperlink r:id="rId68" w:history="1">
        <w:r w:rsidRPr="00015D18">
          <w:rPr>
            <w:rStyle w:val="Hyperlink"/>
            <w:rFonts w:asciiTheme="majorBidi" w:hAnsiTheme="majorBidi" w:cstheme="majorBidi"/>
            <w:bCs/>
            <w:color w:val="000000"/>
            <w:sz w:val="24"/>
            <w:szCs w:val="24"/>
            <w:u w:val="none"/>
          </w:rPr>
          <w:t>https://doi.org/10.1016/j.jesp.2006.11.001</w:t>
        </w:r>
      </w:hyperlink>
    </w:p>
    <w:p w14:paraId="4EC27D4F" w14:textId="77777777" w:rsidR="00646F63" w:rsidRPr="00015D18" w:rsidRDefault="00646F63" w:rsidP="00646F63">
      <w:pPr>
        <w:spacing w:after="0" w:line="240" w:lineRule="auto"/>
        <w:rPr>
          <w:rFonts w:asciiTheme="majorBidi" w:hAnsiTheme="majorBidi" w:cstheme="majorBidi"/>
          <w:sz w:val="24"/>
          <w:szCs w:val="24"/>
          <w:lang w:val="en-GB"/>
        </w:rPr>
      </w:pPr>
    </w:p>
    <w:p w14:paraId="164E1E56" w14:textId="77777777" w:rsidR="00646F63" w:rsidRPr="00015D18" w:rsidRDefault="00646F63" w:rsidP="00646F63">
      <w:pPr>
        <w:spacing w:after="0" w:line="240" w:lineRule="auto"/>
        <w:ind w:left="720" w:hanging="720"/>
        <w:rPr>
          <w:rFonts w:asciiTheme="majorBidi" w:hAnsiTheme="majorBidi" w:cstheme="majorBidi"/>
          <w:sz w:val="24"/>
          <w:szCs w:val="24"/>
        </w:rPr>
      </w:pPr>
      <w:r w:rsidRPr="00015D18">
        <w:rPr>
          <w:rFonts w:asciiTheme="majorBidi" w:hAnsiTheme="majorBidi" w:cstheme="majorBidi"/>
          <w:sz w:val="24"/>
          <w:szCs w:val="24"/>
        </w:rPr>
        <w:t xml:space="preserve">Sedikides, C., Wildschut, T., Routledge, C., Arndt, J., Hepper, E. G., &amp; Zhou, X. (2015). To nostalgize: Mixing memory with affect and desire. </w:t>
      </w:r>
      <w:r w:rsidRPr="00015D18">
        <w:rPr>
          <w:rFonts w:asciiTheme="majorBidi" w:hAnsiTheme="majorBidi" w:cstheme="majorBidi"/>
          <w:i/>
          <w:sz w:val="24"/>
          <w:szCs w:val="24"/>
        </w:rPr>
        <w:t>Advances in Experimental Social Psychology, 51</w:t>
      </w:r>
      <w:r w:rsidRPr="00015D18">
        <w:rPr>
          <w:rFonts w:asciiTheme="majorBidi" w:hAnsiTheme="majorBidi" w:cstheme="majorBidi"/>
          <w:sz w:val="24"/>
          <w:szCs w:val="24"/>
        </w:rPr>
        <w:t>, 189-273. https://doi.org/10.1016/bs.aesp.2014.10.001</w:t>
      </w:r>
    </w:p>
    <w:p w14:paraId="4DEE8C87" w14:textId="77777777" w:rsidR="00646F63" w:rsidRPr="006A46CE" w:rsidRDefault="00646F63" w:rsidP="00646F63">
      <w:pPr>
        <w:spacing w:after="0" w:line="240" w:lineRule="auto"/>
        <w:ind w:left="720" w:hanging="720"/>
        <w:rPr>
          <w:rFonts w:ascii="Times New Roman" w:hAnsi="Times New Roman" w:cs="Times New Roman"/>
          <w:sz w:val="24"/>
          <w:szCs w:val="24"/>
        </w:rPr>
      </w:pPr>
    </w:p>
    <w:p w14:paraId="5391F53A" w14:textId="77777777" w:rsidR="00646F63" w:rsidRDefault="00646F63" w:rsidP="00646F63">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Instructions: According to the Oxford Dictionary, “nostalgia” is defined as a “sentimental longing for the past.” Please answer the following questions about your experience with nostalgia on the scales provided.</w:t>
      </w:r>
    </w:p>
    <w:p w14:paraId="21799846" w14:textId="77777777" w:rsidR="00646F63" w:rsidRDefault="00646F63" w:rsidP="00646F63">
      <w:pPr>
        <w:spacing w:after="0" w:line="240" w:lineRule="auto"/>
        <w:rPr>
          <w:rFonts w:ascii="Times New Roman" w:hAnsi="Times New Roman" w:cs="Times New Roman"/>
          <w:sz w:val="24"/>
          <w:szCs w:val="24"/>
          <w:lang w:val="en-GB"/>
        </w:rPr>
      </w:pPr>
    </w:p>
    <w:p w14:paraId="50D385FA" w14:textId="77777777" w:rsidR="00646F63" w:rsidRPr="00C35FBF" w:rsidRDefault="00646F63" w:rsidP="00646F63">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Original scale anchor: 1 = </w:t>
      </w:r>
      <w:r>
        <w:rPr>
          <w:rFonts w:ascii="Times New Roman" w:hAnsi="Times New Roman" w:cs="Times New Roman"/>
          <w:i/>
          <w:sz w:val="24"/>
          <w:szCs w:val="24"/>
          <w:lang w:val="en-GB"/>
        </w:rPr>
        <w:t>Not at all</w:t>
      </w:r>
      <w:r>
        <w:rPr>
          <w:rFonts w:ascii="Times New Roman" w:hAnsi="Times New Roman" w:cs="Times New Roman"/>
          <w:sz w:val="24"/>
          <w:szCs w:val="24"/>
          <w:lang w:val="en-GB"/>
        </w:rPr>
        <w:t xml:space="preserve">; 7 = </w:t>
      </w:r>
      <w:r>
        <w:rPr>
          <w:rFonts w:ascii="Times New Roman" w:hAnsi="Times New Roman" w:cs="Times New Roman"/>
          <w:i/>
          <w:sz w:val="24"/>
          <w:szCs w:val="24"/>
          <w:lang w:val="en-GB"/>
        </w:rPr>
        <w:t>Very much</w:t>
      </w:r>
      <w:r>
        <w:rPr>
          <w:rFonts w:ascii="Times New Roman" w:hAnsi="Times New Roman" w:cs="Times New Roman"/>
          <w:sz w:val="24"/>
          <w:szCs w:val="24"/>
          <w:lang w:val="en-GB"/>
        </w:rPr>
        <w:t xml:space="preserve">; We added part of question stem to anchor and added a middle point: 1 = </w:t>
      </w:r>
      <w:r>
        <w:rPr>
          <w:rFonts w:ascii="Times New Roman" w:hAnsi="Times New Roman" w:cs="Times New Roman"/>
          <w:i/>
          <w:sz w:val="24"/>
          <w:szCs w:val="24"/>
          <w:lang w:val="en-GB"/>
        </w:rPr>
        <w:t>Not at all valuable</w:t>
      </w:r>
      <w:r>
        <w:rPr>
          <w:rFonts w:ascii="Times New Roman" w:hAnsi="Times New Roman" w:cs="Times New Roman"/>
          <w:sz w:val="24"/>
          <w:szCs w:val="24"/>
          <w:lang w:val="en-GB"/>
        </w:rPr>
        <w:t xml:space="preserve">; 4 = </w:t>
      </w:r>
      <w:r>
        <w:rPr>
          <w:rFonts w:ascii="Times New Roman" w:hAnsi="Times New Roman" w:cs="Times New Roman"/>
          <w:i/>
          <w:sz w:val="24"/>
          <w:szCs w:val="24"/>
          <w:lang w:val="en-GB"/>
        </w:rPr>
        <w:t>Somewhat valuable</w:t>
      </w:r>
      <w:r>
        <w:rPr>
          <w:rFonts w:ascii="Times New Roman" w:hAnsi="Times New Roman" w:cs="Times New Roman"/>
          <w:sz w:val="24"/>
          <w:szCs w:val="24"/>
          <w:lang w:val="en-GB"/>
        </w:rPr>
        <w:t xml:space="preserve">; 7 = </w:t>
      </w:r>
      <w:r w:rsidRPr="00084EF8">
        <w:rPr>
          <w:rFonts w:ascii="Times New Roman" w:hAnsi="Times New Roman" w:cs="Times New Roman"/>
          <w:i/>
          <w:sz w:val="24"/>
          <w:szCs w:val="24"/>
          <w:lang w:val="en-GB"/>
        </w:rPr>
        <w:t>Very valuable</w:t>
      </w:r>
      <w:r>
        <w:rPr>
          <w:rFonts w:ascii="Times New Roman" w:hAnsi="Times New Roman" w:cs="Times New Roman"/>
          <w:sz w:val="24"/>
          <w:szCs w:val="24"/>
          <w:lang w:val="en-GB"/>
        </w:rPr>
        <w:t xml:space="preserve"> </w:t>
      </w:r>
    </w:p>
    <w:p w14:paraId="5DC7ABC6" w14:textId="77777777" w:rsidR="00646F63" w:rsidRDefault="00646F63" w:rsidP="00646F63">
      <w:pPr>
        <w:spacing w:after="0" w:line="240" w:lineRule="auto"/>
        <w:rPr>
          <w:rFonts w:ascii="Times New Roman" w:hAnsi="Times New Roman" w:cs="Times New Roman"/>
          <w:sz w:val="24"/>
          <w:szCs w:val="24"/>
          <w:lang w:val="en-GB"/>
        </w:rPr>
      </w:pPr>
    </w:p>
    <w:p w14:paraId="5015B09B" w14:textId="77777777" w:rsidR="00646F63" w:rsidRPr="00DE01FE" w:rsidRDefault="00646F63" w:rsidP="00646F63">
      <w:pPr>
        <w:spacing w:after="0" w:line="240" w:lineRule="auto"/>
        <w:rPr>
          <w:rFonts w:ascii="Times New Roman" w:hAnsi="Times New Roman" w:cs="Times New Roman"/>
          <w:sz w:val="24"/>
          <w:szCs w:val="24"/>
          <w:lang w:val="en-GB"/>
        </w:rPr>
      </w:pPr>
      <w:r w:rsidRPr="00DE01FE">
        <w:rPr>
          <w:rFonts w:ascii="Times New Roman" w:hAnsi="Times New Roman" w:cs="Times New Roman"/>
          <w:sz w:val="24"/>
          <w:szCs w:val="24"/>
          <w:lang w:val="en-GB"/>
        </w:rPr>
        <w:t xml:space="preserve">1. How valuable is nostalgia for you? </w:t>
      </w:r>
    </w:p>
    <w:p w14:paraId="6B2516CD" w14:textId="77777777" w:rsidR="00646F63" w:rsidRPr="00DE01FE" w:rsidRDefault="00646F63" w:rsidP="00646F63">
      <w:pPr>
        <w:spacing w:after="0" w:line="240" w:lineRule="auto"/>
        <w:rPr>
          <w:rFonts w:ascii="Times New Roman" w:hAnsi="Times New Roman" w:cs="Times New Roman"/>
          <w:sz w:val="24"/>
          <w:szCs w:val="24"/>
          <w:lang w:val="en-GB"/>
        </w:rPr>
      </w:pPr>
      <w:r w:rsidRPr="00DE01FE">
        <w:rPr>
          <w:rFonts w:ascii="Times New Roman" w:hAnsi="Times New Roman" w:cs="Times New Roman"/>
          <w:sz w:val="24"/>
          <w:szCs w:val="24"/>
          <w:lang w:val="en-GB"/>
        </w:rPr>
        <w:t xml:space="preserve">2. How important is it for you to bring to mind nostalgic experiences? </w:t>
      </w:r>
    </w:p>
    <w:p w14:paraId="08E8B747" w14:textId="77777777" w:rsidR="00646F63" w:rsidRPr="00DE01FE" w:rsidRDefault="00646F63" w:rsidP="00646F63">
      <w:pPr>
        <w:spacing w:after="0" w:line="240" w:lineRule="auto"/>
        <w:rPr>
          <w:rFonts w:ascii="Times New Roman" w:hAnsi="Times New Roman" w:cs="Times New Roman"/>
          <w:sz w:val="24"/>
          <w:szCs w:val="24"/>
          <w:lang w:val="en-GB"/>
        </w:rPr>
      </w:pPr>
      <w:r w:rsidRPr="00DE01FE">
        <w:rPr>
          <w:rFonts w:ascii="Times New Roman" w:hAnsi="Times New Roman" w:cs="Times New Roman"/>
          <w:sz w:val="24"/>
          <w:szCs w:val="24"/>
          <w:lang w:val="en-GB"/>
        </w:rPr>
        <w:t xml:space="preserve">3. How significant is it for you to feel nostalgic? </w:t>
      </w:r>
    </w:p>
    <w:p w14:paraId="62CBDB8F" w14:textId="77777777" w:rsidR="00646F63" w:rsidRPr="00DE01FE" w:rsidRDefault="00646F63" w:rsidP="00646F63">
      <w:pPr>
        <w:spacing w:after="0" w:line="240" w:lineRule="auto"/>
        <w:rPr>
          <w:rFonts w:ascii="Times New Roman" w:hAnsi="Times New Roman" w:cs="Times New Roman"/>
          <w:sz w:val="24"/>
          <w:szCs w:val="24"/>
          <w:lang w:val="en-GB"/>
        </w:rPr>
      </w:pPr>
      <w:r w:rsidRPr="00DE01FE">
        <w:rPr>
          <w:rFonts w:ascii="Times New Roman" w:hAnsi="Times New Roman" w:cs="Times New Roman"/>
          <w:sz w:val="24"/>
          <w:szCs w:val="24"/>
          <w:lang w:val="en-GB"/>
        </w:rPr>
        <w:t>4. How prone are you to feeling nostalgic?</w:t>
      </w:r>
    </w:p>
    <w:p w14:paraId="41B2E2B4" w14:textId="77777777" w:rsidR="00646F63" w:rsidRPr="00DE01FE" w:rsidRDefault="00646F63" w:rsidP="00646F63">
      <w:pPr>
        <w:spacing w:after="0" w:line="240" w:lineRule="auto"/>
        <w:rPr>
          <w:rFonts w:ascii="Times New Roman" w:hAnsi="Times New Roman" w:cs="Times New Roman"/>
          <w:sz w:val="24"/>
          <w:szCs w:val="24"/>
          <w:lang w:val="en-GB"/>
        </w:rPr>
      </w:pPr>
      <w:r w:rsidRPr="00DE01FE">
        <w:rPr>
          <w:rFonts w:ascii="Times New Roman" w:hAnsi="Times New Roman" w:cs="Times New Roman"/>
          <w:sz w:val="24"/>
          <w:szCs w:val="24"/>
          <w:lang w:val="en-GB"/>
        </w:rPr>
        <w:t xml:space="preserve">5. How often do you experience nostalgia? </w:t>
      </w:r>
    </w:p>
    <w:p w14:paraId="06AFE07F" w14:textId="77777777" w:rsidR="00646F63" w:rsidRPr="00DE01FE" w:rsidRDefault="00646F63" w:rsidP="00646F63">
      <w:pPr>
        <w:spacing w:after="0" w:line="240" w:lineRule="auto"/>
        <w:rPr>
          <w:rFonts w:ascii="Times New Roman" w:hAnsi="Times New Roman" w:cs="Times New Roman"/>
          <w:sz w:val="24"/>
          <w:szCs w:val="24"/>
          <w:lang w:val="en-GB"/>
        </w:rPr>
      </w:pPr>
      <w:r w:rsidRPr="00DE01FE">
        <w:rPr>
          <w:rFonts w:ascii="Times New Roman" w:hAnsi="Times New Roman" w:cs="Times New Roman"/>
          <w:sz w:val="24"/>
          <w:szCs w:val="24"/>
          <w:lang w:val="en-GB"/>
        </w:rPr>
        <w:t>6. Generally speaking, how often do you bring to mind nostalgic experiences?</w:t>
      </w:r>
    </w:p>
    <w:p w14:paraId="24441818" w14:textId="77777777" w:rsidR="00646F63" w:rsidRDefault="00646F63" w:rsidP="00646F63">
      <w:pPr>
        <w:spacing w:after="0" w:line="240" w:lineRule="auto"/>
        <w:rPr>
          <w:rFonts w:ascii="Times New Roman" w:hAnsi="Times New Roman" w:cs="Times New Roman"/>
          <w:sz w:val="24"/>
          <w:szCs w:val="24"/>
          <w:lang w:val="nl-NL"/>
        </w:rPr>
      </w:pPr>
      <w:r w:rsidRPr="00DE01FE">
        <w:rPr>
          <w:rFonts w:ascii="Times New Roman" w:hAnsi="Times New Roman" w:cs="Times New Roman"/>
          <w:sz w:val="24"/>
          <w:szCs w:val="24"/>
          <w:lang w:val="en-GB"/>
        </w:rPr>
        <w:t xml:space="preserve">7. Specifically, how often do you bring to mind nostalgic experiences? </w:t>
      </w:r>
      <w:r w:rsidRPr="00342A0D">
        <w:rPr>
          <w:rFonts w:ascii="Times New Roman" w:hAnsi="Times New Roman" w:cs="Times New Roman"/>
          <w:sz w:val="24"/>
          <w:szCs w:val="24"/>
          <w:lang w:val="nl-NL"/>
        </w:rPr>
        <w:t xml:space="preserve">(Please check </w:t>
      </w:r>
      <w:r w:rsidRPr="00342A0D">
        <w:rPr>
          <w:rFonts w:ascii="Times New Roman" w:hAnsi="Times New Roman" w:cs="Times New Roman"/>
          <w:b/>
          <w:bCs/>
          <w:sz w:val="24"/>
          <w:szCs w:val="24"/>
          <w:lang w:val="nl-NL"/>
        </w:rPr>
        <w:t>one</w:t>
      </w:r>
      <w:r w:rsidRPr="00342A0D">
        <w:rPr>
          <w:rFonts w:ascii="Times New Roman" w:hAnsi="Times New Roman" w:cs="Times New Roman"/>
          <w:sz w:val="24"/>
          <w:szCs w:val="24"/>
          <w:lang w:val="nl-NL"/>
        </w:rPr>
        <w:t>.)</w:t>
      </w:r>
    </w:p>
    <w:p w14:paraId="635D0DC9" w14:textId="77777777" w:rsidR="00646F63" w:rsidRPr="000C7B2D" w:rsidRDefault="00646F63" w:rsidP="00646F63">
      <w:pPr>
        <w:spacing w:after="0" w:line="240" w:lineRule="auto"/>
        <w:rPr>
          <w:rFonts w:ascii="Times New Roman" w:hAnsi="Times New Roman" w:cs="Times New Roman"/>
          <w:i/>
          <w:sz w:val="24"/>
          <w:szCs w:val="24"/>
          <w:lang w:val="nl-NL"/>
        </w:rPr>
      </w:pPr>
      <w:r>
        <w:rPr>
          <w:rFonts w:ascii="Times New Roman" w:hAnsi="Times New Roman" w:cs="Times New Roman"/>
          <w:i/>
          <w:sz w:val="24"/>
          <w:szCs w:val="24"/>
          <w:lang w:val="nl-NL"/>
        </w:rPr>
        <w:t xml:space="preserve">Scored so that bringing to mind nostalgic experiences more frequently received highest score </w:t>
      </w:r>
      <w:r>
        <w:rPr>
          <w:rFonts w:ascii="Times New Roman" w:hAnsi="Times New Roman" w:cs="Times New Roman"/>
          <w:sz w:val="24"/>
          <w:szCs w:val="24"/>
          <w:lang w:val="nl-NL"/>
        </w:rPr>
        <w:t>(At least once a day)</w:t>
      </w:r>
      <w:r>
        <w:rPr>
          <w:rFonts w:ascii="Times New Roman" w:hAnsi="Times New Roman" w:cs="Times New Roman"/>
          <w:i/>
          <w:sz w:val="24"/>
          <w:szCs w:val="24"/>
          <w:lang w:val="nl-NL"/>
        </w:rPr>
        <w:t>.</w:t>
      </w:r>
    </w:p>
    <w:p w14:paraId="03E6B349" w14:textId="77777777" w:rsidR="00646F63" w:rsidRPr="00342A0D" w:rsidRDefault="00646F63" w:rsidP="00646F63">
      <w:pPr>
        <w:spacing w:after="0" w:line="240" w:lineRule="auto"/>
        <w:rPr>
          <w:rFonts w:ascii="Times New Roman" w:hAnsi="Times New Roman" w:cs="Times New Roman"/>
          <w:sz w:val="24"/>
          <w:szCs w:val="24"/>
          <w:lang w:val="en-GB"/>
        </w:rPr>
      </w:pPr>
      <w:r w:rsidRPr="00342A0D">
        <w:rPr>
          <w:rFonts w:ascii="Times New Roman" w:hAnsi="Times New Roman" w:cs="Times New Roman"/>
          <w:sz w:val="24"/>
          <w:szCs w:val="24"/>
          <w:lang w:val="en-GB"/>
        </w:rPr>
        <w:t>_____ At least once a day</w:t>
      </w:r>
    </w:p>
    <w:p w14:paraId="4478B423" w14:textId="77777777" w:rsidR="00646F63" w:rsidRPr="00342A0D" w:rsidRDefault="00646F63" w:rsidP="00646F63">
      <w:pPr>
        <w:spacing w:after="0" w:line="240" w:lineRule="auto"/>
        <w:rPr>
          <w:rFonts w:ascii="Times New Roman" w:hAnsi="Times New Roman" w:cs="Times New Roman"/>
          <w:sz w:val="24"/>
          <w:szCs w:val="24"/>
          <w:lang w:val="en-GB"/>
        </w:rPr>
      </w:pPr>
      <w:r w:rsidRPr="00342A0D">
        <w:rPr>
          <w:rFonts w:ascii="Times New Roman" w:hAnsi="Times New Roman" w:cs="Times New Roman"/>
          <w:sz w:val="24"/>
          <w:szCs w:val="24"/>
          <w:lang w:val="en-GB"/>
        </w:rPr>
        <w:t>_____ Three to four times a week</w:t>
      </w:r>
    </w:p>
    <w:p w14:paraId="65A37A87" w14:textId="77777777" w:rsidR="00646F63" w:rsidRPr="00342A0D" w:rsidRDefault="00646F63" w:rsidP="00646F63">
      <w:pPr>
        <w:spacing w:after="0" w:line="240" w:lineRule="auto"/>
        <w:rPr>
          <w:rFonts w:ascii="Times New Roman" w:hAnsi="Times New Roman" w:cs="Times New Roman"/>
          <w:sz w:val="24"/>
          <w:szCs w:val="24"/>
          <w:lang w:val="en-GB"/>
        </w:rPr>
      </w:pPr>
      <w:r w:rsidRPr="00342A0D">
        <w:rPr>
          <w:rFonts w:ascii="Times New Roman" w:hAnsi="Times New Roman" w:cs="Times New Roman"/>
          <w:sz w:val="24"/>
          <w:szCs w:val="24"/>
          <w:lang w:val="en-GB"/>
        </w:rPr>
        <w:t>_____ Approximately twice a week</w:t>
      </w:r>
    </w:p>
    <w:p w14:paraId="4BA088C0" w14:textId="77777777" w:rsidR="00646F63" w:rsidRPr="00342A0D" w:rsidRDefault="00646F63" w:rsidP="00646F63">
      <w:pPr>
        <w:spacing w:after="0" w:line="240" w:lineRule="auto"/>
        <w:rPr>
          <w:rFonts w:ascii="Times New Roman" w:hAnsi="Times New Roman" w:cs="Times New Roman"/>
          <w:sz w:val="24"/>
          <w:szCs w:val="24"/>
          <w:lang w:val="en-GB"/>
        </w:rPr>
      </w:pPr>
      <w:r w:rsidRPr="00342A0D">
        <w:rPr>
          <w:rFonts w:ascii="Times New Roman" w:hAnsi="Times New Roman" w:cs="Times New Roman"/>
          <w:sz w:val="24"/>
          <w:szCs w:val="24"/>
          <w:lang w:val="en-GB"/>
        </w:rPr>
        <w:t>_____ Approximately once a week</w:t>
      </w:r>
    </w:p>
    <w:p w14:paraId="68AB0351" w14:textId="77777777" w:rsidR="00646F63" w:rsidRPr="00342A0D" w:rsidRDefault="00646F63" w:rsidP="00646F63">
      <w:pPr>
        <w:spacing w:after="0" w:line="240" w:lineRule="auto"/>
        <w:rPr>
          <w:rFonts w:ascii="Times New Roman" w:hAnsi="Times New Roman" w:cs="Times New Roman"/>
          <w:sz w:val="24"/>
          <w:szCs w:val="24"/>
          <w:lang w:val="en-GB"/>
        </w:rPr>
      </w:pPr>
      <w:r w:rsidRPr="00342A0D">
        <w:rPr>
          <w:rFonts w:ascii="Times New Roman" w:hAnsi="Times New Roman" w:cs="Times New Roman"/>
          <w:sz w:val="24"/>
          <w:szCs w:val="24"/>
          <w:lang w:val="en-GB"/>
        </w:rPr>
        <w:t>_____ Once or twice a month</w:t>
      </w:r>
    </w:p>
    <w:p w14:paraId="03AB24E7" w14:textId="77777777" w:rsidR="00646F63" w:rsidRPr="00342A0D" w:rsidRDefault="00646F63" w:rsidP="00646F63">
      <w:pPr>
        <w:spacing w:after="0" w:line="240" w:lineRule="auto"/>
        <w:rPr>
          <w:rFonts w:ascii="Times New Roman" w:hAnsi="Times New Roman" w:cs="Times New Roman"/>
          <w:sz w:val="24"/>
          <w:szCs w:val="24"/>
          <w:lang w:val="en-GB"/>
        </w:rPr>
      </w:pPr>
      <w:r w:rsidRPr="00342A0D">
        <w:rPr>
          <w:rFonts w:ascii="Times New Roman" w:hAnsi="Times New Roman" w:cs="Times New Roman"/>
          <w:sz w:val="24"/>
          <w:szCs w:val="24"/>
          <w:lang w:val="en-GB"/>
        </w:rPr>
        <w:t>_____ Once every couple of months</w:t>
      </w:r>
    </w:p>
    <w:p w14:paraId="57B369AA" w14:textId="77777777" w:rsidR="00646F63" w:rsidRPr="00342A0D" w:rsidRDefault="00646F63" w:rsidP="00646F63">
      <w:pPr>
        <w:spacing w:after="0" w:line="240" w:lineRule="auto"/>
        <w:rPr>
          <w:rFonts w:ascii="Times New Roman" w:hAnsi="Times New Roman" w:cs="Times New Roman"/>
          <w:sz w:val="24"/>
          <w:szCs w:val="24"/>
          <w:lang w:val="en-GB"/>
        </w:rPr>
      </w:pPr>
      <w:r w:rsidRPr="00342A0D">
        <w:rPr>
          <w:rFonts w:ascii="Times New Roman" w:hAnsi="Times New Roman" w:cs="Times New Roman"/>
          <w:sz w:val="24"/>
          <w:szCs w:val="24"/>
          <w:lang w:val="en-GB"/>
        </w:rPr>
        <w:t>_____ Once or twice a year</w:t>
      </w:r>
      <w:r w:rsidRPr="00342A0D">
        <w:rPr>
          <w:rFonts w:ascii="Times New Roman" w:hAnsi="Times New Roman" w:cs="Times New Roman"/>
          <w:sz w:val="24"/>
          <w:szCs w:val="24"/>
          <w:lang w:val="nl-NL"/>
        </w:rPr>
        <w:t xml:space="preserve"> </w:t>
      </w:r>
    </w:p>
    <w:p w14:paraId="18E97DFF" w14:textId="77777777" w:rsidR="00646F63" w:rsidRDefault="00646F63" w:rsidP="00646F63">
      <w:pPr>
        <w:rPr>
          <w:rFonts w:ascii="Times New Roman" w:hAnsi="Times New Roman" w:cs="Times New Roman"/>
          <w:sz w:val="24"/>
          <w:szCs w:val="24"/>
        </w:rPr>
      </w:pPr>
      <w:r>
        <w:rPr>
          <w:rFonts w:ascii="Times New Roman" w:hAnsi="Times New Roman" w:cs="Times New Roman"/>
          <w:sz w:val="24"/>
          <w:szCs w:val="24"/>
        </w:rPr>
        <w:br w:type="page"/>
      </w:r>
    </w:p>
    <w:p w14:paraId="50934DF1" w14:textId="77777777" w:rsidR="00646F63" w:rsidRDefault="00646F63" w:rsidP="00646F6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Social Connectedness, M</w:t>
      </w:r>
      <w:r w:rsidRPr="00A73D28">
        <w:rPr>
          <w:rFonts w:ascii="Times New Roman" w:hAnsi="Times New Roman" w:cs="Times New Roman"/>
          <w:b/>
          <w:sz w:val="24"/>
          <w:szCs w:val="24"/>
        </w:rPr>
        <w:t>eaning</w:t>
      </w:r>
      <w:r>
        <w:rPr>
          <w:rFonts w:ascii="Times New Roman" w:hAnsi="Times New Roman" w:cs="Times New Roman"/>
          <w:b/>
          <w:sz w:val="24"/>
          <w:szCs w:val="24"/>
        </w:rPr>
        <w:t>, and Self-Continuity</w:t>
      </w:r>
      <w:r w:rsidRPr="00A73D28">
        <w:rPr>
          <w:rFonts w:ascii="Times New Roman" w:hAnsi="Times New Roman" w:cs="Times New Roman"/>
          <w:b/>
          <w:sz w:val="24"/>
          <w:szCs w:val="24"/>
        </w:rPr>
        <w:t xml:space="preserve"> </w:t>
      </w:r>
      <w:r>
        <w:rPr>
          <w:rFonts w:ascii="Times New Roman" w:hAnsi="Times New Roman" w:cs="Times New Roman"/>
          <w:b/>
          <w:sz w:val="24"/>
          <w:szCs w:val="24"/>
        </w:rPr>
        <w:t>(“right now” version)</w:t>
      </w:r>
      <w:r>
        <w:rPr>
          <w:rFonts w:ascii="Times New Roman" w:hAnsi="Times New Roman" w:cs="Times New Roman"/>
          <w:b/>
          <w:sz w:val="24"/>
          <w:szCs w:val="24"/>
        </w:rPr>
        <w:br/>
      </w:r>
    </w:p>
    <w:p w14:paraId="3E21FA22"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Citations: </w:t>
      </w:r>
    </w:p>
    <w:p w14:paraId="3885AD30"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Connectedness (Items 1-4):</w:t>
      </w:r>
    </w:p>
    <w:p w14:paraId="7B51E52C" w14:textId="77777777" w:rsidR="00646F63" w:rsidRDefault="00646F63" w:rsidP="00646F63">
      <w:pPr>
        <w:spacing w:after="0" w:line="240" w:lineRule="auto"/>
        <w:ind w:left="720" w:hanging="720"/>
        <w:rPr>
          <w:rStyle w:val="doi"/>
          <w:rFonts w:asciiTheme="majorBidi" w:hAnsiTheme="majorBidi" w:cstheme="majorBidi"/>
          <w:bCs/>
          <w:color w:val="000000"/>
          <w:sz w:val="24"/>
          <w:szCs w:val="24"/>
        </w:rPr>
      </w:pPr>
      <w:r w:rsidRPr="00534D8C">
        <w:rPr>
          <w:rFonts w:asciiTheme="majorBidi" w:hAnsiTheme="majorBidi" w:cstheme="majorBidi"/>
          <w:bCs/>
          <w:color w:val="000000"/>
          <w:sz w:val="24"/>
          <w:szCs w:val="24"/>
          <w:lang w:val="en-GB"/>
        </w:rPr>
        <w:t xml:space="preserve">Hepper, E. G., Ritchie, T. D., Sedikides, C., &amp; Wildschut, T. (2012). </w:t>
      </w:r>
      <w:r w:rsidRPr="00015D18">
        <w:rPr>
          <w:rFonts w:asciiTheme="majorBidi" w:hAnsiTheme="majorBidi" w:cstheme="majorBidi"/>
          <w:bCs/>
          <w:color w:val="000000"/>
          <w:sz w:val="24"/>
          <w:szCs w:val="24"/>
        </w:rPr>
        <w:t xml:space="preserve">Odyssey’s end: Lay conceptions of nostalgia reflect its original Homeric meaning. </w:t>
      </w:r>
      <w:r w:rsidRPr="00015D18">
        <w:rPr>
          <w:rFonts w:asciiTheme="majorBidi" w:hAnsiTheme="majorBidi" w:cstheme="majorBidi"/>
          <w:bCs/>
          <w:i/>
          <w:iCs/>
          <w:color w:val="000000"/>
          <w:sz w:val="24"/>
          <w:szCs w:val="24"/>
        </w:rPr>
        <w:t>Emotion, 12</w:t>
      </w:r>
      <w:r w:rsidRPr="00015D18">
        <w:rPr>
          <w:rFonts w:asciiTheme="majorBidi" w:hAnsiTheme="majorBidi" w:cstheme="majorBidi"/>
          <w:bCs/>
          <w:color w:val="000000"/>
          <w:sz w:val="24"/>
          <w:szCs w:val="24"/>
        </w:rPr>
        <w:t xml:space="preserve">(1), 102-119. </w:t>
      </w:r>
      <w:hyperlink r:id="rId69" w:history="1">
        <w:r w:rsidRPr="00015D18">
          <w:rPr>
            <w:rStyle w:val="Hyperlink"/>
            <w:rFonts w:asciiTheme="majorBidi" w:hAnsiTheme="majorBidi" w:cstheme="majorBidi"/>
            <w:bCs/>
            <w:color w:val="000000"/>
            <w:sz w:val="24"/>
            <w:szCs w:val="24"/>
            <w:u w:val="none"/>
          </w:rPr>
          <w:t>https://doi.org/10.1037/a0025167</w:t>
        </w:r>
      </w:hyperlink>
    </w:p>
    <w:p w14:paraId="0FD1C7EB" w14:textId="77777777" w:rsidR="00646F63" w:rsidRPr="00015D18" w:rsidRDefault="00646F63" w:rsidP="00646F63">
      <w:pPr>
        <w:spacing w:after="0" w:line="240" w:lineRule="auto"/>
        <w:ind w:left="720" w:hanging="720"/>
        <w:rPr>
          <w:rFonts w:asciiTheme="majorBidi" w:hAnsiTheme="majorBidi" w:cstheme="majorBidi"/>
          <w:sz w:val="24"/>
          <w:szCs w:val="24"/>
        </w:rPr>
      </w:pPr>
    </w:p>
    <w:p w14:paraId="7DEF2A74" w14:textId="77777777" w:rsidR="00646F63" w:rsidRPr="00015D18" w:rsidRDefault="00646F63" w:rsidP="00646F63">
      <w:pPr>
        <w:ind w:left="720" w:hanging="720"/>
        <w:rPr>
          <w:rFonts w:asciiTheme="majorBidi" w:hAnsiTheme="majorBidi" w:cstheme="majorBidi"/>
          <w:bCs/>
          <w:color w:val="000000"/>
          <w:sz w:val="24"/>
          <w:szCs w:val="24"/>
        </w:rPr>
      </w:pPr>
      <w:r w:rsidRPr="00015D18">
        <w:rPr>
          <w:rFonts w:asciiTheme="majorBidi" w:hAnsiTheme="majorBidi" w:cstheme="majorBidi"/>
          <w:bCs/>
          <w:color w:val="000000"/>
          <w:sz w:val="24"/>
          <w:szCs w:val="24"/>
        </w:rPr>
        <w:t xml:space="preserve">Wildschut, T., Sedikides, C., Arndt, J., &amp; Routledge, C. (2006). Nostalgia: Content, triggers, functions. </w:t>
      </w:r>
      <w:r w:rsidRPr="00015D18">
        <w:rPr>
          <w:rFonts w:asciiTheme="majorBidi" w:hAnsiTheme="majorBidi" w:cstheme="majorBidi"/>
          <w:bCs/>
          <w:i/>
          <w:color w:val="000000"/>
          <w:sz w:val="24"/>
          <w:szCs w:val="24"/>
        </w:rPr>
        <w:t>Journal of Personality and Social Psychology, 91</w:t>
      </w:r>
      <w:r w:rsidRPr="00015D18">
        <w:rPr>
          <w:rFonts w:asciiTheme="majorBidi" w:hAnsiTheme="majorBidi" w:cstheme="majorBidi"/>
          <w:bCs/>
          <w:iCs/>
          <w:color w:val="000000"/>
          <w:sz w:val="24"/>
          <w:szCs w:val="24"/>
        </w:rPr>
        <w:t>(5)</w:t>
      </w:r>
      <w:r w:rsidRPr="00015D18">
        <w:rPr>
          <w:rFonts w:asciiTheme="majorBidi" w:hAnsiTheme="majorBidi" w:cstheme="majorBidi"/>
          <w:bCs/>
          <w:color w:val="000000"/>
          <w:sz w:val="24"/>
          <w:szCs w:val="24"/>
        </w:rPr>
        <w:t xml:space="preserve">, 975-993. </w:t>
      </w:r>
      <w:hyperlink r:id="rId70" w:history="1">
        <w:r w:rsidRPr="00015D18">
          <w:rPr>
            <w:rStyle w:val="Hyperlink"/>
            <w:rFonts w:asciiTheme="majorBidi" w:hAnsiTheme="majorBidi" w:cstheme="majorBidi"/>
            <w:bCs/>
            <w:color w:val="000000"/>
            <w:sz w:val="24"/>
            <w:szCs w:val="24"/>
            <w:u w:val="none"/>
          </w:rPr>
          <w:t>https://doi.org/10.1037/0022-3514.91.5.975</w:t>
        </w:r>
      </w:hyperlink>
    </w:p>
    <w:p w14:paraId="5B3CAB29" w14:textId="77777777" w:rsidR="00646F63" w:rsidRDefault="00646F63" w:rsidP="00646F63">
      <w:pPr>
        <w:spacing w:after="0" w:line="240" w:lineRule="auto"/>
        <w:rPr>
          <w:rFonts w:ascii="Times New Roman" w:hAnsi="Times New Roman" w:cs="Times New Roman"/>
          <w:sz w:val="24"/>
          <w:szCs w:val="24"/>
        </w:rPr>
      </w:pPr>
    </w:p>
    <w:p w14:paraId="417F2A06"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Meaning (Items 5-8):</w:t>
      </w:r>
    </w:p>
    <w:p w14:paraId="467BF1C2" w14:textId="77777777" w:rsidR="00646F63" w:rsidRDefault="00646F63" w:rsidP="00646F63">
      <w:pPr>
        <w:spacing w:after="0" w:line="240" w:lineRule="auto"/>
        <w:ind w:left="720" w:hanging="720"/>
        <w:rPr>
          <w:rStyle w:val="doi"/>
          <w:rFonts w:asciiTheme="majorBidi" w:hAnsiTheme="majorBidi" w:cstheme="majorBidi"/>
          <w:bCs/>
          <w:color w:val="000000"/>
          <w:sz w:val="24"/>
          <w:szCs w:val="24"/>
        </w:rPr>
      </w:pPr>
      <w:r w:rsidRPr="00534D8C">
        <w:rPr>
          <w:rFonts w:asciiTheme="majorBidi" w:hAnsiTheme="majorBidi" w:cstheme="majorBidi"/>
          <w:bCs/>
          <w:color w:val="000000"/>
          <w:sz w:val="24"/>
          <w:szCs w:val="24"/>
          <w:lang w:val="en-GB"/>
        </w:rPr>
        <w:t xml:space="preserve">Hepper, E. G., Ritchie, T. D., Sedikides, C., &amp; Wildschut, T. (2012). </w:t>
      </w:r>
      <w:r w:rsidRPr="007616AD">
        <w:rPr>
          <w:rFonts w:asciiTheme="majorBidi" w:hAnsiTheme="majorBidi" w:cstheme="majorBidi"/>
          <w:bCs/>
          <w:color w:val="000000"/>
          <w:sz w:val="24"/>
          <w:szCs w:val="24"/>
        </w:rPr>
        <w:t xml:space="preserve">Odyssey’s end: Lay conceptions of nostalgia reflect its original Homeric meaning. </w:t>
      </w:r>
      <w:r w:rsidRPr="007616AD">
        <w:rPr>
          <w:rFonts w:asciiTheme="majorBidi" w:hAnsiTheme="majorBidi" w:cstheme="majorBidi"/>
          <w:bCs/>
          <w:i/>
          <w:iCs/>
          <w:color w:val="000000"/>
          <w:sz w:val="24"/>
          <w:szCs w:val="24"/>
        </w:rPr>
        <w:t>Emotion, 12</w:t>
      </w:r>
      <w:r w:rsidRPr="007616AD">
        <w:rPr>
          <w:rFonts w:asciiTheme="majorBidi" w:hAnsiTheme="majorBidi" w:cstheme="majorBidi"/>
          <w:bCs/>
          <w:color w:val="000000"/>
          <w:sz w:val="24"/>
          <w:szCs w:val="24"/>
        </w:rPr>
        <w:t xml:space="preserve">(1), 102-119. </w:t>
      </w:r>
      <w:hyperlink r:id="rId71" w:history="1">
        <w:r w:rsidRPr="007616AD">
          <w:rPr>
            <w:rStyle w:val="Hyperlink"/>
            <w:rFonts w:asciiTheme="majorBidi" w:hAnsiTheme="majorBidi" w:cstheme="majorBidi"/>
            <w:bCs/>
            <w:color w:val="000000"/>
            <w:sz w:val="24"/>
            <w:szCs w:val="24"/>
            <w:u w:val="none"/>
          </w:rPr>
          <w:t>https://doi.org/10.1037/a0025167</w:t>
        </w:r>
      </w:hyperlink>
    </w:p>
    <w:p w14:paraId="1BF6878E" w14:textId="77777777" w:rsidR="00646F63" w:rsidRDefault="00646F63" w:rsidP="00646F63">
      <w:pPr>
        <w:spacing w:after="0" w:line="240" w:lineRule="auto"/>
        <w:ind w:left="720" w:hanging="720"/>
        <w:rPr>
          <w:rFonts w:ascii="Times New Roman" w:hAnsi="Times New Roman" w:cs="Times New Roman"/>
          <w:color w:val="222222"/>
          <w:sz w:val="24"/>
          <w:szCs w:val="24"/>
          <w:shd w:val="clear" w:color="auto" w:fill="FFFFFF"/>
        </w:rPr>
      </w:pPr>
    </w:p>
    <w:p w14:paraId="5BBB1186" w14:textId="77777777" w:rsidR="00646F63" w:rsidRPr="00015D18" w:rsidRDefault="00646F63" w:rsidP="00646F63">
      <w:pPr>
        <w:spacing w:after="0" w:line="240" w:lineRule="auto"/>
        <w:rPr>
          <w:rFonts w:asciiTheme="majorBidi" w:hAnsiTheme="majorBidi" w:cstheme="majorBidi"/>
          <w:sz w:val="24"/>
          <w:szCs w:val="24"/>
        </w:rPr>
      </w:pPr>
      <w:r w:rsidRPr="00015D18">
        <w:rPr>
          <w:rFonts w:asciiTheme="majorBidi" w:hAnsiTheme="majorBidi" w:cstheme="majorBidi"/>
          <w:sz w:val="24"/>
          <w:szCs w:val="24"/>
        </w:rPr>
        <w:t>Self-Continuity (Items 9-12):</w:t>
      </w:r>
    </w:p>
    <w:p w14:paraId="329C31B3" w14:textId="77777777" w:rsidR="00646F63" w:rsidRPr="00015D18" w:rsidRDefault="00646F63" w:rsidP="00646F63">
      <w:pPr>
        <w:ind w:left="720" w:hanging="720"/>
        <w:rPr>
          <w:rFonts w:asciiTheme="majorBidi" w:hAnsiTheme="majorBidi" w:cstheme="majorBidi"/>
          <w:sz w:val="24"/>
          <w:szCs w:val="24"/>
        </w:rPr>
      </w:pPr>
      <w:r w:rsidRPr="00015D18">
        <w:rPr>
          <w:rFonts w:asciiTheme="majorBidi" w:hAnsiTheme="majorBidi" w:cstheme="majorBidi"/>
          <w:sz w:val="24"/>
          <w:szCs w:val="24"/>
        </w:rPr>
        <w:t xml:space="preserve">Sedikides, C., Wildschut, T., Routledge, C., &amp; Arndt, J. (2015). </w:t>
      </w:r>
      <w:r w:rsidRPr="00015D18">
        <w:rPr>
          <w:rFonts w:asciiTheme="majorBidi" w:hAnsiTheme="majorBidi" w:cstheme="majorBidi"/>
          <w:color w:val="000000"/>
          <w:sz w:val="24"/>
          <w:szCs w:val="24"/>
        </w:rPr>
        <w:t>Nostalgia counteracts self-discontinuity and restores self-continuity.</w:t>
      </w:r>
      <w:r w:rsidRPr="00015D18">
        <w:rPr>
          <w:rFonts w:asciiTheme="majorBidi" w:hAnsiTheme="majorBidi" w:cstheme="majorBidi"/>
          <w:sz w:val="24"/>
          <w:szCs w:val="24"/>
        </w:rPr>
        <w:t xml:space="preserve"> </w:t>
      </w:r>
      <w:r w:rsidRPr="00015D18">
        <w:rPr>
          <w:rFonts w:asciiTheme="majorBidi" w:hAnsiTheme="majorBidi" w:cstheme="majorBidi"/>
          <w:i/>
          <w:sz w:val="24"/>
          <w:szCs w:val="24"/>
        </w:rPr>
        <w:t>European Journal of Social Psychology, 45</w:t>
      </w:r>
      <w:r w:rsidRPr="00015D18">
        <w:rPr>
          <w:rFonts w:asciiTheme="majorBidi" w:hAnsiTheme="majorBidi" w:cstheme="majorBidi"/>
          <w:iCs/>
          <w:sz w:val="24"/>
          <w:szCs w:val="24"/>
        </w:rPr>
        <w:t>(1)</w:t>
      </w:r>
      <w:r w:rsidRPr="00015D18">
        <w:rPr>
          <w:rFonts w:asciiTheme="majorBidi" w:hAnsiTheme="majorBidi" w:cstheme="majorBidi"/>
          <w:sz w:val="24"/>
          <w:szCs w:val="24"/>
        </w:rPr>
        <w:t>, 52-61. https://doi.org/10.1002/ejsp.2073</w:t>
      </w:r>
    </w:p>
    <w:p w14:paraId="2D2B68B6" w14:textId="77777777" w:rsidR="00646F63" w:rsidRPr="00015D18" w:rsidRDefault="00646F63" w:rsidP="00646F63">
      <w:pPr>
        <w:ind w:left="720" w:hanging="720"/>
        <w:rPr>
          <w:rFonts w:asciiTheme="majorBidi" w:hAnsiTheme="majorBidi" w:cstheme="majorBidi"/>
          <w:bCs/>
          <w:color w:val="000000"/>
          <w:sz w:val="24"/>
          <w:szCs w:val="24"/>
        </w:rPr>
      </w:pPr>
      <w:r w:rsidRPr="00015D18">
        <w:rPr>
          <w:rFonts w:asciiTheme="majorBidi" w:hAnsiTheme="majorBidi" w:cstheme="majorBidi"/>
          <w:bCs/>
          <w:color w:val="000000"/>
          <w:sz w:val="24"/>
          <w:szCs w:val="24"/>
        </w:rPr>
        <w:t xml:space="preserve">Sedikides, C., Wildschut, T., Cheung, W.-Y., Routledge, C., Hepper, E. G., Arndt, J., Vail, K., Zhou, X., Brackstone, K., &amp; </w:t>
      </w:r>
      <w:r w:rsidRPr="00015D18">
        <w:rPr>
          <w:rFonts w:asciiTheme="majorBidi" w:hAnsiTheme="majorBidi" w:cstheme="majorBidi"/>
          <w:sz w:val="24"/>
          <w:szCs w:val="24"/>
          <w:lang w:eastAsia="zh-CN"/>
        </w:rPr>
        <w:t>Vingerhoets</w:t>
      </w:r>
      <w:r w:rsidRPr="00015D18">
        <w:rPr>
          <w:rFonts w:asciiTheme="majorBidi" w:hAnsiTheme="majorBidi" w:cstheme="majorBidi"/>
          <w:bCs/>
          <w:color w:val="000000"/>
          <w:sz w:val="24"/>
          <w:szCs w:val="24"/>
        </w:rPr>
        <w:t xml:space="preserve">, A. J. J. M. (2016). Nostalgia fosters self-continuity: Uncovering the mechanism (social connectedness) and the consequence (eudaimonic well-being). </w:t>
      </w:r>
      <w:r w:rsidRPr="00015D18">
        <w:rPr>
          <w:rFonts w:asciiTheme="majorBidi" w:hAnsiTheme="majorBidi" w:cstheme="majorBidi"/>
          <w:bCs/>
          <w:i/>
          <w:color w:val="000000"/>
          <w:sz w:val="24"/>
          <w:szCs w:val="24"/>
        </w:rPr>
        <w:t>Emotion, 16</w:t>
      </w:r>
      <w:r w:rsidRPr="00015D18">
        <w:rPr>
          <w:rFonts w:asciiTheme="majorBidi" w:hAnsiTheme="majorBidi" w:cstheme="majorBidi"/>
          <w:bCs/>
          <w:iCs/>
          <w:color w:val="000000"/>
          <w:sz w:val="24"/>
          <w:szCs w:val="24"/>
        </w:rPr>
        <w:t>(4)</w:t>
      </w:r>
      <w:r w:rsidRPr="00015D18">
        <w:rPr>
          <w:rFonts w:asciiTheme="majorBidi" w:hAnsiTheme="majorBidi" w:cstheme="majorBidi"/>
          <w:bCs/>
          <w:color w:val="000000"/>
          <w:sz w:val="24"/>
          <w:szCs w:val="24"/>
        </w:rPr>
        <w:t>, 524-539. https://doi.org/10.1037/emo0000136</w:t>
      </w:r>
    </w:p>
    <w:p w14:paraId="755CC8EF" w14:textId="77777777" w:rsidR="00646F63" w:rsidRDefault="00646F63" w:rsidP="00646F63">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Please indicate your level of agreement with each of the following statements regarding how you feel RIGHT NOW.</w:t>
      </w:r>
    </w:p>
    <w:p w14:paraId="03956938" w14:textId="77777777" w:rsidR="00646F63" w:rsidRDefault="00646F63" w:rsidP="00646F63">
      <w:pPr>
        <w:spacing w:after="0" w:line="240" w:lineRule="auto"/>
        <w:rPr>
          <w:rFonts w:ascii="Times New Roman" w:hAnsi="Times New Roman" w:cs="Times New Roman"/>
          <w:sz w:val="24"/>
          <w:szCs w:val="24"/>
          <w:shd w:val="clear" w:color="auto" w:fill="FFFFFF"/>
        </w:rPr>
      </w:pPr>
    </w:p>
    <w:p w14:paraId="15F24E81" w14:textId="77777777" w:rsidR="00646F63" w:rsidRPr="00194F05" w:rsidRDefault="00646F63" w:rsidP="00646F63">
      <w:pPr>
        <w:spacing w:after="0" w:line="240" w:lineRule="auto"/>
        <w:rPr>
          <w:rFonts w:ascii="Times New Roman" w:hAnsi="Times New Roman" w:cs="Times New Roman"/>
          <w:i/>
          <w:sz w:val="24"/>
          <w:szCs w:val="24"/>
          <w:shd w:val="clear" w:color="auto" w:fill="FFFFFF"/>
        </w:rPr>
      </w:pPr>
      <w:r>
        <w:rPr>
          <w:rFonts w:ascii="Times New Roman" w:hAnsi="Times New Roman" w:cs="Times New Roman"/>
          <w:sz w:val="24"/>
          <w:szCs w:val="24"/>
          <w:shd w:val="clear" w:color="auto" w:fill="FFFFFF"/>
        </w:rPr>
        <w:t xml:space="preserve">Scale: </w:t>
      </w:r>
      <w:r>
        <w:rPr>
          <w:rFonts w:ascii="Times New Roman" w:hAnsi="Times New Roman" w:cs="Times New Roman"/>
          <w:i/>
          <w:sz w:val="24"/>
          <w:szCs w:val="24"/>
          <w:shd w:val="clear" w:color="auto" w:fill="FFFFFF"/>
        </w:rPr>
        <w:t>Strongly disagree, Disagree, Somewhat disagree, Neither agree nor disagree, Somewhat agree, Agree, Strongly agree</w:t>
      </w:r>
    </w:p>
    <w:p w14:paraId="0BBA7772" w14:textId="77777777" w:rsidR="00646F63" w:rsidRPr="00A73D28" w:rsidRDefault="00646F63" w:rsidP="00646F63">
      <w:pPr>
        <w:spacing w:after="0" w:line="240" w:lineRule="auto"/>
        <w:rPr>
          <w:rFonts w:ascii="Times New Roman" w:hAnsi="Times New Roman" w:cs="Times New Roman"/>
          <w:b/>
          <w:sz w:val="24"/>
          <w:szCs w:val="24"/>
        </w:rPr>
      </w:pPr>
    </w:p>
    <w:p w14:paraId="0B84F5F5" w14:textId="77777777" w:rsidR="00646F63" w:rsidRPr="00A73D28"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Right now I</w:t>
      </w:r>
      <w:r w:rsidRPr="00A73D28">
        <w:rPr>
          <w:rFonts w:ascii="Times New Roman" w:hAnsi="Times New Roman" w:cs="Times New Roman"/>
          <w:sz w:val="24"/>
          <w:szCs w:val="24"/>
        </w:rPr>
        <w:t xml:space="preserve"> feel connected to loved ones</w:t>
      </w:r>
    </w:p>
    <w:p w14:paraId="06DC6B8F" w14:textId="77777777" w:rsidR="00646F63" w:rsidRPr="00A73D28"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Right now I</w:t>
      </w:r>
      <w:r w:rsidRPr="00A73D28">
        <w:rPr>
          <w:rFonts w:ascii="Times New Roman" w:hAnsi="Times New Roman" w:cs="Times New Roman"/>
          <w:sz w:val="24"/>
          <w:szCs w:val="24"/>
        </w:rPr>
        <w:t xml:space="preserve"> feel protected</w:t>
      </w:r>
    </w:p>
    <w:p w14:paraId="5116FF3A" w14:textId="77777777" w:rsidR="00646F63" w:rsidRPr="00A73D28"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Right now I</w:t>
      </w:r>
      <w:r w:rsidRPr="00A73D28">
        <w:rPr>
          <w:rFonts w:ascii="Times New Roman" w:hAnsi="Times New Roman" w:cs="Times New Roman"/>
          <w:sz w:val="24"/>
          <w:szCs w:val="24"/>
        </w:rPr>
        <w:t xml:space="preserve"> feel loved </w:t>
      </w:r>
    </w:p>
    <w:p w14:paraId="7A4A2956" w14:textId="77777777" w:rsidR="00646F63" w:rsidRPr="00A73D28"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Right now I</w:t>
      </w:r>
      <w:r w:rsidRPr="00A73D28">
        <w:rPr>
          <w:rFonts w:ascii="Times New Roman" w:hAnsi="Times New Roman" w:cs="Times New Roman"/>
          <w:sz w:val="24"/>
          <w:szCs w:val="24"/>
        </w:rPr>
        <w:t xml:space="preserve"> feel I can trust others</w:t>
      </w:r>
    </w:p>
    <w:p w14:paraId="0A20BD35" w14:textId="77777777" w:rsidR="00646F63" w:rsidRPr="00A73D28"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Right now I</w:t>
      </w:r>
      <w:r w:rsidRPr="00A73D28">
        <w:rPr>
          <w:rFonts w:ascii="Times New Roman" w:hAnsi="Times New Roman" w:cs="Times New Roman"/>
          <w:sz w:val="24"/>
          <w:szCs w:val="24"/>
        </w:rPr>
        <w:t xml:space="preserve"> feel life is meaningful</w:t>
      </w:r>
    </w:p>
    <w:p w14:paraId="25076290" w14:textId="77777777" w:rsidR="00646F63" w:rsidRPr="00A73D28"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Right now I</w:t>
      </w:r>
      <w:r w:rsidRPr="00A73D28">
        <w:rPr>
          <w:rFonts w:ascii="Times New Roman" w:hAnsi="Times New Roman" w:cs="Times New Roman"/>
          <w:sz w:val="24"/>
          <w:szCs w:val="24"/>
        </w:rPr>
        <w:t xml:space="preserve"> feel life has a purpose</w:t>
      </w:r>
    </w:p>
    <w:p w14:paraId="275CECA8" w14:textId="77777777" w:rsidR="00646F63" w:rsidRPr="00A73D28"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Right now I</w:t>
      </w:r>
      <w:r w:rsidRPr="00A73D28">
        <w:rPr>
          <w:rFonts w:ascii="Times New Roman" w:hAnsi="Times New Roman" w:cs="Times New Roman"/>
          <w:sz w:val="24"/>
          <w:szCs w:val="24"/>
        </w:rPr>
        <w:t xml:space="preserve"> feel there is a greater purpose to life</w:t>
      </w:r>
    </w:p>
    <w:p w14:paraId="32EFA14E"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Right now I</w:t>
      </w:r>
      <w:r w:rsidRPr="00A73D28">
        <w:rPr>
          <w:rFonts w:ascii="Times New Roman" w:hAnsi="Times New Roman" w:cs="Times New Roman"/>
          <w:sz w:val="24"/>
          <w:szCs w:val="24"/>
        </w:rPr>
        <w:t xml:space="preserve"> feel that life is worth living</w:t>
      </w:r>
    </w:p>
    <w:p w14:paraId="2E0BF09F" w14:textId="77777777" w:rsidR="00646F63" w:rsidRPr="00A73D28" w:rsidRDefault="00646F63" w:rsidP="00646F63">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Right now I </w:t>
      </w:r>
      <w:r w:rsidRPr="00A73D28">
        <w:rPr>
          <w:rFonts w:ascii="Times New Roman" w:hAnsi="Times New Roman" w:cs="Times New Roman"/>
          <w:sz w:val="24"/>
          <w:szCs w:val="24"/>
        </w:rPr>
        <w:t>feel connected with my past</w:t>
      </w:r>
    </w:p>
    <w:p w14:paraId="1B1AE1F3" w14:textId="77777777" w:rsidR="00646F63" w:rsidRPr="00A73D28"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Right now I</w:t>
      </w:r>
      <w:r w:rsidRPr="00A73D28">
        <w:rPr>
          <w:rFonts w:ascii="Times New Roman" w:hAnsi="Times New Roman" w:cs="Times New Roman"/>
          <w:sz w:val="24"/>
          <w:szCs w:val="24"/>
        </w:rPr>
        <w:t xml:space="preserve"> feel connected with who I was in the past</w:t>
      </w:r>
    </w:p>
    <w:p w14:paraId="715AE71D" w14:textId="77777777" w:rsidR="00646F63" w:rsidRPr="00A73D28"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Right now I</w:t>
      </w:r>
      <w:r w:rsidRPr="00A73D28">
        <w:rPr>
          <w:rFonts w:ascii="Times New Roman" w:hAnsi="Times New Roman" w:cs="Times New Roman"/>
          <w:sz w:val="24"/>
          <w:szCs w:val="24"/>
        </w:rPr>
        <w:t xml:space="preserve"> feel that there is continuity in my life</w:t>
      </w:r>
    </w:p>
    <w:p w14:paraId="47613A72"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Right now I</w:t>
      </w:r>
      <w:r w:rsidRPr="00A73D28">
        <w:rPr>
          <w:rFonts w:ascii="Times New Roman" w:hAnsi="Times New Roman" w:cs="Times New Roman"/>
          <w:sz w:val="24"/>
          <w:szCs w:val="24"/>
        </w:rPr>
        <w:t xml:space="preserve"> feel like important aspects of my personality remain the same across time</w:t>
      </w:r>
    </w:p>
    <w:p w14:paraId="780C0B71" w14:textId="77777777" w:rsidR="00646F63" w:rsidRDefault="00646F63" w:rsidP="00646F63">
      <w:pPr>
        <w:rPr>
          <w:rFonts w:ascii="Times New Roman" w:hAnsi="Times New Roman" w:cs="Times New Roman"/>
          <w:sz w:val="24"/>
          <w:szCs w:val="24"/>
        </w:rPr>
      </w:pPr>
      <w:r>
        <w:rPr>
          <w:rFonts w:ascii="Times New Roman" w:hAnsi="Times New Roman" w:cs="Times New Roman"/>
          <w:sz w:val="24"/>
          <w:szCs w:val="24"/>
        </w:rPr>
        <w:br w:type="page"/>
      </w:r>
    </w:p>
    <w:p w14:paraId="011FDAB3" w14:textId="77777777" w:rsidR="00646F63" w:rsidRDefault="00646F63" w:rsidP="00646F63">
      <w:pPr>
        <w:spacing w:after="0" w:line="240" w:lineRule="auto"/>
        <w:jc w:val="center"/>
        <w:rPr>
          <w:rFonts w:ascii="Times New Roman" w:hAnsi="Times New Roman" w:cs="Times New Roman"/>
          <w:b/>
          <w:sz w:val="24"/>
          <w:szCs w:val="24"/>
        </w:rPr>
      </w:pPr>
      <w:r w:rsidRPr="00F81CC8">
        <w:rPr>
          <w:rFonts w:ascii="Times New Roman" w:hAnsi="Times New Roman" w:cs="Times New Roman"/>
          <w:b/>
          <w:sz w:val="24"/>
          <w:szCs w:val="24"/>
        </w:rPr>
        <w:lastRenderedPageBreak/>
        <w:t>Global Motivation Scale</w:t>
      </w:r>
    </w:p>
    <w:p w14:paraId="3E15C731" w14:textId="77777777" w:rsidR="00646F63" w:rsidRDefault="00646F63" w:rsidP="00646F63">
      <w:pPr>
        <w:spacing w:after="0" w:line="240" w:lineRule="auto"/>
        <w:jc w:val="center"/>
        <w:rPr>
          <w:rFonts w:ascii="Times New Roman" w:hAnsi="Times New Roman" w:cs="Times New Roman"/>
          <w:b/>
          <w:sz w:val="24"/>
          <w:szCs w:val="24"/>
        </w:rPr>
      </w:pPr>
    </w:p>
    <w:p w14:paraId="64876530" w14:textId="77777777" w:rsidR="00646F63" w:rsidRPr="00015D18" w:rsidRDefault="00646F63" w:rsidP="00646F63">
      <w:pPr>
        <w:spacing w:after="0" w:line="240" w:lineRule="auto"/>
        <w:ind w:left="720" w:hanging="720"/>
        <w:rPr>
          <w:rFonts w:asciiTheme="majorBidi" w:hAnsiTheme="majorBidi" w:cstheme="majorBidi"/>
          <w:iCs/>
          <w:sz w:val="24"/>
          <w:szCs w:val="24"/>
        </w:rPr>
      </w:pPr>
      <w:r w:rsidRPr="00F81CC8">
        <w:rPr>
          <w:rFonts w:ascii="Times New Roman" w:hAnsi="Times New Roman" w:cs="Times New Roman"/>
          <w:iCs/>
          <w:sz w:val="24"/>
          <w:szCs w:val="24"/>
        </w:rPr>
        <w:t xml:space="preserve">Guay, F., Mageau, G. A., &amp; Vallerand, R. J. (2003). On the hierarchical structure of self-determined motivation: A test of top-down, bottom-up, reciprocal, and horizontal effects. </w:t>
      </w:r>
      <w:r w:rsidRPr="00F81CC8">
        <w:rPr>
          <w:rFonts w:ascii="Times New Roman" w:hAnsi="Times New Roman" w:cs="Times New Roman"/>
          <w:i/>
          <w:iCs/>
          <w:sz w:val="24"/>
          <w:szCs w:val="24"/>
        </w:rPr>
        <w:t>Personality and Social Psychology Bulletin, 29</w:t>
      </w:r>
      <w:r w:rsidRPr="00F81CC8">
        <w:rPr>
          <w:rFonts w:ascii="Times New Roman" w:hAnsi="Times New Roman" w:cs="Times New Roman"/>
          <w:iCs/>
          <w:sz w:val="24"/>
          <w:szCs w:val="24"/>
        </w:rPr>
        <w:t>(8), 992-1004.</w:t>
      </w:r>
      <w:r>
        <w:rPr>
          <w:rFonts w:ascii="Times New Roman" w:hAnsi="Times New Roman" w:cs="Times New Roman"/>
          <w:iCs/>
          <w:sz w:val="24"/>
          <w:szCs w:val="24"/>
        </w:rPr>
        <w:t xml:space="preserve"> </w:t>
      </w:r>
      <w:hyperlink r:id="rId72" w:history="1">
        <w:r w:rsidRPr="00015D18">
          <w:rPr>
            <w:rStyle w:val="Hyperlink"/>
            <w:rFonts w:asciiTheme="majorBidi" w:hAnsiTheme="majorBidi" w:cstheme="majorBidi"/>
            <w:color w:val="auto"/>
            <w:sz w:val="24"/>
            <w:szCs w:val="24"/>
            <w:u w:val="none"/>
            <w:shd w:val="clear" w:color="auto" w:fill="FFFFFF"/>
          </w:rPr>
          <w:t>https://doi.org/10.1177/0146167203253297</w:t>
        </w:r>
      </w:hyperlink>
    </w:p>
    <w:p w14:paraId="3941C532" w14:textId="77777777" w:rsidR="00646F63" w:rsidRDefault="00646F63" w:rsidP="00646F63">
      <w:pPr>
        <w:spacing w:after="0" w:line="240" w:lineRule="auto"/>
        <w:rPr>
          <w:rFonts w:ascii="Times New Roman" w:hAnsi="Times New Roman" w:cs="Times New Roman"/>
          <w:sz w:val="24"/>
          <w:szCs w:val="24"/>
        </w:rPr>
      </w:pPr>
    </w:p>
    <w:p w14:paraId="2B36D214"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Instructions: Indicate to what extent each of the following statements corresponds generally to the reasons why you do different things.</w:t>
      </w:r>
    </w:p>
    <w:p w14:paraId="7126049B"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Scale: 1 = </w:t>
      </w:r>
      <w:r>
        <w:rPr>
          <w:rFonts w:ascii="Times New Roman" w:hAnsi="Times New Roman" w:cs="Times New Roman"/>
          <w:i/>
          <w:sz w:val="24"/>
          <w:szCs w:val="24"/>
        </w:rPr>
        <w:t>Does not correspond</w:t>
      </w:r>
      <w:r>
        <w:rPr>
          <w:rFonts w:ascii="Times New Roman" w:hAnsi="Times New Roman" w:cs="Times New Roman"/>
          <w:sz w:val="24"/>
          <w:szCs w:val="24"/>
        </w:rPr>
        <w:t xml:space="preserve">, 4 = </w:t>
      </w:r>
      <w:r>
        <w:rPr>
          <w:rFonts w:ascii="Times New Roman" w:hAnsi="Times New Roman" w:cs="Times New Roman"/>
          <w:i/>
          <w:sz w:val="24"/>
          <w:szCs w:val="24"/>
        </w:rPr>
        <w:t>Corresponds moderately</w:t>
      </w:r>
      <w:r>
        <w:rPr>
          <w:rFonts w:ascii="Times New Roman" w:hAnsi="Times New Roman" w:cs="Times New Roman"/>
          <w:sz w:val="24"/>
          <w:szCs w:val="24"/>
        </w:rPr>
        <w:t xml:space="preserve">, 7 = </w:t>
      </w:r>
      <w:r>
        <w:rPr>
          <w:rFonts w:ascii="Times New Roman" w:hAnsi="Times New Roman" w:cs="Times New Roman"/>
          <w:i/>
          <w:sz w:val="24"/>
          <w:szCs w:val="24"/>
        </w:rPr>
        <w:t>Corresponds completely</w:t>
      </w:r>
      <w:r>
        <w:rPr>
          <w:rFonts w:ascii="Times New Roman" w:hAnsi="Times New Roman" w:cs="Times New Roman"/>
          <w:sz w:val="24"/>
          <w:szCs w:val="24"/>
        </w:rPr>
        <w:t>.</w:t>
      </w:r>
    </w:p>
    <w:p w14:paraId="5A8BA91D" w14:textId="77777777" w:rsidR="00646F63" w:rsidRDefault="00646F63" w:rsidP="00646F63">
      <w:pPr>
        <w:spacing w:after="0" w:line="240" w:lineRule="auto"/>
        <w:rPr>
          <w:rFonts w:ascii="Times New Roman" w:hAnsi="Times New Roman" w:cs="Times New Roman"/>
          <w:sz w:val="24"/>
          <w:szCs w:val="24"/>
        </w:rPr>
      </w:pPr>
    </w:p>
    <w:p w14:paraId="3AE3B2A6" w14:textId="77777777" w:rsidR="00646F63" w:rsidRDefault="00646F63" w:rsidP="00646F63">
      <w:pPr>
        <w:spacing w:after="0" w:line="240" w:lineRule="auto"/>
        <w:rPr>
          <w:rFonts w:ascii="Times New Roman" w:hAnsi="Times New Roman" w:cs="Times New Roman"/>
          <w:b/>
          <w:sz w:val="24"/>
          <w:szCs w:val="24"/>
        </w:rPr>
      </w:pPr>
      <w:r>
        <w:rPr>
          <w:rFonts w:ascii="Times New Roman" w:hAnsi="Times New Roman" w:cs="Times New Roman"/>
          <w:b/>
          <w:sz w:val="24"/>
          <w:szCs w:val="24"/>
        </w:rPr>
        <w:t>In general, I do things…</w:t>
      </w:r>
    </w:p>
    <w:p w14:paraId="4C496079" w14:textId="77777777" w:rsidR="00646F63" w:rsidRDefault="00646F63" w:rsidP="00646F6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…in order to feel pleasant emotions.</w:t>
      </w:r>
    </w:p>
    <w:p w14:paraId="3606D773" w14:textId="77777777" w:rsidR="00646F63" w:rsidRDefault="00646F63" w:rsidP="00646F6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…because I do not want to disappoint certain people.</w:t>
      </w:r>
    </w:p>
    <w:p w14:paraId="3F843A48" w14:textId="77777777" w:rsidR="00646F63" w:rsidRDefault="00646F63" w:rsidP="00646F6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…in order to help myself become the person I aim to be.</w:t>
      </w:r>
    </w:p>
    <w:p w14:paraId="4EBCBE63" w14:textId="77777777" w:rsidR="00646F63" w:rsidRDefault="00646F63" w:rsidP="00646F6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…because I like making interesting discoveries.</w:t>
      </w:r>
    </w:p>
    <w:p w14:paraId="39E0BAD3" w14:textId="77777777" w:rsidR="00646F63" w:rsidRDefault="00646F63" w:rsidP="00646F6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…because I would beat myself up for not doing them.</w:t>
      </w:r>
    </w:p>
    <w:p w14:paraId="7D6C08D7" w14:textId="77777777" w:rsidR="00646F63" w:rsidRDefault="00646F63" w:rsidP="00646F6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…because of the pleasure I feel as I become more and more skilled.</w:t>
      </w:r>
    </w:p>
    <w:p w14:paraId="349C184B" w14:textId="77777777" w:rsidR="00646F63" w:rsidRDefault="00646F63" w:rsidP="00646F6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…although I do not see the benefit in what I am doing.</w:t>
      </w:r>
    </w:p>
    <w:p w14:paraId="635CB635" w14:textId="77777777" w:rsidR="00646F63" w:rsidRDefault="00646F63" w:rsidP="00646F6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…because of the sense of well-being I feel while I am doing them.</w:t>
      </w:r>
    </w:p>
    <w:p w14:paraId="76C6FB99" w14:textId="77777777" w:rsidR="00646F63" w:rsidRDefault="00646F63" w:rsidP="00646F6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…because I want to be viewed more positively by certain people.</w:t>
      </w:r>
    </w:p>
    <w:p w14:paraId="4AAF0F72" w14:textId="77777777" w:rsidR="00646F63" w:rsidRDefault="00646F63" w:rsidP="00646F6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…because I chose them as means to attain my objectives.</w:t>
      </w:r>
    </w:p>
    <w:p w14:paraId="38F073C9" w14:textId="77777777" w:rsidR="00646F63" w:rsidRDefault="00646F63" w:rsidP="00646F6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…for the pleasure of acquiring new knowledge.</w:t>
      </w:r>
    </w:p>
    <w:p w14:paraId="7B96CB05" w14:textId="77777777" w:rsidR="00646F63" w:rsidRDefault="00646F63" w:rsidP="00646F6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…because otherwise I would feel guilty for not doing them.</w:t>
      </w:r>
    </w:p>
    <w:p w14:paraId="62F77953" w14:textId="77777777" w:rsidR="00646F63" w:rsidRDefault="00646F63" w:rsidP="00646F6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…for the pleasure I feel mastering what I am doing.</w:t>
      </w:r>
    </w:p>
    <w:p w14:paraId="4AF63E64" w14:textId="77777777" w:rsidR="00646F63" w:rsidRDefault="00646F63" w:rsidP="00646F6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…although it does not make a difference whether I do them or not.</w:t>
      </w:r>
    </w:p>
    <w:p w14:paraId="63C468FA" w14:textId="77777777" w:rsidR="00646F63" w:rsidRDefault="00646F63" w:rsidP="00646F6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…for the pleasant sensations I feel while I am doing them.</w:t>
      </w:r>
    </w:p>
    <w:p w14:paraId="00FC392F" w14:textId="77777777" w:rsidR="00646F63" w:rsidRDefault="00646F63" w:rsidP="00646F6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…in order to show others what I am capable of.</w:t>
      </w:r>
    </w:p>
    <w:p w14:paraId="672A64F0" w14:textId="77777777" w:rsidR="00646F63" w:rsidRDefault="00646F63" w:rsidP="00646F6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…because I chose them in order to attain what I desire.</w:t>
      </w:r>
    </w:p>
    <w:p w14:paraId="606F331D" w14:textId="77777777" w:rsidR="00646F63" w:rsidRDefault="00646F63" w:rsidP="00646F6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…for the pleasure of learning new, interesting things.</w:t>
      </w:r>
    </w:p>
    <w:p w14:paraId="2508C25E" w14:textId="77777777" w:rsidR="00646F63" w:rsidRDefault="00646F63" w:rsidP="00646F6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…because I force myself to do them.</w:t>
      </w:r>
    </w:p>
    <w:p w14:paraId="5C155A07" w14:textId="77777777" w:rsidR="00646F63" w:rsidRDefault="00646F63" w:rsidP="00646F6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…because of the satisfaction I feel in trying to excel in what I do.</w:t>
      </w:r>
    </w:p>
    <w:p w14:paraId="3A2B9C21" w14:textId="77777777" w:rsidR="00646F63" w:rsidRDefault="00646F63" w:rsidP="00646F6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…even though I do not have a good reason for doing them.</w:t>
      </w:r>
    </w:p>
    <w:p w14:paraId="361172CF" w14:textId="77777777" w:rsidR="00646F63" w:rsidRDefault="00646F63" w:rsidP="00646F6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…for the enjoyable feelings I experience.</w:t>
      </w:r>
    </w:p>
    <w:p w14:paraId="566E3A5A" w14:textId="77777777" w:rsidR="00646F63" w:rsidRDefault="00646F63" w:rsidP="00646F6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…in order to attain prestige.</w:t>
      </w:r>
    </w:p>
    <w:p w14:paraId="5DC16FA7" w14:textId="77777777" w:rsidR="00646F63" w:rsidRPr="0027735C" w:rsidRDefault="00646F63" w:rsidP="00646F6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…because I choose to invest myself in what is important to me.</w:t>
      </w:r>
    </w:p>
    <w:p w14:paraId="60E53527" w14:textId="77777777" w:rsidR="00646F63" w:rsidRDefault="00646F63" w:rsidP="00646F63">
      <w:pPr>
        <w:spacing w:after="0" w:line="240" w:lineRule="auto"/>
        <w:rPr>
          <w:rFonts w:ascii="Times New Roman" w:hAnsi="Times New Roman" w:cs="Times New Roman"/>
          <w:sz w:val="24"/>
          <w:szCs w:val="24"/>
        </w:rPr>
      </w:pPr>
    </w:p>
    <w:p w14:paraId="5435110D"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Accidentally left out items 25-28</w:t>
      </w:r>
    </w:p>
    <w:p w14:paraId="12DC118B" w14:textId="77777777" w:rsidR="00646F63" w:rsidRDefault="00646F63" w:rsidP="00646F6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…for the pleasure of learning different interesting facts.</w:t>
      </w:r>
    </w:p>
    <w:p w14:paraId="1F99B19A" w14:textId="77777777" w:rsidR="00646F63" w:rsidRDefault="00646F63" w:rsidP="00646F6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…because I would feel bad if I do not do them.</w:t>
      </w:r>
    </w:p>
    <w:p w14:paraId="663F2BF2" w14:textId="77777777" w:rsidR="00646F63" w:rsidRDefault="00646F63" w:rsidP="00646F6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…because of the pleasure I feel outdoing them.</w:t>
      </w:r>
    </w:p>
    <w:p w14:paraId="2085DC4D" w14:textId="77777777" w:rsidR="00646F63" w:rsidRPr="0027735C" w:rsidRDefault="00646F63" w:rsidP="00646F6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…even though I believe they are not worth the trouble.</w:t>
      </w:r>
    </w:p>
    <w:p w14:paraId="4A613357" w14:textId="77777777" w:rsidR="00646F63" w:rsidRDefault="00646F63" w:rsidP="00646F63">
      <w:pPr>
        <w:spacing w:after="0" w:line="240" w:lineRule="auto"/>
        <w:rPr>
          <w:rFonts w:ascii="Times New Roman" w:hAnsi="Times New Roman" w:cs="Times New Roman"/>
          <w:sz w:val="24"/>
          <w:szCs w:val="24"/>
        </w:rPr>
      </w:pPr>
    </w:p>
    <w:p w14:paraId="0DFB6162"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Scoring: Intrinsic motivation—to know (4, 11, 18, 25); Intrinsic motivation—toward accomplishment (6, 13, 20, 27); Intrinsic motivation—to experience stimulation (1, 8, 15, 22); </w:t>
      </w:r>
      <w:r>
        <w:rPr>
          <w:rFonts w:ascii="Times New Roman" w:hAnsi="Times New Roman" w:cs="Times New Roman"/>
          <w:sz w:val="24"/>
          <w:szCs w:val="24"/>
        </w:rPr>
        <w:lastRenderedPageBreak/>
        <w:t>Extrinsic motivation—identified (3, 10, 17, 24); Extrinsic motivation—introjected (5, 12, 19. 26); Extrinsic motivation—external regulation (2, 9, 16, 23); Amotivation (7, 14, 21, 28).</w:t>
      </w:r>
      <w:r>
        <w:rPr>
          <w:rFonts w:ascii="Times New Roman" w:hAnsi="Times New Roman" w:cs="Times New Roman"/>
          <w:sz w:val="24"/>
          <w:szCs w:val="24"/>
        </w:rPr>
        <w:br w:type="page"/>
      </w:r>
    </w:p>
    <w:p w14:paraId="7FD398BB" w14:textId="77777777" w:rsidR="00646F63" w:rsidRPr="00F80334" w:rsidRDefault="00646F63" w:rsidP="00646F63">
      <w:pPr>
        <w:spacing w:after="0" w:line="240" w:lineRule="auto"/>
        <w:jc w:val="center"/>
        <w:rPr>
          <w:rFonts w:ascii="Times New Roman" w:hAnsi="Times New Roman" w:cs="Times New Roman"/>
          <w:b/>
          <w:sz w:val="24"/>
          <w:szCs w:val="24"/>
        </w:rPr>
      </w:pPr>
      <w:r w:rsidRPr="00F80334">
        <w:rPr>
          <w:rFonts w:ascii="Times New Roman" w:hAnsi="Times New Roman" w:cs="Times New Roman"/>
          <w:b/>
          <w:sz w:val="24"/>
          <w:szCs w:val="24"/>
        </w:rPr>
        <w:lastRenderedPageBreak/>
        <w:t>Brief State Humility Scale</w:t>
      </w:r>
    </w:p>
    <w:p w14:paraId="73973D9C" w14:textId="77777777" w:rsidR="00646F63" w:rsidRDefault="00646F63" w:rsidP="00646F63">
      <w:pPr>
        <w:spacing w:after="0" w:line="240" w:lineRule="auto"/>
        <w:rPr>
          <w:rFonts w:ascii="Times New Roman" w:hAnsi="Times New Roman" w:cs="Times New Roman"/>
          <w:sz w:val="24"/>
          <w:szCs w:val="24"/>
        </w:rPr>
      </w:pPr>
    </w:p>
    <w:p w14:paraId="0C23774C" w14:textId="77777777" w:rsidR="00646F63" w:rsidRPr="00015D18" w:rsidRDefault="00646F63" w:rsidP="00646F63">
      <w:pPr>
        <w:spacing w:after="0" w:line="240" w:lineRule="auto"/>
        <w:ind w:left="720" w:hanging="720"/>
        <w:rPr>
          <w:rFonts w:asciiTheme="majorBidi" w:hAnsiTheme="majorBidi" w:cstheme="majorBidi"/>
          <w:color w:val="222222"/>
          <w:sz w:val="24"/>
          <w:szCs w:val="24"/>
          <w:shd w:val="clear" w:color="auto" w:fill="FFFFFF"/>
        </w:rPr>
      </w:pPr>
      <w:r w:rsidRPr="000076AB">
        <w:rPr>
          <w:rFonts w:ascii="Times New Roman" w:hAnsi="Times New Roman" w:cs="Times New Roman"/>
          <w:color w:val="222222"/>
          <w:sz w:val="24"/>
          <w:szCs w:val="24"/>
          <w:shd w:val="clear" w:color="auto" w:fill="FFFFFF"/>
        </w:rPr>
        <w:t>Kruse, E., Chancellor, J., &amp; Lyubomirsky, S. (2017). State humility: Measurement, conceptual validatio</w:t>
      </w:r>
      <w:r>
        <w:rPr>
          <w:rFonts w:ascii="Times New Roman" w:hAnsi="Times New Roman" w:cs="Times New Roman"/>
          <w:color w:val="222222"/>
          <w:sz w:val="24"/>
          <w:szCs w:val="24"/>
          <w:shd w:val="clear" w:color="auto" w:fill="FFFFFF"/>
        </w:rPr>
        <w:t xml:space="preserve">n, and intrapersonal processes. </w:t>
      </w:r>
      <w:r w:rsidRPr="000076AB">
        <w:rPr>
          <w:rFonts w:ascii="Times New Roman" w:hAnsi="Times New Roman" w:cs="Times New Roman"/>
          <w:i/>
          <w:iCs/>
          <w:color w:val="222222"/>
          <w:sz w:val="24"/>
          <w:szCs w:val="24"/>
          <w:shd w:val="clear" w:color="auto" w:fill="FFFFFF"/>
        </w:rPr>
        <w:t>Self and Identity</w:t>
      </w:r>
      <w:r>
        <w:rPr>
          <w:rFonts w:ascii="Times New Roman" w:hAnsi="Times New Roman" w:cs="Times New Roman"/>
          <w:color w:val="222222"/>
          <w:sz w:val="24"/>
          <w:szCs w:val="24"/>
          <w:shd w:val="clear" w:color="auto" w:fill="FFFFFF"/>
        </w:rPr>
        <w:t xml:space="preserve">, </w:t>
      </w:r>
      <w:r w:rsidRPr="000076AB">
        <w:rPr>
          <w:rFonts w:ascii="Times New Roman" w:hAnsi="Times New Roman" w:cs="Times New Roman"/>
          <w:i/>
          <w:iCs/>
          <w:color w:val="222222"/>
          <w:sz w:val="24"/>
          <w:szCs w:val="24"/>
          <w:shd w:val="clear" w:color="auto" w:fill="FFFFFF"/>
        </w:rPr>
        <w:t>16</w:t>
      </w:r>
      <w:r w:rsidRPr="000076AB">
        <w:rPr>
          <w:rFonts w:ascii="Times New Roman" w:hAnsi="Times New Roman" w:cs="Times New Roman"/>
          <w:color w:val="222222"/>
          <w:sz w:val="24"/>
          <w:szCs w:val="24"/>
          <w:shd w:val="clear" w:color="auto" w:fill="FFFFFF"/>
        </w:rPr>
        <w:t>(4), 399-438.</w:t>
      </w:r>
      <w:r>
        <w:rPr>
          <w:rFonts w:ascii="Times New Roman" w:hAnsi="Times New Roman" w:cs="Times New Roman"/>
          <w:color w:val="222222"/>
          <w:sz w:val="24"/>
          <w:szCs w:val="24"/>
          <w:shd w:val="clear" w:color="auto" w:fill="FFFFFF"/>
        </w:rPr>
        <w:t xml:space="preserve"> </w:t>
      </w:r>
      <w:r w:rsidRPr="00015D18">
        <w:rPr>
          <w:rFonts w:asciiTheme="majorBidi" w:hAnsiTheme="majorBidi" w:cstheme="majorBidi"/>
          <w:color w:val="222222"/>
          <w:sz w:val="24"/>
          <w:szCs w:val="24"/>
          <w:shd w:val="clear" w:color="auto" w:fill="FFFFFF"/>
        </w:rPr>
        <w:t>https://doi.org/</w:t>
      </w:r>
      <w:r w:rsidRPr="00015D18">
        <w:rPr>
          <w:rFonts w:asciiTheme="majorBidi" w:hAnsiTheme="majorBidi" w:cstheme="majorBidi"/>
          <w:sz w:val="24"/>
          <w:szCs w:val="24"/>
        </w:rPr>
        <w:t>10.1080/15298868.2016.1267662</w:t>
      </w:r>
    </w:p>
    <w:p w14:paraId="47A44832" w14:textId="77777777" w:rsidR="00646F63" w:rsidRDefault="00646F63" w:rsidP="00646F63">
      <w:pPr>
        <w:spacing w:after="0" w:line="240" w:lineRule="auto"/>
        <w:rPr>
          <w:rFonts w:ascii="Times New Roman" w:hAnsi="Times New Roman" w:cs="Times New Roman"/>
          <w:sz w:val="24"/>
          <w:szCs w:val="24"/>
        </w:rPr>
      </w:pPr>
    </w:p>
    <w:p w14:paraId="047278BD" w14:textId="77777777" w:rsidR="00646F63" w:rsidRPr="00086925"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Instructions: </w:t>
      </w:r>
      <w:r w:rsidRPr="00086925">
        <w:rPr>
          <w:rFonts w:ascii="Times New Roman" w:hAnsi="Times New Roman" w:cs="Times New Roman"/>
          <w:sz w:val="24"/>
          <w:szCs w:val="24"/>
        </w:rPr>
        <w:t>Please answer these questions based on how you feel right this moment.</w:t>
      </w:r>
    </w:p>
    <w:p w14:paraId="368EA495" w14:textId="77777777" w:rsidR="00646F63" w:rsidRDefault="00646F63" w:rsidP="00646F63">
      <w:pPr>
        <w:spacing w:after="0" w:line="240" w:lineRule="auto"/>
        <w:rPr>
          <w:rFonts w:ascii="Times New Roman" w:hAnsi="Times New Roman" w:cs="Times New Roman"/>
          <w:sz w:val="24"/>
          <w:szCs w:val="24"/>
        </w:rPr>
      </w:pPr>
    </w:p>
    <w:p w14:paraId="194CAB44"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Scale: </w:t>
      </w:r>
      <w:r w:rsidRPr="00B46714">
        <w:rPr>
          <w:rFonts w:ascii="Times New Roman" w:hAnsi="Times New Roman" w:cs="Times New Roman"/>
          <w:i/>
          <w:sz w:val="24"/>
          <w:szCs w:val="24"/>
        </w:rPr>
        <w:t>Strongly disagree, Disagree, Slightly disagree, Neither agree nor disagree, Slightly agree, Agree, Strongly Agree</w:t>
      </w:r>
    </w:p>
    <w:p w14:paraId="2D531FF4" w14:textId="77777777" w:rsidR="00646F63" w:rsidRPr="00086925" w:rsidRDefault="00646F63" w:rsidP="00646F63">
      <w:pPr>
        <w:spacing w:after="0" w:line="240" w:lineRule="auto"/>
        <w:rPr>
          <w:rFonts w:ascii="Times New Roman" w:hAnsi="Times New Roman" w:cs="Times New Roman"/>
          <w:sz w:val="24"/>
          <w:szCs w:val="24"/>
        </w:rPr>
      </w:pPr>
    </w:p>
    <w:p w14:paraId="68FD9BB8" w14:textId="77777777" w:rsidR="00646F63" w:rsidRPr="00086925" w:rsidRDefault="00646F63" w:rsidP="00646F63">
      <w:pPr>
        <w:spacing w:after="0" w:line="240" w:lineRule="auto"/>
        <w:rPr>
          <w:rFonts w:ascii="Times New Roman" w:hAnsi="Times New Roman" w:cs="Times New Roman"/>
          <w:sz w:val="24"/>
          <w:szCs w:val="24"/>
        </w:rPr>
      </w:pPr>
      <w:r w:rsidRPr="00086925">
        <w:rPr>
          <w:rFonts w:ascii="Times New Roman" w:hAnsi="Times New Roman" w:cs="Times New Roman"/>
          <w:sz w:val="24"/>
          <w:szCs w:val="24"/>
        </w:rPr>
        <w:t>(1) I feel that, overall, I am no better or worse than the average person.</w:t>
      </w:r>
    </w:p>
    <w:p w14:paraId="644BD801" w14:textId="77777777" w:rsidR="00646F63" w:rsidRPr="00086925" w:rsidRDefault="00646F63" w:rsidP="00646F63">
      <w:pPr>
        <w:spacing w:after="0" w:line="240" w:lineRule="auto"/>
        <w:rPr>
          <w:rFonts w:ascii="Times New Roman" w:hAnsi="Times New Roman" w:cs="Times New Roman"/>
          <w:sz w:val="24"/>
          <w:szCs w:val="24"/>
        </w:rPr>
      </w:pPr>
      <w:r w:rsidRPr="00086925">
        <w:rPr>
          <w:rFonts w:ascii="Times New Roman" w:hAnsi="Times New Roman" w:cs="Times New Roman"/>
          <w:sz w:val="24"/>
          <w:szCs w:val="24"/>
        </w:rPr>
        <w:t>(2) I feel that I have both many strengths and flaws.</w:t>
      </w:r>
    </w:p>
    <w:p w14:paraId="4CAA895C" w14:textId="77777777" w:rsidR="00646F63" w:rsidRPr="00086925" w:rsidRDefault="00646F63" w:rsidP="00646F63">
      <w:pPr>
        <w:spacing w:after="0" w:line="240" w:lineRule="auto"/>
        <w:rPr>
          <w:rFonts w:ascii="Times New Roman" w:hAnsi="Times New Roman" w:cs="Times New Roman"/>
          <w:sz w:val="24"/>
          <w:szCs w:val="24"/>
        </w:rPr>
      </w:pPr>
      <w:r w:rsidRPr="00086925">
        <w:rPr>
          <w:rFonts w:ascii="Times New Roman" w:hAnsi="Times New Roman" w:cs="Times New Roman"/>
          <w:sz w:val="24"/>
          <w:szCs w:val="24"/>
        </w:rPr>
        <w:t>(3) I feel that I do not deserve more respect than other people.</w:t>
      </w:r>
    </w:p>
    <w:p w14:paraId="456476F2" w14:textId="77777777" w:rsidR="00646F63" w:rsidRPr="00086925" w:rsidRDefault="00646F63" w:rsidP="00646F63">
      <w:pPr>
        <w:spacing w:after="0" w:line="240" w:lineRule="auto"/>
        <w:rPr>
          <w:rFonts w:ascii="Times New Roman" w:hAnsi="Times New Roman" w:cs="Times New Roman"/>
          <w:sz w:val="24"/>
          <w:szCs w:val="24"/>
        </w:rPr>
      </w:pPr>
      <w:r w:rsidRPr="00086925">
        <w:rPr>
          <w:rFonts w:ascii="Times New Roman" w:hAnsi="Times New Roman" w:cs="Times New Roman"/>
          <w:sz w:val="24"/>
          <w:szCs w:val="24"/>
        </w:rPr>
        <w:t>(4) To be completely honest, I feel that I am better than most people.</w:t>
      </w:r>
    </w:p>
    <w:p w14:paraId="3A340AAA" w14:textId="77777777" w:rsidR="00646F63" w:rsidRPr="00086925" w:rsidRDefault="00646F63" w:rsidP="00646F63">
      <w:pPr>
        <w:spacing w:after="0" w:line="240" w:lineRule="auto"/>
        <w:rPr>
          <w:rFonts w:ascii="Times New Roman" w:hAnsi="Times New Roman" w:cs="Times New Roman"/>
          <w:sz w:val="24"/>
          <w:szCs w:val="24"/>
        </w:rPr>
      </w:pPr>
      <w:r w:rsidRPr="00086925">
        <w:rPr>
          <w:rFonts w:ascii="Times New Roman" w:hAnsi="Times New Roman" w:cs="Times New Roman"/>
          <w:sz w:val="24"/>
          <w:szCs w:val="24"/>
        </w:rPr>
        <w:t>(5) I feel that I deserve more respect than everyone else.</w:t>
      </w:r>
    </w:p>
    <w:p w14:paraId="7989F30C" w14:textId="77777777" w:rsidR="00646F63" w:rsidRPr="00086925" w:rsidRDefault="00646F63" w:rsidP="00646F63">
      <w:pPr>
        <w:spacing w:after="0" w:line="240" w:lineRule="auto"/>
        <w:rPr>
          <w:rFonts w:ascii="Times New Roman" w:hAnsi="Times New Roman" w:cs="Times New Roman"/>
          <w:sz w:val="24"/>
          <w:szCs w:val="24"/>
        </w:rPr>
      </w:pPr>
      <w:r w:rsidRPr="00086925">
        <w:rPr>
          <w:rFonts w:ascii="Times New Roman" w:hAnsi="Times New Roman" w:cs="Times New Roman"/>
          <w:sz w:val="24"/>
          <w:szCs w:val="24"/>
        </w:rPr>
        <w:t>(6) I feel that I do not have very many weaknesses.</w:t>
      </w:r>
    </w:p>
    <w:p w14:paraId="3C3E04A7" w14:textId="77777777" w:rsidR="00646F63" w:rsidRDefault="00646F63" w:rsidP="00646F63">
      <w:pPr>
        <w:spacing w:after="0" w:line="240" w:lineRule="auto"/>
        <w:rPr>
          <w:rFonts w:ascii="Times New Roman" w:hAnsi="Times New Roman" w:cs="Times New Roman"/>
          <w:sz w:val="24"/>
          <w:szCs w:val="24"/>
        </w:rPr>
      </w:pPr>
    </w:p>
    <w:p w14:paraId="324546B9" w14:textId="77777777" w:rsidR="00646F63" w:rsidRDefault="00646F63" w:rsidP="00646F63">
      <w:pPr>
        <w:spacing w:after="0" w:line="240" w:lineRule="auto"/>
        <w:rPr>
          <w:rFonts w:ascii="Times New Roman" w:hAnsi="Times New Roman" w:cs="Times New Roman"/>
          <w:sz w:val="24"/>
          <w:szCs w:val="24"/>
        </w:rPr>
      </w:pPr>
      <w:r w:rsidRPr="00086925">
        <w:rPr>
          <w:rFonts w:ascii="Times New Roman" w:hAnsi="Times New Roman" w:cs="Times New Roman"/>
          <w:sz w:val="24"/>
          <w:szCs w:val="24"/>
        </w:rPr>
        <w:t>Items 4–6 are reverse-scored.</w:t>
      </w:r>
    </w:p>
    <w:p w14:paraId="26B6E8B2" w14:textId="77777777" w:rsidR="00646F63" w:rsidRDefault="00646F63" w:rsidP="00646F63">
      <w:pPr>
        <w:rPr>
          <w:rFonts w:ascii="Times New Roman" w:hAnsi="Times New Roman" w:cs="Times New Roman"/>
          <w:sz w:val="24"/>
          <w:szCs w:val="24"/>
        </w:rPr>
      </w:pPr>
      <w:r>
        <w:rPr>
          <w:rFonts w:ascii="Times New Roman" w:hAnsi="Times New Roman" w:cs="Times New Roman"/>
          <w:sz w:val="24"/>
          <w:szCs w:val="24"/>
        </w:rPr>
        <w:br w:type="page"/>
      </w:r>
    </w:p>
    <w:p w14:paraId="5209C510" w14:textId="77777777" w:rsidR="00646F63" w:rsidRDefault="00646F63" w:rsidP="00646F6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Demographics</w:t>
      </w:r>
    </w:p>
    <w:p w14:paraId="5BD9CCD4" w14:textId="77777777" w:rsidR="00646F63" w:rsidRDefault="00646F63" w:rsidP="00646F63">
      <w:pPr>
        <w:spacing w:after="0" w:line="240" w:lineRule="auto"/>
        <w:jc w:val="center"/>
        <w:rPr>
          <w:rFonts w:ascii="Times New Roman" w:hAnsi="Times New Roman" w:cs="Times New Roman"/>
          <w:b/>
          <w:sz w:val="24"/>
          <w:szCs w:val="24"/>
        </w:rPr>
      </w:pPr>
    </w:p>
    <w:p w14:paraId="4D93CEEF"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Instructions: This last page of questions asks you to tell us a little more about yourself (your age, gender, etc.) to put your responses into context.</w:t>
      </w:r>
    </w:p>
    <w:p w14:paraId="3A769292" w14:textId="77777777" w:rsidR="00646F63" w:rsidRDefault="00646F63" w:rsidP="00646F63">
      <w:pPr>
        <w:spacing w:after="0" w:line="240" w:lineRule="auto"/>
        <w:rPr>
          <w:rFonts w:ascii="Times New Roman" w:hAnsi="Times New Roman" w:cs="Times New Roman"/>
          <w:sz w:val="24"/>
          <w:szCs w:val="24"/>
        </w:rPr>
      </w:pPr>
    </w:p>
    <w:p w14:paraId="71E1CC85"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What is your age (in years)?</w:t>
      </w:r>
    </w:p>
    <w:p w14:paraId="7E6FF037"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Drop-down menu from 18 to 99 or older</w:t>
      </w:r>
    </w:p>
    <w:p w14:paraId="275F6F62" w14:textId="77777777" w:rsidR="00646F63" w:rsidRDefault="00646F63" w:rsidP="00646F63">
      <w:pPr>
        <w:spacing w:after="0" w:line="240" w:lineRule="auto"/>
        <w:rPr>
          <w:rFonts w:ascii="Times New Roman" w:hAnsi="Times New Roman" w:cs="Times New Roman"/>
          <w:sz w:val="24"/>
          <w:szCs w:val="24"/>
        </w:rPr>
      </w:pPr>
    </w:p>
    <w:p w14:paraId="1340D0C1"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What gender do you identify with?</w:t>
      </w:r>
    </w:p>
    <w:p w14:paraId="389540E6"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Options: Male, Female, I do not identify as either male or female, Prefer not to state</w:t>
      </w:r>
    </w:p>
    <w:p w14:paraId="50E787A7" w14:textId="77777777" w:rsidR="00646F63" w:rsidRDefault="00646F63" w:rsidP="00646F63">
      <w:pPr>
        <w:spacing w:after="0" w:line="240" w:lineRule="auto"/>
        <w:rPr>
          <w:rFonts w:ascii="Times New Roman" w:hAnsi="Times New Roman" w:cs="Times New Roman"/>
          <w:sz w:val="24"/>
          <w:szCs w:val="24"/>
        </w:rPr>
      </w:pPr>
    </w:p>
    <w:p w14:paraId="5D4BF22D"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What is your ethnicity (please choose one)?</w:t>
      </w:r>
    </w:p>
    <w:p w14:paraId="45968063"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Options: American Indian/Alaskan Native, Asian, Black/African American, Hawaiian/Pacific Islander, White, Hispanic Latino, More than one (please list), Other (please list), Prefer not to state.</w:t>
      </w:r>
    </w:p>
    <w:p w14:paraId="39C84037" w14:textId="77777777" w:rsidR="00646F63" w:rsidRDefault="00646F63" w:rsidP="00646F63">
      <w:pPr>
        <w:spacing w:after="0" w:line="240" w:lineRule="auto"/>
        <w:rPr>
          <w:rFonts w:ascii="Times New Roman" w:hAnsi="Times New Roman" w:cs="Times New Roman"/>
          <w:sz w:val="24"/>
          <w:szCs w:val="24"/>
        </w:rPr>
      </w:pPr>
    </w:p>
    <w:p w14:paraId="5254472F"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What year in school are you?</w:t>
      </w:r>
    </w:p>
    <w:p w14:paraId="063BC1AD" w14:textId="77777777" w:rsidR="00646F63" w:rsidRPr="006C4D7F"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Options: Freshman, Sophomore, Junior, Senior, Other (with opportunity to explain)</w:t>
      </w:r>
    </w:p>
    <w:p w14:paraId="3D81B708" w14:textId="77777777" w:rsidR="00646F63" w:rsidRDefault="00646F63" w:rsidP="00646F63">
      <w:pPr>
        <w:rPr>
          <w:rFonts w:ascii="Times New Roman" w:hAnsi="Times New Roman" w:cs="Times New Roman"/>
          <w:b/>
          <w:sz w:val="24"/>
          <w:szCs w:val="24"/>
        </w:rPr>
      </w:pPr>
      <w:r>
        <w:rPr>
          <w:rFonts w:ascii="Times New Roman" w:hAnsi="Times New Roman" w:cs="Times New Roman"/>
          <w:b/>
          <w:sz w:val="24"/>
          <w:szCs w:val="24"/>
        </w:rPr>
        <w:br w:type="page"/>
      </w:r>
    </w:p>
    <w:p w14:paraId="345775B0" w14:textId="77777777" w:rsidR="00646F63" w:rsidRDefault="00646F63" w:rsidP="00646F63">
      <w:pPr>
        <w:spacing w:after="0" w:line="240" w:lineRule="auto"/>
        <w:jc w:val="center"/>
        <w:rPr>
          <w:rFonts w:ascii="Times New Roman" w:hAnsi="Times New Roman" w:cs="Times New Roman"/>
          <w:b/>
          <w:sz w:val="24"/>
          <w:szCs w:val="24"/>
        </w:rPr>
      </w:pPr>
      <w:r w:rsidRPr="00237056">
        <w:rPr>
          <w:rFonts w:ascii="Times New Roman" w:hAnsi="Times New Roman" w:cs="Times New Roman"/>
          <w:b/>
          <w:sz w:val="24"/>
          <w:szCs w:val="24"/>
        </w:rPr>
        <w:lastRenderedPageBreak/>
        <w:t>Event Reflection Task</w:t>
      </w:r>
    </w:p>
    <w:p w14:paraId="1A4ABB3B" w14:textId="77777777" w:rsidR="00646F63" w:rsidRPr="00237056" w:rsidRDefault="00646F63" w:rsidP="00646F63">
      <w:pPr>
        <w:spacing w:after="0" w:line="240" w:lineRule="auto"/>
        <w:jc w:val="center"/>
        <w:rPr>
          <w:rFonts w:ascii="Times New Roman" w:hAnsi="Times New Roman" w:cs="Times New Roman"/>
          <w:b/>
          <w:sz w:val="24"/>
          <w:szCs w:val="24"/>
        </w:rPr>
      </w:pPr>
    </w:p>
    <w:p w14:paraId="3FFD7530" w14:textId="77777777" w:rsidR="00646F63" w:rsidRPr="00015D18" w:rsidRDefault="00646F63" w:rsidP="00646F63">
      <w:pPr>
        <w:ind w:left="720" w:hanging="720"/>
        <w:rPr>
          <w:rFonts w:asciiTheme="majorBidi" w:hAnsiTheme="majorBidi" w:cstheme="majorBidi"/>
          <w:sz w:val="24"/>
          <w:szCs w:val="24"/>
        </w:rPr>
      </w:pPr>
      <w:r w:rsidRPr="00015D18">
        <w:rPr>
          <w:rFonts w:asciiTheme="majorBidi" w:hAnsiTheme="majorBidi" w:cstheme="majorBidi"/>
          <w:sz w:val="24"/>
          <w:szCs w:val="24"/>
        </w:rPr>
        <w:t xml:space="preserve">Sedikides, C., Wildschut, T., Routledge, C., Arndt, J., Hepper, E. G., &amp; Zhou, X. (2015). To nostalgize: Mixing memory with affect and desire. </w:t>
      </w:r>
      <w:r w:rsidRPr="00015D18">
        <w:rPr>
          <w:rFonts w:asciiTheme="majorBidi" w:hAnsiTheme="majorBidi" w:cstheme="majorBidi"/>
          <w:i/>
          <w:sz w:val="24"/>
          <w:szCs w:val="24"/>
        </w:rPr>
        <w:t>Advances in Experimental Social Psychology, 51</w:t>
      </w:r>
      <w:r w:rsidRPr="00015D18">
        <w:rPr>
          <w:rFonts w:asciiTheme="majorBidi" w:hAnsiTheme="majorBidi" w:cstheme="majorBidi"/>
          <w:sz w:val="24"/>
          <w:szCs w:val="24"/>
        </w:rPr>
        <w:t>, 189-273. https://doi.org/10.1016/bs.aesp.2014.10.001</w:t>
      </w:r>
    </w:p>
    <w:p w14:paraId="79859976" w14:textId="77777777" w:rsidR="00646F63" w:rsidRDefault="00646F63" w:rsidP="00646F63">
      <w:pPr>
        <w:rPr>
          <w:rFonts w:ascii="Times New Roman" w:hAnsi="Times New Roman" w:cs="Times New Roman"/>
          <w:b/>
          <w:sz w:val="24"/>
          <w:szCs w:val="24"/>
        </w:rPr>
      </w:pPr>
      <w:r>
        <w:rPr>
          <w:rFonts w:ascii="Times New Roman" w:hAnsi="Times New Roman" w:cs="Times New Roman"/>
          <w:b/>
          <w:sz w:val="24"/>
          <w:szCs w:val="24"/>
        </w:rPr>
        <w:t>Nostalgia Condition</w:t>
      </w:r>
    </w:p>
    <w:p w14:paraId="155D3AB5" w14:textId="77777777" w:rsidR="00646F63" w:rsidRPr="00243F5B" w:rsidRDefault="00646F63" w:rsidP="00646F63">
      <w:pPr>
        <w:rPr>
          <w:rFonts w:ascii="Times New Roman" w:hAnsi="Times New Roman" w:cs="Times New Roman"/>
          <w:sz w:val="24"/>
          <w:szCs w:val="24"/>
        </w:rPr>
      </w:pPr>
      <w:r w:rsidRPr="00243F5B">
        <w:rPr>
          <w:rFonts w:ascii="Times New Roman" w:hAnsi="Times New Roman" w:cs="Times New Roman"/>
          <w:sz w:val="24"/>
          <w:szCs w:val="24"/>
        </w:rPr>
        <w:t xml:space="preserve">According to the Oxford Dictionary, “nostalgia” is defined as a “sentimental longing for the past.” Please think of a nostalgic event in your life. Specifically, try to think of a past event that makes you feel most nostalgic. Bring this nostalgic experience to mind. Immerse yourself in the nostalgic experience. How does it make you feel? Please spend a couple of minutes thinking about how it makes you feel. </w:t>
      </w:r>
    </w:p>
    <w:p w14:paraId="34A1E887" w14:textId="77777777" w:rsidR="00646F63" w:rsidRDefault="00646F63" w:rsidP="00646F63">
      <w:pPr>
        <w:rPr>
          <w:rFonts w:ascii="Times New Roman" w:hAnsi="Times New Roman" w:cs="Times New Roman"/>
          <w:sz w:val="24"/>
          <w:szCs w:val="24"/>
        </w:rPr>
      </w:pPr>
      <w:r w:rsidRPr="00243F5B">
        <w:rPr>
          <w:rFonts w:ascii="Times New Roman" w:hAnsi="Times New Roman" w:cs="Times New Roman"/>
          <w:sz w:val="24"/>
          <w:szCs w:val="24"/>
        </w:rPr>
        <w:t>In the space provided below, please write down FOUR keywords relevant to this nostalgic event (i.e., words that describe the experience).</w:t>
      </w:r>
      <w:r>
        <w:rPr>
          <w:rFonts w:ascii="Times New Roman" w:hAnsi="Times New Roman" w:cs="Times New Roman"/>
          <w:sz w:val="24"/>
          <w:szCs w:val="24"/>
        </w:rPr>
        <w:t xml:space="preserve"> [space provided]</w:t>
      </w:r>
    </w:p>
    <w:p w14:paraId="4262546A" w14:textId="77777777" w:rsidR="00646F63" w:rsidRDefault="00646F63" w:rsidP="00646F63">
      <w:pPr>
        <w:rPr>
          <w:rFonts w:ascii="Times New Roman" w:hAnsi="Times New Roman" w:cs="Times New Roman"/>
          <w:sz w:val="24"/>
          <w:szCs w:val="24"/>
        </w:rPr>
      </w:pPr>
      <w:r w:rsidRPr="00243F5B">
        <w:rPr>
          <w:rFonts w:ascii="Times New Roman" w:hAnsi="Times New Roman" w:cs="Times New Roman"/>
          <w:sz w:val="24"/>
          <w:szCs w:val="24"/>
        </w:rPr>
        <w:t>Now, using the space provided below, for the next few minu</w:t>
      </w:r>
      <w:r>
        <w:rPr>
          <w:rFonts w:ascii="Times New Roman" w:hAnsi="Times New Roman" w:cs="Times New Roman"/>
          <w:sz w:val="24"/>
          <w:szCs w:val="24"/>
        </w:rPr>
        <w:t xml:space="preserve">tes, we would like you to write </w:t>
      </w:r>
      <w:r w:rsidRPr="00243F5B">
        <w:rPr>
          <w:rFonts w:ascii="Times New Roman" w:hAnsi="Times New Roman" w:cs="Times New Roman"/>
          <w:sz w:val="24"/>
          <w:szCs w:val="24"/>
        </w:rPr>
        <w:t>about the nostalgic event. Immerse yourself into this nostalgic experience. Describe the experience and how it makes you feel.</w:t>
      </w:r>
      <w:r>
        <w:rPr>
          <w:rFonts w:ascii="Times New Roman" w:hAnsi="Times New Roman" w:cs="Times New Roman"/>
          <w:sz w:val="24"/>
          <w:szCs w:val="24"/>
        </w:rPr>
        <w:t xml:space="preserve"> [space provided]</w:t>
      </w:r>
    </w:p>
    <w:p w14:paraId="514D4A63" w14:textId="77777777" w:rsidR="00646F63" w:rsidRDefault="00646F63" w:rsidP="00646F63">
      <w:pPr>
        <w:rPr>
          <w:rFonts w:ascii="Times New Roman" w:hAnsi="Times New Roman" w:cs="Times New Roman"/>
          <w:sz w:val="24"/>
          <w:szCs w:val="24"/>
        </w:rPr>
      </w:pPr>
      <w:r>
        <w:rPr>
          <w:rFonts w:ascii="Times New Roman" w:hAnsi="Times New Roman" w:cs="Times New Roman"/>
          <w:sz w:val="24"/>
          <w:szCs w:val="24"/>
        </w:rPr>
        <w:t>You will not be able to advance to the next page until five minutes have passed</w:t>
      </w:r>
    </w:p>
    <w:p w14:paraId="1D2B96AD" w14:textId="77777777" w:rsidR="00646F63" w:rsidRDefault="00646F63" w:rsidP="00646F63">
      <w:pPr>
        <w:rPr>
          <w:rFonts w:ascii="Times New Roman" w:hAnsi="Times New Roman" w:cs="Times New Roman"/>
          <w:b/>
          <w:sz w:val="24"/>
          <w:szCs w:val="24"/>
        </w:rPr>
      </w:pPr>
      <w:r>
        <w:rPr>
          <w:rFonts w:ascii="Times New Roman" w:hAnsi="Times New Roman" w:cs="Times New Roman"/>
          <w:b/>
          <w:sz w:val="24"/>
          <w:szCs w:val="24"/>
        </w:rPr>
        <w:t>Ordinary (Control) Condition</w:t>
      </w:r>
    </w:p>
    <w:p w14:paraId="2C40351A" w14:textId="77777777" w:rsidR="00646F63" w:rsidRPr="00243F5B" w:rsidRDefault="00646F63" w:rsidP="00646F63">
      <w:pPr>
        <w:rPr>
          <w:rFonts w:ascii="Times New Roman" w:hAnsi="Times New Roman" w:cs="Times New Roman"/>
          <w:sz w:val="24"/>
          <w:szCs w:val="24"/>
        </w:rPr>
      </w:pPr>
      <w:r w:rsidRPr="00243F5B">
        <w:rPr>
          <w:rFonts w:ascii="Times New Roman" w:hAnsi="Times New Roman" w:cs="Times New Roman"/>
          <w:sz w:val="24"/>
          <w:szCs w:val="24"/>
        </w:rPr>
        <w:t>According to the Oxford Dictionary, “ordinary” is defined as something with “no special or distinctive features.” Please bring to mind an ordinary event in your life. Specifically, try to think of a past event that is ordinary. Bring this ordinary experience to mind. Immerse yourself in the ordinary experience. How does it make you feel? Please spend a couple of minutes thinking about how it makes you feel.</w:t>
      </w:r>
    </w:p>
    <w:p w14:paraId="36420083" w14:textId="77777777" w:rsidR="00646F63" w:rsidRDefault="00646F63" w:rsidP="00646F63">
      <w:pPr>
        <w:rPr>
          <w:rFonts w:ascii="Times New Roman" w:hAnsi="Times New Roman" w:cs="Times New Roman"/>
          <w:sz w:val="24"/>
          <w:szCs w:val="24"/>
        </w:rPr>
      </w:pPr>
      <w:r w:rsidRPr="00243F5B">
        <w:rPr>
          <w:rFonts w:ascii="Times New Roman" w:hAnsi="Times New Roman" w:cs="Times New Roman"/>
          <w:sz w:val="24"/>
          <w:szCs w:val="24"/>
        </w:rPr>
        <w:t>In the space provided below, please write down FOUR keywords relevant to this ordinary event (i.e., words that describe the experience).</w:t>
      </w:r>
      <w:r>
        <w:rPr>
          <w:rFonts w:ascii="Times New Roman" w:hAnsi="Times New Roman" w:cs="Times New Roman"/>
          <w:sz w:val="24"/>
          <w:szCs w:val="24"/>
        </w:rPr>
        <w:t xml:space="preserve"> [space provided]</w:t>
      </w:r>
    </w:p>
    <w:p w14:paraId="1D1A61CE" w14:textId="77777777" w:rsidR="00646F63" w:rsidRDefault="00646F63" w:rsidP="00646F63">
      <w:pPr>
        <w:spacing w:line="240" w:lineRule="auto"/>
        <w:contextualSpacing/>
        <w:rPr>
          <w:rFonts w:ascii="Times New Roman" w:hAnsi="Times New Roman" w:cs="Times New Roman"/>
          <w:sz w:val="24"/>
          <w:szCs w:val="24"/>
        </w:rPr>
      </w:pPr>
      <w:r w:rsidRPr="00243F5B">
        <w:rPr>
          <w:rFonts w:ascii="Times New Roman" w:hAnsi="Times New Roman" w:cs="Times New Roman"/>
          <w:sz w:val="24"/>
          <w:szCs w:val="24"/>
        </w:rPr>
        <w:t>Now, using the space provided below, for the next few minutes, we would</w:t>
      </w:r>
      <w:r>
        <w:rPr>
          <w:rFonts w:ascii="Times New Roman" w:hAnsi="Times New Roman" w:cs="Times New Roman"/>
          <w:sz w:val="24"/>
          <w:szCs w:val="24"/>
        </w:rPr>
        <w:t xml:space="preserve"> </w:t>
      </w:r>
      <w:r w:rsidRPr="00243F5B">
        <w:rPr>
          <w:rFonts w:ascii="Times New Roman" w:hAnsi="Times New Roman" w:cs="Times New Roman"/>
          <w:sz w:val="24"/>
          <w:szCs w:val="24"/>
        </w:rPr>
        <w:t>like you to write about the ordinary event. Immerse</w:t>
      </w:r>
      <w:r>
        <w:rPr>
          <w:rFonts w:ascii="Times New Roman" w:hAnsi="Times New Roman" w:cs="Times New Roman"/>
          <w:sz w:val="24"/>
          <w:szCs w:val="24"/>
        </w:rPr>
        <w:t xml:space="preserve"> yourself into this experience. </w:t>
      </w:r>
      <w:r w:rsidRPr="00243F5B">
        <w:rPr>
          <w:rFonts w:ascii="Times New Roman" w:hAnsi="Times New Roman" w:cs="Times New Roman"/>
          <w:sz w:val="24"/>
          <w:szCs w:val="24"/>
        </w:rPr>
        <w:t>Describe the experience and how it makes you feel.</w:t>
      </w:r>
      <w:r>
        <w:rPr>
          <w:rFonts w:ascii="Times New Roman" w:hAnsi="Times New Roman" w:cs="Times New Roman"/>
          <w:sz w:val="24"/>
          <w:szCs w:val="24"/>
        </w:rPr>
        <w:t xml:space="preserve"> [space provided]</w:t>
      </w:r>
    </w:p>
    <w:p w14:paraId="1826E8DD" w14:textId="77777777" w:rsidR="00646F63" w:rsidRDefault="00646F63" w:rsidP="00646F63">
      <w:pPr>
        <w:spacing w:line="240" w:lineRule="auto"/>
        <w:contextualSpacing/>
        <w:rPr>
          <w:rFonts w:ascii="Times New Roman" w:hAnsi="Times New Roman" w:cs="Times New Roman"/>
          <w:sz w:val="24"/>
          <w:szCs w:val="24"/>
        </w:rPr>
      </w:pPr>
    </w:p>
    <w:p w14:paraId="27C035A3"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**Notes: Only defined nostalgia and ordinary experience the first and fourth administration. On the second and subsequent administrations, participants were told they could continue writing about the event they wrote about last time if they wanted. </w:t>
      </w:r>
    </w:p>
    <w:p w14:paraId="13D66F68" w14:textId="77777777" w:rsidR="00646F63" w:rsidRDefault="00646F63" w:rsidP="00646F63">
      <w:pPr>
        <w:rPr>
          <w:rFonts w:ascii="Times New Roman" w:hAnsi="Times New Roman" w:cs="Times New Roman"/>
          <w:sz w:val="24"/>
          <w:szCs w:val="24"/>
        </w:rPr>
      </w:pPr>
      <w:r>
        <w:rPr>
          <w:rFonts w:ascii="Times New Roman" w:hAnsi="Times New Roman" w:cs="Times New Roman"/>
          <w:sz w:val="24"/>
          <w:szCs w:val="24"/>
        </w:rPr>
        <w:br w:type="page"/>
      </w:r>
    </w:p>
    <w:p w14:paraId="247C9D4F" w14:textId="77777777" w:rsidR="00646F63" w:rsidRDefault="00646F63" w:rsidP="00646F6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Social Connectedness, M</w:t>
      </w:r>
      <w:r w:rsidRPr="00A73D28">
        <w:rPr>
          <w:rFonts w:ascii="Times New Roman" w:hAnsi="Times New Roman" w:cs="Times New Roman"/>
          <w:b/>
          <w:sz w:val="24"/>
          <w:szCs w:val="24"/>
        </w:rPr>
        <w:t>eaning</w:t>
      </w:r>
      <w:r>
        <w:rPr>
          <w:rFonts w:ascii="Times New Roman" w:hAnsi="Times New Roman" w:cs="Times New Roman"/>
          <w:b/>
          <w:sz w:val="24"/>
          <w:szCs w:val="24"/>
        </w:rPr>
        <w:t>, and Self-Continuity</w:t>
      </w:r>
      <w:r w:rsidRPr="00A73D28">
        <w:rPr>
          <w:rFonts w:ascii="Times New Roman" w:hAnsi="Times New Roman" w:cs="Times New Roman"/>
          <w:b/>
          <w:sz w:val="24"/>
          <w:szCs w:val="24"/>
        </w:rPr>
        <w:t xml:space="preserve"> </w:t>
      </w:r>
      <w:r>
        <w:rPr>
          <w:rFonts w:ascii="Times New Roman" w:hAnsi="Times New Roman" w:cs="Times New Roman"/>
          <w:b/>
          <w:sz w:val="24"/>
          <w:szCs w:val="24"/>
        </w:rPr>
        <w:t>(“thinking about this event” version)</w:t>
      </w:r>
    </w:p>
    <w:p w14:paraId="5BAB9FD6" w14:textId="77777777" w:rsidR="00646F63" w:rsidRDefault="00646F63" w:rsidP="00646F63">
      <w:pPr>
        <w:spacing w:after="0" w:line="240" w:lineRule="auto"/>
        <w:jc w:val="center"/>
        <w:rPr>
          <w:rFonts w:ascii="Times New Roman" w:hAnsi="Times New Roman" w:cs="Times New Roman"/>
          <w:b/>
          <w:sz w:val="24"/>
          <w:szCs w:val="24"/>
        </w:rPr>
      </w:pPr>
    </w:p>
    <w:p w14:paraId="621FC129"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Citations: </w:t>
      </w:r>
    </w:p>
    <w:p w14:paraId="77423BBA"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Connectedness (Items 1-4):</w:t>
      </w:r>
    </w:p>
    <w:p w14:paraId="42FA35BF" w14:textId="77777777" w:rsidR="00646F63" w:rsidRDefault="00646F63" w:rsidP="00646F63">
      <w:pPr>
        <w:spacing w:after="0" w:line="240" w:lineRule="auto"/>
        <w:ind w:left="720" w:hanging="720"/>
        <w:rPr>
          <w:rStyle w:val="doi"/>
          <w:rFonts w:asciiTheme="majorBidi" w:hAnsiTheme="majorBidi" w:cstheme="majorBidi"/>
          <w:bCs/>
          <w:color w:val="000000"/>
          <w:sz w:val="24"/>
          <w:szCs w:val="24"/>
        </w:rPr>
      </w:pPr>
      <w:r w:rsidRPr="00534D8C">
        <w:rPr>
          <w:rFonts w:asciiTheme="majorBidi" w:hAnsiTheme="majorBidi" w:cstheme="majorBidi"/>
          <w:bCs/>
          <w:color w:val="000000"/>
          <w:sz w:val="24"/>
          <w:szCs w:val="24"/>
          <w:lang w:val="en-GB"/>
        </w:rPr>
        <w:t xml:space="preserve">Hepper, E. G., Ritchie, T. D., Sedikides, C., &amp; Wildschut, T. (2012). </w:t>
      </w:r>
      <w:r w:rsidRPr="007616AD">
        <w:rPr>
          <w:rFonts w:asciiTheme="majorBidi" w:hAnsiTheme="majorBidi" w:cstheme="majorBidi"/>
          <w:bCs/>
          <w:color w:val="000000"/>
          <w:sz w:val="24"/>
          <w:szCs w:val="24"/>
        </w:rPr>
        <w:t xml:space="preserve">Odyssey’s end: Lay conceptions of nostalgia reflect its original Homeric meaning. </w:t>
      </w:r>
      <w:r w:rsidRPr="007616AD">
        <w:rPr>
          <w:rFonts w:asciiTheme="majorBidi" w:hAnsiTheme="majorBidi" w:cstheme="majorBidi"/>
          <w:bCs/>
          <w:i/>
          <w:iCs/>
          <w:color w:val="000000"/>
          <w:sz w:val="24"/>
          <w:szCs w:val="24"/>
        </w:rPr>
        <w:t>Emotion, 12</w:t>
      </w:r>
      <w:r w:rsidRPr="007616AD">
        <w:rPr>
          <w:rFonts w:asciiTheme="majorBidi" w:hAnsiTheme="majorBidi" w:cstheme="majorBidi"/>
          <w:bCs/>
          <w:color w:val="000000"/>
          <w:sz w:val="24"/>
          <w:szCs w:val="24"/>
        </w:rPr>
        <w:t xml:space="preserve">(1), 102-119. </w:t>
      </w:r>
      <w:hyperlink r:id="rId73" w:history="1">
        <w:r w:rsidRPr="007616AD">
          <w:rPr>
            <w:rStyle w:val="Hyperlink"/>
            <w:rFonts w:asciiTheme="majorBidi" w:hAnsiTheme="majorBidi" w:cstheme="majorBidi"/>
            <w:bCs/>
            <w:color w:val="000000"/>
            <w:sz w:val="24"/>
            <w:szCs w:val="24"/>
            <w:u w:val="none"/>
          </w:rPr>
          <w:t>https://doi.org/10.1037/a0025167</w:t>
        </w:r>
      </w:hyperlink>
    </w:p>
    <w:p w14:paraId="13ECBEE0" w14:textId="77777777" w:rsidR="00646F63" w:rsidRPr="00015D18" w:rsidRDefault="00646F63" w:rsidP="00646F63">
      <w:pPr>
        <w:ind w:left="720" w:hanging="720"/>
        <w:rPr>
          <w:rFonts w:asciiTheme="majorBidi" w:hAnsiTheme="majorBidi" w:cstheme="majorBidi"/>
          <w:bCs/>
          <w:color w:val="000000"/>
          <w:sz w:val="24"/>
          <w:szCs w:val="24"/>
        </w:rPr>
      </w:pPr>
      <w:r w:rsidRPr="00015D18">
        <w:rPr>
          <w:rFonts w:asciiTheme="majorBidi" w:hAnsiTheme="majorBidi" w:cstheme="majorBidi"/>
          <w:bCs/>
          <w:color w:val="000000"/>
          <w:sz w:val="24"/>
          <w:szCs w:val="24"/>
        </w:rPr>
        <w:t xml:space="preserve">Wildschut, T., Sedikides, C., Arndt, J., &amp; Routledge, C. (2006). Nostalgia: Content, triggers, functions. </w:t>
      </w:r>
      <w:r w:rsidRPr="00015D18">
        <w:rPr>
          <w:rFonts w:asciiTheme="majorBidi" w:hAnsiTheme="majorBidi" w:cstheme="majorBidi"/>
          <w:bCs/>
          <w:i/>
          <w:color w:val="000000"/>
          <w:sz w:val="24"/>
          <w:szCs w:val="24"/>
        </w:rPr>
        <w:t>Journal of Personality and Social Psychology, 91</w:t>
      </w:r>
      <w:r w:rsidRPr="00015D18">
        <w:rPr>
          <w:rFonts w:asciiTheme="majorBidi" w:hAnsiTheme="majorBidi" w:cstheme="majorBidi"/>
          <w:bCs/>
          <w:iCs/>
          <w:color w:val="000000"/>
          <w:sz w:val="24"/>
          <w:szCs w:val="24"/>
        </w:rPr>
        <w:t>(5)</w:t>
      </w:r>
      <w:r w:rsidRPr="00015D18">
        <w:rPr>
          <w:rFonts w:asciiTheme="majorBidi" w:hAnsiTheme="majorBidi" w:cstheme="majorBidi"/>
          <w:bCs/>
          <w:color w:val="000000"/>
          <w:sz w:val="24"/>
          <w:szCs w:val="24"/>
        </w:rPr>
        <w:t xml:space="preserve">, 975-993. </w:t>
      </w:r>
      <w:hyperlink r:id="rId74" w:history="1">
        <w:r w:rsidRPr="00015D18">
          <w:rPr>
            <w:rStyle w:val="Hyperlink"/>
            <w:rFonts w:asciiTheme="majorBidi" w:hAnsiTheme="majorBidi" w:cstheme="majorBidi"/>
            <w:bCs/>
            <w:color w:val="000000"/>
            <w:sz w:val="24"/>
            <w:szCs w:val="24"/>
            <w:u w:val="none"/>
          </w:rPr>
          <w:t>https://doi.org/10.1037/0022-3514.91.5.975</w:t>
        </w:r>
      </w:hyperlink>
    </w:p>
    <w:p w14:paraId="7C634CB8" w14:textId="77777777" w:rsidR="00646F63" w:rsidRDefault="00646F63" w:rsidP="00646F63">
      <w:pPr>
        <w:spacing w:after="0" w:line="240" w:lineRule="auto"/>
        <w:rPr>
          <w:rFonts w:ascii="Times New Roman" w:hAnsi="Times New Roman" w:cs="Times New Roman"/>
          <w:sz w:val="24"/>
          <w:szCs w:val="24"/>
        </w:rPr>
      </w:pPr>
    </w:p>
    <w:p w14:paraId="08833BA3"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Meaning (Items 5-8):</w:t>
      </w:r>
    </w:p>
    <w:p w14:paraId="2D939B61" w14:textId="77777777" w:rsidR="00646F63" w:rsidRDefault="00646F63" w:rsidP="00646F63">
      <w:pPr>
        <w:spacing w:after="0" w:line="240" w:lineRule="auto"/>
        <w:ind w:left="720" w:hanging="720"/>
        <w:rPr>
          <w:rStyle w:val="doi"/>
          <w:rFonts w:asciiTheme="majorBidi" w:hAnsiTheme="majorBidi" w:cstheme="majorBidi"/>
          <w:bCs/>
          <w:color w:val="000000"/>
          <w:sz w:val="24"/>
          <w:szCs w:val="24"/>
        </w:rPr>
      </w:pPr>
      <w:r w:rsidRPr="00534D8C">
        <w:rPr>
          <w:rFonts w:asciiTheme="majorBidi" w:hAnsiTheme="majorBidi" w:cstheme="majorBidi"/>
          <w:bCs/>
          <w:color w:val="000000"/>
          <w:sz w:val="24"/>
          <w:szCs w:val="24"/>
          <w:lang w:val="en-GB"/>
        </w:rPr>
        <w:t xml:space="preserve">Hepper, E. G., Ritchie, T. D., Sedikides, C., &amp; Wildschut, T. (2012). </w:t>
      </w:r>
      <w:r w:rsidRPr="007616AD">
        <w:rPr>
          <w:rFonts w:asciiTheme="majorBidi" w:hAnsiTheme="majorBidi" w:cstheme="majorBidi"/>
          <w:bCs/>
          <w:color w:val="000000"/>
          <w:sz w:val="24"/>
          <w:szCs w:val="24"/>
        </w:rPr>
        <w:t xml:space="preserve">Odyssey’s end: Lay conceptions of nostalgia reflect its original Homeric meaning. </w:t>
      </w:r>
      <w:r w:rsidRPr="007616AD">
        <w:rPr>
          <w:rFonts w:asciiTheme="majorBidi" w:hAnsiTheme="majorBidi" w:cstheme="majorBidi"/>
          <w:bCs/>
          <w:i/>
          <w:iCs/>
          <w:color w:val="000000"/>
          <w:sz w:val="24"/>
          <w:szCs w:val="24"/>
        </w:rPr>
        <w:t>Emotion, 12</w:t>
      </w:r>
      <w:r w:rsidRPr="007616AD">
        <w:rPr>
          <w:rFonts w:asciiTheme="majorBidi" w:hAnsiTheme="majorBidi" w:cstheme="majorBidi"/>
          <w:bCs/>
          <w:color w:val="000000"/>
          <w:sz w:val="24"/>
          <w:szCs w:val="24"/>
        </w:rPr>
        <w:t xml:space="preserve">(1), 102-119. </w:t>
      </w:r>
      <w:hyperlink r:id="rId75" w:history="1">
        <w:r w:rsidRPr="007616AD">
          <w:rPr>
            <w:rStyle w:val="Hyperlink"/>
            <w:rFonts w:asciiTheme="majorBidi" w:hAnsiTheme="majorBidi" w:cstheme="majorBidi"/>
            <w:bCs/>
            <w:color w:val="000000"/>
            <w:sz w:val="24"/>
            <w:szCs w:val="24"/>
            <w:u w:val="none"/>
          </w:rPr>
          <w:t>https://doi.org/10.1037/a0025167</w:t>
        </w:r>
      </w:hyperlink>
    </w:p>
    <w:p w14:paraId="12BCB6CD" w14:textId="77777777" w:rsidR="00646F63" w:rsidRDefault="00646F63" w:rsidP="00646F63">
      <w:pPr>
        <w:spacing w:after="0" w:line="240" w:lineRule="auto"/>
        <w:ind w:left="720" w:hanging="720"/>
        <w:rPr>
          <w:rFonts w:ascii="Times New Roman" w:hAnsi="Times New Roman" w:cs="Times New Roman"/>
          <w:color w:val="222222"/>
          <w:sz w:val="24"/>
          <w:szCs w:val="24"/>
          <w:shd w:val="clear" w:color="auto" w:fill="FFFFFF"/>
        </w:rPr>
      </w:pPr>
    </w:p>
    <w:p w14:paraId="6CBD92CA" w14:textId="77777777" w:rsidR="00646F63" w:rsidRDefault="00646F63" w:rsidP="00646F63">
      <w:pPr>
        <w:spacing w:after="0" w:line="240" w:lineRule="auto"/>
        <w:rPr>
          <w:rFonts w:ascii="Times New Roman" w:hAnsi="Times New Roman" w:cs="Times New Roman"/>
          <w:sz w:val="24"/>
          <w:szCs w:val="24"/>
        </w:rPr>
      </w:pPr>
      <w:r>
        <w:rPr>
          <w:rFonts w:ascii="Times New Roman" w:hAnsi="Times New Roman" w:cs="Times New Roman"/>
          <w:sz w:val="24"/>
          <w:szCs w:val="24"/>
        </w:rPr>
        <w:t>Self-Continuity (Items 9-12):</w:t>
      </w:r>
    </w:p>
    <w:p w14:paraId="3FB531B0" w14:textId="77777777" w:rsidR="00646F63" w:rsidRPr="007616AD" w:rsidRDefault="00646F63" w:rsidP="00646F63">
      <w:pPr>
        <w:ind w:left="720" w:hanging="720"/>
        <w:rPr>
          <w:rFonts w:asciiTheme="majorBidi" w:hAnsiTheme="majorBidi" w:cstheme="majorBidi"/>
          <w:sz w:val="24"/>
          <w:szCs w:val="24"/>
        </w:rPr>
      </w:pPr>
      <w:r w:rsidRPr="007616AD">
        <w:rPr>
          <w:rFonts w:asciiTheme="majorBidi" w:hAnsiTheme="majorBidi" w:cstheme="majorBidi"/>
          <w:sz w:val="24"/>
          <w:szCs w:val="24"/>
        </w:rPr>
        <w:t xml:space="preserve">Sedikides, C., Wildschut, T., Routledge, C., &amp; Arndt, J. (2015). </w:t>
      </w:r>
      <w:r w:rsidRPr="007616AD">
        <w:rPr>
          <w:rFonts w:asciiTheme="majorBidi" w:hAnsiTheme="majorBidi" w:cstheme="majorBidi"/>
          <w:color w:val="000000"/>
          <w:sz w:val="24"/>
          <w:szCs w:val="24"/>
        </w:rPr>
        <w:t>Nostalgia counteracts self-discontinuity and restores self-continuity.</w:t>
      </w:r>
      <w:r w:rsidRPr="007616AD">
        <w:rPr>
          <w:rFonts w:asciiTheme="majorBidi" w:hAnsiTheme="majorBidi" w:cstheme="majorBidi"/>
          <w:sz w:val="24"/>
          <w:szCs w:val="24"/>
        </w:rPr>
        <w:t xml:space="preserve"> </w:t>
      </w:r>
      <w:r w:rsidRPr="007616AD">
        <w:rPr>
          <w:rFonts w:asciiTheme="majorBidi" w:hAnsiTheme="majorBidi" w:cstheme="majorBidi"/>
          <w:i/>
          <w:sz w:val="24"/>
          <w:szCs w:val="24"/>
        </w:rPr>
        <w:t>European Journal of Social Psychology, 45</w:t>
      </w:r>
      <w:r w:rsidRPr="007616AD">
        <w:rPr>
          <w:rFonts w:asciiTheme="majorBidi" w:hAnsiTheme="majorBidi" w:cstheme="majorBidi"/>
          <w:iCs/>
          <w:sz w:val="24"/>
          <w:szCs w:val="24"/>
        </w:rPr>
        <w:t>(1)</w:t>
      </w:r>
      <w:r w:rsidRPr="007616AD">
        <w:rPr>
          <w:rFonts w:asciiTheme="majorBidi" w:hAnsiTheme="majorBidi" w:cstheme="majorBidi"/>
          <w:sz w:val="24"/>
          <w:szCs w:val="24"/>
        </w:rPr>
        <w:t>, 52-61. https://doi.org/10.1002/ejsp.2073</w:t>
      </w:r>
    </w:p>
    <w:p w14:paraId="254012C4" w14:textId="77777777" w:rsidR="00646F63" w:rsidRPr="007616AD" w:rsidRDefault="00646F63" w:rsidP="00646F63">
      <w:pPr>
        <w:ind w:left="720" w:hanging="720"/>
        <w:rPr>
          <w:rFonts w:asciiTheme="majorBidi" w:hAnsiTheme="majorBidi" w:cstheme="majorBidi"/>
          <w:bCs/>
          <w:color w:val="000000"/>
          <w:sz w:val="24"/>
          <w:szCs w:val="24"/>
        </w:rPr>
      </w:pPr>
      <w:r w:rsidRPr="007616AD">
        <w:rPr>
          <w:rFonts w:asciiTheme="majorBidi" w:hAnsiTheme="majorBidi" w:cstheme="majorBidi"/>
          <w:bCs/>
          <w:color w:val="000000"/>
          <w:sz w:val="24"/>
          <w:szCs w:val="24"/>
        </w:rPr>
        <w:t xml:space="preserve">Sedikides, C., Wildschut, T., Cheung, W.-Y., Routledge, C., Hepper, E. G., Arndt, J., Vail, K., Zhou, X., Brackstone, K., &amp; </w:t>
      </w:r>
      <w:r w:rsidRPr="007616AD">
        <w:rPr>
          <w:rFonts w:asciiTheme="majorBidi" w:hAnsiTheme="majorBidi" w:cstheme="majorBidi"/>
          <w:sz w:val="24"/>
          <w:szCs w:val="24"/>
          <w:lang w:eastAsia="zh-CN"/>
        </w:rPr>
        <w:t>Vingerhoets</w:t>
      </w:r>
      <w:r w:rsidRPr="007616AD">
        <w:rPr>
          <w:rFonts w:asciiTheme="majorBidi" w:hAnsiTheme="majorBidi" w:cstheme="majorBidi"/>
          <w:bCs/>
          <w:color w:val="000000"/>
          <w:sz w:val="24"/>
          <w:szCs w:val="24"/>
        </w:rPr>
        <w:t xml:space="preserve">, A. J. J. M. (2016). Nostalgia fosters self-continuity: Uncovering the mechanism (social connectedness) and the consequence (eudaimonic well-being). </w:t>
      </w:r>
      <w:r w:rsidRPr="007616AD">
        <w:rPr>
          <w:rFonts w:asciiTheme="majorBidi" w:hAnsiTheme="majorBidi" w:cstheme="majorBidi"/>
          <w:bCs/>
          <w:i/>
          <w:color w:val="000000"/>
          <w:sz w:val="24"/>
          <w:szCs w:val="24"/>
        </w:rPr>
        <w:t>Emotion, 16</w:t>
      </w:r>
      <w:r w:rsidRPr="007616AD">
        <w:rPr>
          <w:rFonts w:asciiTheme="majorBidi" w:hAnsiTheme="majorBidi" w:cstheme="majorBidi"/>
          <w:bCs/>
          <w:iCs/>
          <w:color w:val="000000"/>
          <w:sz w:val="24"/>
          <w:szCs w:val="24"/>
        </w:rPr>
        <w:t>(4)</w:t>
      </w:r>
      <w:r w:rsidRPr="007616AD">
        <w:rPr>
          <w:rFonts w:asciiTheme="majorBidi" w:hAnsiTheme="majorBidi" w:cstheme="majorBidi"/>
          <w:bCs/>
          <w:color w:val="000000"/>
          <w:sz w:val="24"/>
          <w:szCs w:val="24"/>
        </w:rPr>
        <w:t>, 524-539. https://doi.org/10.1037/emo0000136</w:t>
      </w:r>
    </w:p>
    <w:p w14:paraId="261CBD46" w14:textId="77777777" w:rsidR="00646F63" w:rsidRDefault="00646F63" w:rsidP="00646F63">
      <w:pPr>
        <w:tabs>
          <w:tab w:val="left" w:pos="7726"/>
        </w:tabs>
        <w:spacing w:after="0" w:line="240" w:lineRule="auto"/>
        <w:ind w:left="720" w:hanging="720"/>
        <w:rPr>
          <w:rFonts w:ascii="Times New Roman" w:hAnsi="Times New Roman" w:cs="Times New Roman"/>
          <w:sz w:val="24"/>
          <w:szCs w:val="24"/>
          <w:shd w:val="clear" w:color="auto" w:fill="FFFFFF"/>
        </w:rPr>
      </w:pPr>
    </w:p>
    <w:p w14:paraId="3795F8A0" w14:textId="77777777" w:rsidR="00646F63" w:rsidRDefault="00646F63" w:rsidP="00646F63">
      <w:pPr>
        <w:tabs>
          <w:tab w:val="left" w:pos="7726"/>
        </w:tabs>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Please think about what you just wrote and indicate the extent to which you agree with each of the following statements.</w:t>
      </w:r>
    </w:p>
    <w:p w14:paraId="0F6FF5EF" w14:textId="77777777" w:rsidR="00646F63" w:rsidRPr="00ED0130" w:rsidRDefault="00646F63" w:rsidP="00646F63">
      <w:pPr>
        <w:tabs>
          <w:tab w:val="left" w:pos="7726"/>
        </w:tabs>
        <w:spacing w:after="0" w:line="240" w:lineRule="auto"/>
        <w:ind w:left="720" w:hanging="720"/>
        <w:rPr>
          <w:rFonts w:ascii="Times New Roman" w:hAnsi="Times New Roman" w:cs="Times New Roman"/>
          <w:sz w:val="24"/>
          <w:szCs w:val="24"/>
          <w:shd w:val="clear" w:color="auto" w:fill="FFFFFF"/>
        </w:rPr>
      </w:pPr>
    </w:p>
    <w:p w14:paraId="553A8333" w14:textId="77777777" w:rsidR="00646F63" w:rsidRDefault="00646F63" w:rsidP="00646F63">
      <w:pPr>
        <w:spacing w:after="0" w:line="240" w:lineRule="auto"/>
        <w:rPr>
          <w:rFonts w:ascii="Times New Roman" w:hAnsi="Times New Roman" w:cs="Times New Roman"/>
          <w:i/>
          <w:sz w:val="24"/>
          <w:szCs w:val="24"/>
          <w:shd w:val="clear" w:color="auto" w:fill="FFFFFF"/>
        </w:rPr>
      </w:pPr>
      <w:r>
        <w:rPr>
          <w:rFonts w:ascii="Times New Roman" w:hAnsi="Times New Roman" w:cs="Times New Roman"/>
          <w:sz w:val="24"/>
          <w:szCs w:val="24"/>
          <w:shd w:val="clear" w:color="auto" w:fill="FFFFFF"/>
        </w:rPr>
        <w:t xml:space="preserve">Scale: </w:t>
      </w:r>
      <w:r>
        <w:rPr>
          <w:rFonts w:ascii="Times New Roman" w:hAnsi="Times New Roman" w:cs="Times New Roman"/>
          <w:i/>
          <w:sz w:val="24"/>
          <w:szCs w:val="24"/>
          <w:shd w:val="clear" w:color="auto" w:fill="FFFFFF"/>
        </w:rPr>
        <w:t>Strongly disagree, Disagree, Somewhat disagree, Neither agree nor disagree, Somewhat agree, Agree, Strongly agree</w:t>
      </w:r>
    </w:p>
    <w:p w14:paraId="40C83044" w14:textId="77777777" w:rsidR="00646F63" w:rsidRPr="00194F05" w:rsidRDefault="00646F63" w:rsidP="00646F63">
      <w:pPr>
        <w:spacing w:after="0" w:line="240" w:lineRule="auto"/>
        <w:rPr>
          <w:rFonts w:ascii="Times New Roman" w:hAnsi="Times New Roman" w:cs="Times New Roman"/>
          <w:i/>
          <w:sz w:val="24"/>
          <w:szCs w:val="24"/>
          <w:shd w:val="clear" w:color="auto" w:fill="FFFFFF"/>
        </w:rPr>
      </w:pPr>
    </w:p>
    <w:p w14:paraId="5AF07A64" w14:textId="77777777" w:rsidR="00646F63" w:rsidRPr="00A73D28" w:rsidRDefault="00646F63" w:rsidP="00646F63">
      <w:pPr>
        <w:spacing w:after="0" w:line="240" w:lineRule="auto"/>
        <w:rPr>
          <w:rFonts w:ascii="Times New Roman" w:hAnsi="Times New Roman" w:cs="Times New Roman"/>
          <w:b/>
          <w:sz w:val="24"/>
          <w:szCs w:val="24"/>
        </w:rPr>
      </w:pPr>
      <w:r>
        <w:rPr>
          <w:rFonts w:ascii="Times New Roman" w:hAnsi="Times New Roman" w:cs="Times New Roman"/>
          <w:b/>
          <w:sz w:val="24"/>
          <w:szCs w:val="24"/>
        </w:rPr>
        <w:t>Thinking about this event</w:t>
      </w:r>
      <w:r w:rsidRPr="00A73D28">
        <w:rPr>
          <w:rFonts w:ascii="Times New Roman" w:hAnsi="Times New Roman" w:cs="Times New Roman"/>
          <w:b/>
          <w:sz w:val="24"/>
          <w:szCs w:val="24"/>
        </w:rPr>
        <w:t>...</w:t>
      </w:r>
    </w:p>
    <w:p w14:paraId="5694386D" w14:textId="77777777" w:rsidR="00646F63" w:rsidRPr="00A73D28" w:rsidRDefault="00646F63" w:rsidP="00646F63">
      <w:pPr>
        <w:spacing w:after="0" w:line="240" w:lineRule="auto"/>
        <w:rPr>
          <w:rFonts w:ascii="Times New Roman" w:hAnsi="Times New Roman" w:cs="Times New Roman"/>
          <w:sz w:val="24"/>
          <w:szCs w:val="24"/>
        </w:rPr>
      </w:pPr>
      <w:r w:rsidRPr="00A73D28">
        <w:rPr>
          <w:rFonts w:ascii="Times New Roman" w:hAnsi="Times New Roman" w:cs="Times New Roman"/>
          <w:sz w:val="24"/>
          <w:szCs w:val="24"/>
        </w:rPr>
        <w:t xml:space="preserve">___ </w:t>
      </w:r>
      <w:r w:rsidRPr="00A73D28">
        <w:rPr>
          <w:rFonts w:ascii="Times New Roman" w:hAnsi="Times New Roman" w:cs="Times New Roman"/>
          <w:sz w:val="24"/>
          <w:szCs w:val="24"/>
        </w:rPr>
        <w:tab/>
        <w:t>makes me feel connected to loved ones</w:t>
      </w:r>
    </w:p>
    <w:p w14:paraId="0F458F3C" w14:textId="77777777" w:rsidR="00646F63" w:rsidRPr="00A73D28" w:rsidRDefault="00646F63" w:rsidP="00646F63">
      <w:pPr>
        <w:spacing w:after="0" w:line="240" w:lineRule="auto"/>
        <w:rPr>
          <w:rFonts w:ascii="Times New Roman" w:hAnsi="Times New Roman" w:cs="Times New Roman"/>
          <w:sz w:val="24"/>
          <w:szCs w:val="24"/>
        </w:rPr>
      </w:pPr>
      <w:r w:rsidRPr="00A73D28">
        <w:rPr>
          <w:rFonts w:ascii="Times New Roman" w:hAnsi="Times New Roman" w:cs="Times New Roman"/>
          <w:sz w:val="24"/>
          <w:szCs w:val="24"/>
        </w:rPr>
        <w:t xml:space="preserve">___ </w:t>
      </w:r>
      <w:r w:rsidRPr="00A73D28">
        <w:rPr>
          <w:rFonts w:ascii="Times New Roman" w:hAnsi="Times New Roman" w:cs="Times New Roman"/>
          <w:sz w:val="24"/>
          <w:szCs w:val="24"/>
        </w:rPr>
        <w:tab/>
        <w:t>makes me feel protected</w:t>
      </w:r>
    </w:p>
    <w:p w14:paraId="7A9497E8" w14:textId="77777777" w:rsidR="00646F63" w:rsidRPr="00A73D28" w:rsidRDefault="00646F63" w:rsidP="00646F63">
      <w:pPr>
        <w:spacing w:after="0" w:line="240" w:lineRule="auto"/>
        <w:rPr>
          <w:rFonts w:ascii="Times New Roman" w:hAnsi="Times New Roman" w:cs="Times New Roman"/>
          <w:sz w:val="24"/>
          <w:szCs w:val="24"/>
        </w:rPr>
      </w:pPr>
      <w:r w:rsidRPr="00A73D28">
        <w:rPr>
          <w:rFonts w:ascii="Times New Roman" w:hAnsi="Times New Roman" w:cs="Times New Roman"/>
          <w:sz w:val="24"/>
          <w:szCs w:val="24"/>
        </w:rPr>
        <w:t xml:space="preserve">___ </w:t>
      </w:r>
      <w:r w:rsidRPr="00A73D28">
        <w:rPr>
          <w:rFonts w:ascii="Times New Roman" w:hAnsi="Times New Roman" w:cs="Times New Roman"/>
          <w:sz w:val="24"/>
          <w:szCs w:val="24"/>
        </w:rPr>
        <w:tab/>
        <w:t xml:space="preserve">makes me feel loved </w:t>
      </w:r>
    </w:p>
    <w:p w14:paraId="31949871" w14:textId="77777777" w:rsidR="00646F63" w:rsidRPr="00A73D28" w:rsidRDefault="00646F63" w:rsidP="00646F63">
      <w:pPr>
        <w:spacing w:after="0" w:line="240" w:lineRule="auto"/>
        <w:rPr>
          <w:rFonts w:ascii="Times New Roman" w:hAnsi="Times New Roman" w:cs="Times New Roman"/>
          <w:sz w:val="24"/>
          <w:szCs w:val="24"/>
        </w:rPr>
      </w:pPr>
      <w:r w:rsidRPr="00A73D28">
        <w:rPr>
          <w:rFonts w:ascii="Times New Roman" w:hAnsi="Times New Roman" w:cs="Times New Roman"/>
          <w:sz w:val="24"/>
          <w:szCs w:val="24"/>
        </w:rPr>
        <w:t xml:space="preserve">___ </w:t>
      </w:r>
      <w:r w:rsidRPr="00A73D28">
        <w:rPr>
          <w:rFonts w:ascii="Times New Roman" w:hAnsi="Times New Roman" w:cs="Times New Roman"/>
          <w:sz w:val="24"/>
          <w:szCs w:val="24"/>
        </w:rPr>
        <w:tab/>
        <w:t>makes me feel I can trust others</w:t>
      </w:r>
    </w:p>
    <w:p w14:paraId="2CA8F5F4" w14:textId="77777777" w:rsidR="00646F63" w:rsidRPr="00A73D28" w:rsidRDefault="00646F63" w:rsidP="00646F63">
      <w:pPr>
        <w:spacing w:after="0" w:line="240" w:lineRule="auto"/>
        <w:rPr>
          <w:rFonts w:ascii="Times New Roman" w:hAnsi="Times New Roman" w:cs="Times New Roman"/>
          <w:sz w:val="24"/>
          <w:szCs w:val="24"/>
        </w:rPr>
      </w:pPr>
      <w:r w:rsidRPr="00A73D28">
        <w:rPr>
          <w:rFonts w:ascii="Times New Roman" w:hAnsi="Times New Roman" w:cs="Times New Roman"/>
          <w:sz w:val="24"/>
          <w:szCs w:val="24"/>
        </w:rPr>
        <w:t xml:space="preserve">___ </w:t>
      </w:r>
      <w:r w:rsidRPr="00A73D28">
        <w:rPr>
          <w:rFonts w:ascii="Times New Roman" w:hAnsi="Times New Roman" w:cs="Times New Roman"/>
          <w:sz w:val="24"/>
          <w:szCs w:val="24"/>
        </w:rPr>
        <w:tab/>
        <w:t>makes me feel life is meaningful</w:t>
      </w:r>
    </w:p>
    <w:p w14:paraId="68F04F61" w14:textId="77777777" w:rsidR="00646F63" w:rsidRPr="00A73D28" w:rsidRDefault="00646F63" w:rsidP="00646F63">
      <w:pPr>
        <w:spacing w:after="0" w:line="240" w:lineRule="auto"/>
        <w:rPr>
          <w:rFonts w:ascii="Times New Roman" w:hAnsi="Times New Roman" w:cs="Times New Roman"/>
          <w:sz w:val="24"/>
          <w:szCs w:val="24"/>
        </w:rPr>
      </w:pPr>
      <w:r w:rsidRPr="00A73D28">
        <w:rPr>
          <w:rFonts w:ascii="Times New Roman" w:hAnsi="Times New Roman" w:cs="Times New Roman"/>
          <w:sz w:val="24"/>
          <w:szCs w:val="24"/>
        </w:rPr>
        <w:t>___</w:t>
      </w:r>
      <w:r w:rsidRPr="00A73D28">
        <w:rPr>
          <w:rFonts w:ascii="Times New Roman" w:hAnsi="Times New Roman" w:cs="Times New Roman"/>
          <w:sz w:val="24"/>
          <w:szCs w:val="24"/>
        </w:rPr>
        <w:tab/>
        <w:t>makes me feel life has a purpose</w:t>
      </w:r>
    </w:p>
    <w:p w14:paraId="66222FDA" w14:textId="77777777" w:rsidR="00646F63" w:rsidRPr="00A73D28" w:rsidRDefault="00646F63" w:rsidP="00646F63">
      <w:pPr>
        <w:spacing w:after="0" w:line="240" w:lineRule="auto"/>
        <w:rPr>
          <w:rFonts w:ascii="Times New Roman" w:hAnsi="Times New Roman" w:cs="Times New Roman"/>
          <w:sz w:val="24"/>
          <w:szCs w:val="24"/>
        </w:rPr>
      </w:pPr>
      <w:r w:rsidRPr="00A73D28">
        <w:rPr>
          <w:rFonts w:ascii="Times New Roman" w:hAnsi="Times New Roman" w:cs="Times New Roman"/>
          <w:sz w:val="24"/>
          <w:szCs w:val="24"/>
        </w:rPr>
        <w:t>___</w:t>
      </w:r>
      <w:r w:rsidRPr="00A73D28">
        <w:rPr>
          <w:rFonts w:ascii="Times New Roman" w:hAnsi="Times New Roman" w:cs="Times New Roman"/>
          <w:sz w:val="24"/>
          <w:szCs w:val="24"/>
        </w:rPr>
        <w:tab/>
        <w:t>makes me feel there is a greater purpose to life</w:t>
      </w:r>
    </w:p>
    <w:p w14:paraId="4892A273" w14:textId="77777777" w:rsidR="00646F63" w:rsidRDefault="00646F63" w:rsidP="00646F63">
      <w:pPr>
        <w:spacing w:after="0" w:line="240" w:lineRule="auto"/>
        <w:rPr>
          <w:rFonts w:ascii="Times New Roman" w:hAnsi="Times New Roman" w:cs="Times New Roman"/>
          <w:sz w:val="24"/>
          <w:szCs w:val="24"/>
        </w:rPr>
      </w:pPr>
      <w:r w:rsidRPr="00A73D28">
        <w:rPr>
          <w:rFonts w:ascii="Times New Roman" w:hAnsi="Times New Roman" w:cs="Times New Roman"/>
          <w:sz w:val="24"/>
          <w:szCs w:val="24"/>
        </w:rPr>
        <w:t xml:space="preserve">___ </w:t>
      </w:r>
      <w:r w:rsidRPr="00A73D28">
        <w:rPr>
          <w:rFonts w:ascii="Times New Roman" w:hAnsi="Times New Roman" w:cs="Times New Roman"/>
          <w:sz w:val="24"/>
          <w:szCs w:val="24"/>
        </w:rPr>
        <w:tab/>
        <w:t>makes me feel that life is worth living</w:t>
      </w:r>
    </w:p>
    <w:p w14:paraId="3C6EF0F7" w14:textId="77777777" w:rsidR="00646F63" w:rsidRPr="00A73D28" w:rsidRDefault="00646F63" w:rsidP="00646F63">
      <w:pPr>
        <w:spacing w:after="0" w:line="240" w:lineRule="auto"/>
        <w:rPr>
          <w:rFonts w:ascii="Times New Roman" w:hAnsi="Times New Roman" w:cs="Times New Roman"/>
          <w:b/>
          <w:sz w:val="24"/>
          <w:szCs w:val="24"/>
        </w:rPr>
      </w:pPr>
      <w:r w:rsidRPr="00A73D28">
        <w:rPr>
          <w:rFonts w:ascii="Times New Roman" w:hAnsi="Times New Roman" w:cs="Times New Roman"/>
          <w:sz w:val="24"/>
          <w:szCs w:val="24"/>
        </w:rPr>
        <w:t xml:space="preserve">___ </w:t>
      </w:r>
      <w:r w:rsidRPr="00A73D28">
        <w:rPr>
          <w:rFonts w:ascii="Times New Roman" w:hAnsi="Times New Roman" w:cs="Times New Roman"/>
          <w:sz w:val="24"/>
          <w:szCs w:val="24"/>
        </w:rPr>
        <w:tab/>
        <w:t>makes me feel connected with my past</w:t>
      </w:r>
    </w:p>
    <w:p w14:paraId="071F0FBF" w14:textId="77777777" w:rsidR="00646F63" w:rsidRPr="00A73D28" w:rsidRDefault="00646F63" w:rsidP="00646F63">
      <w:pPr>
        <w:spacing w:after="0" w:line="240" w:lineRule="auto"/>
        <w:rPr>
          <w:rFonts w:ascii="Times New Roman" w:hAnsi="Times New Roman" w:cs="Times New Roman"/>
          <w:sz w:val="24"/>
          <w:szCs w:val="24"/>
        </w:rPr>
      </w:pPr>
      <w:r w:rsidRPr="00A73D28">
        <w:rPr>
          <w:rFonts w:ascii="Times New Roman" w:hAnsi="Times New Roman" w:cs="Times New Roman"/>
          <w:sz w:val="24"/>
          <w:szCs w:val="24"/>
        </w:rPr>
        <w:t xml:space="preserve">___ </w:t>
      </w:r>
      <w:r w:rsidRPr="00A73D28">
        <w:rPr>
          <w:rFonts w:ascii="Times New Roman" w:hAnsi="Times New Roman" w:cs="Times New Roman"/>
          <w:sz w:val="24"/>
          <w:szCs w:val="24"/>
        </w:rPr>
        <w:tab/>
        <w:t>makes me feel connected with who I was in the past</w:t>
      </w:r>
    </w:p>
    <w:p w14:paraId="4DABC7F6" w14:textId="77777777" w:rsidR="00646F63" w:rsidRPr="00A73D28" w:rsidRDefault="00646F63" w:rsidP="00646F63">
      <w:pPr>
        <w:spacing w:after="0" w:line="240" w:lineRule="auto"/>
        <w:rPr>
          <w:rFonts w:ascii="Times New Roman" w:hAnsi="Times New Roman" w:cs="Times New Roman"/>
          <w:sz w:val="24"/>
          <w:szCs w:val="24"/>
        </w:rPr>
      </w:pPr>
      <w:r w:rsidRPr="00A73D28">
        <w:rPr>
          <w:rFonts w:ascii="Times New Roman" w:hAnsi="Times New Roman" w:cs="Times New Roman"/>
          <w:sz w:val="24"/>
          <w:szCs w:val="24"/>
        </w:rPr>
        <w:t xml:space="preserve">___ </w:t>
      </w:r>
      <w:r w:rsidRPr="00A73D28">
        <w:rPr>
          <w:rFonts w:ascii="Times New Roman" w:hAnsi="Times New Roman" w:cs="Times New Roman"/>
          <w:sz w:val="24"/>
          <w:szCs w:val="24"/>
        </w:rPr>
        <w:tab/>
        <w:t>makes me feel that there is continuity in my life</w:t>
      </w:r>
    </w:p>
    <w:p w14:paraId="5222FD56" w14:textId="77777777" w:rsidR="00646F63" w:rsidRDefault="00646F63" w:rsidP="00646F63">
      <w:pPr>
        <w:spacing w:after="0" w:line="240" w:lineRule="auto"/>
        <w:rPr>
          <w:rFonts w:ascii="Times New Roman" w:hAnsi="Times New Roman" w:cs="Times New Roman"/>
          <w:sz w:val="24"/>
          <w:szCs w:val="24"/>
        </w:rPr>
      </w:pPr>
      <w:r w:rsidRPr="00A73D28">
        <w:rPr>
          <w:rFonts w:ascii="Times New Roman" w:hAnsi="Times New Roman" w:cs="Times New Roman"/>
          <w:sz w:val="24"/>
          <w:szCs w:val="24"/>
        </w:rPr>
        <w:t xml:space="preserve">___ </w:t>
      </w:r>
      <w:r w:rsidRPr="00A73D28">
        <w:rPr>
          <w:rFonts w:ascii="Times New Roman" w:hAnsi="Times New Roman" w:cs="Times New Roman"/>
          <w:sz w:val="24"/>
          <w:szCs w:val="24"/>
        </w:rPr>
        <w:tab/>
        <w:t>makes me feel like important aspects of my personality remain the same across time</w:t>
      </w:r>
    </w:p>
    <w:p w14:paraId="235DA556" w14:textId="77777777" w:rsidR="00646F63" w:rsidRDefault="00646F63" w:rsidP="00646F63">
      <w:pPr>
        <w:spacing w:after="0" w:line="480" w:lineRule="auto"/>
        <w:rPr>
          <w:rFonts w:ascii="Times New Roman" w:hAnsi="Times New Roman" w:cs="Times New Roman"/>
          <w:sz w:val="24"/>
          <w:szCs w:val="24"/>
        </w:rPr>
        <w:sectPr w:rsidR="00646F63" w:rsidSect="00A43C12">
          <w:headerReference w:type="default" r:id="rId76"/>
          <w:headerReference w:type="first" r:id="rId77"/>
          <w:pgSz w:w="12240" w:h="15840"/>
          <w:pgMar w:top="1440" w:right="1440" w:bottom="1440" w:left="1440" w:header="720" w:footer="720" w:gutter="0"/>
          <w:cols w:space="720"/>
          <w:titlePg/>
          <w:docGrid w:linePitch="360"/>
        </w:sectPr>
      </w:pPr>
    </w:p>
    <w:p w14:paraId="5A9C8698" w14:textId="77777777" w:rsidR="00646F63" w:rsidRPr="0069238B" w:rsidRDefault="00646F63" w:rsidP="00646F63">
      <w:pPr>
        <w:tabs>
          <w:tab w:val="left" w:pos="3240"/>
        </w:tabs>
        <w:spacing w:after="0" w:line="240" w:lineRule="auto"/>
        <w:rPr>
          <w:rFonts w:ascii="Times New Roman" w:hAnsi="Times New Roman" w:cs="Times New Roman"/>
          <w:b/>
          <w:sz w:val="24"/>
          <w:szCs w:val="24"/>
        </w:rPr>
      </w:pPr>
      <w:r w:rsidRPr="0069238B">
        <w:rPr>
          <w:rFonts w:ascii="Times New Roman" w:hAnsi="Times New Roman" w:cs="Times New Roman"/>
          <w:b/>
          <w:sz w:val="24"/>
          <w:szCs w:val="24"/>
        </w:rPr>
        <w:lastRenderedPageBreak/>
        <w:t>Table 1</w:t>
      </w:r>
    </w:p>
    <w:p w14:paraId="41E45175" w14:textId="77777777" w:rsidR="00646F63" w:rsidRPr="0069238B" w:rsidRDefault="00646F63" w:rsidP="00646F63">
      <w:pPr>
        <w:tabs>
          <w:tab w:val="left" w:pos="3240"/>
        </w:tabs>
        <w:spacing w:after="0" w:line="240" w:lineRule="auto"/>
        <w:rPr>
          <w:rFonts w:ascii="Times New Roman" w:hAnsi="Times New Roman" w:cs="Times New Roman"/>
          <w:sz w:val="24"/>
          <w:szCs w:val="24"/>
        </w:rPr>
      </w:pPr>
    </w:p>
    <w:p w14:paraId="6F15BFFB" w14:textId="77777777" w:rsidR="00646F63" w:rsidRPr="0069238B" w:rsidRDefault="00646F63" w:rsidP="00646F63">
      <w:pPr>
        <w:tabs>
          <w:tab w:val="left" w:pos="2160"/>
          <w:tab w:val="left" w:pos="3240"/>
        </w:tabs>
        <w:spacing w:after="0" w:line="480" w:lineRule="auto"/>
        <w:rPr>
          <w:rFonts w:ascii="Times New Roman" w:hAnsi="Times New Roman" w:cs="Times New Roman"/>
          <w:i/>
          <w:sz w:val="24"/>
          <w:szCs w:val="24"/>
        </w:rPr>
      </w:pPr>
      <w:r w:rsidRPr="0069238B">
        <w:rPr>
          <w:rFonts w:ascii="Times New Roman" w:hAnsi="Times New Roman" w:cs="Times New Roman"/>
          <w:i/>
          <w:sz w:val="24"/>
          <w:szCs w:val="24"/>
        </w:rPr>
        <w:t>Indirect Effect of Nostalgia (vs. Control) Condition on Outcomes via Social Connectedness</w:t>
      </w:r>
    </w:p>
    <w:tbl>
      <w:tblPr>
        <w:tblStyle w:val="TableGrid1"/>
        <w:tblW w:w="11195" w:type="dxa"/>
        <w:tblLook w:val="04A0" w:firstRow="1" w:lastRow="0" w:firstColumn="1" w:lastColumn="0" w:noHBand="0" w:noVBand="1"/>
      </w:tblPr>
      <w:tblGrid>
        <w:gridCol w:w="2245"/>
        <w:gridCol w:w="1620"/>
        <w:gridCol w:w="1470"/>
        <w:gridCol w:w="1465"/>
        <w:gridCol w:w="1465"/>
        <w:gridCol w:w="1465"/>
        <w:gridCol w:w="1465"/>
      </w:tblGrid>
      <w:tr w:rsidR="00646F63" w:rsidRPr="0069238B" w14:paraId="080A45EF" w14:textId="77777777" w:rsidTr="00FD6055">
        <w:tc>
          <w:tcPr>
            <w:tcW w:w="2245" w:type="dxa"/>
          </w:tcPr>
          <w:p w14:paraId="3072EF27" w14:textId="77777777" w:rsidR="00646F63" w:rsidRPr="0069238B" w:rsidRDefault="00646F63" w:rsidP="00FD6055">
            <w:pPr>
              <w:tabs>
                <w:tab w:val="left" w:pos="3240"/>
              </w:tabs>
              <w:jc w:val="center"/>
              <w:rPr>
                <w:rFonts w:ascii="Times New Roman" w:hAnsi="Times New Roman" w:cs="Times New Roman"/>
                <w:sz w:val="20"/>
                <w:szCs w:val="20"/>
              </w:rPr>
            </w:pPr>
            <w:r w:rsidRPr="0069238B">
              <w:rPr>
                <w:rFonts w:ascii="Times New Roman" w:hAnsi="Times New Roman" w:cs="Times New Roman"/>
                <w:sz w:val="20"/>
                <w:szCs w:val="20"/>
              </w:rPr>
              <w:t>Outcomes</w:t>
            </w:r>
          </w:p>
        </w:tc>
        <w:tc>
          <w:tcPr>
            <w:tcW w:w="3090" w:type="dxa"/>
            <w:gridSpan w:val="2"/>
          </w:tcPr>
          <w:p w14:paraId="444D8575" w14:textId="77777777" w:rsidR="00646F63" w:rsidRPr="0069238B" w:rsidRDefault="00646F63" w:rsidP="00FD6055">
            <w:pPr>
              <w:tabs>
                <w:tab w:val="left" w:pos="3240"/>
              </w:tabs>
              <w:jc w:val="center"/>
              <w:rPr>
                <w:rFonts w:ascii="Times New Roman" w:hAnsi="Times New Roman" w:cs="Times New Roman"/>
                <w:sz w:val="20"/>
                <w:szCs w:val="20"/>
              </w:rPr>
            </w:pPr>
            <w:r w:rsidRPr="0069238B">
              <w:rPr>
                <w:rFonts w:ascii="Times New Roman" w:hAnsi="Times New Roman" w:cs="Times New Roman"/>
                <w:sz w:val="20"/>
                <w:szCs w:val="20"/>
              </w:rPr>
              <w:t>Mid-Intervention (T</w:t>
            </w:r>
            <w:r w:rsidRPr="0069238B">
              <w:rPr>
                <w:rFonts w:ascii="Times New Roman" w:hAnsi="Times New Roman" w:cs="Times New Roman"/>
                <w:sz w:val="20"/>
                <w:szCs w:val="20"/>
                <w:vertAlign w:val="subscript"/>
              </w:rPr>
              <w:t>4</w:t>
            </w:r>
            <w:r w:rsidRPr="0069238B">
              <w:rPr>
                <w:rFonts w:ascii="Times New Roman" w:hAnsi="Times New Roman" w:cs="Times New Roman"/>
                <w:sz w:val="20"/>
                <w:szCs w:val="20"/>
              </w:rPr>
              <w:t>)</w:t>
            </w:r>
          </w:p>
        </w:tc>
        <w:tc>
          <w:tcPr>
            <w:tcW w:w="2930" w:type="dxa"/>
            <w:gridSpan w:val="2"/>
          </w:tcPr>
          <w:p w14:paraId="6D05AE9F" w14:textId="77777777" w:rsidR="00646F63" w:rsidRPr="0069238B" w:rsidRDefault="00646F63" w:rsidP="00FD6055">
            <w:pPr>
              <w:tabs>
                <w:tab w:val="left" w:pos="3240"/>
              </w:tabs>
              <w:jc w:val="center"/>
              <w:rPr>
                <w:rFonts w:ascii="Times New Roman" w:hAnsi="Times New Roman" w:cs="Times New Roman"/>
                <w:sz w:val="20"/>
                <w:szCs w:val="20"/>
              </w:rPr>
            </w:pPr>
            <w:r w:rsidRPr="0069238B">
              <w:rPr>
                <w:rFonts w:ascii="Times New Roman" w:hAnsi="Times New Roman" w:cs="Times New Roman"/>
                <w:sz w:val="20"/>
                <w:szCs w:val="20"/>
              </w:rPr>
              <w:t>Post-Intervention (T</w:t>
            </w:r>
            <w:r w:rsidRPr="0069238B">
              <w:rPr>
                <w:rFonts w:ascii="Times New Roman" w:hAnsi="Times New Roman" w:cs="Times New Roman"/>
                <w:sz w:val="20"/>
                <w:szCs w:val="20"/>
                <w:vertAlign w:val="subscript"/>
              </w:rPr>
              <w:t>7</w:t>
            </w:r>
            <w:r w:rsidRPr="0069238B">
              <w:rPr>
                <w:rFonts w:ascii="Times New Roman" w:hAnsi="Times New Roman" w:cs="Times New Roman"/>
                <w:sz w:val="20"/>
                <w:szCs w:val="20"/>
              </w:rPr>
              <w:t>)</w:t>
            </w:r>
          </w:p>
        </w:tc>
        <w:tc>
          <w:tcPr>
            <w:tcW w:w="2930" w:type="dxa"/>
            <w:gridSpan w:val="2"/>
          </w:tcPr>
          <w:p w14:paraId="0E08F0CB" w14:textId="77777777" w:rsidR="00646F63" w:rsidRPr="0069238B" w:rsidRDefault="00646F63" w:rsidP="00FD6055">
            <w:pPr>
              <w:tabs>
                <w:tab w:val="left" w:pos="3240"/>
              </w:tabs>
              <w:jc w:val="center"/>
              <w:rPr>
                <w:rFonts w:ascii="Times New Roman" w:hAnsi="Times New Roman" w:cs="Times New Roman"/>
                <w:sz w:val="20"/>
                <w:szCs w:val="20"/>
              </w:rPr>
            </w:pPr>
            <w:r w:rsidRPr="0069238B">
              <w:rPr>
                <w:rFonts w:ascii="Times New Roman" w:hAnsi="Times New Roman" w:cs="Times New Roman"/>
                <w:sz w:val="20"/>
                <w:szCs w:val="20"/>
              </w:rPr>
              <w:t>Follow-Up (T</w:t>
            </w:r>
            <w:r w:rsidRPr="0069238B">
              <w:rPr>
                <w:rFonts w:ascii="Times New Roman" w:hAnsi="Times New Roman" w:cs="Times New Roman"/>
                <w:sz w:val="20"/>
                <w:szCs w:val="20"/>
                <w:vertAlign w:val="subscript"/>
              </w:rPr>
              <w:t>8</w:t>
            </w:r>
            <w:r w:rsidRPr="0069238B">
              <w:rPr>
                <w:rFonts w:ascii="Times New Roman" w:hAnsi="Times New Roman" w:cs="Times New Roman"/>
                <w:sz w:val="20"/>
                <w:szCs w:val="20"/>
              </w:rPr>
              <w:t>)</w:t>
            </w:r>
          </w:p>
        </w:tc>
      </w:tr>
      <w:tr w:rsidR="00646F63" w:rsidRPr="0069238B" w14:paraId="45C31A6F" w14:textId="77777777" w:rsidTr="00FD6055">
        <w:tc>
          <w:tcPr>
            <w:tcW w:w="2245" w:type="dxa"/>
          </w:tcPr>
          <w:p w14:paraId="0D299F6B" w14:textId="77777777" w:rsidR="00646F63" w:rsidRPr="0069238B" w:rsidRDefault="00646F63" w:rsidP="00FD6055">
            <w:pPr>
              <w:tabs>
                <w:tab w:val="left" w:pos="3240"/>
              </w:tabs>
              <w:jc w:val="center"/>
              <w:rPr>
                <w:rFonts w:ascii="Times New Roman" w:hAnsi="Times New Roman" w:cs="Times New Roman"/>
                <w:sz w:val="20"/>
                <w:szCs w:val="20"/>
              </w:rPr>
            </w:pPr>
          </w:p>
        </w:tc>
        <w:tc>
          <w:tcPr>
            <w:tcW w:w="1620" w:type="dxa"/>
          </w:tcPr>
          <w:p w14:paraId="10D58B30" w14:textId="77777777" w:rsidR="00646F63" w:rsidRPr="0069238B" w:rsidRDefault="00646F63" w:rsidP="00FD6055">
            <w:pPr>
              <w:tabs>
                <w:tab w:val="left" w:pos="3240"/>
              </w:tabs>
              <w:jc w:val="center"/>
              <w:rPr>
                <w:rFonts w:ascii="Times New Roman" w:hAnsi="Times New Roman" w:cs="Times New Roman"/>
                <w:sz w:val="20"/>
                <w:szCs w:val="20"/>
              </w:rPr>
            </w:pPr>
            <w:r w:rsidRPr="0069238B">
              <w:rPr>
                <w:rFonts w:ascii="Times New Roman" w:hAnsi="Times New Roman" w:cs="Times New Roman"/>
                <w:i/>
                <w:sz w:val="20"/>
                <w:szCs w:val="20"/>
              </w:rPr>
              <w:t>Effect (SE)</w:t>
            </w:r>
          </w:p>
        </w:tc>
        <w:tc>
          <w:tcPr>
            <w:tcW w:w="1470" w:type="dxa"/>
          </w:tcPr>
          <w:p w14:paraId="6B497691" w14:textId="77777777" w:rsidR="00646F63" w:rsidRPr="0069238B" w:rsidRDefault="00646F63" w:rsidP="00FD6055">
            <w:pPr>
              <w:tabs>
                <w:tab w:val="left" w:pos="3240"/>
              </w:tabs>
              <w:jc w:val="center"/>
              <w:rPr>
                <w:rFonts w:ascii="Times New Roman" w:hAnsi="Times New Roman" w:cs="Times New Roman"/>
                <w:sz w:val="20"/>
                <w:szCs w:val="20"/>
              </w:rPr>
            </w:pPr>
            <w:r w:rsidRPr="0069238B">
              <w:rPr>
                <w:rFonts w:ascii="Times New Roman" w:hAnsi="Times New Roman" w:cs="Times New Roman"/>
                <w:sz w:val="20"/>
                <w:szCs w:val="20"/>
              </w:rPr>
              <w:t>95% CI</w:t>
            </w:r>
          </w:p>
        </w:tc>
        <w:tc>
          <w:tcPr>
            <w:tcW w:w="1465" w:type="dxa"/>
          </w:tcPr>
          <w:p w14:paraId="7C569979" w14:textId="77777777" w:rsidR="00646F63" w:rsidRPr="0069238B" w:rsidRDefault="00646F63" w:rsidP="00FD6055">
            <w:pPr>
              <w:tabs>
                <w:tab w:val="left" w:pos="3240"/>
              </w:tabs>
              <w:jc w:val="center"/>
              <w:rPr>
                <w:rFonts w:ascii="Times New Roman" w:hAnsi="Times New Roman" w:cs="Times New Roman"/>
                <w:sz w:val="20"/>
                <w:szCs w:val="20"/>
              </w:rPr>
            </w:pPr>
            <w:r w:rsidRPr="0069238B">
              <w:rPr>
                <w:rFonts w:ascii="Times New Roman" w:hAnsi="Times New Roman" w:cs="Times New Roman"/>
                <w:i/>
                <w:sz w:val="20"/>
                <w:szCs w:val="20"/>
              </w:rPr>
              <w:t>Effect (SE)</w:t>
            </w:r>
          </w:p>
        </w:tc>
        <w:tc>
          <w:tcPr>
            <w:tcW w:w="1465" w:type="dxa"/>
          </w:tcPr>
          <w:p w14:paraId="214AC074" w14:textId="77777777" w:rsidR="00646F63" w:rsidRPr="0069238B" w:rsidRDefault="00646F63" w:rsidP="00FD6055">
            <w:pPr>
              <w:tabs>
                <w:tab w:val="left" w:pos="3240"/>
              </w:tabs>
              <w:jc w:val="center"/>
              <w:rPr>
                <w:rFonts w:ascii="Times New Roman" w:hAnsi="Times New Roman" w:cs="Times New Roman"/>
                <w:sz w:val="20"/>
                <w:szCs w:val="20"/>
              </w:rPr>
            </w:pPr>
            <w:r w:rsidRPr="0069238B">
              <w:rPr>
                <w:rFonts w:ascii="Times New Roman" w:hAnsi="Times New Roman" w:cs="Times New Roman"/>
                <w:sz w:val="20"/>
                <w:szCs w:val="20"/>
              </w:rPr>
              <w:t>95% CI</w:t>
            </w:r>
          </w:p>
        </w:tc>
        <w:tc>
          <w:tcPr>
            <w:tcW w:w="1465" w:type="dxa"/>
          </w:tcPr>
          <w:p w14:paraId="4BC5E19B" w14:textId="77777777" w:rsidR="00646F63" w:rsidRPr="0069238B" w:rsidRDefault="00646F63" w:rsidP="00FD6055">
            <w:pPr>
              <w:tabs>
                <w:tab w:val="left" w:pos="3240"/>
              </w:tabs>
              <w:jc w:val="center"/>
              <w:rPr>
                <w:rFonts w:ascii="Times New Roman" w:hAnsi="Times New Roman" w:cs="Times New Roman"/>
                <w:sz w:val="20"/>
                <w:szCs w:val="20"/>
              </w:rPr>
            </w:pPr>
            <w:r w:rsidRPr="0069238B">
              <w:rPr>
                <w:rFonts w:ascii="Times New Roman" w:hAnsi="Times New Roman" w:cs="Times New Roman"/>
                <w:i/>
                <w:sz w:val="20"/>
                <w:szCs w:val="20"/>
              </w:rPr>
              <w:t>Effect (SE)</w:t>
            </w:r>
          </w:p>
        </w:tc>
        <w:tc>
          <w:tcPr>
            <w:tcW w:w="1465" w:type="dxa"/>
          </w:tcPr>
          <w:p w14:paraId="016CCB62" w14:textId="77777777" w:rsidR="00646F63" w:rsidRPr="0069238B" w:rsidRDefault="00646F63" w:rsidP="00FD6055">
            <w:pPr>
              <w:tabs>
                <w:tab w:val="left" w:pos="3240"/>
              </w:tabs>
              <w:jc w:val="center"/>
              <w:rPr>
                <w:rFonts w:ascii="Times New Roman" w:hAnsi="Times New Roman" w:cs="Times New Roman"/>
                <w:sz w:val="20"/>
                <w:szCs w:val="20"/>
              </w:rPr>
            </w:pPr>
            <w:r w:rsidRPr="0069238B">
              <w:rPr>
                <w:rFonts w:ascii="Times New Roman" w:hAnsi="Times New Roman" w:cs="Times New Roman"/>
                <w:sz w:val="20"/>
                <w:szCs w:val="20"/>
              </w:rPr>
              <w:t>95% CI</w:t>
            </w:r>
          </w:p>
        </w:tc>
      </w:tr>
      <w:tr w:rsidR="00646F63" w:rsidRPr="0069238B" w14:paraId="11DB5B42" w14:textId="77777777" w:rsidTr="00FD6055">
        <w:tc>
          <w:tcPr>
            <w:tcW w:w="2245" w:type="dxa"/>
          </w:tcPr>
          <w:p w14:paraId="68D9F821"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Positive Affect</w:t>
            </w:r>
          </w:p>
        </w:tc>
        <w:tc>
          <w:tcPr>
            <w:tcW w:w="1620" w:type="dxa"/>
          </w:tcPr>
          <w:p w14:paraId="0D10ED32" w14:textId="77777777" w:rsidR="00646F63" w:rsidRPr="0069238B" w:rsidRDefault="00646F63" w:rsidP="00FD6055">
            <w:pPr>
              <w:tabs>
                <w:tab w:val="left" w:pos="3240"/>
              </w:tabs>
              <w:rPr>
                <w:rFonts w:ascii="Times New Roman" w:hAnsi="Times New Roman" w:cs="Times New Roman"/>
                <w:sz w:val="20"/>
                <w:szCs w:val="20"/>
              </w:rPr>
            </w:pPr>
          </w:p>
        </w:tc>
        <w:tc>
          <w:tcPr>
            <w:tcW w:w="1470" w:type="dxa"/>
          </w:tcPr>
          <w:p w14:paraId="5D685D85"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07D8A6AA"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1D7E7817"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17D1C3E7"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65553B93" w14:textId="77777777" w:rsidR="00646F63" w:rsidRPr="0069238B" w:rsidRDefault="00646F63" w:rsidP="00FD6055">
            <w:pPr>
              <w:tabs>
                <w:tab w:val="left" w:pos="3240"/>
              </w:tabs>
              <w:rPr>
                <w:rFonts w:ascii="Times New Roman" w:hAnsi="Times New Roman" w:cs="Times New Roman"/>
                <w:sz w:val="20"/>
                <w:szCs w:val="20"/>
              </w:rPr>
            </w:pPr>
          </w:p>
        </w:tc>
      </w:tr>
      <w:tr w:rsidR="00646F63" w:rsidRPr="0069238B" w14:paraId="202B201B" w14:textId="77777777" w:rsidTr="00FD6055">
        <w:tc>
          <w:tcPr>
            <w:tcW w:w="2245" w:type="dxa"/>
          </w:tcPr>
          <w:p w14:paraId="2748B930"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w:t>
            </w:r>
            <w:r w:rsidRPr="0069238B">
              <w:rPr>
                <w:rFonts w:ascii="Times New Roman" w:hAnsi="Times New Roman" w:cs="Times New Roman"/>
                <w:i/>
                <w:sz w:val="20"/>
                <w:szCs w:val="20"/>
              </w:rPr>
              <w:t>a</w:t>
            </w:r>
          </w:p>
        </w:tc>
        <w:tc>
          <w:tcPr>
            <w:tcW w:w="1620" w:type="dxa"/>
          </w:tcPr>
          <w:p w14:paraId="2BF5217C"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1.34 (0.18)***</w:t>
            </w:r>
          </w:p>
        </w:tc>
        <w:tc>
          <w:tcPr>
            <w:tcW w:w="1470" w:type="dxa"/>
          </w:tcPr>
          <w:p w14:paraId="76124A9D"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[0.98, 1.70]</w:t>
            </w:r>
          </w:p>
        </w:tc>
        <w:tc>
          <w:tcPr>
            <w:tcW w:w="1465" w:type="dxa"/>
          </w:tcPr>
          <w:p w14:paraId="36C56E8F"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1.21 (0.17)***</w:t>
            </w:r>
          </w:p>
        </w:tc>
        <w:tc>
          <w:tcPr>
            <w:tcW w:w="1465" w:type="dxa"/>
          </w:tcPr>
          <w:p w14:paraId="4F2F31CD"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[0.88, 1.54]</w:t>
            </w:r>
          </w:p>
        </w:tc>
        <w:tc>
          <w:tcPr>
            <w:tcW w:w="1465" w:type="dxa"/>
          </w:tcPr>
          <w:p w14:paraId="609654BF"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1.20 (0.16)***</w:t>
            </w:r>
          </w:p>
        </w:tc>
        <w:tc>
          <w:tcPr>
            <w:tcW w:w="1465" w:type="dxa"/>
          </w:tcPr>
          <w:p w14:paraId="023E03F9"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[0.88, 1.52]</w:t>
            </w:r>
          </w:p>
        </w:tc>
      </w:tr>
      <w:tr w:rsidR="00646F63" w:rsidRPr="0069238B" w14:paraId="05E7D89F" w14:textId="77777777" w:rsidTr="00FD6055">
        <w:tc>
          <w:tcPr>
            <w:tcW w:w="2245" w:type="dxa"/>
          </w:tcPr>
          <w:p w14:paraId="317B6B93"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w:t>
            </w:r>
            <w:r w:rsidRPr="0069238B">
              <w:rPr>
                <w:rFonts w:ascii="Times New Roman" w:hAnsi="Times New Roman" w:cs="Times New Roman"/>
                <w:i/>
                <w:sz w:val="20"/>
                <w:szCs w:val="20"/>
              </w:rPr>
              <w:t>b</w:t>
            </w:r>
          </w:p>
        </w:tc>
        <w:tc>
          <w:tcPr>
            <w:tcW w:w="1620" w:type="dxa"/>
          </w:tcPr>
          <w:p w14:paraId="66DAC6FC"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0.18 (0.06)**</w:t>
            </w:r>
          </w:p>
        </w:tc>
        <w:tc>
          <w:tcPr>
            <w:tcW w:w="1470" w:type="dxa"/>
          </w:tcPr>
          <w:p w14:paraId="7210908E"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[0.05, 0.30]</w:t>
            </w:r>
          </w:p>
        </w:tc>
        <w:tc>
          <w:tcPr>
            <w:tcW w:w="1465" w:type="dxa"/>
          </w:tcPr>
          <w:p w14:paraId="00867DB8"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0.33 (0.08)***</w:t>
            </w:r>
          </w:p>
        </w:tc>
        <w:tc>
          <w:tcPr>
            <w:tcW w:w="1465" w:type="dxa"/>
          </w:tcPr>
          <w:p w14:paraId="42919F23"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[0.18, 0.48]</w:t>
            </w:r>
          </w:p>
        </w:tc>
        <w:tc>
          <w:tcPr>
            <w:tcW w:w="1465" w:type="dxa"/>
          </w:tcPr>
          <w:p w14:paraId="6792CA65"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0.25 (0.07)***</w:t>
            </w:r>
          </w:p>
        </w:tc>
        <w:tc>
          <w:tcPr>
            <w:tcW w:w="1465" w:type="dxa"/>
          </w:tcPr>
          <w:p w14:paraId="056B7157"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[0.11, 0.38]</w:t>
            </w:r>
          </w:p>
        </w:tc>
      </w:tr>
      <w:tr w:rsidR="00646F63" w:rsidRPr="0069238B" w14:paraId="7A05B868" w14:textId="77777777" w:rsidTr="00FD6055">
        <w:tc>
          <w:tcPr>
            <w:tcW w:w="2245" w:type="dxa"/>
          </w:tcPr>
          <w:p w14:paraId="2A6E0037"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Indirect Effect (</w:t>
            </w:r>
            <w:r w:rsidRPr="0069238B">
              <w:rPr>
                <w:rFonts w:ascii="Times New Roman" w:hAnsi="Times New Roman" w:cs="Times New Roman"/>
                <w:i/>
                <w:sz w:val="20"/>
                <w:szCs w:val="20"/>
              </w:rPr>
              <w:t>ab</w:t>
            </w:r>
            <w:r w:rsidRPr="0069238B">
              <w:rPr>
                <w:rFonts w:ascii="Times New Roman" w:hAnsi="Times New Roman" w:cs="Times New Roman"/>
                <w:sz w:val="20"/>
                <w:szCs w:val="20"/>
              </w:rPr>
              <w:t>)</w:t>
            </w:r>
          </w:p>
        </w:tc>
        <w:tc>
          <w:tcPr>
            <w:tcW w:w="1620" w:type="dxa"/>
          </w:tcPr>
          <w:p w14:paraId="590AF726"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0.24 (0.08)</w:t>
            </w:r>
          </w:p>
        </w:tc>
        <w:tc>
          <w:tcPr>
            <w:tcW w:w="1470" w:type="dxa"/>
          </w:tcPr>
          <w:p w14:paraId="14B85D5A"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[0.09, 0.40]</w:t>
            </w:r>
          </w:p>
        </w:tc>
        <w:tc>
          <w:tcPr>
            <w:tcW w:w="1465" w:type="dxa"/>
          </w:tcPr>
          <w:p w14:paraId="7FE1F26D"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0.40 (0.11)</w:t>
            </w:r>
          </w:p>
        </w:tc>
        <w:tc>
          <w:tcPr>
            <w:tcW w:w="1465" w:type="dxa"/>
          </w:tcPr>
          <w:p w14:paraId="1A1E2A4C"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[0.21, 0.64]</w:t>
            </w:r>
          </w:p>
        </w:tc>
        <w:tc>
          <w:tcPr>
            <w:tcW w:w="1465" w:type="dxa"/>
          </w:tcPr>
          <w:p w14:paraId="12497244"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0.30 (0.10)</w:t>
            </w:r>
          </w:p>
        </w:tc>
        <w:tc>
          <w:tcPr>
            <w:tcW w:w="1465" w:type="dxa"/>
          </w:tcPr>
          <w:p w14:paraId="26B14736"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[0.12, 0.52]</w:t>
            </w:r>
          </w:p>
        </w:tc>
      </w:tr>
      <w:tr w:rsidR="00646F63" w:rsidRPr="0069238B" w14:paraId="0341B740" w14:textId="77777777" w:rsidTr="00FD6055">
        <w:tc>
          <w:tcPr>
            <w:tcW w:w="2245" w:type="dxa"/>
          </w:tcPr>
          <w:p w14:paraId="48806D29"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Direct Effect (</w:t>
            </w:r>
            <w:r w:rsidRPr="0069238B">
              <w:rPr>
                <w:rFonts w:ascii="Times New Roman" w:hAnsi="Times New Roman" w:cs="Times New Roman"/>
                <w:i/>
                <w:sz w:val="20"/>
                <w:szCs w:val="20"/>
              </w:rPr>
              <w:t>c’</w:t>
            </w:r>
            <w:r w:rsidRPr="0069238B">
              <w:rPr>
                <w:rFonts w:ascii="Times New Roman" w:hAnsi="Times New Roman" w:cs="Times New Roman"/>
                <w:sz w:val="20"/>
                <w:szCs w:val="20"/>
              </w:rPr>
              <w:t>)</w:t>
            </w:r>
          </w:p>
        </w:tc>
        <w:tc>
          <w:tcPr>
            <w:tcW w:w="1620" w:type="dxa"/>
          </w:tcPr>
          <w:p w14:paraId="01E88FA5"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0.28 (0.17)</w:t>
            </w:r>
            <w:r w:rsidRPr="0069238B">
              <w:rPr>
                <w:rFonts w:ascii="Times New Roman" w:hAnsi="Times New Roman" w:cs="Times New Roman"/>
                <w:sz w:val="20"/>
                <w:szCs w:val="20"/>
                <w:vertAlign w:val="superscript"/>
              </w:rPr>
              <w:t>†</w:t>
            </w:r>
          </w:p>
        </w:tc>
        <w:tc>
          <w:tcPr>
            <w:tcW w:w="1470" w:type="dxa"/>
          </w:tcPr>
          <w:p w14:paraId="51DB66EF"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[-0.05, 0.61]</w:t>
            </w:r>
          </w:p>
        </w:tc>
        <w:tc>
          <w:tcPr>
            <w:tcW w:w="1465" w:type="dxa"/>
          </w:tcPr>
          <w:p w14:paraId="6908CF4B"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-0.16 (0.18)</w:t>
            </w:r>
          </w:p>
        </w:tc>
        <w:tc>
          <w:tcPr>
            <w:tcW w:w="1465" w:type="dxa"/>
          </w:tcPr>
          <w:p w14:paraId="12055361"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[-0.52, 0.21]</w:t>
            </w:r>
          </w:p>
        </w:tc>
        <w:tc>
          <w:tcPr>
            <w:tcW w:w="1465" w:type="dxa"/>
          </w:tcPr>
          <w:p w14:paraId="715C6FA0"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-0.20 (0.16)</w:t>
            </w:r>
          </w:p>
        </w:tc>
        <w:tc>
          <w:tcPr>
            <w:tcW w:w="1465" w:type="dxa"/>
          </w:tcPr>
          <w:p w14:paraId="02334098"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[-0.53, 0.12]</w:t>
            </w:r>
          </w:p>
        </w:tc>
      </w:tr>
      <w:tr w:rsidR="00646F63" w:rsidRPr="0069238B" w14:paraId="0A27656C" w14:textId="77777777" w:rsidTr="00FD6055">
        <w:tc>
          <w:tcPr>
            <w:tcW w:w="2245" w:type="dxa"/>
          </w:tcPr>
          <w:p w14:paraId="0B1FD64A" w14:textId="77777777" w:rsidR="00646F63" w:rsidRPr="0069238B" w:rsidRDefault="00646F63" w:rsidP="00FD6055">
            <w:pPr>
              <w:tabs>
                <w:tab w:val="left" w:pos="3240"/>
              </w:tabs>
              <w:rPr>
                <w:rFonts w:ascii="Times New Roman" w:hAnsi="Times New Roman" w:cs="Times New Roman"/>
                <w:sz w:val="20"/>
                <w:szCs w:val="20"/>
              </w:rPr>
            </w:pPr>
          </w:p>
        </w:tc>
        <w:tc>
          <w:tcPr>
            <w:tcW w:w="1620" w:type="dxa"/>
          </w:tcPr>
          <w:p w14:paraId="5F6C9CA8" w14:textId="77777777" w:rsidR="00646F63" w:rsidRPr="0069238B" w:rsidRDefault="00646F63" w:rsidP="00FD6055">
            <w:pPr>
              <w:tabs>
                <w:tab w:val="left" w:pos="3240"/>
              </w:tabs>
              <w:rPr>
                <w:rFonts w:ascii="Times New Roman" w:hAnsi="Times New Roman" w:cs="Times New Roman"/>
                <w:sz w:val="20"/>
                <w:szCs w:val="20"/>
              </w:rPr>
            </w:pPr>
          </w:p>
        </w:tc>
        <w:tc>
          <w:tcPr>
            <w:tcW w:w="1470" w:type="dxa"/>
          </w:tcPr>
          <w:p w14:paraId="64C2D20F"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210168D6"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4E1F95FC"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2CC9BFE3"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52D32B0D" w14:textId="77777777" w:rsidR="00646F63" w:rsidRPr="0069238B" w:rsidRDefault="00646F63" w:rsidP="00FD6055">
            <w:pPr>
              <w:tabs>
                <w:tab w:val="left" w:pos="3240"/>
              </w:tabs>
              <w:rPr>
                <w:rFonts w:ascii="Times New Roman" w:hAnsi="Times New Roman" w:cs="Times New Roman"/>
                <w:sz w:val="20"/>
                <w:szCs w:val="20"/>
              </w:rPr>
            </w:pPr>
          </w:p>
        </w:tc>
      </w:tr>
      <w:tr w:rsidR="00646F63" w:rsidRPr="0069238B" w14:paraId="1AE54E91" w14:textId="77777777" w:rsidTr="00FD6055">
        <w:tc>
          <w:tcPr>
            <w:tcW w:w="2245" w:type="dxa"/>
          </w:tcPr>
          <w:p w14:paraId="246A8F97"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Negative Affect</w:t>
            </w:r>
          </w:p>
        </w:tc>
        <w:tc>
          <w:tcPr>
            <w:tcW w:w="1620" w:type="dxa"/>
          </w:tcPr>
          <w:p w14:paraId="271365E7" w14:textId="77777777" w:rsidR="00646F63" w:rsidRPr="0069238B" w:rsidRDefault="00646F63" w:rsidP="00FD6055">
            <w:pPr>
              <w:tabs>
                <w:tab w:val="left" w:pos="3240"/>
              </w:tabs>
              <w:rPr>
                <w:rFonts w:ascii="Times New Roman" w:hAnsi="Times New Roman" w:cs="Times New Roman"/>
                <w:sz w:val="20"/>
                <w:szCs w:val="20"/>
              </w:rPr>
            </w:pPr>
          </w:p>
        </w:tc>
        <w:tc>
          <w:tcPr>
            <w:tcW w:w="1470" w:type="dxa"/>
          </w:tcPr>
          <w:p w14:paraId="2E3924CA"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61451300"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31F6DAFD"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663BFCA4"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26580C87" w14:textId="77777777" w:rsidR="00646F63" w:rsidRPr="0069238B" w:rsidRDefault="00646F63" w:rsidP="00FD6055">
            <w:pPr>
              <w:tabs>
                <w:tab w:val="left" w:pos="3240"/>
              </w:tabs>
              <w:rPr>
                <w:rFonts w:ascii="Times New Roman" w:hAnsi="Times New Roman" w:cs="Times New Roman"/>
                <w:sz w:val="20"/>
                <w:szCs w:val="20"/>
              </w:rPr>
            </w:pPr>
          </w:p>
        </w:tc>
      </w:tr>
      <w:tr w:rsidR="00646F63" w:rsidRPr="0069238B" w14:paraId="75F45326" w14:textId="77777777" w:rsidTr="00FD6055">
        <w:tc>
          <w:tcPr>
            <w:tcW w:w="2245" w:type="dxa"/>
          </w:tcPr>
          <w:p w14:paraId="6A03DB01"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w:t>
            </w:r>
            <w:r w:rsidRPr="0069238B">
              <w:rPr>
                <w:rFonts w:ascii="Times New Roman" w:hAnsi="Times New Roman" w:cs="Times New Roman"/>
                <w:i/>
                <w:sz w:val="20"/>
                <w:szCs w:val="20"/>
              </w:rPr>
              <w:t>a</w:t>
            </w:r>
          </w:p>
        </w:tc>
        <w:tc>
          <w:tcPr>
            <w:tcW w:w="1620" w:type="dxa"/>
          </w:tcPr>
          <w:p w14:paraId="30F59666"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1.31 (0.18)***</w:t>
            </w:r>
          </w:p>
        </w:tc>
        <w:tc>
          <w:tcPr>
            <w:tcW w:w="1470" w:type="dxa"/>
          </w:tcPr>
          <w:p w14:paraId="58978325"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[0.95, 1.67]</w:t>
            </w:r>
          </w:p>
        </w:tc>
        <w:tc>
          <w:tcPr>
            <w:tcW w:w="1465" w:type="dxa"/>
          </w:tcPr>
          <w:p w14:paraId="478F1635"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1.18 (0.17)***</w:t>
            </w:r>
          </w:p>
        </w:tc>
        <w:tc>
          <w:tcPr>
            <w:tcW w:w="1465" w:type="dxa"/>
          </w:tcPr>
          <w:p w14:paraId="5753BB15"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[0.84, 1.51]</w:t>
            </w:r>
          </w:p>
        </w:tc>
        <w:tc>
          <w:tcPr>
            <w:tcW w:w="1465" w:type="dxa"/>
          </w:tcPr>
          <w:p w14:paraId="423CE793"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1.17 (0.16)***</w:t>
            </w:r>
          </w:p>
        </w:tc>
        <w:tc>
          <w:tcPr>
            <w:tcW w:w="1465" w:type="dxa"/>
          </w:tcPr>
          <w:p w14:paraId="358CCF2A"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[0.85, 1.49]</w:t>
            </w:r>
          </w:p>
        </w:tc>
      </w:tr>
      <w:tr w:rsidR="00646F63" w:rsidRPr="0069238B" w14:paraId="185BBF96" w14:textId="77777777" w:rsidTr="00FD6055">
        <w:tc>
          <w:tcPr>
            <w:tcW w:w="2245" w:type="dxa"/>
          </w:tcPr>
          <w:p w14:paraId="3926D14A"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w:t>
            </w:r>
            <w:r w:rsidRPr="0069238B">
              <w:rPr>
                <w:rFonts w:ascii="Times New Roman" w:hAnsi="Times New Roman" w:cs="Times New Roman"/>
                <w:i/>
                <w:sz w:val="20"/>
                <w:szCs w:val="20"/>
              </w:rPr>
              <w:t>b</w:t>
            </w:r>
          </w:p>
        </w:tc>
        <w:tc>
          <w:tcPr>
            <w:tcW w:w="1620" w:type="dxa"/>
          </w:tcPr>
          <w:p w14:paraId="2137E0B9"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-0.05 (0.06)</w:t>
            </w:r>
          </w:p>
        </w:tc>
        <w:tc>
          <w:tcPr>
            <w:tcW w:w="1470" w:type="dxa"/>
          </w:tcPr>
          <w:p w14:paraId="77B4CEB4"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[-0.17, 0.06]</w:t>
            </w:r>
          </w:p>
        </w:tc>
        <w:tc>
          <w:tcPr>
            <w:tcW w:w="1465" w:type="dxa"/>
          </w:tcPr>
          <w:p w14:paraId="6E6AC3C0"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-0.13 (0.06)*</w:t>
            </w:r>
          </w:p>
        </w:tc>
        <w:tc>
          <w:tcPr>
            <w:tcW w:w="1465" w:type="dxa"/>
          </w:tcPr>
          <w:p w14:paraId="10E4A067"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[-0.25, -0.01]</w:t>
            </w:r>
          </w:p>
        </w:tc>
        <w:tc>
          <w:tcPr>
            <w:tcW w:w="1465" w:type="dxa"/>
          </w:tcPr>
          <w:p w14:paraId="2DEA4871"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-0.17 (0.06)**</w:t>
            </w:r>
          </w:p>
        </w:tc>
        <w:tc>
          <w:tcPr>
            <w:tcW w:w="1465" w:type="dxa"/>
          </w:tcPr>
          <w:p w14:paraId="0FE9D34C"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[-0.30, -0.05]</w:t>
            </w:r>
          </w:p>
        </w:tc>
      </w:tr>
      <w:tr w:rsidR="00646F63" w:rsidRPr="0069238B" w14:paraId="5254247E" w14:textId="77777777" w:rsidTr="00FD6055">
        <w:tc>
          <w:tcPr>
            <w:tcW w:w="2245" w:type="dxa"/>
          </w:tcPr>
          <w:p w14:paraId="12D1A115"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Indirect Effect (</w:t>
            </w:r>
            <w:r w:rsidRPr="0069238B">
              <w:rPr>
                <w:rFonts w:ascii="Times New Roman" w:hAnsi="Times New Roman" w:cs="Times New Roman"/>
                <w:i/>
                <w:sz w:val="20"/>
                <w:szCs w:val="20"/>
              </w:rPr>
              <w:t>ab</w:t>
            </w:r>
            <w:r w:rsidRPr="0069238B">
              <w:rPr>
                <w:rFonts w:ascii="Times New Roman" w:hAnsi="Times New Roman" w:cs="Times New Roman"/>
                <w:sz w:val="20"/>
                <w:szCs w:val="20"/>
              </w:rPr>
              <w:t>)</w:t>
            </w:r>
          </w:p>
        </w:tc>
        <w:tc>
          <w:tcPr>
            <w:tcW w:w="1620" w:type="dxa"/>
          </w:tcPr>
          <w:p w14:paraId="0F1D4FF7"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-0.07 (0.08)</w:t>
            </w:r>
          </w:p>
        </w:tc>
        <w:tc>
          <w:tcPr>
            <w:tcW w:w="1470" w:type="dxa"/>
          </w:tcPr>
          <w:p w14:paraId="72916615"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[-0.21, 0.09]</w:t>
            </w:r>
          </w:p>
        </w:tc>
        <w:tc>
          <w:tcPr>
            <w:tcW w:w="1465" w:type="dxa"/>
          </w:tcPr>
          <w:p w14:paraId="4F062C0A"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-0.16 (0.08)</w:t>
            </w:r>
          </w:p>
        </w:tc>
        <w:tc>
          <w:tcPr>
            <w:tcW w:w="1465" w:type="dxa"/>
          </w:tcPr>
          <w:p w14:paraId="3AD45194"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[-0.32, -0.002]</w:t>
            </w:r>
          </w:p>
        </w:tc>
        <w:tc>
          <w:tcPr>
            <w:tcW w:w="1465" w:type="dxa"/>
          </w:tcPr>
          <w:p w14:paraId="7E4A5B5A"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-0.20 (0.08)</w:t>
            </w:r>
          </w:p>
        </w:tc>
        <w:tc>
          <w:tcPr>
            <w:tcW w:w="1465" w:type="dxa"/>
          </w:tcPr>
          <w:p w14:paraId="059F7B91"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[-0.36, -0.06]</w:t>
            </w:r>
          </w:p>
        </w:tc>
      </w:tr>
      <w:tr w:rsidR="00646F63" w:rsidRPr="0069238B" w14:paraId="52C9B198" w14:textId="77777777" w:rsidTr="00FD6055">
        <w:tc>
          <w:tcPr>
            <w:tcW w:w="2245" w:type="dxa"/>
          </w:tcPr>
          <w:p w14:paraId="0108E62C"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Direct Effect (</w:t>
            </w:r>
            <w:r w:rsidRPr="0069238B">
              <w:rPr>
                <w:rFonts w:ascii="Times New Roman" w:hAnsi="Times New Roman" w:cs="Times New Roman"/>
                <w:i/>
                <w:sz w:val="20"/>
                <w:szCs w:val="20"/>
              </w:rPr>
              <w:t>c’</w:t>
            </w:r>
            <w:r w:rsidRPr="0069238B">
              <w:rPr>
                <w:rFonts w:ascii="Times New Roman" w:hAnsi="Times New Roman" w:cs="Times New Roman"/>
                <w:sz w:val="20"/>
                <w:szCs w:val="20"/>
              </w:rPr>
              <w:t>)</w:t>
            </w:r>
          </w:p>
        </w:tc>
        <w:tc>
          <w:tcPr>
            <w:tcW w:w="1620" w:type="dxa"/>
          </w:tcPr>
          <w:p w14:paraId="4D72C4C8"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-0.21 (0.16)</w:t>
            </w:r>
          </w:p>
        </w:tc>
        <w:tc>
          <w:tcPr>
            <w:tcW w:w="1470" w:type="dxa"/>
          </w:tcPr>
          <w:p w14:paraId="46F3F93C"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[-0.52, 0.10]</w:t>
            </w:r>
          </w:p>
        </w:tc>
        <w:tc>
          <w:tcPr>
            <w:tcW w:w="1465" w:type="dxa"/>
          </w:tcPr>
          <w:p w14:paraId="18AD4A2A"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0.17 (0.14)</w:t>
            </w:r>
          </w:p>
        </w:tc>
        <w:tc>
          <w:tcPr>
            <w:tcW w:w="1465" w:type="dxa"/>
          </w:tcPr>
          <w:p w14:paraId="4B02FF27"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[-0.11, 0.46]</w:t>
            </w:r>
          </w:p>
        </w:tc>
        <w:tc>
          <w:tcPr>
            <w:tcW w:w="1465" w:type="dxa"/>
          </w:tcPr>
          <w:p w14:paraId="4D036976"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0.34 (0.15)*</w:t>
            </w:r>
          </w:p>
        </w:tc>
        <w:tc>
          <w:tcPr>
            <w:tcW w:w="1465" w:type="dxa"/>
          </w:tcPr>
          <w:p w14:paraId="16F1BC18"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[0.04, 0.63]</w:t>
            </w:r>
          </w:p>
        </w:tc>
      </w:tr>
      <w:tr w:rsidR="00646F63" w:rsidRPr="0069238B" w14:paraId="51A3F968" w14:textId="77777777" w:rsidTr="00FD6055">
        <w:tc>
          <w:tcPr>
            <w:tcW w:w="2245" w:type="dxa"/>
          </w:tcPr>
          <w:p w14:paraId="1EAEFBFF" w14:textId="77777777" w:rsidR="00646F63" w:rsidRPr="0069238B" w:rsidRDefault="00646F63" w:rsidP="00FD6055">
            <w:pPr>
              <w:tabs>
                <w:tab w:val="left" w:pos="3240"/>
              </w:tabs>
              <w:rPr>
                <w:rFonts w:ascii="Times New Roman" w:hAnsi="Times New Roman" w:cs="Times New Roman"/>
                <w:sz w:val="20"/>
                <w:szCs w:val="20"/>
              </w:rPr>
            </w:pPr>
          </w:p>
        </w:tc>
        <w:tc>
          <w:tcPr>
            <w:tcW w:w="1620" w:type="dxa"/>
          </w:tcPr>
          <w:p w14:paraId="3A062F11" w14:textId="77777777" w:rsidR="00646F63" w:rsidRPr="0069238B" w:rsidRDefault="00646F63" w:rsidP="00FD6055">
            <w:pPr>
              <w:tabs>
                <w:tab w:val="left" w:pos="3240"/>
              </w:tabs>
              <w:rPr>
                <w:rFonts w:ascii="Times New Roman" w:hAnsi="Times New Roman" w:cs="Times New Roman"/>
                <w:sz w:val="20"/>
                <w:szCs w:val="20"/>
              </w:rPr>
            </w:pPr>
          </w:p>
        </w:tc>
        <w:tc>
          <w:tcPr>
            <w:tcW w:w="1470" w:type="dxa"/>
          </w:tcPr>
          <w:p w14:paraId="1A487951"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6962DF9B"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11292C95"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739FF97D"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5B331470" w14:textId="77777777" w:rsidR="00646F63" w:rsidRPr="0069238B" w:rsidRDefault="00646F63" w:rsidP="00FD6055">
            <w:pPr>
              <w:tabs>
                <w:tab w:val="left" w:pos="3240"/>
              </w:tabs>
              <w:rPr>
                <w:rFonts w:ascii="Times New Roman" w:hAnsi="Times New Roman" w:cs="Times New Roman"/>
                <w:sz w:val="20"/>
                <w:szCs w:val="20"/>
              </w:rPr>
            </w:pPr>
          </w:p>
        </w:tc>
      </w:tr>
      <w:tr w:rsidR="00646F63" w:rsidRPr="0069238B" w14:paraId="668EB029" w14:textId="77777777" w:rsidTr="00FD6055">
        <w:tc>
          <w:tcPr>
            <w:tcW w:w="2245" w:type="dxa"/>
          </w:tcPr>
          <w:p w14:paraId="1AA3FA21"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Life Satisfaction</w:t>
            </w:r>
          </w:p>
        </w:tc>
        <w:tc>
          <w:tcPr>
            <w:tcW w:w="1620" w:type="dxa"/>
          </w:tcPr>
          <w:p w14:paraId="1FBF7452" w14:textId="77777777" w:rsidR="00646F63" w:rsidRPr="0069238B" w:rsidRDefault="00646F63" w:rsidP="00FD6055">
            <w:pPr>
              <w:tabs>
                <w:tab w:val="left" w:pos="3240"/>
              </w:tabs>
              <w:rPr>
                <w:rFonts w:ascii="Times New Roman" w:hAnsi="Times New Roman" w:cs="Times New Roman"/>
                <w:i/>
                <w:sz w:val="20"/>
                <w:szCs w:val="20"/>
              </w:rPr>
            </w:pPr>
          </w:p>
        </w:tc>
        <w:tc>
          <w:tcPr>
            <w:tcW w:w="1470" w:type="dxa"/>
          </w:tcPr>
          <w:p w14:paraId="0EDE2756"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7B97D4E5"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0ACF6069"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50B26280"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6679B7D7" w14:textId="77777777" w:rsidR="00646F63" w:rsidRPr="0069238B" w:rsidRDefault="00646F63" w:rsidP="00FD6055">
            <w:pPr>
              <w:tabs>
                <w:tab w:val="left" w:pos="3240"/>
              </w:tabs>
              <w:rPr>
                <w:rFonts w:ascii="Times New Roman" w:hAnsi="Times New Roman" w:cs="Times New Roman"/>
                <w:sz w:val="20"/>
                <w:szCs w:val="20"/>
              </w:rPr>
            </w:pPr>
          </w:p>
        </w:tc>
      </w:tr>
      <w:tr w:rsidR="00646F63" w:rsidRPr="0069238B" w14:paraId="4A8F2C56" w14:textId="77777777" w:rsidTr="00FD6055">
        <w:tc>
          <w:tcPr>
            <w:tcW w:w="2245" w:type="dxa"/>
          </w:tcPr>
          <w:p w14:paraId="0B08F4CE" w14:textId="77777777" w:rsidR="00646F63" w:rsidRPr="0069238B" w:rsidRDefault="00646F63" w:rsidP="00FD6055">
            <w:pPr>
              <w:tabs>
                <w:tab w:val="left" w:pos="3240"/>
              </w:tabs>
              <w:rPr>
                <w:rFonts w:ascii="Times New Roman" w:hAnsi="Times New Roman" w:cs="Times New Roman"/>
                <w:i/>
                <w:sz w:val="20"/>
                <w:szCs w:val="20"/>
              </w:rPr>
            </w:pPr>
            <w:r w:rsidRPr="0069238B">
              <w:rPr>
                <w:rFonts w:ascii="Times New Roman" w:hAnsi="Times New Roman" w:cs="Times New Roman"/>
                <w:sz w:val="20"/>
                <w:szCs w:val="20"/>
              </w:rPr>
              <w:t xml:space="preserve">     </w:t>
            </w:r>
            <w:r w:rsidRPr="0069238B">
              <w:rPr>
                <w:rFonts w:ascii="Times New Roman" w:hAnsi="Times New Roman" w:cs="Times New Roman"/>
                <w:i/>
                <w:sz w:val="20"/>
                <w:szCs w:val="20"/>
              </w:rPr>
              <w:t>a</w:t>
            </w:r>
          </w:p>
        </w:tc>
        <w:tc>
          <w:tcPr>
            <w:tcW w:w="1620" w:type="dxa"/>
          </w:tcPr>
          <w:p w14:paraId="71A4497E"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1.31 (0.18)***</w:t>
            </w:r>
          </w:p>
        </w:tc>
        <w:tc>
          <w:tcPr>
            <w:tcW w:w="1470" w:type="dxa"/>
          </w:tcPr>
          <w:p w14:paraId="46A44BA0"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[0.96, 1.66]</w:t>
            </w:r>
          </w:p>
        </w:tc>
        <w:tc>
          <w:tcPr>
            <w:tcW w:w="1465" w:type="dxa"/>
          </w:tcPr>
          <w:p w14:paraId="27F625D9"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1.18 (0.16)***</w:t>
            </w:r>
          </w:p>
        </w:tc>
        <w:tc>
          <w:tcPr>
            <w:tcW w:w="1465" w:type="dxa"/>
          </w:tcPr>
          <w:p w14:paraId="2916BED0"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[0.85, 1.50]</w:t>
            </w:r>
          </w:p>
        </w:tc>
        <w:tc>
          <w:tcPr>
            <w:tcW w:w="1465" w:type="dxa"/>
          </w:tcPr>
          <w:p w14:paraId="68A30841"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1.18 (0.16)***</w:t>
            </w:r>
          </w:p>
        </w:tc>
        <w:tc>
          <w:tcPr>
            <w:tcW w:w="1465" w:type="dxa"/>
          </w:tcPr>
          <w:p w14:paraId="51808585"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[0.86, 1.49]</w:t>
            </w:r>
          </w:p>
        </w:tc>
      </w:tr>
      <w:tr w:rsidR="00646F63" w:rsidRPr="0069238B" w14:paraId="4B7765BB" w14:textId="77777777" w:rsidTr="00FD6055">
        <w:tc>
          <w:tcPr>
            <w:tcW w:w="2245" w:type="dxa"/>
          </w:tcPr>
          <w:p w14:paraId="71A4C418" w14:textId="77777777" w:rsidR="00646F63" w:rsidRPr="0069238B" w:rsidRDefault="00646F63" w:rsidP="00FD6055">
            <w:pPr>
              <w:tabs>
                <w:tab w:val="left" w:pos="3240"/>
              </w:tabs>
              <w:rPr>
                <w:rFonts w:ascii="Times New Roman" w:hAnsi="Times New Roman" w:cs="Times New Roman"/>
                <w:i/>
                <w:sz w:val="20"/>
                <w:szCs w:val="20"/>
              </w:rPr>
            </w:pPr>
            <w:r w:rsidRPr="0069238B">
              <w:rPr>
                <w:rFonts w:ascii="Times New Roman" w:hAnsi="Times New Roman" w:cs="Times New Roman"/>
                <w:sz w:val="20"/>
                <w:szCs w:val="20"/>
              </w:rPr>
              <w:t xml:space="preserve">     </w:t>
            </w:r>
            <w:r w:rsidRPr="0069238B">
              <w:rPr>
                <w:rFonts w:ascii="Times New Roman" w:hAnsi="Times New Roman" w:cs="Times New Roman"/>
                <w:i/>
                <w:sz w:val="20"/>
                <w:szCs w:val="20"/>
              </w:rPr>
              <w:t>b</w:t>
            </w:r>
          </w:p>
        </w:tc>
        <w:tc>
          <w:tcPr>
            <w:tcW w:w="1620" w:type="dxa"/>
          </w:tcPr>
          <w:p w14:paraId="5903B94A"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0.10 (0.06)</w:t>
            </w:r>
            <w:r w:rsidRPr="0069238B">
              <w:rPr>
                <w:rFonts w:ascii="Times New Roman" w:hAnsi="Times New Roman" w:cs="Times New Roman"/>
                <w:sz w:val="20"/>
                <w:szCs w:val="20"/>
                <w:vertAlign w:val="superscript"/>
              </w:rPr>
              <w:t>†</w:t>
            </w:r>
          </w:p>
        </w:tc>
        <w:tc>
          <w:tcPr>
            <w:tcW w:w="1470" w:type="dxa"/>
          </w:tcPr>
          <w:p w14:paraId="7EE82D5C"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[-0.01, 0.21]</w:t>
            </w:r>
          </w:p>
        </w:tc>
        <w:tc>
          <w:tcPr>
            <w:tcW w:w="1465" w:type="dxa"/>
          </w:tcPr>
          <w:p w14:paraId="2C212EB0"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0.16 (0.07)*</w:t>
            </w:r>
          </w:p>
        </w:tc>
        <w:tc>
          <w:tcPr>
            <w:tcW w:w="1465" w:type="dxa"/>
          </w:tcPr>
          <w:p w14:paraId="1008F0FB"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[0.03, 0.30]</w:t>
            </w:r>
          </w:p>
        </w:tc>
        <w:tc>
          <w:tcPr>
            <w:tcW w:w="1465" w:type="dxa"/>
          </w:tcPr>
          <w:p w14:paraId="421174E5"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0.30 (0.06)***</w:t>
            </w:r>
          </w:p>
        </w:tc>
        <w:tc>
          <w:tcPr>
            <w:tcW w:w="1465" w:type="dxa"/>
          </w:tcPr>
          <w:p w14:paraId="32BE595F"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[0.17, 0.42]</w:t>
            </w:r>
          </w:p>
        </w:tc>
      </w:tr>
      <w:tr w:rsidR="00646F63" w:rsidRPr="0069238B" w14:paraId="3BCBE531" w14:textId="77777777" w:rsidTr="00FD6055">
        <w:tc>
          <w:tcPr>
            <w:tcW w:w="2245" w:type="dxa"/>
          </w:tcPr>
          <w:p w14:paraId="3E869711"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Indirect Effect (</w:t>
            </w:r>
            <w:r w:rsidRPr="0069238B">
              <w:rPr>
                <w:rFonts w:ascii="Times New Roman" w:hAnsi="Times New Roman" w:cs="Times New Roman"/>
                <w:i/>
                <w:sz w:val="20"/>
                <w:szCs w:val="20"/>
              </w:rPr>
              <w:t>ab</w:t>
            </w:r>
            <w:r w:rsidRPr="0069238B">
              <w:rPr>
                <w:rFonts w:ascii="Times New Roman" w:hAnsi="Times New Roman" w:cs="Times New Roman"/>
                <w:sz w:val="20"/>
                <w:szCs w:val="20"/>
              </w:rPr>
              <w:t>)</w:t>
            </w:r>
          </w:p>
        </w:tc>
        <w:tc>
          <w:tcPr>
            <w:tcW w:w="1620" w:type="dxa"/>
          </w:tcPr>
          <w:p w14:paraId="4C5E42BD"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0.14 (0.08)</w:t>
            </w:r>
          </w:p>
        </w:tc>
        <w:tc>
          <w:tcPr>
            <w:tcW w:w="1470" w:type="dxa"/>
          </w:tcPr>
          <w:p w14:paraId="57332526"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[-0.01, 0.29]</w:t>
            </w:r>
          </w:p>
        </w:tc>
        <w:tc>
          <w:tcPr>
            <w:tcW w:w="1465" w:type="dxa"/>
          </w:tcPr>
          <w:p w14:paraId="60251080"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0.19 (0.08)</w:t>
            </w:r>
          </w:p>
        </w:tc>
        <w:tc>
          <w:tcPr>
            <w:tcW w:w="1465" w:type="dxa"/>
          </w:tcPr>
          <w:p w14:paraId="08F6D558"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[0.05, 0.37]</w:t>
            </w:r>
          </w:p>
        </w:tc>
        <w:tc>
          <w:tcPr>
            <w:tcW w:w="1465" w:type="dxa"/>
          </w:tcPr>
          <w:p w14:paraId="00635874"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0.35 (0.09)</w:t>
            </w:r>
          </w:p>
        </w:tc>
        <w:tc>
          <w:tcPr>
            <w:tcW w:w="1465" w:type="dxa"/>
          </w:tcPr>
          <w:p w14:paraId="7E45188D"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[0.19, 0.53]</w:t>
            </w:r>
          </w:p>
        </w:tc>
      </w:tr>
      <w:tr w:rsidR="00646F63" w:rsidRPr="0069238B" w14:paraId="0F521979" w14:textId="77777777" w:rsidTr="00FD6055">
        <w:tc>
          <w:tcPr>
            <w:tcW w:w="2245" w:type="dxa"/>
          </w:tcPr>
          <w:p w14:paraId="1824565B"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Direct Effect (</w:t>
            </w:r>
            <w:r w:rsidRPr="0069238B">
              <w:rPr>
                <w:rFonts w:ascii="Times New Roman" w:hAnsi="Times New Roman" w:cs="Times New Roman"/>
                <w:i/>
                <w:sz w:val="20"/>
                <w:szCs w:val="20"/>
              </w:rPr>
              <w:t>c’</w:t>
            </w:r>
            <w:r w:rsidRPr="0069238B">
              <w:rPr>
                <w:rFonts w:ascii="Times New Roman" w:hAnsi="Times New Roman" w:cs="Times New Roman"/>
                <w:sz w:val="20"/>
                <w:szCs w:val="20"/>
              </w:rPr>
              <w:t>)</w:t>
            </w:r>
          </w:p>
        </w:tc>
        <w:tc>
          <w:tcPr>
            <w:tcW w:w="1620" w:type="dxa"/>
          </w:tcPr>
          <w:p w14:paraId="45119476"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0.15 (0.15)</w:t>
            </w:r>
          </w:p>
        </w:tc>
        <w:tc>
          <w:tcPr>
            <w:tcW w:w="1470" w:type="dxa"/>
          </w:tcPr>
          <w:p w14:paraId="4E793D92"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[-0.13, 0.44]</w:t>
            </w:r>
          </w:p>
        </w:tc>
        <w:tc>
          <w:tcPr>
            <w:tcW w:w="1465" w:type="dxa"/>
          </w:tcPr>
          <w:p w14:paraId="1C3BE78D"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-0.04 (0.16)</w:t>
            </w:r>
          </w:p>
        </w:tc>
        <w:tc>
          <w:tcPr>
            <w:tcW w:w="1465" w:type="dxa"/>
          </w:tcPr>
          <w:p w14:paraId="412EDA13"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[-0.36, 0.28]</w:t>
            </w:r>
          </w:p>
        </w:tc>
        <w:tc>
          <w:tcPr>
            <w:tcW w:w="1465" w:type="dxa"/>
          </w:tcPr>
          <w:p w14:paraId="3D70DA2D"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-0.32 (0.14)*</w:t>
            </w:r>
          </w:p>
        </w:tc>
        <w:tc>
          <w:tcPr>
            <w:tcW w:w="1465" w:type="dxa"/>
          </w:tcPr>
          <w:p w14:paraId="2D6ED0EF"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[-0.60, -0.03]</w:t>
            </w:r>
          </w:p>
        </w:tc>
      </w:tr>
      <w:tr w:rsidR="00646F63" w:rsidRPr="0069238B" w14:paraId="449970FA" w14:textId="77777777" w:rsidTr="00FD6055">
        <w:tc>
          <w:tcPr>
            <w:tcW w:w="2245" w:type="dxa"/>
          </w:tcPr>
          <w:p w14:paraId="5BA7F6B8" w14:textId="77777777" w:rsidR="00646F63" w:rsidRPr="0069238B" w:rsidRDefault="00646F63" w:rsidP="00FD6055">
            <w:pPr>
              <w:tabs>
                <w:tab w:val="left" w:pos="3240"/>
              </w:tabs>
              <w:rPr>
                <w:rFonts w:ascii="Times New Roman" w:hAnsi="Times New Roman" w:cs="Times New Roman"/>
                <w:sz w:val="20"/>
                <w:szCs w:val="20"/>
              </w:rPr>
            </w:pPr>
          </w:p>
        </w:tc>
        <w:tc>
          <w:tcPr>
            <w:tcW w:w="1620" w:type="dxa"/>
          </w:tcPr>
          <w:p w14:paraId="55B0E0C9" w14:textId="77777777" w:rsidR="00646F63" w:rsidRPr="0069238B" w:rsidRDefault="00646F63" w:rsidP="00FD6055">
            <w:pPr>
              <w:tabs>
                <w:tab w:val="left" w:pos="3240"/>
              </w:tabs>
              <w:rPr>
                <w:rFonts w:ascii="Times New Roman" w:hAnsi="Times New Roman" w:cs="Times New Roman"/>
                <w:sz w:val="20"/>
                <w:szCs w:val="20"/>
              </w:rPr>
            </w:pPr>
          </w:p>
        </w:tc>
        <w:tc>
          <w:tcPr>
            <w:tcW w:w="1470" w:type="dxa"/>
          </w:tcPr>
          <w:p w14:paraId="7DAC6717"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59FBE905"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302754D6"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6FEE5E6C"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26A9366B" w14:textId="77777777" w:rsidR="00646F63" w:rsidRPr="0069238B" w:rsidRDefault="00646F63" w:rsidP="00FD6055">
            <w:pPr>
              <w:tabs>
                <w:tab w:val="left" w:pos="3240"/>
              </w:tabs>
              <w:rPr>
                <w:rFonts w:ascii="Times New Roman" w:hAnsi="Times New Roman" w:cs="Times New Roman"/>
                <w:sz w:val="20"/>
                <w:szCs w:val="20"/>
              </w:rPr>
            </w:pPr>
          </w:p>
        </w:tc>
      </w:tr>
      <w:tr w:rsidR="00646F63" w:rsidRPr="0069238B" w14:paraId="10F72BAB" w14:textId="77777777" w:rsidTr="00FD6055">
        <w:tc>
          <w:tcPr>
            <w:tcW w:w="2245" w:type="dxa"/>
          </w:tcPr>
          <w:p w14:paraId="4D8FF2F2"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Subjective Vitality</w:t>
            </w:r>
          </w:p>
        </w:tc>
        <w:tc>
          <w:tcPr>
            <w:tcW w:w="1620" w:type="dxa"/>
          </w:tcPr>
          <w:p w14:paraId="26681CBC" w14:textId="77777777" w:rsidR="00646F63" w:rsidRPr="0069238B" w:rsidRDefault="00646F63" w:rsidP="00FD6055">
            <w:pPr>
              <w:tabs>
                <w:tab w:val="left" w:pos="3240"/>
              </w:tabs>
              <w:rPr>
                <w:rFonts w:ascii="Times New Roman" w:hAnsi="Times New Roman" w:cs="Times New Roman"/>
                <w:sz w:val="20"/>
                <w:szCs w:val="20"/>
              </w:rPr>
            </w:pPr>
          </w:p>
        </w:tc>
        <w:tc>
          <w:tcPr>
            <w:tcW w:w="1470" w:type="dxa"/>
          </w:tcPr>
          <w:p w14:paraId="03232494"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763EF1CB"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67CEE325"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06ECF0AA"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4AD964A7" w14:textId="77777777" w:rsidR="00646F63" w:rsidRPr="0069238B" w:rsidRDefault="00646F63" w:rsidP="00FD6055">
            <w:pPr>
              <w:tabs>
                <w:tab w:val="left" w:pos="3240"/>
              </w:tabs>
              <w:rPr>
                <w:rFonts w:ascii="Times New Roman" w:hAnsi="Times New Roman" w:cs="Times New Roman"/>
                <w:sz w:val="20"/>
                <w:szCs w:val="20"/>
              </w:rPr>
            </w:pPr>
          </w:p>
        </w:tc>
      </w:tr>
      <w:tr w:rsidR="00646F63" w:rsidRPr="0069238B" w14:paraId="3A96D0F2" w14:textId="77777777" w:rsidTr="00FD6055">
        <w:tc>
          <w:tcPr>
            <w:tcW w:w="2245" w:type="dxa"/>
          </w:tcPr>
          <w:p w14:paraId="75530028"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w:t>
            </w:r>
            <w:r w:rsidRPr="0069238B">
              <w:rPr>
                <w:rFonts w:ascii="Times New Roman" w:hAnsi="Times New Roman" w:cs="Times New Roman"/>
                <w:i/>
                <w:sz w:val="20"/>
                <w:szCs w:val="20"/>
              </w:rPr>
              <w:t>a</w:t>
            </w:r>
          </w:p>
        </w:tc>
        <w:tc>
          <w:tcPr>
            <w:tcW w:w="1620" w:type="dxa"/>
          </w:tcPr>
          <w:p w14:paraId="0C39F1D9"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1.32 (0.18)***</w:t>
            </w:r>
          </w:p>
        </w:tc>
        <w:tc>
          <w:tcPr>
            <w:tcW w:w="1470" w:type="dxa"/>
          </w:tcPr>
          <w:p w14:paraId="25FFDA4A"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[0.96, 1.68]</w:t>
            </w:r>
          </w:p>
        </w:tc>
        <w:tc>
          <w:tcPr>
            <w:tcW w:w="1465" w:type="dxa"/>
          </w:tcPr>
          <w:p w14:paraId="63661528"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1.20 (0.17)***</w:t>
            </w:r>
          </w:p>
        </w:tc>
        <w:tc>
          <w:tcPr>
            <w:tcW w:w="1465" w:type="dxa"/>
          </w:tcPr>
          <w:p w14:paraId="5E469C49"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[0.87, 1.53]</w:t>
            </w:r>
          </w:p>
        </w:tc>
        <w:tc>
          <w:tcPr>
            <w:tcW w:w="1465" w:type="dxa"/>
          </w:tcPr>
          <w:p w14:paraId="55E686EB"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1.19 (0.16)***</w:t>
            </w:r>
          </w:p>
        </w:tc>
        <w:tc>
          <w:tcPr>
            <w:tcW w:w="1465" w:type="dxa"/>
          </w:tcPr>
          <w:p w14:paraId="07D2BC84"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[0.87, 1.51]</w:t>
            </w:r>
          </w:p>
        </w:tc>
      </w:tr>
      <w:tr w:rsidR="00646F63" w:rsidRPr="0069238B" w14:paraId="430FA155" w14:textId="77777777" w:rsidTr="00FD6055">
        <w:tc>
          <w:tcPr>
            <w:tcW w:w="2245" w:type="dxa"/>
          </w:tcPr>
          <w:p w14:paraId="46DAA835"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w:t>
            </w:r>
            <w:r w:rsidRPr="0069238B">
              <w:rPr>
                <w:rFonts w:ascii="Times New Roman" w:hAnsi="Times New Roman" w:cs="Times New Roman"/>
                <w:i/>
                <w:sz w:val="20"/>
                <w:szCs w:val="20"/>
              </w:rPr>
              <w:t>b</w:t>
            </w:r>
          </w:p>
        </w:tc>
        <w:tc>
          <w:tcPr>
            <w:tcW w:w="1620" w:type="dxa"/>
          </w:tcPr>
          <w:p w14:paraId="4D73E05B"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0.14 (0.05)**</w:t>
            </w:r>
          </w:p>
        </w:tc>
        <w:tc>
          <w:tcPr>
            <w:tcW w:w="1470" w:type="dxa"/>
          </w:tcPr>
          <w:p w14:paraId="7172DA7F"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[0.04, 0.24]</w:t>
            </w:r>
          </w:p>
        </w:tc>
        <w:tc>
          <w:tcPr>
            <w:tcW w:w="1465" w:type="dxa"/>
          </w:tcPr>
          <w:p w14:paraId="5E35395D"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0.19 (0.06)**</w:t>
            </w:r>
          </w:p>
        </w:tc>
        <w:tc>
          <w:tcPr>
            <w:tcW w:w="1465" w:type="dxa"/>
          </w:tcPr>
          <w:p w14:paraId="3AE68F1C"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[0.07, 0.30]</w:t>
            </w:r>
          </w:p>
        </w:tc>
        <w:tc>
          <w:tcPr>
            <w:tcW w:w="1465" w:type="dxa"/>
          </w:tcPr>
          <w:p w14:paraId="3A0CF559"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0.23 (0.06)***</w:t>
            </w:r>
          </w:p>
        </w:tc>
        <w:tc>
          <w:tcPr>
            <w:tcW w:w="1465" w:type="dxa"/>
          </w:tcPr>
          <w:p w14:paraId="1E2D1872"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[0.12, 0.34]</w:t>
            </w:r>
          </w:p>
        </w:tc>
      </w:tr>
      <w:tr w:rsidR="00646F63" w:rsidRPr="0069238B" w14:paraId="4FEFE246" w14:textId="77777777" w:rsidTr="00FD6055">
        <w:tc>
          <w:tcPr>
            <w:tcW w:w="2245" w:type="dxa"/>
          </w:tcPr>
          <w:p w14:paraId="49AD2480"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Indirect Effect (</w:t>
            </w:r>
            <w:r w:rsidRPr="0069238B">
              <w:rPr>
                <w:rFonts w:ascii="Times New Roman" w:hAnsi="Times New Roman" w:cs="Times New Roman"/>
                <w:i/>
                <w:sz w:val="20"/>
                <w:szCs w:val="20"/>
              </w:rPr>
              <w:t>ab</w:t>
            </w:r>
            <w:r w:rsidRPr="0069238B">
              <w:rPr>
                <w:rFonts w:ascii="Times New Roman" w:hAnsi="Times New Roman" w:cs="Times New Roman"/>
                <w:sz w:val="20"/>
                <w:szCs w:val="20"/>
              </w:rPr>
              <w:t>)</w:t>
            </w:r>
          </w:p>
        </w:tc>
        <w:tc>
          <w:tcPr>
            <w:tcW w:w="1620" w:type="dxa"/>
          </w:tcPr>
          <w:p w14:paraId="125E2E8D"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0.19 (0.07)</w:t>
            </w:r>
          </w:p>
        </w:tc>
        <w:tc>
          <w:tcPr>
            <w:tcW w:w="1470" w:type="dxa"/>
          </w:tcPr>
          <w:p w14:paraId="422C87DA"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[0.05, 0.34]</w:t>
            </w:r>
          </w:p>
        </w:tc>
        <w:tc>
          <w:tcPr>
            <w:tcW w:w="1465" w:type="dxa"/>
          </w:tcPr>
          <w:p w14:paraId="41648B9D"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0.22 (0.08)</w:t>
            </w:r>
          </w:p>
        </w:tc>
        <w:tc>
          <w:tcPr>
            <w:tcW w:w="1465" w:type="dxa"/>
          </w:tcPr>
          <w:p w14:paraId="494CE292"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[0.09, 0.39]</w:t>
            </w:r>
          </w:p>
        </w:tc>
        <w:tc>
          <w:tcPr>
            <w:tcW w:w="1465" w:type="dxa"/>
          </w:tcPr>
          <w:p w14:paraId="259CE165"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0.27 (0.08)</w:t>
            </w:r>
          </w:p>
        </w:tc>
        <w:tc>
          <w:tcPr>
            <w:tcW w:w="1465" w:type="dxa"/>
          </w:tcPr>
          <w:p w14:paraId="0E7F97D1"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[0.11, 0.45]</w:t>
            </w:r>
          </w:p>
        </w:tc>
      </w:tr>
      <w:tr w:rsidR="00646F63" w:rsidRPr="0069238B" w14:paraId="6565A809" w14:textId="77777777" w:rsidTr="00FD6055">
        <w:tc>
          <w:tcPr>
            <w:tcW w:w="2245" w:type="dxa"/>
          </w:tcPr>
          <w:p w14:paraId="40C87DDB"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Direct Effect (</w:t>
            </w:r>
            <w:r w:rsidRPr="0069238B">
              <w:rPr>
                <w:rFonts w:ascii="Times New Roman" w:hAnsi="Times New Roman" w:cs="Times New Roman"/>
                <w:i/>
                <w:sz w:val="20"/>
                <w:szCs w:val="20"/>
              </w:rPr>
              <w:t>c’</w:t>
            </w:r>
            <w:r w:rsidRPr="0069238B">
              <w:rPr>
                <w:rFonts w:ascii="Times New Roman" w:hAnsi="Times New Roman" w:cs="Times New Roman"/>
                <w:sz w:val="20"/>
                <w:szCs w:val="20"/>
              </w:rPr>
              <w:t>)</w:t>
            </w:r>
          </w:p>
        </w:tc>
        <w:tc>
          <w:tcPr>
            <w:tcW w:w="1620" w:type="dxa"/>
          </w:tcPr>
          <w:p w14:paraId="66912002"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-0.03 (0.14)</w:t>
            </w:r>
          </w:p>
        </w:tc>
        <w:tc>
          <w:tcPr>
            <w:tcW w:w="1470" w:type="dxa"/>
          </w:tcPr>
          <w:p w14:paraId="6885EAAE"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[-0.29, 0.24]</w:t>
            </w:r>
          </w:p>
        </w:tc>
        <w:tc>
          <w:tcPr>
            <w:tcW w:w="1465" w:type="dxa"/>
          </w:tcPr>
          <w:p w14:paraId="7488FC02"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-0.31 (0.14)*</w:t>
            </w:r>
          </w:p>
        </w:tc>
        <w:tc>
          <w:tcPr>
            <w:tcW w:w="1465" w:type="dxa"/>
          </w:tcPr>
          <w:p w14:paraId="4638E105"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[-0.58, -0.03]</w:t>
            </w:r>
          </w:p>
        </w:tc>
        <w:tc>
          <w:tcPr>
            <w:tcW w:w="1465" w:type="dxa"/>
          </w:tcPr>
          <w:p w14:paraId="0F1D663E"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-0.39 (0.14)**</w:t>
            </w:r>
          </w:p>
        </w:tc>
        <w:tc>
          <w:tcPr>
            <w:tcW w:w="1465" w:type="dxa"/>
          </w:tcPr>
          <w:p w14:paraId="75E821CD"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[-0.66, -0.13]</w:t>
            </w:r>
          </w:p>
        </w:tc>
      </w:tr>
      <w:tr w:rsidR="00646F63" w:rsidRPr="0069238B" w14:paraId="19754BF2" w14:textId="77777777" w:rsidTr="00FD6055">
        <w:tc>
          <w:tcPr>
            <w:tcW w:w="2245" w:type="dxa"/>
          </w:tcPr>
          <w:p w14:paraId="07EC5723" w14:textId="77777777" w:rsidR="00646F63" w:rsidRPr="0069238B" w:rsidRDefault="00646F63" w:rsidP="00FD6055">
            <w:pPr>
              <w:tabs>
                <w:tab w:val="left" w:pos="3240"/>
              </w:tabs>
              <w:rPr>
                <w:rFonts w:ascii="Times New Roman" w:hAnsi="Times New Roman" w:cs="Times New Roman"/>
                <w:sz w:val="20"/>
                <w:szCs w:val="20"/>
              </w:rPr>
            </w:pPr>
          </w:p>
        </w:tc>
        <w:tc>
          <w:tcPr>
            <w:tcW w:w="1620" w:type="dxa"/>
          </w:tcPr>
          <w:p w14:paraId="10D7827B" w14:textId="77777777" w:rsidR="00646F63" w:rsidRPr="0069238B" w:rsidRDefault="00646F63" w:rsidP="00FD6055">
            <w:pPr>
              <w:tabs>
                <w:tab w:val="left" w:pos="3240"/>
              </w:tabs>
              <w:rPr>
                <w:rFonts w:ascii="Times New Roman" w:hAnsi="Times New Roman" w:cs="Times New Roman"/>
                <w:sz w:val="20"/>
                <w:szCs w:val="20"/>
              </w:rPr>
            </w:pPr>
          </w:p>
        </w:tc>
        <w:tc>
          <w:tcPr>
            <w:tcW w:w="1470" w:type="dxa"/>
          </w:tcPr>
          <w:p w14:paraId="36B554F8"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65896EFB"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6473788F"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3CE4FCF0"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37C847BF" w14:textId="77777777" w:rsidR="00646F63" w:rsidRPr="0069238B" w:rsidRDefault="00646F63" w:rsidP="00FD6055">
            <w:pPr>
              <w:tabs>
                <w:tab w:val="left" w:pos="3240"/>
              </w:tabs>
              <w:rPr>
                <w:rFonts w:ascii="Times New Roman" w:hAnsi="Times New Roman" w:cs="Times New Roman"/>
                <w:sz w:val="20"/>
                <w:szCs w:val="20"/>
              </w:rPr>
            </w:pPr>
          </w:p>
        </w:tc>
      </w:tr>
      <w:tr w:rsidR="00646F63" w:rsidRPr="0069238B" w14:paraId="6DE61213" w14:textId="77777777" w:rsidTr="00FD6055">
        <w:tc>
          <w:tcPr>
            <w:tcW w:w="2245" w:type="dxa"/>
          </w:tcPr>
          <w:p w14:paraId="43EF496C"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Eudaimonic Well-Being</w:t>
            </w:r>
          </w:p>
        </w:tc>
        <w:tc>
          <w:tcPr>
            <w:tcW w:w="1620" w:type="dxa"/>
          </w:tcPr>
          <w:p w14:paraId="4DE08B27" w14:textId="77777777" w:rsidR="00646F63" w:rsidRPr="0069238B" w:rsidRDefault="00646F63" w:rsidP="00FD6055">
            <w:pPr>
              <w:tabs>
                <w:tab w:val="left" w:pos="3240"/>
              </w:tabs>
              <w:rPr>
                <w:rFonts w:ascii="Times New Roman" w:hAnsi="Times New Roman" w:cs="Times New Roman"/>
                <w:sz w:val="20"/>
                <w:szCs w:val="20"/>
              </w:rPr>
            </w:pPr>
          </w:p>
        </w:tc>
        <w:tc>
          <w:tcPr>
            <w:tcW w:w="1470" w:type="dxa"/>
          </w:tcPr>
          <w:p w14:paraId="3A47259E"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567AFF0E"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4797A210"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1F3121D2"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3AEB3F3E" w14:textId="77777777" w:rsidR="00646F63" w:rsidRPr="0069238B" w:rsidRDefault="00646F63" w:rsidP="00FD6055">
            <w:pPr>
              <w:tabs>
                <w:tab w:val="left" w:pos="3240"/>
              </w:tabs>
              <w:rPr>
                <w:rFonts w:ascii="Times New Roman" w:hAnsi="Times New Roman" w:cs="Times New Roman"/>
                <w:sz w:val="20"/>
                <w:szCs w:val="20"/>
              </w:rPr>
            </w:pPr>
          </w:p>
        </w:tc>
      </w:tr>
      <w:tr w:rsidR="00646F63" w:rsidRPr="0069238B" w14:paraId="0E864B5D" w14:textId="77777777" w:rsidTr="00FD6055">
        <w:tc>
          <w:tcPr>
            <w:tcW w:w="2245" w:type="dxa"/>
          </w:tcPr>
          <w:p w14:paraId="2E5059F7"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w:t>
            </w:r>
            <w:r w:rsidRPr="0069238B">
              <w:rPr>
                <w:rFonts w:ascii="Times New Roman" w:hAnsi="Times New Roman" w:cs="Times New Roman"/>
                <w:i/>
                <w:sz w:val="20"/>
                <w:szCs w:val="20"/>
              </w:rPr>
              <w:t>a</w:t>
            </w:r>
          </w:p>
        </w:tc>
        <w:tc>
          <w:tcPr>
            <w:tcW w:w="1620" w:type="dxa"/>
          </w:tcPr>
          <w:p w14:paraId="5B982455"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1.33 (0.17)***</w:t>
            </w:r>
          </w:p>
        </w:tc>
        <w:tc>
          <w:tcPr>
            <w:tcW w:w="1470" w:type="dxa"/>
          </w:tcPr>
          <w:p w14:paraId="76B6B548"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[0.99, 1.68]</w:t>
            </w:r>
          </w:p>
        </w:tc>
        <w:tc>
          <w:tcPr>
            <w:tcW w:w="1465" w:type="dxa"/>
          </w:tcPr>
          <w:p w14:paraId="5A557448"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1.22 (0.16)***</w:t>
            </w:r>
          </w:p>
        </w:tc>
        <w:tc>
          <w:tcPr>
            <w:tcW w:w="1465" w:type="dxa"/>
          </w:tcPr>
          <w:p w14:paraId="1B5AC201"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[0.91, 1.54]</w:t>
            </w:r>
          </w:p>
        </w:tc>
        <w:tc>
          <w:tcPr>
            <w:tcW w:w="1465" w:type="dxa"/>
          </w:tcPr>
          <w:p w14:paraId="03D15DA9"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1.21 (0.15)***</w:t>
            </w:r>
          </w:p>
        </w:tc>
        <w:tc>
          <w:tcPr>
            <w:tcW w:w="1465" w:type="dxa"/>
          </w:tcPr>
          <w:p w14:paraId="1202BFD7"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[0.91, 1.51]</w:t>
            </w:r>
          </w:p>
        </w:tc>
      </w:tr>
      <w:tr w:rsidR="00646F63" w:rsidRPr="0069238B" w14:paraId="1648B8B8" w14:textId="77777777" w:rsidTr="00FD6055">
        <w:tc>
          <w:tcPr>
            <w:tcW w:w="2245" w:type="dxa"/>
          </w:tcPr>
          <w:p w14:paraId="5105E15C"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w:t>
            </w:r>
            <w:r w:rsidRPr="0069238B">
              <w:rPr>
                <w:rFonts w:ascii="Times New Roman" w:hAnsi="Times New Roman" w:cs="Times New Roman"/>
                <w:i/>
                <w:sz w:val="20"/>
                <w:szCs w:val="20"/>
              </w:rPr>
              <w:t>b</w:t>
            </w:r>
          </w:p>
        </w:tc>
        <w:tc>
          <w:tcPr>
            <w:tcW w:w="1620" w:type="dxa"/>
          </w:tcPr>
          <w:p w14:paraId="69A37790"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0.07 (0.03)*</w:t>
            </w:r>
          </w:p>
        </w:tc>
        <w:tc>
          <w:tcPr>
            <w:tcW w:w="1470" w:type="dxa"/>
          </w:tcPr>
          <w:p w14:paraId="3F2EB3CB"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[0.01, 0.12]</w:t>
            </w:r>
          </w:p>
        </w:tc>
        <w:tc>
          <w:tcPr>
            <w:tcW w:w="1465" w:type="dxa"/>
          </w:tcPr>
          <w:p w14:paraId="7DB43C79"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0.05 (0.04)</w:t>
            </w:r>
          </w:p>
        </w:tc>
        <w:tc>
          <w:tcPr>
            <w:tcW w:w="1465" w:type="dxa"/>
          </w:tcPr>
          <w:p w14:paraId="0680E3F9"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[-0.02, 0.13]</w:t>
            </w:r>
          </w:p>
        </w:tc>
        <w:tc>
          <w:tcPr>
            <w:tcW w:w="1465" w:type="dxa"/>
          </w:tcPr>
          <w:p w14:paraId="19B67E3B"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0.10 (0.03)**</w:t>
            </w:r>
          </w:p>
        </w:tc>
        <w:tc>
          <w:tcPr>
            <w:tcW w:w="1465" w:type="dxa"/>
          </w:tcPr>
          <w:p w14:paraId="09156ECF"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[0.03, 0.16]</w:t>
            </w:r>
          </w:p>
        </w:tc>
      </w:tr>
      <w:tr w:rsidR="00646F63" w:rsidRPr="0069238B" w14:paraId="5E7BCE30" w14:textId="77777777" w:rsidTr="00FD6055">
        <w:tc>
          <w:tcPr>
            <w:tcW w:w="2245" w:type="dxa"/>
          </w:tcPr>
          <w:p w14:paraId="7EE32330"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Indirect Effect (</w:t>
            </w:r>
            <w:r w:rsidRPr="0069238B">
              <w:rPr>
                <w:rFonts w:ascii="Times New Roman" w:hAnsi="Times New Roman" w:cs="Times New Roman"/>
                <w:i/>
                <w:sz w:val="20"/>
                <w:szCs w:val="20"/>
              </w:rPr>
              <w:t>ab</w:t>
            </w:r>
            <w:r w:rsidRPr="0069238B">
              <w:rPr>
                <w:rFonts w:ascii="Times New Roman" w:hAnsi="Times New Roman" w:cs="Times New Roman"/>
                <w:sz w:val="20"/>
                <w:szCs w:val="20"/>
              </w:rPr>
              <w:t>)</w:t>
            </w:r>
          </w:p>
        </w:tc>
        <w:tc>
          <w:tcPr>
            <w:tcW w:w="1620" w:type="dxa"/>
          </w:tcPr>
          <w:p w14:paraId="6AC9D90D"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0.09 (0.05)</w:t>
            </w:r>
          </w:p>
        </w:tc>
        <w:tc>
          <w:tcPr>
            <w:tcW w:w="1470" w:type="dxa"/>
          </w:tcPr>
          <w:p w14:paraId="5C98C839"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[0.002, 0.19]</w:t>
            </w:r>
          </w:p>
        </w:tc>
        <w:tc>
          <w:tcPr>
            <w:tcW w:w="1465" w:type="dxa"/>
          </w:tcPr>
          <w:p w14:paraId="6C462053"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0.07 (0.05)</w:t>
            </w:r>
          </w:p>
        </w:tc>
        <w:tc>
          <w:tcPr>
            <w:tcW w:w="1465" w:type="dxa"/>
          </w:tcPr>
          <w:p w14:paraId="59530663"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[-0.02, 0.17]</w:t>
            </w:r>
          </w:p>
        </w:tc>
        <w:tc>
          <w:tcPr>
            <w:tcW w:w="1465" w:type="dxa"/>
          </w:tcPr>
          <w:p w14:paraId="6128F614"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0.12 (0.04)</w:t>
            </w:r>
          </w:p>
        </w:tc>
        <w:tc>
          <w:tcPr>
            <w:tcW w:w="1465" w:type="dxa"/>
          </w:tcPr>
          <w:p w14:paraId="7B754F9A"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[0.04, 0.21]</w:t>
            </w:r>
          </w:p>
        </w:tc>
      </w:tr>
      <w:tr w:rsidR="00646F63" w:rsidRPr="0069238B" w14:paraId="63E5C1A5" w14:textId="77777777" w:rsidTr="00FD6055">
        <w:tc>
          <w:tcPr>
            <w:tcW w:w="2245" w:type="dxa"/>
          </w:tcPr>
          <w:p w14:paraId="4EA20265"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Direct Effect (</w:t>
            </w:r>
            <w:r w:rsidRPr="0069238B">
              <w:rPr>
                <w:rFonts w:ascii="Times New Roman" w:hAnsi="Times New Roman" w:cs="Times New Roman"/>
                <w:i/>
                <w:sz w:val="20"/>
                <w:szCs w:val="20"/>
              </w:rPr>
              <w:t>c’</w:t>
            </w:r>
            <w:r w:rsidRPr="0069238B">
              <w:rPr>
                <w:rFonts w:ascii="Times New Roman" w:hAnsi="Times New Roman" w:cs="Times New Roman"/>
                <w:sz w:val="20"/>
                <w:szCs w:val="20"/>
              </w:rPr>
              <w:t>)</w:t>
            </w:r>
          </w:p>
        </w:tc>
        <w:tc>
          <w:tcPr>
            <w:tcW w:w="1620" w:type="dxa"/>
          </w:tcPr>
          <w:p w14:paraId="3842B94E"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0.08 (0.08)</w:t>
            </w:r>
          </w:p>
        </w:tc>
        <w:tc>
          <w:tcPr>
            <w:tcW w:w="1470" w:type="dxa"/>
          </w:tcPr>
          <w:p w14:paraId="72CBAC4A"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[-0.07, 0.23]</w:t>
            </w:r>
          </w:p>
        </w:tc>
        <w:tc>
          <w:tcPr>
            <w:tcW w:w="1465" w:type="dxa"/>
          </w:tcPr>
          <w:p w14:paraId="0A9D939D"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-0.05 (0.08)</w:t>
            </w:r>
          </w:p>
        </w:tc>
        <w:tc>
          <w:tcPr>
            <w:tcW w:w="1465" w:type="dxa"/>
          </w:tcPr>
          <w:p w14:paraId="5A34A3E8"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[-0.22, 0.11]</w:t>
            </w:r>
          </w:p>
        </w:tc>
        <w:tc>
          <w:tcPr>
            <w:tcW w:w="1465" w:type="dxa"/>
          </w:tcPr>
          <w:p w14:paraId="3080EC20"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-0.16 (0.08)*</w:t>
            </w:r>
          </w:p>
        </w:tc>
        <w:tc>
          <w:tcPr>
            <w:tcW w:w="1465" w:type="dxa"/>
          </w:tcPr>
          <w:p w14:paraId="5CEF503B"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[-0.31, -0.01]</w:t>
            </w:r>
          </w:p>
        </w:tc>
      </w:tr>
    </w:tbl>
    <w:p w14:paraId="0042CB76" w14:textId="77777777" w:rsidR="00646F63" w:rsidRPr="0069238B" w:rsidRDefault="00646F63" w:rsidP="00646F63">
      <w:pPr>
        <w:tabs>
          <w:tab w:val="left" w:pos="3240"/>
        </w:tabs>
        <w:spacing w:after="0" w:line="240" w:lineRule="auto"/>
        <w:rPr>
          <w:rFonts w:ascii="Times New Roman" w:hAnsi="Times New Roman" w:cs="Times New Roman"/>
          <w:sz w:val="20"/>
          <w:szCs w:val="20"/>
        </w:rPr>
      </w:pPr>
      <w:r w:rsidRPr="0069238B">
        <w:rPr>
          <w:rFonts w:ascii="Times New Roman" w:hAnsi="Times New Roman" w:cs="Times New Roman"/>
          <w:i/>
          <w:sz w:val="20"/>
          <w:szCs w:val="20"/>
        </w:rPr>
        <w:t xml:space="preserve">Note: </w:t>
      </w:r>
      <w:r w:rsidRPr="0069238B">
        <w:rPr>
          <w:rFonts w:ascii="Times New Roman" w:hAnsi="Times New Roman" w:cs="Times New Roman"/>
          <w:sz w:val="20"/>
          <w:szCs w:val="20"/>
        </w:rPr>
        <w:t xml:space="preserve">Condition is dummy-coded (nostalgia = 1; control = 0). Standard errors and 95% confidence intervals for the indirect effect were calculated with the percentile bootstrap approach based on 5,000 bootstrap samples (Hayes, 2018). The unstandardized parameter estimates and 95% confidence intervals for the </w:t>
      </w:r>
      <w:r w:rsidRPr="0069238B">
        <w:rPr>
          <w:rFonts w:ascii="Times New Roman" w:hAnsi="Times New Roman" w:cs="Times New Roman"/>
          <w:i/>
          <w:sz w:val="20"/>
          <w:szCs w:val="20"/>
        </w:rPr>
        <w:t>a</w:t>
      </w:r>
      <w:r w:rsidRPr="0069238B">
        <w:rPr>
          <w:rFonts w:ascii="Times New Roman" w:hAnsi="Times New Roman" w:cs="Times New Roman"/>
          <w:sz w:val="20"/>
          <w:szCs w:val="20"/>
        </w:rPr>
        <w:t xml:space="preserve">, </w:t>
      </w:r>
      <w:r w:rsidRPr="0069238B">
        <w:rPr>
          <w:rFonts w:ascii="Times New Roman" w:hAnsi="Times New Roman" w:cs="Times New Roman"/>
          <w:i/>
          <w:sz w:val="20"/>
          <w:szCs w:val="20"/>
        </w:rPr>
        <w:t>b</w:t>
      </w:r>
      <w:r w:rsidRPr="0069238B">
        <w:rPr>
          <w:rFonts w:ascii="Times New Roman" w:hAnsi="Times New Roman" w:cs="Times New Roman"/>
          <w:sz w:val="20"/>
          <w:szCs w:val="20"/>
        </w:rPr>
        <w:t xml:space="preserve">, and </w:t>
      </w:r>
      <w:r w:rsidRPr="0069238B">
        <w:rPr>
          <w:rFonts w:ascii="Times New Roman" w:hAnsi="Times New Roman" w:cs="Times New Roman"/>
          <w:i/>
          <w:sz w:val="20"/>
          <w:szCs w:val="20"/>
        </w:rPr>
        <w:t xml:space="preserve">c’ </w:t>
      </w:r>
      <w:r w:rsidRPr="0069238B">
        <w:rPr>
          <w:rFonts w:ascii="Times New Roman" w:hAnsi="Times New Roman" w:cs="Times New Roman"/>
          <w:sz w:val="20"/>
          <w:szCs w:val="20"/>
        </w:rPr>
        <w:t xml:space="preserve">paths were calculated with Ordinary Least Squares regression. For effects out to mid-intervention, the mechanism was the average of social </w:t>
      </w:r>
      <w:r w:rsidRPr="0069238B">
        <w:rPr>
          <w:rFonts w:ascii="Times New Roman" w:hAnsi="Times New Roman" w:cs="Times New Roman"/>
          <w:sz w:val="20"/>
          <w:szCs w:val="20"/>
        </w:rPr>
        <w:lastRenderedPageBreak/>
        <w:t>connectedness scores from T</w:t>
      </w:r>
      <w:r w:rsidRPr="0069238B">
        <w:rPr>
          <w:rFonts w:ascii="Times New Roman" w:hAnsi="Times New Roman" w:cs="Times New Roman"/>
          <w:sz w:val="20"/>
          <w:szCs w:val="20"/>
          <w:vertAlign w:val="subscript"/>
        </w:rPr>
        <w:t>2</w:t>
      </w:r>
      <w:r w:rsidRPr="0069238B">
        <w:rPr>
          <w:rFonts w:ascii="Times New Roman" w:hAnsi="Times New Roman" w:cs="Times New Roman"/>
          <w:sz w:val="20"/>
          <w:szCs w:val="20"/>
        </w:rPr>
        <w:t>-T</w:t>
      </w:r>
      <w:r w:rsidRPr="0069238B">
        <w:rPr>
          <w:rFonts w:ascii="Times New Roman" w:hAnsi="Times New Roman" w:cs="Times New Roman"/>
          <w:sz w:val="20"/>
          <w:szCs w:val="20"/>
          <w:vertAlign w:val="subscript"/>
        </w:rPr>
        <w:t>4</w:t>
      </w:r>
      <w:r w:rsidRPr="0069238B">
        <w:rPr>
          <w:rFonts w:ascii="Times New Roman" w:hAnsi="Times New Roman" w:cs="Times New Roman"/>
          <w:sz w:val="20"/>
          <w:szCs w:val="20"/>
        </w:rPr>
        <w:t>. For the effects out to post-intervention and follow-up, the mechanism was the average of social connectedness scores from T</w:t>
      </w:r>
      <w:r w:rsidRPr="0069238B">
        <w:rPr>
          <w:rFonts w:ascii="Times New Roman" w:hAnsi="Times New Roman" w:cs="Times New Roman"/>
          <w:sz w:val="20"/>
          <w:szCs w:val="20"/>
          <w:vertAlign w:val="subscript"/>
        </w:rPr>
        <w:t>2</w:t>
      </w:r>
      <w:r w:rsidRPr="0069238B">
        <w:rPr>
          <w:rFonts w:ascii="Times New Roman" w:hAnsi="Times New Roman" w:cs="Times New Roman"/>
          <w:sz w:val="20"/>
          <w:szCs w:val="20"/>
        </w:rPr>
        <w:t>-T</w:t>
      </w:r>
      <w:r w:rsidRPr="0069238B">
        <w:rPr>
          <w:rFonts w:ascii="Times New Roman" w:hAnsi="Times New Roman" w:cs="Times New Roman"/>
          <w:sz w:val="20"/>
          <w:szCs w:val="20"/>
          <w:vertAlign w:val="subscript"/>
        </w:rPr>
        <w:t>7</w:t>
      </w:r>
      <w:r w:rsidRPr="0069238B">
        <w:rPr>
          <w:rFonts w:ascii="Times New Roman" w:hAnsi="Times New Roman" w:cs="Times New Roman"/>
          <w:sz w:val="20"/>
          <w:szCs w:val="20"/>
        </w:rPr>
        <w:t xml:space="preserve">. For indirect effects analyses, confidence intervals are considered significant if they do not include zero. For </w:t>
      </w:r>
      <w:r w:rsidRPr="0069238B">
        <w:rPr>
          <w:rFonts w:ascii="Times New Roman" w:hAnsi="Times New Roman" w:cs="Times New Roman"/>
          <w:i/>
          <w:sz w:val="20"/>
          <w:szCs w:val="20"/>
        </w:rPr>
        <w:t>a</w:t>
      </w:r>
      <w:r w:rsidRPr="0069238B">
        <w:rPr>
          <w:rFonts w:ascii="Times New Roman" w:hAnsi="Times New Roman" w:cs="Times New Roman"/>
          <w:sz w:val="20"/>
          <w:szCs w:val="20"/>
        </w:rPr>
        <w:t xml:space="preserve">, </w:t>
      </w:r>
      <w:r w:rsidRPr="0069238B">
        <w:rPr>
          <w:rFonts w:ascii="Times New Roman" w:hAnsi="Times New Roman" w:cs="Times New Roman"/>
          <w:i/>
          <w:sz w:val="20"/>
          <w:szCs w:val="20"/>
        </w:rPr>
        <w:t xml:space="preserve">b, </w:t>
      </w:r>
      <w:r w:rsidRPr="0069238B">
        <w:rPr>
          <w:rFonts w:ascii="Times New Roman" w:hAnsi="Times New Roman" w:cs="Times New Roman"/>
          <w:sz w:val="20"/>
          <w:szCs w:val="20"/>
        </w:rPr>
        <w:t xml:space="preserve">and </w:t>
      </w:r>
      <w:r w:rsidRPr="0069238B">
        <w:rPr>
          <w:rFonts w:ascii="Times New Roman" w:hAnsi="Times New Roman" w:cs="Times New Roman"/>
          <w:i/>
          <w:sz w:val="20"/>
          <w:szCs w:val="20"/>
        </w:rPr>
        <w:t xml:space="preserve">c’ </w:t>
      </w:r>
      <w:r w:rsidRPr="0069238B">
        <w:rPr>
          <w:rFonts w:ascii="Times New Roman" w:hAnsi="Times New Roman" w:cs="Times New Roman"/>
          <w:sz w:val="20"/>
          <w:szCs w:val="20"/>
        </w:rPr>
        <w:t xml:space="preserve">paths, we used the following schema to indicate significance: </w:t>
      </w:r>
      <w:r w:rsidRPr="0069238B">
        <w:rPr>
          <w:rFonts w:ascii="Times New Roman" w:hAnsi="Times New Roman" w:cs="Times New Roman"/>
          <w:sz w:val="20"/>
          <w:szCs w:val="20"/>
          <w:vertAlign w:val="superscript"/>
        </w:rPr>
        <w:t>†</w:t>
      </w:r>
      <w:r w:rsidRPr="0069238B">
        <w:rPr>
          <w:rFonts w:ascii="Times New Roman" w:hAnsi="Times New Roman" w:cs="Times New Roman"/>
          <w:i/>
          <w:sz w:val="20"/>
          <w:szCs w:val="20"/>
        </w:rPr>
        <w:t>p&lt;</w:t>
      </w:r>
      <w:r w:rsidRPr="0069238B">
        <w:rPr>
          <w:rFonts w:ascii="Times New Roman" w:hAnsi="Times New Roman" w:cs="Times New Roman"/>
          <w:sz w:val="20"/>
          <w:szCs w:val="20"/>
        </w:rPr>
        <w:t xml:space="preserve"> .10; *</w:t>
      </w:r>
      <w:r w:rsidRPr="0069238B">
        <w:rPr>
          <w:rFonts w:ascii="Times New Roman" w:hAnsi="Times New Roman" w:cs="Times New Roman"/>
          <w:i/>
          <w:sz w:val="20"/>
          <w:szCs w:val="20"/>
        </w:rPr>
        <w:t>p &lt;</w:t>
      </w:r>
      <w:r w:rsidRPr="0069238B">
        <w:rPr>
          <w:rFonts w:ascii="Times New Roman" w:hAnsi="Times New Roman" w:cs="Times New Roman"/>
          <w:sz w:val="20"/>
          <w:szCs w:val="20"/>
        </w:rPr>
        <w:t xml:space="preserve"> .05; **</w:t>
      </w:r>
      <w:r w:rsidRPr="0069238B">
        <w:rPr>
          <w:rFonts w:ascii="Times New Roman" w:hAnsi="Times New Roman" w:cs="Times New Roman"/>
          <w:i/>
          <w:sz w:val="20"/>
          <w:szCs w:val="20"/>
        </w:rPr>
        <w:t>p</w:t>
      </w:r>
      <w:r w:rsidRPr="0069238B">
        <w:rPr>
          <w:rFonts w:ascii="Times New Roman" w:hAnsi="Times New Roman" w:cs="Times New Roman"/>
          <w:sz w:val="20"/>
          <w:szCs w:val="20"/>
        </w:rPr>
        <w:t xml:space="preserve"> &lt; .01; ***</w:t>
      </w:r>
      <w:r w:rsidRPr="0069238B">
        <w:rPr>
          <w:rFonts w:ascii="Times New Roman" w:hAnsi="Times New Roman" w:cs="Times New Roman"/>
          <w:i/>
          <w:sz w:val="20"/>
          <w:szCs w:val="20"/>
        </w:rPr>
        <w:t xml:space="preserve">p </w:t>
      </w:r>
      <w:r w:rsidRPr="0069238B">
        <w:rPr>
          <w:rFonts w:ascii="Times New Roman" w:hAnsi="Times New Roman" w:cs="Times New Roman"/>
          <w:sz w:val="20"/>
          <w:szCs w:val="20"/>
        </w:rPr>
        <w:t>&lt; .001***.</w:t>
      </w:r>
    </w:p>
    <w:p w14:paraId="1D840C4A" w14:textId="77777777" w:rsidR="00646F63" w:rsidRPr="0069238B" w:rsidRDefault="00646F63" w:rsidP="00646F63">
      <w:pPr>
        <w:tabs>
          <w:tab w:val="left" w:pos="3240"/>
        </w:tabs>
        <w:spacing w:after="0" w:line="240" w:lineRule="auto"/>
        <w:rPr>
          <w:rFonts w:ascii="Times New Roman" w:hAnsi="Times New Roman" w:cs="Times New Roman"/>
          <w:sz w:val="20"/>
          <w:szCs w:val="20"/>
        </w:rPr>
      </w:pPr>
    </w:p>
    <w:p w14:paraId="6DD842FB" w14:textId="77777777" w:rsidR="00646F63" w:rsidRPr="0069238B" w:rsidRDefault="00646F63" w:rsidP="00646F63">
      <w:pPr>
        <w:rPr>
          <w:rFonts w:ascii="Times New Roman" w:hAnsi="Times New Roman" w:cs="Times New Roman"/>
          <w:sz w:val="20"/>
          <w:szCs w:val="20"/>
        </w:rPr>
      </w:pPr>
      <w:r w:rsidRPr="0069238B">
        <w:rPr>
          <w:rFonts w:ascii="Times New Roman" w:hAnsi="Times New Roman" w:cs="Times New Roman"/>
          <w:sz w:val="20"/>
          <w:szCs w:val="20"/>
        </w:rPr>
        <w:br w:type="page"/>
      </w:r>
    </w:p>
    <w:p w14:paraId="1C8E8614" w14:textId="77777777" w:rsidR="00646F63" w:rsidRPr="0069238B" w:rsidRDefault="00646F63" w:rsidP="00646F63">
      <w:pPr>
        <w:tabs>
          <w:tab w:val="left" w:pos="3240"/>
        </w:tabs>
        <w:spacing w:after="0" w:line="240" w:lineRule="auto"/>
        <w:rPr>
          <w:rFonts w:ascii="Times New Roman" w:hAnsi="Times New Roman" w:cs="Times New Roman"/>
          <w:b/>
          <w:sz w:val="24"/>
          <w:szCs w:val="24"/>
        </w:rPr>
      </w:pPr>
      <w:r w:rsidRPr="0069238B">
        <w:rPr>
          <w:rFonts w:ascii="Times New Roman" w:hAnsi="Times New Roman" w:cs="Times New Roman"/>
          <w:b/>
          <w:sz w:val="24"/>
          <w:szCs w:val="24"/>
        </w:rPr>
        <w:lastRenderedPageBreak/>
        <w:t>Table 2</w:t>
      </w:r>
    </w:p>
    <w:p w14:paraId="22BA8083" w14:textId="77777777" w:rsidR="00646F63" w:rsidRPr="0069238B" w:rsidRDefault="00646F63" w:rsidP="00646F63">
      <w:pPr>
        <w:tabs>
          <w:tab w:val="left" w:pos="3240"/>
        </w:tabs>
        <w:spacing w:after="0" w:line="240" w:lineRule="auto"/>
        <w:rPr>
          <w:rFonts w:ascii="Times New Roman" w:hAnsi="Times New Roman" w:cs="Times New Roman"/>
          <w:sz w:val="24"/>
          <w:szCs w:val="24"/>
        </w:rPr>
      </w:pPr>
    </w:p>
    <w:p w14:paraId="67E0F3DC" w14:textId="77777777" w:rsidR="00646F63" w:rsidRPr="0069238B" w:rsidRDefault="00646F63" w:rsidP="00646F63">
      <w:pPr>
        <w:tabs>
          <w:tab w:val="left" w:pos="2160"/>
          <w:tab w:val="left" w:pos="3240"/>
        </w:tabs>
        <w:spacing w:after="0" w:line="480" w:lineRule="auto"/>
        <w:rPr>
          <w:rFonts w:ascii="Times New Roman" w:hAnsi="Times New Roman" w:cs="Times New Roman"/>
          <w:i/>
          <w:sz w:val="24"/>
          <w:szCs w:val="24"/>
        </w:rPr>
      </w:pPr>
      <w:r w:rsidRPr="0069238B">
        <w:rPr>
          <w:rFonts w:ascii="Times New Roman" w:hAnsi="Times New Roman" w:cs="Times New Roman"/>
          <w:i/>
          <w:sz w:val="24"/>
          <w:szCs w:val="24"/>
        </w:rPr>
        <w:t>Indirect Effect of Nostalgia (vs. Control) Condition on Outcomes via Meaning</w:t>
      </w:r>
    </w:p>
    <w:tbl>
      <w:tblPr>
        <w:tblStyle w:val="TableGrid1"/>
        <w:tblW w:w="11195" w:type="dxa"/>
        <w:tblLook w:val="04A0" w:firstRow="1" w:lastRow="0" w:firstColumn="1" w:lastColumn="0" w:noHBand="0" w:noVBand="1"/>
      </w:tblPr>
      <w:tblGrid>
        <w:gridCol w:w="2245"/>
        <w:gridCol w:w="1620"/>
        <w:gridCol w:w="1470"/>
        <w:gridCol w:w="1465"/>
        <w:gridCol w:w="1465"/>
        <w:gridCol w:w="1465"/>
        <w:gridCol w:w="1465"/>
      </w:tblGrid>
      <w:tr w:rsidR="00646F63" w:rsidRPr="0069238B" w14:paraId="03B51C4B" w14:textId="77777777" w:rsidTr="00FD6055">
        <w:tc>
          <w:tcPr>
            <w:tcW w:w="2245" w:type="dxa"/>
          </w:tcPr>
          <w:p w14:paraId="3BF829B2" w14:textId="77777777" w:rsidR="00646F63" w:rsidRPr="0069238B" w:rsidRDefault="00646F63" w:rsidP="00FD6055">
            <w:pPr>
              <w:tabs>
                <w:tab w:val="left" w:pos="3240"/>
              </w:tabs>
              <w:jc w:val="center"/>
              <w:rPr>
                <w:rFonts w:ascii="Times New Roman" w:hAnsi="Times New Roman" w:cs="Times New Roman"/>
                <w:sz w:val="20"/>
                <w:szCs w:val="20"/>
              </w:rPr>
            </w:pPr>
            <w:r w:rsidRPr="0069238B">
              <w:rPr>
                <w:rFonts w:ascii="Times New Roman" w:hAnsi="Times New Roman" w:cs="Times New Roman"/>
                <w:sz w:val="20"/>
                <w:szCs w:val="20"/>
              </w:rPr>
              <w:t>Outcomes</w:t>
            </w:r>
          </w:p>
        </w:tc>
        <w:tc>
          <w:tcPr>
            <w:tcW w:w="3090" w:type="dxa"/>
            <w:gridSpan w:val="2"/>
          </w:tcPr>
          <w:p w14:paraId="3A646549" w14:textId="77777777" w:rsidR="00646F63" w:rsidRPr="0069238B" w:rsidRDefault="00646F63" w:rsidP="00FD6055">
            <w:pPr>
              <w:tabs>
                <w:tab w:val="left" w:pos="3240"/>
              </w:tabs>
              <w:jc w:val="center"/>
              <w:rPr>
                <w:rFonts w:ascii="Times New Roman" w:hAnsi="Times New Roman" w:cs="Times New Roman"/>
                <w:sz w:val="20"/>
                <w:szCs w:val="20"/>
              </w:rPr>
            </w:pPr>
            <w:r w:rsidRPr="0069238B">
              <w:rPr>
                <w:rFonts w:ascii="Times New Roman" w:hAnsi="Times New Roman" w:cs="Times New Roman"/>
                <w:sz w:val="20"/>
                <w:szCs w:val="20"/>
              </w:rPr>
              <w:t>Mid-Intervention (T</w:t>
            </w:r>
            <w:r w:rsidRPr="0069238B">
              <w:rPr>
                <w:rFonts w:ascii="Times New Roman" w:hAnsi="Times New Roman" w:cs="Times New Roman"/>
                <w:sz w:val="20"/>
                <w:szCs w:val="20"/>
                <w:vertAlign w:val="subscript"/>
              </w:rPr>
              <w:t>4</w:t>
            </w:r>
            <w:r w:rsidRPr="0069238B">
              <w:rPr>
                <w:rFonts w:ascii="Times New Roman" w:hAnsi="Times New Roman" w:cs="Times New Roman"/>
                <w:sz w:val="20"/>
                <w:szCs w:val="20"/>
              </w:rPr>
              <w:t>)</w:t>
            </w:r>
          </w:p>
        </w:tc>
        <w:tc>
          <w:tcPr>
            <w:tcW w:w="2930" w:type="dxa"/>
            <w:gridSpan w:val="2"/>
          </w:tcPr>
          <w:p w14:paraId="388E7045" w14:textId="77777777" w:rsidR="00646F63" w:rsidRPr="0069238B" w:rsidRDefault="00646F63" w:rsidP="00FD6055">
            <w:pPr>
              <w:tabs>
                <w:tab w:val="left" w:pos="3240"/>
              </w:tabs>
              <w:jc w:val="center"/>
              <w:rPr>
                <w:rFonts w:ascii="Times New Roman" w:hAnsi="Times New Roman" w:cs="Times New Roman"/>
                <w:sz w:val="20"/>
                <w:szCs w:val="20"/>
              </w:rPr>
            </w:pPr>
            <w:r w:rsidRPr="0069238B">
              <w:rPr>
                <w:rFonts w:ascii="Times New Roman" w:hAnsi="Times New Roman" w:cs="Times New Roman"/>
                <w:sz w:val="20"/>
                <w:szCs w:val="20"/>
              </w:rPr>
              <w:t>Post-Intervention (T</w:t>
            </w:r>
            <w:r w:rsidRPr="0069238B">
              <w:rPr>
                <w:rFonts w:ascii="Times New Roman" w:hAnsi="Times New Roman" w:cs="Times New Roman"/>
                <w:sz w:val="20"/>
                <w:szCs w:val="20"/>
                <w:vertAlign w:val="subscript"/>
              </w:rPr>
              <w:t>7</w:t>
            </w:r>
            <w:r w:rsidRPr="0069238B">
              <w:rPr>
                <w:rFonts w:ascii="Times New Roman" w:hAnsi="Times New Roman" w:cs="Times New Roman"/>
                <w:sz w:val="20"/>
                <w:szCs w:val="20"/>
              </w:rPr>
              <w:t>)</w:t>
            </w:r>
          </w:p>
        </w:tc>
        <w:tc>
          <w:tcPr>
            <w:tcW w:w="2930" w:type="dxa"/>
            <w:gridSpan w:val="2"/>
          </w:tcPr>
          <w:p w14:paraId="4B75DD3C" w14:textId="77777777" w:rsidR="00646F63" w:rsidRPr="0069238B" w:rsidRDefault="00646F63" w:rsidP="00FD6055">
            <w:pPr>
              <w:tabs>
                <w:tab w:val="left" w:pos="3240"/>
              </w:tabs>
              <w:jc w:val="center"/>
              <w:rPr>
                <w:rFonts w:ascii="Times New Roman" w:hAnsi="Times New Roman" w:cs="Times New Roman"/>
                <w:sz w:val="20"/>
                <w:szCs w:val="20"/>
              </w:rPr>
            </w:pPr>
            <w:r w:rsidRPr="0069238B">
              <w:rPr>
                <w:rFonts w:ascii="Times New Roman" w:hAnsi="Times New Roman" w:cs="Times New Roman"/>
                <w:sz w:val="20"/>
                <w:szCs w:val="20"/>
              </w:rPr>
              <w:t>Follow-Up (T</w:t>
            </w:r>
            <w:r w:rsidRPr="0069238B">
              <w:rPr>
                <w:rFonts w:ascii="Times New Roman" w:hAnsi="Times New Roman" w:cs="Times New Roman"/>
                <w:sz w:val="20"/>
                <w:szCs w:val="20"/>
                <w:vertAlign w:val="subscript"/>
              </w:rPr>
              <w:t>8</w:t>
            </w:r>
            <w:r w:rsidRPr="0069238B">
              <w:rPr>
                <w:rFonts w:ascii="Times New Roman" w:hAnsi="Times New Roman" w:cs="Times New Roman"/>
                <w:sz w:val="20"/>
                <w:szCs w:val="20"/>
              </w:rPr>
              <w:t>)</w:t>
            </w:r>
          </w:p>
        </w:tc>
      </w:tr>
      <w:tr w:rsidR="00646F63" w:rsidRPr="0069238B" w14:paraId="271FA289" w14:textId="77777777" w:rsidTr="00FD6055">
        <w:tc>
          <w:tcPr>
            <w:tcW w:w="2245" w:type="dxa"/>
          </w:tcPr>
          <w:p w14:paraId="560B2663" w14:textId="77777777" w:rsidR="00646F63" w:rsidRPr="0069238B" w:rsidRDefault="00646F63" w:rsidP="00FD6055">
            <w:pPr>
              <w:tabs>
                <w:tab w:val="left" w:pos="3240"/>
              </w:tabs>
              <w:jc w:val="center"/>
              <w:rPr>
                <w:rFonts w:ascii="Times New Roman" w:hAnsi="Times New Roman" w:cs="Times New Roman"/>
                <w:sz w:val="20"/>
                <w:szCs w:val="20"/>
              </w:rPr>
            </w:pPr>
          </w:p>
        </w:tc>
        <w:tc>
          <w:tcPr>
            <w:tcW w:w="1620" w:type="dxa"/>
          </w:tcPr>
          <w:p w14:paraId="04CC8633" w14:textId="77777777" w:rsidR="00646F63" w:rsidRPr="0069238B" w:rsidRDefault="00646F63" w:rsidP="00FD6055">
            <w:pPr>
              <w:tabs>
                <w:tab w:val="left" w:pos="3240"/>
              </w:tabs>
              <w:jc w:val="center"/>
              <w:rPr>
                <w:rFonts w:ascii="Times New Roman" w:hAnsi="Times New Roman" w:cs="Times New Roman"/>
                <w:sz w:val="20"/>
                <w:szCs w:val="20"/>
              </w:rPr>
            </w:pPr>
            <w:r w:rsidRPr="0069238B">
              <w:rPr>
                <w:rFonts w:ascii="Times New Roman" w:hAnsi="Times New Roman" w:cs="Times New Roman"/>
                <w:i/>
                <w:sz w:val="20"/>
                <w:szCs w:val="20"/>
              </w:rPr>
              <w:t>Effect (SE)</w:t>
            </w:r>
          </w:p>
        </w:tc>
        <w:tc>
          <w:tcPr>
            <w:tcW w:w="1470" w:type="dxa"/>
          </w:tcPr>
          <w:p w14:paraId="35450B06" w14:textId="77777777" w:rsidR="00646F63" w:rsidRPr="0069238B" w:rsidRDefault="00646F63" w:rsidP="00FD6055">
            <w:pPr>
              <w:tabs>
                <w:tab w:val="left" w:pos="3240"/>
              </w:tabs>
              <w:jc w:val="center"/>
              <w:rPr>
                <w:rFonts w:ascii="Times New Roman" w:hAnsi="Times New Roman" w:cs="Times New Roman"/>
                <w:sz w:val="20"/>
                <w:szCs w:val="20"/>
              </w:rPr>
            </w:pPr>
            <w:r w:rsidRPr="0069238B">
              <w:rPr>
                <w:rFonts w:ascii="Times New Roman" w:hAnsi="Times New Roman" w:cs="Times New Roman"/>
                <w:sz w:val="20"/>
                <w:szCs w:val="20"/>
              </w:rPr>
              <w:t>95% CI</w:t>
            </w:r>
          </w:p>
        </w:tc>
        <w:tc>
          <w:tcPr>
            <w:tcW w:w="1465" w:type="dxa"/>
          </w:tcPr>
          <w:p w14:paraId="34C4BD5F" w14:textId="77777777" w:rsidR="00646F63" w:rsidRPr="0069238B" w:rsidRDefault="00646F63" w:rsidP="00FD6055">
            <w:pPr>
              <w:tabs>
                <w:tab w:val="left" w:pos="3240"/>
              </w:tabs>
              <w:jc w:val="center"/>
              <w:rPr>
                <w:rFonts w:ascii="Times New Roman" w:hAnsi="Times New Roman" w:cs="Times New Roman"/>
                <w:sz w:val="20"/>
                <w:szCs w:val="20"/>
              </w:rPr>
            </w:pPr>
            <w:r w:rsidRPr="0069238B">
              <w:rPr>
                <w:rFonts w:ascii="Times New Roman" w:hAnsi="Times New Roman" w:cs="Times New Roman"/>
                <w:i/>
                <w:sz w:val="20"/>
                <w:szCs w:val="20"/>
              </w:rPr>
              <w:t>Effect (SE)</w:t>
            </w:r>
          </w:p>
        </w:tc>
        <w:tc>
          <w:tcPr>
            <w:tcW w:w="1465" w:type="dxa"/>
          </w:tcPr>
          <w:p w14:paraId="7AA1B755" w14:textId="77777777" w:rsidR="00646F63" w:rsidRPr="0069238B" w:rsidRDefault="00646F63" w:rsidP="00FD6055">
            <w:pPr>
              <w:tabs>
                <w:tab w:val="left" w:pos="3240"/>
              </w:tabs>
              <w:jc w:val="center"/>
              <w:rPr>
                <w:rFonts w:ascii="Times New Roman" w:hAnsi="Times New Roman" w:cs="Times New Roman"/>
                <w:sz w:val="20"/>
                <w:szCs w:val="20"/>
              </w:rPr>
            </w:pPr>
            <w:r w:rsidRPr="0069238B">
              <w:rPr>
                <w:rFonts w:ascii="Times New Roman" w:hAnsi="Times New Roman" w:cs="Times New Roman"/>
                <w:sz w:val="20"/>
                <w:szCs w:val="20"/>
              </w:rPr>
              <w:t>95% CI</w:t>
            </w:r>
          </w:p>
        </w:tc>
        <w:tc>
          <w:tcPr>
            <w:tcW w:w="1465" w:type="dxa"/>
          </w:tcPr>
          <w:p w14:paraId="29031F35" w14:textId="77777777" w:rsidR="00646F63" w:rsidRPr="0069238B" w:rsidRDefault="00646F63" w:rsidP="00FD6055">
            <w:pPr>
              <w:tabs>
                <w:tab w:val="left" w:pos="3240"/>
              </w:tabs>
              <w:jc w:val="center"/>
              <w:rPr>
                <w:rFonts w:ascii="Times New Roman" w:hAnsi="Times New Roman" w:cs="Times New Roman"/>
                <w:sz w:val="20"/>
                <w:szCs w:val="20"/>
              </w:rPr>
            </w:pPr>
            <w:r w:rsidRPr="0069238B">
              <w:rPr>
                <w:rFonts w:ascii="Times New Roman" w:hAnsi="Times New Roman" w:cs="Times New Roman"/>
                <w:i/>
                <w:sz w:val="20"/>
                <w:szCs w:val="20"/>
              </w:rPr>
              <w:t>Effect (SE)</w:t>
            </w:r>
          </w:p>
        </w:tc>
        <w:tc>
          <w:tcPr>
            <w:tcW w:w="1465" w:type="dxa"/>
          </w:tcPr>
          <w:p w14:paraId="77D0FA4F" w14:textId="77777777" w:rsidR="00646F63" w:rsidRPr="0069238B" w:rsidRDefault="00646F63" w:rsidP="00FD6055">
            <w:pPr>
              <w:tabs>
                <w:tab w:val="left" w:pos="3240"/>
              </w:tabs>
              <w:jc w:val="center"/>
              <w:rPr>
                <w:rFonts w:ascii="Times New Roman" w:hAnsi="Times New Roman" w:cs="Times New Roman"/>
                <w:sz w:val="20"/>
                <w:szCs w:val="20"/>
              </w:rPr>
            </w:pPr>
            <w:r w:rsidRPr="0069238B">
              <w:rPr>
                <w:rFonts w:ascii="Times New Roman" w:hAnsi="Times New Roman" w:cs="Times New Roman"/>
                <w:sz w:val="20"/>
                <w:szCs w:val="20"/>
              </w:rPr>
              <w:t>95% CI</w:t>
            </w:r>
          </w:p>
        </w:tc>
      </w:tr>
      <w:tr w:rsidR="00646F63" w:rsidRPr="0069238B" w14:paraId="700CF2BB" w14:textId="77777777" w:rsidTr="00FD6055">
        <w:tc>
          <w:tcPr>
            <w:tcW w:w="2245" w:type="dxa"/>
          </w:tcPr>
          <w:p w14:paraId="03AB22BD"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Positive Affect</w:t>
            </w:r>
          </w:p>
        </w:tc>
        <w:tc>
          <w:tcPr>
            <w:tcW w:w="1620" w:type="dxa"/>
          </w:tcPr>
          <w:p w14:paraId="57604C47" w14:textId="77777777" w:rsidR="00646F63" w:rsidRPr="0069238B" w:rsidRDefault="00646F63" w:rsidP="00FD6055">
            <w:pPr>
              <w:tabs>
                <w:tab w:val="left" w:pos="3240"/>
              </w:tabs>
              <w:rPr>
                <w:rFonts w:ascii="Times New Roman" w:hAnsi="Times New Roman" w:cs="Times New Roman"/>
                <w:sz w:val="20"/>
                <w:szCs w:val="20"/>
              </w:rPr>
            </w:pPr>
          </w:p>
        </w:tc>
        <w:tc>
          <w:tcPr>
            <w:tcW w:w="1470" w:type="dxa"/>
          </w:tcPr>
          <w:p w14:paraId="245B32A9"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59B34254"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4D046E8D"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3E11EF7D"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511D6733" w14:textId="77777777" w:rsidR="00646F63" w:rsidRPr="0069238B" w:rsidRDefault="00646F63" w:rsidP="00FD6055">
            <w:pPr>
              <w:tabs>
                <w:tab w:val="left" w:pos="3240"/>
              </w:tabs>
              <w:rPr>
                <w:rFonts w:ascii="Times New Roman" w:hAnsi="Times New Roman" w:cs="Times New Roman"/>
                <w:sz w:val="20"/>
                <w:szCs w:val="20"/>
              </w:rPr>
            </w:pPr>
          </w:p>
        </w:tc>
      </w:tr>
      <w:tr w:rsidR="00646F63" w:rsidRPr="0069238B" w14:paraId="327C1DA1" w14:textId="77777777" w:rsidTr="00FD6055">
        <w:tc>
          <w:tcPr>
            <w:tcW w:w="2245" w:type="dxa"/>
          </w:tcPr>
          <w:p w14:paraId="3BC8DCA8"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w:t>
            </w:r>
            <w:r w:rsidRPr="0069238B">
              <w:rPr>
                <w:rFonts w:ascii="Times New Roman" w:hAnsi="Times New Roman" w:cs="Times New Roman"/>
                <w:i/>
                <w:sz w:val="20"/>
                <w:szCs w:val="20"/>
              </w:rPr>
              <w:t>a</w:t>
            </w:r>
          </w:p>
        </w:tc>
        <w:tc>
          <w:tcPr>
            <w:tcW w:w="1620" w:type="dxa"/>
          </w:tcPr>
          <w:p w14:paraId="23C5E217"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0.95 (0.16)***</w:t>
            </w:r>
          </w:p>
        </w:tc>
        <w:tc>
          <w:tcPr>
            <w:tcW w:w="1470" w:type="dxa"/>
          </w:tcPr>
          <w:p w14:paraId="797F43A6"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[0.63, 1.27]</w:t>
            </w:r>
          </w:p>
        </w:tc>
        <w:tc>
          <w:tcPr>
            <w:tcW w:w="1465" w:type="dxa"/>
          </w:tcPr>
          <w:p w14:paraId="22533975"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0.88 (0.15)***</w:t>
            </w:r>
          </w:p>
        </w:tc>
        <w:tc>
          <w:tcPr>
            <w:tcW w:w="1465" w:type="dxa"/>
          </w:tcPr>
          <w:p w14:paraId="6DD0049C"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[0.58, 1.19]</w:t>
            </w:r>
          </w:p>
        </w:tc>
        <w:tc>
          <w:tcPr>
            <w:tcW w:w="1465" w:type="dxa"/>
          </w:tcPr>
          <w:p w14:paraId="604DBCF8"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0.92 (0.15)***</w:t>
            </w:r>
          </w:p>
        </w:tc>
        <w:tc>
          <w:tcPr>
            <w:tcW w:w="1465" w:type="dxa"/>
          </w:tcPr>
          <w:p w14:paraId="2157704E"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[0.62, 1.21]</w:t>
            </w:r>
          </w:p>
        </w:tc>
      </w:tr>
      <w:tr w:rsidR="00646F63" w:rsidRPr="0069238B" w14:paraId="69A451D3" w14:textId="77777777" w:rsidTr="00FD6055">
        <w:tc>
          <w:tcPr>
            <w:tcW w:w="2245" w:type="dxa"/>
          </w:tcPr>
          <w:p w14:paraId="5E89734B"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w:t>
            </w:r>
            <w:r w:rsidRPr="0069238B">
              <w:rPr>
                <w:rFonts w:ascii="Times New Roman" w:hAnsi="Times New Roman" w:cs="Times New Roman"/>
                <w:i/>
                <w:sz w:val="20"/>
                <w:szCs w:val="20"/>
              </w:rPr>
              <w:t>b</w:t>
            </w:r>
          </w:p>
        </w:tc>
        <w:tc>
          <w:tcPr>
            <w:tcW w:w="1620" w:type="dxa"/>
          </w:tcPr>
          <w:p w14:paraId="5A18DADD"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0.15 (0.07)*</w:t>
            </w:r>
          </w:p>
        </w:tc>
        <w:tc>
          <w:tcPr>
            <w:tcW w:w="1470" w:type="dxa"/>
          </w:tcPr>
          <w:p w14:paraId="0691293B"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[0.01, 0.29]</w:t>
            </w:r>
          </w:p>
        </w:tc>
        <w:tc>
          <w:tcPr>
            <w:tcW w:w="1465" w:type="dxa"/>
          </w:tcPr>
          <w:p w14:paraId="09E760DA"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0.33 (0.08)***</w:t>
            </w:r>
          </w:p>
        </w:tc>
        <w:tc>
          <w:tcPr>
            <w:tcW w:w="1465" w:type="dxa"/>
          </w:tcPr>
          <w:p w14:paraId="0C7B4950"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[0.17, 0.49]</w:t>
            </w:r>
          </w:p>
        </w:tc>
        <w:tc>
          <w:tcPr>
            <w:tcW w:w="1465" w:type="dxa"/>
          </w:tcPr>
          <w:p w14:paraId="70B84BCA"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0.21 (0.08)**</w:t>
            </w:r>
          </w:p>
        </w:tc>
        <w:tc>
          <w:tcPr>
            <w:tcW w:w="1465" w:type="dxa"/>
          </w:tcPr>
          <w:p w14:paraId="69407A65"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[0.06, 0.36]</w:t>
            </w:r>
          </w:p>
        </w:tc>
      </w:tr>
      <w:tr w:rsidR="00646F63" w:rsidRPr="0069238B" w14:paraId="67752127" w14:textId="77777777" w:rsidTr="00FD6055">
        <w:tc>
          <w:tcPr>
            <w:tcW w:w="2245" w:type="dxa"/>
          </w:tcPr>
          <w:p w14:paraId="5FE40363"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Indirect Effect (</w:t>
            </w:r>
            <w:r w:rsidRPr="0069238B">
              <w:rPr>
                <w:rFonts w:ascii="Times New Roman" w:hAnsi="Times New Roman" w:cs="Times New Roman"/>
                <w:i/>
                <w:sz w:val="20"/>
                <w:szCs w:val="20"/>
              </w:rPr>
              <w:t>ab</w:t>
            </w:r>
            <w:r w:rsidRPr="0069238B">
              <w:rPr>
                <w:rFonts w:ascii="Times New Roman" w:hAnsi="Times New Roman" w:cs="Times New Roman"/>
                <w:sz w:val="20"/>
                <w:szCs w:val="20"/>
              </w:rPr>
              <w:t>)</w:t>
            </w:r>
          </w:p>
        </w:tc>
        <w:tc>
          <w:tcPr>
            <w:tcW w:w="1620" w:type="dxa"/>
          </w:tcPr>
          <w:p w14:paraId="4962D0D8"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0.14 (0.07)</w:t>
            </w:r>
          </w:p>
        </w:tc>
        <w:tc>
          <w:tcPr>
            <w:tcW w:w="1470" w:type="dxa"/>
          </w:tcPr>
          <w:p w14:paraId="6EF2CD2D"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[0.01, 0.29]</w:t>
            </w:r>
          </w:p>
        </w:tc>
        <w:tc>
          <w:tcPr>
            <w:tcW w:w="1465" w:type="dxa"/>
          </w:tcPr>
          <w:p w14:paraId="73B627F6"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0.29 (0.09)</w:t>
            </w:r>
          </w:p>
        </w:tc>
        <w:tc>
          <w:tcPr>
            <w:tcW w:w="1465" w:type="dxa"/>
          </w:tcPr>
          <w:p w14:paraId="2E2808DF"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[0.14, 0.48]</w:t>
            </w:r>
          </w:p>
        </w:tc>
        <w:tc>
          <w:tcPr>
            <w:tcW w:w="1465" w:type="dxa"/>
          </w:tcPr>
          <w:p w14:paraId="50E91A45"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0.19 (0.08)</w:t>
            </w:r>
          </w:p>
        </w:tc>
        <w:tc>
          <w:tcPr>
            <w:tcW w:w="1465" w:type="dxa"/>
          </w:tcPr>
          <w:p w14:paraId="19A198F1"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[0.03, 0.37]</w:t>
            </w:r>
          </w:p>
        </w:tc>
      </w:tr>
      <w:tr w:rsidR="00646F63" w:rsidRPr="0069238B" w14:paraId="5F8B64E0" w14:textId="77777777" w:rsidTr="00FD6055">
        <w:tc>
          <w:tcPr>
            <w:tcW w:w="2245" w:type="dxa"/>
          </w:tcPr>
          <w:p w14:paraId="1385B993"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Direct Effect (</w:t>
            </w:r>
            <w:r w:rsidRPr="0069238B">
              <w:rPr>
                <w:rFonts w:ascii="Times New Roman" w:hAnsi="Times New Roman" w:cs="Times New Roman"/>
                <w:i/>
                <w:sz w:val="20"/>
                <w:szCs w:val="20"/>
              </w:rPr>
              <w:t>c’</w:t>
            </w:r>
            <w:r w:rsidRPr="0069238B">
              <w:rPr>
                <w:rFonts w:ascii="Times New Roman" w:hAnsi="Times New Roman" w:cs="Times New Roman"/>
                <w:sz w:val="20"/>
                <w:szCs w:val="20"/>
              </w:rPr>
              <w:t>)</w:t>
            </w:r>
          </w:p>
        </w:tc>
        <w:tc>
          <w:tcPr>
            <w:tcW w:w="1620" w:type="dxa"/>
          </w:tcPr>
          <w:p w14:paraId="0C2CFF2B"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0.38 (0.16)*</w:t>
            </w:r>
          </w:p>
        </w:tc>
        <w:tc>
          <w:tcPr>
            <w:tcW w:w="1470" w:type="dxa"/>
          </w:tcPr>
          <w:p w14:paraId="3545C207"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[0.06, 0.69]</w:t>
            </w:r>
          </w:p>
        </w:tc>
        <w:tc>
          <w:tcPr>
            <w:tcW w:w="1465" w:type="dxa"/>
          </w:tcPr>
          <w:p w14:paraId="5031633B"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-0.05 (0.18)</w:t>
            </w:r>
          </w:p>
        </w:tc>
        <w:tc>
          <w:tcPr>
            <w:tcW w:w="1465" w:type="dxa"/>
          </w:tcPr>
          <w:p w14:paraId="11B89C5D"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[-0.39, 0.30]</w:t>
            </w:r>
          </w:p>
        </w:tc>
        <w:tc>
          <w:tcPr>
            <w:tcW w:w="1465" w:type="dxa"/>
          </w:tcPr>
          <w:p w14:paraId="72534BA9"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-0.10 (0.16)</w:t>
            </w:r>
          </w:p>
        </w:tc>
        <w:tc>
          <w:tcPr>
            <w:tcW w:w="1465" w:type="dxa"/>
          </w:tcPr>
          <w:p w14:paraId="008A9539"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[-0.41, 0.22]</w:t>
            </w:r>
          </w:p>
        </w:tc>
      </w:tr>
      <w:tr w:rsidR="00646F63" w:rsidRPr="0069238B" w14:paraId="1042933B" w14:textId="77777777" w:rsidTr="00FD6055">
        <w:tc>
          <w:tcPr>
            <w:tcW w:w="2245" w:type="dxa"/>
          </w:tcPr>
          <w:p w14:paraId="01A9D5EC" w14:textId="77777777" w:rsidR="00646F63" w:rsidRPr="0069238B" w:rsidRDefault="00646F63" w:rsidP="00FD6055">
            <w:pPr>
              <w:tabs>
                <w:tab w:val="left" w:pos="3240"/>
              </w:tabs>
              <w:rPr>
                <w:rFonts w:ascii="Times New Roman" w:hAnsi="Times New Roman" w:cs="Times New Roman"/>
                <w:sz w:val="20"/>
                <w:szCs w:val="20"/>
              </w:rPr>
            </w:pPr>
          </w:p>
        </w:tc>
        <w:tc>
          <w:tcPr>
            <w:tcW w:w="1620" w:type="dxa"/>
          </w:tcPr>
          <w:p w14:paraId="6B8076EE" w14:textId="77777777" w:rsidR="00646F63" w:rsidRPr="0069238B" w:rsidRDefault="00646F63" w:rsidP="00FD6055">
            <w:pPr>
              <w:tabs>
                <w:tab w:val="left" w:pos="3240"/>
              </w:tabs>
              <w:rPr>
                <w:rFonts w:ascii="Times New Roman" w:hAnsi="Times New Roman" w:cs="Times New Roman"/>
                <w:sz w:val="20"/>
                <w:szCs w:val="20"/>
              </w:rPr>
            </w:pPr>
          </w:p>
        </w:tc>
        <w:tc>
          <w:tcPr>
            <w:tcW w:w="1470" w:type="dxa"/>
          </w:tcPr>
          <w:p w14:paraId="3A5F6B25"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799E31FF"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44F0EF62"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6A1C643B"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5E3E1F45" w14:textId="77777777" w:rsidR="00646F63" w:rsidRPr="0069238B" w:rsidRDefault="00646F63" w:rsidP="00FD6055">
            <w:pPr>
              <w:tabs>
                <w:tab w:val="left" w:pos="3240"/>
              </w:tabs>
              <w:rPr>
                <w:rFonts w:ascii="Times New Roman" w:hAnsi="Times New Roman" w:cs="Times New Roman"/>
                <w:sz w:val="20"/>
                <w:szCs w:val="20"/>
              </w:rPr>
            </w:pPr>
          </w:p>
        </w:tc>
      </w:tr>
      <w:tr w:rsidR="00646F63" w:rsidRPr="0069238B" w14:paraId="64F8A0D2" w14:textId="77777777" w:rsidTr="00FD6055">
        <w:tc>
          <w:tcPr>
            <w:tcW w:w="2245" w:type="dxa"/>
          </w:tcPr>
          <w:p w14:paraId="6516E6E5"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Negative Affect</w:t>
            </w:r>
          </w:p>
        </w:tc>
        <w:tc>
          <w:tcPr>
            <w:tcW w:w="1620" w:type="dxa"/>
          </w:tcPr>
          <w:p w14:paraId="3AA4BC54" w14:textId="77777777" w:rsidR="00646F63" w:rsidRPr="0069238B" w:rsidRDefault="00646F63" w:rsidP="00FD6055">
            <w:pPr>
              <w:tabs>
                <w:tab w:val="left" w:pos="3240"/>
              </w:tabs>
              <w:rPr>
                <w:rFonts w:ascii="Times New Roman" w:hAnsi="Times New Roman" w:cs="Times New Roman"/>
                <w:sz w:val="20"/>
                <w:szCs w:val="20"/>
              </w:rPr>
            </w:pPr>
          </w:p>
        </w:tc>
        <w:tc>
          <w:tcPr>
            <w:tcW w:w="1470" w:type="dxa"/>
          </w:tcPr>
          <w:p w14:paraId="5CD9B3E3"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26D6EF59"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1EA8E1AE"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4FE69A77"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5CC0A14B" w14:textId="77777777" w:rsidR="00646F63" w:rsidRPr="0069238B" w:rsidRDefault="00646F63" w:rsidP="00FD6055">
            <w:pPr>
              <w:tabs>
                <w:tab w:val="left" w:pos="3240"/>
              </w:tabs>
              <w:rPr>
                <w:rFonts w:ascii="Times New Roman" w:hAnsi="Times New Roman" w:cs="Times New Roman"/>
                <w:sz w:val="20"/>
                <w:szCs w:val="20"/>
              </w:rPr>
            </w:pPr>
          </w:p>
        </w:tc>
      </w:tr>
      <w:tr w:rsidR="00646F63" w:rsidRPr="0069238B" w14:paraId="7EA90FE3" w14:textId="77777777" w:rsidTr="00FD6055">
        <w:tc>
          <w:tcPr>
            <w:tcW w:w="2245" w:type="dxa"/>
          </w:tcPr>
          <w:p w14:paraId="313E8BAE"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w:t>
            </w:r>
            <w:r w:rsidRPr="0069238B">
              <w:rPr>
                <w:rFonts w:ascii="Times New Roman" w:hAnsi="Times New Roman" w:cs="Times New Roman"/>
                <w:i/>
                <w:sz w:val="20"/>
                <w:szCs w:val="20"/>
              </w:rPr>
              <w:t>a</w:t>
            </w:r>
          </w:p>
        </w:tc>
        <w:tc>
          <w:tcPr>
            <w:tcW w:w="1620" w:type="dxa"/>
          </w:tcPr>
          <w:p w14:paraId="4781618F"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0.91 (0.17)***</w:t>
            </w:r>
          </w:p>
        </w:tc>
        <w:tc>
          <w:tcPr>
            <w:tcW w:w="1470" w:type="dxa"/>
          </w:tcPr>
          <w:p w14:paraId="49889280"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[0.57, 1.24]</w:t>
            </w:r>
          </w:p>
        </w:tc>
        <w:tc>
          <w:tcPr>
            <w:tcW w:w="1465" w:type="dxa"/>
          </w:tcPr>
          <w:p w14:paraId="17691364"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0.84 (0.16)***</w:t>
            </w:r>
          </w:p>
        </w:tc>
        <w:tc>
          <w:tcPr>
            <w:tcW w:w="1465" w:type="dxa"/>
          </w:tcPr>
          <w:p w14:paraId="3519A378"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[0.53, 1.15]</w:t>
            </w:r>
          </w:p>
        </w:tc>
        <w:tc>
          <w:tcPr>
            <w:tcW w:w="1465" w:type="dxa"/>
          </w:tcPr>
          <w:p w14:paraId="33A0F8A7"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0.87 (0.15)***</w:t>
            </w:r>
          </w:p>
        </w:tc>
        <w:tc>
          <w:tcPr>
            <w:tcW w:w="1465" w:type="dxa"/>
          </w:tcPr>
          <w:p w14:paraId="416FF223"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[0.57, 1.18]</w:t>
            </w:r>
          </w:p>
        </w:tc>
      </w:tr>
      <w:tr w:rsidR="00646F63" w:rsidRPr="0069238B" w14:paraId="3672F7E5" w14:textId="77777777" w:rsidTr="00FD6055">
        <w:tc>
          <w:tcPr>
            <w:tcW w:w="2245" w:type="dxa"/>
          </w:tcPr>
          <w:p w14:paraId="36D37C3D"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w:t>
            </w:r>
            <w:r w:rsidRPr="0069238B">
              <w:rPr>
                <w:rFonts w:ascii="Times New Roman" w:hAnsi="Times New Roman" w:cs="Times New Roman"/>
                <w:i/>
                <w:sz w:val="20"/>
                <w:szCs w:val="20"/>
              </w:rPr>
              <w:t>b</w:t>
            </w:r>
          </w:p>
        </w:tc>
        <w:tc>
          <w:tcPr>
            <w:tcW w:w="1620" w:type="dxa"/>
          </w:tcPr>
          <w:p w14:paraId="6A5204E7"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-0.06 (0.06)</w:t>
            </w:r>
          </w:p>
        </w:tc>
        <w:tc>
          <w:tcPr>
            <w:tcW w:w="1470" w:type="dxa"/>
          </w:tcPr>
          <w:p w14:paraId="6792FC77"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[-0.19, 0.06]</w:t>
            </w:r>
          </w:p>
        </w:tc>
        <w:tc>
          <w:tcPr>
            <w:tcW w:w="1465" w:type="dxa"/>
          </w:tcPr>
          <w:p w14:paraId="0CEC4650"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-0.15 (0.06)</w:t>
            </w:r>
          </w:p>
        </w:tc>
        <w:tc>
          <w:tcPr>
            <w:tcW w:w="1465" w:type="dxa"/>
          </w:tcPr>
          <w:p w14:paraId="5F521FCF"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[-0.27, -0.02]</w:t>
            </w:r>
          </w:p>
        </w:tc>
        <w:tc>
          <w:tcPr>
            <w:tcW w:w="1465" w:type="dxa"/>
          </w:tcPr>
          <w:p w14:paraId="6C9B439B"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-0.16 (0.07)*</w:t>
            </w:r>
          </w:p>
        </w:tc>
        <w:tc>
          <w:tcPr>
            <w:tcW w:w="1465" w:type="dxa"/>
          </w:tcPr>
          <w:p w14:paraId="1B7D715F"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[-0.29, -0.02]</w:t>
            </w:r>
          </w:p>
        </w:tc>
      </w:tr>
      <w:tr w:rsidR="00646F63" w:rsidRPr="0069238B" w14:paraId="06C5FA16" w14:textId="77777777" w:rsidTr="00FD6055">
        <w:tc>
          <w:tcPr>
            <w:tcW w:w="2245" w:type="dxa"/>
          </w:tcPr>
          <w:p w14:paraId="739CD060"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Indirect Effect (</w:t>
            </w:r>
            <w:r w:rsidRPr="0069238B">
              <w:rPr>
                <w:rFonts w:ascii="Times New Roman" w:hAnsi="Times New Roman" w:cs="Times New Roman"/>
                <w:i/>
                <w:sz w:val="20"/>
                <w:szCs w:val="20"/>
              </w:rPr>
              <w:t>ab</w:t>
            </w:r>
            <w:r w:rsidRPr="0069238B">
              <w:rPr>
                <w:rFonts w:ascii="Times New Roman" w:hAnsi="Times New Roman" w:cs="Times New Roman"/>
                <w:sz w:val="20"/>
                <w:szCs w:val="20"/>
              </w:rPr>
              <w:t>)</w:t>
            </w:r>
          </w:p>
        </w:tc>
        <w:tc>
          <w:tcPr>
            <w:tcW w:w="1620" w:type="dxa"/>
          </w:tcPr>
          <w:p w14:paraId="61F2D7F4"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-0.06 (0.06)</w:t>
            </w:r>
          </w:p>
        </w:tc>
        <w:tc>
          <w:tcPr>
            <w:tcW w:w="1470" w:type="dxa"/>
          </w:tcPr>
          <w:p w14:paraId="3C5386D4"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[-0.17, 0.05]</w:t>
            </w:r>
          </w:p>
        </w:tc>
        <w:tc>
          <w:tcPr>
            <w:tcW w:w="1465" w:type="dxa"/>
          </w:tcPr>
          <w:p w14:paraId="6B684F06"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-0.12 (0.06)</w:t>
            </w:r>
          </w:p>
        </w:tc>
        <w:tc>
          <w:tcPr>
            <w:tcW w:w="1465" w:type="dxa"/>
          </w:tcPr>
          <w:p w14:paraId="1BAC9B7C"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[-0.25, -0.01]</w:t>
            </w:r>
          </w:p>
        </w:tc>
        <w:tc>
          <w:tcPr>
            <w:tcW w:w="1465" w:type="dxa"/>
          </w:tcPr>
          <w:p w14:paraId="47D592BA"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-0.14 (0.06)</w:t>
            </w:r>
          </w:p>
        </w:tc>
        <w:tc>
          <w:tcPr>
            <w:tcW w:w="1465" w:type="dxa"/>
          </w:tcPr>
          <w:p w14:paraId="676AC9A0"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[-0.27, -0.02]</w:t>
            </w:r>
          </w:p>
        </w:tc>
      </w:tr>
      <w:tr w:rsidR="00646F63" w:rsidRPr="0069238B" w14:paraId="3D790F34" w14:textId="77777777" w:rsidTr="00FD6055">
        <w:tc>
          <w:tcPr>
            <w:tcW w:w="2245" w:type="dxa"/>
          </w:tcPr>
          <w:p w14:paraId="7417D43D"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Direct Effect (</w:t>
            </w:r>
            <w:r w:rsidRPr="0069238B">
              <w:rPr>
                <w:rFonts w:ascii="Times New Roman" w:hAnsi="Times New Roman" w:cs="Times New Roman"/>
                <w:i/>
                <w:sz w:val="20"/>
                <w:szCs w:val="20"/>
              </w:rPr>
              <w:t>c’</w:t>
            </w:r>
            <w:r w:rsidRPr="0069238B">
              <w:rPr>
                <w:rFonts w:ascii="Times New Roman" w:hAnsi="Times New Roman" w:cs="Times New Roman"/>
                <w:sz w:val="20"/>
                <w:szCs w:val="20"/>
              </w:rPr>
              <w:t>)</w:t>
            </w:r>
          </w:p>
        </w:tc>
        <w:tc>
          <w:tcPr>
            <w:tcW w:w="1620" w:type="dxa"/>
          </w:tcPr>
          <w:p w14:paraId="5136157B"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-0.22 (0.15)</w:t>
            </w:r>
          </w:p>
        </w:tc>
        <w:tc>
          <w:tcPr>
            <w:tcW w:w="1470" w:type="dxa"/>
          </w:tcPr>
          <w:p w14:paraId="22E2EA20"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[-0.52, 0.07]</w:t>
            </w:r>
          </w:p>
        </w:tc>
        <w:tc>
          <w:tcPr>
            <w:tcW w:w="1465" w:type="dxa"/>
          </w:tcPr>
          <w:p w14:paraId="763C8A50"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0.14 (0.14)</w:t>
            </w:r>
          </w:p>
        </w:tc>
        <w:tc>
          <w:tcPr>
            <w:tcW w:w="1465" w:type="dxa"/>
          </w:tcPr>
          <w:p w14:paraId="0B932437"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[-0.13, 0.41]</w:t>
            </w:r>
          </w:p>
        </w:tc>
        <w:tc>
          <w:tcPr>
            <w:tcW w:w="1465" w:type="dxa"/>
          </w:tcPr>
          <w:p w14:paraId="26E0FCEB"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0.27 (0.15)</w:t>
            </w:r>
            <w:r w:rsidRPr="0069238B">
              <w:rPr>
                <w:rFonts w:ascii="Times New Roman" w:hAnsi="Times New Roman" w:cs="Times New Roman"/>
                <w:sz w:val="20"/>
                <w:szCs w:val="20"/>
                <w:vertAlign w:val="superscript"/>
              </w:rPr>
              <w:t>†</w:t>
            </w:r>
          </w:p>
        </w:tc>
        <w:tc>
          <w:tcPr>
            <w:tcW w:w="1465" w:type="dxa"/>
          </w:tcPr>
          <w:p w14:paraId="205379EC"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[-0.02, 0.55]</w:t>
            </w:r>
          </w:p>
        </w:tc>
      </w:tr>
      <w:tr w:rsidR="00646F63" w:rsidRPr="0069238B" w14:paraId="52B6F420" w14:textId="77777777" w:rsidTr="00FD6055">
        <w:tc>
          <w:tcPr>
            <w:tcW w:w="2245" w:type="dxa"/>
          </w:tcPr>
          <w:p w14:paraId="684907C5" w14:textId="77777777" w:rsidR="00646F63" w:rsidRPr="0069238B" w:rsidRDefault="00646F63" w:rsidP="00FD6055">
            <w:pPr>
              <w:tabs>
                <w:tab w:val="left" w:pos="3240"/>
              </w:tabs>
              <w:rPr>
                <w:rFonts w:ascii="Times New Roman" w:hAnsi="Times New Roman" w:cs="Times New Roman"/>
                <w:sz w:val="20"/>
                <w:szCs w:val="20"/>
              </w:rPr>
            </w:pPr>
          </w:p>
        </w:tc>
        <w:tc>
          <w:tcPr>
            <w:tcW w:w="1620" w:type="dxa"/>
          </w:tcPr>
          <w:p w14:paraId="54BBEE27" w14:textId="77777777" w:rsidR="00646F63" w:rsidRPr="0069238B" w:rsidRDefault="00646F63" w:rsidP="00FD6055">
            <w:pPr>
              <w:tabs>
                <w:tab w:val="left" w:pos="3240"/>
              </w:tabs>
              <w:rPr>
                <w:rFonts w:ascii="Times New Roman" w:hAnsi="Times New Roman" w:cs="Times New Roman"/>
                <w:sz w:val="20"/>
                <w:szCs w:val="20"/>
              </w:rPr>
            </w:pPr>
          </w:p>
        </w:tc>
        <w:tc>
          <w:tcPr>
            <w:tcW w:w="1470" w:type="dxa"/>
          </w:tcPr>
          <w:p w14:paraId="48AC22FD"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0EC70F11"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0599B9C6"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7578960D"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2E21689C" w14:textId="77777777" w:rsidR="00646F63" w:rsidRPr="0069238B" w:rsidRDefault="00646F63" w:rsidP="00FD6055">
            <w:pPr>
              <w:tabs>
                <w:tab w:val="left" w:pos="3240"/>
              </w:tabs>
              <w:rPr>
                <w:rFonts w:ascii="Times New Roman" w:hAnsi="Times New Roman" w:cs="Times New Roman"/>
                <w:sz w:val="20"/>
                <w:szCs w:val="20"/>
              </w:rPr>
            </w:pPr>
          </w:p>
        </w:tc>
      </w:tr>
      <w:tr w:rsidR="00646F63" w:rsidRPr="0069238B" w14:paraId="54209EA1" w14:textId="77777777" w:rsidTr="00FD6055">
        <w:tc>
          <w:tcPr>
            <w:tcW w:w="2245" w:type="dxa"/>
          </w:tcPr>
          <w:p w14:paraId="4FC04617"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Life Satisfaction</w:t>
            </w:r>
          </w:p>
        </w:tc>
        <w:tc>
          <w:tcPr>
            <w:tcW w:w="1620" w:type="dxa"/>
          </w:tcPr>
          <w:p w14:paraId="1E4DD1B9" w14:textId="77777777" w:rsidR="00646F63" w:rsidRPr="0069238B" w:rsidRDefault="00646F63" w:rsidP="00FD6055">
            <w:pPr>
              <w:tabs>
                <w:tab w:val="left" w:pos="3240"/>
              </w:tabs>
              <w:rPr>
                <w:rFonts w:ascii="Times New Roman" w:hAnsi="Times New Roman" w:cs="Times New Roman"/>
                <w:i/>
                <w:sz w:val="20"/>
                <w:szCs w:val="20"/>
              </w:rPr>
            </w:pPr>
          </w:p>
        </w:tc>
        <w:tc>
          <w:tcPr>
            <w:tcW w:w="1470" w:type="dxa"/>
          </w:tcPr>
          <w:p w14:paraId="2A73793B"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2AFE89CD"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01F94E40"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543B9962"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0D781DEC" w14:textId="77777777" w:rsidR="00646F63" w:rsidRPr="0069238B" w:rsidRDefault="00646F63" w:rsidP="00FD6055">
            <w:pPr>
              <w:tabs>
                <w:tab w:val="left" w:pos="3240"/>
              </w:tabs>
              <w:rPr>
                <w:rFonts w:ascii="Times New Roman" w:hAnsi="Times New Roman" w:cs="Times New Roman"/>
                <w:sz w:val="20"/>
                <w:szCs w:val="20"/>
              </w:rPr>
            </w:pPr>
          </w:p>
        </w:tc>
      </w:tr>
      <w:tr w:rsidR="00646F63" w:rsidRPr="0069238B" w14:paraId="0FBA8CBE" w14:textId="77777777" w:rsidTr="00FD6055">
        <w:tc>
          <w:tcPr>
            <w:tcW w:w="2245" w:type="dxa"/>
          </w:tcPr>
          <w:p w14:paraId="027273AA" w14:textId="77777777" w:rsidR="00646F63" w:rsidRPr="0069238B" w:rsidRDefault="00646F63" w:rsidP="00FD6055">
            <w:pPr>
              <w:tabs>
                <w:tab w:val="left" w:pos="3240"/>
              </w:tabs>
              <w:rPr>
                <w:rFonts w:ascii="Times New Roman" w:hAnsi="Times New Roman" w:cs="Times New Roman"/>
                <w:i/>
                <w:sz w:val="20"/>
                <w:szCs w:val="20"/>
              </w:rPr>
            </w:pPr>
            <w:r w:rsidRPr="0069238B">
              <w:rPr>
                <w:rFonts w:ascii="Times New Roman" w:hAnsi="Times New Roman" w:cs="Times New Roman"/>
                <w:sz w:val="20"/>
                <w:szCs w:val="20"/>
              </w:rPr>
              <w:t xml:space="preserve">     </w:t>
            </w:r>
            <w:r w:rsidRPr="0069238B">
              <w:rPr>
                <w:rFonts w:ascii="Times New Roman" w:hAnsi="Times New Roman" w:cs="Times New Roman"/>
                <w:i/>
                <w:sz w:val="20"/>
                <w:szCs w:val="20"/>
              </w:rPr>
              <w:t>a</w:t>
            </w:r>
          </w:p>
        </w:tc>
        <w:tc>
          <w:tcPr>
            <w:tcW w:w="1620" w:type="dxa"/>
          </w:tcPr>
          <w:p w14:paraId="7BCBE6D1"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0.90 (0.17)***</w:t>
            </w:r>
          </w:p>
        </w:tc>
        <w:tc>
          <w:tcPr>
            <w:tcW w:w="1470" w:type="dxa"/>
          </w:tcPr>
          <w:p w14:paraId="5862EA9F"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[0.58, 1.23]</w:t>
            </w:r>
          </w:p>
        </w:tc>
        <w:tc>
          <w:tcPr>
            <w:tcW w:w="1465" w:type="dxa"/>
          </w:tcPr>
          <w:p w14:paraId="65CFA88E"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0.84 (0.15)***</w:t>
            </w:r>
          </w:p>
        </w:tc>
        <w:tc>
          <w:tcPr>
            <w:tcW w:w="1465" w:type="dxa"/>
          </w:tcPr>
          <w:p w14:paraId="6A8244C6"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[0.54, 1.15]</w:t>
            </w:r>
          </w:p>
        </w:tc>
        <w:tc>
          <w:tcPr>
            <w:tcW w:w="1465" w:type="dxa"/>
          </w:tcPr>
          <w:p w14:paraId="22953D11"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0.88 (0.15)***</w:t>
            </w:r>
          </w:p>
        </w:tc>
        <w:tc>
          <w:tcPr>
            <w:tcW w:w="1465" w:type="dxa"/>
          </w:tcPr>
          <w:p w14:paraId="5254868C"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[0.59, 1.17]</w:t>
            </w:r>
          </w:p>
        </w:tc>
      </w:tr>
      <w:tr w:rsidR="00646F63" w:rsidRPr="0069238B" w14:paraId="6FA1F83A" w14:textId="77777777" w:rsidTr="00FD6055">
        <w:tc>
          <w:tcPr>
            <w:tcW w:w="2245" w:type="dxa"/>
          </w:tcPr>
          <w:p w14:paraId="02B60D60" w14:textId="77777777" w:rsidR="00646F63" w:rsidRPr="0069238B" w:rsidRDefault="00646F63" w:rsidP="00FD6055">
            <w:pPr>
              <w:tabs>
                <w:tab w:val="left" w:pos="3240"/>
              </w:tabs>
              <w:rPr>
                <w:rFonts w:ascii="Times New Roman" w:hAnsi="Times New Roman" w:cs="Times New Roman"/>
                <w:i/>
                <w:sz w:val="20"/>
                <w:szCs w:val="20"/>
              </w:rPr>
            </w:pPr>
            <w:r w:rsidRPr="0069238B">
              <w:rPr>
                <w:rFonts w:ascii="Times New Roman" w:hAnsi="Times New Roman" w:cs="Times New Roman"/>
                <w:sz w:val="20"/>
                <w:szCs w:val="20"/>
              </w:rPr>
              <w:t xml:space="preserve">     </w:t>
            </w:r>
            <w:r w:rsidRPr="0069238B">
              <w:rPr>
                <w:rFonts w:ascii="Times New Roman" w:hAnsi="Times New Roman" w:cs="Times New Roman"/>
                <w:i/>
                <w:sz w:val="20"/>
                <w:szCs w:val="20"/>
              </w:rPr>
              <w:t>b</w:t>
            </w:r>
          </w:p>
        </w:tc>
        <w:tc>
          <w:tcPr>
            <w:tcW w:w="1620" w:type="dxa"/>
          </w:tcPr>
          <w:p w14:paraId="1D2BBFC5"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0.15 (0.06)*</w:t>
            </w:r>
          </w:p>
        </w:tc>
        <w:tc>
          <w:tcPr>
            <w:tcW w:w="1470" w:type="dxa"/>
          </w:tcPr>
          <w:p w14:paraId="32689C45"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[0.04, 0.27]</w:t>
            </w:r>
          </w:p>
        </w:tc>
        <w:tc>
          <w:tcPr>
            <w:tcW w:w="1465" w:type="dxa"/>
          </w:tcPr>
          <w:p w14:paraId="723FDA48"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0.18 (0.07)*</w:t>
            </w:r>
          </w:p>
        </w:tc>
        <w:tc>
          <w:tcPr>
            <w:tcW w:w="1465" w:type="dxa"/>
          </w:tcPr>
          <w:p w14:paraId="16A5E67B"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[0.03, 0.32]</w:t>
            </w:r>
          </w:p>
        </w:tc>
        <w:tc>
          <w:tcPr>
            <w:tcW w:w="1465" w:type="dxa"/>
          </w:tcPr>
          <w:p w14:paraId="7587CCEE"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0.27 (0.07)***</w:t>
            </w:r>
          </w:p>
        </w:tc>
        <w:tc>
          <w:tcPr>
            <w:tcW w:w="1465" w:type="dxa"/>
          </w:tcPr>
          <w:p w14:paraId="75CDB4E7"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[0.14, 0.40]</w:t>
            </w:r>
          </w:p>
        </w:tc>
      </w:tr>
      <w:tr w:rsidR="00646F63" w:rsidRPr="0069238B" w14:paraId="15FEE06D" w14:textId="77777777" w:rsidTr="00FD6055">
        <w:tc>
          <w:tcPr>
            <w:tcW w:w="2245" w:type="dxa"/>
          </w:tcPr>
          <w:p w14:paraId="33BCC215"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Indirect Effect (</w:t>
            </w:r>
            <w:r w:rsidRPr="0069238B">
              <w:rPr>
                <w:rFonts w:ascii="Times New Roman" w:hAnsi="Times New Roman" w:cs="Times New Roman"/>
                <w:i/>
                <w:sz w:val="20"/>
                <w:szCs w:val="20"/>
              </w:rPr>
              <w:t>ab</w:t>
            </w:r>
            <w:r w:rsidRPr="0069238B">
              <w:rPr>
                <w:rFonts w:ascii="Times New Roman" w:hAnsi="Times New Roman" w:cs="Times New Roman"/>
                <w:sz w:val="20"/>
                <w:szCs w:val="20"/>
              </w:rPr>
              <w:t>)</w:t>
            </w:r>
          </w:p>
        </w:tc>
        <w:tc>
          <w:tcPr>
            <w:tcW w:w="1620" w:type="dxa"/>
          </w:tcPr>
          <w:p w14:paraId="6B6E6097"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0.14 (0.06)</w:t>
            </w:r>
          </w:p>
        </w:tc>
        <w:tc>
          <w:tcPr>
            <w:tcW w:w="1470" w:type="dxa"/>
          </w:tcPr>
          <w:p w14:paraId="047C6D35"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[0.02, 0.27]</w:t>
            </w:r>
          </w:p>
        </w:tc>
        <w:tc>
          <w:tcPr>
            <w:tcW w:w="1465" w:type="dxa"/>
          </w:tcPr>
          <w:p w14:paraId="3476308B"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0.15 (0.07)</w:t>
            </w:r>
          </w:p>
        </w:tc>
        <w:tc>
          <w:tcPr>
            <w:tcW w:w="1465" w:type="dxa"/>
          </w:tcPr>
          <w:p w14:paraId="3531175E"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[0.03, 0.30]</w:t>
            </w:r>
          </w:p>
        </w:tc>
        <w:tc>
          <w:tcPr>
            <w:tcW w:w="1465" w:type="dxa"/>
          </w:tcPr>
          <w:p w14:paraId="375A46F1"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0.23 (0.08)</w:t>
            </w:r>
          </w:p>
        </w:tc>
        <w:tc>
          <w:tcPr>
            <w:tcW w:w="1465" w:type="dxa"/>
          </w:tcPr>
          <w:p w14:paraId="1D606491"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[0.10, 0.39]</w:t>
            </w:r>
          </w:p>
        </w:tc>
      </w:tr>
      <w:tr w:rsidR="00646F63" w:rsidRPr="0069238B" w14:paraId="2AA3B02F" w14:textId="77777777" w:rsidTr="00FD6055">
        <w:tc>
          <w:tcPr>
            <w:tcW w:w="2245" w:type="dxa"/>
          </w:tcPr>
          <w:p w14:paraId="6DF46F97"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Direct Effect (</w:t>
            </w:r>
            <w:r w:rsidRPr="0069238B">
              <w:rPr>
                <w:rFonts w:ascii="Times New Roman" w:hAnsi="Times New Roman" w:cs="Times New Roman"/>
                <w:i/>
                <w:sz w:val="20"/>
                <w:szCs w:val="20"/>
              </w:rPr>
              <w:t>c’</w:t>
            </w:r>
            <w:r w:rsidRPr="0069238B">
              <w:rPr>
                <w:rFonts w:ascii="Times New Roman" w:hAnsi="Times New Roman" w:cs="Times New Roman"/>
                <w:sz w:val="20"/>
                <w:szCs w:val="20"/>
              </w:rPr>
              <w:t>)</w:t>
            </w:r>
          </w:p>
        </w:tc>
        <w:tc>
          <w:tcPr>
            <w:tcW w:w="1620" w:type="dxa"/>
          </w:tcPr>
          <w:p w14:paraId="5569E452"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0.15 (0.14)</w:t>
            </w:r>
          </w:p>
        </w:tc>
        <w:tc>
          <w:tcPr>
            <w:tcW w:w="1470" w:type="dxa"/>
          </w:tcPr>
          <w:p w14:paraId="5A69105A"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[-0.12, 0.42]</w:t>
            </w:r>
          </w:p>
        </w:tc>
        <w:tc>
          <w:tcPr>
            <w:tcW w:w="1465" w:type="dxa"/>
          </w:tcPr>
          <w:p w14:paraId="0BA5427C"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0.001 (0.15)</w:t>
            </w:r>
          </w:p>
        </w:tc>
        <w:tc>
          <w:tcPr>
            <w:tcW w:w="1465" w:type="dxa"/>
          </w:tcPr>
          <w:p w14:paraId="5DF45734"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[-0.30, 0.31]</w:t>
            </w:r>
          </w:p>
        </w:tc>
        <w:tc>
          <w:tcPr>
            <w:tcW w:w="1465" w:type="dxa"/>
          </w:tcPr>
          <w:p w14:paraId="01C23CA9"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-0.20 (0.14)</w:t>
            </w:r>
          </w:p>
        </w:tc>
        <w:tc>
          <w:tcPr>
            <w:tcW w:w="1465" w:type="dxa"/>
          </w:tcPr>
          <w:p w14:paraId="139DDFE9"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[-0.48, 0.07]</w:t>
            </w:r>
          </w:p>
        </w:tc>
      </w:tr>
      <w:tr w:rsidR="00646F63" w:rsidRPr="0069238B" w14:paraId="38690DAD" w14:textId="77777777" w:rsidTr="00FD6055">
        <w:tc>
          <w:tcPr>
            <w:tcW w:w="2245" w:type="dxa"/>
          </w:tcPr>
          <w:p w14:paraId="64AAD0F1" w14:textId="77777777" w:rsidR="00646F63" w:rsidRPr="0069238B" w:rsidRDefault="00646F63" w:rsidP="00FD6055">
            <w:pPr>
              <w:tabs>
                <w:tab w:val="left" w:pos="3240"/>
              </w:tabs>
              <w:rPr>
                <w:rFonts w:ascii="Times New Roman" w:hAnsi="Times New Roman" w:cs="Times New Roman"/>
                <w:sz w:val="20"/>
                <w:szCs w:val="20"/>
              </w:rPr>
            </w:pPr>
          </w:p>
        </w:tc>
        <w:tc>
          <w:tcPr>
            <w:tcW w:w="1620" w:type="dxa"/>
          </w:tcPr>
          <w:p w14:paraId="081E8D8A" w14:textId="77777777" w:rsidR="00646F63" w:rsidRPr="0069238B" w:rsidRDefault="00646F63" w:rsidP="00FD6055">
            <w:pPr>
              <w:tabs>
                <w:tab w:val="left" w:pos="3240"/>
              </w:tabs>
              <w:rPr>
                <w:rFonts w:ascii="Times New Roman" w:hAnsi="Times New Roman" w:cs="Times New Roman"/>
                <w:sz w:val="20"/>
                <w:szCs w:val="20"/>
              </w:rPr>
            </w:pPr>
          </w:p>
        </w:tc>
        <w:tc>
          <w:tcPr>
            <w:tcW w:w="1470" w:type="dxa"/>
          </w:tcPr>
          <w:p w14:paraId="17288E66"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09EB996D"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2E69B12E"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27BF0F99"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67C62AE9" w14:textId="77777777" w:rsidR="00646F63" w:rsidRPr="0069238B" w:rsidRDefault="00646F63" w:rsidP="00FD6055">
            <w:pPr>
              <w:tabs>
                <w:tab w:val="left" w:pos="3240"/>
              </w:tabs>
              <w:rPr>
                <w:rFonts w:ascii="Times New Roman" w:hAnsi="Times New Roman" w:cs="Times New Roman"/>
                <w:sz w:val="20"/>
                <w:szCs w:val="20"/>
              </w:rPr>
            </w:pPr>
          </w:p>
        </w:tc>
      </w:tr>
      <w:tr w:rsidR="00646F63" w:rsidRPr="0069238B" w14:paraId="6D82A4FF" w14:textId="77777777" w:rsidTr="00FD6055">
        <w:tc>
          <w:tcPr>
            <w:tcW w:w="2245" w:type="dxa"/>
          </w:tcPr>
          <w:p w14:paraId="313E884E"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Subjective Vitality</w:t>
            </w:r>
          </w:p>
        </w:tc>
        <w:tc>
          <w:tcPr>
            <w:tcW w:w="1620" w:type="dxa"/>
          </w:tcPr>
          <w:p w14:paraId="46FFE5BD" w14:textId="77777777" w:rsidR="00646F63" w:rsidRPr="0069238B" w:rsidRDefault="00646F63" w:rsidP="00FD6055">
            <w:pPr>
              <w:tabs>
                <w:tab w:val="left" w:pos="3240"/>
              </w:tabs>
              <w:rPr>
                <w:rFonts w:ascii="Times New Roman" w:hAnsi="Times New Roman" w:cs="Times New Roman"/>
                <w:sz w:val="20"/>
                <w:szCs w:val="20"/>
              </w:rPr>
            </w:pPr>
          </w:p>
        </w:tc>
        <w:tc>
          <w:tcPr>
            <w:tcW w:w="1470" w:type="dxa"/>
          </w:tcPr>
          <w:p w14:paraId="621D4F7C"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197F415C"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41FB1CD2"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598D792E"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236ED233" w14:textId="77777777" w:rsidR="00646F63" w:rsidRPr="0069238B" w:rsidRDefault="00646F63" w:rsidP="00FD6055">
            <w:pPr>
              <w:tabs>
                <w:tab w:val="left" w:pos="3240"/>
              </w:tabs>
              <w:rPr>
                <w:rFonts w:ascii="Times New Roman" w:hAnsi="Times New Roman" w:cs="Times New Roman"/>
                <w:sz w:val="20"/>
                <w:szCs w:val="20"/>
              </w:rPr>
            </w:pPr>
          </w:p>
        </w:tc>
      </w:tr>
      <w:tr w:rsidR="00646F63" w:rsidRPr="0069238B" w14:paraId="3BE9E747" w14:textId="77777777" w:rsidTr="00FD6055">
        <w:tc>
          <w:tcPr>
            <w:tcW w:w="2245" w:type="dxa"/>
          </w:tcPr>
          <w:p w14:paraId="4800CCDD"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w:t>
            </w:r>
            <w:r w:rsidRPr="0069238B">
              <w:rPr>
                <w:rFonts w:ascii="Times New Roman" w:hAnsi="Times New Roman" w:cs="Times New Roman"/>
                <w:i/>
                <w:sz w:val="20"/>
                <w:szCs w:val="20"/>
              </w:rPr>
              <w:t>a</w:t>
            </w:r>
          </w:p>
        </w:tc>
        <w:tc>
          <w:tcPr>
            <w:tcW w:w="1620" w:type="dxa"/>
          </w:tcPr>
          <w:p w14:paraId="61C0086F"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0.93 (0.17)***</w:t>
            </w:r>
          </w:p>
        </w:tc>
        <w:tc>
          <w:tcPr>
            <w:tcW w:w="1470" w:type="dxa"/>
          </w:tcPr>
          <w:p w14:paraId="1F107579"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[0.60, 1.26]</w:t>
            </w:r>
          </w:p>
        </w:tc>
        <w:tc>
          <w:tcPr>
            <w:tcW w:w="1465" w:type="dxa"/>
          </w:tcPr>
          <w:p w14:paraId="5577730E"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0.87 (0.15)***</w:t>
            </w:r>
          </w:p>
        </w:tc>
        <w:tc>
          <w:tcPr>
            <w:tcW w:w="1465" w:type="dxa"/>
          </w:tcPr>
          <w:p w14:paraId="6285C097"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[0.56, 1.17]</w:t>
            </w:r>
          </w:p>
        </w:tc>
        <w:tc>
          <w:tcPr>
            <w:tcW w:w="1465" w:type="dxa"/>
          </w:tcPr>
          <w:p w14:paraId="403A5F43"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0.90 (0.15)***</w:t>
            </w:r>
          </w:p>
        </w:tc>
        <w:tc>
          <w:tcPr>
            <w:tcW w:w="1465" w:type="dxa"/>
          </w:tcPr>
          <w:p w14:paraId="1A65513A"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[0.60, 1.20]</w:t>
            </w:r>
          </w:p>
        </w:tc>
      </w:tr>
      <w:tr w:rsidR="00646F63" w:rsidRPr="0069238B" w14:paraId="590FAD94" w14:textId="77777777" w:rsidTr="00FD6055">
        <w:tc>
          <w:tcPr>
            <w:tcW w:w="2245" w:type="dxa"/>
          </w:tcPr>
          <w:p w14:paraId="175A5408"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w:t>
            </w:r>
            <w:r w:rsidRPr="0069238B">
              <w:rPr>
                <w:rFonts w:ascii="Times New Roman" w:hAnsi="Times New Roman" w:cs="Times New Roman"/>
                <w:i/>
                <w:sz w:val="20"/>
                <w:szCs w:val="20"/>
              </w:rPr>
              <w:t>b</w:t>
            </w:r>
          </w:p>
        </w:tc>
        <w:tc>
          <w:tcPr>
            <w:tcW w:w="1620" w:type="dxa"/>
          </w:tcPr>
          <w:p w14:paraId="7F566416"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0.19 (0.05)***</w:t>
            </w:r>
          </w:p>
        </w:tc>
        <w:tc>
          <w:tcPr>
            <w:tcW w:w="1470" w:type="dxa"/>
          </w:tcPr>
          <w:p w14:paraId="304A8E23"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[0.08, 0.29]</w:t>
            </w:r>
          </w:p>
        </w:tc>
        <w:tc>
          <w:tcPr>
            <w:tcW w:w="1465" w:type="dxa"/>
          </w:tcPr>
          <w:p w14:paraId="373BAF27"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0.21 (0.06)***</w:t>
            </w:r>
          </w:p>
        </w:tc>
        <w:tc>
          <w:tcPr>
            <w:tcW w:w="1465" w:type="dxa"/>
          </w:tcPr>
          <w:p w14:paraId="07BB4E3A"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[0.09, 0.33]</w:t>
            </w:r>
          </w:p>
        </w:tc>
        <w:tc>
          <w:tcPr>
            <w:tcW w:w="1465" w:type="dxa"/>
          </w:tcPr>
          <w:p w14:paraId="37B4BF7E"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0.24 (0.06)***</w:t>
            </w:r>
          </w:p>
        </w:tc>
        <w:tc>
          <w:tcPr>
            <w:tcW w:w="1465" w:type="dxa"/>
          </w:tcPr>
          <w:p w14:paraId="2C2315FF"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[0.11, 0.36]</w:t>
            </w:r>
          </w:p>
        </w:tc>
      </w:tr>
      <w:tr w:rsidR="00646F63" w:rsidRPr="0069238B" w14:paraId="3533A4AA" w14:textId="77777777" w:rsidTr="00FD6055">
        <w:tc>
          <w:tcPr>
            <w:tcW w:w="2245" w:type="dxa"/>
          </w:tcPr>
          <w:p w14:paraId="4982EDB8"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Indirect Effect (</w:t>
            </w:r>
            <w:r w:rsidRPr="0069238B">
              <w:rPr>
                <w:rFonts w:ascii="Times New Roman" w:hAnsi="Times New Roman" w:cs="Times New Roman"/>
                <w:i/>
                <w:sz w:val="20"/>
                <w:szCs w:val="20"/>
              </w:rPr>
              <w:t>ab</w:t>
            </w:r>
            <w:r w:rsidRPr="0069238B">
              <w:rPr>
                <w:rFonts w:ascii="Times New Roman" w:hAnsi="Times New Roman" w:cs="Times New Roman"/>
                <w:sz w:val="20"/>
                <w:szCs w:val="20"/>
              </w:rPr>
              <w:t>)</w:t>
            </w:r>
          </w:p>
        </w:tc>
        <w:tc>
          <w:tcPr>
            <w:tcW w:w="1620" w:type="dxa"/>
          </w:tcPr>
          <w:p w14:paraId="3EE67559"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0.17 (0.06)</w:t>
            </w:r>
          </w:p>
        </w:tc>
        <w:tc>
          <w:tcPr>
            <w:tcW w:w="1470" w:type="dxa"/>
          </w:tcPr>
          <w:p w14:paraId="2A30B871"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[0.07, 0.30]</w:t>
            </w:r>
          </w:p>
        </w:tc>
        <w:tc>
          <w:tcPr>
            <w:tcW w:w="1465" w:type="dxa"/>
          </w:tcPr>
          <w:p w14:paraId="2A208A1D"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0.18 (0.06)</w:t>
            </w:r>
          </w:p>
        </w:tc>
        <w:tc>
          <w:tcPr>
            <w:tcW w:w="1465" w:type="dxa"/>
          </w:tcPr>
          <w:p w14:paraId="3D5F43D1"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[0.07, 0.32]</w:t>
            </w:r>
          </w:p>
        </w:tc>
        <w:tc>
          <w:tcPr>
            <w:tcW w:w="1465" w:type="dxa"/>
          </w:tcPr>
          <w:p w14:paraId="0AB97522"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0.21 (0.07)</w:t>
            </w:r>
          </w:p>
        </w:tc>
        <w:tc>
          <w:tcPr>
            <w:tcW w:w="1465" w:type="dxa"/>
          </w:tcPr>
          <w:p w14:paraId="07CF426B"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[0.07, 0.35]</w:t>
            </w:r>
          </w:p>
        </w:tc>
      </w:tr>
      <w:tr w:rsidR="00646F63" w:rsidRPr="0069238B" w14:paraId="3BB8B21C" w14:textId="77777777" w:rsidTr="00FD6055">
        <w:tc>
          <w:tcPr>
            <w:tcW w:w="2245" w:type="dxa"/>
          </w:tcPr>
          <w:p w14:paraId="1940E487"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Direct Effect (</w:t>
            </w:r>
            <w:r w:rsidRPr="0069238B">
              <w:rPr>
                <w:rFonts w:ascii="Times New Roman" w:hAnsi="Times New Roman" w:cs="Times New Roman"/>
                <w:i/>
                <w:sz w:val="20"/>
                <w:szCs w:val="20"/>
              </w:rPr>
              <w:t>c’</w:t>
            </w:r>
            <w:r w:rsidRPr="0069238B">
              <w:rPr>
                <w:rFonts w:ascii="Times New Roman" w:hAnsi="Times New Roman" w:cs="Times New Roman"/>
                <w:sz w:val="20"/>
                <w:szCs w:val="20"/>
              </w:rPr>
              <w:t>)</w:t>
            </w:r>
          </w:p>
        </w:tc>
        <w:tc>
          <w:tcPr>
            <w:tcW w:w="1620" w:type="dxa"/>
          </w:tcPr>
          <w:p w14:paraId="698BCF8E"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-0.01 (0.13)</w:t>
            </w:r>
          </w:p>
        </w:tc>
        <w:tc>
          <w:tcPr>
            <w:tcW w:w="1470" w:type="dxa"/>
          </w:tcPr>
          <w:p w14:paraId="33A6637D"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[-0.26, 0.24]</w:t>
            </w:r>
          </w:p>
        </w:tc>
        <w:tc>
          <w:tcPr>
            <w:tcW w:w="1465" w:type="dxa"/>
          </w:tcPr>
          <w:p w14:paraId="11437147"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-0.27 (0.13)*</w:t>
            </w:r>
          </w:p>
        </w:tc>
        <w:tc>
          <w:tcPr>
            <w:tcW w:w="1465" w:type="dxa"/>
          </w:tcPr>
          <w:p w14:paraId="635D737A"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[-0.53, -0.01]</w:t>
            </w:r>
          </w:p>
        </w:tc>
        <w:tc>
          <w:tcPr>
            <w:tcW w:w="1465" w:type="dxa"/>
          </w:tcPr>
          <w:p w14:paraId="1324027D"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-0.34 (0.13)*</w:t>
            </w:r>
          </w:p>
        </w:tc>
        <w:tc>
          <w:tcPr>
            <w:tcW w:w="1465" w:type="dxa"/>
          </w:tcPr>
          <w:p w14:paraId="67802FDA"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[-0.59, -0.08]</w:t>
            </w:r>
          </w:p>
        </w:tc>
      </w:tr>
      <w:tr w:rsidR="00646F63" w:rsidRPr="0069238B" w14:paraId="511FAC01" w14:textId="77777777" w:rsidTr="00FD6055">
        <w:tc>
          <w:tcPr>
            <w:tcW w:w="2245" w:type="dxa"/>
          </w:tcPr>
          <w:p w14:paraId="3795B5F0" w14:textId="77777777" w:rsidR="00646F63" w:rsidRPr="0069238B" w:rsidRDefault="00646F63" w:rsidP="00FD6055">
            <w:pPr>
              <w:tabs>
                <w:tab w:val="left" w:pos="3240"/>
              </w:tabs>
              <w:rPr>
                <w:rFonts w:ascii="Times New Roman" w:hAnsi="Times New Roman" w:cs="Times New Roman"/>
                <w:sz w:val="20"/>
                <w:szCs w:val="20"/>
              </w:rPr>
            </w:pPr>
          </w:p>
        </w:tc>
        <w:tc>
          <w:tcPr>
            <w:tcW w:w="1620" w:type="dxa"/>
          </w:tcPr>
          <w:p w14:paraId="057182E5" w14:textId="77777777" w:rsidR="00646F63" w:rsidRPr="0069238B" w:rsidRDefault="00646F63" w:rsidP="00FD6055">
            <w:pPr>
              <w:tabs>
                <w:tab w:val="left" w:pos="3240"/>
              </w:tabs>
              <w:rPr>
                <w:rFonts w:ascii="Times New Roman" w:hAnsi="Times New Roman" w:cs="Times New Roman"/>
                <w:sz w:val="20"/>
                <w:szCs w:val="20"/>
              </w:rPr>
            </w:pPr>
          </w:p>
        </w:tc>
        <w:tc>
          <w:tcPr>
            <w:tcW w:w="1470" w:type="dxa"/>
          </w:tcPr>
          <w:p w14:paraId="6EB74256"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0778D176"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410844DA"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754646BE"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2414E847" w14:textId="77777777" w:rsidR="00646F63" w:rsidRPr="0069238B" w:rsidRDefault="00646F63" w:rsidP="00FD6055">
            <w:pPr>
              <w:tabs>
                <w:tab w:val="left" w:pos="3240"/>
              </w:tabs>
              <w:rPr>
                <w:rFonts w:ascii="Times New Roman" w:hAnsi="Times New Roman" w:cs="Times New Roman"/>
                <w:sz w:val="20"/>
                <w:szCs w:val="20"/>
              </w:rPr>
            </w:pPr>
          </w:p>
        </w:tc>
      </w:tr>
      <w:tr w:rsidR="00646F63" w:rsidRPr="0069238B" w14:paraId="08FDC074" w14:textId="77777777" w:rsidTr="00FD6055">
        <w:tc>
          <w:tcPr>
            <w:tcW w:w="2245" w:type="dxa"/>
          </w:tcPr>
          <w:p w14:paraId="471695C1"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Eudaimonic Well-Being</w:t>
            </w:r>
          </w:p>
        </w:tc>
        <w:tc>
          <w:tcPr>
            <w:tcW w:w="1620" w:type="dxa"/>
          </w:tcPr>
          <w:p w14:paraId="487BDC76" w14:textId="77777777" w:rsidR="00646F63" w:rsidRPr="0069238B" w:rsidRDefault="00646F63" w:rsidP="00FD6055">
            <w:pPr>
              <w:tabs>
                <w:tab w:val="left" w:pos="3240"/>
              </w:tabs>
              <w:rPr>
                <w:rFonts w:ascii="Times New Roman" w:hAnsi="Times New Roman" w:cs="Times New Roman"/>
                <w:sz w:val="20"/>
                <w:szCs w:val="20"/>
              </w:rPr>
            </w:pPr>
          </w:p>
        </w:tc>
        <w:tc>
          <w:tcPr>
            <w:tcW w:w="1470" w:type="dxa"/>
          </w:tcPr>
          <w:p w14:paraId="52C5826B"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7E291DC1"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0A6781FB"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3FF2403E"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4B975DFE" w14:textId="77777777" w:rsidR="00646F63" w:rsidRPr="0069238B" w:rsidRDefault="00646F63" w:rsidP="00FD6055">
            <w:pPr>
              <w:tabs>
                <w:tab w:val="left" w:pos="3240"/>
              </w:tabs>
              <w:rPr>
                <w:rFonts w:ascii="Times New Roman" w:hAnsi="Times New Roman" w:cs="Times New Roman"/>
                <w:sz w:val="20"/>
                <w:szCs w:val="20"/>
              </w:rPr>
            </w:pPr>
          </w:p>
        </w:tc>
      </w:tr>
      <w:tr w:rsidR="00646F63" w:rsidRPr="0069238B" w14:paraId="60B1F9F4" w14:textId="77777777" w:rsidTr="00FD6055">
        <w:tc>
          <w:tcPr>
            <w:tcW w:w="2245" w:type="dxa"/>
          </w:tcPr>
          <w:p w14:paraId="09CCDA31"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w:t>
            </w:r>
            <w:r w:rsidRPr="0069238B">
              <w:rPr>
                <w:rFonts w:ascii="Times New Roman" w:hAnsi="Times New Roman" w:cs="Times New Roman"/>
                <w:i/>
                <w:sz w:val="20"/>
                <w:szCs w:val="20"/>
              </w:rPr>
              <w:t>a</w:t>
            </w:r>
          </w:p>
        </w:tc>
        <w:tc>
          <w:tcPr>
            <w:tcW w:w="1620" w:type="dxa"/>
          </w:tcPr>
          <w:p w14:paraId="12DB382F"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0.94 (0.16)***</w:t>
            </w:r>
          </w:p>
        </w:tc>
        <w:tc>
          <w:tcPr>
            <w:tcW w:w="1470" w:type="dxa"/>
          </w:tcPr>
          <w:p w14:paraId="7F072741"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[0.62, 1.25]</w:t>
            </w:r>
          </w:p>
        </w:tc>
        <w:tc>
          <w:tcPr>
            <w:tcW w:w="1465" w:type="dxa"/>
          </w:tcPr>
          <w:p w14:paraId="5079F40E"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0.88 (0.15)***</w:t>
            </w:r>
          </w:p>
        </w:tc>
        <w:tc>
          <w:tcPr>
            <w:tcW w:w="1465" w:type="dxa"/>
          </w:tcPr>
          <w:p w14:paraId="71949845"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[0.59, 1.18]</w:t>
            </w:r>
          </w:p>
        </w:tc>
        <w:tc>
          <w:tcPr>
            <w:tcW w:w="1465" w:type="dxa"/>
          </w:tcPr>
          <w:p w14:paraId="6CA29170"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0.91 (0.14)***</w:t>
            </w:r>
          </w:p>
        </w:tc>
        <w:tc>
          <w:tcPr>
            <w:tcW w:w="1465" w:type="dxa"/>
          </w:tcPr>
          <w:p w14:paraId="33B277FD"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[0.63, 1.19]</w:t>
            </w:r>
          </w:p>
        </w:tc>
      </w:tr>
      <w:tr w:rsidR="00646F63" w:rsidRPr="0069238B" w14:paraId="29C0D851" w14:textId="77777777" w:rsidTr="00FD6055">
        <w:tc>
          <w:tcPr>
            <w:tcW w:w="2245" w:type="dxa"/>
          </w:tcPr>
          <w:p w14:paraId="26CEE5B3"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w:t>
            </w:r>
            <w:r w:rsidRPr="0069238B">
              <w:rPr>
                <w:rFonts w:ascii="Times New Roman" w:hAnsi="Times New Roman" w:cs="Times New Roman"/>
                <w:i/>
                <w:sz w:val="20"/>
                <w:szCs w:val="20"/>
              </w:rPr>
              <w:t>b</w:t>
            </w:r>
          </w:p>
        </w:tc>
        <w:tc>
          <w:tcPr>
            <w:tcW w:w="1620" w:type="dxa"/>
          </w:tcPr>
          <w:p w14:paraId="6A4ED89E"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0.07 (0.03)*</w:t>
            </w:r>
          </w:p>
        </w:tc>
        <w:tc>
          <w:tcPr>
            <w:tcW w:w="1470" w:type="dxa"/>
          </w:tcPr>
          <w:p w14:paraId="6DD9285F"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[0.001, 0.13]</w:t>
            </w:r>
          </w:p>
        </w:tc>
        <w:tc>
          <w:tcPr>
            <w:tcW w:w="1465" w:type="dxa"/>
          </w:tcPr>
          <w:p w14:paraId="3EEEB1D5"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0.05 (0.04)</w:t>
            </w:r>
          </w:p>
        </w:tc>
        <w:tc>
          <w:tcPr>
            <w:tcW w:w="1465" w:type="dxa"/>
          </w:tcPr>
          <w:p w14:paraId="662912D1"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[-0.03, 0.12]</w:t>
            </w:r>
          </w:p>
        </w:tc>
        <w:tc>
          <w:tcPr>
            <w:tcW w:w="1465" w:type="dxa"/>
          </w:tcPr>
          <w:p w14:paraId="50C3BEFB"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0.09 (0.04)*</w:t>
            </w:r>
          </w:p>
        </w:tc>
        <w:tc>
          <w:tcPr>
            <w:tcW w:w="1465" w:type="dxa"/>
          </w:tcPr>
          <w:p w14:paraId="008281F9"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[0.02, 0.16]</w:t>
            </w:r>
          </w:p>
        </w:tc>
      </w:tr>
      <w:tr w:rsidR="00646F63" w:rsidRPr="0069238B" w14:paraId="3ACE7855" w14:textId="77777777" w:rsidTr="00FD6055">
        <w:tc>
          <w:tcPr>
            <w:tcW w:w="2245" w:type="dxa"/>
          </w:tcPr>
          <w:p w14:paraId="6637715E"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Indirect Effect (</w:t>
            </w:r>
            <w:r w:rsidRPr="0069238B">
              <w:rPr>
                <w:rFonts w:ascii="Times New Roman" w:hAnsi="Times New Roman" w:cs="Times New Roman"/>
                <w:i/>
                <w:sz w:val="20"/>
                <w:szCs w:val="20"/>
              </w:rPr>
              <w:t>ab</w:t>
            </w:r>
            <w:r w:rsidRPr="0069238B">
              <w:rPr>
                <w:rFonts w:ascii="Times New Roman" w:hAnsi="Times New Roman" w:cs="Times New Roman"/>
                <w:sz w:val="20"/>
                <w:szCs w:val="20"/>
              </w:rPr>
              <w:t>)</w:t>
            </w:r>
          </w:p>
        </w:tc>
        <w:tc>
          <w:tcPr>
            <w:tcW w:w="1620" w:type="dxa"/>
          </w:tcPr>
          <w:p w14:paraId="78051599"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0.06 (0.04)</w:t>
            </w:r>
          </w:p>
        </w:tc>
        <w:tc>
          <w:tcPr>
            <w:tcW w:w="1470" w:type="dxa"/>
          </w:tcPr>
          <w:p w14:paraId="761A8D0F"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[-.005, 0.14]</w:t>
            </w:r>
          </w:p>
        </w:tc>
        <w:tc>
          <w:tcPr>
            <w:tcW w:w="1465" w:type="dxa"/>
          </w:tcPr>
          <w:p w14:paraId="73A269AA"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0.04 (0.04)</w:t>
            </w:r>
          </w:p>
        </w:tc>
        <w:tc>
          <w:tcPr>
            <w:tcW w:w="1465" w:type="dxa"/>
          </w:tcPr>
          <w:p w14:paraId="38BC8A48"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[-0.02, 0.12]</w:t>
            </w:r>
          </w:p>
        </w:tc>
        <w:tc>
          <w:tcPr>
            <w:tcW w:w="1465" w:type="dxa"/>
          </w:tcPr>
          <w:p w14:paraId="3411B8CF"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0.08 (0.04)</w:t>
            </w:r>
          </w:p>
        </w:tc>
        <w:tc>
          <w:tcPr>
            <w:tcW w:w="1465" w:type="dxa"/>
          </w:tcPr>
          <w:p w14:paraId="26EBB012"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[0.01, 0.15]</w:t>
            </w:r>
          </w:p>
        </w:tc>
      </w:tr>
      <w:tr w:rsidR="00646F63" w:rsidRPr="0069238B" w14:paraId="7BF95C58" w14:textId="77777777" w:rsidTr="00FD6055">
        <w:tc>
          <w:tcPr>
            <w:tcW w:w="2245" w:type="dxa"/>
          </w:tcPr>
          <w:p w14:paraId="1DEB2DE5"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Direct Effect (</w:t>
            </w:r>
            <w:r w:rsidRPr="0069238B">
              <w:rPr>
                <w:rFonts w:ascii="Times New Roman" w:hAnsi="Times New Roman" w:cs="Times New Roman"/>
                <w:i/>
                <w:sz w:val="20"/>
                <w:szCs w:val="20"/>
              </w:rPr>
              <w:t>c’</w:t>
            </w:r>
            <w:r w:rsidRPr="0069238B">
              <w:rPr>
                <w:rFonts w:ascii="Times New Roman" w:hAnsi="Times New Roman" w:cs="Times New Roman"/>
                <w:sz w:val="20"/>
                <w:szCs w:val="20"/>
              </w:rPr>
              <w:t>)</w:t>
            </w:r>
          </w:p>
        </w:tc>
        <w:tc>
          <w:tcPr>
            <w:tcW w:w="1620" w:type="dxa"/>
          </w:tcPr>
          <w:p w14:paraId="624C7BF0"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0.11 (0.07)</w:t>
            </w:r>
          </w:p>
        </w:tc>
        <w:tc>
          <w:tcPr>
            <w:tcW w:w="1470" w:type="dxa"/>
          </w:tcPr>
          <w:p w14:paraId="2B3B868C"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[-0.04, 0.25]</w:t>
            </w:r>
          </w:p>
        </w:tc>
        <w:tc>
          <w:tcPr>
            <w:tcW w:w="1465" w:type="dxa"/>
          </w:tcPr>
          <w:p w14:paraId="25A572F7"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-0.03 (0.08)</w:t>
            </w:r>
          </w:p>
        </w:tc>
        <w:tc>
          <w:tcPr>
            <w:tcW w:w="1465" w:type="dxa"/>
          </w:tcPr>
          <w:p w14:paraId="573839DB"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[-0.18, 0.13]</w:t>
            </w:r>
          </w:p>
        </w:tc>
        <w:tc>
          <w:tcPr>
            <w:tcW w:w="1465" w:type="dxa"/>
          </w:tcPr>
          <w:p w14:paraId="23107561"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-0.12 (0.07)</w:t>
            </w:r>
            <w:r w:rsidRPr="0069238B">
              <w:rPr>
                <w:rFonts w:ascii="Times New Roman" w:hAnsi="Times New Roman" w:cs="Times New Roman"/>
                <w:sz w:val="20"/>
                <w:szCs w:val="20"/>
                <w:vertAlign w:val="superscript"/>
              </w:rPr>
              <w:t>†</w:t>
            </w:r>
          </w:p>
        </w:tc>
        <w:tc>
          <w:tcPr>
            <w:tcW w:w="1465" w:type="dxa"/>
          </w:tcPr>
          <w:p w14:paraId="4973D684"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[-0.27, 0.02]</w:t>
            </w:r>
          </w:p>
        </w:tc>
      </w:tr>
    </w:tbl>
    <w:p w14:paraId="2858865E" w14:textId="77777777" w:rsidR="00646F63" w:rsidRPr="0069238B" w:rsidRDefault="00646F63" w:rsidP="00646F63">
      <w:pPr>
        <w:tabs>
          <w:tab w:val="left" w:pos="3240"/>
        </w:tabs>
        <w:spacing w:after="0" w:line="240" w:lineRule="auto"/>
        <w:rPr>
          <w:rFonts w:ascii="Times New Roman" w:hAnsi="Times New Roman" w:cs="Times New Roman"/>
          <w:sz w:val="20"/>
          <w:szCs w:val="20"/>
        </w:rPr>
      </w:pPr>
      <w:r w:rsidRPr="0069238B">
        <w:rPr>
          <w:rFonts w:ascii="Times New Roman" w:hAnsi="Times New Roman" w:cs="Times New Roman"/>
          <w:i/>
          <w:sz w:val="20"/>
          <w:szCs w:val="20"/>
        </w:rPr>
        <w:t xml:space="preserve">Note: </w:t>
      </w:r>
      <w:r w:rsidRPr="0069238B">
        <w:rPr>
          <w:rFonts w:ascii="Times New Roman" w:hAnsi="Times New Roman" w:cs="Times New Roman"/>
          <w:sz w:val="20"/>
          <w:szCs w:val="20"/>
        </w:rPr>
        <w:t xml:space="preserve">Condition is dummy-coded (nostalgia = 1; </w:t>
      </w:r>
      <w:proofErr w:type="spellStart"/>
      <w:r w:rsidRPr="0069238B">
        <w:rPr>
          <w:rFonts w:ascii="Times New Roman" w:hAnsi="Times New Roman" w:cs="Times New Roman"/>
          <w:sz w:val="20"/>
          <w:szCs w:val="20"/>
        </w:rPr>
        <w:t>nontrol</w:t>
      </w:r>
      <w:proofErr w:type="spellEnd"/>
      <w:r w:rsidRPr="0069238B">
        <w:rPr>
          <w:rFonts w:ascii="Times New Roman" w:hAnsi="Times New Roman" w:cs="Times New Roman"/>
          <w:sz w:val="20"/>
          <w:szCs w:val="20"/>
        </w:rPr>
        <w:t xml:space="preserve"> = 0). Standard errors and 95% confidence intervals for the indirect effect were calculated with the percentile bootstrap approach based on 5,000 bootstrap samples (Hayes, 2018). The unstandardized parameter estimates and 95% confidence intervals for the </w:t>
      </w:r>
      <w:r w:rsidRPr="0069238B">
        <w:rPr>
          <w:rFonts w:ascii="Times New Roman" w:hAnsi="Times New Roman" w:cs="Times New Roman"/>
          <w:i/>
          <w:sz w:val="20"/>
          <w:szCs w:val="20"/>
        </w:rPr>
        <w:t>a</w:t>
      </w:r>
      <w:r w:rsidRPr="0069238B">
        <w:rPr>
          <w:rFonts w:ascii="Times New Roman" w:hAnsi="Times New Roman" w:cs="Times New Roman"/>
          <w:sz w:val="20"/>
          <w:szCs w:val="20"/>
        </w:rPr>
        <w:t xml:space="preserve">, </w:t>
      </w:r>
      <w:r w:rsidRPr="0069238B">
        <w:rPr>
          <w:rFonts w:ascii="Times New Roman" w:hAnsi="Times New Roman" w:cs="Times New Roman"/>
          <w:i/>
          <w:sz w:val="20"/>
          <w:szCs w:val="20"/>
        </w:rPr>
        <w:t>b</w:t>
      </w:r>
      <w:r w:rsidRPr="0069238B">
        <w:rPr>
          <w:rFonts w:ascii="Times New Roman" w:hAnsi="Times New Roman" w:cs="Times New Roman"/>
          <w:sz w:val="20"/>
          <w:szCs w:val="20"/>
        </w:rPr>
        <w:t xml:space="preserve">, and </w:t>
      </w:r>
      <w:r w:rsidRPr="0069238B">
        <w:rPr>
          <w:rFonts w:ascii="Times New Roman" w:hAnsi="Times New Roman" w:cs="Times New Roman"/>
          <w:i/>
          <w:sz w:val="20"/>
          <w:szCs w:val="20"/>
        </w:rPr>
        <w:t xml:space="preserve">c’ </w:t>
      </w:r>
      <w:r w:rsidRPr="0069238B">
        <w:rPr>
          <w:rFonts w:ascii="Times New Roman" w:hAnsi="Times New Roman" w:cs="Times New Roman"/>
          <w:sz w:val="20"/>
          <w:szCs w:val="20"/>
        </w:rPr>
        <w:t xml:space="preserve">paths were calculated with Ordinary Least Squares regression. For effects out to mid-intervention, the mechanism was the average of meaning scores </w:t>
      </w:r>
      <w:r w:rsidRPr="0069238B">
        <w:rPr>
          <w:rFonts w:ascii="Times New Roman" w:hAnsi="Times New Roman" w:cs="Times New Roman"/>
          <w:sz w:val="20"/>
          <w:szCs w:val="20"/>
        </w:rPr>
        <w:lastRenderedPageBreak/>
        <w:t>from T</w:t>
      </w:r>
      <w:r w:rsidRPr="0069238B">
        <w:rPr>
          <w:rFonts w:ascii="Times New Roman" w:hAnsi="Times New Roman" w:cs="Times New Roman"/>
          <w:sz w:val="20"/>
          <w:szCs w:val="20"/>
          <w:vertAlign w:val="subscript"/>
        </w:rPr>
        <w:t>2</w:t>
      </w:r>
      <w:r w:rsidRPr="0069238B">
        <w:rPr>
          <w:rFonts w:ascii="Times New Roman" w:hAnsi="Times New Roman" w:cs="Times New Roman"/>
          <w:sz w:val="20"/>
          <w:szCs w:val="20"/>
        </w:rPr>
        <w:t>-T</w:t>
      </w:r>
      <w:r w:rsidRPr="0069238B">
        <w:rPr>
          <w:rFonts w:ascii="Times New Roman" w:hAnsi="Times New Roman" w:cs="Times New Roman"/>
          <w:sz w:val="20"/>
          <w:szCs w:val="20"/>
          <w:vertAlign w:val="subscript"/>
        </w:rPr>
        <w:t>4</w:t>
      </w:r>
      <w:r w:rsidRPr="0069238B">
        <w:rPr>
          <w:rFonts w:ascii="Times New Roman" w:hAnsi="Times New Roman" w:cs="Times New Roman"/>
          <w:sz w:val="20"/>
          <w:szCs w:val="20"/>
        </w:rPr>
        <w:t>. For the effects out to post-intervention and follow-up, the mechanism was the average of meaning scores from T</w:t>
      </w:r>
      <w:r w:rsidRPr="0069238B">
        <w:rPr>
          <w:rFonts w:ascii="Times New Roman" w:hAnsi="Times New Roman" w:cs="Times New Roman"/>
          <w:sz w:val="20"/>
          <w:szCs w:val="20"/>
          <w:vertAlign w:val="subscript"/>
        </w:rPr>
        <w:t>2</w:t>
      </w:r>
      <w:r w:rsidRPr="0069238B">
        <w:rPr>
          <w:rFonts w:ascii="Times New Roman" w:hAnsi="Times New Roman" w:cs="Times New Roman"/>
          <w:sz w:val="20"/>
          <w:szCs w:val="20"/>
        </w:rPr>
        <w:t>-T</w:t>
      </w:r>
      <w:r w:rsidRPr="0069238B">
        <w:rPr>
          <w:rFonts w:ascii="Times New Roman" w:hAnsi="Times New Roman" w:cs="Times New Roman"/>
          <w:sz w:val="20"/>
          <w:szCs w:val="20"/>
          <w:vertAlign w:val="subscript"/>
        </w:rPr>
        <w:t>7</w:t>
      </w:r>
      <w:r w:rsidRPr="0069238B">
        <w:rPr>
          <w:rFonts w:ascii="Times New Roman" w:hAnsi="Times New Roman" w:cs="Times New Roman"/>
          <w:sz w:val="20"/>
          <w:szCs w:val="20"/>
        </w:rPr>
        <w:t xml:space="preserve">. For indirect effects analyses, confidence intervals are considered significant if they do not include zero. For </w:t>
      </w:r>
      <w:r w:rsidRPr="0069238B">
        <w:rPr>
          <w:rFonts w:ascii="Times New Roman" w:hAnsi="Times New Roman" w:cs="Times New Roman"/>
          <w:i/>
          <w:sz w:val="20"/>
          <w:szCs w:val="20"/>
        </w:rPr>
        <w:t>a</w:t>
      </w:r>
      <w:r w:rsidRPr="0069238B">
        <w:rPr>
          <w:rFonts w:ascii="Times New Roman" w:hAnsi="Times New Roman" w:cs="Times New Roman"/>
          <w:sz w:val="20"/>
          <w:szCs w:val="20"/>
        </w:rPr>
        <w:t xml:space="preserve">, </w:t>
      </w:r>
      <w:r w:rsidRPr="0069238B">
        <w:rPr>
          <w:rFonts w:ascii="Times New Roman" w:hAnsi="Times New Roman" w:cs="Times New Roman"/>
          <w:i/>
          <w:sz w:val="20"/>
          <w:szCs w:val="20"/>
        </w:rPr>
        <w:t xml:space="preserve">b, </w:t>
      </w:r>
      <w:r w:rsidRPr="0069238B">
        <w:rPr>
          <w:rFonts w:ascii="Times New Roman" w:hAnsi="Times New Roman" w:cs="Times New Roman"/>
          <w:sz w:val="20"/>
          <w:szCs w:val="20"/>
        </w:rPr>
        <w:t xml:space="preserve">and </w:t>
      </w:r>
      <w:r w:rsidRPr="0069238B">
        <w:rPr>
          <w:rFonts w:ascii="Times New Roman" w:hAnsi="Times New Roman" w:cs="Times New Roman"/>
          <w:i/>
          <w:sz w:val="20"/>
          <w:szCs w:val="20"/>
        </w:rPr>
        <w:t xml:space="preserve">c’ </w:t>
      </w:r>
      <w:r w:rsidRPr="0069238B">
        <w:rPr>
          <w:rFonts w:ascii="Times New Roman" w:hAnsi="Times New Roman" w:cs="Times New Roman"/>
          <w:sz w:val="20"/>
          <w:szCs w:val="20"/>
        </w:rPr>
        <w:t xml:space="preserve">paths, we used the following schema to indicate significance: </w:t>
      </w:r>
      <w:r w:rsidRPr="0069238B">
        <w:rPr>
          <w:rFonts w:ascii="Times New Roman" w:hAnsi="Times New Roman" w:cs="Times New Roman"/>
          <w:sz w:val="20"/>
          <w:szCs w:val="20"/>
          <w:vertAlign w:val="superscript"/>
        </w:rPr>
        <w:t>†</w:t>
      </w:r>
      <w:r w:rsidRPr="0069238B">
        <w:rPr>
          <w:rFonts w:ascii="Times New Roman" w:hAnsi="Times New Roman" w:cs="Times New Roman"/>
          <w:i/>
          <w:sz w:val="20"/>
          <w:szCs w:val="20"/>
        </w:rPr>
        <w:t>p&lt;</w:t>
      </w:r>
      <w:r w:rsidRPr="0069238B">
        <w:rPr>
          <w:rFonts w:ascii="Times New Roman" w:hAnsi="Times New Roman" w:cs="Times New Roman"/>
          <w:sz w:val="20"/>
          <w:szCs w:val="20"/>
        </w:rPr>
        <w:t xml:space="preserve"> .10; *</w:t>
      </w:r>
      <w:r w:rsidRPr="0069238B">
        <w:rPr>
          <w:rFonts w:ascii="Times New Roman" w:hAnsi="Times New Roman" w:cs="Times New Roman"/>
          <w:i/>
          <w:sz w:val="20"/>
          <w:szCs w:val="20"/>
        </w:rPr>
        <w:t>p &lt;</w:t>
      </w:r>
      <w:r w:rsidRPr="0069238B">
        <w:rPr>
          <w:rFonts w:ascii="Times New Roman" w:hAnsi="Times New Roman" w:cs="Times New Roman"/>
          <w:sz w:val="20"/>
          <w:szCs w:val="20"/>
        </w:rPr>
        <w:t xml:space="preserve"> .05; **</w:t>
      </w:r>
      <w:r w:rsidRPr="0069238B">
        <w:rPr>
          <w:rFonts w:ascii="Times New Roman" w:hAnsi="Times New Roman" w:cs="Times New Roman"/>
          <w:i/>
          <w:sz w:val="20"/>
          <w:szCs w:val="20"/>
        </w:rPr>
        <w:t>p</w:t>
      </w:r>
      <w:r w:rsidRPr="0069238B">
        <w:rPr>
          <w:rFonts w:ascii="Times New Roman" w:hAnsi="Times New Roman" w:cs="Times New Roman"/>
          <w:sz w:val="20"/>
          <w:szCs w:val="20"/>
        </w:rPr>
        <w:t xml:space="preserve"> &lt; .01; ***</w:t>
      </w:r>
      <w:r w:rsidRPr="0069238B">
        <w:rPr>
          <w:rFonts w:ascii="Times New Roman" w:hAnsi="Times New Roman" w:cs="Times New Roman"/>
          <w:i/>
          <w:sz w:val="20"/>
          <w:szCs w:val="20"/>
        </w:rPr>
        <w:t xml:space="preserve">p </w:t>
      </w:r>
      <w:r w:rsidRPr="0069238B">
        <w:rPr>
          <w:rFonts w:ascii="Times New Roman" w:hAnsi="Times New Roman" w:cs="Times New Roman"/>
          <w:sz w:val="20"/>
          <w:szCs w:val="20"/>
        </w:rPr>
        <w:t>&lt; .001***.</w:t>
      </w:r>
    </w:p>
    <w:p w14:paraId="67279B4A" w14:textId="77777777" w:rsidR="00646F63" w:rsidRPr="0069238B" w:rsidRDefault="00646F63" w:rsidP="00646F63">
      <w:pPr>
        <w:rPr>
          <w:rFonts w:ascii="Times New Roman" w:hAnsi="Times New Roman" w:cs="Times New Roman"/>
          <w:sz w:val="20"/>
          <w:szCs w:val="20"/>
        </w:rPr>
      </w:pPr>
      <w:r w:rsidRPr="0069238B">
        <w:rPr>
          <w:rFonts w:ascii="Times New Roman" w:hAnsi="Times New Roman" w:cs="Times New Roman"/>
          <w:sz w:val="20"/>
          <w:szCs w:val="20"/>
        </w:rPr>
        <w:br w:type="page"/>
      </w:r>
    </w:p>
    <w:p w14:paraId="757D493C" w14:textId="77777777" w:rsidR="00646F63" w:rsidRPr="0069238B" w:rsidRDefault="00646F63" w:rsidP="00646F63">
      <w:pPr>
        <w:tabs>
          <w:tab w:val="left" w:pos="3240"/>
        </w:tabs>
        <w:spacing w:after="0" w:line="240" w:lineRule="auto"/>
        <w:rPr>
          <w:rFonts w:ascii="Times New Roman" w:hAnsi="Times New Roman" w:cs="Times New Roman"/>
          <w:b/>
          <w:sz w:val="24"/>
          <w:szCs w:val="24"/>
        </w:rPr>
      </w:pPr>
      <w:r w:rsidRPr="0069238B">
        <w:rPr>
          <w:rFonts w:ascii="Times New Roman" w:hAnsi="Times New Roman" w:cs="Times New Roman"/>
          <w:b/>
          <w:sz w:val="24"/>
          <w:szCs w:val="24"/>
        </w:rPr>
        <w:lastRenderedPageBreak/>
        <w:t>Table 3</w:t>
      </w:r>
    </w:p>
    <w:p w14:paraId="626F7D74" w14:textId="77777777" w:rsidR="00646F63" w:rsidRPr="0069238B" w:rsidRDefault="00646F63" w:rsidP="00646F63">
      <w:pPr>
        <w:tabs>
          <w:tab w:val="left" w:pos="3240"/>
        </w:tabs>
        <w:spacing w:after="0" w:line="240" w:lineRule="auto"/>
        <w:rPr>
          <w:rFonts w:ascii="Times New Roman" w:hAnsi="Times New Roman" w:cs="Times New Roman"/>
          <w:sz w:val="24"/>
          <w:szCs w:val="24"/>
        </w:rPr>
      </w:pPr>
    </w:p>
    <w:p w14:paraId="6A2CB251" w14:textId="77777777" w:rsidR="00646F63" w:rsidRPr="0069238B" w:rsidRDefault="00646F63" w:rsidP="00646F63">
      <w:pPr>
        <w:tabs>
          <w:tab w:val="left" w:pos="2160"/>
          <w:tab w:val="left" w:pos="3240"/>
        </w:tabs>
        <w:spacing w:after="0" w:line="480" w:lineRule="auto"/>
        <w:rPr>
          <w:rFonts w:ascii="Times New Roman" w:hAnsi="Times New Roman" w:cs="Times New Roman"/>
          <w:i/>
          <w:sz w:val="24"/>
          <w:szCs w:val="24"/>
        </w:rPr>
      </w:pPr>
      <w:r w:rsidRPr="0069238B">
        <w:rPr>
          <w:rFonts w:ascii="Times New Roman" w:hAnsi="Times New Roman" w:cs="Times New Roman"/>
          <w:i/>
          <w:sz w:val="24"/>
          <w:szCs w:val="24"/>
        </w:rPr>
        <w:t>Indirect Effect of Nostalgia (vs. Control) Condition on Outcomes via Self-Continuity</w:t>
      </w:r>
    </w:p>
    <w:tbl>
      <w:tblPr>
        <w:tblStyle w:val="TableGrid1"/>
        <w:tblW w:w="11195" w:type="dxa"/>
        <w:tblLook w:val="04A0" w:firstRow="1" w:lastRow="0" w:firstColumn="1" w:lastColumn="0" w:noHBand="0" w:noVBand="1"/>
      </w:tblPr>
      <w:tblGrid>
        <w:gridCol w:w="2245"/>
        <w:gridCol w:w="1620"/>
        <w:gridCol w:w="1470"/>
        <w:gridCol w:w="1465"/>
        <w:gridCol w:w="1465"/>
        <w:gridCol w:w="1540"/>
        <w:gridCol w:w="1390"/>
      </w:tblGrid>
      <w:tr w:rsidR="00646F63" w:rsidRPr="0069238B" w14:paraId="268D8AB9" w14:textId="77777777" w:rsidTr="00FD6055">
        <w:tc>
          <w:tcPr>
            <w:tcW w:w="2245" w:type="dxa"/>
          </w:tcPr>
          <w:p w14:paraId="4FC1ABD6" w14:textId="77777777" w:rsidR="00646F63" w:rsidRPr="0069238B" w:rsidRDefault="00646F63" w:rsidP="00FD6055">
            <w:pPr>
              <w:tabs>
                <w:tab w:val="left" w:pos="3240"/>
              </w:tabs>
              <w:jc w:val="center"/>
              <w:rPr>
                <w:rFonts w:ascii="Times New Roman" w:hAnsi="Times New Roman" w:cs="Times New Roman"/>
                <w:sz w:val="20"/>
                <w:szCs w:val="20"/>
              </w:rPr>
            </w:pPr>
            <w:r w:rsidRPr="0069238B">
              <w:rPr>
                <w:rFonts w:ascii="Times New Roman" w:hAnsi="Times New Roman" w:cs="Times New Roman"/>
                <w:sz w:val="20"/>
                <w:szCs w:val="20"/>
              </w:rPr>
              <w:t>Outcomes</w:t>
            </w:r>
          </w:p>
        </w:tc>
        <w:tc>
          <w:tcPr>
            <w:tcW w:w="3090" w:type="dxa"/>
            <w:gridSpan w:val="2"/>
          </w:tcPr>
          <w:p w14:paraId="53EA057C" w14:textId="77777777" w:rsidR="00646F63" w:rsidRPr="0069238B" w:rsidRDefault="00646F63" w:rsidP="00FD6055">
            <w:pPr>
              <w:tabs>
                <w:tab w:val="left" w:pos="3240"/>
              </w:tabs>
              <w:jc w:val="center"/>
              <w:rPr>
                <w:rFonts w:ascii="Times New Roman" w:hAnsi="Times New Roman" w:cs="Times New Roman"/>
                <w:sz w:val="20"/>
                <w:szCs w:val="20"/>
              </w:rPr>
            </w:pPr>
            <w:r w:rsidRPr="0069238B">
              <w:rPr>
                <w:rFonts w:ascii="Times New Roman" w:hAnsi="Times New Roman" w:cs="Times New Roman"/>
                <w:sz w:val="20"/>
                <w:szCs w:val="20"/>
              </w:rPr>
              <w:t>Mid-Intervention (T</w:t>
            </w:r>
            <w:r w:rsidRPr="0069238B">
              <w:rPr>
                <w:rFonts w:ascii="Times New Roman" w:hAnsi="Times New Roman" w:cs="Times New Roman"/>
                <w:sz w:val="20"/>
                <w:szCs w:val="20"/>
                <w:vertAlign w:val="subscript"/>
              </w:rPr>
              <w:t>4</w:t>
            </w:r>
            <w:r w:rsidRPr="0069238B">
              <w:rPr>
                <w:rFonts w:ascii="Times New Roman" w:hAnsi="Times New Roman" w:cs="Times New Roman"/>
                <w:sz w:val="20"/>
                <w:szCs w:val="20"/>
              </w:rPr>
              <w:t>)</w:t>
            </w:r>
          </w:p>
        </w:tc>
        <w:tc>
          <w:tcPr>
            <w:tcW w:w="2930" w:type="dxa"/>
            <w:gridSpan w:val="2"/>
          </w:tcPr>
          <w:p w14:paraId="53E15098" w14:textId="77777777" w:rsidR="00646F63" w:rsidRPr="0069238B" w:rsidRDefault="00646F63" w:rsidP="00FD6055">
            <w:pPr>
              <w:tabs>
                <w:tab w:val="left" w:pos="3240"/>
              </w:tabs>
              <w:jc w:val="center"/>
              <w:rPr>
                <w:rFonts w:ascii="Times New Roman" w:hAnsi="Times New Roman" w:cs="Times New Roman"/>
                <w:sz w:val="20"/>
                <w:szCs w:val="20"/>
              </w:rPr>
            </w:pPr>
            <w:r w:rsidRPr="0069238B">
              <w:rPr>
                <w:rFonts w:ascii="Times New Roman" w:hAnsi="Times New Roman" w:cs="Times New Roman"/>
                <w:sz w:val="20"/>
                <w:szCs w:val="20"/>
              </w:rPr>
              <w:t>Post-Intervention (T</w:t>
            </w:r>
            <w:r w:rsidRPr="0069238B">
              <w:rPr>
                <w:rFonts w:ascii="Times New Roman" w:hAnsi="Times New Roman" w:cs="Times New Roman"/>
                <w:sz w:val="20"/>
                <w:szCs w:val="20"/>
                <w:vertAlign w:val="subscript"/>
              </w:rPr>
              <w:t>7</w:t>
            </w:r>
            <w:r w:rsidRPr="0069238B">
              <w:rPr>
                <w:rFonts w:ascii="Times New Roman" w:hAnsi="Times New Roman" w:cs="Times New Roman"/>
                <w:sz w:val="20"/>
                <w:szCs w:val="20"/>
              </w:rPr>
              <w:t>)</w:t>
            </w:r>
          </w:p>
        </w:tc>
        <w:tc>
          <w:tcPr>
            <w:tcW w:w="2930" w:type="dxa"/>
            <w:gridSpan w:val="2"/>
          </w:tcPr>
          <w:p w14:paraId="05DDBC4D" w14:textId="77777777" w:rsidR="00646F63" w:rsidRPr="0069238B" w:rsidRDefault="00646F63" w:rsidP="00FD6055">
            <w:pPr>
              <w:tabs>
                <w:tab w:val="left" w:pos="3240"/>
              </w:tabs>
              <w:jc w:val="center"/>
              <w:rPr>
                <w:rFonts w:ascii="Times New Roman" w:hAnsi="Times New Roman" w:cs="Times New Roman"/>
                <w:sz w:val="20"/>
                <w:szCs w:val="20"/>
              </w:rPr>
            </w:pPr>
            <w:r w:rsidRPr="0069238B">
              <w:rPr>
                <w:rFonts w:ascii="Times New Roman" w:hAnsi="Times New Roman" w:cs="Times New Roman"/>
                <w:sz w:val="20"/>
                <w:szCs w:val="20"/>
              </w:rPr>
              <w:t>Follow-Up (T</w:t>
            </w:r>
            <w:r w:rsidRPr="0069238B">
              <w:rPr>
                <w:rFonts w:ascii="Times New Roman" w:hAnsi="Times New Roman" w:cs="Times New Roman"/>
                <w:sz w:val="20"/>
                <w:szCs w:val="20"/>
                <w:vertAlign w:val="subscript"/>
              </w:rPr>
              <w:t>8</w:t>
            </w:r>
            <w:r w:rsidRPr="0069238B">
              <w:rPr>
                <w:rFonts w:ascii="Times New Roman" w:hAnsi="Times New Roman" w:cs="Times New Roman"/>
                <w:sz w:val="20"/>
                <w:szCs w:val="20"/>
              </w:rPr>
              <w:t>)</w:t>
            </w:r>
          </w:p>
        </w:tc>
      </w:tr>
      <w:tr w:rsidR="00646F63" w:rsidRPr="0069238B" w14:paraId="6D33400D" w14:textId="77777777" w:rsidTr="00FD6055">
        <w:tc>
          <w:tcPr>
            <w:tcW w:w="2245" w:type="dxa"/>
          </w:tcPr>
          <w:p w14:paraId="1F0FB041" w14:textId="77777777" w:rsidR="00646F63" w:rsidRPr="0069238B" w:rsidRDefault="00646F63" w:rsidP="00FD6055">
            <w:pPr>
              <w:tabs>
                <w:tab w:val="left" w:pos="3240"/>
              </w:tabs>
              <w:jc w:val="center"/>
              <w:rPr>
                <w:rFonts w:ascii="Times New Roman" w:hAnsi="Times New Roman" w:cs="Times New Roman"/>
                <w:sz w:val="20"/>
                <w:szCs w:val="20"/>
              </w:rPr>
            </w:pPr>
          </w:p>
        </w:tc>
        <w:tc>
          <w:tcPr>
            <w:tcW w:w="1620" w:type="dxa"/>
          </w:tcPr>
          <w:p w14:paraId="37E9674F" w14:textId="77777777" w:rsidR="00646F63" w:rsidRPr="0069238B" w:rsidRDefault="00646F63" w:rsidP="00FD6055">
            <w:pPr>
              <w:tabs>
                <w:tab w:val="left" w:pos="3240"/>
              </w:tabs>
              <w:jc w:val="center"/>
              <w:rPr>
                <w:rFonts w:ascii="Times New Roman" w:hAnsi="Times New Roman" w:cs="Times New Roman"/>
                <w:sz w:val="20"/>
                <w:szCs w:val="20"/>
              </w:rPr>
            </w:pPr>
            <w:r w:rsidRPr="0069238B">
              <w:rPr>
                <w:rFonts w:ascii="Times New Roman" w:hAnsi="Times New Roman" w:cs="Times New Roman"/>
                <w:i/>
                <w:sz w:val="20"/>
                <w:szCs w:val="20"/>
              </w:rPr>
              <w:t>Effect (SE)</w:t>
            </w:r>
          </w:p>
        </w:tc>
        <w:tc>
          <w:tcPr>
            <w:tcW w:w="1470" w:type="dxa"/>
          </w:tcPr>
          <w:p w14:paraId="102D164C" w14:textId="77777777" w:rsidR="00646F63" w:rsidRPr="0069238B" w:rsidRDefault="00646F63" w:rsidP="00FD6055">
            <w:pPr>
              <w:tabs>
                <w:tab w:val="left" w:pos="3240"/>
              </w:tabs>
              <w:jc w:val="center"/>
              <w:rPr>
                <w:rFonts w:ascii="Times New Roman" w:hAnsi="Times New Roman" w:cs="Times New Roman"/>
                <w:sz w:val="20"/>
                <w:szCs w:val="20"/>
              </w:rPr>
            </w:pPr>
            <w:r w:rsidRPr="0069238B">
              <w:rPr>
                <w:rFonts w:ascii="Times New Roman" w:hAnsi="Times New Roman" w:cs="Times New Roman"/>
                <w:sz w:val="20"/>
                <w:szCs w:val="20"/>
              </w:rPr>
              <w:t>95% CI</w:t>
            </w:r>
          </w:p>
        </w:tc>
        <w:tc>
          <w:tcPr>
            <w:tcW w:w="1465" w:type="dxa"/>
          </w:tcPr>
          <w:p w14:paraId="2CBD17DC" w14:textId="77777777" w:rsidR="00646F63" w:rsidRPr="0069238B" w:rsidRDefault="00646F63" w:rsidP="00FD6055">
            <w:pPr>
              <w:tabs>
                <w:tab w:val="left" w:pos="3240"/>
              </w:tabs>
              <w:jc w:val="center"/>
              <w:rPr>
                <w:rFonts w:ascii="Times New Roman" w:hAnsi="Times New Roman" w:cs="Times New Roman"/>
                <w:sz w:val="20"/>
                <w:szCs w:val="20"/>
              </w:rPr>
            </w:pPr>
            <w:r w:rsidRPr="0069238B">
              <w:rPr>
                <w:rFonts w:ascii="Times New Roman" w:hAnsi="Times New Roman" w:cs="Times New Roman"/>
                <w:i/>
                <w:sz w:val="20"/>
                <w:szCs w:val="20"/>
              </w:rPr>
              <w:t>Effect (SE)</w:t>
            </w:r>
          </w:p>
        </w:tc>
        <w:tc>
          <w:tcPr>
            <w:tcW w:w="1465" w:type="dxa"/>
          </w:tcPr>
          <w:p w14:paraId="6D4919E0" w14:textId="77777777" w:rsidR="00646F63" w:rsidRPr="0069238B" w:rsidRDefault="00646F63" w:rsidP="00FD6055">
            <w:pPr>
              <w:tabs>
                <w:tab w:val="left" w:pos="3240"/>
              </w:tabs>
              <w:jc w:val="center"/>
              <w:rPr>
                <w:rFonts w:ascii="Times New Roman" w:hAnsi="Times New Roman" w:cs="Times New Roman"/>
                <w:sz w:val="20"/>
                <w:szCs w:val="20"/>
              </w:rPr>
            </w:pPr>
            <w:r w:rsidRPr="0069238B">
              <w:rPr>
                <w:rFonts w:ascii="Times New Roman" w:hAnsi="Times New Roman" w:cs="Times New Roman"/>
                <w:sz w:val="20"/>
                <w:szCs w:val="20"/>
              </w:rPr>
              <w:t>95% CI</w:t>
            </w:r>
          </w:p>
        </w:tc>
        <w:tc>
          <w:tcPr>
            <w:tcW w:w="1540" w:type="dxa"/>
          </w:tcPr>
          <w:p w14:paraId="2872A71B" w14:textId="77777777" w:rsidR="00646F63" w:rsidRPr="0069238B" w:rsidRDefault="00646F63" w:rsidP="00FD6055">
            <w:pPr>
              <w:tabs>
                <w:tab w:val="left" w:pos="3240"/>
              </w:tabs>
              <w:jc w:val="center"/>
              <w:rPr>
                <w:rFonts w:ascii="Times New Roman" w:hAnsi="Times New Roman" w:cs="Times New Roman"/>
                <w:sz w:val="20"/>
                <w:szCs w:val="20"/>
              </w:rPr>
            </w:pPr>
            <w:r w:rsidRPr="0069238B">
              <w:rPr>
                <w:rFonts w:ascii="Times New Roman" w:hAnsi="Times New Roman" w:cs="Times New Roman"/>
                <w:i/>
                <w:sz w:val="20"/>
                <w:szCs w:val="20"/>
              </w:rPr>
              <w:t>Effect (SE)</w:t>
            </w:r>
          </w:p>
        </w:tc>
        <w:tc>
          <w:tcPr>
            <w:tcW w:w="1390" w:type="dxa"/>
          </w:tcPr>
          <w:p w14:paraId="51816CAE" w14:textId="77777777" w:rsidR="00646F63" w:rsidRPr="0069238B" w:rsidRDefault="00646F63" w:rsidP="00FD6055">
            <w:pPr>
              <w:tabs>
                <w:tab w:val="left" w:pos="3240"/>
              </w:tabs>
              <w:jc w:val="center"/>
              <w:rPr>
                <w:rFonts w:ascii="Times New Roman" w:hAnsi="Times New Roman" w:cs="Times New Roman"/>
                <w:sz w:val="20"/>
                <w:szCs w:val="20"/>
              </w:rPr>
            </w:pPr>
            <w:r w:rsidRPr="0069238B">
              <w:rPr>
                <w:rFonts w:ascii="Times New Roman" w:hAnsi="Times New Roman" w:cs="Times New Roman"/>
                <w:sz w:val="20"/>
                <w:szCs w:val="20"/>
              </w:rPr>
              <w:t>95% CI</w:t>
            </w:r>
          </w:p>
        </w:tc>
      </w:tr>
      <w:tr w:rsidR="00646F63" w:rsidRPr="0069238B" w14:paraId="50DBE1B0" w14:textId="77777777" w:rsidTr="00FD6055">
        <w:tc>
          <w:tcPr>
            <w:tcW w:w="2245" w:type="dxa"/>
          </w:tcPr>
          <w:p w14:paraId="622D21B1"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Positive Affect</w:t>
            </w:r>
          </w:p>
        </w:tc>
        <w:tc>
          <w:tcPr>
            <w:tcW w:w="1620" w:type="dxa"/>
          </w:tcPr>
          <w:p w14:paraId="78725D96" w14:textId="77777777" w:rsidR="00646F63" w:rsidRPr="0069238B" w:rsidRDefault="00646F63" w:rsidP="00FD6055">
            <w:pPr>
              <w:tabs>
                <w:tab w:val="left" w:pos="3240"/>
              </w:tabs>
              <w:rPr>
                <w:rFonts w:ascii="Times New Roman" w:hAnsi="Times New Roman" w:cs="Times New Roman"/>
                <w:sz w:val="20"/>
                <w:szCs w:val="20"/>
              </w:rPr>
            </w:pPr>
          </w:p>
        </w:tc>
        <w:tc>
          <w:tcPr>
            <w:tcW w:w="1470" w:type="dxa"/>
          </w:tcPr>
          <w:p w14:paraId="567D3EF9"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1DE5BD7C"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11A30E86" w14:textId="77777777" w:rsidR="00646F63" w:rsidRPr="0069238B" w:rsidRDefault="00646F63" w:rsidP="00FD6055">
            <w:pPr>
              <w:tabs>
                <w:tab w:val="left" w:pos="3240"/>
              </w:tabs>
              <w:rPr>
                <w:rFonts w:ascii="Times New Roman" w:hAnsi="Times New Roman" w:cs="Times New Roman"/>
                <w:sz w:val="20"/>
                <w:szCs w:val="20"/>
              </w:rPr>
            </w:pPr>
          </w:p>
        </w:tc>
        <w:tc>
          <w:tcPr>
            <w:tcW w:w="1540" w:type="dxa"/>
          </w:tcPr>
          <w:p w14:paraId="3770E14E" w14:textId="77777777" w:rsidR="00646F63" w:rsidRPr="0069238B" w:rsidRDefault="00646F63" w:rsidP="00FD6055">
            <w:pPr>
              <w:tabs>
                <w:tab w:val="left" w:pos="3240"/>
              </w:tabs>
              <w:rPr>
                <w:rFonts w:ascii="Times New Roman" w:hAnsi="Times New Roman" w:cs="Times New Roman"/>
                <w:sz w:val="20"/>
                <w:szCs w:val="20"/>
              </w:rPr>
            </w:pPr>
          </w:p>
        </w:tc>
        <w:tc>
          <w:tcPr>
            <w:tcW w:w="1390" w:type="dxa"/>
          </w:tcPr>
          <w:p w14:paraId="008030C7" w14:textId="77777777" w:rsidR="00646F63" w:rsidRPr="0069238B" w:rsidRDefault="00646F63" w:rsidP="00FD6055">
            <w:pPr>
              <w:tabs>
                <w:tab w:val="left" w:pos="3240"/>
              </w:tabs>
              <w:rPr>
                <w:rFonts w:ascii="Times New Roman" w:hAnsi="Times New Roman" w:cs="Times New Roman"/>
                <w:sz w:val="20"/>
                <w:szCs w:val="20"/>
              </w:rPr>
            </w:pPr>
          </w:p>
        </w:tc>
      </w:tr>
      <w:tr w:rsidR="00646F63" w:rsidRPr="0069238B" w14:paraId="41058A73" w14:textId="77777777" w:rsidTr="00FD6055">
        <w:tc>
          <w:tcPr>
            <w:tcW w:w="2245" w:type="dxa"/>
          </w:tcPr>
          <w:p w14:paraId="1E6DFAE7"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w:t>
            </w:r>
            <w:r w:rsidRPr="0069238B">
              <w:rPr>
                <w:rFonts w:ascii="Times New Roman" w:hAnsi="Times New Roman" w:cs="Times New Roman"/>
                <w:i/>
                <w:sz w:val="20"/>
                <w:szCs w:val="20"/>
              </w:rPr>
              <w:t>a</w:t>
            </w:r>
          </w:p>
        </w:tc>
        <w:tc>
          <w:tcPr>
            <w:tcW w:w="1620" w:type="dxa"/>
          </w:tcPr>
          <w:p w14:paraId="7C3F2650"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0.90 (0.14)***</w:t>
            </w:r>
          </w:p>
        </w:tc>
        <w:tc>
          <w:tcPr>
            <w:tcW w:w="1470" w:type="dxa"/>
          </w:tcPr>
          <w:p w14:paraId="1DADC652"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[0.62, 1.18]</w:t>
            </w:r>
          </w:p>
        </w:tc>
        <w:tc>
          <w:tcPr>
            <w:tcW w:w="1465" w:type="dxa"/>
          </w:tcPr>
          <w:p w14:paraId="2E9E09FD"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0.82 (0.15)***</w:t>
            </w:r>
          </w:p>
        </w:tc>
        <w:tc>
          <w:tcPr>
            <w:tcW w:w="1465" w:type="dxa"/>
          </w:tcPr>
          <w:p w14:paraId="7FF1EC59"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[0.53, 1.11]</w:t>
            </w:r>
          </w:p>
        </w:tc>
        <w:tc>
          <w:tcPr>
            <w:tcW w:w="1540" w:type="dxa"/>
          </w:tcPr>
          <w:p w14:paraId="7F05106F"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0.83 (0.14)***</w:t>
            </w:r>
          </w:p>
        </w:tc>
        <w:tc>
          <w:tcPr>
            <w:tcW w:w="1390" w:type="dxa"/>
          </w:tcPr>
          <w:p w14:paraId="00546724"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[0.56, 1.11]</w:t>
            </w:r>
          </w:p>
        </w:tc>
      </w:tr>
      <w:tr w:rsidR="00646F63" w:rsidRPr="0069238B" w14:paraId="78D303C8" w14:textId="77777777" w:rsidTr="00FD6055">
        <w:tc>
          <w:tcPr>
            <w:tcW w:w="2245" w:type="dxa"/>
          </w:tcPr>
          <w:p w14:paraId="0C9D245D"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w:t>
            </w:r>
            <w:r w:rsidRPr="0069238B">
              <w:rPr>
                <w:rFonts w:ascii="Times New Roman" w:hAnsi="Times New Roman" w:cs="Times New Roman"/>
                <w:i/>
                <w:sz w:val="20"/>
                <w:szCs w:val="20"/>
              </w:rPr>
              <w:t>b</w:t>
            </w:r>
          </w:p>
        </w:tc>
        <w:tc>
          <w:tcPr>
            <w:tcW w:w="1620" w:type="dxa"/>
          </w:tcPr>
          <w:p w14:paraId="0388C9B3"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0.27 (0.08)***</w:t>
            </w:r>
          </w:p>
        </w:tc>
        <w:tc>
          <w:tcPr>
            <w:tcW w:w="1470" w:type="dxa"/>
          </w:tcPr>
          <w:p w14:paraId="31AE7733"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[0.11, 0.43]</w:t>
            </w:r>
          </w:p>
        </w:tc>
        <w:tc>
          <w:tcPr>
            <w:tcW w:w="1465" w:type="dxa"/>
          </w:tcPr>
          <w:p w14:paraId="0D1FA896"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0.37 (0.09)***</w:t>
            </w:r>
          </w:p>
        </w:tc>
        <w:tc>
          <w:tcPr>
            <w:tcW w:w="1465" w:type="dxa"/>
          </w:tcPr>
          <w:p w14:paraId="129339CB"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[0.20, 0.55]</w:t>
            </w:r>
          </w:p>
        </w:tc>
        <w:tc>
          <w:tcPr>
            <w:tcW w:w="1540" w:type="dxa"/>
          </w:tcPr>
          <w:p w14:paraId="351CD62C"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0.26 (0.08)**</w:t>
            </w:r>
          </w:p>
        </w:tc>
        <w:tc>
          <w:tcPr>
            <w:tcW w:w="1390" w:type="dxa"/>
          </w:tcPr>
          <w:p w14:paraId="2E511D05"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[0.11, 0.42]</w:t>
            </w:r>
          </w:p>
        </w:tc>
      </w:tr>
      <w:tr w:rsidR="00646F63" w:rsidRPr="0069238B" w14:paraId="3523DB8E" w14:textId="77777777" w:rsidTr="00FD6055">
        <w:tc>
          <w:tcPr>
            <w:tcW w:w="2245" w:type="dxa"/>
          </w:tcPr>
          <w:p w14:paraId="52450DFC"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Indirect Effect (</w:t>
            </w:r>
            <w:r w:rsidRPr="0069238B">
              <w:rPr>
                <w:rFonts w:ascii="Times New Roman" w:hAnsi="Times New Roman" w:cs="Times New Roman"/>
                <w:i/>
                <w:sz w:val="20"/>
                <w:szCs w:val="20"/>
              </w:rPr>
              <w:t>ab</w:t>
            </w:r>
            <w:r w:rsidRPr="0069238B">
              <w:rPr>
                <w:rFonts w:ascii="Times New Roman" w:hAnsi="Times New Roman" w:cs="Times New Roman"/>
                <w:sz w:val="20"/>
                <w:szCs w:val="20"/>
              </w:rPr>
              <w:t>)</w:t>
            </w:r>
          </w:p>
        </w:tc>
        <w:tc>
          <w:tcPr>
            <w:tcW w:w="1620" w:type="dxa"/>
          </w:tcPr>
          <w:p w14:paraId="3E365FFA"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0.24 (0.08)</w:t>
            </w:r>
          </w:p>
        </w:tc>
        <w:tc>
          <w:tcPr>
            <w:tcW w:w="1470" w:type="dxa"/>
          </w:tcPr>
          <w:p w14:paraId="470CD515"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[0.09, 0.41]</w:t>
            </w:r>
          </w:p>
        </w:tc>
        <w:tc>
          <w:tcPr>
            <w:tcW w:w="1465" w:type="dxa"/>
          </w:tcPr>
          <w:p w14:paraId="5257699C"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0.31 (0.09)</w:t>
            </w:r>
          </w:p>
        </w:tc>
        <w:tc>
          <w:tcPr>
            <w:tcW w:w="1465" w:type="dxa"/>
          </w:tcPr>
          <w:p w14:paraId="7E7B5D7C"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[0.15, 0.51]</w:t>
            </w:r>
          </w:p>
        </w:tc>
        <w:tc>
          <w:tcPr>
            <w:tcW w:w="1540" w:type="dxa"/>
          </w:tcPr>
          <w:p w14:paraId="5DBE59C1"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0.22 (0.08)</w:t>
            </w:r>
          </w:p>
        </w:tc>
        <w:tc>
          <w:tcPr>
            <w:tcW w:w="1390" w:type="dxa"/>
          </w:tcPr>
          <w:p w14:paraId="6A8616C1"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[0.06, 0.40]</w:t>
            </w:r>
          </w:p>
        </w:tc>
      </w:tr>
      <w:tr w:rsidR="00646F63" w:rsidRPr="0069238B" w14:paraId="2D01A332" w14:textId="77777777" w:rsidTr="00FD6055">
        <w:tc>
          <w:tcPr>
            <w:tcW w:w="2245" w:type="dxa"/>
          </w:tcPr>
          <w:p w14:paraId="3BAAB093"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Direct Effect (</w:t>
            </w:r>
            <w:r w:rsidRPr="0069238B">
              <w:rPr>
                <w:rFonts w:ascii="Times New Roman" w:hAnsi="Times New Roman" w:cs="Times New Roman"/>
                <w:i/>
                <w:sz w:val="20"/>
                <w:szCs w:val="20"/>
              </w:rPr>
              <w:t>c’</w:t>
            </w:r>
            <w:r w:rsidRPr="0069238B">
              <w:rPr>
                <w:rFonts w:ascii="Times New Roman" w:hAnsi="Times New Roman" w:cs="Times New Roman"/>
                <w:sz w:val="20"/>
                <w:szCs w:val="20"/>
              </w:rPr>
              <w:t>)</w:t>
            </w:r>
          </w:p>
        </w:tc>
        <w:tc>
          <w:tcPr>
            <w:tcW w:w="1620" w:type="dxa"/>
          </w:tcPr>
          <w:p w14:paraId="1E44D703"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0.28 (0.16)</w:t>
            </w:r>
            <w:r w:rsidRPr="0069238B">
              <w:rPr>
                <w:rFonts w:ascii="Times New Roman" w:hAnsi="Times New Roman" w:cs="Times New Roman"/>
                <w:sz w:val="20"/>
                <w:szCs w:val="20"/>
                <w:vertAlign w:val="superscript"/>
              </w:rPr>
              <w:t>†</w:t>
            </w:r>
          </w:p>
        </w:tc>
        <w:tc>
          <w:tcPr>
            <w:tcW w:w="1470" w:type="dxa"/>
          </w:tcPr>
          <w:p w14:paraId="51F95F3D"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[-0.04, 0.59]</w:t>
            </w:r>
          </w:p>
        </w:tc>
        <w:tc>
          <w:tcPr>
            <w:tcW w:w="1465" w:type="dxa"/>
          </w:tcPr>
          <w:p w14:paraId="66C77622"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-0.06 (0.17)</w:t>
            </w:r>
          </w:p>
        </w:tc>
        <w:tc>
          <w:tcPr>
            <w:tcW w:w="1465" w:type="dxa"/>
          </w:tcPr>
          <w:p w14:paraId="0D0BE16D"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[-0.41, 0.28]</w:t>
            </w:r>
          </w:p>
        </w:tc>
        <w:tc>
          <w:tcPr>
            <w:tcW w:w="1540" w:type="dxa"/>
          </w:tcPr>
          <w:p w14:paraId="1BD3DBBB"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-0.12 (0.16)</w:t>
            </w:r>
          </w:p>
        </w:tc>
        <w:tc>
          <w:tcPr>
            <w:tcW w:w="1390" w:type="dxa"/>
          </w:tcPr>
          <w:p w14:paraId="29A15333"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[-0.43, 0.19]</w:t>
            </w:r>
          </w:p>
        </w:tc>
      </w:tr>
      <w:tr w:rsidR="00646F63" w:rsidRPr="0069238B" w14:paraId="2B09764C" w14:textId="77777777" w:rsidTr="00FD6055">
        <w:tc>
          <w:tcPr>
            <w:tcW w:w="2245" w:type="dxa"/>
          </w:tcPr>
          <w:p w14:paraId="32DE7C92" w14:textId="77777777" w:rsidR="00646F63" w:rsidRPr="0069238B" w:rsidRDefault="00646F63" w:rsidP="00FD6055">
            <w:pPr>
              <w:tabs>
                <w:tab w:val="left" w:pos="3240"/>
              </w:tabs>
              <w:rPr>
                <w:rFonts w:ascii="Times New Roman" w:hAnsi="Times New Roman" w:cs="Times New Roman"/>
                <w:sz w:val="20"/>
                <w:szCs w:val="20"/>
              </w:rPr>
            </w:pPr>
          </w:p>
        </w:tc>
        <w:tc>
          <w:tcPr>
            <w:tcW w:w="1620" w:type="dxa"/>
          </w:tcPr>
          <w:p w14:paraId="1C5DCADA" w14:textId="77777777" w:rsidR="00646F63" w:rsidRPr="0069238B" w:rsidRDefault="00646F63" w:rsidP="00FD6055">
            <w:pPr>
              <w:tabs>
                <w:tab w:val="left" w:pos="3240"/>
              </w:tabs>
              <w:rPr>
                <w:rFonts w:ascii="Times New Roman" w:hAnsi="Times New Roman" w:cs="Times New Roman"/>
                <w:sz w:val="20"/>
                <w:szCs w:val="20"/>
              </w:rPr>
            </w:pPr>
          </w:p>
        </w:tc>
        <w:tc>
          <w:tcPr>
            <w:tcW w:w="1470" w:type="dxa"/>
          </w:tcPr>
          <w:p w14:paraId="553BD08E"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72BCBCBD"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4DA180BE" w14:textId="77777777" w:rsidR="00646F63" w:rsidRPr="0069238B" w:rsidRDefault="00646F63" w:rsidP="00FD6055">
            <w:pPr>
              <w:tabs>
                <w:tab w:val="left" w:pos="3240"/>
              </w:tabs>
              <w:rPr>
                <w:rFonts w:ascii="Times New Roman" w:hAnsi="Times New Roman" w:cs="Times New Roman"/>
                <w:sz w:val="20"/>
                <w:szCs w:val="20"/>
              </w:rPr>
            </w:pPr>
          </w:p>
        </w:tc>
        <w:tc>
          <w:tcPr>
            <w:tcW w:w="1540" w:type="dxa"/>
          </w:tcPr>
          <w:p w14:paraId="47D4CA05" w14:textId="77777777" w:rsidR="00646F63" w:rsidRPr="0069238B" w:rsidRDefault="00646F63" w:rsidP="00FD6055">
            <w:pPr>
              <w:tabs>
                <w:tab w:val="left" w:pos="3240"/>
              </w:tabs>
              <w:rPr>
                <w:rFonts w:ascii="Times New Roman" w:hAnsi="Times New Roman" w:cs="Times New Roman"/>
                <w:sz w:val="20"/>
                <w:szCs w:val="20"/>
              </w:rPr>
            </w:pPr>
          </w:p>
        </w:tc>
        <w:tc>
          <w:tcPr>
            <w:tcW w:w="1390" w:type="dxa"/>
          </w:tcPr>
          <w:p w14:paraId="49570938" w14:textId="77777777" w:rsidR="00646F63" w:rsidRPr="0069238B" w:rsidRDefault="00646F63" w:rsidP="00FD6055">
            <w:pPr>
              <w:tabs>
                <w:tab w:val="left" w:pos="3240"/>
              </w:tabs>
              <w:rPr>
                <w:rFonts w:ascii="Times New Roman" w:hAnsi="Times New Roman" w:cs="Times New Roman"/>
                <w:sz w:val="20"/>
                <w:szCs w:val="20"/>
              </w:rPr>
            </w:pPr>
          </w:p>
        </w:tc>
      </w:tr>
      <w:tr w:rsidR="00646F63" w:rsidRPr="0069238B" w14:paraId="73A287C1" w14:textId="77777777" w:rsidTr="00FD6055">
        <w:tc>
          <w:tcPr>
            <w:tcW w:w="2245" w:type="dxa"/>
          </w:tcPr>
          <w:p w14:paraId="250C09FE"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Negative Affect</w:t>
            </w:r>
          </w:p>
        </w:tc>
        <w:tc>
          <w:tcPr>
            <w:tcW w:w="1620" w:type="dxa"/>
          </w:tcPr>
          <w:p w14:paraId="59E81A95" w14:textId="77777777" w:rsidR="00646F63" w:rsidRPr="0069238B" w:rsidRDefault="00646F63" w:rsidP="00FD6055">
            <w:pPr>
              <w:tabs>
                <w:tab w:val="left" w:pos="3240"/>
              </w:tabs>
              <w:rPr>
                <w:rFonts w:ascii="Times New Roman" w:hAnsi="Times New Roman" w:cs="Times New Roman"/>
                <w:sz w:val="20"/>
                <w:szCs w:val="20"/>
              </w:rPr>
            </w:pPr>
          </w:p>
        </w:tc>
        <w:tc>
          <w:tcPr>
            <w:tcW w:w="1470" w:type="dxa"/>
          </w:tcPr>
          <w:p w14:paraId="3850A0A5"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082F9D9B"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25BDF79C" w14:textId="77777777" w:rsidR="00646F63" w:rsidRPr="0069238B" w:rsidRDefault="00646F63" w:rsidP="00FD6055">
            <w:pPr>
              <w:tabs>
                <w:tab w:val="left" w:pos="3240"/>
              </w:tabs>
              <w:rPr>
                <w:rFonts w:ascii="Times New Roman" w:hAnsi="Times New Roman" w:cs="Times New Roman"/>
                <w:sz w:val="20"/>
                <w:szCs w:val="20"/>
              </w:rPr>
            </w:pPr>
          </w:p>
        </w:tc>
        <w:tc>
          <w:tcPr>
            <w:tcW w:w="1540" w:type="dxa"/>
          </w:tcPr>
          <w:p w14:paraId="03D0ED46" w14:textId="77777777" w:rsidR="00646F63" w:rsidRPr="0069238B" w:rsidRDefault="00646F63" w:rsidP="00FD6055">
            <w:pPr>
              <w:tabs>
                <w:tab w:val="left" w:pos="3240"/>
              </w:tabs>
              <w:rPr>
                <w:rFonts w:ascii="Times New Roman" w:hAnsi="Times New Roman" w:cs="Times New Roman"/>
                <w:sz w:val="20"/>
                <w:szCs w:val="20"/>
              </w:rPr>
            </w:pPr>
          </w:p>
        </w:tc>
        <w:tc>
          <w:tcPr>
            <w:tcW w:w="1390" w:type="dxa"/>
          </w:tcPr>
          <w:p w14:paraId="012B427E" w14:textId="77777777" w:rsidR="00646F63" w:rsidRPr="0069238B" w:rsidRDefault="00646F63" w:rsidP="00FD6055">
            <w:pPr>
              <w:tabs>
                <w:tab w:val="left" w:pos="3240"/>
              </w:tabs>
              <w:rPr>
                <w:rFonts w:ascii="Times New Roman" w:hAnsi="Times New Roman" w:cs="Times New Roman"/>
                <w:sz w:val="20"/>
                <w:szCs w:val="20"/>
              </w:rPr>
            </w:pPr>
          </w:p>
        </w:tc>
      </w:tr>
      <w:tr w:rsidR="00646F63" w:rsidRPr="0069238B" w14:paraId="6396AFAD" w14:textId="77777777" w:rsidTr="00FD6055">
        <w:tc>
          <w:tcPr>
            <w:tcW w:w="2245" w:type="dxa"/>
          </w:tcPr>
          <w:p w14:paraId="3D3EE8DB"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w:t>
            </w:r>
            <w:r w:rsidRPr="0069238B">
              <w:rPr>
                <w:rFonts w:ascii="Times New Roman" w:hAnsi="Times New Roman" w:cs="Times New Roman"/>
                <w:i/>
                <w:sz w:val="20"/>
                <w:szCs w:val="20"/>
              </w:rPr>
              <w:t>a</w:t>
            </w:r>
          </w:p>
        </w:tc>
        <w:tc>
          <w:tcPr>
            <w:tcW w:w="1620" w:type="dxa"/>
          </w:tcPr>
          <w:p w14:paraId="3177F499"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0.86 (0.15)***</w:t>
            </w:r>
          </w:p>
        </w:tc>
        <w:tc>
          <w:tcPr>
            <w:tcW w:w="1470" w:type="dxa"/>
          </w:tcPr>
          <w:p w14:paraId="61EF5FA8"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[-0.57, 1.16]</w:t>
            </w:r>
          </w:p>
        </w:tc>
        <w:tc>
          <w:tcPr>
            <w:tcW w:w="1465" w:type="dxa"/>
          </w:tcPr>
          <w:p w14:paraId="37359436"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0.78 (0.15)***</w:t>
            </w:r>
          </w:p>
        </w:tc>
        <w:tc>
          <w:tcPr>
            <w:tcW w:w="1465" w:type="dxa"/>
          </w:tcPr>
          <w:p w14:paraId="1D83AFD7"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[0.48, 1.08]</w:t>
            </w:r>
          </w:p>
        </w:tc>
        <w:tc>
          <w:tcPr>
            <w:tcW w:w="1540" w:type="dxa"/>
          </w:tcPr>
          <w:p w14:paraId="5FFD84E0"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0.79 (0.14)***</w:t>
            </w:r>
          </w:p>
        </w:tc>
        <w:tc>
          <w:tcPr>
            <w:tcW w:w="1390" w:type="dxa"/>
          </w:tcPr>
          <w:p w14:paraId="1BDF60F1"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[0.51, 1.08]</w:t>
            </w:r>
          </w:p>
        </w:tc>
      </w:tr>
      <w:tr w:rsidR="00646F63" w:rsidRPr="0069238B" w14:paraId="6314D977" w14:textId="77777777" w:rsidTr="00FD6055">
        <w:tc>
          <w:tcPr>
            <w:tcW w:w="2245" w:type="dxa"/>
          </w:tcPr>
          <w:p w14:paraId="26DE6D8B"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w:t>
            </w:r>
            <w:r w:rsidRPr="0069238B">
              <w:rPr>
                <w:rFonts w:ascii="Times New Roman" w:hAnsi="Times New Roman" w:cs="Times New Roman"/>
                <w:i/>
                <w:sz w:val="20"/>
                <w:szCs w:val="20"/>
              </w:rPr>
              <w:t>b</w:t>
            </w:r>
          </w:p>
        </w:tc>
        <w:tc>
          <w:tcPr>
            <w:tcW w:w="1620" w:type="dxa"/>
          </w:tcPr>
          <w:p w14:paraId="3E1D4457"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-0.11 (0.07)</w:t>
            </w:r>
          </w:p>
        </w:tc>
        <w:tc>
          <w:tcPr>
            <w:tcW w:w="1470" w:type="dxa"/>
          </w:tcPr>
          <w:p w14:paraId="03D38517"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[-0.26, 0.03]</w:t>
            </w:r>
          </w:p>
        </w:tc>
        <w:tc>
          <w:tcPr>
            <w:tcW w:w="1465" w:type="dxa"/>
          </w:tcPr>
          <w:p w14:paraId="64A581C5"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-0.20 (0.07)**</w:t>
            </w:r>
          </w:p>
        </w:tc>
        <w:tc>
          <w:tcPr>
            <w:tcW w:w="1465" w:type="dxa"/>
          </w:tcPr>
          <w:p w14:paraId="3C70482B"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[-0.33, -0.07]</w:t>
            </w:r>
          </w:p>
        </w:tc>
        <w:tc>
          <w:tcPr>
            <w:tcW w:w="1540" w:type="dxa"/>
          </w:tcPr>
          <w:p w14:paraId="3A8D7F26"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-0.25 (0.07)***</w:t>
            </w:r>
          </w:p>
        </w:tc>
        <w:tc>
          <w:tcPr>
            <w:tcW w:w="1390" w:type="dxa"/>
          </w:tcPr>
          <w:p w14:paraId="6153B35D"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[-0.39, -0.11]</w:t>
            </w:r>
          </w:p>
        </w:tc>
      </w:tr>
      <w:tr w:rsidR="00646F63" w:rsidRPr="0069238B" w14:paraId="58B02E77" w14:textId="77777777" w:rsidTr="00FD6055">
        <w:tc>
          <w:tcPr>
            <w:tcW w:w="2245" w:type="dxa"/>
          </w:tcPr>
          <w:p w14:paraId="31E78C8A"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Indirect Effect (</w:t>
            </w:r>
            <w:r w:rsidRPr="0069238B">
              <w:rPr>
                <w:rFonts w:ascii="Times New Roman" w:hAnsi="Times New Roman" w:cs="Times New Roman"/>
                <w:i/>
                <w:sz w:val="20"/>
                <w:szCs w:val="20"/>
              </w:rPr>
              <w:t>ab</w:t>
            </w:r>
            <w:r w:rsidRPr="0069238B">
              <w:rPr>
                <w:rFonts w:ascii="Times New Roman" w:hAnsi="Times New Roman" w:cs="Times New Roman"/>
                <w:sz w:val="20"/>
                <w:szCs w:val="20"/>
              </w:rPr>
              <w:t>)</w:t>
            </w:r>
          </w:p>
        </w:tc>
        <w:tc>
          <w:tcPr>
            <w:tcW w:w="1620" w:type="dxa"/>
          </w:tcPr>
          <w:p w14:paraId="1B07499A"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-0.10 (0.07)</w:t>
            </w:r>
          </w:p>
        </w:tc>
        <w:tc>
          <w:tcPr>
            <w:tcW w:w="1470" w:type="dxa"/>
          </w:tcPr>
          <w:p w14:paraId="019F46A8"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[-0.25, 0.03]</w:t>
            </w:r>
          </w:p>
        </w:tc>
        <w:tc>
          <w:tcPr>
            <w:tcW w:w="1465" w:type="dxa"/>
          </w:tcPr>
          <w:p w14:paraId="566646DD"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-0.16 (0.06)</w:t>
            </w:r>
          </w:p>
        </w:tc>
        <w:tc>
          <w:tcPr>
            <w:tcW w:w="1465" w:type="dxa"/>
          </w:tcPr>
          <w:p w14:paraId="2CB97018"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[-0.29, -0.04]</w:t>
            </w:r>
          </w:p>
        </w:tc>
        <w:tc>
          <w:tcPr>
            <w:tcW w:w="1540" w:type="dxa"/>
          </w:tcPr>
          <w:p w14:paraId="610E058F"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-0.20 (0.06)</w:t>
            </w:r>
          </w:p>
        </w:tc>
        <w:tc>
          <w:tcPr>
            <w:tcW w:w="1390" w:type="dxa"/>
          </w:tcPr>
          <w:p w14:paraId="71F82BAB"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[-0.33, -0.09]</w:t>
            </w:r>
          </w:p>
        </w:tc>
      </w:tr>
      <w:tr w:rsidR="00646F63" w:rsidRPr="0069238B" w14:paraId="3A2952FC" w14:textId="77777777" w:rsidTr="00FD6055">
        <w:tc>
          <w:tcPr>
            <w:tcW w:w="2245" w:type="dxa"/>
          </w:tcPr>
          <w:p w14:paraId="79F36212"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Direct Effect (</w:t>
            </w:r>
            <w:r w:rsidRPr="0069238B">
              <w:rPr>
                <w:rFonts w:ascii="Times New Roman" w:hAnsi="Times New Roman" w:cs="Times New Roman"/>
                <w:i/>
                <w:sz w:val="20"/>
                <w:szCs w:val="20"/>
              </w:rPr>
              <w:t>c’</w:t>
            </w:r>
            <w:r w:rsidRPr="0069238B">
              <w:rPr>
                <w:rFonts w:ascii="Times New Roman" w:hAnsi="Times New Roman" w:cs="Times New Roman"/>
                <w:sz w:val="20"/>
                <w:szCs w:val="20"/>
              </w:rPr>
              <w:t>)</w:t>
            </w:r>
          </w:p>
        </w:tc>
        <w:tc>
          <w:tcPr>
            <w:tcW w:w="1620" w:type="dxa"/>
          </w:tcPr>
          <w:p w14:paraId="09063A63"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-0.18 (0.13)</w:t>
            </w:r>
          </w:p>
        </w:tc>
        <w:tc>
          <w:tcPr>
            <w:tcW w:w="1470" w:type="dxa"/>
          </w:tcPr>
          <w:p w14:paraId="4EFAA688"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[-0.48, 0.11]</w:t>
            </w:r>
          </w:p>
        </w:tc>
        <w:tc>
          <w:tcPr>
            <w:tcW w:w="1465" w:type="dxa"/>
          </w:tcPr>
          <w:p w14:paraId="00D37C96"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0.17 (0.13)</w:t>
            </w:r>
          </w:p>
        </w:tc>
        <w:tc>
          <w:tcPr>
            <w:tcW w:w="1465" w:type="dxa"/>
          </w:tcPr>
          <w:p w14:paraId="4C5F3D6A"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[-0.09, 0.44]</w:t>
            </w:r>
          </w:p>
        </w:tc>
        <w:tc>
          <w:tcPr>
            <w:tcW w:w="1540" w:type="dxa"/>
          </w:tcPr>
          <w:p w14:paraId="7CC3EAD0"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0.33 (0.14)*</w:t>
            </w:r>
          </w:p>
        </w:tc>
        <w:tc>
          <w:tcPr>
            <w:tcW w:w="1390" w:type="dxa"/>
          </w:tcPr>
          <w:p w14:paraId="03143B08"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[0.05, 0.61]</w:t>
            </w:r>
          </w:p>
        </w:tc>
      </w:tr>
      <w:tr w:rsidR="00646F63" w:rsidRPr="0069238B" w14:paraId="7D6BDD04" w14:textId="77777777" w:rsidTr="00FD6055">
        <w:tc>
          <w:tcPr>
            <w:tcW w:w="2245" w:type="dxa"/>
          </w:tcPr>
          <w:p w14:paraId="5E61666A" w14:textId="77777777" w:rsidR="00646F63" w:rsidRPr="0069238B" w:rsidRDefault="00646F63" w:rsidP="00FD6055">
            <w:pPr>
              <w:tabs>
                <w:tab w:val="left" w:pos="3240"/>
              </w:tabs>
              <w:rPr>
                <w:rFonts w:ascii="Times New Roman" w:hAnsi="Times New Roman" w:cs="Times New Roman"/>
                <w:sz w:val="20"/>
                <w:szCs w:val="20"/>
              </w:rPr>
            </w:pPr>
          </w:p>
        </w:tc>
        <w:tc>
          <w:tcPr>
            <w:tcW w:w="1620" w:type="dxa"/>
          </w:tcPr>
          <w:p w14:paraId="59A2CB52" w14:textId="77777777" w:rsidR="00646F63" w:rsidRPr="0069238B" w:rsidRDefault="00646F63" w:rsidP="00FD6055">
            <w:pPr>
              <w:tabs>
                <w:tab w:val="left" w:pos="3240"/>
              </w:tabs>
              <w:rPr>
                <w:rFonts w:ascii="Times New Roman" w:hAnsi="Times New Roman" w:cs="Times New Roman"/>
                <w:sz w:val="20"/>
                <w:szCs w:val="20"/>
              </w:rPr>
            </w:pPr>
          </w:p>
        </w:tc>
        <w:tc>
          <w:tcPr>
            <w:tcW w:w="1470" w:type="dxa"/>
          </w:tcPr>
          <w:p w14:paraId="555EE852"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35038255"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62ABC9F9" w14:textId="77777777" w:rsidR="00646F63" w:rsidRPr="0069238B" w:rsidRDefault="00646F63" w:rsidP="00FD6055">
            <w:pPr>
              <w:tabs>
                <w:tab w:val="left" w:pos="3240"/>
              </w:tabs>
              <w:rPr>
                <w:rFonts w:ascii="Times New Roman" w:hAnsi="Times New Roman" w:cs="Times New Roman"/>
                <w:sz w:val="20"/>
                <w:szCs w:val="20"/>
              </w:rPr>
            </w:pPr>
          </w:p>
        </w:tc>
        <w:tc>
          <w:tcPr>
            <w:tcW w:w="1540" w:type="dxa"/>
          </w:tcPr>
          <w:p w14:paraId="73704027" w14:textId="77777777" w:rsidR="00646F63" w:rsidRPr="0069238B" w:rsidRDefault="00646F63" w:rsidP="00FD6055">
            <w:pPr>
              <w:tabs>
                <w:tab w:val="left" w:pos="3240"/>
              </w:tabs>
              <w:rPr>
                <w:rFonts w:ascii="Times New Roman" w:hAnsi="Times New Roman" w:cs="Times New Roman"/>
                <w:sz w:val="20"/>
                <w:szCs w:val="20"/>
              </w:rPr>
            </w:pPr>
          </w:p>
        </w:tc>
        <w:tc>
          <w:tcPr>
            <w:tcW w:w="1390" w:type="dxa"/>
          </w:tcPr>
          <w:p w14:paraId="345A0B2F" w14:textId="77777777" w:rsidR="00646F63" w:rsidRPr="0069238B" w:rsidRDefault="00646F63" w:rsidP="00FD6055">
            <w:pPr>
              <w:tabs>
                <w:tab w:val="left" w:pos="3240"/>
              </w:tabs>
              <w:rPr>
                <w:rFonts w:ascii="Times New Roman" w:hAnsi="Times New Roman" w:cs="Times New Roman"/>
                <w:sz w:val="20"/>
                <w:szCs w:val="20"/>
              </w:rPr>
            </w:pPr>
          </w:p>
        </w:tc>
      </w:tr>
      <w:tr w:rsidR="00646F63" w:rsidRPr="0069238B" w14:paraId="2B95243D" w14:textId="77777777" w:rsidTr="00FD6055">
        <w:tc>
          <w:tcPr>
            <w:tcW w:w="2245" w:type="dxa"/>
          </w:tcPr>
          <w:p w14:paraId="2E0AE594"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Life Satisfaction</w:t>
            </w:r>
          </w:p>
        </w:tc>
        <w:tc>
          <w:tcPr>
            <w:tcW w:w="1620" w:type="dxa"/>
          </w:tcPr>
          <w:p w14:paraId="731633CE" w14:textId="77777777" w:rsidR="00646F63" w:rsidRPr="0069238B" w:rsidRDefault="00646F63" w:rsidP="00FD6055">
            <w:pPr>
              <w:tabs>
                <w:tab w:val="left" w:pos="3240"/>
              </w:tabs>
              <w:rPr>
                <w:rFonts w:ascii="Times New Roman" w:hAnsi="Times New Roman" w:cs="Times New Roman"/>
                <w:i/>
                <w:sz w:val="20"/>
                <w:szCs w:val="20"/>
              </w:rPr>
            </w:pPr>
          </w:p>
        </w:tc>
        <w:tc>
          <w:tcPr>
            <w:tcW w:w="1470" w:type="dxa"/>
          </w:tcPr>
          <w:p w14:paraId="35CE6C42"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4B1BF4B8"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0A882165" w14:textId="77777777" w:rsidR="00646F63" w:rsidRPr="0069238B" w:rsidRDefault="00646F63" w:rsidP="00FD6055">
            <w:pPr>
              <w:tabs>
                <w:tab w:val="left" w:pos="3240"/>
              </w:tabs>
              <w:rPr>
                <w:rFonts w:ascii="Times New Roman" w:hAnsi="Times New Roman" w:cs="Times New Roman"/>
                <w:sz w:val="20"/>
                <w:szCs w:val="20"/>
              </w:rPr>
            </w:pPr>
          </w:p>
        </w:tc>
        <w:tc>
          <w:tcPr>
            <w:tcW w:w="1540" w:type="dxa"/>
          </w:tcPr>
          <w:p w14:paraId="2375DE69" w14:textId="77777777" w:rsidR="00646F63" w:rsidRPr="0069238B" w:rsidRDefault="00646F63" w:rsidP="00FD6055">
            <w:pPr>
              <w:tabs>
                <w:tab w:val="left" w:pos="3240"/>
              </w:tabs>
              <w:rPr>
                <w:rFonts w:ascii="Times New Roman" w:hAnsi="Times New Roman" w:cs="Times New Roman"/>
                <w:sz w:val="20"/>
                <w:szCs w:val="20"/>
              </w:rPr>
            </w:pPr>
          </w:p>
        </w:tc>
        <w:tc>
          <w:tcPr>
            <w:tcW w:w="1390" w:type="dxa"/>
          </w:tcPr>
          <w:p w14:paraId="7BE216E4" w14:textId="77777777" w:rsidR="00646F63" w:rsidRPr="0069238B" w:rsidRDefault="00646F63" w:rsidP="00FD6055">
            <w:pPr>
              <w:tabs>
                <w:tab w:val="left" w:pos="3240"/>
              </w:tabs>
              <w:rPr>
                <w:rFonts w:ascii="Times New Roman" w:hAnsi="Times New Roman" w:cs="Times New Roman"/>
                <w:sz w:val="20"/>
                <w:szCs w:val="20"/>
              </w:rPr>
            </w:pPr>
          </w:p>
        </w:tc>
      </w:tr>
      <w:tr w:rsidR="00646F63" w:rsidRPr="0069238B" w14:paraId="0F5CF636" w14:textId="77777777" w:rsidTr="00FD6055">
        <w:tc>
          <w:tcPr>
            <w:tcW w:w="2245" w:type="dxa"/>
          </w:tcPr>
          <w:p w14:paraId="139BF1EF" w14:textId="77777777" w:rsidR="00646F63" w:rsidRPr="0069238B" w:rsidRDefault="00646F63" w:rsidP="00FD6055">
            <w:pPr>
              <w:tabs>
                <w:tab w:val="left" w:pos="3240"/>
              </w:tabs>
              <w:rPr>
                <w:rFonts w:ascii="Times New Roman" w:hAnsi="Times New Roman" w:cs="Times New Roman"/>
                <w:i/>
                <w:sz w:val="20"/>
                <w:szCs w:val="20"/>
              </w:rPr>
            </w:pPr>
            <w:r w:rsidRPr="0069238B">
              <w:rPr>
                <w:rFonts w:ascii="Times New Roman" w:hAnsi="Times New Roman" w:cs="Times New Roman"/>
                <w:sz w:val="20"/>
                <w:szCs w:val="20"/>
              </w:rPr>
              <w:t xml:space="preserve">     </w:t>
            </w:r>
            <w:r w:rsidRPr="0069238B">
              <w:rPr>
                <w:rFonts w:ascii="Times New Roman" w:hAnsi="Times New Roman" w:cs="Times New Roman"/>
                <w:i/>
                <w:sz w:val="20"/>
                <w:szCs w:val="20"/>
              </w:rPr>
              <w:t>a</w:t>
            </w:r>
          </w:p>
        </w:tc>
        <w:tc>
          <w:tcPr>
            <w:tcW w:w="1620" w:type="dxa"/>
          </w:tcPr>
          <w:p w14:paraId="609D1306"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0.87 (0.14)***</w:t>
            </w:r>
          </w:p>
        </w:tc>
        <w:tc>
          <w:tcPr>
            <w:tcW w:w="1470" w:type="dxa"/>
          </w:tcPr>
          <w:p w14:paraId="04EFA5AD"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[0.59, 1.15]</w:t>
            </w:r>
          </w:p>
        </w:tc>
        <w:tc>
          <w:tcPr>
            <w:tcW w:w="1465" w:type="dxa"/>
          </w:tcPr>
          <w:p w14:paraId="78B37ED0"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0.79 (0.14)***</w:t>
            </w:r>
          </w:p>
        </w:tc>
        <w:tc>
          <w:tcPr>
            <w:tcW w:w="1465" w:type="dxa"/>
          </w:tcPr>
          <w:p w14:paraId="1914EEC5"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[0.51, 1.07]</w:t>
            </w:r>
          </w:p>
        </w:tc>
        <w:tc>
          <w:tcPr>
            <w:tcW w:w="1540" w:type="dxa"/>
          </w:tcPr>
          <w:p w14:paraId="5318C31F"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0.81 (0.14)***</w:t>
            </w:r>
          </w:p>
        </w:tc>
        <w:tc>
          <w:tcPr>
            <w:tcW w:w="1390" w:type="dxa"/>
          </w:tcPr>
          <w:p w14:paraId="78026801"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[0.53, 1.08]</w:t>
            </w:r>
          </w:p>
        </w:tc>
      </w:tr>
      <w:tr w:rsidR="00646F63" w:rsidRPr="0069238B" w14:paraId="004361FF" w14:textId="77777777" w:rsidTr="00FD6055">
        <w:tc>
          <w:tcPr>
            <w:tcW w:w="2245" w:type="dxa"/>
          </w:tcPr>
          <w:p w14:paraId="7C5E353A" w14:textId="77777777" w:rsidR="00646F63" w:rsidRPr="0069238B" w:rsidRDefault="00646F63" w:rsidP="00FD6055">
            <w:pPr>
              <w:tabs>
                <w:tab w:val="left" w:pos="3240"/>
              </w:tabs>
              <w:rPr>
                <w:rFonts w:ascii="Times New Roman" w:hAnsi="Times New Roman" w:cs="Times New Roman"/>
                <w:i/>
                <w:sz w:val="20"/>
                <w:szCs w:val="20"/>
              </w:rPr>
            </w:pPr>
            <w:r w:rsidRPr="0069238B">
              <w:rPr>
                <w:rFonts w:ascii="Times New Roman" w:hAnsi="Times New Roman" w:cs="Times New Roman"/>
                <w:sz w:val="20"/>
                <w:szCs w:val="20"/>
              </w:rPr>
              <w:t xml:space="preserve">     </w:t>
            </w:r>
            <w:r w:rsidRPr="0069238B">
              <w:rPr>
                <w:rFonts w:ascii="Times New Roman" w:hAnsi="Times New Roman" w:cs="Times New Roman"/>
                <w:i/>
                <w:sz w:val="20"/>
                <w:szCs w:val="20"/>
              </w:rPr>
              <w:t>b</w:t>
            </w:r>
          </w:p>
        </w:tc>
        <w:tc>
          <w:tcPr>
            <w:tcW w:w="1620" w:type="dxa"/>
          </w:tcPr>
          <w:p w14:paraId="452CFA71"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0.20 (0.07)**</w:t>
            </w:r>
          </w:p>
        </w:tc>
        <w:tc>
          <w:tcPr>
            <w:tcW w:w="1470" w:type="dxa"/>
          </w:tcPr>
          <w:p w14:paraId="69908B01"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[0.07, 0.34]</w:t>
            </w:r>
          </w:p>
        </w:tc>
        <w:tc>
          <w:tcPr>
            <w:tcW w:w="1465" w:type="dxa"/>
          </w:tcPr>
          <w:p w14:paraId="693189EA"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0.21 (0.08)**</w:t>
            </w:r>
          </w:p>
        </w:tc>
        <w:tc>
          <w:tcPr>
            <w:tcW w:w="1465" w:type="dxa"/>
          </w:tcPr>
          <w:p w14:paraId="2C84CD12"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[0.06, 0.37]</w:t>
            </w:r>
          </w:p>
        </w:tc>
        <w:tc>
          <w:tcPr>
            <w:tcW w:w="1540" w:type="dxa"/>
          </w:tcPr>
          <w:p w14:paraId="7DBBF710"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0.27 (0.07)***</w:t>
            </w:r>
          </w:p>
        </w:tc>
        <w:tc>
          <w:tcPr>
            <w:tcW w:w="1390" w:type="dxa"/>
          </w:tcPr>
          <w:p w14:paraId="2F02249D"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[0.13, 0.41]</w:t>
            </w:r>
          </w:p>
        </w:tc>
      </w:tr>
      <w:tr w:rsidR="00646F63" w:rsidRPr="0069238B" w14:paraId="19A6B695" w14:textId="77777777" w:rsidTr="00FD6055">
        <w:tc>
          <w:tcPr>
            <w:tcW w:w="2245" w:type="dxa"/>
          </w:tcPr>
          <w:p w14:paraId="341327A3"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Indirect Effect (</w:t>
            </w:r>
            <w:r w:rsidRPr="0069238B">
              <w:rPr>
                <w:rFonts w:ascii="Times New Roman" w:hAnsi="Times New Roman" w:cs="Times New Roman"/>
                <w:i/>
                <w:sz w:val="20"/>
                <w:szCs w:val="20"/>
              </w:rPr>
              <w:t>ab</w:t>
            </w:r>
            <w:r w:rsidRPr="0069238B">
              <w:rPr>
                <w:rFonts w:ascii="Times New Roman" w:hAnsi="Times New Roman" w:cs="Times New Roman"/>
                <w:sz w:val="20"/>
                <w:szCs w:val="20"/>
              </w:rPr>
              <w:t>)</w:t>
            </w:r>
          </w:p>
        </w:tc>
        <w:tc>
          <w:tcPr>
            <w:tcW w:w="1620" w:type="dxa"/>
          </w:tcPr>
          <w:p w14:paraId="5DE4744D"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0.18 (0.08)</w:t>
            </w:r>
          </w:p>
        </w:tc>
        <w:tc>
          <w:tcPr>
            <w:tcW w:w="1470" w:type="dxa"/>
          </w:tcPr>
          <w:p w14:paraId="204E9F44"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[0.03, 0.36]</w:t>
            </w:r>
          </w:p>
        </w:tc>
        <w:tc>
          <w:tcPr>
            <w:tcW w:w="1465" w:type="dxa"/>
          </w:tcPr>
          <w:p w14:paraId="0340BFC2"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0.17 (0.07)</w:t>
            </w:r>
          </w:p>
        </w:tc>
        <w:tc>
          <w:tcPr>
            <w:tcW w:w="1465" w:type="dxa"/>
          </w:tcPr>
          <w:p w14:paraId="660936F6"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[0.05, 0.32]</w:t>
            </w:r>
          </w:p>
        </w:tc>
        <w:tc>
          <w:tcPr>
            <w:tcW w:w="1540" w:type="dxa"/>
          </w:tcPr>
          <w:p w14:paraId="0A8E7222"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0.22 (0.08)</w:t>
            </w:r>
          </w:p>
        </w:tc>
        <w:tc>
          <w:tcPr>
            <w:tcW w:w="1390" w:type="dxa"/>
          </w:tcPr>
          <w:p w14:paraId="15BD4903"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[0.06, 0.39]</w:t>
            </w:r>
          </w:p>
        </w:tc>
      </w:tr>
      <w:tr w:rsidR="00646F63" w:rsidRPr="0069238B" w14:paraId="62600DE6" w14:textId="77777777" w:rsidTr="00FD6055">
        <w:tc>
          <w:tcPr>
            <w:tcW w:w="2245" w:type="dxa"/>
          </w:tcPr>
          <w:p w14:paraId="2BB73857"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Direct Effect (</w:t>
            </w:r>
            <w:r w:rsidRPr="0069238B">
              <w:rPr>
                <w:rFonts w:ascii="Times New Roman" w:hAnsi="Times New Roman" w:cs="Times New Roman"/>
                <w:i/>
                <w:sz w:val="20"/>
                <w:szCs w:val="20"/>
              </w:rPr>
              <w:t>c’</w:t>
            </w:r>
            <w:r w:rsidRPr="0069238B">
              <w:rPr>
                <w:rFonts w:ascii="Times New Roman" w:hAnsi="Times New Roman" w:cs="Times New Roman"/>
                <w:sz w:val="20"/>
                <w:szCs w:val="20"/>
              </w:rPr>
              <w:t>)</w:t>
            </w:r>
          </w:p>
        </w:tc>
        <w:tc>
          <w:tcPr>
            <w:tcW w:w="1620" w:type="dxa"/>
          </w:tcPr>
          <w:p w14:paraId="2EF91CA6"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0.11 (0.14)</w:t>
            </w:r>
          </w:p>
        </w:tc>
        <w:tc>
          <w:tcPr>
            <w:tcW w:w="1470" w:type="dxa"/>
          </w:tcPr>
          <w:p w14:paraId="25CCEB3E"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[-0.16, 0.38]</w:t>
            </w:r>
          </w:p>
        </w:tc>
        <w:tc>
          <w:tcPr>
            <w:tcW w:w="1465" w:type="dxa"/>
          </w:tcPr>
          <w:p w14:paraId="41696252"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-0.02 (0.15)</w:t>
            </w:r>
          </w:p>
        </w:tc>
        <w:tc>
          <w:tcPr>
            <w:tcW w:w="1465" w:type="dxa"/>
          </w:tcPr>
          <w:p w14:paraId="02EDB17E"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[-0.32, 0.29]</w:t>
            </w:r>
          </w:p>
        </w:tc>
        <w:tc>
          <w:tcPr>
            <w:tcW w:w="1540" w:type="dxa"/>
          </w:tcPr>
          <w:p w14:paraId="73BEF01C"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-0.19 (0.14)</w:t>
            </w:r>
          </w:p>
        </w:tc>
        <w:tc>
          <w:tcPr>
            <w:tcW w:w="1390" w:type="dxa"/>
          </w:tcPr>
          <w:p w14:paraId="7F0E4AFF"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[-0.46, 0.09]</w:t>
            </w:r>
          </w:p>
        </w:tc>
      </w:tr>
      <w:tr w:rsidR="00646F63" w:rsidRPr="0069238B" w14:paraId="79DC0A7B" w14:textId="77777777" w:rsidTr="00FD6055">
        <w:tc>
          <w:tcPr>
            <w:tcW w:w="2245" w:type="dxa"/>
          </w:tcPr>
          <w:p w14:paraId="1A0214BD" w14:textId="77777777" w:rsidR="00646F63" w:rsidRPr="0069238B" w:rsidRDefault="00646F63" w:rsidP="00FD6055">
            <w:pPr>
              <w:tabs>
                <w:tab w:val="left" w:pos="3240"/>
              </w:tabs>
              <w:rPr>
                <w:rFonts w:ascii="Times New Roman" w:hAnsi="Times New Roman" w:cs="Times New Roman"/>
                <w:sz w:val="20"/>
                <w:szCs w:val="20"/>
              </w:rPr>
            </w:pPr>
          </w:p>
        </w:tc>
        <w:tc>
          <w:tcPr>
            <w:tcW w:w="1620" w:type="dxa"/>
          </w:tcPr>
          <w:p w14:paraId="5CE24484" w14:textId="77777777" w:rsidR="00646F63" w:rsidRPr="0069238B" w:rsidRDefault="00646F63" w:rsidP="00FD6055">
            <w:pPr>
              <w:tabs>
                <w:tab w:val="left" w:pos="3240"/>
              </w:tabs>
              <w:rPr>
                <w:rFonts w:ascii="Times New Roman" w:hAnsi="Times New Roman" w:cs="Times New Roman"/>
                <w:sz w:val="20"/>
                <w:szCs w:val="20"/>
              </w:rPr>
            </w:pPr>
          </w:p>
        </w:tc>
        <w:tc>
          <w:tcPr>
            <w:tcW w:w="1470" w:type="dxa"/>
          </w:tcPr>
          <w:p w14:paraId="6F6B5C15"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04B8938F"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3801873A" w14:textId="77777777" w:rsidR="00646F63" w:rsidRPr="0069238B" w:rsidRDefault="00646F63" w:rsidP="00FD6055">
            <w:pPr>
              <w:tabs>
                <w:tab w:val="left" w:pos="3240"/>
              </w:tabs>
              <w:rPr>
                <w:rFonts w:ascii="Times New Roman" w:hAnsi="Times New Roman" w:cs="Times New Roman"/>
                <w:sz w:val="20"/>
                <w:szCs w:val="20"/>
              </w:rPr>
            </w:pPr>
          </w:p>
        </w:tc>
        <w:tc>
          <w:tcPr>
            <w:tcW w:w="1540" w:type="dxa"/>
          </w:tcPr>
          <w:p w14:paraId="2DAD9157" w14:textId="77777777" w:rsidR="00646F63" w:rsidRPr="0069238B" w:rsidRDefault="00646F63" w:rsidP="00FD6055">
            <w:pPr>
              <w:tabs>
                <w:tab w:val="left" w:pos="3240"/>
              </w:tabs>
              <w:rPr>
                <w:rFonts w:ascii="Times New Roman" w:hAnsi="Times New Roman" w:cs="Times New Roman"/>
                <w:sz w:val="20"/>
                <w:szCs w:val="20"/>
              </w:rPr>
            </w:pPr>
          </w:p>
        </w:tc>
        <w:tc>
          <w:tcPr>
            <w:tcW w:w="1390" w:type="dxa"/>
          </w:tcPr>
          <w:p w14:paraId="76AD8534" w14:textId="77777777" w:rsidR="00646F63" w:rsidRPr="0069238B" w:rsidRDefault="00646F63" w:rsidP="00FD6055">
            <w:pPr>
              <w:tabs>
                <w:tab w:val="left" w:pos="3240"/>
              </w:tabs>
              <w:rPr>
                <w:rFonts w:ascii="Times New Roman" w:hAnsi="Times New Roman" w:cs="Times New Roman"/>
                <w:sz w:val="20"/>
                <w:szCs w:val="20"/>
              </w:rPr>
            </w:pPr>
          </w:p>
        </w:tc>
      </w:tr>
      <w:tr w:rsidR="00646F63" w:rsidRPr="0069238B" w14:paraId="169ECD63" w14:textId="77777777" w:rsidTr="00FD6055">
        <w:tc>
          <w:tcPr>
            <w:tcW w:w="2245" w:type="dxa"/>
          </w:tcPr>
          <w:p w14:paraId="098B14C9"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Subjective Vitality</w:t>
            </w:r>
          </w:p>
        </w:tc>
        <w:tc>
          <w:tcPr>
            <w:tcW w:w="1620" w:type="dxa"/>
          </w:tcPr>
          <w:p w14:paraId="37A91F7D" w14:textId="77777777" w:rsidR="00646F63" w:rsidRPr="0069238B" w:rsidRDefault="00646F63" w:rsidP="00FD6055">
            <w:pPr>
              <w:tabs>
                <w:tab w:val="left" w:pos="3240"/>
              </w:tabs>
              <w:rPr>
                <w:rFonts w:ascii="Times New Roman" w:hAnsi="Times New Roman" w:cs="Times New Roman"/>
                <w:sz w:val="20"/>
                <w:szCs w:val="20"/>
              </w:rPr>
            </w:pPr>
          </w:p>
        </w:tc>
        <w:tc>
          <w:tcPr>
            <w:tcW w:w="1470" w:type="dxa"/>
          </w:tcPr>
          <w:p w14:paraId="6E29C849"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53F59C78"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10807C7E" w14:textId="77777777" w:rsidR="00646F63" w:rsidRPr="0069238B" w:rsidRDefault="00646F63" w:rsidP="00FD6055">
            <w:pPr>
              <w:tabs>
                <w:tab w:val="left" w:pos="3240"/>
              </w:tabs>
              <w:rPr>
                <w:rFonts w:ascii="Times New Roman" w:hAnsi="Times New Roman" w:cs="Times New Roman"/>
                <w:sz w:val="20"/>
                <w:szCs w:val="20"/>
              </w:rPr>
            </w:pPr>
          </w:p>
        </w:tc>
        <w:tc>
          <w:tcPr>
            <w:tcW w:w="1540" w:type="dxa"/>
          </w:tcPr>
          <w:p w14:paraId="2C349988" w14:textId="77777777" w:rsidR="00646F63" w:rsidRPr="0069238B" w:rsidRDefault="00646F63" w:rsidP="00FD6055">
            <w:pPr>
              <w:tabs>
                <w:tab w:val="left" w:pos="3240"/>
              </w:tabs>
              <w:rPr>
                <w:rFonts w:ascii="Times New Roman" w:hAnsi="Times New Roman" w:cs="Times New Roman"/>
                <w:sz w:val="20"/>
                <w:szCs w:val="20"/>
              </w:rPr>
            </w:pPr>
          </w:p>
        </w:tc>
        <w:tc>
          <w:tcPr>
            <w:tcW w:w="1390" w:type="dxa"/>
          </w:tcPr>
          <w:p w14:paraId="78F2D33D" w14:textId="77777777" w:rsidR="00646F63" w:rsidRPr="0069238B" w:rsidRDefault="00646F63" w:rsidP="00FD6055">
            <w:pPr>
              <w:tabs>
                <w:tab w:val="left" w:pos="3240"/>
              </w:tabs>
              <w:rPr>
                <w:rFonts w:ascii="Times New Roman" w:hAnsi="Times New Roman" w:cs="Times New Roman"/>
                <w:sz w:val="20"/>
                <w:szCs w:val="20"/>
              </w:rPr>
            </w:pPr>
          </w:p>
        </w:tc>
      </w:tr>
      <w:tr w:rsidR="00646F63" w:rsidRPr="0069238B" w14:paraId="1AB508DF" w14:textId="77777777" w:rsidTr="00FD6055">
        <w:tc>
          <w:tcPr>
            <w:tcW w:w="2245" w:type="dxa"/>
          </w:tcPr>
          <w:p w14:paraId="653A1D1D"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w:t>
            </w:r>
            <w:r w:rsidRPr="0069238B">
              <w:rPr>
                <w:rFonts w:ascii="Times New Roman" w:hAnsi="Times New Roman" w:cs="Times New Roman"/>
                <w:i/>
                <w:sz w:val="20"/>
                <w:szCs w:val="20"/>
              </w:rPr>
              <w:t>a</w:t>
            </w:r>
          </w:p>
        </w:tc>
        <w:tc>
          <w:tcPr>
            <w:tcW w:w="1620" w:type="dxa"/>
          </w:tcPr>
          <w:p w14:paraId="017BCCB0"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0.90 (0.14)***</w:t>
            </w:r>
          </w:p>
        </w:tc>
        <w:tc>
          <w:tcPr>
            <w:tcW w:w="1470" w:type="dxa"/>
          </w:tcPr>
          <w:p w14:paraId="056825AD"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[0.62, 1.18]</w:t>
            </w:r>
          </w:p>
        </w:tc>
        <w:tc>
          <w:tcPr>
            <w:tcW w:w="1465" w:type="dxa"/>
          </w:tcPr>
          <w:p w14:paraId="077A17FF"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0.81 (0.15)***</w:t>
            </w:r>
          </w:p>
        </w:tc>
        <w:tc>
          <w:tcPr>
            <w:tcW w:w="1465" w:type="dxa"/>
          </w:tcPr>
          <w:p w14:paraId="71F74ECF"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[0.53, 1.10]</w:t>
            </w:r>
          </w:p>
        </w:tc>
        <w:tc>
          <w:tcPr>
            <w:tcW w:w="1540" w:type="dxa"/>
          </w:tcPr>
          <w:p w14:paraId="37974C79"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0.82 (0.14)***</w:t>
            </w:r>
          </w:p>
        </w:tc>
        <w:tc>
          <w:tcPr>
            <w:tcW w:w="1390" w:type="dxa"/>
          </w:tcPr>
          <w:p w14:paraId="425D91F4"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[0.55, 1.10]</w:t>
            </w:r>
          </w:p>
        </w:tc>
      </w:tr>
      <w:tr w:rsidR="00646F63" w:rsidRPr="0069238B" w14:paraId="7DF1D7AA" w14:textId="77777777" w:rsidTr="00FD6055">
        <w:tc>
          <w:tcPr>
            <w:tcW w:w="2245" w:type="dxa"/>
          </w:tcPr>
          <w:p w14:paraId="2E221493"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w:t>
            </w:r>
            <w:r w:rsidRPr="0069238B">
              <w:rPr>
                <w:rFonts w:ascii="Times New Roman" w:hAnsi="Times New Roman" w:cs="Times New Roman"/>
                <w:i/>
                <w:sz w:val="20"/>
                <w:szCs w:val="20"/>
              </w:rPr>
              <w:t>b</w:t>
            </w:r>
          </w:p>
        </w:tc>
        <w:tc>
          <w:tcPr>
            <w:tcW w:w="1620" w:type="dxa"/>
          </w:tcPr>
          <w:p w14:paraId="6C7C22C4"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0.21 (0.07)**</w:t>
            </w:r>
          </w:p>
        </w:tc>
        <w:tc>
          <w:tcPr>
            <w:tcW w:w="1470" w:type="dxa"/>
          </w:tcPr>
          <w:p w14:paraId="714EB176"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[0.08, 0.34]</w:t>
            </w:r>
          </w:p>
        </w:tc>
        <w:tc>
          <w:tcPr>
            <w:tcW w:w="1465" w:type="dxa"/>
          </w:tcPr>
          <w:p w14:paraId="72FAEA3C"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0.20 (0.07)**</w:t>
            </w:r>
          </w:p>
        </w:tc>
        <w:tc>
          <w:tcPr>
            <w:tcW w:w="1465" w:type="dxa"/>
          </w:tcPr>
          <w:p w14:paraId="1EF8EF11"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[0.07, 0.33]</w:t>
            </w:r>
          </w:p>
        </w:tc>
        <w:tc>
          <w:tcPr>
            <w:tcW w:w="1540" w:type="dxa"/>
          </w:tcPr>
          <w:p w14:paraId="4EF82EF9"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0.28 (0.07)***</w:t>
            </w:r>
          </w:p>
        </w:tc>
        <w:tc>
          <w:tcPr>
            <w:tcW w:w="1390" w:type="dxa"/>
          </w:tcPr>
          <w:p w14:paraId="222EF175"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[0.15, 0.41]</w:t>
            </w:r>
          </w:p>
        </w:tc>
      </w:tr>
      <w:tr w:rsidR="00646F63" w:rsidRPr="0069238B" w14:paraId="7ABE9136" w14:textId="77777777" w:rsidTr="00FD6055">
        <w:tc>
          <w:tcPr>
            <w:tcW w:w="2245" w:type="dxa"/>
          </w:tcPr>
          <w:p w14:paraId="41EB7D82"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Indirect Effect (</w:t>
            </w:r>
            <w:r w:rsidRPr="0069238B">
              <w:rPr>
                <w:rFonts w:ascii="Times New Roman" w:hAnsi="Times New Roman" w:cs="Times New Roman"/>
                <w:i/>
                <w:sz w:val="20"/>
                <w:szCs w:val="20"/>
              </w:rPr>
              <w:t>ab</w:t>
            </w:r>
            <w:r w:rsidRPr="0069238B">
              <w:rPr>
                <w:rFonts w:ascii="Times New Roman" w:hAnsi="Times New Roman" w:cs="Times New Roman"/>
                <w:sz w:val="20"/>
                <w:szCs w:val="20"/>
              </w:rPr>
              <w:t>)</w:t>
            </w:r>
          </w:p>
        </w:tc>
        <w:tc>
          <w:tcPr>
            <w:tcW w:w="1620" w:type="dxa"/>
          </w:tcPr>
          <w:p w14:paraId="023ABBAC"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0.19 (0.07)</w:t>
            </w:r>
          </w:p>
        </w:tc>
        <w:tc>
          <w:tcPr>
            <w:tcW w:w="1470" w:type="dxa"/>
          </w:tcPr>
          <w:p w14:paraId="223E67FD"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[0.06, 0.32]</w:t>
            </w:r>
          </w:p>
        </w:tc>
        <w:tc>
          <w:tcPr>
            <w:tcW w:w="1465" w:type="dxa"/>
          </w:tcPr>
          <w:p w14:paraId="4F2818B9"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0.16 (0.06)</w:t>
            </w:r>
          </w:p>
        </w:tc>
        <w:tc>
          <w:tcPr>
            <w:tcW w:w="1465" w:type="dxa"/>
          </w:tcPr>
          <w:p w14:paraId="50494A72"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[0.05, 0.28]</w:t>
            </w:r>
          </w:p>
        </w:tc>
        <w:tc>
          <w:tcPr>
            <w:tcW w:w="1540" w:type="dxa"/>
          </w:tcPr>
          <w:p w14:paraId="26B9DE11"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0.23 (0.06)</w:t>
            </w:r>
          </w:p>
        </w:tc>
        <w:tc>
          <w:tcPr>
            <w:tcW w:w="1390" w:type="dxa"/>
          </w:tcPr>
          <w:p w14:paraId="4389062C"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[0.10, 0.36]</w:t>
            </w:r>
          </w:p>
        </w:tc>
      </w:tr>
      <w:tr w:rsidR="00646F63" w:rsidRPr="0069238B" w14:paraId="48DA489C" w14:textId="77777777" w:rsidTr="00FD6055">
        <w:tc>
          <w:tcPr>
            <w:tcW w:w="2245" w:type="dxa"/>
          </w:tcPr>
          <w:p w14:paraId="7BD5AC8A"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Direct Effect (</w:t>
            </w:r>
            <w:r w:rsidRPr="0069238B">
              <w:rPr>
                <w:rFonts w:ascii="Times New Roman" w:hAnsi="Times New Roman" w:cs="Times New Roman"/>
                <w:i/>
                <w:sz w:val="20"/>
                <w:szCs w:val="20"/>
              </w:rPr>
              <w:t>c’</w:t>
            </w:r>
            <w:r w:rsidRPr="0069238B">
              <w:rPr>
                <w:rFonts w:ascii="Times New Roman" w:hAnsi="Times New Roman" w:cs="Times New Roman"/>
                <w:sz w:val="20"/>
                <w:szCs w:val="20"/>
              </w:rPr>
              <w:t>)</w:t>
            </w:r>
          </w:p>
        </w:tc>
        <w:tc>
          <w:tcPr>
            <w:tcW w:w="1620" w:type="dxa"/>
          </w:tcPr>
          <w:p w14:paraId="4F4927F0"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-0.02 (0.13)</w:t>
            </w:r>
          </w:p>
        </w:tc>
        <w:tc>
          <w:tcPr>
            <w:tcW w:w="1470" w:type="dxa"/>
          </w:tcPr>
          <w:p w14:paraId="448DFB21"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[-0.28, 0.23]</w:t>
            </w:r>
          </w:p>
        </w:tc>
        <w:tc>
          <w:tcPr>
            <w:tcW w:w="1465" w:type="dxa"/>
          </w:tcPr>
          <w:p w14:paraId="15E7EBC5"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-0.25 (0.13)</w:t>
            </w:r>
            <w:r w:rsidRPr="0069238B">
              <w:rPr>
                <w:rFonts w:ascii="Times New Roman" w:hAnsi="Times New Roman" w:cs="Times New Roman"/>
                <w:sz w:val="20"/>
                <w:szCs w:val="20"/>
                <w:vertAlign w:val="superscript"/>
              </w:rPr>
              <w:t>†</w:t>
            </w:r>
          </w:p>
        </w:tc>
        <w:tc>
          <w:tcPr>
            <w:tcW w:w="1465" w:type="dxa"/>
          </w:tcPr>
          <w:p w14:paraId="7D4CA2AE"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[-0.51, 0.01]</w:t>
            </w:r>
          </w:p>
        </w:tc>
        <w:tc>
          <w:tcPr>
            <w:tcW w:w="1540" w:type="dxa"/>
          </w:tcPr>
          <w:p w14:paraId="0009DD4F"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-0.35 (0.13)**</w:t>
            </w:r>
          </w:p>
        </w:tc>
        <w:tc>
          <w:tcPr>
            <w:tcW w:w="1390" w:type="dxa"/>
          </w:tcPr>
          <w:p w14:paraId="157BC8FD"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[-0.61, -0.10]</w:t>
            </w:r>
          </w:p>
        </w:tc>
      </w:tr>
      <w:tr w:rsidR="00646F63" w:rsidRPr="0069238B" w14:paraId="176B7719" w14:textId="77777777" w:rsidTr="00FD6055">
        <w:tc>
          <w:tcPr>
            <w:tcW w:w="2245" w:type="dxa"/>
          </w:tcPr>
          <w:p w14:paraId="792060BA" w14:textId="77777777" w:rsidR="00646F63" w:rsidRPr="0069238B" w:rsidRDefault="00646F63" w:rsidP="00FD6055">
            <w:pPr>
              <w:tabs>
                <w:tab w:val="left" w:pos="3240"/>
              </w:tabs>
              <w:rPr>
                <w:rFonts w:ascii="Times New Roman" w:hAnsi="Times New Roman" w:cs="Times New Roman"/>
                <w:sz w:val="20"/>
                <w:szCs w:val="20"/>
              </w:rPr>
            </w:pPr>
          </w:p>
        </w:tc>
        <w:tc>
          <w:tcPr>
            <w:tcW w:w="1620" w:type="dxa"/>
          </w:tcPr>
          <w:p w14:paraId="6A2BC850" w14:textId="77777777" w:rsidR="00646F63" w:rsidRPr="0069238B" w:rsidRDefault="00646F63" w:rsidP="00FD6055">
            <w:pPr>
              <w:tabs>
                <w:tab w:val="left" w:pos="3240"/>
              </w:tabs>
              <w:rPr>
                <w:rFonts w:ascii="Times New Roman" w:hAnsi="Times New Roman" w:cs="Times New Roman"/>
                <w:sz w:val="20"/>
                <w:szCs w:val="20"/>
              </w:rPr>
            </w:pPr>
          </w:p>
        </w:tc>
        <w:tc>
          <w:tcPr>
            <w:tcW w:w="1470" w:type="dxa"/>
          </w:tcPr>
          <w:p w14:paraId="2CB091EF"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0CDB54BF"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554ECB79" w14:textId="77777777" w:rsidR="00646F63" w:rsidRPr="0069238B" w:rsidRDefault="00646F63" w:rsidP="00FD6055">
            <w:pPr>
              <w:tabs>
                <w:tab w:val="left" w:pos="3240"/>
              </w:tabs>
              <w:rPr>
                <w:rFonts w:ascii="Times New Roman" w:hAnsi="Times New Roman" w:cs="Times New Roman"/>
                <w:sz w:val="20"/>
                <w:szCs w:val="20"/>
              </w:rPr>
            </w:pPr>
          </w:p>
        </w:tc>
        <w:tc>
          <w:tcPr>
            <w:tcW w:w="1540" w:type="dxa"/>
          </w:tcPr>
          <w:p w14:paraId="4AE0C19D" w14:textId="77777777" w:rsidR="00646F63" w:rsidRPr="0069238B" w:rsidRDefault="00646F63" w:rsidP="00FD6055">
            <w:pPr>
              <w:tabs>
                <w:tab w:val="left" w:pos="3240"/>
              </w:tabs>
              <w:rPr>
                <w:rFonts w:ascii="Times New Roman" w:hAnsi="Times New Roman" w:cs="Times New Roman"/>
                <w:sz w:val="20"/>
                <w:szCs w:val="20"/>
              </w:rPr>
            </w:pPr>
          </w:p>
        </w:tc>
        <w:tc>
          <w:tcPr>
            <w:tcW w:w="1390" w:type="dxa"/>
          </w:tcPr>
          <w:p w14:paraId="2B708A04" w14:textId="77777777" w:rsidR="00646F63" w:rsidRPr="0069238B" w:rsidRDefault="00646F63" w:rsidP="00FD6055">
            <w:pPr>
              <w:tabs>
                <w:tab w:val="left" w:pos="3240"/>
              </w:tabs>
              <w:rPr>
                <w:rFonts w:ascii="Times New Roman" w:hAnsi="Times New Roman" w:cs="Times New Roman"/>
                <w:sz w:val="20"/>
                <w:szCs w:val="20"/>
              </w:rPr>
            </w:pPr>
          </w:p>
        </w:tc>
      </w:tr>
      <w:tr w:rsidR="00646F63" w:rsidRPr="0069238B" w14:paraId="7EC69A1B" w14:textId="77777777" w:rsidTr="00FD6055">
        <w:tc>
          <w:tcPr>
            <w:tcW w:w="2245" w:type="dxa"/>
          </w:tcPr>
          <w:p w14:paraId="10C4C40A"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Eudaimonic Well-Being</w:t>
            </w:r>
          </w:p>
        </w:tc>
        <w:tc>
          <w:tcPr>
            <w:tcW w:w="1620" w:type="dxa"/>
          </w:tcPr>
          <w:p w14:paraId="67A171D2" w14:textId="77777777" w:rsidR="00646F63" w:rsidRPr="0069238B" w:rsidRDefault="00646F63" w:rsidP="00FD6055">
            <w:pPr>
              <w:tabs>
                <w:tab w:val="left" w:pos="3240"/>
              </w:tabs>
              <w:rPr>
                <w:rFonts w:ascii="Times New Roman" w:hAnsi="Times New Roman" w:cs="Times New Roman"/>
                <w:sz w:val="20"/>
                <w:szCs w:val="20"/>
              </w:rPr>
            </w:pPr>
          </w:p>
        </w:tc>
        <w:tc>
          <w:tcPr>
            <w:tcW w:w="1470" w:type="dxa"/>
          </w:tcPr>
          <w:p w14:paraId="37987C5A"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6FE75438" w14:textId="77777777" w:rsidR="00646F63" w:rsidRPr="0069238B" w:rsidRDefault="00646F63" w:rsidP="00FD6055">
            <w:pPr>
              <w:tabs>
                <w:tab w:val="left" w:pos="3240"/>
              </w:tabs>
              <w:rPr>
                <w:rFonts w:ascii="Times New Roman" w:hAnsi="Times New Roman" w:cs="Times New Roman"/>
                <w:sz w:val="20"/>
                <w:szCs w:val="20"/>
              </w:rPr>
            </w:pPr>
          </w:p>
        </w:tc>
        <w:tc>
          <w:tcPr>
            <w:tcW w:w="1465" w:type="dxa"/>
          </w:tcPr>
          <w:p w14:paraId="1896EC25" w14:textId="77777777" w:rsidR="00646F63" w:rsidRPr="0069238B" w:rsidRDefault="00646F63" w:rsidP="00FD6055">
            <w:pPr>
              <w:tabs>
                <w:tab w:val="left" w:pos="3240"/>
              </w:tabs>
              <w:rPr>
                <w:rFonts w:ascii="Times New Roman" w:hAnsi="Times New Roman" w:cs="Times New Roman"/>
                <w:sz w:val="20"/>
                <w:szCs w:val="20"/>
              </w:rPr>
            </w:pPr>
          </w:p>
        </w:tc>
        <w:tc>
          <w:tcPr>
            <w:tcW w:w="1540" w:type="dxa"/>
          </w:tcPr>
          <w:p w14:paraId="70EE0E65" w14:textId="77777777" w:rsidR="00646F63" w:rsidRPr="0069238B" w:rsidRDefault="00646F63" w:rsidP="00FD6055">
            <w:pPr>
              <w:tabs>
                <w:tab w:val="left" w:pos="3240"/>
              </w:tabs>
              <w:rPr>
                <w:rFonts w:ascii="Times New Roman" w:hAnsi="Times New Roman" w:cs="Times New Roman"/>
                <w:sz w:val="20"/>
                <w:szCs w:val="20"/>
              </w:rPr>
            </w:pPr>
          </w:p>
        </w:tc>
        <w:tc>
          <w:tcPr>
            <w:tcW w:w="1390" w:type="dxa"/>
          </w:tcPr>
          <w:p w14:paraId="77AB396A" w14:textId="77777777" w:rsidR="00646F63" w:rsidRPr="0069238B" w:rsidRDefault="00646F63" w:rsidP="00FD6055">
            <w:pPr>
              <w:tabs>
                <w:tab w:val="left" w:pos="3240"/>
              </w:tabs>
              <w:rPr>
                <w:rFonts w:ascii="Times New Roman" w:hAnsi="Times New Roman" w:cs="Times New Roman"/>
                <w:sz w:val="20"/>
                <w:szCs w:val="20"/>
              </w:rPr>
            </w:pPr>
          </w:p>
        </w:tc>
      </w:tr>
      <w:tr w:rsidR="00646F63" w:rsidRPr="0069238B" w14:paraId="52FBC470" w14:textId="77777777" w:rsidTr="00FD6055">
        <w:tc>
          <w:tcPr>
            <w:tcW w:w="2245" w:type="dxa"/>
          </w:tcPr>
          <w:p w14:paraId="2412EEBA"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w:t>
            </w:r>
            <w:r w:rsidRPr="0069238B">
              <w:rPr>
                <w:rFonts w:ascii="Times New Roman" w:hAnsi="Times New Roman" w:cs="Times New Roman"/>
                <w:i/>
                <w:sz w:val="20"/>
                <w:szCs w:val="20"/>
              </w:rPr>
              <w:t>a</w:t>
            </w:r>
          </w:p>
        </w:tc>
        <w:tc>
          <w:tcPr>
            <w:tcW w:w="1620" w:type="dxa"/>
          </w:tcPr>
          <w:p w14:paraId="055D2539"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0.90 (0.14)***</w:t>
            </w:r>
          </w:p>
        </w:tc>
        <w:tc>
          <w:tcPr>
            <w:tcW w:w="1470" w:type="dxa"/>
          </w:tcPr>
          <w:p w14:paraId="6169B267"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[0.63, 1.18]</w:t>
            </w:r>
          </w:p>
        </w:tc>
        <w:tc>
          <w:tcPr>
            <w:tcW w:w="1465" w:type="dxa"/>
          </w:tcPr>
          <w:p w14:paraId="2EEE0A30"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0.82 (0.14)***</w:t>
            </w:r>
          </w:p>
        </w:tc>
        <w:tc>
          <w:tcPr>
            <w:tcW w:w="1465" w:type="dxa"/>
          </w:tcPr>
          <w:p w14:paraId="7D099512"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[0.54, 1.10]</w:t>
            </w:r>
          </w:p>
        </w:tc>
        <w:tc>
          <w:tcPr>
            <w:tcW w:w="1540" w:type="dxa"/>
          </w:tcPr>
          <w:p w14:paraId="73A8D83C"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0.83 (0.14)***</w:t>
            </w:r>
          </w:p>
        </w:tc>
        <w:tc>
          <w:tcPr>
            <w:tcW w:w="1390" w:type="dxa"/>
          </w:tcPr>
          <w:p w14:paraId="2F7C6A03"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[0.56, 1.10]</w:t>
            </w:r>
          </w:p>
        </w:tc>
      </w:tr>
      <w:tr w:rsidR="00646F63" w:rsidRPr="0069238B" w14:paraId="04F10C69" w14:textId="77777777" w:rsidTr="00FD6055">
        <w:tc>
          <w:tcPr>
            <w:tcW w:w="2245" w:type="dxa"/>
          </w:tcPr>
          <w:p w14:paraId="1FABE43E"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w:t>
            </w:r>
            <w:r w:rsidRPr="0069238B">
              <w:rPr>
                <w:rFonts w:ascii="Times New Roman" w:hAnsi="Times New Roman" w:cs="Times New Roman"/>
                <w:i/>
                <w:sz w:val="20"/>
                <w:szCs w:val="20"/>
              </w:rPr>
              <w:t>b</w:t>
            </w:r>
          </w:p>
        </w:tc>
        <w:tc>
          <w:tcPr>
            <w:tcW w:w="1620" w:type="dxa"/>
          </w:tcPr>
          <w:p w14:paraId="205FD30D"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0.07 (0.04)</w:t>
            </w:r>
            <w:r w:rsidRPr="0069238B">
              <w:rPr>
                <w:rFonts w:ascii="Times New Roman" w:hAnsi="Times New Roman" w:cs="Times New Roman"/>
                <w:sz w:val="20"/>
                <w:szCs w:val="20"/>
                <w:vertAlign w:val="superscript"/>
              </w:rPr>
              <w:t>†</w:t>
            </w:r>
          </w:p>
        </w:tc>
        <w:tc>
          <w:tcPr>
            <w:tcW w:w="1470" w:type="dxa"/>
          </w:tcPr>
          <w:p w14:paraId="173059DD"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[-0.01, 0.14]</w:t>
            </w:r>
          </w:p>
        </w:tc>
        <w:tc>
          <w:tcPr>
            <w:tcW w:w="1465" w:type="dxa"/>
          </w:tcPr>
          <w:p w14:paraId="34F43958"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0.04 (0.04)</w:t>
            </w:r>
          </w:p>
        </w:tc>
        <w:tc>
          <w:tcPr>
            <w:tcW w:w="1465" w:type="dxa"/>
          </w:tcPr>
          <w:p w14:paraId="1848B871"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[-0.04, 0.12]</w:t>
            </w:r>
          </w:p>
        </w:tc>
        <w:tc>
          <w:tcPr>
            <w:tcW w:w="1540" w:type="dxa"/>
          </w:tcPr>
          <w:p w14:paraId="38D887DD"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0.07 (0.04)</w:t>
            </w:r>
            <w:r w:rsidRPr="0069238B">
              <w:rPr>
                <w:rFonts w:ascii="Times New Roman" w:hAnsi="Times New Roman" w:cs="Times New Roman"/>
                <w:sz w:val="20"/>
                <w:szCs w:val="20"/>
                <w:vertAlign w:val="superscript"/>
              </w:rPr>
              <w:t>†</w:t>
            </w:r>
          </w:p>
        </w:tc>
        <w:tc>
          <w:tcPr>
            <w:tcW w:w="1390" w:type="dxa"/>
          </w:tcPr>
          <w:p w14:paraId="65E107B1"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[-0.01, 0.14]</w:t>
            </w:r>
          </w:p>
        </w:tc>
      </w:tr>
      <w:tr w:rsidR="00646F63" w:rsidRPr="0069238B" w14:paraId="09246816" w14:textId="77777777" w:rsidTr="00FD6055">
        <w:tc>
          <w:tcPr>
            <w:tcW w:w="2245" w:type="dxa"/>
          </w:tcPr>
          <w:p w14:paraId="2E75DC55"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Indirect Effect (</w:t>
            </w:r>
            <w:r w:rsidRPr="0069238B">
              <w:rPr>
                <w:rFonts w:ascii="Times New Roman" w:hAnsi="Times New Roman" w:cs="Times New Roman"/>
                <w:i/>
                <w:sz w:val="20"/>
                <w:szCs w:val="20"/>
              </w:rPr>
              <w:t>ab</w:t>
            </w:r>
            <w:r w:rsidRPr="0069238B">
              <w:rPr>
                <w:rFonts w:ascii="Times New Roman" w:hAnsi="Times New Roman" w:cs="Times New Roman"/>
                <w:sz w:val="20"/>
                <w:szCs w:val="20"/>
              </w:rPr>
              <w:t>)</w:t>
            </w:r>
          </w:p>
        </w:tc>
        <w:tc>
          <w:tcPr>
            <w:tcW w:w="1620" w:type="dxa"/>
          </w:tcPr>
          <w:p w14:paraId="7A926797"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0.06 (0.04)</w:t>
            </w:r>
          </w:p>
        </w:tc>
        <w:tc>
          <w:tcPr>
            <w:tcW w:w="1470" w:type="dxa"/>
          </w:tcPr>
          <w:p w14:paraId="5D9D0D54"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[-0.02, 0.15]</w:t>
            </w:r>
          </w:p>
        </w:tc>
        <w:tc>
          <w:tcPr>
            <w:tcW w:w="1465" w:type="dxa"/>
          </w:tcPr>
          <w:p w14:paraId="6D154AEC"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0.03 (0.04)</w:t>
            </w:r>
          </w:p>
        </w:tc>
        <w:tc>
          <w:tcPr>
            <w:tcW w:w="1465" w:type="dxa"/>
          </w:tcPr>
          <w:p w14:paraId="64E81FCA"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[-0.04, 0.11]</w:t>
            </w:r>
          </w:p>
        </w:tc>
        <w:tc>
          <w:tcPr>
            <w:tcW w:w="1540" w:type="dxa"/>
          </w:tcPr>
          <w:p w14:paraId="3818837E"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0.06 (0.03)</w:t>
            </w:r>
          </w:p>
        </w:tc>
        <w:tc>
          <w:tcPr>
            <w:tcW w:w="1390" w:type="dxa"/>
          </w:tcPr>
          <w:p w14:paraId="1F793CF6"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[-0.004, 0.13]</w:t>
            </w:r>
          </w:p>
        </w:tc>
      </w:tr>
      <w:tr w:rsidR="00646F63" w:rsidRPr="0069238B" w14:paraId="071D0608" w14:textId="77777777" w:rsidTr="00FD6055">
        <w:tc>
          <w:tcPr>
            <w:tcW w:w="2245" w:type="dxa"/>
          </w:tcPr>
          <w:p w14:paraId="54B9C8BE"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Direct Effect (</w:t>
            </w:r>
            <w:r w:rsidRPr="0069238B">
              <w:rPr>
                <w:rFonts w:ascii="Times New Roman" w:hAnsi="Times New Roman" w:cs="Times New Roman"/>
                <w:i/>
                <w:sz w:val="20"/>
                <w:szCs w:val="20"/>
              </w:rPr>
              <w:t>c’</w:t>
            </w:r>
            <w:r w:rsidRPr="0069238B">
              <w:rPr>
                <w:rFonts w:ascii="Times New Roman" w:hAnsi="Times New Roman" w:cs="Times New Roman"/>
                <w:sz w:val="20"/>
                <w:szCs w:val="20"/>
              </w:rPr>
              <w:t>)</w:t>
            </w:r>
          </w:p>
        </w:tc>
        <w:tc>
          <w:tcPr>
            <w:tcW w:w="1620" w:type="dxa"/>
          </w:tcPr>
          <w:p w14:paraId="7656F610"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0.11 (0.07)</w:t>
            </w:r>
          </w:p>
        </w:tc>
        <w:tc>
          <w:tcPr>
            <w:tcW w:w="1470" w:type="dxa"/>
          </w:tcPr>
          <w:p w14:paraId="012ACA3D"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[-0.04, 0.25]</w:t>
            </w:r>
          </w:p>
        </w:tc>
        <w:tc>
          <w:tcPr>
            <w:tcW w:w="1465" w:type="dxa"/>
          </w:tcPr>
          <w:p w14:paraId="619D348A"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-0.02 (0.08)</w:t>
            </w:r>
          </w:p>
        </w:tc>
        <w:tc>
          <w:tcPr>
            <w:tcW w:w="1465" w:type="dxa"/>
          </w:tcPr>
          <w:p w14:paraId="66F57CAE"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[-0.17, 0.14]</w:t>
            </w:r>
          </w:p>
        </w:tc>
        <w:tc>
          <w:tcPr>
            <w:tcW w:w="1540" w:type="dxa"/>
          </w:tcPr>
          <w:p w14:paraId="72BD0FC0"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-0.10 (0.07)</w:t>
            </w:r>
          </w:p>
        </w:tc>
        <w:tc>
          <w:tcPr>
            <w:tcW w:w="1390" w:type="dxa"/>
          </w:tcPr>
          <w:p w14:paraId="5A123235"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[-0.25, 0.04]</w:t>
            </w:r>
          </w:p>
        </w:tc>
      </w:tr>
    </w:tbl>
    <w:p w14:paraId="7F7D0E29" w14:textId="77777777" w:rsidR="00646F63" w:rsidRPr="0069238B" w:rsidRDefault="00646F63" w:rsidP="00646F63">
      <w:pPr>
        <w:tabs>
          <w:tab w:val="left" w:pos="3240"/>
        </w:tabs>
        <w:spacing w:after="0" w:line="240" w:lineRule="auto"/>
        <w:rPr>
          <w:rFonts w:ascii="Times New Roman" w:hAnsi="Times New Roman" w:cs="Times New Roman"/>
          <w:sz w:val="20"/>
          <w:szCs w:val="20"/>
        </w:rPr>
      </w:pPr>
      <w:r w:rsidRPr="0069238B">
        <w:rPr>
          <w:rFonts w:ascii="Times New Roman" w:hAnsi="Times New Roman" w:cs="Times New Roman"/>
          <w:i/>
          <w:sz w:val="20"/>
          <w:szCs w:val="20"/>
        </w:rPr>
        <w:t xml:space="preserve">Note: </w:t>
      </w:r>
      <w:r w:rsidRPr="0069238B">
        <w:rPr>
          <w:rFonts w:ascii="Times New Roman" w:hAnsi="Times New Roman" w:cs="Times New Roman"/>
          <w:sz w:val="20"/>
          <w:szCs w:val="20"/>
        </w:rPr>
        <w:t xml:space="preserve">Condition is dummy-coded (nostalgia = 1; control = 0). Standard errors and 95% confidence intervals for the indirect effect were calculated with the percentile bootstrap approach based on 5,000 bootstrap samples (Hayes, 2018). The unstandardized parameter estimates and 95% confidence intervals for the </w:t>
      </w:r>
      <w:r w:rsidRPr="0069238B">
        <w:rPr>
          <w:rFonts w:ascii="Times New Roman" w:hAnsi="Times New Roman" w:cs="Times New Roman"/>
          <w:i/>
          <w:sz w:val="20"/>
          <w:szCs w:val="20"/>
        </w:rPr>
        <w:t>a</w:t>
      </w:r>
      <w:r w:rsidRPr="0069238B">
        <w:rPr>
          <w:rFonts w:ascii="Times New Roman" w:hAnsi="Times New Roman" w:cs="Times New Roman"/>
          <w:sz w:val="20"/>
          <w:szCs w:val="20"/>
        </w:rPr>
        <w:t xml:space="preserve">, </w:t>
      </w:r>
      <w:r w:rsidRPr="0069238B">
        <w:rPr>
          <w:rFonts w:ascii="Times New Roman" w:hAnsi="Times New Roman" w:cs="Times New Roman"/>
          <w:i/>
          <w:sz w:val="20"/>
          <w:szCs w:val="20"/>
        </w:rPr>
        <w:t>b</w:t>
      </w:r>
      <w:r w:rsidRPr="0069238B">
        <w:rPr>
          <w:rFonts w:ascii="Times New Roman" w:hAnsi="Times New Roman" w:cs="Times New Roman"/>
          <w:sz w:val="20"/>
          <w:szCs w:val="20"/>
        </w:rPr>
        <w:t xml:space="preserve">, and </w:t>
      </w:r>
      <w:r w:rsidRPr="0069238B">
        <w:rPr>
          <w:rFonts w:ascii="Times New Roman" w:hAnsi="Times New Roman" w:cs="Times New Roman"/>
          <w:i/>
          <w:sz w:val="20"/>
          <w:szCs w:val="20"/>
        </w:rPr>
        <w:t xml:space="preserve">c’ </w:t>
      </w:r>
      <w:r w:rsidRPr="0069238B">
        <w:rPr>
          <w:rFonts w:ascii="Times New Roman" w:hAnsi="Times New Roman" w:cs="Times New Roman"/>
          <w:sz w:val="20"/>
          <w:szCs w:val="20"/>
        </w:rPr>
        <w:t xml:space="preserve">paths were calculated with Ordinary Least Squares regression. For effects out to mid-intervention, the mechanism was the average of self-continuity </w:t>
      </w:r>
      <w:r w:rsidRPr="0069238B">
        <w:rPr>
          <w:rFonts w:ascii="Times New Roman" w:hAnsi="Times New Roman" w:cs="Times New Roman"/>
          <w:sz w:val="20"/>
          <w:szCs w:val="20"/>
        </w:rPr>
        <w:lastRenderedPageBreak/>
        <w:t>scores from T</w:t>
      </w:r>
      <w:r w:rsidRPr="0069238B">
        <w:rPr>
          <w:rFonts w:ascii="Times New Roman" w:hAnsi="Times New Roman" w:cs="Times New Roman"/>
          <w:sz w:val="20"/>
          <w:szCs w:val="20"/>
          <w:vertAlign w:val="subscript"/>
        </w:rPr>
        <w:t>2</w:t>
      </w:r>
      <w:r w:rsidRPr="0069238B">
        <w:rPr>
          <w:rFonts w:ascii="Times New Roman" w:hAnsi="Times New Roman" w:cs="Times New Roman"/>
          <w:sz w:val="20"/>
          <w:szCs w:val="20"/>
        </w:rPr>
        <w:t>-T</w:t>
      </w:r>
      <w:r w:rsidRPr="0069238B">
        <w:rPr>
          <w:rFonts w:ascii="Times New Roman" w:hAnsi="Times New Roman" w:cs="Times New Roman"/>
          <w:sz w:val="20"/>
          <w:szCs w:val="20"/>
          <w:vertAlign w:val="subscript"/>
        </w:rPr>
        <w:t>4</w:t>
      </w:r>
      <w:r w:rsidRPr="0069238B">
        <w:rPr>
          <w:rFonts w:ascii="Times New Roman" w:hAnsi="Times New Roman" w:cs="Times New Roman"/>
          <w:sz w:val="20"/>
          <w:szCs w:val="20"/>
        </w:rPr>
        <w:t>. For the effects out to post-intervention and follow-up, the mechanism was the average of self-continuity scores from T</w:t>
      </w:r>
      <w:r w:rsidRPr="0069238B">
        <w:rPr>
          <w:rFonts w:ascii="Times New Roman" w:hAnsi="Times New Roman" w:cs="Times New Roman"/>
          <w:sz w:val="20"/>
          <w:szCs w:val="20"/>
          <w:vertAlign w:val="subscript"/>
        </w:rPr>
        <w:t>2</w:t>
      </w:r>
      <w:r w:rsidRPr="0069238B">
        <w:rPr>
          <w:rFonts w:ascii="Times New Roman" w:hAnsi="Times New Roman" w:cs="Times New Roman"/>
          <w:sz w:val="20"/>
          <w:szCs w:val="20"/>
        </w:rPr>
        <w:t>-T</w:t>
      </w:r>
      <w:r w:rsidRPr="0069238B">
        <w:rPr>
          <w:rFonts w:ascii="Times New Roman" w:hAnsi="Times New Roman" w:cs="Times New Roman"/>
          <w:sz w:val="20"/>
          <w:szCs w:val="20"/>
          <w:vertAlign w:val="subscript"/>
        </w:rPr>
        <w:t>7</w:t>
      </w:r>
      <w:r w:rsidRPr="0069238B">
        <w:rPr>
          <w:rFonts w:ascii="Times New Roman" w:hAnsi="Times New Roman" w:cs="Times New Roman"/>
          <w:sz w:val="20"/>
          <w:szCs w:val="20"/>
        </w:rPr>
        <w:t xml:space="preserve">. For indirect effects analyses, confidence intervals are considered significant if they do not include zero. For </w:t>
      </w:r>
      <w:r w:rsidRPr="0069238B">
        <w:rPr>
          <w:rFonts w:ascii="Times New Roman" w:hAnsi="Times New Roman" w:cs="Times New Roman"/>
          <w:i/>
          <w:sz w:val="20"/>
          <w:szCs w:val="20"/>
        </w:rPr>
        <w:t>a</w:t>
      </w:r>
      <w:r w:rsidRPr="0069238B">
        <w:rPr>
          <w:rFonts w:ascii="Times New Roman" w:hAnsi="Times New Roman" w:cs="Times New Roman"/>
          <w:sz w:val="20"/>
          <w:szCs w:val="20"/>
        </w:rPr>
        <w:t xml:space="preserve">, </w:t>
      </w:r>
      <w:r w:rsidRPr="0069238B">
        <w:rPr>
          <w:rFonts w:ascii="Times New Roman" w:hAnsi="Times New Roman" w:cs="Times New Roman"/>
          <w:i/>
          <w:sz w:val="20"/>
          <w:szCs w:val="20"/>
        </w:rPr>
        <w:t xml:space="preserve">b, </w:t>
      </w:r>
      <w:r w:rsidRPr="0069238B">
        <w:rPr>
          <w:rFonts w:ascii="Times New Roman" w:hAnsi="Times New Roman" w:cs="Times New Roman"/>
          <w:sz w:val="20"/>
          <w:szCs w:val="20"/>
        </w:rPr>
        <w:t xml:space="preserve">and </w:t>
      </w:r>
      <w:r w:rsidRPr="0069238B">
        <w:rPr>
          <w:rFonts w:ascii="Times New Roman" w:hAnsi="Times New Roman" w:cs="Times New Roman"/>
          <w:i/>
          <w:sz w:val="20"/>
          <w:szCs w:val="20"/>
        </w:rPr>
        <w:t xml:space="preserve">c’ </w:t>
      </w:r>
      <w:r w:rsidRPr="0069238B">
        <w:rPr>
          <w:rFonts w:ascii="Times New Roman" w:hAnsi="Times New Roman" w:cs="Times New Roman"/>
          <w:sz w:val="20"/>
          <w:szCs w:val="20"/>
        </w:rPr>
        <w:t xml:space="preserve">paths, we used the following schema to indicate significance: </w:t>
      </w:r>
      <w:r w:rsidRPr="0069238B">
        <w:rPr>
          <w:rFonts w:ascii="Times New Roman" w:hAnsi="Times New Roman" w:cs="Times New Roman"/>
          <w:sz w:val="20"/>
          <w:szCs w:val="20"/>
          <w:vertAlign w:val="superscript"/>
        </w:rPr>
        <w:t>†</w:t>
      </w:r>
      <w:r w:rsidRPr="0069238B">
        <w:rPr>
          <w:rFonts w:ascii="Times New Roman" w:hAnsi="Times New Roman" w:cs="Times New Roman"/>
          <w:i/>
          <w:sz w:val="20"/>
          <w:szCs w:val="20"/>
        </w:rPr>
        <w:t>p&lt;</w:t>
      </w:r>
      <w:r w:rsidRPr="0069238B">
        <w:rPr>
          <w:rFonts w:ascii="Times New Roman" w:hAnsi="Times New Roman" w:cs="Times New Roman"/>
          <w:sz w:val="20"/>
          <w:szCs w:val="20"/>
        </w:rPr>
        <w:t xml:space="preserve"> .10; *</w:t>
      </w:r>
      <w:r w:rsidRPr="0069238B">
        <w:rPr>
          <w:rFonts w:ascii="Times New Roman" w:hAnsi="Times New Roman" w:cs="Times New Roman"/>
          <w:i/>
          <w:sz w:val="20"/>
          <w:szCs w:val="20"/>
        </w:rPr>
        <w:t>p &lt;</w:t>
      </w:r>
      <w:r w:rsidRPr="0069238B">
        <w:rPr>
          <w:rFonts w:ascii="Times New Roman" w:hAnsi="Times New Roman" w:cs="Times New Roman"/>
          <w:sz w:val="20"/>
          <w:szCs w:val="20"/>
        </w:rPr>
        <w:t xml:space="preserve"> .05; **</w:t>
      </w:r>
      <w:r w:rsidRPr="0069238B">
        <w:rPr>
          <w:rFonts w:ascii="Times New Roman" w:hAnsi="Times New Roman" w:cs="Times New Roman"/>
          <w:i/>
          <w:sz w:val="20"/>
          <w:szCs w:val="20"/>
        </w:rPr>
        <w:t>p</w:t>
      </w:r>
      <w:r w:rsidRPr="0069238B">
        <w:rPr>
          <w:rFonts w:ascii="Times New Roman" w:hAnsi="Times New Roman" w:cs="Times New Roman"/>
          <w:sz w:val="20"/>
          <w:szCs w:val="20"/>
        </w:rPr>
        <w:t xml:space="preserve"> &lt; .01; ***</w:t>
      </w:r>
      <w:r w:rsidRPr="0069238B">
        <w:rPr>
          <w:rFonts w:ascii="Times New Roman" w:hAnsi="Times New Roman" w:cs="Times New Roman"/>
          <w:i/>
          <w:sz w:val="20"/>
          <w:szCs w:val="20"/>
        </w:rPr>
        <w:t xml:space="preserve">p </w:t>
      </w:r>
      <w:r w:rsidRPr="0069238B">
        <w:rPr>
          <w:rFonts w:ascii="Times New Roman" w:hAnsi="Times New Roman" w:cs="Times New Roman"/>
          <w:sz w:val="20"/>
          <w:szCs w:val="20"/>
        </w:rPr>
        <w:t>&lt; .001***.</w:t>
      </w:r>
    </w:p>
    <w:p w14:paraId="7B953001" w14:textId="77777777" w:rsidR="00646F63" w:rsidRPr="0069238B" w:rsidRDefault="00646F63" w:rsidP="00646F63">
      <w:pPr>
        <w:rPr>
          <w:rFonts w:ascii="Times New Roman" w:hAnsi="Times New Roman" w:cs="Times New Roman"/>
          <w:sz w:val="20"/>
          <w:szCs w:val="20"/>
        </w:rPr>
      </w:pPr>
      <w:r w:rsidRPr="0069238B">
        <w:rPr>
          <w:rFonts w:ascii="Times New Roman" w:hAnsi="Times New Roman" w:cs="Times New Roman"/>
          <w:sz w:val="20"/>
          <w:szCs w:val="20"/>
        </w:rPr>
        <w:br w:type="page"/>
      </w:r>
    </w:p>
    <w:p w14:paraId="255F92F9" w14:textId="77777777" w:rsidR="00646F63" w:rsidRPr="0069238B" w:rsidRDefault="00646F63" w:rsidP="00646F63">
      <w:pPr>
        <w:tabs>
          <w:tab w:val="left" w:pos="3240"/>
        </w:tabs>
        <w:spacing w:after="0" w:line="240" w:lineRule="auto"/>
        <w:ind w:hanging="810"/>
        <w:rPr>
          <w:rFonts w:ascii="Times New Roman" w:hAnsi="Times New Roman" w:cs="Times New Roman"/>
          <w:b/>
          <w:sz w:val="24"/>
          <w:szCs w:val="24"/>
        </w:rPr>
      </w:pPr>
      <w:r w:rsidRPr="0069238B">
        <w:rPr>
          <w:rFonts w:ascii="Times New Roman" w:hAnsi="Times New Roman" w:cs="Times New Roman"/>
          <w:b/>
          <w:sz w:val="24"/>
          <w:szCs w:val="24"/>
        </w:rPr>
        <w:lastRenderedPageBreak/>
        <w:t>Table 4</w:t>
      </w:r>
    </w:p>
    <w:p w14:paraId="5E9610A1" w14:textId="77777777" w:rsidR="00646F63" w:rsidRPr="0069238B" w:rsidRDefault="00646F63" w:rsidP="00646F63">
      <w:pPr>
        <w:tabs>
          <w:tab w:val="left" w:pos="3240"/>
        </w:tabs>
        <w:spacing w:after="0" w:line="240" w:lineRule="auto"/>
        <w:ind w:hanging="810"/>
        <w:rPr>
          <w:rFonts w:ascii="Times New Roman" w:hAnsi="Times New Roman" w:cs="Times New Roman"/>
          <w:b/>
          <w:sz w:val="24"/>
          <w:szCs w:val="24"/>
        </w:rPr>
      </w:pPr>
    </w:p>
    <w:p w14:paraId="3E08D6D7" w14:textId="77777777" w:rsidR="00646F63" w:rsidRPr="0069238B" w:rsidRDefault="00646F63" w:rsidP="00646F63">
      <w:pPr>
        <w:tabs>
          <w:tab w:val="left" w:pos="3240"/>
        </w:tabs>
        <w:spacing w:after="0" w:line="240" w:lineRule="auto"/>
        <w:ind w:hanging="810"/>
        <w:rPr>
          <w:rFonts w:ascii="Times New Roman" w:hAnsi="Times New Roman" w:cs="Times New Roman"/>
          <w:i/>
          <w:sz w:val="24"/>
          <w:szCs w:val="24"/>
        </w:rPr>
      </w:pPr>
      <w:r w:rsidRPr="0069238B">
        <w:rPr>
          <w:rFonts w:ascii="Times New Roman" w:hAnsi="Times New Roman" w:cs="Times New Roman"/>
          <w:i/>
          <w:sz w:val="24"/>
          <w:szCs w:val="24"/>
        </w:rPr>
        <w:t>Correlations Among Outcome Variables at all Time Points</w:t>
      </w:r>
    </w:p>
    <w:p w14:paraId="7426D496" w14:textId="77777777" w:rsidR="00646F63" w:rsidRPr="0069238B" w:rsidRDefault="00646F63" w:rsidP="00646F63">
      <w:pPr>
        <w:tabs>
          <w:tab w:val="left" w:pos="3240"/>
        </w:tabs>
        <w:spacing w:after="0" w:line="240" w:lineRule="auto"/>
        <w:rPr>
          <w:rFonts w:ascii="Times New Roman" w:hAnsi="Times New Roman" w:cs="Times New Roman"/>
          <w:sz w:val="24"/>
          <w:szCs w:val="24"/>
        </w:rPr>
      </w:pPr>
    </w:p>
    <w:tbl>
      <w:tblPr>
        <w:tblStyle w:val="TableGrid1"/>
        <w:tblW w:w="14579"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45"/>
        <w:gridCol w:w="616"/>
        <w:gridCol w:w="616"/>
        <w:gridCol w:w="616"/>
        <w:gridCol w:w="616"/>
        <w:gridCol w:w="616"/>
        <w:gridCol w:w="616"/>
        <w:gridCol w:w="617"/>
        <w:gridCol w:w="617"/>
        <w:gridCol w:w="617"/>
        <w:gridCol w:w="617"/>
        <w:gridCol w:w="617"/>
        <w:gridCol w:w="617"/>
        <w:gridCol w:w="617"/>
        <w:gridCol w:w="617"/>
        <w:gridCol w:w="617"/>
        <w:gridCol w:w="617"/>
        <w:gridCol w:w="617"/>
        <w:gridCol w:w="617"/>
        <w:gridCol w:w="617"/>
        <w:gridCol w:w="617"/>
      </w:tblGrid>
      <w:tr w:rsidR="00646F63" w:rsidRPr="0069238B" w14:paraId="3C556053" w14:textId="77777777" w:rsidTr="00FD6055">
        <w:tc>
          <w:tcPr>
            <w:tcW w:w="2245" w:type="dxa"/>
            <w:tcBorders>
              <w:top w:val="single" w:sz="4" w:space="0" w:color="auto"/>
            </w:tcBorders>
          </w:tcPr>
          <w:p w14:paraId="10B68092" w14:textId="77777777" w:rsidR="00646F63" w:rsidRPr="0069238B" w:rsidRDefault="00646F63" w:rsidP="00FD6055">
            <w:pPr>
              <w:tabs>
                <w:tab w:val="left" w:pos="3240"/>
              </w:tabs>
              <w:rPr>
                <w:rFonts w:ascii="Times New Roman" w:hAnsi="Times New Roman" w:cs="Times New Roman"/>
              </w:rPr>
            </w:pPr>
          </w:p>
        </w:tc>
        <w:tc>
          <w:tcPr>
            <w:tcW w:w="3080" w:type="dxa"/>
            <w:gridSpan w:val="5"/>
            <w:tcBorders>
              <w:top w:val="single" w:sz="4" w:space="0" w:color="auto"/>
            </w:tcBorders>
          </w:tcPr>
          <w:p w14:paraId="446F211A"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Baseline (T</w:t>
            </w:r>
            <w:r w:rsidRPr="0069238B">
              <w:rPr>
                <w:rFonts w:ascii="Times New Roman" w:hAnsi="Times New Roman" w:cs="Times New Roman"/>
                <w:vertAlign w:val="subscript"/>
              </w:rPr>
              <w:t>1</w:t>
            </w:r>
            <w:r w:rsidRPr="0069238B">
              <w:rPr>
                <w:rFonts w:ascii="Times New Roman" w:hAnsi="Times New Roman" w:cs="Times New Roman"/>
              </w:rPr>
              <w:t>)</w:t>
            </w:r>
          </w:p>
        </w:tc>
        <w:tc>
          <w:tcPr>
            <w:tcW w:w="3084" w:type="dxa"/>
            <w:gridSpan w:val="5"/>
            <w:tcBorders>
              <w:top w:val="single" w:sz="4" w:space="0" w:color="auto"/>
            </w:tcBorders>
          </w:tcPr>
          <w:p w14:paraId="7655C7E5"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Mid-Intervention (T</w:t>
            </w:r>
            <w:r w:rsidRPr="0069238B">
              <w:rPr>
                <w:rFonts w:ascii="Times New Roman" w:hAnsi="Times New Roman" w:cs="Times New Roman"/>
                <w:vertAlign w:val="subscript"/>
              </w:rPr>
              <w:t>4</w:t>
            </w:r>
            <w:r w:rsidRPr="0069238B">
              <w:rPr>
                <w:rFonts w:ascii="Times New Roman" w:hAnsi="Times New Roman" w:cs="Times New Roman"/>
              </w:rPr>
              <w:t>)</w:t>
            </w:r>
          </w:p>
        </w:tc>
        <w:tc>
          <w:tcPr>
            <w:tcW w:w="3085" w:type="dxa"/>
            <w:gridSpan w:val="5"/>
            <w:tcBorders>
              <w:top w:val="single" w:sz="4" w:space="0" w:color="auto"/>
            </w:tcBorders>
          </w:tcPr>
          <w:p w14:paraId="53E29A25"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Post-Intervention (T</w:t>
            </w:r>
            <w:r w:rsidRPr="0069238B">
              <w:rPr>
                <w:rFonts w:ascii="Times New Roman" w:hAnsi="Times New Roman" w:cs="Times New Roman"/>
                <w:vertAlign w:val="subscript"/>
              </w:rPr>
              <w:t>7</w:t>
            </w:r>
            <w:r w:rsidRPr="0069238B">
              <w:rPr>
                <w:rFonts w:ascii="Times New Roman" w:hAnsi="Times New Roman" w:cs="Times New Roman"/>
              </w:rPr>
              <w:t>)</w:t>
            </w:r>
          </w:p>
        </w:tc>
        <w:tc>
          <w:tcPr>
            <w:tcW w:w="3085" w:type="dxa"/>
            <w:gridSpan w:val="5"/>
            <w:tcBorders>
              <w:top w:val="single" w:sz="4" w:space="0" w:color="auto"/>
            </w:tcBorders>
          </w:tcPr>
          <w:p w14:paraId="37406452"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Follow-Up (T</w:t>
            </w:r>
            <w:r w:rsidRPr="0069238B">
              <w:rPr>
                <w:rFonts w:ascii="Times New Roman" w:hAnsi="Times New Roman" w:cs="Times New Roman"/>
                <w:vertAlign w:val="subscript"/>
              </w:rPr>
              <w:t>8</w:t>
            </w:r>
            <w:r w:rsidRPr="0069238B">
              <w:rPr>
                <w:rFonts w:ascii="Times New Roman" w:hAnsi="Times New Roman" w:cs="Times New Roman"/>
              </w:rPr>
              <w:t>)</w:t>
            </w:r>
          </w:p>
        </w:tc>
      </w:tr>
      <w:tr w:rsidR="00646F63" w:rsidRPr="0069238B" w14:paraId="34604CB3" w14:textId="77777777" w:rsidTr="00FD6055">
        <w:tc>
          <w:tcPr>
            <w:tcW w:w="2245" w:type="dxa"/>
            <w:tcBorders>
              <w:bottom w:val="single" w:sz="4" w:space="0" w:color="auto"/>
            </w:tcBorders>
          </w:tcPr>
          <w:p w14:paraId="325D3562" w14:textId="77777777" w:rsidR="00646F63" w:rsidRPr="0069238B" w:rsidRDefault="00646F63" w:rsidP="00FD6055">
            <w:pPr>
              <w:tabs>
                <w:tab w:val="left" w:pos="3240"/>
              </w:tabs>
              <w:jc w:val="center"/>
              <w:rPr>
                <w:rFonts w:ascii="Times New Roman" w:hAnsi="Times New Roman" w:cs="Times New Roman"/>
              </w:rPr>
            </w:pPr>
          </w:p>
        </w:tc>
        <w:tc>
          <w:tcPr>
            <w:tcW w:w="616" w:type="dxa"/>
            <w:tcBorders>
              <w:bottom w:val="single" w:sz="4" w:space="0" w:color="auto"/>
            </w:tcBorders>
          </w:tcPr>
          <w:p w14:paraId="3CD5B34A"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1</w:t>
            </w:r>
          </w:p>
        </w:tc>
        <w:tc>
          <w:tcPr>
            <w:tcW w:w="616" w:type="dxa"/>
            <w:tcBorders>
              <w:bottom w:val="single" w:sz="4" w:space="0" w:color="auto"/>
            </w:tcBorders>
          </w:tcPr>
          <w:p w14:paraId="6D4BEAAF"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2</w:t>
            </w:r>
          </w:p>
        </w:tc>
        <w:tc>
          <w:tcPr>
            <w:tcW w:w="616" w:type="dxa"/>
            <w:tcBorders>
              <w:bottom w:val="single" w:sz="4" w:space="0" w:color="auto"/>
            </w:tcBorders>
          </w:tcPr>
          <w:p w14:paraId="14771C62"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3</w:t>
            </w:r>
          </w:p>
        </w:tc>
        <w:tc>
          <w:tcPr>
            <w:tcW w:w="616" w:type="dxa"/>
            <w:tcBorders>
              <w:bottom w:val="single" w:sz="4" w:space="0" w:color="auto"/>
            </w:tcBorders>
          </w:tcPr>
          <w:p w14:paraId="3888A927"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4</w:t>
            </w:r>
          </w:p>
        </w:tc>
        <w:tc>
          <w:tcPr>
            <w:tcW w:w="616" w:type="dxa"/>
            <w:tcBorders>
              <w:bottom w:val="single" w:sz="4" w:space="0" w:color="auto"/>
            </w:tcBorders>
          </w:tcPr>
          <w:p w14:paraId="6DCE16EE"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5</w:t>
            </w:r>
          </w:p>
        </w:tc>
        <w:tc>
          <w:tcPr>
            <w:tcW w:w="616" w:type="dxa"/>
            <w:tcBorders>
              <w:bottom w:val="single" w:sz="4" w:space="0" w:color="auto"/>
            </w:tcBorders>
          </w:tcPr>
          <w:p w14:paraId="16529988"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1</w:t>
            </w:r>
          </w:p>
        </w:tc>
        <w:tc>
          <w:tcPr>
            <w:tcW w:w="617" w:type="dxa"/>
            <w:tcBorders>
              <w:bottom w:val="single" w:sz="4" w:space="0" w:color="auto"/>
            </w:tcBorders>
          </w:tcPr>
          <w:p w14:paraId="79D8ADA0"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2</w:t>
            </w:r>
          </w:p>
        </w:tc>
        <w:tc>
          <w:tcPr>
            <w:tcW w:w="617" w:type="dxa"/>
            <w:tcBorders>
              <w:bottom w:val="single" w:sz="4" w:space="0" w:color="auto"/>
            </w:tcBorders>
          </w:tcPr>
          <w:p w14:paraId="0889CE50"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3</w:t>
            </w:r>
          </w:p>
        </w:tc>
        <w:tc>
          <w:tcPr>
            <w:tcW w:w="617" w:type="dxa"/>
            <w:tcBorders>
              <w:bottom w:val="single" w:sz="4" w:space="0" w:color="auto"/>
            </w:tcBorders>
          </w:tcPr>
          <w:p w14:paraId="29BC77DB"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4</w:t>
            </w:r>
          </w:p>
        </w:tc>
        <w:tc>
          <w:tcPr>
            <w:tcW w:w="617" w:type="dxa"/>
            <w:tcBorders>
              <w:bottom w:val="single" w:sz="4" w:space="0" w:color="auto"/>
            </w:tcBorders>
          </w:tcPr>
          <w:p w14:paraId="3E4EC727"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5</w:t>
            </w:r>
          </w:p>
        </w:tc>
        <w:tc>
          <w:tcPr>
            <w:tcW w:w="617" w:type="dxa"/>
            <w:tcBorders>
              <w:bottom w:val="single" w:sz="4" w:space="0" w:color="auto"/>
            </w:tcBorders>
          </w:tcPr>
          <w:p w14:paraId="6F3AFEA7"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1</w:t>
            </w:r>
          </w:p>
        </w:tc>
        <w:tc>
          <w:tcPr>
            <w:tcW w:w="617" w:type="dxa"/>
            <w:tcBorders>
              <w:bottom w:val="single" w:sz="4" w:space="0" w:color="auto"/>
            </w:tcBorders>
          </w:tcPr>
          <w:p w14:paraId="4548448E"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2</w:t>
            </w:r>
          </w:p>
        </w:tc>
        <w:tc>
          <w:tcPr>
            <w:tcW w:w="617" w:type="dxa"/>
            <w:tcBorders>
              <w:bottom w:val="single" w:sz="4" w:space="0" w:color="auto"/>
            </w:tcBorders>
          </w:tcPr>
          <w:p w14:paraId="007AC70B"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3</w:t>
            </w:r>
          </w:p>
        </w:tc>
        <w:tc>
          <w:tcPr>
            <w:tcW w:w="617" w:type="dxa"/>
            <w:tcBorders>
              <w:bottom w:val="single" w:sz="4" w:space="0" w:color="auto"/>
            </w:tcBorders>
          </w:tcPr>
          <w:p w14:paraId="0132A11B"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4</w:t>
            </w:r>
          </w:p>
        </w:tc>
        <w:tc>
          <w:tcPr>
            <w:tcW w:w="617" w:type="dxa"/>
            <w:tcBorders>
              <w:bottom w:val="single" w:sz="4" w:space="0" w:color="auto"/>
            </w:tcBorders>
          </w:tcPr>
          <w:p w14:paraId="0E5B2D74"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5</w:t>
            </w:r>
          </w:p>
        </w:tc>
        <w:tc>
          <w:tcPr>
            <w:tcW w:w="617" w:type="dxa"/>
            <w:tcBorders>
              <w:bottom w:val="single" w:sz="4" w:space="0" w:color="auto"/>
            </w:tcBorders>
          </w:tcPr>
          <w:p w14:paraId="5AEB734C"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1</w:t>
            </w:r>
          </w:p>
        </w:tc>
        <w:tc>
          <w:tcPr>
            <w:tcW w:w="617" w:type="dxa"/>
            <w:tcBorders>
              <w:bottom w:val="single" w:sz="4" w:space="0" w:color="auto"/>
            </w:tcBorders>
          </w:tcPr>
          <w:p w14:paraId="15B305FD"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2</w:t>
            </w:r>
          </w:p>
        </w:tc>
        <w:tc>
          <w:tcPr>
            <w:tcW w:w="617" w:type="dxa"/>
            <w:tcBorders>
              <w:bottom w:val="single" w:sz="4" w:space="0" w:color="auto"/>
            </w:tcBorders>
          </w:tcPr>
          <w:p w14:paraId="0FF96EC4"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3</w:t>
            </w:r>
          </w:p>
        </w:tc>
        <w:tc>
          <w:tcPr>
            <w:tcW w:w="617" w:type="dxa"/>
            <w:tcBorders>
              <w:bottom w:val="single" w:sz="4" w:space="0" w:color="auto"/>
            </w:tcBorders>
          </w:tcPr>
          <w:p w14:paraId="6F1AFCFD"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4</w:t>
            </w:r>
          </w:p>
        </w:tc>
        <w:tc>
          <w:tcPr>
            <w:tcW w:w="617" w:type="dxa"/>
            <w:tcBorders>
              <w:bottom w:val="single" w:sz="4" w:space="0" w:color="auto"/>
            </w:tcBorders>
          </w:tcPr>
          <w:p w14:paraId="7968610E"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5</w:t>
            </w:r>
          </w:p>
        </w:tc>
      </w:tr>
      <w:tr w:rsidR="00646F63" w:rsidRPr="0069238B" w14:paraId="251EC0A2" w14:textId="77777777" w:rsidTr="00FD6055">
        <w:tc>
          <w:tcPr>
            <w:tcW w:w="2245" w:type="dxa"/>
            <w:tcBorders>
              <w:top w:val="single" w:sz="4" w:space="0" w:color="auto"/>
            </w:tcBorders>
          </w:tcPr>
          <w:p w14:paraId="6D6B372E" w14:textId="77777777" w:rsidR="00646F63" w:rsidRPr="0069238B" w:rsidRDefault="00646F63" w:rsidP="00FD6055">
            <w:pPr>
              <w:tabs>
                <w:tab w:val="left" w:pos="3240"/>
              </w:tabs>
              <w:rPr>
                <w:rFonts w:ascii="Times New Roman" w:hAnsi="Times New Roman" w:cs="Times New Roman"/>
              </w:rPr>
            </w:pPr>
            <w:r w:rsidRPr="0069238B">
              <w:rPr>
                <w:rFonts w:ascii="Times New Roman" w:hAnsi="Times New Roman" w:cs="Times New Roman"/>
              </w:rPr>
              <w:t>Baseline (T</w:t>
            </w:r>
            <w:r w:rsidRPr="0069238B">
              <w:rPr>
                <w:rFonts w:ascii="Times New Roman" w:hAnsi="Times New Roman" w:cs="Times New Roman"/>
                <w:vertAlign w:val="subscript"/>
              </w:rPr>
              <w:t>1</w:t>
            </w:r>
            <w:r w:rsidRPr="0069238B">
              <w:rPr>
                <w:rFonts w:ascii="Times New Roman" w:hAnsi="Times New Roman" w:cs="Times New Roman"/>
              </w:rPr>
              <w:t>)</w:t>
            </w:r>
          </w:p>
        </w:tc>
        <w:tc>
          <w:tcPr>
            <w:tcW w:w="616" w:type="dxa"/>
            <w:tcBorders>
              <w:top w:val="single" w:sz="4" w:space="0" w:color="auto"/>
            </w:tcBorders>
          </w:tcPr>
          <w:p w14:paraId="4530DCD7" w14:textId="77777777" w:rsidR="00646F63" w:rsidRPr="0069238B" w:rsidRDefault="00646F63" w:rsidP="00FD6055">
            <w:pPr>
              <w:tabs>
                <w:tab w:val="left" w:pos="3240"/>
              </w:tabs>
              <w:jc w:val="center"/>
              <w:rPr>
                <w:rFonts w:ascii="Times New Roman" w:hAnsi="Times New Roman" w:cs="Times New Roman"/>
              </w:rPr>
            </w:pPr>
          </w:p>
        </w:tc>
        <w:tc>
          <w:tcPr>
            <w:tcW w:w="616" w:type="dxa"/>
            <w:tcBorders>
              <w:top w:val="single" w:sz="4" w:space="0" w:color="auto"/>
            </w:tcBorders>
          </w:tcPr>
          <w:p w14:paraId="7E950B21" w14:textId="77777777" w:rsidR="00646F63" w:rsidRPr="0069238B" w:rsidRDefault="00646F63" w:rsidP="00FD6055">
            <w:pPr>
              <w:tabs>
                <w:tab w:val="left" w:pos="3240"/>
              </w:tabs>
              <w:jc w:val="center"/>
              <w:rPr>
                <w:rFonts w:ascii="Times New Roman" w:hAnsi="Times New Roman" w:cs="Times New Roman"/>
              </w:rPr>
            </w:pPr>
          </w:p>
        </w:tc>
        <w:tc>
          <w:tcPr>
            <w:tcW w:w="616" w:type="dxa"/>
            <w:tcBorders>
              <w:top w:val="single" w:sz="4" w:space="0" w:color="auto"/>
            </w:tcBorders>
          </w:tcPr>
          <w:p w14:paraId="36D8E7D3" w14:textId="77777777" w:rsidR="00646F63" w:rsidRPr="0069238B" w:rsidRDefault="00646F63" w:rsidP="00FD6055">
            <w:pPr>
              <w:tabs>
                <w:tab w:val="left" w:pos="3240"/>
              </w:tabs>
              <w:jc w:val="center"/>
              <w:rPr>
                <w:rFonts w:ascii="Times New Roman" w:hAnsi="Times New Roman" w:cs="Times New Roman"/>
              </w:rPr>
            </w:pPr>
          </w:p>
        </w:tc>
        <w:tc>
          <w:tcPr>
            <w:tcW w:w="616" w:type="dxa"/>
            <w:tcBorders>
              <w:top w:val="single" w:sz="4" w:space="0" w:color="auto"/>
            </w:tcBorders>
          </w:tcPr>
          <w:p w14:paraId="3A4266CA" w14:textId="77777777" w:rsidR="00646F63" w:rsidRPr="0069238B" w:rsidRDefault="00646F63" w:rsidP="00FD6055">
            <w:pPr>
              <w:tabs>
                <w:tab w:val="left" w:pos="3240"/>
              </w:tabs>
              <w:jc w:val="center"/>
              <w:rPr>
                <w:rFonts w:ascii="Times New Roman" w:hAnsi="Times New Roman" w:cs="Times New Roman"/>
              </w:rPr>
            </w:pPr>
          </w:p>
        </w:tc>
        <w:tc>
          <w:tcPr>
            <w:tcW w:w="616" w:type="dxa"/>
            <w:tcBorders>
              <w:top w:val="single" w:sz="4" w:space="0" w:color="auto"/>
            </w:tcBorders>
          </w:tcPr>
          <w:p w14:paraId="206E24C2" w14:textId="77777777" w:rsidR="00646F63" w:rsidRPr="0069238B" w:rsidRDefault="00646F63" w:rsidP="00FD6055">
            <w:pPr>
              <w:tabs>
                <w:tab w:val="left" w:pos="3240"/>
              </w:tabs>
              <w:jc w:val="center"/>
              <w:rPr>
                <w:rFonts w:ascii="Times New Roman" w:hAnsi="Times New Roman" w:cs="Times New Roman"/>
              </w:rPr>
            </w:pPr>
          </w:p>
        </w:tc>
        <w:tc>
          <w:tcPr>
            <w:tcW w:w="616" w:type="dxa"/>
            <w:tcBorders>
              <w:top w:val="single" w:sz="4" w:space="0" w:color="auto"/>
            </w:tcBorders>
          </w:tcPr>
          <w:p w14:paraId="3C84E3FE" w14:textId="77777777" w:rsidR="00646F63" w:rsidRPr="0069238B" w:rsidRDefault="00646F63" w:rsidP="00FD6055">
            <w:pPr>
              <w:tabs>
                <w:tab w:val="left" w:pos="3240"/>
              </w:tabs>
              <w:jc w:val="center"/>
              <w:rPr>
                <w:rFonts w:ascii="Times New Roman" w:hAnsi="Times New Roman" w:cs="Times New Roman"/>
              </w:rPr>
            </w:pPr>
          </w:p>
        </w:tc>
        <w:tc>
          <w:tcPr>
            <w:tcW w:w="617" w:type="dxa"/>
            <w:tcBorders>
              <w:top w:val="single" w:sz="4" w:space="0" w:color="auto"/>
            </w:tcBorders>
          </w:tcPr>
          <w:p w14:paraId="512B65FB" w14:textId="77777777" w:rsidR="00646F63" w:rsidRPr="0069238B" w:rsidRDefault="00646F63" w:rsidP="00FD6055">
            <w:pPr>
              <w:tabs>
                <w:tab w:val="left" w:pos="3240"/>
              </w:tabs>
              <w:jc w:val="center"/>
              <w:rPr>
                <w:rFonts w:ascii="Times New Roman" w:hAnsi="Times New Roman" w:cs="Times New Roman"/>
              </w:rPr>
            </w:pPr>
          </w:p>
        </w:tc>
        <w:tc>
          <w:tcPr>
            <w:tcW w:w="617" w:type="dxa"/>
            <w:tcBorders>
              <w:top w:val="single" w:sz="4" w:space="0" w:color="auto"/>
            </w:tcBorders>
          </w:tcPr>
          <w:p w14:paraId="08F43ECE" w14:textId="77777777" w:rsidR="00646F63" w:rsidRPr="0069238B" w:rsidRDefault="00646F63" w:rsidP="00FD6055">
            <w:pPr>
              <w:tabs>
                <w:tab w:val="left" w:pos="3240"/>
              </w:tabs>
              <w:jc w:val="center"/>
              <w:rPr>
                <w:rFonts w:ascii="Times New Roman" w:hAnsi="Times New Roman" w:cs="Times New Roman"/>
              </w:rPr>
            </w:pPr>
          </w:p>
        </w:tc>
        <w:tc>
          <w:tcPr>
            <w:tcW w:w="617" w:type="dxa"/>
            <w:tcBorders>
              <w:top w:val="single" w:sz="4" w:space="0" w:color="auto"/>
            </w:tcBorders>
          </w:tcPr>
          <w:p w14:paraId="1D1A188A" w14:textId="77777777" w:rsidR="00646F63" w:rsidRPr="0069238B" w:rsidRDefault="00646F63" w:rsidP="00FD6055">
            <w:pPr>
              <w:tabs>
                <w:tab w:val="left" w:pos="3240"/>
              </w:tabs>
              <w:jc w:val="center"/>
              <w:rPr>
                <w:rFonts w:ascii="Times New Roman" w:hAnsi="Times New Roman" w:cs="Times New Roman"/>
              </w:rPr>
            </w:pPr>
          </w:p>
        </w:tc>
        <w:tc>
          <w:tcPr>
            <w:tcW w:w="617" w:type="dxa"/>
            <w:tcBorders>
              <w:top w:val="single" w:sz="4" w:space="0" w:color="auto"/>
            </w:tcBorders>
          </w:tcPr>
          <w:p w14:paraId="0D2C265A" w14:textId="77777777" w:rsidR="00646F63" w:rsidRPr="0069238B" w:rsidRDefault="00646F63" w:rsidP="00FD6055">
            <w:pPr>
              <w:tabs>
                <w:tab w:val="left" w:pos="3240"/>
              </w:tabs>
              <w:jc w:val="center"/>
              <w:rPr>
                <w:rFonts w:ascii="Times New Roman" w:hAnsi="Times New Roman" w:cs="Times New Roman"/>
              </w:rPr>
            </w:pPr>
          </w:p>
        </w:tc>
        <w:tc>
          <w:tcPr>
            <w:tcW w:w="617" w:type="dxa"/>
            <w:tcBorders>
              <w:top w:val="single" w:sz="4" w:space="0" w:color="auto"/>
            </w:tcBorders>
          </w:tcPr>
          <w:p w14:paraId="71C7F15B" w14:textId="77777777" w:rsidR="00646F63" w:rsidRPr="0069238B" w:rsidRDefault="00646F63" w:rsidP="00FD6055">
            <w:pPr>
              <w:tabs>
                <w:tab w:val="left" w:pos="3240"/>
              </w:tabs>
              <w:jc w:val="center"/>
              <w:rPr>
                <w:rFonts w:ascii="Times New Roman" w:hAnsi="Times New Roman" w:cs="Times New Roman"/>
              </w:rPr>
            </w:pPr>
          </w:p>
        </w:tc>
        <w:tc>
          <w:tcPr>
            <w:tcW w:w="617" w:type="dxa"/>
            <w:tcBorders>
              <w:top w:val="single" w:sz="4" w:space="0" w:color="auto"/>
            </w:tcBorders>
          </w:tcPr>
          <w:p w14:paraId="1E8325C6" w14:textId="77777777" w:rsidR="00646F63" w:rsidRPr="0069238B" w:rsidRDefault="00646F63" w:rsidP="00FD6055">
            <w:pPr>
              <w:tabs>
                <w:tab w:val="left" w:pos="3240"/>
              </w:tabs>
              <w:jc w:val="center"/>
              <w:rPr>
                <w:rFonts w:ascii="Times New Roman" w:hAnsi="Times New Roman" w:cs="Times New Roman"/>
              </w:rPr>
            </w:pPr>
          </w:p>
        </w:tc>
        <w:tc>
          <w:tcPr>
            <w:tcW w:w="617" w:type="dxa"/>
            <w:tcBorders>
              <w:top w:val="single" w:sz="4" w:space="0" w:color="auto"/>
            </w:tcBorders>
          </w:tcPr>
          <w:p w14:paraId="284CDE32" w14:textId="77777777" w:rsidR="00646F63" w:rsidRPr="0069238B" w:rsidRDefault="00646F63" w:rsidP="00FD6055">
            <w:pPr>
              <w:tabs>
                <w:tab w:val="left" w:pos="3240"/>
              </w:tabs>
              <w:jc w:val="center"/>
              <w:rPr>
                <w:rFonts w:ascii="Times New Roman" w:hAnsi="Times New Roman" w:cs="Times New Roman"/>
              </w:rPr>
            </w:pPr>
          </w:p>
        </w:tc>
        <w:tc>
          <w:tcPr>
            <w:tcW w:w="617" w:type="dxa"/>
            <w:tcBorders>
              <w:top w:val="single" w:sz="4" w:space="0" w:color="auto"/>
            </w:tcBorders>
          </w:tcPr>
          <w:p w14:paraId="27F4DFA9" w14:textId="77777777" w:rsidR="00646F63" w:rsidRPr="0069238B" w:rsidRDefault="00646F63" w:rsidP="00FD6055">
            <w:pPr>
              <w:tabs>
                <w:tab w:val="left" w:pos="3240"/>
              </w:tabs>
              <w:jc w:val="center"/>
              <w:rPr>
                <w:rFonts w:ascii="Times New Roman" w:hAnsi="Times New Roman" w:cs="Times New Roman"/>
              </w:rPr>
            </w:pPr>
          </w:p>
        </w:tc>
        <w:tc>
          <w:tcPr>
            <w:tcW w:w="617" w:type="dxa"/>
            <w:tcBorders>
              <w:top w:val="single" w:sz="4" w:space="0" w:color="auto"/>
            </w:tcBorders>
          </w:tcPr>
          <w:p w14:paraId="78351269" w14:textId="77777777" w:rsidR="00646F63" w:rsidRPr="0069238B" w:rsidRDefault="00646F63" w:rsidP="00FD6055">
            <w:pPr>
              <w:tabs>
                <w:tab w:val="left" w:pos="3240"/>
              </w:tabs>
              <w:jc w:val="center"/>
              <w:rPr>
                <w:rFonts w:ascii="Times New Roman" w:hAnsi="Times New Roman" w:cs="Times New Roman"/>
              </w:rPr>
            </w:pPr>
          </w:p>
        </w:tc>
        <w:tc>
          <w:tcPr>
            <w:tcW w:w="617" w:type="dxa"/>
            <w:tcBorders>
              <w:top w:val="single" w:sz="4" w:space="0" w:color="auto"/>
            </w:tcBorders>
          </w:tcPr>
          <w:p w14:paraId="271032F1" w14:textId="77777777" w:rsidR="00646F63" w:rsidRPr="0069238B" w:rsidRDefault="00646F63" w:rsidP="00FD6055">
            <w:pPr>
              <w:tabs>
                <w:tab w:val="left" w:pos="3240"/>
              </w:tabs>
              <w:jc w:val="center"/>
              <w:rPr>
                <w:rFonts w:ascii="Times New Roman" w:hAnsi="Times New Roman" w:cs="Times New Roman"/>
              </w:rPr>
            </w:pPr>
          </w:p>
        </w:tc>
        <w:tc>
          <w:tcPr>
            <w:tcW w:w="617" w:type="dxa"/>
            <w:tcBorders>
              <w:top w:val="single" w:sz="4" w:space="0" w:color="auto"/>
            </w:tcBorders>
          </w:tcPr>
          <w:p w14:paraId="337F1780" w14:textId="77777777" w:rsidR="00646F63" w:rsidRPr="0069238B" w:rsidRDefault="00646F63" w:rsidP="00FD6055">
            <w:pPr>
              <w:tabs>
                <w:tab w:val="left" w:pos="3240"/>
              </w:tabs>
              <w:jc w:val="center"/>
              <w:rPr>
                <w:rFonts w:ascii="Times New Roman" w:hAnsi="Times New Roman" w:cs="Times New Roman"/>
              </w:rPr>
            </w:pPr>
          </w:p>
        </w:tc>
        <w:tc>
          <w:tcPr>
            <w:tcW w:w="617" w:type="dxa"/>
            <w:tcBorders>
              <w:top w:val="single" w:sz="4" w:space="0" w:color="auto"/>
            </w:tcBorders>
          </w:tcPr>
          <w:p w14:paraId="2DB55C13" w14:textId="77777777" w:rsidR="00646F63" w:rsidRPr="0069238B" w:rsidRDefault="00646F63" w:rsidP="00FD6055">
            <w:pPr>
              <w:tabs>
                <w:tab w:val="left" w:pos="3240"/>
              </w:tabs>
              <w:jc w:val="center"/>
              <w:rPr>
                <w:rFonts w:ascii="Times New Roman" w:hAnsi="Times New Roman" w:cs="Times New Roman"/>
              </w:rPr>
            </w:pPr>
          </w:p>
        </w:tc>
        <w:tc>
          <w:tcPr>
            <w:tcW w:w="617" w:type="dxa"/>
            <w:tcBorders>
              <w:top w:val="single" w:sz="4" w:space="0" w:color="auto"/>
            </w:tcBorders>
          </w:tcPr>
          <w:p w14:paraId="2199FED3" w14:textId="77777777" w:rsidR="00646F63" w:rsidRPr="0069238B" w:rsidRDefault="00646F63" w:rsidP="00FD6055">
            <w:pPr>
              <w:tabs>
                <w:tab w:val="left" w:pos="3240"/>
              </w:tabs>
              <w:jc w:val="center"/>
              <w:rPr>
                <w:rFonts w:ascii="Times New Roman" w:hAnsi="Times New Roman" w:cs="Times New Roman"/>
              </w:rPr>
            </w:pPr>
          </w:p>
        </w:tc>
        <w:tc>
          <w:tcPr>
            <w:tcW w:w="617" w:type="dxa"/>
            <w:tcBorders>
              <w:top w:val="single" w:sz="4" w:space="0" w:color="auto"/>
            </w:tcBorders>
          </w:tcPr>
          <w:p w14:paraId="2BD1A7CA" w14:textId="77777777" w:rsidR="00646F63" w:rsidRPr="0069238B" w:rsidRDefault="00646F63" w:rsidP="00FD6055">
            <w:pPr>
              <w:tabs>
                <w:tab w:val="left" w:pos="3240"/>
              </w:tabs>
              <w:jc w:val="center"/>
              <w:rPr>
                <w:rFonts w:ascii="Times New Roman" w:hAnsi="Times New Roman" w:cs="Times New Roman"/>
              </w:rPr>
            </w:pPr>
          </w:p>
        </w:tc>
      </w:tr>
      <w:tr w:rsidR="00646F63" w:rsidRPr="0069238B" w14:paraId="64C7EBD4" w14:textId="77777777" w:rsidTr="00FD6055">
        <w:tc>
          <w:tcPr>
            <w:tcW w:w="2245" w:type="dxa"/>
          </w:tcPr>
          <w:p w14:paraId="27D0CEEF" w14:textId="77777777" w:rsidR="00646F63" w:rsidRPr="0069238B" w:rsidRDefault="00646F63" w:rsidP="00FD6055">
            <w:pPr>
              <w:tabs>
                <w:tab w:val="left" w:pos="3240"/>
              </w:tabs>
              <w:rPr>
                <w:rFonts w:ascii="Times New Roman" w:hAnsi="Times New Roman" w:cs="Times New Roman"/>
              </w:rPr>
            </w:pPr>
            <w:r w:rsidRPr="0069238B">
              <w:rPr>
                <w:rFonts w:ascii="Times New Roman" w:hAnsi="Times New Roman" w:cs="Times New Roman"/>
              </w:rPr>
              <w:t>1. LS</w:t>
            </w:r>
          </w:p>
        </w:tc>
        <w:tc>
          <w:tcPr>
            <w:tcW w:w="616" w:type="dxa"/>
          </w:tcPr>
          <w:p w14:paraId="109F76A0"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w:t>
            </w:r>
          </w:p>
        </w:tc>
        <w:tc>
          <w:tcPr>
            <w:tcW w:w="616" w:type="dxa"/>
          </w:tcPr>
          <w:p w14:paraId="50969CC2" w14:textId="77777777" w:rsidR="00646F63" w:rsidRPr="0069238B" w:rsidRDefault="00646F63" w:rsidP="00FD6055">
            <w:pPr>
              <w:tabs>
                <w:tab w:val="left" w:pos="3240"/>
              </w:tabs>
              <w:jc w:val="center"/>
              <w:rPr>
                <w:rFonts w:ascii="Times New Roman" w:hAnsi="Times New Roman" w:cs="Times New Roman"/>
              </w:rPr>
            </w:pPr>
          </w:p>
        </w:tc>
        <w:tc>
          <w:tcPr>
            <w:tcW w:w="616" w:type="dxa"/>
          </w:tcPr>
          <w:p w14:paraId="3D08A701" w14:textId="77777777" w:rsidR="00646F63" w:rsidRPr="0069238B" w:rsidRDefault="00646F63" w:rsidP="00FD6055">
            <w:pPr>
              <w:tabs>
                <w:tab w:val="left" w:pos="3240"/>
              </w:tabs>
              <w:jc w:val="center"/>
              <w:rPr>
                <w:rFonts w:ascii="Times New Roman" w:hAnsi="Times New Roman" w:cs="Times New Roman"/>
              </w:rPr>
            </w:pPr>
          </w:p>
        </w:tc>
        <w:tc>
          <w:tcPr>
            <w:tcW w:w="616" w:type="dxa"/>
          </w:tcPr>
          <w:p w14:paraId="0FFB93C1" w14:textId="77777777" w:rsidR="00646F63" w:rsidRPr="0069238B" w:rsidRDefault="00646F63" w:rsidP="00FD6055">
            <w:pPr>
              <w:tabs>
                <w:tab w:val="left" w:pos="3240"/>
              </w:tabs>
              <w:jc w:val="center"/>
              <w:rPr>
                <w:rFonts w:ascii="Times New Roman" w:hAnsi="Times New Roman" w:cs="Times New Roman"/>
              </w:rPr>
            </w:pPr>
          </w:p>
        </w:tc>
        <w:tc>
          <w:tcPr>
            <w:tcW w:w="616" w:type="dxa"/>
          </w:tcPr>
          <w:p w14:paraId="4160040B" w14:textId="77777777" w:rsidR="00646F63" w:rsidRPr="0069238B" w:rsidRDefault="00646F63" w:rsidP="00FD6055">
            <w:pPr>
              <w:tabs>
                <w:tab w:val="left" w:pos="3240"/>
              </w:tabs>
              <w:jc w:val="center"/>
              <w:rPr>
                <w:rFonts w:ascii="Times New Roman" w:hAnsi="Times New Roman" w:cs="Times New Roman"/>
              </w:rPr>
            </w:pPr>
          </w:p>
        </w:tc>
        <w:tc>
          <w:tcPr>
            <w:tcW w:w="616" w:type="dxa"/>
          </w:tcPr>
          <w:p w14:paraId="1B87E4ED"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47662426"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3485ADA8"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0763D66F"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1C260FFB"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7B3FD7BD"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5B445968"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6826CC69"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337CCBFC"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55AA5557"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0298DFCC"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3DCE4BE2"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2E41EE7A"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326692D7"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241C17C0" w14:textId="77777777" w:rsidR="00646F63" w:rsidRPr="0069238B" w:rsidRDefault="00646F63" w:rsidP="00FD6055">
            <w:pPr>
              <w:tabs>
                <w:tab w:val="left" w:pos="3240"/>
              </w:tabs>
              <w:jc w:val="center"/>
              <w:rPr>
                <w:rFonts w:ascii="Times New Roman" w:hAnsi="Times New Roman" w:cs="Times New Roman"/>
              </w:rPr>
            </w:pPr>
          </w:p>
        </w:tc>
      </w:tr>
      <w:tr w:rsidR="00646F63" w:rsidRPr="0069238B" w14:paraId="4A19C1CE" w14:textId="77777777" w:rsidTr="00FD6055">
        <w:tc>
          <w:tcPr>
            <w:tcW w:w="2245" w:type="dxa"/>
          </w:tcPr>
          <w:p w14:paraId="64AEFE01" w14:textId="77777777" w:rsidR="00646F63" w:rsidRPr="0069238B" w:rsidRDefault="00646F63" w:rsidP="00FD6055">
            <w:pPr>
              <w:tabs>
                <w:tab w:val="left" w:pos="3240"/>
              </w:tabs>
              <w:rPr>
                <w:rFonts w:ascii="Times New Roman" w:hAnsi="Times New Roman" w:cs="Times New Roman"/>
              </w:rPr>
            </w:pPr>
            <w:r w:rsidRPr="0069238B">
              <w:rPr>
                <w:rFonts w:ascii="Times New Roman" w:hAnsi="Times New Roman" w:cs="Times New Roman"/>
              </w:rPr>
              <w:t>2. SVS</w:t>
            </w:r>
          </w:p>
        </w:tc>
        <w:tc>
          <w:tcPr>
            <w:tcW w:w="616" w:type="dxa"/>
          </w:tcPr>
          <w:p w14:paraId="28534BF9"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.60</w:t>
            </w:r>
          </w:p>
        </w:tc>
        <w:tc>
          <w:tcPr>
            <w:tcW w:w="616" w:type="dxa"/>
          </w:tcPr>
          <w:p w14:paraId="1E96609B"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w:t>
            </w:r>
          </w:p>
        </w:tc>
        <w:tc>
          <w:tcPr>
            <w:tcW w:w="616" w:type="dxa"/>
          </w:tcPr>
          <w:p w14:paraId="0A04E949" w14:textId="77777777" w:rsidR="00646F63" w:rsidRPr="0069238B" w:rsidRDefault="00646F63" w:rsidP="00FD6055">
            <w:pPr>
              <w:tabs>
                <w:tab w:val="left" w:pos="3240"/>
              </w:tabs>
              <w:jc w:val="center"/>
              <w:rPr>
                <w:rFonts w:ascii="Times New Roman" w:hAnsi="Times New Roman" w:cs="Times New Roman"/>
              </w:rPr>
            </w:pPr>
          </w:p>
        </w:tc>
        <w:tc>
          <w:tcPr>
            <w:tcW w:w="616" w:type="dxa"/>
          </w:tcPr>
          <w:p w14:paraId="79765A3A" w14:textId="77777777" w:rsidR="00646F63" w:rsidRPr="0069238B" w:rsidRDefault="00646F63" w:rsidP="00FD6055">
            <w:pPr>
              <w:tabs>
                <w:tab w:val="left" w:pos="3240"/>
              </w:tabs>
              <w:jc w:val="center"/>
              <w:rPr>
                <w:rFonts w:ascii="Times New Roman" w:hAnsi="Times New Roman" w:cs="Times New Roman"/>
              </w:rPr>
            </w:pPr>
          </w:p>
        </w:tc>
        <w:tc>
          <w:tcPr>
            <w:tcW w:w="616" w:type="dxa"/>
          </w:tcPr>
          <w:p w14:paraId="4C705290" w14:textId="77777777" w:rsidR="00646F63" w:rsidRPr="0069238B" w:rsidRDefault="00646F63" w:rsidP="00FD6055">
            <w:pPr>
              <w:tabs>
                <w:tab w:val="left" w:pos="3240"/>
              </w:tabs>
              <w:jc w:val="center"/>
              <w:rPr>
                <w:rFonts w:ascii="Times New Roman" w:hAnsi="Times New Roman" w:cs="Times New Roman"/>
              </w:rPr>
            </w:pPr>
          </w:p>
        </w:tc>
        <w:tc>
          <w:tcPr>
            <w:tcW w:w="616" w:type="dxa"/>
          </w:tcPr>
          <w:p w14:paraId="0C1C42F2"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3340EF38"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5D25FEC0"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15AAE990"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58CEFCAC"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17C037A4"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44234A4C"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18E61689"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4DFB3FD7"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3ACCEC2E"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628D68B7"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65F723AC"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55206C9A"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57F33818"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28BBDCFE" w14:textId="77777777" w:rsidR="00646F63" w:rsidRPr="0069238B" w:rsidRDefault="00646F63" w:rsidP="00FD6055">
            <w:pPr>
              <w:tabs>
                <w:tab w:val="left" w:pos="3240"/>
              </w:tabs>
              <w:jc w:val="center"/>
              <w:rPr>
                <w:rFonts w:ascii="Times New Roman" w:hAnsi="Times New Roman" w:cs="Times New Roman"/>
              </w:rPr>
            </w:pPr>
          </w:p>
        </w:tc>
      </w:tr>
      <w:tr w:rsidR="00646F63" w:rsidRPr="0069238B" w14:paraId="6F2B4A7F" w14:textId="77777777" w:rsidTr="00FD6055">
        <w:tc>
          <w:tcPr>
            <w:tcW w:w="2245" w:type="dxa"/>
          </w:tcPr>
          <w:p w14:paraId="592CEB41" w14:textId="77777777" w:rsidR="00646F63" w:rsidRPr="0069238B" w:rsidRDefault="00646F63" w:rsidP="00FD6055">
            <w:pPr>
              <w:tabs>
                <w:tab w:val="left" w:pos="3240"/>
              </w:tabs>
              <w:rPr>
                <w:rFonts w:ascii="Times New Roman" w:hAnsi="Times New Roman" w:cs="Times New Roman"/>
              </w:rPr>
            </w:pPr>
            <w:r w:rsidRPr="0069238B">
              <w:rPr>
                <w:rFonts w:ascii="Times New Roman" w:hAnsi="Times New Roman" w:cs="Times New Roman"/>
              </w:rPr>
              <w:t>3. QEWB</w:t>
            </w:r>
          </w:p>
        </w:tc>
        <w:tc>
          <w:tcPr>
            <w:tcW w:w="616" w:type="dxa"/>
          </w:tcPr>
          <w:p w14:paraId="2B49FA46"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.46</w:t>
            </w:r>
          </w:p>
        </w:tc>
        <w:tc>
          <w:tcPr>
            <w:tcW w:w="616" w:type="dxa"/>
          </w:tcPr>
          <w:p w14:paraId="50132B37"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.54</w:t>
            </w:r>
          </w:p>
        </w:tc>
        <w:tc>
          <w:tcPr>
            <w:tcW w:w="616" w:type="dxa"/>
          </w:tcPr>
          <w:p w14:paraId="0A6DCA61"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w:t>
            </w:r>
          </w:p>
        </w:tc>
        <w:tc>
          <w:tcPr>
            <w:tcW w:w="616" w:type="dxa"/>
          </w:tcPr>
          <w:p w14:paraId="30F9A635" w14:textId="77777777" w:rsidR="00646F63" w:rsidRPr="0069238B" w:rsidRDefault="00646F63" w:rsidP="00FD6055">
            <w:pPr>
              <w:tabs>
                <w:tab w:val="left" w:pos="3240"/>
              </w:tabs>
              <w:jc w:val="center"/>
              <w:rPr>
                <w:rFonts w:ascii="Times New Roman" w:hAnsi="Times New Roman" w:cs="Times New Roman"/>
              </w:rPr>
            </w:pPr>
          </w:p>
        </w:tc>
        <w:tc>
          <w:tcPr>
            <w:tcW w:w="616" w:type="dxa"/>
          </w:tcPr>
          <w:p w14:paraId="746A1738" w14:textId="77777777" w:rsidR="00646F63" w:rsidRPr="0069238B" w:rsidRDefault="00646F63" w:rsidP="00FD6055">
            <w:pPr>
              <w:tabs>
                <w:tab w:val="left" w:pos="3240"/>
              </w:tabs>
              <w:jc w:val="center"/>
              <w:rPr>
                <w:rFonts w:ascii="Times New Roman" w:hAnsi="Times New Roman" w:cs="Times New Roman"/>
              </w:rPr>
            </w:pPr>
          </w:p>
        </w:tc>
        <w:tc>
          <w:tcPr>
            <w:tcW w:w="616" w:type="dxa"/>
          </w:tcPr>
          <w:p w14:paraId="2509A2A0"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7DB0A186"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7C3183DE"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129CD4F6"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25A297D8"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69A7EEF7"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6A876E18"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68976BED"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141461CE"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6CF8D53B"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21191785"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5AA8101F"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7C7F680C"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3EC79F0D"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0B2D97F5" w14:textId="77777777" w:rsidR="00646F63" w:rsidRPr="0069238B" w:rsidRDefault="00646F63" w:rsidP="00FD6055">
            <w:pPr>
              <w:tabs>
                <w:tab w:val="left" w:pos="3240"/>
              </w:tabs>
              <w:jc w:val="center"/>
              <w:rPr>
                <w:rFonts w:ascii="Times New Roman" w:hAnsi="Times New Roman" w:cs="Times New Roman"/>
              </w:rPr>
            </w:pPr>
          </w:p>
        </w:tc>
      </w:tr>
      <w:tr w:rsidR="00646F63" w:rsidRPr="0069238B" w14:paraId="09EBE998" w14:textId="77777777" w:rsidTr="00FD6055">
        <w:tc>
          <w:tcPr>
            <w:tcW w:w="2245" w:type="dxa"/>
          </w:tcPr>
          <w:p w14:paraId="6AD5E8B0" w14:textId="77777777" w:rsidR="00646F63" w:rsidRPr="0069238B" w:rsidRDefault="00646F63" w:rsidP="00FD6055">
            <w:pPr>
              <w:tabs>
                <w:tab w:val="left" w:pos="3240"/>
              </w:tabs>
              <w:rPr>
                <w:rFonts w:ascii="Times New Roman" w:hAnsi="Times New Roman" w:cs="Times New Roman"/>
              </w:rPr>
            </w:pPr>
            <w:r w:rsidRPr="0069238B">
              <w:rPr>
                <w:rFonts w:ascii="Times New Roman" w:hAnsi="Times New Roman" w:cs="Times New Roman"/>
              </w:rPr>
              <w:t>4. PA</w:t>
            </w:r>
          </w:p>
        </w:tc>
        <w:tc>
          <w:tcPr>
            <w:tcW w:w="616" w:type="dxa"/>
          </w:tcPr>
          <w:p w14:paraId="2B4CA033"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.59</w:t>
            </w:r>
          </w:p>
        </w:tc>
        <w:tc>
          <w:tcPr>
            <w:tcW w:w="616" w:type="dxa"/>
          </w:tcPr>
          <w:p w14:paraId="35AA8C89"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.66</w:t>
            </w:r>
          </w:p>
        </w:tc>
        <w:tc>
          <w:tcPr>
            <w:tcW w:w="616" w:type="dxa"/>
          </w:tcPr>
          <w:p w14:paraId="6ADE2C99"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.50</w:t>
            </w:r>
          </w:p>
        </w:tc>
        <w:tc>
          <w:tcPr>
            <w:tcW w:w="616" w:type="dxa"/>
          </w:tcPr>
          <w:p w14:paraId="6861D8B3"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w:t>
            </w:r>
          </w:p>
        </w:tc>
        <w:tc>
          <w:tcPr>
            <w:tcW w:w="616" w:type="dxa"/>
          </w:tcPr>
          <w:p w14:paraId="0CC33342" w14:textId="77777777" w:rsidR="00646F63" w:rsidRPr="0069238B" w:rsidRDefault="00646F63" w:rsidP="00FD6055">
            <w:pPr>
              <w:tabs>
                <w:tab w:val="left" w:pos="3240"/>
              </w:tabs>
              <w:jc w:val="center"/>
              <w:rPr>
                <w:rFonts w:ascii="Times New Roman" w:hAnsi="Times New Roman" w:cs="Times New Roman"/>
              </w:rPr>
            </w:pPr>
          </w:p>
        </w:tc>
        <w:tc>
          <w:tcPr>
            <w:tcW w:w="616" w:type="dxa"/>
          </w:tcPr>
          <w:p w14:paraId="3792117E"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79B5D02F"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4F008ADE"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62DC40C9"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36AE4C91"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57BC1F94"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671466DA"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14BA9D3A"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562E805A"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50FEE512"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5DA6BE5A"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60E1623A"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41823B9D"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3C35C922"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7671E1AF" w14:textId="77777777" w:rsidR="00646F63" w:rsidRPr="0069238B" w:rsidRDefault="00646F63" w:rsidP="00FD6055">
            <w:pPr>
              <w:tabs>
                <w:tab w:val="left" w:pos="3240"/>
              </w:tabs>
              <w:jc w:val="center"/>
              <w:rPr>
                <w:rFonts w:ascii="Times New Roman" w:hAnsi="Times New Roman" w:cs="Times New Roman"/>
              </w:rPr>
            </w:pPr>
          </w:p>
        </w:tc>
      </w:tr>
      <w:tr w:rsidR="00646F63" w:rsidRPr="0069238B" w14:paraId="138BC6F0" w14:textId="77777777" w:rsidTr="00FD6055">
        <w:tc>
          <w:tcPr>
            <w:tcW w:w="2245" w:type="dxa"/>
          </w:tcPr>
          <w:p w14:paraId="3A6D18CD" w14:textId="77777777" w:rsidR="00646F63" w:rsidRPr="0069238B" w:rsidRDefault="00646F63" w:rsidP="00FD6055">
            <w:pPr>
              <w:tabs>
                <w:tab w:val="left" w:pos="3240"/>
              </w:tabs>
              <w:rPr>
                <w:rFonts w:ascii="Times New Roman" w:hAnsi="Times New Roman" w:cs="Times New Roman"/>
              </w:rPr>
            </w:pPr>
            <w:r w:rsidRPr="0069238B">
              <w:rPr>
                <w:rFonts w:ascii="Times New Roman" w:hAnsi="Times New Roman" w:cs="Times New Roman"/>
              </w:rPr>
              <w:t>5. NA</w:t>
            </w:r>
          </w:p>
        </w:tc>
        <w:tc>
          <w:tcPr>
            <w:tcW w:w="616" w:type="dxa"/>
          </w:tcPr>
          <w:p w14:paraId="065D4D3D"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-.39</w:t>
            </w:r>
          </w:p>
        </w:tc>
        <w:tc>
          <w:tcPr>
            <w:tcW w:w="616" w:type="dxa"/>
          </w:tcPr>
          <w:p w14:paraId="4468CBB1"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-.43</w:t>
            </w:r>
          </w:p>
        </w:tc>
        <w:tc>
          <w:tcPr>
            <w:tcW w:w="616" w:type="dxa"/>
          </w:tcPr>
          <w:p w14:paraId="035B176D"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-.36</w:t>
            </w:r>
          </w:p>
        </w:tc>
        <w:tc>
          <w:tcPr>
            <w:tcW w:w="616" w:type="dxa"/>
          </w:tcPr>
          <w:p w14:paraId="589E6712"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-.52</w:t>
            </w:r>
          </w:p>
        </w:tc>
        <w:tc>
          <w:tcPr>
            <w:tcW w:w="616" w:type="dxa"/>
          </w:tcPr>
          <w:p w14:paraId="4FE4F967"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w:t>
            </w:r>
          </w:p>
        </w:tc>
        <w:tc>
          <w:tcPr>
            <w:tcW w:w="616" w:type="dxa"/>
          </w:tcPr>
          <w:p w14:paraId="1E40B26C"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33099015"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10E94DF9"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616102DA"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61B74447"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4EC344E3"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3436A44A"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2F496CF9"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2EE647E0"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536037C9"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2D490AF0"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663568C2"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2A00D6EF"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7D425D58"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760406F4" w14:textId="77777777" w:rsidR="00646F63" w:rsidRPr="0069238B" w:rsidRDefault="00646F63" w:rsidP="00FD6055">
            <w:pPr>
              <w:tabs>
                <w:tab w:val="left" w:pos="3240"/>
              </w:tabs>
              <w:jc w:val="center"/>
              <w:rPr>
                <w:rFonts w:ascii="Times New Roman" w:hAnsi="Times New Roman" w:cs="Times New Roman"/>
              </w:rPr>
            </w:pPr>
          </w:p>
        </w:tc>
      </w:tr>
      <w:tr w:rsidR="00646F63" w:rsidRPr="0069238B" w14:paraId="250E7915" w14:textId="77777777" w:rsidTr="00FD6055">
        <w:tc>
          <w:tcPr>
            <w:tcW w:w="2245" w:type="dxa"/>
          </w:tcPr>
          <w:p w14:paraId="745BA83F" w14:textId="77777777" w:rsidR="00646F63" w:rsidRPr="0069238B" w:rsidRDefault="00646F63" w:rsidP="00FD6055">
            <w:pPr>
              <w:tabs>
                <w:tab w:val="left" w:pos="3240"/>
              </w:tabs>
              <w:rPr>
                <w:rFonts w:ascii="Times New Roman" w:hAnsi="Times New Roman" w:cs="Times New Roman"/>
              </w:rPr>
            </w:pPr>
          </w:p>
        </w:tc>
        <w:tc>
          <w:tcPr>
            <w:tcW w:w="616" w:type="dxa"/>
          </w:tcPr>
          <w:p w14:paraId="7B526887" w14:textId="77777777" w:rsidR="00646F63" w:rsidRPr="0069238B" w:rsidRDefault="00646F63" w:rsidP="00FD6055">
            <w:pPr>
              <w:tabs>
                <w:tab w:val="left" w:pos="3240"/>
              </w:tabs>
              <w:jc w:val="center"/>
              <w:rPr>
                <w:rFonts w:ascii="Times New Roman" w:hAnsi="Times New Roman" w:cs="Times New Roman"/>
              </w:rPr>
            </w:pPr>
          </w:p>
        </w:tc>
        <w:tc>
          <w:tcPr>
            <w:tcW w:w="616" w:type="dxa"/>
          </w:tcPr>
          <w:p w14:paraId="2380F5C3" w14:textId="77777777" w:rsidR="00646F63" w:rsidRPr="0069238B" w:rsidRDefault="00646F63" w:rsidP="00FD6055">
            <w:pPr>
              <w:tabs>
                <w:tab w:val="left" w:pos="3240"/>
              </w:tabs>
              <w:jc w:val="center"/>
              <w:rPr>
                <w:rFonts w:ascii="Times New Roman" w:hAnsi="Times New Roman" w:cs="Times New Roman"/>
              </w:rPr>
            </w:pPr>
          </w:p>
        </w:tc>
        <w:tc>
          <w:tcPr>
            <w:tcW w:w="616" w:type="dxa"/>
          </w:tcPr>
          <w:p w14:paraId="2560F0EA" w14:textId="77777777" w:rsidR="00646F63" w:rsidRPr="0069238B" w:rsidRDefault="00646F63" w:rsidP="00FD6055">
            <w:pPr>
              <w:tabs>
                <w:tab w:val="left" w:pos="3240"/>
              </w:tabs>
              <w:jc w:val="center"/>
              <w:rPr>
                <w:rFonts w:ascii="Times New Roman" w:hAnsi="Times New Roman" w:cs="Times New Roman"/>
              </w:rPr>
            </w:pPr>
          </w:p>
        </w:tc>
        <w:tc>
          <w:tcPr>
            <w:tcW w:w="616" w:type="dxa"/>
          </w:tcPr>
          <w:p w14:paraId="130707E5" w14:textId="77777777" w:rsidR="00646F63" w:rsidRPr="0069238B" w:rsidRDefault="00646F63" w:rsidP="00FD6055">
            <w:pPr>
              <w:tabs>
                <w:tab w:val="left" w:pos="3240"/>
              </w:tabs>
              <w:jc w:val="center"/>
              <w:rPr>
                <w:rFonts w:ascii="Times New Roman" w:hAnsi="Times New Roman" w:cs="Times New Roman"/>
              </w:rPr>
            </w:pPr>
          </w:p>
        </w:tc>
        <w:tc>
          <w:tcPr>
            <w:tcW w:w="616" w:type="dxa"/>
          </w:tcPr>
          <w:p w14:paraId="0FC6893A" w14:textId="77777777" w:rsidR="00646F63" w:rsidRPr="0069238B" w:rsidRDefault="00646F63" w:rsidP="00FD6055">
            <w:pPr>
              <w:tabs>
                <w:tab w:val="left" w:pos="3240"/>
              </w:tabs>
              <w:jc w:val="center"/>
              <w:rPr>
                <w:rFonts w:ascii="Times New Roman" w:hAnsi="Times New Roman" w:cs="Times New Roman"/>
              </w:rPr>
            </w:pPr>
          </w:p>
        </w:tc>
        <w:tc>
          <w:tcPr>
            <w:tcW w:w="616" w:type="dxa"/>
          </w:tcPr>
          <w:p w14:paraId="4E8B2FEA"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4CBA068A"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1799B081"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7E150C91"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0890105D"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19D072AA"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6CCBA40B"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5B61345A"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3B22525D"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2EBE8251"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5D9A30AB"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7F4A08C1"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563EBEE3"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402DDE29"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3AB0A09D" w14:textId="77777777" w:rsidR="00646F63" w:rsidRPr="0069238B" w:rsidRDefault="00646F63" w:rsidP="00FD6055">
            <w:pPr>
              <w:tabs>
                <w:tab w:val="left" w:pos="3240"/>
              </w:tabs>
              <w:jc w:val="center"/>
              <w:rPr>
                <w:rFonts w:ascii="Times New Roman" w:hAnsi="Times New Roman" w:cs="Times New Roman"/>
              </w:rPr>
            </w:pPr>
          </w:p>
        </w:tc>
      </w:tr>
      <w:tr w:rsidR="00646F63" w:rsidRPr="0069238B" w14:paraId="73E233AE" w14:textId="77777777" w:rsidTr="00FD6055">
        <w:tc>
          <w:tcPr>
            <w:tcW w:w="2245" w:type="dxa"/>
          </w:tcPr>
          <w:p w14:paraId="3747F07F" w14:textId="77777777" w:rsidR="00646F63" w:rsidRPr="0069238B" w:rsidRDefault="00646F63" w:rsidP="00FD6055">
            <w:pPr>
              <w:tabs>
                <w:tab w:val="left" w:pos="3240"/>
              </w:tabs>
              <w:rPr>
                <w:rFonts w:ascii="Times New Roman" w:hAnsi="Times New Roman" w:cs="Times New Roman"/>
              </w:rPr>
            </w:pPr>
            <w:r w:rsidRPr="0069238B">
              <w:rPr>
                <w:rFonts w:ascii="Times New Roman" w:hAnsi="Times New Roman" w:cs="Times New Roman"/>
              </w:rPr>
              <w:t>Mid-Intervention (T</w:t>
            </w:r>
            <w:r w:rsidRPr="0069238B">
              <w:rPr>
                <w:rFonts w:ascii="Times New Roman" w:hAnsi="Times New Roman" w:cs="Times New Roman"/>
                <w:vertAlign w:val="subscript"/>
              </w:rPr>
              <w:t>4</w:t>
            </w:r>
            <w:r w:rsidRPr="0069238B">
              <w:rPr>
                <w:rFonts w:ascii="Times New Roman" w:hAnsi="Times New Roman" w:cs="Times New Roman"/>
              </w:rPr>
              <w:t>)</w:t>
            </w:r>
          </w:p>
        </w:tc>
        <w:tc>
          <w:tcPr>
            <w:tcW w:w="616" w:type="dxa"/>
          </w:tcPr>
          <w:p w14:paraId="5DE2181E" w14:textId="77777777" w:rsidR="00646F63" w:rsidRPr="0069238B" w:rsidRDefault="00646F63" w:rsidP="00FD6055">
            <w:pPr>
              <w:tabs>
                <w:tab w:val="left" w:pos="3240"/>
              </w:tabs>
              <w:jc w:val="center"/>
              <w:rPr>
                <w:rFonts w:ascii="Times New Roman" w:hAnsi="Times New Roman" w:cs="Times New Roman"/>
              </w:rPr>
            </w:pPr>
          </w:p>
        </w:tc>
        <w:tc>
          <w:tcPr>
            <w:tcW w:w="616" w:type="dxa"/>
          </w:tcPr>
          <w:p w14:paraId="45C42AE3" w14:textId="77777777" w:rsidR="00646F63" w:rsidRPr="0069238B" w:rsidRDefault="00646F63" w:rsidP="00FD6055">
            <w:pPr>
              <w:tabs>
                <w:tab w:val="left" w:pos="3240"/>
              </w:tabs>
              <w:jc w:val="center"/>
              <w:rPr>
                <w:rFonts w:ascii="Times New Roman" w:hAnsi="Times New Roman" w:cs="Times New Roman"/>
              </w:rPr>
            </w:pPr>
          </w:p>
        </w:tc>
        <w:tc>
          <w:tcPr>
            <w:tcW w:w="616" w:type="dxa"/>
          </w:tcPr>
          <w:p w14:paraId="11AE2733" w14:textId="77777777" w:rsidR="00646F63" w:rsidRPr="0069238B" w:rsidRDefault="00646F63" w:rsidP="00FD6055">
            <w:pPr>
              <w:tabs>
                <w:tab w:val="left" w:pos="3240"/>
              </w:tabs>
              <w:jc w:val="center"/>
              <w:rPr>
                <w:rFonts w:ascii="Times New Roman" w:hAnsi="Times New Roman" w:cs="Times New Roman"/>
              </w:rPr>
            </w:pPr>
          </w:p>
        </w:tc>
        <w:tc>
          <w:tcPr>
            <w:tcW w:w="616" w:type="dxa"/>
          </w:tcPr>
          <w:p w14:paraId="6122961C" w14:textId="77777777" w:rsidR="00646F63" w:rsidRPr="0069238B" w:rsidRDefault="00646F63" w:rsidP="00FD6055">
            <w:pPr>
              <w:tabs>
                <w:tab w:val="left" w:pos="3240"/>
              </w:tabs>
              <w:jc w:val="center"/>
              <w:rPr>
                <w:rFonts w:ascii="Times New Roman" w:hAnsi="Times New Roman" w:cs="Times New Roman"/>
              </w:rPr>
            </w:pPr>
          </w:p>
        </w:tc>
        <w:tc>
          <w:tcPr>
            <w:tcW w:w="616" w:type="dxa"/>
          </w:tcPr>
          <w:p w14:paraId="06E58E10" w14:textId="77777777" w:rsidR="00646F63" w:rsidRPr="0069238B" w:rsidRDefault="00646F63" w:rsidP="00FD6055">
            <w:pPr>
              <w:tabs>
                <w:tab w:val="left" w:pos="3240"/>
              </w:tabs>
              <w:jc w:val="center"/>
              <w:rPr>
                <w:rFonts w:ascii="Times New Roman" w:hAnsi="Times New Roman" w:cs="Times New Roman"/>
              </w:rPr>
            </w:pPr>
          </w:p>
        </w:tc>
        <w:tc>
          <w:tcPr>
            <w:tcW w:w="616" w:type="dxa"/>
          </w:tcPr>
          <w:p w14:paraId="2F879FC8"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01097654"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630D309B"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0C0E9E14"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27D31632"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68074717"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7A3F2FC5"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6518806A"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7803596A"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338A41D4"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5A0C217B"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1E6D3FC1"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6033A14F"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37C03781"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641E279A" w14:textId="77777777" w:rsidR="00646F63" w:rsidRPr="0069238B" w:rsidRDefault="00646F63" w:rsidP="00FD6055">
            <w:pPr>
              <w:tabs>
                <w:tab w:val="left" w:pos="3240"/>
              </w:tabs>
              <w:jc w:val="center"/>
              <w:rPr>
                <w:rFonts w:ascii="Times New Roman" w:hAnsi="Times New Roman" w:cs="Times New Roman"/>
              </w:rPr>
            </w:pPr>
          </w:p>
        </w:tc>
      </w:tr>
      <w:tr w:rsidR="00646F63" w:rsidRPr="0069238B" w14:paraId="677E2BFA" w14:textId="77777777" w:rsidTr="00FD6055">
        <w:tc>
          <w:tcPr>
            <w:tcW w:w="2245" w:type="dxa"/>
          </w:tcPr>
          <w:p w14:paraId="47E59A43" w14:textId="77777777" w:rsidR="00646F63" w:rsidRPr="0069238B" w:rsidRDefault="00646F63" w:rsidP="00FD6055">
            <w:pPr>
              <w:tabs>
                <w:tab w:val="left" w:pos="3240"/>
              </w:tabs>
              <w:rPr>
                <w:rFonts w:ascii="Times New Roman" w:hAnsi="Times New Roman" w:cs="Times New Roman"/>
              </w:rPr>
            </w:pPr>
            <w:r w:rsidRPr="0069238B">
              <w:rPr>
                <w:rFonts w:ascii="Times New Roman" w:hAnsi="Times New Roman" w:cs="Times New Roman"/>
              </w:rPr>
              <w:t>1. LS</w:t>
            </w:r>
          </w:p>
        </w:tc>
        <w:tc>
          <w:tcPr>
            <w:tcW w:w="616" w:type="dxa"/>
          </w:tcPr>
          <w:p w14:paraId="4E5BE683"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.75</w:t>
            </w:r>
          </w:p>
        </w:tc>
        <w:tc>
          <w:tcPr>
            <w:tcW w:w="616" w:type="dxa"/>
          </w:tcPr>
          <w:p w14:paraId="36A71831"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.60</w:t>
            </w:r>
          </w:p>
        </w:tc>
        <w:tc>
          <w:tcPr>
            <w:tcW w:w="616" w:type="dxa"/>
          </w:tcPr>
          <w:p w14:paraId="4357D928"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.50</w:t>
            </w:r>
          </w:p>
        </w:tc>
        <w:tc>
          <w:tcPr>
            <w:tcW w:w="616" w:type="dxa"/>
          </w:tcPr>
          <w:p w14:paraId="1C32A6B4"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.56</w:t>
            </w:r>
          </w:p>
        </w:tc>
        <w:tc>
          <w:tcPr>
            <w:tcW w:w="616" w:type="dxa"/>
          </w:tcPr>
          <w:p w14:paraId="5E3212B1"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-.37</w:t>
            </w:r>
          </w:p>
        </w:tc>
        <w:tc>
          <w:tcPr>
            <w:tcW w:w="616" w:type="dxa"/>
          </w:tcPr>
          <w:p w14:paraId="4203FF32"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w:t>
            </w:r>
          </w:p>
        </w:tc>
        <w:tc>
          <w:tcPr>
            <w:tcW w:w="617" w:type="dxa"/>
          </w:tcPr>
          <w:p w14:paraId="2E61F469"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7EEA326A"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799CF747"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15C758DB"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1BA878FE"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29365AED"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254B07D9"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4A78C9D4"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16E3941F"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33B63564"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702B05C8"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3D89BC4C"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68098626"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506C5824" w14:textId="77777777" w:rsidR="00646F63" w:rsidRPr="0069238B" w:rsidRDefault="00646F63" w:rsidP="00FD6055">
            <w:pPr>
              <w:tabs>
                <w:tab w:val="left" w:pos="3240"/>
              </w:tabs>
              <w:jc w:val="center"/>
              <w:rPr>
                <w:rFonts w:ascii="Times New Roman" w:hAnsi="Times New Roman" w:cs="Times New Roman"/>
              </w:rPr>
            </w:pPr>
          </w:p>
        </w:tc>
      </w:tr>
      <w:tr w:rsidR="00646F63" w:rsidRPr="0069238B" w14:paraId="34131412" w14:textId="77777777" w:rsidTr="00FD6055">
        <w:tc>
          <w:tcPr>
            <w:tcW w:w="2245" w:type="dxa"/>
          </w:tcPr>
          <w:p w14:paraId="6E69F9EC" w14:textId="77777777" w:rsidR="00646F63" w:rsidRPr="0069238B" w:rsidRDefault="00646F63" w:rsidP="00FD6055">
            <w:pPr>
              <w:tabs>
                <w:tab w:val="left" w:pos="3240"/>
              </w:tabs>
              <w:rPr>
                <w:rFonts w:ascii="Times New Roman" w:hAnsi="Times New Roman" w:cs="Times New Roman"/>
              </w:rPr>
            </w:pPr>
            <w:r w:rsidRPr="0069238B">
              <w:rPr>
                <w:rFonts w:ascii="Times New Roman" w:hAnsi="Times New Roman" w:cs="Times New Roman"/>
              </w:rPr>
              <w:t>2. SVS</w:t>
            </w:r>
          </w:p>
        </w:tc>
        <w:tc>
          <w:tcPr>
            <w:tcW w:w="616" w:type="dxa"/>
          </w:tcPr>
          <w:p w14:paraId="72A5C659"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.43</w:t>
            </w:r>
          </w:p>
        </w:tc>
        <w:tc>
          <w:tcPr>
            <w:tcW w:w="616" w:type="dxa"/>
          </w:tcPr>
          <w:p w14:paraId="5CB728A9"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.76</w:t>
            </w:r>
          </w:p>
        </w:tc>
        <w:tc>
          <w:tcPr>
            <w:tcW w:w="616" w:type="dxa"/>
          </w:tcPr>
          <w:p w14:paraId="799FBD9F"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.50</w:t>
            </w:r>
          </w:p>
        </w:tc>
        <w:tc>
          <w:tcPr>
            <w:tcW w:w="616" w:type="dxa"/>
          </w:tcPr>
          <w:p w14:paraId="003A81FD"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.57</w:t>
            </w:r>
          </w:p>
        </w:tc>
        <w:tc>
          <w:tcPr>
            <w:tcW w:w="616" w:type="dxa"/>
          </w:tcPr>
          <w:p w14:paraId="5F9978E3"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-.31</w:t>
            </w:r>
          </w:p>
        </w:tc>
        <w:tc>
          <w:tcPr>
            <w:tcW w:w="616" w:type="dxa"/>
          </w:tcPr>
          <w:p w14:paraId="1DBF7C3A"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.64</w:t>
            </w:r>
          </w:p>
        </w:tc>
        <w:tc>
          <w:tcPr>
            <w:tcW w:w="617" w:type="dxa"/>
          </w:tcPr>
          <w:p w14:paraId="560D842D"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w:t>
            </w:r>
          </w:p>
        </w:tc>
        <w:tc>
          <w:tcPr>
            <w:tcW w:w="617" w:type="dxa"/>
          </w:tcPr>
          <w:p w14:paraId="5F949AA5"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62FDA626"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37DBE376"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09B1EFAD"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0A44701B"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7E8D6E62"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12D096BF"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6733DBA6"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4B7E6D55"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4C3543A6"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3271151E"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3743E343"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42724021" w14:textId="77777777" w:rsidR="00646F63" w:rsidRPr="0069238B" w:rsidRDefault="00646F63" w:rsidP="00FD6055">
            <w:pPr>
              <w:tabs>
                <w:tab w:val="left" w:pos="3240"/>
              </w:tabs>
              <w:jc w:val="center"/>
              <w:rPr>
                <w:rFonts w:ascii="Times New Roman" w:hAnsi="Times New Roman" w:cs="Times New Roman"/>
              </w:rPr>
            </w:pPr>
          </w:p>
        </w:tc>
      </w:tr>
      <w:tr w:rsidR="00646F63" w:rsidRPr="0069238B" w14:paraId="215112FB" w14:textId="77777777" w:rsidTr="00FD6055">
        <w:tc>
          <w:tcPr>
            <w:tcW w:w="2245" w:type="dxa"/>
          </w:tcPr>
          <w:p w14:paraId="5AF5C776" w14:textId="77777777" w:rsidR="00646F63" w:rsidRPr="0069238B" w:rsidRDefault="00646F63" w:rsidP="00FD6055">
            <w:pPr>
              <w:tabs>
                <w:tab w:val="left" w:pos="3240"/>
              </w:tabs>
              <w:rPr>
                <w:rFonts w:ascii="Times New Roman" w:hAnsi="Times New Roman" w:cs="Times New Roman"/>
              </w:rPr>
            </w:pPr>
            <w:r w:rsidRPr="0069238B">
              <w:rPr>
                <w:rFonts w:ascii="Times New Roman" w:hAnsi="Times New Roman" w:cs="Times New Roman"/>
              </w:rPr>
              <w:t>3. QEWB</w:t>
            </w:r>
          </w:p>
        </w:tc>
        <w:tc>
          <w:tcPr>
            <w:tcW w:w="616" w:type="dxa"/>
          </w:tcPr>
          <w:p w14:paraId="21F1DA4D"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.37</w:t>
            </w:r>
          </w:p>
        </w:tc>
        <w:tc>
          <w:tcPr>
            <w:tcW w:w="616" w:type="dxa"/>
          </w:tcPr>
          <w:p w14:paraId="56508D0B"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.43</w:t>
            </w:r>
          </w:p>
        </w:tc>
        <w:tc>
          <w:tcPr>
            <w:tcW w:w="616" w:type="dxa"/>
          </w:tcPr>
          <w:p w14:paraId="6B3FCD5D"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.76</w:t>
            </w:r>
          </w:p>
        </w:tc>
        <w:tc>
          <w:tcPr>
            <w:tcW w:w="616" w:type="dxa"/>
          </w:tcPr>
          <w:p w14:paraId="09B657FB"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.40</w:t>
            </w:r>
          </w:p>
        </w:tc>
        <w:tc>
          <w:tcPr>
            <w:tcW w:w="616" w:type="dxa"/>
          </w:tcPr>
          <w:p w14:paraId="335A00F1"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-.24</w:t>
            </w:r>
          </w:p>
        </w:tc>
        <w:tc>
          <w:tcPr>
            <w:tcW w:w="616" w:type="dxa"/>
          </w:tcPr>
          <w:p w14:paraId="1EE2DF57"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.57</w:t>
            </w:r>
          </w:p>
        </w:tc>
        <w:tc>
          <w:tcPr>
            <w:tcW w:w="617" w:type="dxa"/>
          </w:tcPr>
          <w:p w14:paraId="009ED285"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.54</w:t>
            </w:r>
          </w:p>
        </w:tc>
        <w:tc>
          <w:tcPr>
            <w:tcW w:w="617" w:type="dxa"/>
          </w:tcPr>
          <w:p w14:paraId="67FED77C"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w:t>
            </w:r>
          </w:p>
        </w:tc>
        <w:tc>
          <w:tcPr>
            <w:tcW w:w="617" w:type="dxa"/>
          </w:tcPr>
          <w:p w14:paraId="369D9F78"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57FB815B"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669E53D4"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6302C8B3"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7CDA6F50"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62ED4CAB"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44A318A8"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3FF5CB62"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53884D16"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2F0220B5"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7FAD7FD0"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3E0D5A61" w14:textId="77777777" w:rsidR="00646F63" w:rsidRPr="0069238B" w:rsidRDefault="00646F63" w:rsidP="00FD6055">
            <w:pPr>
              <w:tabs>
                <w:tab w:val="left" w:pos="3240"/>
              </w:tabs>
              <w:jc w:val="center"/>
              <w:rPr>
                <w:rFonts w:ascii="Times New Roman" w:hAnsi="Times New Roman" w:cs="Times New Roman"/>
              </w:rPr>
            </w:pPr>
          </w:p>
        </w:tc>
      </w:tr>
      <w:tr w:rsidR="00646F63" w:rsidRPr="0069238B" w14:paraId="3098570A" w14:textId="77777777" w:rsidTr="00FD6055">
        <w:tc>
          <w:tcPr>
            <w:tcW w:w="2245" w:type="dxa"/>
          </w:tcPr>
          <w:p w14:paraId="3E51F58F" w14:textId="77777777" w:rsidR="00646F63" w:rsidRPr="0069238B" w:rsidRDefault="00646F63" w:rsidP="00FD6055">
            <w:pPr>
              <w:tabs>
                <w:tab w:val="left" w:pos="3240"/>
              </w:tabs>
              <w:rPr>
                <w:rFonts w:ascii="Times New Roman" w:hAnsi="Times New Roman" w:cs="Times New Roman"/>
              </w:rPr>
            </w:pPr>
            <w:r w:rsidRPr="0069238B">
              <w:rPr>
                <w:rFonts w:ascii="Times New Roman" w:hAnsi="Times New Roman" w:cs="Times New Roman"/>
              </w:rPr>
              <w:t>4. PA</w:t>
            </w:r>
          </w:p>
        </w:tc>
        <w:tc>
          <w:tcPr>
            <w:tcW w:w="616" w:type="dxa"/>
          </w:tcPr>
          <w:p w14:paraId="694648A3"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.42</w:t>
            </w:r>
          </w:p>
        </w:tc>
        <w:tc>
          <w:tcPr>
            <w:tcW w:w="616" w:type="dxa"/>
          </w:tcPr>
          <w:p w14:paraId="485D7F50"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.52</w:t>
            </w:r>
          </w:p>
        </w:tc>
        <w:tc>
          <w:tcPr>
            <w:tcW w:w="616" w:type="dxa"/>
          </w:tcPr>
          <w:p w14:paraId="45EA01B2"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.36</w:t>
            </w:r>
          </w:p>
        </w:tc>
        <w:tc>
          <w:tcPr>
            <w:tcW w:w="616" w:type="dxa"/>
          </w:tcPr>
          <w:p w14:paraId="3D4FD724"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.56</w:t>
            </w:r>
          </w:p>
        </w:tc>
        <w:tc>
          <w:tcPr>
            <w:tcW w:w="616" w:type="dxa"/>
          </w:tcPr>
          <w:p w14:paraId="3AFD52E0"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-.28</w:t>
            </w:r>
          </w:p>
        </w:tc>
        <w:tc>
          <w:tcPr>
            <w:tcW w:w="616" w:type="dxa"/>
          </w:tcPr>
          <w:p w14:paraId="23612A34"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.60</w:t>
            </w:r>
          </w:p>
        </w:tc>
        <w:tc>
          <w:tcPr>
            <w:tcW w:w="617" w:type="dxa"/>
          </w:tcPr>
          <w:p w14:paraId="619CC3A9"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.65</w:t>
            </w:r>
          </w:p>
        </w:tc>
        <w:tc>
          <w:tcPr>
            <w:tcW w:w="617" w:type="dxa"/>
          </w:tcPr>
          <w:p w14:paraId="560B2221"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.48</w:t>
            </w:r>
          </w:p>
        </w:tc>
        <w:tc>
          <w:tcPr>
            <w:tcW w:w="617" w:type="dxa"/>
          </w:tcPr>
          <w:p w14:paraId="04292FDF"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w:t>
            </w:r>
          </w:p>
        </w:tc>
        <w:tc>
          <w:tcPr>
            <w:tcW w:w="617" w:type="dxa"/>
          </w:tcPr>
          <w:p w14:paraId="3B1E365C"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111831AE"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683693E9"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10D53839"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5EDAAFBB"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06948EA6"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0C31377F"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572AB7A9"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1CD4B4E6"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272CA19D"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7640D781" w14:textId="77777777" w:rsidR="00646F63" w:rsidRPr="0069238B" w:rsidRDefault="00646F63" w:rsidP="00FD6055">
            <w:pPr>
              <w:tabs>
                <w:tab w:val="left" w:pos="3240"/>
              </w:tabs>
              <w:jc w:val="center"/>
              <w:rPr>
                <w:rFonts w:ascii="Times New Roman" w:hAnsi="Times New Roman" w:cs="Times New Roman"/>
              </w:rPr>
            </w:pPr>
          </w:p>
        </w:tc>
      </w:tr>
      <w:tr w:rsidR="00646F63" w:rsidRPr="0069238B" w14:paraId="6D8D9D05" w14:textId="77777777" w:rsidTr="00FD6055">
        <w:tc>
          <w:tcPr>
            <w:tcW w:w="2245" w:type="dxa"/>
          </w:tcPr>
          <w:p w14:paraId="5F4FF91E" w14:textId="77777777" w:rsidR="00646F63" w:rsidRPr="0069238B" w:rsidRDefault="00646F63" w:rsidP="00FD6055">
            <w:pPr>
              <w:tabs>
                <w:tab w:val="left" w:pos="3240"/>
              </w:tabs>
              <w:rPr>
                <w:rFonts w:ascii="Times New Roman" w:hAnsi="Times New Roman" w:cs="Times New Roman"/>
              </w:rPr>
            </w:pPr>
            <w:r w:rsidRPr="0069238B">
              <w:rPr>
                <w:rFonts w:ascii="Times New Roman" w:hAnsi="Times New Roman" w:cs="Times New Roman"/>
              </w:rPr>
              <w:t>5. NA</w:t>
            </w:r>
          </w:p>
        </w:tc>
        <w:tc>
          <w:tcPr>
            <w:tcW w:w="616" w:type="dxa"/>
          </w:tcPr>
          <w:p w14:paraId="1A14CF9D"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-.21</w:t>
            </w:r>
          </w:p>
        </w:tc>
        <w:tc>
          <w:tcPr>
            <w:tcW w:w="616" w:type="dxa"/>
          </w:tcPr>
          <w:p w14:paraId="2B6D7A1A"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-.32</w:t>
            </w:r>
          </w:p>
        </w:tc>
        <w:tc>
          <w:tcPr>
            <w:tcW w:w="616" w:type="dxa"/>
          </w:tcPr>
          <w:p w14:paraId="21F1F689"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-.23</w:t>
            </w:r>
          </w:p>
        </w:tc>
        <w:tc>
          <w:tcPr>
            <w:tcW w:w="616" w:type="dxa"/>
          </w:tcPr>
          <w:p w14:paraId="5A8BBD5C"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-.30</w:t>
            </w:r>
          </w:p>
        </w:tc>
        <w:tc>
          <w:tcPr>
            <w:tcW w:w="616" w:type="dxa"/>
          </w:tcPr>
          <w:p w14:paraId="3DEC5939"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.48</w:t>
            </w:r>
          </w:p>
        </w:tc>
        <w:tc>
          <w:tcPr>
            <w:tcW w:w="616" w:type="dxa"/>
          </w:tcPr>
          <w:p w14:paraId="2F27C1A4"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-.44</w:t>
            </w:r>
          </w:p>
        </w:tc>
        <w:tc>
          <w:tcPr>
            <w:tcW w:w="617" w:type="dxa"/>
          </w:tcPr>
          <w:p w14:paraId="233C7391"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-.48</w:t>
            </w:r>
          </w:p>
        </w:tc>
        <w:tc>
          <w:tcPr>
            <w:tcW w:w="617" w:type="dxa"/>
          </w:tcPr>
          <w:p w14:paraId="612A43FC"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-.26</w:t>
            </w:r>
          </w:p>
        </w:tc>
        <w:tc>
          <w:tcPr>
            <w:tcW w:w="617" w:type="dxa"/>
          </w:tcPr>
          <w:p w14:paraId="2D7F113C"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-.53</w:t>
            </w:r>
          </w:p>
        </w:tc>
        <w:tc>
          <w:tcPr>
            <w:tcW w:w="617" w:type="dxa"/>
          </w:tcPr>
          <w:p w14:paraId="7EC4F9D8"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w:t>
            </w:r>
          </w:p>
        </w:tc>
        <w:tc>
          <w:tcPr>
            <w:tcW w:w="617" w:type="dxa"/>
          </w:tcPr>
          <w:p w14:paraId="65B1C582"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6FF2F7BF"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57174D53"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33FE5B92"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400BB187"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1BA65872"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579BBD11"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0CB12319"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029C3B78"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3EA225B6" w14:textId="77777777" w:rsidR="00646F63" w:rsidRPr="0069238B" w:rsidRDefault="00646F63" w:rsidP="00FD6055">
            <w:pPr>
              <w:tabs>
                <w:tab w:val="left" w:pos="3240"/>
              </w:tabs>
              <w:jc w:val="center"/>
              <w:rPr>
                <w:rFonts w:ascii="Times New Roman" w:hAnsi="Times New Roman" w:cs="Times New Roman"/>
              </w:rPr>
            </w:pPr>
          </w:p>
        </w:tc>
      </w:tr>
      <w:tr w:rsidR="00646F63" w:rsidRPr="0069238B" w14:paraId="112F5D72" w14:textId="77777777" w:rsidTr="00FD6055">
        <w:tc>
          <w:tcPr>
            <w:tcW w:w="2245" w:type="dxa"/>
          </w:tcPr>
          <w:p w14:paraId="6CCDBADB" w14:textId="77777777" w:rsidR="00646F63" w:rsidRPr="0069238B" w:rsidRDefault="00646F63" w:rsidP="00FD6055">
            <w:pPr>
              <w:tabs>
                <w:tab w:val="left" w:pos="3240"/>
              </w:tabs>
              <w:rPr>
                <w:rFonts w:ascii="Times New Roman" w:hAnsi="Times New Roman" w:cs="Times New Roman"/>
              </w:rPr>
            </w:pPr>
          </w:p>
        </w:tc>
        <w:tc>
          <w:tcPr>
            <w:tcW w:w="616" w:type="dxa"/>
          </w:tcPr>
          <w:p w14:paraId="2B864F15" w14:textId="77777777" w:rsidR="00646F63" w:rsidRPr="0069238B" w:rsidRDefault="00646F63" w:rsidP="00FD6055">
            <w:pPr>
              <w:tabs>
                <w:tab w:val="left" w:pos="3240"/>
              </w:tabs>
              <w:jc w:val="center"/>
              <w:rPr>
                <w:rFonts w:ascii="Times New Roman" w:hAnsi="Times New Roman" w:cs="Times New Roman"/>
              </w:rPr>
            </w:pPr>
          </w:p>
        </w:tc>
        <w:tc>
          <w:tcPr>
            <w:tcW w:w="616" w:type="dxa"/>
          </w:tcPr>
          <w:p w14:paraId="5A94A547" w14:textId="77777777" w:rsidR="00646F63" w:rsidRPr="0069238B" w:rsidRDefault="00646F63" w:rsidP="00FD6055">
            <w:pPr>
              <w:tabs>
                <w:tab w:val="left" w:pos="3240"/>
              </w:tabs>
              <w:jc w:val="center"/>
              <w:rPr>
                <w:rFonts w:ascii="Times New Roman" w:hAnsi="Times New Roman" w:cs="Times New Roman"/>
              </w:rPr>
            </w:pPr>
          </w:p>
        </w:tc>
        <w:tc>
          <w:tcPr>
            <w:tcW w:w="616" w:type="dxa"/>
          </w:tcPr>
          <w:p w14:paraId="13958E08" w14:textId="77777777" w:rsidR="00646F63" w:rsidRPr="0069238B" w:rsidRDefault="00646F63" w:rsidP="00FD6055">
            <w:pPr>
              <w:tabs>
                <w:tab w:val="left" w:pos="3240"/>
              </w:tabs>
              <w:jc w:val="center"/>
              <w:rPr>
                <w:rFonts w:ascii="Times New Roman" w:hAnsi="Times New Roman" w:cs="Times New Roman"/>
              </w:rPr>
            </w:pPr>
          </w:p>
        </w:tc>
        <w:tc>
          <w:tcPr>
            <w:tcW w:w="616" w:type="dxa"/>
          </w:tcPr>
          <w:p w14:paraId="6B767855" w14:textId="77777777" w:rsidR="00646F63" w:rsidRPr="0069238B" w:rsidRDefault="00646F63" w:rsidP="00FD6055">
            <w:pPr>
              <w:tabs>
                <w:tab w:val="left" w:pos="3240"/>
              </w:tabs>
              <w:jc w:val="center"/>
              <w:rPr>
                <w:rFonts w:ascii="Times New Roman" w:hAnsi="Times New Roman" w:cs="Times New Roman"/>
              </w:rPr>
            </w:pPr>
          </w:p>
        </w:tc>
        <w:tc>
          <w:tcPr>
            <w:tcW w:w="616" w:type="dxa"/>
          </w:tcPr>
          <w:p w14:paraId="3AF35442" w14:textId="77777777" w:rsidR="00646F63" w:rsidRPr="0069238B" w:rsidRDefault="00646F63" w:rsidP="00FD6055">
            <w:pPr>
              <w:tabs>
                <w:tab w:val="left" w:pos="3240"/>
              </w:tabs>
              <w:jc w:val="center"/>
              <w:rPr>
                <w:rFonts w:ascii="Times New Roman" w:hAnsi="Times New Roman" w:cs="Times New Roman"/>
              </w:rPr>
            </w:pPr>
          </w:p>
        </w:tc>
        <w:tc>
          <w:tcPr>
            <w:tcW w:w="616" w:type="dxa"/>
          </w:tcPr>
          <w:p w14:paraId="23F439BA"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6B574E90"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0F6DDAC8"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046EF6DD"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30012559"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37028F7D"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7847852D"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6ACCF639"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540ED1AE"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578EEC7B"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21131695"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74561B2E"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265DB7BD"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745E833B"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68DD69C3" w14:textId="77777777" w:rsidR="00646F63" w:rsidRPr="0069238B" w:rsidRDefault="00646F63" w:rsidP="00FD6055">
            <w:pPr>
              <w:tabs>
                <w:tab w:val="left" w:pos="3240"/>
              </w:tabs>
              <w:jc w:val="center"/>
              <w:rPr>
                <w:rFonts w:ascii="Times New Roman" w:hAnsi="Times New Roman" w:cs="Times New Roman"/>
              </w:rPr>
            </w:pPr>
          </w:p>
        </w:tc>
      </w:tr>
      <w:tr w:rsidR="00646F63" w:rsidRPr="0069238B" w14:paraId="41FB5860" w14:textId="77777777" w:rsidTr="00FD6055">
        <w:tc>
          <w:tcPr>
            <w:tcW w:w="2245" w:type="dxa"/>
          </w:tcPr>
          <w:p w14:paraId="61209EB3" w14:textId="77777777" w:rsidR="00646F63" w:rsidRPr="0069238B" w:rsidRDefault="00646F63" w:rsidP="00FD6055">
            <w:pPr>
              <w:tabs>
                <w:tab w:val="left" w:pos="3240"/>
              </w:tabs>
              <w:rPr>
                <w:rFonts w:ascii="Times New Roman" w:hAnsi="Times New Roman" w:cs="Times New Roman"/>
              </w:rPr>
            </w:pPr>
            <w:r w:rsidRPr="0069238B">
              <w:rPr>
                <w:rFonts w:ascii="Times New Roman" w:hAnsi="Times New Roman" w:cs="Times New Roman"/>
              </w:rPr>
              <w:t>Post-Intervention (T</w:t>
            </w:r>
            <w:r w:rsidRPr="0069238B">
              <w:rPr>
                <w:rFonts w:ascii="Times New Roman" w:hAnsi="Times New Roman" w:cs="Times New Roman"/>
                <w:vertAlign w:val="subscript"/>
              </w:rPr>
              <w:t>7</w:t>
            </w:r>
            <w:r w:rsidRPr="0069238B">
              <w:rPr>
                <w:rFonts w:ascii="Times New Roman" w:hAnsi="Times New Roman" w:cs="Times New Roman"/>
              </w:rPr>
              <w:t>)</w:t>
            </w:r>
          </w:p>
        </w:tc>
        <w:tc>
          <w:tcPr>
            <w:tcW w:w="616" w:type="dxa"/>
          </w:tcPr>
          <w:p w14:paraId="3B753363" w14:textId="77777777" w:rsidR="00646F63" w:rsidRPr="0069238B" w:rsidRDefault="00646F63" w:rsidP="00FD6055">
            <w:pPr>
              <w:tabs>
                <w:tab w:val="left" w:pos="3240"/>
              </w:tabs>
              <w:jc w:val="center"/>
              <w:rPr>
                <w:rFonts w:ascii="Times New Roman" w:hAnsi="Times New Roman" w:cs="Times New Roman"/>
              </w:rPr>
            </w:pPr>
          </w:p>
        </w:tc>
        <w:tc>
          <w:tcPr>
            <w:tcW w:w="616" w:type="dxa"/>
          </w:tcPr>
          <w:p w14:paraId="1A412832" w14:textId="77777777" w:rsidR="00646F63" w:rsidRPr="0069238B" w:rsidRDefault="00646F63" w:rsidP="00FD6055">
            <w:pPr>
              <w:tabs>
                <w:tab w:val="left" w:pos="3240"/>
              </w:tabs>
              <w:jc w:val="center"/>
              <w:rPr>
                <w:rFonts w:ascii="Times New Roman" w:hAnsi="Times New Roman" w:cs="Times New Roman"/>
              </w:rPr>
            </w:pPr>
          </w:p>
        </w:tc>
        <w:tc>
          <w:tcPr>
            <w:tcW w:w="616" w:type="dxa"/>
          </w:tcPr>
          <w:p w14:paraId="50AFC7BA" w14:textId="77777777" w:rsidR="00646F63" w:rsidRPr="0069238B" w:rsidRDefault="00646F63" w:rsidP="00FD6055">
            <w:pPr>
              <w:tabs>
                <w:tab w:val="left" w:pos="3240"/>
              </w:tabs>
              <w:jc w:val="center"/>
              <w:rPr>
                <w:rFonts w:ascii="Times New Roman" w:hAnsi="Times New Roman" w:cs="Times New Roman"/>
              </w:rPr>
            </w:pPr>
          </w:p>
        </w:tc>
        <w:tc>
          <w:tcPr>
            <w:tcW w:w="616" w:type="dxa"/>
          </w:tcPr>
          <w:p w14:paraId="028E01F1" w14:textId="77777777" w:rsidR="00646F63" w:rsidRPr="0069238B" w:rsidRDefault="00646F63" w:rsidP="00FD6055">
            <w:pPr>
              <w:tabs>
                <w:tab w:val="left" w:pos="3240"/>
              </w:tabs>
              <w:jc w:val="center"/>
              <w:rPr>
                <w:rFonts w:ascii="Times New Roman" w:hAnsi="Times New Roman" w:cs="Times New Roman"/>
              </w:rPr>
            </w:pPr>
          </w:p>
        </w:tc>
        <w:tc>
          <w:tcPr>
            <w:tcW w:w="616" w:type="dxa"/>
          </w:tcPr>
          <w:p w14:paraId="1CED2616" w14:textId="77777777" w:rsidR="00646F63" w:rsidRPr="0069238B" w:rsidRDefault="00646F63" w:rsidP="00FD6055">
            <w:pPr>
              <w:tabs>
                <w:tab w:val="left" w:pos="3240"/>
              </w:tabs>
              <w:jc w:val="center"/>
              <w:rPr>
                <w:rFonts w:ascii="Times New Roman" w:hAnsi="Times New Roman" w:cs="Times New Roman"/>
              </w:rPr>
            </w:pPr>
          </w:p>
        </w:tc>
        <w:tc>
          <w:tcPr>
            <w:tcW w:w="616" w:type="dxa"/>
          </w:tcPr>
          <w:p w14:paraId="50DAE1ED"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781A19F6"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1C62DC8B"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17B382CF"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5CAE0F85"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1C9656BB"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4E8A0F9C"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2185BF0C"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22FEEE00"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28FD4A25"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1812469C"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102B87FF"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710CF363"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18E20E2F"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3346E63C" w14:textId="77777777" w:rsidR="00646F63" w:rsidRPr="0069238B" w:rsidRDefault="00646F63" w:rsidP="00FD6055">
            <w:pPr>
              <w:tabs>
                <w:tab w:val="left" w:pos="3240"/>
              </w:tabs>
              <w:jc w:val="center"/>
              <w:rPr>
                <w:rFonts w:ascii="Times New Roman" w:hAnsi="Times New Roman" w:cs="Times New Roman"/>
              </w:rPr>
            </w:pPr>
          </w:p>
        </w:tc>
      </w:tr>
      <w:tr w:rsidR="00646F63" w:rsidRPr="0069238B" w14:paraId="383A78F8" w14:textId="77777777" w:rsidTr="00FD6055">
        <w:tc>
          <w:tcPr>
            <w:tcW w:w="2245" w:type="dxa"/>
          </w:tcPr>
          <w:p w14:paraId="627A26C7" w14:textId="77777777" w:rsidR="00646F63" w:rsidRPr="0069238B" w:rsidRDefault="00646F63" w:rsidP="00FD6055">
            <w:pPr>
              <w:tabs>
                <w:tab w:val="left" w:pos="3240"/>
              </w:tabs>
              <w:rPr>
                <w:rFonts w:ascii="Times New Roman" w:hAnsi="Times New Roman" w:cs="Times New Roman"/>
              </w:rPr>
            </w:pPr>
            <w:r w:rsidRPr="0069238B">
              <w:rPr>
                <w:rFonts w:ascii="Times New Roman" w:hAnsi="Times New Roman" w:cs="Times New Roman"/>
              </w:rPr>
              <w:t>1. LS</w:t>
            </w:r>
          </w:p>
        </w:tc>
        <w:tc>
          <w:tcPr>
            <w:tcW w:w="616" w:type="dxa"/>
          </w:tcPr>
          <w:p w14:paraId="032E7A36"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.67</w:t>
            </w:r>
          </w:p>
        </w:tc>
        <w:tc>
          <w:tcPr>
            <w:tcW w:w="616" w:type="dxa"/>
          </w:tcPr>
          <w:p w14:paraId="29131BE5"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.54</w:t>
            </w:r>
          </w:p>
        </w:tc>
        <w:tc>
          <w:tcPr>
            <w:tcW w:w="616" w:type="dxa"/>
          </w:tcPr>
          <w:p w14:paraId="5D21F576"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.49</w:t>
            </w:r>
          </w:p>
        </w:tc>
        <w:tc>
          <w:tcPr>
            <w:tcW w:w="616" w:type="dxa"/>
          </w:tcPr>
          <w:p w14:paraId="7AD29577"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.52</w:t>
            </w:r>
          </w:p>
        </w:tc>
        <w:tc>
          <w:tcPr>
            <w:tcW w:w="616" w:type="dxa"/>
          </w:tcPr>
          <w:p w14:paraId="7BBD021E"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-.28</w:t>
            </w:r>
          </w:p>
        </w:tc>
        <w:tc>
          <w:tcPr>
            <w:tcW w:w="616" w:type="dxa"/>
          </w:tcPr>
          <w:p w14:paraId="1D073DE6"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.75</w:t>
            </w:r>
          </w:p>
        </w:tc>
        <w:tc>
          <w:tcPr>
            <w:tcW w:w="617" w:type="dxa"/>
          </w:tcPr>
          <w:p w14:paraId="39DE63EA"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.57</w:t>
            </w:r>
          </w:p>
        </w:tc>
        <w:tc>
          <w:tcPr>
            <w:tcW w:w="617" w:type="dxa"/>
          </w:tcPr>
          <w:p w14:paraId="23ABED2A"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.49</w:t>
            </w:r>
          </w:p>
        </w:tc>
        <w:tc>
          <w:tcPr>
            <w:tcW w:w="617" w:type="dxa"/>
          </w:tcPr>
          <w:p w14:paraId="15B61FFB"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.47</w:t>
            </w:r>
          </w:p>
        </w:tc>
        <w:tc>
          <w:tcPr>
            <w:tcW w:w="617" w:type="dxa"/>
          </w:tcPr>
          <w:p w14:paraId="06F58ABF"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-.34</w:t>
            </w:r>
          </w:p>
        </w:tc>
        <w:tc>
          <w:tcPr>
            <w:tcW w:w="617" w:type="dxa"/>
          </w:tcPr>
          <w:p w14:paraId="14D87B76"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w:t>
            </w:r>
          </w:p>
        </w:tc>
        <w:tc>
          <w:tcPr>
            <w:tcW w:w="617" w:type="dxa"/>
          </w:tcPr>
          <w:p w14:paraId="50050893"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6C26DDC5"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2A16BDC3"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457AAA98"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0DEF715F"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35DD0F6C"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7CA567C4"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708AB99E"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14FFE680" w14:textId="77777777" w:rsidR="00646F63" w:rsidRPr="0069238B" w:rsidRDefault="00646F63" w:rsidP="00FD6055">
            <w:pPr>
              <w:tabs>
                <w:tab w:val="left" w:pos="3240"/>
              </w:tabs>
              <w:jc w:val="center"/>
              <w:rPr>
                <w:rFonts w:ascii="Times New Roman" w:hAnsi="Times New Roman" w:cs="Times New Roman"/>
              </w:rPr>
            </w:pPr>
          </w:p>
        </w:tc>
      </w:tr>
      <w:tr w:rsidR="00646F63" w:rsidRPr="0069238B" w14:paraId="43DBAA73" w14:textId="77777777" w:rsidTr="00FD6055">
        <w:tc>
          <w:tcPr>
            <w:tcW w:w="2245" w:type="dxa"/>
          </w:tcPr>
          <w:p w14:paraId="363F8BF9" w14:textId="77777777" w:rsidR="00646F63" w:rsidRPr="0069238B" w:rsidRDefault="00646F63" w:rsidP="00FD6055">
            <w:pPr>
              <w:tabs>
                <w:tab w:val="left" w:pos="3240"/>
              </w:tabs>
              <w:rPr>
                <w:rFonts w:ascii="Times New Roman" w:hAnsi="Times New Roman" w:cs="Times New Roman"/>
              </w:rPr>
            </w:pPr>
            <w:r w:rsidRPr="0069238B">
              <w:rPr>
                <w:rFonts w:ascii="Times New Roman" w:hAnsi="Times New Roman" w:cs="Times New Roman"/>
              </w:rPr>
              <w:t>2. SVS</w:t>
            </w:r>
          </w:p>
        </w:tc>
        <w:tc>
          <w:tcPr>
            <w:tcW w:w="616" w:type="dxa"/>
          </w:tcPr>
          <w:p w14:paraId="3EE9AD0B"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.53</w:t>
            </w:r>
          </w:p>
        </w:tc>
        <w:tc>
          <w:tcPr>
            <w:tcW w:w="616" w:type="dxa"/>
          </w:tcPr>
          <w:p w14:paraId="25A053D1"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.76</w:t>
            </w:r>
          </w:p>
        </w:tc>
        <w:tc>
          <w:tcPr>
            <w:tcW w:w="616" w:type="dxa"/>
          </w:tcPr>
          <w:p w14:paraId="12BC4415"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.46</w:t>
            </w:r>
          </w:p>
        </w:tc>
        <w:tc>
          <w:tcPr>
            <w:tcW w:w="616" w:type="dxa"/>
          </w:tcPr>
          <w:p w14:paraId="5B8C9439"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.59</w:t>
            </w:r>
          </w:p>
        </w:tc>
        <w:tc>
          <w:tcPr>
            <w:tcW w:w="616" w:type="dxa"/>
          </w:tcPr>
          <w:p w14:paraId="3B1F2A32"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-.34</w:t>
            </w:r>
          </w:p>
        </w:tc>
        <w:tc>
          <w:tcPr>
            <w:tcW w:w="616" w:type="dxa"/>
          </w:tcPr>
          <w:p w14:paraId="35A291B0"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.58</w:t>
            </w:r>
          </w:p>
        </w:tc>
        <w:tc>
          <w:tcPr>
            <w:tcW w:w="617" w:type="dxa"/>
          </w:tcPr>
          <w:p w14:paraId="38BBD864"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.75</w:t>
            </w:r>
          </w:p>
        </w:tc>
        <w:tc>
          <w:tcPr>
            <w:tcW w:w="617" w:type="dxa"/>
          </w:tcPr>
          <w:p w14:paraId="19694ACC"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.40</w:t>
            </w:r>
          </w:p>
        </w:tc>
        <w:tc>
          <w:tcPr>
            <w:tcW w:w="617" w:type="dxa"/>
          </w:tcPr>
          <w:p w14:paraId="77673F1C"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.48</w:t>
            </w:r>
          </w:p>
        </w:tc>
        <w:tc>
          <w:tcPr>
            <w:tcW w:w="617" w:type="dxa"/>
          </w:tcPr>
          <w:p w14:paraId="4EED0E8E"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-.31</w:t>
            </w:r>
          </w:p>
        </w:tc>
        <w:tc>
          <w:tcPr>
            <w:tcW w:w="617" w:type="dxa"/>
          </w:tcPr>
          <w:p w14:paraId="77544150"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.71</w:t>
            </w:r>
          </w:p>
        </w:tc>
        <w:tc>
          <w:tcPr>
            <w:tcW w:w="617" w:type="dxa"/>
          </w:tcPr>
          <w:p w14:paraId="765A9132"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w:t>
            </w:r>
          </w:p>
        </w:tc>
        <w:tc>
          <w:tcPr>
            <w:tcW w:w="617" w:type="dxa"/>
          </w:tcPr>
          <w:p w14:paraId="0B81242D"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7455934F"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12012A0C"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51B6DB03"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6EFCD4F5"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7482B728"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55B978FC"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47633456" w14:textId="77777777" w:rsidR="00646F63" w:rsidRPr="0069238B" w:rsidRDefault="00646F63" w:rsidP="00FD6055">
            <w:pPr>
              <w:tabs>
                <w:tab w:val="left" w:pos="3240"/>
              </w:tabs>
              <w:jc w:val="center"/>
              <w:rPr>
                <w:rFonts w:ascii="Times New Roman" w:hAnsi="Times New Roman" w:cs="Times New Roman"/>
              </w:rPr>
            </w:pPr>
          </w:p>
        </w:tc>
      </w:tr>
      <w:tr w:rsidR="00646F63" w:rsidRPr="0069238B" w14:paraId="20AC7210" w14:textId="77777777" w:rsidTr="00FD6055">
        <w:tc>
          <w:tcPr>
            <w:tcW w:w="2245" w:type="dxa"/>
          </w:tcPr>
          <w:p w14:paraId="5D26C422" w14:textId="77777777" w:rsidR="00646F63" w:rsidRPr="0069238B" w:rsidRDefault="00646F63" w:rsidP="00FD6055">
            <w:pPr>
              <w:tabs>
                <w:tab w:val="left" w:pos="3240"/>
              </w:tabs>
              <w:rPr>
                <w:rFonts w:ascii="Times New Roman" w:hAnsi="Times New Roman" w:cs="Times New Roman"/>
              </w:rPr>
            </w:pPr>
            <w:r w:rsidRPr="0069238B">
              <w:rPr>
                <w:rFonts w:ascii="Times New Roman" w:hAnsi="Times New Roman" w:cs="Times New Roman"/>
              </w:rPr>
              <w:t>3. QEWB</w:t>
            </w:r>
          </w:p>
        </w:tc>
        <w:tc>
          <w:tcPr>
            <w:tcW w:w="616" w:type="dxa"/>
          </w:tcPr>
          <w:p w14:paraId="333F3BB2"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.37</w:t>
            </w:r>
          </w:p>
        </w:tc>
        <w:tc>
          <w:tcPr>
            <w:tcW w:w="616" w:type="dxa"/>
          </w:tcPr>
          <w:p w14:paraId="1BE1F25C"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.44</w:t>
            </w:r>
          </w:p>
        </w:tc>
        <w:tc>
          <w:tcPr>
            <w:tcW w:w="616" w:type="dxa"/>
          </w:tcPr>
          <w:p w14:paraId="461B6CF7"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.76</w:t>
            </w:r>
          </w:p>
        </w:tc>
        <w:tc>
          <w:tcPr>
            <w:tcW w:w="616" w:type="dxa"/>
          </w:tcPr>
          <w:p w14:paraId="25302CC1"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.41</w:t>
            </w:r>
          </w:p>
        </w:tc>
        <w:tc>
          <w:tcPr>
            <w:tcW w:w="616" w:type="dxa"/>
          </w:tcPr>
          <w:p w14:paraId="4431A69B"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-.26</w:t>
            </w:r>
          </w:p>
        </w:tc>
        <w:tc>
          <w:tcPr>
            <w:tcW w:w="616" w:type="dxa"/>
          </w:tcPr>
          <w:p w14:paraId="3FD14E84"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.57</w:t>
            </w:r>
          </w:p>
        </w:tc>
        <w:tc>
          <w:tcPr>
            <w:tcW w:w="617" w:type="dxa"/>
          </w:tcPr>
          <w:p w14:paraId="5BBDFF5C"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.47</w:t>
            </w:r>
          </w:p>
        </w:tc>
        <w:tc>
          <w:tcPr>
            <w:tcW w:w="617" w:type="dxa"/>
          </w:tcPr>
          <w:p w14:paraId="22FA4B5C"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.79</w:t>
            </w:r>
          </w:p>
        </w:tc>
        <w:tc>
          <w:tcPr>
            <w:tcW w:w="617" w:type="dxa"/>
          </w:tcPr>
          <w:p w14:paraId="7729C137"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.35</w:t>
            </w:r>
          </w:p>
        </w:tc>
        <w:tc>
          <w:tcPr>
            <w:tcW w:w="617" w:type="dxa"/>
          </w:tcPr>
          <w:p w14:paraId="17E64F0C"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-.20</w:t>
            </w:r>
          </w:p>
        </w:tc>
        <w:tc>
          <w:tcPr>
            <w:tcW w:w="617" w:type="dxa"/>
          </w:tcPr>
          <w:p w14:paraId="797340C5"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.57</w:t>
            </w:r>
          </w:p>
        </w:tc>
        <w:tc>
          <w:tcPr>
            <w:tcW w:w="617" w:type="dxa"/>
          </w:tcPr>
          <w:p w14:paraId="5588B55C"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.57</w:t>
            </w:r>
          </w:p>
        </w:tc>
        <w:tc>
          <w:tcPr>
            <w:tcW w:w="617" w:type="dxa"/>
          </w:tcPr>
          <w:p w14:paraId="78A2648F"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w:t>
            </w:r>
          </w:p>
        </w:tc>
        <w:tc>
          <w:tcPr>
            <w:tcW w:w="617" w:type="dxa"/>
          </w:tcPr>
          <w:p w14:paraId="08F8AF80"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47716431"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641D8976"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5C2F4FA7"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1E0FA711"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5988F225"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75BE4D67" w14:textId="77777777" w:rsidR="00646F63" w:rsidRPr="0069238B" w:rsidRDefault="00646F63" w:rsidP="00FD6055">
            <w:pPr>
              <w:tabs>
                <w:tab w:val="left" w:pos="3240"/>
              </w:tabs>
              <w:jc w:val="center"/>
              <w:rPr>
                <w:rFonts w:ascii="Times New Roman" w:hAnsi="Times New Roman" w:cs="Times New Roman"/>
              </w:rPr>
            </w:pPr>
          </w:p>
        </w:tc>
      </w:tr>
      <w:tr w:rsidR="00646F63" w:rsidRPr="0069238B" w14:paraId="72C1C008" w14:textId="77777777" w:rsidTr="00FD6055">
        <w:tc>
          <w:tcPr>
            <w:tcW w:w="2245" w:type="dxa"/>
          </w:tcPr>
          <w:p w14:paraId="12A09D37" w14:textId="77777777" w:rsidR="00646F63" w:rsidRPr="0069238B" w:rsidRDefault="00646F63" w:rsidP="00FD6055">
            <w:pPr>
              <w:tabs>
                <w:tab w:val="left" w:pos="3240"/>
              </w:tabs>
              <w:rPr>
                <w:rFonts w:ascii="Times New Roman" w:hAnsi="Times New Roman" w:cs="Times New Roman"/>
              </w:rPr>
            </w:pPr>
            <w:r w:rsidRPr="0069238B">
              <w:rPr>
                <w:rFonts w:ascii="Times New Roman" w:hAnsi="Times New Roman" w:cs="Times New Roman"/>
              </w:rPr>
              <w:t>4. PA</w:t>
            </w:r>
          </w:p>
        </w:tc>
        <w:tc>
          <w:tcPr>
            <w:tcW w:w="616" w:type="dxa"/>
          </w:tcPr>
          <w:p w14:paraId="36BC12CF"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.45</w:t>
            </w:r>
          </w:p>
        </w:tc>
        <w:tc>
          <w:tcPr>
            <w:tcW w:w="616" w:type="dxa"/>
          </w:tcPr>
          <w:p w14:paraId="682A6225"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.43</w:t>
            </w:r>
          </w:p>
        </w:tc>
        <w:tc>
          <w:tcPr>
            <w:tcW w:w="616" w:type="dxa"/>
          </w:tcPr>
          <w:p w14:paraId="3D040234"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.34</w:t>
            </w:r>
          </w:p>
        </w:tc>
        <w:tc>
          <w:tcPr>
            <w:tcW w:w="616" w:type="dxa"/>
          </w:tcPr>
          <w:p w14:paraId="5DD559C8"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.48</w:t>
            </w:r>
          </w:p>
        </w:tc>
        <w:tc>
          <w:tcPr>
            <w:tcW w:w="616" w:type="dxa"/>
          </w:tcPr>
          <w:p w14:paraId="5CE24624"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-.26</w:t>
            </w:r>
          </w:p>
        </w:tc>
        <w:tc>
          <w:tcPr>
            <w:tcW w:w="616" w:type="dxa"/>
          </w:tcPr>
          <w:p w14:paraId="6FA9AFE9"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.46</w:t>
            </w:r>
          </w:p>
        </w:tc>
        <w:tc>
          <w:tcPr>
            <w:tcW w:w="617" w:type="dxa"/>
          </w:tcPr>
          <w:p w14:paraId="5BCE7FDE"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.46</w:t>
            </w:r>
          </w:p>
        </w:tc>
        <w:tc>
          <w:tcPr>
            <w:tcW w:w="617" w:type="dxa"/>
          </w:tcPr>
          <w:p w14:paraId="1C0C5C2A"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.32</w:t>
            </w:r>
          </w:p>
        </w:tc>
        <w:tc>
          <w:tcPr>
            <w:tcW w:w="617" w:type="dxa"/>
          </w:tcPr>
          <w:p w14:paraId="21387C0B"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.50</w:t>
            </w:r>
          </w:p>
        </w:tc>
        <w:tc>
          <w:tcPr>
            <w:tcW w:w="617" w:type="dxa"/>
          </w:tcPr>
          <w:p w14:paraId="0EFB8219"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-.29</w:t>
            </w:r>
          </w:p>
        </w:tc>
        <w:tc>
          <w:tcPr>
            <w:tcW w:w="617" w:type="dxa"/>
          </w:tcPr>
          <w:p w14:paraId="61BAB33A"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.60</w:t>
            </w:r>
          </w:p>
        </w:tc>
        <w:tc>
          <w:tcPr>
            <w:tcW w:w="617" w:type="dxa"/>
          </w:tcPr>
          <w:p w14:paraId="527A901C"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.57</w:t>
            </w:r>
          </w:p>
        </w:tc>
        <w:tc>
          <w:tcPr>
            <w:tcW w:w="617" w:type="dxa"/>
          </w:tcPr>
          <w:p w14:paraId="42F76C6C"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.45</w:t>
            </w:r>
          </w:p>
        </w:tc>
        <w:tc>
          <w:tcPr>
            <w:tcW w:w="617" w:type="dxa"/>
          </w:tcPr>
          <w:p w14:paraId="29073471"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w:t>
            </w:r>
          </w:p>
        </w:tc>
        <w:tc>
          <w:tcPr>
            <w:tcW w:w="617" w:type="dxa"/>
          </w:tcPr>
          <w:p w14:paraId="1473984A"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31A5FC11"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47C3DFF5"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4073944B"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2D0CD65E"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608894CF" w14:textId="77777777" w:rsidR="00646F63" w:rsidRPr="0069238B" w:rsidRDefault="00646F63" w:rsidP="00FD6055">
            <w:pPr>
              <w:tabs>
                <w:tab w:val="left" w:pos="3240"/>
              </w:tabs>
              <w:jc w:val="center"/>
              <w:rPr>
                <w:rFonts w:ascii="Times New Roman" w:hAnsi="Times New Roman" w:cs="Times New Roman"/>
              </w:rPr>
            </w:pPr>
          </w:p>
        </w:tc>
      </w:tr>
      <w:tr w:rsidR="00646F63" w:rsidRPr="0069238B" w14:paraId="71622C38" w14:textId="77777777" w:rsidTr="00FD6055">
        <w:tc>
          <w:tcPr>
            <w:tcW w:w="2245" w:type="dxa"/>
          </w:tcPr>
          <w:p w14:paraId="0DF0F642" w14:textId="77777777" w:rsidR="00646F63" w:rsidRPr="0069238B" w:rsidRDefault="00646F63" w:rsidP="00FD6055">
            <w:pPr>
              <w:tabs>
                <w:tab w:val="left" w:pos="3240"/>
              </w:tabs>
              <w:rPr>
                <w:rFonts w:ascii="Times New Roman" w:hAnsi="Times New Roman" w:cs="Times New Roman"/>
              </w:rPr>
            </w:pPr>
            <w:r w:rsidRPr="0069238B">
              <w:rPr>
                <w:rFonts w:ascii="Times New Roman" w:hAnsi="Times New Roman" w:cs="Times New Roman"/>
              </w:rPr>
              <w:t>5. NA</w:t>
            </w:r>
          </w:p>
        </w:tc>
        <w:tc>
          <w:tcPr>
            <w:tcW w:w="616" w:type="dxa"/>
          </w:tcPr>
          <w:p w14:paraId="7024057C"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-.30</w:t>
            </w:r>
          </w:p>
        </w:tc>
        <w:tc>
          <w:tcPr>
            <w:tcW w:w="616" w:type="dxa"/>
          </w:tcPr>
          <w:p w14:paraId="30F35923"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-.24</w:t>
            </w:r>
          </w:p>
        </w:tc>
        <w:tc>
          <w:tcPr>
            <w:tcW w:w="616" w:type="dxa"/>
          </w:tcPr>
          <w:p w14:paraId="02AF6D8F"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-.23</w:t>
            </w:r>
          </w:p>
        </w:tc>
        <w:tc>
          <w:tcPr>
            <w:tcW w:w="616" w:type="dxa"/>
          </w:tcPr>
          <w:p w14:paraId="1F0AB243"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-.29</w:t>
            </w:r>
          </w:p>
        </w:tc>
        <w:tc>
          <w:tcPr>
            <w:tcW w:w="616" w:type="dxa"/>
          </w:tcPr>
          <w:p w14:paraId="7865675E"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.44</w:t>
            </w:r>
          </w:p>
        </w:tc>
        <w:tc>
          <w:tcPr>
            <w:tcW w:w="616" w:type="dxa"/>
          </w:tcPr>
          <w:p w14:paraId="653B6660"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-.31</w:t>
            </w:r>
          </w:p>
        </w:tc>
        <w:tc>
          <w:tcPr>
            <w:tcW w:w="617" w:type="dxa"/>
          </w:tcPr>
          <w:p w14:paraId="32D35A00"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-.22</w:t>
            </w:r>
          </w:p>
        </w:tc>
        <w:tc>
          <w:tcPr>
            <w:tcW w:w="617" w:type="dxa"/>
          </w:tcPr>
          <w:p w14:paraId="713085C4"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-.25</w:t>
            </w:r>
          </w:p>
        </w:tc>
        <w:tc>
          <w:tcPr>
            <w:tcW w:w="617" w:type="dxa"/>
          </w:tcPr>
          <w:p w14:paraId="6D88B340"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-.15</w:t>
            </w:r>
          </w:p>
        </w:tc>
        <w:tc>
          <w:tcPr>
            <w:tcW w:w="617" w:type="dxa"/>
          </w:tcPr>
          <w:p w14:paraId="3051929D"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.44</w:t>
            </w:r>
          </w:p>
        </w:tc>
        <w:tc>
          <w:tcPr>
            <w:tcW w:w="617" w:type="dxa"/>
          </w:tcPr>
          <w:p w14:paraId="44726E52"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-.38</w:t>
            </w:r>
          </w:p>
        </w:tc>
        <w:tc>
          <w:tcPr>
            <w:tcW w:w="617" w:type="dxa"/>
          </w:tcPr>
          <w:p w14:paraId="74FF1F18"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-.37</w:t>
            </w:r>
          </w:p>
        </w:tc>
        <w:tc>
          <w:tcPr>
            <w:tcW w:w="617" w:type="dxa"/>
          </w:tcPr>
          <w:p w14:paraId="7A58DDB7"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-.32</w:t>
            </w:r>
          </w:p>
        </w:tc>
        <w:tc>
          <w:tcPr>
            <w:tcW w:w="617" w:type="dxa"/>
          </w:tcPr>
          <w:p w14:paraId="3E3EBB61"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-.57</w:t>
            </w:r>
          </w:p>
        </w:tc>
        <w:tc>
          <w:tcPr>
            <w:tcW w:w="617" w:type="dxa"/>
          </w:tcPr>
          <w:p w14:paraId="07A7427F"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w:t>
            </w:r>
          </w:p>
        </w:tc>
        <w:tc>
          <w:tcPr>
            <w:tcW w:w="617" w:type="dxa"/>
          </w:tcPr>
          <w:p w14:paraId="36AEB5D7"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6782B951"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1D0C4BD1"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7BC56046"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5E0B44FB" w14:textId="77777777" w:rsidR="00646F63" w:rsidRPr="0069238B" w:rsidRDefault="00646F63" w:rsidP="00FD6055">
            <w:pPr>
              <w:tabs>
                <w:tab w:val="left" w:pos="3240"/>
              </w:tabs>
              <w:jc w:val="center"/>
              <w:rPr>
                <w:rFonts w:ascii="Times New Roman" w:hAnsi="Times New Roman" w:cs="Times New Roman"/>
              </w:rPr>
            </w:pPr>
          </w:p>
        </w:tc>
      </w:tr>
      <w:tr w:rsidR="00646F63" w:rsidRPr="0069238B" w14:paraId="511D2175" w14:textId="77777777" w:rsidTr="00FD6055">
        <w:tc>
          <w:tcPr>
            <w:tcW w:w="2245" w:type="dxa"/>
          </w:tcPr>
          <w:p w14:paraId="5E4754C8" w14:textId="77777777" w:rsidR="00646F63" w:rsidRPr="0069238B" w:rsidRDefault="00646F63" w:rsidP="00FD6055">
            <w:pPr>
              <w:tabs>
                <w:tab w:val="left" w:pos="3240"/>
              </w:tabs>
              <w:rPr>
                <w:rFonts w:ascii="Times New Roman" w:hAnsi="Times New Roman" w:cs="Times New Roman"/>
              </w:rPr>
            </w:pPr>
          </w:p>
        </w:tc>
        <w:tc>
          <w:tcPr>
            <w:tcW w:w="616" w:type="dxa"/>
          </w:tcPr>
          <w:p w14:paraId="718C60FC" w14:textId="77777777" w:rsidR="00646F63" w:rsidRPr="0069238B" w:rsidRDefault="00646F63" w:rsidP="00FD6055">
            <w:pPr>
              <w:tabs>
                <w:tab w:val="left" w:pos="3240"/>
              </w:tabs>
              <w:jc w:val="center"/>
              <w:rPr>
                <w:rFonts w:ascii="Times New Roman" w:hAnsi="Times New Roman" w:cs="Times New Roman"/>
              </w:rPr>
            </w:pPr>
          </w:p>
        </w:tc>
        <w:tc>
          <w:tcPr>
            <w:tcW w:w="616" w:type="dxa"/>
          </w:tcPr>
          <w:p w14:paraId="317185B4" w14:textId="77777777" w:rsidR="00646F63" w:rsidRPr="0069238B" w:rsidRDefault="00646F63" w:rsidP="00FD6055">
            <w:pPr>
              <w:tabs>
                <w:tab w:val="left" w:pos="3240"/>
              </w:tabs>
              <w:jc w:val="center"/>
              <w:rPr>
                <w:rFonts w:ascii="Times New Roman" w:hAnsi="Times New Roman" w:cs="Times New Roman"/>
              </w:rPr>
            </w:pPr>
          </w:p>
        </w:tc>
        <w:tc>
          <w:tcPr>
            <w:tcW w:w="616" w:type="dxa"/>
          </w:tcPr>
          <w:p w14:paraId="6B23226E" w14:textId="77777777" w:rsidR="00646F63" w:rsidRPr="0069238B" w:rsidRDefault="00646F63" w:rsidP="00FD6055">
            <w:pPr>
              <w:tabs>
                <w:tab w:val="left" w:pos="3240"/>
              </w:tabs>
              <w:jc w:val="center"/>
              <w:rPr>
                <w:rFonts w:ascii="Times New Roman" w:hAnsi="Times New Roman" w:cs="Times New Roman"/>
              </w:rPr>
            </w:pPr>
          </w:p>
        </w:tc>
        <w:tc>
          <w:tcPr>
            <w:tcW w:w="616" w:type="dxa"/>
          </w:tcPr>
          <w:p w14:paraId="3DECC036" w14:textId="77777777" w:rsidR="00646F63" w:rsidRPr="0069238B" w:rsidRDefault="00646F63" w:rsidP="00FD6055">
            <w:pPr>
              <w:tabs>
                <w:tab w:val="left" w:pos="3240"/>
              </w:tabs>
              <w:jc w:val="center"/>
              <w:rPr>
                <w:rFonts w:ascii="Times New Roman" w:hAnsi="Times New Roman" w:cs="Times New Roman"/>
              </w:rPr>
            </w:pPr>
          </w:p>
        </w:tc>
        <w:tc>
          <w:tcPr>
            <w:tcW w:w="616" w:type="dxa"/>
          </w:tcPr>
          <w:p w14:paraId="3E96A0F9" w14:textId="77777777" w:rsidR="00646F63" w:rsidRPr="0069238B" w:rsidRDefault="00646F63" w:rsidP="00FD6055">
            <w:pPr>
              <w:tabs>
                <w:tab w:val="left" w:pos="3240"/>
              </w:tabs>
              <w:jc w:val="center"/>
              <w:rPr>
                <w:rFonts w:ascii="Times New Roman" w:hAnsi="Times New Roman" w:cs="Times New Roman"/>
              </w:rPr>
            </w:pPr>
          </w:p>
        </w:tc>
        <w:tc>
          <w:tcPr>
            <w:tcW w:w="616" w:type="dxa"/>
          </w:tcPr>
          <w:p w14:paraId="33AA43A1"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25F142CB"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339C2E47"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09A82D0B"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13D4AAE8"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60AD4AB0"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73173BEB"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5D629B7C"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2AF3BA4A"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633E8558"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708E605A"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21133F4E"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7A70484F"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4092E8A6"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5EF3FC26" w14:textId="77777777" w:rsidR="00646F63" w:rsidRPr="0069238B" w:rsidRDefault="00646F63" w:rsidP="00FD6055">
            <w:pPr>
              <w:tabs>
                <w:tab w:val="left" w:pos="3240"/>
              </w:tabs>
              <w:jc w:val="center"/>
              <w:rPr>
                <w:rFonts w:ascii="Times New Roman" w:hAnsi="Times New Roman" w:cs="Times New Roman"/>
              </w:rPr>
            </w:pPr>
          </w:p>
        </w:tc>
      </w:tr>
      <w:tr w:rsidR="00646F63" w:rsidRPr="0069238B" w14:paraId="6C81E93D" w14:textId="77777777" w:rsidTr="00FD6055">
        <w:tc>
          <w:tcPr>
            <w:tcW w:w="2245" w:type="dxa"/>
          </w:tcPr>
          <w:p w14:paraId="659975AB" w14:textId="77777777" w:rsidR="00646F63" w:rsidRPr="0069238B" w:rsidRDefault="00646F63" w:rsidP="00FD6055">
            <w:pPr>
              <w:tabs>
                <w:tab w:val="left" w:pos="3240"/>
              </w:tabs>
              <w:rPr>
                <w:rFonts w:ascii="Times New Roman" w:hAnsi="Times New Roman" w:cs="Times New Roman"/>
              </w:rPr>
            </w:pPr>
            <w:r w:rsidRPr="0069238B">
              <w:rPr>
                <w:rFonts w:ascii="Times New Roman" w:hAnsi="Times New Roman" w:cs="Times New Roman"/>
              </w:rPr>
              <w:t>Follow-Up (T</w:t>
            </w:r>
            <w:r w:rsidRPr="0069238B">
              <w:rPr>
                <w:rFonts w:ascii="Times New Roman" w:hAnsi="Times New Roman" w:cs="Times New Roman"/>
                <w:vertAlign w:val="subscript"/>
              </w:rPr>
              <w:t>8</w:t>
            </w:r>
            <w:r w:rsidRPr="0069238B">
              <w:rPr>
                <w:rFonts w:ascii="Times New Roman" w:hAnsi="Times New Roman" w:cs="Times New Roman"/>
              </w:rPr>
              <w:t>)</w:t>
            </w:r>
          </w:p>
        </w:tc>
        <w:tc>
          <w:tcPr>
            <w:tcW w:w="616" w:type="dxa"/>
          </w:tcPr>
          <w:p w14:paraId="4B441E1A" w14:textId="77777777" w:rsidR="00646F63" w:rsidRPr="0069238B" w:rsidRDefault="00646F63" w:rsidP="00FD6055">
            <w:pPr>
              <w:tabs>
                <w:tab w:val="left" w:pos="3240"/>
              </w:tabs>
              <w:jc w:val="center"/>
              <w:rPr>
                <w:rFonts w:ascii="Times New Roman" w:hAnsi="Times New Roman" w:cs="Times New Roman"/>
              </w:rPr>
            </w:pPr>
          </w:p>
        </w:tc>
        <w:tc>
          <w:tcPr>
            <w:tcW w:w="616" w:type="dxa"/>
          </w:tcPr>
          <w:p w14:paraId="0F43A463" w14:textId="77777777" w:rsidR="00646F63" w:rsidRPr="0069238B" w:rsidRDefault="00646F63" w:rsidP="00FD6055">
            <w:pPr>
              <w:tabs>
                <w:tab w:val="left" w:pos="3240"/>
              </w:tabs>
              <w:jc w:val="center"/>
              <w:rPr>
                <w:rFonts w:ascii="Times New Roman" w:hAnsi="Times New Roman" w:cs="Times New Roman"/>
              </w:rPr>
            </w:pPr>
          </w:p>
        </w:tc>
        <w:tc>
          <w:tcPr>
            <w:tcW w:w="616" w:type="dxa"/>
          </w:tcPr>
          <w:p w14:paraId="310634BF" w14:textId="77777777" w:rsidR="00646F63" w:rsidRPr="0069238B" w:rsidRDefault="00646F63" w:rsidP="00FD6055">
            <w:pPr>
              <w:tabs>
                <w:tab w:val="left" w:pos="3240"/>
              </w:tabs>
              <w:jc w:val="center"/>
              <w:rPr>
                <w:rFonts w:ascii="Times New Roman" w:hAnsi="Times New Roman" w:cs="Times New Roman"/>
              </w:rPr>
            </w:pPr>
          </w:p>
        </w:tc>
        <w:tc>
          <w:tcPr>
            <w:tcW w:w="616" w:type="dxa"/>
          </w:tcPr>
          <w:p w14:paraId="56224180" w14:textId="77777777" w:rsidR="00646F63" w:rsidRPr="0069238B" w:rsidRDefault="00646F63" w:rsidP="00FD6055">
            <w:pPr>
              <w:tabs>
                <w:tab w:val="left" w:pos="3240"/>
              </w:tabs>
              <w:jc w:val="center"/>
              <w:rPr>
                <w:rFonts w:ascii="Times New Roman" w:hAnsi="Times New Roman" w:cs="Times New Roman"/>
              </w:rPr>
            </w:pPr>
          </w:p>
        </w:tc>
        <w:tc>
          <w:tcPr>
            <w:tcW w:w="616" w:type="dxa"/>
          </w:tcPr>
          <w:p w14:paraId="7B37BB97" w14:textId="77777777" w:rsidR="00646F63" w:rsidRPr="0069238B" w:rsidRDefault="00646F63" w:rsidP="00FD6055">
            <w:pPr>
              <w:tabs>
                <w:tab w:val="left" w:pos="3240"/>
              </w:tabs>
              <w:jc w:val="center"/>
              <w:rPr>
                <w:rFonts w:ascii="Times New Roman" w:hAnsi="Times New Roman" w:cs="Times New Roman"/>
              </w:rPr>
            </w:pPr>
          </w:p>
        </w:tc>
        <w:tc>
          <w:tcPr>
            <w:tcW w:w="616" w:type="dxa"/>
          </w:tcPr>
          <w:p w14:paraId="242485DF"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283072C9"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65B05A64"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39889235"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475DD9F7"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767FA2FB"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199C779D"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22A58267"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42885E05"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048BACED"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7D75C208"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29A1A71E"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3994E744"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2078EC7A"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5A14D6D1" w14:textId="77777777" w:rsidR="00646F63" w:rsidRPr="0069238B" w:rsidRDefault="00646F63" w:rsidP="00FD6055">
            <w:pPr>
              <w:tabs>
                <w:tab w:val="left" w:pos="3240"/>
              </w:tabs>
              <w:jc w:val="center"/>
              <w:rPr>
                <w:rFonts w:ascii="Times New Roman" w:hAnsi="Times New Roman" w:cs="Times New Roman"/>
              </w:rPr>
            </w:pPr>
          </w:p>
        </w:tc>
      </w:tr>
      <w:tr w:rsidR="00646F63" w:rsidRPr="0069238B" w14:paraId="7D8AD166" w14:textId="77777777" w:rsidTr="00FD6055">
        <w:tc>
          <w:tcPr>
            <w:tcW w:w="2245" w:type="dxa"/>
          </w:tcPr>
          <w:p w14:paraId="4EDDB6C8" w14:textId="77777777" w:rsidR="00646F63" w:rsidRPr="0069238B" w:rsidRDefault="00646F63" w:rsidP="00FD6055">
            <w:pPr>
              <w:tabs>
                <w:tab w:val="left" w:pos="3240"/>
              </w:tabs>
              <w:rPr>
                <w:rFonts w:ascii="Times New Roman" w:hAnsi="Times New Roman" w:cs="Times New Roman"/>
              </w:rPr>
            </w:pPr>
            <w:r w:rsidRPr="0069238B">
              <w:rPr>
                <w:rFonts w:ascii="Times New Roman" w:hAnsi="Times New Roman" w:cs="Times New Roman"/>
              </w:rPr>
              <w:t>1. LS</w:t>
            </w:r>
          </w:p>
        </w:tc>
        <w:tc>
          <w:tcPr>
            <w:tcW w:w="616" w:type="dxa"/>
          </w:tcPr>
          <w:p w14:paraId="2AB9E69B"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.69</w:t>
            </w:r>
          </w:p>
        </w:tc>
        <w:tc>
          <w:tcPr>
            <w:tcW w:w="616" w:type="dxa"/>
          </w:tcPr>
          <w:p w14:paraId="38D09AE1"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.52</w:t>
            </w:r>
          </w:p>
        </w:tc>
        <w:tc>
          <w:tcPr>
            <w:tcW w:w="616" w:type="dxa"/>
          </w:tcPr>
          <w:p w14:paraId="35D28A06"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.45</w:t>
            </w:r>
          </w:p>
        </w:tc>
        <w:tc>
          <w:tcPr>
            <w:tcW w:w="616" w:type="dxa"/>
          </w:tcPr>
          <w:p w14:paraId="6905CB50"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.45</w:t>
            </w:r>
          </w:p>
        </w:tc>
        <w:tc>
          <w:tcPr>
            <w:tcW w:w="616" w:type="dxa"/>
          </w:tcPr>
          <w:p w14:paraId="1E55B2AD"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-.32</w:t>
            </w:r>
          </w:p>
        </w:tc>
        <w:tc>
          <w:tcPr>
            <w:tcW w:w="616" w:type="dxa"/>
          </w:tcPr>
          <w:p w14:paraId="58B45EED"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.73</w:t>
            </w:r>
          </w:p>
        </w:tc>
        <w:tc>
          <w:tcPr>
            <w:tcW w:w="617" w:type="dxa"/>
          </w:tcPr>
          <w:p w14:paraId="1AAAA043"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.53</w:t>
            </w:r>
          </w:p>
        </w:tc>
        <w:tc>
          <w:tcPr>
            <w:tcW w:w="617" w:type="dxa"/>
          </w:tcPr>
          <w:p w14:paraId="1ED2EEFA"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.43</w:t>
            </w:r>
          </w:p>
        </w:tc>
        <w:tc>
          <w:tcPr>
            <w:tcW w:w="617" w:type="dxa"/>
          </w:tcPr>
          <w:p w14:paraId="1D26AEFC"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.46</w:t>
            </w:r>
          </w:p>
        </w:tc>
        <w:tc>
          <w:tcPr>
            <w:tcW w:w="617" w:type="dxa"/>
          </w:tcPr>
          <w:p w14:paraId="7013BBEE"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-.31</w:t>
            </w:r>
          </w:p>
        </w:tc>
        <w:tc>
          <w:tcPr>
            <w:tcW w:w="617" w:type="dxa"/>
          </w:tcPr>
          <w:p w14:paraId="401D971E"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.75</w:t>
            </w:r>
          </w:p>
        </w:tc>
        <w:tc>
          <w:tcPr>
            <w:tcW w:w="617" w:type="dxa"/>
          </w:tcPr>
          <w:p w14:paraId="4A3B24E7"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.67</w:t>
            </w:r>
          </w:p>
        </w:tc>
        <w:tc>
          <w:tcPr>
            <w:tcW w:w="617" w:type="dxa"/>
          </w:tcPr>
          <w:p w14:paraId="5A0384F0"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.46</w:t>
            </w:r>
          </w:p>
        </w:tc>
        <w:tc>
          <w:tcPr>
            <w:tcW w:w="617" w:type="dxa"/>
          </w:tcPr>
          <w:p w14:paraId="540FCEEB"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.55</w:t>
            </w:r>
          </w:p>
        </w:tc>
        <w:tc>
          <w:tcPr>
            <w:tcW w:w="617" w:type="dxa"/>
          </w:tcPr>
          <w:p w14:paraId="7D81DE24"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-.45</w:t>
            </w:r>
          </w:p>
        </w:tc>
        <w:tc>
          <w:tcPr>
            <w:tcW w:w="617" w:type="dxa"/>
          </w:tcPr>
          <w:p w14:paraId="7A3403EF"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w:t>
            </w:r>
          </w:p>
        </w:tc>
        <w:tc>
          <w:tcPr>
            <w:tcW w:w="617" w:type="dxa"/>
          </w:tcPr>
          <w:p w14:paraId="3887E794"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50CBE711"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396C49E6"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0A5BC46A" w14:textId="77777777" w:rsidR="00646F63" w:rsidRPr="0069238B" w:rsidRDefault="00646F63" w:rsidP="00FD6055">
            <w:pPr>
              <w:tabs>
                <w:tab w:val="left" w:pos="3240"/>
              </w:tabs>
              <w:jc w:val="center"/>
              <w:rPr>
                <w:rFonts w:ascii="Times New Roman" w:hAnsi="Times New Roman" w:cs="Times New Roman"/>
              </w:rPr>
            </w:pPr>
          </w:p>
        </w:tc>
      </w:tr>
      <w:tr w:rsidR="00646F63" w:rsidRPr="0069238B" w14:paraId="5612D45B" w14:textId="77777777" w:rsidTr="00FD6055">
        <w:tc>
          <w:tcPr>
            <w:tcW w:w="2245" w:type="dxa"/>
          </w:tcPr>
          <w:p w14:paraId="51902D6A" w14:textId="77777777" w:rsidR="00646F63" w:rsidRPr="0069238B" w:rsidRDefault="00646F63" w:rsidP="00FD6055">
            <w:pPr>
              <w:tabs>
                <w:tab w:val="left" w:pos="3240"/>
              </w:tabs>
              <w:rPr>
                <w:rFonts w:ascii="Times New Roman" w:hAnsi="Times New Roman" w:cs="Times New Roman"/>
              </w:rPr>
            </w:pPr>
            <w:r w:rsidRPr="0069238B">
              <w:rPr>
                <w:rFonts w:ascii="Times New Roman" w:hAnsi="Times New Roman" w:cs="Times New Roman"/>
              </w:rPr>
              <w:t>2. SVS</w:t>
            </w:r>
          </w:p>
        </w:tc>
        <w:tc>
          <w:tcPr>
            <w:tcW w:w="616" w:type="dxa"/>
          </w:tcPr>
          <w:p w14:paraId="232B22FC"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.51</w:t>
            </w:r>
          </w:p>
        </w:tc>
        <w:tc>
          <w:tcPr>
            <w:tcW w:w="616" w:type="dxa"/>
          </w:tcPr>
          <w:p w14:paraId="48E9F177"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.70</w:t>
            </w:r>
          </w:p>
        </w:tc>
        <w:tc>
          <w:tcPr>
            <w:tcW w:w="616" w:type="dxa"/>
          </w:tcPr>
          <w:p w14:paraId="51E14CDA"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.47</w:t>
            </w:r>
          </w:p>
        </w:tc>
        <w:tc>
          <w:tcPr>
            <w:tcW w:w="616" w:type="dxa"/>
          </w:tcPr>
          <w:p w14:paraId="4B4E333E"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.54</w:t>
            </w:r>
          </w:p>
        </w:tc>
        <w:tc>
          <w:tcPr>
            <w:tcW w:w="616" w:type="dxa"/>
          </w:tcPr>
          <w:p w14:paraId="1210A885"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-.39</w:t>
            </w:r>
          </w:p>
        </w:tc>
        <w:tc>
          <w:tcPr>
            <w:tcW w:w="616" w:type="dxa"/>
          </w:tcPr>
          <w:p w14:paraId="241DA560"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.60</w:t>
            </w:r>
          </w:p>
        </w:tc>
        <w:tc>
          <w:tcPr>
            <w:tcW w:w="617" w:type="dxa"/>
          </w:tcPr>
          <w:p w14:paraId="205E0A0D"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.73</w:t>
            </w:r>
          </w:p>
        </w:tc>
        <w:tc>
          <w:tcPr>
            <w:tcW w:w="617" w:type="dxa"/>
          </w:tcPr>
          <w:p w14:paraId="52B454B6"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.48</w:t>
            </w:r>
          </w:p>
        </w:tc>
        <w:tc>
          <w:tcPr>
            <w:tcW w:w="617" w:type="dxa"/>
          </w:tcPr>
          <w:p w14:paraId="6B22A899"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.51</w:t>
            </w:r>
          </w:p>
        </w:tc>
        <w:tc>
          <w:tcPr>
            <w:tcW w:w="617" w:type="dxa"/>
          </w:tcPr>
          <w:p w14:paraId="2BAAF7A9"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-.36</w:t>
            </w:r>
          </w:p>
        </w:tc>
        <w:tc>
          <w:tcPr>
            <w:tcW w:w="617" w:type="dxa"/>
          </w:tcPr>
          <w:p w14:paraId="58EBCE75"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.63</w:t>
            </w:r>
          </w:p>
        </w:tc>
        <w:tc>
          <w:tcPr>
            <w:tcW w:w="617" w:type="dxa"/>
          </w:tcPr>
          <w:p w14:paraId="695C43F4"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.82</w:t>
            </w:r>
          </w:p>
        </w:tc>
        <w:tc>
          <w:tcPr>
            <w:tcW w:w="617" w:type="dxa"/>
          </w:tcPr>
          <w:p w14:paraId="13A7E599"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.49</w:t>
            </w:r>
          </w:p>
        </w:tc>
        <w:tc>
          <w:tcPr>
            <w:tcW w:w="617" w:type="dxa"/>
          </w:tcPr>
          <w:p w14:paraId="2B1FDF06"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.55</w:t>
            </w:r>
          </w:p>
        </w:tc>
        <w:tc>
          <w:tcPr>
            <w:tcW w:w="617" w:type="dxa"/>
          </w:tcPr>
          <w:p w14:paraId="00BBA4C0"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-.37</w:t>
            </w:r>
          </w:p>
        </w:tc>
        <w:tc>
          <w:tcPr>
            <w:tcW w:w="617" w:type="dxa"/>
          </w:tcPr>
          <w:p w14:paraId="39AC1CBD"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.68</w:t>
            </w:r>
          </w:p>
        </w:tc>
        <w:tc>
          <w:tcPr>
            <w:tcW w:w="617" w:type="dxa"/>
          </w:tcPr>
          <w:p w14:paraId="1AD740FA"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w:t>
            </w:r>
          </w:p>
        </w:tc>
        <w:tc>
          <w:tcPr>
            <w:tcW w:w="617" w:type="dxa"/>
          </w:tcPr>
          <w:p w14:paraId="4EE46C3E"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2C1973EC"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6780DFB3" w14:textId="77777777" w:rsidR="00646F63" w:rsidRPr="0069238B" w:rsidRDefault="00646F63" w:rsidP="00FD6055">
            <w:pPr>
              <w:tabs>
                <w:tab w:val="left" w:pos="3240"/>
              </w:tabs>
              <w:jc w:val="center"/>
              <w:rPr>
                <w:rFonts w:ascii="Times New Roman" w:hAnsi="Times New Roman" w:cs="Times New Roman"/>
              </w:rPr>
            </w:pPr>
          </w:p>
        </w:tc>
      </w:tr>
      <w:tr w:rsidR="00646F63" w:rsidRPr="0069238B" w14:paraId="156D4771" w14:textId="77777777" w:rsidTr="00FD6055">
        <w:tc>
          <w:tcPr>
            <w:tcW w:w="2245" w:type="dxa"/>
          </w:tcPr>
          <w:p w14:paraId="2B698A57" w14:textId="77777777" w:rsidR="00646F63" w:rsidRPr="0069238B" w:rsidRDefault="00646F63" w:rsidP="00FD6055">
            <w:pPr>
              <w:tabs>
                <w:tab w:val="left" w:pos="3240"/>
              </w:tabs>
              <w:rPr>
                <w:rFonts w:ascii="Times New Roman" w:hAnsi="Times New Roman" w:cs="Times New Roman"/>
              </w:rPr>
            </w:pPr>
            <w:r w:rsidRPr="0069238B">
              <w:rPr>
                <w:rFonts w:ascii="Times New Roman" w:hAnsi="Times New Roman" w:cs="Times New Roman"/>
              </w:rPr>
              <w:t>3. QEWB</w:t>
            </w:r>
          </w:p>
        </w:tc>
        <w:tc>
          <w:tcPr>
            <w:tcW w:w="616" w:type="dxa"/>
          </w:tcPr>
          <w:p w14:paraId="0AECF8EF"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.32</w:t>
            </w:r>
          </w:p>
        </w:tc>
        <w:tc>
          <w:tcPr>
            <w:tcW w:w="616" w:type="dxa"/>
          </w:tcPr>
          <w:p w14:paraId="4016ADAF"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.40</w:t>
            </w:r>
          </w:p>
        </w:tc>
        <w:tc>
          <w:tcPr>
            <w:tcW w:w="616" w:type="dxa"/>
          </w:tcPr>
          <w:p w14:paraId="4111E9A4"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.76</w:t>
            </w:r>
          </w:p>
        </w:tc>
        <w:tc>
          <w:tcPr>
            <w:tcW w:w="616" w:type="dxa"/>
          </w:tcPr>
          <w:p w14:paraId="673D14F6"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.39</w:t>
            </w:r>
          </w:p>
        </w:tc>
        <w:tc>
          <w:tcPr>
            <w:tcW w:w="616" w:type="dxa"/>
          </w:tcPr>
          <w:p w14:paraId="2D5A2026"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-.27</w:t>
            </w:r>
          </w:p>
        </w:tc>
        <w:tc>
          <w:tcPr>
            <w:tcW w:w="616" w:type="dxa"/>
          </w:tcPr>
          <w:p w14:paraId="7590122A"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.52</w:t>
            </w:r>
          </w:p>
        </w:tc>
        <w:tc>
          <w:tcPr>
            <w:tcW w:w="617" w:type="dxa"/>
          </w:tcPr>
          <w:p w14:paraId="3315D696"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.47</w:t>
            </w:r>
          </w:p>
        </w:tc>
        <w:tc>
          <w:tcPr>
            <w:tcW w:w="617" w:type="dxa"/>
          </w:tcPr>
          <w:p w14:paraId="67D5FFBF"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.79</w:t>
            </w:r>
          </w:p>
        </w:tc>
        <w:tc>
          <w:tcPr>
            <w:tcW w:w="617" w:type="dxa"/>
          </w:tcPr>
          <w:p w14:paraId="17C138A0"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.34</w:t>
            </w:r>
          </w:p>
        </w:tc>
        <w:tc>
          <w:tcPr>
            <w:tcW w:w="617" w:type="dxa"/>
          </w:tcPr>
          <w:p w14:paraId="6AA61DBA"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-.21</w:t>
            </w:r>
          </w:p>
        </w:tc>
        <w:tc>
          <w:tcPr>
            <w:tcW w:w="617" w:type="dxa"/>
          </w:tcPr>
          <w:p w14:paraId="01CF4CFA"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.47</w:t>
            </w:r>
          </w:p>
        </w:tc>
        <w:tc>
          <w:tcPr>
            <w:tcW w:w="617" w:type="dxa"/>
          </w:tcPr>
          <w:p w14:paraId="08C8D596"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.48</w:t>
            </w:r>
          </w:p>
        </w:tc>
        <w:tc>
          <w:tcPr>
            <w:tcW w:w="617" w:type="dxa"/>
          </w:tcPr>
          <w:p w14:paraId="1BB688E7"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.77</w:t>
            </w:r>
          </w:p>
        </w:tc>
        <w:tc>
          <w:tcPr>
            <w:tcW w:w="617" w:type="dxa"/>
          </w:tcPr>
          <w:p w14:paraId="44AED33C"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.38</w:t>
            </w:r>
          </w:p>
        </w:tc>
        <w:tc>
          <w:tcPr>
            <w:tcW w:w="617" w:type="dxa"/>
          </w:tcPr>
          <w:p w14:paraId="01EA80C7"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-.30</w:t>
            </w:r>
          </w:p>
        </w:tc>
        <w:tc>
          <w:tcPr>
            <w:tcW w:w="617" w:type="dxa"/>
          </w:tcPr>
          <w:p w14:paraId="1C5AF12A"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.54</w:t>
            </w:r>
          </w:p>
        </w:tc>
        <w:tc>
          <w:tcPr>
            <w:tcW w:w="617" w:type="dxa"/>
          </w:tcPr>
          <w:p w14:paraId="67E2ABCE"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.56</w:t>
            </w:r>
          </w:p>
        </w:tc>
        <w:tc>
          <w:tcPr>
            <w:tcW w:w="617" w:type="dxa"/>
          </w:tcPr>
          <w:p w14:paraId="7DE5DC9E"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w:t>
            </w:r>
          </w:p>
        </w:tc>
        <w:tc>
          <w:tcPr>
            <w:tcW w:w="617" w:type="dxa"/>
          </w:tcPr>
          <w:p w14:paraId="764D90FB" w14:textId="77777777" w:rsidR="00646F63" w:rsidRPr="0069238B" w:rsidRDefault="00646F63" w:rsidP="00FD6055">
            <w:pPr>
              <w:tabs>
                <w:tab w:val="left" w:pos="3240"/>
              </w:tabs>
              <w:jc w:val="center"/>
              <w:rPr>
                <w:rFonts w:ascii="Times New Roman" w:hAnsi="Times New Roman" w:cs="Times New Roman"/>
              </w:rPr>
            </w:pPr>
          </w:p>
        </w:tc>
        <w:tc>
          <w:tcPr>
            <w:tcW w:w="617" w:type="dxa"/>
          </w:tcPr>
          <w:p w14:paraId="18BFE97E" w14:textId="77777777" w:rsidR="00646F63" w:rsidRPr="0069238B" w:rsidRDefault="00646F63" w:rsidP="00FD6055">
            <w:pPr>
              <w:tabs>
                <w:tab w:val="left" w:pos="3240"/>
              </w:tabs>
              <w:jc w:val="center"/>
              <w:rPr>
                <w:rFonts w:ascii="Times New Roman" w:hAnsi="Times New Roman" w:cs="Times New Roman"/>
              </w:rPr>
            </w:pPr>
          </w:p>
        </w:tc>
      </w:tr>
      <w:tr w:rsidR="00646F63" w:rsidRPr="0069238B" w14:paraId="356FD098" w14:textId="77777777" w:rsidTr="00FD6055">
        <w:tc>
          <w:tcPr>
            <w:tcW w:w="2245" w:type="dxa"/>
          </w:tcPr>
          <w:p w14:paraId="1C5A642A" w14:textId="77777777" w:rsidR="00646F63" w:rsidRPr="0069238B" w:rsidRDefault="00646F63" w:rsidP="00FD6055">
            <w:pPr>
              <w:tabs>
                <w:tab w:val="left" w:pos="3240"/>
              </w:tabs>
              <w:rPr>
                <w:rFonts w:ascii="Times New Roman" w:hAnsi="Times New Roman" w:cs="Times New Roman"/>
              </w:rPr>
            </w:pPr>
            <w:r w:rsidRPr="0069238B">
              <w:rPr>
                <w:rFonts w:ascii="Times New Roman" w:hAnsi="Times New Roman" w:cs="Times New Roman"/>
              </w:rPr>
              <w:t>4. PA</w:t>
            </w:r>
          </w:p>
        </w:tc>
        <w:tc>
          <w:tcPr>
            <w:tcW w:w="616" w:type="dxa"/>
          </w:tcPr>
          <w:p w14:paraId="52C155E1"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.53</w:t>
            </w:r>
          </w:p>
        </w:tc>
        <w:tc>
          <w:tcPr>
            <w:tcW w:w="616" w:type="dxa"/>
          </w:tcPr>
          <w:p w14:paraId="5E088289"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.62</w:t>
            </w:r>
          </w:p>
        </w:tc>
        <w:tc>
          <w:tcPr>
            <w:tcW w:w="616" w:type="dxa"/>
          </w:tcPr>
          <w:p w14:paraId="0784ADE5"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.43</w:t>
            </w:r>
          </w:p>
        </w:tc>
        <w:tc>
          <w:tcPr>
            <w:tcW w:w="616" w:type="dxa"/>
          </w:tcPr>
          <w:p w14:paraId="080FE1CB"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.59</w:t>
            </w:r>
          </w:p>
        </w:tc>
        <w:tc>
          <w:tcPr>
            <w:tcW w:w="616" w:type="dxa"/>
          </w:tcPr>
          <w:p w14:paraId="6455D3AE"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-.39</w:t>
            </w:r>
          </w:p>
        </w:tc>
        <w:tc>
          <w:tcPr>
            <w:tcW w:w="616" w:type="dxa"/>
          </w:tcPr>
          <w:p w14:paraId="4BA6971F"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.61</w:t>
            </w:r>
          </w:p>
        </w:tc>
        <w:tc>
          <w:tcPr>
            <w:tcW w:w="617" w:type="dxa"/>
          </w:tcPr>
          <w:p w14:paraId="51006317"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.61</w:t>
            </w:r>
          </w:p>
        </w:tc>
        <w:tc>
          <w:tcPr>
            <w:tcW w:w="617" w:type="dxa"/>
          </w:tcPr>
          <w:p w14:paraId="16E6599A"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.42</w:t>
            </w:r>
          </w:p>
        </w:tc>
        <w:tc>
          <w:tcPr>
            <w:tcW w:w="617" w:type="dxa"/>
          </w:tcPr>
          <w:p w14:paraId="1E08202B"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.58</w:t>
            </w:r>
          </w:p>
        </w:tc>
        <w:tc>
          <w:tcPr>
            <w:tcW w:w="617" w:type="dxa"/>
          </w:tcPr>
          <w:p w14:paraId="38C6E671"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-.33</w:t>
            </w:r>
          </w:p>
        </w:tc>
        <w:tc>
          <w:tcPr>
            <w:tcW w:w="617" w:type="dxa"/>
          </w:tcPr>
          <w:p w14:paraId="41834834"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.66</w:t>
            </w:r>
          </w:p>
        </w:tc>
        <w:tc>
          <w:tcPr>
            <w:tcW w:w="617" w:type="dxa"/>
          </w:tcPr>
          <w:p w14:paraId="6475D3D9"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.72</w:t>
            </w:r>
          </w:p>
        </w:tc>
        <w:tc>
          <w:tcPr>
            <w:tcW w:w="617" w:type="dxa"/>
          </w:tcPr>
          <w:p w14:paraId="174D0753"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.47</w:t>
            </w:r>
          </w:p>
        </w:tc>
        <w:tc>
          <w:tcPr>
            <w:tcW w:w="617" w:type="dxa"/>
          </w:tcPr>
          <w:p w14:paraId="011EA651"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.61</w:t>
            </w:r>
          </w:p>
        </w:tc>
        <w:tc>
          <w:tcPr>
            <w:tcW w:w="617" w:type="dxa"/>
          </w:tcPr>
          <w:p w14:paraId="0FDF1685"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-.34</w:t>
            </w:r>
          </w:p>
        </w:tc>
        <w:tc>
          <w:tcPr>
            <w:tcW w:w="617" w:type="dxa"/>
          </w:tcPr>
          <w:p w14:paraId="7C6F9C6B"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.77</w:t>
            </w:r>
          </w:p>
        </w:tc>
        <w:tc>
          <w:tcPr>
            <w:tcW w:w="617" w:type="dxa"/>
          </w:tcPr>
          <w:p w14:paraId="60D0B1BD"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.76</w:t>
            </w:r>
          </w:p>
        </w:tc>
        <w:tc>
          <w:tcPr>
            <w:tcW w:w="617" w:type="dxa"/>
          </w:tcPr>
          <w:p w14:paraId="413F8171"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.52</w:t>
            </w:r>
          </w:p>
        </w:tc>
        <w:tc>
          <w:tcPr>
            <w:tcW w:w="617" w:type="dxa"/>
          </w:tcPr>
          <w:p w14:paraId="3C55A777"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w:t>
            </w:r>
          </w:p>
        </w:tc>
        <w:tc>
          <w:tcPr>
            <w:tcW w:w="617" w:type="dxa"/>
          </w:tcPr>
          <w:p w14:paraId="3D064AC9" w14:textId="77777777" w:rsidR="00646F63" w:rsidRPr="0069238B" w:rsidRDefault="00646F63" w:rsidP="00FD6055">
            <w:pPr>
              <w:tabs>
                <w:tab w:val="left" w:pos="3240"/>
              </w:tabs>
              <w:jc w:val="center"/>
              <w:rPr>
                <w:rFonts w:ascii="Times New Roman" w:hAnsi="Times New Roman" w:cs="Times New Roman"/>
              </w:rPr>
            </w:pPr>
          </w:p>
        </w:tc>
      </w:tr>
      <w:tr w:rsidR="00646F63" w:rsidRPr="0069238B" w14:paraId="79DD75D5" w14:textId="77777777" w:rsidTr="00FD6055">
        <w:tc>
          <w:tcPr>
            <w:tcW w:w="2245" w:type="dxa"/>
            <w:tcBorders>
              <w:bottom w:val="single" w:sz="4" w:space="0" w:color="auto"/>
            </w:tcBorders>
          </w:tcPr>
          <w:p w14:paraId="1DA22D50" w14:textId="77777777" w:rsidR="00646F63" w:rsidRPr="0069238B" w:rsidRDefault="00646F63" w:rsidP="00FD6055">
            <w:pPr>
              <w:tabs>
                <w:tab w:val="left" w:pos="3240"/>
              </w:tabs>
              <w:rPr>
                <w:rFonts w:ascii="Times New Roman" w:hAnsi="Times New Roman" w:cs="Times New Roman"/>
              </w:rPr>
            </w:pPr>
            <w:r w:rsidRPr="0069238B">
              <w:rPr>
                <w:rFonts w:ascii="Times New Roman" w:hAnsi="Times New Roman" w:cs="Times New Roman"/>
              </w:rPr>
              <w:t>5. NA</w:t>
            </w:r>
          </w:p>
        </w:tc>
        <w:tc>
          <w:tcPr>
            <w:tcW w:w="616" w:type="dxa"/>
            <w:tcBorders>
              <w:bottom w:val="single" w:sz="4" w:space="0" w:color="auto"/>
            </w:tcBorders>
          </w:tcPr>
          <w:p w14:paraId="71B12496"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-.29</w:t>
            </w:r>
          </w:p>
        </w:tc>
        <w:tc>
          <w:tcPr>
            <w:tcW w:w="616" w:type="dxa"/>
            <w:tcBorders>
              <w:bottom w:val="single" w:sz="4" w:space="0" w:color="auto"/>
            </w:tcBorders>
          </w:tcPr>
          <w:p w14:paraId="33D5761E"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-.29</w:t>
            </w:r>
          </w:p>
        </w:tc>
        <w:tc>
          <w:tcPr>
            <w:tcW w:w="616" w:type="dxa"/>
            <w:tcBorders>
              <w:bottom w:val="single" w:sz="4" w:space="0" w:color="auto"/>
            </w:tcBorders>
          </w:tcPr>
          <w:p w14:paraId="1F213ED5"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-.28</w:t>
            </w:r>
          </w:p>
        </w:tc>
        <w:tc>
          <w:tcPr>
            <w:tcW w:w="616" w:type="dxa"/>
            <w:tcBorders>
              <w:bottom w:val="single" w:sz="4" w:space="0" w:color="auto"/>
            </w:tcBorders>
          </w:tcPr>
          <w:p w14:paraId="5974345D"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-.28</w:t>
            </w:r>
          </w:p>
        </w:tc>
        <w:tc>
          <w:tcPr>
            <w:tcW w:w="616" w:type="dxa"/>
            <w:tcBorders>
              <w:bottom w:val="single" w:sz="4" w:space="0" w:color="auto"/>
            </w:tcBorders>
          </w:tcPr>
          <w:p w14:paraId="5A09BC75"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.49</w:t>
            </w:r>
          </w:p>
        </w:tc>
        <w:tc>
          <w:tcPr>
            <w:tcW w:w="616" w:type="dxa"/>
            <w:tcBorders>
              <w:bottom w:val="single" w:sz="4" w:space="0" w:color="auto"/>
            </w:tcBorders>
          </w:tcPr>
          <w:p w14:paraId="428FCB31"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-.43</w:t>
            </w:r>
          </w:p>
        </w:tc>
        <w:tc>
          <w:tcPr>
            <w:tcW w:w="617" w:type="dxa"/>
            <w:tcBorders>
              <w:bottom w:val="single" w:sz="4" w:space="0" w:color="auto"/>
            </w:tcBorders>
          </w:tcPr>
          <w:p w14:paraId="2172E5DA"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-.33</w:t>
            </w:r>
          </w:p>
        </w:tc>
        <w:tc>
          <w:tcPr>
            <w:tcW w:w="617" w:type="dxa"/>
            <w:tcBorders>
              <w:bottom w:val="single" w:sz="4" w:space="0" w:color="auto"/>
            </w:tcBorders>
          </w:tcPr>
          <w:p w14:paraId="4FE8A7DF"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-.30</w:t>
            </w:r>
          </w:p>
        </w:tc>
        <w:tc>
          <w:tcPr>
            <w:tcW w:w="617" w:type="dxa"/>
            <w:tcBorders>
              <w:bottom w:val="single" w:sz="4" w:space="0" w:color="auto"/>
            </w:tcBorders>
          </w:tcPr>
          <w:p w14:paraId="2B7D0163"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-.21</w:t>
            </w:r>
          </w:p>
        </w:tc>
        <w:tc>
          <w:tcPr>
            <w:tcW w:w="617" w:type="dxa"/>
            <w:tcBorders>
              <w:bottom w:val="single" w:sz="4" w:space="0" w:color="auto"/>
            </w:tcBorders>
          </w:tcPr>
          <w:p w14:paraId="75AAF19A"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.50</w:t>
            </w:r>
          </w:p>
        </w:tc>
        <w:tc>
          <w:tcPr>
            <w:tcW w:w="617" w:type="dxa"/>
            <w:tcBorders>
              <w:bottom w:val="single" w:sz="4" w:space="0" w:color="auto"/>
            </w:tcBorders>
          </w:tcPr>
          <w:p w14:paraId="3A039B74"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-.47</w:t>
            </w:r>
          </w:p>
        </w:tc>
        <w:tc>
          <w:tcPr>
            <w:tcW w:w="617" w:type="dxa"/>
            <w:tcBorders>
              <w:bottom w:val="single" w:sz="4" w:space="0" w:color="auto"/>
            </w:tcBorders>
          </w:tcPr>
          <w:p w14:paraId="376F8A62"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-.40</w:t>
            </w:r>
          </w:p>
        </w:tc>
        <w:tc>
          <w:tcPr>
            <w:tcW w:w="617" w:type="dxa"/>
            <w:tcBorders>
              <w:bottom w:val="single" w:sz="4" w:space="0" w:color="auto"/>
            </w:tcBorders>
          </w:tcPr>
          <w:p w14:paraId="4D1C91E4"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-.29</w:t>
            </w:r>
          </w:p>
        </w:tc>
        <w:tc>
          <w:tcPr>
            <w:tcW w:w="617" w:type="dxa"/>
            <w:tcBorders>
              <w:bottom w:val="single" w:sz="4" w:space="0" w:color="auto"/>
            </w:tcBorders>
          </w:tcPr>
          <w:p w14:paraId="5C15ABD2"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-.30</w:t>
            </w:r>
          </w:p>
        </w:tc>
        <w:tc>
          <w:tcPr>
            <w:tcW w:w="617" w:type="dxa"/>
            <w:tcBorders>
              <w:bottom w:val="single" w:sz="4" w:space="0" w:color="auto"/>
            </w:tcBorders>
          </w:tcPr>
          <w:p w14:paraId="466D88E1"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.55</w:t>
            </w:r>
          </w:p>
        </w:tc>
        <w:tc>
          <w:tcPr>
            <w:tcW w:w="617" w:type="dxa"/>
            <w:tcBorders>
              <w:bottom w:val="single" w:sz="4" w:space="0" w:color="auto"/>
            </w:tcBorders>
          </w:tcPr>
          <w:p w14:paraId="732907A9"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-.54</w:t>
            </w:r>
          </w:p>
        </w:tc>
        <w:tc>
          <w:tcPr>
            <w:tcW w:w="617" w:type="dxa"/>
            <w:tcBorders>
              <w:bottom w:val="single" w:sz="4" w:space="0" w:color="auto"/>
            </w:tcBorders>
          </w:tcPr>
          <w:p w14:paraId="0817DC21"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-.54</w:t>
            </w:r>
          </w:p>
        </w:tc>
        <w:tc>
          <w:tcPr>
            <w:tcW w:w="617" w:type="dxa"/>
            <w:tcBorders>
              <w:bottom w:val="single" w:sz="4" w:space="0" w:color="auto"/>
            </w:tcBorders>
          </w:tcPr>
          <w:p w14:paraId="166489AD"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-.41</w:t>
            </w:r>
          </w:p>
        </w:tc>
        <w:tc>
          <w:tcPr>
            <w:tcW w:w="617" w:type="dxa"/>
            <w:tcBorders>
              <w:bottom w:val="single" w:sz="4" w:space="0" w:color="auto"/>
            </w:tcBorders>
          </w:tcPr>
          <w:p w14:paraId="2A02615B"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-.56</w:t>
            </w:r>
          </w:p>
        </w:tc>
        <w:tc>
          <w:tcPr>
            <w:tcW w:w="617" w:type="dxa"/>
            <w:tcBorders>
              <w:bottom w:val="single" w:sz="4" w:space="0" w:color="auto"/>
            </w:tcBorders>
          </w:tcPr>
          <w:p w14:paraId="385D99AE" w14:textId="77777777" w:rsidR="00646F63" w:rsidRPr="0069238B" w:rsidRDefault="00646F63" w:rsidP="00FD6055">
            <w:pPr>
              <w:tabs>
                <w:tab w:val="left" w:pos="3240"/>
              </w:tabs>
              <w:jc w:val="center"/>
              <w:rPr>
                <w:rFonts w:ascii="Times New Roman" w:hAnsi="Times New Roman" w:cs="Times New Roman"/>
              </w:rPr>
            </w:pPr>
            <w:r w:rsidRPr="0069238B">
              <w:rPr>
                <w:rFonts w:ascii="Times New Roman" w:hAnsi="Times New Roman" w:cs="Times New Roman"/>
              </w:rPr>
              <w:t>--</w:t>
            </w:r>
          </w:p>
        </w:tc>
      </w:tr>
    </w:tbl>
    <w:p w14:paraId="3FFE737A" w14:textId="77777777" w:rsidR="00646F63" w:rsidRPr="0069238B" w:rsidRDefault="00646F63" w:rsidP="00646F63">
      <w:pPr>
        <w:tabs>
          <w:tab w:val="left" w:pos="3240"/>
        </w:tabs>
        <w:spacing w:after="0" w:line="240" w:lineRule="auto"/>
        <w:ind w:left="-720"/>
        <w:rPr>
          <w:rFonts w:ascii="Times New Roman" w:hAnsi="Times New Roman" w:cs="Times New Roman"/>
          <w:sz w:val="24"/>
          <w:szCs w:val="24"/>
        </w:rPr>
        <w:sectPr w:rsidR="00646F63" w:rsidRPr="0069238B" w:rsidSect="005A4312">
          <w:pgSz w:w="15840" w:h="12240" w:orient="landscape"/>
          <w:pgMar w:top="1440" w:right="1440" w:bottom="1440" w:left="1440" w:header="720" w:footer="720" w:gutter="0"/>
          <w:cols w:space="720"/>
          <w:docGrid w:linePitch="360"/>
        </w:sectPr>
      </w:pPr>
      <w:r w:rsidRPr="0069238B">
        <w:rPr>
          <w:rFonts w:ascii="Times New Roman" w:hAnsi="Times New Roman" w:cs="Times New Roman"/>
          <w:i/>
          <w:sz w:val="24"/>
          <w:szCs w:val="24"/>
        </w:rPr>
        <w:t>Note:</w:t>
      </w:r>
      <w:r w:rsidRPr="0069238B">
        <w:rPr>
          <w:rFonts w:ascii="Times New Roman" w:hAnsi="Times New Roman" w:cs="Times New Roman"/>
          <w:sz w:val="24"/>
          <w:szCs w:val="24"/>
        </w:rPr>
        <w:t xml:space="preserve"> LS = Life Satisfaction; SVS = Subjective Vitality Scale; QEWB = Questionnaire for Eudaimonic Well-Being; PA = Positive Affect; NA = Negative Affect. All correlations include data from at least 153 participants and thus correlations above .16 are significant at </w:t>
      </w:r>
      <w:r w:rsidRPr="0069238B">
        <w:rPr>
          <w:rFonts w:ascii="Times New Roman" w:hAnsi="Times New Roman" w:cs="Times New Roman"/>
          <w:i/>
          <w:sz w:val="24"/>
          <w:szCs w:val="24"/>
        </w:rPr>
        <w:t>p</w:t>
      </w:r>
      <w:r w:rsidRPr="0069238B">
        <w:rPr>
          <w:rFonts w:ascii="Times New Roman" w:hAnsi="Times New Roman" w:cs="Times New Roman"/>
          <w:sz w:val="24"/>
          <w:szCs w:val="24"/>
        </w:rPr>
        <w:t xml:space="preserve"> &lt; .05.</w:t>
      </w:r>
    </w:p>
    <w:p w14:paraId="1FA0D5FB" w14:textId="77777777" w:rsidR="00646F63" w:rsidRPr="0069238B" w:rsidRDefault="00646F63" w:rsidP="00646F63">
      <w:pPr>
        <w:tabs>
          <w:tab w:val="left" w:pos="3240"/>
        </w:tabs>
        <w:spacing w:after="0" w:line="240" w:lineRule="auto"/>
        <w:rPr>
          <w:rFonts w:ascii="Times New Roman" w:hAnsi="Times New Roman" w:cs="Times New Roman"/>
          <w:b/>
          <w:bCs/>
          <w:sz w:val="24"/>
          <w:szCs w:val="24"/>
        </w:rPr>
      </w:pPr>
      <w:r w:rsidRPr="0069238B">
        <w:rPr>
          <w:rFonts w:ascii="Times New Roman" w:hAnsi="Times New Roman" w:cs="Times New Roman"/>
          <w:b/>
          <w:bCs/>
          <w:sz w:val="24"/>
          <w:szCs w:val="24"/>
        </w:rPr>
        <w:lastRenderedPageBreak/>
        <w:t>Table 5</w:t>
      </w:r>
    </w:p>
    <w:p w14:paraId="783DBCAC" w14:textId="77777777" w:rsidR="00646F63" w:rsidRPr="0069238B" w:rsidRDefault="00646F63" w:rsidP="00646F63">
      <w:pPr>
        <w:tabs>
          <w:tab w:val="left" w:pos="3240"/>
        </w:tabs>
        <w:spacing w:after="0" w:line="240" w:lineRule="auto"/>
        <w:rPr>
          <w:rFonts w:ascii="Times New Roman" w:hAnsi="Times New Roman" w:cs="Times New Roman"/>
          <w:sz w:val="24"/>
          <w:szCs w:val="24"/>
        </w:rPr>
      </w:pPr>
    </w:p>
    <w:p w14:paraId="737BFF0D" w14:textId="77777777" w:rsidR="00646F63" w:rsidRPr="0069238B" w:rsidRDefault="00646F63" w:rsidP="00646F63">
      <w:pPr>
        <w:tabs>
          <w:tab w:val="left" w:pos="3240"/>
        </w:tabs>
        <w:spacing w:after="0" w:line="480" w:lineRule="auto"/>
        <w:rPr>
          <w:rFonts w:ascii="Times New Roman" w:hAnsi="Times New Roman" w:cs="Times New Roman"/>
          <w:i/>
          <w:sz w:val="24"/>
          <w:szCs w:val="24"/>
        </w:rPr>
      </w:pPr>
      <w:r w:rsidRPr="0069238B">
        <w:rPr>
          <w:rFonts w:ascii="Times New Roman" w:hAnsi="Times New Roman" w:cs="Times New Roman"/>
          <w:i/>
          <w:sz w:val="24"/>
          <w:szCs w:val="24"/>
        </w:rPr>
        <w:t>Unstandardized Regression Coefficients (Standard Errors) Predicting Post-Intervention and Follow-Up Outcomes from Condition and Mid-Intervention Outcomes</w:t>
      </w:r>
    </w:p>
    <w:tbl>
      <w:tblPr>
        <w:tblStyle w:val="TableGrid1"/>
        <w:tblW w:w="9455" w:type="dxa"/>
        <w:tblLook w:val="04A0" w:firstRow="1" w:lastRow="0" w:firstColumn="1" w:lastColumn="0" w:noHBand="0" w:noVBand="1"/>
      </w:tblPr>
      <w:tblGrid>
        <w:gridCol w:w="3595"/>
        <w:gridCol w:w="1465"/>
        <w:gridCol w:w="1465"/>
        <w:gridCol w:w="1465"/>
        <w:gridCol w:w="1465"/>
      </w:tblGrid>
      <w:tr w:rsidR="00646F63" w:rsidRPr="0069238B" w14:paraId="2B1D8FAD" w14:textId="77777777" w:rsidTr="00FD6055">
        <w:tc>
          <w:tcPr>
            <w:tcW w:w="3595" w:type="dxa"/>
            <w:tcBorders>
              <w:left w:val="nil"/>
              <w:bottom w:val="nil"/>
              <w:right w:val="nil"/>
            </w:tcBorders>
          </w:tcPr>
          <w:p w14:paraId="76F49D91" w14:textId="77777777" w:rsidR="00646F63" w:rsidRPr="0069238B" w:rsidRDefault="00646F63" w:rsidP="00FD6055">
            <w:pPr>
              <w:tabs>
                <w:tab w:val="left" w:pos="3240"/>
              </w:tabs>
              <w:jc w:val="center"/>
              <w:rPr>
                <w:rFonts w:ascii="Times New Roman" w:hAnsi="Times New Roman" w:cs="Times New Roman"/>
                <w:sz w:val="20"/>
                <w:szCs w:val="20"/>
              </w:rPr>
            </w:pPr>
            <w:r w:rsidRPr="0069238B">
              <w:rPr>
                <w:rFonts w:ascii="Times New Roman" w:hAnsi="Times New Roman" w:cs="Times New Roman"/>
                <w:sz w:val="20"/>
                <w:szCs w:val="20"/>
              </w:rPr>
              <w:t>Outcomes</w:t>
            </w:r>
          </w:p>
        </w:tc>
        <w:tc>
          <w:tcPr>
            <w:tcW w:w="2930" w:type="dxa"/>
            <w:gridSpan w:val="2"/>
            <w:tcBorders>
              <w:left w:val="nil"/>
              <w:bottom w:val="nil"/>
              <w:right w:val="nil"/>
            </w:tcBorders>
          </w:tcPr>
          <w:p w14:paraId="214DA9A8" w14:textId="77777777" w:rsidR="00646F63" w:rsidRPr="0069238B" w:rsidRDefault="00646F63" w:rsidP="00FD6055">
            <w:pPr>
              <w:tabs>
                <w:tab w:val="left" w:pos="3240"/>
              </w:tabs>
              <w:jc w:val="center"/>
              <w:rPr>
                <w:rFonts w:ascii="Times New Roman" w:hAnsi="Times New Roman" w:cs="Times New Roman"/>
                <w:sz w:val="20"/>
                <w:szCs w:val="20"/>
              </w:rPr>
            </w:pPr>
            <w:r w:rsidRPr="0069238B">
              <w:rPr>
                <w:rFonts w:ascii="Times New Roman" w:hAnsi="Times New Roman" w:cs="Times New Roman"/>
                <w:sz w:val="20"/>
                <w:szCs w:val="20"/>
              </w:rPr>
              <w:t>Post-Intervention (T</w:t>
            </w:r>
            <w:r w:rsidRPr="0069238B">
              <w:rPr>
                <w:rFonts w:ascii="Times New Roman" w:hAnsi="Times New Roman" w:cs="Times New Roman"/>
                <w:sz w:val="20"/>
                <w:szCs w:val="20"/>
                <w:vertAlign w:val="subscript"/>
              </w:rPr>
              <w:t>7</w:t>
            </w:r>
            <w:r w:rsidRPr="0069238B">
              <w:rPr>
                <w:rFonts w:ascii="Times New Roman" w:hAnsi="Times New Roman" w:cs="Times New Roman"/>
                <w:sz w:val="20"/>
                <w:szCs w:val="20"/>
              </w:rPr>
              <w:t>)</w:t>
            </w:r>
          </w:p>
        </w:tc>
        <w:tc>
          <w:tcPr>
            <w:tcW w:w="2930" w:type="dxa"/>
            <w:gridSpan w:val="2"/>
            <w:tcBorders>
              <w:left w:val="nil"/>
              <w:bottom w:val="nil"/>
              <w:right w:val="nil"/>
            </w:tcBorders>
          </w:tcPr>
          <w:p w14:paraId="3B724DC0" w14:textId="77777777" w:rsidR="00646F63" w:rsidRPr="0069238B" w:rsidRDefault="00646F63" w:rsidP="00FD6055">
            <w:pPr>
              <w:tabs>
                <w:tab w:val="left" w:pos="3240"/>
              </w:tabs>
              <w:jc w:val="center"/>
              <w:rPr>
                <w:rFonts w:ascii="Times New Roman" w:hAnsi="Times New Roman" w:cs="Times New Roman"/>
                <w:sz w:val="20"/>
                <w:szCs w:val="20"/>
              </w:rPr>
            </w:pPr>
            <w:r w:rsidRPr="0069238B">
              <w:rPr>
                <w:rFonts w:ascii="Times New Roman" w:hAnsi="Times New Roman" w:cs="Times New Roman"/>
                <w:sz w:val="20"/>
                <w:szCs w:val="20"/>
              </w:rPr>
              <w:t>Follow-Up (T</w:t>
            </w:r>
            <w:r w:rsidRPr="0069238B">
              <w:rPr>
                <w:rFonts w:ascii="Times New Roman" w:hAnsi="Times New Roman" w:cs="Times New Roman"/>
                <w:sz w:val="20"/>
                <w:szCs w:val="20"/>
                <w:vertAlign w:val="subscript"/>
              </w:rPr>
              <w:t>8</w:t>
            </w:r>
            <w:r w:rsidRPr="0069238B">
              <w:rPr>
                <w:rFonts w:ascii="Times New Roman" w:hAnsi="Times New Roman" w:cs="Times New Roman"/>
                <w:sz w:val="20"/>
                <w:szCs w:val="20"/>
              </w:rPr>
              <w:t>)</w:t>
            </w:r>
          </w:p>
        </w:tc>
      </w:tr>
      <w:tr w:rsidR="00646F63" w:rsidRPr="0069238B" w14:paraId="517F4C9C" w14:textId="77777777" w:rsidTr="00FD6055">
        <w:tc>
          <w:tcPr>
            <w:tcW w:w="3595" w:type="dxa"/>
            <w:tcBorders>
              <w:top w:val="nil"/>
              <w:left w:val="nil"/>
              <w:bottom w:val="single" w:sz="4" w:space="0" w:color="auto"/>
              <w:right w:val="nil"/>
            </w:tcBorders>
          </w:tcPr>
          <w:p w14:paraId="281D99EB" w14:textId="77777777" w:rsidR="00646F63" w:rsidRPr="0069238B" w:rsidRDefault="00646F63" w:rsidP="00FD6055">
            <w:pPr>
              <w:tabs>
                <w:tab w:val="left" w:pos="3240"/>
              </w:tabs>
              <w:jc w:val="center"/>
              <w:rPr>
                <w:rFonts w:ascii="Times New Roman" w:hAnsi="Times New Roman" w:cs="Times New Roman"/>
                <w:sz w:val="20"/>
                <w:szCs w:val="20"/>
              </w:rPr>
            </w:pPr>
          </w:p>
        </w:tc>
        <w:tc>
          <w:tcPr>
            <w:tcW w:w="1465" w:type="dxa"/>
            <w:tcBorders>
              <w:top w:val="nil"/>
              <w:left w:val="nil"/>
              <w:bottom w:val="single" w:sz="4" w:space="0" w:color="auto"/>
              <w:right w:val="nil"/>
            </w:tcBorders>
          </w:tcPr>
          <w:p w14:paraId="12A69D72" w14:textId="77777777" w:rsidR="00646F63" w:rsidRPr="0069238B" w:rsidRDefault="00646F63" w:rsidP="00FD6055">
            <w:pPr>
              <w:tabs>
                <w:tab w:val="left" w:pos="3240"/>
              </w:tabs>
              <w:jc w:val="center"/>
              <w:rPr>
                <w:rFonts w:ascii="Times New Roman" w:hAnsi="Times New Roman" w:cs="Times New Roman"/>
                <w:sz w:val="20"/>
                <w:szCs w:val="20"/>
              </w:rPr>
            </w:pPr>
            <w:r w:rsidRPr="0069238B">
              <w:rPr>
                <w:rFonts w:ascii="Times New Roman" w:hAnsi="Times New Roman" w:cs="Times New Roman"/>
                <w:i/>
                <w:sz w:val="20"/>
                <w:szCs w:val="20"/>
              </w:rPr>
              <w:t>b (SE)</w:t>
            </w:r>
          </w:p>
        </w:tc>
        <w:tc>
          <w:tcPr>
            <w:tcW w:w="1465" w:type="dxa"/>
            <w:tcBorders>
              <w:top w:val="nil"/>
              <w:left w:val="nil"/>
              <w:bottom w:val="single" w:sz="4" w:space="0" w:color="auto"/>
              <w:right w:val="nil"/>
            </w:tcBorders>
          </w:tcPr>
          <w:p w14:paraId="1CF2E66C" w14:textId="77777777" w:rsidR="00646F63" w:rsidRPr="0069238B" w:rsidRDefault="00646F63" w:rsidP="00FD6055">
            <w:pPr>
              <w:tabs>
                <w:tab w:val="left" w:pos="3240"/>
              </w:tabs>
              <w:jc w:val="center"/>
              <w:rPr>
                <w:rFonts w:ascii="Times New Roman" w:hAnsi="Times New Roman" w:cs="Times New Roman"/>
                <w:sz w:val="20"/>
                <w:szCs w:val="20"/>
              </w:rPr>
            </w:pPr>
            <w:r w:rsidRPr="0069238B">
              <w:rPr>
                <w:rFonts w:ascii="Times New Roman" w:hAnsi="Times New Roman" w:cs="Times New Roman"/>
                <w:sz w:val="20"/>
                <w:szCs w:val="20"/>
              </w:rPr>
              <w:t>95% CI</w:t>
            </w:r>
          </w:p>
        </w:tc>
        <w:tc>
          <w:tcPr>
            <w:tcW w:w="1465" w:type="dxa"/>
            <w:tcBorders>
              <w:top w:val="nil"/>
              <w:left w:val="nil"/>
              <w:bottom w:val="single" w:sz="4" w:space="0" w:color="auto"/>
              <w:right w:val="nil"/>
            </w:tcBorders>
          </w:tcPr>
          <w:p w14:paraId="2D7E8611" w14:textId="77777777" w:rsidR="00646F63" w:rsidRPr="0069238B" w:rsidRDefault="00646F63" w:rsidP="00FD6055">
            <w:pPr>
              <w:tabs>
                <w:tab w:val="left" w:pos="3240"/>
              </w:tabs>
              <w:jc w:val="center"/>
              <w:rPr>
                <w:rFonts w:ascii="Times New Roman" w:hAnsi="Times New Roman" w:cs="Times New Roman"/>
                <w:sz w:val="20"/>
                <w:szCs w:val="20"/>
              </w:rPr>
            </w:pPr>
            <w:r w:rsidRPr="0069238B">
              <w:rPr>
                <w:rFonts w:ascii="Times New Roman" w:hAnsi="Times New Roman" w:cs="Times New Roman"/>
                <w:i/>
                <w:sz w:val="20"/>
                <w:szCs w:val="20"/>
              </w:rPr>
              <w:t>b (SE)</w:t>
            </w:r>
          </w:p>
        </w:tc>
        <w:tc>
          <w:tcPr>
            <w:tcW w:w="1465" w:type="dxa"/>
            <w:tcBorders>
              <w:top w:val="nil"/>
              <w:left w:val="nil"/>
              <w:bottom w:val="single" w:sz="4" w:space="0" w:color="auto"/>
              <w:right w:val="nil"/>
            </w:tcBorders>
          </w:tcPr>
          <w:p w14:paraId="69EA02EE" w14:textId="77777777" w:rsidR="00646F63" w:rsidRPr="0069238B" w:rsidRDefault="00646F63" w:rsidP="00FD6055">
            <w:pPr>
              <w:tabs>
                <w:tab w:val="left" w:pos="3240"/>
              </w:tabs>
              <w:jc w:val="center"/>
              <w:rPr>
                <w:rFonts w:ascii="Times New Roman" w:hAnsi="Times New Roman" w:cs="Times New Roman"/>
                <w:sz w:val="20"/>
                <w:szCs w:val="20"/>
              </w:rPr>
            </w:pPr>
            <w:r w:rsidRPr="0069238B">
              <w:rPr>
                <w:rFonts w:ascii="Times New Roman" w:hAnsi="Times New Roman" w:cs="Times New Roman"/>
                <w:sz w:val="20"/>
                <w:szCs w:val="20"/>
              </w:rPr>
              <w:t>95% CI</w:t>
            </w:r>
          </w:p>
        </w:tc>
      </w:tr>
      <w:tr w:rsidR="00646F63" w:rsidRPr="0069238B" w14:paraId="125B0B58" w14:textId="77777777" w:rsidTr="00FD6055">
        <w:tc>
          <w:tcPr>
            <w:tcW w:w="3595" w:type="dxa"/>
            <w:tcBorders>
              <w:top w:val="single" w:sz="4" w:space="0" w:color="auto"/>
              <w:left w:val="nil"/>
              <w:bottom w:val="nil"/>
              <w:right w:val="nil"/>
            </w:tcBorders>
          </w:tcPr>
          <w:p w14:paraId="1BAAE8F2"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Positive Affect</w:t>
            </w:r>
          </w:p>
        </w:tc>
        <w:tc>
          <w:tcPr>
            <w:tcW w:w="1465" w:type="dxa"/>
            <w:tcBorders>
              <w:top w:val="single" w:sz="4" w:space="0" w:color="auto"/>
              <w:left w:val="nil"/>
              <w:bottom w:val="nil"/>
              <w:right w:val="nil"/>
            </w:tcBorders>
          </w:tcPr>
          <w:p w14:paraId="06B75174" w14:textId="77777777" w:rsidR="00646F63" w:rsidRPr="0069238B" w:rsidRDefault="00646F63" w:rsidP="00FD6055">
            <w:pPr>
              <w:tabs>
                <w:tab w:val="left" w:pos="3240"/>
              </w:tabs>
              <w:rPr>
                <w:rFonts w:ascii="Times New Roman" w:hAnsi="Times New Roman" w:cs="Times New Roman"/>
                <w:sz w:val="20"/>
                <w:szCs w:val="20"/>
              </w:rPr>
            </w:pPr>
          </w:p>
        </w:tc>
        <w:tc>
          <w:tcPr>
            <w:tcW w:w="1465" w:type="dxa"/>
            <w:tcBorders>
              <w:top w:val="single" w:sz="4" w:space="0" w:color="auto"/>
              <w:left w:val="nil"/>
              <w:bottom w:val="nil"/>
              <w:right w:val="nil"/>
            </w:tcBorders>
          </w:tcPr>
          <w:p w14:paraId="41BC71D5" w14:textId="77777777" w:rsidR="00646F63" w:rsidRPr="0069238B" w:rsidRDefault="00646F63" w:rsidP="00FD6055">
            <w:pPr>
              <w:tabs>
                <w:tab w:val="left" w:pos="3240"/>
              </w:tabs>
              <w:rPr>
                <w:rFonts w:ascii="Times New Roman" w:hAnsi="Times New Roman" w:cs="Times New Roman"/>
                <w:sz w:val="20"/>
                <w:szCs w:val="20"/>
              </w:rPr>
            </w:pPr>
          </w:p>
        </w:tc>
        <w:tc>
          <w:tcPr>
            <w:tcW w:w="1465" w:type="dxa"/>
            <w:tcBorders>
              <w:top w:val="single" w:sz="4" w:space="0" w:color="auto"/>
              <w:left w:val="nil"/>
              <w:bottom w:val="nil"/>
              <w:right w:val="nil"/>
            </w:tcBorders>
          </w:tcPr>
          <w:p w14:paraId="7567D609" w14:textId="77777777" w:rsidR="00646F63" w:rsidRPr="0069238B" w:rsidRDefault="00646F63" w:rsidP="00FD6055">
            <w:pPr>
              <w:tabs>
                <w:tab w:val="left" w:pos="3240"/>
              </w:tabs>
              <w:rPr>
                <w:rFonts w:ascii="Times New Roman" w:hAnsi="Times New Roman" w:cs="Times New Roman"/>
                <w:sz w:val="20"/>
                <w:szCs w:val="20"/>
              </w:rPr>
            </w:pPr>
          </w:p>
        </w:tc>
        <w:tc>
          <w:tcPr>
            <w:tcW w:w="1465" w:type="dxa"/>
            <w:tcBorders>
              <w:top w:val="single" w:sz="4" w:space="0" w:color="auto"/>
              <w:left w:val="nil"/>
              <w:bottom w:val="nil"/>
              <w:right w:val="nil"/>
            </w:tcBorders>
          </w:tcPr>
          <w:p w14:paraId="2B8B196C" w14:textId="77777777" w:rsidR="00646F63" w:rsidRPr="0069238B" w:rsidRDefault="00646F63" w:rsidP="00FD6055">
            <w:pPr>
              <w:tabs>
                <w:tab w:val="left" w:pos="3240"/>
              </w:tabs>
              <w:rPr>
                <w:rFonts w:ascii="Times New Roman" w:hAnsi="Times New Roman" w:cs="Times New Roman"/>
                <w:sz w:val="20"/>
                <w:szCs w:val="20"/>
              </w:rPr>
            </w:pPr>
          </w:p>
        </w:tc>
      </w:tr>
      <w:tr w:rsidR="00646F63" w:rsidRPr="0069238B" w14:paraId="10C3C17D" w14:textId="77777777" w:rsidTr="00FD6055">
        <w:tc>
          <w:tcPr>
            <w:tcW w:w="3595" w:type="dxa"/>
            <w:tcBorders>
              <w:top w:val="nil"/>
              <w:left w:val="nil"/>
              <w:bottom w:val="nil"/>
              <w:right w:val="nil"/>
            </w:tcBorders>
          </w:tcPr>
          <w:p w14:paraId="49CEF0E8"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Constant</w:t>
            </w:r>
          </w:p>
        </w:tc>
        <w:tc>
          <w:tcPr>
            <w:tcW w:w="1465" w:type="dxa"/>
            <w:tcBorders>
              <w:top w:val="nil"/>
              <w:left w:val="nil"/>
              <w:bottom w:val="nil"/>
              <w:right w:val="nil"/>
            </w:tcBorders>
          </w:tcPr>
          <w:p w14:paraId="22FCC821"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5.11 (0.12)***</w:t>
            </w:r>
          </w:p>
        </w:tc>
        <w:tc>
          <w:tcPr>
            <w:tcW w:w="1465" w:type="dxa"/>
            <w:tcBorders>
              <w:top w:val="nil"/>
              <w:left w:val="nil"/>
              <w:bottom w:val="nil"/>
              <w:right w:val="nil"/>
            </w:tcBorders>
          </w:tcPr>
          <w:p w14:paraId="56965747"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[4.87, 5.34]</w:t>
            </w:r>
          </w:p>
        </w:tc>
        <w:tc>
          <w:tcPr>
            <w:tcW w:w="1465" w:type="dxa"/>
            <w:tcBorders>
              <w:top w:val="nil"/>
              <w:left w:val="nil"/>
              <w:bottom w:val="nil"/>
              <w:right w:val="nil"/>
            </w:tcBorders>
          </w:tcPr>
          <w:p w14:paraId="609F2EF5"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4.93 (0.11)***</w:t>
            </w:r>
          </w:p>
        </w:tc>
        <w:tc>
          <w:tcPr>
            <w:tcW w:w="1465" w:type="dxa"/>
            <w:tcBorders>
              <w:top w:val="nil"/>
              <w:left w:val="nil"/>
              <w:bottom w:val="nil"/>
              <w:right w:val="nil"/>
            </w:tcBorders>
          </w:tcPr>
          <w:p w14:paraId="55D969FC"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[4.72, 5.15]</w:t>
            </w:r>
          </w:p>
        </w:tc>
      </w:tr>
      <w:tr w:rsidR="00646F63" w:rsidRPr="0069238B" w14:paraId="7957720F" w14:textId="77777777" w:rsidTr="00FD6055">
        <w:tc>
          <w:tcPr>
            <w:tcW w:w="3595" w:type="dxa"/>
            <w:tcBorders>
              <w:top w:val="nil"/>
              <w:left w:val="nil"/>
              <w:bottom w:val="nil"/>
              <w:right w:val="nil"/>
            </w:tcBorders>
          </w:tcPr>
          <w:p w14:paraId="40E2A330"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Centered Mid-Intervention</w:t>
            </w:r>
          </w:p>
        </w:tc>
        <w:tc>
          <w:tcPr>
            <w:tcW w:w="1465" w:type="dxa"/>
            <w:tcBorders>
              <w:top w:val="nil"/>
              <w:left w:val="nil"/>
              <w:bottom w:val="nil"/>
              <w:right w:val="nil"/>
            </w:tcBorders>
          </w:tcPr>
          <w:p w14:paraId="519B4CEA"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0.50 (0.07)***</w:t>
            </w:r>
          </w:p>
        </w:tc>
        <w:tc>
          <w:tcPr>
            <w:tcW w:w="1465" w:type="dxa"/>
            <w:tcBorders>
              <w:top w:val="nil"/>
              <w:left w:val="nil"/>
              <w:bottom w:val="nil"/>
              <w:right w:val="nil"/>
            </w:tcBorders>
          </w:tcPr>
          <w:p w14:paraId="4DE29D1A"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[0.36, 0.64]</w:t>
            </w:r>
          </w:p>
        </w:tc>
        <w:tc>
          <w:tcPr>
            <w:tcW w:w="1465" w:type="dxa"/>
            <w:tcBorders>
              <w:top w:val="nil"/>
              <w:left w:val="nil"/>
              <w:bottom w:val="nil"/>
              <w:right w:val="nil"/>
            </w:tcBorders>
          </w:tcPr>
          <w:p w14:paraId="09B1BE19"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0.60 (0.07)***</w:t>
            </w:r>
          </w:p>
        </w:tc>
        <w:tc>
          <w:tcPr>
            <w:tcW w:w="1465" w:type="dxa"/>
            <w:tcBorders>
              <w:top w:val="nil"/>
              <w:left w:val="nil"/>
              <w:bottom w:val="nil"/>
              <w:right w:val="nil"/>
            </w:tcBorders>
          </w:tcPr>
          <w:p w14:paraId="02D67BC9"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[0.47, 0.73]</w:t>
            </w:r>
          </w:p>
        </w:tc>
      </w:tr>
      <w:tr w:rsidR="00646F63" w:rsidRPr="0069238B" w14:paraId="08615B7C" w14:textId="77777777" w:rsidTr="00FD6055">
        <w:tc>
          <w:tcPr>
            <w:tcW w:w="3595" w:type="dxa"/>
            <w:tcBorders>
              <w:top w:val="nil"/>
              <w:left w:val="nil"/>
              <w:bottom w:val="nil"/>
              <w:right w:val="nil"/>
            </w:tcBorders>
          </w:tcPr>
          <w:p w14:paraId="2ABF9174"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Condition (Nostalgia vs. Control)</w:t>
            </w:r>
          </w:p>
        </w:tc>
        <w:tc>
          <w:tcPr>
            <w:tcW w:w="1465" w:type="dxa"/>
            <w:tcBorders>
              <w:top w:val="nil"/>
              <w:left w:val="nil"/>
              <w:bottom w:val="nil"/>
              <w:right w:val="nil"/>
            </w:tcBorders>
          </w:tcPr>
          <w:p w14:paraId="123BDE31"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-0.08 (0.17)</w:t>
            </w:r>
          </w:p>
        </w:tc>
        <w:tc>
          <w:tcPr>
            <w:tcW w:w="1465" w:type="dxa"/>
            <w:tcBorders>
              <w:top w:val="nil"/>
              <w:left w:val="nil"/>
              <w:bottom w:val="nil"/>
              <w:right w:val="nil"/>
            </w:tcBorders>
          </w:tcPr>
          <w:p w14:paraId="1DC7C97B"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[-0.41, 0.26]</w:t>
            </w:r>
          </w:p>
        </w:tc>
        <w:tc>
          <w:tcPr>
            <w:tcW w:w="1465" w:type="dxa"/>
            <w:tcBorders>
              <w:top w:val="nil"/>
              <w:left w:val="nil"/>
              <w:bottom w:val="nil"/>
              <w:right w:val="nil"/>
            </w:tcBorders>
          </w:tcPr>
          <w:p w14:paraId="148938B2"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-0.29 (0.15)</w:t>
            </w:r>
            <w:r w:rsidRPr="0069238B">
              <w:rPr>
                <w:rFonts w:ascii="Times New Roman" w:hAnsi="Times New Roman" w:cs="Times New Roman"/>
                <w:b/>
                <w:sz w:val="20"/>
                <w:szCs w:val="20"/>
                <w:vertAlign w:val="superscript"/>
              </w:rPr>
              <w:t>†</w:t>
            </w:r>
          </w:p>
        </w:tc>
        <w:tc>
          <w:tcPr>
            <w:tcW w:w="1465" w:type="dxa"/>
            <w:tcBorders>
              <w:top w:val="nil"/>
              <w:left w:val="nil"/>
              <w:bottom w:val="nil"/>
              <w:right w:val="nil"/>
            </w:tcBorders>
          </w:tcPr>
          <w:p w14:paraId="6F50C34D"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[-0.59, 0.004]</w:t>
            </w:r>
          </w:p>
        </w:tc>
      </w:tr>
      <w:tr w:rsidR="00646F63" w:rsidRPr="0069238B" w14:paraId="212EB6B3" w14:textId="77777777" w:rsidTr="00FD6055">
        <w:tc>
          <w:tcPr>
            <w:tcW w:w="3595" w:type="dxa"/>
            <w:tcBorders>
              <w:top w:val="nil"/>
              <w:left w:val="nil"/>
              <w:bottom w:val="nil"/>
              <w:right w:val="nil"/>
            </w:tcBorders>
          </w:tcPr>
          <w:p w14:paraId="19FF56ED" w14:textId="77777777" w:rsidR="00646F63" w:rsidRPr="0069238B" w:rsidRDefault="00646F63" w:rsidP="00FD6055">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73B68262" w14:textId="77777777" w:rsidR="00646F63" w:rsidRPr="0069238B" w:rsidRDefault="00646F63" w:rsidP="00FD6055">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3BB4E3F6" w14:textId="77777777" w:rsidR="00646F63" w:rsidRPr="0069238B" w:rsidRDefault="00646F63" w:rsidP="00FD6055">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259A1FAC" w14:textId="77777777" w:rsidR="00646F63" w:rsidRPr="0069238B" w:rsidRDefault="00646F63" w:rsidP="00FD6055">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24BDD204" w14:textId="77777777" w:rsidR="00646F63" w:rsidRPr="0069238B" w:rsidRDefault="00646F63" w:rsidP="00FD6055">
            <w:pPr>
              <w:tabs>
                <w:tab w:val="left" w:pos="3240"/>
              </w:tabs>
              <w:rPr>
                <w:rFonts w:ascii="Times New Roman" w:hAnsi="Times New Roman" w:cs="Times New Roman"/>
                <w:sz w:val="20"/>
                <w:szCs w:val="20"/>
              </w:rPr>
            </w:pPr>
          </w:p>
        </w:tc>
      </w:tr>
      <w:tr w:rsidR="00646F63" w:rsidRPr="0069238B" w14:paraId="300566FB" w14:textId="77777777" w:rsidTr="00FD6055">
        <w:tc>
          <w:tcPr>
            <w:tcW w:w="3595" w:type="dxa"/>
            <w:tcBorders>
              <w:top w:val="nil"/>
              <w:left w:val="nil"/>
              <w:bottom w:val="nil"/>
              <w:right w:val="nil"/>
            </w:tcBorders>
          </w:tcPr>
          <w:p w14:paraId="1823C34D"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Negative Affect</w:t>
            </w:r>
          </w:p>
        </w:tc>
        <w:tc>
          <w:tcPr>
            <w:tcW w:w="1465" w:type="dxa"/>
            <w:tcBorders>
              <w:top w:val="nil"/>
              <w:left w:val="nil"/>
              <w:bottom w:val="nil"/>
              <w:right w:val="nil"/>
            </w:tcBorders>
          </w:tcPr>
          <w:p w14:paraId="2F082562" w14:textId="77777777" w:rsidR="00646F63" w:rsidRPr="0069238B" w:rsidRDefault="00646F63" w:rsidP="00FD6055">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668EF438" w14:textId="77777777" w:rsidR="00646F63" w:rsidRPr="0069238B" w:rsidRDefault="00646F63" w:rsidP="00FD6055">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153BFD76" w14:textId="77777777" w:rsidR="00646F63" w:rsidRPr="0069238B" w:rsidRDefault="00646F63" w:rsidP="00FD6055">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397747AC" w14:textId="77777777" w:rsidR="00646F63" w:rsidRPr="0069238B" w:rsidRDefault="00646F63" w:rsidP="00FD6055">
            <w:pPr>
              <w:tabs>
                <w:tab w:val="left" w:pos="3240"/>
              </w:tabs>
              <w:rPr>
                <w:rFonts w:ascii="Times New Roman" w:hAnsi="Times New Roman" w:cs="Times New Roman"/>
                <w:sz w:val="20"/>
                <w:szCs w:val="20"/>
              </w:rPr>
            </w:pPr>
          </w:p>
        </w:tc>
      </w:tr>
      <w:tr w:rsidR="00646F63" w:rsidRPr="0069238B" w14:paraId="46F96A64" w14:textId="77777777" w:rsidTr="00FD6055">
        <w:tc>
          <w:tcPr>
            <w:tcW w:w="3595" w:type="dxa"/>
            <w:tcBorders>
              <w:top w:val="nil"/>
              <w:left w:val="nil"/>
              <w:bottom w:val="nil"/>
              <w:right w:val="nil"/>
            </w:tcBorders>
          </w:tcPr>
          <w:p w14:paraId="5A4C6853"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Constant</w:t>
            </w:r>
          </w:p>
        </w:tc>
        <w:tc>
          <w:tcPr>
            <w:tcW w:w="1465" w:type="dxa"/>
            <w:tcBorders>
              <w:top w:val="nil"/>
              <w:left w:val="nil"/>
              <w:bottom w:val="nil"/>
              <w:right w:val="nil"/>
            </w:tcBorders>
          </w:tcPr>
          <w:p w14:paraId="404B1A62"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2.07 (0.09)***</w:t>
            </w:r>
          </w:p>
        </w:tc>
        <w:tc>
          <w:tcPr>
            <w:tcW w:w="1465" w:type="dxa"/>
            <w:tcBorders>
              <w:top w:val="nil"/>
              <w:left w:val="nil"/>
              <w:bottom w:val="nil"/>
              <w:right w:val="nil"/>
            </w:tcBorders>
          </w:tcPr>
          <w:p w14:paraId="1C400077"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[1.89, 2.25]</w:t>
            </w:r>
          </w:p>
        </w:tc>
        <w:tc>
          <w:tcPr>
            <w:tcW w:w="1465" w:type="dxa"/>
            <w:tcBorders>
              <w:top w:val="nil"/>
              <w:left w:val="nil"/>
              <w:bottom w:val="nil"/>
              <w:right w:val="nil"/>
            </w:tcBorders>
          </w:tcPr>
          <w:p w14:paraId="5E5E870E"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2.39 (0.10)***</w:t>
            </w:r>
          </w:p>
        </w:tc>
        <w:tc>
          <w:tcPr>
            <w:tcW w:w="1465" w:type="dxa"/>
            <w:tcBorders>
              <w:top w:val="nil"/>
              <w:left w:val="nil"/>
              <w:bottom w:val="nil"/>
              <w:right w:val="nil"/>
            </w:tcBorders>
          </w:tcPr>
          <w:p w14:paraId="6B701C45"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[2.20, 2.58]</w:t>
            </w:r>
          </w:p>
        </w:tc>
      </w:tr>
      <w:tr w:rsidR="00646F63" w:rsidRPr="0069238B" w14:paraId="2D2EF99D" w14:textId="77777777" w:rsidTr="00FD6055">
        <w:tc>
          <w:tcPr>
            <w:tcW w:w="3595" w:type="dxa"/>
            <w:tcBorders>
              <w:top w:val="nil"/>
              <w:left w:val="nil"/>
              <w:bottom w:val="nil"/>
              <w:right w:val="nil"/>
            </w:tcBorders>
          </w:tcPr>
          <w:p w14:paraId="69736ABF"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Centered Mid-Intervention</w:t>
            </w:r>
          </w:p>
        </w:tc>
        <w:tc>
          <w:tcPr>
            <w:tcW w:w="1465" w:type="dxa"/>
            <w:tcBorders>
              <w:top w:val="nil"/>
              <w:left w:val="nil"/>
              <w:bottom w:val="nil"/>
              <w:right w:val="nil"/>
            </w:tcBorders>
          </w:tcPr>
          <w:p w14:paraId="0BD31B39"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0.39 (0.07)***</w:t>
            </w:r>
          </w:p>
        </w:tc>
        <w:tc>
          <w:tcPr>
            <w:tcW w:w="1465" w:type="dxa"/>
            <w:tcBorders>
              <w:top w:val="nil"/>
              <w:left w:val="nil"/>
              <w:bottom w:val="nil"/>
              <w:right w:val="nil"/>
            </w:tcBorders>
          </w:tcPr>
          <w:p w14:paraId="3CC81A85"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[0.27, 0.52]</w:t>
            </w:r>
          </w:p>
        </w:tc>
        <w:tc>
          <w:tcPr>
            <w:tcW w:w="1465" w:type="dxa"/>
            <w:tcBorders>
              <w:top w:val="nil"/>
              <w:left w:val="nil"/>
              <w:bottom w:val="nil"/>
              <w:right w:val="nil"/>
            </w:tcBorders>
          </w:tcPr>
          <w:p w14:paraId="63AE3EB9"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0.51 (0.07)***</w:t>
            </w:r>
          </w:p>
        </w:tc>
        <w:tc>
          <w:tcPr>
            <w:tcW w:w="1465" w:type="dxa"/>
            <w:tcBorders>
              <w:top w:val="nil"/>
              <w:left w:val="nil"/>
              <w:bottom w:val="nil"/>
              <w:right w:val="nil"/>
            </w:tcBorders>
          </w:tcPr>
          <w:p w14:paraId="2EA93A51"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[0.38, 0.65]</w:t>
            </w:r>
          </w:p>
        </w:tc>
      </w:tr>
      <w:tr w:rsidR="00646F63" w:rsidRPr="0069238B" w14:paraId="7DB9D93F" w14:textId="77777777" w:rsidTr="00FD6055">
        <w:tc>
          <w:tcPr>
            <w:tcW w:w="3595" w:type="dxa"/>
            <w:tcBorders>
              <w:top w:val="nil"/>
              <w:left w:val="nil"/>
              <w:bottom w:val="nil"/>
              <w:right w:val="nil"/>
            </w:tcBorders>
          </w:tcPr>
          <w:p w14:paraId="7E2ABABF"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Condition (Nostalgia vs. Control)</w:t>
            </w:r>
          </w:p>
        </w:tc>
        <w:tc>
          <w:tcPr>
            <w:tcW w:w="1465" w:type="dxa"/>
            <w:tcBorders>
              <w:top w:val="nil"/>
              <w:left w:val="nil"/>
              <w:bottom w:val="nil"/>
              <w:right w:val="nil"/>
            </w:tcBorders>
          </w:tcPr>
          <w:p w14:paraId="484B32DD"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0.12 (0.13)</w:t>
            </w:r>
          </w:p>
        </w:tc>
        <w:tc>
          <w:tcPr>
            <w:tcW w:w="1465" w:type="dxa"/>
            <w:tcBorders>
              <w:top w:val="nil"/>
              <w:left w:val="nil"/>
              <w:bottom w:val="nil"/>
              <w:right w:val="nil"/>
            </w:tcBorders>
          </w:tcPr>
          <w:p w14:paraId="07EB1D55"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[-0.14, 0.38]</w:t>
            </w:r>
          </w:p>
        </w:tc>
        <w:tc>
          <w:tcPr>
            <w:tcW w:w="1465" w:type="dxa"/>
            <w:tcBorders>
              <w:top w:val="nil"/>
              <w:left w:val="nil"/>
              <w:bottom w:val="nil"/>
              <w:right w:val="nil"/>
            </w:tcBorders>
          </w:tcPr>
          <w:p w14:paraId="61D0FF92"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0.31 (0.14)*</w:t>
            </w:r>
          </w:p>
        </w:tc>
        <w:tc>
          <w:tcPr>
            <w:tcW w:w="1465" w:type="dxa"/>
            <w:tcBorders>
              <w:top w:val="nil"/>
              <w:left w:val="nil"/>
              <w:bottom w:val="nil"/>
              <w:right w:val="nil"/>
            </w:tcBorders>
          </w:tcPr>
          <w:p w14:paraId="29E97F00"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[0.04, 0.57]</w:t>
            </w:r>
          </w:p>
        </w:tc>
      </w:tr>
      <w:tr w:rsidR="00646F63" w:rsidRPr="0069238B" w14:paraId="6741971D" w14:textId="77777777" w:rsidTr="00FD6055">
        <w:tc>
          <w:tcPr>
            <w:tcW w:w="3595" w:type="dxa"/>
            <w:tcBorders>
              <w:top w:val="nil"/>
              <w:left w:val="nil"/>
              <w:bottom w:val="nil"/>
              <w:right w:val="nil"/>
            </w:tcBorders>
          </w:tcPr>
          <w:p w14:paraId="5DD03335" w14:textId="77777777" w:rsidR="00646F63" w:rsidRPr="0069238B" w:rsidRDefault="00646F63" w:rsidP="00FD6055">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174952B2" w14:textId="77777777" w:rsidR="00646F63" w:rsidRPr="0069238B" w:rsidRDefault="00646F63" w:rsidP="00FD6055">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72F6335A" w14:textId="77777777" w:rsidR="00646F63" w:rsidRPr="0069238B" w:rsidRDefault="00646F63" w:rsidP="00FD6055">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6A1D08D7" w14:textId="77777777" w:rsidR="00646F63" w:rsidRPr="0069238B" w:rsidRDefault="00646F63" w:rsidP="00FD6055">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76E917C3" w14:textId="77777777" w:rsidR="00646F63" w:rsidRPr="0069238B" w:rsidRDefault="00646F63" w:rsidP="00FD6055">
            <w:pPr>
              <w:tabs>
                <w:tab w:val="left" w:pos="3240"/>
              </w:tabs>
              <w:rPr>
                <w:rFonts w:ascii="Times New Roman" w:hAnsi="Times New Roman" w:cs="Times New Roman"/>
                <w:sz w:val="20"/>
                <w:szCs w:val="20"/>
              </w:rPr>
            </w:pPr>
          </w:p>
        </w:tc>
      </w:tr>
      <w:tr w:rsidR="00646F63" w:rsidRPr="0069238B" w14:paraId="6D8D33BA" w14:textId="77777777" w:rsidTr="00FD6055">
        <w:tc>
          <w:tcPr>
            <w:tcW w:w="3595" w:type="dxa"/>
            <w:tcBorders>
              <w:top w:val="nil"/>
              <w:left w:val="nil"/>
              <w:bottom w:val="nil"/>
              <w:right w:val="nil"/>
            </w:tcBorders>
          </w:tcPr>
          <w:p w14:paraId="5A4F165D"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Life Satisfaction</w:t>
            </w:r>
          </w:p>
        </w:tc>
        <w:tc>
          <w:tcPr>
            <w:tcW w:w="1465" w:type="dxa"/>
            <w:tcBorders>
              <w:top w:val="nil"/>
              <w:left w:val="nil"/>
              <w:bottom w:val="nil"/>
              <w:right w:val="nil"/>
            </w:tcBorders>
          </w:tcPr>
          <w:p w14:paraId="2719DE08" w14:textId="77777777" w:rsidR="00646F63" w:rsidRPr="0069238B" w:rsidRDefault="00646F63" w:rsidP="00FD6055">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26679021" w14:textId="77777777" w:rsidR="00646F63" w:rsidRPr="0069238B" w:rsidRDefault="00646F63" w:rsidP="00FD6055">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6E1116CE" w14:textId="77777777" w:rsidR="00646F63" w:rsidRPr="0069238B" w:rsidRDefault="00646F63" w:rsidP="00FD6055">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20A4CE5B" w14:textId="77777777" w:rsidR="00646F63" w:rsidRPr="0069238B" w:rsidRDefault="00646F63" w:rsidP="00FD6055">
            <w:pPr>
              <w:tabs>
                <w:tab w:val="left" w:pos="3240"/>
              </w:tabs>
              <w:rPr>
                <w:rFonts w:ascii="Times New Roman" w:hAnsi="Times New Roman" w:cs="Times New Roman"/>
                <w:sz w:val="20"/>
                <w:szCs w:val="20"/>
              </w:rPr>
            </w:pPr>
          </w:p>
        </w:tc>
      </w:tr>
      <w:tr w:rsidR="00646F63" w:rsidRPr="0069238B" w14:paraId="17026F31" w14:textId="77777777" w:rsidTr="00FD6055">
        <w:tc>
          <w:tcPr>
            <w:tcW w:w="3595" w:type="dxa"/>
            <w:tcBorders>
              <w:top w:val="nil"/>
              <w:left w:val="nil"/>
              <w:bottom w:val="nil"/>
              <w:right w:val="nil"/>
            </w:tcBorders>
          </w:tcPr>
          <w:p w14:paraId="5D064906"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Constant</w:t>
            </w:r>
          </w:p>
        </w:tc>
        <w:tc>
          <w:tcPr>
            <w:tcW w:w="1465" w:type="dxa"/>
            <w:tcBorders>
              <w:top w:val="nil"/>
              <w:left w:val="nil"/>
              <w:bottom w:val="nil"/>
              <w:right w:val="nil"/>
            </w:tcBorders>
          </w:tcPr>
          <w:p w14:paraId="552C5F18"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5.05 (0.10)***</w:t>
            </w:r>
          </w:p>
        </w:tc>
        <w:tc>
          <w:tcPr>
            <w:tcW w:w="1465" w:type="dxa"/>
            <w:tcBorders>
              <w:top w:val="nil"/>
              <w:left w:val="nil"/>
              <w:bottom w:val="nil"/>
              <w:right w:val="nil"/>
            </w:tcBorders>
          </w:tcPr>
          <w:p w14:paraId="2248F57C"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[4.86, 5.24]</w:t>
            </w:r>
          </w:p>
        </w:tc>
        <w:tc>
          <w:tcPr>
            <w:tcW w:w="1465" w:type="dxa"/>
            <w:tcBorders>
              <w:top w:val="nil"/>
              <w:left w:val="nil"/>
              <w:bottom w:val="nil"/>
              <w:right w:val="nil"/>
            </w:tcBorders>
          </w:tcPr>
          <w:p w14:paraId="63FE60C0"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5.35 (0.09)***</w:t>
            </w:r>
          </w:p>
        </w:tc>
        <w:tc>
          <w:tcPr>
            <w:tcW w:w="1465" w:type="dxa"/>
            <w:tcBorders>
              <w:top w:val="nil"/>
              <w:left w:val="nil"/>
              <w:bottom w:val="nil"/>
              <w:right w:val="nil"/>
            </w:tcBorders>
          </w:tcPr>
          <w:p w14:paraId="30D28343"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[5.17, 5.53]</w:t>
            </w:r>
          </w:p>
        </w:tc>
      </w:tr>
      <w:tr w:rsidR="00646F63" w:rsidRPr="0069238B" w14:paraId="29145707" w14:textId="77777777" w:rsidTr="00FD6055">
        <w:tc>
          <w:tcPr>
            <w:tcW w:w="3595" w:type="dxa"/>
            <w:tcBorders>
              <w:top w:val="nil"/>
              <w:left w:val="nil"/>
              <w:bottom w:val="nil"/>
              <w:right w:val="nil"/>
            </w:tcBorders>
          </w:tcPr>
          <w:p w14:paraId="53707A13"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Centered Mid-Intervention</w:t>
            </w:r>
          </w:p>
        </w:tc>
        <w:tc>
          <w:tcPr>
            <w:tcW w:w="1465" w:type="dxa"/>
            <w:tcBorders>
              <w:top w:val="nil"/>
              <w:left w:val="nil"/>
              <w:bottom w:val="nil"/>
              <w:right w:val="nil"/>
            </w:tcBorders>
          </w:tcPr>
          <w:p w14:paraId="1D080B7D"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0.75 (0.06)***</w:t>
            </w:r>
          </w:p>
        </w:tc>
        <w:tc>
          <w:tcPr>
            <w:tcW w:w="1465" w:type="dxa"/>
            <w:tcBorders>
              <w:top w:val="nil"/>
              <w:left w:val="nil"/>
              <w:bottom w:val="nil"/>
              <w:right w:val="nil"/>
            </w:tcBorders>
          </w:tcPr>
          <w:p w14:paraId="58AD730E"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[0.65, 0.86]</w:t>
            </w:r>
          </w:p>
        </w:tc>
        <w:tc>
          <w:tcPr>
            <w:tcW w:w="1465" w:type="dxa"/>
            <w:tcBorders>
              <w:top w:val="nil"/>
              <w:left w:val="nil"/>
              <w:bottom w:val="nil"/>
              <w:right w:val="nil"/>
            </w:tcBorders>
          </w:tcPr>
          <w:p w14:paraId="1123C637"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0.70 (0.05)***</w:t>
            </w:r>
          </w:p>
        </w:tc>
        <w:tc>
          <w:tcPr>
            <w:tcW w:w="1465" w:type="dxa"/>
            <w:tcBorders>
              <w:top w:val="nil"/>
              <w:left w:val="nil"/>
              <w:bottom w:val="nil"/>
              <w:right w:val="nil"/>
            </w:tcBorders>
          </w:tcPr>
          <w:p w14:paraId="2477F590"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[0.60, 0.80]</w:t>
            </w:r>
          </w:p>
        </w:tc>
      </w:tr>
      <w:tr w:rsidR="00646F63" w:rsidRPr="0069238B" w14:paraId="4C4AE152" w14:textId="77777777" w:rsidTr="00FD6055">
        <w:tc>
          <w:tcPr>
            <w:tcW w:w="3595" w:type="dxa"/>
            <w:tcBorders>
              <w:top w:val="nil"/>
              <w:left w:val="nil"/>
              <w:bottom w:val="nil"/>
              <w:right w:val="nil"/>
            </w:tcBorders>
          </w:tcPr>
          <w:p w14:paraId="0C5B667C"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Condition (Nostalgia vs. Control)</w:t>
            </w:r>
          </w:p>
        </w:tc>
        <w:tc>
          <w:tcPr>
            <w:tcW w:w="1465" w:type="dxa"/>
            <w:tcBorders>
              <w:top w:val="nil"/>
              <w:left w:val="nil"/>
              <w:bottom w:val="nil"/>
              <w:right w:val="nil"/>
            </w:tcBorders>
          </w:tcPr>
          <w:p w14:paraId="29776CB4"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-0.04 (0.13)</w:t>
            </w:r>
          </w:p>
        </w:tc>
        <w:tc>
          <w:tcPr>
            <w:tcW w:w="1465" w:type="dxa"/>
            <w:tcBorders>
              <w:top w:val="nil"/>
              <w:left w:val="nil"/>
              <w:bottom w:val="nil"/>
              <w:right w:val="nil"/>
            </w:tcBorders>
          </w:tcPr>
          <w:p w14:paraId="6591FE12"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[-0.30, 0.23]</w:t>
            </w:r>
          </w:p>
        </w:tc>
        <w:tc>
          <w:tcPr>
            <w:tcW w:w="1465" w:type="dxa"/>
            <w:tcBorders>
              <w:top w:val="nil"/>
              <w:left w:val="nil"/>
              <w:bottom w:val="nil"/>
              <w:right w:val="nil"/>
            </w:tcBorders>
          </w:tcPr>
          <w:p w14:paraId="2CCCD9B9"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-0.16 (0.13)</w:t>
            </w:r>
          </w:p>
        </w:tc>
        <w:tc>
          <w:tcPr>
            <w:tcW w:w="1465" w:type="dxa"/>
            <w:tcBorders>
              <w:top w:val="nil"/>
              <w:left w:val="nil"/>
              <w:bottom w:val="nil"/>
              <w:right w:val="nil"/>
            </w:tcBorders>
          </w:tcPr>
          <w:p w14:paraId="49C9583C"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[-0.41, 0.10]</w:t>
            </w:r>
          </w:p>
        </w:tc>
      </w:tr>
      <w:tr w:rsidR="00646F63" w:rsidRPr="0069238B" w14:paraId="25F233D2" w14:textId="77777777" w:rsidTr="00FD6055">
        <w:tc>
          <w:tcPr>
            <w:tcW w:w="3595" w:type="dxa"/>
            <w:tcBorders>
              <w:top w:val="nil"/>
              <w:left w:val="nil"/>
              <w:bottom w:val="nil"/>
              <w:right w:val="nil"/>
            </w:tcBorders>
          </w:tcPr>
          <w:p w14:paraId="6FB2D35D" w14:textId="77777777" w:rsidR="00646F63" w:rsidRPr="0069238B" w:rsidRDefault="00646F63" w:rsidP="00FD6055">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3A63890D" w14:textId="77777777" w:rsidR="00646F63" w:rsidRPr="0069238B" w:rsidRDefault="00646F63" w:rsidP="00FD6055">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178D91B7" w14:textId="77777777" w:rsidR="00646F63" w:rsidRPr="0069238B" w:rsidRDefault="00646F63" w:rsidP="00FD6055">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2D1BD2BA" w14:textId="77777777" w:rsidR="00646F63" w:rsidRPr="0069238B" w:rsidRDefault="00646F63" w:rsidP="00FD6055">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1F6FFAB8" w14:textId="77777777" w:rsidR="00646F63" w:rsidRPr="0069238B" w:rsidRDefault="00646F63" w:rsidP="00FD6055">
            <w:pPr>
              <w:tabs>
                <w:tab w:val="left" w:pos="3240"/>
              </w:tabs>
              <w:rPr>
                <w:rFonts w:ascii="Times New Roman" w:hAnsi="Times New Roman" w:cs="Times New Roman"/>
                <w:sz w:val="20"/>
                <w:szCs w:val="20"/>
              </w:rPr>
            </w:pPr>
          </w:p>
        </w:tc>
      </w:tr>
      <w:tr w:rsidR="00646F63" w:rsidRPr="0069238B" w14:paraId="019380F1" w14:textId="77777777" w:rsidTr="00FD6055">
        <w:tc>
          <w:tcPr>
            <w:tcW w:w="3595" w:type="dxa"/>
            <w:tcBorders>
              <w:top w:val="nil"/>
              <w:left w:val="nil"/>
              <w:bottom w:val="nil"/>
              <w:right w:val="nil"/>
            </w:tcBorders>
          </w:tcPr>
          <w:p w14:paraId="57BAC3FF"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Subjective Vitality</w:t>
            </w:r>
          </w:p>
        </w:tc>
        <w:tc>
          <w:tcPr>
            <w:tcW w:w="1465" w:type="dxa"/>
            <w:tcBorders>
              <w:top w:val="nil"/>
              <w:left w:val="nil"/>
              <w:bottom w:val="nil"/>
              <w:right w:val="nil"/>
            </w:tcBorders>
          </w:tcPr>
          <w:p w14:paraId="32FDFD22" w14:textId="77777777" w:rsidR="00646F63" w:rsidRPr="0069238B" w:rsidRDefault="00646F63" w:rsidP="00FD6055">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54E4BF9E" w14:textId="77777777" w:rsidR="00646F63" w:rsidRPr="0069238B" w:rsidRDefault="00646F63" w:rsidP="00FD6055">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6697E810" w14:textId="77777777" w:rsidR="00646F63" w:rsidRPr="0069238B" w:rsidRDefault="00646F63" w:rsidP="00FD6055">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6CAE9B94" w14:textId="77777777" w:rsidR="00646F63" w:rsidRPr="0069238B" w:rsidRDefault="00646F63" w:rsidP="00FD6055">
            <w:pPr>
              <w:tabs>
                <w:tab w:val="left" w:pos="3240"/>
              </w:tabs>
              <w:rPr>
                <w:rFonts w:ascii="Times New Roman" w:hAnsi="Times New Roman" w:cs="Times New Roman"/>
                <w:sz w:val="20"/>
                <w:szCs w:val="20"/>
              </w:rPr>
            </w:pPr>
          </w:p>
        </w:tc>
      </w:tr>
      <w:tr w:rsidR="00646F63" w:rsidRPr="0069238B" w14:paraId="224CD0CC" w14:textId="77777777" w:rsidTr="00FD6055">
        <w:tc>
          <w:tcPr>
            <w:tcW w:w="3595" w:type="dxa"/>
            <w:tcBorders>
              <w:top w:val="nil"/>
              <w:left w:val="nil"/>
              <w:bottom w:val="nil"/>
              <w:right w:val="nil"/>
            </w:tcBorders>
          </w:tcPr>
          <w:p w14:paraId="12C660EA"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Constant</w:t>
            </w:r>
          </w:p>
        </w:tc>
        <w:tc>
          <w:tcPr>
            <w:tcW w:w="1465" w:type="dxa"/>
            <w:tcBorders>
              <w:top w:val="nil"/>
              <w:left w:val="nil"/>
              <w:bottom w:val="nil"/>
              <w:right w:val="nil"/>
            </w:tcBorders>
          </w:tcPr>
          <w:p w14:paraId="5F80AFCC"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5.14 (0.09)***</w:t>
            </w:r>
          </w:p>
        </w:tc>
        <w:tc>
          <w:tcPr>
            <w:tcW w:w="1465" w:type="dxa"/>
            <w:tcBorders>
              <w:top w:val="nil"/>
              <w:left w:val="nil"/>
              <w:bottom w:val="nil"/>
              <w:right w:val="nil"/>
            </w:tcBorders>
          </w:tcPr>
          <w:p w14:paraId="66E512B1"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[4.96, 5.32]</w:t>
            </w:r>
          </w:p>
        </w:tc>
        <w:tc>
          <w:tcPr>
            <w:tcW w:w="1465" w:type="dxa"/>
            <w:tcBorders>
              <w:top w:val="nil"/>
              <w:left w:val="nil"/>
              <w:bottom w:val="nil"/>
              <w:right w:val="nil"/>
            </w:tcBorders>
          </w:tcPr>
          <w:p w14:paraId="7D0AEFE8"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5.06 (0.09)***</w:t>
            </w:r>
          </w:p>
        </w:tc>
        <w:tc>
          <w:tcPr>
            <w:tcW w:w="1465" w:type="dxa"/>
            <w:tcBorders>
              <w:top w:val="nil"/>
              <w:left w:val="nil"/>
              <w:bottom w:val="nil"/>
              <w:right w:val="nil"/>
            </w:tcBorders>
          </w:tcPr>
          <w:p w14:paraId="27A28ECB"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[4.89, 5.23]</w:t>
            </w:r>
          </w:p>
        </w:tc>
      </w:tr>
      <w:tr w:rsidR="00646F63" w:rsidRPr="0069238B" w14:paraId="5C4C93DB" w14:textId="77777777" w:rsidTr="00FD6055">
        <w:tc>
          <w:tcPr>
            <w:tcW w:w="3595" w:type="dxa"/>
            <w:tcBorders>
              <w:top w:val="nil"/>
              <w:left w:val="nil"/>
              <w:bottom w:val="nil"/>
              <w:right w:val="nil"/>
            </w:tcBorders>
          </w:tcPr>
          <w:p w14:paraId="77F2EDC9"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Centered Mid-Intervention</w:t>
            </w:r>
          </w:p>
        </w:tc>
        <w:tc>
          <w:tcPr>
            <w:tcW w:w="1465" w:type="dxa"/>
            <w:tcBorders>
              <w:top w:val="nil"/>
              <w:left w:val="nil"/>
              <w:bottom w:val="nil"/>
              <w:right w:val="nil"/>
            </w:tcBorders>
          </w:tcPr>
          <w:p w14:paraId="3D992364"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0.77 (0.06)***</w:t>
            </w:r>
          </w:p>
        </w:tc>
        <w:tc>
          <w:tcPr>
            <w:tcW w:w="1465" w:type="dxa"/>
            <w:tcBorders>
              <w:top w:val="nil"/>
              <w:left w:val="nil"/>
              <w:bottom w:val="nil"/>
              <w:right w:val="nil"/>
            </w:tcBorders>
          </w:tcPr>
          <w:p w14:paraId="36EF9868"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[0.66, 0.87]</w:t>
            </w:r>
          </w:p>
        </w:tc>
        <w:tc>
          <w:tcPr>
            <w:tcW w:w="1465" w:type="dxa"/>
            <w:tcBorders>
              <w:top w:val="nil"/>
              <w:left w:val="nil"/>
              <w:bottom w:val="nil"/>
              <w:right w:val="nil"/>
            </w:tcBorders>
          </w:tcPr>
          <w:p w14:paraId="20B6A8E5"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0.69 (0.05)***</w:t>
            </w:r>
          </w:p>
        </w:tc>
        <w:tc>
          <w:tcPr>
            <w:tcW w:w="1465" w:type="dxa"/>
            <w:tcBorders>
              <w:top w:val="nil"/>
              <w:left w:val="nil"/>
              <w:bottom w:val="nil"/>
              <w:right w:val="nil"/>
            </w:tcBorders>
          </w:tcPr>
          <w:p w14:paraId="1A7A2E3D"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[0.59, 0.79]</w:t>
            </w:r>
          </w:p>
        </w:tc>
      </w:tr>
      <w:tr w:rsidR="00646F63" w:rsidRPr="0069238B" w14:paraId="086CB70A" w14:textId="77777777" w:rsidTr="00FD6055">
        <w:tc>
          <w:tcPr>
            <w:tcW w:w="3595" w:type="dxa"/>
            <w:tcBorders>
              <w:top w:val="nil"/>
              <w:left w:val="nil"/>
              <w:bottom w:val="nil"/>
              <w:right w:val="nil"/>
            </w:tcBorders>
          </w:tcPr>
          <w:p w14:paraId="00D10D28"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Condition (Nostalgia vs. Control)</w:t>
            </w:r>
          </w:p>
        </w:tc>
        <w:tc>
          <w:tcPr>
            <w:tcW w:w="1465" w:type="dxa"/>
            <w:tcBorders>
              <w:top w:val="nil"/>
              <w:left w:val="nil"/>
              <w:bottom w:val="nil"/>
              <w:right w:val="nil"/>
            </w:tcBorders>
          </w:tcPr>
          <w:p w14:paraId="6EF26DC7"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-0.23 (0.13)</w:t>
            </w:r>
            <w:r w:rsidRPr="0069238B">
              <w:rPr>
                <w:rFonts w:ascii="Times New Roman" w:hAnsi="Times New Roman" w:cs="Times New Roman"/>
                <w:b/>
                <w:sz w:val="20"/>
                <w:szCs w:val="20"/>
                <w:vertAlign w:val="superscript"/>
              </w:rPr>
              <w:t>†</w:t>
            </w:r>
          </w:p>
        </w:tc>
        <w:tc>
          <w:tcPr>
            <w:tcW w:w="1465" w:type="dxa"/>
            <w:tcBorders>
              <w:top w:val="nil"/>
              <w:left w:val="nil"/>
              <w:bottom w:val="nil"/>
              <w:right w:val="nil"/>
            </w:tcBorders>
          </w:tcPr>
          <w:p w14:paraId="656A589D"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[-0.48, 0.03]</w:t>
            </w:r>
          </w:p>
        </w:tc>
        <w:tc>
          <w:tcPr>
            <w:tcW w:w="1465" w:type="dxa"/>
            <w:tcBorders>
              <w:top w:val="nil"/>
              <w:left w:val="nil"/>
              <w:bottom w:val="nil"/>
              <w:right w:val="nil"/>
            </w:tcBorders>
          </w:tcPr>
          <w:p w14:paraId="3BD66503"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-0.25 (0.12)*</w:t>
            </w:r>
          </w:p>
        </w:tc>
        <w:tc>
          <w:tcPr>
            <w:tcW w:w="1465" w:type="dxa"/>
            <w:tcBorders>
              <w:top w:val="nil"/>
              <w:left w:val="nil"/>
              <w:bottom w:val="nil"/>
              <w:right w:val="nil"/>
            </w:tcBorders>
          </w:tcPr>
          <w:p w14:paraId="2AEE0619"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[-0.48, -0.01]</w:t>
            </w:r>
          </w:p>
        </w:tc>
      </w:tr>
      <w:tr w:rsidR="00646F63" w:rsidRPr="0069238B" w14:paraId="5B7F148C" w14:textId="77777777" w:rsidTr="00FD6055">
        <w:tc>
          <w:tcPr>
            <w:tcW w:w="3595" w:type="dxa"/>
            <w:tcBorders>
              <w:top w:val="nil"/>
              <w:left w:val="nil"/>
              <w:bottom w:val="nil"/>
              <w:right w:val="nil"/>
            </w:tcBorders>
          </w:tcPr>
          <w:p w14:paraId="4DB6B8D3" w14:textId="77777777" w:rsidR="00646F63" w:rsidRPr="0069238B" w:rsidRDefault="00646F63" w:rsidP="00FD6055">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75DD4759" w14:textId="77777777" w:rsidR="00646F63" w:rsidRPr="0069238B" w:rsidRDefault="00646F63" w:rsidP="00FD6055">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45071339" w14:textId="77777777" w:rsidR="00646F63" w:rsidRPr="0069238B" w:rsidRDefault="00646F63" w:rsidP="00FD6055">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3B794F25" w14:textId="77777777" w:rsidR="00646F63" w:rsidRPr="0069238B" w:rsidRDefault="00646F63" w:rsidP="00FD6055">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37DE0553" w14:textId="77777777" w:rsidR="00646F63" w:rsidRPr="0069238B" w:rsidRDefault="00646F63" w:rsidP="00FD6055">
            <w:pPr>
              <w:tabs>
                <w:tab w:val="left" w:pos="3240"/>
              </w:tabs>
              <w:rPr>
                <w:rFonts w:ascii="Times New Roman" w:hAnsi="Times New Roman" w:cs="Times New Roman"/>
                <w:sz w:val="20"/>
                <w:szCs w:val="20"/>
              </w:rPr>
            </w:pPr>
          </w:p>
        </w:tc>
      </w:tr>
      <w:tr w:rsidR="00646F63" w:rsidRPr="0069238B" w14:paraId="762B5DB6" w14:textId="77777777" w:rsidTr="00FD6055">
        <w:tc>
          <w:tcPr>
            <w:tcW w:w="3595" w:type="dxa"/>
            <w:tcBorders>
              <w:top w:val="nil"/>
              <w:left w:val="nil"/>
              <w:bottom w:val="nil"/>
              <w:right w:val="nil"/>
            </w:tcBorders>
          </w:tcPr>
          <w:p w14:paraId="35441F11"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Eudaimonic Well-Being</w:t>
            </w:r>
          </w:p>
        </w:tc>
        <w:tc>
          <w:tcPr>
            <w:tcW w:w="1465" w:type="dxa"/>
            <w:tcBorders>
              <w:top w:val="nil"/>
              <w:left w:val="nil"/>
              <w:bottom w:val="nil"/>
              <w:right w:val="nil"/>
            </w:tcBorders>
          </w:tcPr>
          <w:p w14:paraId="1168B1B6" w14:textId="77777777" w:rsidR="00646F63" w:rsidRPr="0069238B" w:rsidRDefault="00646F63" w:rsidP="00FD6055">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7876411F" w14:textId="77777777" w:rsidR="00646F63" w:rsidRPr="0069238B" w:rsidRDefault="00646F63" w:rsidP="00FD6055">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6BAD3054" w14:textId="77777777" w:rsidR="00646F63" w:rsidRPr="0069238B" w:rsidRDefault="00646F63" w:rsidP="00FD6055">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6E240046" w14:textId="77777777" w:rsidR="00646F63" w:rsidRPr="0069238B" w:rsidRDefault="00646F63" w:rsidP="00FD6055">
            <w:pPr>
              <w:tabs>
                <w:tab w:val="left" w:pos="3240"/>
              </w:tabs>
              <w:rPr>
                <w:rFonts w:ascii="Times New Roman" w:hAnsi="Times New Roman" w:cs="Times New Roman"/>
                <w:sz w:val="20"/>
                <w:szCs w:val="20"/>
              </w:rPr>
            </w:pPr>
          </w:p>
        </w:tc>
      </w:tr>
      <w:tr w:rsidR="00646F63" w:rsidRPr="0069238B" w14:paraId="6B1B95BE" w14:textId="77777777" w:rsidTr="00FD6055">
        <w:tc>
          <w:tcPr>
            <w:tcW w:w="3595" w:type="dxa"/>
            <w:tcBorders>
              <w:top w:val="nil"/>
              <w:left w:val="nil"/>
              <w:bottom w:val="nil"/>
              <w:right w:val="nil"/>
            </w:tcBorders>
          </w:tcPr>
          <w:p w14:paraId="78B6F8B0"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Constant</w:t>
            </w:r>
          </w:p>
        </w:tc>
        <w:tc>
          <w:tcPr>
            <w:tcW w:w="1465" w:type="dxa"/>
            <w:tcBorders>
              <w:top w:val="nil"/>
              <w:left w:val="nil"/>
              <w:bottom w:val="nil"/>
              <w:right w:val="nil"/>
            </w:tcBorders>
          </w:tcPr>
          <w:p w14:paraId="1E6F7598"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5.11 (0.05)***</w:t>
            </w:r>
          </w:p>
        </w:tc>
        <w:tc>
          <w:tcPr>
            <w:tcW w:w="1465" w:type="dxa"/>
            <w:tcBorders>
              <w:top w:val="nil"/>
              <w:left w:val="nil"/>
              <w:bottom w:val="nil"/>
              <w:right w:val="nil"/>
            </w:tcBorders>
          </w:tcPr>
          <w:p w14:paraId="34FF1339"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[5.01, 5.20]</w:t>
            </w:r>
          </w:p>
        </w:tc>
        <w:tc>
          <w:tcPr>
            <w:tcW w:w="1465" w:type="dxa"/>
            <w:tcBorders>
              <w:top w:val="nil"/>
              <w:left w:val="nil"/>
              <w:bottom w:val="nil"/>
              <w:right w:val="nil"/>
            </w:tcBorders>
          </w:tcPr>
          <w:p w14:paraId="389144BA"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5.20 (0.04)***</w:t>
            </w:r>
          </w:p>
        </w:tc>
        <w:tc>
          <w:tcPr>
            <w:tcW w:w="1465" w:type="dxa"/>
            <w:tcBorders>
              <w:top w:val="nil"/>
              <w:left w:val="nil"/>
              <w:bottom w:val="nil"/>
              <w:right w:val="nil"/>
            </w:tcBorders>
          </w:tcPr>
          <w:p w14:paraId="3806774D"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[5.11, 5.29]</w:t>
            </w:r>
          </w:p>
        </w:tc>
      </w:tr>
      <w:tr w:rsidR="00646F63" w:rsidRPr="0069238B" w14:paraId="2E708F3D" w14:textId="77777777" w:rsidTr="00FD6055">
        <w:tc>
          <w:tcPr>
            <w:tcW w:w="3595" w:type="dxa"/>
            <w:tcBorders>
              <w:top w:val="nil"/>
              <w:left w:val="nil"/>
              <w:bottom w:val="nil"/>
              <w:right w:val="nil"/>
            </w:tcBorders>
          </w:tcPr>
          <w:p w14:paraId="1C4C92E3"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Centered Mid-Intervention</w:t>
            </w:r>
          </w:p>
        </w:tc>
        <w:tc>
          <w:tcPr>
            <w:tcW w:w="1465" w:type="dxa"/>
            <w:tcBorders>
              <w:top w:val="nil"/>
              <w:left w:val="nil"/>
              <w:bottom w:val="nil"/>
              <w:right w:val="nil"/>
            </w:tcBorders>
          </w:tcPr>
          <w:p w14:paraId="40ABC17E"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0.84 (0.05)***</w:t>
            </w:r>
          </w:p>
        </w:tc>
        <w:tc>
          <w:tcPr>
            <w:tcW w:w="1465" w:type="dxa"/>
            <w:tcBorders>
              <w:top w:val="nil"/>
              <w:left w:val="nil"/>
              <w:bottom w:val="nil"/>
              <w:right w:val="nil"/>
            </w:tcBorders>
          </w:tcPr>
          <w:p w14:paraId="182ACD00"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[0.74, 0.95]</w:t>
            </w:r>
          </w:p>
        </w:tc>
        <w:tc>
          <w:tcPr>
            <w:tcW w:w="1465" w:type="dxa"/>
            <w:tcBorders>
              <w:top w:val="nil"/>
              <w:left w:val="nil"/>
              <w:bottom w:val="nil"/>
              <w:right w:val="nil"/>
            </w:tcBorders>
          </w:tcPr>
          <w:p w14:paraId="3D0744C1"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0.80 (0.05)***</w:t>
            </w:r>
          </w:p>
        </w:tc>
        <w:tc>
          <w:tcPr>
            <w:tcW w:w="1465" w:type="dxa"/>
            <w:tcBorders>
              <w:top w:val="nil"/>
              <w:left w:val="nil"/>
              <w:bottom w:val="nil"/>
              <w:right w:val="nil"/>
            </w:tcBorders>
          </w:tcPr>
          <w:p w14:paraId="5AE56C17"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[0.71, 0.90]</w:t>
            </w:r>
          </w:p>
        </w:tc>
      </w:tr>
      <w:tr w:rsidR="00646F63" w:rsidRPr="0069238B" w14:paraId="4BA1374D" w14:textId="77777777" w:rsidTr="00FD6055">
        <w:tc>
          <w:tcPr>
            <w:tcW w:w="3595" w:type="dxa"/>
            <w:tcBorders>
              <w:top w:val="nil"/>
              <w:left w:val="nil"/>
              <w:bottom w:val="single" w:sz="4" w:space="0" w:color="auto"/>
              <w:right w:val="nil"/>
            </w:tcBorders>
          </w:tcPr>
          <w:p w14:paraId="2F33EBAE"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Condition (Nostalgia vs. Control)</w:t>
            </w:r>
          </w:p>
        </w:tc>
        <w:tc>
          <w:tcPr>
            <w:tcW w:w="1465" w:type="dxa"/>
            <w:tcBorders>
              <w:top w:val="nil"/>
              <w:left w:val="nil"/>
              <w:bottom w:val="single" w:sz="4" w:space="0" w:color="auto"/>
              <w:right w:val="nil"/>
            </w:tcBorders>
          </w:tcPr>
          <w:p w14:paraId="75E547DA"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-0.14 (0.07)*</w:t>
            </w:r>
          </w:p>
        </w:tc>
        <w:tc>
          <w:tcPr>
            <w:tcW w:w="1465" w:type="dxa"/>
            <w:tcBorders>
              <w:top w:val="nil"/>
              <w:left w:val="nil"/>
              <w:bottom w:val="single" w:sz="4" w:space="0" w:color="auto"/>
              <w:right w:val="nil"/>
            </w:tcBorders>
          </w:tcPr>
          <w:p w14:paraId="780267A2"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[-0.27, -0.01]</w:t>
            </w:r>
          </w:p>
        </w:tc>
        <w:tc>
          <w:tcPr>
            <w:tcW w:w="1465" w:type="dxa"/>
            <w:tcBorders>
              <w:top w:val="nil"/>
              <w:left w:val="nil"/>
              <w:bottom w:val="single" w:sz="4" w:space="0" w:color="auto"/>
              <w:right w:val="nil"/>
            </w:tcBorders>
          </w:tcPr>
          <w:p w14:paraId="0F4EB25B"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-0.18 (0.06)**</w:t>
            </w:r>
          </w:p>
        </w:tc>
        <w:tc>
          <w:tcPr>
            <w:tcW w:w="1465" w:type="dxa"/>
            <w:tcBorders>
              <w:top w:val="nil"/>
              <w:left w:val="nil"/>
              <w:bottom w:val="single" w:sz="4" w:space="0" w:color="auto"/>
              <w:right w:val="nil"/>
            </w:tcBorders>
          </w:tcPr>
          <w:p w14:paraId="591D1450"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[-0.31, -0.06]</w:t>
            </w:r>
          </w:p>
        </w:tc>
      </w:tr>
    </w:tbl>
    <w:p w14:paraId="02D35094" w14:textId="77777777" w:rsidR="00646F63" w:rsidRPr="0069238B" w:rsidRDefault="00646F63" w:rsidP="00646F63">
      <w:pPr>
        <w:tabs>
          <w:tab w:val="left" w:pos="3240"/>
        </w:tabs>
        <w:spacing w:after="0" w:line="240" w:lineRule="auto"/>
        <w:rPr>
          <w:rFonts w:ascii="Times New Roman" w:hAnsi="Times New Roman" w:cs="Times New Roman"/>
          <w:sz w:val="20"/>
          <w:szCs w:val="20"/>
        </w:rPr>
      </w:pPr>
      <w:r w:rsidRPr="0069238B">
        <w:rPr>
          <w:rFonts w:ascii="Times New Roman" w:hAnsi="Times New Roman" w:cs="Times New Roman"/>
          <w:i/>
          <w:sz w:val="20"/>
          <w:szCs w:val="20"/>
        </w:rPr>
        <w:t xml:space="preserve">Note: </w:t>
      </w:r>
      <w:r w:rsidRPr="0069238B">
        <w:rPr>
          <w:rFonts w:ascii="Times New Roman" w:hAnsi="Times New Roman" w:cs="Times New Roman"/>
          <w:sz w:val="20"/>
          <w:szCs w:val="20"/>
        </w:rPr>
        <w:t xml:space="preserve">Condition is dummy coded (nostalgia = 1; control = 0) and mid-intervention level of each outcome is centered. Thus, the constant is the average score on the dependent variable for people in the control condition at the average level of the mid-intervention outcome. Condition is the effect of being in the nostalgia (vs. control) condition in addition to the constant. Unstandardized parameter estimates and confidence intervals are calculated with Ordinary Least Squares regression (i.e., they are not bootstrapped). </w:t>
      </w:r>
    </w:p>
    <w:p w14:paraId="7FC6FBCD" w14:textId="77777777" w:rsidR="00646F63" w:rsidRPr="0069238B" w:rsidRDefault="00646F63" w:rsidP="00646F63">
      <w:pPr>
        <w:tabs>
          <w:tab w:val="left" w:pos="3240"/>
        </w:tabs>
        <w:spacing w:after="0" w:line="240" w:lineRule="auto"/>
        <w:rPr>
          <w:rFonts w:ascii="Times New Roman" w:hAnsi="Times New Roman" w:cs="Times New Roman"/>
          <w:sz w:val="24"/>
          <w:szCs w:val="24"/>
        </w:rPr>
      </w:pPr>
      <w:r w:rsidRPr="0069238B">
        <w:rPr>
          <w:rFonts w:ascii="Times New Roman" w:hAnsi="Times New Roman" w:cs="Times New Roman"/>
          <w:b/>
          <w:sz w:val="20"/>
          <w:szCs w:val="20"/>
          <w:vertAlign w:val="superscript"/>
        </w:rPr>
        <w:t>†</w:t>
      </w:r>
      <w:r w:rsidRPr="0069238B">
        <w:rPr>
          <w:rFonts w:ascii="Times New Roman" w:hAnsi="Times New Roman" w:cs="Times New Roman"/>
          <w:i/>
          <w:sz w:val="24"/>
          <w:szCs w:val="24"/>
        </w:rPr>
        <w:t>p&lt;</w:t>
      </w:r>
      <w:r w:rsidRPr="0069238B">
        <w:rPr>
          <w:rFonts w:ascii="Times New Roman" w:hAnsi="Times New Roman" w:cs="Times New Roman"/>
          <w:sz w:val="24"/>
          <w:szCs w:val="24"/>
        </w:rPr>
        <w:t xml:space="preserve"> .10; *</w:t>
      </w:r>
      <w:r w:rsidRPr="0069238B">
        <w:rPr>
          <w:rFonts w:ascii="Times New Roman" w:hAnsi="Times New Roman" w:cs="Times New Roman"/>
          <w:i/>
          <w:sz w:val="24"/>
          <w:szCs w:val="24"/>
        </w:rPr>
        <w:t>p &lt;</w:t>
      </w:r>
      <w:r w:rsidRPr="0069238B">
        <w:rPr>
          <w:rFonts w:ascii="Times New Roman" w:hAnsi="Times New Roman" w:cs="Times New Roman"/>
          <w:sz w:val="24"/>
          <w:szCs w:val="24"/>
        </w:rPr>
        <w:t xml:space="preserve"> .05; **</w:t>
      </w:r>
      <w:r w:rsidRPr="0069238B">
        <w:rPr>
          <w:rFonts w:ascii="Times New Roman" w:hAnsi="Times New Roman" w:cs="Times New Roman"/>
          <w:i/>
          <w:sz w:val="24"/>
          <w:szCs w:val="24"/>
        </w:rPr>
        <w:t>p</w:t>
      </w:r>
      <w:r w:rsidRPr="0069238B">
        <w:rPr>
          <w:rFonts w:ascii="Times New Roman" w:hAnsi="Times New Roman" w:cs="Times New Roman"/>
          <w:sz w:val="24"/>
          <w:szCs w:val="24"/>
        </w:rPr>
        <w:t xml:space="preserve"> &lt; .01; ***</w:t>
      </w:r>
      <w:r w:rsidRPr="0069238B">
        <w:rPr>
          <w:rFonts w:ascii="Times New Roman" w:hAnsi="Times New Roman" w:cs="Times New Roman"/>
          <w:i/>
          <w:sz w:val="24"/>
          <w:szCs w:val="24"/>
        </w:rPr>
        <w:t xml:space="preserve">p </w:t>
      </w:r>
      <w:r w:rsidRPr="0069238B">
        <w:rPr>
          <w:rFonts w:ascii="Times New Roman" w:hAnsi="Times New Roman" w:cs="Times New Roman"/>
          <w:sz w:val="24"/>
          <w:szCs w:val="24"/>
        </w:rPr>
        <w:t>&lt; .001***</w:t>
      </w:r>
    </w:p>
    <w:p w14:paraId="0FB6F6F7" w14:textId="77777777" w:rsidR="00646F63" w:rsidRPr="0069238B" w:rsidRDefault="00646F63" w:rsidP="00646F63">
      <w:pPr>
        <w:spacing w:after="0" w:line="480" w:lineRule="exact"/>
        <w:rPr>
          <w:rFonts w:ascii="Times New Roman" w:hAnsi="Times New Roman" w:cs="Times New Roman"/>
          <w:b/>
          <w:iCs/>
          <w:sz w:val="24"/>
          <w:szCs w:val="24"/>
        </w:rPr>
        <w:sectPr w:rsidR="00646F63" w:rsidRPr="0069238B" w:rsidSect="004C44FD">
          <w:pgSz w:w="15840" w:h="12240" w:orient="landscape"/>
          <w:pgMar w:top="1440" w:right="1440" w:bottom="1440" w:left="1440" w:header="720" w:footer="720" w:gutter="0"/>
          <w:cols w:space="720"/>
          <w:docGrid w:linePitch="360"/>
        </w:sectPr>
      </w:pPr>
    </w:p>
    <w:p w14:paraId="792D2623" w14:textId="77777777" w:rsidR="00646F63" w:rsidRPr="0069238B" w:rsidRDefault="00646F63" w:rsidP="00646F63">
      <w:pPr>
        <w:tabs>
          <w:tab w:val="left" w:pos="3240"/>
        </w:tabs>
        <w:spacing w:after="0" w:line="240" w:lineRule="auto"/>
        <w:rPr>
          <w:rFonts w:ascii="Times New Roman" w:hAnsi="Times New Roman" w:cs="Times New Roman"/>
          <w:b/>
          <w:bCs/>
          <w:sz w:val="24"/>
          <w:szCs w:val="24"/>
        </w:rPr>
      </w:pPr>
      <w:r w:rsidRPr="0069238B">
        <w:rPr>
          <w:rFonts w:ascii="Times New Roman" w:hAnsi="Times New Roman" w:cs="Times New Roman"/>
          <w:b/>
          <w:bCs/>
          <w:sz w:val="24"/>
          <w:szCs w:val="24"/>
        </w:rPr>
        <w:lastRenderedPageBreak/>
        <w:t>Table 6</w:t>
      </w:r>
    </w:p>
    <w:p w14:paraId="541D06B2" w14:textId="77777777" w:rsidR="00646F63" w:rsidRPr="0069238B" w:rsidRDefault="00646F63" w:rsidP="00646F63">
      <w:pPr>
        <w:tabs>
          <w:tab w:val="left" w:pos="3240"/>
        </w:tabs>
        <w:spacing w:after="0" w:line="240" w:lineRule="auto"/>
        <w:rPr>
          <w:rFonts w:ascii="Times New Roman" w:hAnsi="Times New Roman" w:cs="Times New Roman"/>
          <w:sz w:val="24"/>
          <w:szCs w:val="24"/>
        </w:rPr>
      </w:pPr>
    </w:p>
    <w:p w14:paraId="7896CFC6" w14:textId="77777777" w:rsidR="00646F63" w:rsidRPr="0069238B" w:rsidRDefault="00646F63" w:rsidP="00646F63">
      <w:pPr>
        <w:tabs>
          <w:tab w:val="left" w:pos="3240"/>
        </w:tabs>
        <w:spacing w:after="0" w:line="480" w:lineRule="auto"/>
        <w:rPr>
          <w:rFonts w:ascii="Times New Roman" w:hAnsi="Times New Roman" w:cs="Times New Roman"/>
          <w:i/>
          <w:sz w:val="24"/>
          <w:szCs w:val="24"/>
        </w:rPr>
      </w:pPr>
      <w:r w:rsidRPr="0069238B">
        <w:rPr>
          <w:rFonts w:ascii="Times New Roman" w:hAnsi="Times New Roman" w:cs="Times New Roman"/>
          <w:i/>
          <w:sz w:val="24"/>
          <w:szCs w:val="24"/>
        </w:rPr>
        <w:t>Unstandardized Regression Coefficients (Standard Errors) Predicting Post-Intervention and Follow-Up Outcomes from Condition, Baseline Outcomes, and Mid-Intervention Outcomes</w:t>
      </w:r>
    </w:p>
    <w:tbl>
      <w:tblPr>
        <w:tblStyle w:val="TableGrid1"/>
        <w:tblW w:w="9455" w:type="dxa"/>
        <w:tblLook w:val="04A0" w:firstRow="1" w:lastRow="0" w:firstColumn="1" w:lastColumn="0" w:noHBand="0" w:noVBand="1"/>
      </w:tblPr>
      <w:tblGrid>
        <w:gridCol w:w="3595"/>
        <w:gridCol w:w="1465"/>
        <w:gridCol w:w="1465"/>
        <w:gridCol w:w="1465"/>
        <w:gridCol w:w="1465"/>
      </w:tblGrid>
      <w:tr w:rsidR="00646F63" w:rsidRPr="0069238B" w14:paraId="67DCA11C" w14:textId="77777777" w:rsidTr="00FD6055">
        <w:tc>
          <w:tcPr>
            <w:tcW w:w="3595" w:type="dxa"/>
            <w:tcBorders>
              <w:left w:val="nil"/>
              <w:bottom w:val="nil"/>
              <w:right w:val="nil"/>
            </w:tcBorders>
          </w:tcPr>
          <w:p w14:paraId="4CADDB76" w14:textId="77777777" w:rsidR="00646F63" w:rsidRPr="0069238B" w:rsidRDefault="00646F63" w:rsidP="00FD6055">
            <w:pPr>
              <w:tabs>
                <w:tab w:val="left" w:pos="3240"/>
              </w:tabs>
              <w:jc w:val="center"/>
              <w:rPr>
                <w:rFonts w:ascii="Times New Roman" w:hAnsi="Times New Roman" w:cs="Times New Roman"/>
                <w:sz w:val="20"/>
                <w:szCs w:val="20"/>
              </w:rPr>
            </w:pPr>
            <w:r w:rsidRPr="0069238B">
              <w:rPr>
                <w:rFonts w:ascii="Times New Roman" w:hAnsi="Times New Roman" w:cs="Times New Roman"/>
                <w:sz w:val="20"/>
                <w:szCs w:val="20"/>
              </w:rPr>
              <w:t>Outcomes</w:t>
            </w:r>
          </w:p>
        </w:tc>
        <w:tc>
          <w:tcPr>
            <w:tcW w:w="2930" w:type="dxa"/>
            <w:gridSpan w:val="2"/>
            <w:tcBorders>
              <w:left w:val="nil"/>
              <w:bottom w:val="nil"/>
              <w:right w:val="nil"/>
            </w:tcBorders>
          </w:tcPr>
          <w:p w14:paraId="44C91383" w14:textId="77777777" w:rsidR="00646F63" w:rsidRPr="0069238B" w:rsidRDefault="00646F63" w:rsidP="00FD6055">
            <w:pPr>
              <w:tabs>
                <w:tab w:val="left" w:pos="3240"/>
              </w:tabs>
              <w:jc w:val="center"/>
              <w:rPr>
                <w:rFonts w:ascii="Times New Roman" w:hAnsi="Times New Roman" w:cs="Times New Roman"/>
                <w:sz w:val="20"/>
                <w:szCs w:val="20"/>
              </w:rPr>
            </w:pPr>
            <w:r w:rsidRPr="0069238B">
              <w:rPr>
                <w:rFonts w:ascii="Times New Roman" w:hAnsi="Times New Roman" w:cs="Times New Roman"/>
                <w:sz w:val="20"/>
                <w:szCs w:val="20"/>
              </w:rPr>
              <w:t>Post-Intervention (T</w:t>
            </w:r>
            <w:r w:rsidRPr="0069238B">
              <w:rPr>
                <w:rFonts w:ascii="Times New Roman" w:hAnsi="Times New Roman" w:cs="Times New Roman"/>
                <w:sz w:val="20"/>
                <w:szCs w:val="20"/>
                <w:vertAlign w:val="subscript"/>
              </w:rPr>
              <w:t>7</w:t>
            </w:r>
            <w:r w:rsidRPr="0069238B">
              <w:rPr>
                <w:rFonts w:ascii="Times New Roman" w:hAnsi="Times New Roman" w:cs="Times New Roman"/>
                <w:sz w:val="20"/>
                <w:szCs w:val="20"/>
              </w:rPr>
              <w:t>)</w:t>
            </w:r>
          </w:p>
        </w:tc>
        <w:tc>
          <w:tcPr>
            <w:tcW w:w="2930" w:type="dxa"/>
            <w:gridSpan w:val="2"/>
            <w:tcBorders>
              <w:left w:val="nil"/>
              <w:bottom w:val="nil"/>
              <w:right w:val="nil"/>
            </w:tcBorders>
          </w:tcPr>
          <w:p w14:paraId="70FE53AA" w14:textId="77777777" w:rsidR="00646F63" w:rsidRPr="0069238B" w:rsidRDefault="00646F63" w:rsidP="00FD6055">
            <w:pPr>
              <w:tabs>
                <w:tab w:val="left" w:pos="3240"/>
              </w:tabs>
              <w:jc w:val="center"/>
              <w:rPr>
                <w:rFonts w:ascii="Times New Roman" w:hAnsi="Times New Roman" w:cs="Times New Roman"/>
                <w:sz w:val="20"/>
                <w:szCs w:val="20"/>
              </w:rPr>
            </w:pPr>
            <w:r w:rsidRPr="0069238B">
              <w:rPr>
                <w:rFonts w:ascii="Times New Roman" w:hAnsi="Times New Roman" w:cs="Times New Roman"/>
                <w:sz w:val="20"/>
                <w:szCs w:val="20"/>
              </w:rPr>
              <w:t>Follow-Up (T</w:t>
            </w:r>
            <w:r w:rsidRPr="0069238B">
              <w:rPr>
                <w:rFonts w:ascii="Times New Roman" w:hAnsi="Times New Roman" w:cs="Times New Roman"/>
                <w:sz w:val="20"/>
                <w:szCs w:val="20"/>
                <w:vertAlign w:val="subscript"/>
              </w:rPr>
              <w:t>8</w:t>
            </w:r>
            <w:r w:rsidRPr="0069238B">
              <w:rPr>
                <w:rFonts w:ascii="Times New Roman" w:hAnsi="Times New Roman" w:cs="Times New Roman"/>
                <w:sz w:val="20"/>
                <w:szCs w:val="20"/>
              </w:rPr>
              <w:t>)</w:t>
            </w:r>
          </w:p>
        </w:tc>
      </w:tr>
      <w:tr w:rsidR="00646F63" w:rsidRPr="0069238B" w14:paraId="7984637B" w14:textId="77777777" w:rsidTr="00FD6055">
        <w:tc>
          <w:tcPr>
            <w:tcW w:w="3595" w:type="dxa"/>
            <w:tcBorders>
              <w:top w:val="nil"/>
              <w:left w:val="nil"/>
              <w:bottom w:val="single" w:sz="4" w:space="0" w:color="auto"/>
              <w:right w:val="nil"/>
            </w:tcBorders>
          </w:tcPr>
          <w:p w14:paraId="161D8EDC" w14:textId="77777777" w:rsidR="00646F63" w:rsidRPr="0069238B" w:rsidRDefault="00646F63" w:rsidP="00FD6055">
            <w:pPr>
              <w:tabs>
                <w:tab w:val="left" w:pos="3240"/>
              </w:tabs>
              <w:jc w:val="center"/>
              <w:rPr>
                <w:rFonts w:ascii="Times New Roman" w:hAnsi="Times New Roman" w:cs="Times New Roman"/>
                <w:sz w:val="20"/>
                <w:szCs w:val="20"/>
              </w:rPr>
            </w:pPr>
          </w:p>
        </w:tc>
        <w:tc>
          <w:tcPr>
            <w:tcW w:w="1465" w:type="dxa"/>
            <w:tcBorders>
              <w:top w:val="nil"/>
              <w:left w:val="nil"/>
              <w:bottom w:val="single" w:sz="4" w:space="0" w:color="auto"/>
              <w:right w:val="nil"/>
            </w:tcBorders>
          </w:tcPr>
          <w:p w14:paraId="06FE3FAE" w14:textId="77777777" w:rsidR="00646F63" w:rsidRPr="0069238B" w:rsidRDefault="00646F63" w:rsidP="00FD6055">
            <w:pPr>
              <w:tabs>
                <w:tab w:val="left" w:pos="3240"/>
              </w:tabs>
              <w:jc w:val="center"/>
              <w:rPr>
                <w:rFonts w:ascii="Times New Roman" w:hAnsi="Times New Roman" w:cs="Times New Roman"/>
                <w:sz w:val="20"/>
                <w:szCs w:val="20"/>
              </w:rPr>
            </w:pPr>
            <w:r w:rsidRPr="0069238B">
              <w:rPr>
                <w:rFonts w:ascii="Times New Roman" w:hAnsi="Times New Roman" w:cs="Times New Roman"/>
                <w:i/>
                <w:sz w:val="20"/>
                <w:szCs w:val="20"/>
              </w:rPr>
              <w:t>b (SE)</w:t>
            </w:r>
          </w:p>
        </w:tc>
        <w:tc>
          <w:tcPr>
            <w:tcW w:w="1465" w:type="dxa"/>
            <w:tcBorders>
              <w:top w:val="nil"/>
              <w:left w:val="nil"/>
              <w:bottom w:val="single" w:sz="4" w:space="0" w:color="auto"/>
              <w:right w:val="nil"/>
            </w:tcBorders>
          </w:tcPr>
          <w:p w14:paraId="62DD9AB3" w14:textId="77777777" w:rsidR="00646F63" w:rsidRPr="0069238B" w:rsidRDefault="00646F63" w:rsidP="00FD6055">
            <w:pPr>
              <w:tabs>
                <w:tab w:val="left" w:pos="3240"/>
              </w:tabs>
              <w:jc w:val="center"/>
              <w:rPr>
                <w:rFonts w:ascii="Times New Roman" w:hAnsi="Times New Roman" w:cs="Times New Roman"/>
                <w:sz w:val="20"/>
                <w:szCs w:val="20"/>
              </w:rPr>
            </w:pPr>
            <w:r w:rsidRPr="0069238B">
              <w:rPr>
                <w:rFonts w:ascii="Times New Roman" w:hAnsi="Times New Roman" w:cs="Times New Roman"/>
                <w:sz w:val="20"/>
                <w:szCs w:val="20"/>
              </w:rPr>
              <w:t>95% CI</w:t>
            </w:r>
          </w:p>
        </w:tc>
        <w:tc>
          <w:tcPr>
            <w:tcW w:w="1465" w:type="dxa"/>
            <w:tcBorders>
              <w:top w:val="nil"/>
              <w:left w:val="nil"/>
              <w:bottom w:val="single" w:sz="4" w:space="0" w:color="auto"/>
              <w:right w:val="nil"/>
            </w:tcBorders>
          </w:tcPr>
          <w:p w14:paraId="6A84B079" w14:textId="77777777" w:rsidR="00646F63" w:rsidRPr="0069238B" w:rsidRDefault="00646F63" w:rsidP="00FD6055">
            <w:pPr>
              <w:tabs>
                <w:tab w:val="left" w:pos="3240"/>
              </w:tabs>
              <w:jc w:val="center"/>
              <w:rPr>
                <w:rFonts w:ascii="Times New Roman" w:hAnsi="Times New Roman" w:cs="Times New Roman"/>
                <w:sz w:val="20"/>
                <w:szCs w:val="20"/>
              </w:rPr>
            </w:pPr>
            <w:r w:rsidRPr="0069238B">
              <w:rPr>
                <w:rFonts w:ascii="Times New Roman" w:hAnsi="Times New Roman" w:cs="Times New Roman"/>
                <w:i/>
                <w:sz w:val="20"/>
                <w:szCs w:val="20"/>
              </w:rPr>
              <w:t>b (SE)</w:t>
            </w:r>
          </w:p>
        </w:tc>
        <w:tc>
          <w:tcPr>
            <w:tcW w:w="1465" w:type="dxa"/>
            <w:tcBorders>
              <w:top w:val="nil"/>
              <w:left w:val="nil"/>
              <w:bottom w:val="single" w:sz="4" w:space="0" w:color="auto"/>
              <w:right w:val="nil"/>
            </w:tcBorders>
          </w:tcPr>
          <w:p w14:paraId="7F72FDED" w14:textId="77777777" w:rsidR="00646F63" w:rsidRPr="0069238B" w:rsidRDefault="00646F63" w:rsidP="00FD6055">
            <w:pPr>
              <w:tabs>
                <w:tab w:val="left" w:pos="3240"/>
              </w:tabs>
              <w:jc w:val="center"/>
              <w:rPr>
                <w:rFonts w:ascii="Times New Roman" w:hAnsi="Times New Roman" w:cs="Times New Roman"/>
                <w:sz w:val="20"/>
                <w:szCs w:val="20"/>
              </w:rPr>
            </w:pPr>
            <w:r w:rsidRPr="0069238B">
              <w:rPr>
                <w:rFonts w:ascii="Times New Roman" w:hAnsi="Times New Roman" w:cs="Times New Roman"/>
                <w:sz w:val="20"/>
                <w:szCs w:val="20"/>
              </w:rPr>
              <w:t>95% CI</w:t>
            </w:r>
          </w:p>
        </w:tc>
      </w:tr>
      <w:tr w:rsidR="00646F63" w:rsidRPr="0069238B" w14:paraId="5293C7E6" w14:textId="77777777" w:rsidTr="00FD6055">
        <w:tc>
          <w:tcPr>
            <w:tcW w:w="3595" w:type="dxa"/>
            <w:tcBorders>
              <w:top w:val="single" w:sz="4" w:space="0" w:color="auto"/>
              <w:left w:val="nil"/>
              <w:bottom w:val="nil"/>
              <w:right w:val="nil"/>
            </w:tcBorders>
          </w:tcPr>
          <w:p w14:paraId="66E96596"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Positive Affect</w:t>
            </w:r>
          </w:p>
        </w:tc>
        <w:tc>
          <w:tcPr>
            <w:tcW w:w="1465" w:type="dxa"/>
            <w:tcBorders>
              <w:top w:val="single" w:sz="4" w:space="0" w:color="auto"/>
              <w:left w:val="nil"/>
              <w:bottom w:val="nil"/>
              <w:right w:val="nil"/>
            </w:tcBorders>
          </w:tcPr>
          <w:p w14:paraId="22EB07BB" w14:textId="77777777" w:rsidR="00646F63" w:rsidRPr="0069238B" w:rsidRDefault="00646F63" w:rsidP="00FD6055">
            <w:pPr>
              <w:tabs>
                <w:tab w:val="left" w:pos="3240"/>
              </w:tabs>
              <w:rPr>
                <w:rFonts w:ascii="Times New Roman" w:hAnsi="Times New Roman" w:cs="Times New Roman"/>
                <w:sz w:val="20"/>
                <w:szCs w:val="20"/>
              </w:rPr>
            </w:pPr>
          </w:p>
        </w:tc>
        <w:tc>
          <w:tcPr>
            <w:tcW w:w="1465" w:type="dxa"/>
            <w:tcBorders>
              <w:top w:val="single" w:sz="4" w:space="0" w:color="auto"/>
              <w:left w:val="nil"/>
              <w:bottom w:val="nil"/>
              <w:right w:val="nil"/>
            </w:tcBorders>
          </w:tcPr>
          <w:p w14:paraId="2D945B6A" w14:textId="77777777" w:rsidR="00646F63" w:rsidRPr="0069238B" w:rsidRDefault="00646F63" w:rsidP="00FD6055">
            <w:pPr>
              <w:tabs>
                <w:tab w:val="left" w:pos="3240"/>
              </w:tabs>
              <w:rPr>
                <w:rFonts w:ascii="Times New Roman" w:hAnsi="Times New Roman" w:cs="Times New Roman"/>
                <w:sz w:val="20"/>
                <w:szCs w:val="20"/>
              </w:rPr>
            </w:pPr>
          </w:p>
        </w:tc>
        <w:tc>
          <w:tcPr>
            <w:tcW w:w="1465" w:type="dxa"/>
            <w:tcBorders>
              <w:top w:val="single" w:sz="4" w:space="0" w:color="auto"/>
              <w:left w:val="nil"/>
              <w:bottom w:val="nil"/>
              <w:right w:val="nil"/>
            </w:tcBorders>
          </w:tcPr>
          <w:p w14:paraId="2F83BA1D" w14:textId="77777777" w:rsidR="00646F63" w:rsidRPr="0069238B" w:rsidRDefault="00646F63" w:rsidP="00FD6055">
            <w:pPr>
              <w:tabs>
                <w:tab w:val="left" w:pos="3240"/>
              </w:tabs>
              <w:rPr>
                <w:rFonts w:ascii="Times New Roman" w:hAnsi="Times New Roman" w:cs="Times New Roman"/>
                <w:sz w:val="20"/>
                <w:szCs w:val="20"/>
              </w:rPr>
            </w:pPr>
          </w:p>
        </w:tc>
        <w:tc>
          <w:tcPr>
            <w:tcW w:w="1465" w:type="dxa"/>
            <w:tcBorders>
              <w:top w:val="single" w:sz="4" w:space="0" w:color="auto"/>
              <w:left w:val="nil"/>
              <w:bottom w:val="nil"/>
              <w:right w:val="nil"/>
            </w:tcBorders>
          </w:tcPr>
          <w:p w14:paraId="6B87C4BF" w14:textId="77777777" w:rsidR="00646F63" w:rsidRPr="0069238B" w:rsidRDefault="00646F63" w:rsidP="00FD6055">
            <w:pPr>
              <w:tabs>
                <w:tab w:val="left" w:pos="3240"/>
              </w:tabs>
              <w:rPr>
                <w:rFonts w:ascii="Times New Roman" w:hAnsi="Times New Roman" w:cs="Times New Roman"/>
                <w:sz w:val="20"/>
                <w:szCs w:val="20"/>
              </w:rPr>
            </w:pPr>
          </w:p>
        </w:tc>
      </w:tr>
      <w:tr w:rsidR="00646F63" w:rsidRPr="0069238B" w14:paraId="4FA7F6B1" w14:textId="77777777" w:rsidTr="00FD6055">
        <w:tc>
          <w:tcPr>
            <w:tcW w:w="3595" w:type="dxa"/>
            <w:tcBorders>
              <w:top w:val="nil"/>
              <w:left w:val="nil"/>
              <w:bottom w:val="nil"/>
              <w:right w:val="nil"/>
            </w:tcBorders>
          </w:tcPr>
          <w:p w14:paraId="0A68ADC8"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Constant</w:t>
            </w:r>
          </w:p>
        </w:tc>
        <w:tc>
          <w:tcPr>
            <w:tcW w:w="1465" w:type="dxa"/>
            <w:tcBorders>
              <w:top w:val="nil"/>
              <w:left w:val="nil"/>
              <w:bottom w:val="nil"/>
              <w:right w:val="nil"/>
            </w:tcBorders>
          </w:tcPr>
          <w:p w14:paraId="6CDF825B"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5.04 (0.12)***</w:t>
            </w:r>
          </w:p>
        </w:tc>
        <w:tc>
          <w:tcPr>
            <w:tcW w:w="1465" w:type="dxa"/>
            <w:tcBorders>
              <w:top w:val="nil"/>
              <w:left w:val="nil"/>
              <w:bottom w:val="nil"/>
              <w:right w:val="nil"/>
            </w:tcBorders>
          </w:tcPr>
          <w:p w14:paraId="5598DFCF"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[4.81, 5.27]</w:t>
            </w:r>
          </w:p>
        </w:tc>
        <w:tc>
          <w:tcPr>
            <w:tcW w:w="1465" w:type="dxa"/>
            <w:tcBorders>
              <w:top w:val="nil"/>
              <w:left w:val="nil"/>
              <w:bottom w:val="nil"/>
              <w:right w:val="nil"/>
            </w:tcBorders>
          </w:tcPr>
          <w:p w14:paraId="64CEE0B0"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4.85 (0.10)***</w:t>
            </w:r>
          </w:p>
        </w:tc>
        <w:tc>
          <w:tcPr>
            <w:tcW w:w="1465" w:type="dxa"/>
            <w:tcBorders>
              <w:top w:val="nil"/>
              <w:left w:val="nil"/>
              <w:bottom w:val="nil"/>
              <w:right w:val="nil"/>
            </w:tcBorders>
          </w:tcPr>
          <w:p w14:paraId="6F8EADA1"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[4.65, 5.05]</w:t>
            </w:r>
          </w:p>
        </w:tc>
      </w:tr>
      <w:tr w:rsidR="00646F63" w:rsidRPr="0069238B" w14:paraId="46D017AA" w14:textId="77777777" w:rsidTr="00FD6055">
        <w:tc>
          <w:tcPr>
            <w:tcW w:w="3595" w:type="dxa"/>
            <w:tcBorders>
              <w:top w:val="nil"/>
              <w:left w:val="nil"/>
              <w:bottom w:val="nil"/>
              <w:right w:val="nil"/>
            </w:tcBorders>
          </w:tcPr>
          <w:p w14:paraId="79AFD238"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Centered Baseline</w:t>
            </w:r>
          </w:p>
        </w:tc>
        <w:tc>
          <w:tcPr>
            <w:tcW w:w="1465" w:type="dxa"/>
            <w:tcBorders>
              <w:top w:val="nil"/>
              <w:left w:val="nil"/>
              <w:bottom w:val="nil"/>
              <w:right w:val="nil"/>
            </w:tcBorders>
          </w:tcPr>
          <w:p w14:paraId="69209A17"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0.32 (0.10)**</w:t>
            </w:r>
          </w:p>
        </w:tc>
        <w:tc>
          <w:tcPr>
            <w:tcW w:w="1465" w:type="dxa"/>
            <w:tcBorders>
              <w:top w:val="nil"/>
              <w:left w:val="nil"/>
              <w:bottom w:val="nil"/>
              <w:right w:val="nil"/>
            </w:tcBorders>
          </w:tcPr>
          <w:p w14:paraId="22C445FD"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[0.13, 0.51]</w:t>
            </w:r>
          </w:p>
        </w:tc>
        <w:tc>
          <w:tcPr>
            <w:tcW w:w="1465" w:type="dxa"/>
            <w:tcBorders>
              <w:top w:val="nil"/>
              <w:left w:val="nil"/>
              <w:bottom w:val="nil"/>
              <w:right w:val="nil"/>
            </w:tcBorders>
          </w:tcPr>
          <w:p w14:paraId="5EBDC862"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0.45 (0.08)***</w:t>
            </w:r>
          </w:p>
        </w:tc>
        <w:tc>
          <w:tcPr>
            <w:tcW w:w="1465" w:type="dxa"/>
            <w:tcBorders>
              <w:top w:val="nil"/>
              <w:left w:val="nil"/>
              <w:bottom w:val="nil"/>
              <w:right w:val="nil"/>
            </w:tcBorders>
          </w:tcPr>
          <w:p w14:paraId="31BD50C3"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[0.28, 0.62]</w:t>
            </w:r>
          </w:p>
        </w:tc>
      </w:tr>
      <w:tr w:rsidR="00646F63" w:rsidRPr="0069238B" w14:paraId="31CF7489" w14:textId="77777777" w:rsidTr="00FD6055">
        <w:tc>
          <w:tcPr>
            <w:tcW w:w="3595" w:type="dxa"/>
            <w:tcBorders>
              <w:top w:val="nil"/>
              <w:left w:val="nil"/>
              <w:bottom w:val="nil"/>
              <w:right w:val="nil"/>
            </w:tcBorders>
          </w:tcPr>
          <w:p w14:paraId="3828B1E5"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Centered Mid-Intervention</w:t>
            </w:r>
          </w:p>
        </w:tc>
        <w:tc>
          <w:tcPr>
            <w:tcW w:w="1465" w:type="dxa"/>
            <w:tcBorders>
              <w:top w:val="nil"/>
              <w:left w:val="nil"/>
              <w:bottom w:val="nil"/>
              <w:right w:val="nil"/>
            </w:tcBorders>
          </w:tcPr>
          <w:p w14:paraId="0C3D6F91"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0.33 (0.09)***</w:t>
            </w:r>
          </w:p>
        </w:tc>
        <w:tc>
          <w:tcPr>
            <w:tcW w:w="1465" w:type="dxa"/>
            <w:tcBorders>
              <w:top w:val="nil"/>
              <w:left w:val="nil"/>
              <w:bottom w:val="nil"/>
              <w:right w:val="nil"/>
            </w:tcBorders>
          </w:tcPr>
          <w:p w14:paraId="2BEDCB32"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[0.17, 0.50]</w:t>
            </w:r>
          </w:p>
        </w:tc>
        <w:tc>
          <w:tcPr>
            <w:tcW w:w="1465" w:type="dxa"/>
            <w:tcBorders>
              <w:top w:val="nil"/>
              <w:left w:val="nil"/>
              <w:bottom w:val="nil"/>
              <w:right w:val="nil"/>
            </w:tcBorders>
          </w:tcPr>
          <w:p w14:paraId="5C98F582"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0.37 (0.08)***</w:t>
            </w:r>
          </w:p>
        </w:tc>
        <w:tc>
          <w:tcPr>
            <w:tcW w:w="1465" w:type="dxa"/>
            <w:tcBorders>
              <w:top w:val="nil"/>
              <w:left w:val="nil"/>
              <w:bottom w:val="nil"/>
              <w:right w:val="nil"/>
            </w:tcBorders>
          </w:tcPr>
          <w:p w14:paraId="730F6CD7"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[0.22, 0.52]</w:t>
            </w:r>
          </w:p>
        </w:tc>
      </w:tr>
      <w:tr w:rsidR="00646F63" w:rsidRPr="0069238B" w14:paraId="0143FAB9" w14:textId="77777777" w:rsidTr="00FD6055">
        <w:tc>
          <w:tcPr>
            <w:tcW w:w="3595" w:type="dxa"/>
            <w:tcBorders>
              <w:top w:val="nil"/>
              <w:left w:val="nil"/>
              <w:bottom w:val="nil"/>
              <w:right w:val="nil"/>
            </w:tcBorders>
          </w:tcPr>
          <w:p w14:paraId="7EB66C21"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Condition (Nostalgia vs. Control)</w:t>
            </w:r>
          </w:p>
        </w:tc>
        <w:tc>
          <w:tcPr>
            <w:tcW w:w="1465" w:type="dxa"/>
            <w:tcBorders>
              <w:top w:val="nil"/>
              <w:left w:val="nil"/>
              <w:bottom w:val="nil"/>
              <w:right w:val="nil"/>
            </w:tcBorders>
          </w:tcPr>
          <w:p w14:paraId="375F2F51"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0.05 (0.17)</w:t>
            </w:r>
          </w:p>
        </w:tc>
        <w:tc>
          <w:tcPr>
            <w:tcW w:w="1465" w:type="dxa"/>
            <w:tcBorders>
              <w:top w:val="nil"/>
              <w:left w:val="nil"/>
              <w:bottom w:val="nil"/>
              <w:right w:val="nil"/>
            </w:tcBorders>
          </w:tcPr>
          <w:p w14:paraId="59A6FDAE"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[-0.28, 0.38]</w:t>
            </w:r>
          </w:p>
        </w:tc>
        <w:tc>
          <w:tcPr>
            <w:tcW w:w="1465" w:type="dxa"/>
            <w:tcBorders>
              <w:top w:val="nil"/>
              <w:left w:val="nil"/>
              <w:bottom w:val="nil"/>
              <w:right w:val="nil"/>
            </w:tcBorders>
          </w:tcPr>
          <w:p w14:paraId="765EF272"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-0.12 (0.14)</w:t>
            </w:r>
          </w:p>
        </w:tc>
        <w:tc>
          <w:tcPr>
            <w:tcW w:w="1465" w:type="dxa"/>
            <w:tcBorders>
              <w:top w:val="nil"/>
              <w:left w:val="nil"/>
              <w:bottom w:val="nil"/>
              <w:right w:val="nil"/>
            </w:tcBorders>
          </w:tcPr>
          <w:p w14:paraId="3387F162"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[-0.40, 0.16]</w:t>
            </w:r>
          </w:p>
        </w:tc>
      </w:tr>
      <w:tr w:rsidR="00646F63" w:rsidRPr="0069238B" w14:paraId="28AE6742" w14:textId="77777777" w:rsidTr="00FD6055">
        <w:tc>
          <w:tcPr>
            <w:tcW w:w="3595" w:type="dxa"/>
            <w:tcBorders>
              <w:top w:val="nil"/>
              <w:left w:val="nil"/>
              <w:bottom w:val="nil"/>
              <w:right w:val="nil"/>
            </w:tcBorders>
          </w:tcPr>
          <w:p w14:paraId="27F62E93" w14:textId="77777777" w:rsidR="00646F63" w:rsidRPr="0069238B" w:rsidRDefault="00646F63" w:rsidP="00FD6055">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2A658D0E" w14:textId="77777777" w:rsidR="00646F63" w:rsidRPr="0069238B" w:rsidRDefault="00646F63" w:rsidP="00FD6055">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14E1144A" w14:textId="77777777" w:rsidR="00646F63" w:rsidRPr="0069238B" w:rsidRDefault="00646F63" w:rsidP="00FD6055">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19D40D93" w14:textId="77777777" w:rsidR="00646F63" w:rsidRPr="0069238B" w:rsidRDefault="00646F63" w:rsidP="00FD6055">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77198273" w14:textId="77777777" w:rsidR="00646F63" w:rsidRPr="0069238B" w:rsidRDefault="00646F63" w:rsidP="00FD6055">
            <w:pPr>
              <w:tabs>
                <w:tab w:val="left" w:pos="3240"/>
              </w:tabs>
              <w:rPr>
                <w:rFonts w:ascii="Times New Roman" w:hAnsi="Times New Roman" w:cs="Times New Roman"/>
                <w:sz w:val="20"/>
                <w:szCs w:val="20"/>
              </w:rPr>
            </w:pPr>
          </w:p>
        </w:tc>
      </w:tr>
      <w:tr w:rsidR="00646F63" w:rsidRPr="0069238B" w14:paraId="274B63D8" w14:textId="77777777" w:rsidTr="00FD6055">
        <w:tc>
          <w:tcPr>
            <w:tcW w:w="3595" w:type="dxa"/>
            <w:tcBorders>
              <w:top w:val="nil"/>
              <w:left w:val="nil"/>
              <w:bottom w:val="nil"/>
              <w:right w:val="nil"/>
            </w:tcBorders>
          </w:tcPr>
          <w:p w14:paraId="45BC1961"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Negative Affect</w:t>
            </w:r>
          </w:p>
        </w:tc>
        <w:tc>
          <w:tcPr>
            <w:tcW w:w="1465" w:type="dxa"/>
            <w:tcBorders>
              <w:top w:val="nil"/>
              <w:left w:val="nil"/>
              <w:bottom w:val="nil"/>
              <w:right w:val="nil"/>
            </w:tcBorders>
          </w:tcPr>
          <w:p w14:paraId="5C26863D" w14:textId="77777777" w:rsidR="00646F63" w:rsidRPr="0069238B" w:rsidRDefault="00646F63" w:rsidP="00FD6055">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4CF8B07F" w14:textId="77777777" w:rsidR="00646F63" w:rsidRPr="0069238B" w:rsidRDefault="00646F63" w:rsidP="00FD6055">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7B97C5E9" w14:textId="77777777" w:rsidR="00646F63" w:rsidRPr="0069238B" w:rsidRDefault="00646F63" w:rsidP="00FD6055">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08906A51" w14:textId="77777777" w:rsidR="00646F63" w:rsidRPr="0069238B" w:rsidRDefault="00646F63" w:rsidP="00FD6055">
            <w:pPr>
              <w:tabs>
                <w:tab w:val="left" w:pos="3240"/>
              </w:tabs>
              <w:rPr>
                <w:rFonts w:ascii="Times New Roman" w:hAnsi="Times New Roman" w:cs="Times New Roman"/>
                <w:sz w:val="20"/>
                <w:szCs w:val="20"/>
              </w:rPr>
            </w:pPr>
          </w:p>
        </w:tc>
      </w:tr>
      <w:tr w:rsidR="00646F63" w:rsidRPr="0069238B" w14:paraId="3045DD3A" w14:textId="77777777" w:rsidTr="00FD6055">
        <w:tc>
          <w:tcPr>
            <w:tcW w:w="3595" w:type="dxa"/>
            <w:tcBorders>
              <w:top w:val="nil"/>
              <w:left w:val="nil"/>
              <w:bottom w:val="nil"/>
              <w:right w:val="nil"/>
            </w:tcBorders>
          </w:tcPr>
          <w:p w14:paraId="124214B6"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Constant</w:t>
            </w:r>
          </w:p>
        </w:tc>
        <w:tc>
          <w:tcPr>
            <w:tcW w:w="1465" w:type="dxa"/>
            <w:tcBorders>
              <w:top w:val="nil"/>
              <w:left w:val="nil"/>
              <w:bottom w:val="nil"/>
              <w:right w:val="nil"/>
            </w:tcBorders>
          </w:tcPr>
          <w:p w14:paraId="0C214949"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2.11 (0.09)***</w:t>
            </w:r>
          </w:p>
        </w:tc>
        <w:tc>
          <w:tcPr>
            <w:tcW w:w="1465" w:type="dxa"/>
            <w:tcBorders>
              <w:top w:val="nil"/>
              <w:left w:val="nil"/>
              <w:bottom w:val="nil"/>
              <w:right w:val="nil"/>
            </w:tcBorders>
          </w:tcPr>
          <w:p w14:paraId="74052DB7"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[1.94, 2.29]</w:t>
            </w:r>
          </w:p>
        </w:tc>
        <w:tc>
          <w:tcPr>
            <w:tcW w:w="1465" w:type="dxa"/>
            <w:tcBorders>
              <w:top w:val="nil"/>
              <w:left w:val="nil"/>
              <w:bottom w:val="nil"/>
              <w:right w:val="nil"/>
            </w:tcBorders>
          </w:tcPr>
          <w:p w14:paraId="05B7A82A"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2.44 (0.09)***</w:t>
            </w:r>
          </w:p>
        </w:tc>
        <w:tc>
          <w:tcPr>
            <w:tcW w:w="1465" w:type="dxa"/>
            <w:tcBorders>
              <w:top w:val="nil"/>
              <w:left w:val="nil"/>
              <w:bottom w:val="nil"/>
              <w:right w:val="nil"/>
            </w:tcBorders>
          </w:tcPr>
          <w:p w14:paraId="71BB0F46"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[2.26, 2.63]</w:t>
            </w:r>
          </w:p>
        </w:tc>
      </w:tr>
      <w:tr w:rsidR="00646F63" w:rsidRPr="0069238B" w14:paraId="022A5EBA" w14:textId="77777777" w:rsidTr="00FD6055">
        <w:tc>
          <w:tcPr>
            <w:tcW w:w="3595" w:type="dxa"/>
            <w:tcBorders>
              <w:top w:val="nil"/>
              <w:left w:val="nil"/>
              <w:bottom w:val="nil"/>
              <w:right w:val="nil"/>
            </w:tcBorders>
          </w:tcPr>
          <w:p w14:paraId="0344CA06"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Centered Baseline</w:t>
            </w:r>
          </w:p>
        </w:tc>
        <w:tc>
          <w:tcPr>
            <w:tcW w:w="1465" w:type="dxa"/>
            <w:tcBorders>
              <w:top w:val="nil"/>
              <w:left w:val="nil"/>
              <w:bottom w:val="nil"/>
              <w:right w:val="nil"/>
            </w:tcBorders>
          </w:tcPr>
          <w:p w14:paraId="0106F464"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0.32 (0.09)***</w:t>
            </w:r>
          </w:p>
        </w:tc>
        <w:tc>
          <w:tcPr>
            <w:tcW w:w="1465" w:type="dxa"/>
            <w:tcBorders>
              <w:top w:val="nil"/>
              <w:left w:val="nil"/>
              <w:bottom w:val="nil"/>
              <w:right w:val="nil"/>
            </w:tcBorders>
          </w:tcPr>
          <w:p w14:paraId="02DA5A41"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[0.15, 0.50]</w:t>
            </w:r>
          </w:p>
        </w:tc>
        <w:tc>
          <w:tcPr>
            <w:tcW w:w="1465" w:type="dxa"/>
            <w:tcBorders>
              <w:top w:val="nil"/>
              <w:left w:val="nil"/>
              <w:bottom w:val="nil"/>
              <w:right w:val="nil"/>
            </w:tcBorders>
          </w:tcPr>
          <w:p w14:paraId="0DC52363"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0.38 (0.09)***</w:t>
            </w:r>
          </w:p>
        </w:tc>
        <w:tc>
          <w:tcPr>
            <w:tcW w:w="1465" w:type="dxa"/>
            <w:tcBorders>
              <w:top w:val="nil"/>
              <w:left w:val="nil"/>
              <w:bottom w:val="nil"/>
              <w:right w:val="nil"/>
            </w:tcBorders>
          </w:tcPr>
          <w:p w14:paraId="5EEB4106"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[0.20, 0.56]</w:t>
            </w:r>
          </w:p>
        </w:tc>
      </w:tr>
      <w:tr w:rsidR="00646F63" w:rsidRPr="0069238B" w14:paraId="53D90039" w14:textId="77777777" w:rsidTr="00FD6055">
        <w:tc>
          <w:tcPr>
            <w:tcW w:w="3595" w:type="dxa"/>
            <w:tcBorders>
              <w:top w:val="nil"/>
              <w:left w:val="nil"/>
              <w:bottom w:val="nil"/>
              <w:right w:val="nil"/>
            </w:tcBorders>
          </w:tcPr>
          <w:p w14:paraId="2E80BF91"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Centered Mid-Intervention</w:t>
            </w:r>
          </w:p>
        </w:tc>
        <w:tc>
          <w:tcPr>
            <w:tcW w:w="1465" w:type="dxa"/>
            <w:tcBorders>
              <w:top w:val="nil"/>
              <w:left w:val="nil"/>
              <w:bottom w:val="nil"/>
              <w:right w:val="nil"/>
            </w:tcBorders>
          </w:tcPr>
          <w:p w14:paraId="1C41E7C9"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0.26 (0.07)***</w:t>
            </w:r>
          </w:p>
        </w:tc>
        <w:tc>
          <w:tcPr>
            <w:tcW w:w="1465" w:type="dxa"/>
            <w:tcBorders>
              <w:top w:val="nil"/>
              <w:left w:val="nil"/>
              <w:bottom w:val="nil"/>
              <w:right w:val="nil"/>
            </w:tcBorders>
          </w:tcPr>
          <w:p w14:paraId="2765C6CA"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[0.12, 0.41]</w:t>
            </w:r>
          </w:p>
        </w:tc>
        <w:tc>
          <w:tcPr>
            <w:tcW w:w="1465" w:type="dxa"/>
            <w:tcBorders>
              <w:top w:val="nil"/>
              <w:left w:val="nil"/>
              <w:bottom w:val="nil"/>
              <w:right w:val="nil"/>
            </w:tcBorders>
          </w:tcPr>
          <w:p w14:paraId="0687F2C7"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0.36 (0.08)***</w:t>
            </w:r>
          </w:p>
        </w:tc>
        <w:tc>
          <w:tcPr>
            <w:tcW w:w="1465" w:type="dxa"/>
            <w:tcBorders>
              <w:top w:val="nil"/>
              <w:left w:val="nil"/>
              <w:bottom w:val="nil"/>
              <w:right w:val="nil"/>
            </w:tcBorders>
          </w:tcPr>
          <w:p w14:paraId="28796308"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[0.21, 0.51]</w:t>
            </w:r>
          </w:p>
        </w:tc>
      </w:tr>
      <w:tr w:rsidR="00646F63" w:rsidRPr="0069238B" w14:paraId="3C7B4EB7" w14:textId="77777777" w:rsidTr="00FD6055">
        <w:tc>
          <w:tcPr>
            <w:tcW w:w="3595" w:type="dxa"/>
            <w:tcBorders>
              <w:top w:val="nil"/>
              <w:left w:val="nil"/>
              <w:bottom w:val="nil"/>
              <w:right w:val="nil"/>
            </w:tcBorders>
          </w:tcPr>
          <w:p w14:paraId="46EA6E23"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Condition (Nostalgia vs. Control)</w:t>
            </w:r>
          </w:p>
        </w:tc>
        <w:tc>
          <w:tcPr>
            <w:tcW w:w="1465" w:type="dxa"/>
            <w:tcBorders>
              <w:top w:val="nil"/>
              <w:left w:val="nil"/>
              <w:bottom w:val="nil"/>
              <w:right w:val="nil"/>
            </w:tcBorders>
          </w:tcPr>
          <w:p w14:paraId="2A900FFB"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0.06 (0.13)</w:t>
            </w:r>
          </w:p>
        </w:tc>
        <w:tc>
          <w:tcPr>
            <w:tcW w:w="1465" w:type="dxa"/>
            <w:tcBorders>
              <w:top w:val="nil"/>
              <w:left w:val="nil"/>
              <w:bottom w:val="nil"/>
              <w:right w:val="nil"/>
            </w:tcBorders>
          </w:tcPr>
          <w:p w14:paraId="73C1CCCC"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[-0.19, 0.31]</w:t>
            </w:r>
          </w:p>
        </w:tc>
        <w:tc>
          <w:tcPr>
            <w:tcW w:w="1465" w:type="dxa"/>
            <w:tcBorders>
              <w:top w:val="nil"/>
              <w:left w:val="nil"/>
              <w:bottom w:val="nil"/>
              <w:right w:val="nil"/>
            </w:tcBorders>
          </w:tcPr>
          <w:p w14:paraId="6CDAAC49"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0.24 (0.13)</w:t>
            </w:r>
            <w:r w:rsidRPr="0069238B">
              <w:rPr>
                <w:rFonts w:ascii="Times New Roman" w:hAnsi="Times New Roman" w:cs="Times New Roman"/>
                <w:b/>
                <w:sz w:val="20"/>
                <w:szCs w:val="20"/>
                <w:vertAlign w:val="superscript"/>
              </w:rPr>
              <w:t>†</w:t>
            </w:r>
          </w:p>
        </w:tc>
        <w:tc>
          <w:tcPr>
            <w:tcW w:w="1465" w:type="dxa"/>
            <w:tcBorders>
              <w:top w:val="nil"/>
              <w:left w:val="nil"/>
              <w:bottom w:val="nil"/>
              <w:right w:val="nil"/>
            </w:tcBorders>
          </w:tcPr>
          <w:p w14:paraId="1C10683B"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[-0.02, 0.49]</w:t>
            </w:r>
          </w:p>
        </w:tc>
      </w:tr>
      <w:tr w:rsidR="00646F63" w:rsidRPr="0069238B" w14:paraId="19BE685A" w14:textId="77777777" w:rsidTr="00FD6055">
        <w:tc>
          <w:tcPr>
            <w:tcW w:w="3595" w:type="dxa"/>
            <w:tcBorders>
              <w:top w:val="nil"/>
              <w:left w:val="nil"/>
              <w:bottom w:val="nil"/>
              <w:right w:val="nil"/>
            </w:tcBorders>
          </w:tcPr>
          <w:p w14:paraId="61878D8F" w14:textId="77777777" w:rsidR="00646F63" w:rsidRPr="0069238B" w:rsidRDefault="00646F63" w:rsidP="00FD6055">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284E80F1" w14:textId="77777777" w:rsidR="00646F63" w:rsidRPr="0069238B" w:rsidRDefault="00646F63" w:rsidP="00FD6055">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66B556CB" w14:textId="77777777" w:rsidR="00646F63" w:rsidRPr="0069238B" w:rsidRDefault="00646F63" w:rsidP="00FD6055">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55CFA141" w14:textId="77777777" w:rsidR="00646F63" w:rsidRPr="0069238B" w:rsidRDefault="00646F63" w:rsidP="00FD6055">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196A2FF4" w14:textId="77777777" w:rsidR="00646F63" w:rsidRPr="0069238B" w:rsidRDefault="00646F63" w:rsidP="00FD6055">
            <w:pPr>
              <w:tabs>
                <w:tab w:val="left" w:pos="3240"/>
              </w:tabs>
              <w:rPr>
                <w:rFonts w:ascii="Times New Roman" w:hAnsi="Times New Roman" w:cs="Times New Roman"/>
                <w:sz w:val="20"/>
                <w:szCs w:val="20"/>
              </w:rPr>
            </w:pPr>
          </w:p>
        </w:tc>
      </w:tr>
      <w:tr w:rsidR="00646F63" w:rsidRPr="0069238B" w14:paraId="156C8DB4" w14:textId="77777777" w:rsidTr="00FD6055">
        <w:tc>
          <w:tcPr>
            <w:tcW w:w="3595" w:type="dxa"/>
            <w:tcBorders>
              <w:top w:val="nil"/>
              <w:left w:val="nil"/>
              <w:bottom w:val="nil"/>
              <w:right w:val="nil"/>
            </w:tcBorders>
          </w:tcPr>
          <w:p w14:paraId="38B60DD3"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Life Satisfaction</w:t>
            </w:r>
          </w:p>
        </w:tc>
        <w:tc>
          <w:tcPr>
            <w:tcW w:w="1465" w:type="dxa"/>
            <w:tcBorders>
              <w:top w:val="nil"/>
              <w:left w:val="nil"/>
              <w:bottom w:val="nil"/>
              <w:right w:val="nil"/>
            </w:tcBorders>
          </w:tcPr>
          <w:p w14:paraId="3B3D3C48" w14:textId="77777777" w:rsidR="00646F63" w:rsidRPr="0069238B" w:rsidRDefault="00646F63" w:rsidP="00FD6055">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373E6DD3" w14:textId="77777777" w:rsidR="00646F63" w:rsidRPr="0069238B" w:rsidRDefault="00646F63" w:rsidP="00FD6055">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7107FF0E" w14:textId="77777777" w:rsidR="00646F63" w:rsidRPr="0069238B" w:rsidRDefault="00646F63" w:rsidP="00FD6055">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5AD0C042" w14:textId="77777777" w:rsidR="00646F63" w:rsidRPr="0069238B" w:rsidRDefault="00646F63" w:rsidP="00FD6055">
            <w:pPr>
              <w:tabs>
                <w:tab w:val="left" w:pos="3240"/>
              </w:tabs>
              <w:rPr>
                <w:rFonts w:ascii="Times New Roman" w:hAnsi="Times New Roman" w:cs="Times New Roman"/>
                <w:sz w:val="20"/>
                <w:szCs w:val="20"/>
              </w:rPr>
            </w:pPr>
          </w:p>
        </w:tc>
      </w:tr>
      <w:tr w:rsidR="00646F63" w:rsidRPr="0069238B" w14:paraId="5FA330B3" w14:textId="77777777" w:rsidTr="00FD6055">
        <w:tc>
          <w:tcPr>
            <w:tcW w:w="3595" w:type="dxa"/>
            <w:tcBorders>
              <w:top w:val="nil"/>
              <w:left w:val="nil"/>
              <w:bottom w:val="nil"/>
              <w:right w:val="nil"/>
            </w:tcBorders>
          </w:tcPr>
          <w:p w14:paraId="0084F12F"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Constant</w:t>
            </w:r>
          </w:p>
        </w:tc>
        <w:tc>
          <w:tcPr>
            <w:tcW w:w="1465" w:type="dxa"/>
            <w:tcBorders>
              <w:top w:val="nil"/>
              <w:left w:val="nil"/>
              <w:bottom w:val="nil"/>
              <w:right w:val="nil"/>
            </w:tcBorders>
          </w:tcPr>
          <w:p w14:paraId="072553CC"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5.02 (0.09)***</w:t>
            </w:r>
          </w:p>
        </w:tc>
        <w:tc>
          <w:tcPr>
            <w:tcW w:w="1465" w:type="dxa"/>
            <w:tcBorders>
              <w:top w:val="nil"/>
              <w:left w:val="nil"/>
              <w:bottom w:val="nil"/>
              <w:right w:val="nil"/>
            </w:tcBorders>
          </w:tcPr>
          <w:p w14:paraId="3E0C63AC"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[4.84, 5.21]</w:t>
            </w:r>
          </w:p>
        </w:tc>
        <w:tc>
          <w:tcPr>
            <w:tcW w:w="1465" w:type="dxa"/>
            <w:tcBorders>
              <w:top w:val="nil"/>
              <w:left w:val="nil"/>
              <w:bottom w:val="nil"/>
              <w:right w:val="nil"/>
            </w:tcBorders>
          </w:tcPr>
          <w:p w14:paraId="7C58830D"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5.31 (0.09)***</w:t>
            </w:r>
          </w:p>
        </w:tc>
        <w:tc>
          <w:tcPr>
            <w:tcW w:w="1465" w:type="dxa"/>
            <w:tcBorders>
              <w:top w:val="nil"/>
              <w:left w:val="nil"/>
              <w:bottom w:val="nil"/>
              <w:right w:val="nil"/>
            </w:tcBorders>
          </w:tcPr>
          <w:p w14:paraId="6AA88FD8"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[5.13, 5.48]</w:t>
            </w:r>
          </w:p>
        </w:tc>
      </w:tr>
      <w:tr w:rsidR="00646F63" w:rsidRPr="0069238B" w14:paraId="27D39516" w14:textId="77777777" w:rsidTr="00FD6055">
        <w:tc>
          <w:tcPr>
            <w:tcW w:w="3595" w:type="dxa"/>
            <w:tcBorders>
              <w:top w:val="nil"/>
              <w:left w:val="nil"/>
              <w:bottom w:val="nil"/>
              <w:right w:val="nil"/>
            </w:tcBorders>
          </w:tcPr>
          <w:p w14:paraId="12903E10"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Centered Baseline</w:t>
            </w:r>
          </w:p>
        </w:tc>
        <w:tc>
          <w:tcPr>
            <w:tcW w:w="1465" w:type="dxa"/>
            <w:tcBorders>
              <w:top w:val="nil"/>
              <w:left w:val="nil"/>
              <w:bottom w:val="nil"/>
              <w:right w:val="nil"/>
            </w:tcBorders>
          </w:tcPr>
          <w:p w14:paraId="42A9A907"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0.28 (0.09)**</w:t>
            </w:r>
          </w:p>
        </w:tc>
        <w:tc>
          <w:tcPr>
            <w:tcW w:w="1465" w:type="dxa"/>
            <w:tcBorders>
              <w:top w:val="nil"/>
              <w:left w:val="nil"/>
              <w:bottom w:val="nil"/>
              <w:right w:val="nil"/>
            </w:tcBorders>
          </w:tcPr>
          <w:p w14:paraId="01C65ABF"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[0.10, 0.46]</w:t>
            </w:r>
          </w:p>
        </w:tc>
        <w:tc>
          <w:tcPr>
            <w:tcW w:w="1465" w:type="dxa"/>
            <w:tcBorders>
              <w:top w:val="nil"/>
              <w:left w:val="nil"/>
              <w:bottom w:val="nil"/>
              <w:right w:val="nil"/>
            </w:tcBorders>
          </w:tcPr>
          <w:p w14:paraId="319405C3"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0.38 (0.09)***</w:t>
            </w:r>
          </w:p>
        </w:tc>
        <w:tc>
          <w:tcPr>
            <w:tcW w:w="1465" w:type="dxa"/>
            <w:tcBorders>
              <w:top w:val="nil"/>
              <w:left w:val="nil"/>
              <w:bottom w:val="nil"/>
              <w:right w:val="nil"/>
            </w:tcBorders>
          </w:tcPr>
          <w:p w14:paraId="16ADE269"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[0.21, 0.55]</w:t>
            </w:r>
          </w:p>
        </w:tc>
      </w:tr>
      <w:tr w:rsidR="00646F63" w:rsidRPr="0069238B" w14:paraId="272D8AB4" w14:textId="77777777" w:rsidTr="00FD6055">
        <w:tc>
          <w:tcPr>
            <w:tcW w:w="3595" w:type="dxa"/>
            <w:tcBorders>
              <w:top w:val="nil"/>
              <w:left w:val="nil"/>
              <w:bottom w:val="nil"/>
              <w:right w:val="nil"/>
            </w:tcBorders>
          </w:tcPr>
          <w:p w14:paraId="7B0B36A5"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Centered Mid-Intervention</w:t>
            </w:r>
          </w:p>
        </w:tc>
        <w:tc>
          <w:tcPr>
            <w:tcW w:w="1465" w:type="dxa"/>
            <w:tcBorders>
              <w:top w:val="nil"/>
              <w:left w:val="nil"/>
              <w:bottom w:val="nil"/>
              <w:right w:val="nil"/>
            </w:tcBorders>
          </w:tcPr>
          <w:p w14:paraId="783C46FB"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0.56 (0.08)***</w:t>
            </w:r>
          </w:p>
        </w:tc>
        <w:tc>
          <w:tcPr>
            <w:tcW w:w="1465" w:type="dxa"/>
            <w:tcBorders>
              <w:top w:val="nil"/>
              <w:left w:val="nil"/>
              <w:bottom w:val="nil"/>
              <w:right w:val="nil"/>
            </w:tcBorders>
          </w:tcPr>
          <w:p w14:paraId="3B7C12E1"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[0.40, 0.73]</w:t>
            </w:r>
          </w:p>
        </w:tc>
        <w:tc>
          <w:tcPr>
            <w:tcW w:w="1465" w:type="dxa"/>
            <w:tcBorders>
              <w:top w:val="nil"/>
              <w:left w:val="nil"/>
              <w:bottom w:val="nil"/>
              <w:right w:val="nil"/>
            </w:tcBorders>
          </w:tcPr>
          <w:p w14:paraId="21ED19C8"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0.45 (0.08)***</w:t>
            </w:r>
          </w:p>
        </w:tc>
        <w:tc>
          <w:tcPr>
            <w:tcW w:w="1465" w:type="dxa"/>
            <w:tcBorders>
              <w:top w:val="nil"/>
              <w:left w:val="nil"/>
              <w:bottom w:val="nil"/>
              <w:right w:val="nil"/>
            </w:tcBorders>
          </w:tcPr>
          <w:p w14:paraId="2002D18B"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[0.30, 0.60]</w:t>
            </w:r>
          </w:p>
        </w:tc>
      </w:tr>
      <w:tr w:rsidR="00646F63" w:rsidRPr="0069238B" w14:paraId="0D2F513B" w14:textId="77777777" w:rsidTr="00FD6055">
        <w:tc>
          <w:tcPr>
            <w:tcW w:w="3595" w:type="dxa"/>
            <w:tcBorders>
              <w:top w:val="nil"/>
              <w:left w:val="nil"/>
              <w:bottom w:val="nil"/>
              <w:right w:val="nil"/>
            </w:tcBorders>
          </w:tcPr>
          <w:p w14:paraId="192EE0A1"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Condition (Nostalgia vs. Control)</w:t>
            </w:r>
          </w:p>
        </w:tc>
        <w:tc>
          <w:tcPr>
            <w:tcW w:w="1465" w:type="dxa"/>
            <w:tcBorders>
              <w:top w:val="nil"/>
              <w:left w:val="nil"/>
              <w:bottom w:val="nil"/>
              <w:right w:val="nil"/>
            </w:tcBorders>
          </w:tcPr>
          <w:p w14:paraId="366C2DAC"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0.02 (0.13)</w:t>
            </w:r>
          </w:p>
        </w:tc>
        <w:tc>
          <w:tcPr>
            <w:tcW w:w="1465" w:type="dxa"/>
            <w:tcBorders>
              <w:top w:val="nil"/>
              <w:left w:val="nil"/>
              <w:bottom w:val="nil"/>
              <w:right w:val="nil"/>
            </w:tcBorders>
          </w:tcPr>
          <w:p w14:paraId="6F20E743"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[-0.24, 0.28]</w:t>
            </w:r>
          </w:p>
        </w:tc>
        <w:tc>
          <w:tcPr>
            <w:tcW w:w="1465" w:type="dxa"/>
            <w:tcBorders>
              <w:top w:val="nil"/>
              <w:left w:val="nil"/>
              <w:bottom w:val="nil"/>
              <w:right w:val="nil"/>
            </w:tcBorders>
          </w:tcPr>
          <w:p w14:paraId="5C54F5FE"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-0.08 (0.12)</w:t>
            </w:r>
          </w:p>
        </w:tc>
        <w:tc>
          <w:tcPr>
            <w:tcW w:w="1465" w:type="dxa"/>
            <w:tcBorders>
              <w:top w:val="nil"/>
              <w:left w:val="nil"/>
              <w:bottom w:val="nil"/>
              <w:right w:val="nil"/>
            </w:tcBorders>
          </w:tcPr>
          <w:p w14:paraId="426DE678"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[-0.32, 0.16]</w:t>
            </w:r>
          </w:p>
        </w:tc>
      </w:tr>
      <w:tr w:rsidR="00646F63" w:rsidRPr="0069238B" w14:paraId="44CF28F5" w14:textId="77777777" w:rsidTr="00FD6055">
        <w:tc>
          <w:tcPr>
            <w:tcW w:w="3595" w:type="dxa"/>
            <w:tcBorders>
              <w:top w:val="nil"/>
              <w:left w:val="nil"/>
              <w:bottom w:val="nil"/>
              <w:right w:val="nil"/>
            </w:tcBorders>
          </w:tcPr>
          <w:p w14:paraId="6B4BEA6C" w14:textId="77777777" w:rsidR="00646F63" w:rsidRPr="0069238B" w:rsidRDefault="00646F63" w:rsidP="00FD6055">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5A6D0E98" w14:textId="77777777" w:rsidR="00646F63" w:rsidRPr="0069238B" w:rsidRDefault="00646F63" w:rsidP="00FD6055">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24D5C3A6" w14:textId="77777777" w:rsidR="00646F63" w:rsidRPr="0069238B" w:rsidRDefault="00646F63" w:rsidP="00FD6055">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37BF7665" w14:textId="77777777" w:rsidR="00646F63" w:rsidRPr="0069238B" w:rsidRDefault="00646F63" w:rsidP="00FD6055">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472DD848" w14:textId="77777777" w:rsidR="00646F63" w:rsidRPr="0069238B" w:rsidRDefault="00646F63" w:rsidP="00FD6055">
            <w:pPr>
              <w:tabs>
                <w:tab w:val="left" w:pos="3240"/>
              </w:tabs>
              <w:rPr>
                <w:rFonts w:ascii="Times New Roman" w:hAnsi="Times New Roman" w:cs="Times New Roman"/>
                <w:sz w:val="20"/>
                <w:szCs w:val="20"/>
              </w:rPr>
            </w:pPr>
          </w:p>
        </w:tc>
      </w:tr>
      <w:tr w:rsidR="00646F63" w:rsidRPr="0069238B" w14:paraId="174CCEDF" w14:textId="77777777" w:rsidTr="00FD6055">
        <w:tc>
          <w:tcPr>
            <w:tcW w:w="3595" w:type="dxa"/>
            <w:tcBorders>
              <w:top w:val="nil"/>
              <w:left w:val="nil"/>
              <w:bottom w:val="nil"/>
              <w:right w:val="nil"/>
            </w:tcBorders>
          </w:tcPr>
          <w:p w14:paraId="5A6320EF"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Subjective Vitality</w:t>
            </w:r>
          </w:p>
        </w:tc>
        <w:tc>
          <w:tcPr>
            <w:tcW w:w="1465" w:type="dxa"/>
            <w:tcBorders>
              <w:top w:val="nil"/>
              <w:left w:val="nil"/>
              <w:bottom w:val="nil"/>
              <w:right w:val="nil"/>
            </w:tcBorders>
          </w:tcPr>
          <w:p w14:paraId="27F35A2D" w14:textId="77777777" w:rsidR="00646F63" w:rsidRPr="0069238B" w:rsidRDefault="00646F63" w:rsidP="00FD6055">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3DD732A9" w14:textId="77777777" w:rsidR="00646F63" w:rsidRPr="0069238B" w:rsidRDefault="00646F63" w:rsidP="00FD6055">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03BF4DB9" w14:textId="77777777" w:rsidR="00646F63" w:rsidRPr="0069238B" w:rsidRDefault="00646F63" w:rsidP="00FD6055">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5D155AE4" w14:textId="77777777" w:rsidR="00646F63" w:rsidRPr="0069238B" w:rsidRDefault="00646F63" w:rsidP="00FD6055">
            <w:pPr>
              <w:tabs>
                <w:tab w:val="left" w:pos="3240"/>
              </w:tabs>
              <w:rPr>
                <w:rFonts w:ascii="Times New Roman" w:hAnsi="Times New Roman" w:cs="Times New Roman"/>
                <w:sz w:val="20"/>
                <w:szCs w:val="20"/>
              </w:rPr>
            </w:pPr>
          </w:p>
        </w:tc>
      </w:tr>
      <w:tr w:rsidR="00646F63" w:rsidRPr="0069238B" w14:paraId="3CC70094" w14:textId="77777777" w:rsidTr="00FD6055">
        <w:tc>
          <w:tcPr>
            <w:tcW w:w="3595" w:type="dxa"/>
            <w:tcBorders>
              <w:top w:val="nil"/>
              <w:left w:val="nil"/>
              <w:bottom w:val="nil"/>
              <w:right w:val="nil"/>
            </w:tcBorders>
          </w:tcPr>
          <w:p w14:paraId="78A90604"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Constant</w:t>
            </w:r>
          </w:p>
        </w:tc>
        <w:tc>
          <w:tcPr>
            <w:tcW w:w="1465" w:type="dxa"/>
            <w:tcBorders>
              <w:top w:val="nil"/>
              <w:left w:val="nil"/>
              <w:bottom w:val="nil"/>
              <w:right w:val="nil"/>
            </w:tcBorders>
          </w:tcPr>
          <w:p w14:paraId="0758D2D3"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5.10 (0.08)***</w:t>
            </w:r>
          </w:p>
        </w:tc>
        <w:tc>
          <w:tcPr>
            <w:tcW w:w="1465" w:type="dxa"/>
            <w:tcBorders>
              <w:top w:val="nil"/>
              <w:left w:val="nil"/>
              <w:bottom w:val="nil"/>
              <w:right w:val="nil"/>
            </w:tcBorders>
          </w:tcPr>
          <w:p w14:paraId="759C966E"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[4.94, 5.26]</w:t>
            </w:r>
          </w:p>
        </w:tc>
        <w:tc>
          <w:tcPr>
            <w:tcW w:w="1465" w:type="dxa"/>
            <w:tcBorders>
              <w:top w:val="nil"/>
              <w:left w:val="nil"/>
              <w:bottom w:val="nil"/>
              <w:right w:val="nil"/>
            </w:tcBorders>
          </w:tcPr>
          <w:p w14:paraId="1343F97E"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5.02 (0.08)***</w:t>
            </w:r>
          </w:p>
        </w:tc>
        <w:tc>
          <w:tcPr>
            <w:tcW w:w="1465" w:type="dxa"/>
            <w:tcBorders>
              <w:top w:val="nil"/>
              <w:left w:val="nil"/>
              <w:bottom w:val="nil"/>
              <w:right w:val="nil"/>
            </w:tcBorders>
          </w:tcPr>
          <w:p w14:paraId="31C7103F"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[4.86, 5.18]</w:t>
            </w:r>
          </w:p>
        </w:tc>
      </w:tr>
      <w:tr w:rsidR="00646F63" w:rsidRPr="0069238B" w14:paraId="3053CE95" w14:textId="77777777" w:rsidTr="00FD6055">
        <w:tc>
          <w:tcPr>
            <w:tcW w:w="3595" w:type="dxa"/>
            <w:tcBorders>
              <w:top w:val="nil"/>
              <w:left w:val="nil"/>
              <w:bottom w:val="nil"/>
              <w:right w:val="nil"/>
            </w:tcBorders>
          </w:tcPr>
          <w:p w14:paraId="396DF061"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Centered Baseline</w:t>
            </w:r>
          </w:p>
        </w:tc>
        <w:tc>
          <w:tcPr>
            <w:tcW w:w="1465" w:type="dxa"/>
            <w:tcBorders>
              <w:top w:val="nil"/>
              <w:left w:val="nil"/>
              <w:bottom w:val="nil"/>
              <w:right w:val="nil"/>
            </w:tcBorders>
          </w:tcPr>
          <w:p w14:paraId="49AB7F12"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0.48 (0.08)***</w:t>
            </w:r>
          </w:p>
        </w:tc>
        <w:tc>
          <w:tcPr>
            <w:tcW w:w="1465" w:type="dxa"/>
            <w:tcBorders>
              <w:top w:val="nil"/>
              <w:left w:val="nil"/>
              <w:bottom w:val="nil"/>
              <w:right w:val="nil"/>
            </w:tcBorders>
          </w:tcPr>
          <w:p w14:paraId="5336BA77"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[0.32, 0.63]</w:t>
            </w:r>
          </w:p>
        </w:tc>
        <w:tc>
          <w:tcPr>
            <w:tcW w:w="1465" w:type="dxa"/>
            <w:tcBorders>
              <w:top w:val="nil"/>
              <w:left w:val="nil"/>
              <w:bottom w:val="nil"/>
              <w:right w:val="nil"/>
            </w:tcBorders>
          </w:tcPr>
          <w:p w14:paraId="759C5AC4"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0.34 (0.08)***</w:t>
            </w:r>
          </w:p>
        </w:tc>
        <w:tc>
          <w:tcPr>
            <w:tcW w:w="1465" w:type="dxa"/>
            <w:tcBorders>
              <w:top w:val="nil"/>
              <w:left w:val="nil"/>
              <w:bottom w:val="nil"/>
              <w:right w:val="nil"/>
            </w:tcBorders>
          </w:tcPr>
          <w:p w14:paraId="0A5314DB"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[0.18, 0.49]</w:t>
            </w:r>
          </w:p>
        </w:tc>
      </w:tr>
      <w:tr w:rsidR="00646F63" w:rsidRPr="0069238B" w14:paraId="2905858E" w14:textId="77777777" w:rsidTr="00FD6055">
        <w:tc>
          <w:tcPr>
            <w:tcW w:w="3595" w:type="dxa"/>
            <w:tcBorders>
              <w:top w:val="nil"/>
              <w:left w:val="nil"/>
              <w:bottom w:val="nil"/>
              <w:right w:val="nil"/>
            </w:tcBorders>
          </w:tcPr>
          <w:p w14:paraId="1A28E660"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Centered Mid-Intervention</w:t>
            </w:r>
          </w:p>
        </w:tc>
        <w:tc>
          <w:tcPr>
            <w:tcW w:w="1465" w:type="dxa"/>
            <w:tcBorders>
              <w:top w:val="nil"/>
              <w:left w:val="nil"/>
              <w:bottom w:val="nil"/>
              <w:right w:val="nil"/>
            </w:tcBorders>
          </w:tcPr>
          <w:p w14:paraId="2E1AA5DA"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0.43 (0.07)***</w:t>
            </w:r>
          </w:p>
        </w:tc>
        <w:tc>
          <w:tcPr>
            <w:tcW w:w="1465" w:type="dxa"/>
            <w:tcBorders>
              <w:top w:val="nil"/>
              <w:left w:val="nil"/>
              <w:bottom w:val="nil"/>
              <w:right w:val="nil"/>
            </w:tcBorders>
          </w:tcPr>
          <w:p w14:paraId="4F595FC8"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[0.29, 0.58]</w:t>
            </w:r>
          </w:p>
        </w:tc>
        <w:tc>
          <w:tcPr>
            <w:tcW w:w="1465" w:type="dxa"/>
            <w:tcBorders>
              <w:top w:val="nil"/>
              <w:left w:val="nil"/>
              <w:bottom w:val="nil"/>
              <w:right w:val="nil"/>
            </w:tcBorders>
          </w:tcPr>
          <w:p w14:paraId="32BC4F5A"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0.45 (0.07)***</w:t>
            </w:r>
          </w:p>
        </w:tc>
        <w:tc>
          <w:tcPr>
            <w:tcW w:w="1465" w:type="dxa"/>
            <w:tcBorders>
              <w:top w:val="nil"/>
              <w:left w:val="nil"/>
              <w:bottom w:val="nil"/>
              <w:right w:val="nil"/>
            </w:tcBorders>
          </w:tcPr>
          <w:p w14:paraId="7D3D0569"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[0.30, 0.60]</w:t>
            </w:r>
          </w:p>
        </w:tc>
      </w:tr>
      <w:tr w:rsidR="00646F63" w:rsidRPr="0069238B" w14:paraId="536B58C7" w14:textId="77777777" w:rsidTr="00FD6055">
        <w:tc>
          <w:tcPr>
            <w:tcW w:w="3595" w:type="dxa"/>
            <w:tcBorders>
              <w:top w:val="nil"/>
              <w:left w:val="nil"/>
              <w:bottom w:val="nil"/>
              <w:right w:val="nil"/>
            </w:tcBorders>
          </w:tcPr>
          <w:p w14:paraId="53E16E87"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Condition (Nostalgia vs. Control)</w:t>
            </w:r>
          </w:p>
        </w:tc>
        <w:tc>
          <w:tcPr>
            <w:tcW w:w="1465" w:type="dxa"/>
            <w:tcBorders>
              <w:top w:val="nil"/>
              <w:left w:val="nil"/>
              <w:bottom w:val="nil"/>
              <w:right w:val="nil"/>
            </w:tcBorders>
          </w:tcPr>
          <w:p w14:paraId="0A5A17FF"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-0.15 (0.11)</w:t>
            </w:r>
          </w:p>
        </w:tc>
        <w:tc>
          <w:tcPr>
            <w:tcW w:w="1465" w:type="dxa"/>
            <w:tcBorders>
              <w:top w:val="nil"/>
              <w:left w:val="nil"/>
              <w:bottom w:val="nil"/>
              <w:right w:val="nil"/>
            </w:tcBorders>
          </w:tcPr>
          <w:p w14:paraId="3D575B24"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[-0.38, 0.08]</w:t>
            </w:r>
          </w:p>
        </w:tc>
        <w:tc>
          <w:tcPr>
            <w:tcW w:w="1465" w:type="dxa"/>
            <w:tcBorders>
              <w:top w:val="nil"/>
              <w:left w:val="nil"/>
              <w:bottom w:val="nil"/>
              <w:right w:val="nil"/>
            </w:tcBorders>
          </w:tcPr>
          <w:p w14:paraId="5B50552F"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-0.19 (0.11)</w:t>
            </w:r>
            <w:r w:rsidRPr="0069238B">
              <w:rPr>
                <w:rFonts w:ascii="Times New Roman" w:hAnsi="Times New Roman" w:cs="Times New Roman"/>
                <w:b/>
                <w:sz w:val="20"/>
                <w:szCs w:val="20"/>
                <w:vertAlign w:val="superscript"/>
              </w:rPr>
              <w:t>†</w:t>
            </w:r>
          </w:p>
        </w:tc>
        <w:tc>
          <w:tcPr>
            <w:tcW w:w="1465" w:type="dxa"/>
            <w:tcBorders>
              <w:top w:val="nil"/>
              <w:left w:val="nil"/>
              <w:bottom w:val="nil"/>
              <w:right w:val="nil"/>
            </w:tcBorders>
          </w:tcPr>
          <w:p w14:paraId="33E0D580"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[-0.42, 0.03]</w:t>
            </w:r>
          </w:p>
        </w:tc>
      </w:tr>
      <w:tr w:rsidR="00646F63" w:rsidRPr="0069238B" w14:paraId="6435DF59" w14:textId="77777777" w:rsidTr="00FD6055">
        <w:tc>
          <w:tcPr>
            <w:tcW w:w="3595" w:type="dxa"/>
            <w:tcBorders>
              <w:top w:val="nil"/>
              <w:left w:val="nil"/>
              <w:bottom w:val="nil"/>
              <w:right w:val="nil"/>
            </w:tcBorders>
          </w:tcPr>
          <w:p w14:paraId="5839BCDB" w14:textId="77777777" w:rsidR="00646F63" w:rsidRPr="0069238B" w:rsidRDefault="00646F63" w:rsidP="00FD6055">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3A0F1359" w14:textId="77777777" w:rsidR="00646F63" w:rsidRPr="0069238B" w:rsidRDefault="00646F63" w:rsidP="00FD6055">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6F66057C" w14:textId="77777777" w:rsidR="00646F63" w:rsidRPr="0069238B" w:rsidRDefault="00646F63" w:rsidP="00FD6055">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37ED632E" w14:textId="77777777" w:rsidR="00646F63" w:rsidRPr="0069238B" w:rsidRDefault="00646F63" w:rsidP="00FD6055">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29029C60" w14:textId="77777777" w:rsidR="00646F63" w:rsidRPr="0069238B" w:rsidRDefault="00646F63" w:rsidP="00FD6055">
            <w:pPr>
              <w:tabs>
                <w:tab w:val="left" w:pos="3240"/>
              </w:tabs>
              <w:rPr>
                <w:rFonts w:ascii="Times New Roman" w:hAnsi="Times New Roman" w:cs="Times New Roman"/>
                <w:sz w:val="20"/>
                <w:szCs w:val="20"/>
              </w:rPr>
            </w:pPr>
          </w:p>
        </w:tc>
      </w:tr>
      <w:tr w:rsidR="00646F63" w:rsidRPr="0069238B" w14:paraId="228D9B3F" w14:textId="77777777" w:rsidTr="00FD6055">
        <w:tc>
          <w:tcPr>
            <w:tcW w:w="3595" w:type="dxa"/>
            <w:tcBorders>
              <w:top w:val="nil"/>
              <w:left w:val="nil"/>
              <w:bottom w:val="nil"/>
              <w:right w:val="nil"/>
            </w:tcBorders>
          </w:tcPr>
          <w:p w14:paraId="01C63652"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Eudaimonic Well-Being</w:t>
            </w:r>
          </w:p>
        </w:tc>
        <w:tc>
          <w:tcPr>
            <w:tcW w:w="1465" w:type="dxa"/>
            <w:tcBorders>
              <w:top w:val="nil"/>
              <w:left w:val="nil"/>
              <w:bottom w:val="nil"/>
              <w:right w:val="nil"/>
            </w:tcBorders>
          </w:tcPr>
          <w:p w14:paraId="2C1EAB3A" w14:textId="77777777" w:rsidR="00646F63" w:rsidRPr="0069238B" w:rsidRDefault="00646F63" w:rsidP="00FD6055">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2F9B95D5" w14:textId="77777777" w:rsidR="00646F63" w:rsidRPr="0069238B" w:rsidRDefault="00646F63" w:rsidP="00FD6055">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7ECFDAFA" w14:textId="77777777" w:rsidR="00646F63" w:rsidRPr="0069238B" w:rsidRDefault="00646F63" w:rsidP="00FD6055">
            <w:pPr>
              <w:tabs>
                <w:tab w:val="left" w:pos="3240"/>
              </w:tabs>
              <w:rPr>
                <w:rFonts w:ascii="Times New Roman" w:hAnsi="Times New Roman" w:cs="Times New Roman"/>
                <w:sz w:val="20"/>
                <w:szCs w:val="20"/>
              </w:rPr>
            </w:pPr>
          </w:p>
        </w:tc>
        <w:tc>
          <w:tcPr>
            <w:tcW w:w="1465" w:type="dxa"/>
            <w:tcBorders>
              <w:top w:val="nil"/>
              <w:left w:val="nil"/>
              <w:bottom w:val="nil"/>
              <w:right w:val="nil"/>
            </w:tcBorders>
          </w:tcPr>
          <w:p w14:paraId="0710976B" w14:textId="77777777" w:rsidR="00646F63" w:rsidRPr="0069238B" w:rsidRDefault="00646F63" w:rsidP="00FD6055">
            <w:pPr>
              <w:tabs>
                <w:tab w:val="left" w:pos="3240"/>
              </w:tabs>
              <w:rPr>
                <w:rFonts w:ascii="Times New Roman" w:hAnsi="Times New Roman" w:cs="Times New Roman"/>
                <w:sz w:val="20"/>
                <w:szCs w:val="20"/>
              </w:rPr>
            </w:pPr>
          </w:p>
        </w:tc>
      </w:tr>
      <w:tr w:rsidR="00646F63" w:rsidRPr="0069238B" w14:paraId="241327F9" w14:textId="77777777" w:rsidTr="00FD6055">
        <w:tc>
          <w:tcPr>
            <w:tcW w:w="3595" w:type="dxa"/>
            <w:tcBorders>
              <w:top w:val="nil"/>
              <w:left w:val="nil"/>
              <w:bottom w:val="nil"/>
              <w:right w:val="nil"/>
            </w:tcBorders>
          </w:tcPr>
          <w:p w14:paraId="2D897C48"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Constant</w:t>
            </w:r>
          </w:p>
        </w:tc>
        <w:tc>
          <w:tcPr>
            <w:tcW w:w="1465" w:type="dxa"/>
            <w:tcBorders>
              <w:top w:val="nil"/>
              <w:left w:val="nil"/>
              <w:bottom w:val="nil"/>
              <w:right w:val="nil"/>
            </w:tcBorders>
          </w:tcPr>
          <w:p w14:paraId="0E719912"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5.06 (0.04)***</w:t>
            </w:r>
          </w:p>
        </w:tc>
        <w:tc>
          <w:tcPr>
            <w:tcW w:w="1465" w:type="dxa"/>
            <w:tcBorders>
              <w:top w:val="nil"/>
              <w:left w:val="nil"/>
              <w:bottom w:val="nil"/>
              <w:right w:val="nil"/>
            </w:tcBorders>
          </w:tcPr>
          <w:p w14:paraId="370A02E2"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[4.98, 5.15]</w:t>
            </w:r>
          </w:p>
        </w:tc>
        <w:tc>
          <w:tcPr>
            <w:tcW w:w="1465" w:type="dxa"/>
            <w:tcBorders>
              <w:top w:val="nil"/>
              <w:left w:val="nil"/>
              <w:bottom w:val="nil"/>
              <w:right w:val="nil"/>
            </w:tcBorders>
          </w:tcPr>
          <w:p w14:paraId="161D6C8C"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5.17 (0.04)***</w:t>
            </w:r>
          </w:p>
        </w:tc>
        <w:tc>
          <w:tcPr>
            <w:tcW w:w="1465" w:type="dxa"/>
            <w:tcBorders>
              <w:top w:val="nil"/>
              <w:left w:val="nil"/>
              <w:bottom w:val="nil"/>
              <w:right w:val="nil"/>
            </w:tcBorders>
          </w:tcPr>
          <w:p w14:paraId="01DA058A"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[5.08, 5.25]</w:t>
            </w:r>
          </w:p>
        </w:tc>
      </w:tr>
      <w:tr w:rsidR="00646F63" w:rsidRPr="0069238B" w14:paraId="0183D3B9" w14:textId="77777777" w:rsidTr="00FD6055">
        <w:tc>
          <w:tcPr>
            <w:tcW w:w="3595" w:type="dxa"/>
            <w:tcBorders>
              <w:top w:val="nil"/>
              <w:left w:val="nil"/>
              <w:bottom w:val="nil"/>
              <w:right w:val="nil"/>
            </w:tcBorders>
          </w:tcPr>
          <w:p w14:paraId="0DF12EB7"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Centered Baseline</w:t>
            </w:r>
          </w:p>
        </w:tc>
        <w:tc>
          <w:tcPr>
            <w:tcW w:w="1465" w:type="dxa"/>
            <w:tcBorders>
              <w:top w:val="nil"/>
              <w:left w:val="nil"/>
              <w:bottom w:val="nil"/>
              <w:right w:val="nil"/>
            </w:tcBorders>
          </w:tcPr>
          <w:p w14:paraId="7899CFE2"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0.44 (0.07)***</w:t>
            </w:r>
          </w:p>
        </w:tc>
        <w:tc>
          <w:tcPr>
            <w:tcW w:w="1465" w:type="dxa"/>
            <w:tcBorders>
              <w:top w:val="nil"/>
              <w:left w:val="nil"/>
              <w:bottom w:val="nil"/>
              <w:right w:val="nil"/>
            </w:tcBorders>
          </w:tcPr>
          <w:p w14:paraId="3FC91427"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[0.30, 0.59]</w:t>
            </w:r>
          </w:p>
        </w:tc>
        <w:tc>
          <w:tcPr>
            <w:tcW w:w="1465" w:type="dxa"/>
            <w:tcBorders>
              <w:top w:val="nil"/>
              <w:left w:val="nil"/>
              <w:bottom w:val="nil"/>
              <w:right w:val="nil"/>
            </w:tcBorders>
          </w:tcPr>
          <w:p w14:paraId="2016EA2C"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0.35 (0.07)***</w:t>
            </w:r>
          </w:p>
        </w:tc>
        <w:tc>
          <w:tcPr>
            <w:tcW w:w="1465" w:type="dxa"/>
            <w:tcBorders>
              <w:top w:val="nil"/>
              <w:left w:val="nil"/>
              <w:bottom w:val="nil"/>
              <w:right w:val="nil"/>
            </w:tcBorders>
          </w:tcPr>
          <w:p w14:paraId="2A2250D5"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[0.21, 0.49]</w:t>
            </w:r>
          </w:p>
        </w:tc>
      </w:tr>
      <w:tr w:rsidR="00646F63" w:rsidRPr="0069238B" w14:paraId="300546A6" w14:textId="77777777" w:rsidTr="00FD6055">
        <w:tc>
          <w:tcPr>
            <w:tcW w:w="3595" w:type="dxa"/>
            <w:tcBorders>
              <w:top w:val="nil"/>
              <w:left w:val="nil"/>
              <w:bottom w:val="nil"/>
              <w:right w:val="nil"/>
            </w:tcBorders>
          </w:tcPr>
          <w:p w14:paraId="395E199A"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Centered Mid-Intervention</w:t>
            </w:r>
          </w:p>
        </w:tc>
        <w:tc>
          <w:tcPr>
            <w:tcW w:w="1465" w:type="dxa"/>
            <w:tcBorders>
              <w:top w:val="nil"/>
              <w:left w:val="nil"/>
              <w:bottom w:val="nil"/>
              <w:right w:val="nil"/>
            </w:tcBorders>
          </w:tcPr>
          <w:p w14:paraId="6A090807"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0.51 (0.07)***</w:t>
            </w:r>
          </w:p>
        </w:tc>
        <w:tc>
          <w:tcPr>
            <w:tcW w:w="1465" w:type="dxa"/>
            <w:tcBorders>
              <w:top w:val="nil"/>
              <w:left w:val="nil"/>
              <w:bottom w:val="nil"/>
              <w:right w:val="nil"/>
            </w:tcBorders>
          </w:tcPr>
          <w:p w14:paraId="7785ED19"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[0.37, 0.65]</w:t>
            </w:r>
          </w:p>
        </w:tc>
        <w:tc>
          <w:tcPr>
            <w:tcW w:w="1465" w:type="dxa"/>
            <w:tcBorders>
              <w:top w:val="nil"/>
              <w:left w:val="nil"/>
              <w:bottom w:val="nil"/>
              <w:right w:val="nil"/>
            </w:tcBorders>
          </w:tcPr>
          <w:p w14:paraId="67E5E23F"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0.54 (0.07)***</w:t>
            </w:r>
          </w:p>
        </w:tc>
        <w:tc>
          <w:tcPr>
            <w:tcW w:w="1465" w:type="dxa"/>
            <w:tcBorders>
              <w:top w:val="nil"/>
              <w:left w:val="nil"/>
              <w:bottom w:val="nil"/>
              <w:right w:val="nil"/>
            </w:tcBorders>
          </w:tcPr>
          <w:p w14:paraId="792588FD"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[0.40, 0.68]</w:t>
            </w:r>
          </w:p>
        </w:tc>
      </w:tr>
      <w:tr w:rsidR="00646F63" w:rsidRPr="0069238B" w14:paraId="75864B41" w14:textId="77777777" w:rsidTr="00FD6055">
        <w:tc>
          <w:tcPr>
            <w:tcW w:w="3595" w:type="dxa"/>
            <w:tcBorders>
              <w:top w:val="nil"/>
              <w:left w:val="nil"/>
              <w:bottom w:val="single" w:sz="4" w:space="0" w:color="auto"/>
              <w:right w:val="nil"/>
            </w:tcBorders>
          </w:tcPr>
          <w:p w14:paraId="55742825"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 xml:space="preserve"> Condition (Nostalgia vs. Control)</w:t>
            </w:r>
          </w:p>
        </w:tc>
        <w:tc>
          <w:tcPr>
            <w:tcW w:w="1465" w:type="dxa"/>
            <w:tcBorders>
              <w:top w:val="nil"/>
              <w:left w:val="nil"/>
              <w:bottom w:val="single" w:sz="4" w:space="0" w:color="auto"/>
              <w:right w:val="nil"/>
            </w:tcBorders>
          </w:tcPr>
          <w:p w14:paraId="6434E51D"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-0.07 (0.06)</w:t>
            </w:r>
          </w:p>
        </w:tc>
        <w:tc>
          <w:tcPr>
            <w:tcW w:w="1465" w:type="dxa"/>
            <w:tcBorders>
              <w:top w:val="nil"/>
              <w:left w:val="nil"/>
              <w:bottom w:val="single" w:sz="4" w:space="0" w:color="auto"/>
              <w:right w:val="nil"/>
            </w:tcBorders>
          </w:tcPr>
          <w:p w14:paraId="5C4662EC"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[-0.19, 0.05]</w:t>
            </w:r>
          </w:p>
        </w:tc>
        <w:tc>
          <w:tcPr>
            <w:tcW w:w="1465" w:type="dxa"/>
            <w:tcBorders>
              <w:top w:val="nil"/>
              <w:left w:val="nil"/>
              <w:bottom w:val="single" w:sz="4" w:space="0" w:color="auto"/>
              <w:right w:val="nil"/>
            </w:tcBorders>
          </w:tcPr>
          <w:p w14:paraId="134DEC53"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-0.14 (0.06)*</w:t>
            </w:r>
          </w:p>
        </w:tc>
        <w:tc>
          <w:tcPr>
            <w:tcW w:w="1465" w:type="dxa"/>
            <w:tcBorders>
              <w:top w:val="nil"/>
              <w:left w:val="nil"/>
              <w:bottom w:val="single" w:sz="4" w:space="0" w:color="auto"/>
              <w:right w:val="nil"/>
            </w:tcBorders>
          </w:tcPr>
          <w:p w14:paraId="2F6FF7E8" w14:textId="77777777" w:rsidR="00646F63" w:rsidRPr="0069238B" w:rsidRDefault="00646F63" w:rsidP="00FD6055">
            <w:pPr>
              <w:tabs>
                <w:tab w:val="left" w:pos="3240"/>
              </w:tabs>
              <w:rPr>
                <w:rFonts w:ascii="Times New Roman" w:hAnsi="Times New Roman" w:cs="Times New Roman"/>
                <w:sz w:val="20"/>
                <w:szCs w:val="20"/>
              </w:rPr>
            </w:pPr>
            <w:r w:rsidRPr="0069238B">
              <w:rPr>
                <w:rFonts w:ascii="Times New Roman" w:hAnsi="Times New Roman" w:cs="Times New Roman"/>
                <w:sz w:val="20"/>
                <w:szCs w:val="20"/>
              </w:rPr>
              <w:t>[-0.25, -0.02]</w:t>
            </w:r>
          </w:p>
        </w:tc>
      </w:tr>
    </w:tbl>
    <w:p w14:paraId="3C0203DC" w14:textId="77777777" w:rsidR="00646F63" w:rsidRPr="0069238B" w:rsidRDefault="00646F63" w:rsidP="00646F63">
      <w:pPr>
        <w:tabs>
          <w:tab w:val="left" w:pos="3240"/>
        </w:tabs>
        <w:spacing w:after="0" w:line="240" w:lineRule="auto"/>
        <w:rPr>
          <w:rFonts w:ascii="Times New Roman" w:hAnsi="Times New Roman" w:cs="Times New Roman"/>
          <w:sz w:val="20"/>
          <w:szCs w:val="20"/>
        </w:rPr>
      </w:pPr>
      <w:r w:rsidRPr="0069238B">
        <w:rPr>
          <w:rFonts w:ascii="Times New Roman" w:hAnsi="Times New Roman" w:cs="Times New Roman"/>
          <w:i/>
          <w:sz w:val="20"/>
          <w:szCs w:val="20"/>
        </w:rPr>
        <w:t xml:space="preserve">Note: </w:t>
      </w:r>
      <w:r w:rsidRPr="0069238B">
        <w:rPr>
          <w:rFonts w:ascii="Times New Roman" w:hAnsi="Times New Roman" w:cs="Times New Roman"/>
          <w:sz w:val="20"/>
          <w:szCs w:val="20"/>
        </w:rPr>
        <w:t xml:space="preserve">Condition is dummy coded (nostalgia = 1; control = 0) and mid-intervention and baseline levels of each outcome are centered. Thus, the constant is the average score on the dependent variable for people in the control condition at the average level of the mid-intervention and baseline outcome. Condition is the </w:t>
      </w:r>
      <w:r w:rsidRPr="0069238B">
        <w:rPr>
          <w:rFonts w:ascii="Times New Roman" w:hAnsi="Times New Roman" w:cs="Times New Roman"/>
          <w:sz w:val="20"/>
          <w:szCs w:val="20"/>
        </w:rPr>
        <w:lastRenderedPageBreak/>
        <w:t xml:space="preserve">effect of being in the nostalgia (vs. control) condition in addition to the constant. Unstandardized parameter estimates and confidence intervals are calculated with Ordinary Least Squares regression (i.e., they are not bootstrapped). </w:t>
      </w:r>
    </w:p>
    <w:p w14:paraId="345AE384" w14:textId="77777777" w:rsidR="00646F63" w:rsidRPr="0069238B" w:rsidRDefault="00646F63" w:rsidP="00646F63">
      <w:pPr>
        <w:tabs>
          <w:tab w:val="left" w:pos="3240"/>
        </w:tabs>
        <w:spacing w:after="0" w:line="240" w:lineRule="auto"/>
        <w:rPr>
          <w:rFonts w:ascii="Times New Roman" w:hAnsi="Times New Roman" w:cs="Times New Roman"/>
          <w:sz w:val="24"/>
          <w:szCs w:val="24"/>
        </w:rPr>
      </w:pPr>
      <w:r w:rsidRPr="0069238B">
        <w:rPr>
          <w:rFonts w:ascii="Times New Roman" w:hAnsi="Times New Roman" w:cs="Times New Roman"/>
          <w:b/>
          <w:sz w:val="20"/>
          <w:szCs w:val="20"/>
          <w:vertAlign w:val="superscript"/>
        </w:rPr>
        <w:t>†</w:t>
      </w:r>
      <w:r w:rsidRPr="0069238B">
        <w:rPr>
          <w:rFonts w:ascii="Times New Roman" w:hAnsi="Times New Roman" w:cs="Times New Roman"/>
          <w:i/>
          <w:sz w:val="24"/>
          <w:szCs w:val="24"/>
        </w:rPr>
        <w:t>p&lt;</w:t>
      </w:r>
      <w:r w:rsidRPr="0069238B">
        <w:rPr>
          <w:rFonts w:ascii="Times New Roman" w:hAnsi="Times New Roman" w:cs="Times New Roman"/>
          <w:sz w:val="24"/>
          <w:szCs w:val="24"/>
        </w:rPr>
        <w:t xml:space="preserve"> .10; *</w:t>
      </w:r>
      <w:r w:rsidRPr="0069238B">
        <w:rPr>
          <w:rFonts w:ascii="Times New Roman" w:hAnsi="Times New Roman" w:cs="Times New Roman"/>
          <w:i/>
          <w:sz w:val="24"/>
          <w:szCs w:val="24"/>
        </w:rPr>
        <w:t>p &lt;</w:t>
      </w:r>
      <w:r w:rsidRPr="0069238B">
        <w:rPr>
          <w:rFonts w:ascii="Times New Roman" w:hAnsi="Times New Roman" w:cs="Times New Roman"/>
          <w:sz w:val="24"/>
          <w:szCs w:val="24"/>
        </w:rPr>
        <w:t xml:space="preserve"> .05; **</w:t>
      </w:r>
      <w:r w:rsidRPr="0069238B">
        <w:rPr>
          <w:rFonts w:ascii="Times New Roman" w:hAnsi="Times New Roman" w:cs="Times New Roman"/>
          <w:i/>
          <w:sz w:val="24"/>
          <w:szCs w:val="24"/>
        </w:rPr>
        <w:t>p</w:t>
      </w:r>
      <w:r w:rsidRPr="0069238B">
        <w:rPr>
          <w:rFonts w:ascii="Times New Roman" w:hAnsi="Times New Roman" w:cs="Times New Roman"/>
          <w:sz w:val="24"/>
          <w:szCs w:val="24"/>
        </w:rPr>
        <w:t xml:space="preserve"> &lt; .01; ***</w:t>
      </w:r>
      <w:r w:rsidRPr="0069238B">
        <w:rPr>
          <w:rFonts w:ascii="Times New Roman" w:hAnsi="Times New Roman" w:cs="Times New Roman"/>
          <w:i/>
          <w:sz w:val="24"/>
          <w:szCs w:val="24"/>
        </w:rPr>
        <w:t xml:space="preserve">p </w:t>
      </w:r>
      <w:r w:rsidRPr="0069238B">
        <w:rPr>
          <w:rFonts w:ascii="Times New Roman" w:hAnsi="Times New Roman" w:cs="Times New Roman"/>
          <w:sz w:val="24"/>
          <w:szCs w:val="24"/>
        </w:rPr>
        <w:t>&lt; .001***</w:t>
      </w:r>
    </w:p>
    <w:p w14:paraId="1DD71B91" w14:textId="77777777" w:rsidR="00646F63" w:rsidRPr="0069238B" w:rsidRDefault="00646F63" w:rsidP="00646F63">
      <w:pPr>
        <w:spacing w:after="0" w:line="480" w:lineRule="exact"/>
        <w:rPr>
          <w:rFonts w:ascii="Times New Roman" w:hAnsi="Times New Roman" w:cs="Times New Roman"/>
          <w:b/>
          <w:iCs/>
          <w:sz w:val="24"/>
          <w:szCs w:val="24"/>
        </w:rPr>
        <w:sectPr w:rsidR="00646F63" w:rsidRPr="0069238B" w:rsidSect="00344424">
          <w:pgSz w:w="15840" w:h="12240" w:orient="landscape"/>
          <w:pgMar w:top="1440" w:right="1440" w:bottom="1440" w:left="1440" w:header="720" w:footer="720" w:gutter="0"/>
          <w:cols w:space="720"/>
          <w:docGrid w:linePitch="360"/>
        </w:sectPr>
      </w:pPr>
    </w:p>
    <w:p w14:paraId="604950A2" w14:textId="77777777" w:rsidR="00646F63" w:rsidRPr="0069238B" w:rsidRDefault="00646F63" w:rsidP="00646F63">
      <w:pPr>
        <w:spacing w:after="0" w:line="480" w:lineRule="exact"/>
        <w:rPr>
          <w:rFonts w:ascii="Times New Roman" w:hAnsi="Times New Roman" w:cs="Times New Roman"/>
          <w:b/>
          <w:iCs/>
          <w:sz w:val="24"/>
          <w:szCs w:val="24"/>
        </w:rPr>
      </w:pPr>
      <w:r w:rsidRPr="0069238B">
        <w:rPr>
          <w:rFonts w:ascii="Times New Roman" w:hAnsi="Times New Roman" w:cs="Times New Roman"/>
          <w:b/>
          <w:iCs/>
          <w:sz w:val="24"/>
          <w:szCs w:val="24"/>
        </w:rPr>
        <w:lastRenderedPageBreak/>
        <w:t>Summary of Moderated Mediation</w:t>
      </w:r>
    </w:p>
    <w:p w14:paraId="77A73136" w14:textId="77777777" w:rsidR="00646F63" w:rsidRPr="0069238B" w:rsidRDefault="00646F63" w:rsidP="00646F63">
      <w:pPr>
        <w:spacing w:after="0" w:line="480" w:lineRule="exact"/>
        <w:ind w:firstLine="720"/>
        <w:rPr>
          <w:rFonts w:ascii="Times New Roman" w:hAnsi="Times New Roman" w:cs="Times New Roman"/>
          <w:sz w:val="24"/>
          <w:szCs w:val="24"/>
        </w:rPr>
      </w:pPr>
      <w:r w:rsidRPr="0069238B">
        <w:rPr>
          <w:rFonts w:ascii="Times New Roman" w:hAnsi="Times New Roman" w:cs="Times New Roman"/>
          <w:sz w:val="24"/>
          <w:szCs w:val="24"/>
        </w:rPr>
        <w:t xml:space="preserve">We also examined whether baseline nostalgia proneness moderated the </w:t>
      </w:r>
      <w:r w:rsidRPr="0069238B">
        <w:rPr>
          <w:rFonts w:ascii="Times New Roman" w:hAnsi="Times New Roman" w:cs="Times New Roman"/>
          <w:i/>
          <w:sz w:val="24"/>
          <w:szCs w:val="24"/>
        </w:rPr>
        <w:t>a</w:t>
      </w:r>
      <w:r w:rsidRPr="0069238B">
        <w:rPr>
          <w:rFonts w:ascii="Times New Roman" w:hAnsi="Times New Roman" w:cs="Times New Roman"/>
          <w:sz w:val="24"/>
          <w:szCs w:val="24"/>
        </w:rPr>
        <w:t xml:space="preserve"> or </w:t>
      </w:r>
      <w:r w:rsidRPr="0069238B">
        <w:rPr>
          <w:rFonts w:ascii="Times New Roman" w:hAnsi="Times New Roman" w:cs="Times New Roman"/>
          <w:i/>
          <w:sz w:val="24"/>
          <w:szCs w:val="24"/>
        </w:rPr>
        <w:t>c’</w:t>
      </w:r>
      <w:r w:rsidRPr="0069238B">
        <w:rPr>
          <w:rFonts w:ascii="Times New Roman" w:hAnsi="Times New Roman" w:cs="Times New Roman"/>
          <w:sz w:val="24"/>
          <w:szCs w:val="24"/>
        </w:rPr>
        <w:t xml:space="preserve"> paths reported in our indirect effects analyses (Hayes, 2018; PROCESS Model 8). In these analyses, the PROCESS macro provides the parameter estimate of the </w:t>
      </w:r>
      <w:r w:rsidRPr="0069238B">
        <w:rPr>
          <w:rFonts w:ascii="Times New Roman" w:hAnsi="Times New Roman" w:cs="Times New Roman"/>
          <w:i/>
          <w:sz w:val="24"/>
          <w:szCs w:val="24"/>
        </w:rPr>
        <w:t xml:space="preserve">a </w:t>
      </w:r>
      <w:r w:rsidRPr="0069238B">
        <w:rPr>
          <w:rFonts w:ascii="Times New Roman" w:hAnsi="Times New Roman" w:cs="Times New Roman"/>
          <w:sz w:val="24"/>
          <w:szCs w:val="24"/>
        </w:rPr>
        <w:t xml:space="preserve">or </w:t>
      </w:r>
      <w:r w:rsidRPr="0069238B">
        <w:rPr>
          <w:rFonts w:ascii="Times New Roman" w:hAnsi="Times New Roman" w:cs="Times New Roman"/>
          <w:i/>
          <w:sz w:val="24"/>
          <w:szCs w:val="24"/>
        </w:rPr>
        <w:t>c’</w:t>
      </w:r>
      <w:r w:rsidRPr="0069238B">
        <w:rPr>
          <w:rFonts w:ascii="Times New Roman" w:hAnsi="Times New Roman" w:cs="Times New Roman"/>
          <w:sz w:val="24"/>
          <w:szCs w:val="24"/>
        </w:rPr>
        <w:t xml:space="preserve"> path at the 16</w:t>
      </w:r>
      <w:r w:rsidRPr="0069238B">
        <w:rPr>
          <w:rFonts w:ascii="Times New Roman" w:hAnsi="Times New Roman" w:cs="Times New Roman"/>
          <w:sz w:val="24"/>
          <w:szCs w:val="24"/>
          <w:vertAlign w:val="superscript"/>
        </w:rPr>
        <w:t>th</w:t>
      </w:r>
      <w:r w:rsidRPr="0069238B">
        <w:rPr>
          <w:rFonts w:ascii="Times New Roman" w:hAnsi="Times New Roman" w:cs="Times New Roman"/>
          <w:sz w:val="24"/>
          <w:szCs w:val="24"/>
        </w:rPr>
        <w:t>, 50</w:t>
      </w:r>
      <w:r w:rsidRPr="0069238B">
        <w:rPr>
          <w:rFonts w:ascii="Times New Roman" w:hAnsi="Times New Roman" w:cs="Times New Roman"/>
          <w:sz w:val="24"/>
          <w:szCs w:val="24"/>
          <w:vertAlign w:val="superscript"/>
        </w:rPr>
        <w:t>th</w:t>
      </w:r>
      <w:r w:rsidRPr="0069238B">
        <w:rPr>
          <w:rFonts w:ascii="Times New Roman" w:hAnsi="Times New Roman" w:cs="Times New Roman"/>
          <w:sz w:val="24"/>
          <w:szCs w:val="24"/>
        </w:rPr>
        <w:t>, and 84</w:t>
      </w:r>
      <w:r w:rsidRPr="0069238B">
        <w:rPr>
          <w:rFonts w:ascii="Times New Roman" w:hAnsi="Times New Roman" w:cs="Times New Roman"/>
          <w:sz w:val="24"/>
          <w:szCs w:val="24"/>
          <w:vertAlign w:val="superscript"/>
        </w:rPr>
        <w:t>th</w:t>
      </w:r>
      <w:r w:rsidRPr="0069238B">
        <w:rPr>
          <w:rFonts w:ascii="Times New Roman" w:hAnsi="Times New Roman" w:cs="Times New Roman"/>
          <w:sz w:val="24"/>
          <w:szCs w:val="24"/>
        </w:rPr>
        <w:t xml:space="preserve"> percentile of the moderator, which corresponds to one standard deviation below the mean (low nostalgia proneness), the mean (average nostalgia proneness), and one standard deviation above the mean (high nostalgia proneness) in a normally distributed variable (baseline nostalgia proneness is normally distributed). </w:t>
      </w:r>
    </w:p>
    <w:p w14:paraId="6417E711" w14:textId="77777777" w:rsidR="00646F63" w:rsidRPr="0069238B" w:rsidRDefault="00646F63" w:rsidP="00646F63">
      <w:pPr>
        <w:spacing w:after="0" w:line="480" w:lineRule="exact"/>
        <w:ind w:firstLine="720"/>
        <w:rPr>
          <w:rFonts w:ascii="Times New Roman" w:hAnsi="Times New Roman" w:cs="Times New Roman"/>
          <w:sz w:val="24"/>
          <w:szCs w:val="24"/>
        </w:rPr>
      </w:pPr>
      <w:r w:rsidRPr="0069238B">
        <w:rPr>
          <w:rFonts w:ascii="Times New Roman" w:hAnsi="Times New Roman" w:cs="Times New Roman"/>
          <w:sz w:val="24"/>
          <w:szCs w:val="24"/>
        </w:rPr>
        <w:t>We found no significant interactions between condition and nostalgia proneness when predicting our mediator (the average of social connectedness, meaning, and self-continuity) in any of our outcome models (</w:t>
      </w:r>
      <w:r w:rsidRPr="0069238B">
        <w:rPr>
          <w:rFonts w:ascii="Times New Roman" w:hAnsi="Times New Roman" w:cs="Times New Roman"/>
          <w:i/>
          <w:sz w:val="24"/>
          <w:szCs w:val="24"/>
        </w:rPr>
        <w:t xml:space="preserve">a </w:t>
      </w:r>
      <w:r w:rsidRPr="0069238B">
        <w:rPr>
          <w:rFonts w:ascii="Times New Roman" w:hAnsi="Times New Roman" w:cs="Times New Roman"/>
          <w:sz w:val="24"/>
          <w:szCs w:val="24"/>
        </w:rPr>
        <w:t xml:space="preserve">paths), indicating that, regardless of nostalgia proneness, participants in the nostalgia condition reported more connectedness, meaning, and self-continuity than those in the ordinary condition. Importantly, all significant </w:t>
      </w:r>
      <w:r w:rsidRPr="0069238B">
        <w:rPr>
          <w:rFonts w:ascii="Times New Roman" w:hAnsi="Times New Roman" w:cs="Times New Roman"/>
          <w:i/>
          <w:sz w:val="24"/>
          <w:szCs w:val="24"/>
        </w:rPr>
        <w:t>a</w:t>
      </w:r>
      <w:r w:rsidRPr="0069238B">
        <w:rPr>
          <w:rFonts w:ascii="Times New Roman" w:hAnsi="Times New Roman" w:cs="Times New Roman"/>
          <w:sz w:val="24"/>
          <w:szCs w:val="24"/>
        </w:rPr>
        <w:t xml:space="preserve"> and </w:t>
      </w:r>
      <w:r w:rsidRPr="0069238B">
        <w:rPr>
          <w:rFonts w:ascii="Times New Roman" w:hAnsi="Times New Roman" w:cs="Times New Roman"/>
          <w:i/>
          <w:sz w:val="24"/>
          <w:szCs w:val="24"/>
        </w:rPr>
        <w:t xml:space="preserve">b </w:t>
      </w:r>
      <w:r w:rsidRPr="0069238B">
        <w:rPr>
          <w:rFonts w:ascii="Times New Roman" w:hAnsi="Times New Roman" w:cs="Times New Roman"/>
          <w:sz w:val="24"/>
          <w:szCs w:val="24"/>
        </w:rPr>
        <w:t xml:space="preserve">paths from our indirect effect analyses (Table 3) remained intact when including nostalgia proneness as a moderator (but the </w:t>
      </w:r>
      <w:r w:rsidRPr="0069238B">
        <w:rPr>
          <w:rFonts w:ascii="Times New Roman" w:hAnsi="Times New Roman" w:cs="Times New Roman"/>
          <w:i/>
          <w:sz w:val="24"/>
          <w:szCs w:val="24"/>
        </w:rPr>
        <w:t>b</w:t>
      </w:r>
      <w:r w:rsidRPr="0069238B">
        <w:rPr>
          <w:rFonts w:ascii="Times New Roman" w:hAnsi="Times New Roman" w:cs="Times New Roman"/>
          <w:sz w:val="24"/>
          <w:szCs w:val="24"/>
        </w:rPr>
        <w:t xml:space="preserve"> path for mid-intervention eudaimonic well-being became marginal). </w:t>
      </w:r>
    </w:p>
    <w:p w14:paraId="04085A29" w14:textId="77777777" w:rsidR="00646F63" w:rsidRPr="0069238B" w:rsidRDefault="00646F63" w:rsidP="00646F63">
      <w:pPr>
        <w:spacing w:after="0" w:line="480" w:lineRule="exact"/>
        <w:ind w:firstLine="720"/>
        <w:rPr>
          <w:rFonts w:ascii="Times New Roman" w:hAnsi="Times New Roman" w:cs="Times New Roman"/>
          <w:sz w:val="24"/>
          <w:szCs w:val="24"/>
        </w:rPr>
      </w:pPr>
      <w:r w:rsidRPr="0069238B">
        <w:rPr>
          <w:rFonts w:ascii="Times New Roman" w:hAnsi="Times New Roman" w:cs="Times New Roman"/>
          <w:sz w:val="24"/>
          <w:szCs w:val="24"/>
        </w:rPr>
        <w:t>Furthermore, we obtained three significant interactions between nostalgia proneness and the direct condition effects (</w:t>
      </w:r>
      <w:r w:rsidRPr="0069238B">
        <w:rPr>
          <w:rFonts w:ascii="Times New Roman" w:hAnsi="Times New Roman" w:cs="Times New Roman"/>
          <w:i/>
          <w:sz w:val="24"/>
          <w:szCs w:val="24"/>
        </w:rPr>
        <w:t xml:space="preserve">c’ </w:t>
      </w:r>
      <w:r w:rsidRPr="0069238B">
        <w:rPr>
          <w:rFonts w:ascii="Times New Roman" w:hAnsi="Times New Roman" w:cs="Times New Roman"/>
          <w:sz w:val="24"/>
          <w:szCs w:val="24"/>
        </w:rPr>
        <w:t>paths) on post-intervention NA (</w:t>
      </w:r>
      <w:r w:rsidRPr="0069238B">
        <w:rPr>
          <w:rFonts w:ascii="Times New Roman" w:hAnsi="Times New Roman" w:cs="Times New Roman"/>
          <w:i/>
          <w:sz w:val="24"/>
          <w:szCs w:val="24"/>
        </w:rPr>
        <w:t xml:space="preserve">p </w:t>
      </w:r>
      <w:r w:rsidRPr="0069238B">
        <w:rPr>
          <w:rFonts w:ascii="Times New Roman" w:hAnsi="Times New Roman" w:cs="Times New Roman"/>
          <w:sz w:val="24"/>
          <w:szCs w:val="24"/>
        </w:rPr>
        <w:t>= .02), follow-up NA (</w:t>
      </w:r>
      <w:r w:rsidRPr="0069238B">
        <w:rPr>
          <w:rFonts w:ascii="Times New Roman" w:hAnsi="Times New Roman" w:cs="Times New Roman"/>
          <w:i/>
          <w:sz w:val="24"/>
          <w:szCs w:val="24"/>
        </w:rPr>
        <w:t xml:space="preserve">p </w:t>
      </w:r>
      <w:r w:rsidRPr="0069238B">
        <w:rPr>
          <w:rFonts w:ascii="Times New Roman" w:hAnsi="Times New Roman" w:cs="Times New Roman"/>
          <w:sz w:val="24"/>
          <w:szCs w:val="24"/>
        </w:rPr>
        <w:t>= .04), and follow-up life satisfaction (</w:t>
      </w:r>
      <w:r w:rsidRPr="0069238B">
        <w:rPr>
          <w:rFonts w:ascii="Times New Roman" w:hAnsi="Times New Roman" w:cs="Times New Roman"/>
          <w:i/>
          <w:sz w:val="24"/>
          <w:szCs w:val="24"/>
        </w:rPr>
        <w:t xml:space="preserve">p </w:t>
      </w:r>
      <w:r w:rsidRPr="0069238B">
        <w:rPr>
          <w:rFonts w:ascii="Times New Roman" w:hAnsi="Times New Roman" w:cs="Times New Roman"/>
          <w:sz w:val="24"/>
          <w:szCs w:val="24"/>
        </w:rPr>
        <w:t>= .02). On post-intervention NA, participants low on nostalgia proneness had significantly higher NA when in the nostalgia (vs. control) condition (</w:t>
      </w:r>
      <w:r w:rsidRPr="0069238B">
        <w:rPr>
          <w:rFonts w:ascii="Times New Roman" w:hAnsi="Times New Roman" w:cs="Times New Roman"/>
          <w:i/>
          <w:sz w:val="24"/>
          <w:szCs w:val="24"/>
        </w:rPr>
        <w:t xml:space="preserve">p </w:t>
      </w:r>
      <w:r w:rsidRPr="0069238B">
        <w:rPr>
          <w:rFonts w:ascii="Times New Roman" w:hAnsi="Times New Roman" w:cs="Times New Roman"/>
          <w:sz w:val="24"/>
          <w:szCs w:val="24"/>
        </w:rPr>
        <w:t>= .01). At follow-up, participants low on nostalgia proneness again showed higher NA in the nostalgia (vs. control) condition (</w:t>
      </w:r>
      <w:r w:rsidRPr="0069238B">
        <w:rPr>
          <w:rFonts w:ascii="Times New Roman" w:hAnsi="Times New Roman" w:cs="Times New Roman"/>
          <w:i/>
          <w:sz w:val="24"/>
          <w:szCs w:val="24"/>
        </w:rPr>
        <w:t xml:space="preserve">p </w:t>
      </w:r>
      <w:r w:rsidRPr="0069238B">
        <w:rPr>
          <w:rFonts w:ascii="Times New Roman" w:hAnsi="Times New Roman" w:cs="Times New Roman"/>
          <w:sz w:val="24"/>
          <w:szCs w:val="24"/>
        </w:rPr>
        <w:t>= .003). Finally, we obtained an interaction between nostalgia proneness and condition on follow-up life satisfaction, such that participants low on nostalgia proneness had lower life satisfaction when in the nostalgia (vs. control) condition (</w:t>
      </w:r>
      <w:r w:rsidRPr="0069238B">
        <w:rPr>
          <w:rFonts w:ascii="Times New Roman" w:hAnsi="Times New Roman" w:cs="Times New Roman"/>
          <w:i/>
          <w:sz w:val="24"/>
          <w:szCs w:val="24"/>
        </w:rPr>
        <w:t xml:space="preserve">p </w:t>
      </w:r>
      <w:r w:rsidRPr="0069238B">
        <w:rPr>
          <w:rFonts w:ascii="Times New Roman" w:hAnsi="Times New Roman" w:cs="Times New Roman"/>
          <w:sz w:val="24"/>
          <w:szCs w:val="24"/>
        </w:rPr>
        <w:t xml:space="preserve">= .003). These interactions between condition and nostalgia proneness on the direct effects partially explain our previous inconsistent mediation findings. Specifically, nostalgia absent social connectedness, meaning, and self-continuity can be negative for well-being, but likely only for those low in </w:t>
      </w:r>
      <w:r w:rsidRPr="0069238B">
        <w:rPr>
          <w:rFonts w:ascii="Times New Roman" w:hAnsi="Times New Roman" w:cs="Times New Roman"/>
          <w:sz w:val="24"/>
          <w:szCs w:val="24"/>
        </w:rPr>
        <w:lastRenderedPageBreak/>
        <w:t xml:space="preserve">nostalgia proneness. Notably, the </w:t>
      </w:r>
      <w:r w:rsidRPr="0069238B">
        <w:rPr>
          <w:rFonts w:ascii="Times New Roman" w:hAnsi="Times New Roman" w:cs="Times New Roman"/>
          <w:i/>
          <w:sz w:val="24"/>
          <w:szCs w:val="24"/>
        </w:rPr>
        <w:t xml:space="preserve">a </w:t>
      </w:r>
      <w:r w:rsidRPr="0069238B">
        <w:rPr>
          <w:rFonts w:ascii="Times New Roman" w:hAnsi="Times New Roman" w:cs="Times New Roman"/>
          <w:sz w:val="24"/>
          <w:szCs w:val="24"/>
        </w:rPr>
        <w:t xml:space="preserve">path was not moderated by nostalgia proneness, indicating that, regardless of nostalgia proneness, participants in the nostalgia condition reported higher social connectedness, meaning, and self-continuity than those in the control condition. Thus, the moderated </w:t>
      </w:r>
      <w:r w:rsidRPr="0069238B">
        <w:rPr>
          <w:rFonts w:ascii="Times New Roman" w:hAnsi="Times New Roman" w:cs="Times New Roman"/>
          <w:i/>
          <w:sz w:val="24"/>
          <w:szCs w:val="24"/>
        </w:rPr>
        <w:t>c’</w:t>
      </w:r>
      <w:r w:rsidRPr="0069238B">
        <w:rPr>
          <w:rFonts w:ascii="Times New Roman" w:hAnsi="Times New Roman" w:cs="Times New Roman"/>
          <w:sz w:val="24"/>
          <w:szCs w:val="24"/>
        </w:rPr>
        <w:t xml:space="preserve"> path indicates that, in addition to feeling higher social connectedness, meaning, and self-continuity, those low in nostalgia proneness were likely also experiencing relatively higher levels of the negative aspects of nostalgic experience (e.g., sadness, longing, loneliness).</w:t>
      </w:r>
    </w:p>
    <w:p w14:paraId="4F778859" w14:textId="77777777" w:rsidR="00646F63" w:rsidRPr="00AA01A7" w:rsidRDefault="00646F63" w:rsidP="00646F63">
      <w:pPr>
        <w:tabs>
          <w:tab w:val="left" w:pos="3240"/>
        </w:tabs>
        <w:spacing w:after="0" w:line="240" w:lineRule="auto"/>
        <w:rPr>
          <w:rFonts w:ascii="Times New Roman" w:hAnsi="Times New Roman" w:cs="Times New Roman"/>
          <w:sz w:val="24"/>
          <w:szCs w:val="24"/>
        </w:rPr>
      </w:pPr>
    </w:p>
    <w:p w14:paraId="444275CE" w14:textId="77777777" w:rsidR="00153140" w:rsidRPr="00153140" w:rsidRDefault="00153140">
      <w:pPr>
        <w:spacing w:after="0" w:line="480" w:lineRule="auto"/>
        <w:rPr>
          <w:rFonts w:ascii="Times New Roman" w:hAnsi="Times New Roman" w:cs="Times New Roman"/>
          <w:iCs/>
          <w:sz w:val="24"/>
          <w:szCs w:val="24"/>
        </w:rPr>
      </w:pPr>
    </w:p>
    <w:sectPr w:rsidR="00153140" w:rsidRPr="00153140" w:rsidSect="00DF6F5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CF8C89" w14:textId="77777777" w:rsidR="002C51AC" w:rsidRDefault="002C51AC" w:rsidP="00784582">
      <w:pPr>
        <w:spacing w:after="0" w:line="240" w:lineRule="auto"/>
      </w:pPr>
      <w:r>
        <w:separator/>
      </w:r>
    </w:p>
  </w:endnote>
  <w:endnote w:type="continuationSeparator" w:id="0">
    <w:p w14:paraId="335550E3" w14:textId="77777777" w:rsidR="002C51AC" w:rsidRDefault="002C51AC" w:rsidP="00784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charset w:val="00"/>
    <w:family w:val="auto"/>
    <w:pitch w:val="default"/>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FE20D0" w14:textId="77777777" w:rsidR="002C51AC" w:rsidRDefault="002C51AC" w:rsidP="00784582">
      <w:pPr>
        <w:spacing w:after="0" w:line="240" w:lineRule="auto"/>
      </w:pPr>
      <w:r>
        <w:separator/>
      </w:r>
    </w:p>
  </w:footnote>
  <w:footnote w:type="continuationSeparator" w:id="0">
    <w:p w14:paraId="19C48442" w14:textId="77777777" w:rsidR="002C51AC" w:rsidRDefault="002C51AC" w:rsidP="00784582">
      <w:pPr>
        <w:spacing w:after="0" w:line="240" w:lineRule="auto"/>
      </w:pPr>
      <w:r>
        <w:continuationSeparator/>
      </w:r>
    </w:p>
  </w:footnote>
  <w:footnote w:id="1">
    <w:p w14:paraId="7CC702D8" w14:textId="7E4234DA" w:rsidR="00B9080E" w:rsidRPr="0059614C" w:rsidRDefault="00B9080E" w:rsidP="008E2BF0">
      <w:pPr>
        <w:pStyle w:val="FootnoteText"/>
        <w:rPr>
          <w:rFonts w:ascii="Times New Roman" w:hAnsi="Times New Roman" w:cs="Times New Roman"/>
        </w:rPr>
      </w:pPr>
      <w:r w:rsidRPr="0059614C">
        <w:rPr>
          <w:rStyle w:val="FootnoteReference"/>
          <w:rFonts w:ascii="Times New Roman" w:hAnsi="Times New Roman" w:cs="Times New Roman"/>
        </w:rPr>
        <w:footnoteRef/>
      </w:r>
      <w:r>
        <w:rPr>
          <w:rFonts w:ascii="Times New Roman" w:hAnsi="Times New Roman" w:cs="Times New Roman"/>
        </w:rPr>
        <w:t>We focused on nostalgia and well-being outcomes in this article, but we also assessed non-well-being outcomes for separate research questions. Specifically, at T</w:t>
      </w:r>
      <w:r w:rsidRPr="0059614C">
        <w:rPr>
          <w:rFonts w:ascii="Times New Roman" w:hAnsi="Times New Roman" w:cs="Times New Roman"/>
          <w:vertAlign w:val="subscript"/>
        </w:rPr>
        <w:t>1</w:t>
      </w:r>
      <w:r>
        <w:rPr>
          <w:rFonts w:ascii="Times New Roman" w:hAnsi="Times New Roman" w:cs="Times New Roman"/>
        </w:rPr>
        <w:t>, T</w:t>
      </w:r>
      <w:r w:rsidRPr="0059614C">
        <w:rPr>
          <w:rFonts w:ascii="Times New Roman" w:hAnsi="Times New Roman" w:cs="Times New Roman"/>
          <w:vertAlign w:val="subscript"/>
        </w:rPr>
        <w:t>4</w:t>
      </w:r>
      <w:r>
        <w:rPr>
          <w:rFonts w:ascii="Times New Roman" w:hAnsi="Times New Roman" w:cs="Times New Roman"/>
        </w:rPr>
        <w:t>, T</w:t>
      </w:r>
      <w:r w:rsidRPr="0059614C">
        <w:rPr>
          <w:rFonts w:ascii="Times New Roman" w:hAnsi="Times New Roman" w:cs="Times New Roman"/>
          <w:vertAlign w:val="subscript"/>
        </w:rPr>
        <w:t>7</w:t>
      </w:r>
      <w:r>
        <w:rPr>
          <w:rFonts w:ascii="Times New Roman" w:hAnsi="Times New Roman" w:cs="Times New Roman"/>
        </w:rPr>
        <w:t>, and T</w:t>
      </w:r>
      <w:r w:rsidRPr="0059614C">
        <w:rPr>
          <w:rFonts w:ascii="Times New Roman" w:hAnsi="Times New Roman" w:cs="Times New Roman"/>
          <w:vertAlign w:val="subscript"/>
        </w:rPr>
        <w:t>8</w:t>
      </w:r>
      <w:r>
        <w:rPr>
          <w:rFonts w:ascii="Times New Roman" w:hAnsi="Times New Roman" w:cs="Times New Roman"/>
        </w:rPr>
        <w:t>, participants completed measures of dispositional humility (Brown et al., 2013), state humility (Kruse et al., 2017), state authenticity (</w:t>
      </w:r>
      <w:r w:rsidRPr="00784582">
        <w:rPr>
          <w:rFonts w:ascii="Times New Roman" w:hAnsi="Times New Roman" w:cs="Times New Roman"/>
        </w:rPr>
        <w:t>Wood</w:t>
      </w:r>
      <w:r>
        <w:rPr>
          <w:rFonts w:ascii="Times New Roman" w:hAnsi="Times New Roman" w:cs="Times New Roman"/>
        </w:rPr>
        <w:t xml:space="preserve"> et al., </w:t>
      </w:r>
      <w:r w:rsidRPr="00784582">
        <w:rPr>
          <w:rFonts w:ascii="Times New Roman" w:hAnsi="Times New Roman" w:cs="Times New Roman"/>
        </w:rPr>
        <w:t>2008</w:t>
      </w:r>
      <w:r>
        <w:rPr>
          <w:rFonts w:ascii="Times New Roman" w:hAnsi="Times New Roman" w:cs="Times New Roman"/>
        </w:rPr>
        <w:t>—</w:t>
      </w:r>
      <w:r w:rsidRPr="00784582">
        <w:rPr>
          <w:rFonts w:ascii="Times New Roman" w:hAnsi="Times New Roman" w:cs="Times New Roman"/>
        </w:rPr>
        <w:t>adapted by Lenton</w:t>
      </w:r>
      <w:r>
        <w:rPr>
          <w:rFonts w:ascii="Times New Roman" w:hAnsi="Times New Roman" w:cs="Times New Roman"/>
        </w:rPr>
        <w:t xml:space="preserve"> et al.</w:t>
      </w:r>
      <w:r w:rsidRPr="00784582">
        <w:rPr>
          <w:rFonts w:ascii="Times New Roman" w:hAnsi="Times New Roman" w:cs="Times New Roman"/>
        </w:rPr>
        <w:t>, 2013</w:t>
      </w:r>
      <w:r>
        <w:rPr>
          <w:rFonts w:ascii="Times New Roman" w:hAnsi="Times New Roman" w:cs="Times New Roman"/>
        </w:rPr>
        <w:t>), and state social connectedness, meaning, and self-</w:t>
      </w:r>
      <w:r w:rsidRPr="00846231">
        <w:rPr>
          <w:rFonts w:asciiTheme="majorBidi" w:hAnsiTheme="majorBidi" w:cstheme="majorBidi"/>
        </w:rPr>
        <w:t>continuity (not tied to the writing activity; adapted from cited measures in this article). At T</w:t>
      </w:r>
      <w:r w:rsidRPr="00846231">
        <w:rPr>
          <w:rFonts w:asciiTheme="majorBidi" w:hAnsiTheme="majorBidi" w:cstheme="majorBidi"/>
          <w:vertAlign w:val="subscript"/>
        </w:rPr>
        <w:t>1</w:t>
      </w:r>
      <w:r w:rsidRPr="00846231">
        <w:rPr>
          <w:rFonts w:asciiTheme="majorBidi" w:hAnsiTheme="majorBidi" w:cstheme="majorBidi"/>
        </w:rPr>
        <w:t xml:space="preserve">, </w:t>
      </w:r>
      <w:r>
        <w:rPr>
          <w:rFonts w:asciiTheme="majorBidi" w:hAnsiTheme="majorBidi" w:cstheme="majorBidi"/>
        </w:rPr>
        <w:t xml:space="preserve">participants </w:t>
      </w:r>
      <w:r w:rsidRPr="00846231">
        <w:rPr>
          <w:rFonts w:asciiTheme="majorBidi" w:hAnsiTheme="majorBidi" w:cstheme="majorBidi"/>
        </w:rPr>
        <w:t>also</w:t>
      </w:r>
      <w:r>
        <w:rPr>
          <w:rFonts w:asciiTheme="majorBidi" w:hAnsiTheme="majorBidi" w:cstheme="majorBidi"/>
        </w:rPr>
        <w:t xml:space="preserve"> completed</w:t>
      </w:r>
      <w:r w:rsidRPr="00846231">
        <w:rPr>
          <w:rFonts w:asciiTheme="majorBidi" w:hAnsiTheme="majorBidi" w:cstheme="majorBidi"/>
        </w:rPr>
        <w:t xml:space="preserve"> measure</w:t>
      </w:r>
      <w:r>
        <w:rPr>
          <w:rFonts w:asciiTheme="majorBidi" w:hAnsiTheme="majorBidi" w:cstheme="majorBidi"/>
        </w:rPr>
        <w:t>s of</w:t>
      </w:r>
      <w:r w:rsidRPr="00846231">
        <w:rPr>
          <w:rFonts w:asciiTheme="majorBidi" w:hAnsiTheme="majorBidi" w:cstheme="majorBidi"/>
        </w:rPr>
        <w:t xml:space="preserve"> positive </w:t>
      </w:r>
      <w:r>
        <w:rPr>
          <w:rFonts w:asciiTheme="majorBidi" w:hAnsiTheme="majorBidi" w:cstheme="majorBidi"/>
        </w:rPr>
        <w:t>orientation toward</w:t>
      </w:r>
      <w:r w:rsidRPr="00846231">
        <w:rPr>
          <w:rFonts w:asciiTheme="majorBidi" w:hAnsiTheme="majorBidi" w:cstheme="majorBidi"/>
        </w:rPr>
        <w:t xml:space="preserve"> the past (the Past</w:t>
      </w:r>
      <w:r>
        <w:rPr>
          <w:rFonts w:asciiTheme="majorBidi" w:hAnsiTheme="majorBidi" w:cstheme="majorBidi"/>
        </w:rPr>
        <w:t>-</w:t>
      </w:r>
      <w:r w:rsidRPr="00846231">
        <w:rPr>
          <w:rFonts w:asciiTheme="majorBidi" w:hAnsiTheme="majorBidi" w:cstheme="majorBidi"/>
        </w:rPr>
        <w:t xml:space="preserve">Positive </w:t>
      </w:r>
      <w:r>
        <w:rPr>
          <w:rFonts w:asciiTheme="majorBidi" w:hAnsiTheme="majorBidi" w:cstheme="majorBidi"/>
        </w:rPr>
        <w:t>s</w:t>
      </w:r>
      <w:r w:rsidRPr="00846231">
        <w:rPr>
          <w:rFonts w:asciiTheme="majorBidi" w:hAnsiTheme="majorBidi" w:cstheme="majorBidi"/>
        </w:rPr>
        <w:t>ubscale of the Zimbardo and Boyd</w:t>
      </w:r>
      <w:r>
        <w:rPr>
          <w:rFonts w:asciiTheme="majorBidi" w:hAnsiTheme="majorBidi" w:cstheme="majorBidi"/>
        </w:rPr>
        <w:t xml:space="preserve"> [</w:t>
      </w:r>
      <w:r w:rsidRPr="00846231">
        <w:rPr>
          <w:rFonts w:asciiTheme="majorBidi" w:hAnsiTheme="majorBidi" w:cstheme="majorBidi"/>
        </w:rPr>
        <w:t>1999</w:t>
      </w:r>
      <w:r>
        <w:rPr>
          <w:rFonts w:asciiTheme="majorBidi" w:hAnsiTheme="majorBidi" w:cstheme="majorBidi"/>
        </w:rPr>
        <w:t>]</w:t>
      </w:r>
      <w:r w:rsidRPr="00846231">
        <w:rPr>
          <w:rFonts w:asciiTheme="majorBidi" w:hAnsiTheme="majorBidi" w:cstheme="majorBidi"/>
        </w:rPr>
        <w:t xml:space="preserve"> Time Perspective Inventory) and motivation (Guay</w:t>
      </w:r>
      <w:r>
        <w:rPr>
          <w:rFonts w:asciiTheme="majorBidi" w:hAnsiTheme="majorBidi" w:cstheme="majorBidi"/>
        </w:rPr>
        <w:t xml:space="preserve"> et al.</w:t>
      </w:r>
      <w:r w:rsidRPr="00846231">
        <w:rPr>
          <w:rFonts w:asciiTheme="majorBidi" w:hAnsiTheme="majorBidi" w:cstheme="majorBidi"/>
        </w:rPr>
        <w:t>,</w:t>
      </w:r>
      <w:r>
        <w:rPr>
          <w:rFonts w:asciiTheme="majorBidi" w:hAnsiTheme="majorBidi" w:cstheme="majorBidi"/>
        </w:rPr>
        <w:t xml:space="preserve"> </w:t>
      </w:r>
      <w:r w:rsidRPr="00846231">
        <w:rPr>
          <w:rFonts w:asciiTheme="majorBidi" w:hAnsiTheme="majorBidi" w:cstheme="majorBidi"/>
        </w:rPr>
        <w:t>2008).</w:t>
      </w:r>
      <w:r>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370838919"/>
      <w:docPartObj>
        <w:docPartGallery w:val="Page Numbers (Top of Page)"/>
        <w:docPartUnique/>
      </w:docPartObj>
    </w:sdtPr>
    <w:sdtEndPr>
      <w:rPr>
        <w:noProof/>
      </w:rPr>
    </w:sdtEndPr>
    <w:sdtContent>
      <w:p w14:paraId="6421550F" w14:textId="7EDDB887" w:rsidR="00B9080E" w:rsidRPr="00796B18" w:rsidRDefault="00B9080E" w:rsidP="005461E3">
        <w:pPr>
          <w:pStyle w:val="Header"/>
          <w:jc w:val="center"/>
          <w:rPr>
            <w:rFonts w:ascii="Times New Roman" w:hAnsi="Times New Roman" w:cs="Times New Roman"/>
            <w:sz w:val="24"/>
            <w:szCs w:val="24"/>
          </w:rPr>
        </w:pPr>
        <w:r>
          <w:rPr>
            <w:rFonts w:ascii="Times New Roman" w:hAnsi="Times New Roman" w:cs="Times New Roman"/>
            <w:sz w:val="24"/>
            <w:szCs w:val="24"/>
          </w:rPr>
          <w:t>NOSTALGIA INTERVENTION</w:t>
        </w:r>
        <w:r w:rsidRPr="00796B18">
          <w:rPr>
            <w:rFonts w:ascii="Times New Roman" w:hAnsi="Times New Roman" w:cs="Times New Roman"/>
            <w:sz w:val="24"/>
            <w:szCs w:val="24"/>
          </w:rPr>
          <w:tab/>
        </w:r>
        <w:r w:rsidRPr="00796B18">
          <w:rPr>
            <w:rFonts w:ascii="Times New Roman" w:hAnsi="Times New Roman" w:cs="Times New Roman"/>
            <w:sz w:val="24"/>
            <w:szCs w:val="24"/>
          </w:rPr>
          <w:tab/>
        </w:r>
        <w:r w:rsidRPr="00796B18">
          <w:rPr>
            <w:rFonts w:ascii="Times New Roman" w:hAnsi="Times New Roman" w:cs="Times New Roman"/>
            <w:sz w:val="24"/>
            <w:szCs w:val="24"/>
          </w:rPr>
          <w:fldChar w:fldCharType="begin"/>
        </w:r>
        <w:r w:rsidRPr="00796B18">
          <w:rPr>
            <w:rFonts w:ascii="Times New Roman" w:hAnsi="Times New Roman" w:cs="Times New Roman"/>
            <w:sz w:val="24"/>
            <w:szCs w:val="24"/>
          </w:rPr>
          <w:instrText xml:space="preserve"> PAGE   \* MERGEFORMAT </w:instrText>
        </w:r>
        <w:r w:rsidRPr="00796B18">
          <w:rPr>
            <w:rFonts w:ascii="Times New Roman" w:hAnsi="Times New Roman" w:cs="Times New Roman"/>
            <w:sz w:val="24"/>
            <w:szCs w:val="24"/>
          </w:rPr>
          <w:fldChar w:fldCharType="separate"/>
        </w:r>
        <w:r w:rsidR="00461B4E">
          <w:rPr>
            <w:rFonts w:ascii="Times New Roman" w:hAnsi="Times New Roman" w:cs="Times New Roman"/>
            <w:noProof/>
            <w:sz w:val="24"/>
            <w:szCs w:val="24"/>
          </w:rPr>
          <w:t>20</w:t>
        </w:r>
        <w:r w:rsidRPr="00796B18">
          <w:rPr>
            <w:rFonts w:ascii="Times New Roman" w:hAnsi="Times New Roman" w:cs="Times New Roman"/>
            <w:noProof/>
            <w:sz w:val="24"/>
            <w:szCs w:val="24"/>
          </w:rPr>
          <w:fldChar w:fldCharType="end"/>
        </w:r>
      </w:p>
    </w:sdtContent>
  </w:sdt>
  <w:p w14:paraId="3E2C7860" w14:textId="77777777" w:rsidR="00B9080E" w:rsidRPr="005461E3" w:rsidRDefault="00B9080E">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2069714767"/>
      <w:docPartObj>
        <w:docPartGallery w:val="Page Numbers (Top of Page)"/>
        <w:docPartUnique/>
      </w:docPartObj>
    </w:sdtPr>
    <w:sdtEndPr>
      <w:rPr>
        <w:noProof/>
      </w:rPr>
    </w:sdtEndPr>
    <w:sdtContent>
      <w:p w14:paraId="7A03CF47" w14:textId="31135872" w:rsidR="00B9080E" w:rsidRPr="00796B18" w:rsidRDefault="00B9080E" w:rsidP="008C6426">
        <w:pPr>
          <w:pStyle w:val="Header"/>
          <w:jc w:val="right"/>
          <w:rPr>
            <w:rFonts w:ascii="Times New Roman" w:hAnsi="Times New Roman" w:cs="Times New Roman"/>
            <w:sz w:val="24"/>
            <w:szCs w:val="24"/>
          </w:rPr>
        </w:pPr>
        <w:r>
          <w:rPr>
            <w:rFonts w:ascii="Times New Roman" w:hAnsi="Times New Roman" w:cs="Times New Roman"/>
            <w:sz w:val="24"/>
            <w:szCs w:val="24"/>
          </w:rPr>
          <w:t>NOSTALGIA INTERVENTION</w:t>
        </w:r>
        <w:r w:rsidRPr="00796B18">
          <w:rPr>
            <w:rFonts w:ascii="Times New Roman" w:hAnsi="Times New Roman" w:cs="Times New Roman"/>
            <w:sz w:val="24"/>
            <w:szCs w:val="24"/>
          </w:rPr>
          <w:tab/>
        </w:r>
        <w:r w:rsidRPr="00796B18">
          <w:rPr>
            <w:rFonts w:ascii="Times New Roman" w:hAnsi="Times New Roman" w:cs="Times New Roman"/>
            <w:sz w:val="24"/>
            <w:szCs w:val="24"/>
          </w:rPr>
          <w:tab/>
        </w:r>
        <w:r w:rsidRPr="00796B18">
          <w:rPr>
            <w:rFonts w:ascii="Times New Roman" w:hAnsi="Times New Roman" w:cs="Times New Roman"/>
            <w:sz w:val="24"/>
            <w:szCs w:val="24"/>
          </w:rPr>
          <w:fldChar w:fldCharType="begin"/>
        </w:r>
        <w:r w:rsidRPr="00796B18">
          <w:rPr>
            <w:rFonts w:ascii="Times New Roman" w:hAnsi="Times New Roman" w:cs="Times New Roman"/>
            <w:sz w:val="24"/>
            <w:szCs w:val="24"/>
          </w:rPr>
          <w:instrText xml:space="preserve"> PAGE   \* MERGEFORMAT </w:instrText>
        </w:r>
        <w:r w:rsidRPr="00796B18">
          <w:rPr>
            <w:rFonts w:ascii="Times New Roman" w:hAnsi="Times New Roman" w:cs="Times New Roman"/>
            <w:sz w:val="24"/>
            <w:szCs w:val="24"/>
          </w:rPr>
          <w:fldChar w:fldCharType="separate"/>
        </w:r>
        <w:r w:rsidR="00461B4E">
          <w:rPr>
            <w:rFonts w:ascii="Times New Roman" w:hAnsi="Times New Roman" w:cs="Times New Roman"/>
            <w:noProof/>
            <w:sz w:val="24"/>
            <w:szCs w:val="24"/>
          </w:rPr>
          <w:t>1</w:t>
        </w:r>
        <w:r w:rsidRPr="00796B18">
          <w:rPr>
            <w:rFonts w:ascii="Times New Roman" w:hAnsi="Times New Roman" w:cs="Times New Roman"/>
            <w:noProof/>
            <w:sz w:val="24"/>
            <w:szCs w:val="24"/>
          </w:rPr>
          <w:fldChar w:fldCharType="end"/>
        </w:r>
      </w:p>
    </w:sdtContent>
  </w:sdt>
  <w:p w14:paraId="4ED4A355" w14:textId="77777777" w:rsidR="00B9080E" w:rsidRDefault="00B908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764915367"/>
      <w:docPartObj>
        <w:docPartGallery w:val="Page Numbers (Top of Page)"/>
        <w:docPartUnique/>
      </w:docPartObj>
    </w:sdtPr>
    <w:sdtEndPr>
      <w:rPr>
        <w:noProof/>
      </w:rPr>
    </w:sdtEndPr>
    <w:sdtContent>
      <w:p w14:paraId="1645DFD5" w14:textId="464A0520" w:rsidR="00646F63" w:rsidRPr="00BD4630" w:rsidRDefault="00646F63" w:rsidP="003A3102">
        <w:pPr>
          <w:pStyle w:val="Header"/>
          <w:rPr>
            <w:rFonts w:ascii="Times New Roman" w:hAnsi="Times New Roman" w:cs="Times New Roman"/>
            <w:sz w:val="24"/>
            <w:szCs w:val="24"/>
          </w:rPr>
        </w:pPr>
        <w:r>
          <w:rPr>
            <w:rFonts w:ascii="Times New Roman" w:hAnsi="Times New Roman" w:cs="Times New Roman"/>
            <w:sz w:val="24"/>
            <w:szCs w:val="24"/>
          </w:rPr>
          <w:t>NOSTALGIA INTERVENTION</w:t>
        </w:r>
        <w:r w:rsidRPr="00BD4630">
          <w:rPr>
            <w:rFonts w:ascii="Times New Roman" w:hAnsi="Times New Roman" w:cs="Times New Roman"/>
            <w:sz w:val="24"/>
            <w:szCs w:val="24"/>
          </w:rPr>
          <w:tab/>
        </w:r>
        <w:r w:rsidRPr="00BD4630">
          <w:rPr>
            <w:rFonts w:ascii="Times New Roman" w:hAnsi="Times New Roman" w:cs="Times New Roman"/>
            <w:sz w:val="24"/>
            <w:szCs w:val="24"/>
          </w:rPr>
          <w:tab/>
        </w:r>
        <w:r w:rsidRPr="00BD4630">
          <w:rPr>
            <w:rFonts w:ascii="Times New Roman" w:hAnsi="Times New Roman" w:cs="Times New Roman"/>
            <w:sz w:val="24"/>
            <w:szCs w:val="24"/>
          </w:rPr>
          <w:fldChar w:fldCharType="begin"/>
        </w:r>
        <w:r w:rsidRPr="00BD4630">
          <w:rPr>
            <w:rFonts w:ascii="Times New Roman" w:hAnsi="Times New Roman" w:cs="Times New Roman"/>
            <w:sz w:val="24"/>
            <w:szCs w:val="24"/>
          </w:rPr>
          <w:instrText xml:space="preserve"> PAGE   \* MERGEFORMAT </w:instrText>
        </w:r>
        <w:r w:rsidRPr="00BD4630">
          <w:rPr>
            <w:rFonts w:ascii="Times New Roman" w:hAnsi="Times New Roman" w:cs="Times New Roman"/>
            <w:sz w:val="24"/>
            <w:szCs w:val="24"/>
          </w:rPr>
          <w:fldChar w:fldCharType="separate"/>
        </w:r>
        <w:r w:rsidR="00461B4E">
          <w:rPr>
            <w:rFonts w:ascii="Times New Roman" w:hAnsi="Times New Roman" w:cs="Times New Roman"/>
            <w:noProof/>
            <w:sz w:val="24"/>
            <w:szCs w:val="24"/>
          </w:rPr>
          <w:t>80</w:t>
        </w:r>
        <w:r w:rsidRPr="00BD4630">
          <w:rPr>
            <w:rFonts w:ascii="Times New Roman" w:hAnsi="Times New Roman" w:cs="Times New Roman"/>
            <w:noProof/>
            <w:sz w:val="24"/>
            <w:szCs w:val="24"/>
          </w:rPr>
          <w:fldChar w:fldCharType="end"/>
        </w:r>
      </w:p>
    </w:sdtContent>
  </w:sdt>
  <w:p w14:paraId="11A8BC02" w14:textId="77777777" w:rsidR="00646F63" w:rsidRPr="00BD4630" w:rsidRDefault="00646F63">
    <w:pPr>
      <w:pStyle w:val="Header"/>
      <w:rPr>
        <w:rFonts w:ascii="Times New Roman" w:hAnsi="Times New Roman" w:cs="Times New Roman"/>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55168538"/>
      <w:docPartObj>
        <w:docPartGallery w:val="Page Numbers (Top of Page)"/>
        <w:docPartUnique/>
      </w:docPartObj>
    </w:sdtPr>
    <w:sdtEndPr>
      <w:rPr>
        <w:noProof/>
      </w:rPr>
    </w:sdtEndPr>
    <w:sdtContent>
      <w:p w14:paraId="121DACAB" w14:textId="7FE7D849" w:rsidR="00646F63" w:rsidRPr="00BD4630" w:rsidRDefault="00646F63" w:rsidP="00BD4630">
        <w:pPr>
          <w:pStyle w:val="Header"/>
          <w:jc w:val="right"/>
          <w:rPr>
            <w:rFonts w:ascii="Times New Roman" w:hAnsi="Times New Roman" w:cs="Times New Roman"/>
            <w:sz w:val="24"/>
            <w:szCs w:val="24"/>
          </w:rPr>
        </w:pPr>
        <w:r w:rsidRPr="00BD4630">
          <w:rPr>
            <w:rFonts w:ascii="Times New Roman" w:hAnsi="Times New Roman" w:cs="Times New Roman"/>
            <w:sz w:val="24"/>
            <w:szCs w:val="24"/>
          </w:rPr>
          <w:t xml:space="preserve">Running head: </w:t>
        </w:r>
        <w:r>
          <w:rPr>
            <w:rFonts w:ascii="Times New Roman" w:hAnsi="Times New Roman" w:cs="Times New Roman"/>
            <w:sz w:val="24"/>
            <w:szCs w:val="24"/>
          </w:rPr>
          <w:t>NOSTALGIA INTERVENTION</w:t>
        </w:r>
        <w:r w:rsidRPr="00BD4630">
          <w:rPr>
            <w:rFonts w:ascii="Times New Roman" w:hAnsi="Times New Roman" w:cs="Times New Roman"/>
            <w:sz w:val="24"/>
            <w:szCs w:val="24"/>
          </w:rPr>
          <w:tab/>
        </w:r>
        <w:r w:rsidRPr="00BD4630">
          <w:rPr>
            <w:rFonts w:ascii="Times New Roman" w:hAnsi="Times New Roman" w:cs="Times New Roman"/>
            <w:sz w:val="24"/>
            <w:szCs w:val="24"/>
          </w:rPr>
          <w:tab/>
        </w:r>
        <w:r w:rsidRPr="00BD4630">
          <w:rPr>
            <w:rFonts w:ascii="Times New Roman" w:hAnsi="Times New Roman" w:cs="Times New Roman"/>
            <w:sz w:val="24"/>
            <w:szCs w:val="24"/>
          </w:rPr>
          <w:fldChar w:fldCharType="begin"/>
        </w:r>
        <w:r w:rsidRPr="00BD4630">
          <w:rPr>
            <w:rFonts w:ascii="Times New Roman" w:hAnsi="Times New Roman" w:cs="Times New Roman"/>
            <w:sz w:val="24"/>
            <w:szCs w:val="24"/>
          </w:rPr>
          <w:instrText xml:space="preserve"> PAGE   \* MERGEFORMAT </w:instrText>
        </w:r>
        <w:r w:rsidRPr="00BD4630">
          <w:rPr>
            <w:rFonts w:ascii="Times New Roman" w:hAnsi="Times New Roman" w:cs="Times New Roman"/>
            <w:sz w:val="24"/>
            <w:szCs w:val="24"/>
          </w:rPr>
          <w:fldChar w:fldCharType="separate"/>
        </w:r>
        <w:r w:rsidR="00461B4E">
          <w:rPr>
            <w:rFonts w:ascii="Times New Roman" w:hAnsi="Times New Roman" w:cs="Times New Roman"/>
            <w:noProof/>
            <w:sz w:val="24"/>
            <w:szCs w:val="24"/>
          </w:rPr>
          <w:t>47</w:t>
        </w:r>
        <w:r w:rsidRPr="00BD4630">
          <w:rPr>
            <w:rFonts w:ascii="Times New Roman" w:hAnsi="Times New Roman" w:cs="Times New Roman"/>
            <w:noProof/>
            <w:sz w:val="24"/>
            <w:szCs w:val="24"/>
          </w:rPr>
          <w:fldChar w:fldCharType="end"/>
        </w:r>
      </w:p>
    </w:sdtContent>
  </w:sdt>
  <w:p w14:paraId="1775D3A5" w14:textId="77777777" w:rsidR="00646F63" w:rsidRPr="00BD4630" w:rsidRDefault="00646F63" w:rsidP="00BD46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F87483"/>
    <w:multiLevelType w:val="hybridMultilevel"/>
    <w:tmpl w:val="F724D51E"/>
    <w:lvl w:ilvl="0" w:tplc="45EAA16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D151D"/>
    <w:multiLevelType w:val="hybridMultilevel"/>
    <w:tmpl w:val="4972F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55A64"/>
    <w:multiLevelType w:val="multilevel"/>
    <w:tmpl w:val="EC02C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F85484"/>
    <w:multiLevelType w:val="multilevel"/>
    <w:tmpl w:val="115C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D70296"/>
    <w:multiLevelType w:val="hybridMultilevel"/>
    <w:tmpl w:val="6A70D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0243C7"/>
    <w:multiLevelType w:val="multilevel"/>
    <w:tmpl w:val="CC64C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555DDD"/>
    <w:multiLevelType w:val="hybridMultilevel"/>
    <w:tmpl w:val="5C7EC9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08358E"/>
    <w:multiLevelType w:val="hybridMultilevel"/>
    <w:tmpl w:val="2716E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C9683F"/>
    <w:multiLevelType w:val="hybridMultilevel"/>
    <w:tmpl w:val="E9A60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9C492E"/>
    <w:multiLevelType w:val="hybridMultilevel"/>
    <w:tmpl w:val="61A8D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F54607"/>
    <w:multiLevelType w:val="hybridMultilevel"/>
    <w:tmpl w:val="B89601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6"/>
  </w:num>
  <w:num w:numId="4">
    <w:abstractNumId w:val="3"/>
  </w:num>
  <w:num w:numId="5">
    <w:abstractNumId w:val="9"/>
  </w:num>
  <w:num w:numId="6">
    <w:abstractNumId w:val="8"/>
  </w:num>
  <w:num w:numId="7">
    <w:abstractNumId w:val="4"/>
  </w:num>
  <w:num w:numId="8">
    <w:abstractNumId w:val="7"/>
  </w:num>
  <w:num w:numId="9">
    <w:abstractNumId w:val="1"/>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1"/>
  <w:activeWritingStyle w:appName="MSWord" w:lang="es-ES" w:vendorID="64" w:dllVersion="6" w:nlCheck="1" w:checkStyle="0"/>
  <w:activeWritingStyle w:appName="MSWord" w:lang="en-US" w:vendorID="64" w:dllVersion="4096" w:nlCheck="1" w:checkStyle="0"/>
  <w:activeWritingStyle w:appName="MSWord" w:lang="de-DE" w:vendorID="64" w:dllVersion="4096" w:nlCheck="1" w:checkStyle="0"/>
  <w:activeWritingStyle w:appName="MSWord" w:lang="it-IT"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54"/>
    <w:rsid w:val="000000C0"/>
    <w:rsid w:val="00001790"/>
    <w:rsid w:val="000022FA"/>
    <w:rsid w:val="000025F9"/>
    <w:rsid w:val="00002F82"/>
    <w:rsid w:val="00003FDA"/>
    <w:rsid w:val="00004544"/>
    <w:rsid w:val="00004EFC"/>
    <w:rsid w:val="0000503E"/>
    <w:rsid w:val="00006909"/>
    <w:rsid w:val="0001034C"/>
    <w:rsid w:val="0001103C"/>
    <w:rsid w:val="0001163C"/>
    <w:rsid w:val="00011ACC"/>
    <w:rsid w:val="00012C34"/>
    <w:rsid w:val="00012CA8"/>
    <w:rsid w:val="00013E81"/>
    <w:rsid w:val="00014B73"/>
    <w:rsid w:val="00014CEE"/>
    <w:rsid w:val="00016D05"/>
    <w:rsid w:val="00017900"/>
    <w:rsid w:val="000253D5"/>
    <w:rsid w:val="000269F7"/>
    <w:rsid w:val="00030036"/>
    <w:rsid w:val="00030418"/>
    <w:rsid w:val="00030D8E"/>
    <w:rsid w:val="00030E26"/>
    <w:rsid w:val="00030F53"/>
    <w:rsid w:val="00031318"/>
    <w:rsid w:val="00031C49"/>
    <w:rsid w:val="0003390A"/>
    <w:rsid w:val="00033AA0"/>
    <w:rsid w:val="00034124"/>
    <w:rsid w:val="000345AE"/>
    <w:rsid w:val="00034C2C"/>
    <w:rsid w:val="00034E05"/>
    <w:rsid w:val="00034EDC"/>
    <w:rsid w:val="00035FD0"/>
    <w:rsid w:val="00036015"/>
    <w:rsid w:val="0003612C"/>
    <w:rsid w:val="00036A21"/>
    <w:rsid w:val="00037AC4"/>
    <w:rsid w:val="00037D5B"/>
    <w:rsid w:val="00037DC5"/>
    <w:rsid w:val="00041BDF"/>
    <w:rsid w:val="00045941"/>
    <w:rsid w:val="000476AC"/>
    <w:rsid w:val="00050B6C"/>
    <w:rsid w:val="0005158D"/>
    <w:rsid w:val="00051625"/>
    <w:rsid w:val="000523A5"/>
    <w:rsid w:val="00060242"/>
    <w:rsid w:val="000627D5"/>
    <w:rsid w:val="000629C1"/>
    <w:rsid w:val="00063678"/>
    <w:rsid w:val="0006373C"/>
    <w:rsid w:val="00063EC9"/>
    <w:rsid w:val="00065285"/>
    <w:rsid w:val="00065B8D"/>
    <w:rsid w:val="00067938"/>
    <w:rsid w:val="00067B98"/>
    <w:rsid w:val="000707CC"/>
    <w:rsid w:val="000711CE"/>
    <w:rsid w:val="00071C95"/>
    <w:rsid w:val="000729C6"/>
    <w:rsid w:val="00074805"/>
    <w:rsid w:val="000750E2"/>
    <w:rsid w:val="0007515E"/>
    <w:rsid w:val="000755AC"/>
    <w:rsid w:val="0007597F"/>
    <w:rsid w:val="00075E9D"/>
    <w:rsid w:val="0007713E"/>
    <w:rsid w:val="000772C9"/>
    <w:rsid w:val="00077D12"/>
    <w:rsid w:val="000815BB"/>
    <w:rsid w:val="00081950"/>
    <w:rsid w:val="00081C17"/>
    <w:rsid w:val="00084279"/>
    <w:rsid w:val="00084313"/>
    <w:rsid w:val="00084FF9"/>
    <w:rsid w:val="0008630C"/>
    <w:rsid w:val="00086F47"/>
    <w:rsid w:val="00087C4C"/>
    <w:rsid w:val="000911EF"/>
    <w:rsid w:val="00092392"/>
    <w:rsid w:val="00095F71"/>
    <w:rsid w:val="000960FB"/>
    <w:rsid w:val="000965D9"/>
    <w:rsid w:val="000967F6"/>
    <w:rsid w:val="00096B18"/>
    <w:rsid w:val="00097247"/>
    <w:rsid w:val="000A1860"/>
    <w:rsid w:val="000A3C59"/>
    <w:rsid w:val="000A4901"/>
    <w:rsid w:val="000A4A91"/>
    <w:rsid w:val="000A58A8"/>
    <w:rsid w:val="000A5A5C"/>
    <w:rsid w:val="000A74BE"/>
    <w:rsid w:val="000B0CA5"/>
    <w:rsid w:val="000B2CBA"/>
    <w:rsid w:val="000B2DF3"/>
    <w:rsid w:val="000B308F"/>
    <w:rsid w:val="000B3327"/>
    <w:rsid w:val="000B4D1D"/>
    <w:rsid w:val="000B717A"/>
    <w:rsid w:val="000B753D"/>
    <w:rsid w:val="000C2196"/>
    <w:rsid w:val="000C24E1"/>
    <w:rsid w:val="000C25F1"/>
    <w:rsid w:val="000C37C9"/>
    <w:rsid w:val="000C4B14"/>
    <w:rsid w:val="000C79B6"/>
    <w:rsid w:val="000D089E"/>
    <w:rsid w:val="000D2079"/>
    <w:rsid w:val="000D28D5"/>
    <w:rsid w:val="000D35F0"/>
    <w:rsid w:val="000D5250"/>
    <w:rsid w:val="000D533F"/>
    <w:rsid w:val="000D55D8"/>
    <w:rsid w:val="000D5E3F"/>
    <w:rsid w:val="000D6367"/>
    <w:rsid w:val="000D6481"/>
    <w:rsid w:val="000D6965"/>
    <w:rsid w:val="000D6B1A"/>
    <w:rsid w:val="000D6E28"/>
    <w:rsid w:val="000D6EE5"/>
    <w:rsid w:val="000E2286"/>
    <w:rsid w:val="000E3A01"/>
    <w:rsid w:val="000E4456"/>
    <w:rsid w:val="000E4C32"/>
    <w:rsid w:val="000E5E77"/>
    <w:rsid w:val="000E5FDD"/>
    <w:rsid w:val="000E667B"/>
    <w:rsid w:val="000F06AE"/>
    <w:rsid w:val="000F09D9"/>
    <w:rsid w:val="000F0E4A"/>
    <w:rsid w:val="000F0ED0"/>
    <w:rsid w:val="000F2998"/>
    <w:rsid w:val="000F39E1"/>
    <w:rsid w:val="000F39F7"/>
    <w:rsid w:val="000F4C8E"/>
    <w:rsid w:val="000F52D6"/>
    <w:rsid w:val="000F53CB"/>
    <w:rsid w:val="000F64A5"/>
    <w:rsid w:val="000F6C5E"/>
    <w:rsid w:val="0010088C"/>
    <w:rsid w:val="00100D10"/>
    <w:rsid w:val="00101149"/>
    <w:rsid w:val="00101267"/>
    <w:rsid w:val="00101BA2"/>
    <w:rsid w:val="00103480"/>
    <w:rsid w:val="0010361D"/>
    <w:rsid w:val="0010374F"/>
    <w:rsid w:val="00104D11"/>
    <w:rsid w:val="00105962"/>
    <w:rsid w:val="00106160"/>
    <w:rsid w:val="00106908"/>
    <w:rsid w:val="00110B35"/>
    <w:rsid w:val="001119EC"/>
    <w:rsid w:val="00111D02"/>
    <w:rsid w:val="00111F8C"/>
    <w:rsid w:val="00113804"/>
    <w:rsid w:val="00113B60"/>
    <w:rsid w:val="00114380"/>
    <w:rsid w:val="00114C35"/>
    <w:rsid w:val="0011687C"/>
    <w:rsid w:val="001169ED"/>
    <w:rsid w:val="00116DE6"/>
    <w:rsid w:val="00116FC2"/>
    <w:rsid w:val="001170BD"/>
    <w:rsid w:val="00117F09"/>
    <w:rsid w:val="00120264"/>
    <w:rsid w:val="00123C17"/>
    <w:rsid w:val="001244EE"/>
    <w:rsid w:val="0012459A"/>
    <w:rsid w:val="00124F75"/>
    <w:rsid w:val="0012509E"/>
    <w:rsid w:val="00125B48"/>
    <w:rsid w:val="001260C8"/>
    <w:rsid w:val="001273F7"/>
    <w:rsid w:val="00127B92"/>
    <w:rsid w:val="00131726"/>
    <w:rsid w:val="00131B71"/>
    <w:rsid w:val="00131BE0"/>
    <w:rsid w:val="00131E99"/>
    <w:rsid w:val="00132B54"/>
    <w:rsid w:val="00133268"/>
    <w:rsid w:val="001336F8"/>
    <w:rsid w:val="00133907"/>
    <w:rsid w:val="00133A95"/>
    <w:rsid w:val="00134A0C"/>
    <w:rsid w:val="0013738E"/>
    <w:rsid w:val="00141177"/>
    <w:rsid w:val="001417AA"/>
    <w:rsid w:val="00141D7B"/>
    <w:rsid w:val="00141F4E"/>
    <w:rsid w:val="001422B4"/>
    <w:rsid w:val="00142BFC"/>
    <w:rsid w:val="00142C7D"/>
    <w:rsid w:val="00144AB1"/>
    <w:rsid w:val="00144B03"/>
    <w:rsid w:val="00144D12"/>
    <w:rsid w:val="00145B4A"/>
    <w:rsid w:val="00146FAC"/>
    <w:rsid w:val="00147065"/>
    <w:rsid w:val="001478B2"/>
    <w:rsid w:val="001510EB"/>
    <w:rsid w:val="00153140"/>
    <w:rsid w:val="00153723"/>
    <w:rsid w:val="00153BBC"/>
    <w:rsid w:val="00154B2D"/>
    <w:rsid w:val="00156D46"/>
    <w:rsid w:val="0015791D"/>
    <w:rsid w:val="001608F6"/>
    <w:rsid w:val="00161EC5"/>
    <w:rsid w:val="001627AA"/>
    <w:rsid w:val="00162ABE"/>
    <w:rsid w:val="001639CE"/>
    <w:rsid w:val="001648BB"/>
    <w:rsid w:val="00164C3C"/>
    <w:rsid w:val="00165BE2"/>
    <w:rsid w:val="00166D6B"/>
    <w:rsid w:val="00167256"/>
    <w:rsid w:val="00167857"/>
    <w:rsid w:val="00170244"/>
    <w:rsid w:val="00171442"/>
    <w:rsid w:val="00176AB8"/>
    <w:rsid w:val="0017710A"/>
    <w:rsid w:val="001812A2"/>
    <w:rsid w:val="0018136F"/>
    <w:rsid w:val="00183AD3"/>
    <w:rsid w:val="0018443D"/>
    <w:rsid w:val="00185460"/>
    <w:rsid w:val="0018585A"/>
    <w:rsid w:val="001864CA"/>
    <w:rsid w:val="00186A1D"/>
    <w:rsid w:val="00187365"/>
    <w:rsid w:val="00190AE9"/>
    <w:rsid w:val="00190F66"/>
    <w:rsid w:val="001931B6"/>
    <w:rsid w:val="00193374"/>
    <w:rsid w:val="00194C05"/>
    <w:rsid w:val="00194F6B"/>
    <w:rsid w:val="00196305"/>
    <w:rsid w:val="00196AF1"/>
    <w:rsid w:val="001A0E26"/>
    <w:rsid w:val="001A2647"/>
    <w:rsid w:val="001A3136"/>
    <w:rsid w:val="001A329E"/>
    <w:rsid w:val="001A398E"/>
    <w:rsid w:val="001A3B16"/>
    <w:rsid w:val="001A48CA"/>
    <w:rsid w:val="001A5C99"/>
    <w:rsid w:val="001A6043"/>
    <w:rsid w:val="001A6687"/>
    <w:rsid w:val="001A774B"/>
    <w:rsid w:val="001A7B2A"/>
    <w:rsid w:val="001A7F56"/>
    <w:rsid w:val="001B161E"/>
    <w:rsid w:val="001B1699"/>
    <w:rsid w:val="001B2308"/>
    <w:rsid w:val="001B2347"/>
    <w:rsid w:val="001B2C2D"/>
    <w:rsid w:val="001B30E8"/>
    <w:rsid w:val="001B3CAA"/>
    <w:rsid w:val="001B3D06"/>
    <w:rsid w:val="001B4409"/>
    <w:rsid w:val="001B46B6"/>
    <w:rsid w:val="001B49E8"/>
    <w:rsid w:val="001B6312"/>
    <w:rsid w:val="001B6CB1"/>
    <w:rsid w:val="001C0321"/>
    <w:rsid w:val="001C074C"/>
    <w:rsid w:val="001C101B"/>
    <w:rsid w:val="001C143C"/>
    <w:rsid w:val="001C1A68"/>
    <w:rsid w:val="001C31BB"/>
    <w:rsid w:val="001C3F47"/>
    <w:rsid w:val="001C4501"/>
    <w:rsid w:val="001C4C06"/>
    <w:rsid w:val="001C5DA4"/>
    <w:rsid w:val="001C6DC4"/>
    <w:rsid w:val="001C7B84"/>
    <w:rsid w:val="001C7E9E"/>
    <w:rsid w:val="001D0812"/>
    <w:rsid w:val="001D0A18"/>
    <w:rsid w:val="001D0E41"/>
    <w:rsid w:val="001D20AC"/>
    <w:rsid w:val="001D355E"/>
    <w:rsid w:val="001E080F"/>
    <w:rsid w:val="001E1053"/>
    <w:rsid w:val="001E17F7"/>
    <w:rsid w:val="001E1B09"/>
    <w:rsid w:val="001E1ED3"/>
    <w:rsid w:val="001E2465"/>
    <w:rsid w:val="001E2633"/>
    <w:rsid w:val="001E43A3"/>
    <w:rsid w:val="001E5A19"/>
    <w:rsid w:val="001E6367"/>
    <w:rsid w:val="001E6E33"/>
    <w:rsid w:val="001F0B72"/>
    <w:rsid w:val="001F1FD1"/>
    <w:rsid w:val="001F3D3F"/>
    <w:rsid w:val="001F7414"/>
    <w:rsid w:val="002013E7"/>
    <w:rsid w:val="00201DC0"/>
    <w:rsid w:val="00202E46"/>
    <w:rsid w:val="002034E0"/>
    <w:rsid w:val="002057F3"/>
    <w:rsid w:val="0020657C"/>
    <w:rsid w:val="002067E3"/>
    <w:rsid w:val="00210634"/>
    <w:rsid w:val="00210944"/>
    <w:rsid w:val="00211326"/>
    <w:rsid w:val="00211B9C"/>
    <w:rsid w:val="002125CC"/>
    <w:rsid w:val="00212F14"/>
    <w:rsid w:val="00215450"/>
    <w:rsid w:val="0021593A"/>
    <w:rsid w:val="0021597B"/>
    <w:rsid w:val="0021602F"/>
    <w:rsid w:val="002227F1"/>
    <w:rsid w:val="00223340"/>
    <w:rsid w:val="00223719"/>
    <w:rsid w:val="00224CAB"/>
    <w:rsid w:val="00225166"/>
    <w:rsid w:val="00226B54"/>
    <w:rsid w:val="002270A2"/>
    <w:rsid w:val="002270E6"/>
    <w:rsid w:val="00227B5B"/>
    <w:rsid w:val="002311BC"/>
    <w:rsid w:val="0023350E"/>
    <w:rsid w:val="00234154"/>
    <w:rsid w:val="00235D4E"/>
    <w:rsid w:val="0023605A"/>
    <w:rsid w:val="00236355"/>
    <w:rsid w:val="00236878"/>
    <w:rsid w:val="00237957"/>
    <w:rsid w:val="002404D4"/>
    <w:rsid w:val="00240D86"/>
    <w:rsid w:val="0024121C"/>
    <w:rsid w:val="0024138F"/>
    <w:rsid w:val="00241967"/>
    <w:rsid w:val="002424D6"/>
    <w:rsid w:val="00243246"/>
    <w:rsid w:val="0024389F"/>
    <w:rsid w:val="00243A0E"/>
    <w:rsid w:val="00243A60"/>
    <w:rsid w:val="002445A0"/>
    <w:rsid w:val="00244A91"/>
    <w:rsid w:val="00245AB4"/>
    <w:rsid w:val="00246060"/>
    <w:rsid w:val="002476CE"/>
    <w:rsid w:val="00247AA1"/>
    <w:rsid w:val="002512CD"/>
    <w:rsid w:val="00251486"/>
    <w:rsid w:val="00252847"/>
    <w:rsid w:val="002530AF"/>
    <w:rsid w:val="00253891"/>
    <w:rsid w:val="00253D52"/>
    <w:rsid w:val="002540B9"/>
    <w:rsid w:val="00254C36"/>
    <w:rsid w:val="002564A7"/>
    <w:rsid w:val="002575FA"/>
    <w:rsid w:val="002578EF"/>
    <w:rsid w:val="00261049"/>
    <w:rsid w:val="002649BE"/>
    <w:rsid w:val="00265358"/>
    <w:rsid w:val="00265AF0"/>
    <w:rsid w:val="00265F26"/>
    <w:rsid w:val="002664AC"/>
    <w:rsid w:val="00266A3C"/>
    <w:rsid w:val="00266F78"/>
    <w:rsid w:val="00272089"/>
    <w:rsid w:val="0027259A"/>
    <w:rsid w:val="002730C1"/>
    <w:rsid w:val="00274025"/>
    <w:rsid w:val="002747F5"/>
    <w:rsid w:val="00275430"/>
    <w:rsid w:val="002755C8"/>
    <w:rsid w:val="00275ED8"/>
    <w:rsid w:val="00276E5E"/>
    <w:rsid w:val="002802B4"/>
    <w:rsid w:val="0028123E"/>
    <w:rsid w:val="002814E2"/>
    <w:rsid w:val="00282026"/>
    <w:rsid w:val="0028232C"/>
    <w:rsid w:val="00282B39"/>
    <w:rsid w:val="0028477A"/>
    <w:rsid w:val="00284BC7"/>
    <w:rsid w:val="00284C05"/>
    <w:rsid w:val="002859AC"/>
    <w:rsid w:val="00286315"/>
    <w:rsid w:val="00286344"/>
    <w:rsid w:val="0028707D"/>
    <w:rsid w:val="00287456"/>
    <w:rsid w:val="00290055"/>
    <w:rsid w:val="0029058C"/>
    <w:rsid w:val="0029128D"/>
    <w:rsid w:val="002913A1"/>
    <w:rsid w:val="0029212F"/>
    <w:rsid w:val="002926B5"/>
    <w:rsid w:val="00292F93"/>
    <w:rsid w:val="00294611"/>
    <w:rsid w:val="00294BE3"/>
    <w:rsid w:val="00294C7A"/>
    <w:rsid w:val="002956FF"/>
    <w:rsid w:val="00296F42"/>
    <w:rsid w:val="00297D5D"/>
    <w:rsid w:val="002A027D"/>
    <w:rsid w:val="002A0BD0"/>
    <w:rsid w:val="002A218C"/>
    <w:rsid w:val="002A2556"/>
    <w:rsid w:val="002A291D"/>
    <w:rsid w:val="002A72F0"/>
    <w:rsid w:val="002A7BE3"/>
    <w:rsid w:val="002A7F74"/>
    <w:rsid w:val="002B0A59"/>
    <w:rsid w:val="002B0C06"/>
    <w:rsid w:val="002B1B71"/>
    <w:rsid w:val="002B20D1"/>
    <w:rsid w:val="002B3565"/>
    <w:rsid w:val="002B3E91"/>
    <w:rsid w:val="002B4F82"/>
    <w:rsid w:val="002B56B9"/>
    <w:rsid w:val="002B6184"/>
    <w:rsid w:val="002B6A53"/>
    <w:rsid w:val="002C0332"/>
    <w:rsid w:val="002C3175"/>
    <w:rsid w:val="002C32BF"/>
    <w:rsid w:val="002C3624"/>
    <w:rsid w:val="002C3FD3"/>
    <w:rsid w:val="002C4719"/>
    <w:rsid w:val="002C4D0E"/>
    <w:rsid w:val="002C51AC"/>
    <w:rsid w:val="002C5BF2"/>
    <w:rsid w:val="002D0338"/>
    <w:rsid w:val="002D0F0E"/>
    <w:rsid w:val="002D1F6B"/>
    <w:rsid w:val="002D2674"/>
    <w:rsid w:val="002D45E5"/>
    <w:rsid w:val="002D5121"/>
    <w:rsid w:val="002D57B2"/>
    <w:rsid w:val="002D5CAF"/>
    <w:rsid w:val="002D5D40"/>
    <w:rsid w:val="002D7004"/>
    <w:rsid w:val="002D7302"/>
    <w:rsid w:val="002D788D"/>
    <w:rsid w:val="002D7963"/>
    <w:rsid w:val="002D7D03"/>
    <w:rsid w:val="002D7D7B"/>
    <w:rsid w:val="002E0548"/>
    <w:rsid w:val="002E09EF"/>
    <w:rsid w:val="002E1A67"/>
    <w:rsid w:val="002E2C32"/>
    <w:rsid w:val="002E3B58"/>
    <w:rsid w:val="002E437E"/>
    <w:rsid w:val="002E491B"/>
    <w:rsid w:val="002E4D6C"/>
    <w:rsid w:val="002E620F"/>
    <w:rsid w:val="002E6559"/>
    <w:rsid w:val="002E78CF"/>
    <w:rsid w:val="002E79D4"/>
    <w:rsid w:val="002F0166"/>
    <w:rsid w:val="002F09FA"/>
    <w:rsid w:val="002F1870"/>
    <w:rsid w:val="002F1B58"/>
    <w:rsid w:val="002F2DAF"/>
    <w:rsid w:val="002F2FBE"/>
    <w:rsid w:val="002F46E3"/>
    <w:rsid w:val="002F4B11"/>
    <w:rsid w:val="002F4F72"/>
    <w:rsid w:val="002F4FF1"/>
    <w:rsid w:val="002F5EAB"/>
    <w:rsid w:val="002F733F"/>
    <w:rsid w:val="002F79E6"/>
    <w:rsid w:val="003002A1"/>
    <w:rsid w:val="003003DC"/>
    <w:rsid w:val="0030141A"/>
    <w:rsid w:val="00301880"/>
    <w:rsid w:val="00301AA9"/>
    <w:rsid w:val="00302DF7"/>
    <w:rsid w:val="00303B84"/>
    <w:rsid w:val="003054E8"/>
    <w:rsid w:val="00305611"/>
    <w:rsid w:val="00305686"/>
    <w:rsid w:val="00305A35"/>
    <w:rsid w:val="003063C9"/>
    <w:rsid w:val="003065BC"/>
    <w:rsid w:val="003072DE"/>
    <w:rsid w:val="00310200"/>
    <w:rsid w:val="0031039C"/>
    <w:rsid w:val="00310BBC"/>
    <w:rsid w:val="0031106D"/>
    <w:rsid w:val="00311A7F"/>
    <w:rsid w:val="0031234F"/>
    <w:rsid w:val="003136FF"/>
    <w:rsid w:val="00313DD7"/>
    <w:rsid w:val="0031439B"/>
    <w:rsid w:val="00315316"/>
    <w:rsid w:val="00316657"/>
    <w:rsid w:val="00317996"/>
    <w:rsid w:val="00317A8F"/>
    <w:rsid w:val="003213FB"/>
    <w:rsid w:val="0032142C"/>
    <w:rsid w:val="00321782"/>
    <w:rsid w:val="003235BD"/>
    <w:rsid w:val="0032446E"/>
    <w:rsid w:val="00324A65"/>
    <w:rsid w:val="00324B9F"/>
    <w:rsid w:val="0032500B"/>
    <w:rsid w:val="00325A26"/>
    <w:rsid w:val="00325D97"/>
    <w:rsid w:val="0032651F"/>
    <w:rsid w:val="00327500"/>
    <w:rsid w:val="00327666"/>
    <w:rsid w:val="00327C04"/>
    <w:rsid w:val="00330B73"/>
    <w:rsid w:val="00330F67"/>
    <w:rsid w:val="00331F08"/>
    <w:rsid w:val="0033243E"/>
    <w:rsid w:val="00334504"/>
    <w:rsid w:val="0033471C"/>
    <w:rsid w:val="003347AE"/>
    <w:rsid w:val="003350B5"/>
    <w:rsid w:val="003352E4"/>
    <w:rsid w:val="00335C4C"/>
    <w:rsid w:val="0033653E"/>
    <w:rsid w:val="003367A1"/>
    <w:rsid w:val="00336BD7"/>
    <w:rsid w:val="00337B26"/>
    <w:rsid w:val="00340F44"/>
    <w:rsid w:val="0034393B"/>
    <w:rsid w:val="0034429C"/>
    <w:rsid w:val="00344428"/>
    <w:rsid w:val="0034514A"/>
    <w:rsid w:val="00345524"/>
    <w:rsid w:val="0034553E"/>
    <w:rsid w:val="003470AB"/>
    <w:rsid w:val="00347434"/>
    <w:rsid w:val="003507AC"/>
    <w:rsid w:val="0035118B"/>
    <w:rsid w:val="00351EDC"/>
    <w:rsid w:val="003529F1"/>
    <w:rsid w:val="00353114"/>
    <w:rsid w:val="0035332C"/>
    <w:rsid w:val="00354A81"/>
    <w:rsid w:val="00354C64"/>
    <w:rsid w:val="00355018"/>
    <w:rsid w:val="003554D7"/>
    <w:rsid w:val="003557EC"/>
    <w:rsid w:val="00356B1D"/>
    <w:rsid w:val="003571EE"/>
    <w:rsid w:val="003576EB"/>
    <w:rsid w:val="00357D66"/>
    <w:rsid w:val="003606C2"/>
    <w:rsid w:val="00360B66"/>
    <w:rsid w:val="00360D54"/>
    <w:rsid w:val="0036238C"/>
    <w:rsid w:val="003626F3"/>
    <w:rsid w:val="0036375E"/>
    <w:rsid w:val="00364048"/>
    <w:rsid w:val="003642A9"/>
    <w:rsid w:val="00365020"/>
    <w:rsid w:val="00366934"/>
    <w:rsid w:val="0036781F"/>
    <w:rsid w:val="00370372"/>
    <w:rsid w:val="003705E5"/>
    <w:rsid w:val="00370FC7"/>
    <w:rsid w:val="00371D3A"/>
    <w:rsid w:val="003722A1"/>
    <w:rsid w:val="0037254B"/>
    <w:rsid w:val="00372BE3"/>
    <w:rsid w:val="00374331"/>
    <w:rsid w:val="00375DEA"/>
    <w:rsid w:val="003761B4"/>
    <w:rsid w:val="00376925"/>
    <w:rsid w:val="00380561"/>
    <w:rsid w:val="00380AD9"/>
    <w:rsid w:val="00380AE1"/>
    <w:rsid w:val="0038113D"/>
    <w:rsid w:val="003830FD"/>
    <w:rsid w:val="003848D3"/>
    <w:rsid w:val="00385437"/>
    <w:rsid w:val="00385DA2"/>
    <w:rsid w:val="00391115"/>
    <w:rsid w:val="0039228E"/>
    <w:rsid w:val="00392295"/>
    <w:rsid w:val="00392604"/>
    <w:rsid w:val="00392CA9"/>
    <w:rsid w:val="003948C9"/>
    <w:rsid w:val="00394DB5"/>
    <w:rsid w:val="003955CC"/>
    <w:rsid w:val="00396F1C"/>
    <w:rsid w:val="003970C2"/>
    <w:rsid w:val="003A0E2E"/>
    <w:rsid w:val="003A1FE4"/>
    <w:rsid w:val="003A31C6"/>
    <w:rsid w:val="003A4179"/>
    <w:rsid w:val="003A4457"/>
    <w:rsid w:val="003A4960"/>
    <w:rsid w:val="003A4ED4"/>
    <w:rsid w:val="003A51E4"/>
    <w:rsid w:val="003A5378"/>
    <w:rsid w:val="003A5944"/>
    <w:rsid w:val="003A5F18"/>
    <w:rsid w:val="003A6EFB"/>
    <w:rsid w:val="003B00F4"/>
    <w:rsid w:val="003B0A1C"/>
    <w:rsid w:val="003B1735"/>
    <w:rsid w:val="003B1C6C"/>
    <w:rsid w:val="003B2D1A"/>
    <w:rsid w:val="003B369D"/>
    <w:rsid w:val="003B379A"/>
    <w:rsid w:val="003B3D9E"/>
    <w:rsid w:val="003B57D3"/>
    <w:rsid w:val="003B59F7"/>
    <w:rsid w:val="003B7880"/>
    <w:rsid w:val="003B7ADF"/>
    <w:rsid w:val="003C00A7"/>
    <w:rsid w:val="003C023A"/>
    <w:rsid w:val="003C0B54"/>
    <w:rsid w:val="003C1264"/>
    <w:rsid w:val="003C1DAF"/>
    <w:rsid w:val="003C2865"/>
    <w:rsid w:val="003C31D3"/>
    <w:rsid w:val="003C33F6"/>
    <w:rsid w:val="003C3819"/>
    <w:rsid w:val="003C3E41"/>
    <w:rsid w:val="003C6BDC"/>
    <w:rsid w:val="003C7655"/>
    <w:rsid w:val="003D0800"/>
    <w:rsid w:val="003D15C8"/>
    <w:rsid w:val="003D1C24"/>
    <w:rsid w:val="003D3311"/>
    <w:rsid w:val="003D42AC"/>
    <w:rsid w:val="003D5C04"/>
    <w:rsid w:val="003D5EF3"/>
    <w:rsid w:val="003D7D0C"/>
    <w:rsid w:val="003D7D95"/>
    <w:rsid w:val="003E0BF3"/>
    <w:rsid w:val="003E0C97"/>
    <w:rsid w:val="003E1FCF"/>
    <w:rsid w:val="003E3273"/>
    <w:rsid w:val="003E75BE"/>
    <w:rsid w:val="003E7C9A"/>
    <w:rsid w:val="003F0152"/>
    <w:rsid w:val="003F02B9"/>
    <w:rsid w:val="003F1774"/>
    <w:rsid w:val="003F399B"/>
    <w:rsid w:val="003F47B7"/>
    <w:rsid w:val="003F4CFC"/>
    <w:rsid w:val="003F6705"/>
    <w:rsid w:val="003F6DA9"/>
    <w:rsid w:val="004001C2"/>
    <w:rsid w:val="004002CD"/>
    <w:rsid w:val="00400882"/>
    <w:rsid w:val="0040181B"/>
    <w:rsid w:val="00403338"/>
    <w:rsid w:val="0040488B"/>
    <w:rsid w:val="00404DAC"/>
    <w:rsid w:val="00405F9A"/>
    <w:rsid w:val="00411AEB"/>
    <w:rsid w:val="004121C4"/>
    <w:rsid w:val="00412DF9"/>
    <w:rsid w:val="00412FAB"/>
    <w:rsid w:val="0041310C"/>
    <w:rsid w:val="00413A06"/>
    <w:rsid w:val="004146C4"/>
    <w:rsid w:val="00414C3B"/>
    <w:rsid w:val="00414C48"/>
    <w:rsid w:val="004153F8"/>
    <w:rsid w:val="004160AB"/>
    <w:rsid w:val="0041753F"/>
    <w:rsid w:val="0042362F"/>
    <w:rsid w:val="00423DCB"/>
    <w:rsid w:val="00424A59"/>
    <w:rsid w:val="00425484"/>
    <w:rsid w:val="0042753F"/>
    <w:rsid w:val="00427C5B"/>
    <w:rsid w:val="004310E7"/>
    <w:rsid w:val="004314A0"/>
    <w:rsid w:val="00431D4D"/>
    <w:rsid w:val="004346FE"/>
    <w:rsid w:val="00434CE3"/>
    <w:rsid w:val="00435385"/>
    <w:rsid w:val="00436B99"/>
    <w:rsid w:val="004401EB"/>
    <w:rsid w:val="00440502"/>
    <w:rsid w:val="00440634"/>
    <w:rsid w:val="00441F52"/>
    <w:rsid w:val="0044209D"/>
    <w:rsid w:val="00442220"/>
    <w:rsid w:val="004426CB"/>
    <w:rsid w:val="00442A68"/>
    <w:rsid w:val="00443510"/>
    <w:rsid w:val="00443948"/>
    <w:rsid w:val="0044432F"/>
    <w:rsid w:val="004454C1"/>
    <w:rsid w:val="00445D65"/>
    <w:rsid w:val="00445EBC"/>
    <w:rsid w:val="00446EB0"/>
    <w:rsid w:val="0045134E"/>
    <w:rsid w:val="00454101"/>
    <w:rsid w:val="00457A22"/>
    <w:rsid w:val="004604CF"/>
    <w:rsid w:val="004608C9"/>
    <w:rsid w:val="004610D5"/>
    <w:rsid w:val="00461581"/>
    <w:rsid w:val="00461B4E"/>
    <w:rsid w:val="00462B82"/>
    <w:rsid w:val="00462FE0"/>
    <w:rsid w:val="00463A08"/>
    <w:rsid w:val="00466355"/>
    <w:rsid w:val="004665AD"/>
    <w:rsid w:val="00467070"/>
    <w:rsid w:val="004705DB"/>
    <w:rsid w:val="00470C25"/>
    <w:rsid w:val="004711CC"/>
    <w:rsid w:val="00471D14"/>
    <w:rsid w:val="00472D86"/>
    <w:rsid w:val="00473CE3"/>
    <w:rsid w:val="00474232"/>
    <w:rsid w:val="00474B3F"/>
    <w:rsid w:val="00475083"/>
    <w:rsid w:val="00476219"/>
    <w:rsid w:val="004778D9"/>
    <w:rsid w:val="00477D01"/>
    <w:rsid w:val="00477D4D"/>
    <w:rsid w:val="004808E7"/>
    <w:rsid w:val="004816A1"/>
    <w:rsid w:val="0048207A"/>
    <w:rsid w:val="00483205"/>
    <w:rsid w:val="004837D1"/>
    <w:rsid w:val="004843ED"/>
    <w:rsid w:val="00484CCD"/>
    <w:rsid w:val="00484F67"/>
    <w:rsid w:val="00485318"/>
    <w:rsid w:val="00485C0F"/>
    <w:rsid w:val="004861AC"/>
    <w:rsid w:val="0048713B"/>
    <w:rsid w:val="00487949"/>
    <w:rsid w:val="0049075E"/>
    <w:rsid w:val="00490D01"/>
    <w:rsid w:val="00490DEC"/>
    <w:rsid w:val="00490F7B"/>
    <w:rsid w:val="0049123C"/>
    <w:rsid w:val="00491390"/>
    <w:rsid w:val="004920BF"/>
    <w:rsid w:val="004923CD"/>
    <w:rsid w:val="004928D1"/>
    <w:rsid w:val="00492B9C"/>
    <w:rsid w:val="0049310B"/>
    <w:rsid w:val="0049382B"/>
    <w:rsid w:val="0049575C"/>
    <w:rsid w:val="004A15E7"/>
    <w:rsid w:val="004A2409"/>
    <w:rsid w:val="004A27D6"/>
    <w:rsid w:val="004A3B0D"/>
    <w:rsid w:val="004A44E6"/>
    <w:rsid w:val="004A59B9"/>
    <w:rsid w:val="004A5D9F"/>
    <w:rsid w:val="004A634A"/>
    <w:rsid w:val="004A63A6"/>
    <w:rsid w:val="004B03E2"/>
    <w:rsid w:val="004B3915"/>
    <w:rsid w:val="004B4BD6"/>
    <w:rsid w:val="004B6243"/>
    <w:rsid w:val="004B63E0"/>
    <w:rsid w:val="004B6E1E"/>
    <w:rsid w:val="004B7470"/>
    <w:rsid w:val="004B7D16"/>
    <w:rsid w:val="004C082B"/>
    <w:rsid w:val="004C1252"/>
    <w:rsid w:val="004C14D0"/>
    <w:rsid w:val="004C1973"/>
    <w:rsid w:val="004C1D27"/>
    <w:rsid w:val="004C36A1"/>
    <w:rsid w:val="004C4132"/>
    <w:rsid w:val="004C77F7"/>
    <w:rsid w:val="004C7A5F"/>
    <w:rsid w:val="004C7FF9"/>
    <w:rsid w:val="004D0B29"/>
    <w:rsid w:val="004D17B0"/>
    <w:rsid w:val="004D339A"/>
    <w:rsid w:val="004D3E36"/>
    <w:rsid w:val="004D4B4B"/>
    <w:rsid w:val="004D67C0"/>
    <w:rsid w:val="004E1836"/>
    <w:rsid w:val="004E1E09"/>
    <w:rsid w:val="004E22D3"/>
    <w:rsid w:val="004E263E"/>
    <w:rsid w:val="004E4240"/>
    <w:rsid w:val="004E461D"/>
    <w:rsid w:val="004F08DB"/>
    <w:rsid w:val="004F12EB"/>
    <w:rsid w:val="004F1391"/>
    <w:rsid w:val="004F15B3"/>
    <w:rsid w:val="004F15CB"/>
    <w:rsid w:val="004F1C50"/>
    <w:rsid w:val="004F3249"/>
    <w:rsid w:val="004F6786"/>
    <w:rsid w:val="004F6E8A"/>
    <w:rsid w:val="004F7796"/>
    <w:rsid w:val="00500670"/>
    <w:rsid w:val="005007DF"/>
    <w:rsid w:val="005010E9"/>
    <w:rsid w:val="00501739"/>
    <w:rsid w:val="005045A2"/>
    <w:rsid w:val="0050566D"/>
    <w:rsid w:val="00505A80"/>
    <w:rsid w:val="005068E5"/>
    <w:rsid w:val="005077DF"/>
    <w:rsid w:val="005118BF"/>
    <w:rsid w:val="005143A2"/>
    <w:rsid w:val="005149B5"/>
    <w:rsid w:val="00515DE8"/>
    <w:rsid w:val="0051646F"/>
    <w:rsid w:val="00516D6D"/>
    <w:rsid w:val="00516F79"/>
    <w:rsid w:val="00517D16"/>
    <w:rsid w:val="00520863"/>
    <w:rsid w:val="00521ED5"/>
    <w:rsid w:val="005238D8"/>
    <w:rsid w:val="00524A54"/>
    <w:rsid w:val="005251D9"/>
    <w:rsid w:val="00525C99"/>
    <w:rsid w:val="0052622A"/>
    <w:rsid w:val="005262ED"/>
    <w:rsid w:val="00526520"/>
    <w:rsid w:val="00526BF3"/>
    <w:rsid w:val="00527121"/>
    <w:rsid w:val="00530BCF"/>
    <w:rsid w:val="0053188F"/>
    <w:rsid w:val="00532C31"/>
    <w:rsid w:val="0053315D"/>
    <w:rsid w:val="0053325E"/>
    <w:rsid w:val="0053356E"/>
    <w:rsid w:val="00533A5B"/>
    <w:rsid w:val="005350EC"/>
    <w:rsid w:val="005352B6"/>
    <w:rsid w:val="00536989"/>
    <w:rsid w:val="00536FA8"/>
    <w:rsid w:val="00537B66"/>
    <w:rsid w:val="0054047A"/>
    <w:rsid w:val="005418C6"/>
    <w:rsid w:val="00542215"/>
    <w:rsid w:val="0054353F"/>
    <w:rsid w:val="00543F2F"/>
    <w:rsid w:val="005444A1"/>
    <w:rsid w:val="00544524"/>
    <w:rsid w:val="00544EFC"/>
    <w:rsid w:val="005461E3"/>
    <w:rsid w:val="00546296"/>
    <w:rsid w:val="00546F04"/>
    <w:rsid w:val="0055260C"/>
    <w:rsid w:val="00554A1E"/>
    <w:rsid w:val="00556F13"/>
    <w:rsid w:val="005572A6"/>
    <w:rsid w:val="00560316"/>
    <w:rsid w:val="005612A6"/>
    <w:rsid w:val="00561D8C"/>
    <w:rsid w:val="005641D6"/>
    <w:rsid w:val="005669A3"/>
    <w:rsid w:val="0057159B"/>
    <w:rsid w:val="00572289"/>
    <w:rsid w:val="005731CB"/>
    <w:rsid w:val="00573580"/>
    <w:rsid w:val="00573BE6"/>
    <w:rsid w:val="00573C45"/>
    <w:rsid w:val="00574297"/>
    <w:rsid w:val="00574CF6"/>
    <w:rsid w:val="00577312"/>
    <w:rsid w:val="00580CD7"/>
    <w:rsid w:val="005823F5"/>
    <w:rsid w:val="00582ADE"/>
    <w:rsid w:val="005837B8"/>
    <w:rsid w:val="00583A2D"/>
    <w:rsid w:val="0058494E"/>
    <w:rsid w:val="005853A5"/>
    <w:rsid w:val="00587974"/>
    <w:rsid w:val="00587CF6"/>
    <w:rsid w:val="005907CC"/>
    <w:rsid w:val="00590CFF"/>
    <w:rsid w:val="00590EEE"/>
    <w:rsid w:val="00594836"/>
    <w:rsid w:val="00595599"/>
    <w:rsid w:val="0059614C"/>
    <w:rsid w:val="00597418"/>
    <w:rsid w:val="00597D78"/>
    <w:rsid w:val="00597ECA"/>
    <w:rsid w:val="005A1C66"/>
    <w:rsid w:val="005A23BC"/>
    <w:rsid w:val="005A2A04"/>
    <w:rsid w:val="005A35A6"/>
    <w:rsid w:val="005A41CD"/>
    <w:rsid w:val="005A4BBC"/>
    <w:rsid w:val="005A5BDE"/>
    <w:rsid w:val="005A5FEB"/>
    <w:rsid w:val="005A6868"/>
    <w:rsid w:val="005A70BC"/>
    <w:rsid w:val="005A7332"/>
    <w:rsid w:val="005A78F9"/>
    <w:rsid w:val="005B2CA1"/>
    <w:rsid w:val="005B3198"/>
    <w:rsid w:val="005B5276"/>
    <w:rsid w:val="005B5A39"/>
    <w:rsid w:val="005B627F"/>
    <w:rsid w:val="005B684F"/>
    <w:rsid w:val="005B6E4F"/>
    <w:rsid w:val="005C05D1"/>
    <w:rsid w:val="005C0995"/>
    <w:rsid w:val="005C0CF0"/>
    <w:rsid w:val="005C0D17"/>
    <w:rsid w:val="005C0F3C"/>
    <w:rsid w:val="005C16F8"/>
    <w:rsid w:val="005C2D55"/>
    <w:rsid w:val="005C3104"/>
    <w:rsid w:val="005C32A1"/>
    <w:rsid w:val="005C3E92"/>
    <w:rsid w:val="005C643F"/>
    <w:rsid w:val="005C6865"/>
    <w:rsid w:val="005C6DD0"/>
    <w:rsid w:val="005C6EC7"/>
    <w:rsid w:val="005D0B2D"/>
    <w:rsid w:val="005D21FB"/>
    <w:rsid w:val="005D318E"/>
    <w:rsid w:val="005D33B3"/>
    <w:rsid w:val="005D364E"/>
    <w:rsid w:val="005D447C"/>
    <w:rsid w:val="005D5841"/>
    <w:rsid w:val="005D5F42"/>
    <w:rsid w:val="005D6971"/>
    <w:rsid w:val="005D69FE"/>
    <w:rsid w:val="005E0688"/>
    <w:rsid w:val="005E074C"/>
    <w:rsid w:val="005E1E37"/>
    <w:rsid w:val="005E270D"/>
    <w:rsid w:val="005E2891"/>
    <w:rsid w:val="005E4375"/>
    <w:rsid w:val="005E57A7"/>
    <w:rsid w:val="005E64ED"/>
    <w:rsid w:val="005E64F9"/>
    <w:rsid w:val="005E6E05"/>
    <w:rsid w:val="005F09F7"/>
    <w:rsid w:val="005F0A89"/>
    <w:rsid w:val="005F164D"/>
    <w:rsid w:val="005F1C40"/>
    <w:rsid w:val="005F2094"/>
    <w:rsid w:val="005F27F4"/>
    <w:rsid w:val="005F36DF"/>
    <w:rsid w:val="005F466A"/>
    <w:rsid w:val="005F4A3D"/>
    <w:rsid w:val="005F4DDE"/>
    <w:rsid w:val="005F5409"/>
    <w:rsid w:val="005F6465"/>
    <w:rsid w:val="005F654B"/>
    <w:rsid w:val="005F6AA5"/>
    <w:rsid w:val="005F7DAD"/>
    <w:rsid w:val="0060106E"/>
    <w:rsid w:val="006010F3"/>
    <w:rsid w:val="0060195C"/>
    <w:rsid w:val="00601DE0"/>
    <w:rsid w:val="006022EC"/>
    <w:rsid w:val="00606184"/>
    <w:rsid w:val="00607131"/>
    <w:rsid w:val="00607243"/>
    <w:rsid w:val="006073D4"/>
    <w:rsid w:val="006074E4"/>
    <w:rsid w:val="0061134C"/>
    <w:rsid w:val="00612D47"/>
    <w:rsid w:val="00613191"/>
    <w:rsid w:val="00614109"/>
    <w:rsid w:val="00614789"/>
    <w:rsid w:val="00614856"/>
    <w:rsid w:val="00614A33"/>
    <w:rsid w:val="0061515A"/>
    <w:rsid w:val="00620585"/>
    <w:rsid w:val="00620D27"/>
    <w:rsid w:val="00620F1F"/>
    <w:rsid w:val="00621B7B"/>
    <w:rsid w:val="00621DB0"/>
    <w:rsid w:val="00622914"/>
    <w:rsid w:val="00622CD0"/>
    <w:rsid w:val="006233A0"/>
    <w:rsid w:val="00623414"/>
    <w:rsid w:val="00623A26"/>
    <w:rsid w:val="006247F4"/>
    <w:rsid w:val="00624A9C"/>
    <w:rsid w:val="00625C5F"/>
    <w:rsid w:val="00627EDA"/>
    <w:rsid w:val="00627F3F"/>
    <w:rsid w:val="00630435"/>
    <w:rsid w:val="00630E0D"/>
    <w:rsid w:val="00631EEA"/>
    <w:rsid w:val="006322F0"/>
    <w:rsid w:val="0063279D"/>
    <w:rsid w:val="00632BE2"/>
    <w:rsid w:val="006331AD"/>
    <w:rsid w:val="0063485B"/>
    <w:rsid w:val="00636078"/>
    <w:rsid w:val="00637C10"/>
    <w:rsid w:val="006407A4"/>
    <w:rsid w:val="00640AC5"/>
    <w:rsid w:val="00641F66"/>
    <w:rsid w:val="00642EC4"/>
    <w:rsid w:val="00644083"/>
    <w:rsid w:val="00644F38"/>
    <w:rsid w:val="0064657D"/>
    <w:rsid w:val="00646F3E"/>
    <w:rsid w:val="00646F63"/>
    <w:rsid w:val="0065104B"/>
    <w:rsid w:val="00651730"/>
    <w:rsid w:val="0065326D"/>
    <w:rsid w:val="00653AF0"/>
    <w:rsid w:val="00654CD3"/>
    <w:rsid w:val="00654F4E"/>
    <w:rsid w:val="00656888"/>
    <w:rsid w:val="00656EB8"/>
    <w:rsid w:val="006578D2"/>
    <w:rsid w:val="00662013"/>
    <w:rsid w:val="0066289F"/>
    <w:rsid w:val="00663B65"/>
    <w:rsid w:val="00664AE1"/>
    <w:rsid w:val="0066546C"/>
    <w:rsid w:val="00665967"/>
    <w:rsid w:val="0066755E"/>
    <w:rsid w:val="00667EDB"/>
    <w:rsid w:val="00672698"/>
    <w:rsid w:val="006728CA"/>
    <w:rsid w:val="00672DBE"/>
    <w:rsid w:val="00673E96"/>
    <w:rsid w:val="00674211"/>
    <w:rsid w:val="0067436E"/>
    <w:rsid w:val="00675BA5"/>
    <w:rsid w:val="00676680"/>
    <w:rsid w:val="006775EC"/>
    <w:rsid w:val="00677B91"/>
    <w:rsid w:val="00677D27"/>
    <w:rsid w:val="00681B74"/>
    <w:rsid w:val="00682351"/>
    <w:rsid w:val="0068330F"/>
    <w:rsid w:val="0068366E"/>
    <w:rsid w:val="006838A3"/>
    <w:rsid w:val="006839F9"/>
    <w:rsid w:val="00683F70"/>
    <w:rsid w:val="00684448"/>
    <w:rsid w:val="00684BB1"/>
    <w:rsid w:val="00684E88"/>
    <w:rsid w:val="0068534B"/>
    <w:rsid w:val="00685493"/>
    <w:rsid w:val="00685728"/>
    <w:rsid w:val="00685775"/>
    <w:rsid w:val="00686730"/>
    <w:rsid w:val="00686B3B"/>
    <w:rsid w:val="006879BC"/>
    <w:rsid w:val="00687D04"/>
    <w:rsid w:val="00690522"/>
    <w:rsid w:val="00690D9F"/>
    <w:rsid w:val="0069228D"/>
    <w:rsid w:val="00692BC6"/>
    <w:rsid w:val="00693C9C"/>
    <w:rsid w:val="00694BFF"/>
    <w:rsid w:val="00694E3E"/>
    <w:rsid w:val="00695712"/>
    <w:rsid w:val="00697CFF"/>
    <w:rsid w:val="00697E88"/>
    <w:rsid w:val="006A0582"/>
    <w:rsid w:val="006A0AF3"/>
    <w:rsid w:val="006A0CD6"/>
    <w:rsid w:val="006A43C9"/>
    <w:rsid w:val="006A60D1"/>
    <w:rsid w:val="006A740F"/>
    <w:rsid w:val="006B0F56"/>
    <w:rsid w:val="006B10F9"/>
    <w:rsid w:val="006B26CD"/>
    <w:rsid w:val="006B31B1"/>
    <w:rsid w:val="006B3530"/>
    <w:rsid w:val="006B3911"/>
    <w:rsid w:val="006B3AD8"/>
    <w:rsid w:val="006B48E3"/>
    <w:rsid w:val="006B4EC3"/>
    <w:rsid w:val="006B54C7"/>
    <w:rsid w:val="006B5EAB"/>
    <w:rsid w:val="006B5F70"/>
    <w:rsid w:val="006B688C"/>
    <w:rsid w:val="006B6AB4"/>
    <w:rsid w:val="006B745E"/>
    <w:rsid w:val="006C0D89"/>
    <w:rsid w:val="006C19E4"/>
    <w:rsid w:val="006C2DD3"/>
    <w:rsid w:val="006C30E6"/>
    <w:rsid w:val="006C341A"/>
    <w:rsid w:val="006C3821"/>
    <w:rsid w:val="006C59B8"/>
    <w:rsid w:val="006C64FB"/>
    <w:rsid w:val="006C653E"/>
    <w:rsid w:val="006C65E2"/>
    <w:rsid w:val="006C75E6"/>
    <w:rsid w:val="006C7D83"/>
    <w:rsid w:val="006D020C"/>
    <w:rsid w:val="006D0837"/>
    <w:rsid w:val="006D1EE5"/>
    <w:rsid w:val="006D311C"/>
    <w:rsid w:val="006D3841"/>
    <w:rsid w:val="006D4BBB"/>
    <w:rsid w:val="006D5BDC"/>
    <w:rsid w:val="006D61D9"/>
    <w:rsid w:val="006D7A83"/>
    <w:rsid w:val="006E1183"/>
    <w:rsid w:val="006E1F32"/>
    <w:rsid w:val="006E28FD"/>
    <w:rsid w:val="006E398E"/>
    <w:rsid w:val="006E498A"/>
    <w:rsid w:val="006E4C2E"/>
    <w:rsid w:val="006E5712"/>
    <w:rsid w:val="006E5F0E"/>
    <w:rsid w:val="006E6F3D"/>
    <w:rsid w:val="006E6FCF"/>
    <w:rsid w:val="006F0D51"/>
    <w:rsid w:val="006F0DDD"/>
    <w:rsid w:val="006F0FBF"/>
    <w:rsid w:val="006F1AA6"/>
    <w:rsid w:val="006F2114"/>
    <w:rsid w:val="006F2917"/>
    <w:rsid w:val="006F2924"/>
    <w:rsid w:val="006F34CA"/>
    <w:rsid w:val="006F55E6"/>
    <w:rsid w:val="006F5A04"/>
    <w:rsid w:val="006F6046"/>
    <w:rsid w:val="006F6561"/>
    <w:rsid w:val="006F672F"/>
    <w:rsid w:val="006F6C82"/>
    <w:rsid w:val="006F71C3"/>
    <w:rsid w:val="006F7DEB"/>
    <w:rsid w:val="00700C1C"/>
    <w:rsid w:val="00700EC9"/>
    <w:rsid w:val="0070120B"/>
    <w:rsid w:val="00701958"/>
    <w:rsid w:val="00701C3D"/>
    <w:rsid w:val="0070207D"/>
    <w:rsid w:val="00704F01"/>
    <w:rsid w:val="007057AC"/>
    <w:rsid w:val="00706792"/>
    <w:rsid w:val="007067C0"/>
    <w:rsid w:val="007076C8"/>
    <w:rsid w:val="0071020E"/>
    <w:rsid w:val="007103BA"/>
    <w:rsid w:val="007124E0"/>
    <w:rsid w:val="00713ECB"/>
    <w:rsid w:val="007154EA"/>
    <w:rsid w:val="0071558E"/>
    <w:rsid w:val="0071727A"/>
    <w:rsid w:val="007172AF"/>
    <w:rsid w:val="0071739E"/>
    <w:rsid w:val="00717CFA"/>
    <w:rsid w:val="0072060A"/>
    <w:rsid w:val="0072149B"/>
    <w:rsid w:val="0072211D"/>
    <w:rsid w:val="007228F2"/>
    <w:rsid w:val="00723070"/>
    <w:rsid w:val="007243CB"/>
    <w:rsid w:val="00724FBF"/>
    <w:rsid w:val="00725074"/>
    <w:rsid w:val="007261BA"/>
    <w:rsid w:val="007309F1"/>
    <w:rsid w:val="00730F25"/>
    <w:rsid w:val="00734214"/>
    <w:rsid w:val="00734BD4"/>
    <w:rsid w:val="00735306"/>
    <w:rsid w:val="00735359"/>
    <w:rsid w:val="00735651"/>
    <w:rsid w:val="007364C8"/>
    <w:rsid w:val="007378E6"/>
    <w:rsid w:val="007417F7"/>
    <w:rsid w:val="007423BB"/>
    <w:rsid w:val="0074264F"/>
    <w:rsid w:val="0074294C"/>
    <w:rsid w:val="007437AA"/>
    <w:rsid w:val="00743DC5"/>
    <w:rsid w:val="007462BA"/>
    <w:rsid w:val="00750B63"/>
    <w:rsid w:val="00752972"/>
    <w:rsid w:val="00752ED5"/>
    <w:rsid w:val="00753A0E"/>
    <w:rsid w:val="0075486B"/>
    <w:rsid w:val="00755982"/>
    <w:rsid w:val="00756489"/>
    <w:rsid w:val="00756B7D"/>
    <w:rsid w:val="00757ABA"/>
    <w:rsid w:val="00757DB2"/>
    <w:rsid w:val="0076073B"/>
    <w:rsid w:val="00760950"/>
    <w:rsid w:val="007609EA"/>
    <w:rsid w:val="007623E7"/>
    <w:rsid w:val="007632DE"/>
    <w:rsid w:val="00763BF4"/>
    <w:rsid w:val="00763DCA"/>
    <w:rsid w:val="0076402C"/>
    <w:rsid w:val="00764916"/>
    <w:rsid w:val="0076522B"/>
    <w:rsid w:val="00765409"/>
    <w:rsid w:val="00765960"/>
    <w:rsid w:val="0076699A"/>
    <w:rsid w:val="00766C67"/>
    <w:rsid w:val="00767C38"/>
    <w:rsid w:val="00770361"/>
    <w:rsid w:val="00770DCF"/>
    <w:rsid w:val="00771A58"/>
    <w:rsid w:val="00771C19"/>
    <w:rsid w:val="00771E4B"/>
    <w:rsid w:val="007733C7"/>
    <w:rsid w:val="00773F67"/>
    <w:rsid w:val="00773FBD"/>
    <w:rsid w:val="00774180"/>
    <w:rsid w:val="00774747"/>
    <w:rsid w:val="00776082"/>
    <w:rsid w:val="007762C8"/>
    <w:rsid w:val="00776EE1"/>
    <w:rsid w:val="00777A18"/>
    <w:rsid w:val="00777BF9"/>
    <w:rsid w:val="00780394"/>
    <w:rsid w:val="007805EF"/>
    <w:rsid w:val="00780DF0"/>
    <w:rsid w:val="007811FA"/>
    <w:rsid w:val="0078223F"/>
    <w:rsid w:val="00783428"/>
    <w:rsid w:val="00783505"/>
    <w:rsid w:val="0078400A"/>
    <w:rsid w:val="00784206"/>
    <w:rsid w:val="00784582"/>
    <w:rsid w:val="00784AC9"/>
    <w:rsid w:val="00784C27"/>
    <w:rsid w:val="00785F86"/>
    <w:rsid w:val="00787081"/>
    <w:rsid w:val="00787688"/>
    <w:rsid w:val="00790798"/>
    <w:rsid w:val="00790DCD"/>
    <w:rsid w:val="007913B1"/>
    <w:rsid w:val="00791BD1"/>
    <w:rsid w:val="00792434"/>
    <w:rsid w:val="0079259A"/>
    <w:rsid w:val="0079299B"/>
    <w:rsid w:val="0079430E"/>
    <w:rsid w:val="00794794"/>
    <w:rsid w:val="00794EC3"/>
    <w:rsid w:val="00796B18"/>
    <w:rsid w:val="00797369"/>
    <w:rsid w:val="00797B23"/>
    <w:rsid w:val="00797BA9"/>
    <w:rsid w:val="007A0E34"/>
    <w:rsid w:val="007A1A02"/>
    <w:rsid w:val="007A1EDF"/>
    <w:rsid w:val="007A355F"/>
    <w:rsid w:val="007A4E20"/>
    <w:rsid w:val="007A5E76"/>
    <w:rsid w:val="007A633F"/>
    <w:rsid w:val="007A6D72"/>
    <w:rsid w:val="007A7B9B"/>
    <w:rsid w:val="007B44D5"/>
    <w:rsid w:val="007B45D5"/>
    <w:rsid w:val="007B47ED"/>
    <w:rsid w:val="007B6CA5"/>
    <w:rsid w:val="007B720D"/>
    <w:rsid w:val="007B7BA6"/>
    <w:rsid w:val="007B7EA0"/>
    <w:rsid w:val="007C1183"/>
    <w:rsid w:val="007C13D4"/>
    <w:rsid w:val="007C1D06"/>
    <w:rsid w:val="007C2116"/>
    <w:rsid w:val="007C3A2B"/>
    <w:rsid w:val="007C5E10"/>
    <w:rsid w:val="007C7126"/>
    <w:rsid w:val="007D1778"/>
    <w:rsid w:val="007D21A3"/>
    <w:rsid w:val="007D2EEE"/>
    <w:rsid w:val="007D37CC"/>
    <w:rsid w:val="007D4BD0"/>
    <w:rsid w:val="007D4FEA"/>
    <w:rsid w:val="007D50E9"/>
    <w:rsid w:val="007D6803"/>
    <w:rsid w:val="007D6ADA"/>
    <w:rsid w:val="007D6D49"/>
    <w:rsid w:val="007D7983"/>
    <w:rsid w:val="007E01B5"/>
    <w:rsid w:val="007E09EE"/>
    <w:rsid w:val="007E0F82"/>
    <w:rsid w:val="007E161E"/>
    <w:rsid w:val="007E2820"/>
    <w:rsid w:val="007E2B36"/>
    <w:rsid w:val="007E30C8"/>
    <w:rsid w:val="007E35B1"/>
    <w:rsid w:val="007E3EDD"/>
    <w:rsid w:val="007E42E3"/>
    <w:rsid w:val="007E505F"/>
    <w:rsid w:val="007E53F8"/>
    <w:rsid w:val="007E559D"/>
    <w:rsid w:val="007E5833"/>
    <w:rsid w:val="007E623A"/>
    <w:rsid w:val="007E6788"/>
    <w:rsid w:val="007E7282"/>
    <w:rsid w:val="007E7397"/>
    <w:rsid w:val="007E7B22"/>
    <w:rsid w:val="007F140C"/>
    <w:rsid w:val="007F1958"/>
    <w:rsid w:val="007F1FDD"/>
    <w:rsid w:val="007F2B20"/>
    <w:rsid w:val="007F31D1"/>
    <w:rsid w:val="007F3504"/>
    <w:rsid w:val="007F3E03"/>
    <w:rsid w:val="007F3E09"/>
    <w:rsid w:val="007F4568"/>
    <w:rsid w:val="007F53A8"/>
    <w:rsid w:val="007F5658"/>
    <w:rsid w:val="007F6227"/>
    <w:rsid w:val="007F795E"/>
    <w:rsid w:val="00800314"/>
    <w:rsid w:val="0080042D"/>
    <w:rsid w:val="00800443"/>
    <w:rsid w:val="00800B39"/>
    <w:rsid w:val="008012B0"/>
    <w:rsid w:val="008026B7"/>
    <w:rsid w:val="00803221"/>
    <w:rsid w:val="008035E1"/>
    <w:rsid w:val="00803C05"/>
    <w:rsid w:val="00804025"/>
    <w:rsid w:val="008049B1"/>
    <w:rsid w:val="008063C5"/>
    <w:rsid w:val="00806565"/>
    <w:rsid w:val="008067F1"/>
    <w:rsid w:val="00807ACF"/>
    <w:rsid w:val="008108C2"/>
    <w:rsid w:val="00810B9A"/>
    <w:rsid w:val="00811FA3"/>
    <w:rsid w:val="00813295"/>
    <w:rsid w:val="00814790"/>
    <w:rsid w:val="00816FB8"/>
    <w:rsid w:val="008208D2"/>
    <w:rsid w:val="00820F5F"/>
    <w:rsid w:val="00821143"/>
    <w:rsid w:val="00821189"/>
    <w:rsid w:val="0082154C"/>
    <w:rsid w:val="00823A27"/>
    <w:rsid w:val="00824F18"/>
    <w:rsid w:val="0082790F"/>
    <w:rsid w:val="00830082"/>
    <w:rsid w:val="0083077E"/>
    <w:rsid w:val="008308A1"/>
    <w:rsid w:val="0083250E"/>
    <w:rsid w:val="008341C5"/>
    <w:rsid w:val="008346F3"/>
    <w:rsid w:val="00835012"/>
    <w:rsid w:val="00835409"/>
    <w:rsid w:val="00836259"/>
    <w:rsid w:val="008378FD"/>
    <w:rsid w:val="008401AF"/>
    <w:rsid w:val="008401FF"/>
    <w:rsid w:val="008430E6"/>
    <w:rsid w:val="0084330E"/>
    <w:rsid w:val="008436B4"/>
    <w:rsid w:val="00843952"/>
    <w:rsid w:val="0084407B"/>
    <w:rsid w:val="0084423B"/>
    <w:rsid w:val="00844B95"/>
    <w:rsid w:val="00845027"/>
    <w:rsid w:val="0084525B"/>
    <w:rsid w:val="00845801"/>
    <w:rsid w:val="00846231"/>
    <w:rsid w:val="00846C43"/>
    <w:rsid w:val="008479FD"/>
    <w:rsid w:val="00852B1A"/>
    <w:rsid w:val="00852DE7"/>
    <w:rsid w:val="00855C8A"/>
    <w:rsid w:val="008604A5"/>
    <w:rsid w:val="008614C5"/>
    <w:rsid w:val="00862203"/>
    <w:rsid w:val="00862469"/>
    <w:rsid w:val="008629EB"/>
    <w:rsid w:val="00862E1F"/>
    <w:rsid w:val="00862F43"/>
    <w:rsid w:val="00864576"/>
    <w:rsid w:val="008645E8"/>
    <w:rsid w:val="0086579B"/>
    <w:rsid w:val="00865AA5"/>
    <w:rsid w:val="0086647C"/>
    <w:rsid w:val="008666A8"/>
    <w:rsid w:val="00870720"/>
    <w:rsid w:val="00871111"/>
    <w:rsid w:val="0087126E"/>
    <w:rsid w:val="0087149A"/>
    <w:rsid w:val="00871536"/>
    <w:rsid w:val="00872101"/>
    <w:rsid w:val="0087259D"/>
    <w:rsid w:val="0087360B"/>
    <w:rsid w:val="00873F7B"/>
    <w:rsid w:val="008741E8"/>
    <w:rsid w:val="0087477C"/>
    <w:rsid w:val="00874CC0"/>
    <w:rsid w:val="00874E3B"/>
    <w:rsid w:val="008761DB"/>
    <w:rsid w:val="008768CF"/>
    <w:rsid w:val="00876AA9"/>
    <w:rsid w:val="00876C3A"/>
    <w:rsid w:val="00877588"/>
    <w:rsid w:val="008802AD"/>
    <w:rsid w:val="0088172A"/>
    <w:rsid w:val="008817FA"/>
    <w:rsid w:val="00881AB3"/>
    <w:rsid w:val="008822F7"/>
    <w:rsid w:val="008830B2"/>
    <w:rsid w:val="00883A40"/>
    <w:rsid w:val="00883FC7"/>
    <w:rsid w:val="00884D2B"/>
    <w:rsid w:val="008863AB"/>
    <w:rsid w:val="008866FA"/>
    <w:rsid w:val="00886814"/>
    <w:rsid w:val="008875D5"/>
    <w:rsid w:val="00887A3E"/>
    <w:rsid w:val="00887DC1"/>
    <w:rsid w:val="008903ED"/>
    <w:rsid w:val="00890700"/>
    <w:rsid w:val="00892FC3"/>
    <w:rsid w:val="00893835"/>
    <w:rsid w:val="008A0746"/>
    <w:rsid w:val="008A0EC3"/>
    <w:rsid w:val="008A2500"/>
    <w:rsid w:val="008A316B"/>
    <w:rsid w:val="008A499D"/>
    <w:rsid w:val="008A4A01"/>
    <w:rsid w:val="008A5018"/>
    <w:rsid w:val="008A636B"/>
    <w:rsid w:val="008A6F01"/>
    <w:rsid w:val="008A7931"/>
    <w:rsid w:val="008B0054"/>
    <w:rsid w:val="008B0421"/>
    <w:rsid w:val="008B04FB"/>
    <w:rsid w:val="008B052C"/>
    <w:rsid w:val="008B16A4"/>
    <w:rsid w:val="008B33AC"/>
    <w:rsid w:val="008B3ADB"/>
    <w:rsid w:val="008B3F09"/>
    <w:rsid w:val="008B4D43"/>
    <w:rsid w:val="008B4E26"/>
    <w:rsid w:val="008B4FD7"/>
    <w:rsid w:val="008B526A"/>
    <w:rsid w:val="008B58D4"/>
    <w:rsid w:val="008B58EB"/>
    <w:rsid w:val="008B6833"/>
    <w:rsid w:val="008B72C8"/>
    <w:rsid w:val="008B7CC1"/>
    <w:rsid w:val="008C0296"/>
    <w:rsid w:val="008C0E8C"/>
    <w:rsid w:val="008C2731"/>
    <w:rsid w:val="008C3268"/>
    <w:rsid w:val="008C34A0"/>
    <w:rsid w:val="008C3F98"/>
    <w:rsid w:val="008C463E"/>
    <w:rsid w:val="008C4868"/>
    <w:rsid w:val="008C5F06"/>
    <w:rsid w:val="008C5F5C"/>
    <w:rsid w:val="008C6426"/>
    <w:rsid w:val="008C6F47"/>
    <w:rsid w:val="008D169B"/>
    <w:rsid w:val="008D18D9"/>
    <w:rsid w:val="008D2CFB"/>
    <w:rsid w:val="008D3566"/>
    <w:rsid w:val="008D3B1D"/>
    <w:rsid w:val="008D469B"/>
    <w:rsid w:val="008D4AFB"/>
    <w:rsid w:val="008D4BC6"/>
    <w:rsid w:val="008D66D4"/>
    <w:rsid w:val="008D6898"/>
    <w:rsid w:val="008D69A8"/>
    <w:rsid w:val="008D6CBB"/>
    <w:rsid w:val="008D6E66"/>
    <w:rsid w:val="008D7202"/>
    <w:rsid w:val="008D7C02"/>
    <w:rsid w:val="008D7C90"/>
    <w:rsid w:val="008E0C89"/>
    <w:rsid w:val="008E0C98"/>
    <w:rsid w:val="008E0ECB"/>
    <w:rsid w:val="008E1BC7"/>
    <w:rsid w:val="008E231F"/>
    <w:rsid w:val="008E2BF0"/>
    <w:rsid w:val="008E2F1B"/>
    <w:rsid w:val="008E361F"/>
    <w:rsid w:val="008E3666"/>
    <w:rsid w:val="008E4689"/>
    <w:rsid w:val="008E4CD5"/>
    <w:rsid w:val="008E4D4C"/>
    <w:rsid w:val="008E58EC"/>
    <w:rsid w:val="008E5905"/>
    <w:rsid w:val="008E5D68"/>
    <w:rsid w:val="008E70B3"/>
    <w:rsid w:val="008E7AAC"/>
    <w:rsid w:val="008F1A20"/>
    <w:rsid w:val="008F2C63"/>
    <w:rsid w:val="008F41B0"/>
    <w:rsid w:val="008F4237"/>
    <w:rsid w:val="008F475E"/>
    <w:rsid w:val="008F4A26"/>
    <w:rsid w:val="008F4E7D"/>
    <w:rsid w:val="008F70D6"/>
    <w:rsid w:val="008F718C"/>
    <w:rsid w:val="008F7226"/>
    <w:rsid w:val="008F74EC"/>
    <w:rsid w:val="008F7835"/>
    <w:rsid w:val="00901D0C"/>
    <w:rsid w:val="0090256E"/>
    <w:rsid w:val="00902E18"/>
    <w:rsid w:val="009037B9"/>
    <w:rsid w:val="0090441C"/>
    <w:rsid w:val="0090542D"/>
    <w:rsid w:val="009057AA"/>
    <w:rsid w:val="00905C98"/>
    <w:rsid w:val="009065A7"/>
    <w:rsid w:val="00907E69"/>
    <w:rsid w:val="009115E0"/>
    <w:rsid w:val="00911BFB"/>
    <w:rsid w:val="00913AD6"/>
    <w:rsid w:val="00913C18"/>
    <w:rsid w:val="0091570C"/>
    <w:rsid w:val="009159B9"/>
    <w:rsid w:val="00915CA5"/>
    <w:rsid w:val="009169A6"/>
    <w:rsid w:val="00917011"/>
    <w:rsid w:val="0092110D"/>
    <w:rsid w:val="009211CF"/>
    <w:rsid w:val="00921BE8"/>
    <w:rsid w:val="0092200D"/>
    <w:rsid w:val="009226AE"/>
    <w:rsid w:val="00922A8E"/>
    <w:rsid w:val="00922C88"/>
    <w:rsid w:val="00923BFF"/>
    <w:rsid w:val="00923EC0"/>
    <w:rsid w:val="0092503A"/>
    <w:rsid w:val="00925FC8"/>
    <w:rsid w:val="0092659F"/>
    <w:rsid w:val="00927E1E"/>
    <w:rsid w:val="00927F4C"/>
    <w:rsid w:val="0093110E"/>
    <w:rsid w:val="00931E50"/>
    <w:rsid w:val="009352FE"/>
    <w:rsid w:val="00940153"/>
    <w:rsid w:val="0094074F"/>
    <w:rsid w:val="00940DEC"/>
    <w:rsid w:val="00941723"/>
    <w:rsid w:val="00941808"/>
    <w:rsid w:val="00941867"/>
    <w:rsid w:val="00941B36"/>
    <w:rsid w:val="009429AF"/>
    <w:rsid w:val="00943713"/>
    <w:rsid w:val="0094418A"/>
    <w:rsid w:val="00944200"/>
    <w:rsid w:val="00944331"/>
    <w:rsid w:val="0094446A"/>
    <w:rsid w:val="00946192"/>
    <w:rsid w:val="009462CA"/>
    <w:rsid w:val="00946883"/>
    <w:rsid w:val="00950340"/>
    <w:rsid w:val="00952896"/>
    <w:rsid w:val="00954999"/>
    <w:rsid w:val="0095501A"/>
    <w:rsid w:val="00955286"/>
    <w:rsid w:val="00956DBA"/>
    <w:rsid w:val="009572DE"/>
    <w:rsid w:val="00960CE4"/>
    <w:rsid w:val="00961227"/>
    <w:rsid w:val="00961D3C"/>
    <w:rsid w:val="009624A5"/>
    <w:rsid w:val="00963B1A"/>
    <w:rsid w:val="00965794"/>
    <w:rsid w:val="00965BA4"/>
    <w:rsid w:val="0096617A"/>
    <w:rsid w:val="009674D9"/>
    <w:rsid w:val="00967861"/>
    <w:rsid w:val="009678E3"/>
    <w:rsid w:val="00967E9E"/>
    <w:rsid w:val="00970319"/>
    <w:rsid w:val="00970D71"/>
    <w:rsid w:val="00971A01"/>
    <w:rsid w:val="0097211E"/>
    <w:rsid w:val="00972A73"/>
    <w:rsid w:val="00973317"/>
    <w:rsid w:val="0097372A"/>
    <w:rsid w:val="00973E6C"/>
    <w:rsid w:val="00974945"/>
    <w:rsid w:val="00975039"/>
    <w:rsid w:val="00975F66"/>
    <w:rsid w:val="00976475"/>
    <w:rsid w:val="00980A82"/>
    <w:rsid w:val="00983B9A"/>
    <w:rsid w:val="0098412A"/>
    <w:rsid w:val="00984630"/>
    <w:rsid w:val="00984996"/>
    <w:rsid w:val="00984B1F"/>
    <w:rsid w:val="00985439"/>
    <w:rsid w:val="009864C9"/>
    <w:rsid w:val="00986FA4"/>
    <w:rsid w:val="00987EED"/>
    <w:rsid w:val="00990724"/>
    <w:rsid w:val="00993138"/>
    <w:rsid w:val="0099345C"/>
    <w:rsid w:val="00993E97"/>
    <w:rsid w:val="0099487A"/>
    <w:rsid w:val="00994C98"/>
    <w:rsid w:val="00994D68"/>
    <w:rsid w:val="00995083"/>
    <w:rsid w:val="00997478"/>
    <w:rsid w:val="009A0055"/>
    <w:rsid w:val="009A0785"/>
    <w:rsid w:val="009A0A10"/>
    <w:rsid w:val="009A152E"/>
    <w:rsid w:val="009A1631"/>
    <w:rsid w:val="009A1BC4"/>
    <w:rsid w:val="009A2066"/>
    <w:rsid w:val="009A364E"/>
    <w:rsid w:val="009A6C87"/>
    <w:rsid w:val="009B0AA7"/>
    <w:rsid w:val="009B1AC5"/>
    <w:rsid w:val="009B259F"/>
    <w:rsid w:val="009B2E1F"/>
    <w:rsid w:val="009B4705"/>
    <w:rsid w:val="009B480E"/>
    <w:rsid w:val="009B4ACC"/>
    <w:rsid w:val="009B5D8A"/>
    <w:rsid w:val="009B6976"/>
    <w:rsid w:val="009C013C"/>
    <w:rsid w:val="009C0692"/>
    <w:rsid w:val="009C1D1C"/>
    <w:rsid w:val="009C392D"/>
    <w:rsid w:val="009C3A8F"/>
    <w:rsid w:val="009C3B69"/>
    <w:rsid w:val="009C48EE"/>
    <w:rsid w:val="009C4A21"/>
    <w:rsid w:val="009C6321"/>
    <w:rsid w:val="009C75B3"/>
    <w:rsid w:val="009D050A"/>
    <w:rsid w:val="009D0793"/>
    <w:rsid w:val="009D0CBC"/>
    <w:rsid w:val="009D0CC3"/>
    <w:rsid w:val="009D1C53"/>
    <w:rsid w:val="009D2F3E"/>
    <w:rsid w:val="009D5B79"/>
    <w:rsid w:val="009D6A3B"/>
    <w:rsid w:val="009D70E7"/>
    <w:rsid w:val="009D7A55"/>
    <w:rsid w:val="009E041F"/>
    <w:rsid w:val="009E1833"/>
    <w:rsid w:val="009E1D4D"/>
    <w:rsid w:val="009E2FA9"/>
    <w:rsid w:val="009E4001"/>
    <w:rsid w:val="009E4559"/>
    <w:rsid w:val="009E491A"/>
    <w:rsid w:val="009E52A2"/>
    <w:rsid w:val="009E641A"/>
    <w:rsid w:val="009F07FD"/>
    <w:rsid w:val="009F0960"/>
    <w:rsid w:val="009F0DDF"/>
    <w:rsid w:val="009F34CE"/>
    <w:rsid w:val="009F42BA"/>
    <w:rsid w:val="009F4967"/>
    <w:rsid w:val="009F56A8"/>
    <w:rsid w:val="009F7407"/>
    <w:rsid w:val="009F7631"/>
    <w:rsid w:val="00A00E2F"/>
    <w:rsid w:val="00A00E74"/>
    <w:rsid w:val="00A01E91"/>
    <w:rsid w:val="00A02650"/>
    <w:rsid w:val="00A03B8B"/>
    <w:rsid w:val="00A04701"/>
    <w:rsid w:val="00A050F7"/>
    <w:rsid w:val="00A0593C"/>
    <w:rsid w:val="00A1035F"/>
    <w:rsid w:val="00A10371"/>
    <w:rsid w:val="00A10404"/>
    <w:rsid w:val="00A10840"/>
    <w:rsid w:val="00A10987"/>
    <w:rsid w:val="00A112ED"/>
    <w:rsid w:val="00A1166C"/>
    <w:rsid w:val="00A12532"/>
    <w:rsid w:val="00A1284B"/>
    <w:rsid w:val="00A13E40"/>
    <w:rsid w:val="00A14E83"/>
    <w:rsid w:val="00A16049"/>
    <w:rsid w:val="00A162EB"/>
    <w:rsid w:val="00A164D4"/>
    <w:rsid w:val="00A20ADF"/>
    <w:rsid w:val="00A21AC6"/>
    <w:rsid w:val="00A21D6C"/>
    <w:rsid w:val="00A229D6"/>
    <w:rsid w:val="00A22FCE"/>
    <w:rsid w:val="00A23831"/>
    <w:rsid w:val="00A241DD"/>
    <w:rsid w:val="00A243BA"/>
    <w:rsid w:val="00A24BA2"/>
    <w:rsid w:val="00A25037"/>
    <w:rsid w:val="00A254A5"/>
    <w:rsid w:val="00A2597F"/>
    <w:rsid w:val="00A26555"/>
    <w:rsid w:val="00A26742"/>
    <w:rsid w:val="00A27625"/>
    <w:rsid w:val="00A27CB1"/>
    <w:rsid w:val="00A27FA0"/>
    <w:rsid w:val="00A30A84"/>
    <w:rsid w:val="00A31240"/>
    <w:rsid w:val="00A31AE0"/>
    <w:rsid w:val="00A3263A"/>
    <w:rsid w:val="00A327B8"/>
    <w:rsid w:val="00A32A0E"/>
    <w:rsid w:val="00A32B81"/>
    <w:rsid w:val="00A32D24"/>
    <w:rsid w:val="00A33612"/>
    <w:rsid w:val="00A33DB5"/>
    <w:rsid w:val="00A34005"/>
    <w:rsid w:val="00A344FF"/>
    <w:rsid w:val="00A347FB"/>
    <w:rsid w:val="00A34998"/>
    <w:rsid w:val="00A35BA0"/>
    <w:rsid w:val="00A36596"/>
    <w:rsid w:val="00A367FA"/>
    <w:rsid w:val="00A3789F"/>
    <w:rsid w:val="00A41068"/>
    <w:rsid w:val="00A443D6"/>
    <w:rsid w:val="00A46317"/>
    <w:rsid w:val="00A518F3"/>
    <w:rsid w:val="00A52745"/>
    <w:rsid w:val="00A52867"/>
    <w:rsid w:val="00A52AEE"/>
    <w:rsid w:val="00A530C4"/>
    <w:rsid w:val="00A53D5C"/>
    <w:rsid w:val="00A555F3"/>
    <w:rsid w:val="00A55A0E"/>
    <w:rsid w:val="00A5632A"/>
    <w:rsid w:val="00A565B7"/>
    <w:rsid w:val="00A56A60"/>
    <w:rsid w:val="00A570BD"/>
    <w:rsid w:val="00A61463"/>
    <w:rsid w:val="00A61B40"/>
    <w:rsid w:val="00A61D08"/>
    <w:rsid w:val="00A62676"/>
    <w:rsid w:val="00A62823"/>
    <w:rsid w:val="00A6433A"/>
    <w:rsid w:val="00A647E1"/>
    <w:rsid w:val="00A6613F"/>
    <w:rsid w:val="00A7008A"/>
    <w:rsid w:val="00A70658"/>
    <w:rsid w:val="00A7087D"/>
    <w:rsid w:val="00A70962"/>
    <w:rsid w:val="00A71227"/>
    <w:rsid w:val="00A71471"/>
    <w:rsid w:val="00A72378"/>
    <w:rsid w:val="00A73083"/>
    <w:rsid w:val="00A74CF6"/>
    <w:rsid w:val="00A74FBF"/>
    <w:rsid w:val="00A76EA0"/>
    <w:rsid w:val="00A76EC9"/>
    <w:rsid w:val="00A76ED3"/>
    <w:rsid w:val="00A77B7D"/>
    <w:rsid w:val="00A805BE"/>
    <w:rsid w:val="00A81068"/>
    <w:rsid w:val="00A82CB6"/>
    <w:rsid w:val="00A8461A"/>
    <w:rsid w:val="00A84943"/>
    <w:rsid w:val="00A84E18"/>
    <w:rsid w:val="00A85A6F"/>
    <w:rsid w:val="00A85D6E"/>
    <w:rsid w:val="00A87697"/>
    <w:rsid w:val="00A9039E"/>
    <w:rsid w:val="00A910F4"/>
    <w:rsid w:val="00A91628"/>
    <w:rsid w:val="00A91A35"/>
    <w:rsid w:val="00A9284E"/>
    <w:rsid w:val="00A92A3E"/>
    <w:rsid w:val="00A92EEA"/>
    <w:rsid w:val="00A9372C"/>
    <w:rsid w:val="00A9413A"/>
    <w:rsid w:val="00A95202"/>
    <w:rsid w:val="00A952D9"/>
    <w:rsid w:val="00A9675D"/>
    <w:rsid w:val="00AA08AD"/>
    <w:rsid w:val="00AA1C1F"/>
    <w:rsid w:val="00AA26C6"/>
    <w:rsid w:val="00AA304F"/>
    <w:rsid w:val="00AA398D"/>
    <w:rsid w:val="00AA3C63"/>
    <w:rsid w:val="00AA42C3"/>
    <w:rsid w:val="00AA47A2"/>
    <w:rsid w:val="00AA5781"/>
    <w:rsid w:val="00AA58AB"/>
    <w:rsid w:val="00AA7E8D"/>
    <w:rsid w:val="00AB0A7F"/>
    <w:rsid w:val="00AB1D72"/>
    <w:rsid w:val="00AB4638"/>
    <w:rsid w:val="00AB4BF1"/>
    <w:rsid w:val="00AB4E11"/>
    <w:rsid w:val="00AB694B"/>
    <w:rsid w:val="00AB79BE"/>
    <w:rsid w:val="00AC0395"/>
    <w:rsid w:val="00AC09AF"/>
    <w:rsid w:val="00AC4595"/>
    <w:rsid w:val="00AC51A9"/>
    <w:rsid w:val="00AC63E5"/>
    <w:rsid w:val="00AC74B8"/>
    <w:rsid w:val="00AD0269"/>
    <w:rsid w:val="00AD0EB4"/>
    <w:rsid w:val="00AD0F8D"/>
    <w:rsid w:val="00AD102C"/>
    <w:rsid w:val="00AD122B"/>
    <w:rsid w:val="00AD12AF"/>
    <w:rsid w:val="00AD14B3"/>
    <w:rsid w:val="00AD1633"/>
    <w:rsid w:val="00AD1F5D"/>
    <w:rsid w:val="00AD26EA"/>
    <w:rsid w:val="00AD2FCE"/>
    <w:rsid w:val="00AD4448"/>
    <w:rsid w:val="00AD5576"/>
    <w:rsid w:val="00AD5DA9"/>
    <w:rsid w:val="00AD62B5"/>
    <w:rsid w:val="00AD7849"/>
    <w:rsid w:val="00AD7FF3"/>
    <w:rsid w:val="00AE00F3"/>
    <w:rsid w:val="00AE0306"/>
    <w:rsid w:val="00AE0C5E"/>
    <w:rsid w:val="00AE22BE"/>
    <w:rsid w:val="00AE2BA0"/>
    <w:rsid w:val="00AE2FD8"/>
    <w:rsid w:val="00AE31F2"/>
    <w:rsid w:val="00AE4583"/>
    <w:rsid w:val="00AE5267"/>
    <w:rsid w:val="00AE5B78"/>
    <w:rsid w:val="00AE668B"/>
    <w:rsid w:val="00AE695A"/>
    <w:rsid w:val="00AF042A"/>
    <w:rsid w:val="00AF0478"/>
    <w:rsid w:val="00AF12EC"/>
    <w:rsid w:val="00AF1595"/>
    <w:rsid w:val="00AF2DBF"/>
    <w:rsid w:val="00AF2E75"/>
    <w:rsid w:val="00AF3996"/>
    <w:rsid w:val="00AF5382"/>
    <w:rsid w:val="00AF65C3"/>
    <w:rsid w:val="00B00181"/>
    <w:rsid w:val="00B00326"/>
    <w:rsid w:val="00B00370"/>
    <w:rsid w:val="00B00C97"/>
    <w:rsid w:val="00B04142"/>
    <w:rsid w:val="00B060A0"/>
    <w:rsid w:val="00B061E5"/>
    <w:rsid w:val="00B063CB"/>
    <w:rsid w:val="00B06716"/>
    <w:rsid w:val="00B06CC0"/>
    <w:rsid w:val="00B07643"/>
    <w:rsid w:val="00B1139E"/>
    <w:rsid w:val="00B1145A"/>
    <w:rsid w:val="00B11D88"/>
    <w:rsid w:val="00B124BF"/>
    <w:rsid w:val="00B1456E"/>
    <w:rsid w:val="00B14EFA"/>
    <w:rsid w:val="00B150AE"/>
    <w:rsid w:val="00B15254"/>
    <w:rsid w:val="00B167CA"/>
    <w:rsid w:val="00B168EE"/>
    <w:rsid w:val="00B1702A"/>
    <w:rsid w:val="00B17293"/>
    <w:rsid w:val="00B23565"/>
    <w:rsid w:val="00B23C7D"/>
    <w:rsid w:val="00B23F9D"/>
    <w:rsid w:val="00B2461A"/>
    <w:rsid w:val="00B24632"/>
    <w:rsid w:val="00B2499A"/>
    <w:rsid w:val="00B24BA3"/>
    <w:rsid w:val="00B261D0"/>
    <w:rsid w:val="00B2674A"/>
    <w:rsid w:val="00B27097"/>
    <w:rsid w:val="00B3214B"/>
    <w:rsid w:val="00B32B92"/>
    <w:rsid w:val="00B33857"/>
    <w:rsid w:val="00B3455E"/>
    <w:rsid w:val="00B34F08"/>
    <w:rsid w:val="00B35083"/>
    <w:rsid w:val="00B35475"/>
    <w:rsid w:val="00B35532"/>
    <w:rsid w:val="00B355A2"/>
    <w:rsid w:val="00B36012"/>
    <w:rsid w:val="00B360AB"/>
    <w:rsid w:val="00B3610B"/>
    <w:rsid w:val="00B365E1"/>
    <w:rsid w:val="00B36BF9"/>
    <w:rsid w:val="00B370B1"/>
    <w:rsid w:val="00B37DF7"/>
    <w:rsid w:val="00B40077"/>
    <w:rsid w:val="00B40291"/>
    <w:rsid w:val="00B403C1"/>
    <w:rsid w:val="00B42592"/>
    <w:rsid w:val="00B42C01"/>
    <w:rsid w:val="00B42CD9"/>
    <w:rsid w:val="00B4317D"/>
    <w:rsid w:val="00B43364"/>
    <w:rsid w:val="00B44CE3"/>
    <w:rsid w:val="00B45842"/>
    <w:rsid w:val="00B45A2C"/>
    <w:rsid w:val="00B47231"/>
    <w:rsid w:val="00B47E25"/>
    <w:rsid w:val="00B47E35"/>
    <w:rsid w:val="00B50B8F"/>
    <w:rsid w:val="00B51212"/>
    <w:rsid w:val="00B51E7C"/>
    <w:rsid w:val="00B53091"/>
    <w:rsid w:val="00B53832"/>
    <w:rsid w:val="00B55A48"/>
    <w:rsid w:val="00B56A13"/>
    <w:rsid w:val="00B62094"/>
    <w:rsid w:val="00B623D4"/>
    <w:rsid w:val="00B62A49"/>
    <w:rsid w:val="00B63BB2"/>
    <w:rsid w:val="00B646BE"/>
    <w:rsid w:val="00B64783"/>
    <w:rsid w:val="00B65B58"/>
    <w:rsid w:val="00B670CA"/>
    <w:rsid w:val="00B70812"/>
    <w:rsid w:val="00B71AE7"/>
    <w:rsid w:val="00B72FD4"/>
    <w:rsid w:val="00B73597"/>
    <w:rsid w:val="00B74845"/>
    <w:rsid w:val="00B75142"/>
    <w:rsid w:val="00B76370"/>
    <w:rsid w:val="00B771B2"/>
    <w:rsid w:val="00B81693"/>
    <w:rsid w:val="00B82564"/>
    <w:rsid w:val="00B82DAE"/>
    <w:rsid w:val="00B85008"/>
    <w:rsid w:val="00B85373"/>
    <w:rsid w:val="00B85481"/>
    <w:rsid w:val="00B86904"/>
    <w:rsid w:val="00B879F7"/>
    <w:rsid w:val="00B9080E"/>
    <w:rsid w:val="00B911C5"/>
    <w:rsid w:val="00B9195E"/>
    <w:rsid w:val="00B9296E"/>
    <w:rsid w:val="00B92A03"/>
    <w:rsid w:val="00B93B90"/>
    <w:rsid w:val="00B94924"/>
    <w:rsid w:val="00B95096"/>
    <w:rsid w:val="00B97B24"/>
    <w:rsid w:val="00BA02AD"/>
    <w:rsid w:val="00BA0AB7"/>
    <w:rsid w:val="00BA1512"/>
    <w:rsid w:val="00BA304A"/>
    <w:rsid w:val="00BA4728"/>
    <w:rsid w:val="00BA59CF"/>
    <w:rsid w:val="00BA64E9"/>
    <w:rsid w:val="00BB11E5"/>
    <w:rsid w:val="00BB2D0D"/>
    <w:rsid w:val="00BB3947"/>
    <w:rsid w:val="00BB7287"/>
    <w:rsid w:val="00BC1BF8"/>
    <w:rsid w:val="00BC2523"/>
    <w:rsid w:val="00BC2D75"/>
    <w:rsid w:val="00BC3C19"/>
    <w:rsid w:val="00BC4018"/>
    <w:rsid w:val="00BC45D3"/>
    <w:rsid w:val="00BC47D9"/>
    <w:rsid w:val="00BC55E6"/>
    <w:rsid w:val="00BC689D"/>
    <w:rsid w:val="00BC74EC"/>
    <w:rsid w:val="00BC7B50"/>
    <w:rsid w:val="00BD0E33"/>
    <w:rsid w:val="00BD0FF6"/>
    <w:rsid w:val="00BD1A9B"/>
    <w:rsid w:val="00BD2B0D"/>
    <w:rsid w:val="00BD31B9"/>
    <w:rsid w:val="00BD3E5A"/>
    <w:rsid w:val="00BD4439"/>
    <w:rsid w:val="00BD4CD6"/>
    <w:rsid w:val="00BD5C2B"/>
    <w:rsid w:val="00BD652F"/>
    <w:rsid w:val="00BD7166"/>
    <w:rsid w:val="00BD7E2D"/>
    <w:rsid w:val="00BE00D3"/>
    <w:rsid w:val="00BE068E"/>
    <w:rsid w:val="00BE0AE4"/>
    <w:rsid w:val="00BE0F0C"/>
    <w:rsid w:val="00BE1C45"/>
    <w:rsid w:val="00BE28FB"/>
    <w:rsid w:val="00BE2E61"/>
    <w:rsid w:val="00BE35EF"/>
    <w:rsid w:val="00BE3C01"/>
    <w:rsid w:val="00BE4208"/>
    <w:rsid w:val="00BE483E"/>
    <w:rsid w:val="00BE4F47"/>
    <w:rsid w:val="00BE6987"/>
    <w:rsid w:val="00BF048D"/>
    <w:rsid w:val="00BF0EE4"/>
    <w:rsid w:val="00BF28B1"/>
    <w:rsid w:val="00BF2DE7"/>
    <w:rsid w:val="00BF4AE7"/>
    <w:rsid w:val="00BF571F"/>
    <w:rsid w:val="00BF6611"/>
    <w:rsid w:val="00BF6F6B"/>
    <w:rsid w:val="00BF7082"/>
    <w:rsid w:val="00BF75E0"/>
    <w:rsid w:val="00C032C9"/>
    <w:rsid w:val="00C03A3C"/>
    <w:rsid w:val="00C05AEE"/>
    <w:rsid w:val="00C05E33"/>
    <w:rsid w:val="00C0604B"/>
    <w:rsid w:val="00C07040"/>
    <w:rsid w:val="00C07634"/>
    <w:rsid w:val="00C10091"/>
    <w:rsid w:val="00C10192"/>
    <w:rsid w:val="00C10295"/>
    <w:rsid w:val="00C102F4"/>
    <w:rsid w:val="00C11BF4"/>
    <w:rsid w:val="00C12704"/>
    <w:rsid w:val="00C1290C"/>
    <w:rsid w:val="00C12A7D"/>
    <w:rsid w:val="00C135EF"/>
    <w:rsid w:val="00C1396C"/>
    <w:rsid w:val="00C14B76"/>
    <w:rsid w:val="00C15361"/>
    <w:rsid w:val="00C1611D"/>
    <w:rsid w:val="00C164FE"/>
    <w:rsid w:val="00C20F5E"/>
    <w:rsid w:val="00C2106E"/>
    <w:rsid w:val="00C2113A"/>
    <w:rsid w:val="00C2193F"/>
    <w:rsid w:val="00C227EE"/>
    <w:rsid w:val="00C2501D"/>
    <w:rsid w:val="00C25120"/>
    <w:rsid w:val="00C25919"/>
    <w:rsid w:val="00C263AD"/>
    <w:rsid w:val="00C27351"/>
    <w:rsid w:val="00C27C59"/>
    <w:rsid w:val="00C27DC7"/>
    <w:rsid w:val="00C30063"/>
    <w:rsid w:val="00C31472"/>
    <w:rsid w:val="00C32E2C"/>
    <w:rsid w:val="00C330C3"/>
    <w:rsid w:val="00C339A8"/>
    <w:rsid w:val="00C34887"/>
    <w:rsid w:val="00C35FCB"/>
    <w:rsid w:val="00C36F48"/>
    <w:rsid w:val="00C379EE"/>
    <w:rsid w:val="00C407DD"/>
    <w:rsid w:val="00C41074"/>
    <w:rsid w:val="00C41B1B"/>
    <w:rsid w:val="00C41BC7"/>
    <w:rsid w:val="00C4238D"/>
    <w:rsid w:val="00C4241D"/>
    <w:rsid w:val="00C4341E"/>
    <w:rsid w:val="00C43430"/>
    <w:rsid w:val="00C43618"/>
    <w:rsid w:val="00C44711"/>
    <w:rsid w:val="00C45129"/>
    <w:rsid w:val="00C50036"/>
    <w:rsid w:val="00C51C2A"/>
    <w:rsid w:val="00C52198"/>
    <w:rsid w:val="00C526B4"/>
    <w:rsid w:val="00C534C1"/>
    <w:rsid w:val="00C53BBD"/>
    <w:rsid w:val="00C54882"/>
    <w:rsid w:val="00C55487"/>
    <w:rsid w:val="00C571B2"/>
    <w:rsid w:val="00C612DF"/>
    <w:rsid w:val="00C61922"/>
    <w:rsid w:val="00C625F0"/>
    <w:rsid w:val="00C63470"/>
    <w:rsid w:val="00C635D3"/>
    <w:rsid w:val="00C63ABB"/>
    <w:rsid w:val="00C63C0E"/>
    <w:rsid w:val="00C65424"/>
    <w:rsid w:val="00C66875"/>
    <w:rsid w:val="00C725BB"/>
    <w:rsid w:val="00C73A86"/>
    <w:rsid w:val="00C74212"/>
    <w:rsid w:val="00C751A3"/>
    <w:rsid w:val="00C763B9"/>
    <w:rsid w:val="00C77AC4"/>
    <w:rsid w:val="00C804C4"/>
    <w:rsid w:val="00C80DDB"/>
    <w:rsid w:val="00C816DA"/>
    <w:rsid w:val="00C83303"/>
    <w:rsid w:val="00C83D3B"/>
    <w:rsid w:val="00C84872"/>
    <w:rsid w:val="00C85634"/>
    <w:rsid w:val="00C86B5A"/>
    <w:rsid w:val="00C86F02"/>
    <w:rsid w:val="00C87AAF"/>
    <w:rsid w:val="00C87D73"/>
    <w:rsid w:val="00C87F87"/>
    <w:rsid w:val="00C9006A"/>
    <w:rsid w:val="00C91016"/>
    <w:rsid w:val="00C918E0"/>
    <w:rsid w:val="00C92330"/>
    <w:rsid w:val="00C92347"/>
    <w:rsid w:val="00C92F52"/>
    <w:rsid w:val="00C9303D"/>
    <w:rsid w:val="00C93646"/>
    <w:rsid w:val="00C94123"/>
    <w:rsid w:val="00C951B7"/>
    <w:rsid w:val="00CA0D62"/>
    <w:rsid w:val="00CA1A47"/>
    <w:rsid w:val="00CA1F79"/>
    <w:rsid w:val="00CA2301"/>
    <w:rsid w:val="00CA24F5"/>
    <w:rsid w:val="00CA2CCD"/>
    <w:rsid w:val="00CA2E1E"/>
    <w:rsid w:val="00CA2E8D"/>
    <w:rsid w:val="00CA3251"/>
    <w:rsid w:val="00CA3325"/>
    <w:rsid w:val="00CA3867"/>
    <w:rsid w:val="00CA3F43"/>
    <w:rsid w:val="00CA4D13"/>
    <w:rsid w:val="00CA5071"/>
    <w:rsid w:val="00CA5623"/>
    <w:rsid w:val="00CA5977"/>
    <w:rsid w:val="00CA5B76"/>
    <w:rsid w:val="00CA6A91"/>
    <w:rsid w:val="00CA78A4"/>
    <w:rsid w:val="00CB0201"/>
    <w:rsid w:val="00CB104F"/>
    <w:rsid w:val="00CB25BF"/>
    <w:rsid w:val="00CB2CCE"/>
    <w:rsid w:val="00CB3EE9"/>
    <w:rsid w:val="00CB4DDE"/>
    <w:rsid w:val="00CB560B"/>
    <w:rsid w:val="00CC02F5"/>
    <w:rsid w:val="00CC04D2"/>
    <w:rsid w:val="00CC21B4"/>
    <w:rsid w:val="00CC21E2"/>
    <w:rsid w:val="00CC268F"/>
    <w:rsid w:val="00CC2A51"/>
    <w:rsid w:val="00CC306C"/>
    <w:rsid w:val="00CC324D"/>
    <w:rsid w:val="00CC3549"/>
    <w:rsid w:val="00CC3776"/>
    <w:rsid w:val="00CC4765"/>
    <w:rsid w:val="00CC68E4"/>
    <w:rsid w:val="00CD11A9"/>
    <w:rsid w:val="00CD187E"/>
    <w:rsid w:val="00CD1BF0"/>
    <w:rsid w:val="00CD255A"/>
    <w:rsid w:val="00CD2C89"/>
    <w:rsid w:val="00CD3737"/>
    <w:rsid w:val="00CD40A8"/>
    <w:rsid w:val="00CD4197"/>
    <w:rsid w:val="00CD4F80"/>
    <w:rsid w:val="00CD6FB3"/>
    <w:rsid w:val="00CD75C1"/>
    <w:rsid w:val="00CD7DF2"/>
    <w:rsid w:val="00CE1F3C"/>
    <w:rsid w:val="00CE20DB"/>
    <w:rsid w:val="00CE2B1A"/>
    <w:rsid w:val="00CE4151"/>
    <w:rsid w:val="00CE4D63"/>
    <w:rsid w:val="00CE72AB"/>
    <w:rsid w:val="00CE737C"/>
    <w:rsid w:val="00CE76F0"/>
    <w:rsid w:val="00CE7CE1"/>
    <w:rsid w:val="00CE7D15"/>
    <w:rsid w:val="00CF0C88"/>
    <w:rsid w:val="00CF1B18"/>
    <w:rsid w:val="00CF31E5"/>
    <w:rsid w:val="00CF3606"/>
    <w:rsid w:val="00CF4E8C"/>
    <w:rsid w:val="00CF5379"/>
    <w:rsid w:val="00CF5B08"/>
    <w:rsid w:val="00CF5DB7"/>
    <w:rsid w:val="00CF5E4E"/>
    <w:rsid w:val="00CF60C6"/>
    <w:rsid w:val="00CF62E1"/>
    <w:rsid w:val="00CF690F"/>
    <w:rsid w:val="00CF6ADF"/>
    <w:rsid w:val="00CF7904"/>
    <w:rsid w:val="00CF79E8"/>
    <w:rsid w:val="00D0044F"/>
    <w:rsid w:val="00D0107D"/>
    <w:rsid w:val="00D01A1E"/>
    <w:rsid w:val="00D02BC1"/>
    <w:rsid w:val="00D03F87"/>
    <w:rsid w:val="00D04E0A"/>
    <w:rsid w:val="00D0539A"/>
    <w:rsid w:val="00D053EE"/>
    <w:rsid w:val="00D0579A"/>
    <w:rsid w:val="00D0695A"/>
    <w:rsid w:val="00D06989"/>
    <w:rsid w:val="00D079BC"/>
    <w:rsid w:val="00D07AA7"/>
    <w:rsid w:val="00D10DBE"/>
    <w:rsid w:val="00D117A4"/>
    <w:rsid w:val="00D131EC"/>
    <w:rsid w:val="00D1384A"/>
    <w:rsid w:val="00D14E8C"/>
    <w:rsid w:val="00D1571C"/>
    <w:rsid w:val="00D1584A"/>
    <w:rsid w:val="00D1696A"/>
    <w:rsid w:val="00D16CC9"/>
    <w:rsid w:val="00D205EB"/>
    <w:rsid w:val="00D21B17"/>
    <w:rsid w:val="00D22151"/>
    <w:rsid w:val="00D230AC"/>
    <w:rsid w:val="00D23146"/>
    <w:rsid w:val="00D24111"/>
    <w:rsid w:val="00D2460E"/>
    <w:rsid w:val="00D2539B"/>
    <w:rsid w:val="00D256F1"/>
    <w:rsid w:val="00D25B4C"/>
    <w:rsid w:val="00D25D19"/>
    <w:rsid w:val="00D2775E"/>
    <w:rsid w:val="00D278C5"/>
    <w:rsid w:val="00D27D29"/>
    <w:rsid w:val="00D27D6B"/>
    <w:rsid w:val="00D308F5"/>
    <w:rsid w:val="00D309D5"/>
    <w:rsid w:val="00D31D4F"/>
    <w:rsid w:val="00D33D08"/>
    <w:rsid w:val="00D35798"/>
    <w:rsid w:val="00D36584"/>
    <w:rsid w:val="00D4115A"/>
    <w:rsid w:val="00D41A6D"/>
    <w:rsid w:val="00D4301A"/>
    <w:rsid w:val="00D45802"/>
    <w:rsid w:val="00D45DFB"/>
    <w:rsid w:val="00D460F4"/>
    <w:rsid w:val="00D460FF"/>
    <w:rsid w:val="00D477AD"/>
    <w:rsid w:val="00D47F53"/>
    <w:rsid w:val="00D50150"/>
    <w:rsid w:val="00D514E3"/>
    <w:rsid w:val="00D5181D"/>
    <w:rsid w:val="00D52D87"/>
    <w:rsid w:val="00D53860"/>
    <w:rsid w:val="00D538E2"/>
    <w:rsid w:val="00D53F2F"/>
    <w:rsid w:val="00D547DF"/>
    <w:rsid w:val="00D55464"/>
    <w:rsid w:val="00D555A9"/>
    <w:rsid w:val="00D55A72"/>
    <w:rsid w:val="00D57409"/>
    <w:rsid w:val="00D606C7"/>
    <w:rsid w:val="00D62FBD"/>
    <w:rsid w:val="00D634E3"/>
    <w:rsid w:val="00D63F25"/>
    <w:rsid w:val="00D656BA"/>
    <w:rsid w:val="00D65C61"/>
    <w:rsid w:val="00D66676"/>
    <w:rsid w:val="00D66E46"/>
    <w:rsid w:val="00D675E1"/>
    <w:rsid w:val="00D677C5"/>
    <w:rsid w:val="00D70F17"/>
    <w:rsid w:val="00D73A86"/>
    <w:rsid w:val="00D756C7"/>
    <w:rsid w:val="00D770A0"/>
    <w:rsid w:val="00D77555"/>
    <w:rsid w:val="00D81BEB"/>
    <w:rsid w:val="00D81CEB"/>
    <w:rsid w:val="00D81DBB"/>
    <w:rsid w:val="00D822FD"/>
    <w:rsid w:val="00D902A5"/>
    <w:rsid w:val="00D906AF"/>
    <w:rsid w:val="00D91791"/>
    <w:rsid w:val="00D93529"/>
    <w:rsid w:val="00D94A28"/>
    <w:rsid w:val="00D96339"/>
    <w:rsid w:val="00D96491"/>
    <w:rsid w:val="00D97E7B"/>
    <w:rsid w:val="00DA078D"/>
    <w:rsid w:val="00DA18E1"/>
    <w:rsid w:val="00DA252F"/>
    <w:rsid w:val="00DA3B06"/>
    <w:rsid w:val="00DA3BF4"/>
    <w:rsid w:val="00DA5B64"/>
    <w:rsid w:val="00DA5CE0"/>
    <w:rsid w:val="00DA63A6"/>
    <w:rsid w:val="00DA7563"/>
    <w:rsid w:val="00DB07E4"/>
    <w:rsid w:val="00DB2694"/>
    <w:rsid w:val="00DB2965"/>
    <w:rsid w:val="00DB437C"/>
    <w:rsid w:val="00DB549D"/>
    <w:rsid w:val="00DB58ED"/>
    <w:rsid w:val="00DB66EA"/>
    <w:rsid w:val="00DB685F"/>
    <w:rsid w:val="00DB7DEE"/>
    <w:rsid w:val="00DC049F"/>
    <w:rsid w:val="00DC1733"/>
    <w:rsid w:val="00DC1AE9"/>
    <w:rsid w:val="00DC239E"/>
    <w:rsid w:val="00DC307F"/>
    <w:rsid w:val="00DC3753"/>
    <w:rsid w:val="00DC6406"/>
    <w:rsid w:val="00DC77FA"/>
    <w:rsid w:val="00DC7BEB"/>
    <w:rsid w:val="00DD00DC"/>
    <w:rsid w:val="00DD0AD7"/>
    <w:rsid w:val="00DD1302"/>
    <w:rsid w:val="00DD17EF"/>
    <w:rsid w:val="00DD18DD"/>
    <w:rsid w:val="00DD2E7F"/>
    <w:rsid w:val="00DD31A6"/>
    <w:rsid w:val="00DD34A9"/>
    <w:rsid w:val="00DD34B5"/>
    <w:rsid w:val="00DD4630"/>
    <w:rsid w:val="00DD4B27"/>
    <w:rsid w:val="00DD4E80"/>
    <w:rsid w:val="00DD5053"/>
    <w:rsid w:val="00DD5CFA"/>
    <w:rsid w:val="00DD6697"/>
    <w:rsid w:val="00DD72A0"/>
    <w:rsid w:val="00DD75B8"/>
    <w:rsid w:val="00DD78A4"/>
    <w:rsid w:val="00DD7A42"/>
    <w:rsid w:val="00DD7C31"/>
    <w:rsid w:val="00DE1106"/>
    <w:rsid w:val="00DE143C"/>
    <w:rsid w:val="00DE2549"/>
    <w:rsid w:val="00DE3791"/>
    <w:rsid w:val="00DE399C"/>
    <w:rsid w:val="00DE47E1"/>
    <w:rsid w:val="00DE511A"/>
    <w:rsid w:val="00DE550E"/>
    <w:rsid w:val="00DE5C9D"/>
    <w:rsid w:val="00DE5F86"/>
    <w:rsid w:val="00DE61FE"/>
    <w:rsid w:val="00DE799C"/>
    <w:rsid w:val="00DF0240"/>
    <w:rsid w:val="00DF114F"/>
    <w:rsid w:val="00DF37EE"/>
    <w:rsid w:val="00DF380B"/>
    <w:rsid w:val="00DF4433"/>
    <w:rsid w:val="00DF468E"/>
    <w:rsid w:val="00DF4CBE"/>
    <w:rsid w:val="00DF4CCF"/>
    <w:rsid w:val="00DF5975"/>
    <w:rsid w:val="00DF6045"/>
    <w:rsid w:val="00DF65CC"/>
    <w:rsid w:val="00DF6E03"/>
    <w:rsid w:val="00DF6F58"/>
    <w:rsid w:val="00DF709C"/>
    <w:rsid w:val="00DF7153"/>
    <w:rsid w:val="00DF7C5F"/>
    <w:rsid w:val="00DF7C96"/>
    <w:rsid w:val="00E0008A"/>
    <w:rsid w:val="00E00FD3"/>
    <w:rsid w:val="00E0114E"/>
    <w:rsid w:val="00E0118C"/>
    <w:rsid w:val="00E01915"/>
    <w:rsid w:val="00E02C42"/>
    <w:rsid w:val="00E05193"/>
    <w:rsid w:val="00E0532F"/>
    <w:rsid w:val="00E054C5"/>
    <w:rsid w:val="00E055DB"/>
    <w:rsid w:val="00E05C44"/>
    <w:rsid w:val="00E05EFB"/>
    <w:rsid w:val="00E0679B"/>
    <w:rsid w:val="00E067E5"/>
    <w:rsid w:val="00E072FD"/>
    <w:rsid w:val="00E0761C"/>
    <w:rsid w:val="00E079F3"/>
    <w:rsid w:val="00E10676"/>
    <w:rsid w:val="00E13441"/>
    <w:rsid w:val="00E137C9"/>
    <w:rsid w:val="00E13CCE"/>
    <w:rsid w:val="00E16593"/>
    <w:rsid w:val="00E2132C"/>
    <w:rsid w:val="00E214B6"/>
    <w:rsid w:val="00E2173C"/>
    <w:rsid w:val="00E226AE"/>
    <w:rsid w:val="00E22EBB"/>
    <w:rsid w:val="00E2307A"/>
    <w:rsid w:val="00E23088"/>
    <w:rsid w:val="00E230D1"/>
    <w:rsid w:val="00E2397D"/>
    <w:rsid w:val="00E24BAB"/>
    <w:rsid w:val="00E26646"/>
    <w:rsid w:val="00E26FCA"/>
    <w:rsid w:val="00E2722A"/>
    <w:rsid w:val="00E2798C"/>
    <w:rsid w:val="00E27B70"/>
    <w:rsid w:val="00E27D32"/>
    <w:rsid w:val="00E30261"/>
    <w:rsid w:val="00E30423"/>
    <w:rsid w:val="00E31252"/>
    <w:rsid w:val="00E34655"/>
    <w:rsid w:val="00E34BFA"/>
    <w:rsid w:val="00E35A96"/>
    <w:rsid w:val="00E36594"/>
    <w:rsid w:val="00E36D16"/>
    <w:rsid w:val="00E37997"/>
    <w:rsid w:val="00E37F5A"/>
    <w:rsid w:val="00E40015"/>
    <w:rsid w:val="00E402EB"/>
    <w:rsid w:val="00E40428"/>
    <w:rsid w:val="00E41A76"/>
    <w:rsid w:val="00E43666"/>
    <w:rsid w:val="00E45AE0"/>
    <w:rsid w:val="00E45B41"/>
    <w:rsid w:val="00E45CC8"/>
    <w:rsid w:val="00E46EA2"/>
    <w:rsid w:val="00E501EB"/>
    <w:rsid w:val="00E50363"/>
    <w:rsid w:val="00E50622"/>
    <w:rsid w:val="00E5062B"/>
    <w:rsid w:val="00E5184E"/>
    <w:rsid w:val="00E51C25"/>
    <w:rsid w:val="00E52400"/>
    <w:rsid w:val="00E528DC"/>
    <w:rsid w:val="00E5742E"/>
    <w:rsid w:val="00E603C9"/>
    <w:rsid w:val="00E622E0"/>
    <w:rsid w:val="00E6372E"/>
    <w:rsid w:val="00E64CEB"/>
    <w:rsid w:val="00E655A3"/>
    <w:rsid w:val="00E66320"/>
    <w:rsid w:val="00E677F0"/>
    <w:rsid w:val="00E67A3A"/>
    <w:rsid w:val="00E700E4"/>
    <w:rsid w:val="00E7293B"/>
    <w:rsid w:val="00E73BE5"/>
    <w:rsid w:val="00E73BE9"/>
    <w:rsid w:val="00E73EF0"/>
    <w:rsid w:val="00E75707"/>
    <w:rsid w:val="00E75A21"/>
    <w:rsid w:val="00E75E28"/>
    <w:rsid w:val="00E805D6"/>
    <w:rsid w:val="00E81043"/>
    <w:rsid w:val="00E83FAA"/>
    <w:rsid w:val="00E84D45"/>
    <w:rsid w:val="00E85726"/>
    <w:rsid w:val="00E85871"/>
    <w:rsid w:val="00E8613C"/>
    <w:rsid w:val="00E861B9"/>
    <w:rsid w:val="00E878A5"/>
    <w:rsid w:val="00E902AD"/>
    <w:rsid w:val="00E90602"/>
    <w:rsid w:val="00E91DDC"/>
    <w:rsid w:val="00E93BC7"/>
    <w:rsid w:val="00E9509F"/>
    <w:rsid w:val="00E9663B"/>
    <w:rsid w:val="00E96F4B"/>
    <w:rsid w:val="00E9762A"/>
    <w:rsid w:val="00E97FE0"/>
    <w:rsid w:val="00EA0905"/>
    <w:rsid w:val="00EA119D"/>
    <w:rsid w:val="00EA1BDA"/>
    <w:rsid w:val="00EA2CC3"/>
    <w:rsid w:val="00EA30EC"/>
    <w:rsid w:val="00EA3AE6"/>
    <w:rsid w:val="00EA4652"/>
    <w:rsid w:val="00EA4AE5"/>
    <w:rsid w:val="00EA4D3C"/>
    <w:rsid w:val="00EA533B"/>
    <w:rsid w:val="00EA5E04"/>
    <w:rsid w:val="00EA5FC8"/>
    <w:rsid w:val="00EA6458"/>
    <w:rsid w:val="00EB0AB4"/>
    <w:rsid w:val="00EB0BA5"/>
    <w:rsid w:val="00EB140C"/>
    <w:rsid w:val="00EB1816"/>
    <w:rsid w:val="00EB1DB1"/>
    <w:rsid w:val="00EB2477"/>
    <w:rsid w:val="00EB2EBE"/>
    <w:rsid w:val="00EB6B48"/>
    <w:rsid w:val="00EB6D1F"/>
    <w:rsid w:val="00EB6EF3"/>
    <w:rsid w:val="00EB6FA7"/>
    <w:rsid w:val="00EB7DB8"/>
    <w:rsid w:val="00EB7E6F"/>
    <w:rsid w:val="00EC2AA8"/>
    <w:rsid w:val="00ED0EBE"/>
    <w:rsid w:val="00ED1022"/>
    <w:rsid w:val="00ED2002"/>
    <w:rsid w:val="00ED21C9"/>
    <w:rsid w:val="00ED34C2"/>
    <w:rsid w:val="00ED4680"/>
    <w:rsid w:val="00ED555B"/>
    <w:rsid w:val="00ED588E"/>
    <w:rsid w:val="00ED6973"/>
    <w:rsid w:val="00ED71F0"/>
    <w:rsid w:val="00ED731A"/>
    <w:rsid w:val="00ED7F52"/>
    <w:rsid w:val="00EE0693"/>
    <w:rsid w:val="00EE099A"/>
    <w:rsid w:val="00EE174D"/>
    <w:rsid w:val="00EE1763"/>
    <w:rsid w:val="00EE1BA3"/>
    <w:rsid w:val="00EE1C6C"/>
    <w:rsid w:val="00EE2940"/>
    <w:rsid w:val="00EE33EA"/>
    <w:rsid w:val="00EE3544"/>
    <w:rsid w:val="00EE3738"/>
    <w:rsid w:val="00EE3860"/>
    <w:rsid w:val="00EE47D3"/>
    <w:rsid w:val="00EE4C21"/>
    <w:rsid w:val="00EE6692"/>
    <w:rsid w:val="00EF090B"/>
    <w:rsid w:val="00EF10EA"/>
    <w:rsid w:val="00EF3C90"/>
    <w:rsid w:val="00EF4159"/>
    <w:rsid w:val="00EF47EE"/>
    <w:rsid w:val="00EF4A07"/>
    <w:rsid w:val="00EF4C77"/>
    <w:rsid w:val="00EF587F"/>
    <w:rsid w:val="00EF6079"/>
    <w:rsid w:val="00EF6F69"/>
    <w:rsid w:val="00EF713A"/>
    <w:rsid w:val="00EF74C4"/>
    <w:rsid w:val="00EF7997"/>
    <w:rsid w:val="00F00AA6"/>
    <w:rsid w:val="00F00B6C"/>
    <w:rsid w:val="00F00F35"/>
    <w:rsid w:val="00F01F9D"/>
    <w:rsid w:val="00F021AB"/>
    <w:rsid w:val="00F02D27"/>
    <w:rsid w:val="00F03362"/>
    <w:rsid w:val="00F037DA"/>
    <w:rsid w:val="00F0412B"/>
    <w:rsid w:val="00F04318"/>
    <w:rsid w:val="00F073F5"/>
    <w:rsid w:val="00F07BAB"/>
    <w:rsid w:val="00F1020E"/>
    <w:rsid w:val="00F11D90"/>
    <w:rsid w:val="00F125E3"/>
    <w:rsid w:val="00F131AE"/>
    <w:rsid w:val="00F13330"/>
    <w:rsid w:val="00F143EE"/>
    <w:rsid w:val="00F14C46"/>
    <w:rsid w:val="00F1516D"/>
    <w:rsid w:val="00F16800"/>
    <w:rsid w:val="00F16FB0"/>
    <w:rsid w:val="00F201D2"/>
    <w:rsid w:val="00F2026A"/>
    <w:rsid w:val="00F20C30"/>
    <w:rsid w:val="00F2106B"/>
    <w:rsid w:val="00F21BBC"/>
    <w:rsid w:val="00F21D2A"/>
    <w:rsid w:val="00F247EE"/>
    <w:rsid w:val="00F248BF"/>
    <w:rsid w:val="00F24F91"/>
    <w:rsid w:val="00F25E05"/>
    <w:rsid w:val="00F2612F"/>
    <w:rsid w:val="00F26C44"/>
    <w:rsid w:val="00F26EF2"/>
    <w:rsid w:val="00F27B1F"/>
    <w:rsid w:val="00F27E7B"/>
    <w:rsid w:val="00F31D34"/>
    <w:rsid w:val="00F31E6F"/>
    <w:rsid w:val="00F332E6"/>
    <w:rsid w:val="00F33518"/>
    <w:rsid w:val="00F33D07"/>
    <w:rsid w:val="00F34A3B"/>
    <w:rsid w:val="00F365C1"/>
    <w:rsid w:val="00F36A63"/>
    <w:rsid w:val="00F37A44"/>
    <w:rsid w:val="00F407F2"/>
    <w:rsid w:val="00F411DD"/>
    <w:rsid w:val="00F419C3"/>
    <w:rsid w:val="00F426F1"/>
    <w:rsid w:val="00F42A3E"/>
    <w:rsid w:val="00F4307C"/>
    <w:rsid w:val="00F443F1"/>
    <w:rsid w:val="00F44541"/>
    <w:rsid w:val="00F44B19"/>
    <w:rsid w:val="00F44C5B"/>
    <w:rsid w:val="00F44CC0"/>
    <w:rsid w:val="00F46AD9"/>
    <w:rsid w:val="00F50EDD"/>
    <w:rsid w:val="00F515E0"/>
    <w:rsid w:val="00F516E6"/>
    <w:rsid w:val="00F527ED"/>
    <w:rsid w:val="00F53FB2"/>
    <w:rsid w:val="00F54A4D"/>
    <w:rsid w:val="00F5509A"/>
    <w:rsid w:val="00F568E3"/>
    <w:rsid w:val="00F60E68"/>
    <w:rsid w:val="00F623DA"/>
    <w:rsid w:val="00F63120"/>
    <w:rsid w:val="00F63966"/>
    <w:rsid w:val="00F646A5"/>
    <w:rsid w:val="00F65BFC"/>
    <w:rsid w:val="00F65FEE"/>
    <w:rsid w:val="00F66330"/>
    <w:rsid w:val="00F70749"/>
    <w:rsid w:val="00F7083C"/>
    <w:rsid w:val="00F7164D"/>
    <w:rsid w:val="00F719E1"/>
    <w:rsid w:val="00F71D42"/>
    <w:rsid w:val="00F7252D"/>
    <w:rsid w:val="00F72DF1"/>
    <w:rsid w:val="00F73A5C"/>
    <w:rsid w:val="00F740EE"/>
    <w:rsid w:val="00F74DDA"/>
    <w:rsid w:val="00F74E64"/>
    <w:rsid w:val="00F76A32"/>
    <w:rsid w:val="00F76B2D"/>
    <w:rsid w:val="00F804D3"/>
    <w:rsid w:val="00F80B72"/>
    <w:rsid w:val="00F80F24"/>
    <w:rsid w:val="00F81AAB"/>
    <w:rsid w:val="00F8246B"/>
    <w:rsid w:val="00F829F3"/>
    <w:rsid w:val="00F83100"/>
    <w:rsid w:val="00F8341F"/>
    <w:rsid w:val="00F835FF"/>
    <w:rsid w:val="00F87A26"/>
    <w:rsid w:val="00F90738"/>
    <w:rsid w:val="00F91BCD"/>
    <w:rsid w:val="00F91DEA"/>
    <w:rsid w:val="00F91E23"/>
    <w:rsid w:val="00F92672"/>
    <w:rsid w:val="00F95049"/>
    <w:rsid w:val="00F95580"/>
    <w:rsid w:val="00F95D2E"/>
    <w:rsid w:val="00F95FB3"/>
    <w:rsid w:val="00F96086"/>
    <w:rsid w:val="00F966D3"/>
    <w:rsid w:val="00F9713B"/>
    <w:rsid w:val="00F974A7"/>
    <w:rsid w:val="00FA0317"/>
    <w:rsid w:val="00FA0373"/>
    <w:rsid w:val="00FA03A3"/>
    <w:rsid w:val="00FA0EF9"/>
    <w:rsid w:val="00FA15C1"/>
    <w:rsid w:val="00FA1617"/>
    <w:rsid w:val="00FA2689"/>
    <w:rsid w:val="00FA2CEF"/>
    <w:rsid w:val="00FA3008"/>
    <w:rsid w:val="00FA4649"/>
    <w:rsid w:val="00FA48F9"/>
    <w:rsid w:val="00FA566D"/>
    <w:rsid w:val="00FA64F2"/>
    <w:rsid w:val="00FA6B4C"/>
    <w:rsid w:val="00FB021A"/>
    <w:rsid w:val="00FB0B98"/>
    <w:rsid w:val="00FB0F52"/>
    <w:rsid w:val="00FB181F"/>
    <w:rsid w:val="00FB31C3"/>
    <w:rsid w:val="00FB3A45"/>
    <w:rsid w:val="00FB4765"/>
    <w:rsid w:val="00FB5DF7"/>
    <w:rsid w:val="00FC062B"/>
    <w:rsid w:val="00FC084A"/>
    <w:rsid w:val="00FC0BA5"/>
    <w:rsid w:val="00FC1826"/>
    <w:rsid w:val="00FC1A1F"/>
    <w:rsid w:val="00FC1E30"/>
    <w:rsid w:val="00FC21E8"/>
    <w:rsid w:val="00FC26E2"/>
    <w:rsid w:val="00FC4131"/>
    <w:rsid w:val="00FC501C"/>
    <w:rsid w:val="00FC6D8A"/>
    <w:rsid w:val="00FC6E58"/>
    <w:rsid w:val="00FC7077"/>
    <w:rsid w:val="00FC75F3"/>
    <w:rsid w:val="00FD0E95"/>
    <w:rsid w:val="00FD13FF"/>
    <w:rsid w:val="00FD1787"/>
    <w:rsid w:val="00FD17F3"/>
    <w:rsid w:val="00FD369D"/>
    <w:rsid w:val="00FD4143"/>
    <w:rsid w:val="00FD5394"/>
    <w:rsid w:val="00FD7556"/>
    <w:rsid w:val="00FD7FE4"/>
    <w:rsid w:val="00FE1C8A"/>
    <w:rsid w:val="00FE1F77"/>
    <w:rsid w:val="00FE3577"/>
    <w:rsid w:val="00FE44B9"/>
    <w:rsid w:val="00FE59D5"/>
    <w:rsid w:val="00FE76E1"/>
    <w:rsid w:val="00FE7A71"/>
    <w:rsid w:val="00FE7C2A"/>
    <w:rsid w:val="00FF0361"/>
    <w:rsid w:val="00FF08D8"/>
    <w:rsid w:val="00FF2AB5"/>
    <w:rsid w:val="00FF2AFF"/>
    <w:rsid w:val="00FF3AAB"/>
    <w:rsid w:val="00FF3F68"/>
    <w:rsid w:val="00FF542C"/>
    <w:rsid w:val="00FF5A76"/>
    <w:rsid w:val="00FF6410"/>
    <w:rsid w:val="00FF6508"/>
    <w:rsid w:val="00FF6E25"/>
    <w:rsid w:val="00FF7991"/>
    <w:rsid w:val="00FF79A1"/>
    <w:rsid w:val="00FF7F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58FD3"/>
  <w15:chartTrackingRefBased/>
  <w15:docId w15:val="{9BD467DB-EE0C-49F5-9D96-7B51A357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46F63"/>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zh-CN"/>
    </w:rPr>
  </w:style>
  <w:style w:type="paragraph" w:styleId="Heading8">
    <w:name w:val="heading 8"/>
    <w:basedOn w:val="Normal"/>
    <w:next w:val="Normal"/>
    <w:link w:val="Heading8Char"/>
    <w:uiPriority w:val="9"/>
    <w:qFormat/>
    <w:rsid w:val="009E52A2"/>
    <w:pPr>
      <w:keepNext/>
      <w:widowControl w:val="0"/>
      <w:spacing w:after="0" w:line="240" w:lineRule="auto"/>
      <w:ind w:left="720" w:hanging="720"/>
      <w:outlineLvl w:val="7"/>
    </w:pPr>
    <w:rPr>
      <w:rFonts w:ascii="Times" w:eastAsia="Times New Roman" w:hAnsi="Times"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23C17"/>
    <w:rPr>
      <w:sz w:val="16"/>
      <w:szCs w:val="16"/>
    </w:rPr>
  </w:style>
  <w:style w:type="paragraph" w:styleId="CommentText">
    <w:name w:val="annotation text"/>
    <w:basedOn w:val="Normal"/>
    <w:link w:val="CommentTextChar"/>
    <w:uiPriority w:val="99"/>
    <w:unhideWhenUsed/>
    <w:rsid w:val="00123C17"/>
    <w:pPr>
      <w:spacing w:line="240" w:lineRule="auto"/>
    </w:pPr>
    <w:rPr>
      <w:sz w:val="20"/>
      <w:szCs w:val="20"/>
    </w:rPr>
  </w:style>
  <w:style w:type="character" w:customStyle="1" w:styleId="CommentTextChar">
    <w:name w:val="Comment Text Char"/>
    <w:basedOn w:val="DefaultParagraphFont"/>
    <w:link w:val="CommentText"/>
    <w:uiPriority w:val="99"/>
    <w:rsid w:val="00123C17"/>
    <w:rPr>
      <w:sz w:val="20"/>
      <w:szCs w:val="20"/>
    </w:rPr>
  </w:style>
  <w:style w:type="paragraph" w:styleId="CommentSubject">
    <w:name w:val="annotation subject"/>
    <w:basedOn w:val="CommentText"/>
    <w:next w:val="CommentText"/>
    <w:link w:val="CommentSubjectChar"/>
    <w:uiPriority w:val="99"/>
    <w:semiHidden/>
    <w:unhideWhenUsed/>
    <w:rsid w:val="00123C17"/>
    <w:rPr>
      <w:b/>
      <w:bCs/>
    </w:rPr>
  </w:style>
  <w:style w:type="character" w:customStyle="1" w:styleId="CommentSubjectChar">
    <w:name w:val="Comment Subject Char"/>
    <w:basedOn w:val="CommentTextChar"/>
    <w:link w:val="CommentSubject"/>
    <w:uiPriority w:val="99"/>
    <w:semiHidden/>
    <w:rsid w:val="00123C17"/>
    <w:rPr>
      <w:b/>
      <w:bCs/>
      <w:sz w:val="20"/>
      <w:szCs w:val="20"/>
    </w:rPr>
  </w:style>
  <w:style w:type="paragraph" w:styleId="BalloonText">
    <w:name w:val="Balloon Text"/>
    <w:basedOn w:val="Normal"/>
    <w:link w:val="BalloonTextChar"/>
    <w:uiPriority w:val="99"/>
    <w:semiHidden/>
    <w:unhideWhenUsed/>
    <w:rsid w:val="00123C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C17"/>
    <w:rPr>
      <w:rFonts w:ascii="Segoe UI" w:hAnsi="Segoe UI" w:cs="Segoe UI"/>
      <w:sz w:val="18"/>
      <w:szCs w:val="18"/>
    </w:rPr>
  </w:style>
  <w:style w:type="table" w:styleId="TableGrid">
    <w:name w:val="Table Grid"/>
    <w:basedOn w:val="TableNormal"/>
    <w:uiPriority w:val="39"/>
    <w:rsid w:val="00A12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70319"/>
    <w:rPr>
      <w:b/>
      <w:bCs/>
    </w:rPr>
  </w:style>
  <w:style w:type="character" w:styleId="Emphasis">
    <w:name w:val="Emphasis"/>
    <w:basedOn w:val="DefaultParagraphFont"/>
    <w:uiPriority w:val="20"/>
    <w:qFormat/>
    <w:rsid w:val="00970319"/>
    <w:rPr>
      <w:i/>
      <w:iCs/>
    </w:rPr>
  </w:style>
  <w:style w:type="character" w:styleId="Hyperlink">
    <w:name w:val="Hyperlink"/>
    <w:basedOn w:val="DefaultParagraphFont"/>
    <w:unhideWhenUsed/>
    <w:rsid w:val="00970319"/>
    <w:rPr>
      <w:color w:val="0000FF"/>
      <w:u w:val="single"/>
    </w:rPr>
  </w:style>
  <w:style w:type="paragraph" w:styleId="ListParagraph">
    <w:name w:val="List Paragraph"/>
    <w:basedOn w:val="Normal"/>
    <w:uiPriority w:val="34"/>
    <w:qFormat/>
    <w:rsid w:val="0072211D"/>
    <w:pPr>
      <w:ind w:left="720"/>
      <w:contextualSpacing/>
    </w:pPr>
  </w:style>
  <w:style w:type="paragraph" w:styleId="NormalWeb">
    <w:name w:val="Normal (Web)"/>
    <w:basedOn w:val="Normal"/>
    <w:uiPriority w:val="99"/>
    <w:unhideWhenUsed/>
    <w:rsid w:val="006E498A"/>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784582"/>
    <w:pPr>
      <w:spacing w:after="0" w:line="240" w:lineRule="auto"/>
    </w:pPr>
    <w:rPr>
      <w:sz w:val="20"/>
      <w:szCs w:val="20"/>
    </w:rPr>
  </w:style>
  <w:style w:type="character" w:customStyle="1" w:styleId="FootnoteTextChar">
    <w:name w:val="Footnote Text Char"/>
    <w:basedOn w:val="DefaultParagraphFont"/>
    <w:link w:val="FootnoteText"/>
    <w:uiPriority w:val="99"/>
    <w:rsid w:val="00784582"/>
    <w:rPr>
      <w:sz w:val="20"/>
      <w:szCs w:val="20"/>
    </w:rPr>
  </w:style>
  <w:style w:type="character" w:styleId="FootnoteReference">
    <w:name w:val="footnote reference"/>
    <w:basedOn w:val="DefaultParagraphFont"/>
    <w:uiPriority w:val="99"/>
    <w:semiHidden/>
    <w:unhideWhenUsed/>
    <w:rsid w:val="00784582"/>
    <w:rPr>
      <w:vertAlign w:val="superscript"/>
    </w:rPr>
  </w:style>
  <w:style w:type="paragraph" w:styleId="Header">
    <w:name w:val="header"/>
    <w:basedOn w:val="Normal"/>
    <w:link w:val="HeaderChar"/>
    <w:uiPriority w:val="99"/>
    <w:unhideWhenUsed/>
    <w:rsid w:val="00546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1E3"/>
  </w:style>
  <w:style w:type="paragraph" w:styleId="Footer">
    <w:name w:val="footer"/>
    <w:basedOn w:val="Normal"/>
    <w:link w:val="FooterChar"/>
    <w:uiPriority w:val="99"/>
    <w:unhideWhenUsed/>
    <w:rsid w:val="00546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1E3"/>
  </w:style>
  <w:style w:type="paragraph" w:styleId="Revision">
    <w:name w:val="Revision"/>
    <w:hidden/>
    <w:uiPriority w:val="99"/>
    <w:semiHidden/>
    <w:rsid w:val="00946883"/>
    <w:pPr>
      <w:spacing w:after="0" w:line="240" w:lineRule="auto"/>
    </w:pPr>
  </w:style>
  <w:style w:type="paragraph" w:customStyle="1" w:styleId="level1">
    <w:name w:val="_level1"/>
    <w:rsid w:val="00004EF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360" w:hanging="360"/>
      <w:jc w:val="both"/>
    </w:pPr>
    <w:rPr>
      <w:rFonts w:ascii="Times New Roman" w:eastAsia="Times New Roman" w:hAnsi="Times New Roman" w:cs="Times New Roman"/>
      <w:sz w:val="24"/>
      <w:szCs w:val="20"/>
      <w:lang w:val="en-GB" w:eastAsia="en-GB"/>
    </w:rPr>
  </w:style>
  <w:style w:type="character" w:customStyle="1" w:styleId="doi">
    <w:name w:val="doi"/>
    <w:basedOn w:val="DefaultParagraphFont"/>
    <w:rsid w:val="00004EFC"/>
  </w:style>
  <w:style w:type="character" w:customStyle="1" w:styleId="Heading8Char">
    <w:name w:val="Heading 8 Char"/>
    <w:basedOn w:val="DefaultParagraphFont"/>
    <w:link w:val="Heading8"/>
    <w:uiPriority w:val="9"/>
    <w:rsid w:val="009E52A2"/>
    <w:rPr>
      <w:rFonts w:ascii="Times" w:eastAsia="Times New Roman" w:hAnsi="Times" w:cs="Times New Roman"/>
      <w:sz w:val="24"/>
      <w:szCs w:val="20"/>
      <w:lang w:eastAsia="en-GB"/>
    </w:rPr>
  </w:style>
  <w:style w:type="character" w:styleId="FollowedHyperlink">
    <w:name w:val="FollowedHyperlink"/>
    <w:basedOn w:val="DefaultParagraphFont"/>
    <w:uiPriority w:val="99"/>
    <w:semiHidden/>
    <w:unhideWhenUsed/>
    <w:rsid w:val="00686730"/>
    <w:rPr>
      <w:color w:val="954F72" w:themeColor="followedHyperlink"/>
      <w:u w:val="single"/>
    </w:rPr>
  </w:style>
  <w:style w:type="character" w:customStyle="1" w:styleId="ellipsis">
    <w:name w:val="ellipsis"/>
    <w:basedOn w:val="DefaultParagraphFont"/>
    <w:rsid w:val="00554A1E"/>
  </w:style>
  <w:style w:type="paragraph" w:customStyle="1" w:styleId="Outline0021">
    <w:name w:val="Outline002_1"/>
    <w:rsid w:val="00F829F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Times New Roman" w:eastAsia="Times New Roman" w:hAnsi="Times New Roman" w:cs="Times New Roman"/>
      <w:sz w:val="24"/>
      <w:szCs w:val="20"/>
      <w:lang w:val="en-GB" w:eastAsia="en-GB"/>
    </w:rPr>
  </w:style>
  <w:style w:type="character" w:customStyle="1" w:styleId="UnresolvedMention1">
    <w:name w:val="Unresolved Mention1"/>
    <w:basedOn w:val="DefaultParagraphFont"/>
    <w:uiPriority w:val="99"/>
    <w:semiHidden/>
    <w:unhideWhenUsed/>
    <w:rsid w:val="00803221"/>
    <w:rPr>
      <w:color w:val="605E5C"/>
      <w:shd w:val="clear" w:color="auto" w:fill="E1DFDD"/>
    </w:rPr>
  </w:style>
  <w:style w:type="character" w:customStyle="1" w:styleId="UnresolvedMention2">
    <w:name w:val="Unresolved Mention2"/>
    <w:basedOn w:val="DefaultParagraphFont"/>
    <w:uiPriority w:val="99"/>
    <w:semiHidden/>
    <w:unhideWhenUsed/>
    <w:rsid w:val="00C27DC7"/>
    <w:rPr>
      <w:color w:val="605E5C"/>
      <w:shd w:val="clear" w:color="auto" w:fill="E1DFDD"/>
    </w:rPr>
  </w:style>
  <w:style w:type="character" w:customStyle="1" w:styleId="UnresolvedMention3">
    <w:name w:val="Unresolved Mention3"/>
    <w:basedOn w:val="DefaultParagraphFont"/>
    <w:uiPriority w:val="99"/>
    <w:semiHidden/>
    <w:unhideWhenUsed/>
    <w:rsid w:val="00923BFF"/>
    <w:rPr>
      <w:color w:val="605E5C"/>
      <w:shd w:val="clear" w:color="auto" w:fill="E1DFDD"/>
    </w:rPr>
  </w:style>
  <w:style w:type="character" w:customStyle="1" w:styleId="Heading1Char">
    <w:name w:val="Heading 1 Char"/>
    <w:basedOn w:val="DefaultParagraphFont"/>
    <w:link w:val="Heading1"/>
    <w:uiPriority w:val="9"/>
    <w:rsid w:val="00646F63"/>
    <w:rPr>
      <w:rFonts w:ascii="Times New Roman" w:eastAsia="Times New Roman" w:hAnsi="Times New Roman" w:cs="Times New Roman"/>
      <w:b/>
      <w:bCs/>
      <w:kern w:val="36"/>
      <w:sz w:val="48"/>
      <w:szCs w:val="48"/>
      <w:lang w:val="en-GB" w:eastAsia="zh-CN"/>
    </w:rPr>
  </w:style>
  <w:style w:type="paragraph" w:customStyle="1" w:styleId="Default">
    <w:name w:val="Default"/>
    <w:rsid w:val="00646F63"/>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646F63"/>
    <w:pPr>
      <w:spacing w:after="0" w:line="240" w:lineRule="auto"/>
    </w:pPr>
    <w:rPr>
      <w:rFonts w:ascii="Times New Roman" w:eastAsia="Times New Roman" w:hAnsi="Times New Roman" w:cs="Times New Roman"/>
      <w:sz w:val="24"/>
      <w:szCs w:val="24"/>
      <w:lang w:val="en-GB" w:eastAsia="en-GB"/>
    </w:rPr>
  </w:style>
  <w:style w:type="character" w:customStyle="1" w:styleId="nlmarticle-title">
    <w:name w:val="nlm_article-title"/>
    <w:basedOn w:val="DefaultParagraphFont"/>
    <w:rsid w:val="00646F63"/>
  </w:style>
  <w:style w:type="character" w:customStyle="1" w:styleId="contribdegrees">
    <w:name w:val="contribdegrees"/>
    <w:basedOn w:val="DefaultParagraphFont"/>
    <w:rsid w:val="00646F63"/>
  </w:style>
  <w:style w:type="numbering" w:customStyle="1" w:styleId="NoList1">
    <w:name w:val="No List1"/>
    <w:next w:val="NoList"/>
    <w:uiPriority w:val="99"/>
    <w:semiHidden/>
    <w:unhideWhenUsed/>
    <w:rsid w:val="00646F63"/>
  </w:style>
  <w:style w:type="table" w:customStyle="1" w:styleId="TableGrid1">
    <w:name w:val="Table Grid1"/>
    <w:basedOn w:val="TableNormal"/>
    <w:next w:val="TableGrid"/>
    <w:uiPriority w:val="39"/>
    <w:rsid w:val="00646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30894">
      <w:bodyDiv w:val="1"/>
      <w:marLeft w:val="0"/>
      <w:marRight w:val="0"/>
      <w:marTop w:val="0"/>
      <w:marBottom w:val="0"/>
      <w:divBdr>
        <w:top w:val="none" w:sz="0" w:space="0" w:color="auto"/>
        <w:left w:val="none" w:sz="0" w:space="0" w:color="auto"/>
        <w:bottom w:val="none" w:sz="0" w:space="0" w:color="auto"/>
        <w:right w:val="none" w:sz="0" w:space="0" w:color="auto"/>
      </w:divBdr>
      <w:divsChild>
        <w:div w:id="353532780">
          <w:marLeft w:val="0"/>
          <w:marRight w:val="0"/>
          <w:marTop w:val="0"/>
          <w:marBottom w:val="0"/>
          <w:divBdr>
            <w:top w:val="none" w:sz="0" w:space="0" w:color="auto"/>
            <w:left w:val="none" w:sz="0" w:space="0" w:color="auto"/>
            <w:bottom w:val="none" w:sz="0" w:space="0" w:color="auto"/>
            <w:right w:val="none" w:sz="0" w:space="0" w:color="auto"/>
          </w:divBdr>
          <w:divsChild>
            <w:div w:id="812214743">
              <w:marLeft w:val="0"/>
              <w:marRight w:val="0"/>
              <w:marTop w:val="0"/>
              <w:marBottom w:val="0"/>
              <w:divBdr>
                <w:top w:val="none" w:sz="0" w:space="0" w:color="auto"/>
                <w:left w:val="none" w:sz="0" w:space="0" w:color="auto"/>
                <w:bottom w:val="none" w:sz="0" w:space="0" w:color="auto"/>
                <w:right w:val="none" w:sz="0" w:space="0" w:color="auto"/>
              </w:divBdr>
              <w:divsChild>
                <w:div w:id="1411998675">
                  <w:marLeft w:val="0"/>
                  <w:marRight w:val="0"/>
                  <w:marTop w:val="0"/>
                  <w:marBottom w:val="0"/>
                  <w:divBdr>
                    <w:top w:val="none" w:sz="0" w:space="0" w:color="auto"/>
                    <w:left w:val="none" w:sz="0" w:space="0" w:color="auto"/>
                    <w:bottom w:val="none" w:sz="0" w:space="0" w:color="auto"/>
                    <w:right w:val="none" w:sz="0" w:space="0" w:color="auto"/>
                  </w:divBdr>
                  <w:divsChild>
                    <w:div w:id="1868909332">
                      <w:marLeft w:val="0"/>
                      <w:marRight w:val="0"/>
                      <w:marTop w:val="0"/>
                      <w:marBottom w:val="0"/>
                      <w:divBdr>
                        <w:top w:val="none" w:sz="0" w:space="0" w:color="auto"/>
                        <w:left w:val="none" w:sz="0" w:space="0" w:color="auto"/>
                        <w:bottom w:val="none" w:sz="0" w:space="0" w:color="auto"/>
                        <w:right w:val="none" w:sz="0" w:space="0" w:color="auto"/>
                      </w:divBdr>
                      <w:divsChild>
                        <w:div w:id="740060854">
                          <w:marLeft w:val="0"/>
                          <w:marRight w:val="0"/>
                          <w:marTop w:val="0"/>
                          <w:marBottom w:val="0"/>
                          <w:divBdr>
                            <w:top w:val="none" w:sz="0" w:space="0" w:color="auto"/>
                            <w:left w:val="none" w:sz="0" w:space="0" w:color="auto"/>
                            <w:bottom w:val="none" w:sz="0" w:space="0" w:color="auto"/>
                            <w:right w:val="none" w:sz="0" w:space="0" w:color="auto"/>
                          </w:divBdr>
                          <w:divsChild>
                            <w:div w:id="1581207345">
                              <w:marLeft w:val="2700"/>
                              <w:marRight w:val="3960"/>
                              <w:marTop w:val="0"/>
                              <w:marBottom w:val="0"/>
                              <w:divBdr>
                                <w:top w:val="none" w:sz="0" w:space="0" w:color="auto"/>
                                <w:left w:val="none" w:sz="0" w:space="0" w:color="auto"/>
                                <w:bottom w:val="none" w:sz="0" w:space="0" w:color="auto"/>
                                <w:right w:val="none" w:sz="0" w:space="0" w:color="auto"/>
                              </w:divBdr>
                              <w:divsChild>
                                <w:div w:id="887952221">
                                  <w:marLeft w:val="0"/>
                                  <w:marRight w:val="0"/>
                                  <w:marTop w:val="0"/>
                                  <w:marBottom w:val="0"/>
                                  <w:divBdr>
                                    <w:top w:val="none" w:sz="0" w:space="0" w:color="auto"/>
                                    <w:left w:val="none" w:sz="0" w:space="0" w:color="auto"/>
                                    <w:bottom w:val="none" w:sz="0" w:space="0" w:color="auto"/>
                                    <w:right w:val="none" w:sz="0" w:space="0" w:color="auto"/>
                                  </w:divBdr>
                                  <w:divsChild>
                                    <w:div w:id="862330743">
                                      <w:marLeft w:val="0"/>
                                      <w:marRight w:val="0"/>
                                      <w:marTop w:val="0"/>
                                      <w:marBottom w:val="0"/>
                                      <w:divBdr>
                                        <w:top w:val="none" w:sz="0" w:space="0" w:color="auto"/>
                                        <w:left w:val="none" w:sz="0" w:space="0" w:color="auto"/>
                                        <w:bottom w:val="none" w:sz="0" w:space="0" w:color="auto"/>
                                        <w:right w:val="none" w:sz="0" w:space="0" w:color="auto"/>
                                      </w:divBdr>
                                      <w:divsChild>
                                        <w:div w:id="937716154">
                                          <w:marLeft w:val="0"/>
                                          <w:marRight w:val="0"/>
                                          <w:marTop w:val="0"/>
                                          <w:marBottom w:val="0"/>
                                          <w:divBdr>
                                            <w:top w:val="none" w:sz="0" w:space="0" w:color="auto"/>
                                            <w:left w:val="none" w:sz="0" w:space="0" w:color="auto"/>
                                            <w:bottom w:val="none" w:sz="0" w:space="0" w:color="auto"/>
                                            <w:right w:val="none" w:sz="0" w:space="0" w:color="auto"/>
                                          </w:divBdr>
                                          <w:divsChild>
                                            <w:div w:id="1519660577">
                                              <w:marLeft w:val="0"/>
                                              <w:marRight w:val="0"/>
                                              <w:marTop w:val="90"/>
                                              <w:marBottom w:val="0"/>
                                              <w:divBdr>
                                                <w:top w:val="none" w:sz="0" w:space="0" w:color="auto"/>
                                                <w:left w:val="none" w:sz="0" w:space="0" w:color="auto"/>
                                                <w:bottom w:val="none" w:sz="0" w:space="0" w:color="auto"/>
                                                <w:right w:val="none" w:sz="0" w:space="0" w:color="auto"/>
                                              </w:divBdr>
                                              <w:divsChild>
                                                <w:div w:id="2070956797">
                                                  <w:marLeft w:val="0"/>
                                                  <w:marRight w:val="0"/>
                                                  <w:marTop w:val="0"/>
                                                  <w:marBottom w:val="420"/>
                                                  <w:divBdr>
                                                    <w:top w:val="none" w:sz="0" w:space="0" w:color="auto"/>
                                                    <w:left w:val="none" w:sz="0" w:space="0" w:color="auto"/>
                                                    <w:bottom w:val="none" w:sz="0" w:space="0" w:color="auto"/>
                                                    <w:right w:val="none" w:sz="0" w:space="0" w:color="auto"/>
                                                  </w:divBdr>
                                                  <w:divsChild>
                                                    <w:div w:id="1252398902">
                                                      <w:marLeft w:val="0"/>
                                                      <w:marRight w:val="0"/>
                                                      <w:marTop w:val="0"/>
                                                      <w:marBottom w:val="0"/>
                                                      <w:divBdr>
                                                        <w:top w:val="none" w:sz="0" w:space="0" w:color="auto"/>
                                                        <w:left w:val="none" w:sz="0" w:space="0" w:color="auto"/>
                                                        <w:bottom w:val="none" w:sz="0" w:space="0" w:color="auto"/>
                                                        <w:right w:val="none" w:sz="0" w:space="0" w:color="auto"/>
                                                      </w:divBdr>
                                                      <w:divsChild>
                                                        <w:div w:id="1593784843">
                                                          <w:marLeft w:val="0"/>
                                                          <w:marRight w:val="0"/>
                                                          <w:marTop w:val="0"/>
                                                          <w:marBottom w:val="0"/>
                                                          <w:divBdr>
                                                            <w:top w:val="none" w:sz="0" w:space="0" w:color="auto"/>
                                                            <w:left w:val="none" w:sz="0" w:space="0" w:color="auto"/>
                                                            <w:bottom w:val="none" w:sz="0" w:space="0" w:color="auto"/>
                                                            <w:right w:val="none" w:sz="0" w:space="0" w:color="auto"/>
                                                          </w:divBdr>
                                                          <w:divsChild>
                                                            <w:div w:id="45186142">
                                                              <w:marLeft w:val="0"/>
                                                              <w:marRight w:val="0"/>
                                                              <w:marTop w:val="0"/>
                                                              <w:marBottom w:val="0"/>
                                                              <w:divBdr>
                                                                <w:top w:val="none" w:sz="0" w:space="0" w:color="auto"/>
                                                                <w:left w:val="none" w:sz="0" w:space="0" w:color="auto"/>
                                                                <w:bottom w:val="none" w:sz="0" w:space="0" w:color="auto"/>
                                                                <w:right w:val="none" w:sz="0" w:space="0" w:color="auto"/>
                                                              </w:divBdr>
                                                              <w:divsChild>
                                                                <w:div w:id="525602070">
                                                                  <w:marLeft w:val="0"/>
                                                                  <w:marRight w:val="0"/>
                                                                  <w:marTop w:val="0"/>
                                                                  <w:marBottom w:val="0"/>
                                                                  <w:divBdr>
                                                                    <w:top w:val="none" w:sz="0" w:space="0" w:color="auto"/>
                                                                    <w:left w:val="none" w:sz="0" w:space="0" w:color="auto"/>
                                                                    <w:bottom w:val="none" w:sz="0" w:space="0" w:color="auto"/>
                                                                    <w:right w:val="none" w:sz="0" w:space="0" w:color="auto"/>
                                                                  </w:divBdr>
                                                                  <w:divsChild>
                                                                    <w:div w:id="888959805">
                                                                      <w:marLeft w:val="0"/>
                                                                      <w:marRight w:val="0"/>
                                                                      <w:marTop w:val="0"/>
                                                                      <w:marBottom w:val="0"/>
                                                                      <w:divBdr>
                                                                        <w:top w:val="none" w:sz="0" w:space="0" w:color="auto"/>
                                                                        <w:left w:val="none" w:sz="0" w:space="0" w:color="auto"/>
                                                                        <w:bottom w:val="none" w:sz="0" w:space="0" w:color="auto"/>
                                                                        <w:right w:val="none" w:sz="0" w:space="0" w:color="auto"/>
                                                                      </w:divBdr>
                                                                      <w:divsChild>
                                                                        <w:div w:id="1555659292">
                                                                          <w:marLeft w:val="0"/>
                                                                          <w:marRight w:val="0"/>
                                                                          <w:marTop w:val="0"/>
                                                                          <w:marBottom w:val="0"/>
                                                                          <w:divBdr>
                                                                            <w:top w:val="none" w:sz="0" w:space="0" w:color="auto"/>
                                                                            <w:left w:val="none" w:sz="0" w:space="0" w:color="auto"/>
                                                                            <w:bottom w:val="none" w:sz="0" w:space="0" w:color="auto"/>
                                                                            <w:right w:val="none" w:sz="0" w:space="0" w:color="auto"/>
                                                                          </w:divBdr>
                                                                          <w:divsChild>
                                                                            <w:div w:id="1046370299">
                                                                              <w:marLeft w:val="0"/>
                                                                              <w:marRight w:val="0"/>
                                                                              <w:marTop w:val="0"/>
                                                                              <w:marBottom w:val="0"/>
                                                                              <w:divBdr>
                                                                                <w:top w:val="none" w:sz="0" w:space="0" w:color="auto"/>
                                                                                <w:left w:val="none" w:sz="0" w:space="0" w:color="auto"/>
                                                                                <w:bottom w:val="none" w:sz="0" w:space="0" w:color="auto"/>
                                                                                <w:right w:val="none" w:sz="0" w:space="0" w:color="auto"/>
                                                                              </w:divBdr>
                                                                              <w:divsChild>
                                                                                <w:div w:id="1206068205">
                                                                                  <w:marLeft w:val="0"/>
                                                                                  <w:marRight w:val="0"/>
                                                                                  <w:marTop w:val="0"/>
                                                                                  <w:marBottom w:val="0"/>
                                                                                  <w:divBdr>
                                                                                    <w:top w:val="none" w:sz="0" w:space="0" w:color="auto"/>
                                                                                    <w:left w:val="none" w:sz="0" w:space="0" w:color="auto"/>
                                                                                    <w:bottom w:val="none" w:sz="0" w:space="0" w:color="auto"/>
                                                                                    <w:right w:val="none" w:sz="0" w:space="0" w:color="auto"/>
                                                                                  </w:divBdr>
                                                                                  <w:divsChild>
                                                                                    <w:div w:id="2022973654">
                                                                                      <w:marLeft w:val="0"/>
                                                                                      <w:marRight w:val="0"/>
                                                                                      <w:marTop w:val="0"/>
                                                                                      <w:marBottom w:val="0"/>
                                                                                      <w:divBdr>
                                                                                        <w:top w:val="none" w:sz="0" w:space="0" w:color="auto"/>
                                                                                        <w:left w:val="none" w:sz="0" w:space="0" w:color="auto"/>
                                                                                        <w:bottom w:val="none" w:sz="0" w:space="0" w:color="auto"/>
                                                                                        <w:right w:val="none" w:sz="0" w:space="0" w:color="auto"/>
                                                                                      </w:divBdr>
                                                                                      <w:divsChild>
                                                                                        <w:div w:id="690376592">
                                                                                          <w:marLeft w:val="0"/>
                                                                                          <w:marRight w:val="0"/>
                                                                                          <w:marTop w:val="0"/>
                                                                                          <w:marBottom w:val="0"/>
                                                                                          <w:divBdr>
                                                                                            <w:top w:val="none" w:sz="0" w:space="0" w:color="auto"/>
                                                                                            <w:left w:val="none" w:sz="0" w:space="0" w:color="auto"/>
                                                                                            <w:bottom w:val="none" w:sz="0" w:space="0" w:color="auto"/>
                                                                                            <w:right w:val="none" w:sz="0" w:space="0" w:color="auto"/>
                                                                                          </w:divBdr>
                                                                                          <w:divsChild>
                                                                                            <w:div w:id="182596189">
                                                                                              <w:marLeft w:val="0"/>
                                                                                              <w:marRight w:val="0"/>
                                                                                              <w:marTop w:val="0"/>
                                                                                              <w:marBottom w:val="0"/>
                                                                                              <w:divBdr>
                                                                                                <w:top w:val="none" w:sz="0" w:space="0" w:color="auto"/>
                                                                                                <w:left w:val="none" w:sz="0" w:space="0" w:color="auto"/>
                                                                                                <w:bottom w:val="none" w:sz="0" w:space="0" w:color="auto"/>
                                                                                                <w:right w:val="none" w:sz="0" w:space="0" w:color="auto"/>
                                                                                              </w:divBdr>
                                                                                              <w:divsChild>
                                                                                                <w:div w:id="2857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003661">
      <w:bodyDiv w:val="1"/>
      <w:marLeft w:val="0"/>
      <w:marRight w:val="0"/>
      <w:marTop w:val="0"/>
      <w:marBottom w:val="0"/>
      <w:divBdr>
        <w:top w:val="none" w:sz="0" w:space="0" w:color="auto"/>
        <w:left w:val="none" w:sz="0" w:space="0" w:color="auto"/>
        <w:bottom w:val="none" w:sz="0" w:space="0" w:color="auto"/>
        <w:right w:val="none" w:sz="0" w:space="0" w:color="auto"/>
      </w:divBdr>
    </w:div>
    <w:div w:id="95251501">
      <w:bodyDiv w:val="1"/>
      <w:marLeft w:val="0"/>
      <w:marRight w:val="0"/>
      <w:marTop w:val="0"/>
      <w:marBottom w:val="0"/>
      <w:divBdr>
        <w:top w:val="none" w:sz="0" w:space="0" w:color="auto"/>
        <w:left w:val="none" w:sz="0" w:space="0" w:color="auto"/>
        <w:bottom w:val="none" w:sz="0" w:space="0" w:color="auto"/>
        <w:right w:val="none" w:sz="0" w:space="0" w:color="auto"/>
      </w:divBdr>
      <w:divsChild>
        <w:div w:id="1233925874">
          <w:marLeft w:val="0"/>
          <w:marRight w:val="0"/>
          <w:marTop w:val="0"/>
          <w:marBottom w:val="0"/>
          <w:divBdr>
            <w:top w:val="none" w:sz="0" w:space="0" w:color="auto"/>
            <w:left w:val="none" w:sz="0" w:space="0" w:color="auto"/>
            <w:bottom w:val="none" w:sz="0" w:space="0" w:color="auto"/>
            <w:right w:val="none" w:sz="0" w:space="0" w:color="auto"/>
          </w:divBdr>
          <w:divsChild>
            <w:div w:id="1578249127">
              <w:marLeft w:val="0"/>
              <w:marRight w:val="0"/>
              <w:marTop w:val="0"/>
              <w:marBottom w:val="0"/>
              <w:divBdr>
                <w:top w:val="none" w:sz="0" w:space="0" w:color="auto"/>
                <w:left w:val="none" w:sz="0" w:space="0" w:color="auto"/>
                <w:bottom w:val="none" w:sz="0" w:space="0" w:color="auto"/>
                <w:right w:val="none" w:sz="0" w:space="0" w:color="auto"/>
              </w:divBdr>
              <w:divsChild>
                <w:div w:id="1629119404">
                  <w:marLeft w:val="0"/>
                  <w:marRight w:val="0"/>
                  <w:marTop w:val="0"/>
                  <w:marBottom w:val="0"/>
                  <w:divBdr>
                    <w:top w:val="none" w:sz="0" w:space="0" w:color="auto"/>
                    <w:left w:val="none" w:sz="0" w:space="0" w:color="auto"/>
                    <w:bottom w:val="none" w:sz="0" w:space="0" w:color="auto"/>
                    <w:right w:val="none" w:sz="0" w:space="0" w:color="auto"/>
                  </w:divBdr>
                  <w:divsChild>
                    <w:div w:id="139732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43880">
      <w:bodyDiv w:val="1"/>
      <w:marLeft w:val="0"/>
      <w:marRight w:val="0"/>
      <w:marTop w:val="0"/>
      <w:marBottom w:val="0"/>
      <w:divBdr>
        <w:top w:val="none" w:sz="0" w:space="0" w:color="auto"/>
        <w:left w:val="none" w:sz="0" w:space="0" w:color="auto"/>
        <w:bottom w:val="none" w:sz="0" w:space="0" w:color="auto"/>
        <w:right w:val="none" w:sz="0" w:space="0" w:color="auto"/>
      </w:divBdr>
    </w:div>
    <w:div w:id="182204476">
      <w:bodyDiv w:val="1"/>
      <w:marLeft w:val="0"/>
      <w:marRight w:val="0"/>
      <w:marTop w:val="0"/>
      <w:marBottom w:val="0"/>
      <w:divBdr>
        <w:top w:val="none" w:sz="0" w:space="0" w:color="auto"/>
        <w:left w:val="none" w:sz="0" w:space="0" w:color="auto"/>
        <w:bottom w:val="none" w:sz="0" w:space="0" w:color="auto"/>
        <w:right w:val="none" w:sz="0" w:space="0" w:color="auto"/>
      </w:divBdr>
      <w:divsChild>
        <w:div w:id="908420200">
          <w:marLeft w:val="0"/>
          <w:marRight w:val="0"/>
          <w:marTop w:val="0"/>
          <w:marBottom w:val="0"/>
          <w:divBdr>
            <w:top w:val="none" w:sz="0" w:space="0" w:color="auto"/>
            <w:left w:val="none" w:sz="0" w:space="0" w:color="auto"/>
            <w:bottom w:val="none" w:sz="0" w:space="0" w:color="auto"/>
            <w:right w:val="none" w:sz="0" w:space="0" w:color="auto"/>
          </w:divBdr>
          <w:divsChild>
            <w:div w:id="2094929709">
              <w:marLeft w:val="0"/>
              <w:marRight w:val="0"/>
              <w:marTop w:val="0"/>
              <w:marBottom w:val="0"/>
              <w:divBdr>
                <w:top w:val="none" w:sz="0" w:space="0" w:color="auto"/>
                <w:left w:val="none" w:sz="0" w:space="0" w:color="auto"/>
                <w:bottom w:val="none" w:sz="0" w:space="0" w:color="auto"/>
                <w:right w:val="none" w:sz="0" w:space="0" w:color="auto"/>
              </w:divBdr>
              <w:divsChild>
                <w:div w:id="1774204511">
                  <w:marLeft w:val="0"/>
                  <w:marRight w:val="0"/>
                  <w:marTop w:val="0"/>
                  <w:marBottom w:val="0"/>
                  <w:divBdr>
                    <w:top w:val="none" w:sz="0" w:space="0" w:color="auto"/>
                    <w:left w:val="none" w:sz="0" w:space="0" w:color="auto"/>
                    <w:bottom w:val="none" w:sz="0" w:space="0" w:color="auto"/>
                    <w:right w:val="none" w:sz="0" w:space="0" w:color="auto"/>
                  </w:divBdr>
                  <w:divsChild>
                    <w:div w:id="15827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036313">
      <w:bodyDiv w:val="1"/>
      <w:marLeft w:val="0"/>
      <w:marRight w:val="0"/>
      <w:marTop w:val="0"/>
      <w:marBottom w:val="0"/>
      <w:divBdr>
        <w:top w:val="none" w:sz="0" w:space="0" w:color="auto"/>
        <w:left w:val="none" w:sz="0" w:space="0" w:color="auto"/>
        <w:bottom w:val="none" w:sz="0" w:space="0" w:color="auto"/>
        <w:right w:val="none" w:sz="0" w:space="0" w:color="auto"/>
      </w:divBdr>
      <w:divsChild>
        <w:div w:id="633171306">
          <w:marLeft w:val="0"/>
          <w:marRight w:val="0"/>
          <w:marTop w:val="0"/>
          <w:marBottom w:val="0"/>
          <w:divBdr>
            <w:top w:val="none" w:sz="0" w:space="0" w:color="auto"/>
            <w:left w:val="none" w:sz="0" w:space="0" w:color="auto"/>
            <w:bottom w:val="none" w:sz="0" w:space="0" w:color="auto"/>
            <w:right w:val="none" w:sz="0" w:space="0" w:color="auto"/>
          </w:divBdr>
          <w:divsChild>
            <w:div w:id="1024089619">
              <w:marLeft w:val="0"/>
              <w:marRight w:val="0"/>
              <w:marTop w:val="0"/>
              <w:marBottom w:val="0"/>
              <w:divBdr>
                <w:top w:val="none" w:sz="0" w:space="0" w:color="auto"/>
                <w:left w:val="none" w:sz="0" w:space="0" w:color="auto"/>
                <w:bottom w:val="none" w:sz="0" w:space="0" w:color="auto"/>
                <w:right w:val="none" w:sz="0" w:space="0" w:color="auto"/>
              </w:divBdr>
              <w:divsChild>
                <w:div w:id="2081052189">
                  <w:marLeft w:val="0"/>
                  <w:marRight w:val="0"/>
                  <w:marTop w:val="0"/>
                  <w:marBottom w:val="0"/>
                  <w:divBdr>
                    <w:top w:val="none" w:sz="0" w:space="0" w:color="auto"/>
                    <w:left w:val="none" w:sz="0" w:space="0" w:color="auto"/>
                    <w:bottom w:val="none" w:sz="0" w:space="0" w:color="auto"/>
                    <w:right w:val="none" w:sz="0" w:space="0" w:color="auto"/>
                  </w:divBdr>
                  <w:divsChild>
                    <w:div w:id="73224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274722">
      <w:bodyDiv w:val="1"/>
      <w:marLeft w:val="0"/>
      <w:marRight w:val="0"/>
      <w:marTop w:val="0"/>
      <w:marBottom w:val="0"/>
      <w:divBdr>
        <w:top w:val="none" w:sz="0" w:space="0" w:color="auto"/>
        <w:left w:val="none" w:sz="0" w:space="0" w:color="auto"/>
        <w:bottom w:val="none" w:sz="0" w:space="0" w:color="auto"/>
        <w:right w:val="none" w:sz="0" w:space="0" w:color="auto"/>
      </w:divBdr>
      <w:divsChild>
        <w:div w:id="1723097349">
          <w:marLeft w:val="0"/>
          <w:marRight w:val="0"/>
          <w:marTop w:val="0"/>
          <w:marBottom w:val="0"/>
          <w:divBdr>
            <w:top w:val="none" w:sz="0" w:space="0" w:color="auto"/>
            <w:left w:val="none" w:sz="0" w:space="0" w:color="auto"/>
            <w:bottom w:val="none" w:sz="0" w:space="0" w:color="auto"/>
            <w:right w:val="none" w:sz="0" w:space="0" w:color="auto"/>
          </w:divBdr>
          <w:divsChild>
            <w:div w:id="166138984">
              <w:marLeft w:val="0"/>
              <w:marRight w:val="0"/>
              <w:marTop w:val="0"/>
              <w:marBottom w:val="0"/>
              <w:divBdr>
                <w:top w:val="none" w:sz="0" w:space="0" w:color="auto"/>
                <w:left w:val="none" w:sz="0" w:space="0" w:color="auto"/>
                <w:bottom w:val="none" w:sz="0" w:space="0" w:color="auto"/>
                <w:right w:val="none" w:sz="0" w:space="0" w:color="auto"/>
              </w:divBdr>
              <w:divsChild>
                <w:div w:id="1133791244">
                  <w:marLeft w:val="0"/>
                  <w:marRight w:val="0"/>
                  <w:marTop w:val="0"/>
                  <w:marBottom w:val="0"/>
                  <w:divBdr>
                    <w:top w:val="none" w:sz="0" w:space="0" w:color="auto"/>
                    <w:left w:val="none" w:sz="0" w:space="0" w:color="auto"/>
                    <w:bottom w:val="none" w:sz="0" w:space="0" w:color="auto"/>
                    <w:right w:val="none" w:sz="0" w:space="0" w:color="auto"/>
                  </w:divBdr>
                  <w:divsChild>
                    <w:div w:id="18213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902146">
      <w:bodyDiv w:val="1"/>
      <w:marLeft w:val="0"/>
      <w:marRight w:val="0"/>
      <w:marTop w:val="0"/>
      <w:marBottom w:val="0"/>
      <w:divBdr>
        <w:top w:val="none" w:sz="0" w:space="0" w:color="auto"/>
        <w:left w:val="none" w:sz="0" w:space="0" w:color="auto"/>
        <w:bottom w:val="none" w:sz="0" w:space="0" w:color="auto"/>
        <w:right w:val="none" w:sz="0" w:space="0" w:color="auto"/>
      </w:divBdr>
    </w:div>
    <w:div w:id="359670374">
      <w:bodyDiv w:val="1"/>
      <w:marLeft w:val="0"/>
      <w:marRight w:val="0"/>
      <w:marTop w:val="0"/>
      <w:marBottom w:val="0"/>
      <w:divBdr>
        <w:top w:val="none" w:sz="0" w:space="0" w:color="auto"/>
        <w:left w:val="none" w:sz="0" w:space="0" w:color="auto"/>
        <w:bottom w:val="none" w:sz="0" w:space="0" w:color="auto"/>
        <w:right w:val="none" w:sz="0" w:space="0" w:color="auto"/>
      </w:divBdr>
      <w:divsChild>
        <w:div w:id="1310866503">
          <w:marLeft w:val="0"/>
          <w:marRight w:val="0"/>
          <w:marTop w:val="0"/>
          <w:marBottom w:val="0"/>
          <w:divBdr>
            <w:top w:val="none" w:sz="0" w:space="0" w:color="auto"/>
            <w:left w:val="none" w:sz="0" w:space="0" w:color="auto"/>
            <w:bottom w:val="none" w:sz="0" w:space="0" w:color="auto"/>
            <w:right w:val="none" w:sz="0" w:space="0" w:color="auto"/>
          </w:divBdr>
          <w:divsChild>
            <w:div w:id="103962635">
              <w:marLeft w:val="0"/>
              <w:marRight w:val="0"/>
              <w:marTop w:val="0"/>
              <w:marBottom w:val="0"/>
              <w:divBdr>
                <w:top w:val="none" w:sz="0" w:space="0" w:color="auto"/>
                <w:left w:val="none" w:sz="0" w:space="0" w:color="auto"/>
                <w:bottom w:val="none" w:sz="0" w:space="0" w:color="auto"/>
                <w:right w:val="none" w:sz="0" w:space="0" w:color="auto"/>
              </w:divBdr>
              <w:divsChild>
                <w:div w:id="1106585820">
                  <w:marLeft w:val="0"/>
                  <w:marRight w:val="0"/>
                  <w:marTop w:val="0"/>
                  <w:marBottom w:val="0"/>
                  <w:divBdr>
                    <w:top w:val="none" w:sz="0" w:space="0" w:color="auto"/>
                    <w:left w:val="none" w:sz="0" w:space="0" w:color="auto"/>
                    <w:bottom w:val="none" w:sz="0" w:space="0" w:color="auto"/>
                    <w:right w:val="none" w:sz="0" w:space="0" w:color="auto"/>
                  </w:divBdr>
                  <w:divsChild>
                    <w:div w:id="212546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036411">
      <w:bodyDiv w:val="1"/>
      <w:marLeft w:val="0"/>
      <w:marRight w:val="0"/>
      <w:marTop w:val="0"/>
      <w:marBottom w:val="0"/>
      <w:divBdr>
        <w:top w:val="none" w:sz="0" w:space="0" w:color="auto"/>
        <w:left w:val="none" w:sz="0" w:space="0" w:color="auto"/>
        <w:bottom w:val="none" w:sz="0" w:space="0" w:color="auto"/>
        <w:right w:val="none" w:sz="0" w:space="0" w:color="auto"/>
      </w:divBdr>
    </w:div>
    <w:div w:id="451940759">
      <w:bodyDiv w:val="1"/>
      <w:marLeft w:val="0"/>
      <w:marRight w:val="0"/>
      <w:marTop w:val="0"/>
      <w:marBottom w:val="0"/>
      <w:divBdr>
        <w:top w:val="none" w:sz="0" w:space="0" w:color="auto"/>
        <w:left w:val="none" w:sz="0" w:space="0" w:color="auto"/>
        <w:bottom w:val="none" w:sz="0" w:space="0" w:color="auto"/>
        <w:right w:val="none" w:sz="0" w:space="0" w:color="auto"/>
      </w:divBdr>
    </w:div>
    <w:div w:id="463500668">
      <w:bodyDiv w:val="1"/>
      <w:marLeft w:val="0"/>
      <w:marRight w:val="0"/>
      <w:marTop w:val="0"/>
      <w:marBottom w:val="0"/>
      <w:divBdr>
        <w:top w:val="none" w:sz="0" w:space="0" w:color="auto"/>
        <w:left w:val="none" w:sz="0" w:space="0" w:color="auto"/>
        <w:bottom w:val="none" w:sz="0" w:space="0" w:color="auto"/>
        <w:right w:val="none" w:sz="0" w:space="0" w:color="auto"/>
      </w:divBdr>
    </w:div>
    <w:div w:id="494612209">
      <w:bodyDiv w:val="1"/>
      <w:marLeft w:val="0"/>
      <w:marRight w:val="0"/>
      <w:marTop w:val="0"/>
      <w:marBottom w:val="0"/>
      <w:divBdr>
        <w:top w:val="none" w:sz="0" w:space="0" w:color="auto"/>
        <w:left w:val="none" w:sz="0" w:space="0" w:color="auto"/>
        <w:bottom w:val="none" w:sz="0" w:space="0" w:color="auto"/>
        <w:right w:val="none" w:sz="0" w:space="0" w:color="auto"/>
      </w:divBdr>
      <w:divsChild>
        <w:div w:id="846796886">
          <w:marLeft w:val="0"/>
          <w:marRight w:val="0"/>
          <w:marTop w:val="0"/>
          <w:marBottom w:val="0"/>
          <w:divBdr>
            <w:top w:val="none" w:sz="0" w:space="0" w:color="auto"/>
            <w:left w:val="none" w:sz="0" w:space="0" w:color="auto"/>
            <w:bottom w:val="none" w:sz="0" w:space="0" w:color="auto"/>
            <w:right w:val="none" w:sz="0" w:space="0" w:color="auto"/>
          </w:divBdr>
          <w:divsChild>
            <w:div w:id="945036158">
              <w:marLeft w:val="0"/>
              <w:marRight w:val="0"/>
              <w:marTop w:val="0"/>
              <w:marBottom w:val="0"/>
              <w:divBdr>
                <w:top w:val="none" w:sz="0" w:space="0" w:color="auto"/>
                <w:left w:val="none" w:sz="0" w:space="0" w:color="auto"/>
                <w:bottom w:val="none" w:sz="0" w:space="0" w:color="auto"/>
                <w:right w:val="none" w:sz="0" w:space="0" w:color="auto"/>
              </w:divBdr>
              <w:divsChild>
                <w:div w:id="1126968508">
                  <w:marLeft w:val="0"/>
                  <w:marRight w:val="0"/>
                  <w:marTop w:val="0"/>
                  <w:marBottom w:val="0"/>
                  <w:divBdr>
                    <w:top w:val="none" w:sz="0" w:space="0" w:color="auto"/>
                    <w:left w:val="none" w:sz="0" w:space="0" w:color="auto"/>
                    <w:bottom w:val="none" w:sz="0" w:space="0" w:color="auto"/>
                    <w:right w:val="none" w:sz="0" w:space="0" w:color="auto"/>
                  </w:divBdr>
                  <w:divsChild>
                    <w:div w:id="407003468">
                      <w:marLeft w:val="0"/>
                      <w:marRight w:val="0"/>
                      <w:marTop w:val="0"/>
                      <w:marBottom w:val="0"/>
                      <w:divBdr>
                        <w:top w:val="none" w:sz="0" w:space="0" w:color="auto"/>
                        <w:left w:val="none" w:sz="0" w:space="0" w:color="auto"/>
                        <w:bottom w:val="none" w:sz="0" w:space="0" w:color="auto"/>
                        <w:right w:val="none" w:sz="0" w:space="0" w:color="auto"/>
                      </w:divBdr>
                      <w:divsChild>
                        <w:div w:id="2068914763">
                          <w:marLeft w:val="0"/>
                          <w:marRight w:val="0"/>
                          <w:marTop w:val="0"/>
                          <w:marBottom w:val="0"/>
                          <w:divBdr>
                            <w:top w:val="none" w:sz="0" w:space="0" w:color="auto"/>
                            <w:left w:val="none" w:sz="0" w:space="0" w:color="auto"/>
                            <w:bottom w:val="none" w:sz="0" w:space="0" w:color="auto"/>
                            <w:right w:val="none" w:sz="0" w:space="0" w:color="auto"/>
                          </w:divBdr>
                          <w:divsChild>
                            <w:div w:id="234361487">
                              <w:marLeft w:val="2700"/>
                              <w:marRight w:val="3960"/>
                              <w:marTop w:val="0"/>
                              <w:marBottom w:val="0"/>
                              <w:divBdr>
                                <w:top w:val="none" w:sz="0" w:space="0" w:color="auto"/>
                                <w:left w:val="none" w:sz="0" w:space="0" w:color="auto"/>
                                <w:bottom w:val="none" w:sz="0" w:space="0" w:color="auto"/>
                                <w:right w:val="none" w:sz="0" w:space="0" w:color="auto"/>
                              </w:divBdr>
                              <w:divsChild>
                                <w:div w:id="497581555">
                                  <w:marLeft w:val="0"/>
                                  <w:marRight w:val="0"/>
                                  <w:marTop w:val="0"/>
                                  <w:marBottom w:val="0"/>
                                  <w:divBdr>
                                    <w:top w:val="none" w:sz="0" w:space="0" w:color="auto"/>
                                    <w:left w:val="none" w:sz="0" w:space="0" w:color="auto"/>
                                    <w:bottom w:val="none" w:sz="0" w:space="0" w:color="auto"/>
                                    <w:right w:val="none" w:sz="0" w:space="0" w:color="auto"/>
                                  </w:divBdr>
                                  <w:divsChild>
                                    <w:div w:id="1874880780">
                                      <w:marLeft w:val="0"/>
                                      <w:marRight w:val="0"/>
                                      <w:marTop w:val="0"/>
                                      <w:marBottom w:val="0"/>
                                      <w:divBdr>
                                        <w:top w:val="none" w:sz="0" w:space="0" w:color="auto"/>
                                        <w:left w:val="none" w:sz="0" w:space="0" w:color="auto"/>
                                        <w:bottom w:val="none" w:sz="0" w:space="0" w:color="auto"/>
                                        <w:right w:val="none" w:sz="0" w:space="0" w:color="auto"/>
                                      </w:divBdr>
                                      <w:divsChild>
                                        <w:div w:id="1136677610">
                                          <w:marLeft w:val="0"/>
                                          <w:marRight w:val="0"/>
                                          <w:marTop w:val="0"/>
                                          <w:marBottom w:val="0"/>
                                          <w:divBdr>
                                            <w:top w:val="none" w:sz="0" w:space="0" w:color="auto"/>
                                            <w:left w:val="none" w:sz="0" w:space="0" w:color="auto"/>
                                            <w:bottom w:val="none" w:sz="0" w:space="0" w:color="auto"/>
                                            <w:right w:val="none" w:sz="0" w:space="0" w:color="auto"/>
                                          </w:divBdr>
                                          <w:divsChild>
                                            <w:div w:id="167251507">
                                              <w:marLeft w:val="0"/>
                                              <w:marRight w:val="0"/>
                                              <w:marTop w:val="90"/>
                                              <w:marBottom w:val="0"/>
                                              <w:divBdr>
                                                <w:top w:val="none" w:sz="0" w:space="0" w:color="auto"/>
                                                <w:left w:val="none" w:sz="0" w:space="0" w:color="auto"/>
                                                <w:bottom w:val="none" w:sz="0" w:space="0" w:color="auto"/>
                                                <w:right w:val="none" w:sz="0" w:space="0" w:color="auto"/>
                                              </w:divBdr>
                                              <w:divsChild>
                                                <w:div w:id="329915467">
                                                  <w:marLeft w:val="0"/>
                                                  <w:marRight w:val="0"/>
                                                  <w:marTop w:val="0"/>
                                                  <w:marBottom w:val="420"/>
                                                  <w:divBdr>
                                                    <w:top w:val="none" w:sz="0" w:space="0" w:color="auto"/>
                                                    <w:left w:val="none" w:sz="0" w:space="0" w:color="auto"/>
                                                    <w:bottom w:val="none" w:sz="0" w:space="0" w:color="auto"/>
                                                    <w:right w:val="none" w:sz="0" w:space="0" w:color="auto"/>
                                                  </w:divBdr>
                                                  <w:divsChild>
                                                    <w:div w:id="66148058">
                                                      <w:marLeft w:val="0"/>
                                                      <w:marRight w:val="0"/>
                                                      <w:marTop w:val="0"/>
                                                      <w:marBottom w:val="0"/>
                                                      <w:divBdr>
                                                        <w:top w:val="none" w:sz="0" w:space="0" w:color="auto"/>
                                                        <w:left w:val="none" w:sz="0" w:space="0" w:color="auto"/>
                                                        <w:bottom w:val="none" w:sz="0" w:space="0" w:color="auto"/>
                                                        <w:right w:val="none" w:sz="0" w:space="0" w:color="auto"/>
                                                      </w:divBdr>
                                                      <w:divsChild>
                                                        <w:div w:id="1340426655">
                                                          <w:marLeft w:val="0"/>
                                                          <w:marRight w:val="0"/>
                                                          <w:marTop w:val="0"/>
                                                          <w:marBottom w:val="0"/>
                                                          <w:divBdr>
                                                            <w:top w:val="none" w:sz="0" w:space="0" w:color="auto"/>
                                                            <w:left w:val="none" w:sz="0" w:space="0" w:color="auto"/>
                                                            <w:bottom w:val="none" w:sz="0" w:space="0" w:color="auto"/>
                                                            <w:right w:val="none" w:sz="0" w:space="0" w:color="auto"/>
                                                          </w:divBdr>
                                                          <w:divsChild>
                                                            <w:div w:id="717053694">
                                                              <w:marLeft w:val="0"/>
                                                              <w:marRight w:val="0"/>
                                                              <w:marTop w:val="0"/>
                                                              <w:marBottom w:val="0"/>
                                                              <w:divBdr>
                                                                <w:top w:val="none" w:sz="0" w:space="0" w:color="auto"/>
                                                                <w:left w:val="none" w:sz="0" w:space="0" w:color="auto"/>
                                                                <w:bottom w:val="none" w:sz="0" w:space="0" w:color="auto"/>
                                                                <w:right w:val="none" w:sz="0" w:space="0" w:color="auto"/>
                                                              </w:divBdr>
                                                              <w:divsChild>
                                                                <w:div w:id="2025281660">
                                                                  <w:marLeft w:val="0"/>
                                                                  <w:marRight w:val="0"/>
                                                                  <w:marTop w:val="0"/>
                                                                  <w:marBottom w:val="0"/>
                                                                  <w:divBdr>
                                                                    <w:top w:val="none" w:sz="0" w:space="0" w:color="auto"/>
                                                                    <w:left w:val="none" w:sz="0" w:space="0" w:color="auto"/>
                                                                    <w:bottom w:val="none" w:sz="0" w:space="0" w:color="auto"/>
                                                                    <w:right w:val="none" w:sz="0" w:space="0" w:color="auto"/>
                                                                  </w:divBdr>
                                                                  <w:divsChild>
                                                                    <w:div w:id="1080297332">
                                                                      <w:marLeft w:val="0"/>
                                                                      <w:marRight w:val="0"/>
                                                                      <w:marTop w:val="0"/>
                                                                      <w:marBottom w:val="0"/>
                                                                      <w:divBdr>
                                                                        <w:top w:val="none" w:sz="0" w:space="0" w:color="auto"/>
                                                                        <w:left w:val="none" w:sz="0" w:space="0" w:color="auto"/>
                                                                        <w:bottom w:val="none" w:sz="0" w:space="0" w:color="auto"/>
                                                                        <w:right w:val="none" w:sz="0" w:space="0" w:color="auto"/>
                                                                      </w:divBdr>
                                                                      <w:divsChild>
                                                                        <w:div w:id="1593002428">
                                                                          <w:marLeft w:val="0"/>
                                                                          <w:marRight w:val="0"/>
                                                                          <w:marTop w:val="0"/>
                                                                          <w:marBottom w:val="0"/>
                                                                          <w:divBdr>
                                                                            <w:top w:val="none" w:sz="0" w:space="0" w:color="auto"/>
                                                                            <w:left w:val="none" w:sz="0" w:space="0" w:color="auto"/>
                                                                            <w:bottom w:val="none" w:sz="0" w:space="0" w:color="auto"/>
                                                                            <w:right w:val="none" w:sz="0" w:space="0" w:color="auto"/>
                                                                          </w:divBdr>
                                                                          <w:divsChild>
                                                                            <w:div w:id="1467894088">
                                                                              <w:marLeft w:val="0"/>
                                                                              <w:marRight w:val="0"/>
                                                                              <w:marTop w:val="0"/>
                                                                              <w:marBottom w:val="0"/>
                                                                              <w:divBdr>
                                                                                <w:top w:val="none" w:sz="0" w:space="0" w:color="auto"/>
                                                                                <w:left w:val="none" w:sz="0" w:space="0" w:color="auto"/>
                                                                                <w:bottom w:val="none" w:sz="0" w:space="0" w:color="auto"/>
                                                                                <w:right w:val="none" w:sz="0" w:space="0" w:color="auto"/>
                                                                              </w:divBdr>
                                                                              <w:divsChild>
                                                                                <w:div w:id="2057661863">
                                                                                  <w:marLeft w:val="0"/>
                                                                                  <w:marRight w:val="0"/>
                                                                                  <w:marTop w:val="0"/>
                                                                                  <w:marBottom w:val="0"/>
                                                                                  <w:divBdr>
                                                                                    <w:top w:val="none" w:sz="0" w:space="0" w:color="auto"/>
                                                                                    <w:left w:val="none" w:sz="0" w:space="0" w:color="auto"/>
                                                                                    <w:bottom w:val="none" w:sz="0" w:space="0" w:color="auto"/>
                                                                                    <w:right w:val="none" w:sz="0" w:space="0" w:color="auto"/>
                                                                                  </w:divBdr>
                                                                                  <w:divsChild>
                                                                                    <w:div w:id="165638095">
                                                                                      <w:marLeft w:val="0"/>
                                                                                      <w:marRight w:val="0"/>
                                                                                      <w:marTop w:val="0"/>
                                                                                      <w:marBottom w:val="0"/>
                                                                                      <w:divBdr>
                                                                                        <w:top w:val="none" w:sz="0" w:space="0" w:color="auto"/>
                                                                                        <w:left w:val="none" w:sz="0" w:space="0" w:color="auto"/>
                                                                                        <w:bottom w:val="none" w:sz="0" w:space="0" w:color="auto"/>
                                                                                        <w:right w:val="none" w:sz="0" w:space="0" w:color="auto"/>
                                                                                      </w:divBdr>
                                                                                      <w:divsChild>
                                                                                        <w:div w:id="1530725540">
                                                                                          <w:marLeft w:val="0"/>
                                                                                          <w:marRight w:val="0"/>
                                                                                          <w:marTop w:val="0"/>
                                                                                          <w:marBottom w:val="0"/>
                                                                                          <w:divBdr>
                                                                                            <w:top w:val="none" w:sz="0" w:space="0" w:color="auto"/>
                                                                                            <w:left w:val="none" w:sz="0" w:space="0" w:color="auto"/>
                                                                                            <w:bottom w:val="none" w:sz="0" w:space="0" w:color="auto"/>
                                                                                            <w:right w:val="none" w:sz="0" w:space="0" w:color="auto"/>
                                                                                          </w:divBdr>
                                                                                          <w:divsChild>
                                                                                            <w:div w:id="806779368">
                                                                                              <w:marLeft w:val="0"/>
                                                                                              <w:marRight w:val="0"/>
                                                                                              <w:marTop w:val="0"/>
                                                                                              <w:marBottom w:val="0"/>
                                                                                              <w:divBdr>
                                                                                                <w:top w:val="none" w:sz="0" w:space="0" w:color="auto"/>
                                                                                                <w:left w:val="none" w:sz="0" w:space="0" w:color="auto"/>
                                                                                                <w:bottom w:val="none" w:sz="0" w:space="0" w:color="auto"/>
                                                                                                <w:right w:val="none" w:sz="0" w:space="0" w:color="auto"/>
                                                                                              </w:divBdr>
                                                                                              <w:divsChild>
                                                                                                <w:div w:id="20852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0334242">
      <w:bodyDiv w:val="1"/>
      <w:marLeft w:val="0"/>
      <w:marRight w:val="0"/>
      <w:marTop w:val="0"/>
      <w:marBottom w:val="0"/>
      <w:divBdr>
        <w:top w:val="none" w:sz="0" w:space="0" w:color="auto"/>
        <w:left w:val="none" w:sz="0" w:space="0" w:color="auto"/>
        <w:bottom w:val="none" w:sz="0" w:space="0" w:color="auto"/>
        <w:right w:val="none" w:sz="0" w:space="0" w:color="auto"/>
      </w:divBdr>
    </w:div>
    <w:div w:id="631330602">
      <w:bodyDiv w:val="1"/>
      <w:marLeft w:val="0"/>
      <w:marRight w:val="0"/>
      <w:marTop w:val="0"/>
      <w:marBottom w:val="0"/>
      <w:divBdr>
        <w:top w:val="none" w:sz="0" w:space="0" w:color="auto"/>
        <w:left w:val="none" w:sz="0" w:space="0" w:color="auto"/>
        <w:bottom w:val="none" w:sz="0" w:space="0" w:color="auto"/>
        <w:right w:val="none" w:sz="0" w:space="0" w:color="auto"/>
      </w:divBdr>
      <w:divsChild>
        <w:div w:id="820386370">
          <w:marLeft w:val="0"/>
          <w:marRight w:val="0"/>
          <w:marTop w:val="0"/>
          <w:marBottom w:val="0"/>
          <w:divBdr>
            <w:top w:val="none" w:sz="0" w:space="0" w:color="auto"/>
            <w:left w:val="none" w:sz="0" w:space="0" w:color="auto"/>
            <w:bottom w:val="none" w:sz="0" w:space="0" w:color="auto"/>
            <w:right w:val="none" w:sz="0" w:space="0" w:color="auto"/>
          </w:divBdr>
        </w:div>
        <w:div w:id="1733575626">
          <w:marLeft w:val="0"/>
          <w:marRight w:val="0"/>
          <w:marTop w:val="0"/>
          <w:marBottom w:val="0"/>
          <w:divBdr>
            <w:top w:val="none" w:sz="0" w:space="0" w:color="auto"/>
            <w:left w:val="none" w:sz="0" w:space="0" w:color="auto"/>
            <w:bottom w:val="none" w:sz="0" w:space="0" w:color="auto"/>
            <w:right w:val="none" w:sz="0" w:space="0" w:color="auto"/>
          </w:divBdr>
        </w:div>
        <w:div w:id="1248265727">
          <w:marLeft w:val="0"/>
          <w:marRight w:val="0"/>
          <w:marTop w:val="0"/>
          <w:marBottom w:val="0"/>
          <w:divBdr>
            <w:top w:val="none" w:sz="0" w:space="0" w:color="auto"/>
            <w:left w:val="none" w:sz="0" w:space="0" w:color="auto"/>
            <w:bottom w:val="none" w:sz="0" w:space="0" w:color="auto"/>
            <w:right w:val="none" w:sz="0" w:space="0" w:color="auto"/>
          </w:divBdr>
        </w:div>
        <w:div w:id="441076164">
          <w:marLeft w:val="0"/>
          <w:marRight w:val="0"/>
          <w:marTop w:val="0"/>
          <w:marBottom w:val="0"/>
          <w:divBdr>
            <w:top w:val="none" w:sz="0" w:space="0" w:color="auto"/>
            <w:left w:val="none" w:sz="0" w:space="0" w:color="auto"/>
            <w:bottom w:val="none" w:sz="0" w:space="0" w:color="auto"/>
            <w:right w:val="none" w:sz="0" w:space="0" w:color="auto"/>
          </w:divBdr>
        </w:div>
        <w:div w:id="180945071">
          <w:marLeft w:val="0"/>
          <w:marRight w:val="0"/>
          <w:marTop w:val="0"/>
          <w:marBottom w:val="0"/>
          <w:divBdr>
            <w:top w:val="none" w:sz="0" w:space="0" w:color="auto"/>
            <w:left w:val="none" w:sz="0" w:space="0" w:color="auto"/>
            <w:bottom w:val="none" w:sz="0" w:space="0" w:color="auto"/>
            <w:right w:val="none" w:sz="0" w:space="0" w:color="auto"/>
          </w:divBdr>
        </w:div>
        <w:div w:id="826022070">
          <w:marLeft w:val="0"/>
          <w:marRight w:val="0"/>
          <w:marTop w:val="0"/>
          <w:marBottom w:val="0"/>
          <w:divBdr>
            <w:top w:val="none" w:sz="0" w:space="0" w:color="auto"/>
            <w:left w:val="none" w:sz="0" w:space="0" w:color="auto"/>
            <w:bottom w:val="none" w:sz="0" w:space="0" w:color="auto"/>
            <w:right w:val="none" w:sz="0" w:space="0" w:color="auto"/>
          </w:divBdr>
        </w:div>
        <w:div w:id="320619118">
          <w:marLeft w:val="0"/>
          <w:marRight w:val="0"/>
          <w:marTop w:val="0"/>
          <w:marBottom w:val="0"/>
          <w:divBdr>
            <w:top w:val="none" w:sz="0" w:space="0" w:color="auto"/>
            <w:left w:val="none" w:sz="0" w:space="0" w:color="auto"/>
            <w:bottom w:val="none" w:sz="0" w:space="0" w:color="auto"/>
            <w:right w:val="none" w:sz="0" w:space="0" w:color="auto"/>
          </w:divBdr>
        </w:div>
        <w:div w:id="320738442">
          <w:marLeft w:val="0"/>
          <w:marRight w:val="0"/>
          <w:marTop w:val="0"/>
          <w:marBottom w:val="0"/>
          <w:divBdr>
            <w:top w:val="none" w:sz="0" w:space="0" w:color="auto"/>
            <w:left w:val="none" w:sz="0" w:space="0" w:color="auto"/>
            <w:bottom w:val="none" w:sz="0" w:space="0" w:color="auto"/>
            <w:right w:val="none" w:sz="0" w:space="0" w:color="auto"/>
          </w:divBdr>
        </w:div>
        <w:div w:id="49155142">
          <w:marLeft w:val="0"/>
          <w:marRight w:val="0"/>
          <w:marTop w:val="0"/>
          <w:marBottom w:val="0"/>
          <w:divBdr>
            <w:top w:val="none" w:sz="0" w:space="0" w:color="auto"/>
            <w:left w:val="none" w:sz="0" w:space="0" w:color="auto"/>
            <w:bottom w:val="none" w:sz="0" w:space="0" w:color="auto"/>
            <w:right w:val="none" w:sz="0" w:space="0" w:color="auto"/>
          </w:divBdr>
        </w:div>
        <w:div w:id="1971131761">
          <w:marLeft w:val="0"/>
          <w:marRight w:val="0"/>
          <w:marTop w:val="0"/>
          <w:marBottom w:val="0"/>
          <w:divBdr>
            <w:top w:val="none" w:sz="0" w:space="0" w:color="auto"/>
            <w:left w:val="none" w:sz="0" w:space="0" w:color="auto"/>
            <w:bottom w:val="none" w:sz="0" w:space="0" w:color="auto"/>
            <w:right w:val="none" w:sz="0" w:space="0" w:color="auto"/>
          </w:divBdr>
        </w:div>
        <w:div w:id="470443493">
          <w:marLeft w:val="0"/>
          <w:marRight w:val="0"/>
          <w:marTop w:val="0"/>
          <w:marBottom w:val="0"/>
          <w:divBdr>
            <w:top w:val="none" w:sz="0" w:space="0" w:color="auto"/>
            <w:left w:val="none" w:sz="0" w:space="0" w:color="auto"/>
            <w:bottom w:val="none" w:sz="0" w:space="0" w:color="auto"/>
            <w:right w:val="none" w:sz="0" w:space="0" w:color="auto"/>
          </w:divBdr>
        </w:div>
        <w:div w:id="424039027">
          <w:marLeft w:val="0"/>
          <w:marRight w:val="0"/>
          <w:marTop w:val="0"/>
          <w:marBottom w:val="0"/>
          <w:divBdr>
            <w:top w:val="none" w:sz="0" w:space="0" w:color="auto"/>
            <w:left w:val="none" w:sz="0" w:space="0" w:color="auto"/>
            <w:bottom w:val="none" w:sz="0" w:space="0" w:color="auto"/>
            <w:right w:val="none" w:sz="0" w:space="0" w:color="auto"/>
          </w:divBdr>
        </w:div>
        <w:div w:id="911692782">
          <w:marLeft w:val="0"/>
          <w:marRight w:val="0"/>
          <w:marTop w:val="0"/>
          <w:marBottom w:val="0"/>
          <w:divBdr>
            <w:top w:val="none" w:sz="0" w:space="0" w:color="auto"/>
            <w:left w:val="none" w:sz="0" w:space="0" w:color="auto"/>
            <w:bottom w:val="none" w:sz="0" w:space="0" w:color="auto"/>
            <w:right w:val="none" w:sz="0" w:space="0" w:color="auto"/>
          </w:divBdr>
        </w:div>
        <w:div w:id="13774610">
          <w:marLeft w:val="0"/>
          <w:marRight w:val="0"/>
          <w:marTop w:val="0"/>
          <w:marBottom w:val="0"/>
          <w:divBdr>
            <w:top w:val="none" w:sz="0" w:space="0" w:color="auto"/>
            <w:left w:val="none" w:sz="0" w:space="0" w:color="auto"/>
            <w:bottom w:val="none" w:sz="0" w:space="0" w:color="auto"/>
            <w:right w:val="none" w:sz="0" w:space="0" w:color="auto"/>
          </w:divBdr>
        </w:div>
        <w:div w:id="1244411847">
          <w:marLeft w:val="0"/>
          <w:marRight w:val="0"/>
          <w:marTop w:val="0"/>
          <w:marBottom w:val="0"/>
          <w:divBdr>
            <w:top w:val="none" w:sz="0" w:space="0" w:color="auto"/>
            <w:left w:val="none" w:sz="0" w:space="0" w:color="auto"/>
            <w:bottom w:val="none" w:sz="0" w:space="0" w:color="auto"/>
            <w:right w:val="none" w:sz="0" w:space="0" w:color="auto"/>
          </w:divBdr>
        </w:div>
        <w:div w:id="1642343583">
          <w:marLeft w:val="0"/>
          <w:marRight w:val="0"/>
          <w:marTop w:val="0"/>
          <w:marBottom w:val="0"/>
          <w:divBdr>
            <w:top w:val="none" w:sz="0" w:space="0" w:color="auto"/>
            <w:left w:val="none" w:sz="0" w:space="0" w:color="auto"/>
            <w:bottom w:val="none" w:sz="0" w:space="0" w:color="auto"/>
            <w:right w:val="none" w:sz="0" w:space="0" w:color="auto"/>
          </w:divBdr>
        </w:div>
        <w:div w:id="1601597175">
          <w:marLeft w:val="0"/>
          <w:marRight w:val="0"/>
          <w:marTop w:val="0"/>
          <w:marBottom w:val="0"/>
          <w:divBdr>
            <w:top w:val="none" w:sz="0" w:space="0" w:color="auto"/>
            <w:left w:val="none" w:sz="0" w:space="0" w:color="auto"/>
            <w:bottom w:val="none" w:sz="0" w:space="0" w:color="auto"/>
            <w:right w:val="none" w:sz="0" w:space="0" w:color="auto"/>
          </w:divBdr>
        </w:div>
        <w:div w:id="476342670">
          <w:marLeft w:val="0"/>
          <w:marRight w:val="0"/>
          <w:marTop w:val="0"/>
          <w:marBottom w:val="0"/>
          <w:divBdr>
            <w:top w:val="none" w:sz="0" w:space="0" w:color="auto"/>
            <w:left w:val="none" w:sz="0" w:space="0" w:color="auto"/>
            <w:bottom w:val="none" w:sz="0" w:space="0" w:color="auto"/>
            <w:right w:val="none" w:sz="0" w:space="0" w:color="auto"/>
          </w:divBdr>
        </w:div>
      </w:divsChild>
    </w:div>
    <w:div w:id="697045114">
      <w:bodyDiv w:val="1"/>
      <w:marLeft w:val="0"/>
      <w:marRight w:val="0"/>
      <w:marTop w:val="0"/>
      <w:marBottom w:val="0"/>
      <w:divBdr>
        <w:top w:val="none" w:sz="0" w:space="0" w:color="auto"/>
        <w:left w:val="none" w:sz="0" w:space="0" w:color="auto"/>
        <w:bottom w:val="none" w:sz="0" w:space="0" w:color="auto"/>
        <w:right w:val="none" w:sz="0" w:space="0" w:color="auto"/>
      </w:divBdr>
    </w:div>
    <w:div w:id="754865216">
      <w:bodyDiv w:val="1"/>
      <w:marLeft w:val="0"/>
      <w:marRight w:val="0"/>
      <w:marTop w:val="0"/>
      <w:marBottom w:val="0"/>
      <w:divBdr>
        <w:top w:val="none" w:sz="0" w:space="0" w:color="auto"/>
        <w:left w:val="none" w:sz="0" w:space="0" w:color="auto"/>
        <w:bottom w:val="none" w:sz="0" w:space="0" w:color="auto"/>
        <w:right w:val="none" w:sz="0" w:space="0" w:color="auto"/>
      </w:divBdr>
      <w:divsChild>
        <w:div w:id="746269216">
          <w:marLeft w:val="0"/>
          <w:marRight w:val="0"/>
          <w:marTop w:val="0"/>
          <w:marBottom w:val="0"/>
          <w:divBdr>
            <w:top w:val="none" w:sz="0" w:space="0" w:color="auto"/>
            <w:left w:val="none" w:sz="0" w:space="0" w:color="auto"/>
            <w:bottom w:val="none" w:sz="0" w:space="0" w:color="auto"/>
            <w:right w:val="none" w:sz="0" w:space="0" w:color="auto"/>
          </w:divBdr>
          <w:divsChild>
            <w:div w:id="25004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395827">
      <w:bodyDiv w:val="1"/>
      <w:marLeft w:val="0"/>
      <w:marRight w:val="0"/>
      <w:marTop w:val="0"/>
      <w:marBottom w:val="0"/>
      <w:divBdr>
        <w:top w:val="none" w:sz="0" w:space="0" w:color="auto"/>
        <w:left w:val="none" w:sz="0" w:space="0" w:color="auto"/>
        <w:bottom w:val="none" w:sz="0" w:space="0" w:color="auto"/>
        <w:right w:val="none" w:sz="0" w:space="0" w:color="auto"/>
      </w:divBdr>
    </w:div>
    <w:div w:id="796607389">
      <w:bodyDiv w:val="1"/>
      <w:marLeft w:val="0"/>
      <w:marRight w:val="0"/>
      <w:marTop w:val="0"/>
      <w:marBottom w:val="0"/>
      <w:divBdr>
        <w:top w:val="none" w:sz="0" w:space="0" w:color="auto"/>
        <w:left w:val="none" w:sz="0" w:space="0" w:color="auto"/>
        <w:bottom w:val="none" w:sz="0" w:space="0" w:color="auto"/>
        <w:right w:val="none" w:sz="0" w:space="0" w:color="auto"/>
      </w:divBdr>
    </w:div>
    <w:div w:id="833030920">
      <w:bodyDiv w:val="1"/>
      <w:marLeft w:val="0"/>
      <w:marRight w:val="0"/>
      <w:marTop w:val="0"/>
      <w:marBottom w:val="0"/>
      <w:divBdr>
        <w:top w:val="none" w:sz="0" w:space="0" w:color="auto"/>
        <w:left w:val="none" w:sz="0" w:space="0" w:color="auto"/>
        <w:bottom w:val="none" w:sz="0" w:space="0" w:color="auto"/>
        <w:right w:val="none" w:sz="0" w:space="0" w:color="auto"/>
      </w:divBdr>
    </w:div>
    <w:div w:id="907225888">
      <w:bodyDiv w:val="1"/>
      <w:marLeft w:val="0"/>
      <w:marRight w:val="0"/>
      <w:marTop w:val="0"/>
      <w:marBottom w:val="0"/>
      <w:divBdr>
        <w:top w:val="none" w:sz="0" w:space="0" w:color="auto"/>
        <w:left w:val="none" w:sz="0" w:space="0" w:color="auto"/>
        <w:bottom w:val="none" w:sz="0" w:space="0" w:color="auto"/>
        <w:right w:val="none" w:sz="0" w:space="0" w:color="auto"/>
      </w:divBdr>
    </w:div>
    <w:div w:id="946162297">
      <w:bodyDiv w:val="1"/>
      <w:marLeft w:val="0"/>
      <w:marRight w:val="0"/>
      <w:marTop w:val="0"/>
      <w:marBottom w:val="0"/>
      <w:divBdr>
        <w:top w:val="none" w:sz="0" w:space="0" w:color="auto"/>
        <w:left w:val="none" w:sz="0" w:space="0" w:color="auto"/>
        <w:bottom w:val="none" w:sz="0" w:space="0" w:color="auto"/>
        <w:right w:val="none" w:sz="0" w:space="0" w:color="auto"/>
      </w:divBdr>
    </w:div>
    <w:div w:id="1013725084">
      <w:bodyDiv w:val="1"/>
      <w:marLeft w:val="0"/>
      <w:marRight w:val="0"/>
      <w:marTop w:val="0"/>
      <w:marBottom w:val="0"/>
      <w:divBdr>
        <w:top w:val="none" w:sz="0" w:space="0" w:color="auto"/>
        <w:left w:val="none" w:sz="0" w:space="0" w:color="auto"/>
        <w:bottom w:val="none" w:sz="0" w:space="0" w:color="auto"/>
        <w:right w:val="none" w:sz="0" w:space="0" w:color="auto"/>
      </w:divBdr>
    </w:div>
    <w:div w:id="1055618263">
      <w:bodyDiv w:val="1"/>
      <w:marLeft w:val="0"/>
      <w:marRight w:val="0"/>
      <w:marTop w:val="0"/>
      <w:marBottom w:val="0"/>
      <w:divBdr>
        <w:top w:val="none" w:sz="0" w:space="0" w:color="auto"/>
        <w:left w:val="none" w:sz="0" w:space="0" w:color="auto"/>
        <w:bottom w:val="none" w:sz="0" w:space="0" w:color="auto"/>
        <w:right w:val="none" w:sz="0" w:space="0" w:color="auto"/>
      </w:divBdr>
    </w:div>
    <w:div w:id="1098598240">
      <w:bodyDiv w:val="1"/>
      <w:marLeft w:val="0"/>
      <w:marRight w:val="0"/>
      <w:marTop w:val="0"/>
      <w:marBottom w:val="0"/>
      <w:divBdr>
        <w:top w:val="none" w:sz="0" w:space="0" w:color="auto"/>
        <w:left w:val="none" w:sz="0" w:space="0" w:color="auto"/>
        <w:bottom w:val="none" w:sz="0" w:space="0" w:color="auto"/>
        <w:right w:val="none" w:sz="0" w:space="0" w:color="auto"/>
      </w:divBdr>
    </w:div>
    <w:div w:id="1172450487">
      <w:bodyDiv w:val="1"/>
      <w:marLeft w:val="0"/>
      <w:marRight w:val="0"/>
      <w:marTop w:val="0"/>
      <w:marBottom w:val="0"/>
      <w:divBdr>
        <w:top w:val="none" w:sz="0" w:space="0" w:color="auto"/>
        <w:left w:val="none" w:sz="0" w:space="0" w:color="auto"/>
        <w:bottom w:val="none" w:sz="0" w:space="0" w:color="auto"/>
        <w:right w:val="none" w:sz="0" w:space="0" w:color="auto"/>
      </w:divBdr>
    </w:div>
    <w:div w:id="1320694359">
      <w:bodyDiv w:val="1"/>
      <w:marLeft w:val="0"/>
      <w:marRight w:val="0"/>
      <w:marTop w:val="0"/>
      <w:marBottom w:val="0"/>
      <w:divBdr>
        <w:top w:val="none" w:sz="0" w:space="0" w:color="auto"/>
        <w:left w:val="none" w:sz="0" w:space="0" w:color="auto"/>
        <w:bottom w:val="none" w:sz="0" w:space="0" w:color="auto"/>
        <w:right w:val="none" w:sz="0" w:space="0" w:color="auto"/>
      </w:divBdr>
    </w:div>
    <w:div w:id="1393236411">
      <w:bodyDiv w:val="1"/>
      <w:marLeft w:val="0"/>
      <w:marRight w:val="0"/>
      <w:marTop w:val="0"/>
      <w:marBottom w:val="0"/>
      <w:divBdr>
        <w:top w:val="none" w:sz="0" w:space="0" w:color="auto"/>
        <w:left w:val="none" w:sz="0" w:space="0" w:color="auto"/>
        <w:bottom w:val="none" w:sz="0" w:space="0" w:color="auto"/>
        <w:right w:val="none" w:sz="0" w:space="0" w:color="auto"/>
      </w:divBdr>
    </w:div>
    <w:div w:id="1444154282">
      <w:bodyDiv w:val="1"/>
      <w:marLeft w:val="0"/>
      <w:marRight w:val="0"/>
      <w:marTop w:val="0"/>
      <w:marBottom w:val="0"/>
      <w:divBdr>
        <w:top w:val="none" w:sz="0" w:space="0" w:color="auto"/>
        <w:left w:val="none" w:sz="0" w:space="0" w:color="auto"/>
        <w:bottom w:val="none" w:sz="0" w:space="0" w:color="auto"/>
        <w:right w:val="none" w:sz="0" w:space="0" w:color="auto"/>
      </w:divBdr>
      <w:divsChild>
        <w:div w:id="314646946">
          <w:marLeft w:val="0"/>
          <w:marRight w:val="0"/>
          <w:marTop w:val="0"/>
          <w:marBottom w:val="0"/>
          <w:divBdr>
            <w:top w:val="none" w:sz="0" w:space="0" w:color="auto"/>
            <w:left w:val="none" w:sz="0" w:space="0" w:color="auto"/>
            <w:bottom w:val="none" w:sz="0" w:space="0" w:color="auto"/>
            <w:right w:val="none" w:sz="0" w:space="0" w:color="auto"/>
          </w:divBdr>
          <w:divsChild>
            <w:div w:id="45325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484070">
      <w:bodyDiv w:val="1"/>
      <w:marLeft w:val="0"/>
      <w:marRight w:val="0"/>
      <w:marTop w:val="0"/>
      <w:marBottom w:val="0"/>
      <w:divBdr>
        <w:top w:val="none" w:sz="0" w:space="0" w:color="auto"/>
        <w:left w:val="none" w:sz="0" w:space="0" w:color="auto"/>
        <w:bottom w:val="none" w:sz="0" w:space="0" w:color="auto"/>
        <w:right w:val="none" w:sz="0" w:space="0" w:color="auto"/>
      </w:divBdr>
    </w:div>
    <w:div w:id="1472209717">
      <w:bodyDiv w:val="1"/>
      <w:marLeft w:val="0"/>
      <w:marRight w:val="0"/>
      <w:marTop w:val="0"/>
      <w:marBottom w:val="0"/>
      <w:divBdr>
        <w:top w:val="none" w:sz="0" w:space="0" w:color="auto"/>
        <w:left w:val="none" w:sz="0" w:space="0" w:color="auto"/>
        <w:bottom w:val="none" w:sz="0" w:space="0" w:color="auto"/>
        <w:right w:val="none" w:sz="0" w:space="0" w:color="auto"/>
      </w:divBdr>
      <w:divsChild>
        <w:div w:id="398790783">
          <w:marLeft w:val="0"/>
          <w:marRight w:val="0"/>
          <w:marTop w:val="0"/>
          <w:marBottom w:val="0"/>
          <w:divBdr>
            <w:top w:val="none" w:sz="0" w:space="0" w:color="auto"/>
            <w:left w:val="none" w:sz="0" w:space="0" w:color="auto"/>
            <w:bottom w:val="none" w:sz="0" w:space="0" w:color="auto"/>
            <w:right w:val="none" w:sz="0" w:space="0" w:color="auto"/>
          </w:divBdr>
          <w:divsChild>
            <w:div w:id="97991124">
              <w:marLeft w:val="0"/>
              <w:marRight w:val="0"/>
              <w:marTop w:val="0"/>
              <w:marBottom w:val="0"/>
              <w:divBdr>
                <w:top w:val="none" w:sz="0" w:space="0" w:color="auto"/>
                <w:left w:val="none" w:sz="0" w:space="0" w:color="auto"/>
                <w:bottom w:val="none" w:sz="0" w:space="0" w:color="auto"/>
                <w:right w:val="none" w:sz="0" w:space="0" w:color="auto"/>
              </w:divBdr>
              <w:divsChild>
                <w:div w:id="1988897321">
                  <w:marLeft w:val="0"/>
                  <w:marRight w:val="0"/>
                  <w:marTop w:val="0"/>
                  <w:marBottom w:val="0"/>
                  <w:divBdr>
                    <w:top w:val="none" w:sz="0" w:space="0" w:color="auto"/>
                    <w:left w:val="none" w:sz="0" w:space="0" w:color="auto"/>
                    <w:bottom w:val="none" w:sz="0" w:space="0" w:color="auto"/>
                    <w:right w:val="none" w:sz="0" w:space="0" w:color="auto"/>
                  </w:divBdr>
                  <w:divsChild>
                    <w:div w:id="12032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893099">
      <w:bodyDiv w:val="1"/>
      <w:marLeft w:val="0"/>
      <w:marRight w:val="0"/>
      <w:marTop w:val="0"/>
      <w:marBottom w:val="0"/>
      <w:divBdr>
        <w:top w:val="none" w:sz="0" w:space="0" w:color="auto"/>
        <w:left w:val="none" w:sz="0" w:space="0" w:color="auto"/>
        <w:bottom w:val="none" w:sz="0" w:space="0" w:color="auto"/>
        <w:right w:val="none" w:sz="0" w:space="0" w:color="auto"/>
      </w:divBdr>
    </w:div>
    <w:div w:id="1572036027">
      <w:bodyDiv w:val="1"/>
      <w:marLeft w:val="0"/>
      <w:marRight w:val="0"/>
      <w:marTop w:val="0"/>
      <w:marBottom w:val="0"/>
      <w:divBdr>
        <w:top w:val="none" w:sz="0" w:space="0" w:color="auto"/>
        <w:left w:val="none" w:sz="0" w:space="0" w:color="auto"/>
        <w:bottom w:val="none" w:sz="0" w:space="0" w:color="auto"/>
        <w:right w:val="none" w:sz="0" w:space="0" w:color="auto"/>
      </w:divBdr>
    </w:div>
    <w:div w:id="1629507119">
      <w:bodyDiv w:val="1"/>
      <w:marLeft w:val="0"/>
      <w:marRight w:val="0"/>
      <w:marTop w:val="0"/>
      <w:marBottom w:val="0"/>
      <w:divBdr>
        <w:top w:val="none" w:sz="0" w:space="0" w:color="auto"/>
        <w:left w:val="none" w:sz="0" w:space="0" w:color="auto"/>
        <w:bottom w:val="none" w:sz="0" w:space="0" w:color="auto"/>
        <w:right w:val="none" w:sz="0" w:space="0" w:color="auto"/>
      </w:divBdr>
    </w:div>
    <w:div w:id="1717007576">
      <w:bodyDiv w:val="1"/>
      <w:marLeft w:val="0"/>
      <w:marRight w:val="0"/>
      <w:marTop w:val="0"/>
      <w:marBottom w:val="0"/>
      <w:divBdr>
        <w:top w:val="none" w:sz="0" w:space="0" w:color="auto"/>
        <w:left w:val="none" w:sz="0" w:space="0" w:color="auto"/>
        <w:bottom w:val="none" w:sz="0" w:space="0" w:color="auto"/>
        <w:right w:val="none" w:sz="0" w:space="0" w:color="auto"/>
      </w:divBdr>
    </w:div>
    <w:div w:id="1727337812">
      <w:bodyDiv w:val="1"/>
      <w:marLeft w:val="0"/>
      <w:marRight w:val="0"/>
      <w:marTop w:val="0"/>
      <w:marBottom w:val="0"/>
      <w:divBdr>
        <w:top w:val="none" w:sz="0" w:space="0" w:color="auto"/>
        <w:left w:val="none" w:sz="0" w:space="0" w:color="auto"/>
        <w:bottom w:val="none" w:sz="0" w:space="0" w:color="auto"/>
        <w:right w:val="none" w:sz="0" w:space="0" w:color="auto"/>
      </w:divBdr>
    </w:div>
    <w:div w:id="1746149996">
      <w:bodyDiv w:val="1"/>
      <w:marLeft w:val="0"/>
      <w:marRight w:val="0"/>
      <w:marTop w:val="0"/>
      <w:marBottom w:val="0"/>
      <w:divBdr>
        <w:top w:val="none" w:sz="0" w:space="0" w:color="auto"/>
        <w:left w:val="none" w:sz="0" w:space="0" w:color="auto"/>
        <w:bottom w:val="none" w:sz="0" w:space="0" w:color="auto"/>
        <w:right w:val="none" w:sz="0" w:space="0" w:color="auto"/>
      </w:divBdr>
    </w:div>
    <w:div w:id="1809667911">
      <w:bodyDiv w:val="1"/>
      <w:marLeft w:val="0"/>
      <w:marRight w:val="0"/>
      <w:marTop w:val="0"/>
      <w:marBottom w:val="0"/>
      <w:divBdr>
        <w:top w:val="none" w:sz="0" w:space="0" w:color="auto"/>
        <w:left w:val="none" w:sz="0" w:space="0" w:color="auto"/>
        <w:bottom w:val="none" w:sz="0" w:space="0" w:color="auto"/>
        <w:right w:val="none" w:sz="0" w:space="0" w:color="auto"/>
      </w:divBdr>
    </w:div>
    <w:div w:id="1935479387">
      <w:bodyDiv w:val="1"/>
      <w:marLeft w:val="0"/>
      <w:marRight w:val="0"/>
      <w:marTop w:val="0"/>
      <w:marBottom w:val="0"/>
      <w:divBdr>
        <w:top w:val="none" w:sz="0" w:space="0" w:color="auto"/>
        <w:left w:val="none" w:sz="0" w:space="0" w:color="auto"/>
        <w:bottom w:val="none" w:sz="0" w:space="0" w:color="auto"/>
        <w:right w:val="none" w:sz="0" w:space="0" w:color="auto"/>
      </w:divBdr>
    </w:div>
    <w:div w:id="1966619456">
      <w:bodyDiv w:val="1"/>
      <w:marLeft w:val="0"/>
      <w:marRight w:val="0"/>
      <w:marTop w:val="0"/>
      <w:marBottom w:val="0"/>
      <w:divBdr>
        <w:top w:val="none" w:sz="0" w:space="0" w:color="auto"/>
        <w:left w:val="none" w:sz="0" w:space="0" w:color="auto"/>
        <w:bottom w:val="none" w:sz="0" w:space="0" w:color="auto"/>
        <w:right w:val="none" w:sz="0" w:space="0" w:color="auto"/>
      </w:divBdr>
      <w:divsChild>
        <w:div w:id="1641305574">
          <w:marLeft w:val="0"/>
          <w:marRight w:val="0"/>
          <w:marTop w:val="0"/>
          <w:marBottom w:val="0"/>
          <w:divBdr>
            <w:top w:val="none" w:sz="0" w:space="0" w:color="auto"/>
            <w:left w:val="none" w:sz="0" w:space="0" w:color="auto"/>
            <w:bottom w:val="none" w:sz="0" w:space="0" w:color="auto"/>
            <w:right w:val="none" w:sz="0" w:space="0" w:color="auto"/>
          </w:divBdr>
          <w:divsChild>
            <w:div w:id="331763703">
              <w:marLeft w:val="0"/>
              <w:marRight w:val="0"/>
              <w:marTop w:val="0"/>
              <w:marBottom w:val="0"/>
              <w:divBdr>
                <w:top w:val="none" w:sz="0" w:space="0" w:color="auto"/>
                <w:left w:val="none" w:sz="0" w:space="0" w:color="auto"/>
                <w:bottom w:val="none" w:sz="0" w:space="0" w:color="auto"/>
                <w:right w:val="none" w:sz="0" w:space="0" w:color="auto"/>
              </w:divBdr>
              <w:divsChild>
                <w:div w:id="96878160">
                  <w:marLeft w:val="0"/>
                  <w:marRight w:val="0"/>
                  <w:marTop w:val="0"/>
                  <w:marBottom w:val="0"/>
                  <w:divBdr>
                    <w:top w:val="none" w:sz="0" w:space="0" w:color="auto"/>
                    <w:left w:val="none" w:sz="0" w:space="0" w:color="auto"/>
                    <w:bottom w:val="none" w:sz="0" w:space="0" w:color="auto"/>
                    <w:right w:val="none" w:sz="0" w:space="0" w:color="auto"/>
                  </w:divBdr>
                  <w:divsChild>
                    <w:div w:id="72918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619837">
      <w:bodyDiv w:val="1"/>
      <w:marLeft w:val="0"/>
      <w:marRight w:val="0"/>
      <w:marTop w:val="0"/>
      <w:marBottom w:val="0"/>
      <w:divBdr>
        <w:top w:val="none" w:sz="0" w:space="0" w:color="auto"/>
        <w:left w:val="none" w:sz="0" w:space="0" w:color="auto"/>
        <w:bottom w:val="none" w:sz="0" w:space="0" w:color="auto"/>
        <w:right w:val="none" w:sz="0" w:space="0" w:color="auto"/>
      </w:divBdr>
    </w:div>
    <w:div w:id="2096438358">
      <w:bodyDiv w:val="1"/>
      <w:marLeft w:val="0"/>
      <w:marRight w:val="0"/>
      <w:marTop w:val="0"/>
      <w:marBottom w:val="0"/>
      <w:divBdr>
        <w:top w:val="none" w:sz="0" w:space="0" w:color="auto"/>
        <w:left w:val="none" w:sz="0" w:space="0" w:color="auto"/>
        <w:bottom w:val="none" w:sz="0" w:space="0" w:color="auto"/>
        <w:right w:val="none" w:sz="0" w:space="0" w:color="auto"/>
      </w:divBdr>
      <w:divsChild>
        <w:div w:id="1430276988">
          <w:marLeft w:val="0"/>
          <w:marRight w:val="0"/>
          <w:marTop w:val="0"/>
          <w:marBottom w:val="0"/>
          <w:divBdr>
            <w:top w:val="none" w:sz="0" w:space="0" w:color="auto"/>
            <w:left w:val="none" w:sz="0" w:space="0" w:color="auto"/>
            <w:bottom w:val="none" w:sz="0" w:space="0" w:color="auto"/>
            <w:right w:val="none" w:sz="0" w:space="0" w:color="auto"/>
          </w:divBdr>
          <w:divsChild>
            <w:div w:id="1907034989">
              <w:marLeft w:val="0"/>
              <w:marRight w:val="0"/>
              <w:marTop w:val="0"/>
              <w:marBottom w:val="0"/>
              <w:divBdr>
                <w:top w:val="none" w:sz="0" w:space="0" w:color="auto"/>
                <w:left w:val="none" w:sz="0" w:space="0" w:color="auto"/>
                <w:bottom w:val="none" w:sz="0" w:space="0" w:color="auto"/>
                <w:right w:val="none" w:sz="0" w:space="0" w:color="auto"/>
              </w:divBdr>
              <w:divsChild>
                <w:div w:id="690645613">
                  <w:marLeft w:val="0"/>
                  <w:marRight w:val="0"/>
                  <w:marTop w:val="0"/>
                  <w:marBottom w:val="0"/>
                  <w:divBdr>
                    <w:top w:val="none" w:sz="0" w:space="0" w:color="auto"/>
                    <w:left w:val="none" w:sz="0" w:space="0" w:color="auto"/>
                    <w:bottom w:val="none" w:sz="0" w:space="0" w:color="auto"/>
                    <w:right w:val="none" w:sz="0" w:space="0" w:color="auto"/>
                  </w:divBdr>
                  <w:divsChild>
                    <w:div w:id="195809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sycnet.apa.org/doi/10.1177/2515245919847202" TargetMode="External"/><Relationship Id="rId21" Type="http://schemas.openxmlformats.org/officeDocument/2006/relationships/hyperlink" Target="https://onlinelibrary.wiley.com/action/doSearch?ContribAuthorStored=Osborne%2C+Patrick+E" TargetMode="External"/><Relationship Id="rId42" Type="http://schemas.openxmlformats.org/officeDocument/2006/relationships/hyperlink" Target="https://doi.org/10.1037/gpr0000109" TargetMode="External"/><Relationship Id="rId47" Type="http://schemas.openxmlformats.org/officeDocument/2006/relationships/hyperlink" Target="https://psycnet.apa.org/doi/10.1037/emo0000417" TargetMode="External"/><Relationship Id="rId63" Type="http://schemas.openxmlformats.org/officeDocument/2006/relationships/hyperlink" Target="https://doi.org/10.1080/17439760903435208" TargetMode="External"/><Relationship Id="rId68" Type="http://schemas.openxmlformats.org/officeDocument/2006/relationships/hyperlink" Target="http://dx.doi.org/10.1016/j.jesp.2006.11.001" TargetMode="External"/><Relationship Id="rId16" Type="http://schemas.openxmlformats.org/officeDocument/2006/relationships/hyperlink" Target="https://onlinelibrary.wiley.com/action/doSearch?ContribAuthorStored=Gruber%2C+Bernd" TargetMode="External"/><Relationship Id="rId11" Type="http://schemas.openxmlformats.org/officeDocument/2006/relationships/hyperlink" Target="http://dx.doi.org/10.1037/a0019006" TargetMode="External"/><Relationship Id="rId24" Type="http://schemas.openxmlformats.org/officeDocument/2006/relationships/hyperlink" Target="https://onlinelibrary.wiley.com/action/doSearch?ContribAuthorStored=Skidmore%2C+Andrew+K" TargetMode="External"/><Relationship Id="rId32" Type="http://schemas.openxmlformats.org/officeDocument/2006/relationships/hyperlink" Target="http://www.LIWC.net" TargetMode="External"/><Relationship Id="rId37" Type="http://schemas.openxmlformats.org/officeDocument/2006/relationships/hyperlink" Target="http://dx.doi.org/10.1037/a0024292" TargetMode="External"/><Relationship Id="rId40" Type="http://schemas.openxmlformats.org/officeDocument/2006/relationships/hyperlink" Target="https://doi.org/10.1111/j.1467-6494.1997.tb00326.x" TargetMode="External"/><Relationship Id="rId45" Type="http://schemas.openxmlformats.org/officeDocument/2006/relationships/hyperlink" Target="https://doi.org/10.1002/ejsp.1865" TargetMode="External"/><Relationship Id="rId53" Type="http://schemas.openxmlformats.org/officeDocument/2006/relationships/hyperlink" Target="http://dx.doi.org/10.1037/a0017597" TargetMode="External"/><Relationship Id="rId58" Type="http://schemas.openxmlformats.org/officeDocument/2006/relationships/image" Target="media/image2.png"/><Relationship Id="rId66" Type="http://schemas.openxmlformats.org/officeDocument/2006/relationships/hyperlink" Target="https://psycnet.apa.org/doi/10.1037/0022-0167.55.3.385" TargetMode="External"/><Relationship Id="rId74" Type="http://schemas.openxmlformats.org/officeDocument/2006/relationships/hyperlink" Target="http://dx.doi.org/10.1037/0022-3514.91.5.975"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5.png"/><Relationship Id="rId19" Type="http://schemas.openxmlformats.org/officeDocument/2006/relationships/hyperlink" Target="https://onlinelibrary.wiley.com/action/doSearch?ContribAuthorStored=M%C3%BCnkem%C3%BCller%2C+Tamara" TargetMode="External"/><Relationship Id="rId14" Type="http://schemas.openxmlformats.org/officeDocument/2006/relationships/hyperlink" Target="https://doi.org/10.1037/0022-3514.64.5.834" TargetMode="External"/><Relationship Id="rId22" Type="http://schemas.openxmlformats.org/officeDocument/2006/relationships/hyperlink" Target="https://onlinelibrary.wiley.com/action/doSearch?ContribAuthorStored=Reineking%2C+Bj%C3%B6rn" TargetMode="External"/><Relationship Id="rId27" Type="http://schemas.openxmlformats.org/officeDocument/2006/relationships/hyperlink" Target="http://dx.doi.org/10.1037/a0025167" TargetMode="External"/><Relationship Id="rId30" Type="http://schemas.openxmlformats.org/officeDocument/2006/relationships/hyperlink" Target="https://doi.org/10.1037/pspp0000236" TargetMode="External"/><Relationship Id="rId35" Type="http://schemas.openxmlformats.org/officeDocument/2006/relationships/hyperlink" Target="https://doi.org/10.1080/02699931.2020.1825339" TargetMode="External"/><Relationship Id="rId43" Type="http://schemas.openxmlformats.org/officeDocument/2006/relationships/hyperlink" Target="https://www.sciencedirect.com/science/article/pii/B9780128000526000032" TargetMode="External"/><Relationship Id="rId48" Type="http://schemas.openxmlformats.org/officeDocument/2006/relationships/hyperlink" Target="http://dx.doi.org/10.1016/j.jesp.2015.02.002" TargetMode="External"/><Relationship Id="rId56" Type="http://schemas.openxmlformats.org/officeDocument/2006/relationships/header" Target="header2.xml"/><Relationship Id="rId64" Type="http://schemas.openxmlformats.org/officeDocument/2006/relationships/hyperlink" Target="https://psycnet.apa.org/doi/10.1037/0022-3514.47.5.1105" TargetMode="External"/><Relationship Id="rId69" Type="http://schemas.openxmlformats.org/officeDocument/2006/relationships/hyperlink" Target="http://dx.doi.org/10.1037/a0025167" TargetMode="External"/><Relationship Id="rId77" Type="http://schemas.openxmlformats.org/officeDocument/2006/relationships/header" Target="header4.xml"/><Relationship Id="rId8" Type="http://schemas.openxmlformats.org/officeDocument/2006/relationships/hyperlink" Target="https://doi.org/" TargetMode="External"/><Relationship Id="rId51" Type="http://schemas.openxmlformats.org/officeDocument/2006/relationships/hyperlink" Target="https://doi.org/10.1002/ejsp.2590" TargetMode="External"/><Relationship Id="rId72" Type="http://schemas.openxmlformats.org/officeDocument/2006/relationships/hyperlink" Target="https://doi.org/10.1177%2F0146167203253297" TargetMode="External"/><Relationship Id="rId3" Type="http://schemas.openxmlformats.org/officeDocument/2006/relationships/styles" Target="styles.xml"/><Relationship Id="rId12" Type="http://schemas.openxmlformats.org/officeDocument/2006/relationships/hyperlink" Target="https://psycnet.apa.org/record/2013-27692-004" TargetMode="External"/><Relationship Id="rId17" Type="http://schemas.openxmlformats.org/officeDocument/2006/relationships/hyperlink" Target="https://onlinelibrary.wiley.com/action/doSearch?ContribAuthorStored=Lafourcade%2C+Bruno" TargetMode="External"/><Relationship Id="rId25" Type="http://schemas.openxmlformats.org/officeDocument/2006/relationships/hyperlink" Target="https://onlinelibrary.wiley.com/action/doSearch?ContribAuthorStored=Zurell%2C+Damaris" TargetMode="External"/><Relationship Id="rId33" Type="http://schemas.openxmlformats.org/officeDocument/2006/relationships/hyperlink" Target="https://doi.org/10.1111/aphw.12039" TargetMode="External"/><Relationship Id="rId38" Type="http://schemas.openxmlformats.org/officeDocument/2006/relationships/hyperlink" Target="https://www.jstor.org/stable/20065622" TargetMode="External"/><Relationship Id="rId46" Type="http://schemas.openxmlformats.org/officeDocument/2006/relationships/hyperlink" Target="https://doi.org/10.1037/a0035673" TargetMode="External"/><Relationship Id="rId59" Type="http://schemas.openxmlformats.org/officeDocument/2006/relationships/image" Target="media/image3.png"/><Relationship Id="rId67" Type="http://schemas.openxmlformats.org/officeDocument/2006/relationships/hyperlink" Target="http://dx.doi.org/10.1037/a0019006" TargetMode="External"/><Relationship Id="rId20" Type="http://schemas.openxmlformats.org/officeDocument/2006/relationships/hyperlink" Target="https://onlinelibrary.wiley.com/action/doSearch?ContribAuthorStored=McClean%2C+Colin" TargetMode="External"/><Relationship Id="rId41" Type="http://schemas.openxmlformats.org/officeDocument/2006/relationships/hyperlink" Target="https://doi.org/10.1177/1088868317734080" TargetMode="External"/><Relationship Id="rId54" Type="http://schemas.openxmlformats.org/officeDocument/2006/relationships/hyperlink" Target="https://doi.org/10.1037/0022-0167.55.3.385" TargetMode="External"/><Relationship Id="rId62" Type="http://schemas.openxmlformats.org/officeDocument/2006/relationships/hyperlink" Target="https://doi.org/10.1207/s15327752jpa4901_13" TargetMode="External"/><Relationship Id="rId70" Type="http://schemas.openxmlformats.org/officeDocument/2006/relationships/hyperlink" Target="http://dx.doi.org/10.1037/0022-3514.91.5.975" TargetMode="External"/><Relationship Id="rId75" Type="http://schemas.openxmlformats.org/officeDocument/2006/relationships/hyperlink" Target="http://dx.doi.org/10.1037/a002516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nlinelibrary.wiley.com/action/doSearch?ContribAuthorStored=Marqu%C3%A9z%2C+Jaime+R+Garc%C3%ADa" TargetMode="External"/><Relationship Id="rId23" Type="http://schemas.openxmlformats.org/officeDocument/2006/relationships/hyperlink" Target="https://onlinelibrary.wiley.com/action/doSearch?ContribAuthorStored=Schr%C3%B6der%2C+Boris" TargetMode="External"/><Relationship Id="rId28" Type="http://schemas.openxmlformats.org/officeDocument/2006/relationships/hyperlink" Target="https://doi.org/10.1037/emo0000728" TargetMode="External"/><Relationship Id="rId36" Type="http://schemas.openxmlformats.org/officeDocument/2006/relationships/hyperlink" Target="http://dx.doi.org/10.1016/j.jesp.2006.11.001" TargetMode="External"/><Relationship Id="rId49" Type="http://schemas.openxmlformats.org/officeDocument/2006/relationships/hyperlink" Target="https://doi.org/10.1080/17439760903435208" TargetMode="External"/><Relationship Id="rId57" Type="http://schemas.openxmlformats.org/officeDocument/2006/relationships/image" Target="media/image1.png"/><Relationship Id="rId10" Type="http://schemas.openxmlformats.org/officeDocument/2006/relationships/hyperlink" Target="https://osf.io/uxzef/?view_only=99364f8b53cf4ad0997770eff1894ebe" TargetMode="External"/><Relationship Id="rId31" Type="http://schemas.openxmlformats.org/officeDocument/2006/relationships/hyperlink" Target="https://doi.org/10.1080/13607861003713281" TargetMode="External"/><Relationship Id="rId44" Type="http://schemas.openxmlformats.org/officeDocument/2006/relationships/hyperlink" Target="https://doi.org/10.1016/B978-0-12-800052-6.00003-2" TargetMode="External"/><Relationship Id="rId52" Type="http://schemas.openxmlformats.org/officeDocument/2006/relationships/hyperlink" Target="http://dx.doi.org/10.1037/0022-3514.91.5.975" TargetMode="External"/><Relationship Id="rId60" Type="http://schemas.openxmlformats.org/officeDocument/2006/relationships/image" Target="media/image4.png"/><Relationship Id="rId65" Type="http://schemas.openxmlformats.org/officeDocument/2006/relationships/hyperlink" Target="http://dx.doi.org/10.1111/j.1467-6494.2012.00805.x" TargetMode="External"/><Relationship Id="rId73" Type="http://schemas.openxmlformats.org/officeDocument/2006/relationships/hyperlink" Target="http://dx.doi.org/10.1037/a0025167"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sf.io/uxzef/?view_only=99364f8b53cf4ad0997770eff1894ebe" TargetMode="External"/><Relationship Id="rId13" Type="http://schemas.openxmlformats.org/officeDocument/2006/relationships/hyperlink" Target="http://dx.doi.org/10.1177/0146167213499187" TargetMode="External"/><Relationship Id="rId18" Type="http://schemas.openxmlformats.org/officeDocument/2006/relationships/hyperlink" Target="https://onlinelibrary.wiley.com/action/doSearch?ContribAuthorStored=Leit%C3%A3o%2C+Pedro+J" TargetMode="External"/><Relationship Id="rId39" Type="http://schemas.openxmlformats.org/officeDocument/2006/relationships/hyperlink" Target="https://doi.org/10.1146/annurev.psych.52.1.141" TargetMode="External"/><Relationship Id="rId34" Type="http://schemas.openxmlformats.org/officeDocument/2006/relationships/hyperlink" Target="https://doi.org/10.1111/j.1758-0854.2011.01058.x" TargetMode="External"/><Relationship Id="rId50" Type="http://schemas.openxmlformats.org/officeDocument/2006/relationships/hyperlink" Target="https://psycnet.apa.org/doi/10.1177/000306517702500205" TargetMode="External"/><Relationship Id="rId55" Type="http://schemas.openxmlformats.org/officeDocument/2006/relationships/header" Target="header1.xml"/><Relationship Id="rId76"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http://dx.doi.org/10.1037/a0025167" TargetMode="External"/><Relationship Id="rId2" Type="http://schemas.openxmlformats.org/officeDocument/2006/relationships/numbering" Target="numbering.xml"/><Relationship Id="rId29" Type="http://schemas.openxmlformats.org/officeDocument/2006/relationships/hyperlink" Target="http://dx.doi.org/10.1111/j.1467-6494.2012.00805.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EDC2E-1DE6-4250-AF54-097046DF9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80</Pages>
  <Words>22615</Words>
  <Characters>128911</Characters>
  <Application>Microsoft Office Word</Application>
  <DocSecurity>0</DocSecurity>
  <Lines>1074</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Layous</dc:creator>
  <cp:keywords/>
  <dc:description/>
  <cp:lastModifiedBy>Constantine Sedikides</cp:lastModifiedBy>
  <cp:revision>5</cp:revision>
  <dcterms:created xsi:type="dcterms:W3CDTF">2021-01-22T22:41:00Z</dcterms:created>
  <dcterms:modified xsi:type="dcterms:W3CDTF">2021-06-01T11:29:00Z</dcterms:modified>
</cp:coreProperties>
</file>