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A71D5" w14:textId="77777777" w:rsidR="003F36F7" w:rsidRPr="00BC2E32" w:rsidRDefault="003F36F7" w:rsidP="003F36F7">
      <w:pPr>
        <w:spacing w:line="480" w:lineRule="auto"/>
        <w:jc w:val="center"/>
        <w:rPr>
          <w:b/>
          <w:sz w:val="28"/>
          <w:szCs w:val="28"/>
        </w:rPr>
      </w:pPr>
      <w:r w:rsidRPr="00BC2E32">
        <w:rPr>
          <w:b/>
          <w:sz w:val="28"/>
          <w:szCs w:val="28"/>
        </w:rPr>
        <w:t>CEO Attributes, Investment Decisions and Firm Performance:</w:t>
      </w:r>
    </w:p>
    <w:p w14:paraId="2E5DC7E1" w14:textId="77777777" w:rsidR="003F36F7" w:rsidRPr="00BC2E32" w:rsidRDefault="003F36F7" w:rsidP="003F36F7">
      <w:pPr>
        <w:spacing w:line="480" w:lineRule="auto"/>
        <w:jc w:val="center"/>
        <w:rPr>
          <w:b/>
          <w:sz w:val="28"/>
          <w:szCs w:val="28"/>
        </w:rPr>
      </w:pPr>
      <w:r w:rsidRPr="00BC2E32">
        <w:rPr>
          <w:b/>
          <w:sz w:val="28"/>
          <w:szCs w:val="28"/>
        </w:rPr>
        <w:t>New Insights from Upper Echelons Theory</w:t>
      </w:r>
    </w:p>
    <w:p w14:paraId="442759E5" w14:textId="77777777" w:rsidR="003F36F7" w:rsidRDefault="003F36F7" w:rsidP="003F36F7"/>
    <w:p w14:paraId="1B2B8E5D" w14:textId="6F1CEFC5" w:rsidR="003F36F7" w:rsidRPr="003F36F7" w:rsidRDefault="003F36F7" w:rsidP="003F36F7">
      <w:r w:rsidRPr="003F36F7">
        <w:t>Rizwan Ali*, </w:t>
      </w:r>
    </w:p>
    <w:p w14:paraId="71014FBD" w14:textId="77777777" w:rsidR="003F36F7" w:rsidRPr="003F36F7" w:rsidRDefault="003F36F7" w:rsidP="003F36F7">
      <w:r w:rsidRPr="003F36F7">
        <w:t>Assistant Professor of Finance </w:t>
      </w:r>
    </w:p>
    <w:p w14:paraId="5A5CEA36" w14:textId="77777777" w:rsidR="003F36F7" w:rsidRPr="003F36F7" w:rsidRDefault="003F36F7" w:rsidP="003F36F7">
      <w:r w:rsidRPr="003F36F7">
        <w:t>Lahore Business School </w:t>
      </w:r>
    </w:p>
    <w:p w14:paraId="399210D4" w14:textId="77777777" w:rsidR="003F36F7" w:rsidRPr="003F36F7" w:rsidRDefault="003F36F7" w:rsidP="003F36F7">
      <w:r w:rsidRPr="003F36F7">
        <w:t>The University of Lahore, Pakistan </w:t>
      </w:r>
    </w:p>
    <w:p w14:paraId="339C6E7B" w14:textId="77777777" w:rsidR="003F36F7" w:rsidRPr="003F36F7" w:rsidRDefault="003F36F7" w:rsidP="003F36F7">
      <w:r w:rsidRPr="003F36F7">
        <w:t> </w:t>
      </w:r>
    </w:p>
    <w:p w14:paraId="647032EC" w14:textId="77777777" w:rsidR="004F0122" w:rsidRDefault="004F0122" w:rsidP="003F36F7"/>
    <w:p w14:paraId="134739E1" w14:textId="1B6DF582" w:rsidR="003F36F7" w:rsidRPr="003F36F7" w:rsidRDefault="003F36F7" w:rsidP="003F36F7">
      <w:r w:rsidRPr="003F36F7">
        <w:t xml:space="preserve">Ramiz </w:t>
      </w:r>
      <w:proofErr w:type="spellStart"/>
      <w:r w:rsidRPr="003F36F7">
        <w:t>ur</w:t>
      </w:r>
      <w:proofErr w:type="spellEnd"/>
      <w:r w:rsidRPr="003F36F7">
        <w:t xml:space="preserve"> Rehman</w:t>
      </w:r>
    </w:p>
    <w:p w14:paraId="2E84345F" w14:textId="77777777" w:rsidR="003F36F7" w:rsidRPr="003F36F7" w:rsidRDefault="003F36F7" w:rsidP="003F36F7">
      <w:r w:rsidRPr="003F36F7">
        <w:t>Associate Professor of Finance </w:t>
      </w:r>
    </w:p>
    <w:p w14:paraId="20D9ECDE" w14:textId="77777777" w:rsidR="003F36F7" w:rsidRPr="003F36F7" w:rsidRDefault="003F36F7" w:rsidP="003F36F7">
      <w:r w:rsidRPr="003F36F7">
        <w:t>Lahore Business School </w:t>
      </w:r>
    </w:p>
    <w:p w14:paraId="6360B7A5" w14:textId="77777777" w:rsidR="003F36F7" w:rsidRPr="003F36F7" w:rsidRDefault="003F36F7" w:rsidP="003F36F7">
      <w:r w:rsidRPr="003F36F7">
        <w:t>The University of Lahore, Pakistan </w:t>
      </w:r>
    </w:p>
    <w:p w14:paraId="10721B39" w14:textId="77777777" w:rsidR="003F36F7" w:rsidRPr="003F36F7" w:rsidRDefault="003F36F7" w:rsidP="003F36F7">
      <w:r w:rsidRPr="003F36F7">
        <w:t> </w:t>
      </w:r>
    </w:p>
    <w:p w14:paraId="048B0ADD" w14:textId="77777777" w:rsidR="003F36F7" w:rsidRPr="003F36F7" w:rsidRDefault="003F36F7" w:rsidP="003F36F7">
      <w:r w:rsidRPr="003F36F7">
        <w:t>School of Management </w:t>
      </w:r>
    </w:p>
    <w:p w14:paraId="652C79C1" w14:textId="77777777" w:rsidR="003F36F7" w:rsidRPr="003F36F7" w:rsidRDefault="003F36F7" w:rsidP="003F36F7">
      <w:r w:rsidRPr="003F36F7">
        <w:t>Xian Polytechnic University, Xian China </w:t>
      </w:r>
    </w:p>
    <w:p w14:paraId="7647C72A" w14:textId="77777777" w:rsidR="003F36F7" w:rsidRPr="003F36F7" w:rsidRDefault="003F36F7" w:rsidP="003F36F7">
      <w:r w:rsidRPr="003F36F7">
        <w:t> </w:t>
      </w:r>
    </w:p>
    <w:p w14:paraId="27FAEAB0" w14:textId="77777777" w:rsidR="004F0122" w:rsidRDefault="004F0122" w:rsidP="003F36F7"/>
    <w:p w14:paraId="6DECF5B0" w14:textId="3F5E8401" w:rsidR="003F36F7" w:rsidRPr="003F36F7" w:rsidRDefault="003F36F7" w:rsidP="003F36F7">
      <w:r w:rsidRPr="003F36F7">
        <w:t>Sana Suleman</w:t>
      </w:r>
    </w:p>
    <w:p w14:paraId="50587349" w14:textId="339172C6" w:rsidR="003F36F7" w:rsidRPr="003F36F7" w:rsidRDefault="003F36F7" w:rsidP="003F36F7">
      <w:proofErr w:type="spellStart"/>
      <w:r w:rsidRPr="003F36F7">
        <w:t>M.Phil</w:t>
      </w:r>
      <w:proofErr w:type="spellEnd"/>
      <w:r w:rsidRPr="003F36F7">
        <w:t xml:space="preserve"> Finance </w:t>
      </w:r>
    </w:p>
    <w:p w14:paraId="6C4BA6EF" w14:textId="77777777" w:rsidR="003F36F7" w:rsidRPr="003F36F7" w:rsidRDefault="003F36F7" w:rsidP="003F36F7">
      <w:r w:rsidRPr="003F36F7">
        <w:t>Lahore Business School,</w:t>
      </w:r>
    </w:p>
    <w:p w14:paraId="2D5022D9" w14:textId="77777777" w:rsidR="003F36F7" w:rsidRPr="003F36F7" w:rsidRDefault="003F36F7" w:rsidP="003F36F7">
      <w:r w:rsidRPr="003F36F7">
        <w:t>The University of Lahore </w:t>
      </w:r>
    </w:p>
    <w:p w14:paraId="7655BAC4" w14:textId="77777777" w:rsidR="003F36F7" w:rsidRPr="003F36F7" w:rsidRDefault="003F36F7" w:rsidP="003F36F7">
      <w:r w:rsidRPr="003F36F7">
        <w:t> </w:t>
      </w:r>
    </w:p>
    <w:p w14:paraId="02062598" w14:textId="77777777" w:rsidR="004F0122" w:rsidRDefault="004F0122" w:rsidP="003F36F7"/>
    <w:p w14:paraId="51EAEC89" w14:textId="600A30FC" w:rsidR="003F36F7" w:rsidRPr="003F36F7" w:rsidRDefault="003F36F7" w:rsidP="003F36F7">
      <w:r w:rsidRPr="003F36F7">
        <w:t>Collins G. Ntim</w:t>
      </w:r>
    </w:p>
    <w:p w14:paraId="3C811D02" w14:textId="77777777" w:rsidR="003F36F7" w:rsidRPr="003F36F7" w:rsidRDefault="003F36F7" w:rsidP="003F36F7">
      <w:r w:rsidRPr="003F36F7">
        <w:t>Professor of Accounting </w:t>
      </w:r>
    </w:p>
    <w:p w14:paraId="4042BC61" w14:textId="77777777" w:rsidR="003F36F7" w:rsidRPr="003F36F7" w:rsidRDefault="003F36F7" w:rsidP="003F36F7">
      <w:r w:rsidRPr="003F36F7">
        <w:t>Southampton Business School </w:t>
      </w:r>
    </w:p>
    <w:p w14:paraId="5B41A93B" w14:textId="36E3253C" w:rsidR="003F36F7" w:rsidRPr="003F36F7" w:rsidRDefault="003F36F7" w:rsidP="003F36F7">
      <w:r w:rsidRPr="003F36F7">
        <w:t>University of Southampton, UK</w:t>
      </w:r>
    </w:p>
    <w:p w14:paraId="045162E3" w14:textId="5EC9D1DC" w:rsidR="003F36F7" w:rsidRDefault="003F36F7" w:rsidP="00B140E2">
      <w:pPr>
        <w:spacing w:line="480" w:lineRule="auto"/>
        <w:jc w:val="center"/>
        <w:rPr>
          <w:b/>
          <w:sz w:val="28"/>
          <w:szCs w:val="28"/>
        </w:rPr>
      </w:pPr>
    </w:p>
    <w:p w14:paraId="7F84DDED" w14:textId="2742DAB7" w:rsidR="003F36F7" w:rsidRDefault="003F36F7" w:rsidP="00B140E2">
      <w:pPr>
        <w:spacing w:line="480" w:lineRule="auto"/>
        <w:jc w:val="center"/>
        <w:rPr>
          <w:b/>
          <w:sz w:val="28"/>
          <w:szCs w:val="28"/>
        </w:rPr>
      </w:pPr>
    </w:p>
    <w:p w14:paraId="4ACD5DA5" w14:textId="438E6180" w:rsidR="003F36F7" w:rsidRDefault="003F36F7" w:rsidP="00B140E2">
      <w:pPr>
        <w:spacing w:line="480" w:lineRule="auto"/>
        <w:jc w:val="center"/>
        <w:rPr>
          <w:b/>
          <w:sz w:val="28"/>
          <w:szCs w:val="28"/>
        </w:rPr>
      </w:pPr>
    </w:p>
    <w:p w14:paraId="483F4E2E" w14:textId="3FA71D04" w:rsidR="003F36F7" w:rsidRDefault="003F36F7" w:rsidP="00B140E2">
      <w:pPr>
        <w:spacing w:line="480" w:lineRule="auto"/>
        <w:jc w:val="center"/>
        <w:rPr>
          <w:b/>
          <w:sz w:val="28"/>
          <w:szCs w:val="28"/>
        </w:rPr>
      </w:pPr>
    </w:p>
    <w:p w14:paraId="09110849" w14:textId="6D778639" w:rsidR="003F36F7" w:rsidRDefault="003F36F7" w:rsidP="00B140E2">
      <w:pPr>
        <w:spacing w:line="480" w:lineRule="auto"/>
        <w:jc w:val="center"/>
        <w:rPr>
          <w:b/>
          <w:sz w:val="28"/>
          <w:szCs w:val="28"/>
        </w:rPr>
      </w:pPr>
    </w:p>
    <w:p w14:paraId="1D653145" w14:textId="4E1FE195" w:rsidR="003F36F7" w:rsidRDefault="003F36F7" w:rsidP="00B140E2">
      <w:pPr>
        <w:spacing w:line="480" w:lineRule="auto"/>
        <w:jc w:val="center"/>
        <w:rPr>
          <w:b/>
          <w:sz w:val="28"/>
          <w:szCs w:val="28"/>
        </w:rPr>
      </w:pPr>
    </w:p>
    <w:p w14:paraId="381DEFD7" w14:textId="6F86D55B" w:rsidR="003F36F7" w:rsidRDefault="003F36F7" w:rsidP="00B140E2">
      <w:pPr>
        <w:spacing w:line="480" w:lineRule="auto"/>
        <w:jc w:val="center"/>
        <w:rPr>
          <w:b/>
          <w:sz w:val="28"/>
          <w:szCs w:val="28"/>
        </w:rPr>
      </w:pPr>
    </w:p>
    <w:p w14:paraId="213C5B6B" w14:textId="414B6054" w:rsidR="00F9233E" w:rsidRPr="00BC2E32" w:rsidRDefault="007835FF" w:rsidP="00B140E2">
      <w:pPr>
        <w:spacing w:line="480" w:lineRule="auto"/>
        <w:jc w:val="center"/>
        <w:rPr>
          <w:b/>
          <w:sz w:val="28"/>
          <w:szCs w:val="28"/>
        </w:rPr>
      </w:pPr>
      <w:r w:rsidRPr="00BC2E32">
        <w:rPr>
          <w:b/>
          <w:sz w:val="28"/>
          <w:szCs w:val="28"/>
        </w:rPr>
        <w:lastRenderedPageBreak/>
        <w:t>CEO</w:t>
      </w:r>
      <w:r w:rsidR="001F40B2" w:rsidRPr="00BC2E32">
        <w:rPr>
          <w:b/>
          <w:sz w:val="28"/>
          <w:szCs w:val="28"/>
        </w:rPr>
        <w:t xml:space="preserve"> Attribute</w:t>
      </w:r>
      <w:r w:rsidR="00CA3F8E" w:rsidRPr="00BC2E32">
        <w:rPr>
          <w:b/>
          <w:sz w:val="28"/>
          <w:szCs w:val="28"/>
        </w:rPr>
        <w:t>s</w:t>
      </w:r>
      <w:r w:rsidR="00DC268B" w:rsidRPr="00BC2E32">
        <w:rPr>
          <w:b/>
          <w:sz w:val="28"/>
          <w:szCs w:val="28"/>
        </w:rPr>
        <w:t>, Investment Decisions</w:t>
      </w:r>
      <w:r w:rsidRPr="00BC2E32">
        <w:rPr>
          <w:b/>
          <w:sz w:val="28"/>
          <w:szCs w:val="28"/>
        </w:rPr>
        <w:t xml:space="preserve"> and Firm Performance:</w:t>
      </w:r>
    </w:p>
    <w:p w14:paraId="679FA498" w14:textId="26021C94" w:rsidR="007835FF" w:rsidRPr="00BC2E32" w:rsidRDefault="00942B3B" w:rsidP="00B140E2">
      <w:pPr>
        <w:spacing w:line="480" w:lineRule="auto"/>
        <w:jc w:val="center"/>
        <w:rPr>
          <w:b/>
          <w:sz w:val="28"/>
          <w:szCs w:val="28"/>
        </w:rPr>
      </w:pPr>
      <w:r w:rsidRPr="00BC2E32">
        <w:rPr>
          <w:b/>
          <w:sz w:val="28"/>
          <w:szCs w:val="28"/>
        </w:rPr>
        <w:t>New Insight</w:t>
      </w:r>
      <w:r w:rsidR="001714CE" w:rsidRPr="00BC2E32">
        <w:rPr>
          <w:b/>
          <w:sz w:val="28"/>
          <w:szCs w:val="28"/>
        </w:rPr>
        <w:t>s</w:t>
      </w:r>
      <w:r w:rsidRPr="00BC2E32">
        <w:rPr>
          <w:b/>
          <w:sz w:val="28"/>
          <w:szCs w:val="28"/>
        </w:rPr>
        <w:t xml:space="preserve"> </w:t>
      </w:r>
      <w:r w:rsidR="001714CE" w:rsidRPr="00BC2E32">
        <w:rPr>
          <w:b/>
          <w:sz w:val="28"/>
          <w:szCs w:val="28"/>
        </w:rPr>
        <w:t>from</w:t>
      </w:r>
      <w:r w:rsidR="007835FF" w:rsidRPr="00BC2E32">
        <w:rPr>
          <w:b/>
          <w:sz w:val="28"/>
          <w:szCs w:val="28"/>
        </w:rPr>
        <w:t xml:space="preserve"> Upper Echelon</w:t>
      </w:r>
      <w:r w:rsidR="001714CE" w:rsidRPr="00BC2E32">
        <w:rPr>
          <w:b/>
          <w:sz w:val="28"/>
          <w:szCs w:val="28"/>
        </w:rPr>
        <w:t>s</w:t>
      </w:r>
      <w:r w:rsidR="007835FF" w:rsidRPr="00BC2E32">
        <w:rPr>
          <w:b/>
          <w:sz w:val="28"/>
          <w:szCs w:val="28"/>
        </w:rPr>
        <w:t xml:space="preserve"> Theory</w:t>
      </w:r>
    </w:p>
    <w:p w14:paraId="727A58F2" w14:textId="77777777" w:rsidR="007835FF" w:rsidRPr="00BC2E32" w:rsidRDefault="007835FF" w:rsidP="007835FF">
      <w:pPr>
        <w:jc w:val="center"/>
        <w:rPr>
          <w:b/>
          <w:sz w:val="28"/>
          <w:szCs w:val="28"/>
        </w:rPr>
      </w:pPr>
    </w:p>
    <w:p w14:paraId="5AB3342C" w14:textId="77777777" w:rsidR="007835FF" w:rsidRPr="00BC2E32" w:rsidRDefault="007835FF" w:rsidP="007835FF">
      <w:pPr>
        <w:spacing w:line="480" w:lineRule="auto"/>
        <w:jc w:val="both"/>
        <w:rPr>
          <w:rFonts w:eastAsiaTheme="minorHAnsi"/>
          <w:b/>
        </w:rPr>
      </w:pPr>
      <w:r w:rsidRPr="00BC2E32">
        <w:rPr>
          <w:rFonts w:eastAsiaTheme="minorHAnsi"/>
          <w:b/>
        </w:rPr>
        <w:t>Abstract</w:t>
      </w:r>
    </w:p>
    <w:p w14:paraId="27E56A5B" w14:textId="60B222AD" w:rsidR="007835FF" w:rsidRPr="00BC2E32" w:rsidRDefault="007835FF" w:rsidP="003F36F7">
      <w:pPr>
        <w:spacing w:after="200" w:line="480" w:lineRule="auto"/>
        <w:ind w:right="720"/>
        <w:jc w:val="both"/>
        <w:rPr>
          <w:rFonts w:eastAsiaTheme="minorHAnsi"/>
          <w:bCs/>
        </w:rPr>
      </w:pPr>
      <w:r w:rsidRPr="00BC2E32">
        <w:rPr>
          <w:rFonts w:eastAsiaTheme="minorHAnsi"/>
          <w:bCs/>
        </w:rPr>
        <w:t xml:space="preserve">The study examines the role of </w:t>
      </w:r>
      <w:r w:rsidR="00783D61" w:rsidRPr="00BC2E32">
        <w:rPr>
          <w:rFonts w:eastAsiaTheme="minorHAnsi"/>
          <w:bCs/>
        </w:rPr>
        <w:t>a</w:t>
      </w:r>
      <w:r w:rsidR="00DF125B" w:rsidRPr="00BC2E32">
        <w:rPr>
          <w:rFonts w:eastAsiaTheme="minorHAnsi"/>
          <w:bCs/>
        </w:rPr>
        <w:t xml:space="preserve"> </w:t>
      </w:r>
      <w:r w:rsidRPr="00BC2E32">
        <w:rPr>
          <w:rFonts w:eastAsiaTheme="minorHAnsi"/>
          <w:bCs/>
        </w:rPr>
        <w:t xml:space="preserve">CEO in enhancing a firm’s performance through the mediating effect of investment decisions in </w:t>
      </w:r>
      <w:r w:rsidR="005D6F27" w:rsidRPr="00BC2E32">
        <w:rPr>
          <w:rFonts w:eastAsiaTheme="minorHAnsi"/>
          <w:bCs/>
        </w:rPr>
        <w:t>the</w:t>
      </w:r>
      <w:r w:rsidRPr="00BC2E32">
        <w:rPr>
          <w:rFonts w:eastAsiaTheme="minorHAnsi"/>
          <w:bCs/>
        </w:rPr>
        <w:t xml:space="preserve"> emerging economy </w:t>
      </w:r>
      <w:r w:rsidR="005D6F27" w:rsidRPr="00BC2E32">
        <w:rPr>
          <w:rFonts w:eastAsiaTheme="minorHAnsi"/>
          <w:bCs/>
        </w:rPr>
        <w:t>of</w:t>
      </w:r>
      <w:r w:rsidRPr="00BC2E32">
        <w:rPr>
          <w:rFonts w:eastAsiaTheme="minorHAnsi"/>
          <w:bCs/>
        </w:rPr>
        <w:t xml:space="preserve"> Pakistan. Distinctly, fixed-effect</w:t>
      </w:r>
      <w:r w:rsidR="001714CE" w:rsidRPr="00BC2E32">
        <w:rPr>
          <w:rFonts w:eastAsiaTheme="minorHAnsi"/>
          <w:bCs/>
        </w:rPr>
        <w:t>s</w:t>
      </w:r>
      <w:r w:rsidRPr="00BC2E32">
        <w:rPr>
          <w:rFonts w:eastAsiaTheme="minorHAnsi"/>
          <w:bCs/>
        </w:rPr>
        <w:t xml:space="preserve"> panel regression method is employed to examine the said-nexus of non-financial firms listed at the </w:t>
      </w:r>
      <w:r w:rsidR="00DF125B" w:rsidRPr="00BC2E32">
        <w:rPr>
          <w:rFonts w:eastAsiaTheme="minorHAnsi"/>
          <w:bCs/>
        </w:rPr>
        <w:t>Pakistan Stock Exchange</w:t>
      </w:r>
      <w:r w:rsidRPr="00BC2E32">
        <w:rPr>
          <w:rFonts w:eastAsiaTheme="minorHAnsi"/>
          <w:bCs/>
        </w:rPr>
        <w:t xml:space="preserve">. It is empirically </w:t>
      </w:r>
      <w:r w:rsidR="00DC7C47" w:rsidRPr="00BC2E32">
        <w:rPr>
          <w:rFonts w:eastAsiaTheme="minorHAnsi"/>
          <w:bCs/>
        </w:rPr>
        <w:t>unearthed</w:t>
      </w:r>
      <w:r w:rsidRPr="00BC2E32">
        <w:rPr>
          <w:rFonts w:eastAsiaTheme="minorHAnsi"/>
          <w:bCs/>
        </w:rPr>
        <w:t xml:space="preserve"> </w:t>
      </w:r>
      <w:r w:rsidR="00DC7C47" w:rsidRPr="00BC2E32">
        <w:rPr>
          <w:rFonts w:eastAsiaTheme="minorHAnsi"/>
          <w:bCs/>
        </w:rPr>
        <w:t>that CEO attributes</w:t>
      </w:r>
      <w:r w:rsidR="001714CE" w:rsidRPr="00BC2E32">
        <w:rPr>
          <w:rFonts w:eastAsiaTheme="minorHAnsi"/>
          <w:bCs/>
        </w:rPr>
        <w:t>,</w:t>
      </w:r>
      <w:r w:rsidR="00DC7C47" w:rsidRPr="00BC2E32">
        <w:rPr>
          <w:rFonts w:eastAsiaTheme="minorHAnsi"/>
          <w:bCs/>
        </w:rPr>
        <w:t xml:space="preserve"> namely</w:t>
      </w:r>
      <w:r w:rsidRPr="00BC2E32">
        <w:rPr>
          <w:rFonts w:eastAsiaTheme="minorHAnsi"/>
          <w:bCs/>
        </w:rPr>
        <w:t xml:space="preserve"> age, tenure, ownership, </w:t>
      </w:r>
      <w:r w:rsidR="00DC7C47" w:rsidRPr="00BC2E32">
        <w:rPr>
          <w:rFonts w:eastAsiaTheme="minorHAnsi"/>
          <w:bCs/>
        </w:rPr>
        <w:t xml:space="preserve">financial </w:t>
      </w:r>
      <w:r w:rsidRPr="00BC2E32">
        <w:rPr>
          <w:rFonts w:eastAsiaTheme="minorHAnsi"/>
          <w:bCs/>
        </w:rPr>
        <w:t>education</w:t>
      </w:r>
      <w:r w:rsidR="00DF125B" w:rsidRPr="00BC2E32">
        <w:rPr>
          <w:rFonts w:eastAsiaTheme="minorHAnsi"/>
          <w:bCs/>
        </w:rPr>
        <w:t>,</w:t>
      </w:r>
      <w:r w:rsidRPr="00BC2E32">
        <w:rPr>
          <w:rFonts w:eastAsiaTheme="minorHAnsi"/>
          <w:bCs/>
        </w:rPr>
        <w:t xml:space="preserve"> and career experience</w:t>
      </w:r>
      <w:r w:rsidR="00DF125B" w:rsidRPr="00BC2E32">
        <w:rPr>
          <w:rFonts w:eastAsiaTheme="minorHAnsi"/>
          <w:bCs/>
        </w:rPr>
        <w:t xml:space="preserve"> </w:t>
      </w:r>
      <w:r w:rsidRPr="00BC2E32">
        <w:rPr>
          <w:rFonts w:eastAsiaTheme="minorHAnsi"/>
          <w:bCs/>
        </w:rPr>
        <w:t>are positively related</w:t>
      </w:r>
      <w:r w:rsidR="00DC7C47" w:rsidRPr="00BC2E32">
        <w:rPr>
          <w:rFonts w:eastAsiaTheme="minorHAnsi"/>
          <w:bCs/>
        </w:rPr>
        <w:t xml:space="preserve"> to firm performance in general and</w:t>
      </w:r>
      <w:r w:rsidRPr="00BC2E32">
        <w:rPr>
          <w:rFonts w:eastAsiaTheme="minorHAnsi"/>
          <w:bCs/>
        </w:rPr>
        <w:t xml:space="preserve"> capital investment decisions in particular. Secondly, capital investment decisions partially and significantly mediate the nexus between CEO attributes and firm performance with few exceptions that confirm the theoretical implications of upper echelons theory in </w:t>
      </w:r>
      <w:r w:rsidR="001F40B2" w:rsidRPr="00BC2E32">
        <w:rPr>
          <w:rFonts w:eastAsiaTheme="minorHAnsi"/>
          <w:bCs/>
        </w:rPr>
        <w:t>an</w:t>
      </w:r>
      <w:r w:rsidRPr="00BC2E32">
        <w:rPr>
          <w:rFonts w:eastAsiaTheme="minorHAnsi"/>
          <w:bCs/>
        </w:rPr>
        <w:t xml:space="preserve"> emerging </w:t>
      </w:r>
      <w:r w:rsidR="00942B3B" w:rsidRPr="00BC2E32">
        <w:rPr>
          <w:rFonts w:eastAsiaTheme="minorHAnsi"/>
          <w:bCs/>
        </w:rPr>
        <w:t>economy</w:t>
      </w:r>
      <w:r w:rsidR="00DF125B" w:rsidRPr="00BC2E32">
        <w:rPr>
          <w:rFonts w:eastAsiaTheme="minorHAnsi"/>
          <w:bCs/>
        </w:rPr>
        <w:t xml:space="preserve"> </w:t>
      </w:r>
      <w:r w:rsidRPr="00BC2E32">
        <w:rPr>
          <w:rFonts w:eastAsiaTheme="minorHAnsi"/>
          <w:bCs/>
        </w:rPr>
        <w:t>context.</w:t>
      </w:r>
    </w:p>
    <w:p w14:paraId="272DEDE4" w14:textId="40DCD6DD" w:rsidR="007835FF" w:rsidRDefault="007835FF" w:rsidP="003F36F7">
      <w:pPr>
        <w:spacing w:after="200" w:line="480" w:lineRule="auto"/>
        <w:ind w:right="720"/>
        <w:jc w:val="both"/>
      </w:pPr>
      <w:r w:rsidRPr="00BC2E32">
        <w:rPr>
          <w:b/>
        </w:rPr>
        <w:t>Keywords</w:t>
      </w:r>
      <w:r w:rsidRPr="00BC2E32">
        <w:t>: CEO attributes; investment decision; firm performance; Pakistan</w:t>
      </w:r>
      <w:r w:rsidR="001714CE" w:rsidRPr="00BC2E32">
        <w:t>; upper echelons theory</w:t>
      </w:r>
    </w:p>
    <w:p w14:paraId="732BC14A" w14:textId="70A31F07" w:rsidR="004F0122" w:rsidRDefault="004F0122" w:rsidP="003F36F7">
      <w:pPr>
        <w:spacing w:after="200" w:line="480" w:lineRule="auto"/>
        <w:ind w:right="720"/>
        <w:jc w:val="both"/>
      </w:pPr>
    </w:p>
    <w:p w14:paraId="3CEA4628" w14:textId="0B995246" w:rsidR="004F0122" w:rsidRDefault="004F0122" w:rsidP="003F36F7">
      <w:pPr>
        <w:spacing w:after="200" w:line="480" w:lineRule="auto"/>
        <w:ind w:right="720"/>
        <w:jc w:val="both"/>
      </w:pPr>
    </w:p>
    <w:p w14:paraId="13F5FA9C" w14:textId="06072153" w:rsidR="004F0122" w:rsidRDefault="004F0122" w:rsidP="003F36F7">
      <w:pPr>
        <w:spacing w:after="200" w:line="480" w:lineRule="auto"/>
        <w:ind w:right="720"/>
        <w:jc w:val="both"/>
      </w:pPr>
    </w:p>
    <w:p w14:paraId="5A9620A0" w14:textId="554CA6BE" w:rsidR="004F0122" w:rsidRDefault="004F0122" w:rsidP="003F36F7">
      <w:pPr>
        <w:spacing w:after="200" w:line="480" w:lineRule="auto"/>
        <w:ind w:right="720"/>
        <w:jc w:val="both"/>
      </w:pPr>
    </w:p>
    <w:p w14:paraId="78A5B923" w14:textId="35D8495B" w:rsidR="004F0122" w:rsidRDefault="004F0122" w:rsidP="003F36F7">
      <w:pPr>
        <w:spacing w:after="200" w:line="480" w:lineRule="auto"/>
        <w:ind w:right="720"/>
        <w:jc w:val="both"/>
      </w:pPr>
    </w:p>
    <w:p w14:paraId="4582F576" w14:textId="77777777" w:rsidR="004F0122" w:rsidRPr="00BC2E32" w:rsidRDefault="004F0122" w:rsidP="003F36F7">
      <w:pPr>
        <w:spacing w:after="200" w:line="480" w:lineRule="auto"/>
        <w:ind w:right="720"/>
        <w:jc w:val="both"/>
      </w:pPr>
    </w:p>
    <w:p w14:paraId="280C0C96" w14:textId="77777777" w:rsidR="007835FF" w:rsidRPr="00BC2E32" w:rsidRDefault="007835FF" w:rsidP="007835FF">
      <w:pPr>
        <w:pStyle w:val="ListParagraph"/>
        <w:numPr>
          <w:ilvl w:val="0"/>
          <w:numId w:val="10"/>
        </w:numPr>
        <w:spacing w:line="480" w:lineRule="auto"/>
        <w:ind w:left="360"/>
        <w:jc w:val="both"/>
        <w:rPr>
          <w:rFonts w:eastAsiaTheme="minorHAnsi"/>
          <w:b/>
        </w:rPr>
      </w:pPr>
      <w:bookmarkStart w:id="0" w:name="_Toc47690176"/>
      <w:bookmarkStart w:id="1" w:name="_Toc46791443"/>
      <w:bookmarkStart w:id="2" w:name="_Toc46790971"/>
      <w:bookmarkStart w:id="3" w:name="_Toc46790583"/>
      <w:r w:rsidRPr="00BC2E32">
        <w:rPr>
          <w:rFonts w:eastAsiaTheme="minorHAnsi"/>
          <w:b/>
        </w:rPr>
        <w:lastRenderedPageBreak/>
        <w:t>Introduction</w:t>
      </w:r>
    </w:p>
    <w:p w14:paraId="714B9847" w14:textId="635C5FA1" w:rsidR="007835FF" w:rsidRPr="00BC2E32" w:rsidRDefault="007835FF" w:rsidP="007835FF">
      <w:pPr>
        <w:spacing w:line="480" w:lineRule="auto"/>
        <w:jc w:val="both"/>
        <w:rPr>
          <w:rFonts w:eastAsiaTheme="minorHAnsi"/>
        </w:rPr>
      </w:pPr>
      <w:r w:rsidRPr="00BC2E32">
        <w:rPr>
          <w:rFonts w:eastAsiaTheme="minorHAnsi"/>
        </w:rPr>
        <w:t>Prior research is persistent in finding that CEOs do matter to firm performance. Indeed, there has been a sustained rise in the role of CEO</w:t>
      </w:r>
      <w:r w:rsidR="001A1444" w:rsidRPr="00BC2E32">
        <w:rPr>
          <w:rFonts w:eastAsiaTheme="minorHAnsi"/>
        </w:rPr>
        <w:t>s</w:t>
      </w:r>
      <w:r w:rsidRPr="00BC2E32">
        <w:rPr>
          <w:rFonts w:eastAsiaTheme="minorHAnsi"/>
        </w:rPr>
        <w:t xml:space="preserve"> on firm performance (Quigley &amp; </w:t>
      </w:r>
      <w:proofErr w:type="spellStart"/>
      <w:r w:rsidRPr="00BC2E32">
        <w:rPr>
          <w:rFonts w:eastAsiaTheme="minorHAnsi"/>
        </w:rPr>
        <w:t>Graffin</w:t>
      </w:r>
      <w:proofErr w:type="spellEnd"/>
      <w:r w:rsidRPr="00BC2E32">
        <w:rPr>
          <w:rFonts w:eastAsiaTheme="minorHAnsi"/>
        </w:rPr>
        <w:t>, 2017). However, research has gradually shifted focus from the argument that CEOs</w:t>
      </w:r>
      <w:r w:rsidR="001A1444" w:rsidRPr="00BC2E32">
        <w:rPr>
          <w:rFonts w:eastAsiaTheme="minorHAnsi"/>
        </w:rPr>
        <w:t>’</w:t>
      </w:r>
      <w:r w:rsidRPr="00BC2E32">
        <w:rPr>
          <w:rFonts w:eastAsiaTheme="minorHAnsi"/>
        </w:rPr>
        <w:t xml:space="preserve"> role matters </w:t>
      </w:r>
      <w:r w:rsidR="001A1444" w:rsidRPr="00BC2E32">
        <w:rPr>
          <w:rFonts w:eastAsiaTheme="minorHAnsi"/>
        </w:rPr>
        <w:t>in driving</w:t>
      </w:r>
      <w:r w:rsidR="00DC7C47" w:rsidRPr="00BC2E32">
        <w:rPr>
          <w:rFonts w:eastAsiaTheme="minorHAnsi"/>
        </w:rPr>
        <w:t xml:space="preserve"> firm performance </w:t>
      </w:r>
      <w:r w:rsidRPr="00BC2E32">
        <w:rPr>
          <w:rFonts w:eastAsiaTheme="minorHAnsi"/>
        </w:rPr>
        <w:t xml:space="preserve">(Wang et al., 2016). Taking insight from </w:t>
      </w:r>
      <w:r w:rsidR="00783D61" w:rsidRPr="00BC2E32">
        <w:rPr>
          <w:rFonts w:eastAsiaTheme="minorHAnsi"/>
        </w:rPr>
        <w:t>upper echelon</w:t>
      </w:r>
      <w:r w:rsidR="001A1444" w:rsidRPr="00BC2E32">
        <w:rPr>
          <w:rFonts w:eastAsiaTheme="minorHAnsi"/>
        </w:rPr>
        <w:t>s</w:t>
      </w:r>
      <w:r w:rsidR="00783D61" w:rsidRPr="00BC2E32">
        <w:rPr>
          <w:rFonts w:eastAsiaTheme="minorHAnsi"/>
        </w:rPr>
        <w:t xml:space="preserve"> theory</w:t>
      </w:r>
      <w:r w:rsidR="00050A52" w:rsidRPr="00BC2E32">
        <w:rPr>
          <w:rFonts w:eastAsiaTheme="minorHAnsi"/>
        </w:rPr>
        <w:t xml:space="preserve"> Hambrick and Mason (1984)</w:t>
      </w:r>
      <w:r w:rsidRPr="00BC2E32">
        <w:rPr>
          <w:rFonts w:eastAsiaTheme="minorHAnsi"/>
        </w:rPr>
        <w:t xml:space="preserve">, </w:t>
      </w:r>
      <w:r w:rsidR="00783D61" w:rsidRPr="00BC2E32">
        <w:rPr>
          <w:rFonts w:eastAsiaTheme="minorHAnsi"/>
        </w:rPr>
        <w:t>researcher</w:t>
      </w:r>
      <w:r w:rsidR="001A1444" w:rsidRPr="00BC2E32">
        <w:rPr>
          <w:rFonts w:eastAsiaTheme="minorHAnsi"/>
        </w:rPr>
        <w:t>s have often argued that the extent of a firm’s performance can be explained by the background of its CEO</w:t>
      </w:r>
      <w:r w:rsidRPr="00BC2E32">
        <w:rPr>
          <w:rFonts w:eastAsiaTheme="minorHAnsi"/>
        </w:rPr>
        <w:t xml:space="preserve"> (Zhu &amp; Chen, 201</w:t>
      </w:r>
      <w:r w:rsidR="00DC7C47" w:rsidRPr="00BC2E32">
        <w:rPr>
          <w:rFonts w:eastAsiaTheme="minorHAnsi"/>
        </w:rPr>
        <w:t>5)</w:t>
      </w:r>
      <w:r w:rsidR="001A1444" w:rsidRPr="00BC2E32">
        <w:rPr>
          <w:rFonts w:eastAsiaTheme="minorHAnsi"/>
        </w:rPr>
        <w:t>. In contrast,</w:t>
      </w:r>
      <w:r w:rsidR="00DC7C47" w:rsidRPr="00BC2E32">
        <w:rPr>
          <w:rFonts w:eastAsiaTheme="minorHAnsi"/>
        </w:rPr>
        <w:t xml:space="preserve"> l</w:t>
      </w:r>
      <w:r w:rsidRPr="00BC2E32">
        <w:rPr>
          <w:rFonts w:eastAsiaTheme="minorHAnsi"/>
        </w:rPr>
        <w:t>eadership scholars</w:t>
      </w:r>
      <w:r w:rsidR="001A1444" w:rsidRPr="00BC2E32">
        <w:rPr>
          <w:rFonts w:eastAsiaTheme="minorHAnsi"/>
        </w:rPr>
        <w:t xml:space="preserve"> tend to</w:t>
      </w:r>
      <w:r w:rsidRPr="00BC2E32">
        <w:rPr>
          <w:rFonts w:eastAsiaTheme="minorHAnsi"/>
        </w:rPr>
        <w:t xml:space="preserve"> link leadership styles with firm perf</w:t>
      </w:r>
      <w:r w:rsidR="00DC7C47" w:rsidRPr="00BC2E32">
        <w:rPr>
          <w:rFonts w:eastAsiaTheme="minorHAnsi"/>
        </w:rPr>
        <w:t>ormance (Waldman et al., 2001)</w:t>
      </w:r>
      <w:r w:rsidR="001A1444" w:rsidRPr="00BC2E32">
        <w:rPr>
          <w:rFonts w:eastAsiaTheme="minorHAnsi"/>
        </w:rPr>
        <w:t>, whilst</w:t>
      </w:r>
      <w:r w:rsidR="00DC7C47" w:rsidRPr="00BC2E32">
        <w:rPr>
          <w:rFonts w:eastAsiaTheme="minorHAnsi"/>
        </w:rPr>
        <w:t xml:space="preserve"> o</w:t>
      </w:r>
      <w:r w:rsidRPr="00BC2E32">
        <w:rPr>
          <w:rFonts w:eastAsiaTheme="minorHAnsi"/>
        </w:rPr>
        <w:t xml:space="preserve">ther researchers </w:t>
      </w:r>
      <w:r w:rsidR="001A1444" w:rsidRPr="00BC2E32">
        <w:rPr>
          <w:rFonts w:eastAsiaTheme="minorHAnsi"/>
        </w:rPr>
        <w:t xml:space="preserve">have </w:t>
      </w:r>
      <w:r w:rsidRPr="00BC2E32">
        <w:rPr>
          <w:rFonts w:eastAsiaTheme="minorHAnsi"/>
        </w:rPr>
        <w:t>focus</w:t>
      </w:r>
      <w:r w:rsidR="001A1444" w:rsidRPr="00BC2E32">
        <w:rPr>
          <w:rFonts w:eastAsiaTheme="minorHAnsi"/>
        </w:rPr>
        <w:t>ed</w:t>
      </w:r>
      <w:r w:rsidRPr="00BC2E32">
        <w:rPr>
          <w:rFonts w:eastAsiaTheme="minorHAnsi"/>
        </w:rPr>
        <w:t xml:space="preserve"> on mediating mechanisms to study how CEO attributes impact firm performance (Peterson et al., 2012). </w:t>
      </w:r>
    </w:p>
    <w:p w14:paraId="7C1DC810" w14:textId="1451F56B" w:rsidR="007835FF" w:rsidRPr="00BC2E32" w:rsidRDefault="001A1444" w:rsidP="007835FF">
      <w:pPr>
        <w:spacing w:line="480" w:lineRule="auto"/>
        <w:ind w:firstLine="360"/>
        <w:jc w:val="both"/>
        <w:rPr>
          <w:rFonts w:eastAsiaTheme="minorHAnsi"/>
        </w:rPr>
      </w:pPr>
      <w:r w:rsidRPr="00BC2E32">
        <w:rPr>
          <w:rFonts w:eastAsiaTheme="minorHAnsi"/>
        </w:rPr>
        <w:t>Meanwhile, d</w:t>
      </w:r>
      <w:r w:rsidR="00DC7C47" w:rsidRPr="00BC2E32">
        <w:rPr>
          <w:rFonts w:eastAsiaTheme="minorHAnsi"/>
        </w:rPr>
        <w:t>ifferent strategic choices have been</w:t>
      </w:r>
      <w:r w:rsidR="007835FF" w:rsidRPr="00BC2E32">
        <w:rPr>
          <w:rFonts w:eastAsiaTheme="minorHAnsi"/>
        </w:rPr>
        <w:t xml:space="preserve"> </w:t>
      </w:r>
      <w:r w:rsidRPr="00BC2E32">
        <w:rPr>
          <w:rFonts w:eastAsiaTheme="minorHAnsi"/>
        </w:rPr>
        <w:t>applied</w:t>
      </w:r>
      <w:r w:rsidR="007835FF" w:rsidRPr="00BC2E32">
        <w:rPr>
          <w:rFonts w:eastAsiaTheme="minorHAnsi"/>
        </w:rPr>
        <w:t xml:space="preserve"> as mediating mechanism</w:t>
      </w:r>
      <w:r w:rsidRPr="00BC2E32">
        <w:rPr>
          <w:rFonts w:eastAsiaTheme="minorHAnsi"/>
        </w:rPr>
        <w:t>s</w:t>
      </w:r>
      <w:r w:rsidR="007835FF" w:rsidRPr="00BC2E32">
        <w:rPr>
          <w:rFonts w:eastAsiaTheme="minorHAnsi"/>
        </w:rPr>
        <w:t xml:space="preserve"> in the past</w:t>
      </w:r>
      <w:r w:rsidRPr="00BC2E32">
        <w:rPr>
          <w:rFonts w:eastAsiaTheme="minorHAnsi"/>
        </w:rPr>
        <w:t xml:space="preserve"> in the relationship between CEOs and firm performance</w:t>
      </w:r>
      <w:r w:rsidR="007835FF" w:rsidRPr="00BC2E32">
        <w:rPr>
          <w:rFonts w:eastAsiaTheme="minorHAnsi"/>
        </w:rPr>
        <w:t xml:space="preserve">. </w:t>
      </w:r>
      <w:r w:rsidRPr="00BC2E32">
        <w:rPr>
          <w:rFonts w:eastAsiaTheme="minorHAnsi"/>
        </w:rPr>
        <w:t xml:space="preserve">For example, </w:t>
      </w:r>
      <w:r w:rsidR="007835FF" w:rsidRPr="00BC2E32">
        <w:rPr>
          <w:rFonts w:eastAsiaTheme="minorHAnsi"/>
        </w:rPr>
        <w:t>Herrmann and Datta (2006) linked strategic decisions related to greenfield investment, joint ventures, and acquisitions to CEO age and experience</w:t>
      </w:r>
      <w:r w:rsidR="0070285D" w:rsidRPr="00BC2E32">
        <w:rPr>
          <w:rFonts w:eastAsiaTheme="minorHAnsi"/>
        </w:rPr>
        <w:t xml:space="preserve">, whilst </w:t>
      </w:r>
      <w:r w:rsidR="007835FF" w:rsidRPr="00BC2E32">
        <w:rPr>
          <w:rFonts w:eastAsiaTheme="minorHAnsi"/>
        </w:rPr>
        <w:t xml:space="preserve">Waldman et al. (2006) associated strategic choices related to corporate social responsibility investment with CEO leadership style. Miller and Le Breton-Miller (2011) associated firm’s risk-taking and innovation with CEO founder position. </w:t>
      </w:r>
      <w:proofErr w:type="spellStart"/>
      <w:r w:rsidR="007835FF" w:rsidRPr="00BC2E32">
        <w:rPr>
          <w:rFonts w:eastAsiaTheme="minorHAnsi"/>
        </w:rPr>
        <w:t>Simsek</w:t>
      </w:r>
      <w:proofErr w:type="spellEnd"/>
      <w:r w:rsidR="007835FF" w:rsidRPr="00BC2E32">
        <w:rPr>
          <w:rFonts w:eastAsiaTheme="minorHAnsi"/>
        </w:rPr>
        <w:t xml:space="preserve"> (2007) associated risk-taking and new start-ups with CEO tenure. Baron </w:t>
      </w:r>
      <w:r w:rsidR="00AA0F40" w:rsidRPr="00BC2E32">
        <w:rPr>
          <w:rFonts w:eastAsiaTheme="minorHAnsi"/>
        </w:rPr>
        <w:t>and</w:t>
      </w:r>
      <w:r w:rsidR="007835FF" w:rsidRPr="00BC2E32">
        <w:rPr>
          <w:rFonts w:eastAsiaTheme="minorHAnsi"/>
        </w:rPr>
        <w:t xml:space="preserve"> Tang (2011) associated innovations frequency with CEO positive attributes. Liu (2016) linked capital structure choices with board attributes. However, few endeavors have been made to incorporate investment decisions to establish an increasingly comprehensive picture of existing literature </w:t>
      </w:r>
      <w:r w:rsidR="00935F70" w:rsidRPr="00BC2E32">
        <w:rPr>
          <w:rFonts w:eastAsiaTheme="minorHAnsi"/>
        </w:rPr>
        <w:t>regarding</w:t>
      </w:r>
      <w:r w:rsidR="007835FF" w:rsidRPr="00BC2E32">
        <w:rPr>
          <w:rFonts w:eastAsiaTheme="minorHAnsi"/>
        </w:rPr>
        <w:t xml:space="preserve"> </w:t>
      </w:r>
      <w:r w:rsidR="002C1304" w:rsidRPr="00BC2E32">
        <w:rPr>
          <w:rFonts w:eastAsiaTheme="minorHAnsi"/>
        </w:rPr>
        <w:t xml:space="preserve">the </w:t>
      </w:r>
      <w:r w:rsidR="007835FF" w:rsidRPr="00BC2E32">
        <w:rPr>
          <w:rFonts w:eastAsiaTheme="minorHAnsi"/>
        </w:rPr>
        <w:t>mediating mechanisms between CEO attributes and firm performance.</w:t>
      </w:r>
    </w:p>
    <w:p w14:paraId="1D90F9C9" w14:textId="491E1C67" w:rsidR="007835FF" w:rsidRPr="00BC2E32" w:rsidRDefault="0088451B" w:rsidP="007835FF">
      <w:pPr>
        <w:spacing w:line="480" w:lineRule="auto"/>
        <w:ind w:firstLine="360"/>
        <w:jc w:val="both"/>
        <w:rPr>
          <w:rFonts w:eastAsiaTheme="minorHAnsi"/>
        </w:rPr>
      </w:pPr>
      <w:r w:rsidRPr="00BC2E32">
        <w:rPr>
          <w:rFonts w:eastAsiaTheme="minorHAnsi"/>
        </w:rPr>
        <w:t>One of the imperative reasons for firm performance is corporate investment policy; therefore, it is also worth answering: what factors might affect firms</w:t>
      </w:r>
      <w:r w:rsidR="002C1304" w:rsidRPr="00BC2E32">
        <w:rPr>
          <w:rFonts w:eastAsiaTheme="minorHAnsi"/>
        </w:rPr>
        <w:t>’</w:t>
      </w:r>
      <w:r w:rsidRPr="00BC2E32">
        <w:rPr>
          <w:rFonts w:eastAsiaTheme="minorHAnsi"/>
        </w:rPr>
        <w:t xml:space="preserve"> investment decisions. </w:t>
      </w:r>
      <w:r w:rsidR="007835FF" w:rsidRPr="00BC2E32">
        <w:rPr>
          <w:rFonts w:eastAsiaTheme="minorHAnsi"/>
        </w:rPr>
        <w:t xml:space="preserve">Moreover, in </w:t>
      </w:r>
      <w:r w:rsidR="007835FF" w:rsidRPr="00BC2E32">
        <w:rPr>
          <w:rFonts w:eastAsiaTheme="minorHAnsi"/>
        </w:rPr>
        <w:lastRenderedPageBreak/>
        <w:t xml:space="preserve">traditional financial literature, the relation between CEO attributes and corporate decisions has seen less attention (Ben Mohamed et al., 2014). </w:t>
      </w:r>
      <w:r w:rsidR="00E21C34" w:rsidRPr="00BC2E32">
        <w:rPr>
          <w:rFonts w:eastAsiaTheme="minorHAnsi"/>
        </w:rPr>
        <w:t>T</w:t>
      </w:r>
      <w:r w:rsidR="007835FF" w:rsidRPr="00BC2E32">
        <w:rPr>
          <w:rFonts w:eastAsiaTheme="minorHAnsi"/>
        </w:rPr>
        <w:t xml:space="preserve">he two clarifications </w:t>
      </w:r>
      <w:r w:rsidR="00E21C34" w:rsidRPr="00BC2E32">
        <w:rPr>
          <w:rFonts w:eastAsiaTheme="minorHAnsi"/>
        </w:rPr>
        <w:t xml:space="preserve">used in </w:t>
      </w:r>
      <w:r w:rsidR="002C1304" w:rsidRPr="00BC2E32">
        <w:rPr>
          <w:rFonts w:eastAsiaTheme="minorHAnsi"/>
        </w:rPr>
        <w:t xml:space="preserve">the </w:t>
      </w:r>
      <w:r w:rsidR="00E21C34" w:rsidRPr="00BC2E32">
        <w:rPr>
          <w:rFonts w:eastAsiaTheme="minorHAnsi"/>
        </w:rPr>
        <w:t xml:space="preserve">traditional finance literature </w:t>
      </w:r>
      <w:r w:rsidR="007835FF" w:rsidRPr="00BC2E32">
        <w:rPr>
          <w:rFonts w:eastAsiaTheme="minorHAnsi"/>
        </w:rPr>
        <w:t xml:space="preserve">for investment decisions are agency cost (Jensen &amp; </w:t>
      </w:r>
      <w:proofErr w:type="spellStart"/>
      <w:r w:rsidR="007835FF" w:rsidRPr="00BC2E32">
        <w:rPr>
          <w:rFonts w:eastAsiaTheme="minorHAnsi"/>
        </w:rPr>
        <w:t>Meckling</w:t>
      </w:r>
      <w:proofErr w:type="spellEnd"/>
      <w:r w:rsidR="007835FF" w:rsidRPr="00BC2E32">
        <w:rPr>
          <w:rFonts w:eastAsiaTheme="minorHAnsi"/>
        </w:rPr>
        <w:t xml:space="preserve">, 1976) and asymmetric information (Myers &amp; </w:t>
      </w:r>
      <w:proofErr w:type="spellStart"/>
      <w:r w:rsidR="007835FF" w:rsidRPr="00BC2E32">
        <w:rPr>
          <w:rFonts w:eastAsiaTheme="minorHAnsi"/>
        </w:rPr>
        <w:t>Majluf</w:t>
      </w:r>
      <w:proofErr w:type="spellEnd"/>
      <w:r w:rsidR="007835FF" w:rsidRPr="00BC2E32">
        <w:rPr>
          <w:rFonts w:eastAsiaTheme="minorHAnsi"/>
        </w:rPr>
        <w:t xml:space="preserve">, 1984). However, the recent finance literature has </w:t>
      </w:r>
      <w:r w:rsidR="002C1304" w:rsidRPr="00BC2E32">
        <w:rPr>
          <w:rFonts w:eastAsiaTheme="minorHAnsi"/>
        </w:rPr>
        <w:t>shown</w:t>
      </w:r>
      <w:r w:rsidR="007835FF" w:rsidRPr="00BC2E32">
        <w:rPr>
          <w:rFonts w:eastAsiaTheme="minorHAnsi"/>
        </w:rPr>
        <w:t xml:space="preserve"> the CEO as a central player in a firm</w:t>
      </w:r>
      <w:r w:rsidR="002C1304" w:rsidRPr="00BC2E32">
        <w:rPr>
          <w:rFonts w:eastAsiaTheme="minorHAnsi"/>
        </w:rPr>
        <w:t>’</w:t>
      </w:r>
      <w:r w:rsidR="007835FF" w:rsidRPr="00BC2E32">
        <w:rPr>
          <w:rFonts w:eastAsiaTheme="minorHAnsi"/>
        </w:rPr>
        <w:t>s corporate policies (</w:t>
      </w:r>
      <w:proofErr w:type="spellStart"/>
      <w:r w:rsidR="00942B3B" w:rsidRPr="00BC2E32">
        <w:rPr>
          <w:rFonts w:eastAsiaTheme="minorHAnsi"/>
        </w:rPr>
        <w:t>Malmendier</w:t>
      </w:r>
      <w:proofErr w:type="spellEnd"/>
      <w:r w:rsidR="00942B3B" w:rsidRPr="00BC2E32">
        <w:rPr>
          <w:rFonts w:eastAsiaTheme="minorHAnsi"/>
        </w:rPr>
        <w:t xml:space="preserve"> &amp; Tate 2005a; </w:t>
      </w:r>
      <w:proofErr w:type="spellStart"/>
      <w:r w:rsidR="00942B3B" w:rsidRPr="00BC2E32">
        <w:rPr>
          <w:rFonts w:eastAsiaTheme="minorHAnsi"/>
        </w:rPr>
        <w:t>Malmendier</w:t>
      </w:r>
      <w:proofErr w:type="spellEnd"/>
      <w:r w:rsidR="00942B3B" w:rsidRPr="00BC2E32">
        <w:rPr>
          <w:rFonts w:eastAsiaTheme="minorHAnsi"/>
        </w:rPr>
        <w:t xml:space="preserve"> &amp;</w:t>
      </w:r>
      <w:r w:rsidR="007835FF" w:rsidRPr="00BC2E32">
        <w:rPr>
          <w:rFonts w:eastAsiaTheme="minorHAnsi"/>
        </w:rPr>
        <w:t xml:space="preserve"> Tate 2005b). </w:t>
      </w:r>
    </w:p>
    <w:p w14:paraId="5DCB641E" w14:textId="15495650" w:rsidR="007835FF" w:rsidRPr="00BC2E32" w:rsidRDefault="007835FF" w:rsidP="007835FF">
      <w:pPr>
        <w:spacing w:line="480" w:lineRule="auto"/>
        <w:ind w:firstLine="360"/>
        <w:jc w:val="both"/>
        <w:rPr>
          <w:rFonts w:eastAsiaTheme="minorHAnsi"/>
        </w:rPr>
      </w:pPr>
      <w:r w:rsidRPr="00BC2E32">
        <w:rPr>
          <w:rFonts w:eastAsiaTheme="minorHAnsi"/>
        </w:rPr>
        <w:t>Further, evidence is scarce from emerging econom</w:t>
      </w:r>
      <w:r w:rsidR="00FC0B30" w:rsidRPr="00BC2E32">
        <w:rPr>
          <w:rFonts w:eastAsiaTheme="minorHAnsi"/>
        </w:rPr>
        <w:t>ies</w:t>
      </w:r>
      <w:r w:rsidRPr="00BC2E32">
        <w:rPr>
          <w:rFonts w:eastAsiaTheme="minorHAnsi"/>
        </w:rPr>
        <w:t xml:space="preserve">. There are </w:t>
      </w:r>
      <w:r w:rsidR="00942B3B" w:rsidRPr="00BC2E32">
        <w:rPr>
          <w:rFonts w:eastAsiaTheme="minorHAnsi"/>
        </w:rPr>
        <w:t xml:space="preserve">several </w:t>
      </w:r>
      <w:r w:rsidRPr="00BC2E32">
        <w:rPr>
          <w:rFonts w:eastAsiaTheme="minorHAnsi"/>
        </w:rPr>
        <w:t>convincing reasons to take Pakistan as an appropriate case for this investigation: Bloomberg declared</w:t>
      </w:r>
      <w:r w:rsidR="00B140E2" w:rsidRPr="00BC2E32">
        <w:rPr>
          <w:rFonts w:eastAsiaTheme="minorHAnsi"/>
        </w:rPr>
        <w:t xml:space="preserve"> Pakistan Stock Exchange</w:t>
      </w:r>
      <w:r w:rsidRPr="00BC2E32">
        <w:rPr>
          <w:rFonts w:eastAsiaTheme="minorHAnsi"/>
        </w:rPr>
        <w:t xml:space="preserve"> </w:t>
      </w:r>
      <w:r w:rsidR="00B140E2" w:rsidRPr="00BC2E32">
        <w:rPr>
          <w:rFonts w:eastAsiaTheme="minorHAnsi"/>
        </w:rPr>
        <w:t>(</w:t>
      </w:r>
      <w:r w:rsidRPr="00BC2E32">
        <w:rPr>
          <w:rFonts w:eastAsiaTheme="minorHAnsi"/>
        </w:rPr>
        <w:t>PSX</w:t>
      </w:r>
      <w:r w:rsidR="00B140E2" w:rsidRPr="00BC2E32">
        <w:rPr>
          <w:rFonts w:eastAsiaTheme="minorHAnsi"/>
        </w:rPr>
        <w:t>)</w:t>
      </w:r>
      <w:r w:rsidRPr="00BC2E32">
        <w:rPr>
          <w:rFonts w:eastAsiaTheme="minorHAnsi"/>
        </w:rPr>
        <w:t xml:space="preserve"> as the best market in Asia in 2016 and overall, fifth best. The PSX has reported recapturing its status of an emerging market from the MSCI ACWI (</w:t>
      </w:r>
      <w:proofErr w:type="spellStart"/>
      <w:r w:rsidRPr="00BC2E32">
        <w:rPr>
          <w:rFonts w:eastAsiaTheme="minorHAnsi"/>
        </w:rPr>
        <w:t>Mangi</w:t>
      </w:r>
      <w:proofErr w:type="spellEnd"/>
      <w:r w:rsidRPr="00BC2E32">
        <w:rPr>
          <w:rFonts w:eastAsiaTheme="minorHAnsi"/>
        </w:rPr>
        <w:t xml:space="preserve">, 2016). Moreover, an economic </w:t>
      </w:r>
      <w:proofErr w:type="spellStart"/>
      <w:r w:rsidRPr="00BC2E32">
        <w:rPr>
          <w:rFonts w:eastAsiaTheme="minorHAnsi"/>
        </w:rPr>
        <w:t>program</w:t>
      </w:r>
      <w:r w:rsidR="00FC0B30" w:rsidRPr="00BC2E32">
        <w:rPr>
          <w:rFonts w:eastAsiaTheme="minorHAnsi"/>
        </w:rPr>
        <w:t>me</w:t>
      </w:r>
      <w:proofErr w:type="spellEnd"/>
      <w:r w:rsidRPr="00BC2E32">
        <w:rPr>
          <w:rFonts w:eastAsiaTheme="minorHAnsi"/>
        </w:rPr>
        <w:t xml:space="preserve"> like </w:t>
      </w:r>
      <w:r w:rsidR="00FC0B30" w:rsidRPr="00BC2E32">
        <w:rPr>
          <w:rFonts w:eastAsiaTheme="minorHAnsi"/>
        </w:rPr>
        <w:t>‘</w:t>
      </w:r>
      <w:r w:rsidRPr="00BC2E32">
        <w:rPr>
          <w:rFonts w:eastAsiaTheme="minorHAnsi"/>
        </w:rPr>
        <w:t>China-Pakistan Economic Corridor</w:t>
      </w:r>
      <w:r w:rsidR="00FC0B30" w:rsidRPr="00BC2E32">
        <w:rPr>
          <w:rFonts w:eastAsiaTheme="minorHAnsi"/>
        </w:rPr>
        <w:t>’</w:t>
      </w:r>
      <w:r w:rsidRPr="00BC2E32">
        <w:rPr>
          <w:rFonts w:eastAsiaTheme="minorHAnsi"/>
        </w:rPr>
        <w:t xml:space="preserve"> (CPEC) by the Pakistani government, launched on </w:t>
      </w:r>
      <w:r w:rsidR="00FC0B30" w:rsidRPr="00BC2E32">
        <w:rPr>
          <w:rFonts w:eastAsiaTheme="minorHAnsi"/>
        </w:rPr>
        <w:t xml:space="preserve">20 </w:t>
      </w:r>
      <w:r w:rsidRPr="00BC2E32">
        <w:rPr>
          <w:rFonts w:eastAsiaTheme="minorHAnsi"/>
        </w:rPr>
        <w:t xml:space="preserve">April 2015, has attracted worldwide </w:t>
      </w:r>
      <w:r w:rsidR="00942B3B" w:rsidRPr="00BC2E32">
        <w:rPr>
          <w:rFonts w:eastAsiaTheme="minorHAnsi"/>
        </w:rPr>
        <w:t>investors</w:t>
      </w:r>
      <w:r w:rsidRPr="00BC2E32">
        <w:rPr>
          <w:rFonts w:eastAsiaTheme="minorHAnsi"/>
        </w:rPr>
        <w:t xml:space="preserve"> </w:t>
      </w:r>
      <w:r w:rsidR="00FC0B30" w:rsidRPr="00BC2E32">
        <w:rPr>
          <w:rFonts w:eastAsiaTheme="minorHAnsi"/>
        </w:rPr>
        <w:t>to</w:t>
      </w:r>
      <w:r w:rsidRPr="00BC2E32">
        <w:rPr>
          <w:rFonts w:eastAsiaTheme="minorHAnsi"/>
        </w:rPr>
        <w:t xml:space="preserve"> Pakistan</w:t>
      </w:r>
      <w:r w:rsidR="00FC0B30" w:rsidRPr="00BC2E32">
        <w:rPr>
          <w:rFonts w:eastAsiaTheme="minorHAnsi"/>
        </w:rPr>
        <w:t>’s investment community</w:t>
      </w:r>
      <w:r w:rsidRPr="00BC2E32">
        <w:rPr>
          <w:rFonts w:eastAsiaTheme="minorHAnsi"/>
        </w:rPr>
        <w:t xml:space="preserve">. </w:t>
      </w:r>
      <w:r w:rsidR="00FC0B30" w:rsidRPr="00BC2E32">
        <w:rPr>
          <w:rFonts w:eastAsiaTheme="minorHAnsi"/>
        </w:rPr>
        <w:t>In addition, t</w:t>
      </w:r>
      <w:r w:rsidRPr="00BC2E32">
        <w:rPr>
          <w:rFonts w:eastAsiaTheme="minorHAnsi"/>
        </w:rPr>
        <w:t>he difference</w:t>
      </w:r>
      <w:r w:rsidR="00942B3B" w:rsidRPr="00BC2E32">
        <w:rPr>
          <w:rFonts w:eastAsiaTheme="minorHAnsi"/>
        </w:rPr>
        <w:t>s</w:t>
      </w:r>
      <w:r w:rsidRPr="00BC2E32">
        <w:rPr>
          <w:rFonts w:eastAsiaTheme="minorHAnsi"/>
        </w:rPr>
        <w:t xml:space="preserve"> in market structure, regulations, market development, and cultural difference</w:t>
      </w:r>
      <w:r w:rsidR="00942B3B" w:rsidRPr="00BC2E32">
        <w:rPr>
          <w:rFonts w:eastAsiaTheme="minorHAnsi"/>
        </w:rPr>
        <w:t>s</w:t>
      </w:r>
      <w:r w:rsidRPr="00BC2E32">
        <w:rPr>
          <w:rFonts w:eastAsiaTheme="minorHAnsi"/>
        </w:rPr>
        <w:t xml:space="preserve"> make </w:t>
      </w:r>
      <w:r w:rsidR="00FC0B30" w:rsidRPr="00BC2E32">
        <w:rPr>
          <w:rFonts w:eastAsiaTheme="minorHAnsi"/>
        </w:rPr>
        <w:t>Pakistan an appropriate research context to conduct this study</w:t>
      </w:r>
      <w:r w:rsidRPr="00BC2E32">
        <w:rPr>
          <w:rFonts w:eastAsiaTheme="minorHAnsi"/>
        </w:rPr>
        <w:t>.</w:t>
      </w:r>
    </w:p>
    <w:p w14:paraId="5ECCB368" w14:textId="752C1E22" w:rsidR="007835FF" w:rsidRPr="00BC2E32" w:rsidRDefault="00942B3B" w:rsidP="007835FF">
      <w:pPr>
        <w:spacing w:line="480" w:lineRule="auto"/>
        <w:ind w:firstLine="360"/>
        <w:jc w:val="both"/>
        <w:rPr>
          <w:rFonts w:eastAsiaTheme="minorHAnsi"/>
        </w:rPr>
      </w:pPr>
      <w:r w:rsidRPr="00BC2E32">
        <w:rPr>
          <w:rFonts w:eastAsiaTheme="minorHAnsi"/>
        </w:rPr>
        <w:t>Therefore, the key</w:t>
      </w:r>
      <w:r w:rsidR="007835FF" w:rsidRPr="00BC2E32">
        <w:rPr>
          <w:rFonts w:eastAsiaTheme="minorHAnsi"/>
        </w:rPr>
        <w:t xml:space="preserve"> objective of this research study is to empirically test the mediating effect of investment decision on the link between CEO attributes and firm performance for a period between 2009-2018; building on a sample of Pakistan</w:t>
      </w:r>
      <w:r w:rsidR="00763B38" w:rsidRPr="00BC2E32">
        <w:rPr>
          <w:rFonts w:eastAsiaTheme="minorHAnsi"/>
        </w:rPr>
        <w:t>’</w:t>
      </w:r>
      <w:r w:rsidR="007835FF" w:rsidRPr="00BC2E32">
        <w:rPr>
          <w:rFonts w:eastAsiaTheme="minorHAnsi"/>
        </w:rPr>
        <w:t>s non-financial sector listed firms. For the said objective, the influence of CEO attributes on firm performance is determined. Then</w:t>
      </w:r>
      <w:r w:rsidR="00763B38" w:rsidRPr="00BC2E32">
        <w:rPr>
          <w:rFonts w:eastAsiaTheme="minorHAnsi"/>
        </w:rPr>
        <w:t>,</w:t>
      </w:r>
      <w:r w:rsidR="007835FF" w:rsidRPr="00BC2E32">
        <w:rPr>
          <w:rFonts w:eastAsiaTheme="minorHAnsi"/>
        </w:rPr>
        <w:t xml:space="preserve"> the mediating impact of investment decision on the relation between CEO attributes and firm performance is tested. In particular, this study focus</w:t>
      </w:r>
      <w:r w:rsidR="00A6758C" w:rsidRPr="00BC2E32">
        <w:rPr>
          <w:rFonts w:eastAsiaTheme="minorHAnsi"/>
        </w:rPr>
        <w:t>ed</w:t>
      </w:r>
      <w:r w:rsidR="007835FF" w:rsidRPr="00BC2E32">
        <w:rPr>
          <w:rFonts w:eastAsiaTheme="minorHAnsi"/>
        </w:rPr>
        <w:t xml:space="preserve"> on key attributes of </w:t>
      </w:r>
      <w:r w:rsidRPr="00BC2E32">
        <w:rPr>
          <w:rFonts w:eastAsiaTheme="minorHAnsi"/>
        </w:rPr>
        <w:t>a</w:t>
      </w:r>
      <w:r w:rsidR="00A6758C" w:rsidRPr="00BC2E32">
        <w:rPr>
          <w:rFonts w:eastAsiaTheme="minorHAnsi"/>
        </w:rPr>
        <w:t xml:space="preserve"> CEO</w:t>
      </w:r>
      <w:r w:rsidR="00763B38" w:rsidRPr="00BC2E32">
        <w:rPr>
          <w:rFonts w:eastAsiaTheme="minorHAnsi"/>
        </w:rPr>
        <w:t>,</w:t>
      </w:r>
      <w:r w:rsidR="00A6758C" w:rsidRPr="00BC2E32">
        <w:rPr>
          <w:rFonts w:eastAsiaTheme="minorHAnsi"/>
        </w:rPr>
        <w:t xml:space="preserve"> </w:t>
      </w:r>
      <w:r w:rsidR="007835FF" w:rsidRPr="00BC2E32">
        <w:rPr>
          <w:rFonts w:eastAsiaTheme="minorHAnsi"/>
        </w:rPr>
        <w:t xml:space="preserve">namely age, tenure, ownership, financial education, and career experience. These attributes are picked as they are </w:t>
      </w:r>
      <w:r w:rsidR="00A6758C" w:rsidRPr="00BC2E32">
        <w:rPr>
          <w:rFonts w:eastAsiaTheme="minorHAnsi"/>
        </w:rPr>
        <w:t xml:space="preserve">the </w:t>
      </w:r>
      <w:r w:rsidR="007835FF" w:rsidRPr="00BC2E32">
        <w:rPr>
          <w:rFonts w:eastAsiaTheme="minorHAnsi"/>
        </w:rPr>
        <w:t xml:space="preserve">most examined </w:t>
      </w:r>
      <w:r w:rsidR="00A6758C" w:rsidRPr="00BC2E32">
        <w:rPr>
          <w:rFonts w:eastAsiaTheme="minorHAnsi"/>
        </w:rPr>
        <w:t xml:space="preserve">variables </w:t>
      </w:r>
      <w:r w:rsidR="007835FF" w:rsidRPr="00BC2E32">
        <w:rPr>
          <w:rFonts w:eastAsiaTheme="minorHAnsi"/>
        </w:rPr>
        <w:t xml:space="preserve">in </w:t>
      </w:r>
      <w:r w:rsidR="00DC185C" w:rsidRPr="00BC2E32">
        <w:rPr>
          <w:rFonts w:eastAsiaTheme="minorHAnsi"/>
        </w:rPr>
        <w:t>upper echelons theory (</w:t>
      </w:r>
      <w:r w:rsidR="007835FF" w:rsidRPr="00BC2E32">
        <w:rPr>
          <w:rFonts w:eastAsiaTheme="minorHAnsi"/>
        </w:rPr>
        <w:t>UET</w:t>
      </w:r>
      <w:r w:rsidR="00DC185C" w:rsidRPr="00BC2E32">
        <w:rPr>
          <w:rFonts w:eastAsiaTheme="minorHAnsi"/>
        </w:rPr>
        <w:t>)</w:t>
      </w:r>
      <w:r w:rsidR="007835FF" w:rsidRPr="00BC2E32">
        <w:rPr>
          <w:rFonts w:eastAsiaTheme="minorHAnsi"/>
        </w:rPr>
        <w:t xml:space="preserve"> research, and also these attributes can be </w:t>
      </w:r>
      <w:r w:rsidR="007835FF" w:rsidRPr="00BC2E32">
        <w:rPr>
          <w:rFonts w:eastAsiaTheme="minorHAnsi"/>
        </w:rPr>
        <w:lastRenderedPageBreak/>
        <w:t xml:space="preserve">quantified. Further, </w:t>
      </w:r>
      <w:r w:rsidR="00763B38" w:rsidRPr="00BC2E32">
        <w:rPr>
          <w:rFonts w:eastAsiaTheme="minorHAnsi"/>
        </w:rPr>
        <w:t>past studies employing UET framework have resulted in mixed findings, and thereby justifying additional evidence</w:t>
      </w:r>
      <w:r w:rsidR="007835FF" w:rsidRPr="00BC2E32">
        <w:rPr>
          <w:rFonts w:eastAsiaTheme="minorHAnsi"/>
        </w:rPr>
        <w:t xml:space="preserve">. </w:t>
      </w:r>
    </w:p>
    <w:p w14:paraId="6E0B74D2" w14:textId="26B4F573" w:rsidR="007835FF" w:rsidRPr="00BC2E32" w:rsidRDefault="007835FF" w:rsidP="007835FF">
      <w:pPr>
        <w:spacing w:after="200" w:line="480" w:lineRule="auto"/>
        <w:ind w:firstLine="360"/>
        <w:jc w:val="both"/>
        <w:rPr>
          <w:rFonts w:eastAsiaTheme="minorHAnsi"/>
        </w:rPr>
      </w:pPr>
      <w:r w:rsidRPr="00BC2E32">
        <w:rPr>
          <w:rFonts w:eastAsiaTheme="minorHAnsi"/>
        </w:rPr>
        <w:t xml:space="preserve">This research </w:t>
      </w:r>
      <w:r w:rsidR="001F40B2" w:rsidRPr="00BC2E32">
        <w:rPr>
          <w:rFonts w:eastAsiaTheme="minorHAnsi"/>
        </w:rPr>
        <w:t>seek</w:t>
      </w:r>
      <w:r w:rsidRPr="00BC2E32">
        <w:rPr>
          <w:rFonts w:eastAsiaTheme="minorHAnsi"/>
        </w:rPr>
        <w:t>s to contribute to the literatu</w:t>
      </w:r>
      <w:r w:rsidR="00942B3B" w:rsidRPr="00BC2E32">
        <w:rPr>
          <w:rFonts w:eastAsiaTheme="minorHAnsi"/>
        </w:rPr>
        <w:t>re o</w:t>
      </w:r>
      <w:r w:rsidR="001F40B2" w:rsidRPr="00BC2E32">
        <w:rPr>
          <w:rFonts w:eastAsiaTheme="minorHAnsi"/>
        </w:rPr>
        <w:t>n</w:t>
      </w:r>
      <w:r w:rsidR="00942B3B" w:rsidRPr="00BC2E32">
        <w:rPr>
          <w:rFonts w:eastAsiaTheme="minorHAnsi"/>
        </w:rPr>
        <w:t xml:space="preserve"> the upper </w:t>
      </w:r>
      <w:proofErr w:type="gramStart"/>
      <w:r w:rsidR="00942B3B" w:rsidRPr="00BC2E32">
        <w:rPr>
          <w:rFonts w:eastAsiaTheme="minorHAnsi"/>
        </w:rPr>
        <w:t>echelon</w:t>
      </w:r>
      <w:r w:rsidR="001F40B2" w:rsidRPr="00BC2E32">
        <w:rPr>
          <w:rFonts w:eastAsiaTheme="minorHAnsi"/>
        </w:rPr>
        <w:t>s</w:t>
      </w:r>
      <w:proofErr w:type="gramEnd"/>
      <w:r w:rsidR="00942B3B" w:rsidRPr="00BC2E32">
        <w:rPr>
          <w:rFonts w:eastAsiaTheme="minorHAnsi"/>
        </w:rPr>
        <w:t xml:space="preserve"> theory.</w:t>
      </w:r>
      <w:r w:rsidRPr="00BC2E32">
        <w:rPr>
          <w:rFonts w:eastAsiaTheme="minorHAnsi"/>
        </w:rPr>
        <w:t xml:space="preserve"> We find that CEO attributes (age, tenure, ownership, financial education, and career experience) influence firm’s performance not only directly</w:t>
      </w:r>
      <w:r w:rsidR="0039342C" w:rsidRPr="00BC2E32">
        <w:rPr>
          <w:rFonts w:eastAsiaTheme="minorHAnsi"/>
        </w:rPr>
        <w:t>,</w:t>
      </w:r>
      <w:r w:rsidRPr="00BC2E32">
        <w:rPr>
          <w:rFonts w:eastAsiaTheme="minorHAnsi"/>
        </w:rPr>
        <w:t xml:space="preserve"> but also indirectly through a </w:t>
      </w:r>
      <w:r w:rsidR="00A6758C" w:rsidRPr="00BC2E32">
        <w:rPr>
          <w:rFonts w:eastAsiaTheme="minorHAnsi"/>
        </w:rPr>
        <w:t>channel</w:t>
      </w:r>
      <w:r w:rsidRPr="00BC2E32">
        <w:rPr>
          <w:rFonts w:eastAsiaTheme="minorHAnsi"/>
        </w:rPr>
        <w:t xml:space="preserve"> that passes through investment decisions. The previous findings focus on the direct impact of CEO attributes on firm performance. Further, if an indirect </w:t>
      </w:r>
      <w:r w:rsidR="00A6758C" w:rsidRPr="00BC2E32">
        <w:rPr>
          <w:rFonts w:eastAsiaTheme="minorHAnsi"/>
        </w:rPr>
        <w:t>channel</w:t>
      </w:r>
      <w:r w:rsidRPr="00BC2E32">
        <w:rPr>
          <w:rFonts w:eastAsiaTheme="minorHAnsi"/>
        </w:rPr>
        <w:t xml:space="preserve"> is considered in </w:t>
      </w:r>
      <w:r w:rsidR="00942B3B" w:rsidRPr="00BC2E32">
        <w:rPr>
          <w:rFonts w:eastAsiaTheme="minorHAnsi"/>
        </w:rPr>
        <w:t xml:space="preserve">previous literature, it </w:t>
      </w:r>
      <w:r w:rsidR="00A6758C" w:rsidRPr="00BC2E32">
        <w:rPr>
          <w:rFonts w:eastAsiaTheme="minorHAnsi"/>
        </w:rPr>
        <w:t>predicted</w:t>
      </w:r>
      <w:r w:rsidRPr="00BC2E32">
        <w:rPr>
          <w:rFonts w:eastAsiaTheme="minorHAnsi"/>
        </w:rPr>
        <w:t xml:space="preserve"> that CEO attributes indirectly influence firm performance through a risk approach to innovation, leverage, or entrepreneurship. On the contrary, this paper has taken into consideration the risk of capital spending as it has received less attention to test the indirect aftermath of CEO attributes on firm performance.  </w:t>
      </w:r>
      <w:bookmarkStart w:id="4" w:name="_Toc46790556"/>
      <w:bookmarkStart w:id="5" w:name="_Toc46790944"/>
      <w:bookmarkStart w:id="6" w:name="_Toc46791416"/>
      <w:bookmarkStart w:id="7" w:name="_Toc47690149"/>
    </w:p>
    <w:p w14:paraId="488D868A" w14:textId="0738FC52" w:rsidR="007835FF" w:rsidRPr="00BC2E32" w:rsidRDefault="007835FF" w:rsidP="007835FF">
      <w:pPr>
        <w:pStyle w:val="ListParagraph"/>
        <w:numPr>
          <w:ilvl w:val="0"/>
          <w:numId w:val="10"/>
        </w:numPr>
        <w:spacing w:after="200" w:line="480" w:lineRule="auto"/>
        <w:ind w:left="360"/>
        <w:jc w:val="both"/>
        <w:rPr>
          <w:rFonts w:eastAsiaTheme="minorHAnsi"/>
          <w:b/>
          <w:bCs/>
        </w:rPr>
      </w:pPr>
      <w:r w:rsidRPr="00BC2E32">
        <w:rPr>
          <w:rFonts w:eastAsiaTheme="majorEastAsia"/>
          <w:b/>
          <w:bCs/>
        </w:rPr>
        <w:t>Literature review and hypothes</w:t>
      </w:r>
      <w:r w:rsidR="0039342C" w:rsidRPr="00BC2E32">
        <w:rPr>
          <w:rFonts w:eastAsiaTheme="majorEastAsia"/>
          <w:b/>
          <w:bCs/>
        </w:rPr>
        <w:t>e</w:t>
      </w:r>
      <w:r w:rsidRPr="00BC2E32">
        <w:rPr>
          <w:rFonts w:eastAsiaTheme="majorEastAsia"/>
          <w:b/>
          <w:bCs/>
        </w:rPr>
        <w:t>s development</w:t>
      </w:r>
      <w:bookmarkEnd w:id="4"/>
      <w:bookmarkEnd w:id="5"/>
      <w:bookmarkEnd w:id="6"/>
      <w:bookmarkEnd w:id="7"/>
    </w:p>
    <w:p w14:paraId="786F257C" w14:textId="7616DC83" w:rsidR="007835FF" w:rsidRPr="00BC2E32" w:rsidRDefault="007835FF" w:rsidP="007835FF">
      <w:pPr>
        <w:spacing w:after="200" w:line="480" w:lineRule="auto"/>
        <w:jc w:val="both"/>
        <w:rPr>
          <w:b/>
          <w:i/>
        </w:rPr>
      </w:pPr>
      <w:r w:rsidRPr="00BC2E32">
        <w:rPr>
          <w:b/>
          <w:i/>
        </w:rPr>
        <w:t>2.1 CEO age, investment decision</w:t>
      </w:r>
      <w:r w:rsidR="0039342C" w:rsidRPr="00BC2E32">
        <w:rPr>
          <w:b/>
          <w:i/>
        </w:rPr>
        <w:t>s</w:t>
      </w:r>
      <w:r w:rsidRPr="00BC2E32">
        <w:rPr>
          <w:b/>
          <w:i/>
        </w:rPr>
        <w:t>, and firm performance</w:t>
      </w:r>
    </w:p>
    <w:p w14:paraId="5AFDFF94" w14:textId="3300311E" w:rsidR="007835FF" w:rsidRPr="00BC2E32" w:rsidRDefault="007835FF" w:rsidP="007835FF">
      <w:pPr>
        <w:spacing w:line="480" w:lineRule="auto"/>
        <w:jc w:val="both"/>
        <w:rPr>
          <w:rFonts w:eastAsiaTheme="minorHAnsi"/>
        </w:rPr>
      </w:pPr>
      <w:r w:rsidRPr="00BC2E32">
        <w:rPr>
          <w:rFonts w:eastAsiaTheme="minorHAnsi"/>
        </w:rPr>
        <w:t xml:space="preserve">CEO age refers to the number of years a CEO has lived. Scholars suggest that age is a key demographic attribute that may be related to variability in firm performance. </w:t>
      </w:r>
      <w:proofErr w:type="spellStart"/>
      <w:r w:rsidRPr="00BC2E32">
        <w:rPr>
          <w:rFonts w:eastAsiaTheme="minorHAnsi"/>
        </w:rPr>
        <w:t>Sitthipongpanich</w:t>
      </w:r>
      <w:proofErr w:type="spellEnd"/>
      <w:r w:rsidRPr="00BC2E32">
        <w:rPr>
          <w:rFonts w:eastAsiaTheme="minorHAnsi"/>
        </w:rPr>
        <w:t xml:space="preserve"> </w:t>
      </w:r>
      <w:r w:rsidR="0039342C" w:rsidRPr="00BC2E32">
        <w:rPr>
          <w:rFonts w:eastAsiaTheme="minorHAnsi"/>
        </w:rPr>
        <w:t>and</w:t>
      </w:r>
      <w:r w:rsidRPr="00BC2E32">
        <w:rPr>
          <w:rFonts w:eastAsiaTheme="minorHAnsi"/>
        </w:rPr>
        <w:t xml:space="preserve"> </w:t>
      </w:r>
      <w:proofErr w:type="spellStart"/>
      <w:r w:rsidRPr="00BC2E32">
        <w:rPr>
          <w:rFonts w:eastAsiaTheme="minorHAnsi"/>
        </w:rPr>
        <w:t>Polsiri</w:t>
      </w:r>
      <w:proofErr w:type="spellEnd"/>
      <w:r w:rsidRPr="00BC2E32">
        <w:rPr>
          <w:rFonts w:eastAsiaTheme="minorHAnsi"/>
        </w:rPr>
        <w:t xml:space="preserve"> (2015) empirically find that high experience that comes with age leads to effective decisions. Ben Mohamed et al. (2012) argued that older CEOs, because of experience, become more rational than young CEOs. Similarly, Carter et al. (2010) report a positive link between the age of CEO and firm performance. However, Horvath and </w:t>
      </w:r>
      <w:proofErr w:type="spellStart"/>
      <w:r w:rsidRPr="00BC2E32">
        <w:rPr>
          <w:rFonts w:eastAsiaTheme="minorHAnsi"/>
        </w:rPr>
        <w:t>Spirollari</w:t>
      </w:r>
      <w:proofErr w:type="spellEnd"/>
      <w:r w:rsidRPr="00BC2E32">
        <w:rPr>
          <w:rFonts w:eastAsiaTheme="minorHAnsi"/>
        </w:rPr>
        <w:t xml:space="preserve"> (2012) find empirical evidence of a negative relationship between board members</w:t>
      </w:r>
      <w:r w:rsidR="0039342C" w:rsidRPr="00BC2E32">
        <w:rPr>
          <w:rFonts w:eastAsiaTheme="minorHAnsi"/>
        </w:rPr>
        <w:t>’</w:t>
      </w:r>
      <w:r w:rsidRPr="00BC2E32">
        <w:rPr>
          <w:rFonts w:eastAsiaTheme="minorHAnsi"/>
        </w:rPr>
        <w:t xml:space="preserve"> age and firm performance. On the contrary, </w:t>
      </w:r>
      <w:proofErr w:type="spellStart"/>
      <w:r w:rsidRPr="00BC2E32">
        <w:rPr>
          <w:rFonts w:eastAsiaTheme="minorHAnsi"/>
        </w:rPr>
        <w:t>Wicaksana</w:t>
      </w:r>
      <w:proofErr w:type="spellEnd"/>
      <w:r w:rsidRPr="00BC2E32">
        <w:rPr>
          <w:rFonts w:eastAsiaTheme="minorHAnsi"/>
        </w:rPr>
        <w:t xml:space="preserve"> (2011) finds no relation between executives</w:t>
      </w:r>
      <w:r w:rsidR="0039342C" w:rsidRPr="00BC2E32">
        <w:rPr>
          <w:rFonts w:eastAsiaTheme="minorHAnsi"/>
        </w:rPr>
        <w:t>’</w:t>
      </w:r>
      <w:r w:rsidRPr="00BC2E32">
        <w:rPr>
          <w:rFonts w:eastAsiaTheme="minorHAnsi"/>
        </w:rPr>
        <w:t xml:space="preserve"> age and firm performance.</w:t>
      </w:r>
    </w:p>
    <w:p w14:paraId="5D42C295" w14:textId="0D58D4F5" w:rsidR="007835FF" w:rsidRPr="00BC2E32" w:rsidRDefault="007835FF" w:rsidP="007835FF">
      <w:pPr>
        <w:spacing w:line="480" w:lineRule="auto"/>
        <w:ind w:firstLine="720"/>
        <w:jc w:val="both"/>
        <w:rPr>
          <w:rFonts w:eastAsiaTheme="minorHAnsi"/>
        </w:rPr>
      </w:pPr>
      <w:r w:rsidRPr="00BC2E32">
        <w:rPr>
          <w:rFonts w:eastAsiaTheme="minorHAnsi"/>
        </w:rPr>
        <w:lastRenderedPageBreak/>
        <w:t xml:space="preserve">The effect of CEO age on corporate decisions has also </w:t>
      </w:r>
      <w:r w:rsidR="001C4FBB" w:rsidRPr="00BC2E32">
        <w:rPr>
          <w:rFonts w:eastAsiaTheme="minorHAnsi"/>
        </w:rPr>
        <w:t xml:space="preserve">reported </w:t>
      </w:r>
      <w:r w:rsidRPr="00BC2E32">
        <w:rPr>
          <w:rFonts w:eastAsiaTheme="minorHAnsi"/>
        </w:rPr>
        <w:t>mixed findings. One school of thought reports that older CEOs are expected to go for less risky investment options to protect their career reputation and status quo (</w:t>
      </w:r>
      <w:proofErr w:type="spellStart"/>
      <w:r w:rsidRPr="00BC2E32">
        <w:rPr>
          <w:rFonts w:eastAsiaTheme="minorHAnsi"/>
        </w:rPr>
        <w:t>Serfling</w:t>
      </w:r>
      <w:proofErr w:type="spellEnd"/>
      <w:r w:rsidRPr="00BC2E32">
        <w:rPr>
          <w:rFonts w:eastAsiaTheme="minorHAnsi"/>
        </w:rPr>
        <w:t xml:space="preserve">, 2014). Older managers are more likely to go for investment decisions that reflect their old policies to protect their </w:t>
      </w:r>
      <w:r w:rsidR="0039342C" w:rsidRPr="00BC2E32">
        <w:rPr>
          <w:rFonts w:eastAsiaTheme="minorHAnsi"/>
        </w:rPr>
        <w:t>jobs and pension entitlements</w:t>
      </w:r>
      <w:r w:rsidRPr="00BC2E32">
        <w:rPr>
          <w:rFonts w:eastAsiaTheme="minorHAnsi"/>
        </w:rPr>
        <w:t xml:space="preserve"> (Bertrand &amp; </w:t>
      </w:r>
      <w:proofErr w:type="spellStart"/>
      <w:r w:rsidRPr="00BC2E32">
        <w:rPr>
          <w:rFonts w:eastAsiaTheme="minorHAnsi"/>
        </w:rPr>
        <w:t>Schoar</w:t>
      </w:r>
      <w:proofErr w:type="spellEnd"/>
      <w:r w:rsidRPr="00BC2E32">
        <w:rPr>
          <w:rFonts w:eastAsiaTheme="minorHAnsi"/>
        </w:rPr>
        <w:t xml:space="preserve">, 2003). However, CEOs who are young are full of energy </w:t>
      </w:r>
      <w:r w:rsidR="0039342C" w:rsidRPr="00BC2E32">
        <w:rPr>
          <w:rFonts w:eastAsiaTheme="minorHAnsi"/>
        </w:rPr>
        <w:t>and enthusiasm, and therefore more likely</w:t>
      </w:r>
      <w:r w:rsidRPr="00BC2E32">
        <w:rPr>
          <w:rFonts w:eastAsiaTheme="minorHAnsi"/>
        </w:rPr>
        <w:t xml:space="preserve"> to go for riskier investment decisions (Li et al., 2014). Wang et al. (2016) confirmed that older CEOs push firm performance down due to their outdated business strategies. </w:t>
      </w:r>
    </w:p>
    <w:p w14:paraId="652FA498" w14:textId="77777777" w:rsidR="007835FF" w:rsidRPr="00BC2E32" w:rsidRDefault="007835FF" w:rsidP="007835FF">
      <w:pPr>
        <w:spacing w:after="200" w:line="480" w:lineRule="auto"/>
        <w:ind w:firstLine="720"/>
        <w:jc w:val="both"/>
        <w:rPr>
          <w:rFonts w:eastAsiaTheme="minorHAnsi"/>
        </w:rPr>
      </w:pPr>
      <w:r w:rsidRPr="00BC2E32">
        <w:rPr>
          <w:rFonts w:eastAsiaTheme="minorHAnsi"/>
        </w:rPr>
        <w:t>We propose the following hypotheses by linking the above arguments:</w:t>
      </w:r>
    </w:p>
    <w:p w14:paraId="6FCA4C95" w14:textId="008CACB5" w:rsidR="007835FF" w:rsidRPr="00BC2E32" w:rsidRDefault="007835FF" w:rsidP="007835FF">
      <w:pPr>
        <w:spacing w:after="200" w:line="480" w:lineRule="auto"/>
        <w:jc w:val="both"/>
        <w:rPr>
          <w:rFonts w:eastAsiaTheme="minorHAnsi"/>
        </w:rPr>
      </w:pPr>
      <w:r w:rsidRPr="00BC2E32">
        <w:rPr>
          <w:rFonts w:eastAsiaTheme="minorHAnsi"/>
          <w:i/>
          <w:iCs/>
        </w:rPr>
        <w:t xml:space="preserve">Hypothesis </w:t>
      </w:r>
      <w:r w:rsidRPr="00BC2E32">
        <w:rPr>
          <w:rFonts w:eastAsiaTheme="minorHAnsi"/>
        </w:rPr>
        <w:t>1</w:t>
      </w:r>
      <w:r w:rsidRPr="00BC2E32">
        <w:rPr>
          <w:rFonts w:eastAsiaTheme="minorHAnsi"/>
          <w:vertAlign w:val="subscript"/>
        </w:rPr>
        <w:t>a</w:t>
      </w:r>
      <w:r w:rsidR="001C4FBB" w:rsidRPr="00BC2E32">
        <w:rPr>
          <w:rFonts w:eastAsiaTheme="minorHAnsi"/>
        </w:rPr>
        <w:t>.</w:t>
      </w:r>
      <w:r w:rsidRPr="00BC2E32">
        <w:rPr>
          <w:rFonts w:eastAsiaTheme="minorHAnsi"/>
        </w:rPr>
        <w:t xml:space="preserve"> </w:t>
      </w:r>
      <w:r w:rsidRPr="00BC2E32">
        <w:t xml:space="preserve">CEO age </w:t>
      </w:r>
      <w:r w:rsidR="009C6F88" w:rsidRPr="00BC2E32">
        <w:t xml:space="preserve">is </w:t>
      </w:r>
      <w:r w:rsidRPr="00BC2E32">
        <w:t>positive</w:t>
      </w:r>
      <w:r w:rsidR="009C6F88" w:rsidRPr="00BC2E32">
        <w:t>ly related to</w:t>
      </w:r>
      <w:r w:rsidRPr="00BC2E32">
        <w:t xml:space="preserve"> firm performance.</w:t>
      </w:r>
    </w:p>
    <w:p w14:paraId="3EE8E983" w14:textId="71A7764D" w:rsidR="007835FF" w:rsidRPr="00BC2E32" w:rsidRDefault="007835FF" w:rsidP="007835FF">
      <w:pPr>
        <w:spacing w:after="200" w:line="480" w:lineRule="auto"/>
        <w:jc w:val="both"/>
      </w:pPr>
      <w:r w:rsidRPr="00BC2E32">
        <w:rPr>
          <w:rFonts w:eastAsiaTheme="minorHAnsi"/>
          <w:i/>
          <w:iCs/>
        </w:rPr>
        <w:t xml:space="preserve">Hypothesis </w:t>
      </w:r>
      <w:r w:rsidRPr="00BC2E32">
        <w:rPr>
          <w:rFonts w:eastAsiaTheme="minorHAnsi"/>
        </w:rPr>
        <w:t>1</w:t>
      </w:r>
      <w:r w:rsidRPr="00BC2E32">
        <w:rPr>
          <w:rFonts w:eastAsiaTheme="minorHAnsi"/>
          <w:vertAlign w:val="subscript"/>
        </w:rPr>
        <w:t>b</w:t>
      </w:r>
      <w:r w:rsidR="001C4FBB" w:rsidRPr="00BC2E32">
        <w:rPr>
          <w:rFonts w:eastAsiaTheme="minorHAnsi"/>
        </w:rPr>
        <w:t>.</w:t>
      </w:r>
      <w:r w:rsidRPr="00BC2E32">
        <w:rPr>
          <w:rFonts w:eastAsiaTheme="minorHAnsi"/>
        </w:rPr>
        <w:t xml:space="preserve"> </w:t>
      </w:r>
      <w:r w:rsidRPr="00BC2E32">
        <w:t xml:space="preserve">CEO age </w:t>
      </w:r>
      <w:r w:rsidR="009C6F88" w:rsidRPr="00BC2E32">
        <w:t>is</w:t>
      </w:r>
      <w:r w:rsidRPr="00BC2E32">
        <w:t xml:space="preserve"> positive</w:t>
      </w:r>
      <w:r w:rsidR="009C6F88" w:rsidRPr="00BC2E32">
        <w:t>ly</w:t>
      </w:r>
      <w:r w:rsidRPr="00BC2E32">
        <w:t xml:space="preserve"> </w:t>
      </w:r>
      <w:r w:rsidR="009C6F88" w:rsidRPr="00BC2E32">
        <w:t>related to</w:t>
      </w:r>
      <w:r w:rsidRPr="00BC2E32">
        <w:t xml:space="preserve"> investment decision.</w:t>
      </w:r>
    </w:p>
    <w:p w14:paraId="08532A53" w14:textId="589D6249"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1</w:t>
      </w:r>
      <w:r w:rsidRPr="00BC2E32">
        <w:rPr>
          <w:rFonts w:eastAsiaTheme="minorHAnsi"/>
          <w:vertAlign w:val="subscript"/>
        </w:rPr>
        <w:t>c</w:t>
      </w:r>
      <w:r w:rsidR="001C4FBB" w:rsidRPr="00BC2E32">
        <w:rPr>
          <w:rFonts w:eastAsiaTheme="minorHAnsi"/>
        </w:rPr>
        <w:t>.</w:t>
      </w:r>
      <w:r w:rsidRPr="00BC2E32">
        <w:rPr>
          <w:rFonts w:eastAsiaTheme="minorHAnsi"/>
        </w:rPr>
        <w:t xml:space="preserve"> </w:t>
      </w:r>
      <w:r w:rsidRPr="00BC2E32">
        <w:t>Investment decision mediates the relationship between CEO age and firm performance.</w:t>
      </w:r>
    </w:p>
    <w:p w14:paraId="798B5C8F" w14:textId="77777777" w:rsidR="007835FF" w:rsidRPr="00BC2E32" w:rsidRDefault="007835FF" w:rsidP="007835FF">
      <w:pPr>
        <w:spacing w:after="200" w:line="480" w:lineRule="auto"/>
        <w:jc w:val="both"/>
        <w:rPr>
          <w:b/>
          <w:i/>
        </w:rPr>
      </w:pPr>
      <w:r w:rsidRPr="00BC2E32">
        <w:rPr>
          <w:b/>
          <w:i/>
        </w:rPr>
        <w:t>2.2 CEO tenure, investment decisions, and firm performance</w:t>
      </w:r>
    </w:p>
    <w:p w14:paraId="726AD2CE" w14:textId="1DBCDD2B" w:rsidR="007835FF" w:rsidRPr="00BC2E32" w:rsidRDefault="007835FF" w:rsidP="007835FF">
      <w:pPr>
        <w:spacing w:line="480" w:lineRule="auto"/>
        <w:jc w:val="both"/>
        <w:rPr>
          <w:rFonts w:eastAsiaTheme="minorHAnsi"/>
        </w:rPr>
      </w:pPr>
      <w:r w:rsidRPr="00BC2E32">
        <w:rPr>
          <w:rFonts w:eastAsiaTheme="minorHAnsi"/>
        </w:rPr>
        <w:t>CEO tenure is the length of time spent at a particular firm in a CEO role. CEOs</w:t>
      </w:r>
      <w:r w:rsidR="0039342C" w:rsidRPr="00BC2E32">
        <w:rPr>
          <w:rFonts w:eastAsiaTheme="minorHAnsi"/>
        </w:rPr>
        <w:t>’</w:t>
      </w:r>
      <w:r w:rsidRPr="00BC2E32">
        <w:rPr>
          <w:rFonts w:eastAsiaTheme="minorHAnsi"/>
        </w:rPr>
        <w:t xml:space="preserve"> tenure signals credibility of managers for investors in the market. In light of agency theory, the CEO term gives incentives to managers for expanding corporate worth. It might be </w:t>
      </w:r>
      <w:r w:rsidR="00801C1A" w:rsidRPr="00BC2E32">
        <w:rPr>
          <w:rFonts w:eastAsiaTheme="minorHAnsi"/>
        </w:rPr>
        <w:t>a possibility that the long tenure</w:t>
      </w:r>
      <w:r w:rsidRPr="00BC2E32">
        <w:rPr>
          <w:rFonts w:eastAsiaTheme="minorHAnsi"/>
        </w:rPr>
        <w:t xml:space="preserve"> can enable the CEO to build up large fame, prompting more devotion to the firm (</w:t>
      </w:r>
      <w:proofErr w:type="spellStart"/>
      <w:r w:rsidRPr="00BC2E32">
        <w:rPr>
          <w:rFonts w:eastAsiaTheme="minorHAnsi"/>
        </w:rPr>
        <w:t>Sitthipongpanich</w:t>
      </w:r>
      <w:proofErr w:type="spellEnd"/>
      <w:r w:rsidRPr="00BC2E32">
        <w:rPr>
          <w:rFonts w:eastAsiaTheme="minorHAnsi"/>
        </w:rPr>
        <w:t xml:space="preserve"> &amp; </w:t>
      </w:r>
      <w:proofErr w:type="spellStart"/>
      <w:r w:rsidRPr="00BC2E32">
        <w:rPr>
          <w:rFonts w:eastAsiaTheme="minorHAnsi"/>
        </w:rPr>
        <w:t>Polsiri</w:t>
      </w:r>
      <w:proofErr w:type="spellEnd"/>
      <w:r w:rsidRPr="00BC2E32">
        <w:rPr>
          <w:rFonts w:eastAsiaTheme="minorHAnsi"/>
        </w:rPr>
        <w:t>, 2015). Van Ness et al. (2010) reported that board members</w:t>
      </w:r>
      <w:r w:rsidR="00C91788" w:rsidRPr="00BC2E32">
        <w:rPr>
          <w:rFonts w:eastAsiaTheme="minorHAnsi"/>
        </w:rPr>
        <w:t>’</w:t>
      </w:r>
      <w:r w:rsidRPr="00BC2E32">
        <w:rPr>
          <w:rFonts w:eastAsiaTheme="minorHAnsi"/>
        </w:rPr>
        <w:t xml:space="preserve"> tenure and company performance are positively and significantly associated. However, the CEO who remains </w:t>
      </w:r>
      <w:r w:rsidR="00AC5A91" w:rsidRPr="00BC2E32">
        <w:rPr>
          <w:rFonts w:eastAsiaTheme="minorHAnsi"/>
        </w:rPr>
        <w:t>i</w:t>
      </w:r>
      <w:r w:rsidRPr="00BC2E32">
        <w:rPr>
          <w:rFonts w:eastAsiaTheme="minorHAnsi"/>
        </w:rPr>
        <w:t xml:space="preserve">n his </w:t>
      </w:r>
      <w:r w:rsidR="00C91788" w:rsidRPr="00BC2E32">
        <w:rPr>
          <w:rFonts w:eastAsiaTheme="minorHAnsi"/>
        </w:rPr>
        <w:t>role</w:t>
      </w:r>
      <w:r w:rsidRPr="00BC2E32">
        <w:rPr>
          <w:rFonts w:eastAsiaTheme="minorHAnsi"/>
        </w:rPr>
        <w:t xml:space="preserve"> for quite a while might </w:t>
      </w:r>
      <w:r w:rsidR="00AC5A91" w:rsidRPr="00BC2E32">
        <w:rPr>
          <w:rFonts w:eastAsiaTheme="minorHAnsi"/>
        </w:rPr>
        <w:t>feel</w:t>
      </w:r>
      <w:r w:rsidR="00C85B9A" w:rsidRPr="00BC2E32">
        <w:rPr>
          <w:rFonts w:eastAsiaTheme="minorHAnsi"/>
        </w:rPr>
        <w:t xml:space="preserve"> excessively secure in his position</w:t>
      </w:r>
      <w:r w:rsidRPr="00BC2E32">
        <w:rPr>
          <w:rFonts w:eastAsiaTheme="minorHAnsi"/>
        </w:rPr>
        <w:t xml:space="preserve"> (</w:t>
      </w:r>
      <w:proofErr w:type="spellStart"/>
      <w:r w:rsidRPr="00BC2E32">
        <w:rPr>
          <w:rFonts w:eastAsiaTheme="minorHAnsi"/>
        </w:rPr>
        <w:t>Fujianti</w:t>
      </w:r>
      <w:proofErr w:type="spellEnd"/>
      <w:r w:rsidRPr="00BC2E32">
        <w:rPr>
          <w:rFonts w:eastAsiaTheme="minorHAnsi"/>
        </w:rPr>
        <w:t xml:space="preserve">, 2018). New CEOs can bring new changes that may make firms more competitive, hence, perform better (Shen &amp; </w:t>
      </w:r>
      <w:r w:rsidRPr="00BC2E32">
        <w:rPr>
          <w:rFonts w:eastAsiaTheme="minorHAnsi"/>
        </w:rPr>
        <w:lastRenderedPageBreak/>
        <w:t xml:space="preserve">Cannella, 2002).  </w:t>
      </w:r>
      <w:proofErr w:type="spellStart"/>
      <w:r w:rsidRPr="00BC2E32">
        <w:rPr>
          <w:rFonts w:eastAsiaTheme="minorHAnsi"/>
        </w:rPr>
        <w:t>Brochet</w:t>
      </w:r>
      <w:proofErr w:type="spellEnd"/>
      <w:r w:rsidRPr="00BC2E32">
        <w:rPr>
          <w:rFonts w:eastAsiaTheme="minorHAnsi"/>
        </w:rPr>
        <w:t xml:space="preserve"> et al. (2019) reported a hump-shaped relationship</w:t>
      </w:r>
      <w:r w:rsidRPr="00BC2E32">
        <w:rPr>
          <w:rFonts w:eastAsiaTheme="minorHAnsi"/>
          <w:shd w:val="clear" w:color="auto" w:fill="FFFFFF"/>
        </w:rPr>
        <w:t xml:space="preserve"> between the value of firm and tenure of </w:t>
      </w:r>
      <w:r w:rsidR="00801C1A" w:rsidRPr="00BC2E32">
        <w:rPr>
          <w:rFonts w:eastAsiaTheme="minorHAnsi"/>
          <w:shd w:val="clear" w:color="auto" w:fill="FFFFFF"/>
        </w:rPr>
        <w:t xml:space="preserve">a </w:t>
      </w:r>
      <w:r w:rsidRPr="00BC2E32">
        <w:rPr>
          <w:rFonts w:eastAsiaTheme="minorHAnsi"/>
          <w:shd w:val="clear" w:color="auto" w:fill="FFFFFF"/>
        </w:rPr>
        <w:t xml:space="preserve">CEO. </w:t>
      </w:r>
    </w:p>
    <w:p w14:paraId="07262898" w14:textId="7850D493" w:rsidR="007835FF" w:rsidRPr="00BC2E32" w:rsidRDefault="007835FF" w:rsidP="007835FF">
      <w:pPr>
        <w:spacing w:line="480" w:lineRule="auto"/>
        <w:ind w:firstLine="720"/>
        <w:jc w:val="both"/>
        <w:rPr>
          <w:rFonts w:eastAsiaTheme="minorHAnsi"/>
        </w:rPr>
      </w:pPr>
      <w:r w:rsidRPr="00BC2E32">
        <w:rPr>
          <w:rFonts w:eastAsiaTheme="minorHAnsi"/>
        </w:rPr>
        <w:t>CEOs with short tenure have less power, lack</w:t>
      </w:r>
      <w:r w:rsidR="00801C1A" w:rsidRPr="00BC2E32">
        <w:rPr>
          <w:rFonts w:eastAsiaTheme="minorHAnsi"/>
        </w:rPr>
        <w:t xml:space="preserve"> of</w:t>
      </w:r>
      <w:r w:rsidRPr="00BC2E32">
        <w:rPr>
          <w:rFonts w:eastAsiaTheme="minorHAnsi"/>
        </w:rPr>
        <w:t xml:space="preserve"> knowledge about organization and work environment. So, in turn they prefer less risky investments (</w:t>
      </w:r>
      <w:proofErr w:type="spellStart"/>
      <w:r w:rsidRPr="00BC2E32">
        <w:rPr>
          <w:rFonts w:eastAsiaTheme="minorHAnsi"/>
        </w:rPr>
        <w:t>Mezghanni</w:t>
      </w:r>
      <w:proofErr w:type="spellEnd"/>
      <w:r w:rsidRPr="00BC2E32">
        <w:rPr>
          <w:rFonts w:eastAsiaTheme="minorHAnsi"/>
        </w:rPr>
        <w:t xml:space="preserve">, 2010). Another strand </w:t>
      </w:r>
      <w:r w:rsidR="00AC5A91" w:rsidRPr="00BC2E32">
        <w:rPr>
          <w:rFonts w:eastAsiaTheme="minorHAnsi"/>
        </w:rPr>
        <w:t xml:space="preserve">of the literature </w:t>
      </w:r>
      <w:r w:rsidRPr="00BC2E32">
        <w:rPr>
          <w:rFonts w:eastAsiaTheme="minorHAnsi"/>
        </w:rPr>
        <w:t>reports that CEOs with short tenure are aggressive in their investment policies. This may be because they wish to build their reputation in a short period with some big investment projects. Th</w:t>
      </w:r>
      <w:r w:rsidR="00801C1A" w:rsidRPr="00BC2E32">
        <w:rPr>
          <w:rFonts w:eastAsiaTheme="minorHAnsi"/>
        </w:rPr>
        <w:t>e literature also documented</w:t>
      </w:r>
      <w:r w:rsidRPr="00BC2E32">
        <w:rPr>
          <w:rFonts w:eastAsiaTheme="minorHAnsi"/>
        </w:rPr>
        <w:t xml:space="preserve"> that CEOs with long tenure avoid risk and lack the understanding of learning new dynamics of the financial world, leading to investment distortions (Graham et al., 2013). Paradoxically, </w:t>
      </w:r>
      <w:proofErr w:type="spellStart"/>
      <w:r w:rsidRPr="00BC2E32">
        <w:rPr>
          <w:rFonts w:eastAsiaTheme="minorHAnsi"/>
        </w:rPr>
        <w:t>Iossa</w:t>
      </w:r>
      <w:proofErr w:type="spellEnd"/>
      <w:r w:rsidRPr="00BC2E32">
        <w:rPr>
          <w:rFonts w:eastAsiaTheme="minorHAnsi"/>
        </w:rPr>
        <w:t xml:space="preserve"> </w:t>
      </w:r>
      <w:r w:rsidR="00801C1A" w:rsidRPr="00BC2E32">
        <w:rPr>
          <w:rFonts w:eastAsiaTheme="minorHAnsi"/>
        </w:rPr>
        <w:t>&amp;</w:t>
      </w:r>
      <w:r w:rsidRPr="00BC2E32">
        <w:rPr>
          <w:rFonts w:eastAsiaTheme="minorHAnsi"/>
        </w:rPr>
        <w:t xml:space="preserve"> Rey (2014)</w:t>
      </w:r>
      <w:r w:rsidR="00C85B9A" w:rsidRPr="00BC2E32">
        <w:rPr>
          <w:rFonts w:eastAsiaTheme="minorHAnsi"/>
        </w:rPr>
        <w:t xml:space="preserve"> document</w:t>
      </w:r>
      <w:r w:rsidR="00801C1A" w:rsidRPr="00BC2E32">
        <w:rPr>
          <w:rFonts w:eastAsiaTheme="minorHAnsi"/>
        </w:rPr>
        <w:t>ed</w:t>
      </w:r>
      <w:r w:rsidR="00C85B9A" w:rsidRPr="00BC2E32">
        <w:rPr>
          <w:rFonts w:eastAsiaTheme="minorHAnsi"/>
        </w:rPr>
        <w:t xml:space="preserve"> that long tenure help</w:t>
      </w:r>
      <w:r w:rsidRPr="00BC2E32">
        <w:rPr>
          <w:rFonts w:eastAsiaTheme="minorHAnsi"/>
        </w:rPr>
        <w:t xml:space="preserve"> CEOs </w:t>
      </w:r>
      <w:r w:rsidR="003C77D9" w:rsidRPr="00BC2E32">
        <w:rPr>
          <w:rFonts w:eastAsiaTheme="minorHAnsi"/>
        </w:rPr>
        <w:t xml:space="preserve">to </w:t>
      </w:r>
      <w:r w:rsidRPr="00BC2E32">
        <w:rPr>
          <w:rFonts w:eastAsiaTheme="minorHAnsi"/>
        </w:rPr>
        <w:t>explore their abilities, and empirically argue</w:t>
      </w:r>
      <w:r w:rsidR="00C85B9A" w:rsidRPr="00BC2E32">
        <w:rPr>
          <w:rFonts w:eastAsiaTheme="minorHAnsi"/>
        </w:rPr>
        <w:t>d</w:t>
      </w:r>
      <w:r w:rsidRPr="00BC2E32">
        <w:rPr>
          <w:rFonts w:eastAsiaTheme="minorHAnsi"/>
        </w:rPr>
        <w:t xml:space="preserve"> that long-tenured CEOs </w:t>
      </w:r>
      <w:r w:rsidR="001341DC" w:rsidRPr="00BC2E32">
        <w:rPr>
          <w:rFonts w:eastAsiaTheme="minorHAnsi"/>
        </w:rPr>
        <w:t>tend to commit to</w:t>
      </w:r>
      <w:r w:rsidRPr="00BC2E32">
        <w:rPr>
          <w:rFonts w:eastAsiaTheme="minorHAnsi"/>
        </w:rPr>
        <w:t xml:space="preserve"> </w:t>
      </w:r>
      <w:r w:rsidR="001341DC" w:rsidRPr="00BC2E32">
        <w:rPr>
          <w:rFonts w:eastAsiaTheme="minorHAnsi"/>
        </w:rPr>
        <w:t>increased</w:t>
      </w:r>
      <w:r w:rsidRPr="00BC2E32">
        <w:rPr>
          <w:rFonts w:eastAsiaTheme="minorHAnsi"/>
        </w:rPr>
        <w:t xml:space="preserve"> investments. </w:t>
      </w:r>
    </w:p>
    <w:p w14:paraId="5DEFF727" w14:textId="77777777" w:rsidR="007835FF" w:rsidRPr="00BC2E32" w:rsidRDefault="007835FF" w:rsidP="007835FF">
      <w:pPr>
        <w:spacing w:after="200" w:line="480" w:lineRule="auto"/>
        <w:ind w:firstLine="720"/>
        <w:jc w:val="both"/>
        <w:rPr>
          <w:rFonts w:eastAsiaTheme="minorHAnsi"/>
        </w:rPr>
      </w:pPr>
      <w:r w:rsidRPr="00BC2E32">
        <w:rPr>
          <w:rFonts w:eastAsiaTheme="minorHAnsi"/>
        </w:rPr>
        <w:t>We propose the following hypotheses by linking the above arguments:</w:t>
      </w:r>
    </w:p>
    <w:p w14:paraId="59E98C40" w14:textId="0FD74F84"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2</w:t>
      </w:r>
      <w:r w:rsidRPr="00BC2E32">
        <w:rPr>
          <w:rFonts w:eastAsiaTheme="minorHAnsi"/>
          <w:vertAlign w:val="subscript"/>
        </w:rPr>
        <w:t>a</w:t>
      </w:r>
      <w:r w:rsidR="00C85B9A" w:rsidRPr="00BC2E32">
        <w:rPr>
          <w:rFonts w:eastAsiaTheme="minorHAnsi"/>
        </w:rPr>
        <w:t>.</w:t>
      </w:r>
      <w:r w:rsidRPr="00BC2E32">
        <w:rPr>
          <w:rFonts w:eastAsiaTheme="minorHAnsi"/>
        </w:rPr>
        <w:t xml:space="preserve"> </w:t>
      </w:r>
      <w:r w:rsidRPr="00BC2E32">
        <w:t xml:space="preserve">CEO tenure </w:t>
      </w:r>
      <w:r w:rsidR="00AE2427" w:rsidRPr="00BC2E32">
        <w:t xml:space="preserve">is </w:t>
      </w:r>
      <w:r w:rsidRPr="00BC2E32">
        <w:t>positive</w:t>
      </w:r>
      <w:r w:rsidR="00AE2427" w:rsidRPr="00BC2E32">
        <w:t>ly</w:t>
      </w:r>
      <w:r w:rsidRPr="00BC2E32">
        <w:t xml:space="preserve"> </w:t>
      </w:r>
      <w:r w:rsidR="00AE2427" w:rsidRPr="00BC2E32">
        <w:t xml:space="preserve">related to </w:t>
      </w:r>
      <w:r w:rsidRPr="00BC2E32">
        <w:t>firm performance.</w:t>
      </w:r>
    </w:p>
    <w:p w14:paraId="6FB66178" w14:textId="48AF541F" w:rsidR="007835FF" w:rsidRPr="00BC2E32" w:rsidRDefault="007835FF" w:rsidP="007835FF">
      <w:pPr>
        <w:spacing w:after="200" w:line="480" w:lineRule="auto"/>
        <w:jc w:val="both"/>
      </w:pPr>
      <w:r w:rsidRPr="00BC2E32">
        <w:rPr>
          <w:rFonts w:eastAsiaTheme="minorHAnsi"/>
          <w:i/>
          <w:iCs/>
        </w:rPr>
        <w:t>Hypothesis</w:t>
      </w:r>
      <w:r w:rsidRPr="00BC2E32">
        <w:rPr>
          <w:rFonts w:eastAsiaTheme="minorHAnsi"/>
        </w:rPr>
        <w:t xml:space="preserve"> 2</w:t>
      </w:r>
      <w:r w:rsidRPr="00BC2E32">
        <w:rPr>
          <w:rFonts w:eastAsiaTheme="minorHAnsi"/>
          <w:vertAlign w:val="subscript"/>
        </w:rPr>
        <w:t>b</w:t>
      </w:r>
      <w:r w:rsidR="00C85B9A" w:rsidRPr="00BC2E32">
        <w:rPr>
          <w:rFonts w:eastAsiaTheme="minorHAnsi"/>
        </w:rPr>
        <w:t>.</w:t>
      </w:r>
      <w:r w:rsidRPr="00BC2E32">
        <w:rPr>
          <w:rFonts w:eastAsiaTheme="minorHAnsi"/>
        </w:rPr>
        <w:t xml:space="preserve"> </w:t>
      </w:r>
      <w:r w:rsidRPr="00BC2E32">
        <w:t xml:space="preserve">CEO tenure </w:t>
      </w:r>
      <w:r w:rsidR="00AE2427" w:rsidRPr="00BC2E32">
        <w:t xml:space="preserve">is </w:t>
      </w:r>
      <w:r w:rsidRPr="00BC2E32">
        <w:t>positive</w:t>
      </w:r>
      <w:r w:rsidR="00AE2427" w:rsidRPr="00BC2E32">
        <w:t>ly</w:t>
      </w:r>
      <w:r w:rsidRPr="00BC2E32">
        <w:t xml:space="preserve"> </w:t>
      </w:r>
      <w:r w:rsidR="00AE2427" w:rsidRPr="00BC2E32">
        <w:t>related to</w:t>
      </w:r>
      <w:r w:rsidRPr="00BC2E32">
        <w:t xml:space="preserve"> investment decision.</w:t>
      </w:r>
    </w:p>
    <w:p w14:paraId="42C619DA" w14:textId="283FBEF2" w:rsidR="007835FF" w:rsidRPr="00BC2E32" w:rsidRDefault="007835FF" w:rsidP="007835FF">
      <w:pPr>
        <w:spacing w:line="480" w:lineRule="auto"/>
        <w:jc w:val="both"/>
      </w:pPr>
      <w:r w:rsidRPr="00BC2E32">
        <w:rPr>
          <w:rFonts w:eastAsiaTheme="minorHAnsi"/>
          <w:i/>
          <w:iCs/>
        </w:rPr>
        <w:t>Hypothesis</w:t>
      </w:r>
      <w:r w:rsidRPr="00BC2E32">
        <w:rPr>
          <w:rFonts w:eastAsiaTheme="minorHAnsi"/>
        </w:rPr>
        <w:t xml:space="preserve"> 2</w:t>
      </w:r>
      <w:r w:rsidRPr="00BC2E32">
        <w:rPr>
          <w:rFonts w:eastAsiaTheme="minorHAnsi"/>
          <w:vertAlign w:val="subscript"/>
        </w:rPr>
        <w:t>c</w:t>
      </w:r>
      <w:r w:rsidR="00C85B9A" w:rsidRPr="00BC2E32">
        <w:rPr>
          <w:rFonts w:eastAsiaTheme="minorHAnsi"/>
        </w:rPr>
        <w:t>.</w:t>
      </w:r>
      <w:r w:rsidRPr="00BC2E32">
        <w:rPr>
          <w:rFonts w:eastAsiaTheme="minorHAnsi"/>
        </w:rPr>
        <w:t xml:space="preserve"> </w:t>
      </w:r>
      <w:r w:rsidRPr="00BC2E32">
        <w:t>Investment decision mediates the relationship between CEO tenure and firm performance.</w:t>
      </w:r>
    </w:p>
    <w:p w14:paraId="44DA9158" w14:textId="6A06FFAE" w:rsidR="007835FF" w:rsidRPr="00BC2E32" w:rsidRDefault="007835FF" w:rsidP="007835FF">
      <w:pPr>
        <w:spacing w:after="200" w:line="480" w:lineRule="auto"/>
        <w:jc w:val="both"/>
        <w:rPr>
          <w:b/>
          <w:i/>
        </w:rPr>
      </w:pPr>
      <w:r w:rsidRPr="00BC2E32">
        <w:rPr>
          <w:b/>
          <w:i/>
        </w:rPr>
        <w:t>2.3 CEO ownership, investment decision</w:t>
      </w:r>
      <w:r w:rsidR="001341DC" w:rsidRPr="00BC2E32">
        <w:rPr>
          <w:b/>
          <w:i/>
        </w:rPr>
        <w:t>s</w:t>
      </w:r>
      <w:r w:rsidRPr="00BC2E32">
        <w:rPr>
          <w:b/>
          <w:i/>
        </w:rPr>
        <w:t>, and firm performance</w:t>
      </w:r>
    </w:p>
    <w:p w14:paraId="1006ABF2" w14:textId="4EFD5EEE" w:rsidR="007835FF" w:rsidRPr="00BC2E32" w:rsidRDefault="007835FF" w:rsidP="007835FF">
      <w:pPr>
        <w:spacing w:line="480" w:lineRule="auto"/>
        <w:jc w:val="both"/>
        <w:rPr>
          <w:rFonts w:eastAsiaTheme="minorHAnsi"/>
        </w:rPr>
      </w:pPr>
      <w:r w:rsidRPr="00BC2E32">
        <w:rPr>
          <w:rFonts w:eastAsiaTheme="minorHAnsi"/>
        </w:rPr>
        <w:t>CEO ownership is regarded as a characteristic of power (</w:t>
      </w:r>
      <w:proofErr w:type="spellStart"/>
      <w:r w:rsidRPr="00BC2E32">
        <w:rPr>
          <w:rFonts w:eastAsiaTheme="minorHAnsi"/>
        </w:rPr>
        <w:t>Onali</w:t>
      </w:r>
      <w:proofErr w:type="spellEnd"/>
      <w:r w:rsidRPr="00BC2E32">
        <w:rPr>
          <w:rFonts w:eastAsiaTheme="minorHAnsi"/>
        </w:rPr>
        <w:t xml:space="preserve"> et al., 2016). Adams et al. (2005) reported that the CEO</w:t>
      </w:r>
      <w:r w:rsidR="001341DC" w:rsidRPr="00BC2E32">
        <w:rPr>
          <w:rFonts w:eastAsiaTheme="minorHAnsi"/>
        </w:rPr>
        <w:t>’</w:t>
      </w:r>
      <w:r w:rsidRPr="00BC2E32">
        <w:rPr>
          <w:rFonts w:eastAsiaTheme="minorHAnsi"/>
        </w:rPr>
        <w:t>s ownership and firm performance are positive</w:t>
      </w:r>
      <w:r w:rsidR="00C85B9A" w:rsidRPr="00BC2E32">
        <w:rPr>
          <w:rFonts w:eastAsiaTheme="minorHAnsi"/>
        </w:rPr>
        <w:t>ly related</w:t>
      </w:r>
      <w:r w:rsidRPr="00BC2E32">
        <w:rPr>
          <w:rFonts w:eastAsiaTheme="minorHAnsi"/>
        </w:rPr>
        <w:t>. However, few</w:t>
      </w:r>
      <w:r w:rsidR="003C77D9" w:rsidRPr="00BC2E32">
        <w:rPr>
          <w:rFonts w:eastAsiaTheme="minorHAnsi"/>
        </w:rPr>
        <w:t xml:space="preserve"> researchers</w:t>
      </w:r>
      <w:r w:rsidRPr="00BC2E32">
        <w:rPr>
          <w:rFonts w:eastAsiaTheme="minorHAnsi"/>
        </w:rPr>
        <w:t xml:space="preserve"> have</w:t>
      </w:r>
      <w:r w:rsidR="007D018A" w:rsidRPr="00BC2E32">
        <w:rPr>
          <w:rFonts w:eastAsiaTheme="minorHAnsi"/>
        </w:rPr>
        <w:t xml:space="preserve"> reported</w:t>
      </w:r>
      <w:r w:rsidRPr="00BC2E32">
        <w:rPr>
          <w:rFonts w:eastAsiaTheme="minorHAnsi"/>
        </w:rPr>
        <w:t xml:space="preserve"> findings </w:t>
      </w:r>
      <w:r w:rsidR="007D018A" w:rsidRPr="00BC2E32">
        <w:rPr>
          <w:rFonts w:eastAsiaTheme="minorHAnsi"/>
        </w:rPr>
        <w:t xml:space="preserve">that are </w:t>
      </w:r>
      <w:r w:rsidRPr="00BC2E32">
        <w:rPr>
          <w:rFonts w:eastAsiaTheme="minorHAnsi"/>
        </w:rPr>
        <w:t xml:space="preserve">contrary to it; for example, </w:t>
      </w:r>
      <w:proofErr w:type="spellStart"/>
      <w:r w:rsidRPr="00BC2E32">
        <w:rPr>
          <w:rFonts w:eastAsiaTheme="minorHAnsi"/>
        </w:rPr>
        <w:t>Fahlenbrach</w:t>
      </w:r>
      <w:proofErr w:type="spellEnd"/>
      <w:r w:rsidRPr="00BC2E32">
        <w:rPr>
          <w:rFonts w:eastAsiaTheme="minorHAnsi"/>
        </w:rPr>
        <w:t xml:space="preserve"> (2009) reported that CEO ownership has a negative effect on firm performance. Paradoxically, Adams </w:t>
      </w:r>
      <w:r w:rsidR="00F4346B" w:rsidRPr="00BC2E32">
        <w:rPr>
          <w:rFonts w:eastAsiaTheme="minorHAnsi"/>
        </w:rPr>
        <w:t>and</w:t>
      </w:r>
      <w:r w:rsidRPr="00BC2E32">
        <w:rPr>
          <w:rFonts w:eastAsiaTheme="minorHAnsi"/>
        </w:rPr>
        <w:t xml:space="preserve"> Mehran (2012) showed no significant link between CEO </w:t>
      </w:r>
      <w:r w:rsidR="00C85B9A" w:rsidRPr="00BC2E32">
        <w:rPr>
          <w:rFonts w:eastAsiaTheme="minorHAnsi"/>
        </w:rPr>
        <w:t>ownership and firm performance</w:t>
      </w:r>
      <w:r w:rsidRPr="00BC2E32">
        <w:rPr>
          <w:rFonts w:eastAsiaTheme="minorHAnsi"/>
        </w:rPr>
        <w:t>.</w:t>
      </w:r>
    </w:p>
    <w:p w14:paraId="6AFF279F" w14:textId="6826A014" w:rsidR="007835FF" w:rsidRPr="00BC2E32" w:rsidRDefault="007835FF" w:rsidP="007835FF">
      <w:pPr>
        <w:spacing w:line="480" w:lineRule="auto"/>
        <w:ind w:firstLine="720"/>
        <w:jc w:val="both"/>
        <w:rPr>
          <w:rFonts w:eastAsiaTheme="minorHAnsi"/>
        </w:rPr>
      </w:pPr>
      <w:r w:rsidRPr="00BC2E32">
        <w:rPr>
          <w:rFonts w:eastAsiaTheme="minorHAnsi"/>
        </w:rPr>
        <w:lastRenderedPageBreak/>
        <w:t>Jensen (1986) document</w:t>
      </w:r>
      <w:r w:rsidR="003C77D9" w:rsidRPr="00BC2E32">
        <w:rPr>
          <w:rFonts w:eastAsiaTheme="minorHAnsi"/>
        </w:rPr>
        <w:t>ed</w:t>
      </w:r>
      <w:r w:rsidRPr="00BC2E32">
        <w:rPr>
          <w:rFonts w:eastAsiaTheme="minorHAnsi"/>
        </w:rPr>
        <w:t xml:space="preserve"> that as manager</w:t>
      </w:r>
      <w:r w:rsidR="003C77D9" w:rsidRPr="00BC2E32">
        <w:rPr>
          <w:rFonts w:eastAsiaTheme="minorHAnsi"/>
        </w:rPr>
        <w:t>s</w:t>
      </w:r>
      <w:r w:rsidR="00EB34F0" w:rsidRPr="00BC2E32">
        <w:rPr>
          <w:rFonts w:eastAsiaTheme="minorHAnsi"/>
        </w:rPr>
        <w:t>’</w:t>
      </w:r>
      <w:r w:rsidRPr="00BC2E32">
        <w:rPr>
          <w:rFonts w:eastAsiaTheme="minorHAnsi"/>
        </w:rPr>
        <w:t xml:space="preserve"> ownership increases, their interests get aligned with those of shareholders. Further, </w:t>
      </w:r>
      <w:r w:rsidR="003C77D9" w:rsidRPr="00BC2E32">
        <w:rPr>
          <w:rFonts w:eastAsiaTheme="minorHAnsi"/>
        </w:rPr>
        <w:t xml:space="preserve">the </w:t>
      </w:r>
      <w:r w:rsidRPr="00BC2E32">
        <w:rPr>
          <w:rFonts w:eastAsiaTheme="minorHAnsi"/>
        </w:rPr>
        <w:t xml:space="preserve">CEOs with larger ownership in firms tend to invest in riskier investments that pay off high returns (May, 1995). </w:t>
      </w:r>
      <w:proofErr w:type="spellStart"/>
      <w:r w:rsidRPr="00BC2E32">
        <w:rPr>
          <w:rFonts w:eastAsiaTheme="minorHAnsi"/>
        </w:rPr>
        <w:t>Pawlina</w:t>
      </w:r>
      <w:proofErr w:type="spellEnd"/>
      <w:r w:rsidRPr="00BC2E32">
        <w:rPr>
          <w:rFonts w:eastAsiaTheme="minorHAnsi"/>
        </w:rPr>
        <w:t xml:space="preserve"> et al. (2005) reported that as managers</w:t>
      </w:r>
      <w:r w:rsidR="005D7B11" w:rsidRPr="00BC2E32">
        <w:rPr>
          <w:rFonts w:eastAsiaTheme="minorHAnsi"/>
        </w:rPr>
        <w:t>’</w:t>
      </w:r>
      <w:r w:rsidRPr="00BC2E32">
        <w:rPr>
          <w:rFonts w:eastAsiaTheme="minorHAnsi"/>
        </w:rPr>
        <w:t xml:space="preserve"> ownership increases, investment-cash flow sensitivity decreases as co-ow</w:t>
      </w:r>
      <w:r w:rsidR="003C77D9" w:rsidRPr="00BC2E32">
        <w:rPr>
          <w:rFonts w:eastAsiaTheme="minorHAnsi"/>
        </w:rPr>
        <w:t>ner manager</w:t>
      </w:r>
      <w:r w:rsidRPr="00BC2E32">
        <w:rPr>
          <w:rFonts w:eastAsiaTheme="minorHAnsi"/>
        </w:rPr>
        <w:t xml:space="preserve"> also aim towards shareholder wealth maximization. Therefore, agency theory postulates that managers with large stockholdings are more long</w:t>
      </w:r>
      <w:r w:rsidR="006F2D73" w:rsidRPr="00BC2E32">
        <w:rPr>
          <w:rFonts w:eastAsiaTheme="minorHAnsi"/>
        </w:rPr>
        <w:t>-</w:t>
      </w:r>
      <w:r w:rsidRPr="00BC2E32">
        <w:rPr>
          <w:rFonts w:eastAsiaTheme="minorHAnsi"/>
        </w:rPr>
        <w:t xml:space="preserve">term oriented. Paradoxically, </w:t>
      </w:r>
      <w:r w:rsidRPr="00BC2E32">
        <w:rPr>
          <w:rFonts w:eastAsiaTheme="minorHAnsi"/>
          <w:shd w:val="clear" w:color="auto" w:fill="FFFFFF"/>
        </w:rPr>
        <w:t xml:space="preserve">Ghosh et al. (2007) </w:t>
      </w:r>
      <w:r w:rsidR="003C77D9" w:rsidRPr="00BC2E32">
        <w:rPr>
          <w:rFonts w:eastAsiaTheme="minorHAnsi"/>
        </w:rPr>
        <w:t>fou</w:t>
      </w:r>
      <w:r w:rsidRPr="00BC2E32">
        <w:rPr>
          <w:rFonts w:eastAsiaTheme="minorHAnsi"/>
        </w:rPr>
        <w:t>nd that ownership concentration did not change capital expenditures.</w:t>
      </w:r>
    </w:p>
    <w:p w14:paraId="599FEE41" w14:textId="77777777" w:rsidR="007835FF" w:rsidRPr="00BC2E32" w:rsidRDefault="007835FF" w:rsidP="007835FF">
      <w:pPr>
        <w:spacing w:after="200" w:line="480" w:lineRule="auto"/>
        <w:ind w:firstLine="720"/>
        <w:jc w:val="both"/>
        <w:rPr>
          <w:rFonts w:eastAsiaTheme="minorHAnsi"/>
        </w:rPr>
      </w:pPr>
      <w:r w:rsidRPr="00BC2E32">
        <w:rPr>
          <w:rFonts w:eastAsiaTheme="minorHAnsi"/>
        </w:rPr>
        <w:t>We propose the following hypotheses by linking the above arguments:</w:t>
      </w:r>
    </w:p>
    <w:p w14:paraId="6784183D" w14:textId="000D0CB5"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3</w:t>
      </w:r>
      <w:r w:rsidRPr="00BC2E32">
        <w:rPr>
          <w:rFonts w:eastAsiaTheme="minorHAnsi"/>
          <w:vertAlign w:val="subscript"/>
        </w:rPr>
        <w:t>a</w:t>
      </w:r>
      <w:r w:rsidRPr="00BC2E32">
        <w:rPr>
          <w:rFonts w:eastAsiaTheme="minorHAnsi"/>
        </w:rPr>
        <w:t xml:space="preserve">: </w:t>
      </w:r>
      <w:r w:rsidRPr="00BC2E32">
        <w:t xml:space="preserve">CEO ownership </w:t>
      </w:r>
      <w:r w:rsidR="001408DB" w:rsidRPr="00BC2E32">
        <w:t>is</w:t>
      </w:r>
      <w:r w:rsidRPr="00BC2E32">
        <w:t xml:space="preserve"> </w:t>
      </w:r>
      <w:r w:rsidR="001408DB" w:rsidRPr="00BC2E32">
        <w:t>positively</w:t>
      </w:r>
      <w:r w:rsidRPr="00BC2E32">
        <w:t xml:space="preserve"> </w:t>
      </w:r>
      <w:r w:rsidR="001408DB" w:rsidRPr="00BC2E32">
        <w:t>related to</w:t>
      </w:r>
      <w:r w:rsidRPr="00BC2E32">
        <w:t xml:space="preserve"> firm performance.</w:t>
      </w:r>
    </w:p>
    <w:p w14:paraId="51A2DA30" w14:textId="01299630" w:rsidR="007835FF" w:rsidRPr="00BC2E32" w:rsidRDefault="007835FF" w:rsidP="007835FF">
      <w:pPr>
        <w:spacing w:after="200" w:line="480" w:lineRule="auto"/>
        <w:jc w:val="both"/>
      </w:pPr>
      <w:r w:rsidRPr="00BC2E32">
        <w:rPr>
          <w:rFonts w:eastAsiaTheme="minorHAnsi"/>
          <w:i/>
          <w:iCs/>
        </w:rPr>
        <w:t>Hypothesis</w:t>
      </w:r>
      <w:r w:rsidRPr="00BC2E32">
        <w:rPr>
          <w:rFonts w:eastAsiaTheme="minorHAnsi"/>
        </w:rPr>
        <w:t xml:space="preserve"> 3</w:t>
      </w:r>
      <w:r w:rsidRPr="00BC2E32">
        <w:rPr>
          <w:rFonts w:eastAsiaTheme="minorHAnsi"/>
          <w:vertAlign w:val="subscript"/>
        </w:rPr>
        <w:t>b</w:t>
      </w:r>
      <w:r w:rsidRPr="00BC2E32">
        <w:rPr>
          <w:rFonts w:eastAsiaTheme="minorHAnsi"/>
        </w:rPr>
        <w:t xml:space="preserve">: </w:t>
      </w:r>
      <w:r w:rsidRPr="00BC2E32">
        <w:t xml:space="preserve">CEO ownership </w:t>
      </w:r>
      <w:r w:rsidR="001408DB" w:rsidRPr="00BC2E32">
        <w:t>is</w:t>
      </w:r>
      <w:r w:rsidRPr="00BC2E32">
        <w:t xml:space="preserve"> positive</w:t>
      </w:r>
      <w:r w:rsidR="001408DB" w:rsidRPr="00BC2E32">
        <w:t>ly</w:t>
      </w:r>
      <w:r w:rsidRPr="00BC2E32">
        <w:t xml:space="preserve"> </w:t>
      </w:r>
      <w:r w:rsidR="001408DB" w:rsidRPr="00BC2E32">
        <w:t>to</w:t>
      </w:r>
      <w:r w:rsidRPr="00BC2E32">
        <w:t xml:space="preserve"> investment decision.</w:t>
      </w:r>
    </w:p>
    <w:p w14:paraId="6F995134" w14:textId="77777777" w:rsidR="007835FF" w:rsidRPr="00BC2E32" w:rsidRDefault="007835FF" w:rsidP="007835FF">
      <w:pPr>
        <w:spacing w:line="480" w:lineRule="auto"/>
        <w:jc w:val="both"/>
      </w:pPr>
      <w:r w:rsidRPr="00BC2E32">
        <w:rPr>
          <w:rFonts w:eastAsiaTheme="minorHAnsi"/>
          <w:i/>
          <w:iCs/>
        </w:rPr>
        <w:t>Hypothesis</w:t>
      </w:r>
      <w:r w:rsidRPr="00BC2E32">
        <w:rPr>
          <w:rFonts w:eastAsiaTheme="minorHAnsi"/>
        </w:rPr>
        <w:t xml:space="preserve"> 3</w:t>
      </w:r>
      <w:r w:rsidRPr="00BC2E32">
        <w:rPr>
          <w:rFonts w:eastAsiaTheme="minorHAnsi"/>
          <w:vertAlign w:val="subscript"/>
        </w:rPr>
        <w:t>c</w:t>
      </w:r>
      <w:r w:rsidRPr="00BC2E32">
        <w:rPr>
          <w:rFonts w:eastAsiaTheme="minorHAnsi"/>
        </w:rPr>
        <w:t xml:space="preserve">: </w:t>
      </w:r>
      <w:r w:rsidRPr="00BC2E32">
        <w:t>Investment decision mediates the relationship between CEO ownership and firm performance.</w:t>
      </w:r>
    </w:p>
    <w:p w14:paraId="67CD3C10" w14:textId="71B01B34" w:rsidR="007835FF" w:rsidRPr="00BC2E32" w:rsidRDefault="007835FF" w:rsidP="007835FF">
      <w:pPr>
        <w:spacing w:before="240" w:after="200" w:line="480" w:lineRule="auto"/>
        <w:jc w:val="both"/>
        <w:rPr>
          <w:b/>
          <w:i/>
        </w:rPr>
      </w:pPr>
      <w:r w:rsidRPr="00BC2E32">
        <w:rPr>
          <w:b/>
          <w:i/>
        </w:rPr>
        <w:t>2.4 CEO financial education, investment decision</w:t>
      </w:r>
      <w:r w:rsidR="006F2D73" w:rsidRPr="00BC2E32">
        <w:rPr>
          <w:b/>
          <w:i/>
        </w:rPr>
        <w:t>s</w:t>
      </w:r>
      <w:r w:rsidRPr="00BC2E32">
        <w:rPr>
          <w:b/>
          <w:i/>
        </w:rPr>
        <w:t>, and firm performance</w:t>
      </w:r>
    </w:p>
    <w:p w14:paraId="47861B89" w14:textId="5F2A809A" w:rsidR="007835FF" w:rsidRPr="00BC2E32" w:rsidRDefault="003D5507" w:rsidP="007835FF">
      <w:pPr>
        <w:spacing w:line="480" w:lineRule="auto"/>
        <w:jc w:val="both"/>
        <w:rPr>
          <w:rFonts w:eastAsiaTheme="minorHAnsi"/>
        </w:rPr>
      </w:pPr>
      <w:r w:rsidRPr="00BC2E32">
        <w:rPr>
          <w:rFonts w:eastAsiaTheme="minorHAnsi"/>
        </w:rPr>
        <w:t>Many studies</w:t>
      </w:r>
      <w:r w:rsidR="00266C13" w:rsidRPr="00BC2E32">
        <w:rPr>
          <w:rFonts w:eastAsiaTheme="minorHAnsi"/>
        </w:rPr>
        <w:t>’</w:t>
      </w:r>
      <w:r w:rsidRPr="00BC2E32">
        <w:rPr>
          <w:rFonts w:eastAsiaTheme="minorHAnsi"/>
        </w:rPr>
        <w:t xml:space="preserve"> subject </w:t>
      </w:r>
      <w:r w:rsidR="00266C13" w:rsidRPr="00BC2E32">
        <w:rPr>
          <w:rFonts w:eastAsiaTheme="minorHAnsi"/>
        </w:rPr>
        <w:t xml:space="preserve">of focus </w:t>
      </w:r>
      <w:r w:rsidRPr="00BC2E32">
        <w:rPr>
          <w:rFonts w:eastAsiaTheme="minorHAnsi"/>
        </w:rPr>
        <w:t>has</w:t>
      </w:r>
      <w:r w:rsidR="007835FF" w:rsidRPr="00BC2E32">
        <w:rPr>
          <w:rFonts w:eastAsiaTheme="minorHAnsi"/>
        </w:rPr>
        <w:t xml:space="preserve"> been the top director</w:t>
      </w:r>
      <w:r w:rsidR="00540093" w:rsidRPr="00BC2E32">
        <w:rPr>
          <w:rFonts w:eastAsiaTheme="minorHAnsi"/>
        </w:rPr>
        <w:t>’</w:t>
      </w:r>
      <w:r w:rsidR="007835FF" w:rsidRPr="00BC2E32">
        <w:rPr>
          <w:rFonts w:eastAsiaTheme="minorHAnsi"/>
        </w:rPr>
        <w:t>s education, particularly financial education and its impact on firm performance. CEOs</w:t>
      </w:r>
      <w:r w:rsidR="006F2D73" w:rsidRPr="00BC2E32">
        <w:rPr>
          <w:rFonts w:eastAsiaTheme="minorHAnsi"/>
        </w:rPr>
        <w:t>’</w:t>
      </w:r>
      <w:r w:rsidR="007835FF" w:rsidRPr="00BC2E32">
        <w:rPr>
          <w:rFonts w:eastAsiaTheme="minorHAnsi"/>
        </w:rPr>
        <w:t xml:space="preserve"> with a background in business education show high financial performance (Bertrand &amp; </w:t>
      </w:r>
      <w:proofErr w:type="spellStart"/>
      <w:r w:rsidR="007835FF" w:rsidRPr="00BC2E32">
        <w:rPr>
          <w:rFonts w:eastAsiaTheme="minorHAnsi"/>
        </w:rPr>
        <w:t>Schoar</w:t>
      </w:r>
      <w:proofErr w:type="spellEnd"/>
      <w:r w:rsidR="007835FF" w:rsidRPr="00BC2E32">
        <w:rPr>
          <w:rFonts w:eastAsiaTheme="minorHAnsi"/>
        </w:rPr>
        <w:t>,</w:t>
      </w:r>
      <w:r w:rsidR="00E07A13" w:rsidRPr="00BC2E32">
        <w:rPr>
          <w:rFonts w:eastAsiaTheme="minorHAnsi"/>
        </w:rPr>
        <w:t xml:space="preserve"> 2003). Bhagat et al. (2010) fou</w:t>
      </w:r>
      <w:r w:rsidR="007835FF" w:rsidRPr="00BC2E32">
        <w:rPr>
          <w:rFonts w:eastAsiaTheme="minorHAnsi"/>
        </w:rPr>
        <w:t xml:space="preserve">nd that managers with financial education help draft a better financial budget plan. However, Gottesman </w:t>
      </w:r>
      <w:r w:rsidR="00BF152B" w:rsidRPr="00BC2E32">
        <w:rPr>
          <w:rFonts w:eastAsiaTheme="minorHAnsi"/>
        </w:rPr>
        <w:t>and</w:t>
      </w:r>
      <w:r w:rsidR="007835FF" w:rsidRPr="00BC2E32">
        <w:rPr>
          <w:rFonts w:eastAsiaTheme="minorHAnsi"/>
        </w:rPr>
        <w:t xml:space="preserve"> Morey (2010) negate</w:t>
      </w:r>
      <w:r w:rsidR="00E07A13" w:rsidRPr="00BC2E32">
        <w:rPr>
          <w:rFonts w:eastAsiaTheme="minorHAnsi"/>
        </w:rPr>
        <w:t>d</w:t>
      </w:r>
      <w:r w:rsidR="007835FF" w:rsidRPr="00BC2E32">
        <w:rPr>
          <w:rFonts w:eastAsiaTheme="minorHAnsi"/>
        </w:rPr>
        <w:t xml:space="preserve"> the above findings, indicating that firms managed by MBA degree holder CEOs</w:t>
      </w:r>
      <w:r w:rsidR="006F2D73" w:rsidRPr="00BC2E32">
        <w:rPr>
          <w:rFonts w:eastAsiaTheme="minorHAnsi"/>
        </w:rPr>
        <w:t>’</w:t>
      </w:r>
      <w:r w:rsidR="007835FF" w:rsidRPr="00BC2E32">
        <w:rPr>
          <w:rFonts w:eastAsiaTheme="minorHAnsi"/>
        </w:rPr>
        <w:t xml:space="preserve"> do not outperform </w:t>
      </w:r>
      <w:r w:rsidRPr="00BC2E32">
        <w:rPr>
          <w:rFonts w:eastAsiaTheme="minorHAnsi"/>
        </w:rPr>
        <w:t xml:space="preserve">the </w:t>
      </w:r>
      <w:r w:rsidR="007835FF" w:rsidRPr="00BC2E32">
        <w:rPr>
          <w:rFonts w:eastAsiaTheme="minorHAnsi"/>
        </w:rPr>
        <w:t xml:space="preserve">firms managed by CEOs with no financial background. </w:t>
      </w:r>
      <w:proofErr w:type="spellStart"/>
      <w:r w:rsidR="007835FF" w:rsidRPr="00BC2E32">
        <w:rPr>
          <w:rFonts w:eastAsiaTheme="minorHAnsi"/>
        </w:rPr>
        <w:t>Koyuncu</w:t>
      </w:r>
      <w:proofErr w:type="spellEnd"/>
      <w:r w:rsidR="007835FF" w:rsidRPr="00BC2E32">
        <w:rPr>
          <w:rFonts w:eastAsiaTheme="minorHAnsi"/>
        </w:rPr>
        <w:t xml:space="preserve"> </w:t>
      </w:r>
      <w:r w:rsidR="006F2D73" w:rsidRPr="00BC2E32">
        <w:rPr>
          <w:rFonts w:eastAsiaTheme="minorHAnsi"/>
        </w:rPr>
        <w:t>and</w:t>
      </w:r>
      <w:r w:rsidR="007835FF" w:rsidRPr="00BC2E32">
        <w:rPr>
          <w:rFonts w:eastAsiaTheme="minorHAnsi"/>
        </w:rPr>
        <w:t xml:space="preserve"> Yilmaz (2010) reported that CEOs with technical education surpass performance than CEOs with f</w:t>
      </w:r>
      <w:r w:rsidR="00783D61" w:rsidRPr="00BC2E32">
        <w:rPr>
          <w:rFonts w:eastAsiaTheme="minorHAnsi"/>
        </w:rPr>
        <w:t>inancial</w:t>
      </w:r>
      <w:r w:rsidRPr="00BC2E32">
        <w:rPr>
          <w:rFonts w:eastAsiaTheme="minorHAnsi"/>
        </w:rPr>
        <w:t xml:space="preserve"> </w:t>
      </w:r>
      <w:r w:rsidR="007835FF" w:rsidRPr="00BC2E32">
        <w:rPr>
          <w:rFonts w:eastAsiaTheme="minorHAnsi"/>
        </w:rPr>
        <w:t>backgrounds. Some studies also posit that</w:t>
      </w:r>
      <w:r w:rsidRPr="00BC2E32">
        <w:rPr>
          <w:rFonts w:eastAsiaTheme="minorHAnsi"/>
        </w:rPr>
        <w:t xml:space="preserve"> a</w:t>
      </w:r>
      <w:r w:rsidR="007835FF" w:rsidRPr="00BC2E32">
        <w:rPr>
          <w:rFonts w:eastAsiaTheme="minorHAnsi"/>
        </w:rPr>
        <w:t xml:space="preserve"> firm performance is not related to CEO</w:t>
      </w:r>
      <w:r w:rsidRPr="00BC2E32">
        <w:rPr>
          <w:rFonts w:eastAsiaTheme="minorHAnsi"/>
        </w:rPr>
        <w:t>s</w:t>
      </w:r>
      <w:r w:rsidR="006F2D73" w:rsidRPr="00BC2E32">
        <w:rPr>
          <w:rFonts w:eastAsiaTheme="minorHAnsi"/>
        </w:rPr>
        <w:t>’</w:t>
      </w:r>
      <w:r w:rsidR="007835FF" w:rsidRPr="00BC2E32">
        <w:rPr>
          <w:rFonts w:eastAsiaTheme="minorHAnsi"/>
        </w:rPr>
        <w:t xml:space="preserve"> education (</w:t>
      </w:r>
      <w:proofErr w:type="spellStart"/>
      <w:r w:rsidR="007835FF" w:rsidRPr="00BC2E32">
        <w:rPr>
          <w:rFonts w:eastAsiaTheme="minorHAnsi"/>
        </w:rPr>
        <w:t>Fujianti</w:t>
      </w:r>
      <w:proofErr w:type="spellEnd"/>
      <w:r w:rsidR="007835FF" w:rsidRPr="00BC2E32">
        <w:rPr>
          <w:rFonts w:eastAsiaTheme="minorHAnsi"/>
        </w:rPr>
        <w:t xml:space="preserve">, 2018). </w:t>
      </w:r>
    </w:p>
    <w:p w14:paraId="7EDB3BEB" w14:textId="0E4DDED5" w:rsidR="007835FF" w:rsidRPr="00BC2E32" w:rsidRDefault="007835FF" w:rsidP="007835FF">
      <w:pPr>
        <w:spacing w:line="480" w:lineRule="auto"/>
        <w:ind w:firstLine="720"/>
        <w:jc w:val="both"/>
        <w:rPr>
          <w:rFonts w:eastAsiaTheme="minorHAnsi"/>
        </w:rPr>
      </w:pPr>
      <w:r w:rsidRPr="00BC2E32">
        <w:rPr>
          <w:rFonts w:eastAsiaTheme="minorHAnsi"/>
        </w:rPr>
        <w:lastRenderedPageBreak/>
        <w:t xml:space="preserve">Tyler </w:t>
      </w:r>
      <w:r w:rsidR="007D7658" w:rsidRPr="00BC2E32">
        <w:rPr>
          <w:rFonts w:eastAsiaTheme="minorHAnsi"/>
        </w:rPr>
        <w:t>and</w:t>
      </w:r>
      <w:r w:rsidRPr="00BC2E32">
        <w:rPr>
          <w:rFonts w:eastAsiaTheme="minorHAnsi"/>
        </w:rPr>
        <w:t xml:space="preserve"> Steensma (1998) reported that CEOs with technical education are more aware of new technological advancement; thus, more likely to impact investment positively. Kimberly </w:t>
      </w:r>
      <w:r w:rsidR="00BF152B" w:rsidRPr="00BC2E32">
        <w:rPr>
          <w:rFonts w:eastAsiaTheme="minorHAnsi"/>
        </w:rPr>
        <w:t>and</w:t>
      </w:r>
      <w:r w:rsidR="00E07A13" w:rsidRPr="00BC2E32">
        <w:rPr>
          <w:rFonts w:eastAsiaTheme="minorHAnsi"/>
        </w:rPr>
        <w:t xml:space="preserve"> </w:t>
      </w:r>
      <w:proofErr w:type="spellStart"/>
      <w:r w:rsidR="00E07A13" w:rsidRPr="00BC2E32">
        <w:rPr>
          <w:rFonts w:eastAsiaTheme="minorHAnsi"/>
        </w:rPr>
        <w:t>Evanisko</w:t>
      </w:r>
      <w:proofErr w:type="spellEnd"/>
      <w:r w:rsidR="00E07A13" w:rsidRPr="00BC2E32">
        <w:rPr>
          <w:rFonts w:eastAsiaTheme="minorHAnsi"/>
        </w:rPr>
        <w:t xml:space="preserve"> (1981) fou</w:t>
      </w:r>
      <w:r w:rsidRPr="00BC2E32">
        <w:rPr>
          <w:rFonts w:eastAsiaTheme="minorHAnsi"/>
        </w:rPr>
        <w:t>nd no significant association between various education fields and different levels of innovative investments. However, Ben Mohamed et al. (2014)</w:t>
      </w:r>
      <w:r w:rsidR="007D7658" w:rsidRPr="00BC2E32">
        <w:rPr>
          <w:rFonts w:eastAsiaTheme="minorHAnsi"/>
        </w:rPr>
        <w:t>,</w:t>
      </w:r>
      <w:r w:rsidRPr="00BC2E32">
        <w:rPr>
          <w:rFonts w:eastAsiaTheme="minorHAnsi"/>
        </w:rPr>
        <w:t xml:space="preserve"> and </w:t>
      </w:r>
      <w:proofErr w:type="spellStart"/>
      <w:r w:rsidRPr="00BC2E32">
        <w:rPr>
          <w:rFonts w:eastAsiaTheme="minorHAnsi"/>
        </w:rPr>
        <w:t>Malmendier</w:t>
      </w:r>
      <w:proofErr w:type="spellEnd"/>
      <w:r w:rsidRPr="00BC2E32">
        <w:rPr>
          <w:rFonts w:eastAsiaTheme="minorHAnsi"/>
        </w:rPr>
        <w:t xml:space="preserve"> </w:t>
      </w:r>
      <w:r w:rsidR="007D7658" w:rsidRPr="00BC2E32">
        <w:rPr>
          <w:rFonts w:eastAsiaTheme="minorHAnsi"/>
        </w:rPr>
        <w:t>and</w:t>
      </w:r>
      <w:r w:rsidR="00E07A13" w:rsidRPr="00BC2E32">
        <w:rPr>
          <w:rFonts w:eastAsiaTheme="minorHAnsi"/>
        </w:rPr>
        <w:t xml:space="preserve"> Tate (2005) fou</w:t>
      </w:r>
      <w:r w:rsidRPr="00BC2E32">
        <w:rPr>
          <w:rFonts w:eastAsiaTheme="minorHAnsi"/>
        </w:rPr>
        <w:t xml:space="preserve">nd that CEOs with financial education are less prone to irrational conduct as they understand business markets and macroeconomic policies. These CEOs help firms to reduce average cost as they manage the cost of finance effectively. </w:t>
      </w:r>
    </w:p>
    <w:p w14:paraId="3B96AED1" w14:textId="77777777" w:rsidR="007835FF" w:rsidRPr="00BC2E32" w:rsidRDefault="007835FF" w:rsidP="007835FF">
      <w:pPr>
        <w:spacing w:after="200" w:line="480" w:lineRule="auto"/>
        <w:ind w:firstLine="720"/>
        <w:jc w:val="both"/>
        <w:rPr>
          <w:rFonts w:eastAsiaTheme="minorHAnsi"/>
        </w:rPr>
      </w:pPr>
      <w:r w:rsidRPr="00BC2E32">
        <w:rPr>
          <w:rFonts w:eastAsiaTheme="minorHAnsi"/>
        </w:rPr>
        <w:t>We propose the following hypotheses by linking the above arguments:</w:t>
      </w:r>
    </w:p>
    <w:p w14:paraId="1EBD58ED" w14:textId="30E7DA1E"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4</w:t>
      </w:r>
      <w:r w:rsidRPr="00BC2E32">
        <w:rPr>
          <w:rFonts w:eastAsiaTheme="minorHAnsi"/>
          <w:vertAlign w:val="subscript"/>
        </w:rPr>
        <w:t>a</w:t>
      </w:r>
      <w:r w:rsidRPr="00BC2E32">
        <w:rPr>
          <w:rFonts w:eastAsiaTheme="minorHAnsi"/>
        </w:rPr>
        <w:t xml:space="preserve">: </w:t>
      </w:r>
      <w:r w:rsidRPr="00BC2E32">
        <w:t xml:space="preserve">CEO financial education </w:t>
      </w:r>
      <w:r w:rsidR="00AC458A" w:rsidRPr="00BC2E32">
        <w:t>is</w:t>
      </w:r>
      <w:r w:rsidRPr="00BC2E32">
        <w:t xml:space="preserve"> positive</w:t>
      </w:r>
      <w:r w:rsidR="00AC458A" w:rsidRPr="00BC2E32">
        <w:t>ly</w:t>
      </w:r>
      <w:r w:rsidRPr="00BC2E32">
        <w:t xml:space="preserve"> </w:t>
      </w:r>
      <w:r w:rsidR="00AC458A" w:rsidRPr="00BC2E32">
        <w:t>to</w:t>
      </w:r>
      <w:r w:rsidRPr="00BC2E32">
        <w:t xml:space="preserve"> firm performance.</w:t>
      </w:r>
    </w:p>
    <w:p w14:paraId="61093D22" w14:textId="1127510A" w:rsidR="007835FF" w:rsidRPr="00BC2E32" w:rsidRDefault="007835FF" w:rsidP="007835FF">
      <w:pPr>
        <w:spacing w:after="200" w:line="480" w:lineRule="auto"/>
        <w:jc w:val="both"/>
      </w:pPr>
      <w:r w:rsidRPr="00BC2E32">
        <w:rPr>
          <w:rFonts w:eastAsiaTheme="minorHAnsi"/>
          <w:i/>
          <w:iCs/>
        </w:rPr>
        <w:t>Hypothesis</w:t>
      </w:r>
      <w:r w:rsidRPr="00BC2E32">
        <w:rPr>
          <w:rFonts w:eastAsiaTheme="minorHAnsi"/>
        </w:rPr>
        <w:t xml:space="preserve"> 4</w:t>
      </w:r>
      <w:r w:rsidRPr="00BC2E32">
        <w:rPr>
          <w:rFonts w:eastAsiaTheme="minorHAnsi"/>
          <w:vertAlign w:val="subscript"/>
        </w:rPr>
        <w:t>b</w:t>
      </w:r>
      <w:r w:rsidRPr="00BC2E32">
        <w:rPr>
          <w:rFonts w:eastAsiaTheme="minorHAnsi"/>
        </w:rPr>
        <w:t xml:space="preserve">: </w:t>
      </w:r>
      <w:r w:rsidRPr="00BC2E32">
        <w:t xml:space="preserve">CEO financial education </w:t>
      </w:r>
      <w:r w:rsidR="00AC458A" w:rsidRPr="00BC2E32">
        <w:t>is</w:t>
      </w:r>
      <w:r w:rsidRPr="00BC2E32">
        <w:t xml:space="preserve"> positive</w:t>
      </w:r>
      <w:r w:rsidR="00AC458A" w:rsidRPr="00BC2E32">
        <w:t>ly related to</w:t>
      </w:r>
      <w:r w:rsidRPr="00BC2E32">
        <w:t xml:space="preserve"> investment decision.</w:t>
      </w:r>
    </w:p>
    <w:p w14:paraId="3A7B34AB" w14:textId="77777777" w:rsidR="007835FF" w:rsidRPr="00BC2E32" w:rsidRDefault="007835FF" w:rsidP="007835FF">
      <w:pPr>
        <w:spacing w:after="200" w:line="480" w:lineRule="auto"/>
        <w:jc w:val="both"/>
      </w:pPr>
      <w:r w:rsidRPr="00BC2E32">
        <w:rPr>
          <w:rFonts w:eastAsiaTheme="minorHAnsi"/>
          <w:i/>
          <w:iCs/>
        </w:rPr>
        <w:t>Hypothesis</w:t>
      </w:r>
      <w:r w:rsidRPr="00BC2E32">
        <w:rPr>
          <w:rFonts w:eastAsiaTheme="minorHAnsi"/>
        </w:rPr>
        <w:t xml:space="preserve"> 4</w:t>
      </w:r>
      <w:r w:rsidRPr="00BC2E32">
        <w:rPr>
          <w:rFonts w:eastAsiaTheme="minorHAnsi"/>
          <w:vertAlign w:val="subscript"/>
        </w:rPr>
        <w:t>c</w:t>
      </w:r>
      <w:r w:rsidRPr="00BC2E32">
        <w:rPr>
          <w:rFonts w:eastAsiaTheme="minorHAnsi"/>
        </w:rPr>
        <w:t xml:space="preserve">: </w:t>
      </w:r>
      <w:r w:rsidRPr="00BC2E32">
        <w:t>Investment decision mediates the relationship between CEO financial education and firm performance.</w:t>
      </w:r>
    </w:p>
    <w:p w14:paraId="23A04C81" w14:textId="76C4E23C" w:rsidR="007835FF" w:rsidRPr="00BC2E32" w:rsidRDefault="007835FF" w:rsidP="007835FF">
      <w:pPr>
        <w:spacing w:after="200" w:line="480" w:lineRule="auto"/>
        <w:jc w:val="both"/>
        <w:rPr>
          <w:rFonts w:eastAsiaTheme="minorHAnsi"/>
          <w:b/>
        </w:rPr>
      </w:pPr>
      <w:r w:rsidRPr="00BC2E32">
        <w:rPr>
          <w:b/>
          <w:i/>
        </w:rPr>
        <w:t>2.5 CEO career experience, investment decision</w:t>
      </w:r>
      <w:r w:rsidR="003C039B" w:rsidRPr="00BC2E32">
        <w:rPr>
          <w:b/>
          <w:i/>
        </w:rPr>
        <w:t>s</w:t>
      </w:r>
      <w:r w:rsidRPr="00BC2E32">
        <w:rPr>
          <w:b/>
          <w:i/>
        </w:rPr>
        <w:t>, and firm performance</w:t>
      </w:r>
    </w:p>
    <w:p w14:paraId="57A3B62C" w14:textId="15EE7B19" w:rsidR="007835FF" w:rsidRPr="00BC2E32" w:rsidRDefault="007835FF" w:rsidP="007835FF">
      <w:pPr>
        <w:spacing w:line="480" w:lineRule="auto"/>
        <w:jc w:val="both"/>
        <w:rPr>
          <w:rFonts w:eastAsiaTheme="minorHAnsi"/>
        </w:rPr>
      </w:pPr>
      <w:r w:rsidRPr="00BC2E32">
        <w:rPr>
          <w:rFonts w:eastAsiaTheme="minorHAnsi"/>
        </w:rPr>
        <w:t xml:space="preserve">Career experience </w:t>
      </w:r>
      <w:r w:rsidR="00C85B9A" w:rsidRPr="00BC2E32">
        <w:rPr>
          <w:rFonts w:eastAsiaTheme="minorHAnsi"/>
        </w:rPr>
        <w:t>is a potent</w:t>
      </w:r>
      <w:r w:rsidRPr="00BC2E32">
        <w:rPr>
          <w:rFonts w:eastAsiaTheme="minorHAnsi"/>
        </w:rPr>
        <w:t xml:space="preserve"> attribute that cannot be ignored in exploring its</w:t>
      </w:r>
      <w:r w:rsidR="00E07A13" w:rsidRPr="00BC2E32">
        <w:rPr>
          <w:rFonts w:eastAsiaTheme="minorHAnsi"/>
        </w:rPr>
        <w:t xml:space="preserve"> influence on firm performance. Wang et al. (2016) suggested that the</w:t>
      </w:r>
      <w:r w:rsidRPr="00BC2E32">
        <w:rPr>
          <w:rFonts w:eastAsiaTheme="minorHAnsi"/>
        </w:rPr>
        <w:t xml:space="preserve"> CEO’</w:t>
      </w:r>
      <w:r w:rsidR="00C85B9A" w:rsidRPr="00BC2E32">
        <w:rPr>
          <w:rFonts w:eastAsiaTheme="minorHAnsi"/>
          <w:sz w:val="22"/>
        </w:rPr>
        <w:t>s</w:t>
      </w:r>
      <w:r w:rsidRPr="00BC2E32">
        <w:rPr>
          <w:rFonts w:eastAsiaTheme="minorHAnsi"/>
        </w:rPr>
        <w:t xml:space="preserve"> prior industry experience and firm’</w:t>
      </w:r>
      <w:r w:rsidR="00C85B9A" w:rsidRPr="00BC2E32">
        <w:rPr>
          <w:rFonts w:eastAsiaTheme="minorHAnsi"/>
        </w:rPr>
        <w:t>s</w:t>
      </w:r>
      <w:r w:rsidRPr="00BC2E32">
        <w:rPr>
          <w:rFonts w:eastAsiaTheme="minorHAnsi"/>
        </w:rPr>
        <w:t xml:space="preserve"> performance </w:t>
      </w:r>
      <w:r w:rsidR="00E07A13" w:rsidRPr="00BC2E32">
        <w:rPr>
          <w:rFonts w:eastAsiaTheme="minorHAnsi"/>
        </w:rPr>
        <w:t>are</w:t>
      </w:r>
      <w:r w:rsidRPr="00BC2E32">
        <w:rPr>
          <w:rFonts w:eastAsiaTheme="minorHAnsi"/>
        </w:rPr>
        <w:t xml:space="preserve"> positively linked. Fischer</w:t>
      </w:r>
      <w:r w:rsidR="00E07A13" w:rsidRPr="00BC2E32">
        <w:rPr>
          <w:rFonts w:eastAsiaTheme="minorHAnsi"/>
        </w:rPr>
        <w:t xml:space="preserve"> </w:t>
      </w:r>
      <w:r w:rsidR="007D7658" w:rsidRPr="00BC2E32">
        <w:rPr>
          <w:rFonts w:eastAsiaTheme="minorHAnsi"/>
        </w:rPr>
        <w:t>and</w:t>
      </w:r>
      <w:r w:rsidR="00E07A13" w:rsidRPr="00BC2E32">
        <w:rPr>
          <w:rFonts w:eastAsiaTheme="minorHAnsi"/>
        </w:rPr>
        <w:t xml:space="preserve"> </w:t>
      </w:r>
      <w:r w:rsidRPr="00BC2E32">
        <w:rPr>
          <w:rFonts w:eastAsiaTheme="minorHAnsi"/>
        </w:rPr>
        <w:t xml:space="preserve">Pollock (2004) agree that firm efficiency improves with </w:t>
      </w:r>
      <w:r w:rsidR="00AA5166" w:rsidRPr="00BC2E32">
        <w:rPr>
          <w:rFonts w:eastAsiaTheme="minorHAnsi"/>
        </w:rPr>
        <w:t xml:space="preserve">the depth of a </w:t>
      </w:r>
      <w:r w:rsidRPr="00BC2E32">
        <w:rPr>
          <w:rFonts w:eastAsiaTheme="minorHAnsi"/>
        </w:rPr>
        <w:t>CEO’s previous experiences. However, some studies documented that with more experienced CEOs, they may become overconfident (Ting et al., 2016), which may drag down firm value. Experienced CEOs bring their personal expertise with them and contacts with former colleagues and institutes (</w:t>
      </w:r>
      <w:proofErr w:type="spellStart"/>
      <w:r w:rsidRPr="00BC2E32">
        <w:rPr>
          <w:rFonts w:eastAsiaTheme="minorHAnsi"/>
        </w:rPr>
        <w:t>Geletkanycz</w:t>
      </w:r>
      <w:proofErr w:type="spellEnd"/>
      <w:r w:rsidRPr="00BC2E32">
        <w:rPr>
          <w:rFonts w:eastAsiaTheme="minorHAnsi"/>
        </w:rPr>
        <w:t xml:space="preserve"> </w:t>
      </w:r>
      <w:r w:rsidR="00314E31" w:rsidRPr="00BC2E32">
        <w:rPr>
          <w:rFonts w:eastAsiaTheme="minorHAnsi"/>
        </w:rPr>
        <w:t>and</w:t>
      </w:r>
      <w:r w:rsidRPr="00BC2E32">
        <w:rPr>
          <w:rFonts w:eastAsiaTheme="minorHAnsi"/>
        </w:rPr>
        <w:t xml:space="preserve"> Boyd, 2011). In addition, extensive career experience leads to extensive social contacts. Hence, a variety of career experiences make executives formulate the right investment strategies by obtaining the right information </w:t>
      </w:r>
      <w:r w:rsidRPr="00BC2E32">
        <w:rPr>
          <w:rFonts w:eastAsiaTheme="minorHAnsi"/>
        </w:rPr>
        <w:lastRenderedPageBreak/>
        <w:t>(</w:t>
      </w:r>
      <w:proofErr w:type="spellStart"/>
      <w:r w:rsidRPr="00BC2E32">
        <w:rPr>
          <w:rFonts w:eastAsiaTheme="minorHAnsi"/>
        </w:rPr>
        <w:t>Granovetter</w:t>
      </w:r>
      <w:proofErr w:type="spellEnd"/>
      <w:r w:rsidRPr="00BC2E32">
        <w:rPr>
          <w:rFonts w:eastAsiaTheme="minorHAnsi"/>
        </w:rPr>
        <w:t xml:space="preserve">, 1973). </w:t>
      </w:r>
      <w:r w:rsidR="00F72334" w:rsidRPr="00BC2E32">
        <w:rPr>
          <w:rFonts w:eastAsiaTheme="minorHAnsi"/>
        </w:rPr>
        <w:t>Existing literature also reported</w:t>
      </w:r>
      <w:r w:rsidRPr="00BC2E32">
        <w:rPr>
          <w:rFonts w:eastAsiaTheme="minorHAnsi"/>
        </w:rPr>
        <w:t xml:space="preserve"> that highly experienced CEOs make large investments even if the available funds are not sufficient. This may be because of high experience in investment policies (</w:t>
      </w:r>
      <w:proofErr w:type="spellStart"/>
      <w:r w:rsidRPr="00BC2E32">
        <w:rPr>
          <w:rFonts w:eastAsiaTheme="minorHAnsi"/>
        </w:rPr>
        <w:t>Virany</w:t>
      </w:r>
      <w:proofErr w:type="spellEnd"/>
      <w:r w:rsidRPr="00BC2E32">
        <w:rPr>
          <w:rFonts w:eastAsiaTheme="minorHAnsi"/>
        </w:rPr>
        <w:t xml:space="preserve"> et al., 1992). Hu </w:t>
      </w:r>
      <w:r w:rsidR="00AA5166" w:rsidRPr="00BC2E32">
        <w:rPr>
          <w:rFonts w:eastAsiaTheme="minorHAnsi"/>
        </w:rPr>
        <w:t>and</w:t>
      </w:r>
      <w:r w:rsidRPr="00BC2E32">
        <w:rPr>
          <w:rFonts w:eastAsiaTheme="minorHAnsi"/>
        </w:rPr>
        <w:t xml:space="preserve"> Liu (2015) reported that social links lessen</w:t>
      </w:r>
      <w:r w:rsidR="00A709F4" w:rsidRPr="00BC2E32">
        <w:rPr>
          <w:rFonts w:eastAsiaTheme="minorHAnsi"/>
        </w:rPr>
        <w:t xml:space="preserve"> the</w:t>
      </w:r>
      <w:r w:rsidRPr="00BC2E32">
        <w:rPr>
          <w:rFonts w:eastAsiaTheme="minorHAnsi"/>
        </w:rPr>
        <w:t xml:space="preserve"> information asymmetry and open opportunities for external sources of finance. Hence, diversely career experienced CEOs tend to exhibit lower investment-cash flow sensitivity. </w:t>
      </w:r>
    </w:p>
    <w:p w14:paraId="3E909080" w14:textId="02B3A439" w:rsidR="007835FF" w:rsidRPr="00BC2E32" w:rsidRDefault="007835FF" w:rsidP="007835FF">
      <w:pPr>
        <w:spacing w:after="200" w:line="480" w:lineRule="auto"/>
        <w:ind w:firstLine="720"/>
        <w:jc w:val="both"/>
        <w:rPr>
          <w:rFonts w:eastAsiaTheme="minorHAnsi"/>
        </w:rPr>
      </w:pPr>
      <w:r w:rsidRPr="00BC2E32">
        <w:rPr>
          <w:rFonts w:eastAsiaTheme="minorHAnsi"/>
        </w:rPr>
        <w:t>We propose the following hypotheses by linking the above arguments:</w:t>
      </w:r>
    </w:p>
    <w:p w14:paraId="40AFDD6C" w14:textId="77777777" w:rsidR="00314E31" w:rsidRPr="00BC2E32" w:rsidRDefault="00314E31" w:rsidP="007835FF">
      <w:pPr>
        <w:spacing w:after="200" w:line="480" w:lineRule="auto"/>
        <w:ind w:firstLine="720"/>
        <w:jc w:val="both"/>
        <w:rPr>
          <w:rFonts w:eastAsiaTheme="minorHAnsi"/>
        </w:rPr>
      </w:pPr>
    </w:p>
    <w:p w14:paraId="4B044229" w14:textId="709A070D"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5</w:t>
      </w:r>
      <w:r w:rsidRPr="00BC2E32">
        <w:rPr>
          <w:rFonts w:eastAsiaTheme="minorHAnsi"/>
          <w:vertAlign w:val="subscript"/>
        </w:rPr>
        <w:t>a</w:t>
      </w:r>
      <w:r w:rsidR="00A709F4" w:rsidRPr="00BC2E32">
        <w:rPr>
          <w:rFonts w:eastAsiaTheme="minorHAnsi"/>
        </w:rPr>
        <w:t>.</w:t>
      </w:r>
      <w:r w:rsidRPr="00BC2E32">
        <w:rPr>
          <w:rFonts w:eastAsiaTheme="minorHAnsi"/>
        </w:rPr>
        <w:t xml:space="preserve"> </w:t>
      </w:r>
      <w:r w:rsidRPr="00BC2E32">
        <w:t xml:space="preserve">CEO </w:t>
      </w:r>
      <w:r w:rsidRPr="00BC2E32">
        <w:rPr>
          <w:rFonts w:eastAsiaTheme="minorHAnsi"/>
        </w:rPr>
        <w:t xml:space="preserve">career experience </w:t>
      </w:r>
      <w:r w:rsidR="00AC458A" w:rsidRPr="00BC2E32">
        <w:t>is</w:t>
      </w:r>
      <w:r w:rsidRPr="00BC2E32">
        <w:t xml:space="preserve"> positive</w:t>
      </w:r>
      <w:r w:rsidR="00AC458A" w:rsidRPr="00BC2E32">
        <w:t>ly</w:t>
      </w:r>
      <w:r w:rsidRPr="00BC2E32">
        <w:t xml:space="preserve"> </w:t>
      </w:r>
      <w:r w:rsidR="00AC458A" w:rsidRPr="00BC2E32">
        <w:t>related</w:t>
      </w:r>
      <w:r w:rsidRPr="00BC2E32">
        <w:t xml:space="preserve"> </w:t>
      </w:r>
      <w:r w:rsidR="00AC458A" w:rsidRPr="00BC2E32">
        <w:t>to</w:t>
      </w:r>
      <w:r w:rsidRPr="00BC2E32">
        <w:t xml:space="preserve"> firm performance.</w:t>
      </w:r>
    </w:p>
    <w:p w14:paraId="7D6AF98E" w14:textId="5C70940B" w:rsidR="007835FF" w:rsidRPr="00BC2E32" w:rsidRDefault="007835FF" w:rsidP="007835FF">
      <w:pPr>
        <w:spacing w:after="200" w:line="480" w:lineRule="auto"/>
        <w:jc w:val="both"/>
      </w:pPr>
      <w:r w:rsidRPr="00BC2E32">
        <w:rPr>
          <w:rFonts w:eastAsiaTheme="minorHAnsi"/>
          <w:i/>
          <w:iCs/>
        </w:rPr>
        <w:t>Hypothesis</w:t>
      </w:r>
      <w:r w:rsidRPr="00BC2E32">
        <w:rPr>
          <w:rFonts w:eastAsiaTheme="minorHAnsi"/>
        </w:rPr>
        <w:t xml:space="preserve"> 5</w:t>
      </w:r>
      <w:r w:rsidRPr="00BC2E32">
        <w:rPr>
          <w:rFonts w:eastAsiaTheme="minorHAnsi"/>
          <w:vertAlign w:val="subscript"/>
        </w:rPr>
        <w:t>b</w:t>
      </w:r>
      <w:r w:rsidR="00A709F4" w:rsidRPr="00BC2E32">
        <w:rPr>
          <w:rFonts w:eastAsiaTheme="minorHAnsi"/>
        </w:rPr>
        <w:t>.</w:t>
      </w:r>
      <w:r w:rsidRPr="00BC2E32">
        <w:rPr>
          <w:rFonts w:eastAsiaTheme="minorHAnsi"/>
        </w:rPr>
        <w:t xml:space="preserve"> </w:t>
      </w:r>
      <w:r w:rsidRPr="00BC2E32">
        <w:t xml:space="preserve">CEO </w:t>
      </w:r>
      <w:r w:rsidRPr="00BC2E32">
        <w:rPr>
          <w:rFonts w:eastAsiaTheme="minorHAnsi"/>
        </w:rPr>
        <w:t xml:space="preserve">career experience </w:t>
      </w:r>
      <w:r w:rsidR="00AC458A" w:rsidRPr="00BC2E32">
        <w:t>is</w:t>
      </w:r>
      <w:r w:rsidRPr="00BC2E32">
        <w:t xml:space="preserve"> positive</w:t>
      </w:r>
      <w:r w:rsidR="00AC458A" w:rsidRPr="00BC2E32">
        <w:t>ly</w:t>
      </w:r>
      <w:r w:rsidRPr="00BC2E32">
        <w:t xml:space="preserve"> </w:t>
      </w:r>
      <w:r w:rsidR="00AC458A" w:rsidRPr="00BC2E32">
        <w:t>related to</w:t>
      </w:r>
      <w:r w:rsidRPr="00BC2E32">
        <w:t xml:space="preserve"> investment decision.</w:t>
      </w:r>
    </w:p>
    <w:p w14:paraId="0BF4B48D" w14:textId="06BC80B1" w:rsidR="007835FF" w:rsidRPr="00BC2E32" w:rsidRDefault="007835FF" w:rsidP="007835FF">
      <w:pPr>
        <w:spacing w:line="480" w:lineRule="auto"/>
        <w:jc w:val="both"/>
      </w:pPr>
      <w:r w:rsidRPr="00BC2E32">
        <w:rPr>
          <w:rFonts w:eastAsiaTheme="minorHAnsi"/>
          <w:i/>
          <w:iCs/>
        </w:rPr>
        <w:t>Hypothesis</w:t>
      </w:r>
      <w:r w:rsidRPr="00BC2E32">
        <w:rPr>
          <w:rFonts w:eastAsiaTheme="minorHAnsi"/>
        </w:rPr>
        <w:t xml:space="preserve"> 5</w:t>
      </w:r>
      <w:r w:rsidRPr="00BC2E32">
        <w:rPr>
          <w:rFonts w:eastAsiaTheme="minorHAnsi"/>
          <w:vertAlign w:val="subscript"/>
        </w:rPr>
        <w:t>c</w:t>
      </w:r>
      <w:r w:rsidR="00A709F4" w:rsidRPr="00BC2E32">
        <w:rPr>
          <w:rFonts w:eastAsiaTheme="minorHAnsi"/>
        </w:rPr>
        <w:t>.</w:t>
      </w:r>
      <w:r w:rsidRPr="00BC2E32">
        <w:rPr>
          <w:rFonts w:eastAsiaTheme="minorHAnsi"/>
        </w:rPr>
        <w:t xml:space="preserve"> </w:t>
      </w:r>
      <w:r w:rsidRPr="00BC2E32">
        <w:t xml:space="preserve">Investment decision mediates the relationship between CEO </w:t>
      </w:r>
      <w:r w:rsidRPr="00BC2E32">
        <w:rPr>
          <w:rFonts w:eastAsiaTheme="minorHAnsi"/>
        </w:rPr>
        <w:t xml:space="preserve">career experience </w:t>
      </w:r>
      <w:r w:rsidRPr="00BC2E32">
        <w:t>and firm performance.</w:t>
      </w:r>
    </w:p>
    <w:p w14:paraId="45BF315B" w14:textId="77777777" w:rsidR="007835FF" w:rsidRPr="00BC2E32" w:rsidRDefault="007835FF" w:rsidP="007835FF">
      <w:pPr>
        <w:spacing w:after="200" w:line="480" w:lineRule="auto"/>
        <w:jc w:val="both"/>
        <w:rPr>
          <w:b/>
          <w:i/>
        </w:rPr>
      </w:pPr>
      <w:r w:rsidRPr="00BC2E32">
        <w:rPr>
          <w:b/>
          <w:i/>
        </w:rPr>
        <w:t>2.6 Investment decision and firm performance</w:t>
      </w:r>
    </w:p>
    <w:p w14:paraId="52D5495F" w14:textId="5AAF13D1" w:rsidR="007835FF" w:rsidRPr="00BC2E32" w:rsidRDefault="007835FF" w:rsidP="007835FF">
      <w:pPr>
        <w:spacing w:after="200" w:line="480" w:lineRule="auto"/>
        <w:jc w:val="both"/>
        <w:rPr>
          <w:rFonts w:eastAsiaTheme="minorHAnsi"/>
        </w:rPr>
      </w:pPr>
      <w:proofErr w:type="spellStart"/>
      <w:r w:rsidRPr="00BC2E32">
        <w:rPr>
          <w:rFonts w:eastAsiaTheme="minorHAnsi"/>
        </w:rPr>
        <w:t>Simsek</w:t>
      </w:r>
      <w:proofErr w:type="spellEnd"/>
      <w:r w:rsidRPr="00BC2E32">
        <w:rPr>
          <w:rFonts w:eastAsiaTheme="minorHAnsi"/>
        </w:rPr>
        <w:t xml:space="preserve"> (2007) reported that firms opt for profitable options because of strategic actions. Investment</w:t>
      </w:r>
      <w:r w:rsidR="00F72334" w:rsidRPr="00BC2E32">
        <w:rPr>
          <w:rFonts w:eastAsiaTheme="minorHAnsi"/>
        </w:rPr>
        <w:t xml:space="preserve"> is one of the strategic action</w:t>
      </w:r>
      <w:r w:rsidR="00AE2E84" w:rsidRPr="00BC2E32">
        <w:rPr>
          <w:rFonts w:eastAsiaTheme="minorHAnsi"/>
        </w:rPr>
        <w:t>s</w:t>
      </w:r>
      <w:r w:rsidRPr="00BC2E32">
        <w:rPr>
          <w:rFonts w:eastAsiaTheme="minorHAnsi"/>
        </w:rPr>
        <w:t xml:space="preserve"> that can influence firm performance since</w:t>
      </w:r>
      <w:r w:rsidR="00F72334" w:rsidRPr="00BC2E32">
        <w:rPr>
          <w:rFonts w:eastAsiaTheme="minorHAnsi"/>
        </w:rPr>
        <w:t>,</w:t>
      </w:r>
      <w:r w:rsidRPr="00BC2E32">
        <w:rPr>
          <w:rFonts w:eastAsiaTheme="minorHAnsi"/>
        </w:rPr>
        <w:t xml:space="preserve"> investment decisions are related to firm risk (Wang et al</w:t>
      </w:r>
      <w:r w:rsidR="00F72334" w:rsidRPr="00BC2E32">
        <w:rPr>
          <w:rFonts w:eastAsiaTheme="minorHAnsi"/>
        </w:rPr>
        <w:t>., 2016). Woolridge (1988) found</w:t>
      </w:r>
      <w:r w:rsidRPr="00BC2E32">
        <w:rPr>
          <w:rFonts w:eastAsiaTheme="minorHAnsi"/>
        </w:rPr>
        <w:t xml:space="preserve"> an increase in stock price with </w:t>
      </w:r>
      <w:r w:rsidR="00A709F4" w:rsidRPr="00BC2E32">
        <w:rPr>
          <w:rFonts w:eastAsiaTheme="minorHAnsi"/>
        </w:rPr>
        <w:t>rise</w:t>
      </w:r>
      <w:r w:rsidR="00F72334" w:rsidRPr="00BC2E32">
        <w:rPr>
          <w:rFonts w:eastAsiaTheme="minorHAnsi"/>
        </w:rPr>
        <w:t xml:space="preserve"> in capital expenditures, R&amp;</w:t>
      </w:r>
      <w:r w:rsidRPr="00BC2E32">
        <w:rPr>
          <w:rFonts w:eastAsiaTheme="minorHAnsi"/>
        </w:rPr>
        <w:t xml:space="preserve">D expenditures, or new product launches. McConnell </w:t>
      </w:r>
      <w:r w:rsidR="007D7658" w:rsidRPr="00BC2E32">
        <w:rPr>
          <w:rFonts w:eastAsiaTheme="minorHAnsi"/>
        </w:rPr>
        <w:t>and</w:t>
      </w:r>
      <w:r w:rsidRPr="00BC2E32">
        <w:rPr>
          <w:rFonts w:eastAsiaTheme="minorHAnsi"/>
        </w:rPr>
        <w:t xml:space="preserve"> </w:t>
      </w:r>
      <w:proofErr w:type="spellStart"/>
      <w:r w:rsidRPr="00BC2E32">
        <w:rPr>
          <w:rFonts w:eastAsiaTheme="minorHAnsi"/>
        </w:rPr>
        <w:t>Muscrella</w:t>
      </w:r>
      <w:proofErr w:type="spellEnd"/>
      <w:r w:rsidRPr="00BC2E32">
        <w:rPr>
          <w:rFonts w:eastAsiaTheme="minorHAnsi"/>
        </w:rPr>
        <w:t xml:space="preserve"> (1985) argue</w:t>
      </w:r>
      <w:r w:rsidR="00F72334" w:rsidRPr="00BC2E32">
        <w:rPr>
          <w:rFonts w:eastAsiaTheme="minorHAnsi"/>
        </w:rPr>
        <w:t>d</w:t>
      </w:r>
      <w:r w:rsidRPr="00BC2E32">
        <w:rPr>
          <w:rFonts w:eastAsiaTheme="minorHAnsi"/>
        </w:rPr>
        <w:t xml:space="preserve"> that as firms increase their planned capital expenditures, the stock market starts responding positively and vice versa. To put it</w:t>
      </w:r>
      <w:r w:rsidR="00A709F4" w:rsidRPr="00BC2E32">
        <w:rPr>
          <w:rFonts w:eastAsiaTheme="minorHAnsi"/>
        </w:rPr>
        <w:t xml:space="preserve"> simply</w:t>
      </w:r>
      <w:r w:rsidRPr="00BC2E32">
        <w:rPr>
          <w:rFonts w:eastAsiaTheme="minorHAnsi"/>
        </w:rPr>
        <w:t>, markets, for the most part, see firm investment increment as a positive sign, which eventually translates into high value for the firm. Thus, we hypothesize as follows:</w:t>
      </w:r>
    </w:p>
    <w:p w14:paraId="5B6CAF21" w14:textId="7C90F4C0" w:rsidR="007835FF" w:rsidRPr="00BC2E32" w:rsidRDefault="007835FF" w:rsidP="007835FF">
      <w:pPr>
        <w:spacing w:after="200" w:line="480" w:lineRule="auto"/>
        <w:jc w:val="both"/>
        <w:rPr>
          <w:rFonts w:eastAsiaTheme="minorHAnsi"/>
        </w:rPr>
      </w:pPr>
      <w:r w:rsidRPr="00BC2E32">
        <w:rPr>
          <w:rFonts w:eastAsiaTheme="minorHAnsi"/>
          <w:i/>
          <w:iCs/>
        </w:rPr>
        <w:t>Hypothesis</w:t>
      </w:r>
      <w:r w:rsidRPr="00BC2E32">
        <w:rPr>
          <w:rFonts w:eastAsiaTheme="minorHAnsi"/>
        </w:rPr>
        <w:t xml:space="preserve"> 6</w:t>
      </w:r>
      <w:r w:rsidRPr="00BC2E32">
        <w:rPr>
          <w:rFonts w:eastAsiaTheme="minorHAnsi"/>
          <w:vertAlign w:val="subscript"/>
        </w:rPr>
        <w:t xml:space="preserve">: </w:t>
      </w:r>
      <w:r w:rsidRPr="00BC2E32">
        <w:rPr>
          <w:rFonts w:eastAsiaTheme="minorHAnsi"/>
        </w:rPr>
        <w:t xml:space="preserve">Investment decision </w:t>
      </w:r>
      <w:r w:rsidR="003F6CF8" w:rsidRPr="00BC2E32">
        <w:rPr>
          <w:rFonts w:eastAsiaTheme="minorHAnsi"/>
        </w:rPr>
        <w:t>is</w:t>
      </w:r>
      <w:r w:rsidRPr="00BC2E32">
        <w:rPr>
          <w:rFonts w:eastAsiaTheme="minorHAnsi"/>
        </w:rPr>
        <w:t xml:space="preserve"> positive</w:t>
      </w:r>
      <w:r w:rsidR="003F6CF8" w:rsidRPr="00BC2E32">
        <w:rPr>
          <w:rFonts w:eastAsiaTheme="minorHAnsi"/>
        </w:rPr>
        <w:t>ly</w:t>
      </w:r>
      <w:r w:rsidRPr="00BC2E32">
        <w:rPr>
          <w:rFonts w:eastAsiaTheme="minorHAnsi"/>
        </w:rPr>
        <w:t xml:space="preserve"> </w:t>
      </w:r>
      <w:r w:rsidR="003F6CF8" w:rsidRPr="00BC2E32">
        <w:rPr>
          <w:rFonts w:eastAsiaTheme="minorHAnsi"/>
        </w:rPr>
        <w:t>related to</w:t>
      </w:r>
      <w:r w:rsidRPr="00BC2E32">
        <w:rPr>
          <w:rFonts w:eastAsiaTheme="minorHAnsi"/>
        </w:rPr>
        <w:t xml:space="preserve"> firm performance.</w:t>
      </w:r>
    </w:p>
    <w:p w14:paraId="73877B39" w14:textId="77777777" w:rsidR="007835FF" w:rsidRPr="00BC2E32" w:rsidRDefault="007835FF" w:rsidP="007835FF">
      <w:pPr>
        <w:pStyle w:val="ListParagraph"/>
        <w:numPr>
          <w:ilvl w:val="0"/>
          <w:numId w:val="10"/>
        </w:numPr>
        <w:spacing w:after="200" w:line="480" w:lineRule="auto"/>
        <w:ind w:left="360"/>
        <w:jc w:val="both"/>
        <w:rPr>
          <w:rFonts w:eastAsiaTheme="minorHAnsi"/>
          <w:b/>
        </w:rPr>
      </w:pPr>
      <w:r w:rsidRPr="00BC2E32">
        <w:rPr>
          <w:rFonts w:eastAsiaTheme="minorHAnsi"/>
          <w:b/>
        </w:rPr>
        <w:lastRenderedPageBreak/>
        <w:t>Data and methodology</w:t>
      </w:r>
    </w:p>
    <w:p w14:paraId="2F8F2BAD" w14:textId="77777777" w:rsidR="007835FF" w:rsidRPr="00BC2E32" w:rsidRDefault="007835FF" w:rsidP="007835FF">
      <w:pPr>
        <w:keepNext/>
        <w:keepLines/>
        <w:spacing w:before="200" w:line="480" w:lineRule="auto"/>
        <w:outlineLvl w:val="1"/>
        <w:rPr>
          <w:rFonts w:eastAsiaTheme="minorHAnsi"/>
          <w:b/>
          <w:bCs/>
          <w:i/>
        </w:rPr>
      </w:pPr>
      <w:r w:rsidRPr="00BC2E32">
        <w:rPr>
          <w:rFonts w:eastAsiaTheme="minorHAnsi"/>
          <w:b/>
          <w:bCs/>
          <w:i/>
        </w:rPr>
        <w:t>3.1 Sample and Data Sources</w:t>
      </w:r>
    </w:p>
    <w:p w14:paraId="228B49F7" w14:textId="09982C78" w:rsidR="007835FF" w:rsidRPr="00BC2E32" w:rsidRDefault="007835FF" w:rsidP="007835FF">
      <w:pPr>
        <w:autoSpaceDE w:val="0"/>
        <w:autoSpaceDN w:val="0"/>
        <w:adjustRightInd w:val="0"/>
        <w:spacing w:line="480" w:lineRule="auto"/>
        <w:jc w:val="both"/>
        <w:rPr>
          <w:rFonts w:eastAsia="TimesNewRoman"/>
        </w:rPr>
      </w:pPr>
      <w:r w:rsidRPr="00BC2E32">
        <w:rPr>
          <w:rFonts w:eastAsiaTheme="minorHAnsi"/>
        </w:rPr>
        <w:t xml:space="preserve">The initial sample includes all non-financial sector firms listed </w:t>
      </w:r>
      <w:r w:rsidR="00AE2E84" w:rsidRPr="00BC2E32">
        <w:rPr>
          <w:rFonts w:eastAsiaTheme="minorHAnsi"/>
        </w:rPr>
        <w:t>o</w:t>
      </w:r>
      <w:r w:rsidRPr="00BC2E32">
        <w:rPr>
          <w:rFonts w:eastAsiaTheme="minorHAnsi"/>
        </w:rPr>
        <w:t xml:space="preserve">n the Pakistan Stock Exchange (PSX) as of December 31, 2018. Financial firms are excluded because of higher regulation and different standards for compilation and reporting. The non-financial sector is a crucial part of any stable economy. </w:t>
      </w:r>
      <w:r w:rsidRPr="00BC2E32">
        <w:rPr>
          <w:rFonts w:eastAsia="TimesNewRoman"/>
        </w:rPr>
        <w:t>The purposive sampling technique is used in selecting the firms. From 360 actively trading firms, we screen</w:t>
      </w:r>
      <w:r w:rsidR="00F72334" w:rsidRPr="00BC2E32">
        <w:rPr>
          <w:rFonts w:eastAsia="TimesNewRoman"/>
        </w:rPr>
        <w:t>ed</w:t>
      </w:r>
      <w:r w:rsidRPr="00BC2E32">
        <w:rPr>
          <w:rFonts w:eastAsia="TimesNewRoman"/>
        </w:rPr>
        <w:t xml:space="preserve"> the data by employing the given criteria</w:t>
      </w:r>
      <w:r w:rsidR="00AE2E84" w:rsidRPr="00BC2E32">
        <w:rPr>
          <w:rFonts w:eastAsia="TimesNewRoman"/>
        </w:rPr>
        <w:t>:</w:t>
      </w:r>
      <w:r w:rsidRPr="00BC2E32">
        <w:rPr>
          <w:rFonts w:eastAsia="TimesNewRoman"/>
        </w:rPr>
        <w:t xml:space="preserve"> (1) the firm has a complete data of 10 years from 2009-2018</w:t>
      </w:r>
      <w:r w:rsidR="00AE2E84" w:rsidRPr="00BC2E32">
        <w:rPr>
          <w:rFonts w:eastAsia="TimesNewRoman"/>
        </w:rPr>
        <w:t>; and</w:t>
      </w:r>
      <w:r w:rsidRPr="00BC2E32">
        <w:rPr>
          <w:rFonts w:eastAsia="TimesNewRoman"/>
        </w:rPr>
        <w:t xml:space="preserve"> (2) the </w:t>
      </w:r>
      <w:r w:rsidRPr="00BC2E32">
        <w:rPr>
          <w:rFonts w:eastAsiaTheme="minorHAnsi"/>
        </w:rPr>
        <w:t>firm has a complete</w:t>
      </w:r>
      <w:r w:rsidRPr="00BC2E32">
        <w:rPr>
          <w:rFonts w:eastAsia="TimesNewRoman"/>
        </w:rPr>
        <w:t xml:space="preserve"> data on CEO attributes. After screening the sample based on the mentioned criteria, the final numbers of observations were 1940</w:t>
      </w:r>
      <w:r w:rsidR="00F72334" w:rsidRPr="00BC2E32">
        <w:rPr>
          <w:rFonts w:eastAsia="TimesNewRoman"/>
        </w:rPr>
        <w:t xml:space="preserve">. </w:t>
      </w:r>
      <w:r w:rsidRPr="00BC2E32">
        <w:rPr>
          <w:rFonts w:eastAsia="TimesNewRoman"/>
        </w:rPr>
        <w:t xml:space="preserve">The financial information has been collected from firms' annual reports, Pakistan Stock Exchange, and State Bank of Pakistan. The information about CEO attributes has been collected from annual reports of firms and other </w:t>
      </w:r>
      <w:r w:rsidR="00DD51B3" w:rsidRPr="00BC2E32">
        <w:rPr>
          <w:rFonts w:eastAsia="TimesNewRoman"/>
        </w:rPr>
        <w:t>publicly available/</w:t>
      </w:r>
      <w:r w:rsidRPr="00BC2E32">
        <w:rPr>
          <w:rFonts w:eastAsia="TimesNewRoman"/>
        </w:rPr>
        <w:t xml:space="preserve">open </w:t>
      </w:r>
      <w:r w:rsidR="00DD51B3" w:rsidRPr="00BC2E32">
        <w:rPr>
          <w:rFonts w:eastAsia="TimesNewRoman"/>
        </w:rPr>
        <w:t xml:space="preserve">access </w:t>
      </w:r>
      <w:r w:rsidRPr="00BC2E32">
        <w:rPr>
          <w:rFonts w:eastAsia="TimesNewRoman"/>
        </w:rPr>
        <w:t>sources</w:t>
      </w:r>
      <w:r w:rsidR="00C500BA" w:rsidRPr="00BC2E32">
        <w:rPr>
          <w:rFonts w:eastAsia="TimesNewRoman"/>
        </w:rPr>
        <w:t>, such as company websites and LinkedIn</w:t>
      </w:r>
      <w:r w:rsidR="000F2251" w:rsidRPr="00BC2E32">
        <w:rPr>
          <w:rFonts w:eastAsia="TimesNewRoman"/>
        </w:rPr>
        <w:t xml:space="preserve"> profiles of CEOs</w:t>
      </w:r>
      <w:r w:rsidRPr="00BC2E32">
        <w:rPr>
          <w:rFonts w:eastAsia="TimesNewRoman"/>
        </w:rPr>
        <w:t>.</w:t>
      </w:r>
    </w:p>
    <w:p w14:paraId="54A15275" w14:textId="77777777" w:rsidR="007835FF" w:rsidRPr="00BC2E32" w:rsidRDefault="007835FF" w:rsidP="007835FF">
      <w:pPr>
        <w:keepNext/>
        <w:keepLines/>
        <w:spacing w:before="200" w:line="480" w:lineRule="auto"/>
        <w:outlineLvl w:val="1"/>
        <w:rPr>
          <w:rFonts w:eastAsiaTheme="minorHAnsi"/>
          <w:b/>
          <w:bCs/>
          <w:i/>
        </w:rPr>
      </w:pPr>
      <w:r w:rsidRPr="00BC2E32">
        <w:rPr>
          <w:rFonts w:eastAsiaTheme="minorHAnsi"/>
          <w:b/>
          <w:bCs/>
          <w:i/>
        </w:rPr>
        <w:t>3.2 Methodology</w:t>
      </w:r>
    </w:p>
    <w:p w14:paraId="4BE54884" w14:textId="679A2EFA" w:rsidR="007835FF" w:rsidRPr="00BC2E32" w:rsidRDefault="007835FF" w:rsidP="007835FF">
      <w:pPr>
        <w:autoSpaceDE w:val="0"/>
        <w:autoSpaceDN w:val="0"/>
        <w:adjustRightInd w:val="0"/>
        <w:spacing w:line="480" w:lineRule="auto"/>
        <w:jc w:val="both"/>
        <w:rPr>
          <w:rFonts w:eastAsia="TimesNewRoman"/>
        </w:rPr>
      </w:pPr>
      <w:r w:rsidRPr="00BC2E32">
        <w:rPr>
          <w:rFonts w:eastAsia="TimesNewRoman"/>
        </w:rPr>
        <w:t xml:space="preserve">Panel data </w:t>
      </w:r>
      <w:r w:rsidR="00902557" w:rsidRPr="00BC2E32">
        <w:rPr>
          <w:rFonts w:eastAsia="TimesNewRoman"/>
        </w:rPr>
        <w:t xml:space="preserve">was selected </w:t>
      </w:r>
      <w:r w:rsidRPr="00BC2E32">
        <w:rPr>
          <w:rFonts w:eastAsia="TimesNewRoman"/>
        </w:rPr>
        <w:t>from the non-financial sector of Pakistan</w:t>
      </w:r>
      <w:r w:rsidR="00F72334" w:rsidRPr="00BC2E32">
        <w:rPr>
          <w:rFonts w:eastAsia="TimesNewRoman"/>
        </w:rPr>
        <w:t>’s</w:t>
      </w:r>
      <w:r w:rsidRPr="00BC2E32">
        <w:rPr>
          <w:rFonts w:eastAsia="TimesNewRoman"/>
        </w:rPr>
        <w:t xml:space="preserve"> listed firms during the period </w:t>
      </w:r>
      <w:r w:rsidR="00F72334" w:rsidRPr="00BC2E32">
        <w:rPr>
          <w:rFonts w:eastAsia="TimesNewRoman"/>
        </w:rPr>
        <w:t xml:space="preserve">of 2009-2018 </w:t>
      </w:r>
      <w:r w:rsidR="00902557" w:rsidRPr="00BC2E32">
        <w:rPr>
          <w:rFonts w:eastAsia="TimesNewRoman"/>
        </w:rPr>
        <w:t>relating</w:t>
      </w:r>
      <w:r w:rsidRPr="00BC2E32">
        <w:rPr>
          <w:rFonts w:eastAsia="TimesNewRoman"/>
        </w:rPr>
        <w:t xml:space="preserve"> to fourteen different sectors. Fixed-effect</w:t>
      </w:r>
      <w:r w:rsidR="0003381F" w:rsidRPr="00BC2E32">
        <w:rPr>
          <w:rFonts w:eastAsia="TimesNewRoman"/>
        </w:rPr>
        <w:t>s</w:t>
      </w:r>
      <w:r w:rsidRPr="00BC2E32">
        <w:rPr>
          <w:rFonts w:eastAsia="TimesNewRoman"/>
        </w:rPr>
        <w:t xml:space="preserve"> panel regression method is used in this study. </w:t>
      </w:r>
      <w:r w:rsidR="00F72334" w:rsidRPr="00BC2E32">
        <w:rPr>
          <w:rFonts w:eastAsiaTheme="minorHAnsi"/>
          <w:lang w:val="en-GB"/>
        </w:rPr>
        <w:t xml:space="preserve">Baron </w:t>
      </w:r>
      <w:r w:rsidR="0003381F" w:rsidRPr="00BC2E32">
        <w:rPr>
          <w:rFonts w:eastAsiaTheme="minorHAnsi"/>
          <w:lang w:val="en-GB"/>
        </w:rPr>
        <w:t>and</w:t>
      </w:r>
      <w:r w:rsidRPr="00BC2E32">
        <w:rPr>
          <w:rFonts w:eastAsiaTheme="minorHAnsi"/>
          <w:lang w:val="en-GB"/>
        </w:rPr>
        <w:t xml:space="preserve"> Kenny’s (1986) approach </w:t>
      </w:r>
      <w:r w:rsidRPr="00BC2E32">
        <w:rPr>
          <w:rFonts w:eastAsia="TimesNewRoman"/>
        </w:rPr>
        <w:t xml:space="preserve">is followed to examine the mediating role of investment decision between </w:t>
      </w:r>
      <w:r w:rsidRPr="00BC2E32">
        <w:rPr>
          <w:rFonts w:eastAsiaTheme="minorHAnsi"/>
        </w:rPr>
        <w:t>attributes of the</w:t>
      </w:r>
      <w:r w:rsidRPr="00BC2E32">
        <w:rPr>
          <w:rFonts w:eastAsia="TimesNewRoman"/>
        </w:rPr>
        <w:t xml:space="preserve"> CEO and performance of the firm. </w:t>
      </w:r>
      <w:r w:rsidRPr="00BC2E32">
        <w:rPr>
          <w:rFonts w:eastAsiaTheme="minorHAnsi"/>
          <w:lang w:val="en-GB"/>
        </w:rPr>
        <w:t>Baron and Kenny’s (1986) mediation results were further confirmed by using Sobel test.</w:t>
      </w:r>
    </w:p>
    <w:p w14:paraId="361BCD04" w14:textId="77777777" w:rsidR="007835FF" w:rsidRPr="00BC2E32" w:rsidRDefault="007835FF" w:rsidP="007835FF">
      <w:pPr>
        <w:spacing w:line="480" w:lineRule="auto"/>
        <w:jc w:val="both"/>
        <w:rPr>
          <w:rFonts w:eastAsiaTheme="minorHAnsi"/>
          <w:b/>
          <w:bCs/>
          <w:i/>
        </w:rPr>
      </w:pPr>
      <w:bookmarkStart w:id="8" w:name="_Toc48483740"/>
      <w:bookmarkStart w:id="9" w:name="_Toc46791448"/>
      <w:bookmarkStart w:id="10" w:name="_Toc46790976"/>
      <w:bookmarkStart w:id="11" w:name="_Toc46790588"/>
      <w:bookmarkEnd w:id="0"/>
      <w:bookmarkEnd w:id="1"/>
      <w:bookmarkEnd w:id="2"/>
      <w:bookmarkEnd w:id="3"/>
      <w:r w:rsidRPr="00BC2E32">
        <w:rPr>
          <w:rFonts w:eastAsiaTheme="minorHAnsi"/>
          <w:b/>
          <w:bCs/>
          <w:i/>
        </w:rPr>
        <w:t>3.3 Variables Description</w:t>
      </w:r>
      <w:bookmarkEnd w:id="8"/>
      <w:bookmarkEnd w:id="9"/>
      <w:bookmarkEnd w:id="10"/>
      <w:bookmarkEnd w:id="11"/>
    </w:p>
    <w:p w14:paraId="6394DCDB" w14:textId="2D1FD659" w:rsidR="007835FF" w:rsidRPr="00BC2E32" w:rsidRDefault="007835FF" w:rsidP="007835FF">
      <w:pPr>
        <w:spacing w:line="480" w:lineRule="auto"/>
        <w:jc w:val="both"/>
        <w:rPr>
          <w:rFonts w:eastAsiaTheme="minorHAnsi"/>
        </w:rPr>
      </w:pPr>
      <w:r w:rsidRPr="00BC2E32">
        <w:rPr>
          <w:rFonts w:eastAsiaTheme="minorHAnsi"/>
        </w:rPr>
        <w:t xml:space="preserve">Table 1 </w:t>
      </w:r>
      <w:r w:rsidR="003B63FF" w:rsidRPr="00BC2E32">
        <w:rPr>
          <w:rFonts w:eastAsiaTheme="minorHAnsi"/>
        </w:rPr>
        <w:t>offers a</w:t>
      </w:r>
      <w:r w:rsidRPr="00BC2E32">
        <w:rPr>
          <w:rFonts w:eastAsiaTheme="minorHAnsi"/>
        </w:rPr>
        <w:t xml:space="preserve"> summary </w:t>
      </w:r>
      <w:r w:rsidR="003B63FF" w:rsidRPr="00BC2E32">
        <w:rPr>
          <w:rFonts w:eastAsiaTheme="minorHAnsi"/>
        </w:rPr>
        <w:t xml:space="preserve">definition </w:t>
      </w:r>
      <w:r w:rsidRPr="00BC2E32">
        <w:rPr>
          <w:rFonts w:eastAsiaTheme="minorHAnsi"/>
        </w:rPr>
        <w:t xml:space="preserve">of </w:t>
      </w:r>
      <w:r w:rsidR="003B63FF" w:rsidRPr="00BC2E32">
        <w:rPr>
          <w:rFonts w:eastAsiaTheme="minorHAnsi"/>
        </w:rPr>
        <w:t xml:space="preserve">the </w:t>
      </w:r>
      <w:r w:rsidRPr="00BC2E32">
        <w:rPr>
          <w:rFonts w:eastAsiaTheme="minorHAnsi"/>
        </w:rPr>
        <w:t>variables</w:t>
      </w:r>
      <w:r w:rsidR="003B63FF" w:rsidRPr="00BC2E32">
        <w:rPr>
          <w:rFonts w:eastAsiaTheme="minorHAnsi"/>
        </w:rPr>
        <w:t xml:space="preserve"> employed</w:t>
      </w:r>
      <w:r w:rsidRPr="00BC2E32">
        <w:rPr>
          <w:rFonts w:eastAsiaTheme="minorHAnsi"/>
        </w:rPr>
        <w:t>.</w:t>
      </w:r>
      <w:bookmarkStart w:id="12" w:name="_Toc46790590"/>
      <w:bookmarkStart w:id="13" w:name="_Toc46790978"/>
      <w:bookmarkStart w:id="14" w:name="_Toc46791450"/>
      <w:bookmarkStart w:id="15" w:name="_Toc47690183"/>
    </w:p>
    <w:p w14:paraId="60E9A58F" w14:textId="77777777" w:rsidR="007835FF" w:rsidRPr="00BC2E32" w:rsidRDefault="007835FF" w:rsidP="00783D61">
      <w:pPr>
        <w:spacing w:line="480" w:lineRule="auto"/>
        <w:jc w:val="center"/>
        <w:rPr>
          <w:rFonts w:eastAsiaTheme="minorHAnsi"/>
        </w:rPr>
      </w:pPr>
      <w:r w:rsidRPr="00BC2E32">
        <w:rPr>
          <w:rFonts w:eastAsiaTheme="minorHAnsi"/>
        </w:rPr>
        <w:t>[Insert Table 1 about here]</w:t>
      </w:r>
    </w:p>
    <w:p w14:paraId="7E813D48" w14:textId="77777777" w:rsidR="007835FF" w:rsidRPr="00BC2E32" w:rsidRDefault="007835FF" w:rsidP="007835FF">
      <w:pPr>
        <w:spacing w:line="480" w:lineRule="auto"/>
        <w:jc w:val="both"/>
        <w:rPr>
          <w:rFonts w:eastAsiaTheme="minorHAnsi"/>
          <w:b/>
          <w:bCs/>
          <w:i/>
        </w:rPr>
      </w:pPr>
      <w:r w:rsidRPr="00BC2E32">
        <w:rPr>
          <w:rFonts w:eastAsiaTheme="minorHAnsi"/>
          <w:b/>
          <w:bCs/>
          <w:i/>
        </w:rPr>
        <w:t>3.4 Model specifications</w:t>
      </w:r>
      <w:bookmarkEnd w:id="12"/>
      <w:bookmarkEnd w:id="13"/>
      <w:bookmarkEnd w:id="14"/>
      <w:bookmarkEnd w:id="15"/>
      <w:r w:rsidRPr="00BC2E32">
        <w:rPr>
          <w:rFonts w:eastAsiaTheme="minorHAnsi"/>
          <w:b/>
          <w:bCs/>
          <w:i/>
        </w:rPr>
        <w:t xml:space="preserve"> </w:t>
      </w:r>
    </w:p>
    <w:p w14:paraId="3F18E74C" w14:textId="6BFF4A55" w:rsidR="007835FF" w:rsidRPr="00BC2E32" w:rsidRDefault="007835FF" w:rsidP="007835FF">
      <w:pPr>
        <w:spacing w:line="480" w:lineRule="auto"/>
        <w:jc w:val="both"/>
        <w:rPr>
          <w:rFonts w:eastAsiaTheme="minorHAnsi"/>
        </w:rPr>
      </w:pPr>
      <w:r w:rsidRPr="00BC2E32">
        <w:rPr>
          <w:rFonts w:eastAsiaTheme="minorHAnsi"/>
        </w:rPr>
        <w:lastRenderedPageBreak/>
        <w:t>In this research, the models are measured with the industry fixed</w:t>
      </w:r>
      <w:r w:rsidR="0039352A" w:rsidRPr="00BC2E32">
        <w:rPr>
          <w:rFonts w:eastAsiaTheme="minorHAnsi"/>
        </w:rPr>
        <w:t>-</w:t>
      </w:r>
      <w:r w:rsidRPr="00BC2E32">
        <w:rPr>
          <w:rFonts w:eastAsiaTheme="minorHAnsi"/>
        </w:rPr>
        <w:t>effects. Industry fixed</w:t>
      </w:r>
      <w:r w:rsidR="0039352A" w:rsidRPr="00BC2E32">
        <w:rPr>
          <w:rFonts w:eastAsiaTheme="minorHAnsi"/>
        </w:rPr>
        <w:t>-</w:t>
      </w:r>
      <w:r w:rsidRPr="00BC2E32">
        <w:rPr>
          <w:rFonts w:eastAsiaTheme="minorHAnsi"/>
        </w:rPr>
        <w:t>effect</w:t>
      </w:r>
      <w:r w:rsidR="0039352A" w:rsidRPr="00BC2E32">
        <w:rPr>
          <w:rFonts w:eastAsiaTheme="minorHAnsi"/>
        </w:rPr>
        <w:t>s</w:t>
      </w:r>
      <w:r w:rsidRPr="00BC2E32">
        <w:rPr>
          <w:rFonts w:eastAsiaTheme="minorHAnsi"/>
        </w:rPr>
        <w:t xml:space="preserve"> is estimated to control for time-specific and industry-specific factors that might impact firm performance. Thus, to examine the mediating effect of investment decision</w:t>
      </w:r>
      <w:r w:rsidR="0039352A" w:rsidRPr="00BC2E32">
        <w:rPr>
          <w:rFonts w:eastAsiaTheme="minorHAnsi"/>
        </w:rPr>
        <w:t>s</w:t>
      </w:r>
      <w:r w:rsidRPr="00BC2E32">
        <w:rPr>
          <w:rFonts w:eastAsiaTheme="minorHAnsi"/>
        </w:rPr>
        <w:t xml:space="preserve"> on the relation between CEO </w:t>
      </w:r>
      <w:r w:rsidR="00A709F4" w:rsidRPr="00BC2E32">
        <w:rPr>
          <w:rFonts w:eastAsiaTheme="minorHAnsi"/>
        </w:rPr>
        <w:t xml:space="preserve">attributes </w:t>
      </w:r>
      <w:r w:rsidRPr="00BC2E32">
        <w:rPr>
          <w:rFonts w:eastAsiaTheme="minorHAnsi"/>
        </w:rPr>
        <w:t>and firm performance</w:t>
      </w:r>
      <w:r w:rsidR="00A709F4" w:rsidRPr="00BC2E32">
        <w:rPr>
          <w:rFonts w:eastAsiaTheme="minorHAnsi"/>
        </w:rPr>
        <w:t>,</w:t>
      </w:r>
      <w:r w:rsidRPr="00BC2E32">
        <w:rPr>
          <w:rFonts w:eastAsiaTheme="minorHAnsi"/>
        </w:rPr>
        <w:t xml:space="preserve"> </w:t>
      </w:r>
      <w:r w:rsidR="0039352A" w:rsidRPr="00BC2E32">
        <w:rPr>
          <w:rFonts w:eastAsiaTheme="minorHAnsi"/>
        </w:rPr>
        <w:t xml:space="preserve">the </w:t>
      </w:r>
      <w:r w:rsidRPr="00BC2E32">
        <w:rPr>
          <w:rFonts w:eastAsiaTheme="minorHAnsi"/>
        </w:rPr>
        <w:t>following models are formulated:</w:t>
      </w:r>
    </w:p>
    <w:p w14:paraId="396E1711" w14:textId="77777777" w:rsidR="007835FF" w:rsidRPr="00BC2E32" w:rsidRDefault="007835FF" w:rsidP="007835FF">
      <w:pPr>
        <w:keepNext/>
        <w:keepLines/>
        <w:spacing w:before="200" w:line="480" w:lineRule="auto"/>
        <w:outlineLvl w:val="2"/>
        <w:rPr>
          <w:rFonts w:eastAsiaTheme="minorHAnsi"/>
          <w:bCs/>
          <w:i/>
        </w:rPr>
      </w:pPr>
      <w:bookmarkStart w:id="16" w:name="_Toc46790591"/>
      <w:bookmarkStart w:id="17" w:name="_Toc46790979"/>
      <w:bookmarkStart w:id="18" w:name="_Toc46791451"/>
      <w:bookmarkStart w:id="19" w:name="_Toc47690184"/>
      <w:r w:rsidRPr="00BC2E32">
        <w:rPr>
          <w:rFonts w:eastAsiaTheme="minorHAnsi"/>
          <w:bCs/>
          <w:i/>
        </w:rPr>
        <w:t>Model 1: CEO attributes and firm performance</w:t>
      </w:r>
      <w:bookmarkEnd w:id="16"/>
      <w:bookmarkEnd w:id="17"/>
      <w:bookmarkEnd w:id="18"/>
      <w:bookmarkEnd w:id="19"/>
    </w:p>
    <w:p w14:paraId="4F77B374" w14:textId="3C8431DE" w:rsidR="007835FF" w:rsidRPr="00BC2E32" w:rsidRDefault="007835FF" w:rsidP="007835FF">
      <w:pPr>
        <w:autoSpaceDE w:val="0"/>
        <w:autoSpaceDN w:val="0"/>
        <w:adjustRightInd w:val="0"/>
        <w:spacing w:line="480" w:lineRule="auto"/>
        <w:jc w:val="both"/>
        <w:rPr>
          <w:rFonts w:eastAsiaTheme="minorHAnsi"/>
          <w:iCs/>
        </w:rPr>
      </w:pPr>
      <w:r w:rsidRPr="00BC2E32">
        <w:rPr>
          <w:rFonts w:eastAsiaTheme="minorHAnsi"/>
          <w:iCs/>
        </w:rPr>
        <w:t xml:space="preserve">To test the influence of CEO attributes on the </w:t>
      </w:r>
      <w:r w:rsidR="00A709F4" w:rsidRPr="00BC2E32">
        <w:rPr>
          <w:rFonts w:eastAsiaTheme="minorHAnsi"/>
          <w:iCs/>
        </w:rPr>
        <w:t xml:space="preserve">firm </w:t>
      </w:r>
      <w:r w:rsidRPr="00BC2E32">
        <w:rPr>
          <w:rFonts w:eastAsiaTheme="minorHAnsi"/>
          <w:iCs/>
        </w:rPr>
        <w:t>performance Model (1) is established as follows:</w:t>
      </w:r>
    </w:p>
    <w:p w14:paraId="3E2C3F89"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noProof/>
          <w:position w:val="-28"/>
        </w:rPr>
        <w:object w:dxaOrig="8020" w:dyaOrig="680" w14:anchorId="5B88D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3.75pt" o:ole="">
            <v:imagedata r:id="rId8" o:title=""/>
          </v:shape>
          <o:OLEObject Type="Embed" ProgID="Equation.DSMT4" ShapeID="_x0000_i1025" DrawAspect="Content" ObjectID="_1685216274" r:id="rId9"/>
        </w:object>
      </w:r>
      <w:r w:rsidRPr="00BC2E32">
        <w:rPr>
          <w:rFonts w:eastAsiaTheme="minorHAnsi"/>
          <w:position w:val="-30"/>
        </w:rPr>
        <w:tab/>
        <w:t>(1)</w:t>
      </w:r>
    </w:p>
    <w:p w14:paraId="428E2ECE" w14:textId="6FC87E70" w:rsidR="007835FF" w:rsidRPr="00BC2E32" w:rsidRDefault="007835FF" w:rsidP="007835FF">
      <w:pPr>
        <w:autoSpaceDE w:val="0"/>
        <w:autoSpaceDN w:val="0"/>
        <w:adjustRightInd w:val="0"/>
        <w:spacing w:line="480" w:lineRule="auto"/>
        <w:jc w:val="both"/>
        <w:rPr>
          <w:rFonts w:eastAsiaTheme="minorHAnsi"/>
        </w:rPr>
      </w:pPr>
      <w:bookmarkStart w:id="20" w:name="_Toc46790592"/>
      <w:bookmarkStart w:id="21" w:name="_Toc46790980"/>
      <w:bookmarkStart w:id="22" w:name="_Toc46791452"/>
      <w:bookmarkStart w:id="23" w:name="_Toc47690185"/>
      <w:r w:rsidRPr="00BC2E32">
        <w:rPr>
          <w:rFonts w:eastAsiaTheme="minorHAnsi"/>
        </w:rPr>
        <w:t xml:space="preserve">where </w:t>
      </w:r>
      <w:r w:rsidRPr="00BC2E32">
        <w:rPr>
          <w:rFonts w:eastAsiaTheme="minorHAnsi"/>
          <w:noProof/>
        </w:rPr>
        <w:t xml:space="preserve">α represents intercept of the model which reflects the constant value of the model; </w:t>
      </w:r>
      <w:r w:rsidRPr="00BC2E32">
        <w:rPr>
          <w:rFonts w:eastAsiaTheme="minorHAnsi"/>
          <w:noProof/>
          <w:position w:val="-10"/>
        </w:rPr>
        <w:object w:dxaOrig="120" w:dyaOrig="240" w14:anchorId="2C7DE7FE">
          <v:shape id="_x0000_i1026" type="#_x0000_t75" style="width:6pt;height:12pt" o:ole="">
            <v:imagedata r:id="rId10" o:title=""/>
          </v:shape>
          <o:OLEObject Type="Embed" ProgID="Equation.DSMT4" ShapeID="_x0000_i1026" DrawAspect="Content" ObjectID="_1685216275" r:id="rId11"/>
        </w:object>
      </w:r>
      <w:r w:rsidRPr="00BC2E32">
        <w:rPr>
          <w:rFonts w:eastAsiaTheme="minorHAnsi"/>
        </w:rPr>
        <w:t xml:space="preserve"> represents coefficient of respective independent and control variable; </w:t>
      </w:r>
      <w:r w:rsidRPr="00BC2E32">
        <w:rPr>
          <w:noProof/>
          <w:position w:val="-28"/>
        </w:rPr>
        <w:object w:dxaOrig="800" w:dyaOrig="680" w14:anchorId="7539C84C">
          <v:shape id="_x0000_i1027" type="#_x0000_t75" style="width:39.75pt;height:33.75pt" o:ole="">
            <v:imagedata r:id="rId12" o:title=""/>
          </v:shape>
          <o:OLEObject Type="Embed" ProgID="Equation.DSMT4" ShapeID="_x0000_i1027" DrawAspect="Content" ObjectID="_1685216276" r:id="rId13"/>
        </w:object>
      </w:r>
      <w:r w:rsidRPr="00BC2E32">
        <w:t xml:space="preserve"> </w:t>
      </w:r>
      <w:r w:rsidRPr="00BC2E32">
        <w:rPr>
          <w:rFonts w:eastAsiaTheme="minorHAnsi"/>
        </w:rPr>
        <w:t>represents four firm performance measures</w:t>
      </w:r>
      <w:r w:rsidR="00651D0E" w:rsidRPr="00BC2E32">
        <w:rPr>
          <w:rFonts w:eastAsiaTheme="minorHAnsi"/>
        </w:rPr>
        <w:t>,</w:t>
      </w:r>
      <w:r w:rsidRPr="00BC2E32">
        <w:rPr>
          <w:rFonts w:eastAsiaTheme="minorHAnsi"/>
        </w:rPr>
        <w:t xml:space="preserve"> namely </w:t>
      </w:r>
      <w:r w:rsidRPr="00BC2E32">
        <w:rPr>
          <w:rFonts w:eastAsiaTheme="minorHAnsi"/>
          <w:i/>
          <w:iCs/>
        </w:rPr>
        <w:t>ROA, ROE, EPS</w:t>
      </w:r>
      <w:r w:rsidRPr="00BC2E32">
        <w:rPr>
          <w:rFonts w:eastAsiaTheme="minorHAnsi"/>
        </w:rPr>
        <w:t xml:space="preserve"> and </w:t>
      </w:r>
      <w:r w:rsidRPr="00BC2E32">
        <w:rPr>
          <w:rFonts w:eastAsiaTheme="minorHAnsi"/>
          <w:i/>
          <w:iCs/>
        </w:rPr>
        <w:t>MKTCAP</w:t>
      </w:r>
      <w:r w:rsidRPr="00BC2E32">
        <w:rPr>
          <w:rFonts w:eastAsiaTheme="minorHAnsi"/>
        </w:rPr>
        <w:t xml:space="preserve">; </w:t>
      </w:r>
      <w:r w:rsidRPr="00BC2E32">
        <w:rPr>
          <w:noProof/>
          <w:position w:val="-28"/>
        </w:rPr>
        <w:object w:dxaOrig="1830" w:dyaOrig="690" w14:anchorId="44C60152">
          <v:shape id="_x0000_i1028" type="#_x0000_t75" style="width:91.5pt;height:33.75pt" o:ole="">
            <v:imagedata r:id="rId14" o:title=""/>
          </v:shape>
          <o:OLEObject Type="Embed" ProgID="Equation.DSMT4" ShapeID="_x0000_i1028" DrawAspect="Content" ObjectID="_1685216277" r:id="rId15"/>
        </w:object>
      </w:r>
      <w:r w:rsidRPr="00BC2E32">
        <w:rPr>
          <w:rFonts w:eastAsiaTheme="minorHAnsi"/>
        </w:rPr>
        <w:t xml:space="preserve">represents five CEO attributes namely CEO age, tenure, ownership, financial education and career experience;  </w:t>
      </w:r>
      <w:r w:rsidRPr="00BC2E32">
        <w:rPr>
          <w:noProof/>
          <w:position w:val="-8"/>
        </w:rPr>
        <w:object w:dxaOrig="450" w:dyaOrig="315" w14:anchorId="7B2D8E69">
          <v:shape id="_x0000_i1029" type="#_x0000_t75" style="width:23.25pt;height:17.25pt" o:ole="">
            <v:imagedata r:id="rId16" o:title=""/>
          </v:shape>
          <o:OLEObject Type="Embed" ProgID="Equation.DSMT4" ShapeID="_x0000_i1029" DrawAspect="Content" ObjectID="_1685216278" r:id="rId17"/>
        </w:object>
      </w:r>
      <w:r w:rsidRPr="00BC2E32">
        <w:rPr>
          <w:rFonts w:eastAsiaTheme="minorHAnsi"/>
        </w:rPr>
        <w:t>represents control variable</w:t>
      </w:r>
      <w:r w:rsidR="00651D0E" w:rsidRPr="00BC2E32">
        <w:rPr>
          <w:rFonts w:eastAsiaTheme="minorHAnsi"/>
        </w:rPr>
        <w:t>,</w:t>
      </w:r>
      <w:r w:rsidRPr="00BC2E32">
        <w:rPr>
          <w:rFonts w:eastAsiaTheme="minorHAnsi"/>
        </w:rPr>
        <w:t xml:space="preserve"> namely firm age; </w:t>
      </w:r>
      <w:r w:rsidRPr="00BC2E32">
        <w:rPr>
          <w:rFonts w:eastAsiaTheme="minorHAnsi"/>
          <w:noProof/>
          <w:position w:val="-10"/>
        </w:rPr>
        <w:object w:dxaOrig="1680" w:dyaOrig="240" w14:anchorId="1DBD5A5E">
          <v:shape id="_x0000_i1030" type="#_x0000_t75" style="width:84pt;height:12pt" o:ole="">
            <v:imagedata r:id="rId18" o:title=""/>
          </v:shape>
          <o:OLEObject Type="Embed" ProgID="Equation.DSMT4" ShapeID="_x0000_i1030" DrawAspect="Content" ObjectID="_1685216279" r:id="rId19"/>
        </w:object>
      </w:r>
      <w:r w:rsidRPr="00BC2E32">
        <w:rPr>
          <w:rFonts w:eastAsiaTheme="minorHAnsi"/>
        </w:rPr>
        <w:t xml:space="preserve"> represents industry dummy; </w:t>
      </w:r>
      <w:r w:rsidRPr="00BC2E32">
        <w:rPr>
          <w:rFonts w:eastAsiaTheme="minorHAnsi"/>
          <w:noProof/>
          <w:position w:val="-10"/>
        </w:rPr>
        <w:object w:dxaOrig="1380" w:dyaOrig="240" w14:anchorId="04408452">
          <v:shape id="_x0000_i1031" type="#_x0000_t75" style="width:69.75pt;height:12pt" o:ole="">
            <v:imagedata r:id="rId20" o:title=""/>
          </v:shape>
          <o:OLEObject Type="Embed" ProgID="Equation.DSMT4" ShapeID="_x0000_i1031" DrawAspect="Content" ObjectID="_1685216280" r:id="rId21"/>
        </w:object>
      </w:r>
      <w:r w:rsidRPr="00BC2E32">
        <w:rPr>
          <w:rFonts w:eastAsiaTheme="minorHAnsi"/>
        </w:rPr>
        <w:t xml:space="preserve"> represents year dummy; and </w:t>
      </w:r>
      <w:r w:rsidRPr="00BC2E32">
        <w:rPr>
          <w:rFonts w:eastAsiaTheme="minorHAnsi"/>
          <w:noProof/>
          <w:position w:val="-6"/>
        </w:rPr>
        <w:object w:dxaOrig="180" w:dyaOrig="120" w14:anchorId="3A20EBCC">
          <v:shape id="_x0000_i1032" type="#_x0000_t75" style="width:11.25pt;height:6pt" o:ole="">
            <v:imagedata r:id="rId22" o:title=""/>
          </v:shape>
          <o:OLEObject Type="Embed" ProgID="Equation.DSMT4" ShapeID="_x0000_i1032" DrawAspect="Content" ObjectID="_1685216281" r:id="rId23"/>
        </w:object>
      </w:r>
      <w:r w:rsidRPr="00BC2E32">
        <w:rPr>
          <w:rFonts w:eastAsiaTheme="minorHAnsi"/>
        </w:rPr>
        <w:t xml:space="preserve"> represents error term. </w:t>
      </w:r>
    </w:p>
    <w:p w14:paraId="63A66BFA" w14:textId="77777777" w:rsidR="007835FF" w:rsidRPr="00BC2E32" w:rsidRDefault="007835FF" w:rsidP="007835FF">
      <w:pPr>
        <w:keepNext/>
        <w:keepLines/>
        <w:spacing w:before="200" w:line="480" w:lineRule="auto"/>
        <w:outlineLvl w:val="2"/>
        <w:rPr>
          <w:rFonts w:eastAsiaTheme="minorHAnsi"/>
          <w:bCs/>
          <w:i/>
        </w:rPr>
      </w:pPr>
      <w:r w:rsidRPr="00BC2E32">
        <w:rPr>
          <w:rFonts w:eastAsiaTheme="minorHAnsi"/>
          <w:bCs/>
          <w:i/>
        </w:rPr>
        <w:t>Model 2: CEO attributes and investment</w:t>
      </w:r>
      <w:bookmarkEnd w:id="20"/>
      <w:bookmarkEnd w:id="21"/>
      <w:bookmarkEnd w:id="22"/>
      <w:bookmarkEnd w:id="23"/>
      <w:r w:rsidRPr="00BC2E32">
        <w:rPr>
          <w:rFonts w:eastAsiaTheme="minorHAnsi"/>
          <w:bCs/>
          <w:i/>
        </w:rPr>
        <w:t xml:space="preserve"> decision</w:t>
      </w:r>
    </w:p>
    <w:p w14:paraId="0289392E" w14:textId="77777777" w:rsidR="007835FF" w:rsidRPr="00BC2E32" w:rsidRDefault="007835FF" w:rsidP="007835FF">
      <w:pPr>
        <w:autoSpaceDE w:val="0"/>
        <w:autoSpaceDN w:val="0"/>
        <w:adjustRightInd w:val="0"/>
        <w:spacing w:line="480" w:lineRule="auto"/>
        <w:jc w:val="both"/>
        <w:rPr>
          <w:rFonts w:eastAsiaTheme="minorHAnsi"/>
          <w:iCs/>
        </w:rPr>
      </w:pPr>
      <w:r w:rsidRPr="00BC2E32">
        <w:rPr>
          <w:rFonts w:eastAsiaTheme="minorHAnsi"/>
          <w:iCs/>
        </w:rPr>
        <w:t>Model (2) is established to test the influence of CEO attributes on investment decisions, replacing firm performance in the model (1).</w:t>
      </w:r>
    </w:p>
    <w:p w14:paraId="656347A4"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noProof/>
          <w:position w:val="-28"/>
        </w:rPr>
        <w:object w:dxaOrig="7545" w:dyaOrig="705" w14:anchorId="1C02B8D1">
          <v:shape id="_x0000_i1033" type="#_x0000_t75" style="width:377.25pt;height:35.25pt" o:ole="">
            <v:imagedata r:id="rId24" o:title=""/>
          </v:shape>
          <o:OLEObject Type="Embed" ProgID="Equation.DSMT4" ShapeID="_x0000_i1033" DrawAspect="Content" ObjectID="_1685216282" r:id="rId25"/>
        </w:object>
      </w:r>
      <w:r w:rsidRPr="00BC2E32">
        <w:rPr>
          <w:rFonts w:eastAsiaTheme="minorHAnsi"/>
          <w:position w:val="-30"/>
        </w:rPr>
        <w:tab/>
        <w:t>(2)</w:t>
      </w:r>
    </w:p>
    <w:p w14:paraId="2CC045AF" w14:textId="77777777" w:rsidR="007835FF" w:rsidRPr="00BC2E32" w:rsidRDefault="007835FF" w:rsidP="007835FF">
      <w:pPr>
        <w:autoSpaceDE w:val="0"/>
        <w:autoSpaceDN w:val="0"/>
        <w:adjustRightInd w:val="0"/>
        <w:spacing w:line="480" w:lineRule="auto"/>
        <w:jc w:val="both"/>
        <w:rPr>
          <w:rFonts w:eastAsiaTheme="minorHAnsi"/>
          <w:iCs/>
        </w:rPr>
      </w:pPr>
      <w:r w:rsidRPr="00BC2E32">
        <w:rPr>
          <w:rFonts w:eastAsiaTheme="minorHAnsi"/>
        </w:rPr>
        <w:t>Where</w:t>
      </w:r>
      <w:r w:rsidRPr="00BC2E32">
        <w:rPr>
          <w:noProof/>
          <w:position w:val="-8"/>
        </w:rPr>
        <w:object w:dxaOrig="270" w:dyaOrig="285" w14:anchorId="2F78FD3F">
          <v:shape id="_x0000_i1034" type="#_x0000_t75" style="width:13.5pt;height:15.75pt" o:ole="">
            <v:imagedata r:id="rId26" o:title=""/>
          </v:shape>
          <o:OLEObject Type="Embed" ProgID="Equation.DSMT4" ShapeID="_x0000_i1034" DrawAspect="Content" ObjectID="_1685216283" r:id="rId27"/>
        </w:object>
      </w:r>
      <w:r w:rsidRPr="00BC2E32">
        <w:t xml:space="preserve"> </w:t>
      </w:r>
      <w:r w:rsidRPr="00BC2E32">
        <w:rPr>
          <w:rFonts w:eastAsiaTheme="minorHAnsi"/>
        </w:rPr>
        <w:t xml:space="preserve">represents investment measures of firm </w:t>
      </w:r>
      <w:r w:rsidRPr="00BC2E32">
        <w:rPr>
          <w:rFonts w:eastAsiaTheme="minorHAnsi"/>
          <w:i/>
          <w:iCs/>
        </w:rPr>
        <w:t>i</w:t>
      </w:r>
      <w:r w:rsidRPr="00BC2E32">
        <w:rPr>
          <w:rFonts w:eastAsiaTheme="minorHAnsi"/>
        </w:rPr>
        <w:t xml:space="preserve"> at time </w:t>
      </w:r>
      <w:r w:rsidRPr="00BC2E32">
        <w:rPr>
          <w:rFonts w:eastAsiaTheme="minorHAnsi"/>
          <w:i/>
          <w:iCs/>
        </w:rPr>
        <w:t>t</w:t>
      </w:r>
      <w:r w:rsidRPr="00BC2E32">
        <w:rPr>
          <w:rFonts w:eastAsiaTheme="minorHAnsi"/>
        </w:rPr>
        <w:t>, namely fixed asset investment</w:t>
      </w:r>
      <w:r w:rsidRPr="00BC2E32">
        <w:rPr>
          <w:rFonts w:eastAsiaTheme="minorHAnsi"/>
          <w:iCs/>
        </w:rPr>
        <w:t>. Other notations are the same as in model (1).</w:t>
      </w:r>
    </w:p>
    <w:p w14:paraId="673E12A7" w14:textId="77777777" w:rsidR="007835FF" w:rsidRPr="00BC2E32" w:rsidRDefault="007835FF" w:rsidP="007835FF">
      <w:pPr>
        <w:keepNext/>
        <w:keepLines/>
        <w:spacing w:before="200" w:line="480" w:lineRule="auto"/>
        <w:outlineLvl w:val="2"/>
        <w:rPr>
          <w:rFonts w:eastAsiaTheme="minorHAnsi"/>
          <w:bCs/>
          <w:i/>
        </w:rPr>
      </w:pPr>
      <w:bookmarkStart w:id="24" w:name="_Toc46790593"/>
      <w:bookmarkStart w:id="25" w:name="_Toc46790981"/>
      <w:bookmarkStart w:id="26" w:name="_Toc46791453"/>
      <w:bookmarkStart w:id="27" w:name="_Toc47690186"/>
      <w:r w:rsidRPr="00BC2E32">
        <w:rPr>
          <w:rFonts w:eastAsiaTheme="minorHAnsi"/>
          <w:bCs/>
          <w:i/>
        </w:rPr>
        <w:lastRenderedPageBreak/>
        <w:t>Model 3: Investment decision and firm performance</w:t>
      </w:r>
      <w:bookmarkEnd w:id="24"/>
      <w:bookmarkEnd w:id="25"/>
      <w:bookmarkEnd w:id="26"/>
      <w:bookmarkEnd w:id="27"/>
    </w:p>
    <w:p w14:paraId="535E86D4" w14:textId="4EFBA9A4" w:rsidR="007835FF" w:rsidRPr="00BC2E32" w:rsidRDefault="007835FF" w:rsidP="007835FF">
      <w:pPr>
        <w:spacing w:after="200" w:line="480" w:lineRule="auto"/>
        <w:jc w:val="both"/>
        <w:rPr>
          <w:rFonts w:eastAsiaTheme="minorHAnsi"/>
          <w:noProof/>
        </w:rPr>
      </w:pPr>
      <w:r w:rsidRPr="00BC2E32">
        <w:rPr>
          <w:rFonts w:eastAsiaTheme="minorHAnsi"/>
          <w:noProof/>
        </w:rPr>
        <w:t>To test the effect of investment decision</w:t>
      </w:r>
      <w:r w:rsidR="00651D0E" w:rsidRPr="00BC2E32">
        <w:rPr>
          <w:rFonts w:eastAsiaTheme="minorHAnsi"/>
          <w:noProof/>
        </w:rPr>
        <w:t>s</w:t>
      </w:r>
      <w:r w:rsidRPr="00BC2E32">
        <w:rPr>
          <w:rFonts w:eastAsiaTheme="minorHAnsi"/>
          <w:noProof/>
        </w:rPr>
        <w:t xml:space="preserve"> on the firm performance model (3) is established as follows:</w:t>
      </w:r>
    </w:p>
    <w:p w14:paraId="6C675E03" w14:textId="77777777" w:rsidR="007835FF" w:rsidRPr="00BC2E32" w:rsidRDefault="007835FF" w:rsidP="007835FF">
      <w:pPr>
        <w:spacing w:after="200" w:line="480" w:lineRule="auto"/>
        <w:jc w:val="center"/>
        <w:rPr>
          <w:rFonts w:eastAsiaTheme="minorHAnsi"/>
        </w:rPr>
      </w:pPr>
      <w:r w:rsidRPr="00BC2E32">
        <w:rPr>
          <w:rFonts w:eastAsiaTheme="minorHAnsi"/>
          <w:noProof/>
          <w:position w:val="-28"/>
        </w:rPr>
        <w:object w:dxaOrig="6480" w:dyaOrig="690" w14:anchorId="4F983320">
          <v:shape id="_x0000_i1035" type="#_x0000_t75" style="width:325.5pt;height:33.75pt" o:ole="">
            <v:imagedata r:id="rId28" o:title=""/>
          </v:shape>
          <o:OLEObject Type="Embed" ProgID="Equation.DSMT4" ShapeID="_x0000_i1035" DrawAspect="Content" ObjectID="_1685216284" r:id="rId29"/>
        </w:object>
      </w:r>
      <w:r w:rsidRPr="00BC2E32">
        <w:rPr>
          <w:rFonts w:eastAsiaTheme="minorHAnsi"/>
          <w:position w:val="-30"/>
        </w:rPr>
        <w:tab/>
      </w:r>
      <w:r w:rsidRPr="00BC2E32">
        <w:rPr>
          <w:rFonts w:eastAsiaTheme="minorHAnsi"/>
          <w:position w:val="-30"/>
        </w:rPr>
        <w:tab/>
        <w:t>(3)</w:t>
      </w:r>
    </w:p>
    <w:p w14:paraId="548E819D" w14:textId="77777777" w:rsidR="007835FF" w:rsidRPr="00BC2E32" w:rsidRDefault="007835FF" w:rsidP="007835FF">
      <w:pPr>
        <w:spacing w:after="200" w:line="480" w:lineRule="auto"/>
        <w:jc w:val="both"/>
        <w:rPr>
          <w:rFonts w:eastAsiaTheme="minorHAnsi"/>
        </w:rPr>
      </w:pPr>
      <w:r w:rsidRPr="00BC2E32">
        <w:rPr>
          <w:rFonts w:eastAsiaTheme="minorHAnsi"/>
        </w:rPr>
        <w:t>Notations used in the model (3) are defined in the model (1) and (2) explanation.</w:t>
      </w:r>
    </w:p>
    <w:p w14:paraId="7A0F4CDB" w14:textId="77777777" w:rsidR="007835FF" w:rsidRPr="00BC2E32" w:rsidRDefault="007835FF" w:rsidP="007835FF">
      <w:pPr>
        <w:keepNext/>
        <w:keepLines/>
        <w:spacing w:before="200" w:line="480" w:lineRule="auto"/>
        <w:outlineLvl w:val="2"/>
        <w:rPr>
          <w:rFonts w:eastAsiaTheme="minorHAnsi"/>
          <w:bCs/>
          <w:i/>
        </w:rPr>
      </w:pPr>
      <w:bookmarkStart w:id="28" w:name="_Toc46790594"/>
      <w:bookmarkStart w:id="29" w:name="_Toc46790982"/>
      <w:bookmarkStart w:id="30" w:name="_Toc46791454"/>
      <w:bookmarkStart w:id="31" w:name="_Toc47690187"/>
      <w:r w:rsidRPr="00BC2E32">
        <w:rPr>
          <w:rFonts w:eastAsiaTheme="minorHAnsi"/>
          <w:bCs/>
          <w:i/>
        </w:rPr>
        <w:t>Model 4: Investment decision as a mediator between CEO attributes and firm performance</w:t>
      </w:r>
      <w:bookmarkEnd w:id="28"/>
      <w:bookmarkEnd w:id="29"/>
      <w:bookmarkEnd w:id="30"/>
      <w:bookmarkEnd w:id="31"/>
    </w:p>
    <w:p w14:paraId="3804722F" w14:textId="77264792" w:rsidR="007835FF" w:rsidRPr="00BC2E32" w:rsidRDefault="007835FF" w:rsidP="007835FF">
      <w:pPr>
        <w:spacing w:after="200" w:line="480" w:lineRule="auto"/>
        <w:jc w:val="both"/>
        <w:rPr>
          <w:rFonts w:eastAsiaTheme="minorHAnsi"/>
          <w:iCs/>
        </w:rPr>
      </w:pPr>
      <w:r w:rsidRPr="00BC2E32">
        <w:rPr>
          <w:rFonts w:eastAsiaTheme="minorHAnsi"/>
          <w:iCs/>
        </w:rPr>
        <w:t xml:space="preserve">By combining model (2) and (3), we ﬁnd that CEO attributes impact ﬁrm performance through investment decisions. To test the mediating effect of investment </w:t>
      </w:r>
      <w:r w:rsidRPr="00BC2E32">
        <w:rPr>
          <w:rFonts w:eastAsiaTheme="minorHAnsi"/>
        </w:rPr>
        <w:t>decisions on the</w:t>
      </w:r>
      <w:r w:rsidRPr="00BC2E32">
        <w:rPr>
          <w:rFonts w:eastAsiaTheme="minorHAnsi"/>
          <w:iCs/>
        </w:rPr>
        <w:t xml:space="preserve"> link between CEO attributes and firm performance, </w:t>
      </w:r>
      <w:r w:rsidRPr="00BC2E32">
        <w:rPr>
          <w:rFonts w:eastAsiaTheme="minorHAnsi"/>
        </w:rPr>
        <w:t>investment</w:t>
      </w:r>
      <w:r w:rsidR="001B289E" w:rsidRPr="00BC2E32">
        <w:rPr>
          <w:rFonts w:eastAsiaTheme="minorHAnsi"/>
        </w:rPr>
        <w:t>;</w:t>
      </w:r>
      <w:r w:rsidRPr="00BC2E32">
        <w:rPr>
          <w:rFonts w:eastAsiaTheme="minorHAnsi"/>
        </w:rPr>
        <w:t xml:space="preserve"> </w:t>
      </w:r>
      <w:r w:rsidR="00790687" w:rsidRPr="00BC2E32">
        <w:rPr>
          <w:rFonts w:eastAsiaTheme="minorHAnsi"/>
        </w:rPr>
        <w:t>specifically,</w:t>
      </w:r>
      <w:r w:rsidRPr="00BC2E32">
        <w:rPr>
          <w:rFonts w:eastAsiaTheme="minorHAnsi"/>
        </w:rPr>
        <w:t xml:space="preserve"> fixed</w:t>
      </w:r>
      <w:r w:rsidRPr="00BC2E32">
        <w:rPr>
          <w:rFonts w:eastAsiaTheme="minorHAnsi"/>
          <w:iCs/>
        </w:rPr>
        <w:t>-asset investment is added in the model (1).</w:t>
      </w:r>
    </w:p>
    <w:p w14:paraId="1D9D3C09" w14:textId="77777777" w:rsidR="007835FF" w:rsidRPr="00BC2E32" w:rsidRDefault="001B289E" w:rsidP="007835FF">
      <w:pPr>
        <w:spacing w:after="200" w:line="480" w:lineRule="auto"/>
        <w:rPr>
          <w:rFonts w:eastAsiaTheme="minorHAnsi"/>
          <w:position w:val="-30"/>
        </w:rPr>
      </w:pPr>
      <w:r w:rsidRPr="00BC2E32">
        <w:rPr>
          <w:rFonts w:eastAsiaTheme="minorHAnsi"/>
          <w:noProof/>
          <w:position w:val="-28"/>
        </w:rPr>
        <w:object w:dxaOrig="8620" w:dyaOrig="680" w14:anchorId="1CEE3947">
          <v:shape id="_x0000_i1036" type="#_x0000_t75" style="width:431.25pt;height:33.75pt" o:ole="">
            <v:imagedata r:id="rId30" o:title=""/>
          </v:shape>
          <o:OLEObject Type="Embed" ProgID="Equation.DSMT4" ShapeID="_x0000_i1036" DrawAspect="Content" ObjectID="_1685216285" r:id="rId31"/>
        </w:object>
      </w:r>
      <w:r w:rsidR="007835FF" w:rsidRPr="00BC2E32">
        <w:rPr>
          <w:rFonts w:eastAsiaTheme="minorHAnsi"/>
          <w:position w:val="-30"/>
        </w:rPr>
        <w:t>(4)</w:t>
      </w:r>
    </w:p>
    <w:p w14:paraId="3414D945" w14:textId="1A6495B5" w:rsidR="007835FF" w:rsidRPr="00BC2E32" w:rsidRDefault="007835FF" w:rsidP="007835FF">
      <w:pPr>
        <w:spacing w:after="200" w:line="480" w:lineRule="auto"/>
        <w:rPr>
          <w:rFonts w:eastAsiaTheme="minorHAnsi"/>
          <w:position w:val="-30"/>
        </w:rPr>
      </w:pPr>
      <w:r w:rsidRPr="00BC2E32">
        <w:rPr>
          <w:rFonts w:eastAsiaTheme="minorHAnsi"/>
        </w:rPr>
        <w:t>Where</w:t>
      </w:r>
      <w:r w:rsidR="001B289E" w:rsidRPr="00BC2E32">
        <w:rPr>
          <w:rFonts w:eastAsiaTheme="minorHAnsi"/>
        </w:rPr>
        <w:t xml:space="preserve"> </w:t>
      </w:r>
      <w:r w:rsidR="001B289E" w:rsidRPr="00BC2E32">
        <w:rPr>
          <w:rFonts w:eastAsiaTheme="minorHAnsi"/>
          <w:i/>
          <w:iCs/>
        </w:rPr>
        <w:t>β</w:t>
      </w:r>
      <w:r w:rsidR="001B289E" w:rsidRPr="00BC2E32">
        <w:rPr>
          <w:rFonts w:eastAsiaTheme="minorHAnsi"/>
          <w:vertAlign w:val="subscript"/>
        </w:rPr>
        <w:t>n</w:t>
      </w:r>
      <w:r w:rsidR="001B289E" w:rsidRPr="00BC2E32">
        <w:rPr>
          <w:rFonts w:eastAsiaTheme="minorHAnsi"/>
        </w:rPr>
        <w:t xml:space="preserve">, where n = z, y, j, k, and </w:t>
      </w:r>
      <w:r w:rsidRPr="00BC2E32">
        <w:rPr>
          <w:rFonts w:eastAsiaTheme="minorHAnsi"/>
        </w:rPr>
        <w:t>represent coefficients of mediating, independent, and control variables</w:t>
      </w:r>
      <w:r w:rsidR="00783D61" w:rsidRPr="00BC2E32">
        <w:rPr>
          <w:rFonts w:eastAsiaTheme="minorHAnsi"/>
        </w:rPr>
        <w:t xml:space="preserve"> respectively</w:t>
      </w:r>
      <w:r w:rsidRPr="00BC2E32">
        <w:rPr>
          <w:rFonts w:eastAsiaTheme="minorHAnsi"/>
        </w:rPr>
        <w:t xml:space="preserve">. Other notations are explained above. </w:t>
      </w:r>
    </w:p>
    <w:p w14:paraId="1EE00828" w14:textId="77777777" w:rsidR="007835FF" w:rsidRPr="00BC2E32" w:rsidRDefault="007835FF" w:rsidP="007835FF">
      <w:pPr>
        <w:pStyle w:val="ListParagraph"/>
        <w:numPr>
          <w:ilvl w:val="0"/>
          <w:numId w:val="10"/>
        </w:numPr>
        <w:spacing w:after="200" w:line="480" w:lineRule="auto"/>
        <w:ind w:left="360"/>
        <w:jc w:val="both"/>
        <w:rPr>
          <w:rFonts w:eastAsiaTheme="minorHAnsi"/>
          <w:b/>
        </w:rPr>
      </w:pPr>
      <w:r w:rsidRPr="00BC2E32">
        <w:rPr>
          <w:rFonts w:eastAsiaTheme="minorHAnsi"/>
          <w:b/>
        </w:rPr>
        <w:t>Empirical results and analysis</w:t>
      </w:r>
    </w:p>
    <w:p w14:paraId="13A5A314" w14:textId="77777777" w:rsidR="007835FF" w:rsidRPr="00BC2E32" w:rsidRDefault="007835FF" w:rsidP="007835FF">
      <w:pPr>
        <w:keepNext/>
        <w:keepLines/>
        <w:spacing w:before="200" w:line="480" w:lineRule="auto"/>
        <w:outlineLvl w:val="1"/>
        <w:rPr>
          <w:rFonts w:eastAsiaTheme="minorHAnsi"/>
          <w:b/>
          <w:bCs/>
          <w:i/>
          <w:lang w:val="en-GB"/>
        </w:rPr>
      </w:pPr>
      <w:r w:rsidRPr="00BC2E32">
        <w:rPr>
          <w:rFonts w:eastAsiaTheme="minorHAnsi"/>
          <w:b/>
          <w:bCs/>
          <w:i/>
          <w:lang w:val="en-GB"/>
        </w:rPr>
        <w:t xml:space="preserve">4.1 Descriptive statistics </w:t>
      </w:r>
    </w:p>
    <w:p w14:paraId="546DE0C0" w14:textId="3BD38981" w:rsidR="007835FF" w:rsidRPr="00BC2E32" w:rsidRDefault="007835FF" w:rsidP="007835FF">
      <w:pPr>
        <w:spacing w:after="160" w:line="480" w:lineRule="auto"/>
        <w:jc w:val="both"/>
        <w:rPr>
          <w:rFonts w:eastAsiaTheme="minorHAnsi"/>
        </w:rPr>
      </w:pPr>
      <w:r w:rsidRPr="00BC2E32">
        <w:rPr>
          <w:rFonts w:eastAsiaTheme="minorHAnsi"/>
          <w:lang w:val="en-GB"/>
        </w:rPr>
        <w:t>Table 1</w:t>
      </w:r>
      <w:r w:rsidR="001B289E" w:rsidRPr="00BC2E32">
        <w:rPr>
          <w:rFonts w:eastAsiaTheme="minorHAnsi"/>
          <w:lang w:val="en-GB"/>
        </w:rPr>
        <w:t>,</w:t>
      </w:r>
      <w:r w:rsidRPr="00BC2E32">
        <w:rPr>
          <w:rFonts w:eastAsiaTheme="minorHAnsi"/>
          <w:lang w:val="en-GB"/>
        </w:rPr>
        <w:t xml:space="preserve"> presents the descriptive statistics of the sample. The average market capitalization is 21.33</w:t>
      </w:r>
      <w:r w:rsidRPr="00BC2E32">
        <w:rPr>
          <w:rFonts w:eastAsiaTheme="minorHAnsi"/>
        </w:rPr>
        <w:t xml:space="preserve">. </w:t>
      </w:r>
      <w:r w:rsidRPr="00BC2E32">
        <w:rPr>
          <w:rFonts w:eastAsiaTheme="minorHAnsi"/>
          <w:lang w:val="en-GB"/>
        </w:rPr>
        <w:t xml:space="preserve">The average </w:t>
      </w:r>
      <w:r w:rsidRPr="00BC2E32">
        <w:rPr>
          <w:rFonts w:eastAsiaTheme="minorHAnsi"/>
          <w:i/>
          <w:iCs/>
          <w:lang w:val="en-GB"/>
        </w:rPr>
        <w:t>ROA</w:t>
      </w:r>
      <w:r w:rsidRPr="00BC2E32">
        <w:rPr>
          <w:rFonts w:eastAsiaTheme="minorHAnsi"/>
          <w:lang w:val="en-GB"/>
        </w:rPr>
        <w:t xml:space="preserve"> of 0.09 indicates profit generated from total assets. The </w:t>
      </w:r>
      <w:r w:rsidRPr="00BC2E32">
        <w:rPr>
          <w:rFonts w:eastAsiaTheme="minorHAnsi"/>
          <w:i/>
          <w:iCs/>
          <w:lang w:val="en-GB"/>
        </w:rPr>
        <w:t>ROE</w:t>
      </w:r>
      <w:r w:rsidRPr="00BC2E32">
        <w:rPr>
          <w:rFonts w:eastAsiaTheme="minorHAnsi"/>
          <w:lang w:val="en-GB"/>
        </w:rPr>
        <w:t xml:space="preserve"> mean </w:t>
      </w:r>
      <w:r w:rsidR="00CA5E65" w:rsidRPr="00BC2E32">
        <w:rPr>
          <w:rFonts w:eastAsiaTheme="minorHAnsi"/>
          <w:lang w:val="en-GB"/>
        </w:rPr>
        <w:t xml:space="preserve">value </w:t>
      </w:r>
      <w:r w:rsidRPr="00BC2E32">
        <w:rPr>
          <w:rFonts w:eastAsiaTheme="minorHAnsi"/>
          <w:lang w:val="en-GB"/>
        </w:rPr>
        <w:t xml:space="preserve">of 0.09 indicates </w:t>
      </w:r>
      <w:r w:rsidRPr="00BC2E32">
        <w:rPr>
          <w:rFonts w:eastAsiaTheme="minorHAnsi"/>
        </w:rPr>
        <w:t xml:space="preserve">efficiency of firm’s shareholder equity. The mean for </w:t>
      </w:r>
      <w:r w:rsidRPr="00BC2E32">
        <w:rPr>
          <w:rFonts w:eastAsiaTheme="minorHAnsi"/>
          <w:i/>
          <w:iCs/>
        </w:rPr>
        <w:t>EPS</w:t>
      </w:r>
      <w:r w:rsidRPr="00BC2E32">
        <w:rPr>
          <w:rFonts w:eastAsiaTheme="minorHAnsi"/>
        </w:rPr>
        <w:t xml:space="preserve"> is 7.95 and it shows proportion of net income allocated to each common share stock. The average 52.66 of CEO age </w:t>
      </w:r>
      <w:r w:rsidRPr="00BC2E32">
        <w:rPr>
          <w:rFonts w:eastAsiaTheme="minorHAnsi"/>
        </w:rPr>
        <w:lastRenderedPageBreak/>
        <w:t>shows that the majority of CEOs age revolves around 50. The average CEO tenure is about 10.91 years. Furthermore, the average of CEO ownership of 7.153, and it is relatively high. About 47.8 percent of the CEO</w:t>
      </w:r>
      <w:r w:rsidR="00F9456A" w:rsidRPr="00BC2E32">
        <w:rPr>
          <w:rFonts w:eastAsiaTheme="minorHAnsi"/>
        </w:rPr>
        <w:t>’</w:t>
      </w:r>
      <w:r w:rsidRPr="00BC2E32">
        <w:rPr>
          <w:rFonts w:eastAsiaTheme="minorHAnsi"/>
        </w:rPr>
        <w:t>s educational background is in finance, economics, or accounting. In terms of career experience, 65.7 percent o</w:t>
      </w:r>
      <w:r w:rsidR="001B289E" w:rsidRPr="00BC2E32">
        <w:rPr>
          <w:rFonts w:eastAsiaTheme="minorHAnsi"/>
        </w:rPr>
        <w:t>f CEOs served as chief officer.</w:t>
      </w:r>
      <w:r w:rsidRPr="00BC2E32">
        <w:rPr>
          <w:rFonts w:eastAsiaTheme="minorHAnsi"/>
        </w:rPr>
        <w:t xml:space="preserve"> The average of fixed asset investment is 6.19e+09. The average firm age is approximately 36 years.</w:t>
      </w:r>
    </w:p>
    <w:p w14:paraId="1653FF38"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2 about here]</w:t>
      </w:r>
    </w:p>
    <w:p w14:paraId="2F72B62D" w14:textId="77777777" w:rsidR="007835FF" w:rsidRPr="00BC2E32" w:rsidRDefault="007835FF" w:rsidP="007835FF">
      <w:pPr>
        <w:autoSpaceDE w:val="0"/>
        <w:autoSpaceDN w:val="0"/>
        <w:adjustRightInd w:val="0"/>
        <w:spacing w:line="480" w:lineRule="auto"/>
        <w:jc w:val="center"/>
        <w:rPr>
          <w:rFonts w:eastAsiaTheme="minorHAnsi"/>
        </w:rPr>
      </w:pPr>
    </w:p>
    <w:p w14:paraId="5EC3A3FA" w14:textId="77777777" w:rsidR="007835FF" w:rsidRPr="00BC2E32" w:rsidRDefault="007835FF" w:rsidP="007835FF">
      <w:pPr>
        <w:spacing w:line="480" w:lineRule="auto"/>
        <w:jc w:val="both"/>
        <w:rPr>
          <w:rFonts w:eastAsiaTheme="minorHAnsi"/>
          <w:b/>
          <w:i/>
          <w:iCs/>
          <w:lang w:val="en-GB"/>
        </w:rPr>
      </w:pPr>
      <w:r w:rsidRPr="00BC2E32">
        <w:rPr>
          <w:rFonts w:eastAsiaTheme="minorHAnsi"/>
          <w:b/>
          <w:i/>
          <w:iCs/>
          <w:lang w:val="en-GB"/>
        </w:rPr>
        <w:t xml:space="preserve">4.2 Correlation Matrix </w:t>
      </w:r>
    </w:p>
    <w:p w14:paraId="1276A08A" w14:textId="6963C01D" w:rsidR="007835FF" w:rsidRPr="00BC2E32" w:rsidRDefault="007835FF" w:rsidP="007835FF">
      <w:pPr>
        <w:spacing w:line="480" w:lineRule="auto"/>
        <w:jc w:val="both"/>
        <w:rPr>
          <w:rFonts w:eastAsiaTheme="minorHAnsi"/>
          <w:lang w:val="en-GB"/>
        </w:rPr>
      </w:pPr>
      <w:r w:rsidRPr="00BC2E32">
        <w:rPr>
          <w:rFonts w:eastAsiaTheme="minorHAnsi"/>
          <w:lang w:val="en-GB"/>
        </w:rPr>
        <w:t>The result of co</w:t>
      </w:r>
      <w:r w:rsidR="001B289E" w:rsidRPr="00BC2E32">
        <w:rPr>
          <w:rFonts w:eastAsiaTheme="minorHAnsi"/>
          <w:lang w:val="en-GB"/>
        </w:rPr>
        <w:t>rrelation analysis is shown in T</w:t>
      </w:r>
      <w:r w:rsidRPr="00BC2E32">
        <w:rPr>
          <w:rFonts w:eastAsiaTheme="minorHAnsi"/>
          <w:lang w:val="en-GB"/>
        </w:rPr>
        <w:t xml:space="preserve">able 2. </w:t>
      </w:r>
      <w:r w:rsidRPr="00BC2E32">
        <w:rPr>
          <w:rFonts w:eastAsiaTheme="minorHAnsi"/>
          <w:bCs/>
          <w:lang w:val="en-GB"/>
        </w:rPr>
        <w:t xml:space="preserve">The </w:t>
      </w:r>
      <w:r w:rsidRPr="00BC2E32">
        <w:rPr>
          <w:rFonts w:eastAsiaTheme="minorHAnsi"/>
          <w:lang w:val="en-GB"/>
        </w:rPr>
        <w:t>level of statistical significance is checked at the level of 5%. Overall, there is a significant correlation between explanatory variables and firm performance.</w:t>
      </w:r>
    </w:p>
    <w:p w14:paraId="6BF98521"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3 about here]</w:t>
      </w:r>
    </w:p>
    <w:p w14:paraId="5E752944" w14:textId="77777777" w:rsidR="007835FF" w:rsidRPr="00BC2E32" w:rsidRDefault="007835FF" w:rsidP="007835FF">
      <w:pPr>
        <w:autoSpaceDE w:val="0"/>
        <w:autoSpaceDN w:val="0"/>
        <w:adjustRightInd w:val="0"/>
        <w:spacing w:line="480" w:lineRule="auto"/>
        <w:rPr>
          <w:rFonts w:eastAsiaTheme="minorHAnsi"/>
        </w:rPr>
      </w:pPr>
      <w:r w:rsidRPr="00BC2E32">
        <w:rPr>
          <w:rFonts w:eastAsiaTheme="minorHAnsi"/>
          <w:b/>
          <w:bCs/>
          <w:i/>
          <w:lang w:val="en-GB"/>
        </w:rPr>
        <w:t xml:space="preserve">4.3 Regression Results </w:t>
      </w:r>
    </w:p>
    <w:p w14:paraId="4FBCED4B" w14:textId="799D16E4" w:rsidR="007835FF" w:rsidRPr="00BC2E32" w:rsidRDefault="007835FF" w:rsidP="007835FF">
      <w:pPr>
        <w:spacing w:after="200" w:line="480" w:lineRule="auto"/>
        <w:jc w:val="both"/>
        <w:rPr>
          <w:i/>
        </w:rPr>
      </w:pPr>
      <w:r w:rsidRPr="00BC2E32">
        <w:rPr>
          <w:rFonts w:eastAsiaTheme="minorHAnsi"/>
          <w:i/>
        </w:rPr>
        <w:t xml:space="preserve">4.3.1 </w:t>
      </w:r>
      <w:r w:rsidRPr="00BC2E32">
        <w:rPr>
          <w:i/>
        </w:rPr>
        <w:t>CEO age, investment decision</w:t>
      </w:r>
      <w:r w:rsidR="00DC163E" w:rsidRPr="00BC2E32">
        <w:rPr>
          <w:i/>
        </w:rPr>
        <w:t>s</w:t>
      </w:r>
      <w:r w:rsidRPr="00BC2E32">
        <w:rPr>
          <w:i/>
        </w:rPr>
        <w:t xml:space="preserve"> and firm performance</w:t>
      </w:r>
    </w:p>
    <w:p w14:paraId="1DE83D0D" w14:textId="244943ED" w:rsidR="007835FF" w:rsidRPr="00BC2E32" w:rsidRDefault="007835FF" w:rsidP="00783D61">
      <w:pPr>
        <w:spacing w:line="480" w:lineRule="auto"/>
        <w:jc w:val="both"/>
        <w:rPr>
          <w:rFonts w:eastAsiaTheme="minorHAnsi"/>
        </w:rPr>
      </w:pPr>
      <w:r w:rsidRPr="00BC2E32">
        <w:rPr>
          <w:rFonts w:eastAsiaTheme="minorHAnsi"/>
        </w:rPr>
        <w:t>Results in Table 3</w:t>
      </w:r>
      <w:r w:rsidR="001B289E" w:rsidRPr="00BC2E32">
        <w:rPr>
          <w:rFonts w:eastAsiaTheme="minorHAnsi"/>
        </w:rPr>
        <w:t>,</w:t>
      </w:r>
      <w:r w:rsidRPr="00BC2E32">
        <w:rPr>
          <w:rFonts w:eastAsiaTheme="minorHAnsi"/>
        </w:rPr>
        <w:t xml:space="preserve"> indicate that </w:t>
      </w:r>
      <w:r w:rsidR="001B289E" w:rsidRPr="00BC2E32">
        <w:rPr>
          <w:rFonts w:eastAsiaTheme="minorHAnsi"/>
        </w:rPr>
        <w:t xml:space="preserve">the </w:t>
      </w:r>
      <w:r w:rsidRPr="00BC2E32">
        <w:rPr>
          <w:rFonts w:eastAsiaTheme="minorHAnsi"/>
        </w:rPr>
        <w:t xml:space="preserve">CEO age is positively related with </w:t>
      </w:r>
      <w:r w:rsidRPr="00BC2E32">
        <w:rPr>
          <w:rFonts w:eastAsiaTheme="minorHAnsi"/>
          <w:i/>
          <w:iCs/>
        </w:rPr>
        <w:t>ROE, EPS, MKTCAP</w:t>
      </w:r>
      <w:r w:rsidR="001B289E" w:rsidRPr="00BC2E32">
        <w:rPr>
          <w:rFonts w:eastAsiaTheme="minorHAnsi"/>
        </w:rPr>
        <w:t>,</w:t>
      </w:r>
      <w:r w:rsidRPr="00BC2E32">
        <w:rPr>
          <w:rFonts w:eastAsiaTheme="minorHAnsi"/>
        </w:rPr>
        <w:t xml:space="preserve"> and fixed asset investment but negatively related with ROA. Thus</w:t>
      </w:r>
      <w:r w:rsidR="001B289E" w:rsidRPr="00BC2E32">
        <w:rPr>
          <w:rFonts w:eastAsiaTheme="minorHAnsi"/>
        </w:rPr>
        <w:t>,</w:t>
      </w:r>
      <w:r w:rsidRPr="00BC2E32">
        <w:rPr>
          <w:rFonts w:eastAsiaTheme="minorHAnsi"/>
        </w:rPr>
        <w:t xml:space="preserve"> </w:t>
      </w:r>
      <w:r w:rsidRPr="00BC2E32">
        <w:rPr>
          <w:rFonts w:eastAsiaTheme="minorHAnsi"/>
          <w:i/>
          <w:iCs/>
        </w:rPr>
        <w:t xml:space="preserve">H1a </w:t>
      </w:r>
      <w:r w:rsidRPr="00BC2E32">
        <w:rPr>
          <w:rFonts w:eastAsiaTheme="minorHAnsi"/>
        </w:rPr>
        <w:t>is su</w:t>
      </w:r>
      <w:r w:rsidR="00D15A29" w:rsidRPr="00BC2E32">
        <w:rPr>
          <w:rFonts w:eastAsiaTheme="minorHAnsi"/>
        </w:rPr>
        <w:t xml:space="preserve">pported broadly and </w:t>
      </w:r>
      <w:r w:rsidR="00D15A29" w:rsidRPr="00BC2E32">
        <w:rPr>
          <w:rFonts w:eastAsiaTheme="minorHAnsi"/>
          <w:i/>
          <w:iCs/>
        </w:rPr>
        <w:t>H1b</w:t>
      </w:r>
      <w:r w:rsidR="00D15A29" w:rsidRPr="00BC2E32">
        <w:rPr>
          <w:rFonts w:eastAsiaTheme="minorHAnsi"/>
        </w:rPr>
        <w:t xml:space="preserve"> in particular</w:t>
      </w:r>
      <w:r w:rsidRPr="00BC2E32">
        <w:rPr>
          <w:rFonts w:eastAsiaTheme="minorHAnsi"/>
        </w:rPr>
        <w:t xml:space="preserve">. Table </w:t>
      </w:r>
      <w:r w:rsidR="00D15A29" w:rsidRPr="00BC2E32">
        <w:rPr>
          <w:rFonts w:eastAsiaTheme="minorHAnsi"/>
        </w:rPr>
        <w:t>3</w:t>
      </w:r>
      <w:r w:rsidR="001B289E" w:rsidRPr="00BC2E32">
        <w:rPr>
          <w:rFonts w:eastAsiaTheme="minorHAnsi"/>
        </w:rPr>
        <w:t>,</w:t>
      </w:r>
      <w:r w:rsidR="00D15A29" w:rsidRPr="00BC2E32">
        <w:rPr>
          <w:rFonts w:eastAsiaTheme="minorHAnsi"/>
        </w:rPr>
        <w:t xml:space="preserve"> </w:t>
      </w:r>
      <w:r w:rsidRPr="00BC2E32">
        <w:rPr>
          <w:rFonts w:eastAsiaTheme="minorHAnsi"/>
        </w:rPr>
        <w:t xml:space="preserve">results also indicate positive impact of fixed asset investment on </w:t>
      </w:r>
      <w:r w:rsidRPr="00BC2E32">
        <w:rPr>
          <w:rFonts w:eastAsiaTheme="minorHAnsi"/>
          <w:i/>
          <w:iCs/>
        </w:rPr>
        <w:t>ROA, ROE, EPS</w:t>
      </w:r>
      <w:r w:rsidRPr="00BC2E32">
        <w:rPr>
          <w:rFonts w:eastAsiaTheme="minorHAnsi"/>
        </w:rPr>
        <w:t xml:space="preserve">, and </w:t>
      </w:r>
      <w:r w:rsidRPr="00BC2E32">
        <w:rPr>
          <w:rFonts w:eastAsiaTheme="minorHAnsi"/>
          <w:i/>
          <w:iCs/>
        </w:rPr>
        <w:t>MKTCAP</w:t>
      </w:r>
      <w:r w:rsidRPr="00BC2E32">
        <w:rPr>
          <w:rFonts w:eastAsiaTheme="minorHAnsi"/>
        </w:rPr>
        <w:t>. Thus</w:t>
      </w:r>
      <w:r w:rsidR="001B289E" w:rsidRPr="00BC2E32">
        <w:rPr>
          <w:rFonts w:eastAsiaTheme="minorHAnsi"/>
        </w:rPr>
        <w:t>,</w:t>
      </w:r>
      <w:r w:rsidRPr="00BC2E32">
        <w:rPr>
          <w:rFonts w:eastAsiaTheme="minorHAnsi"/>
        </w:rPr>
        <w:t xml:space="preserve"> </w:t>
      </w:r>
      <w:r w:rsidRPr="00BC2E32">
        <w:rPr>
          <w:rFonts w:eastAsiaTheme="minorHAnsi"/>
          <w:i/>
          <w:iCs/>
        </w:rPr>
        <w:t>H6</w:t>
      </w:r>
      <w:r w:rsidRPr="00BC2E32">
        <w:rPr>
          <w:rFonts w:eastAsiaTheme="minorHAnsi"/>
        </w:rPr>
        <w:t xml:space="preserve"> is supported. As hypothesis</w:t>
      </w:r>
      <w:r w:rsidR="001B289E" w:rsidRPr="00BC2E32">
        <w:rPr>
          <w:rFonts w:eastAsiaTheme="minorHAnsi"/>
        </w:rPr>
        <w:t>,</w:t>
      </w:r>
      <w:r w:rsidRPr="00BC2E32">
        <w:rPr>
          <w:rFonts w:eastAsiaTheme="minorHAnsi"/>
        </w:rPr>
        <w:t xml:space="preserve"> </w:t>
      </w:r>
      <w:r w:rsidRPr="00BC2E32">
        <w:rPr>
          <w:rFonts w:eastAsiaTheme="minorHAnsi"/>
          <w:i/>
          <w:iCs/>
        </w:rPr>
        <w:t>H1a</w:t>
      </w:r>
      <w:r w:rsidRPr="00BC2E32">
        <w:rPr>
          <w:rFonts w:eastAsiaTheme="minorHAnsi"/>
        </w:rPr>
        <w:t xml:space="preserve"> has indicated insignificant result with firm measure of </w:t>
      </w:r>
      <w:r w:rsidRPr="00BC2E32">
        <w:rPr>
          <w:rFonts w:eastAsiaTheme="minorHAnsi"/>
          <w:i/>
          <w:iCs/>
        </w:rPr>
        <w:t>ROA</w:t>
      </w:r>
      <w:r w:rsidRPr="00BC2E32">
        <w:rPr>
          <w:rFonts w:eastAsiaTheme="minorHAnsi"/>
        </w:rPr>
        <w:t xml:space="preserve"> and </w:t>
      </w:r>
      <w:r w:rsidRPr="00BC2E32">
        <w:rPr>
          <w:rFonts w:eastAsiaTheme="minorHAnsi"/>
          <w:i/>
          <w:iCs/>
        </w:rPr>
        <w:t>ROE</w:t>
      </w:r>
      <w:r w:rsidRPr="00BC2E32">
        <w:rPr>
          <w:rFonts w:eastAsiaTheme="minorHAnsi"/>
        </w:rPr>
        <w:t xml:space="preserve">, the overall results indicate that fixed asset investment does not mediate the relationship of CEO age with </w:t>
      </w:r>
      <w:r w:rsidRPr="00BC2E32">
        <w:rPr>
          <w:rFonts w:eastAsiaTheme="minorHAnsi"/>
          <w:i/>
          <w:iCs/>
        </w:rPr>
        <w:t>ROA</w:t>
      </w:r>
      <w:r w:rsidRPr="00BC2E32">
        <w:rPr>
          <w:rFonts w:eastAsiaTheme="minorHAnsi"/>
        </w:rPr>
        <w:t xml:space="preserve"> and </w:t>
      </w:r>
      <w:r w:rsidRPr="00BC2E32">
        <w:rPr>
          <w:rFonts w:eastAsiaTheme="minorHAnsi"/>
          <w:i/>
          <w:iCs/>
        </w:rPr>
        <w:t>ROE</w:t>
      </w:r>
      <w:r w:rsidRPr="00BC2E32">
        <w:rPr>
          <w:rFonts w:eastAsiaTheme="minorHAnsi"/>
        </w:rPr>
        <w:t xml:space="preserve">. With the addition of fixed asset investment, as the regression coefficient of CEO age is reduced from Model (1) to Model (4) with firm measure of </w:t>
      </w:r>
      <w:r w:rsidRPr="00BC2E32">
        <w:rPr>
          <w:rFonts w:eastAsiaTheme="minorHAnsi"/>
          <w:i/>
          <w:iCs/>
        </w:rPr>
        <w:t>EPS, P/E</w:t>
      </w:r>
      <w:r w:rsidRPr="00BC2E32">
        <w:rPr>
          <w:rFonts w:eastAsiaTheme="minorHAnsi"/>
        </w:rPr>
        <w:t xml:space="preserve"> and </w:t>
      </w:r>
      <w:r w:rsidRPr="00BC2E32">
        <w:rPr>
          <w:rFonts w:eastAsiaTheme="minorHAnsi"/>
          <w:i/>
          <w:iCs/>
        </w:rPr>
        <w:t>MKTCAP</w:t>
      </w:r>
      <w:r w:rsidRPr="00BC2E32">
        <w:rPr>
          <w:rFonts w:eastAsiaTheme="minorHAnsi"/>
        </w:rPr>
        <w:t xml:space="preserve"> so fixed asset investment partially mediate the </w:t>
      </w:r>
      <w:r w:rsidRPr="00BC2E32">
        <w:rPr>
          <w:rFonts w:eastAsiaTheme="minorHAnsi"/>
        </w:rPr>
        <w:lastRenderedPageBreak/>
        <w:t xml:space="preserve">relationship between CEO age with </w:t>
      </w:r>
      <w:r w:rsidRPr="00BC2E32">
        <w:rPr>
          <w:rFonts w:eastAsiaTheme="minorHAnsi"/>
          <w:i/>
          <w:iCs/>
        </w:rPr>
        <w:t>EPS</w:t>
      </w:r>
      <w:r w:rsidRPr="00BC2E32">
        <w:rPr>
          <w:rFonts w:eastAsiaTheme="minorHAnsi"/>
        </w:rPr>
        <w:t xml:space="preserve"> and </w:t>
      </w:r>
      <w:r w:rsidRPr="00BC2E32">
        <w:rPr>
          <w:rFonts w:eastAsiaTheme="minorHAnsi"/>
          <w:i/>
          <w:iCs/>
        </w:rPr>
        <w:t>MKTCAP</w:t>
      </w:r>
      <w:r w:rsidRPr="00BC2E32">
        <w:rPr>
          <w:rFonts w:eastAsiaTheme="minorHAnsi"/>
        </w:rPr>
        <w:t>. Thus</w:t>
      </w:r>
      <w:r w:rsidR="001B289E" w:rsidRPr="00BC2E32">
        <w:rPr>
          <w:rFonts w:eastAsiaTheme="minorHAnsi"/>
        </w:rPr>
        <w:t>,</w:t>
      </w:r>
      <w:r w:rsidRPr="00BC2E32">
        <w:rPr>
          <w:rFonts w:eastAsiaTheme="minorHAnsi"/>
        </w:rPr>
        <w:t xml:space="preserve"> overall results lend partial support to </w:t>
      </w:r>
      <w:r w:rsidRPr="00BC2E32">
        <w:rPr>
          <w:rFonts w:eastAsiaTheme="minorHAnsi"/>
          <w:i/>
          <w:iCs/>
        </w:rPr>
        <w:t>H1c</w:t>
      </w:r>
      <w:r w:rsidRPr="00BC2E32">
        <w:rPr>
          <w:rFonts w:eastAsiaTheme="minorHAnsi"/>
        </w:rPr>
        <w:t>.</w:t>
      </w:r>
    </w:p>
    <w:p w14:paraId="717AD74A" w14:textId="77777777" w:rsidR="007835FF" w:rsidRPr="00BC2E32" w:rsidRDefault="007835FF" w:rsidP="00976379">
      <w:pPr>
        <w:autoSpaceDE w:val="0"/>
        <w:autoSpaceDN w:val="0"/>
        <w:adjustRightInd w:val="0"/>
        <w:spacing w:after="240" w:line="480" w:lineRule="auto"/>
        <w:jc w:val="center"/>
        <w:rPr>
          <w:rFonts w:eastAsiaTheme="minorHAnsi"/>
        </w:rPr>
      </w:pPr>
      <w:r w:rsidRPr="00BC2E32">
        <w:rPr>
          <w:rFonts w:eastAsiaTheme="minorHAnsi"/>
        </w:rPr>
        <w:t>[Insert table 4 about here]</w:t>
      </w:r>
    </w:p>
    <w:p w14:paraId="10A21B3C" w14:textId="50AA6375" w:rsidR="007835FF" w:rsidRPr="00BC2E32" w:rsidRDefault="007835FF" w:rsidP="007835FF">
      <w:pPr>
        <w:spacing w:after="200" w:line="480" w:lineRule="auto"/>
        <w:jc w:val="both"/>
        <w:rPr>
          <w:i/>
        </w:rPr>
      </w:pPr>
      <w:r w:rsidRPr="00BC2E32">
        <w:rPr>
          <w:i/>
        </w:rPr>
        <w:t>4.3.2 CEO tenure, investment decision</w:t>
      </w:r>
      <w:r w:rsidR="00A109D1" w:rsidRPr="00BC2E32">
        <w:rPr>
          <w:i/>
        </w:rPr>
        <w:t>s</w:t>
      </w:r>
      <w:r w:rsidRPr="00BC2E32">
        <w:rPr>
          <w:i/>
        </w:rPr>
        <w:t xml:space="preserve"> and firm performance</w:t>
      </w:r>
    </w:p>
    <w:p w14:paraId="35FB8F42" w14:textId="5F124640" w:rsidR="007835FF" w:rsidRPr="00BC2E32" w:rsidRDefault="007835FF" w:rsidP="007835FF">
      <w:pPr>
        <w:spacing w:after="160" w:line="480" w:lineRule="auto"/>
        <w:jc w:val="both"/>
        <w:rPr>
          <w:rFonts w:eastAsiaTheme="minorHAnsi"/>
        </w:rPr>
      </w:pPr>
      <w:r w:rsidRPr="00BC2E32">
        <w:rPr>
          <w:rFonts w:eastAsiaTheme="minorHAnsi"/>
        </w:rPr>
        <w:t>Results in Table 4</w:t>
      </w:r>
      <w:r w:rsidR="001B289E" w:rsidRPr="00BC2E32">
        <w:rPr>
          <w:rFonts w:eastAsiaTheme="minorHAnsi"/>
        </w:rPr>
        <w:t>,</w:t>
      </w:r>
      <w:r w:rsidRPr="00BC2E32">
        <w:rPr>
          <w:rFonts w:eastAsiaTheme="minorHAnsi"/>
        </w:rPr>
        <w:t xml:space="preserve"> indicate that CEO tenure is positively related with </w:t>
      </w:r>
      <w:r w:rsidRPr="00BC2E32">
        <w:rPr>
          <w:rFonts w:eastAsiaTheme="minorHAnsi"/>
          <w:i/>
          <w:iCs/>
        </w:rPr>
        <w:t>ROA, ROE, MKTCAP</w:t>
      </w:r>
      <w:r w:rsidR="001B289E" w:rsidRPr="00BC2E32">
        <w:rPr>
          <w:rFonts w:eastAsiaTheme="minorHAnsi"/>
        </w:rPr>
        <w:t>,</w:t>
      </w:r>
      <w:r w:rsidRPr="00BC2E32">
        <w:rPr>
          <w:rFonts w:eastAsiaTheme="minorHAnsi"/>
        </w:rPr>
        <w:t xml:space="preserve"> and fixed asset investment but negatively related with </w:t>
      </w:r>
      <w:r w:rsidRPr="00BC2E32">
        <w:rPr>
          <w:rFonts w:eastAsiaTheme="minorHAnsi"/>
          <w:i/>
          <w:iCs/>
        </w:rPr>
        <w:t>EPS</w:t>
      </w:r>
      <w:r w:rsidRPr="00BC2E32">
        <w:rPr>
          <w:rFonts w:eastAsiaTheme="minorHAnsi"/>
        </w:rPr>
        <w:t>. Thus</w:t>
      </w:r>
      <w:r w:rsidR="001B289E" w:rsidRPr="00BC2E32">
        <w:rPr>
          <w:rFonts w:eastAsiaTheme="minorHAnsi"/>
        </w:rPr>
        <w:t>,</w:t>
      </w:r>
      <w:r w:rsidRPr="00BC2E32">
        <w:rPr>
          <w:rFonts w:eastAsiaTheme="minorHAnsi"/>
        </w:rPr>
        <w:t xml:space="preserve"> </w:t>
      </w:r>
      <w:r w:rsidRPr="00BC2E32">
        <w:rPr>
          <w:rFonts w:eastAsiaTheme="minorHAnsi"/>
          <w:i/>
          <w:iCs/>
        </w:rPr>
        <w:t xml:space="preserve">H2a </w:t>
      </w:r>
      <w:r w:rsidRPr="00BC2E32">
        <w:rPr>
          <w:rFonts w:eastAsiaTheme="minorHAnsi"/>
        </w:rPr>
        <w:t xml:space="preserve">is supported broadly and </w:t>
      </w:r>
      <w:r w:rsidRPr="00BC2E32">
        <w:rPr>
          <w:rFonts w:eastAsiaTheme="minorHAnsi"/>
          <w:i/>
          <w:iCs/>
        </w:rPr>
        <w:t xml:space="preserve">H2b </w:t>
      </w:r>
      <w:r w:rsidRPr="00BC2E32">
        <w:rPr>
          <w:rFonts w:eastAsiaTheme="minorHAnsi"/>
        </w:rPr>
        <w:t xml:space="preserve">in total. With the addition of fixed asset investment, the regression coefficient of CEO tenure is reduced from Model (1) to Model (4) with firm measure of </w:t>
      </w:r>
      <w:r w:rsidRPr="00BC2E32">
        <w:rPr>
          <w:rFonts w:eastAsiaTheme="minorHAnsi"/>
          <w:i/>
          <w:iCs/>
        </w:rPr>
        <w:t>ROA</w:t>
      </w:r>
      <w:r w:rsidRPr="00BC2E32">
        <w:rPr>
          <w:rFonts w:eastAsiaTheme="minorHAnsi"/>
        </w:rPr>
        <w:t xml:space="preserve"> and </w:t>
      </w:r>
      <w:r w:rsidRPr="00BC2E32">
        <w:rPr>
          <w:rFonts w:eastAsiaTheme="minorHAnsi"/>
          <w:i/>
          <w:iCs/>
        </w:rPr>
        <w:t>MKTCAP</w:t>
      </w:r>
      <w:r w:rsidRPr="00BC2E32">
        <w:rPr>
          <w:rFonts w:eastAsiaTheme="minorHAnsi"/>
        </w:rPr>
        <w:t xml:space="preserve">, so fixed asset investment partially mediates the relationship between CEO age with </w:t>
      </w:r>
      <w:r w:rsidRPr="00BC2E32">
        <w:rPr>
          <w:rFonts w:eastAsiaTheme="minorHAnsi"/>
          <w:i/>
          <w:iCs/>
        </w:rPr>
        <w:t>ROA</w:t>
      </w:r>
      <w:r w:rsidRPr="00BC2E32">
        <w:rPr>
          <w:rFonts w:eastAsiaTheme="minorHAnsi"/>
        </w:rPr>
        <w:t xml:space="preserve"> and </w:t>
      </w:r>
      <w:r w:rsidRPr="00BC2E32">
        <w:rPr>
          <w:rFonts w:eastAsiaTheme="minorHAnsi"/>
          <w:i/>
          <w:iCs/>
        </w:rPr>
        <w:t>MKTCAP</w:t>
      </w:r>
      <w:r w:rsidRPr="00BC2E32">
        <w:rPr>
          <w:rFonts w:eastAsiaTheme="minorHAnsi"/>
        </w:rPr>
        <w:t>. As hypothesis</w:t>
      </w:r>
      <w:r w:rsidR="001B289E" w:rsidRPr="00BC2E32">
        <w:rPr>
          <w:rFonts w:eastAsiaTheme="minorHAnsi"/>
        </w:rPr>
        <w:t>,</w:t>
      </w:r>
      <w:r w:rsidRPr="00BC2E32">
        <w:rPr>
          <w:rFonts w:eastAsiaTheme="minorHAnsi"/>
        </w:rPr>
        <w:t xml:space="preserve"> </w:t>
      </w:r>
      <w:r w:rsidRPr="00BC2E32">
        <w:rPr>
          <w:rFonts w:eastAsiaTheme="minorHAnsi"/>
          <w:i/>
          <w:iCs/>
        </w:rPr>
        <w:t>H2a</w:t>
      </w:r>
      <w:r w:rsidRPr="00BC2E32">
        <w:rPr>
          <w:rFonts w:eastAsiaTheme="minorHAnsi"/>
        </w:rPr>
        <w:t xml:space="preserve"> has indicated insignificant result with firm measure of </w:t>
      </w:r>
      <w:r w:rsidRPr="00BC2E32">
        <w:rPr>
          <w:rFonts w:eastAsiaTheme="minorHAnsi"/>
          <w:i/>
          <w:iCs/>
        </w:rPr>
        <w:t>ROE</w:t>
      </w:r>
      <w:r w:rsidRPr="00BC2E32">
        <w:rPr>
          <w:rFonts w:eastAsiaTheme="minorHAnsi"/>
        </w:rPr>
        <w:t xml:space="preserve">, the overall results indicate that fixed asset investment does not mediate the relationship of CEO tenure with </w:t>
      </w:r>
      <w:r w:rsidRPr="00BC2E32">
        <w:rPr>
          <w:rFonts w:eastAsiaTheme="minorHAnsi"/>
          <w:i/>
          <w:iCs/>
        </w:rPr>
        <w:t>ROE</w:t>
      </w:r>
      <w:r w:rsidRPr="00BC2E32">
        <w:rPr>
          <w:rFonts w:eastAsiaTheme="minorHAnsi"/>
        </w:rPr>
        <w:t>. As hypothesis</w:t>
      </w:r>
      <w:r w:rsidR="001B289E" w:rsidRPr="00BC2E32">
        <w:rPr>
          <w:rFonts w:eastAsiaTheme="minorHAnsi"/>
        </w:rPr>
        <w:t>,</w:t>
      </w:r>
      <w:r w:rsidRPr="00BC2E32">
        <w:rPr>
          <w:rFonts w:eastAsiaTheme="minorHAnsi"/>
        </w:rPr>
        <w:t xml:space="preserve"> </w:t>
      </w:r>
      <w:r w:rsidRPr="00BC2E32">
        <w:rPr>
          <w:rFonts w:eastAsiaTheme="minorHAnsi"/>
          <w:i/>
          <w:iCs/>
        </w:rPr>
        <w:t>H2a</w:t>
      </w:r>
      <w:r w:rsidRPr="00BC2E32">
        <w:rPr>
          <w:rFonts w:eastAsiaTheme="minorHAnsi"/>
        </w:rPr>
        <w:t xml:space="preserve"> has not been supported with firm measure of </w:t>
      </w:r>
      <w:r w:rsidRPr="00BC2E32">
        <w:rPr>
          <w:rFonts w:eastAsiaTheme="minorHAnsi"/>
          <w:i/>
          <w:iCs/>
        </w:rPr>
        <w:t>EPS</w:t>
      </w:r>
      <w:r w:rsidRPr="00BC2E32">
        <w:rPr>
          <w:rFonts w:eastAsiaTheme="minorHAnsi"/>
        </w:rPr>
        <w:t xml:space="preserve">, the overall results indicate that fixed asset investment does not mediate the relationship between CEO tenure and </w:t>
      </w:r>
      <w:r w:rsidRPr="00BC2E32">
        <w:rPr>
          <w:rFonts w:eastAsiaTheme="minorHAnsi"/>
          <w:i/>
          <w:iCs/>
        </w:rPr>
        <w:t>EPS</w:t>
      </w:r>
      <w:r w:rsidRPr="00BC2E32">
        <w:rPr>
          <w:rFonts w:eastAsiaTheme="minorHAnsi"/>
        </w:rPr>
        <w:t xml:space="preserve">. These mixed findings lend partial support to </w:t>
      </w:r>
      <w:r w:rsidRPr="00BC2E32">
        <w:rPr>
          <w:rFonts w:eastAsiaTheme="minorHAnsi"/>
          <w:i/>
          <w:iCs/>
        </w:rPr>
        <w:t>H2c</w:t>
      </w:r>
      <w:r w:rsidRPr="00BC2E32">
        <w:rPr>
          <w:rFonts w:eastAsiaTheme="minorHAnsi"/>
        </w:rPr>
        <w:t>.</w:t>
      </w:r>
    </w:p>
    <w:p w14:paraId="0EB3B53D"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5 about here]</w:t>
      </w:r>
    </w:p>
    <w:p w14:paraId="1F3CABF8" w14:textId="77777777" w:rsidR="007835FF" w:rsidRPr="00BC2E32" w:rsidRDefault="007835FF" w:rsidP="007835FF">
      <w:pPr>
        <w:spacing w:after="200" w:line="480" w:lineRule="auto"/>
        <w:jc w:val="both"/>
        <w:rPr>
          <w:i/>
        </w:rPr>
      </w:pPr>
      <w:r w:rsidRPr="00BC2E32">
        <w:rPr>
          <w:i/>
        </w:rPr>
        <w:t>4.3.3 CEO ownership, investment decision and firm performance</w:t>
      </w:r>
    </w:p>
    <w:p w14:paraId="759E1585" w14:textId="29BF9E4F" w:rsidR="007835FF" w:rsidRPr="00BC2E32" w:rsidRDefault="007835FF" w:rsidP="007835FF">
      <w:pPr>
        <w:spacing w:after="160" w:line="480" w:lineRule="auto"/>
        <w:jc w:val="both"/>
        <w:rPr>
          <w:rFonts w:eastAsiaTheme="minorHAnsi"/>
        </w:rPr>
      </w:pPr>
      <w:r w:rsidRPr="00BC2E32">
        <w:rPr>
          <w:rFonts w:eastAsiaTheme="minorHAnsi"/>
        </w:rPr>
        <w:t>Results in Table 5</w:t>
      </w:r>
      <w:r w:rsidR="001B289E" w:rsidRPr="00BC2E32">
        <w:rPr>
          <w:rFonts w:eastAsiaTheme="minorHAnsi"/>
        </w:rPr>
        <w:t>,</w:t>
      </w:r>
      <w:r w:rsidRPr="00BC2E32">
        <w:rPr>
          <w:rFonts w:eastAsiaTheme="minorHAnsi"/>
        </w:rPr>
        <w:t xml:space="preserve"> indicate that CEO ownership is positively related with </w:t>
      </w:r>
      <w:r w:rsidRPr="00BC2E32">
        <w:rPr>
          <w:rFonts w:eastAsiaTheme="minorHAnsi"/>
          <w:i/>
          <w:iCs/>
        </w:rPr>
        <w:t>ROA, ROE, EPS, MKTCAP</w:t>
      </w:r>
      <w:r w:rsidR="001B289E" w:rsidRPr="00BC2E32">
        <w:rPr>
          <w:rFonts w:eastAsiaTheme="minorHAnsi"/>
        </w:rPr>
        <w:t>,</w:t>
      </w:r>
      <w:r w:rsidRPr="00BC2E32">
        <w:rPr>
          <w:rFonts w:eastAsiaTheme="minorHAnsi"/>
        </w:rPr>
        <w:t xml:space="preserve"> and fixed asset investment. Thus, </w:t>
      </w:r>
      <w:r w:rsidRPr="00BC2E32">
        <w:rPr>
          <w:rFonts w:eastAsiaTheme="minorHAnsi"/>
          <w:i/>
          <w:iCs/>
        </w:rPr>
        <w:t>H3a</w:t>
      </w:r>
      <w:r w:rsidRPr="00BC2E32">
        <w:rPr>
          <w:rFonts w:eastAsiaTheme="minorHAnsi"/>
        </w:rPr>
        <w:t xml:space="preserve"> and </w:t>
      </w:r>
      <w:r w:rsidRPr="00BC2E32">
        <w:rPr>
          <w:rFonts w:eastAsiaTheme="minorHAnsi"/>
          <w:i/>
          <w:iCs/>
        </w:rPr>
        <w:t>H3b</w:t>
      </w:r>
      <w:r w:rsidRPr="00BC2E32">
        <w:rPr>
          <w:rFonts w:eastAsiaTheme="minorHAnsi"/>
        </w:rPr>
        <w:t xml:space="preserve"> are supported. With the addition of fixed asset investment, CEO ownership impact on </w:t>
      </w:r>
      <w:r w:rsidRPr="00BC2E32">
        <w:rPr>
          <w:rFonts w:eastAsiaTheme="minorHAnsi"/>
          <w:i/>
          <w:iCs/>
        </w:rPr>
        <w:t>ROA</w:t>
      </w:r>
      <w:r w:rsidRPr="00BC2E32">
        <w:rPr>
          <w:rFonts w:eastAsiaTheme="minorHAnsi"/>
        </w:rPr>
        <w:t xml:space="preserve"> and </w:t>
      </w:r>
      <w:r w:rsidRPr="00BC2E32">
        <w:rPr>
          <w:rFonts w:eastAsiaTheme="minorHAnsi"/>
          <w:i/>
          <w:iCs/>
        </w:rPr>
        <w:t>EPS</w:t>
      </w:r>
      <w:r w:rsidRPr="00BC2E32">
        <w:rPr>
          <w:rFonts w:eastAsiaTheme="minorHAnsi"/>
        </w:rPr>
        <w:t xml:space="preserve"> becomes insignificant. As a result, fixed asset investment has a significant mediating effect between CEO tenure with firm measure of </w:t>
      </w:r>
      <w:r w:rsidRPr="00BC2E32">
        <w:rPr>
          <w:rFonts w:eastAsiaTheme="minorHAnsi"/>
          <w:i/>
          <w:iCs/>
        </w:rPr>
        <w:t>ROA</w:t>
      </w:r>
      <w:r w:rsidRPr="00BC2E32">
        <w:rPr>
          <w:rFonts w:eastAsiaTheme="minorHAnsi"/>
        </w:rPr>
        <w:t xml:space="preserve"> and </w:t>
      </w:r>
      <w:r w:rsidRPr="00BC2E32">
        <w:rPr>
          <w:rFonts w:eastAsiaTheme="minorHAnsi"/>
          <w:i/>
          <w:iCs/>
        </w:rPr>
        <w:t>EPS</w:t>
      </w:r>
      <w:r w:rsidRPr="00BC2E32">
        <w:rPr>
          <w:rFonts w:eastAsiaTheme="minorHAnsi"/>
        </w:rPr>
        <w:t xml:space="preserve">. With the addition of fixed asset investment, the regression coefficient of CEO ownership is reduced from Model (1) to Model (4) with firm measure of </w:t>
      </w:r>
      <w:r w:rsidRPr="00BC2E32">
        <w:rPr>
          <w:rFonts w:eastAsiaTheme="minorHAnsi"/>
          <w:i/>
          <w:iCs/>
        </w:rPr>
        <w:t>ROE</w:t>
      </w:r>
      <w:r w:rsidRPr="00BC2E32">
        <w:rPr>
          <w:rFonts w:eastAsiaTheme="minorHAnsi"/>
        </w:rPr>
        <w:t xml:space="preserve"> and </w:t>
      </w:r>
      <w:r w:rsidRPr="00BC2E32">
        <w:rPr>
          <w:rFonts w:eastAsiaTheme="minorHAnsi"/>
          <w:i/>
          <w:iCs/>
        </w:rPr>
        <w:lastRenderedPageBreak/>
        <w:t>MKTCAP</w:t>
      </w:r>
      <w:r w:rsidRPr="00BC2E32">
        <w:rPr>
          <w:rFonts w:eastAsiaTheme="minorHAnsi"/>
        </w:rPr>
        <w:t xml:space="preserve">, so fixed asset investment partially mediates the relationship between CEO ownership with firm measure of </w:t>
      </w:r>
      <w:r w:rsidRPr="00BC2E32">
        <w:rPr>
          <w:rFonts w:eastAsiaTheme="minorHAnsi"/>
          <w:i/>
          <w:iCs/>
        </w:rPr>
        <w:t>ROE</w:t>
      </w:r>
      <w:r w:rsidRPr="00BC2E32">
        <w:rPr>
          <w:rFonts w:eastAsiaTheme="minorHAnsi"/>
        </w:rPr>
        <w:t xml:space="preserve"> and </w:t>
      </w:r>
      <w:r w:rsidRPr="00BC2E32">
        <w:rPr>
          <w:rFonts w:eastAsiaTheme="minorHAnsi"/>
          <w:i/>
          <w:iCs/>
        </w:rPr>
        <w:t>MKTCAP</w:t>
      </w:r>
      <w:r w:rsidRPr="00BC2E32">
        <w:rPr>
          <w:rFonts w:eastAsiaTheme="minorHAnsi"/>
        </w:rPr>
        <w:t>. Thus</w:t>
      </w:r>
      <w:r w:rsidR="001B289E" w:rsidRPr="00BC2E32">
        <w:rPr>
          <w:rFonts w:eastAsiaTheme="minorHAnsi"/>
        </w:rPr>
        <w:t>,</w:t>
      </w:r>
      <w:r w:rsidRPr="00BC2E32">
        <w:rPr>
          <w:rFonts w:eastAsiaTheme="minorHAnsi"/>
        </w:rPr>
        <w:t xml:space="preserve"> </w:t>
      </w:r>
      <w:r w:rsidRPr="00BC2E32">
        <w:rPr>
          <w:rFonts w:eastAsiaTheme="minorHAnsi"/>
          <w:i/>
          <w:iCs/>
        </w:rPr>
        <w:t xml:space="preserve">H3c </w:t>
      </w:r>
      <w:r w:rsidRPr="00BC2E32">
        <w:rPr>
          <w:rFonts w:eastAsiaTheme="minorHAnsi"/>
        </w:rPr>
        <w:t>is supported broadly.</w:t>
      </w:r>
    </w:p>
    <w:p w14:paraId="4CAC73A5"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6 about here]</w:t>
      </w:r>
    </w:p>
    <w:p w14:paraId="0EDD632D" w14:textId="77777777" w:rsidR="007835FF" w:rsidRPr="00BC2E32" w:rsidRDefault="007835FF" w:rsidP="007835FF">
      <w:pPr>
        <w:spacing w:after="200" w:line="480" w:lineRule="auto"/>
        <w:jc w:val="both"/>
        <w:rPr>
          <w:i/>
        </w:rPr>
      </w:pPr>
      <w:r w:rsidRPr="00BC2E32">
        <w:rPr>
          <w:i/>
        </w:rPr>
        <w:t>4.3.4 CEO financial education, investment decision and firm performance</w:t>
      </w:r>
    </w:p>
    <w:p w14:paraId="5E326DD8" w14:textId="718B4025" w:rsidR="007835FF" w:rsidRPr="00BC2E32" w:rsidRDefault="007835FF" w:rsidP="007835FF">
      <w:pPr>
        <w:spacing w:after="160" w:line="480" w:lineRule="auto"/>
        <w:jc w:val="both"/>
        <w:rPr>
          <w:rFonts w:eastAsiaTheme="minorHAnsi"/>
        </w:rPr>
      </w:pPr>
      <w:r w:rsidRPr="00BC2E32">
        <w:rPr>
          <w:rFonts w:eastAsiaTheme="minorHAnsi"/>
        </w:rPr>
        <w:t>Results in Table 6</w:t>
      </w:r>
      <w:r w:rsidR="001B289E" w:rsidRPr="00BC2E32">
        <w:rPr>
          <w:rFonts w:eastAsiaTheme="minorHAnsi"/>
        </w:rPr>
        <w:t>,</w:t>
      </w:r>
      <w:r w:rsidRPr="00BC2E32">
        <w:rPr>
          <w:rFonts w:eastAsiaTheme="minorHAnsi"/>
        </w:rPr>
        <w:t xml:space="preserve"> indicate that CEO financial education is positively related with </w:t>
      </w:r>
      <w:r w:rsidRPr="00BC2E32">
        <w:rPr>
          <w:rFonts w:eastAsiaTheme="minorHAnsi"/>
          <w:i/>
          <w:iCs/>
        </w:rPr>
        <w:t>ROE, EPS, MKTCAP</w:t>
      </w:r>
      <w:r w:rsidR="001B289E" w:rsidRPr="00BC2E32">
        <w:rPr>
          <w:rFonts w:eastAsiaTheme="minorHAnsi"/>
        </w:rPr>
        <w:t>,</w:t>
      </w:r>
      <w:r w:rsidRPr="00BC2E32">
        <w:rPr>
          <w:rFonts w:eastAsiaTheme="minorHAnsi"/>
        </w:rPr>
        <w:t xml:space="preserve"> and fixed asset investment but negatively related with ROA. Thus</w:t>
      </w:r>
      <w:r w:rsidR="001B289E" w:rsidRPr="00BC2E32">
        <w:rPr>
          <w:rFonts w:eastAsiaTheme="minorHAnsi"/>
        </w:rPr>
        <w:t>,</w:t>
      </w:r>
      <w:r w:rsidRPr="00BC2E32">
        <w:rPr>
          <w:rFonts w:eastAsiaTheme="minorHAnsi"/>
        </w:rPr>
        <w:t xml:space="preserve"> </w:t>
      </w:r>
      <w:r w:rsidRPr="00BC2E32">
        <w:rPr>
          <w:rFonts w:eastAsiaTheme="minorHAnsi"/>
          <w:i/>
          <w:iCs/>
        </w:rPr>
        <w:t>H4a</w:t>
      </w:r>
      <w:r w:rsidRPr="00BC2E32">
        <w:rPr>
          <w:rFonts w:eastAsiaTheme="minorHAnsi"/>
        </w:rPr>
        <w:t xml:space="preserve"> is supported broadly and </w:t>
      </w:r>
      <w:r w:rsidRPr="00BC2E32">
        <w:rPr>
          <w:rFonts w:eastAsiaTheme="minorHAnsi"/>
          <w:i/>
          <w:iCs/>
        </w:rPr>
        <w:t>H4b i</w:t>
      </w:r>
      <w:r w:rsidRPr="00BC2E32">
        <w:rPr>
          <w:rFonts w:eastAsiaTheme="minorHAnsi"/>
        </w:rPr>
        <w:t>n total. As hypothesis</w:t>
      </w:r>
      <w:r w:rsidR="00655040" w:rsidRPr="00BC2E32">
        <w:rPr>
          <w:rFonts w:eastAsiaTheme="minorHAnsi"/>
        </w:rPr>
        <w:t>,</w:t>
      </w:r>
      <w:r w:rsidRPr="00BC2E32">
        <w:rPr>
          <w:rFonts w:eastAsiaTheme="minorHAnsi"/>
        </w:rPr>
        <w:t xml:space="preserve"> H4a has indicated insignificant result with firm measure of </w:t>
      </w:r>
      <w:r w:rsidRPr="00BC2E32">
        <w:rPr>
          <w:rFonts w:eastAsiaTheme="minorHAnsi"/>
          <w:i/>
          <w:iCs/>
        </w:rPr>
        <w:t>ROA</w:t>
      </w:r>
      <w:r w:rsidRPr="00BC2E32">
        <w:rPr>
          <w:rFonts w:eastAsiaTheme="minorHAnsi"/>
        </w:rPr>
        <w:t xml:space="preserve">, the overall results indicate that fixed asset investment does not mediate the relationship of CEO financial education with </w:t>
      </w:r>
      <w:r w:rsidRPr="00BC2E32">
        <w:rPr>
          <w:rFonts w:eastAsiaTheme="minorHAnsi"/>
          <w:i/>
          <w:iCs/>
        </w:rPr>
        <w:t>ROA</w:t>
      </w:r>
      <w:r w:rsidRPr="00BC2E32">
        <w:rPr>
          <w:rFonts w:eastAsiaTheme="minorHAnsi"/>
        </w:rPr>
        <w:t xml:space="preserve">. With the addition of fixed asset investment, CEO financial education impact on </w:t>
      </w:r>
      <w:r w:rsidRPr="00BC2E32">
        <w:rPr>
          <w:rFonts w:eastAsiaTheme="minorHAnsi"/>
          <w:i/>
          <w:iCs/>
        </w:rPr>
        <w:t xml:space="preserve">EPS </w:t>
      </w:r>
      <w:r w:rsidRPr="00BC2E32">
        <w:rPr>
          <w:rFonts w:eastAsiaTheme="minorHAnsi"/>
        </w:rPr>
        <w:t xml:space="preserve">and </w:t>
      </w:r>
      <w:r w:rsidRPr="00BC2E32">
        <w:rPr>
          <w:rFonts w:eastAsiaTheme="minorHAnsi"/>
          <w:i/>
          <w:iCs/>
        </w:rPr>
        <w:t>MKTCAP</w:t>
      </w:r>
      <w:r w:rsidRPr="00BC2E32">
        <w:rPr>
          <w:rFonts w:eastAsiaTheme="minorHAnsi"/>
        </w:rPr>
        <w:t xml:space="preserve"> becomes insignificant. As a result, fixed asset investment has a significant mediating effect between CEO financial education with firm measure of </w:t>
      </w:r>
      <w:r w:rsidRPr="00BC2E32">
        <w:rPr>
          <w:rFonts w:eastAsiaTheme="minorHAnsi"/>
          <w:i/>
          <w:iCs/>
        </w:rPr>
        <w:t>EPS</w:t>
      </w:r>
      <w:r w:rsidRPr="00BC2E32">
        <w:rPr>
          <w:rFonts w:eastAsiaTheme="minorHAnsi"/>
        </w:rPr>
        <w:t xml:space="preserve"> and </w:t>
      </w:r>
      <w:r w:rsidRPr="00BC2E32">
        <w:rPr>
          <w:rFonts w:eastAsiaTheme="minorHAnsi"/>
          <w:i/>
          <w:iCs/>
        </w:rPr>
        <w:t>MKTCAP</w:t>
      </w:r>
      <w:r w:rsidRPr="00BC2E32">
        <w:rPr>
          <w:rFonts w:eastAsiaTheme="minorHAnsi"/>
        </w:rPr>
        <w:t xml:space="preserve">. Thus, overall </w:t>
      </w:r>
      <w:r w:rsidRPr="00BC2E32">
        <w:rPr>
          <w:rFonts w:eastAsiaTheme="minorHAnsi"/>
          <w:i/>
          <w:iCs/>
        </w:rPr>
        <w:t>H4c</w:t>
      </w:r>
      <w:r w:rsidRPr="00BC2E32">
        <w:rPr>
          <w:rFonts w:eastAsiaTheme="minorHAnsi"/>
        </w:rPr>
        <w:t xml:space="preserve"> is partially supported.</w:t>
      </w:r>
    </w:p>
    <w:p w14:paraId="4FACCFA9"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7 about here]</w:t>
      </w:r>
    </w:p>
    <w:p w14:paraId="33A75838" w14:textId="26B5DD68" w:rsidR="007835FF" w:rsidRPr="00BC2E32" w:rsidRDefault="007835FF" w:rsidP="007835FF">
      <w:pPr>
        <w:spacing w:after="200" w:line="480" w:lineRule="auto"/>
        <w:jc w:val="both"/>
        <w:rPr>
          <w:i/>
        </w:rPr>
      </w:pPr>
      <w:r w:rsidRPr="00BC2E32">
        <w:rPr>
          <w:i/>
        </w:rPr>
        <w:t>4.3.5 CEO career experience, investment decision</w:t>
      </w:r>
      <w:r w:rsidR="00D33C25" w:rsidRPr="00BC2E32">
        <w:rPr>
          <w:i/>
        </w:rPr>
        <w:t>s</w:t>
      </w:r>
      <w:r w:rsidRPr="00BC2E32">
        <w:rPr>
          <w:i/>
        </w:rPr>
        <w:t xml:space="preserve"> and firm performance</w:t>
      </w:r>
    </w:p>
    <w:p w14:paraId="35F01D4F" w14:textId="3652E082" w:rsidR="007835FF" w:rsidRPr="00BC2E32" w:rsidRDefault="007835FF" w:rsidP="007835FF">
      <w:pPr>
        <w:spacing w:after="160" w:line="480" w:lineRule="auto"/>
        <w:jc w:val="both"/>
        <w:rPr>
          <w:rFonts w:eastAsiaTheme="minorHAnsi"/>
        </w:rPr>
      </w:pPr>
      <w:r w:rsidRPr="00BC2E32">
        <w:rPr>
          <w:rFonts w:eastAsiaTheme="minorHAnsi"/>
        </w:rPr>
        <w:t>Results in Table 7</w:t>
      </w:r>
      <w:r w:rsidR="00655040" w:rsidRPr="00BC2E32">
        <w:rPr>
          <w:rFonts w:eastAsiaTheme="minorHAnsi"/>
        </w:rPr>
        <w:t>,</w:t>
      </w:r>
      <w:r w:rsidRPr="00BC2E32">
        <w:rPr>
          <w:rFonts w:eastAsiaTheme="minorHAnsi"/>
        </w:rPr>
        <w:t xml:space="preserve"> indicate that CEO career experience is positively related with </w:t>
      </w:r>
      <w:r w:rsidRPr="00BC2E32">
        <w:rPr>
          <w:rFonts w:eastAsiaTheme="minorHAnsi"/>
          <w:i/>
          <w:iCs/>
        </w:rPr>
        <w:t>ROA, EPS, MKTCAP</w:t>
      </w:r>
      <w:r w:rsidR="00655040" w:rsidRPr="00BC2E32">
        <w:rPr>
          <w:rFonts w:eastAsiaTheme="minorHAnsi"/>
        </w:rPr>
        <w:t>,</w:t>
      </w:r>
      <w:r w:rsidRPr="00BC2E32">
        <w:rPr>
          <w:rFonts w:eastAsiaTheme="minorHAnsi"/>
        </w:rPr>
        <w:t xml:space="preserve"> and fixed asset investment but negatively related with </w:t>
      </w:r>
      <w:r w:rsidRPr="00BC2E32">
        <w:rPr>
          <w:rFonts w:eastAsiaTheme="minorHAnsi"/>
          <w:i/>
          <w:iCs/>
        </w:rPr>
        <w:t>ROE</w:t>
      </w:r>
      <w:r w:rsidRPr="00BC2E32">
        <w:rPr>
          <w:rFonts w:eastAsiaTheme="minorHAnsi"/>
        </w:rPr>
        <w:t>. Thus</w:t>
      </w:r>
      <w:r w:rsidR="00655040" w:rsidRPr="00BC2E32">
        <w:rPr>
          <w:rFonts w:eastAsiaTheme="minorHAnsi"/>
        </w:rPr>
        <w:t>,</w:t>
      </w:r>
      <w:r w:rsidRPr="00BC2E32">
        <w:rPr>
          <w:rFonts w:eastAsiaTheme="minorHAnsi"/>
        </w:rPr>
        <w:t xml:space="preserve"> </w:t>
      </w:r>
      <w:r w:rsidRPr="00BC2E32">
        <w:rPr>
          <w:rFonts w:eastAsiaTheme="minorHAnsi"/>
          <w:i/>
          <w:iCs/>
        </w:rPr>
        <w:t>H5a</w:t>
      </w:r>
      <w:r w:rsidRPr="00BC2E32">
        <w:rPr>
          <w:rFonts w:eastAsiaTheme="minorHAnsi"/>
        </w:rPr>
        <w:t xml:space="preserve"> is supported broadly and </w:t>
      </w:r>
      <w:r w:rsidRPr="00BC2E32">
        <w:rPr>
          <w:rFonts w:eastAsiaTheme="minorHAnsi"/>
          <w:i/>
          <w:iCs/>
        </w:rPr>
        <w:t>H5b</w:t>
      </w:r>
      <w:r w:rsidRPr="00BC2E32">
        <w:rPr>
          <w:rFonts w:eastAsiaTheme="minorHAnsi"/>
        </w:rPr>
        <w:t xml:space="preserve"> in total. As hypothesis</w:t>
      </w:r>
      <w:r w:rsidR="00655040" w:rsidRPr="00BC2E32">
        <w:rPr>
          <w:rFonts w:eastAsiaTheme="minorHAnsi"/>
        </w:rPr>
        <w:t>,</w:t>
      </w:r>
      <w:r w:rsidRPr="00BC2E32">
        <w:rPr>
          <w:rFonts w:eastAsiaTheme="minorHAnsi"/>
        </w:rPr>
        <w:t xml:space="preserve"> H5a has not been supported with firm measure of </w:t>
      </w:r>
      <w:r w:rsidRPr="00BC2E32">
        <w:rPr>
          <w:rFonts w:eastAsiaTheme="minorHAnsi"/>
          <w:i/>
          <w:iCs/>
        </w:rPr>
        <w:t>ROE</w:t>
      </w:r>
      <w:r w:rsidRPr="00BC2E32">
        <w:rPr>
          <w:rFonts w:eastAsiaTheme="minorHAnsi"/>
        </w:rPr>
        <w:t xml:space="preserve">, the overall results indicate that fixed asset investment does not mediate the relationship between CEO career experience and </w:t>
      </w:r>
      <w:r w:rsidRPr="00BC2E32">
        <w:rPr>
          <w:rFonts w:eastAsiaTheme="minorHAnsi"/>
          <w:i/>
          <w:iCs/>
        </w:rPr>
        <w:t>ROE</w:t>
      </w:r>
      <w:r w:rsidRPr="00BC2E32">
        <w:rPr>
          <w:rFonts w:eastAsiaTheme="minorHAnsi"/>
        </w:rPr>
        <w:t>. As hypothesis</w:t>
      </w:r>
      <w:r w:rsidR="00655040" w:rsidRPr="00BC2E32">
        <w:rPr>
          <w:rFonts w:eastAsiaTheme="minorHAnsi"/>
        </w:rPr>
        <w:t>,</w:t>
      </w:r>
      <w:r w:rsidRPr="00BC2E32">
        <w:rPr>
          <w:rFonts w:eastAsiaTheme="minorHAnsi"/>
        </w:rPr>
        <w:t xml:space="preserve"> </w:t>
      </w:r>
      <w:r w:rsidRPr="00BC2E32">
        <w:rPr>
          <w:rFonts w:eastAsiaTheme="minorHAnsi"/>
          <w:i/>
          <w:iCs/>
        </w:rPr>
        <w:t>H5a</w:t>
      </w:r>
      <w:r w:rsidRPr="00BC2E32">
        <w:rPr>
          <w:rFonts w:eastAsiaTheme="minorHAnsi"/>
        </w:rPr>
        <w:t xml:space="preserve"> has indicated insignificant result with firm measure of </w:t>
      </w:r>
      <w:r w:rsidRPr="00BC2E32">
        <w:rPr>
          <w:rFonts w:eastAsiaTheme="minorHAnsi"/>
          <w:i/>
          <w:iCs/>
        </w:rPr>
        <w:t>ROA</w:t>
      </w:r>
      <w:r w:rsidRPr="00BC2E32">
        <w:rPr>
          <w:rFonts w:eastAsiaTheme="minorHAnsi"/>
        </w:rPr>
        <w:t xml:space="preserve"> and </w:t>
      </w:r>
      <w:r w:rsidRPr="00BC2E32">
        <w:rPr>
          <w:rFonts w:eastAsiaTheme="minorHAnsi"/>
          <w:i/>
          <w:iCs/>
        </w:rPr>
        <w:t>EPS</w:t>
      </w:r>
      <w:r w:rsidRPr="00BC2E32">
        <w:rPr>
          <w:rFonts w:eastAsiaTheme="minorHAnsi"/>
        </w:rPr>
        <w:t xml:space="preserve">, the overall results indicate that fixed asset investment does not mediate the relationship of CEO career experience with firm measure of </w:t>
      </w:r>
      <w:r w:rsidRPr="00BC2E32">
        <w:rPr>
          <w:rFonts w:eastAsiaTheme="minorHAnsi"/>
          <w:i/>
          <w:iCs/>
        </w:rPr>
        <w:t xml:space="preserve">ROA </w:t>
      </w:r>
      <w:r w:rsidRPr="00BC2E32">
        <w:rPr>
          <w:rFonts w:eastAsiaTheme="minorHAnsi"/>
        </w:rPr>
        <w:t xml:space="preserve">and </w:t>
      </w:r>
      <w:r w:rsidRPr="00BC2E32">
        <w:rPr>
          <w:rFonts w:eastAsiaTheme="minorHAnsi"/>
          <w:i/>
          <w:iCs/>
        </w:rPr>
        <w:t>EPS.</w:t>
      </w:r>
      <w:r w:rsidRPr="00BC2E32">
        <w:rPr>
          <w:rFonts w:eastAsiaTheme="minorHAnsi"/>
        </w:rPr>
        <w:t xml:space="preserve"> However, with the addition of fixed asset investment, the regression coefficient of CEO career experience is reduced </w:t>
      </w:r>
      <w:r w:rsidRPr="00BC2E32">
        <w:rPr>
          <w:rFonts w:eastAsiaTheme="minorHAnsi"/>
        </w:rPr>
        <w:lastRenderedPageBreak/>
        <w:t xml:space="preserve">from Model (1) to Model (4) with firm measure </w:t>
      </w:r>
      <w:r w:rsidRPr="00BC2E32">
        <w:rPr>
          <w:rFonts w:eastAsiaTheme="minorHAnsi"/>
          <w:i/>
          <w:iCs/>
        </w:rPr>
        <w:t>MKTCAP</w:t>
      </w:r>
      <w:r w:rsidRPr="00BC2E32">
        <w:rPr>
          <w:rFonts w:eastAsiaTheme="minorHAnsi"/>
        </w:rPr>
        <w:t xml:space="preserve">, so fixed asset investment partially mediates the relationship of CEO career experience with </w:t>
      </w:r>
      <w:r w:rsidRPr="00BC2E32">
        <w:rPr>
          <w:rFonts w:eastAsiaTheme="minorHAnsi"/>
          <w:i/>
          <w:iCs/>
        </w:rPr>
        <w:t>MKTCAP</w:t>
      </w:r>
      <w:r w:rsidRPr="00BC2E32">
        <w:rPr>
          <w:rFonts w:eastAsiaTheme="minorHAnsi"/>
        </w:rPr>
        <w:t>. Thus</w:t>
      </w:r>
      <w:r w:rsidR="00655040" w:rsidRPr="00BC2E32">
        <w:rPr>
          <w:rFonts w:eastAsiaTheme="minorHAnsi"/>
        </w:rPr>
        <w:t>,</w:t>
      </w:r>
      <w:r w:rsidRPr="00BC2E32">
        <w:rPr>
          <w:rFonts w:eastAsiaTheme="minorHAnsi"/>
        </w:rPr>
        <w:t xml:space="preserve"> overall result indicates </w:t>
      </w:r>
      <w:r w:rsidRPr="00BC2E32">
        <w:rPr>
          <w:rFonts w:eastAsiaTheme="minorHAnsi"/>
          <w:i/>
          <w:iCs/>
        </w:rPr>
        <w:t>H5c</w:t>
      </w:r>
      <w:r w:rsidRPr="00BC2E32">
        <w:rPr>
          <w:rFonts w:eastAsiaTheme="minorHAnsi"/>
        </w:rPr>
        <w:t xml:space="preserve"> is partially supported with only market measure of firm performance.</w:t>
      </w:r>
    </w:p>
    <w:p w14:paraId="57A125AE" w14:textId="77777777" w:rsidR="007835FF" w:rsidRPr="00BC2E32" w:rsidRDefault="007835FF" w:rsidP="007835FF">
      <w:pPr>
        <w:autoSpaceDE w:val="0"/>
        <w:autoSpaceDN w:val="0"/>
        <w:adjustRightInd w:val="0"/>
        <w:spacing w:line="480" w:lineRule="auto"/>
        <w:jc w:val="center"/>
        <w:rPr>
          <w:rFonts w:eastAsiaTheme="minorHAnsi"/>
        </w:rPr>
      </w:pPr>
      <w:r w:rsidRPr="00BC2E32">
        <w:rPr>
          <w:rFonts w:eastAsiaTheme="minorHAnsi"/>
        </w:rPr>
        <w:t>[Insert table 8 about here]</w:t>
      </w:r>
    </w:p>
    <w:p w14:paraId="22D26010" w14:textId="3009D847" w:rsidR="003470A6" w:rsidRPr="00BC2E32" w:rsidRDefault="003470A6" w:rsidP="003470A6">
      <w:pPr>
        <w:autoSpaceDE w:val="0"/>
        <w:autoSpaceDN w:val="0"/>
        <w:adjustRightInd w:val="0"/>
        <w:spacing w:line="480" w:lineRule="auto"/>
        <w:jc w:val="both"/>
        <w:rPr>
          <w:rFonts w:eastAsiaTheme="minorHAnsi"/>
          <w:lang w:val="en-GB"/>
        </w:rPr>
      </w:pPr>
      <w:r w:rsidRPr="00BC2E32">
        <w:rPr>
          <w:rFonts w:eastAsiaTheme="minorHAnsi"/>
          <w:lang w:val="en-GB"/>
        </w:rPr>
        <w:t xml:space="preserve">Table 9 </w:t>
      </w:r>
      <w:r w:rsidR="00843B91" w:rsidRPr="00BC2E32">
        <w:rPr>
          <w:rFonts w:eastAsiaTheme="minorHAnsi"/>
          <w:lang w:val="en-GB"/>
        </w:rPr>
        <w:t>H</w:t>
      </w:r>
      <w:r w:rsidRPr="00BC2E32">
        <w:rPr>
          <w:rFonts w:eastAsiaTheme="minorHAnsi"/>
          <w:lang w:val="en-GB"/>
        </w:rPr>
        <w:t xml:space="preserve">ypotheses </w:t>
      </w:r>
      <w:r w:rsidR="00843B91" w:rsidRPr="00BC2E32">
        <w:rPr>
          <w:rFonts w:eastAsiaTheme="minorHAnsi"/>
          <w:lang w:val="en-GB"/>
        </w:rPr>
        <w:t>Summary</w:t>
      </w:r>
    </w:p>
    <w:p w14:paraId="054CFAD2" w14:textId="29CA2148" w:rsidR="003470A6" w:rsidRPr="00BC2E32" w:rsidRDefault="003470A6" w:rsidP="003470A6">
      <w:pPr>
        <w:autoSpaceDE w:val="0"/>
        <w:autoSpaceDN w:val="0"/>
        <w:adjustRightInd w:val="0"/>
        <w:spacing w:line="480" w:lineRule="auto"/>
        <w:jc w:val="center"/>
        <w:rPr>
          <w:rFonts w:eastAsiaTheme="minorHAnsi"/>
        </w:rPr>
      </w:pPr>
      <w:r w:rsidRPr="00BC2E32">
        <w:rPr>
          <w:rFonts w:eastAsiaTheme="minorHAnsi"/>
        </w:rPr>
        <w:t>[Insert table 9 about here]</w:t>
      </w:r>
    </w:p>
    <w:p w14:paraId="4A6B8FC3" w14:textId="1B77060E" w:rsidR="00976379" w:rsidRPr="00BC2E32" w:rsidRDefault="00976379" w:rsidP="003470A6">
      <w:pPr>
        <w:autoSpaceDE w:val="0"/>
        <w:autoSpaceDN w:val="0"/>
        <w:adjustRightInd w:val="0"/>
        <w:spacing w:line="480" w:lineRule="auto"/>
        <w:jc w:val="center"/>
        <w:rPr>
          <w:rFonts w:eastAsiaTheme="minorHAnsi"/>
        </w:rPr>
      </w:pPr>
    </w:p>
    <w:p w14:paraId="4030153D" w14:textId="77777777" w:rsidR="00976379" w:rsidRPr="00BC2E32" w:rsidRDefault="00976379" w:rsidP="003470A6">
      <w:pPr>
        <w:autoSpaceDE w:val="0"/>
        <w:autoSpaceDN w:val="0"/>
        <w:adjustRightInd w:val="0"/>
        <w:spacing w:line="480" w:lineRule="auto"/>
        <w:jc w:val="center"/>
        <w:rPr>
          <w:rFonts w:eastAsiaTheme="minorHAnsi"/>
        </w:rPr>
      </w:pPr>
    </w:p>
    <w:p w14:paraId="5C2F7713" w14:textId="77777777" w:rsidR="007835FF" w:rsidRPr="00BC2E32" w:rsidRDefault="007835FF" w:rsidP="007835FF">
      <w:pPr>
        <w:spacing w:line="480" w:lineRule="auto"/>
        <w:jc w:val="both"/>
        <w:rPr>
          <w:rFonts w:eastAsiaTheme="minorHAnsi"/>
          <w:b/>
          <w:i/>
          <w:lang w:val="en-GB"/>
        </w:rPr>
      </w:pPr>
      <w:r w:rsidRPr="00BC2E32">
        <w:rPr>
          <w:rFonts w:eastAsiaTheme="minorHAnsi"/>
          <w:b/>
          <w:i/>
          <w:lang w:val="en-GB"/>
        </w:rPr>
        <w:t>4.4 Sobel test for significance of investment decision mediation</w:t>
      </w:r>
    </w:p>
    <w:p w14:paraId="23F7FF34" w14:textId="0F1AC326" w:rsidR="007835FF" w:rsidRPr="00BC2E32" w:rsidRDefault="007835FF" w:rsidP="007835FF">
      <w:pPr>
        <w:spacing w:line="480" w:lineRule="auto"/>
        <w:jc w:val="both"/>
        <w:rPr>
          <w:rFonts w:eastAsiaTheme="minorHAnsi"/>
        </w:rPr>
      </w:pPr>
      <w:r w:rsidRPr="00BC2E32">
        <w:rPr>
          <w:rFonts w:eastAsiaTheme="minorHAnsi"/>
          <w:lang w:val="en-GB"/>
        </w:rPr>
        <w:t>Table 9</w:t>
      </w:r>
      <w:r w:rsidR="00655040" w:rsidRPr="00BC2E32">
        <w:rPr>
          <w:rFonts w:eastAsiaTheme="minorHAnsi"/>
          <w:lang w:val="en-GB"/>
        </w:rPr>
        <w:t>,</w:t>
      </w:r>
      <w:r w:rsidRPr="00BC2E32">
        <w:rPr>
          <w:rFonts w:eastAsiaTheme="minorHAnsi"/>
          <w:lang w:val="en-GB"/>
        </w:rPr>
        <w:t xml:space="preserve"> </w:t>
      </w:r>
      <w:r w:rsidRPr="00BC2E32">
        <w:rPr>
          <w:rFonts w:eastAsiaTheme="minorHAnsi"/>
        </w:rPr>
        <w:t xml:space="preserve">reports the Sobel test results for significance of investment decision mediation between CEO attributes and firm performance. Panel A </w:t>
      </w:r>
      <w:r w:rsidRPr="00BC2E32">
        <w:rPr>
          <w:rFonts w:eastAsiaTheme="minorHAnsi"/>
          <w:i/>
        </w:rPr>
        <w:t>p</w:t>
      </w:r>
      <w:r w:rsidRPr="00BC2E32">
        <w:rPr>
          <w:rFonts w:eastAsiaTheme="minorHAnsi"/>
        </w:rPr>
        <w:t xml:space="preserve">-values confirm that fixed asset investment mediates between CEO tenure and </w:t>
      </w:r>
      <w:r w:rsidRPr="00BC2E32">
        <w:rPr>
          <w:rFonts w:eastAsiaTheme="minorHAnsi"/>
          <w:i/>
          <w:iCs/>
        </w:rPr>
        <w:t xml:space="preserve">ROA </w:t>
      </w:r>
      <w:r w:rsidRPr="00BC2E32">
        <w:rPr>
          <w:rFonts w:eastAsiaTheme="minorHAnsi"/>
        </w:rPr>
        <w:t>in all the said relationships.</w:t>
      </w:r>
      <w:r w:rsidR="00655040" w:rsidRPr="00BC2E32">
        <w:rPr>
          <w:rFonts w:eastAsiaTheme="minorHAnsi"/>
        </w:rPr>
        <w:t xml:space="preserve"> Fixed asset investment reports</w:t>
      </w:r>
      <w:r w:rsidRPr="00BC2E32">
        <w:rPr>
          <w:rFonts w:eastAsiaTheme="minorHAnsi"/>
        </w:rPr>
        <w:t xml:space="preserve"> no mediation between CEO attributes of age, financial education</w:t>
      </w:r>
      <w:r w:rsidR="00655040" w:rsidRPr="00BC2E32">
        <w:rPr>
          <w:rFonts w:eastAsiaTheme="minorHAnsi"/>
        </w:rPr>
        <w:t>,</w:t>
      </w:r>
      <w:r w:rsidRPr="00BC2E32">
        <w:rPr>
          <w:rFonts w:eastAsiaTheme="minorHAnsi"/>
        </w:rPr>
        <w:t xml:space="preserve"> and career experience with </w:t>
      </w:r>
      <w:r w:rsidRPr="00BC2E32">
        <w:rPr>
          <w:rFonts w:eastAsiaTheme="minorHAnsi"/>
          <w:i/>
          <w:iCs/>
        </w:rPr>
        <w:t>ROA</w:t>
      </w:r>
      <w:r w:rsidRPr="00BC2E32">
        <w:rPr>
          <w:rFonts w:eastAsiaTheme="minorHAnsi"/>
        </w:rPr>
        <w:t xml:space="preserve">. For CEO ownership, there exists a significant mediation of fixed asset investment between CEO ownership and </w:t>
      </w:r>
      <w:r w:rsidRPr="00BC2E32">
        <w:rPr>
          <w:rFonts w:eastAsiaTheme="minorHAnsi"/>
          <w:i/>
          <w:iCs/>
        </w:rPr>
        <w:t>ROA</w:t>
      </w:r>
      <w:r w:rsidRPr="00BC2E32">
        <w:rPr>
          <w:rFonts w:eastAsiaTheme="minorHAnsi"/>
        </w:rPr>
        <w:t>.</w:t>
      </w:r>
    </w:p>
    <w:p w14:paraId="7C06258F" w14:textId="7A1C7263" w:rsidR="007835FF" w:rsidRPr="00BC2E32" w:rsidRDefault="007835FF" w:rsidP="007835FF">
      <w:pPr>
        <w:spacing w:line="480" w:lineRule="auto"/>
        <w:ind w:firstLine="720"/>
        <w:jc w:val="both"/>
        <w:rPr>
          <w:rFonts w:eastAsiaTheme="minorHAnsi"/>
        </w:rPr>
      </w:pPr>
      <w:r w:rsidRPr="00BC2E32">
        <w:rPr>
          <w:rFonts w:eastAsiaTheme="minorHAnsi"/>
        </w:rPr>
        <w:t xml:space="preserve">Panel B </w:t>
      </w:r>
      <w:r w:rsidRPr="00BC2E32">
        <w:rPr>
          <w:rFonts w:eastAsiaTheme="minorHAnsi"/>
          <w:i/>
        </w:rPr>
        <w:t>p</w:t>
      </w:r>
      <w:r w:rsidRPr="00BC2E32">
        <w:rPr>
          <w:rFonts w:eastAsiaTheme="minorHAnsi"/>
        </w:rPr>
        <w:t>-values confirm that</w:t>
      </w:r>
      <w:r w:rsidR="00655040" w:rsidRPr="00BC2E32">
        <w:rPr>
          <w:rFonts w:eastAsiaTheme="minorHAnsi"/>
        </w:rPr>
        <w:t xml:space="preserve"> fixed asset investment mediate</w:t>
      </w:r>
      <w:r w:rsidRPr="00BC2E32">
        <w:rPr>
          <w:rFonts w:eastAsiaTheme="minorHAnsi"/>
        </w:rPr>
        <w:t xml:space="preserve"> between CEO attributes of ownership and financial education with </w:t>
      </w:r>
      <w:r w:rsidRPr="00BC2E32">
        <w:rPr>
          <w:rFonts w:eastAsiaTheme="minorHAnsi"/>
          <w:i/>
          <w:iCs/>
        </w:rPr>
        <w:t>ROE</w:t>
      </w:r>
      <w:r w:rsidRPr="00BC2E32">
        <w:rPr>
          <w:rFonts w:eastAsiaTheme="minorHAnsi"/>
        </w:rPr>
        <w:t xml:space="preserve"> in the said relationships.</w:t>
      </w:r>
      <w:r w:rsidR="00655040" w:rsidRPr="00BC2E32">
        <w:rPr>
          <w:rFonts w:eastAsiaTheme="minorHAnsi"/>
        </w:rPr>
        <w:t xml:space="preserve"> Fixed asset investment reports</w:t>
      </w:r>
      <w:r w:rsidRPr="00BC2E32">
        <w:rPr>
          <w:rFonts w:eastAsiaTheme="minorHAnsi"/>
        </w:rPr>
        <w:t xml:space="preserve"> no mediation with CEO attributes of age, tenure</w:t>
      </w:r>
      <w:r w:rsidR="00655040" w:rsidRPr="00BC2E32">
        <w:rPr>
          <w:rFonts w:eastAsiaTheme="minorHAnsi"/>
        </w:rPr>
        <w:t>,</w:t>
      </w:r>
      <w:r w:rsidRPr="00BC2E32">
        <w:rPr>
          <w:rFonts w:eastAsiaTheme="minorHAnsi"/>
        </w:rPr>
        <w:t xml:space="preserve"> and career experience with </w:t>
      </w:r>
      <w:r w:rsidRPr="00BC2E32">
        <w:rPr>
          <w:rFonts w:eastAsiaTheme="minorHAnsi"/>
          <w:i/>
          <w:iCs/>
        </w:rPr>
        <w:t>ROE</w:t>
      </w:r>
      <w:r w:rsidRPr="00BC2E32">
        <w:rPr>
          <w:rFonts w:eastAsiaTheme="minorHAnsi"/>
        </w:rPr>
        <w:t xml:space="preserve">. </w:t>
      </w:r>
    </w:p>
    <w:p w14:paraId="12DBDD95" w14:textId="545C7CAC" w:rsidR="007835FF" w:rsidRPr="00BC2E32" w:rsidRDefault="007835FF" w:rsidP="007835FF">
      <w:pPr>
        <w:spacing w:line="480" w:lineRule="auto"/>
        <w:ind w:firstLine="720"/>
        <w:jc w:val="both"/>
        <w:rPr>
          <w:rFonts w:eastAsiaTheme="minorHAnsi"/>
        </w:rPr>
      </w:pPr>
      <w:r w:rsidRPr="00BC2E32">
        <w:rPr>
          <w:rFonts w:eastAsiaTheme="minorHAnsi"/>
          <w:lang w:val="en-GB"/>
        </w:rPr>
        <w:t xml:space="preserve">Panel C </w:t>
      </w:r>
      <w:r w:rsidRPr="00BC2E32">
        <w:rPr>
          <w:rFonts w:eastAsiaTheme="minorHAnsi"/>
          <w:i/>
        </w:rPr>
        <w:t>p</w:t>
      </w:r>
      <w:r w:rsidRPr="00BC2E32">
        <w:rPr>
          <w:rFonts w:eastAsiaTheme="minorHAnsi"/>
        </w:rPr>
        <w:t xml:space="preserve">-values confirm that fixed asset investment mediate between CEO age and </w:t>
      </w:r>
      <w:r w:rsidRPr="00BC2E32">
        <w:rPr>
          <w:rFonts w:eastAsiaTheme="minorHAnsi"/>
          <w:i/>
          <w:iCs/>
        </w:rPr>
        <w:t>ROE</w:t>
      </w:r>
      <w:r w:rsidRPr="00BC2E32">
        <w:rPr>
          <w:rFonts w:eastAsiaTheme="minorHAnsi"/>
        </w:rPr>
        <w:t xml:space="preserve"> in the said relationships.</w:t>
      </w:r>
      <w:r w:rsidR="00655040" w:rsidRPr="00BC2E32">
        <w:rPr>
          <w:rFonts w:eastAsiaTheme="minorHAnsi"/>
        </w:rPr>
        <w:t xml:space="preserve"> Fixed asset investment reports</w:t>
      </w:r>
      <w:r w:rsidRPr="00BC2E32">
        <w:rPr>
          <w:rFonts w:eastAsiaTheme="minorHAnsi"/>
        </w:rPr>
        <w:t xml:space="preserve"> significant mediation between CEO ownership and CEO financial education with </w:t>
      </w:r>
      <w:r w:rsidRPr="00BC2E32">
        <w:rPr>
          <w:rFonts w:eastAsiaTheme="minorHAnsi"/>
          <w:i/>
          <w:iCs/>
        </w:rPr>
        <w:t>EPS</w:t>
      </w:r>
      <w:r w:rsidRPr="00BC2E32">
        <w:rPr>
          <w:rFonts w:eastAsiaTheme="minorHAnsi"/>
        </w:rPr>
        <w:t>.</w:t>
      </w:r>
      <w:r w:rsidR="00655040" w:rsidRPr="00BC2E32">
        <w:rPr>
          <w:rFonts w:eastAsiaTheme="minorHAnsi"/>
        </w:rPr>
        <w:t xml:space="preserve"> Fixed asset investment reports</w:t>
      </w:r>
      <w:r w:rsidRPr="00BC2E32">
        <w:rPr>
          <w:rFonts w:eastAsiaTheme="minorHAnsi"/>
        </w:rPr>
        <w:t xml:space="preserve"> no mediation between CEO attributes of tenure and career experience with </w:t>
      </w:r>
      <w:r w:rsidRPr="00BC2E32">
        <w:rPr>
          <w:rFonts w:eastAsiaTheme="minorHAnsi"/>
          <w:i/>
          <w:iCs/>
        </w:rPr>
        <w:t>EPS</w:t>
      </w:r>
      <w:r w:rsidRPr="00BC2E32">
        <w:rPr>
          <w:rFonts w:eastAsiaTheme="minorHAnsi"/>
        </w:rPr>
        <w:t xml:space="preserve">. </w:t>
      </w:r>
    </w:p>
    <w:p w14:paraId="17D04FB5" w14:textId="77777777" w:rsidR="007835FF" w:rsidRPr="00BC2E32" w:rsidRDefault="007835FF" w:rsidP="007835FF">
      <w:pPr>
        <w:spacing w:line="480" w:lineRule="auto"/>
        <w:ind w:firstLine="360"/>
        <w:jc w:val="both"/>
        <w:rPr>
          <w:rFonts w:eastAsiaTheme="minorHAnsi"/>
        </w:rPr>
      </w:pPr>
      <w:r w:rsidRPr="00BC2E32">
        <w:rPr>
          <w:rFonts w:eastAsiaTheme="minorHAnsi"/>
        </w:rPr>
        <w:lastRenderedPageBreak/>
        <w:t xml:space="preserve">Panel D </w:t>
      </w:r>
      <w:r w:rsidRPr="00BC2E32">
        <w:rPr>
          <w:rFonts w:eastAsiaTheme="minorHAnsi"/>
          <w:i/>
        </w:rPr>
        <w:t>p</w:t>
      </w:r>
      <w:r w:rsidRPr="00BC2E32">
        <w:rPr>
          <w:rFonts w:eastAsiaTheme="minorHAnsi"/>
        </w:rPr>
        <w:t xml:space="preserve">-values confirm that fixed asset investment mediates the link between CEO attributes and </w:t>
      </w:r>
      <w:r w:rsidRPr="00BC2E32">
        <w:rPr>
          <w:rFonts w:eastAsiaTheme="minorHAnsi"/>
          <w:i/>
          <w:iCs/>
        </w:rPr>
        <w:t>MKTCAP</w:t>
      </w:r>
      <w:r w:rsidRPr="00BC2E32">
        <w:rPr>
          <w:rFonts w:eastAsiaTheme="minorHAnsi"/>
        </w:rPr>
        <w:t xml:space="preserve"> in all the said relationships. With fixed asset investment as a mediator between CEO financial education and </w:t>
      </w:r>
      <w:r w:rsidRPr="00BC2E32">
        <w:rPr>
          <w:rFonts w:eastAsiaTheme="minorHAnsi"/>
          <w:i/>
          <w:iCs/>
        </w:rPr>
        <w:t>MKTCAP</w:t>
      </w:r>
      <w:r w:rsidRPr="00BC2E32">
        <w:rPr>
          <w:rFonts w:eastAsiaTheme="minorHAnsi"/>
        </w:rPr>
        <w:t>, there exists a significant mediation.</w:t>
      </w:r>
    </w:p>
    <w:p w14:paraId="2D8E9D89" w14:textId="58CCAC26" w:rsidR="007835FF" w:rsidRPr="00BC2E32" w:rsidRDefault="003470A6" w:rsidP="007835FF">
      <w:pPr>
        <w:autoSpaceDE w:val="0"/>
        <w:autoSpaceDN w:val="0"/>
        <w:adjustRightInd w:val="0"/>
        <w:spacing w:line="480" w:lineRule="auto"/>
        <w:jc w:val="center"/>
        <w:rPr>
          <w:rFonts w:eastAsiaTheme="minorHAnsi"/>
        </w:rPr>
      </w:pPr>
      <w:r w:rsidRPr="00BC2E32">
        <w:rPr>
          <w:rFonts w:eastAsiaTheme="minorHAnsi"/>
        </w:rPr>
        <w:t>[Insert table 10</w:t>
      </w:r>
      <w:r w:rsidR="007835FF" w:rsidRPr="00BC2E32">
        <w:rPr>
          <w:rFonts w:eastAsiaTheme="minorHAnsi"/>
        </w:rPr>
        <w:t xml:space="preserve"> about here]</w:t>
      </w:r>
    </w:p>
    <w:p w14:paraId="533E4EE2" w14:textId="77777777" w:rsidR="007835FF" w:rsidRPr="00BC2E32" w:rsidRDefault="007835FF" w:rsidP="007835FF">
      <w:pPr>
        <w:widowControl w:val="0"/>
        <w:tabs>
          <w:tab w:val="center" w:pos="4680"/>
        </w:tabs>
        <w:autoSpaceDE w:val="0"/>
        <w:autoSpaceDN w:val="0"/>
        <w:adjustRightInd w:val="0"/>
        <w:spacing w:line="480" w:lineRule="auto"/>
        <w:jc w:val="both"/>
        <w:rPr>
          <w:rFonts w:eastAsiaTheme="minorHAnsi"/>
          <w:b/>
          <w:i/>
        </w:rPr>
      </w:pPr>
      <w:r w:rsidRPr="00BC2E32">
        <w:rPr>
          <w:rFonts w:eastAsiaTheme="minorHAnsi"/>
          <w:b/>
        </w:rPr>
        <w:t xml:space="preserve">4.5 </w:t>
      </w:r>
      <w:r w:rsidRPr="00BC2E32">
        <w:rPr>
          <w:rFonts w:eastAsiaTheme="minorHAnsi"/>
          <w:b/>
          <w:i/>
        </w:rPr>
        <w:t>Robustness check</w:t>
      </w:r>
    </w:p>
    <w:p w14:paraId="23F745A0" w14:textId="6BA125C1" w:rsidR="007835FF" w:rsidRPr="00BC2E32" w:rsidRDefault="007835FF" w:rsidP="007835FF">
      <w:pPr>
        <w:widowControl w:val="0"/>
        <w:tabs>
          <w:tab w:val="center" w:pos="4680"/>
        </w:tabs>
        <w:autoSpaceDE w:val="0"/>
        <w:autoSpaceDN w:val="0"/>
        <w:adjustRightInd w:val="0"/>
        <w:spacing w:line="480" w:lineRule="auto"/>
        <w:jc w:val="both"/>
        <w:rPr>
          <w:rFonts w:eastAsiaTheme="minorHAnsi"/>
        </w:rPr>
      </w:pPr>
      <w:r w:rsidRPr="00BC2E32">
        <w:rPr>
          <w:rFonts w:eastAsiaTheme="minorHAnsi"/>
        </w:rPr>
        <w:t xml:space="preserve">In order to further confirm that the main results of this study are </w:t>
      </w:r>
      <w:r w:rsidR="00D97B6D" w:rsidRPr="00BC2E32">
        <w:rPr>
          <w:rFonts w:eastAsiaTheme="minorHAnsi"/>
        </w:rPr>
        <w:t>consistent</w:t>
      </w:r>
      <w:r w:rsidRPr="00BC2E32">
        <w:rPr>
          <w:rFonts w:eastAsiaTheme="minorHAnsi"/>
        </w:rPr>
        <w:t xml:space="preserve"> with alternative prime variables a robustness test was performed. Specifically, following Firth et al. (2012) we have examined capital expenditures as stated in the cash ﬂow statement as an alternative measure for capital investment. </w:t>
      </w:r>
      <w:r w:rsidR="00D97B6D" w:rsidRPr="00BC2E32">
        <w:rPr>
          <w:rFonts w:eastAsiaTheme="minorHAnsi"/>
        </w:rPr>
        <w:t>For instance, t</w:t>
      </w:r>
      <w:r w:rsidRPr="00BC2E32">
        <w:rPr>
          <w:rFonts w:eastAsiaTheme="minorHAnsi"/>
        </w:rPr>
        <w:t xml:space="preserve">his alternative measure test either the mediating role of investment decision remains </w:t>
      </w:r>
      <w:r w:rsidR="00655040" w:rsidRPr="00BC2E32">
        <w:rPr>
          <w:rFonts w:eastAsiaTheme="minorHAnsi"/>
        </w:rPr>
        <w:t>evident</w:t>
      </w:r>
      <w:r w:rsidR="00D97B6D" w:rsidRPr="00BC2E32">
        <w:rPr>
          <w:rFonts w:eastAsiaTheme="minorHAnsi"/>
        </w:rPr>
        <w:t>.</w:t>
      </w:r>
      <w:r w:rsidRPr="00BC2E32">
        <w:rPr>
          <w:rFonts w:eastAsiaTheme="minorHAnsi"/>
        </w:rPr>
        <w:t xml:space="preserve"> We have found results </w:t>
      </w:r>
      <w:r w:rsidR="00D62778" w:rsidRPr="00BC2E32">
        <w:rPr>
          <w:rFonts w:eastAsiaTheme="minorHAnsi"/>
        </w:rPr>
        <w:t xml:space="preserve">overall </w:t>
      </w:r>
      <w:r w:rsidRPr="00BC2E32">
        <w:rPr>
          <w:rFonts w:eastAsiaTheme="minorHAnsi"/>
        </w:rPr>
        <w:t>similar to those reported in the regression results</w:t>
      </w:r>
      <w:r w:rsidR="003470A6" w:rsidRPr="00BC2E32">
        <w:rPr>
          <w:rFonts w:eastAsiaTheme="minorHAnsi"/>
        </w:rPr>
        <w:t xml:space="preserve"> (Table 11a-11</w:t>
      </w:r>
      <w:r w:rsidR="008333B6" w:rsidRPr="00BC2E32">
        <w:rPr>
          <w:rFonts w:eastAsiaTheme="minorHAnsi"/>
        </w:rPr>
        <w:t>e</w:t>
      </w:r>
      <w:r w:rsidR="003470A6" w:rsidRPr="00BC2E32">
        <w:rPr>
          <w:rFonts w:eastAsiaTheme="minorHAnsi"/>
        </w:rPr>
        <w:t>)</w:t>
      </w:r>
      <w:r w:rsidRPr="00BC2E32">
        <w:rPr>
          <w:rFonts w:eastAsiaTheme="minorHAnsi"/>
        </w:rPr>
        <w:t xml:space="preserve">. </w:t>
      </w:r>
    </w:p>
    <w:p w14:paraId="6036D5AD" w14:textId="77777777" w:rsidR="007835FF" w:rsidRPr="00BC2E32" w:rsidRDefault="007835FF" w:rsidP="007835FF">
      <w:pPr>
        <w:pStyle w:val="ListParagraph"/>
        <w:numPr>
          <w:ilvl w:val="0"/>
          <w:numId w:val="10"/>
        </w:numPr>
        <w:spacing w:line="480" w:lineRule="auto"/>
        <w:rPr>
          <w:rFonts w:eastAsiaTheme="minorHAnsi"/>
          <w:b/>
        </w:rPr>
      </w:pPr>
      <w:r w:rsidRPr="00BC2E32">
        <w:rPr>
          <w:rFonts w:eastAsiaTheme="minorHAnsi"/>
          <w:b/>
        </w:rPr>
        <w:t>Conclusion</w:t>
      </w:r>
    </w:p>
    <w:p w14:paraId="32B043C9" w14:textId="2852EE82" w:rsidR="007835FF" w:rsidRPr="00BC2E32" w:rsidRDefault="007835FF" w:rsidP="007835FF">
      <w:pPr>
        <w:spacing w:after="160" w:line="480" w:lineRule="auto"/>
        <w:ind w:firstLine="360"/>
        <w:jc w:val="both"/>
        <w:rPr>
          <w:rFonts w:eastAsiaTheme="minorHAnsi"/>
        </w:rPr>
      </w:pPr>
      <w:r w:rsidRPr="00BC2E32">
        <w:rPr>
          <w:rFonts w:eastAsiaTheme="minorHAnsi"/>
        </w:rPr>
        <w:t>This research investigates the mediating effect of investment decision</w:t>
      </w:r>
      <w:r w:rsidR="00614C0F" w:rsidRPr="00BC2E32">
        <w:rPr>
          <w:rFonts w:eastAsiaTheme="minorHAnsi"/>
        </w:rPr>
        <w:t>s</w:t>
      </w:r>
      <w:r w:rsidRPr="00BC2E32">
        <w:rPr>
          <w:rFonts w:eastAsiaTheme="minorHAnsi"/>
        </w:rPr>
        <w:t xml:space="preserve"> between CEO attributes and firm performance. For the said empirical examination, Pakistan’s non-financial sector listed firm</w:t>
      </w:r>
      <w:r w:rsidR="00655040" w:rsidRPr="00BC2E32">
        <w:rPr>
          <w:rFonts w:eastAsiaTheme="minorHAnsi"/>
        </w:rPr>
        <w:t>s from 2009-2018 are</w:t>
      </w:r>
      <w:r w:rsidRPr="00BC2E32">
        <w:rPr>
          <w:rFonts w:eastAsiaTheme="minorHAnsi"/>
        </w:rPr>
        <w:t xml:space="preserve"> explored. This study gives empirical evidence that CEO attributes are positively related with firm performance in general and investment decision</w:t>
      </w:r>
      <w:r w:rsidR="00614C0F" w:rsidRPr="00BC2E32">
        <w:rPr>
          <w:rFonts w:eastAsiaTheme="minorHAnsi"/>
        </w:rPr>
        <w:t>s</w:t>
      </w:r>
      <w:r w:rsidRPr="00BC2E32">
        <w:rPr>
          <w:rFonts w:eastAsiaTheme="minorHAnsi"/>
        </w:rPr>
        <w:t xml:space="preserve"> in particular. The important finding is that</w:t>
      </w:r>
      <w:r w:rsidR="00655040" w:rsidRPr="00BC2E32">
        <w:rPr>
          <w:rFonts w:eastAsiaTheme="minorHAnsi"/>
        </w:rPr>
        <w:t xml:space="preserve"> </w:t>
      </w:r>
      <w:r w:rsidRPr="00BC2E32">
        <w:rPr>
          <w:rFonts w:eastAsiaTheme="minorHAnsi"/>
        </w:rPr>
        <w:t>capital investment partially or significantly mediates between CEO age, tenure, ownership, financial education</w:t>
      </w:r>
      <w:r w:rsidR="00655040" w:rsidRPr="00BC2E32">
        <w:rPr>
          <w:rFonts w:eastAsiaTheme="minorHAnsi"/>
        </w:rPr>
        <w:t>,</w:t>
      </w:r>
      <w:r w:rsidRPr="00BC2E32">
        <w:rPr>
          <w:rFonts w:eastAsiaTheme="minorHAnsi"/>
        </w:rPr>
        <w:t xml:space="preserve"> and firm performance broadly</w:t>
      </w:r>
      <w:r w:rsidR="00C303A3" w:rsidRPr="00BC2E32">
        <w:rPr>
          <w:rFonts w:eastAsiaTheme="minorHAnsi"/>
        </w:rPr>
        <w:t>,</w:t>
      </w:r>
      <w:r w:rsidRPr="00BC2E32">
        <w:rPr>
          <w:rFonts w:eastAsiaTheme="minorHAnsi"/>
        </w:rPr>
        <w:t xml:space="preserve"> and with market-based measures in particular. However, capital investment partially mediates between CEO career experience and market-based performance measures only.</w:t>
      </w:r>
    </w:p>
    <w:p w14:paraId="2F254C1D" w14:textId="27B5B7B9" w:rsidR="007835FF" w:rsidRPr="00BC2E32" w:rsidRDefault="007835FF" w:rsidP="007835FF">
      <w:pPr>
        <w:spacing w:after="160" w:line="480" w:lineRule="auto"/>
        <w:ind w:firstLine="720"/>
        <w:jc w:val="both"/>
        <w:rPr>
          <w:rFonts w:eastAsiaTheme="minorHAnsi"/>
        </w:rPr>
      </w:pPr>
      <w:r w:rsidRPr="00BC2E32">
        <w:rPr>
          <w:rFonts w:eastAsiaTheme="minorHAnsi"/>
        </w:rPr>
        <w:t xml:space="preserve">The ensuing results of this investigation could be relied upon in understanding </w:t>
      </w:r>
      <w:r w:rsidR="00C303A3" w:rsidRPr="00BC2E32">
        <w:rPr>
          <w:rFonts w:eastAsiaTheme="minorHAnsi"/>
        </w:rPr>
        <w:t xml:space="preserve">why and </w:t>
      </w:r>
      <w:r w:rsidRPr="00BC2E32">
        <w:rPr>
          <w:rFonts w:eastAsiaTheme="minorHAnsi"/>
        </w:rPr>
        <w:t>how managers matter. The impacts of investment decision</w:t>
      </w:r>
      <w:r w:rsidR="00C303A3" w:rsidRPr="00BC2E32">
        <w:rPr>
          <w:rFonts w:eastAsiaTheme="minorHAnsi"/>
        </w:rPr>
        <w:t>s</w:t>
      </w:r>
      <w:r w:rsidRPr="00BC2E32">
        <w:rPr>
          <w:rFonts w:eastAsiaTheme="minorHAnsi"/>
        </w:rPr>
        <w:t xml:space="preserve"> on living standards of a society cannot be denied as it open</w:t>
      </w:r>
      <w:r w:rsidR="00C303A3" w:rsidRPr="00BC2E32">
        <w:rPr>
          <w:rFonts w:eastAsiaTheme="minorHAnsi"/>
        </w:rPr>
        <w:t>s</w:t>
      </w:r>
      <w:r w:rsidRPr="00BC2E32">
        <w:rPr>
          <w:rFonts w:eastAsiaTheme="minorHAnsi"/>
        </w:rPr>
        <w:t xml:space="preserve"> </w:t>
      </w:r>
      <w:r w:rsidR="00655040" w:rsidRPr="00BC2E32">
        <w:rPr>
          <w:rFonts w:eastAsiaTheme="minorHAnsi"/>
        </w:rPr>
        <w:t xml:space="preserve">the </w:t>
      </w:r>
      <w:r w:rsidRPr="00BC2E32">
        <w:rPr>
          <w:rFonts w:eastAsiaTheme="minorHAnsi"/>
        </w:rPr>
        <w:t>doors for new jobs and pave</w:t>
      </w:r>
      <w:r w:rsidR="00C303A3" w:rsidRPr="00BC2E32">
        <w:rPr>
          <w:rFonts w:eastAsiaTheme="minorHAnsi"/>
        </w:rPr>
        <w:t>s</w:t>
      </w:r>
      <w:r w:rsidRPr="00BC2E32">
        <w:rPr>
          <w:rFonts w:eastAsiaTheme="minorHAnsi"/>
        </w:rPr>
        <w:t xml:space="preserve"> </w:t>
      </w:r>
      <w:r w:rsidR="00C303A3" w:rsidRPr="00BC2E32">
        <w:rPr>
          <w:rFonts w:eastAsiaTheme="minorHAnsi"/>
        </w:rPr>
        <w:t>way</w:t>
      </w:r>
      <w:r w:rsidRPr="00BC2E32">
        <w:rPr>
          <w:rFonts w:eastAsiaTheme="minorHAnsi"/>
        </w:rPr>
        <w:t xml:space="preserve"> </w:t>
      </w:r>
      <w:r w:rsidR="005575D3" w:rsidRPr="00BC2E32">
        <w:rPr>
          <w:rFonts w:eastAsiaTheme="minorHAnsi"/>
        </w:rPr>
        <w:t>for economic growth. I</w:t>
      </w:r>
      <w:r w:rsidRPr="00BC2E32">
        <w:rPr>
          <w:rFonts w:eastAsiaTheme="minorHAnsi"/>
        </w:rPr>
        <w:t xml:space="preserve">t is found that </w:t>
      </w:r>
      <w:r w:rsidRPr="00BC2E32">
        <w:rPr>
          <w:rFonts w:eastAsiaTheme="minorHAnsi"/>
        </w:rPr>
        <w:lastRenderedPageBreak/>
        <w:t>CEOs with long tenure</w:t>
      </w:r>
      <w:r w:rsidR="005575D3" w:rsidRPr="00BC2E32">
        <w:rPr>
          <w:rFonts w:eastAsiaTheme="minorHAnsi"/>
        </w:rPr>
        <w:t>, age</w:t>
      </w:r>
      <w:r w:rsidR="00655040" w:rsidRPr="00BC2E32">
        <w:rPr>
          <w:rFonts w:eastAsiaTheme="minorHAnsi"/>
        </w:rPr>
        <w:t>,</w:t>
      </w:r>
      <w:r w:rsidRPr="00BC2E32">
        <w:rPr>
          <w:rFonts w:eastAsiaTheme="minorHAnsi"/>
        </w:rPr>
        <w:t xml:space="preserve"> and high ownership</w:t>
      </w:r>
      <w:r w:rsidR="00655040" w:rsidRPr="00BC2E32">
        <w:rPr>
          <w:rFonts w:eastAsiaTheme="minorHAnsi"/>
        </w:rPr>
        <w:t>;</w:t>
      </w:r>
      <w:r w:rsidRPr="00BC2E32">
        <w:rPr>
          <w:rFonts w:eastAsiaTheme="minorHAnsi"/>
        </w:rPr>
        <w:t xml:space="preserve"> perform be</w:t>
      </w:r>
      <w:r w:rsidR="005575D3" w:rsidRPr="00BC2E32">
        <w:rPr>
          <w:rFonts w:eastAsiaTheme="minorHAnsi"/>
        </w:rPr>
        <w:t>tter. Moreover</w:t>
      </w:r>
      <w:r w:rsidRPr="00BC2E32">
        <w:rPr>
          <w:rFonts w:eastAsiaTheme="minorHAnsi"/>
        </w:rPr>
        <w:t>, CEOs who are financially educated and have more career experience outperform</w:t>
      </w:r>
      <w:r w:rsidR="00C303A3" w:rsidRPr="00BC2E32">
        <w:rPr>
          <w:rFonts w:eastAsiaTheme="minorHAnsi"/>
        </w:rPr>
        <w:t xml:space="preserve"> their counterparts with less education and career experience</w:t>
      </w:r>
      <w:r w:rsidRPr="00BC2E32">
        <w:rPr>
          <w:rFonts w:eastAsiaTheme="minorHAnsi"/>
        </w:rPr>
        <w:t xml:space="preserve">. </w:t>
      </w:r>
      <w:r w:rsidR="00580846" w:rsidRPr="00BC2E32">
        <w:rPr>
          <w:rFonts w:eastAsiaTheme="minorHAnsi"/>
        </w:rPr>
        <w:t>We argue that t</w:t>
      </w:r>
      <w:r w:rsidRPr="00BC2E32">
        <w:rPr>
          <w:rFonts w:eastAsiaTheme="minorHAnsi"/>
        </w:rPr>
        <w:t xml:space="preserve">hese outcomes can help firm decision makers in </w:t>
      </w:r>
      <w:r w:rsidR="00580846" w:rsidRPr="00BC2E32">
        <w:rPr>
          <w:rFonts w:eastAsiaTheme="minorHAnsi"/>
        </w:rPr>
        <w:t xml:space="preserve">their </w:t>
      </w:r>
      <w:r w:rsidRPr="00BC2E32">
        <w:rPr>
          <w:rFonts w:eastAsiaTheme="minorHAnsi"/>
        </w:rPr>
        <w:t xml:space="preserve">selection and retention of CEOs with particular attributes contingent on firm’s specific needs. Thus, results suggest that refined, active and an independent corporate governance structure may help in enhancing firm performance in emerging economies. </w:t>
      </w:r>
    </w:p>
    <w:p w14:paraId="44E5C30F" w14:textId="07167CFB" w:rsidR="007835FF" w:rsidRPr="00BC2E32" w:rsidRDefault="003A2450" w:rsidP="00CE101D">
      <w:pPr>
        <w:spacing w:after="160" w:line="480" w:lineRule="auto"/>
        <w:ind w:firstLine="720"/>
        <w:jc w:val="both"/>
        <w:rPr>
          <w:rFonts w:eastAsiaTheme="minorHAnsi"/>
        </w:rPr>
      </w:pPr>
      <w:r w:rsidRPr="00BC2E32">
        <w:rPr>
          <w:rFonts w:eastAsiaTheme="minorHAnsi"/>
        </w:rPr>
        <w:t xml:space="preserve">This study will be valuable to many of the firm stakeholders in taking appropriate steps in resolving some of the shareholder's conflict the firm may face concerning the executives. The findings will help shareholders make an informed decision in selecting the right CEO to manage the firm. Further examinations may consider using a few models in setting up the connection between the CEO qualities and firm qualities by utilizing diverse models. </w:t>
      </w:r>
      <w:r w:rsidR="007835FF" w:rsidRPr="00BC2E32">
        <w:rPr>
          <w:rFonts w:eastAsiaTheme="minorHAnsi"/>
        </w:rPr>
        <w:t xml:space="preserve">Further, emerging economies </w:t>
      </w:r>
      <w:r w:rsidR="00580846" w:rsidRPr="00BC2E32">
        <w:rPr>
          <w:rFonts w:eastAsiaTheme="minorHAnsi"/>
        </w:rPr>
        <w:t>may need to</w:t>
      </w:r>
      <w:r w:rsidR="007835FF" w:rsidRPr="00BC2E32">
        <w:rPr>
          <w:rFonts w:eastAsiaTheme="minorHAnsi"/>
        </w:rPr>
        <w:t xml:space="preserve"> invest in human capital by creating attractive employment and entrepreneur opportunities to enhance the link between CEO attributes and firm performance. Moreover, favorable external opportunities for long-term investment</w:t>
      </w:r>
      <w:r w:rsidR="00655040" w:rsidRPr="00BC2E32">
        <w:rPr>
          <w:rFonts w:eastAsiaTheme="minorHAnsi"/>
        </w:rPr>
        <w:t>s</w:t>
      </w:r>
      <w:r w:rsidR="007835FF" w:rsidRPr="00BC2E32">
        <w:rPr>
          <w:rFonts w:eastAsiaTheme="minorHAnsi"/>
        </w:rPr>
        <w:t xml:space="preserve"> like tax exemptions, grants, interest free loan, research facilities</w:t>
      </w:r>
      <w:r w:rsidR="00A119D9" w:rsidRPr="00BC2E32">
        <w:rPr>
          <w:rFonts w:eastAsiaTheme="minorHAnsi"/>
        </w:rPr>
        <w:t>,</w:t>
      </w:r>
      <w:r w:rsidR="007835FF" w:rsidRPr="00BC2E32">
        <w:rPr>
          <w:rFonts w:eastAsiaTheme="minorHAnsi"/>
        </w:rPr>
        <w:t xml:space="preserve"> and structural reforms like value addition and technology advancement also helps in enhancing the relationship between CEO attributes and firm performance. These measures </w:t>
      </w:r>
      <w:r w:rsidR="00580846" w:rsidRPr="00BC2E32">
        <w:rPr>
          <w:rFonts w:eastAsiaTheme="minorHAnsi"/>
        </w:rPr>
        <w:t>can</w:t>
      </w:r>
      <w:r w:rsidR="007835FF" w:rsidRPr="00BC2E32">
        <w:rPr>
          <w:rFonts w:eastAsiaTheme="minorHAnsi"/>
        </w:rPr>
        <w:t xml:space="preserve"> eventually help </w:t>
      </w:r>
      <w:r w:rsidR="00CD7CC4" w:rsidRPr="00BC2E32">
        <w:rPr>
          <w:rFonts w:eastAsiaTheme="minorHAnsi"/>
        </w:rPr>
        <w:t xml:space="preserve">emerging economies </w:t>
      </w:r>
      <w:r w:rsidR="007835FF" w:rsidRPr="00BC2E32">
        <w:rPr>
          <w:rFonts w:eastAsiaTheme="minorHAnsi"/>
        </w:rPr>
        <w:t>government</w:t>
      </w:r>
      <w:r w:rsidR="00CD7CC4" w:rsidRPr="00BC2E32">
        <w:rPr>
          <w:rFonts w:eastAsiaTheme="minorHAnsi"/>
        </w:rPr>
        <w:t>s</w:t>
      </w:r>
      <w:r w:rsidR="007835FF" w:rsidRPr="00BC2E32">
        <w:rPr>
          <w:rFonts w:eastAsiaTheme="minorHAnsi"/>
        </w:rPr>
        <w:t xml:space="preserve"> in achieving macroeconomic objective of lower unemployment and improved economic growth.</w:t>
      </w:r>
    </w:p>
    <w:p w14:paraId="3D78FE13" w14:textId="48002F9F" w:rsidR="007835FF" w:rsidRPr="00BC2E32" w:rsidRDefault="007835FF" w:rsidP="007835FF">
      <w:pPr>
        <w:spacing w:after="160" w:line="480" w:lineRule="auto"/>
        <w:ind w:firstLine="720"/>
        <w:jc w:val="both"/>
        <w:rPr>
          <w:rFonts w:eastAsiaTheme="minorHAnsi"/>
          <w:lang w:val="en-GB"/>
        </w:rPr>
      </w:pPr>
      <w:r w:rsidRPr="00BC2E32">
        <w:rPr>
          <w:rFonts w:eastAsiaTheme="minorHAnsi"/>
          <w:lang w:val="en-GB"/>
        </w:rPr>
        <w:t xml:space="preserve">This research is not </w:t>
      </w:r>
      <w:r w:rsidR="00CD7CC4" w:rsidRPr="00BC2E32">
        <w:rPr>
          <w:rFonts w:eastAsiaTheme="minorHAnsi"/>
          <w:lang w:val="en-GB"/>
        </w:rPr>
        <w:t>without</w:t>
      </w:r>
      <w:r w:rsidRPr="00BC2E32">
        <w:rPr>
          <w:rFonts w:eastAsiaTheme="minorHAnsi"/>
          <w:lang w:val="en-GB"/>
        </w:rPr>
        <w:t xml:space="preserve"> limitations. The study considers investment decision</w:t>
      </w:r>
      <w:r w:rsidR="00562A7B" w:rsidRPr="00BC2E32">
        <w:rPr>
          <w:rFonts w:eastAsiaTheme="minorHAnsi"/>
          <w:lang w:val="en-GB"/>
        </w:rPr>
        <w:t>s</w:t>
      </w:r>
      <w:r w:rsidRPr="00BC2E32">
        <w:rPr>
          <w:rFonts w:eastAsiaTheme="minorHAnsi"/>
          <w:lang w:val="en-GB"/>
        </w:rPr>
        <w:t xml:space="preserve"> as a mediating variable. However, small scale actions by CEOs can also explain firm performance. Future research can focus on mediating roles of cash flow and inventory management. Moreover, the study used only traditional performance measures of the firm. Future research can consider the firm performance measures that have received less attention, for example, firm growth or sales </w:t>
      </w:r>
      <w:r w:rsidRPr="00BC2E32">
        <w:rPr>
          <w:rFonts w:eastAsiaTheme="minorHAnsi"/>
          <w:lang w:val="en-GB"/>
        </w:rPr>
        <w:lastRenderedPageBreak/>
        <w:t>growth, liquidation</w:t>
      </w:r>
      <w:r w:rsidR="00A119D9" w:rsidRPr="00BC2E32">
        <w:rPr>
          <w:rFonts w:eastAsiaTheme="minorHAnsi"/>
          <w:lang w:val="en-GB"/>
        </w:rPr>
        <w:t>,</w:t>
      </w:r>
      <w:r w:rsidRPr="00BC2E32">
        <w:rPr>
          <w:rFonts w:eastAsiaTheme="minorHAnsi"/>
          <w:lang w:val="en-GB"/>
        </w:rPr>
        <w:t xml:space="preserve"> etc. Further, the study employed a sample of Pakistan’s non-financial sector firms listed on the stock e</w:t>
      </w:r>
      <w:r w:rsidR="007B03CF" w:rsidRPr="00BC2E32">
        <w:rPr>
          <w:rFonts w:eastAsiaTheme="minorHAnsi"/>
          <w:lang w:val="en-GB"/>
        </w:rPr>
        <w:t>xchange. It can be extended to</w:t>
      </w:r>
      <w:r w:rsidRPr="00BC2E32">
        <w:rPr>
          <w:rFonts w:eastAsiaTheme="minorHAnsi"/>
          <w:lang w:val="en-GB"/>
        </w:rPr>
        <w:t xml:space="preserve"> other sectors and economies.</w:t>
      </w:r>
    </w:p>
    <w:p w14:paraId="65B800C2" w14:textId="77777777" w:rsidR="007835FF" w:rsidRPr="00BC2E32" w:rsidRDefault="007835FF" w:rsidP="007835FF">
      <w:pPr>
        <w:spacing w:after="160" w:line="360" w:lineRule="auto"/>
        <w:jc w:val="both"/>
        <w:rPr>
          <w:rFonts w:eastAsiaTheme="minorHAnsi"/>
          <w:lang w:val="en-GB"/>
        </w:rPr>
      </w:pPr>
      <w:r w:rsidRPr="00BC2E32">
        <w:rPr>
          <w:rFonts w:eastAsiaTheme="minorHAnsi"/>
          <w:b/>
          <w:shd w:val="clear" w:color="auto" w:fill="FFFFFF"/>
        </w:rPr>
        <w:t>References</w:t>
      </w:r>
    </w:p>
    <w:p w14:paraId="10B69017" w14:textId="77777777" w:rsidR="00790687" w:rsidRPr="00BC2E32" w:rsidRDefault="007835FF" w:rsidP="007835FF">
      <w:pPr>
        <w:spacing w:line="360" w:lineRule="auto"/>
        <w:jc w:val="both"/>
        <w:rPr>
          <w:rFonts w:eastAsiaTheme="minorHAnsi"/>
          <w:shd w:val="clear" w:color="auto" w:fill="FFFFFF"/>
        </w:rPr>
      </w:pPr>
      <w:r w:rsidRPr="00BC2E32">
        <w:rPr>
          <w:rFonts w:eastAsiaTheme="minorHAnsi"/>
          <w:shd w:val="clear" w:color="auto" w:fill="FFFFFF"/>
        </w:rPr>
        <w:t>Adams, R. B., &amp; Mehran, H. (2012). Bank board structure and performance: Evidence for</w:t>
      </w:r>
      <w:r w:rsidR="00790687" w:rsidRPr="00BC2E32">
        <w:rPr>
          <w:rFonts w:eastAsiaTheme="minorHAnsi"/>
          <w:shd w:val="clear" w:color="auto" w:fill="FFFFFF"/>
        </w:rPr>
        <w:t xml:space="preserve"> </w:t>
      </w:r>
      <w:r w:rsidRPr="00BC2E32">
        <w:rPr>
          <w:rFonts w:eastAsiaTheme="minorHAnsi"/>
          <w:shd w:val="clear" w:color="auto" w:fill="FFFFFF"/>
        </w:rPr>
        <w:t>large</w:t>
      </w:r>
    </w:p>
    <w:p w14:paraId="5F01F4DB" w14:textId="3666617C" w:rsidR="007835FF" w:rsidRPr="00BC2E32" w:rsidRDefault="007835FF" w:rsidP="00790687">
      <w:pPr>
        <w:spacing w:line="360" w:lineRule="auto"/>
        <w:ind w:firstLine="720"/>
        <w:jc w:val="both"/>
        <w:rPr>
          <w:rFonts w:eastAsiaTheme="minorHAnsi"/>
          <w:shd w:val="clear" w:color="auto" w:fill="FFFFFF"/>
        </w:rPr>
      </w:pPr>
      <w:r w:rsidRPr="00BC2E32">
        <w:rPr>
          <w:rFonts w:eastAsiaTheme="minorHAnsi"/>
          <w:shd w:val="clear" w:color="auto" w:fill="FFFFFF"/>
        </w:rPr>
        <w:t>bank holding companies. </w:t>
      </w:r>
      <w:r w:rsidRPr="00BC2E32">
        <w:rPr>
          <w:rFonts w:eastAsiaTheme="minorHAnsi"/>
          <w:i/>
          <w:iCs/>
          <w:shd w:val="clear" w:color="auto" w:fill="FFFFFF"/>
        </w:rPr>
        <w:t>Journal of financial Intermediation</w:t>
      </w:r>
      <w:r w:rsidRPr="00BC2E32">
        <w:rPr>
          <w:rFonts w:eastAsiaTheme="minorHAnsi"/>
          <w:shd w:val="clear" w:color="auto" w:fill="FFFFFF"/>
        </w:rPr>
        <w:t>, </w:t>
      </w:r>
      <w:r w:rsidRPr="00BC2E32">
        <w:rPr>
          <w:rFonts w:eastAsiaTheme="minorHAnsi"/>
          <w:i/>
          <w:iCs/>
          <w:shd w:val="clear" w:color="auto" w:fill="FFFFFF"/>
        </w:rPr>
        <w:t>21</w:t>
      </w:r>
      <w:r w:rsidRPr="00BC2E32">
        <w:rPr>
          <w:rFonts w:eastAsiaTheme="minorHAnsi"/>
          <w:shd w:val="clear" w:color="auto" w:fill="FFFFFF"/>
        </w:rPr>
        <w:t>(2), 243-267.</w:t>
      </w:r>
    </w:p>
    <w:p w14:paraId="691B625A"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Adams, R. B., Almeida, H., &amp; Ferreira, D. (2005). Powerful CEOs and their impact on corporate performance. </w:t>
      </w:r>
      <w:r w:rsidRPr="00BC2E32">
        <w:rPr>
          <w:rFonts w:eastAsiaTheme="minorHAnsi"/>
          <w:i/>
          <w:iCs/>
          <w:shd w:val="clear" w:color="auto" w:fill="FFFFFF"/>
        </w:rPr>
        <w:t>The Review of Financial Studies</w:t>
      </w:r>
      <w:r w:rsidRPr="00BC2E32">
        <w:rPr>
          <w:rFonts w:eastAsiaTheme="minorHAnsi"/>
          <w:shd w:val="clear" w:color="auto" w:fill="FFFFFF"/>
        </w:rPr>
        <w:t>, </w:t>
      </w:r>
      <w:r w:rsidRPr="00BC2E32">
        <w:rPr>
          <w:rFonts w:eastAsiaTheme="minorHAnsi"/>
          <w:i/>
          <w:iCs/>
          <w:shd w:val="clear" w:color="auto" w:fill="FFFFFF"/>
        </w:rPr>
        <w:t>18</w:t>
      </w:r>
      <w:r w:rsidRPr="00BC2E32">
        <w:rPr>
          <w:rFonts w:eastAsiaTheme="minorHAnsi"/>
          <w:shd w:val="clear" w:color="auto" w:fill="FFFFFF"/>
        </w:rPr>
        <w:t>(4), 1403-1432.</w:t>
      </w:r>
    </w:p>
    <w:p w14:paraId="5A990D01"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Baron, R. A., &amp; Tang, J. (2011). The role of entrepreneurs in firm-level innovation: Joint effects of positive affect, creativity, and environmental dynamism. </w:t>
      </w:r>
      <w:r w:rsidRPr="00BC2E32">
        <w:rPr>
          <w:rFonts w:eastAsiaTheme="minorHAnsi"/>
          <w:i/>
          <w:iCs/>
          <w:shd w:val="clear" w:color="auto" w:fill="FFFFFF"/>
        </w:rPr>
        <w:t>Journal of Business Venturing</w:t>
      </w:r>
      <w:r w:rsidRPr="00BC2E32">
        <w:rPr>
          <w:rFonts w:eastAsiaTheme="minorHAnsi"/>
          <w:shd w:val="clear" w:color="auto" w:fill="FFFFFF"/>
        </w:rPr>
        <w:t>, </w:t>
      </w:r>
      <w:r w:rsidRPr="00BC2E32">
        <w:rPr>
          <w:rFonts w:eastAsiaTheme="minorHAnsi"/>
          <w:i/>
          <w:iCs/>
          <w:shd w:val="clear" w:color="auto" w:fill="FFFFFF"/>
        </w:rPr>
        <w:t>26</w:t>
      </w:r>
      <w:r w:rsidRPr="00BC2E32">
        <w:rPr>
          <w:rFonts w:eastAsiaTheme="minorHAnsi"/>
          <w:shd w:val="clear" w:color="auto" w:fill="FFFFFF"/>
        </w:rPr>
        <w:t>(1), 49-60.</w:t>
      </w:r>
    </w:p>
    <w:p w14:paraId="3C94D84C"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Baron, R. M., &amp; Kenny, D. A. (1986). The moderator–mediator variable distinction in social psychological research: Conceptual, strategic, and statistical considerations. </w:t>
      </w:r>
      <w:r w:rsidRPr="00BC2E32">
        <w:rPr>
          <w:rFonts w:eastAsiaTheme="minorHAnsi"/>
          <w:i/>
          <w:iCs/>
          <w:shd w:val="clear" w:color="auto" w:fill="FFFFFF"/>
        </w:rPr>
        <w:t>Journal of personality and social psychology</w:t>
      </w:r>
      <w:r w:rsidRPr="00BC2E32">
        <w:rPr>
          <w:rFonts w:eastAsiaTheme="minorHAnsi"/>
          <w:shd w:val="clear" w:color="auto" w:fill="FFFFFF"/>
        </w:rPr>
        <w:t>, </w:t>
      </w:r>
      <w:r w:rsidRPr="00BC2E32">
        <w:rPr>
          <w:rFonts w:eastAsiaTheme="minorHAnsi"/>
          <w:i/>
          <w:iCs/>
          <w:shd w:val="clear" w:color="auto" w:fill="FFFFFF"/>
        </w:rPr>
        <w:t>51</w:t>
      </w:r>
      <w:r w:rsidRPr="00BC2E32">
        <w:rPr>
          <w:rFonts w:eastAsiaTheme="minorHAnsi"/>
          <w:shd w:val="clear" w:color="auto" w:fill="FFFFFF"/>
        </w:rPr>
        <w:t>(6), 1173.</w:t>
      </w:r>
    </w:p>
    <w:p w14:paraId="353ABBE5"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Bekaert, G., &amp; Harvey, C. R. (2003). </w:t>
      </w:r>
      <w:r w:rsidRPr="00BC2E32">
        <w:rPr>
          <w:rFonts w:eastAsiaTheme="minorHAnsi"/>
          <w:i/>
          <w:iCs/>
          <w:shd w:val="clear" w:color="auto" w:fill="FFFFFF"/>
        </w:rPr>
        <w:t>Market integration and contagion</w:t>
      </w:r>
      <w:r w:rsidRPr="00BC2E32">
        <w:rPr>
          <w:rFonts w:eastAsiaTheme="minorHAnsi"/>
          <w:shd w:val="clear" w:color="auto" w:fill="FFFFFF"/>
        </w:rPr>
        <w:t> (No. w9510). National Bureau of Economic Research.</w:t>
      </w:r>
    </w:p>
    <w:p w14:paraId="29470354"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Bertrand, M., &amp; </w:t>
      </w:r>
      <w:proofErr w:type="spellStart"/>
      <w:r w:rsidRPr="00BC2E32">
        <w:rPr>
          <w:rFonts w:eastAsiaTheme="minorHAnsi"/>
          <w:shd w:val="clear" w:color="auto" w:fill="FFFFFF"/>
        </w:rPr>
        <w:t>Schoar</w:t>
      </w:r>
      <w:proofErr w:type="spellEnd"/>
      <w:r w:rsidRPr="00BC2E32">
        <w:rPr>
          <w:rFonts w:eastAsiaTheme="minorHAnsi"/>
          <w:shd w:val="clear" w:color="auto" w:fill="FFFFFF"/>
        </w:rPr>
        <w:t>, A. (2003). Managing with style: The effect of managers on firm policies. </w:t>
      </w:r>
      <w:r w:rsidRPr="00BC2E32">
        <w:rPr>
          <w:rFonts w:eastAsiaTheme="minorHAnsi"/>
          <w:i/>
          <w:iCs/>
          <w:shd w:val="clear" w:color="auto" w:fill="FFFFFF"/>
        </w:rPr>
        <w:t>The Quarterly journal of economics</w:t>
      </w:r>
      <w:r w:rsidRPr="00BC2E32">
        <w:rPr>
          <w:rFonts w:eastAsiaTheme="minorHAnsi"/>
          <w:shd w:val="clear" w:color="auto" w:fill="FFFFFF"/>
        </w:rPr>
        <w:t>, </w:t>
      </w:r>
      <w:r w:rsidRPr="00BC2E32">
        <w:rPr>
          <w:rFonts w:eastAsiaTheme="minorHAnsi"/>
          <w:i/>
          <w:iCs/>
          <w:shd w:val="clear" w:color="auto" w:fill="FFFFFF"/>
        </w:rPr>
        <w:t>118</w:t>
      </w:r>
      <w:r w:rsidRPr="00BC2E32">
        <w:rPr>
          <w:rFonts w:eastAsiaTheme="minorHAnsi"/>
          <w:shd w:val="clear" w:color="auto" w:fill="FFFFFF"/>
        </w:rPr>
        <w:t>(4), 1169-1208.</w:t>
      </w:r>
    </w:p>
    <w:p w14:paraId="24577DC4"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Bhagat, S., Bolton, B. J., &amp; Subramanian, A. (2010). CEO education, CEO turnover, and firm performance. Retrieved from SSRN 1670219.</w:t>
      </w:r>
    </w:p>
    <w:p w14:paraId="4B809049"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Brochet</w:t>
      </w:r>
      <w:proofErr w:type="spellEnd"/>
      <w:r w:rsidRPr="00BC2E32">
        <w:rPr>
          <w:rFonts w:eastAsiaTheme="minorHAnsi"/>
          <w:shd w:val="clear" w:color="auto" w:fill="FFFFFF"/>
        </w:rPr>
        <w:t>, F., Miller, G. S., Naranjo, P., &amp; Yu, G. (2019). Managers' cultural background and disclosure attributes. </w:t>
      </w:r>
      <w:r w:rsidRPr="00BC2E32">
        <w:rPr>
          <w:rFonts w:eastAsiaTheme="minorHAnsi"/>
          <w:i/>
          <w:iCs/>
          <w:shd w:val="clear" w:color="auto" w:fill="FFFFFF"/>
        </w:rPr>
        <w:t>The Accounting Review</w:t>
      </w:r>
      <w:r w:rsidRPr="00BC2E32">
        <w:rPr>
          <w:rFonts w:eastAsiaTheme="minorHAnsi"/>
          <w:shd w:val="clear" w:color="auto" w:fill="FFFFFF"/>
        </w:rPr>
        <w:t>, </w:t>
      </w:r>
      <w:r w:rsidRPr="00BC2E32">
        <w:rPr>
          <w:rFonts w:eastAsiaTheme="minorHAnsi"/>
          <w:i/>
          <w:iCs/>
          <w:shd w:val="clear" w:color="auto" w:fill="FFFFFF"/>
        </w:rPr>
        <w:t>94</w:t>
      </w:r>
      <w:r w:rsidRPr="00BC2E32">
        <w:rPr>
          <w:rFonts w:eastAsiaTheme="minorHAnsi"/>
          <w:shd w:val="clear" w:color="auto" w:fill="FFFFFF"/>
        </w:rPr>
        <w:t>(3), 57-86.</w:t>
      </w:r>
    </w:p>
    <w:p w14:paraId="1E2C1052"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Burgelman</w:t>
      </w:r>
      <w:proofErr w:type="spellEnd"/>
      <w:r w:rsidRPr="00BC2E32">
        <w:rPr>
          <w:rFonts w:eastAsiaTheme="minorHAnsi"/>
          <w:shd w:val="clear" w:color="auto" w:fill="FFFFFF"/>
        </w:rPr>
        <w:t xml:space="preserve">, R. A., Floyd, S. W., </w:t>
      </w:r>
      <w:proofErr w:type="spellStart"/>
      <w:r w:rsidRPr="00BC2E32">
        <w:rPr>
          <w:rFonts w:eastAsiaTheme="minorHAnsi"/>
          <w:shd w:val="clear" w:color="auto" w:fill="FFFFFF"/>
        </w:rPr>
        <w:t>Laamanen</w:t>
      </w:r>
      <w:proofErr w:type="spellEnd"/>
      <w:r w:rsidRPr="00BC2E32">
        <w:rPr>
          <w:rFonts w:eastAsiaTheme="minorHAnsi"/>
          <w:shd w:val="clear" w:color="auto" w:fill="FFFFFF"/>
        </w:rPr>
        <w:t xml:space="preserve">, T., </w:t>
      </w:r>
      <w:proofErr w:type="spellStart"/>
      <w:r w:rsidRPr="00BC2E32">
        <w:rPr>
          <w:rFonts w:eastAsiaTheme="minorHAnsi"/>
          <w:shd w:val="clear" w:color="auto" w:fill="FFFFFF"/>
        </w:rPr>
        <w:t>Mantere</w:t>
      </w:r>
      <w:proofErr w:type="spellEnd"/>
      <w:r w:rsidRPr="00BC2E32">
        <w:rPr>
          <w:rFonts w:eastAsiaTheme="minorHAnsi"/>
          <w:shd w:val="clear" w:color="auto" w:fill="FFFFFF"/>
        </w:rPr>
        <w:t xml:space="preserve">, S., </w:t>
      </w:r>
      <w:proofErr w:type="spellStart"/>
      <w:r w:rsidRPr="00BC2E32">
        <w:rPr>
          <w:rFonts w:eastAsiaTheme="minorHAnsi"/>
          <w:shd w:val="clear" w:color="auto" w:fill="FFFFFF"/>
        </w:rPr>
        <w:t>Vaara</w:t>
      </w:r>
      <w:proofErr w:type="spellEnd"/>
      <w:r w:rsidRPr="00BC2E32">
        <w:rPr>
          <w:rFonts w:eastAsiaTheme="minorHAnsi"/>
          <w:shd w:val="clear" w:color="auto" w:fill="FFFFFF"/>
        </w:rPr>
        <w:t>, E., &amp; Whittington, R. (2018). Strategy processes and practices: Dialogues and intersections.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39</w:t>
      </w:r>
      <w:r w:rsidRPr="00BC2E32">
        <w:rPr>
          <w:rFonts w:eastAsiaTheme="minorHAnsi"/>
          <w:shd w:val="clear" w:color="auto" w:fill="FFFFFF"/>
        </w:rPr>
        <w:t>(3), 531-558.</w:t>
      </w:r>
    </w:p>
    <w:p w14:paraId="1B7ADE6D"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Carter, D. A., D'Souza, F., Simkins, B. J., &amp; Simpson, W. G. (2010). The gender and ethnic diversity of US boards and board committees and firm financial performance. </w:t>
      </w:r>
      <w:r w:rsidRPr="00BC2E32">
        <w:rPr>
          <w:rFonts w:eastAsiaTheme="minorHAnsi"/>
          <w:i/>
          <w:iCs/>
          <w:shd w:val="clear" w:color="auto" w:fill="FFFFFF"/>
        </w:rPr>
        <w:t>Corporate Governance: An International Review</w:t>
      </w:r>
      <w:r w:rsidRPr="00BC2E32">
        <w:rPr>
          <w:rFonts w:eastAsiaTheme="minorHAnsi"/>
          <w:shd w:val="clear" w:color="auto" w:fill="FFFFFF"/>
        </w:rPr>
        <w:t>, </w:t>
      </w:r>
      <w:r w:rsidRPr="00BC2E32">
        <w:rPr>
          <w:rFonts w:eastAsiaTheme="minorHAnsi"/>
          <w:i/>
          <w:iCs/>
          <w:shd w:val="clear" w:color="auto" w:fill="FFFFFF"/>
        </w:rPr>
        <w:t>18</w:t>
      </w:r>
      <w:r w:rsidRPr="00BC2E32">
        <w:rPr>
          <w:rFonts w:eastAsiaTheme="minorHAnsi"/>
          <w:shd w:val="clear" w:color="auto" w:fill="FFFFFF"/>
        </w:rPr>
        <w:t>(5), 396-414.</w:t>
      </w:r>
    </w:p>
    <w:p w14:paraId="53B3BDC2"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Chan, S. H., Martin, J. D., &amp; </w:t>
      </w:r>
      <w:proofErr w:type="spellStart"/>
      <w:r w:rsidRPr="00BC2E32">
        <w:rPr>
          <w:rFonts w:eastAsiaTheme="minorHAnsi"/>
          <w:shd w:val="clear" w:color="auto" w:fill="FFFFFF"/>
        </w:rPr>
        <w:t>Kensinger</w:t>
      </w:r>
      <w:proofErr w:type="spellEnd"/>
      <w:r w:rsidRPr="00BC2E32">
        <w:rPr>
          <w:rFonts w:eastAsiaTheme="minorHAnsi"/>
          <w:shd w:val="clear" w:color="auto" w:fill="FFFFFF"/>
        </w:rPr>
        <w:t>, J. W. (1990). Corporate research and development expenditures and share value. </w:t>
      </w:r>
      <w:r w:rsidRPr="00BC2E32">
        <w:rPr>
          <w:rFonts w:eastAsiaTheme="minorHAnsi"/>
          <w:i/>
          <w:iCs/>
          <w:shd w:val="clear" w:color="auto" w:fill="FFFFFF"/>
        </w:rPr>
        <w:t>Journal of Financial Economics</w:t>
      </w:r>
      <w:r w:rsidRPr="00BC2E32">
        <w:rPr>
          <w:rFonts w:eastAsiaTheme="minorHAnsi"/>
          <w:shd w:val="clear" w:color="auto" w:fill="FFFFFF"/>
        </w:rPr>
        <w:t>, </w:t>
      </w:r>
      <w:r w:rsidRPr="00BC2E32">
        <w:rPr>
          <w:rFonts w:eastAsiaTheme="minorHAnsi"/>
          <w:i/>
          <w:iCs/>
          <w:shd w:val="clear" w:color="auto" w:fill="FFFFFF"/>
        </w:rPr>
        <w:t>26</w:t>
      </w:r>
      <w:r w:rsidRPr="00BC2E32">
        <w:rPr>
          <w:rFonts w:eastAsiaTheme="minorHAnsi"/>
          <w:shd w:val="clear" w:color="auto" w:fill="FFFFFF"/>
        </w:rPr>
        <w:t>(2), 255-276.</w:t>
      </w:r>
    </w:p>
    <w:p w14:paraId="3183A43A"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lastRenderedPageBreak/>
        <w:t>Crossland, C., &amp; Hambrick, D. C. (2007). How national systems differ in their constraints on corporate executives: A study of CEO effects in three countries.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28</w:t>
      </w:r>
      <w:r w:rsidRPr="00BC2E32">
        <w:rPr>
          <w:rFonts w:eastAsiaTheme="minorHAnsi"/>
          <w:shd w:val="clear" w:color="auto" w:fill="FFFFFF"/>
        </w:rPr>
        <w:t>(8), 767-789.</w:t>
      </w:r>
    </w:p>
    <w:p w14:paraId="22401C5D"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Crossland, C., </w:t>
      </w:r>
      <w:proofErr w:type="spellStart"/>
      <w:r w:rsidRPr="00BC2E32">
        <w:rPr>
          <w:rFonts w:eastAsiaTheme="minorHAnsi"/>
          <w:shd w:val="clear" w:color="auto" w:fill="FFFFFF"/>
        </w:rPr>
        <w:t>Zyung</w:t>
      </w:r>
      <w:proofErr w:type="spellEnd"/>
      <w:r w:rsidRPr="00BC2E32">
        <w:rPr>
          <w:rFonts w:eastAsiaTheme="minorHAnsi"/>
          <w:shd w:val="clear" w:color="auto" w:fill="FFFFFF"/>
        </w:rPr>
        <w:t>, J., Hiller, N. J., &amp; Hambrick, D. C. (2014). CEO career variety: Effects on firm-level strategic and social novelty.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57</w:t>
      </w:r>
      <w:r w:rsidRPr="00BC2E32">
        <w:rPr>
          <w:rFonts w:eastAsiaTheme="minorHAnsi"/>
          <w:shd w:val="clear" w:color="auto" w:fill="FFFFFF"/>
        </w:rPr>
        <w:t>(3), 652-674.</w:t>
      </w:r>
    </w:p>
    <w:p w14:paraId="108CE6B7"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Dragoni</w:t>
      </w:r>
      <w:proofErr w:type="spellEnd"/>
      <w:r w:rsidRPr="00BC2E32">
        <w:rPr>
          <w:rFonts w:eastAsiaTheme="minorHAnsi"/>
          <w:shd w:val="clear" w:color="auto" w:fill="FFFFFF"/>
        </w:rPr>
        <w:t xml:space="preserve">, L., Oh, I. S., </w:t>
      </w:r>
      <w:proofErr w:type="spellStart"/>
      <w:r w:rsidRPr="00BC2E32">
        <w:rPr>
          <w:rFonts w:eastAsiaTheme="minorHAnsi"/>
          <w:shd w:val="clear" w:color="auto" w:fill="FFFFFF"/>
        </w:rPr>
        <w:t>Vankatwyk</w:t>
      </w:r>
      <w:proofErr w:type="spellEnd"/>
      <w:r w:rsidRPr="00BC2E32">
        <w:rPr>
          <w:rFonts w:eastAsiaTheme="minorHAnsi"/>
          <w:shd w:val="clear" w:color="auto" w:fill="FFFFFF"/>
        </w:rPr>
        <w:t xml:space="preserve">, P., &amp; </w:t>
      </w:r>
      <w:proofErr w:type="spellStart"/>
      <w:r w:rsidRPr="00BC2E32">
        <w:rPr>
          <w:rFonts w:eastAsiaTheme="minorHAnsi"/>
          <w:shd w:val="clear" w:color="auto" w:fill="FFFFFF"/>
        </w:rPr>
        <w:t>Tesluk</w:t>
      </w:r>
      <w:proofErr w:type="spellEnd"/>
      <w:r w:rsidRPr="00BC2E32">
        <w:rPr>
          <w:rFonts w:eastAsiaTheme="minorHAnsi"/>
          <w:shd w:val="clear" w:color="auto" w:fill="FFFFFF"/>
        </w:rPr>
        <w:t>, P. E. (2011). Developing executive leaders: The relative contribution of cognitive ability, personality, and the accumulation of work experience in predicting strategic thinking competency. </w:t>
      </w:r>
      <w:r w:rsidRPr="00BC2E32">
        <w:rPr>
          <w:rFonts w:eastAsiaTheme="minorHAnsi"/>
          <w:i/>
          <w:iCs/>
          <w:shd w:val="clear" w:color="auto" w:fill="FFFFFF"/>
        </w:rPr>
        <w:t>Personnel psychology</w:t>
      </w:r>
      <w:r w:rsidRPr="00BC2E32">
        <w:rPr>
          <w:rFonts w:eastAsiaTheme="minorHAnsi"/>
          <w:shd w:val="clear" w:color="auto" w:fill="FFFFFF"/>
        </w:rPr>
        <w:t>, </w:t>
      </w:r>
      <w:r w:rsidRPr="00BC2E32">
        <w:rPr>
          <w:rFonts w:eastAsiaTheme="minorHAnsi"/>
          <w:i/>
          <w:iCs/>
          <w:shd w:val="clear" w:color="auto" w:fill="FFFFFF"/>
        </w:rPr>
        <w:t>64</w:t>
      </w:r>
      <w:r w:rsidRPr="00BC2E32">
        <w:rPr>
          <w:rFonts w:eastAsiaTheme="minorHAnsi"/>
          <w:shd w:val="clear" w:color="auto" w:fill="FFFFFF"/>
        </w:rPr>
        <w:t>(4), 829-864.</w:t>
      </w:r>
    </w:p>
    <w:p w14:paraId="087BC689"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Dwivedi, Y. K., </w:t>
      </w:r>
      <w:proofErr w:type="spellStart"/>
      <w:r w:rsidRPr="00BC2E32">
        <w:rPr>
          <w:rFonts w:eastAsiaTheme="minorHAnsi"/>
          <w:shd w:val="clear" w:color="auto" w:fill="FFFFFF"/>
        </w:rPr>
        <w:t>Papazafeiropoulo</w:t>
      </w:r>
      <w:proofErr w:type="spellEnd"/>
      <w:r w:rsidRPr="00BC2E32">
        <w:rPr>
          <w:rFonts w:eastAsiaTheme="minorHAnsi"/>
          <w:shd w:val="clear" w:color="auto" w:fill="FFFFFF"/>
        </w:rPr>
        <w:t>, A., Chuang, T. T., Nakatani, K., &amp; Zhou, D. (2009). An exploratory study of the extent of information technology adoption in SMEs: an application of upper echelon theory. </w:t>
      </w:r>
      <w:r w:rsidRPr="00BC2E32">
        <w:rPr>
          <w:rFonts w:eastAsiaTheme="minorHAnsi"/>
          <w:i/>
          <w:iCs/>
          <w:shd w:val="clear" w:color="auto" w:fill="FFFFFF"/>
        </w:rPr>
        <w:t>Journal of Enterprise information management</w:t>
      </w:r>
      <w:r w:rsidRPr="00BC2E32">
        <w:rPr>
          <w:rFonts w:eastAsiaTheme="minorHAnsi"/>
          <w:shd w:val="clear" w:color="auto" w:fill="FFFFFF"/>
        </w:rPr>
        <w:t>.</w:t>
      </w:r>
    </w:p>
    <w:p w14:paraId="0F7C3743"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Fahlenbrach</w:t>
      </w:r>
      <w:proofErr w:type="spellEnd"/>
      <w:r w:rsidRPr="00BC2E32">
        <w:rPr>
          <w:rFonts w:eastAsiaTheme="minorHAnsi"/>
          <w:shd w:val="clear" w:color="auto" w:fill="FFFFFF"/>
        </w:rPr>
        <w:t>, R. (2009). Founder-CEOs, investment decisions, and stock market performance. </w:t>
      </w:r>
      <w:r w:rsidRPr="00BC2E32">
        <w:rPr>
          <w:rFonts w:eastAsiaTheme="minorHAnsi"/>
          <w:i/>
          <w:iCs/>
          <w:shd w:val="clear" w:color="auto" w:fill="FFFFFF"/>
        </w:rPr>
        <w:t>Journal of financial and Quantitative Analysis</w:t>
      </w:r>
      <w:r w:rsidRPr="00BC2E32">
        <w:rPr>
          <w:rFonts w:eastAsiaTheme="minorHAnsi"/>
          <w:shd w:val="clear" w:color="auto" w:fill="FFFFFF"/>
        </w:rPr>
        <w:t>, 439-466.</w:t>
      </w:r>
    </w:p>
    <w:p w14:paraId="2B60AF60"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Firth, M., Malatesta, P. H., Xin, Q., &amp; Xu, L. (2012). Corporate investment, government control, and financing channels: Evidence from China's Listed Companies. </w:t>
      </w:r>
      <w:r w:rsidRPr="00BC2E32">
        <w:rPr>
          <w:rFonts w:eastAsiaTheme="minorHAnsi"/>
          <w:i/>
          <w:iCs/>
          <w:shd w:val="clear" w:color="auto" w:fill="FFFFFF"/>
        </w:rPr>
        <w:t>Journal of Corporate Finance</w:t>
      </w:r>
      <w:r w:rsidRPr="00BC2E32">
        <w:rPr>
          <w:rFonts w:eastAsiaTheme="minorHAnsi"/>
          <w:shd w:val="clear" w:color="auto" w:fill="FFFFFF"/>
        </w:rPr>
        <w:t>, </w:t>
      </w:r>
      <w:r w:rsidRPr="00BC2E32">
        <w:rPr>
          <w:rFonts w:eastAsiaTheme="minorHAnsi"/>
          <w:i/>
          <w:iCs/>
          <w:shd w:val="clear" w:color="auto" w:fill="FFFFFF"/>
        </w:rPr>
        <w:t>18</w:t>
      </w:r>
      <w:r w:rsidRPr="00BC2E32">
        <w:rPr>
          <w:rFonts w:eastAsiaTheme="minorHAnsi"/>
          <w:shd w:val="clear" w:color="auto" w:fill="FFFFFF"/>
        </w:rPr>
        <w:t>(3), 433-450.</w:t>
      </w:r>
    </w:p>
    <w:p w14:paraId="3734CBE5"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Fischer, H. M., &amp; Pollock, T. G. (2004). Effects of social capital and power on surviving transformational change: The case of initial public offerings.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47</w:t>
      </w:r>
      <w:r w:rsidRPr="00BC2E32">
        <w:rPr>
          <w:rFonts w:eastAsiaTheme="minorHAnsi"/>
          <w:shd w:val="clear" w:color="auto" w:fill="FFFFFF"/>
        </w:rPr>
        <w:t>(4), 463-481.</w:t>
      </w:r>
    </w:p>
    <w:p w14:paraId="7F7ED7BF"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Fitza</w:t>
      </w:r>
      <w:proofErr w:type="spellEnd"/>
      <w:r w:rsidRPr="00BC2E32">
        <w:rPr>
          <w:rFonts w:eastAsiaTheme="minorHAnsi"/>
          <w:shd w:val="clear" w:color="auto" w:fill="FFFFFF"/>
        </w:rPr>
        <w:t xml:space="preserve">, M. A. (2014). The use of variance decomposition in the investigation of CEO effects: How large must the CEO effect be to rule out </w:t>
      </w:r>
      <w:proofErr w:type="gramStart"/>
      <w:r w:rsidRPr="00BC2E32">
        <w:rPr>
          <w:rFonts w:eastAsiaTheme="minorHAnsi"/>
          <w:shd w:val="clear" w:color="auto" w:fill="FFFFFF"/>
        </w:rPr>
        <w:t>chance?.</w:t>
      </w:r>
      <w:proofErr w:type="gramEnd"/>
      <w:r w:rsidRPr="00BC2E32">
        <w:rPr>
          <w:rFonts w:eastAsiaTheme="minorHAnsi"/>
          <w:shd w:val="clear" w:color="auto" w:fill="FFFFFF"/>
        </w:rPr>
        <w:t>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35</w:t>
      </w:r>
      <w:r w:rsidRPr="00BC2E32">
        <w:rPr>
          <w:rFonts w:eastAsiaTheme="minorHAnsi"/>
          <w:shd w:val="clear" w:color="auto" w:fill="FFFFFF"/>
        </w:rPr>
        <w:t>(12), 1839-1852.</w:t>
      </w:r>
    </w:p>
    <w:p w14:paraId="4027A622" w14:textId="60192836"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Foster, F. D., </w:t>
      </w:r>
      <w:proofErr w:type="spellStart"/>
      <w:r w:rsidRPr="00BC2E32">
        <w:rPr>
          <w:rFonts w:eastAsiaTheme="minorHAnsi"/>
          <w:shd w:val="clear" w:color="auto" w:fill="FFFFFF"/>
        </w:rPr>
        <w:t>Kalev</w:t>
      </w:r>
      <w:proofErr w:type="spellEnd"/>
      <w:r w:rsidRPr="00BC2E32">
        <w:rPr>
          <w:rFonts w:eastAsiaTheme="minorHAnsi"/>
          <w:shd w:val="clear" w:color="auto" w:fill="FFFFFF"/>
        </w:rPr>
        <w:t xml:space="preserve">, P. S., Ting, I. W. K., Lean, H. H., </w:t>
      </w:r>
      <w:proofErr w:type="spellStart"/>
      <w:r w:rsidRPr="00BC2E32">
        <w:rPr>
          <w:rFonts w:eastAsiaTheme="minorHAnsi"/>
          <w:shd w:val="clear" w:color="auto" w:fill="FFFFFF"/>
        </w:rPr>
        <w:t>Kweh</w:t>
      </w:r>
      <w:proofErr w:type="spellEnd"/>
      <w:r w:rsidRPr="00BC2E32">
        <w:rPr>
          <w:rFonts w:eastAsiaTheme="minorHAnsi"/>
          <w:shd w:val="clear" w:color="auto" w:fill="FFFFFF"/>
        </w:rPr>
        <w:t xml:space="preserve">, Q. L., &amp; </w:t>
      </w:r>
      <w:proofErr w:type="spellStart"/>
      <w:r w:rsidRPr="00BC2E32">
        <w:rPr>
          <w:rFonts w:eastAsiaTheme="minorHAnsi"/>
          <w:shd w:val="clear" w:color="auto" w:fill="FFFFFF"/>
        </w:rPr>
        <w:t>Azizan</w:t>
      </w:r>
      <w:proofErr w:type="spellEnd"/>
      <w:r w:rsidRPr="00BC2E32">
        <w:rPr>
          <w:rFonts w:eastAsiaTheme="minorHAnsi"/>
          <w:shd w:val="clear" w:color="auto" w:fill="FFFFFF"/>
        </w:rPr>
        <w:t>, N. A. (2016). Managerial overconfidence, government intervention and corporate financing decision. </w:t>
      </w:r>
      <w:r w:rsidRPr="00BC2E32">
        <w:rPr>
          <w:rFonts w:eastAsiaTheme="minorHAnsi"/>
          <w:i/>
          <w:iCs/>
          <w:shd w:val="clear" w:color="auto" w:fill="FFFFFF"/>
        </w:rPr>
        <w:t>International Journal of Managerial Finance</w:t>
      </w:r>
      <w:r w:rsidRPr="00BC2E32">
        <w:rPr>
          <w:rFonts w:eastAsiaTheme="minorHAnsi"/>
          <w:shd w:val="clear" w:color="auto" w:fill="FFFFFF"/>
        </w:rPr>
        <w:t>.</w:t>
      </w:r>
    </w:p>
    <w:p w14:paraId="4C1D47FC"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Fujianti</w:t>
      </w:r>
      <w:proofErr w:type="spellEnd"/>
      <w:r w:rsidRPr="00BC2E32">
        <w:rPr>
          <w:rFonts w:eastAsiaTheme="minorHAnsi"/>
          <w:shd w:val="clear" w:color="auto" w:fill="FFFFFF"/>
        </w:rPr>
        <w:t>, L. (2018). Top management characteristics and company performance: An empirical analysis on public companies listed in the Indonesian stock exchange.</w:t>
      </w:r>
    </w:p>
    <w:p w14:paraId="1A5F5C06"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Geletkanycz</w:t>
      </w:r>
      <w:proofErr w:type="spellEnd"/>
      <w:r w:rsidRPr="00BC2E32">
        <w:rPr>
          <w:rFonts w:eastAsiaTheme="minorHAnsi"/>
          <w:shd w:val="clear" w:color="auto" w:fill="FFFFFF"/>
        </w:rPr>
        <w:t>, M. A., &amp; Boyd, B. K. (2011). CEO outside directorships and firm performance: A reconciliation of agency and embeddedness views.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54</w:t>
      </w:r>
      <w:r w:rsidRPr="00BC2E32">
        <w:rPr>
          <w:rFonts w:eastAsiaTheme="minorHAnsi"/>
          <w:shd w:val="clear" w:color="auto" w:fill="FFFFFF"/>
        </w:rPr>
        <w:t>(2), 335-352.</w:t>
      </w:r>
    </w:p>
    <w:p w14:paraId="575A24F9"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lastRenderedPageBreak/>
        <w:t>Ghosh, A., Moon, D., &amp; Tandon, K. (2007). CEO ownership and discretionary investments. </w:t>
      </w:r>
      <w:r w:rsidRPr="00BC2E32">
        <w:rPr>
          <w:rFonts w:eastAsiaTheme="minorHAnsi"/>
          <w:i/>
          <w:iCs/>
          <w:shd w:val="clear" w:color="auto" w:fill="FFFFFF"/>
        </w:rPr>
        <w:t>Journal of Business Finance &amp; Accounting</w:t>
      </w:r>
      <w:r w:rsidRPr="00BC2E32">
        <w:rPr>
          <w:rFonts w:eastAsiaTheme="minorHAnsi"/>
          <w:shd w:val="clear" w:color="auto" w:fill="FFFFFF"/>
        </w:rPr>
        <w:t>, </w:t>
      </w:r>
      <w:r w:rsidRPr="00BC2E32">
        <w:rPr>
          <w:rFonts w:eastAsiaTheme="minorHAnsi"/>
          <w:i/>
          <w:iCs/>
          <w:shd w:val="clear" w:color="auto" w:fill="FFFFFF"/>
        </w:rPr>
        <w:t>34</w:t>
      </w:r>
      <w:r w:rsidRPr="00BC2E32">
        <w:rPr>
          <w:rFonts w:eastAsiaTheme="minorHAnsi"/>
          <w:shd w:val="clear" w:color="auto" w:fill="FFFFFF"/>
        </w:rPr>
        <w:t>(5‐6), 819-839.</w:t>
      </w:r>
    </w:p>
    <w:p w14:paraId="384959A5" w14:textId="77777777" w:rsidR="007835FF" w:rsidRPr="00BC2E32" w:rsidRDefault="007835FF" w:rsidP="007835FF">
      <w:pPr>
        <w:spacing w:line="360" w:lineRule="auto"/>
        <w:ind w:left="720" w:hanging="720"/>
        <w:jc w:val="both"/>
        <w:rPr>
          <w:rFonts w:eastAsiaTheme="minorHAnsi"/>
          <w:i/>
        </w:rPr>
      </w:pPr>
      <w:r w:rsidRPr="00BC2E32">
        <w:rPr>
          <w:rFonts w:eastAsiaTheme="minorHAnsi"/>
        </w:rPr>
        <w:t xml:space="preserve">Gottesman, A.A. and Morey, R.M. (2010). CEO educational background and firm performance. </w:t>
      </w:r>
      <w:r w:rsidRPr="00BC2E32">
        <w:rPr>
          <w:rFonts w:eastAsiaTheme="minorHAnsi"/>
          <w:i/>
        </w:rPr>
        <w:t xml:space="preserve">Journal of Applied Finance, 20(2), </w:t>
      </w:r>
      <w:r w:rsidRPr="00BC2E32">
        <w:rPr>
          <w:rFonts w:eastAsiaTheme="minorHAnsi"/>
        </w:rPr>
        <w:t>70-82.</w:t>
      </w:r>
    </w:p>
    <w:p w14:paraId="7100EC13"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Graham, J. R., Harvey, C. R., &amp; Puri, M. (2013). Managerial attitudes and corporate actions. </w:t>
      </w:r>
      <w:r w:rsidRPr="00BC2E32">
        <w:rPr>
          <w:rFonts w:eastAsiaTheme="minorHAnsi"/>
          <w:i/>
          <w:iCs/>
          <w:shd w:val="clear" w:color="auto" w:fill="FFFFFF"/>
        </w:rPr>
        <w:t>Journal of financial economics</w:t>
      </w:r>
      <w:r w:rsidRPr="00BC2E32">
        <w:rPr>
          <w:rFonts w:eastAsiaTheme="minorHAnsi"/>
          <w:shd w:val="clear" w:color="auto" w:fill="FFFFFF"/>
        </w:rPr>
        <w:t>, </w:t>
      </w:r>
      <w:r w:rsidRPr="00BC2E32">
        <w:rPr>
          <w:rFonts w:eastAsiaTheme="minorHAnsi"/>
          <w:i/>
          <w:iCs/>
          <w:shd w:val="clear" w:color="auto" w:fill="FFFFFF"/>
        </w:rPr>
        <w:t>109</w:t>
      </w:r>
      <w:r w:rsidRPr="00BC2E32">
        <w:rPr>
          <w:rFonts w:eastAsiaTheme="minorHAnsi"/>
          <w:shd w:val="clear" w:color="auto" w:fill="FFFFFF"/>
        </w:rPr>
        <w:t>(1), 103-121.</w:t>
      </w:r>
    </w:p>
    <w:p w14:paraId="4B6D8CA3"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Granovetter</w:t>
      </w:r>
      <w:proofErr w:type="spellEnd"/>
      <w:r w:rsidRPr="00BC2E32">
        <w:rPr>
          <w:rFonts w:eastAsiaTheme="minorHAnsi"/>
          <w:shd w:val="clear" w:color="auto" w:fill="FFFFFF"/>
        </w:rPr>
        <w:t>, M. S. (1973). The strength of weak ties. In </w:t>
      </w:r>
      <w:r w:rsidRPr="00BC2E32">
        <w:rPr>
          <w:rFonts w:eastAsiaTheme="minorHAnsi"/>
          <w:i/>
          <w:iCs/>
          <w:shd w:val="clear" w:color="auto" w:fill="FFFFFF"/>
        </w:rPr>
        <w:t>Social networks</w:t>
      </w:r>
      <w:r w:rsidRPr="00BC2E32">
        <w:rPr>
          <w:rFonts w:eastAsiaTheme="minorHAnsi"/>
          <w:shd w:val="clear" w:color="auto" w:fill="FFFFFF"/>
        </w:rPr>
        <w:t> (pp. 347-367). Academic Press.</w:t>
      </w:r>
    </w:p>
    <w:p w14:paraId="44B92D3F"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Gupta, G., </w:t>
      </w:r>
      <w:proofErr w:type="spellStart"/>
      <w:r w:rsidRPr="00BC2E32">
        <w:rPr>
          <w:rFonts w:eastAsiaTheme="minorHAnsi"/>
          <w:shd w:val="clear" w:color="auto" w:fill="FFFFFF"/>
        </w:rPr>
        <w:t>Mahakud</w:t>
      </w:r>
      <w:proofErr w:type="spellEnd"/>
      <w:r w:rsidRPr="00BC2E32">
        <w:rPr>
          <w:rFonts w:eastAsiaTheme="minorHAnsi"/>
          <w:shd w:val="clear" w:color="auto" w:fill="FFFFFF"/>
        </w:rPr>
        <w:t xml:space="preserve">, J., &amp; </w:t>
      </w:r>
      <w:proofErr w:type="spellStart"/>
      <w:r w:rsidRPr="00BC2E32">
        <w:rPr>
          <w:rFonts w:eastAsiaTheme="minorHAnsi"/>
          <w:shd w:val="clear" w:color="auto" w:fill="FFFFFF"/>
        </w:rPr>
        <w:t>Debata</w:t>
      </w:r>
      <w:proofErr w:type="spellEnd"/>
      <w:r w:rsidRPr="00BC2E32">
        <w:rPr>
          <w:rFonts w:eastAsiaTheme="minorHAnsi"/>
          <w:shd w:val="clear" w:color="auto" w:fill="FFFFFF"/>
        </w:rPr>
        <w:t xml:space="preserve">, B. (2018). Impact of CEO’s characteristics on investment decisions of Indian listed firms: Does crisis make any </w:t>
      </w:r>
      <w:proofErr w:type="gramStart"/>
      <w:r w:rsidRPr="00BC2E32">
        <w:rPr>
          <w:rFonts w:eastAsiaTheme="minorHAnsi"/>
          <w:shd w:val="clear" w:color="auto" w:fill="FFFFFF"/>
        </w:rPr>
        <w:t>difference?.</w:t>
      </w:r>
      <w:proofErr w:type="gramEnd"/>
      <w:r w:rsidRPr="00BC2E32">
        <w:rPr>
          <w:rFonts w:eastAsiaTheme="minorHAnsi"/>
          <w:shd w:val="clear" w:color="auto" w:fill="FFFFFF"/>
        </w:rPr>
        <w:t> </w:t>
      </w:r>
      <w:r w:rsidRPr="00BC2E32">
        <w:rPr>
          <w:rFonts w:eastAsiaTheme="minorHAnsi"/>
          <w:i/>
          <w:iCs/>
          <w:shd w:val="clear" w:color="auto" w:fill="FFFFFF"/>
        </w:rPr>
        <w:t>Cogent Economics &amp; Finance</w:t>
      </w:r>
      <w:r w:rsidRPr="00BC2E32">
        <w:rPr>
          <w:rFonts w:eastAsiaTheme="minorHAnsi"/>
          <w:shd w:val="clear" w:color="auto" w:fill="FFFFFF"/>
        </w:rPr>
        <w:t>, </w:t>
      </w:r>
      <w:r w:rsidRPr="00BC2E32">
        <w:rPr>
          <w:rFonts w:eastAsiaTheme="minorHAnsi"/>
          <w:i/>
          <w:iCs/>
          <w:shd w:val="clear" w:color="auto" w:fill="FFFFFF"/>
        </w:rPr>
        <w:t>6</w:t>
      </w:r>
      <w:r w:rsidRPr="00BC2E32">
        <w:rPr>
          <w:rFonts w:eastAsiaTheme="minorHAnsi"/>
          <w:shd w:val="clear" w:color="auto" w:fill="FFFFFF"/>
        </w:rPr>
        <w:t>(1), 1439258.</w:t>
      </w:r>
    </w:p>
    <w:p w14:paraId="0F09902C"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Hambrick, D. C. (2007). Upper echelons theory: An update.</w:t>
      </w:r>
    </w:p>
    <w:p w14:paraId="7CECA9FE"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Hambrick, D. C., &amp; Finkelstein, S. (1987). Managerial discretion: A bridge between polar views of organizational outcomes. </w:t>
      </w:r>
      <w:r w:rsidRPr="00BC2E32">
        <w:rPr>
          <w:rFonts w:eastAsiaTheme="minorHAnsi"/>
          <w:i/>
          <w:iCs/>
          <w:shd w:val="clear" w:color="auto" w:fill="FFFFFF"/>
        </w:rPr>
        <w:t>Research in organizational behavior</w:t>
      </w:r>
      <w:r w:rsidRPr="00BC2E32">
        <w:rPr>
          <w:rFonts w:eastAsiaTheme="minorHAnsi"/>
          <w:shd w:val="clear" w:color="auto" w:fill="FFFFFF"/>
        </w:rPr>
        <w:t>.</w:t>
      </w:r>
    </w:p>
    <w:p w14:paraId="1E427674"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Hambrick, D. C., &amp; Mason, P. A. (1984). Upper echelons: The organization as a reflection of its top managers. </w:t>
      </w:r>
      <w:r w:rsidRPr="00BC2E32">
        <w:rPr>
          <w:rFonts w:eastAsiaTheme="minorHAnsi"/>
          <w:i/>
          <w:iCs/>
          <w:shd w:val="clear" w:color="auto" w:fill="FFFFFF"/>
        </w:rPr>
        <w:t>Academy of management review</w:t>
      </w:r>
      <w:r w:rsidRPr="00BC2E32">
        <w:rPr>
          <w:rFonts w:eastAsiaTheme="minorHAnsi"/>
          <w:shd w:val="clear" w:color="auto" w:fill="FFFFFF"/>
        </w:rPr>
        <w:t>, </w:t>
      </w:r>
      <w:r w:rsidRPr="00BC2E32">
        <w:rPr>
          <w:rFonts w:eastAsiaTheme="minorHAnsi"/>
          <w:i/>
          <w:iCs/>
          <w:shd w:val="clear" w:color="auto" w:fill="FFFFFF"/>
        </w:rPr>
        <w:t>9</w:t>
      </w:r>
      <w:r w:rsidRPr="00BC2E32">
        <w:rPr>
          <w:rFonts w:eastAsiaTheme="minorHAnsi"/>
          <w:shd w:val="clear" w:color="auto" w:fill="FFFFFF"/>
        </w:rPr>
        <w:t>(2), 193-206.</w:t>
      </w:r>
    </w:p>
    <w:p w14:paraId="76C6F94F"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Herrmann, P., &amp; Datta, D. K. (2006). CEO experiences: Effects on the choice of FDI entry mode. </w:t>
      </w:r>
      <w:r w:rsidRPr="00BC2E32">
        <w:rPr>
          <w:rFonts w:eastAsiaTheme="minorHAnsi"/>
          <w:i/>
          <w:iCs/>
          <w:shd w:val="clear" w:color="auto" w:fill="FFFFFF"/>
        </w:rPr>
        <w:t>Journal of Management Studies</w:t>
      </w:r>
      <w:r w:rsidRPr="00BC2E32">
        <w:rPr>
          <w:rFonts w:eastAsiaTheme="minorHAnsi"/>
          <w:shd w:val="clear" w:color="auto" w:fill="FFFFFF"/>
        </w:rPr>
        <w:t>, </w:t>
      </w:r>
      <w:r w:rsidRPr="00BC2E32">
        <w:rPr>
          <w:rFonts w:eastAsiaTheme="minorHAnsi"/>
          <w:i/>
          <w:iCs/>
          <w:shd w:val="clear" w:color="auto" w:fill="FFFFFF"/>
        </w:rPr>
        <w:t>43</w:t>
      </w:r>
      <w:r w:rsidRPr="00BC2E32">
        <w:rPr>
          <w:rFonts w:eastAsiaTheme="minorHAnsi"/>
          <w:shd w:val="clear" w:color="auto" w:fill="FFFFFF"/>
        </w:rPr>
        <w:t>(4), 755-778.</w:t>
      </w:r>
    </w:p>
    <w:p w14:paraId="4A573C3E"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Horváth</w:t>
      </w:r>
      <w:proofErr w:type="spellEnd"/>
      <w:r w:rsidRPr="00BC2E32">
        <w:rPr>
          <w:rFonts w:eastAsiaTheme="minorHAnsi"/>
          <w:shd w:val="clear" w:color="auto" w:fill="FFFFFF"/>
        </w:rPr>
        <w:t xml:space="preserve">, R., &amp; </w:t>
      </w:r>
      <w:proofErr w:type="spellStart"/>
      <w:r w:rsidRPr="00BC2E32">
        <w:rPr>
          <w:rFonts w:eastAsiaTheme="minorHAnsi"/>
          <w:shd w:val="clear" w:color="auto" w:fill="FFFFFF"/>
        </w:rPr>
        <w:t>Spirollari</w:t>
      </w:r>
      <w:proofErr w:type="spellEnd"/>
      <w:r w:rsidRPr="00BC2E32">
        <w:rPr>
          <w:rFonts w:eastAsiaTheme="minorHAnsi"/>
          <w:shd w:val="clear" w:color="auto" w:fill="FFFFFF"/>
        </w:rPr>
        <w:t>, P. (2012). Do the board of directors’ characteristics influence firm’s performance? The US evidence. </w:t>
      </w:r>
      <w:r w:rsidRPr="00BC2E32">
        <w:rPr>
          <w:rFonts w:eastAsiaTheme="minorHAnsi"/>
          <w:i/>
          <w:iCs/>
          <w:shd w:val="clear" w:color="auto" w:fill="FFFFFF"/>
        </w:rPr>
        <w:t>Prague economic papers</w:t>
      </w:r>
      <w:r w:rsidRPr="00BC2E32">
        <w:rPr>
          <w:rFonts w:eastAsiaTheme="minorHAnsi"/>
          <w:shd w:val="clear" w:color="auto" w:fill="FFFFFF"/>
        </w:rPr>
        <w:t>, </w:t>
      </w:r>
      <w:r w:rsidRPr="00BC2E32">
        <w:rPr>
          <w:rFonts w:eastAsiaTheme="minorHAnsi"/>
          <w:i/>
          <w:iCs/>
          <w:shd w:val="clear" w:color="auto" w:fill="FFFFFF"/>
        </w:rPr>
        <w:t>4</w:t>
      </w:r>
      <w:r w:rsidRPr="00BC2E32">
        <w:rPr>
          <w:rFonts w:eastAsiaTheme="minorHAnsi"/>
          <w:shd w:val="clear" w:color="auto" w:fill="FFFFFF"/>
        </w:rPr>
        <w:t>, 470-486.</w:t>
      </w:r>
    </w:p>
    <w:p w14:paraId="0FAEE9C6"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Hu, C., &amp; Liu, Y. J. (2015). Valuing diversity: CEOs' career experiences and corporate investment. </w:t>
      </w:r>
      <w:r w:rsidRPr="00BC2E32">
        <w:rPr>
          <w:rFonts w:eastAsiaTheme="minorHAnsi"/>
          <w:i/>
          <w:iCs/>
          <w:shd w:val="clear" w:color="auto" w:fill="FFFFFF"/>
        </w:rPr>
        <w:t>Journal of Corporate Finance</w:t>
      </w:r>
      <w:r w:rsidRPr="00BC2E32">
        <w:rPr>
          <w:rFonts w:eastAsiaTheme="minorHAnsi"/>
          <w:shd w:val="clear" w:color="auto" w:fill="FFFFFF"/>
        </w:rPr>
        <w:t>, </w:t>
      </w:r>
      <w:r w:rsidRPr="00BC2E32">
        <w:rPr>
          <w:rFonts w:eastAsiaTheme="minorHAnsi"/>
          <w:i/>
          <w:iCs/>
          <w:shd w:val="clear" w:color="auto" w:fill="FFFFFF"/>
        </w:rPr>
        <w:t>30</w:t>
      </w:r>
      <w:r w:rsidRPr="00BC2E32">
        <w:rPr>
          <w:rFonts w:eastAsiaTheme="minorHAnsi"/>
          <w:shd w:val="clear" w:color="auto" w:fill="FFFFFF"/>
        </w:rPr>
        <w:t>, 11-31.</w:t>
      </w:r>
    </w:p>
    <w:p w14:paraId="444AFCD6"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Iossa</w:t>
      </w:r>
      <w:proofErr w:type="spellEnd"/>
      <w:r w:rsidRPr="00BC2E32">
        <w:rPr>
          <w:rFonts w:eastAsiaTheme="minorHAnsi"/>
          <w:shd w:val="clear" w:color="auto" w:fill="FFFFFF"/>
        </w:rPr>
        <w:t>, E., &amp; Rey, P. (2014). Building reputation for contract renewal: implications for performance dynamics and contract duration. </w:t>
      </w:r>
      <w:r w:rsidRPr="00BC2E32">
        <w:rPr>
          <w:rFonts w:eastAsiaTheme="minorHAnsi"/>
          <w:i/>
          <w:iCs/>
          <w:shd w:val="clear" w:color="auto" w:fill="FFFFFF"/>
        </w:rPr>
        <w:t>Journal of the European Economic Association</w:t>
      </w:r>
      <w:r w:rsidRPr="00BC2E32">
        <w:rPr>
          <w:rFonts w:eastAsiaTheme="minorHAnsi"/>
          <w:shd w:val="clear" w:color="auto" w:fill="FFFFFF"/>
        </w:rPr>
        <w:t>, </w:t>
      </w:r>
      <w:r w:rsidRPr="00BC2E32">
        <w:rPr>
          <w:rFonts w:eastAsiaTheme="minorHAnsi"/>
          <w:i/>
          <w:iCs/>
          <w:shd w:val="clear" w:color="auto" w:fill="FFFFFF"/>
        </w:rPr>
        <w:t>12</w:t>
      </w:r>
      <w:r w:rsidRPr="00BC2E32">
        <w:rPr>
          <w:rFonts w:eastAsiaTheme="minorHAnsi"/>
          <w:shd w:val="clear" w:color="auto" w:fill="FFFFFF"/>
        </w:rPr>
        <w:t>(3), 549-574.</w:t>
      </w:r>
    </w:p>
    <w:p w14:paraId="0BD28885"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Jensen, M. C. (1986). Agency costs of free cash flow, corporate finance, and takeovers. </w:t>
      </w:r>
      <w:r w:rsidRPr="00BC2E32">
        <w:rPr>
          <w:rFonts w:eastAsiaTheme="minorHAnsi"/>
          <w:i/>
          <w:iCs/>
          <w:shd w:val="clear" w:color="auto" w:fill="FFFFFF"/>
        </w:rPr>
        <w:t>The American economic review</w:t>
      </w:r>
      <w:r w:rsidRPr="00BC2E32">
        <w:rPr>
          <w:rFonts w:eastAsiaTheme="minorHAnsi"/>
          <w:shd w:val="clear" w:color="auto" w:fill="FFFFFF"/>
        </w:rPr>
        <w:t>, </w:t>
      </w:r>
      <w:r w:rsidRPr="00BC2E32">
        <w:rPr>
          <w:rFonts w:eastAsiaTheme="minorHAnsi"/>
          <w:i/>
          <w:iCs/>
          <w:shd w:val="clear" w:color="auto" w:fill="FFFFFF"/>
        </w:rPr>
        <w:t>76</w:t>
      </w:r>
      <w:r w:rsidRPr="00BC2E32">
        <w:rPr>
          <w:rFonts w:eastAsiaTheme="minorHAnsi"/>
          <w:shd w:val="clear" w:color="auto" w:fill="FFFFFF"/>
        </w:rPr>
        <w:t>(2), 323-329.</w:t>
      </w:r>
    </w:p>
    <w:p w14:paraId="26CC0393"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Kimberly, J. R., &amp; </w:t>
      </w:r>
      <w:proofErr w:type="spellStart"/>
      <w:r w:rsidRPr="00BC2E32">
        <w:rPr>
          <w:rFonts w:eastAsiaTheme="minorHAnsi"/>
          <w:shd w:val="clear" w:color="auto" w:fill="FFFFFF"/>
        </w:rPr>
        <w:t>Evanisko</w:t>
      </w:r>
      <w:proofErr w:type="spellEnd"/>
      <w:r w:rsidRPr="00BC2E32">
        <w:rPr>
          <w:rFonts w:eastAsiaTheme="minorHAnsi"/>
          <w:shd w:val="clear" w:color="auto" w:fill="FFFFFF"/>
        </w:rPr>
        <w:t>, M. J. (1981). Organizational innovation: The influence of individual, organizational, and contextual factors on hospital adoption of technological and administrative innovations.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24</w:t>
      </w:r>
      <w:r w:rsidRPr="00BC2E32">
        <w:rPr>
          <w:rFonts w:eastAsiaTheme="minorHAnsi"/>
          <w:shd w:val="clear" w:color="auto" w:fill="FFFFFF"/>
        </w:rPr>
        <w:t>(4), 689-713.</w:t>
      </w:r>
    </w:p>
    <w:p w14:paraId="7BB1ED26"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lastRenderedPageBreak/>
        <w:t>Koyuncu</w:t>
      </w:r>
      <w:proofErr w:type="spellEnd"/>
      <w:r w:rsidRPr="00BC2E32">
        <w:rPr>
          <w:rFonts w:eastAsiaTheme="minorHAnsi"/>
          <w:shd w:val="clear" w:color="auto" w:fill="FFFFFF"/>
        </w:rPr>
        <w:t>, C., &amp; Yilmaz, R. (2010). Chinese exports and productivity gains: Panel evidence. </w:t>
      </w:r>
      <w:r w:rsidRPr="00BC2E32">
        <w:rPr>
          <w:rFonts w:eastAsiaTheme="minorHAnsi"/>
          <w:i/>
          <w:iCs/>
          <w:shd w:val="clear" w:color="auto" w:fill="FFFFFF"/>
        </w:rPr>
        <w:t>Asian‐Pacific Economic Literature</w:t>
      </w:r>
      <w:r w:rsidRPr="00BC2E32">
        <w:rPr>
          <w:rFonts w:eastAsiaTheme="minorHAnsi"/>
          <w:shd w:val="clear" w:color="auto" w:fill="FFFFFF"/>
        </w:rPr>
        <w:t>, </w:t>
      </w:r>
      <w:r w:rsidRPr="00BC2E32">
        <w:rPr>
          <w:rFonts w:eastAsiaTheme="minorHAnsi"/>
          <w:i/>
          <w:iCs/>
          <w:shd w:val="clear" w:color="auto" w:fill="FFFFFF"/>
        </w:rPr>
        <w:t>24</w:t>
      </w:r>
      <w:r w:rsidRPr="00BC2E32">
        <w:rPr>
          <w:rFonts w:eastAsiaTheme="minorHAnsi"/>
          <w:shd w:val="clear" w:color="auto" w:fill="FFFFFF"/>
        </w:rPr>
        <w:t>(2), 161-170.</w:t>
      </w:r>
    </w:p>
    <w:p w14:paraId="73E3C755"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Kusumastuti</w:t>
      </w:r>
      <w:proofErr w:type="spellEnd"/>
      <w:r w:rsidRPr="00BC2E32">
        <w:rPr>
          <w:rFonts w:eastAsiaTheme="minorHAnsi"/>
          <w:shd w:val="clear" w:color="auto" w:fill="FFFFFF"/>
        </w:rPr>
        <w:t xml:space="preserve">, S. </w:t>
      </w:r>
      <w:proofErr w:type="spellStart"/>
      <w:r w:rsidRPr="00BC2E32">
        <w:rPr>
          <w:rFonts w:eastAsiaTheme="minorHAnsi"/>
          <w:shd w:val="clear" w:color="auto" w:fill="FFFFFF"/>
        </w:rPr>
        <w:t>Supatmi</w:t>
      </w:r>
      <w:proofErr w:type="spellEnd"/>
      <w:r w:rsidRPr="00BC2E32">
        <w:rPr>
          <w:rFonts w:eastAsiaTheme="minorHAnsi"/>
          <w:shd w:val="clear" w:color="auto" w:fill="FFFFFF"/>
        </w:rPr>
        <w:t>, &amp; Sastra P. 2007. The Influence of Board Diversity on Corporate Value in a Corporate Perspective Governance. </w:t>
      </w:r>
      <w:r w:rsidRPr="00BC2E32">
        <w:rPr>
          <w:rFonts w:eastAsiaTheme="minorHAnsi"/>
          <w:i/>
          <w:iCs/>
          <w:shd w:val="clear" w:color="auto" w:fill="FFFFFF"/>
        </w:rPr>
        <w:t>Accounting and Finance Journal</w:t>
      </w:r>
      <w:r w:rsidRPr="00BC2E32">
        <w:rPr>
          <w:rFonts w:eastAsiaTheme="minorHAnsi"/>
          <w:shd w:val="clear" w:color="auto" w:fill="FFFFFF"/>
        </w:rPr>
        <w:t>, </w:t>
      </w:r>
      <w:r w:rsidRPr="00BC2E32">
        <w:rPr>
          <w:rFonts w:eastAsiaTheme="minorHAnsi"/>
          <w:i/>
          <w:iCs/>
          <w:shd w:val="clear" w:color="auto" w:fill="FFFFFF"/>
        </w:rPr>
        <w:t>9</w:t>
      </w:r>
      <w:r w:rsidRPr="00BC2E32">
        <w:rPr>
          <w:rFonts w:eastAsiaTheme="minorHAnsi"/>
          <w:shd w:val="clear" w:color="auto" w:fill="FFFFFF"/>
        </w:rPr>
        <w:t>(2), 88-98.</w:t>
      </w:r>
    </w:p>
    <w:p w14:paraId="046303E4"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Li, X., Low, A., &amp; </w:t>
      </w:r>
      <w:proofErr w:type="spellStart"/>
      <w:r w:rsidRPr="00BC2E32">
        <w:rPr>
          <w:rFonts w:eastAsiaTheme="minorHAnsi"/>
          <w:shd w:val="clear" w:color="auto" w:fill="FFFFFF"/>
        </w:rPr>
        <w:t>Makhija</w:t>
      </w:r>
      <w:proofErr w:type="spellEnd"/>
      <w:r w:rsidRPr="00BC2E32">
        <w:rPr>
          <w:rFonts w:eastAsiaTheme="minorHAnsi"/>
          <w:shd w:val="clear" w:color="auto" w:fill="FFFFFF"/>
        </w:rPr>
        <w:t>, A. K. (2014). Career concerns and the busy life of the young CEO. </w:t>
      </w:r>
      <w:r w:rsidRPr="00BC2E32">
        <w:rPr>
          <w:rFonts w:eastAsiaTheme="minorHAnsi"/>
          <w:i/>
          <w:iCs/>
          <w:shd w:val="clear" w:color="auto" w:fill="FFFFFF"/>
        </w:rPr>
        <w:t>Journal of Corporate Finance, Forthcoming</w:t>
      </w:r>
      <w:r w:rsidRPr="00BC2E32">
        <w:rPr>
          <w:rFonts w:eastAsiaTheme="minorHAnsi"/>
          <w:shd w:val="clear" w:color="auto" w:fill="FFFFFF"/>
        </w:rPr>
        <w:t>, 2011-4.</w:t>
      </w:r>
    </w:p>
    <w:p w14:paraId="6598E69E"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Liu, S. (2016). Ownership structure and analysts’ forecast properties: a study of Chinese listed firms. </w:t>
      </w:r>
      <w:r w:rsidRPr="00BC2E32">
        <w:rPr>
          <w:rFonts w:eastAsiaTheme="minorHAnsi"/>
          <w:i/>
          <w:iCs/>
          <w:shd w:val="clear" w:color="auto" w:fill="FFFFFF"/>
        </w:rPr>
        <w:t>Corporate Governance: The International Journal of Business in Society</w:t>
      </w:r>
      <w:r w:rsidRPr="00BC2E32">
        <w:rPr>
          <w:rFonts w:eastAsiaTheme="minorHAnsi"/>
          <w:shd w:val="clear" w:color="auto" w:fill="FFFFFF"/>
        </w:rPr>
        <w:t>.</w:t>
      </w:r>
    </w:p>
    <w:p w14:paraId="35D41C5B"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Malmendier</w:t>
      </w:r>
      <w:proofErr w:type="spellEnd"/>
      <w:r w:rsidRPr="00BC2E32">
        <w:rPr>
          <w:rFonts w:eastAsiaTheme="minorHAnsi"/>
          <w:shd w:val="clear" w:color="auto" w:fill="FFFFFF"/>
        </w:rPr>
        <w:t>, U., &amp; Tate, G. (2005a). CEO overconfidence and corporate investment. </w:t>
      </w:r>
      <w:r w:rsidRPr="00BC2E32">
        <w:rPr>
          <w:rFonts w:eastAsiaTheme="minorHAnsi"/>
          <w:i/>
          <w:iCs/>
          <w:shd w:val="clear" w:color="auto" w:fill="FFFFFF"/>
        </w:rPr>
        <w:t>The journal of finance</w:t>
      </w:r>
      <w:r w:rsidRPr="00BC2E32">
        <w:rPr>
          <w:rFonts w:eastAsiaTheme="minorHAnsi"/>
          <w:shd w:val="clear" w:color="auto" w:fill="FFFFFF"/>
        </w:rPr>
        <w:t>, </w:t>
      </w:r>
      <w:r w:rsidRPr="00BC2E32">
        <w:rPr>
          <w:rFonts w:eastAsiaTheme="minorHAnsi"/>
          <w:i/>
          <w:iCs/>
          <w:shd w:val="clear" w:color="auto" w:fill="FFFFFF"/>
        </w:rPr>
        <w:t>60</w:t>
      </w:r>
      <w:r w:rsidRPr="00BC2E32">
        <w:rPr>
          <w:rFonts w:eastAsiaTheme="minorHAnsi"/>
          <w:shd w:val="clear" w:color="auto" w:fill="FFFFFF"/>
        </w:rPr>
        <w:t>(6), 2661-2700.</w:t>
      </w:r>
    </w:p>
    <w:p w14:paraId="2550AA8C"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Malmendier</w:t>
      </w:r>
      <w:proofErr w:type="spellEnd"/>
      <w:r w:rsidRPr="00BC2E32">
        <w:rPr>
          <w:rFonts w:eastAsiaTheme="minorHAnsi"/>
          <w:shd w:val="clear" w:color="auto" w:fill="FFFFFF"/>
        </w:rPr>
        <w:t>, U., &amp; Tate, G. (2005b). Does overconfidence affect corporate investment? CEO overconfidence measures revisited. </w:t>
      </w:r>
      <w:r w:rsidRPr="00BC2E32">
        <w:rPr>
          <w:rFonts w:eastAsiaTheme="minorHAnsi"/>
          <w:i/>
          <w:iCs/>
          <w:shd w:val="clear" w:color="auto" w:fill="FFFFFF"/>
        </w:rPr>
        <w:t>European financial management</w:t>
      </w:r>
      <w:r w:rsidRPr="00BC2E32">
        <w:rPr>
          <w:rFonts w:eastAsiaTheme="minorHAnsi"/>
          <w:shd w:val="clear" w:color="auto" w:fill="FFFFFF"/>
        </w:rPr>
        <w:t>, </w:t>
      </w:r>
      <w:r w:rsidRPr="00BC2E32">
        <w:rPr>
          <w:rFonts w:eastAsiaTheme="minorHAnsi"/>
          <w:i/>
          <w:iCs/>
          <w:shd w:val="clear" w:color="auto" w:fill="FFFFFF"/>
        </w:rPr>
        <w:t>11</w:t>
      </w:r>
      <w:r w:rsidRPr="00BC2E32">
        <w:rPr>
          <w:rFonts w:eastAsiaTheme="minorHAnsi"/>
          <w:shd w:val="clear" w:color="auto" w:fill="FFFFFF"/>
        </w:rPr>
        <w:t>(5), 649-659.</w:t>
      </w:r>
    </w:p>
    <w:p w14:paraId="22AB8E62"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Mangi</w:t>
      </w:r>
      <w:proofErr w:type="spellEnd"/>
      <w:r w:rsidRPr="00BC2E32">
        <w:rPr>
          <w:rFonts w:eastAsiaTheme="minorHAnsi"/>
          <w:shd w:val="clear" w:color="auto" w:fill="FFFFFF"/>
        </w:rPr>
        <w:t>, F. (2016). China’s New Silk Road hinges on a small Pakistan port. </w:t>
      </w:r>
      <w:r w:rsidRPr="00BC2E32">
        <w:rPr>
          <w:rFonts w:eastAsiaTheme="minorHAnsi"/>
          <w:i/>
          <w:iCs/>
          <w:shd w:val="clear" w:color="auto" w:fill="FFFFFF"/>
        </w:rPr>
        <w:t>Bloomberg. com. Bloomberg</w:t>
      </w:r>
      <w:r w:rsidRPr="00BC2E32">
        <w:rPr>
          <w:rFonts w:eastAsiaTheme="minorHAnsi"/>
          <w:shd w:val="clear" w:color="auto" w:fill="FFFFFF"/>
        </w:rPr>
        <w:t>, </w:t>
      </w:r>
      <w:r w:rsidRPr="00BC2E32">
        <w:rPr>
          <w:rFonts w:eastAsiaTheme="minorHAnsi"/>
          <w:i/>
          <w:iCs/>
          <w:shd w:val="clear" w:color="auto" w:fill="FFFFFF"/>
        </w:rPr>
        <w:t>29</w:t>
      </w:r>
      <w:r w:rsidRPr="00BC2E32">
        <w:rPr>
          <w:rFonts w:eastAsiaTheme="minorHAnsi"/>
          <w:shd w:val="clear" w:color="auto" w:fill="FFFFFF"/>
        </w:rPr>
        <w:t>.</w:t>
      </w:r>
    </w:p>
    <w:p w14:paraId="2A82110E"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May, D. O. (1995). Do managerial motives influence firm risk reduction </w:t>
      </w:r>
      <w:proofErr w:type="gramStart"/>
      <w:r w:rsidRPr="00BC2E32">
        <w:rPr>
          <w:rFonts w:eastAsiaTheme="minorHAnsi"/>
          <w:shd w:val="clear" w:color="auto" w:fill="FFFFFF"/>
        </w:rPr>
        <w:t>strategies?.</w:t>
      </w:r>
      <w:proofErr w:type="gramEnd"/>
      <w:r w:rsidRPr="00BC2E32">
        <w:rPr>
          <w:rFonts w:eastAsiaTheme="minorHAnsi"/>
          <w:shd w:val="clear" w:color="auto" w:fill="FFFFFF"/>
        </w:rPr>
        <w:t> </w:t>
      </w:r>
      <w:r w:rsidRPr="00BC2E32">
        <w:rPr>
          <w:rFonts w:eastAsiaTheme="minorHAnsi"/>
          <w:i/>
          <w:iCs/>
          <w:shd w:val="clear" w:color="auto" w:fill="FFFFFF"/>
        </w:rPr>
        <w:t>The journal of finance</w:t>
      </w:r>
      <w:r w:rsidRPr="00BC2E32">
        <w:rPr>
          <w:rFonts w:eastAsiaTheme="minorHAnsi"/>
          <w:shd w:val="clear" w:color="auto" w:fill="FFFFFF"/>
        </w:rPr>
        <w:t>, </w:t>
      </w:r>
      <w:r w:rsidRPr="00BC2E32">
        <w:rPr>
          <w:rFonts w:eastAsiaTheme="minorHAnsi"/>
          <w:i/>
          <w:iCs/>
          <w:shd w:val="clear" w:color="auto" w:fill="FFFFFF"/>
        </w:rPr>
        <w:t>50</w:t>
      </w:r>
      <w:r w:rsidRPr="00BC2E32">
        <w:rPr>
          <w:rFonts w:eastAsiaTheme="minorHAnsi"/>
          <w:shd w:val="clear" w:color="auto" w:fill="FFFFFF"/>
        </w:rPr>
        <w:t>(4), 1291-1308.</w:t>
      </w:r>
    </w:p>
    <w:p w14:paraId="5AD51C8D"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McConnell, J. J., &amp; </w:t>
      </w:r>
      <w:proofErr w:type="spellStart"/>
      <w:r w:rsidRPr="00BC2E32">
        <w:rPr>
          <w:rFonts w:eastAsiaTheme="minorHAnsi"/>
          <w:shd w:val="clear" w:color="auto" w:fill="FFFFFF"/>
        </w:rPr>
        <w:t>Muscarella</w:t>
      </w:r>
      <w:proofErr w:type="spellEnd"/>
      <w:r w:rsidRPr="00BC2E32">
        <w:rPr>
          <w:rFonts w:eastAsiaTheme="minorHAnsi"/>
          <w:shd w:val="clear" w:color="auto" w:fill="FFFFFF"/>
        </w:rPr>
        <w:t>, C. J. (1985). Corporate capital expenditure decisions and the market value of the firm. </w:t>
      </w:r>
      <w:r w:rsidRPr="00BC2E32">
        <w:rPr>
          <w:rFonts w:eastAsiaTheme="minorHAnsi"/>
          <w:i/>
          <w:iCs/>
          <w:shd w:val="clear" w:color="auto" w:fill="FFFFFF"/>
        </w:rPr>
        <w:t>Journal of financial economics</w:t>
      </w:r>
      <w:r w:rsidRPr="00BC2E32">
        <w:rPr>
          <w:rFonts w:eastAsiaTheme="minorHAnsi"/>
          <w:shd w:val="clear" w:color="auto" w:fill="FFFFFF"/>
        </w:rPr>
        <w:t>, </w:t>
      </w:r>
      <w:r w:rsidRPr="00BC2E32">
        <w:rPr>
          <w:rFonts w:eastAsiaTheme="minorHAnsi"/>
          <w:i/>
          <w:iCs/>
          <w:shd w:val="clear" w:color="auto" w:fill="FFFFFF"/>
        </w:rPr>
        <w:t>14</w:t>
      </w:r>
      <w:r w:rsidRPr="00BC2E32">
        <w:rPr>
          <w:rFonts w:eastAsiaTheme="minorHAnsi"/>
          <w:shd w:val="clear" w:color="auto" w:fill="FFFFFF"/>
        </w:rPr>
        <w:t>(3), 399-422.</w:t>
      </w:r>
    </w:p>
    <w:p w14:paraId="3CB53E97"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Meyer, M. W. (1975). Leadership and organizational structure. </w:t>
      </w:r>
      <w:r w:rsidRPr="00BC2E32">
        <w:rPr>
          <w:rFonts w:eastAsiaTheme="minorHAnsi"/>
          <w:i/>
          <w:iCs/>
          <w:shd w:val="clear" w:color="auto" w:fill="FFFFFF"/>
        </w:rPr>
        <w:t>American Journal of Sociology</w:t>
      </w:r>
      <w:r w:rsidRPr="00BC2E32">
        <w:rPr>
          <w:rFonts w:eastAsiaTheme="minorHAnsi"/>
          <w:shd w:val="clear" w:color="auto" w:fill="FFFFFF"/>
        </w:rPr>
        <w:t>, </w:t>
      </w:r>
      <w:r w:rsidRPr="00BC2E32">
        <w:rPr>
          <w:rFonts w:eastAsiaTheme="minorHAnsi"/>
          <w:i/>
          <w:iCs/>
          <w:shd w:val="clear" w:color="auto" w:fill="FFFFFF"/>
        </w:rPr>
        <w:t>81</w:t>
      </w:r>
      <w:r w:rsidRPr="00BC2E32">
        <w:rPr>
          <w:rFonts w:eastAsiaTheme="minorHAnsi"/>
          <w:shd w:val="clear" w:color="auto" w:fill="FFFFFF"/>
        </w:rPr>
        <w:t>(3), 514-542.</w:t>
      </w:r>
    </w:p>
    <w:p w14:paraId="102EF9E1"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Mezghanni</w:t>
      </w:r>
      <w:proofErr w:type="spellEnd"/>
      <w:r w:rsidRPr="00BC2E32">
        <w:rPr>
          <w:rFonts w:eastAsiaTheme="minorHAnsi"/>
          <w:shd w:val="clear" w:color="auto" w:fill="FFFFFF"/>
        </w:rPr>
        <w:t>, B. S. (2010, May). How CEO attributes affect firm R&amp;D spending? New evidence from a panel of French firms.</w:t>
      </w:r>
    </w:p>
    <w:p w14:paraId="7534EA1A"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Miller, D. (1991). Stale in the saddle: CEO tenure and the match between organization and environment. </w:t>
      </w:r>
      <w:r w:rsidRPr="00BC2E32">
        <w:rPr>
          <w:rFonts w:eastAsiaTheme="minorHAnsi"/>
          <w:i/>
          <w:iCs/>
          <w:shd w:val="clear" w:color="auto" w:fill="FFFFFF"/>
        </w:rPr>
        <w:t>Management science</w:t>
      </w:r>
      <w:r w:rsidRPr="00BC2E32">
        <w:rPr>
          <w:rFonts w:eastAsiaTheme="minorHAnsi"/>
          <w:shd w:val="clear" w:color="auto" w:fill="FFFFFF"/>
        </w:rPr>
        <w:t>, </w:t>
      </w:r>
      <w:r w:rsidRPr="00BC2E32">
        <w:rPr>
          <w:rFonts w:eastAsiaTheme="minorHAnsi"/>
          <w:i/>
          <w:iCs/>
          <w:shd w:val="clear" w:color="auto" w:fill="FFFFFF"/>
        </w:rPr>
        <w:t>37</w:t>
      </w:r>
      <w:r w:rsidRPr="00BC2E32">
        <w:rPr>
          <w:rFonts w:eastAsiaTheme="minorHAnsi"/>
          <w:shd w:val="clear" w:color="auto" w:fill="FFFFFF"/>
        </w:rPr>
        <w:t>(1), 34-52.</w:t>
      </w:r>
    </w:p>
    <w:p w14:paraId="0A05DE96"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Miller, D., &amp; Le Breton–Miller, I. (2011). Governance, social identity, and entrepreneurial orientation in closely held public companies. </w:t>
      </w:r>
      <w:r w:rsidRPr="00BC2E32">
        <w:rPr>
          <w:rFonts w:eastAsiaTheme="minorHAnsi"/>
          <w:i/>
          <w:iCs/>
          <w:shd w:val="clear" w:color="auto" w:fill="FFFFFF"/>
        </w:rPr>
        <w:t>Entrepreneurship Theory and practice</w:t>
      </w:r>
      <w:r w:rsidRPr="00BC2E32">
        <w:rPr>
          <w:rFonts w:eastAsiaTheme="minorHAnsi"/>
          <w:shd w:val="clear" w:color="auto" w:fill="FFFFFF"/>
        </w:rPr>
        <w:t>, </w:t>
      </w:r>
      <w:r w:rsidRPr="00BC2E32">
        <w:rPr>
          <w:rFonts w:eastAsiaTheme="minorHAnsi"/>
          <w:i/>
          <w:iCs/>
          <w:shd w:val="clear" w:color="auto" w:fill="FFFFFF"/>
        </w:rPr>
        <w:t>35</w:t>
      </w:r>
      <w:r w:rsidRPr="00BC2E32">
        <w:rPr>
          <w:rFonts w:eastAsiaTheme="minorHAnsi"/>
          <w:shd w:val="clear" w:color="auto" w:fill="FFFFFF"/>
        </w:rPr>
        <w:t>(5), 1051-1076.</w:t>
      </w:r>
    </w:p>
    <w:p w14:paraId="1E38CCC7"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Mohamed, E. B., </w:t>
      </w:r>
      <w:proofErr w:type="spellStart"/>
      <w:r w:rsidRPr="00BC2E32">
        <w:rPr>
          <w:rFonts w:eastAsiaTheme="minorHAnsi"/>
          <w:shd w:val="clear" w:color="auto" w:fill="FFFFFF"/>
        </w:rPr>
        <w:t>Baccar</w:t>
      </w:r>
      <w:proofErr w:type="spellEnd"/>
      <w:r w:rsidRPr="00BC2E32">
        <w:rPr>
          <w:rFonts w:eastAsiaTheme="minorHAnsi"/>
          <w:shd w:val="clear" w:color="auto" w:fill="FFFFFF"/>
        </w:rPr>
        <w:t xml:space="preserve">, A., Fairchild, R., &amp; </w:t>
      </w:r>
      <w:proofErr w:type="spellStart"/>
      <w:r w:rsidRPr="00BC2E32">
        <w:rPr>
          <w:rFonts w:eastAsiaTheme="minorHAnsi"/>
          <w:shd w:val="clear" w:color="auto" w:fill="FFFFFF"/>
        </w:rPr>
        <w:t>Bouri</w:t>
      </w:r>
      <w:proofErr w:type="spellEnd"/>
      <w:r w:rsidRPr="00BC2E32">
        <w:rPr>
          <w:rFonts w:eastAsiaTheme="minorHAnsi"/>
          <w:shd w:val="clear" w:color="auto" w:fill="FFFFFF"/>
        </w:rPr>
        <w:t>, A. (2012). Does corporate governance affect managerial optimism? Evidence from NYSE panel data firms. </w:t>
      </w:r>
      <w:r w:rsidRPr="00BC2E32">
        <w:rPr>
          <w:rFonts w:eastAsiaTheme="minorHAnsi"/>
          <w:i/>
          <w:iCs/>
          <w:shd w:val="clear" w:color="auto" w:fill="FFFFFF"/>
        </w:rPr>
        <w:t>International Journal of Euro-Mediterranean Studies</w:t>
      </w:r>
      <w:r w:rsidRPr="00BC2E32">
        <w:rPr>
          <w:rFonts w:eastAsiaTheme="minorHAnsi"/>
          <w:shd w:val="clear" w:color="auto" w:fill="FFFFFF"/>
        </w:rPr>
        <w:t>, </w:t>
      </w:r>
      <w:r w:rsidRPr="00BC2E32">
        <w:rPr>
          <w:rFonts w:eastAsiaTheme="minorHAnsi"/>
          <w:i/>
          <w:iCs/>
          <w:shd w:val="clear" w:color="auto" w:fill="FFFFFF"/>
        </w:rPr>
        <w:t>5</w:t>
      </w:r>
      <w:r w:rsidRPr="00BC2E32">
        <w:rPr>
          <w:rFonts w:eastAsiaTheme="minorHAnsi"/>
          <w:shd w:val="clear" w:color="auto" w:fill="FFFFFF"/>
        </w:rPr>
        <w:t>(1), 41-56.</w:t>
      </w:r>
    </w:p>
    <w:p w14:paraId="0414AF2F"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lastRenderedPageBreak/>
        <w:t xml:space="preserve">Mohamed, E. B., </w:t>
      </w:r>
      <w:proofErr w:type="spellStart"/>
      <w:r w:rsidRPr="00BC2E32">
        <w:rPr>
          <w:rFonts w:eastAsiaTheme="minorHAnsi"/>
          <w:shd w:val="clear" w:color="auto" w:fill="FFFFFF"/>
        </w:rPr>
        <w:t>Souissi</w:t>
      </w:r>
      <w:proofErr w:type="spellEnd"/>
      <w:r w:rsidRPr="00BC2E32">
        <w:rPr>
          <w:rFonts w:eastAsiaTheme="minorHAnsi"/>
          <w:shd w:val="clear" w:color="auto" w:fill="FFFFFF"/>
        </w:rPr>
        <w:t xml:space="preserve">, M. N., </w:t>
      </w:r>
      <w:proofErr w:type="spellStart"/>
      <w:r w:rsidRPr="00BC2E32">
        <w:rPr>
          <w:rFonts w:eastAsiaTheme="minorHAnsi"/>
          <w:shd w:val="clear" w:color="auto" w:fill="FFFFFF"/>
        </w:rPr>
        <w:t>Baccar</w:t>
      </w:r>
      <w:proofErr w:type="spellEnd"/>
      <w:r w:rsidRPr="00BC2E32">
        <w:rPr>
          <w:rFonts w:eastAsiaTheme="minorHAnsi"/>
          <w:shd w:val="clear" w:color="auto" w:fill="FFFFFF"/>
        </w:rPr>
        <w:t xml:space="preserve">, A., &amp; </w:t>
      </w:r>
      <w:proofErr w:type="spellStart"/>
      <w:r w:rsidRPr="00BC2E32">
        <w:rPr>
          <w:rFonts w:eastAsiaTheme="minorHAnsi"/>
          <w:shd w:val="clear" w:color="auto" w:fill="FFFFFF"/>
        </w:rPr>
        <w:t>Bouri</w:t>
      </w:r>
      <w:proofErr w:type="spellEnd"/>
      <w:r w:rsidRPr="00BC2E32">
        <w:rPr>
          <w:rFonts w:eastAsiaTheme="minorHAnsi"/>
          <w:shd w:val="clear" w:color="auto" w:fill="FFFFFF"/>
        </w:rPr>
        <w:t>, A. (2014). CEO's personal characteristics, ownership and investment cash flow sensitivity: Evidence from NYSE panel data firms. </w:t>
      </w:r>
      <w:r w:rsidRPr="00BC2E32">
        <w:rPr>
          <w:rFonts w:eastAsiaTheme="minorHAnsi"/>
          <w:i/>
          <w:iCs/>
          <w:shd w:val="clear" w:color="auto" w:fill="FFFFFF"/>
        </w:rPr>
        <w:t>Journal of Economics Finance and Administrative Science</w:t>
      </w:r>
      <w:r w:rsidRPr="00BC2E32">
        <w:rPr>
          <w:rFonts w:eastAsiaTheme="minorHAnsi"/>
          <w:shd w:val="clear" w:color="auto" w:fill="FFFFFF"/>
        </w:rPr>
        <w:t>, </w:t>
      </w:r>
      <w:r w:rsidRPr="00BC2E32">
        <w:rPr>
          <w:rFonts w:eastAsiaTheme="minorHAnsi"/>
          <w:i/>
          <w:iCs/>
          <w:shd w:val="clear" w:color="auto" w:fill="FFFFFF"/>
        </w:rPr>
        <w:t>19</w:t>
      </w:r>
      <w:r w:rsidRPr="00BC2E32">
        <w:rPr>
          <w:rFonts w:eastAsiaTheme="minorHAnsi"/>
          <w:shd w:val="clear" w:color="auto" w:fill="FFFFFF"/>
        </w:rPr>
        <w:t>(37), 98-103</w:t>
      </w:r>
    </w:p>
    <w:p w14:paraId="28915D17"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Myers, S. C., &amp; </w:t>
      </w:r>
      <w:proofErr w:type="spellStart"/>
      <w:r w:rsidRPr="00BC2E32">
        <w:rPr>
          <w:rFonts w:eastAsiaTheme="minorHAnsi"/>
          <w:shd w:val="clear" w:color="auto" w:fill="FFFFFF"/>
        </w:rPr>
        <w:t>Majluf</w:t>
      </w:r>
      <w:proofErr w:type="spellEnd"/>
      <w:r w:rsidRPr="00BC2E32">
        <w:rPr>
          <w:rFonts w:eastAsiaTheme="minorHAnsi"/>
          <w:shd w:val="clear" w:color="auto" w:fill="FFFFFF"/>
        </w:rPr>
        <w:t>, N. S. (1984). </w:t>
      </w:r>
      <w:r w:rsidRPr="00BC2E32">
        <w:rPr>
          <w:rFonts w:eastAsiaTheme="minorHAnsi"/>
          <w:i/>
          <w:iCs/>
          <w:shd w:val="clear" w:color="auto" w:fill="FFFFFF"/>
        </w:rPr>
        <w:t xml:space="preserve">Corporate financing and investment decisions when firms have </w:t>
      </w:r>
      <w:proofErr w:type="spellStart"/>
      <w:r w:rsidRPr="00BC2E32">
        <w:rPr>
          <w:rFonts w:eastAsiaTheme="minorHAnsi"/>
          <w:i/>
          <w:iCs/>
          <w:shd w:val="clear" w:color="auto" w:fill="FFFFFF"/>
        </w:rPr>
        <w:t>informationthat</w:t>
      </w:r>
      <w:proofErr w:type="spellEnd"/>
      <w:r w:rsidRPr="00BC2E32">
        <w:rPr>
          <w:rFonts w:eastAsiaTheme="minorHAnsi"/>
          <w:i/>
          <w:iCs/>
          <w:shd w:val="clear" w:color="auto" w:fill="FFFFFF"/>
        </w:rPr>
        <w:t xml:space="preserve"> investors do not have</w:t>
      </w:r>
      <w:r w:rsidRPr="00BC2E32">
        <w:rPr>
          <w:rFonts w:eastAsiaTheme="minorHAnsi"/>
          <w:shd w:val="clear" w:color="auto" w:fill="FFFFFF"/>
        </w:rPr>
        <w:t> (No. w1396). National Bureau of Economic Research.</w:t>
      </w:r>
    </w:p>
    <w:p w14:paraId="6BAD0BFA"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Onali</w:t>
      </w:r>
      <w:proofErr w:type="spellEnd"/>
      <w:r w:rsidRPr="00BC2E32">
        <w:rPr>
          <w:rFonts w:eastAsiaTheme="minorHAnsi"/>
          <w:shd w:val="clear" w:color="auto" w:fill="FFFFFF"/>
        </w:rPr>
        <w:t xml:space="preserve">, E., </w:t>
      </w:r>
      <w:proofErr w:type="spellStart"/>
      <w:r w:rsidRPr="00BC2E32">
        <w:rPr>
          <w:rFonts w:eastAsiaTheme="minorHAnsi"/>
          <w:shd w:val="clear" w:color="auto" w:fill="FFFFFF"/>
        </w:rPr>
        <w:t>Galiakhmetova</w:t>
      </w:r>
      <w:proofErr w:type="spellEnd"/>
      <w:r w:rsidRPr="00BC2E32">
        <w:rPr>
          <w:rFonts w:eastAsiaTheme="minorHAnsi"/>
          <w:shd w:val="clear" w:color="auto" w:fill="FFFFFF"/>
        </w:rPr>
        <w:t xml:space="preserve">, R., Molyneux, P., &amp; </w:t>
      </w:r>
      <w:proofErr w:type="spellStart"/>
      <w:r w:rsidRPr="00BC2E32">
        <w:rPr>
          <w:rFonts w:eastAsiaTheme="minorHAnsi"/>
          <w:shd w:val="clear" w:color="auto" w:fill="FFFFFF"/>
        </w:rPr>
        <w:t>Torluccio</w:t>
      </w:r>
      <w:proofErr w:type="spellEnd"/>
      <w:r w:rsidRPr="00BC2E32">
        <w:rPr>
          <w:rFonts w:eastAsiaTheme="minorHAnsi"/>
          <w:shd w:val="clear" w:color="auto" w:fill="FFFFFF"/>
        </w:rPr>
        <w:t>, G. (2016). CEO power, government monitoring, and bank dividends. </w:t>
      </w:r>
      <w:r w:rsidRPr="00BC2E32">
        <w:rPr>
          <w:rFonts w:eastAsiaTheme="minorHAnsi"/>
          <w:i/>
          <w:iCs/>
          <w:shd w:val="clear" w:color="auto" w:fill="FFFFFF"/>
        </w:rPr>
        <w:t>Journal of Financial Intermediation</w:t>
      </w:r>
      <w:r w:rsidRPr="00BC2E32">
        <w:rPr>
          <w:rFonts w:eastAsiaTheme="minorHAnsi"/>
          <w:shd w:val="clear" w:color="auto" w:fill="FFFFFF"/>
        </w:rPr>
        <w:t>, </w:t>
      </w:r>
      <w:r w:rsidRPr="00BC2E32">
        <w:rPr>
          <w:rFonts w:eastAsiaTheme="minorHAnsi"/>
          <w:i/>
          <w:iCs/>
          <w:shd w:val="clear" w:color="auto" w:fill="FFFFFF"/>
        </w:rPr>
        <w:t>27</w:t>
      </w:r>
      <w:r w:rsidRPr="00BC2E32">
        <w:rPr>
          <w:rFonts w:eastAsiaTheme="minorHAnsi"/>
          <w:shd w:val="clear" w:color="auto" w:fill="FFFFFF"/>
        </w:rPr>
        <w:t>, 89-117.</w:t>
      </w:r>
    </w:p>
    <w:p w14:paraId="68B160BE"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Pawlina</w:t>
      </w:r>
      <w:proofErr w:type="spellEnd"/>
      <w:r w:rsidRPr="00BC2E32">
        <w:rPr>
          <w:rFonts w:eastAsiaTheme="minorHAnsi"/>
          <w:shd w:val="clear" w:color="auto" w:fill="FFFFFF"/>
        </w:rPr>
        <w:t xml:space="preserve">, G., &amp; </w:t>
      </w:r>
      <w:proofErr w:type="spellStart"/>
      <w:r w:rsidRPr="00BC2E32">
        <w:rPr>
          <w:rFonts w:eastAsiaTheme="minorHAnsi"/>
          <w:shd w:val="clear" w:color="auto" w:fill="FFFFFF"/>
        </w:rPr>
        <w:t>Renneboog</w:t>
      </w:r>
      <w:proofErr w:type="spellEnd"/>
      <w:r w:rsidRPr="00BC2E32">
        <w:rPr>
          <w:rFonts w:eastAsiaTheme="minorHAnsi"/>
          <w:shd w:val="clear" w:color="auto" w:fill="FFFFFF"/>
        </w:rPr>
        <w:t xml:space="preserve">, </w:t>
      </w:r>
      <w:proofErr w:type="gramStart"/>
      <w:r w:rsidRPr="00BC2E32">
        <w:rPr>
          <w:rFonts w:eastAsiaTheme="minorHAnsi"/>
          <w:shd w:val="clear" w:color="auto" w:fill="FFFFFF"/>
        </w:rPr>
        <w:t>L.(</w:t>
      </w:r>
      <w:proofErr w:type="gramEnd"/>
      <w:r w:rsidRPr="00BC2E32">
        <w:rPr>
          <w:rFonts w:eastAsiaTheme="minorHAnsi"/>
          <w:shd w:val="clear" w:color="auto" w:fill="FFFFFF"/>
        </w:rPr>
        <w:t>2005). Is investment‐cash flow sensitivity caused by agency costs or asymmetric information? Evidence from the UK. </w:t>
      </w:r>
      <w:r w:rsidRPr="00BC2E32">
        <w:rPr>
          <w:rFonts w:eastAsiaTheme="minorHAnsi"/>
          <w:i/>
          <w:iCs/>
          <w:shd w:val="clear" w:color="auto" w:fill="FFFFFF"/>
        </w:rPr>
        <w:t>European Financial Management</w:t>
      </w:r>
      <w:r w:rsidRPr="00BC2E32">
        <w:rPr>
          <w:rFonts w:eastAsiaTheme="minorHAnsi"/>
          <w:shd w:val="clear" w:color="auto" w:fill="FFFFFF"/>
        </w:rPr>
        <w:t>, </w:t>
      </w:r>
      <w:r w:rsidRPr="00BC2E32">
        <w:rPr>
          <w:rFonts w:eastAsiaTheme="minorHAnsi"/>
          <w:i/>
          <w:iCs/>
          <w:shd w:val="clear" w:color="auto" w:fill="FFFFFF"/>
        </w:rPr>
        <w:t>11</w:t>
      </w:r>
      <w:r w:rsidRPr="00BC2E32">
        <w:rPr>
          <w:rFonts w:eastAsiaTheme="minorHAnsi"/>
          <w:shd w:val="clear" w:color="auto" w:fill="FFFFFF"/>
        </w:rPr>
        <w:t>(4), 483-513.</w:t>
      </w:r>
    </w:p>
    <w:p w14:paraId="77D93AA7"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Peterson, S. J., Galvin, B. M., &amp; Lange, D. (2012). CEO servant leadership: Exploring executive characteristics and firm performance. </w:t>
      </w:r>
      <w:r w:rsidRPr="00BC2E32">
        <w:rPr>
          <w:rFonts w:eastAsiaTheme="minorHAnsi"/>
          <w:i/>
          <w:iCs/>
          <w:shd w:val="clear" w:color="auto" w:fill="FFFFFF"/>
        </w:rPr>
        <w:t>Personnel Psychology</w:t>
      </w:r>
      <w:r w:rsidRPr="00BC2E32">
        <w:rPr>
          <w:rFonts w:eastAsiaTheme="minorHAnsi"/>
          <w:shd w:val="clear" w:color="auto" w:fill="FFFFFF"/>
        </w:rPr>
        <w:t>, </w:t>
      </w:r>
      <w:r w:rsidRPr="00BC2E32">
        <w:rPr>
          <w:rFonts w:eastAsiaTheme="minorHAnsi"/>
          <w:i/>
          <w:iCs/>
          <w:shd w:val="clear" w:color="auto" w:fill="FFFFFF"/>
        </w:rPr>
        <w:t>65</w:t>
      </w:r>
      <w:r w:rsidRPr="00BC2E32">
        <w:rPr>
          <w:rFonts w:eastAsiaTheme="minorHAnsi"/>
          <w:shd w:val="clear" w:color="auto" w:fill="FFFFFF"/>
        </w:rPr>
        <w:t>(3), 565-596.</w:t>
      </w:r>
    </w:p>
    <w:p w14:paraId="63AC0C81"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Quigley, T. J., &amp; </w:t>
      </w:r>
      <w:proofErr w:type="spellStart"/>
      <w:r w:rsidRPr="00BC2E32">
        <w:rPr>
          <w:rFonts w:eastAsiaTheme="minorHAnsi"/>
          <w:shd w:val="clear" w:color="auto" w:fill="FFFFFF"/>
        </w:rPr>
        <w:t>Graffin</w:t>
      </w:r>
      <w:proofErr w:type="spellEnd"/>
      <w:r w:rsidRPr="00BC2E32">
        <w:rPr>
          <w:rFonts w:eastAsiaTheme="minorHAnsi"/>
          <w:shd w:val="clear" w:color="auto" w:fill="FFFFFF"/>
        </w:rPr>
        <w:t xml:space="preserve">, S. D. (2017). Reaffirming the CEO effect is significant and much larger than chance: A comment on F </w:t>
      </w:r>
      <w:proofErr w:type="spellStart"/>
      <w:r w:rsidRPr="00BC2E32">
        <w:rPr>
          <w:rFonts w:eastAsiaTheme="minorHAnsi"/>
          <w:shd w:val="clear" w:color="auto" w:fill="FFFFFF"/>
        </w:rPr>
        <w:t>itza</w:t>
      </w:r>
      <w:proofErr w:type="spellEnd"/>
      <w:r w:rsidRPr="00BC2E32">
        <w:rPr>
          <w:rFonts w:eastAsiaTheme="minorHAnsi"/>
          <w:shd w:val="clear" w:color="auto" w:fill="FFFFFF"/>
        </w:rPr>
        <w:t xml:space="preserve"> (2014).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38</w:t>
      </w:r>
      <w:r w:rsidRPr="00BC2E32">
        <w:rPr>
          <w:rFonts w:eastAsiaTheme="minorHAnsi"/>
          <w:shd w:val="clear" w:color="auto" w:fill="FFFFFF"/>
        </w:rPr>
        <w:t>(3), 793-801.</w:t>
      </w:r>
    </w:p>
    <w:p w14:paraId="5A68AA2C"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Quigley, T. J., Crossland, C., &amp; Campbell, R. J. (2017). Shareholder perceptions of the changing impact of CEOs: Market reactions to unexpected CEO deaths, 1950–2009.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38</w:t>
      </w:r>
      <w:r w:rsidRPr="00BC2E32">
        <w:rPr>
          <w:rFonts w:eastAsiaTheme="minorHAnsi"/>
          <w:shd w:val="clear" w:color="auto" w:fill="FFFFFF"/>
        </w:rPr>
        <w:t>(4), 939-949.</w:t>
      </w:r>
    </w:p>
    <w:p w14:paraId="7C5536BE"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Saidu</w:t>
      </w:r>
      <w:proofErr w:type="spellEnd"/>
      <w:r w:rsidRPr="00BC2E32">
        <w:rPr>
          <w:rFonts w:eastAsiaTheme="minorHAnsi"/>
          <w:shd w:val="clear" w:color="auto" w:fill="FFFFFF"/>
        </w:rPr>
        <w:t>, S. (2019). CEO characteristics and firm performance: focus on origin, education and ownership. </w:t>
      </w:r>
      <w:r w:rsidRPr="00BC2E32">
        <w:rPr>
          <w:rFonts w:eastAsiaTheme="minorHAnsi"/>
          <w:i/>
          <w:iCs/>
          <w:shd w:val="clear" w:color="auto" w:fill="FFFFFF"/>
        </w:rPr>
        <w:t>Journal of Global Entrepreneurship Research</w:t>
      </w:r>
      <w:r w:rsidRPr="00BC2E32">
        <w:rPr>
          <w:rFonts w:eastAsiaTheme="minorHAnsi"/>
          <w:shd w:val="clear" w:color="auto" w:fill="FFFFFF"/>
        </w:rPr>
        <w:t>, </w:t>
      </w:r>
      <w:r w:rsidRPr="00BC2E32">
        <w:rPr>
          <w:rFonts w:eastAsiaTheme="minorHAnsi"/>
          <w:i/>
          <w:iCs/>
          <w:shd w:val="clear" w:color="auto" w:fill="FFFFFF"/>
        </w:rPr>
        <w:t>9</w:t>
      </w:r>
      <w:r w:rsidRPr="00BC2E32">
        <w:rPr>
          <w:rFonts w:eastAsiaTheme="minorHAnsi"/>
          <w:shd w:val="clear" w:color="auto" w:fill="FFFFFF"/>
        </w:rPr>
        <w:t>(1), 29.</w:t>
      </w:r>
    </w:p>
    <w:p w14:paraId="6C221247"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Schein, E. H. (1983). </w:t>
      </w:r>
      <w:r w:rsidRPr="00BC2E32">
        <w:rPr>
          <w:rFonts w:eastAsiaTheme="minorHAnsi"/>
          <w:i/>
          <w:iCs/>
          <w:shd w:val="clear" w:color="auto" w:fill="FFFFFF"/>
        </w:rPr>
        <w:t>Individuals and careers</w:t>
      </w:r>
      <w:r w:rsidRPr="00BC2E32">
        <w:rPr>
          <w:rFonts w:eastAsiaTheme="minorHAnsi"/>
          <w:shd w:val="clear" w:color="auto" w:fill="FFFFFF"/>
        </w:rPr>
        <w:t> (No. TR-ONR-19). ALFRED P SLOAN SCHOOL OF MANAGEMENT CAMBRIDGE MA.</w:t>
      </w:r>
    </w:p>
    <w:p w14:paraId="7224265A"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Serfling</w:t>
      </w:r>
      <w:proofErr w:type="spellEnd"/>
      <w:r w:rsidRPr="00BC2E32">
        <w:rPr>
          <w:rFonts w:eastAsiaTheme="minorHAnsi"/>
          <w:shd w:val="clear" w:color="auto" w:fill="FFFFFF"/>
        </w:rPr>
        <w:t>, M. A. (2014). CEO age and the riskiness of corporate policies. </w:t>
      </w:r>
      <w:r w:rsidRPr="00BC2E32">
        <w:rPr>
          <w:rFonts w:eastAsiaTheme="minorHAnsi"/>
          <w:i/>
          <w:iCs/>
          <w:shd w:val="clear" w:color="auto" w:fill="FFFFFF"/>
        </w:rPr>
        <w:t>Journal of Corporate Finance</w:t>
      </w:r>
      <w:r w:rsidRPr="00BC2E32">
        <w:rPr>
          <w:rFonts w:eastAsiaTheme="minorHAnsi"/>
          <w:shd w:val="clear" w:color="auto" w:fill="FFFFFF"/>
        </w:rPr>
        <w:t>, </w:t>
      </w:r>
      <w:r w:rsidRPr="00BC2E32">
        <w:rPr>
          <w:rFonts w:eastAsiaTheme="minorHAnsi"/>
          <w:i/>
          <w:iCs/>
          <w:shd w:val="clear" w:color="auto" w:fill="FFFFFF"/>
        </w:rPr>
        <w:t>25</w:t>
      </w:r>
      <w:r w:rsidRPr="00BC2E32">
        <w:rPr>
          <w:rFonts w:eastAsiaTheme="minorHAnsi"/>
          <w:shd w:val="clear" w:color="auto" w:fill="FFFFFF"/>
        </w:rPr>
        <w:t>, 251-273.</w:t>
      </w:r>
    </w:p>
    <w:p w14:paraId="6FE02E92"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Shen, W., &amp; Cannella Jr, A. A. (2002). Power dynamics within top management and their impacts on CEO dismissal followed by inside succession.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45</w:t>
      </w:r>
      <w:r w:rsidRPr="00BC2E32">
        <w:rPr>
          <w:rFonts w:eastAsiaTheme="minorHAnsi"/>
          <w:shd w:val="clear" w:color="auto" w:fill="FFFFFF"/>
        </w:rPr>
        <w:t>(6), 1195-1206.</w:t>
      </w:r>
    </w:p>
    <w:p w14:paraId="06679C31"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Shleifer, A., &amp; </w:t>
      </w:r>
      <w:proofErr w:type="spellStart"/>
      <w:r w:rsidRPr="00BC2E32">
        <w:rPr>
          <w:rFonts w:eastAsiaTheme="minorHAnsi"/>
          <w:shd w:val="clear" w:color="auto" w:fill="FFFFFF"/>
        </w:rPr>
        <w:t>Vishny</w:t>
      </w:r>
      <w:proofErr w:type="spellEnd"/>
      <w:r w:rsidRPr="00BC2E32">
        <w:rPr>
          <w:rFonts w:eastAsiaTheme="minorHAnsi"/>
          <w:shd w:val="clear" w:color="auto" w:fill="FFFFFF"/>
        </w:rPr>
        <w:t>, R. W. (1986). Large shareholders and corporate control. </w:t>
      </w:r>
      <w:r w:rsidRPr="00BC2E32">
        <w:rPr>
          <w:rFonts w:eastAsiaTheme="minorHAnsi"/>
          <w:i/>
          <w:iCs/>
          <w:shd w:val="clear" w:color="auto" w:fill="FFFFFF"/>
        </w:rPr>
        <w:t>Journal of political economy</w:t>
      </w:r>
      <w:r w:rsidRPr="00BC2E32">
        <w:rPr>
          <w:rFonts w:eastAsiaTheme="minorHAnsi"/>
          <w:shd w:val="clear" w:color="auto" w:fill="FFFFFF"/>
        </w:rPr>
        <w:t>, </w:t>
      </w:r>
      <w:r w:rsidRPr="00BC2E32">
        <w:rPr>
          <w:rFonts w:eastAsiaTheme="minorHAnsi"/>
          <w:i/>
          <w:iCs/>
          <w:shd w:val="clear" w:color="auto" w:fill="FFFFFF"/>
        </w:rPr>
        <w:t>94</w:t>
      </w:r>
      <w:r w:rsidRPr="00BC2E32">
        <w:rPr>
          <w:rFonts w:eastAsiaTheme="minorHAnsi"/>
          <w:shd w:val="clear" w:color="auto" w:fill="FFFFFF"/>
        </w:rPr>
        <w:t>(3, Part 1), 461-488.</w:t>
      </w:r>
    </w:p>
    <w:p w14:paraId="4FDFAEBC"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Simsek</w:t>
      </w:r>
      <w:proofErr w:type="spellEnd"/>
      <w:r w:rsidRPr="00BC2E32">
        <w:rPr>
          <w:rFonts w:eastAsiaTheme="minorHAnsi"/>
          <w:shd w:val="clear" w:color="auto" w:fill="FFFFFF"/>
        </w:rPr>
        <w:t>, Z. (2007). CEO tenure and organizational performance: An intervening model.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28</w:t>
      </w:r>
      <w:r w:rsidRPr="00BC2E32">
        <w:rPr>
          <w:rFonts w:eastAsiaTheme="minorHAnsi"/>
          <w:shd w:val="clear" w:color="auto" w:fill="FFFFFF"/>
        </w:rPr>
        <w:t>(6), 653-662.</w:t>
      </w:r>
    </w:p>
    <w:p w14:paraId="533F3F35"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lastRenderedPageBreak/>
        <w:t>Sitthipongpanich</w:t>
      </w:r>
      <w:proofErr w:type="spellEnd"/>
      <w:r w:rsidRPr="00BC2E32">
        <w:rPr>
          <w:rFonts w:eastAsiaTheme="minorHAnsi"/>
          <w:shd w:val="clear" w:color="auto" w:fill="FFFFFF"/>
        </w:rPr>
        <w:t xml:space="preserve">, T., &amp; </w:t>
      </w:r>
      <w:proofErr w:type="spellStart"/>
      <w:r w:rsidRPr="00BC2E32">
        <w:rPr>
          <w:rFonts w:eastAsiaTheme="minorHAnsi"/>
          <w:shd w:val="clear" w:color="auto" w:fill="FFFFFF"/>
        </w:rPr>
        <w:t>Polsiri</w:t>
      </w:r>
      <w:proofErr w:type="spellEnd"/>
      <w:r w:rsidRPr="00BC2E32">
        <w:rPr>
          <w:rFonts w:eastAsiaTheme="minorHAnsi"/>
          <w:shd w:val="clear" w:color="auto" w:fill="FFFFFF"/>
        </w:rPr>
        <w:t>, P. (2015). Do CEO and board characteristics matter? A study of Thai family firms. </w:t>
      </w:r>
      <w:r w:rsidRPr="00BC2E32">
        <w:rPr>
          <w:rFonts w:eastAsiaTheme="minorHAnsi"/>
          <w:i/>
          <w:iCs/>
          <w:shd w:val="clear" w:color="auto" w:fill="FFFFFF"/>
        </w:rPr>
        <w:t>Journal of Family Business Strategy</w:t>
      </w:r>
      <w:r w:rsidRPr="00BC2E32">
        <w:rPr>
          <w:rFonts w:eastAsiaTheme="minorHAnsi"/>
          <w:shd w:val="clear" w:color="auto" w:fill="FFFFFF"/>
        </w:rPr>
        <w:t>, </w:t>
      </w:r>
      <w:r w:rsidRPr="00BC2E32">
        <w:rPr>
          <w:rFonts w:eastAsiaTheme="minorHAnsi"/>
          <w:i/>
          <w:iCs/>
          <w:shd w:val="clear" w:color="auto" w:fill="FFFFFF"/>
        </w:rPr>
        <w:t>6</w:t>
      </w:r>
      <w:r w:rsidRPr="00BC2E32">
        <w:rPr>
          <w:rFonts w:eastAsiaTheme="minorHAnsi"/>
          <w:shd w:val="clear" w:color="auto" w:fill="FFFFFF"/>
        </w:rPr>
        <w:t>(2), 119-129.</w:t>
      </w:r>
    </w:p>
    <w:p w14:paraId="3C68B716"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Tang, J., </w:t>
      </w:r>
      <w:proofErr w:type="spellStart"/>
      <w:r w:rsidRPr="00BC2E32">
        <w:rPr>
          <w:rFonts w:eastAsiaTheme="minorHAnsi"/>
          <w:shd w:val="clear" w:color="auto" w:fill="FFFFFF"/>
        </w:rPr>
        <w:t>Crossan</w:t>
      </w:r>
      <w:proofErr w:type="spellEnd"/>
      <w:r w:rsidRPr="00BC2E32">
        <w:rPr>
          <w:rFonts w:eastAsiaTheme="minorHAnsi"/>
          <w:shd w:val="clear" w:color="auto" w:fill="FFFFFF"/>
        </w:rPr>
        <w:t>, M., &amp; Rowe, W. G. (2011). Dominant CEO, deviant strategy, and extreme performance: The moderating role of a powerful board. </w:t>
      </w:r>
      <w:r w:rsidRPr="00BC2E32">
        <w:rPr>
          <w:rFonts w:eastAsiaTheme="minorHAnsi"/>
          <w:i/>
          <w:iCs/>
          <w:shd w:val="clear" w:color="auto" w:fill="FFFFFF"/>
        </w:rPr>
        <w:t>Journal of Management Studies</w:t>
      </w:r>
      <w:r w:rsidRPr="00BC2E32">
        <w:rPr>
          <w:rFonts w:eastAsiaTheme="minorHAnsi"/>
          <w:shd w:val="clear" w:color="auto" w:fill="FFFFFF"/>
        </w:rPr>
        <w:t>, </w:t>
      </w:r>
      <w:r w:rsidRPr="00BC2E32">
        <w:rPr>
          <w:rFonts w:eastAsiaTheme="minorHAnsi"/>
          <w:i/>
          <w:iCs/>
          <w:shd w:val="clear" w:color="auto" w:fill="FFFFFF"/>
        </w:rPr>
        <w:t>48</w:t>
      </w:r>
      <w:r w:rsidRPr="00BC2E32">
        <w:rPr>
          <w:rFonts w:eastAsiaTheme="minorHAnsi"/>
          <w:shd w:val="clear" w:color="auto" w:fill="FFFFFF"/>
        </w:rPr>
        <w:t>(7), 1479-1503.</w:t>
      </w:r>
    </w:p>
    <w:p w14:paraId="184490E0"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Tyler, B. B., &amp; Steensma, H. K. (1998). The effects of executives' experiences and perceptions on their assessment of potential technological alliances.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19</w:t>
      </w:r>
      <w:r w:rsidRPr="00BC2E32">
        <w:rPr>
          <w:rFonts w:eastAsiaTheme="minorHAnsi"/>
          <w:shd w:val="clear" w:color="auto" w:fill="FFFFFF"/>
        </w:rPr>
        <w:t>(10), 939-965.</w:t>
      </w:r>
    </w:p>
    <w:p w14:paraId="1976989A"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Van Ness, R. K., </w:t>
      </w:r>
      <w:proofErr w:type="spellStart"/>
      <w:r w:rsidRPr="00BC2E32">
        <w:rPr>
          <w:rFonts w:eastAsiaTheme="minorHAnsi"/>
          <w:shd w:val="clear" w:color="auto" w:fill="FFFFFF"/>
        </w:rPr>
        <w:t>Miesing</w:t>
      </w:r>
      <w:proofErr w:type="spellEnd"/>
      <w:r w:rsidRPr="00BC2E32">
        <w:rPr>
          <w:rFonts w:eastAsiaTheme="minorHAnsi"/>
          <w:shd w:val="clear" w:color="auto" w:fill="FFFFFF"/>
        </w:rPr>
        <w:t>, P., &amp; Kang, J. (2010). Board of director composition and financial performance in a Sarbanes-Oxley world. </w:t>
      </w:r>
      <w:r w:rsidRPr="00BC2E32">
        <w:rPr>
          <w:rFonts w:eastAsiaTheme="minorHAnsi"/>
          <w:i/>
          <w:iCs/>
          <w:shd w:val="clear" w:color="auto" w:fill="FFFFFF"/>
        </w:rPr>
        <w:t>Academy of Business and Economics Journal</w:t>
      </w:r>
      <w:r w:rsidRPr="00BC2E32">
        <w:rPr>
          <w:rFonts w:eastAsiaTheme="minorHAnsi"/>
          <w:shd w:val="clear" w:color="auto" w:fill="FFFFFF"/>
        </w:rPr>
        <w:t>, </w:t>
      </w:r>
      <w:r w:rsidRPr="00BC2E32">
        <w:rPr>
          <w:rFonts w:eastAsiaTheme="minorHAnsi"/>
          <w:i/>
          <w:iCs/>
          <w:shd w:val="clear" w:color="auto" w:fill="FFFFFF"/>
        </w:rPr>
        <w:t>10</w:t>
      </w:r>
      <w:r w:rsidRPr="00BC2E32">
        <w:rPr>
          <w:rFonts w:eastAsiaTheme="minorHAnsi"/>
          <w:shd w:val="clear" w:color="auto" w:fill="FFFFFF"/>
        </w:rPr>
        <w:t>(5), 56-74.</w:t>
      </w:r>
    </w:p>
    <w:p w14:paraId="75C8FA66"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Virany</w:t>
      </w:r>
      <w:proofErr w:type="spellEnd"/>
      <w:r w:rsidRPr="00BC2E32">
        <w:rPr>
          <w:rFonts w:eastAsiaTheme="minorHAnsi"/>
          <w:shd w:val="clear" w:color="auto" w:fill="FFFFFF"/>
        </w:rPr>
        <w:t>, B., Tushman, M. L., &amp; Romanelli, E. (1992). Executive succession and organization outcomes in turbulent environments: An organization learning approach. </w:t>
      </w:r>
      <w:r w:rsidRPr="00BC2E32">
        <w:rPr>
          <w:rFonts w:eastAsiaTheme="minorHAnsi"/>
          <w:i/>
          <w:iCs/>
          <w:shd w:val="clear" w:color="auto" w:fill="FFFFFF"/>
        </w:rPr>
        <w:t>Organization Science</w:t>
      </w:r>
      <w:r w:rsidRPr="00BC2E32">
        <w:rPr>
          <w:rFonts w:eastAsiaTheme="minorHAnsi"/>
          <w:shd w:val="clear" w:color="auto" w:fill="FFFFFF"/>
        </w:rPr>
        <w:t>, </w:t>
      </w:r>
      <w:r w:rsidRPr="00BC2E32">
        <w:rPr>
          <w:rFonts w:eastAsiaTheme="minorHAnsi"/>
          <w:i/>
          <w:iCs/>
          <w:shd w:val="clear" w:color="auto" w:fill="FFFFFF"/>
        </w:rPr>
        <w:t>3</w:t>
      </w:r>
      <w:r w:rsidRPr="00BC2E32">
        <w:rPr>
          <w:rFonts w:eastAsiaTheme="minorHAnsi"/>
          <w:shd w:val="clear" w:color="auto" w:fill="FFFFFF"/>
        </w:rPr>
        <w:t>(1), 72-91.</w:t>
      </w:r>
    </w:p>
    <w:p w14:paraId="3A3B0C92"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Waldman, D. A., Ramirez, G. G., House, R. J., &amp; Puranam, P. (2001). Does leadership matter? CEO leadership attributes and profitability under conditions of perceived environmental uncertainty. </w:t>
      </w:r>
      <w:r w:rsidRPr="00BC2E32">
        <w:rPr>
          <w:rFonts w:eastAsiaTheme="minorHAnsi"/>
          <w:i/>
          <w:iCs/>
          <w:shd w:val="clear" w:color="auto" w:fill="FFFFFF"/>
        </w:rPr>
        <w:t>Academy of management journal</w:t>
      </w:r>
      <w:r w:rsidRPr="00BC2E32">
        <w:rPr>
          <w:rFonts w:eastAsiaTheme="minorHAnsi"/>
          <w:shd w:val="clear" w:color="auto" w:fill="FFFFFF"/>
        </w:rPr>
        <w:t>, </w:t>
      </w:r>
      <w:r w:rsidRPr="00BC2E32">
        <w:rPr>
          <w:rFonts w:eastAsiaTheme="minorHAnsi"/>
          <w:i/>
          <w:iCs/>
          <w:shd w:val="clear" w:color="auto" w:fill="FFFFFF"/>
        </w:rPr>
        <w:t>44</w:t>
      </w:r>
      <w:r w:rsidRPr="00BC2E32">
        <w:rPr>
          <w:rFonts w:eastAsiaTheme="minorHAnsi"/>
          <w:shd w:val="clear" w:color="auto" w:fill="FFFFFF"/>
        </w:rPr>
        <w:t>(1), 134-143.</w:t>
      </w:r>
    </w:p>
    <w:p w14:paraId="065E1E13"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Waldman, D. A., Siegel, D. S., &amp; </w:t>
      </w:r>
      <w:proofErr w:type="spellStart"/>
      <w:r w:rsidRPr="00BC2E32">
        <w:rPr>
          <w:rFonts w:eastAsiaTheme="minorHAnsi"/>
          <w:shd w:val="clear" w:color="auto" w:fill="FFFFFF"/>
        </w:rPr>
        <w:t>Javidan</w:t>
      </w:r>
      <w:proofErr w:type="spellEnd"/>
      <w:r w:rsidRPr="00BC2E32">
        <w:rPr>
          <w:rFonts w:eastAsiaTheme="minorHAnsi"/>
          <w:shd w:val="clear" w:color="auto" w:fill="FFFFFF"/>
        </w:rPr>
        <w:t>, M. (2006). Components of CEO transformational leadership and corporate social responsibility. </w:t>
      </w:r>
      <w:r w:rsidRPr="00BC2E32">
        <w:rPr>
          <w:rFonts w:eastAsiaTheme="minorHAnsi"/>
          <w:i/>
          <w:iCs/>
          <w:shd w:val="clear" w:color="auto" w:fill="FFFFFF"/>
        </w:rPr>
        <w:t>Journal of management studies</w:t>
      </w:r>
      <w:r w:rsidRPr="00BC2E32">
        <w:rPr>
          <w:rFonts w:eastAsiaTheme="minorHAnsi"/>
          <w:shd w:val="clear" w:color="auto" w:fill="FFFFFF"/>
        </w:rPr>
        <w:t>, </w:t>
      </w:r>
      <w:r w:rsidRPr="00BC2E32">
        <w:rPr>
          <w:rFonts w:eastAsiaTheme="minorHAnsi"/>
          <w:i/>
          <w:iCs/>
          <w:shd w:val="clear" w:color="auto" w:fill="FFFFFF"/>
        </w:rPr>
        <w:t>43</w:t>
      </w:r>
      <w:r w:rsidRPr="00BC2E32">
        <w:rPr>
          <w:rFonts w:eastAsiaTheme="minorHAnsi"/>
          <w:shd w:val="clear" w:color="auto" w:fill="FFFFFF"/>
        </w:rPr>
        <w:t>(8), 1703-1725.</w:t>
      </w:r>
    </w:p>
    <w:p w14:paraId="63B47AFE"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Wang, G., Holmes Jr, R. M., Oh, I. S., &amp; Zhu, W. (2016). Do CEOs matter to firm strategic actions and firm performance? A meta‐analytic investigation based on upper echelons theory. </w:t>
      </w:r>
      <w:r w:rsidRPr="00BC2E32">
        <w:rPr>
          <w:rFonts w:eastAsiaTheme="minorHAnsi"/>
          <w:i/>
          <w:iCs/>
          <w:shd w:val="clear" w:color="auto" w:fill="FFFFFF"/>
        </w:rPr>
        <w:t>Personnel Psychology</w:t>
      </w:r>
      <w:r w:rsidRPr="00BC2E32">
        <w:rPr>
          <w:rFonts w:eastAsiaTheme="minorHAnsi"/>
          <w:shd w:val="clear" w:color="auto" w:fill="FFFFFF"/>
        </w:rPr>
        <w:t>, </w:t>
      </w:r>
      <w:r w:rsidRPr="00BC2E32">
        <w:rPr>
          <w:rFonts w:eastAsiaTheme="minorHAnsi"/>
          <w:i/>
          <w:iCs/>
          <w:shd w:val="clear" w:color="auto" w:fill="FFFFFF"/>
        </w:rPr>
        <w:t>69</w:t>
      </w:r>
      <w:r w:rsidRPr="00BC2E32">
        <w:rPr>
          <w:rFonts w:eastAsiaTheme="minorHAnsi"/>
          <w:shd w:val="clear" w:color="auto" w:fill="FFFFFF"/>
        </w:rPr>
        <w:t>(4), 775-862.</w:t>
      </w:r>
    </w:p>
    <w:p w14:paraId="1DDF560A" w14:textId="77777777" w:rsidR="007835FF" w:rsidRPr="00BC2E32" w:rsidRDefault="007835FF" w:rsidP="007835FF">
      <w:pPr>
        <w:spacing w:line="360" w:lineRule="auto"/>
        <w:ind w:left="720" w:hanging="720"/>
        <w:jc w:val="both"/>
        <w:rPr>
          <w:rFonts w:eastAsiaTheme="minorHAnsi"/>
          <w:shd w:val="clear" w:color="auto" w:fill="FFFFFF"/>
        </w:rPr>
      </w:pPr>
      <w:proofErr w:type="spellStart"/>
      <w:r w:rsidRPr="00BC2E32">
        <w:rPr>
          <w:rFonts w:eastAsiaTheme="minorHAnsi"/>
          <w:shd w:val="clear" w:color="auto" w:fill="FFFFFF"/>
        </w:rPr>
        <w:t>Wicaksana</w:t>
      </w:r>
      <w:proofErr w:type="spellEnd"/>
      <w:r w:rsidRPr="00BC2E32">
        <w:rPr>
          <w:rFonts w:eastAsiaTheme="minorHAnsi"/>
          <w:shd w:val="clear" w:color="auto" w:fill="FFFFFF"/>
        </w:rPr>
        <w:t>, K. A. B. (2010). The impact of the nationality of members of the board of commissioners and directors on the market performance of the company. </w:t>
      </w:r>
      <w:r w:rsidRPr="00BC2E32">
        <w:rPr>
          <w:rFonts w:eastAsiaTheme="minorHAnsi"/>
          <w:i/>
          <w:iCs/>
          <w:shd w:val="clear" w:color="auto" w:fill="FFFFFF"/>
        </w:rPr>
        <w:t>Journal of Management Dynamics</w:t>
      </w:r>
      <w:r w:rsidRPr="00BC2E32">
        <w:rPr>
          <w:rFonts w:eastAsiaTheme="minorHAnsi"/>
          <w:shd w:val="clear" w:color="auto" w:fill="FFFFFF"/>
        </w:rPr>
        <w:t>, </w:t>
      </w:r>
      <w:r w:rsidRPr="00BC2E32">
        <w:rPr>
          <w:rFonts w:eastAsiaTheme="minorHAnsi"/>
          <w:i/>
          <w:iCs/>
          <w:shd w:val="clear" w:color="auto" w:fill="FFFFFF"/>
        </w:rPr>
        <w:t>1</w:t>
      </w:r>
      <w:r w:rsidRPr="00BC2E32">
        <w:rPr>
          <w:rFonts w:eastAsiaTheme="minorHAnsi"/>
          <w:shd w:val="clear" w:color="auto" w:fill="FFFFFF"/>
        </w:rPr>
        <w:t>(1), 9-17.</w:t>
      </w:r>
    </w:p>
    <w:p w14:paraId="1BF48976"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 xml:space="preserve">Woolridge, J. R. (1988). Competitive decline and corporate restructuring: Is a myopic stock market to </w:t>
      </w:r>
      <w:proofErr w:type="gramStart"/>
      <w:r w:rsidRPr="00BC2E32">
        <w:rPr>
          <w:rFonts w:eastAsiaTheme="minorHAnsi"/>
          <w:shd w:val="clear" w:color="auto" w:fill="FFFFFF"/>
        </w:rPr>
        <w:t>blame?.</w:t>
      </w:r>
      <w:proofErr w:type="gramEnd"/>
      <w:r w:rsidRPr="00BC2E32">
        <w:rPr>
          <w:rFonts w:eastAsiaTheme="minorHAnsi"/>
          <w:shd w:val="clear" w:color="auto" w:fill="FFFFFF"/>
        </w:rPr>
        <w:t> </w:t>
      </w:r>
      <w:r w:rsidRPr="00BC2E32">
        <w:rPr>
          <w:rFonts w:eastAsiaTheme="minorHAnsi"/>
          <w:i/>
          <w:iCs/>
          <w:shd w:val="clear" w:color="auto" w:fill="FFFFFF"/>
        </w:rPr>
        <w:t>Journal of Applied Corporate Finance</w:t>
      </w:r>
      <w:r w:rsidRPr="00BC2E32">
        <w:rPr>
          <w:rFonts w:eastAsiaTheme="minorHAnsi"/>
          <w:shd w:val="clear" w:color="auto" w:fill="FFFFFF"/>
        </w:rPr>
        <w:t>, </w:t>
      </w:r>
      <w:r w:rsidRPr="00BC2E32">
        <w:rPr>
          <w:rFonts w:eastAsiaTheme="minorHAnsi"/>
          <w:i/>
          <w:iCs/>
          <w:shd w:val="clear" w:color="auto" w:fill="FFFFFF"/>
        </w:rPr>
        <w:t>1</w:t>
      </w:r>
      <w:r w:rsidRPr="00BC2E32">
        <w:rPr>
          <w:rFonts w:eastAsiaTheme="minorHAnsi"/>
          <w:shd w:val="clear" w:color="auto" w:fill="FFFFFF"/>
        </w:rPr>
        <w:t>(1), 26-36.</w:t>
      </w:r>
    </w:p>
    <w:p w14:paraId="0F4A46D1"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t>Zhang, Y., &amp; Rajagopalan, N. (2010). Once an outsider, always an outsider? CEO origin, strategic change, and firm performance. </w:t>
      </w:r>
      <w:r w:rsidRPr="00BC2E32">
        <w:rPr>
          <w:rFonts w:eastAsiaTheme="minorHAnsi"/>
          <w:i/>
          <w:iCs/>
          <w:shd w:val="clear" w:color="auto" w:fill="FFFFFF"/>
        </w:rPr>
        <w:t>Strategic Management Journal</w:t>
      </w:r>
      <w:r w:rsidRPr="00BC2E32">
        <w:rPr>
          <w:rFonts w:eastAsiaTheme="minorHAnsi"/>
          <w:shd w:val="clear" w:color="auto" w:fill="FFFFFF"/>
        </w:rPr>
        <w:t>, </w:t>
      </w:r>
      <w:r w:rsidRPr="00BC2E32">
        <w:rPr>
          <w:rFonts w:eastAsiaTheme="minorHAnsi"/>
          <w:i/>
          <w:iCs/>
          <w:shd w:val="clear" w:color="auto" w:fill="FFFFFF"/>
        </w:rPr>
        <w:t>31</w:t>
      </w:r>
      <w:r w:rsidRPr="00BC2E32">
        <w:rPr>
          <w:rFonts w:eastAsiaTheme="minorHAnsi"/>
          <w:shd w:val="clear" w:color="auto" w:fill="FFFFFF"/>
        </w:rPr>
        <w:t>(3), 334-346.</w:t>
      </w:r>
    </w:p>
    <w:p w14:paraId="2F8B7653" w14:textId="77777777" w:rsidR="007835FF" w:rsidRPr="00BC2E32" w:rsidRDefault="007835FF" w:rsidP="007835FF">
      <w:pPr>
        <w:spacing w:line="360" w:lineRule="auto"/>
        <w:ind w:left="720" w:hanging="720"/>
        <w:jc w:val="both"/>
        <w:rPr>
          <w:rFonts w:eastAsiaTheme="minorHAnsi"/>
          <w:shd w:val="clear" w:color="auto" w:fill="FFFFFF"/>
        </w:rPr>
      </w:pPr>
      <w:r w:rsidRPr="00BC2E32">
        <w:rPr>
          <w:rFonts w:eastAsiaTheme="minorHAnsi"/>
          <w:shd w:val="clear" w:color="auto" w:fill="FFFFFF"/>
        </w:rPr>
        <w:lastRenderedPageBreak/>
        <w:t>Zhu, D. H., &amp; Chen, G. (2015). CEO narcissism and the impact of prior board experience on corporate strategy. </w:t>
      </w:r>
      <w:r w:rsidRPr="00BC2E32">
        <w:rPr>
          <w:rFonts w:eastAsiaTheme="minorHAnsi"/>
          <w:i/>
          <w:iCs/>
          <w:shd w:val="clear" w:color="auto" w:fill="FFFFFF"/>
        </w:rPr>
        <w:t>Administrative Science Quarterly</w:t>
      </w:r>
      <w:r w:rsidRPr="00BC2E32">
        <w:rPr>
          <w:rFonts w:eastAsiaTheme="minorHAnsi"/>
          <w:shd w:val="clear" w:color="auto" w:fill="FFFFFF"/>
        </w:rPr>
        <w:t>, </w:t>
      </w:r>
      <w:r w:rsidRPr="00BC2E32">
        <w:rPr>
          <w:rFonts w:eastAsiaTheme="minorHAnsi"/>
          <w:i/>
          <w:iCs/>
          <w:shd w:val="clear" w:color="auto" w:fill="FFFFFF"/>
        </w:rPr>
        <w:t>60</w:t>
      </w:r>
      <w:r w:rsidRPr="00BC2E32">
        <w:rPr>
          <w:rFonts w:eastAsiaTheme="minorHAnsi"/>
          <w:shd w:val="clear" w:color="auto" w:fill="FFFFFF"/>
        </w:rPr>
        <w:t>(1), 31-65.</w:t>
      </w:r>
    </w:p>
    <w:p w14:paraId="53D501C9" w14:textId="29424E73" w:rsidR="00E40A8A" w:rsidRPr="00BC2E32" w:rsidRDefault="00E40A8A" w:rsidP="00E40A8A">
      <w:pPr>
        <w:spacing w:line="480" w:lineRule="auto"/>
        <w:jc w:val="both"/>
        <w:rPr>
          <w:rFonts w:eastAsiaTheme="minorHAnsi"/>
          <w:shd w:val="clear" w:color="auto" w:fill="FFFFFF"/>
        </w:rPr>
      </w:pPr>
    </w:p>
    <w:p w14:paraId="706C01C6" w14:textId="46C305BC" w:rsidR="00D726E6" w:rsidRPr="00BC2E32" w:rsidRDefault="00D726E6" w:rsidP="00E40A8A">
      <w:pPr>
        <w:spacing w:line="480" w:lineRule="auto"/>
        <w:jc w:val="both"/>
        <w:rPr>
          <w:rFonts w:eastAsiaTheme="minorHAnsi"/>
          <w:shd w:val="clear" w:color="auto" w:fill="FFFFFF"/>
        </w:rPr>
      </w:pPr>
    </w:p>
    <w:p w14:paraId="42BFCA2C" w14:textId="52BBE1C2" w:rsidR="002D4F16" w:rsidRPr="00BC2E32" w:rsidRDefault="002D4F16" w:rsidP="00E40A8A">
      <w:pPr>
        <w:spacing w:line="480" w:lineRule="auto"/>
        <w:jc w:val="both"/>
        <w:rPr>
          <w:rFonts w:eastAsiaTheme="minorHAnsi"/>
          <w:shd w:val="clear" w:color="auto" w:fill="FFFFFF"/>
        </w:rPr>
      </w:pPr>
    </w:p>
    <w:p w14:paraId="0CD0BF46" w14:textId="3F469435" w:rsidR="002D4F16" w:rsidRPr="00BC2E32" w:rsidRDefault="002D4F16" w:rsidP="00E40A8A">
      <w:pPr>
        <w:spacing w:line="480" w:lineRule="auto"/>
        <w:jc w:val="both"/>
        <w:rPr>
          <w:rFonts w:eastAsiaTheme="minorHAnsi"/>
          <w:shd w:val="clear" w:color="auto" w:fill="FFFFFF"/>
        </w:rPr>
      </w:pPr>
    </w:p>
    <w:p w14:paraId="11B07C70" w14:textId="3AA29D98" w:rsidR="002D4F16" w:rsidRPr="00BC2E32" w:rsidRDefault="002D4F16" w:rsidP="00E40A8A">
      <w:pPr>
        <w:spacing w:line="480" w:lineRule="auto"/>
        <w:jc w:val="both"/>
        <w:rPr>
          <w:rFonts w:eastAsiaTheme="minorHAnsi"/>
          <w:shd w:val="clear" w:color="auto" w:fill="FFFFFF"/>
        </w:rPr>
      </w:pPr>
    </w:p>
    <w:p w14:paraId="0B849FF2" w14:textId="79F8C494" w:rsidR="002D4F16" w:rsidRPr="00BC2E32" w:rsidRDefault="002D4F16" w:rsidP="00E40A8A">
      <w:pPr>
        <w:spacing w:line="480" w:lineRule="auto"/>
        <w:jc w:val="both"/>
        <w:rPr>
          <w:rFonts w:eastAsiaTheme="minorHAnsi"/>
          <w:shd w:val="clear" w:color="auto" w:fill="FFFFFF"/>
        </w:rPr>
      </w:pPr>
    </w:p>
    <w:p w14:paraId="579A4E69" w14:textId="55BEFAAB" w:rsidR="002D4F16" w:rsidRPr="00BC2E32" w:rsidRDefault="002D4F16" w:rsidP="00E40A8A">
      <w:pPr>
        <w:spacing w:line="480" w:lineRule="auto"/>
        <w:jc w:val="both"/>
        <w:rPr>
          <w:rFonts w:eastAsiaTheme="minorHAnsi"/>
          <w:shd w:val="clear" w:color="auto" w:fill="FFFFFF"/>
        </w:rPr>
      </w:pPr>
    </w:p>
    <w:p w14:paraId="1AA35AE0" w14:textId="07E1F44F" w:rsidR="002D4F16" w:rsidRPr="00BC2E32" w:rsidRDefault="002D4F16" w:rsidP="00E40A8A">
      <w:pPr>
        <w:spacing w:line="480" w:lineRule="auto"/>
        <w:jc w:val="both"/>
        <w:rPr>
          <w:rFonts w:eastAsiaTheme="minorHAnsi"/>
          <w:shd w:val="clear" w:color="auto" w:fill="FFFFFF"/>
        </w:rPr>
      </w:pPr>
    </w:p>
    <w:p w14:paraId="2DB24BAB" w14:textId="77777777" w:rsidR="00082E3B" w:rsidRPr="00BC2E32" w:rsidRDefault="00082E3B" w:rsidP="00082E3B">
      <w:pPr>
        <w:rPr>
          <w:rFonts w:eastAsiaTheme="minorHAnsi"/>
          <w:b/>
          <w:bCs/>
          <w:szCs w:val="18"/>
        </w:rPr>
      </w:pPr>
      <w:bookmarkStart w:id="32" w:name="_Toc47690231"/>
      <w:r w:rsidRPr="00BC2E32">
        <w:rPr>
          <w:rFonts w:eastAsiaTheme="minorHAnsi"/>
          <w:b/>
          <w:bCs/>
          <w:szCs w:val="18"/>
        </w:rPr>
        <w:t xml:space="preserve">Table 1. </w:t>
      </w:r>
      <w:r w:rsidRPr="00BC2E32">
        <w:rPr>
          <w:rFonts w:eastAsiaTheme="minorHAnsi"/>
          <w:szCs w:val="18"/>
        </w:rPr>
        <w:t>Variables Description</w:t>
      </w:r>
      <w:bookmarkEnd w:id="3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513"/>
        <w:gridCol w:w="1194"/>
        <w:gridCol w:w="1073"/>
        <w:gridCol w:w="4228"/>
      </w:tblGrid>
      <w:tr w:rsidR="00BC2E32" w:rsidRPr="00BC2E32" w14:paraId="104615E0" w14:textId="77777777" w:rsidTr="00590006">
        <w:trPr>
          <w:trHeight w:val="530"/>
        </w:trPr>
        <w:tc>
          <w:tcPr>
            <w:tcW w:w="726" w:type="pct"/>
            <w:tcBorders>
              <w:top w:val="single" w:sz="4" w:space="0" w:color="auto"/>
              <w:bottom w:val="single" w:sz="4" w:space="0" w:color="auto"/>
            </w:tcBorders>
            <w:vAlign w:val="center"/>
          </w:tcPr>
          <w:p w14:paraId="2C0DBC2F" w14:textId="77777777" w:rsidR="00082E3B" w:rsidRPr="00BC2E32" w:rsidRDefault="00082E3B" w:rsidP="005D1D60">
            <w:pPr>
              <w:rPr>
                <w:rFonts w:eastAsiaTheme="minorHAnsi"/>
                <w:b/>
                <w:bCs/>
                <w:sz w:val="20"/>
                <w:szCs w:val="20"/>
              </w:rPr>
            </w:pPr>
            <w:r w:rsidRPr="00BC2E32">
              <w:rPr>
                <w:rFonts w:eastAsiaTheme="minorHAnsi"/>
                <w:b/>
                <w:bCs/>
                <w:sz w:val="20"/>
                <w:szCs w:val="20"/>
              </w:rPr>
              <w:t>Categories</w:t>
            </w:r>
          </w:p>
        </w:tc>
        <w:tc>
          <w:tcPr>
            <w:tcW w:w="812" w:type="pct"/>
            <w:tcBorders>
              <w:top w:val="single" w:sz="4" w:space="0" w:color="auto"/>
              <w:bottom w:val="single" w:sz="4" w:space="0" w:color="auto"/>
            </w:tcBorders>
            <w:vAlign w:val="center"/>
          </w:tcPr>
          <w:p w14:paraId="25F9217B" w14:textId="77777777" w:rsidR="00082E3B" w:rsidRPr="00BC2E32" w:rsidRDefault="00082E3B" w:rsidP="005D1D60">
            <w:pPr>
              <w:jc w:val="center"/>
              <w:rPr>
                <w:rFonts w:eastAsiaTheme="minorHAnsi"/>
                <w:b/>
                <w:bCs/>
                <w:sz w:val="20"/>
                <w:szCs w:val="20"/>
              </w:rPr>
            </w:pPr>
            <w:r w:rsidRPr="00BC2E32">
              <w:rPr>
                <w:rFonts w:eastAsiaTheme="minorHAnsi"/>
                <w:b/>
                <w:bCs/>
                <w:sz w:val="20"/>
                <w:szCs w:val="20"/>
              </w:rPr>
              <w:t>Variables</w:t>
            </w:r>
          </w:p>
        </w:tc>
        <w:tc>
          <w:tcPr>
            <w:tcW w:w="623" w:type="pct"/>
            <w:tcBorders>
              <w:top w:val="single" w:sz="4" w:space="0" w:color="auto"/>
              <w:bottom w:val="single" w:sz="4" w:space="0" w:color="auto"/>
            </w:tcBorders>
            <w:vAlign w:val="center"/>
          </w:tcPr>
          <w:p w14:paraId="61862D52" w14:textId="77777777" w:rsidR="00082E3B" w:rsidRPr="00BC2E32" w:rsidRDefault="00082E3B" w:rsidP="005D1D60">
            <w:pPr>
              <w:jc w:val="center"/>
              <w:rPr>
                <w:rFonts w:eastAsiaTheme="minorHAnsi"/>
                <w:b/>
                <w:bCs/>
                <w:sz w:val="20"/>
                <w:szCs w:val="20"/>
              </w:rPr>
            </w:pPr>
            <w:r w:rsidRPr="00BC2E32">
              <w:rPr>
                <w:rFonts w:eastAsiaTheme="minorHAnsi"/>
                <w:b/>
                <w:bCs/>
                <w:sz w:val="20"/>
                <w:szCs w:val="20"/>
              </w:rPr>
              <w:t>Notations</w:t>
            </w:r>
          </w:p>
        </w:tc>
        <w:tc>
          <w:tcPr>
            <w:tcW w:w="577" w:type="pct"/>
            <w:tcBorders>
              <w:top w:val="single" w:sz="4" w:space="0" w:color="auto"/>
              <w:bottom w:val="single" w:sz="4" w:space="0" w:color="auto"/>
            </w:tcBorders>
            <w:vAlign w:val="center"/>
          </w:tcPr>
          <w:p w14:paraId="7385811F" w14:textId="77777777" w:rsidR="00082E3B" w:rsidRPr="00BC2E32" w:rsidRDefault="00082E3B" w:rsidP="005D1D60">
            <w:pPr>
              <w:jc w:val="center"/>
              <w:rPr>
                <w:rFonts w:eastAsiaTheme="minorHAnsi"/>
                <w:b/>
                <w:bCs/>
                <w:sz w:val="20"/>
                <w:szCs w:val="20"/>
              </w:rPr>
            </w:pPr>
            <w:r w:rsidRPr="00BC2E32">
              <w:rPr>
                <w:rFonts w:eastAsiaTheme="minorHAnsi"/>
                <w:b/>
                <w:bCs/>
                <w:sz w:val="20"/>
                <w:szCs w:val="20"/>
              </w:rPr>
              <w:t>Expected Sign</w:t>
            </w:r>
          </w:p>
        </w:tc>
        <w:tc>
          <w:tcPr>
            <w:tcW w:w="2262" w:type="pct"/>
            <w:tcBorders>
              <w:top w:val="single" w:sz="4" w:space="0" w:color="auto"/>
              <w:bottom w:val="single" w:sz="4" w:space="0" w:color="auto"/>
            </w:tcBorders>
            <w:vAlign w:val="center"/>
          </w:tcPr>
          <w:p w14:paraId="63B77666" w14:textId="77777777" w:rsidR="00082E3B" w:rsidRPr="00BC2E32" w:rsidRDefault="00082E3B" w:rsidP="005D1D60">
            <w:pPr>
              <w:jc w:val="center"/>
              <w:rPr>
                <w:rFonts w:eastAsiaTheme="minorHAnsi"/>
                <w:b/>
                <w:bCs/>
                <w:sz w:val="20"/>
                <w:szCs w:val="20"/>
              </w:rPr>
            </w:pPr>
            <w:r w:rsidRPr="00BC2E32">
              <w:rPr>
                <w:rFonts w:eastAsiaTheme="minorHAnsi"/>
                <w:b/>
                <w:bCs/>
                <w:sz w:val="20"/>
                <w:szCs w:val="20"/>
              </w:rPr>
              <w:t>Description</w:t>
            </w:r>
          </w:p>
        </w:tc>
      </w:tr>
      <w:tr w:rsidR="00BC2E32" w:rsidRPr="00BC2E32" w14:paraId="385AAA0F" w14:textId="77777777" w:rsidTr="00590006">
        <w:tc>
          <w:tcPr>
            <w:tcW w:w="726" w:type="pct"/>
            <w:vMerge w:val="restart"/>
            <w:tcBorders>
              <w:top w:val="single" w:sz="4" w:space="0" w:color="auto"/>
            </w:tcBorders>
            <w:vAlign w:val="center"/>
          </w:tcPr>
          <w:p w14:paraId="6BC1FEA6" w14:textId="77777777" w:rsidR="00590006" w:rsidRPr="00BC2E32" w:rsidRDefault="00590006" w:rsidP="005D1D60">
            <w:pPr>
              <w:jc w:val="both"/>
              <w:rPr>
                <w:rFonts w:eastAsiaTheme="minorHAnsi"/>
                <w:sz w:val="20"/>
                <w:szCs w:val="20"/>
              </w:rPr>
            </w:pPr>
            <w:r w:rsidRPr="00BC2E32">
              <w:rPr>
                <w:rFonts w:eastAsiaTheme="minorHAnsi"/>
                <w:sz w:val="20"/>
                <w:szCs w:val="20"/>
              </w:rPr>
              <w:t xml:space="preserve">Firm Performance  </w:t>
            </w:r>
          </w:p>
        </w:tc>
        <w:tc>
          <w:tcPr>
            <w:tcW w:w="812" w:type="pct"/>
            <w:tcBorders>
              <w:top w:val="single" w:sz="4" w:space="0" w:color="auto"/>
              <w:bottom w:val="nil"/>
            </w:tcBorders>
            <w:vAlign w:val="center"/>
          </w:tcPr>
          <w:p w14:paraId="0C532310" w14:textId="77777777" w:rsidR="00590006" w:rsidRPr="00BC2E32" w:rsidRDefault="00590006" w:rsidP="00590006">
            <w:pPr>
              <w:jc w:val="center"/>
              <w:rPr>
                <w:rFonts w:eastAsiaTheme="minorHAnsi"/>
                <w:sz w:val="20"/>
                <w:szCs w:val="20"/>
              </w:rPr>
            </w:pPr>
            <w:r w:rsidRPr="00BC2E32">
              <w:rPr>
                <w:rFonts w:eastAsiaTheme="minorHAnsi"/>
                <w:sz w:val="20"/>
                <w:szCs w:val="20"/>
              </w:rPr>
              <w:t>Market Capitalization</w:t>
            </w:r>
          </w:p>
        </w:tc>
        <w:tc>
          <w:tcPr>
            <w:tcW w:w="623" w:type="pct"/>
            <w:tcBorders>
              <w:top w:val="single" w:sz="4" w:space="0" w:color="auto"/>
              <w:bottom w:val="nil"/>
            </w:tcBorders>
            <w:vAlign w:val="center"/>
          </w:tcPr>
          <w:p w14:paraId="6C74E0EC" w14:textId="77777777" w:rsidR="00590006" w:rsidRPr="00BC2E32" w:rsidRDefault="00590006" w:rsidP="00590006">
            <w:pPr>
              <w:jc w:val="center"/>
              <w:rPr>
                <w:rFonts w:eastAsiaTheme="minorHAnsi"/>
                <w:sz w:val="20"/>
                <w:szCs w:val="20"/>
              </w:rPr>
            </w:pPr>
            <w:r w:rsidRPr="00BC2E32">
              <w:rPr>
                <w:rFonts w:eastAsiaTheme="minorHAnsi"/>
                <w:sz w:val="20"/>
                <w:szCs w:val="20"/>
              </w:rPr>
              <w:t>MKTCAP</w:t>
            </w:r>
          </w:p>
        </w:tc>
        <w:tc>
          <w:tcPr>
            <w:tcW w:w="577" w:type="pct"/>
            <w:tcBorders>
              <w:top w:val="single" w:sz="4" w:space="0" w:color="auto"/>
              <w:bottom w:val="nil"/>
            </w:tcBorders>
            <w:vAlign w:val="center"/>
          </w:tcPr>
          <w:p w14:paraId="5AE59BD8"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tcBorders>
              <w:top w:val="single" w:sz="4" w:space="0" w:color="auto"/>
              <w:bottom w:val="nil"/>
            </w:tcBorders>
            <w:vAlign w:val="center"/>
          </w:tcPr>
          <w:p w14:paraId="35988CB4" w14:textId="77777777" w:rsidR="00590006" w:rsidRPr="00BC2E32" w:rsidRDefault="00590006" w:rsidP="00590006">
            <w:pPr>
              <w:jc w:val="center"/>
              <w:rPr>
                <w:rFonts w:eastAsiaTheme="minorHAnsi"/>
                <w:sz w:val="20"/>
                <w:szCs w:val="20"/>
              </w:rPr>
            </w:pPr>
            <w:r w:rsidRPr="00BC2E32">
              <w:rPr>
                <w:rFonts w:eastAsiaTheme="minorHAnsi"/>
                <w:sz w:val="20"/>
                <w:szCs w:val="20"/>
              </w:rPr>
              <w:t>It is share price into shares outstanding</w:t>
            </w:r>
          </w:p>
        </w:tc>
      </w:tr>
      <w:tr w:rsidR="00BC2E32" w:rsidRPr="00BC2E32" w14:paraId="3C1D4A5A" w14:textId="77777777" w:rsidTr="00590006">
        <w:tc>
          <w:tcPr>
            <w:tcW w:w="726" w:type="pct"/>
            <w:vMerge/>
            <w:vAlign w:val="center"/>
          </w:tcPr>
          <w:p w14:paraId="093AE508" w14:textId="77777777" w:rsidR="00590006" w:rsidRPr="00BC2E32" w:rsidRDefault="00590006" w:rsidP="005D1D60">
            <w:pPr>
              <w:jc w:val="both"/>
              <w:rPr>
                <w:rFonts w:eastAsiaTheme="minorHAnsi"/>
                <w:sz w:val="20"/>
                <w:szCs w:val="20"/>
              </w:rPr>
            </w:pPr>
          </w:p>
        </w:tc>
        <w:tc>
          <w:tcPr>
            <w:tcW w:w="812" w:type="pct"/>
            <w:tcBorders>
              <w:top w:val="nil"/>
              <w:bottom w:val="nil"/>
            </w:tcBorders>
            <w:vAlign w:val="center"/>
          </w:tcPr>
          <w:p w14:paraId="337126BE" w14:textId="77777777" w:rsidR="00590006" w:rsidRPr="00BC2E32" w:rsidRDefault="00590006" w:rsidP="00590006">
            <w:pPr>
              <w:jc w:val="center"/>
              <w:rPr>
                <w:sz w:val="20"/>
                <w:szCs w:val="20"/>
              </w:rPr>
            </w:pPr>
            <w:r w:rsidRPr="00BC2E32">
              <w:rPr>
                <w:sz w:val="20"/>
                <w:szCs w:val="20"/>
              </w:rPr>
              <w:t>Return on Asset</w:t>
            </w:r>
          </w:p>
        </w:tc>
        <w:tc>
          <w:tcPr>
            <w:tcW w:w="623" w:type="pct"/>
            <w:tcBorders>
              <w:top w:val="nil"/>
              <w:bottom w:val="nil"/>
            </w:tcBorders>
            <w:vAlign w:val="center"/>
          </w:tcPr>
          <w:p w14:paraId="16E821C4" w14:textId="77777777" w:rsidR="00590006" w:rsidRPr="00BC2E32" w:rsidRDefault="00590006" w:rsidP="00590006">
            <w:pPr>
              <w:jc w:val="center"/>
              <w:rPr>
                <w:sz w:val="20"/>
                <w:szCs w:val="20"/>
              </w:rPr>
            </w:pPr>
            <w:r w:rsidRPr="00BC2E32">
              <w:rPr>
                <w:sz w:val="20"/>
                <w:szCs w:val="20"/>
              </w:rPr>
              <w:t>ROA</w:t>
            </w:r>
          </w:p>
        </w:tc>
        <w:tc>
          <w:tcPr>
            <w:tcW w:w="577" w:type="pct"/>
            <w:tcBorders>
              <w:top w:val="nil"/>
              <w:bottom w:val="nil"/>
            </w:tcBorders>
            <w:vAlign w:val="center"/>
          </w:tcPr>
          <w:p w14:paraId="62640E67"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tcBorders>
              <w:top w:val="nil"/>
              <w:bottom w:val="nil"/>
            </w:tcBorders>
            <w:vAlign w:val="center"/>
          </w:tcPr>
          <w:p w14:paraId="33897A15" w14:textId="77777777" w:rsidR="00590006" w:rsidRPr="00BC2E32" w:rsidRDefault="00590006" w:rsidP="00590006">
            <w:pPr>
              <w:jc w:val="center"/>
              <w:rPr>
                <w:sz w:val="20"/>
                <w:szCs w:val="20"/>
              </w:rPr>
            </w:pPr>
            <w:r w:rsidRPr="00BC2E32">
              <w:rPr>
                <w:sz w:val="20"/>
                <w:szCs w:val="20"/>
              </w:rPr>
              <w:t>It is ratio of EBIT to total assets.</w:t>
            </w:r>
          </w:p>
        </w:tc>
      </w:tr>
      <w:tr w:rsidR="00BC2E32" w:rsidRPr="00BC2E32" w14:paraId="23862E4B" w14:textId="77777777" w:rsidTr="00590006">
        <w:tc>
          <w:tcPr>
            <w:tcW w:w="726" w:type="pct"/>
            <w:vMerge/>
            <w:vAlign w:val="center"/>
          </w:tcPr>
          <w:p w14:paraId="4ABA268D" w14:textId="77777777" w:rsidR="00590006" w:rsidRPr="00BC2E32" w:rsidRDefault="00590006" w:rsidP="005D1D60">
            <w:pPr>
              <w:jc w:val="both"/>
              <w:rPr>
                <w:rFonts w:eastAsiaTheme="minorHAnsi"/>
                <w:sz w:val="20"/>
                <w:szCs w:val="20"/>
              </w:rPr>
            </w:pPr>
          </w:p>
        </w:tc>
        <w:tc>
          <w:tcPr>
            <w:tcW w:w="812" w:type="pct"/>
            <w:tcBorders>
              <w:top w:val="nil"/>
              <w:bottom w:val="nil"/>
            </w:tcBorders>
            <w:vAlign w:val="center"/>
          </w:tcPr>
          <w:p w14:paraId="6265D07A" w14:textId="77777777" w:rsidR="00590006" w:rsidRPr="00BC2E32" w:rsidRDefault="00590006" w:rsidP="00590006">
            <w:pPr>
              <w:jc w:val="center"/>
              <w:rPr>
                <w:sz w:val="20"/>
                <w:szCs w:val="20"/>
              </w:rPr>
            </w:pPr>
            <w:r w:rsidRPr="00BC2E32">
              <w:rPr>
                <w:sz w:val="20"/>
                <w:szCs w:val="20"/>
              </w:rPr>
              <w:t>Return on Equity</w:t>
            </w:r>
          </w:p>
        </w:tc>
        <w:tc>
          <w:tcPr>
            <w:tcW w:w="623" w:type="pct"/>
            <w:tcBorders>
              <w:top w:val="nil"/>
              <w:bottom w:val="nil"/>
            </w:tcBorders>
            <w:vAlign w:val="center"/>
          </w:tcPr>
          <w:p w14:paraId="76FBCFAE" w14:textId="77777777" w:rsidR="00590006" w:rsidRPr="00BC2E32" w:rsidRDefault="00590006" w:rsidP="00590006">
            <w:pPr>
              <w:jc w:val="center"/>
              <w:rPr>
                <w:sz w:val="20"/>
                <w:szCs w:val="20"/>
              </w:rPr>
            </w:pPr>
            <w:r w:rsidRPr="00BC2E32">
              <w:rPr>
                <w:sz w:val="20"/>
                <w:szCs w:val="20"/>
              </w:rPr>
              <w:t>ROE</w:t>
            </w:r>
          </w:p>
        </w:tc>
        <w:tc>
          <w:tcPr>
            <w:tcW w:w="577" w:type="pct"/>
            <w:tcBorders>
              <w:top w:val="nil"/>
              <w:bottom w:val="nil"/>
            </w:tcBorders>
            <w:vAlign w:val="center"/>
          </w:tcPr>
          <w:p w14:paraId="355B2D9D"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tcBorders>
              <w:top w:val="nil"/>
              <w:bottom w:val="nil"/>
            </w:tcBorders>
            <w:vAlign w:val="center"/>
          </w:tcPr>
          <w:p w14:paraId="05F1ACFE" w14:textId="77777777" w:rsidR="00590006" w:rsidRPr="00BC2E32" w:rsidRDefault="00590006" w:rsidP="00590006">
            <w:pPr>
              <w:jc w:val="center"/>
              <w:rPr>
                <w:sz w:val="20"/>
                <w:szCs w:val="20"/>
              </w:rPr>
            </w:pPr>
            <w:r w:rsidRPr="00BC2E32">
              <w:rPr>
                <w:sz w:val="20"/>
                <w:szCs w:val="20"/>
              </w:rPr>
              <w:t>It is the ratio of net income to shareholder’s equity.</w:t>
            </w:r>
          </w:p>
        </w:tc>
      </w:tr>
      <w:tr w:rsidR="00BC2E32" w:rsidRPr="00BC2E32" w14:paraId="509E1DD3" w14:textId="77777777" w:rsidTr="00590006">
        <w:tc>
          <w:tcPr>
            <w:tcW w:w="726" w:type="pct"/>
            <w:vMerge/>
            <w:tcBorders>
              <w:bottom w:val="nil"/>
            </w:tcBorders>
            <w:vAlign w:val="center"/>
          </w:tcPr>
          <w:p w14:paraId="6DAAB88D" w14:textId="77777777" w:rsidR="00590006" w:rsidRPr="00BC2E32" w:rsidRDefault="00590006" w:rsidP="005D1D60">
            <w:pPr>
              <w:jc w:val="both"/>
              <w:rPr>
                <w:rFonts w:eastAsiaTheme="minorHAnsi"/>
                <w:sz w:val="20"/>
                <w:szCs w:val="20"/>
              </w:rPr>
            </w:pPr>
          </w:p>
        </w:tc>
        <w:tc>
          <w:tcPr>
            <w:tcW w:w="812" w:type="pct"/>
            <w:tcBorders>
              <w:top w:val="nil"/>
              <w:bottom w:val="nil"/>
            </w:tcBorders>
            <w:vAlign w:val="center"/>
          </w:tcPr>
          <w:p w14:paraId="4976FA19" w14:textId="77777777" w:rsidR="00590006" w:rsidRPr="00BC2E32" w:rsidRDefault="00590006" w:rsidP="00590006">
            <w:pPr>
              <w:jc w:val="center"/>
              <w:rPr>
                <w:sz w:val="20"/>
                <w:szCs w:val="20"/>
              </w:rPr>
            </w:pPr>
            <w:r w:rsidRPr="00BC2E32">
              <w:rPr>
                <w:sz w:val="20"/>
                <w:szCs w:val="20"/>
              </w:rPr>
              <w:t>Earnings Per Share</w:t>
            </w:r>
          </w:p>
        </w:tc>
        <w:tc>
          <w:tcPr>
            <w:tcW w:w="623" w:type="pct"/>
            <w:tcBorders>
              <w:top w:val="nil"/>
              <w:bottom w:val="nil"/>
            </w:tcBorders>
            <w:vAlign w:val="center"/>
          </w:tcPr>
          <w:p w14:paraId="74657B1A" w14:textId="77777777" w:rsidR="00590006" w:rsidRPr="00BC2E32" w:rsidRDefault="00590006" w:rsidP="00590006">
            <w:pPr>
              <w:jc w:val="center"/>
              <w:rPr>
                <w:sz w:val="20"/>
                <w:szCs w:val="20"/>
              </w:rPr>
            </w:pPr>
            <w:r w:rsidRPr="00BC2E32">
              <w:rPr>
                <w:sz w:val="20"/>
                <w:szCs w:val="20"/>
              </w:rPr>
              <w:t>EPS</w:t>
            </w:r>
          </w:p>
        </w:tc>
        <w:tc>
          <w:tcPr>
            <w:tcW w:w="577" w:type="pct"/>
            <w:tcBorders>
              <w:top w:val="nil"/>
              <w:bottom w:val="nil"/>
            </w:tcBorders>
            <w:vAlign w:val="center"/>
          </w:tcPr>
          <w:p w14:paraId="74309578"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tcBorders>
              <w:top w:val="nil"/>
              <w:bottom w:val="nil"/>
            </w:tcBorders>
            <w:vAlign w:val="center"/>
          </w:tcPr>
          <w:p w14:paraId="06E314B5" w14:textId="77777777" w:rsidR="00590006" w:rsidRPr="00BC2E32" w:rsidRDefault="00590006" w:rsidP="00590006">
            <w:pPr>
              <w:jc w:val="center"/>
              <w:rPr>
                <w:sz w:val="20"/>
                <w:szCs w:val="20"/>
              </w:rPr>
            </w:pPr>
            <w:r w:rsidRPr="00BC2E32">
              <w:rPr>
                <w:sz w:val="20"/>
                <w:szCs w:val="20"/>
              </w:rPr>
              <w:t>It is the ratio of net income to shares issued.</w:t>
            </w:r>
          </w:p>
        </w:tc>
      </w:tr>
      <w:tr w:rsidR="00BC2E32" w:rsidRPr="00BC2E32" w14:paraId="0C3D255F" w14:textId="77777777" w:rsidTr="00590006">
        <w:tc>
          <w:tcPr>
            <w:tcW w:w="726" w:type="pct"/>
            <w:vMerge w:val="restart"/>
            <w:tcBorders>
              <w:top w:val="nil"/>
            </w:tcBorders>
            <w:vAlign w:val="center"/>
          </w:tcPr>
          <w:p w14:paraId="5CEAF8B9" w14:textId="77777777" w:rsidR="00590006" w:rsidRPr="00BC2E32" w:rsidRDefault="00590006" w:rsidP="005D1D60">
            <w:pPr>
              <w:jc w:val="both"/>
              <w:rPr>
                <w:rFonts w:eastAsiaTheme="minorHAnsi"/>
                <w:sz w:val="20"/>
                <w:szCs w:val="20"/>
              </w:rPr>
            </w:pPr>
            <w:r w:rsidRPr="00BC2E32">
              <w:rPr>
                <w:rFonts w:eastAsiaTheme="minorHAnsi"/>
                <w:sz w:val="20"/>
                <w:szCs w:val="20"/>
              </w:rPr>
              <w:t>CEO</w:t>
            </w:r>
          </w:p>
          <w:p w14:paraId="3D54BF94" w14:textId="77777777" w:rsidR="00590006" w:rsidRPr="00BC2E32" w:rsidRDefault="00590006" w:rsidP="005D1D60">
            <w:pPr>
              <w:rPr>
                <w:rFonts w:eastAsiaTheme="minorHAnsi"/>
                <w:sz w:val="20"/>
                <w:szCs w:val="20"/>
              </w:rPr>
            </w:pPr>
            <w:r w:rsidRPr="00BC2E32">
              <w:rPr>
                <w:rFonts w:eastAsiaTheme="minorHAnsi"/>
                <w:sz w:val="20"/>
                <w:szCs w:val="20"/>
              </w:rPr>
              <w:t>Attributes</w:t>
            </w:r>
          </w:p>
        </w:tc>
        <w:tc>
          <w:tcPr>
            <w:tcW w:w="812" w:type="pct"/>
            <w:vAlign w:val="center"/>
          </w:tcPr>
          <w:p w14:paraId="77465998" w14:textId="77777777" w:rsidR="00590006" w:rsidRPr="00BC2E32" w:rsidRDefault="00590006" w:rsidP="00590006">
            <w:pPr>
              <w:jc w:val="center"/>
              <w:rPr>
                <w:rFonts w:eastAsiaTheme="minorHAnsi"/>
                <w:sz w:val="20"/>
                <w:szCs w:val="20"/>
              </w:rPr>
            </w:pPr>
            <w:r w:rsidRPr="00BC2E32">
              <w:rPr>
                <w:rFonts w:eastAsiaTheme="minorHAnsi"/>
                <w:sz w:val="20"/>
                <w:szCs w:val="20"/>
              </w:rPr>
              <w:t>CEO age</w:t>
            </w:r>
          </w:p>
        </w:tc>
        <w:tc>
          <w:tcPr>
            <w:tcW w:w="623" w:type="pct"/>
            <w:vAlign w:val="center"/>
          </w:tcPr>
          <w:p w14:paraId="60E80B56" w14:textId="77777777" w:rsidR="00590006" w:rsidRPr="00BC2E32" w:rsidRDefault="00590006" w:rsidP="00590006">
            <w:pPr>
              <w:jc w:val="center"/>
              <w:rPr>
                <w:rFonts w:eastAsiaTheme="minorHAnsi"/>
                <w:sz w:val="20"/>
                <w:szCs w:val="20"/>
              </w:rPr>
            </w:pPr>
            <w:r w:rsidRPr="00BC2E32">
              <w:rPr>
                <w:rFonts w:eastAsiaTheme="minorHAnsi"/>
                <w:sz w:val="20"/>
                <w:szCs w:val="20"/>
              </w:rPr>
              <w:t>CEO_AGE</w:t>
            </w:r>
          </w:p>
        </w:tc>
        <w:tc>
          <w:tcPr>
            <w:tcW w:w="577" w:type="pct"/>
            <w:vAlign w:val="center"/>
          </w:tcPr>
          <w:p w14:paraId="4107CA78"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tcBorders>
              <w:top w:val="nil"/>
            </w:tcBorders>
            <w:vAlign w:val="center"/>
          </w:tcPr>
          <w:p w14:paraId="62EF2A78" w14:textId="77777777" w:rsidR="00590006" w:rsidRPr="00BC2E32" w:rsidRDefault="00590006" w:rsidP="00590006">
            <w:pPr>
              <w:jc w:val="center"/>
              <w:rPr>
                <w:rFonts w:eastAsiaTheme="minorHAnsi"/>
                <w:sz w:val="20"/>
                <w:szCs w:val="20"/>
              </w:rPr>
            </w:pPr>
            <w:r w:rsidRPr="00BC2E32">
              <w:rPr>
                <w:rFonts w:eastAsiaTheme="minorHAnsi"/>
                <w:sz w:val="20"/>
                <w:szCs w:val="20"/>
              </w:rPr>
              <w:t>It is calculated by taking the log of age of CEO</w:t>
            </w:r>
          </w:p>
        </w:tc>
      </w:tr>
      <w:tr w:rsidR="00BC2E32" w:rsidRPr="00BC2E32" w14:paraId="0E931ED1" w14:textId="77777777" w:rsidTr="00590006">
        <w:tc>
          <w:tcPr>
            <w:tcW w:w="726" w:type="pct"/>
            <w:vMerge/>
            <w:vAlign w:val="center"/>
          </w:tcPr>
          <w:p w14:paraId="20CF76F2" w14:textId="77777777" w:rsidR="00590006" w:rsidRPr="00BC2E32" w:rsidRDefault="00590006" w:rsidP="005D1D60">
            <w:pPr>
              <w:rPr>
                <w:rFonts w:eastAsiaTheme="minorHAnsi"/>
                <w:sz w:val="20"/>
                <w:szCs w:val="20"/>
              </w:rPr>
            </w:pPr>
          </w:p>
        </w:tc>
        <w:tc>
          <w:tcPr>
            <w:tcW w:w="812" w:type="pct"/>
            <w:vAlign w:val="center"/>
          </w:tcPr>
          <w:p w14:paraId="5212D5B0" w14:textId="77777777" w:rsidR="00590006" w:rsidRPr="00BC2E32" w:rsidRDefault="00590006" w:rsidP="00590006">
            <w:pPr>
              <w:jc w:val="center"/>
              <w:rPr>
                <w:rFonts w:eastAsiaTheme="minorHAnsi"/>
                <w:sz w:val="20"/>
                <w:szCs w:val="20"/>
              </w:rPr>
            </w:pPr>
            <w:r w:rsidRPr="00BC2E32">
              <w:rPr>
                <w:rFonts w:eastAsiaTheme="minorHAnsi"/>
                <w:sz w:val="20"/>
                <w:szCs w:val="20"/>
              </w:rPr>
              <w:t>CEO tenure</w:t>
            </w:r>
          </w:p>
        </w:tc>
        <w:tc>
          <w:tcPr>
            <w:tcW w:w="623" w:type="pct"/>
            <w:vAlign w:val="center"/>
          </w:tcPr>
          <w:p w14:paraId="379CAE7C" w14:textId="77777777" w:rsidR="00590006" w:rsidRPr="00BC2E32" w:rsidRDefault="00590006" w:rsidP="00590006">
            <w:pPr>
              <w:jc w:val="center"/>
              <w:rPr>
                <w:rFonts w:eastAsiaTheme="minorHAnsi"/>
                <w:sz w:val="20"/>
                <w:szCs w:val="20"/>
              </w:rPr>
            </w:pPr>
            <w:r w:rsidRPr="00BC2E32">
              <w:rPr>
                <w:rFonts w:eastAsiaTheme="minorHAnsi"/>
                <w:sz w:val="20"/>
                <w:szCs w:val="20"/>
              </w:rPr>
              <w:t>CEO_TEN</w:t>
            </w:r>
          </w:p>
        </w:tc>
        <w:tc>
          <w:tcPr>
            <w:tcW w:w="577" w:type="pct"/>
            <w:vAlign w:val="center"/>
          </w:tcPr>
          <w:p w14:paraId="10DE93F5"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vAlign w:val="center"/>
          </w:tcPr>
          <w:p w14:paraId="45DEC75D" w14:textId="77777777" w:rsidR="00590006" w:rsidRPr="00BC2E32" w:rsidRDefault="00590006" w:rsidP="00590006">
            <w:pPr>
              <w:jc w:val="center"/>
              <w:rPr>
                <w:rFonts w:eastAsiaTheme="minorHAnsi"/>
                <w:sz w:val="20"/>
                <w:szCs w:val="20"/>
              </w:rPr>
            </w:pPr>
            <w:r w:rsidRPr="00BC2E32">
              <w:rPr>
                <w:rFonts w:eastAsiaTheme="minorHAnsi"/>
                <w:sz w:val="20"/>
                <w:szCs w:val="20"/>
              </w:rPr>
              <w:t>It is measured as the number of years the CEO maintains the title in the firm.</w:t>
            </w:r>
          </w:p>
        </w:tc>
      </w:tr>
      <w:tr w:rsidR="00BC2E32" w:rsidRPr="00BC2E32" w14:paraId="331820E1" w14:textId="77777777" w:rsidTr="00590006">
        <w:tc>
          <w:tcPr>
            <w:tcW w:w="726" w:type="pct"/>
            <w:vMerge/>
            <w:vAlign w:val="center"/>
          </w:tcPr>
          <w:p w14:paraId="3D11FE36" w14:textId="77777777" w:rsidR="00590006" w:rsidRPr="00BC2E32" w:rsidRDefault="00590006" w:rsidP="005D1D60">
            <w:pPr>
              <w:rPr>
                <w:rFonts w:eastAsiaTheme="minorHAnsi"/>
                <w:sz w:val="20"/>
                <w:szCs w:val="20"/>
              </w:rPr>
            </w:pPr>
          </w:p>
        </w:tc>
        <w:tc>
          <w:tcPr>
            <w:tcW w:w="812" w:type="pct"/>
            <w:vAlign w:val="center"/>
          </w:tcPr>
          <w:p w14:paraId="76521FA0" w14:textId="77777777" w:rsidR="00590006" w:rsidRPr="00BC2E32" w:rsidRDefault="00590006" w:rsidP="00590006">
            <w:pPr>
              <w:jc w:val="center"/>
              <w:rPr>
                <w:rFonts w:eastAsiaTheme="minorHAnsi"/>
                <w:sz w:val="20"/>
                <w:szCs w:val="20"/>
              </w:rPr>
            </w:pPr>
            <w:r w:rsidRPr="00BC2E32">
              <w:rPr>
                <w:rFonts w:eastAsiaTheme="minorHAnsi"/>
                <w:sz w:val="20"/>
                <w:szCs w:val="20"/>
              </w:rPr>
              <w:t>CEO ownership</w:t>
            </w:r>
          </w:p>
        </w:tc>
        <w:tc>
          <w:tcPr>
            <w:tcW w:w="623" w:type="pct"/>
            <w:vAlign w:val="center"/>
          </w:tcPr>
          <w:p w14:paraId="47943E4D" w14:textId="77777777" w:rsidR="00590006" w:rsidRPr="00BC2E32" w:rsidRDefault="00590006" w:rsidP="00590006">
            <w:pPr>
              <w:jc w:val="center"/>
              <w:rPr>
                <w:rFonts w:eastAsiaTheme="minorHAnsi"/>
                <w:sz w:val="20"/>
                <w:szCs w:val="20"/>
              </w:rPr>
            </w:pPr>
            <w:r w:rsidRPr="00BC2E32">
              <w:rPr>
                <w:rFonts w:eastAsiaTheme="minorHAnsi"/>
                <w:sz w:val="20"/>
                <w:szCs w:val="20"/>
              </w:rPr>
              <w:t>CEO_OWN</w:t>
            </w:r>
          </w:p>
        </w:tc>
        <w:tc>
          <w:tcPr>
            <w:tcW w:w="577" w:type="pct"/>
            <w:vAlign w:val="center"/>
          </w:tcPr>
          <w:p w14:paraId="1D26EF82"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vAlign w:val="center"/>
          </w:tcPr>
          <w:p w14:paraId="79BF1867" w14:textId="77777777" w:rsidR="00590006" w:rsidRPr="00BC2E32" w:rsidRDefault="00590006" w:rsidP="00590006">
            <w:pPr>
              <w:jc w:val="center"/>
              <w:rPr>
                <w:rFonts w:eastAsiaTheme="minorHAnsi"/>
                <w:sz w:val="20"/>
                <w:szCs w:val="20"/>
              </w:rPr>
            </w:pPr>
            <w:r w:rsidRPr="00BC2E32">
              <w:rPr>
                <w:rFonts w:eastAsiaTheme="minorHAnsi"/>
                <w:sz w:val="20"/>
                <w:szCs w:val="20"/>
              </w:rPr>
              <w:t>It is calculated as a percentage of shares kept by the CEO to shares outstanding.</w:t>
            </w:r>
          </w:p>
        </w:tc>
      </w:tr>
      <w:tr w:rsidR="00BC2E32" w:rsidRPr="00BC2E32" w14:paraId="5D377386" w14:textId="77777777" w:rsidTr="00590006">
        <w:tc>
          <w:tcPr>
            <w:tcW w:w="726" w:type="pct"/>
            <w:vMerge/>
            <w:vAlign w:val="center"/>
          </w:tcPr>
          <w:p w14:paraId="3FB21C26" w14:textId="77777777" w:rsidR="00590006" w:rsidRPr="00BC2E32" w:rsidRDefault="00590006" w:rsidP="005D1D60">
            <w:pPr>
              <w:rPr>
                <w:rFonts w:eastAsiaTheme="minorHAnsi"/>
                <w:sz w:val="20"/>
                <w:szCs w:val="20"/>
              </w:rPr>
            </w:pPr>
          </w:p>
        </w:tc>
        <w:tc>
          <w:tcPr>
            <w:tcW w:w="812" w:type="pct"/>
            <w:vAlign w:val="center"/>
          </w:tcPr>
          <w:p w14:paraId="2EEEB16D" w14:textId="77777777" w:rsidR="00590006" w:rsidRPr="00BC2E32" w:rsidRDefault="00590006" w:rsidP="00590006">
            <w:pPr>
              <w:jc w:val="center"/>
              <w:rPr>
                <w:rFonts w:eastAsiaTheme="minorHAnsi"/>
                <w:sz w:val="20"/>
                <w:szCs w:val="20"/>
              </w:rPr>
            </w:pPr>
            <w:r w:rsidRPr="00BC2E32">
              <w:rPr>
                <w:rFonts w:eastAsiaTheme="minorHAnsi"/>
                <w:sz w:val="20"/>
                <w:szCs w:val="20"/>
              </w:rPr>
              <w:t>CEO financial</w:t>
            </w:r>
          </w:p>
          <w:p w14:paraId="1619715A" w14:textId="77777777" w:rsidR="00590006" w:rsidRPr="00BC2E32" w:rsidRDefault="00590006" w:rsidP="00590006">
            <w:pPr>
              <w:jc w:val="center"/>
              <w:rPr>
                <w:rFonts w:eastAsiaTheme="minorHAnsi"/>
                <w:sz w:val="20"/>
                <w:szCs w:val="20"/>
              </w:rPr>
            </w:pPr>
            <w:r w:rsidRPr="00BC2E32">
              <w:rPr>
                <w:rFonts w:eastAsiaTheme="minorHAnsi"/>
                <w:sz w:val="20"/>
                <w:szCs w:val="20"/>
              </w:rPr>
              <w:t>education</w:t>
            </w:r>
          </w:p>
        </w:tc>
        <w:tc>
          <w:tcPr>
            <w:tcW w:w="623" w:type="pct"/>
            <w:vAlign w:val="center"/>
          </w:tcPr>
          <w:p w14:paraId="691E397F" w14:textId="77777777" w:rsidR="00590006" w:rsidRPr="00BC2E32" w:rsidRDefault="00590006" w:rsidP="00590006">
            <w:pPr>
              <w:jc w:val="center"/>
              <w:rPr>
                <w:rFonts w:eastAsiaTheme="minorHAnsi"/>
                <w:sz w:val="20"/>
                <w:szCs w:val="20"/>
              </w:rPr>
            </w:pPr>
            <w:r w:rsidRPr="00BC2E32">
              <w:rPr>
                <w:rFonts w:eastAsiaTheme="minorHAnsi"/>
                <w:sz w:val="20"/>
                <w:szCs w:val="20"/>
              </w:rPr>
              <w:t>CEO_FE</w:t>
            </w:r>
          </w:p>
        </w:tc>
        <w:tc>
          <w:tcPr>
            <w:tcW w:w="577" w:type="pct"/>
            <w:vAlign w:val="center"/>
          </w:tcPr>
          <w:p w14:paraId="4790B8FE"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vAlign w:val="center"/>
          </w:tcPr>
          <w:p w14:paraId="1615CBC8" w14:textId="77777777" w:rsidR="00590006" w:rsidRPr="00BC2E32" w:rsidRDefault="00590006" w:rsidP="00590006">
            <w:pPr>
              <w:jc w:val="center"/>
              <w:rPr>
                <w:rFonts w:eastAsiaTheme="minorHAnsi"/>
                <w:sz w:val="20"/>
                <w:szCs w:val="20"/>
              </w:rPr>
            </w:pPr>
            <w:r w:rsidRPr="00BC2E32">
              <w:rPr>
                <w:rFonts w:eastAsiaTheme="minorHAnsi"/>
                <w:sz w:val="20"/>
                <w:szCs w:val="20"/>
              </w:rPr>
              <w:t>FE will be 1 if the CEO has a degree in finance or related fields, e.g., economics, commerce, CA, CFA, MBA, otherwise 0.</w:t>
            </w:r>
          </w:p>
        </w:tc>
      </w:tr>
      <w:tr w:rsidR="00BC2E32" w:rsidRPr="00BC2E32" w14:paraId="73671CA8" w14:textId="77777777" w:rsidTr="00590006">
        <w:tc>
          <w:tcPr>
            <w:tcW w:w="726" w:type="pct"/>
            <w:vMerge/>
            <w:vAlign w:val="center"/>
          </w:tcPr>
          <w:p w14:paraId="3357BA8A" w14:textId="77777777" w:rsidR="00590006" w:rsidRPr="00BC2E32" w:rsidRDefault="00590006" w:rsidP="005D1D60">
            <w:pPr>
              <w:rPr>
                <w:rFonts w:eastAsiaTheme="minorHAnsi"/>
                <w:sz w:val="20"/>
                <w:szCs w:val="20"/>
              </w:rPr>
            </w:pPr>
          </w:p>
        </w:tc>
        <w:tc>
          <w:tcPr>
            <w:tcW w:w="812" w:type="pct"/>
            <w:vAlign w:val="center"/>
          </w:tcPr>
          <w:p w14:paraId="479C1853" w14:textId="77777777" w:rsidR="00590006" w:rsidRPr="00BC2E32" w:rsidRDefault="00590006" w:rsidP="00590006">
            <w:pPr>
              <w:jc w:val="center"/>
              <w:rPr>
                <w:rFonts w:eastAsiaTheme="minorHAnsi"/>
                <w:sz w:val="20"/>
                <w:szCs w:val="20"/>
              </w:rPr>
            </w:pPr>
            <w:r w:rsidRPr="00BC2E32">
              <w:rPr>
                <w:rFonts w:eastAsiaTheme="minorHAnsi"/>
                <w:sz w:val="20"/>
                <w:szCs w:val="20"/>
              </w:rPr>
              <w:t>CEO career</w:t>
            </w:r>
          </w:p>
          <w:p w14:paraId="4A5DF9F9" w14:textId="77777777" w:rsidR="00590006" w:rsidRPr="00BC2E32" w:rsidRDefault="00590006" w:rsidP="00590006">
            <w:pPr>
              <w:jc w:val="center"/>
              <w:rPr>
                <w:rFonts w:eastAsiaTheme="minorHAnsi"/>
                <w:sz w:val="20"/>
                <w:szCs w:val="20"/>
              </w:rPr>
            </w:pPr>
            <w:r w:rsidRPr="00BC2E32">
              <w:rPr>
                <w:rFonts w:eastAsiaTheme="minorHAnsi"/>
                <w:sz w:val="20"/>
                <w:szCs w:val="20"/>
              </w:rPr>
              <w:t>experience</w:t>
            </w:r>
          </w:p>
        </w:tc>
        <w:tc>
          <w:tcPr>
            <w:tcW w:w="623" w:type="pct"/>
            <w:vAlign w:val="center"/>
          </w:tcPr>
          <w:p w14:paraId="124BACC9" w14:textId="77777777" w:rsidR="00590006" w:rsidRPr="00BC2E32" w:rsidRDefault="00590006" w:rsidP="00590006">
            <w:pPr>
              <w:jc w:val="center"/>
              <w:rPr>
                <w:rFonts w:eastAsiaTheme="minorHAnsi"/>
                <w:sz w:val="20"/>
                <w:szCs w:val="20"/>
              </w:rPr>
            </w:pPr>
            <w:r w:rsidRPr="00BC2E32">
              <w:rPr>
                <w:rFonts w:eastAsiaTheme="minorHAnsi"/>
                <w:sz w:val="20"/>
                <w:szCs w:val="20"/>
              </w:rPr>
              <w:t>CEO_CE</w:t>
            </w:r>
          </w:p>
        </w:tc>
        <w:tc>
          <w:tcPr>
            <w:tcW w:w="577" w:type="pct"/>
            <w:vAlign w:val="center"/>
          </w:tcPr>
          <w:p w14:paraId="7C306100" w14:textId="77777777" w:rsidR="00590006" w:rsidRPr="00BC2E32" w:rsidRDefault="00590006" w:rsidP="00590006">
            <w:pPr>
              <w:jc w:val="center"/>
              <w:rPr>
                <w:rFonts w:eastAsiaTheme="minorHAnsi"/>
                <w:sz w:val="20"/>
                <w:szCs w:val="20"/>
              </w:rPr>
            </w:pPr>
            <w:r w:rsidRPr="00BC2E32">
              <w:rPr>
                <w:rFonts w:eastAsiaTheme="minorHAnsi"/>
                <w:sz w:val="20"/>
                <w:szCs w:val="20"/>
              </w:rPr>
              <w:t>+</w:t>
            </w:r>
          </w:p>
        </w:tc>
        <w:tc>
          <w:tcPr>
            <w:tcW w:w="2262" w:type="pct"/>
            <w:vAlign w:val="center"/>
          </w:tcPr>
          <w:p w14:paraId="67062FDD" w14:textId="77777777" w:rsidR="00590006" w:rsidRPr="00BC2E32" w:rsidRDefault="00590006" w:rsidP="00590006">
            <w:pPr>
              <w:jc w:val="center"/>
              <w:rPr>
                <w:rFonts w:eastAsiaTheme="minorHAnsi"/>
                <w:sz w:val="20"/>
                <w:szCs w:val="20"/>
              </w:rPr>
            </w:pPr>
            <w:r w:rsidRPr="00BC2E32">
              <w:rPr>
                <w:rFonts w:eastAsiaTheme="minorHAnsi"/>
                <w:sz w:val="20"/>
                <w:szCs w:val="20"/>
              </w:rPr>
              <w:t>CE takes 1 if the CEO as a chief officer in another firm and 0 otherwise.</w:t>
            </w:r>
          </w:p>
        </w:tc>
      </w:tr>
      <w:tr w:rsidR="00BC2E32" w:rsidRPr="00BC2E32" w14:paraId="7645D063" w14:textId="77777777" w:rsidTr="00590006">
        <w:tc>
          <w:tcPr>
            <w:tcW w:w="726" w:type="pct"/>
            <w:vAlign w:val="center"/>
          </w:tcPr>
          <w:p w14:paraId="55C33E09" w14:textId="77777777" w:rsidR="00082E3B" w:rsidRPr="00BC2E32" w:rsidRDefault="00082E3B" w:rsidP="005D1D60">
            <w:pPr>
              <w:rPr>
                <w:rFonts w:eastAsiaTheme="minorHAnsi"/>
                <w:sz w:val="20"/>
                <w:szCs w:val="20"/>
              </w:rPr>
            </w:pPr>
            <w:r w:rsidRPr="00BC2E32">
              <w:rPr>
                <w:rFonts w:eastAsiaTheme="minorHAnsi"/>
                <w:sz w:val="20"/>
                <w:szCs w:val="20"/>
              </w:rPr>
              <w:t xml:space="preserve">Investment </w:t>
            </w:r>
          </w:p>
        </w:tc>
        <w:tc>
          <w:tcPr>
            <w:tcW w:w="812" w:type="pct"/>
            <w:vAlign w:val="center"/>
          </w:tcPr>
          <w:p w14:paraId="3E2FB36A" w14:textId="77777777" w:rsidR="00082E3B" w:rsidRPr="00BC2E32" w:rsidRDefault="00082E3B" w:rsidP="00590006">
            <w:pPr>
              <w:jc w:val="center"/>
              <w:rPr>
                <w:rFonts w:eastAsiaTheme="minorHAnsi"/>
                <w:sz w:val="20"/>
                <w:szCs w:val="20"/>
              </w:rPr>
            </w:pPr>
            <w:r w:rsidRPr="00BC2E32">
              <w:rPr>
                <w:rFonts w:eastAsiaTheme="minorHAnsi"/>
                <w:sz w:val="20"/>
                <w:szCs w:val="20"/>
              </w:rPr>
              <w:t>Fixed</w:t>
            </w:r>
          </w:p>
          <w:p w14:paraId="4702C2AC" w14:textId="77777777" w:rsidR="00082E3B" w:rsidRPr="00BC2E32" w:rsidRDefault="00082E3B" w:rsidP="00590006">
            <w:pPr>
              <w:jc w:val="center"/>
              <w:rPr>
                <w:rFonts w:eastAsiaTheme="minorHAnsi"/>
                <w:sz w:val="20"/>
                <w:szCs w:val="20"/>
              </w:rPr>
            </w:pPr>
            <w:r w:rsidRPr="00BC2E32">
              <w:rPr>
                <w:rFonts w:eastAsiaTheme="minorHAnsi"/>
                <w:sz w:val="20"/>
                <w:szCs w:val="20"/>
              </w:rPr>
              <w:t>asset</w:t>
            </w:r>
          </w:p>
          <w:p w14:paraId="4FF3202B" w14:textId="77777777" w:rsidR="00082E3B" w:rsidRPr="00BC2E32" w:rsidRDefault="00082E3B" w:rsidP="00590006">
            <w:pPr>
              <w:jc w:val="center"/>
              <w:rPr>
                <w:rFonts w:eastAsiaTheme="minorHAnsi"/>
                <w:sz w:val="20"/>
                <w:szCs w:val="20"/>
              </w:rPr>
            </w:pPr>
            <w:r w:rsidRPr="00BC2E32">
              <w:rPr>
                <w:rFonts w:eastAsiaTheme="minorHAnsi"/>
                <w:sz w:val="20"/>
                <w:szCs w:val="20"/>
              </w:rPr>
              <w:t>investment</w:t>
            </w:r>
          </w:p>
        </w:tc>
        <w:tc>
          <w:tcPr>
            <w:tcW w:w="623" w:type="pct"/>
            <w:vAlign w:val="center"/>
          </w:tcPr>
          <w:p w14:paraId="3D25E9BD" w14:textId="77777777" w:rsidR="00082E3B" w:rsidRPr="00BC2E32" w:rsidRDefault="00082E3B" w:rsidP="00590006">
            <w:pPr>
              <w:jc w:val="center"/>
              <w:rPr>
                <w:rFonts w:eastAsiaTheme="minorHAnsi"/>
                <w:sz w:val="20"/>
                <w:szCs w:val="20"/>
              </w:rPr>
            </w:pPr>
            <w:r w:rsidRPr="00BC2E32">
              <w:rPr>
                <w:rFonts w:eastAsiaTheme="minorHAnsi"/>
                <w:sz w:val="20"/>
                <w:szCs w:val="20"/>
              </w:rPr>
              <w:t>FAI</w:t>
            </w:r>
          </w:p>
        </w:tc>
        <w:tc>
          <w:tcPr>
            <w:tcW w:w="577" w:type="pct"/>
            <w:vAlign w:val="center"/>
          </w:tcPr>
          <w:p w14:paraId="7284C283" w14:textId="77777777" w:rsidR="00082E3B" w:rsidRPr="00BC2E32" w:rsidRDefault="00082E3B" w:rsidP="00590006">
            <w:pPr>
              <w:jc w:val="center"/>
              <w:rPr>
                <w:rFonts w:eastAsiaTheme="minorHAnsi"/>
                <w:sz w:val="20"/>
                <w:szCs w:val="20"/>
              </w:rPr>
            </w:pPr>
            <w:r w:rsidRPr="00BC2E32">
              <w:rPr>
                <w:rFonts w:eastAsiaTheme="minorHAnsi"/>
                <w:sz w:val="20"/>
                <w:szCs w:val="20"/>
              </w:rPr>
              <w:t>+</w:t>
            </w:r>
          </w:p>
        </w:tc>
        <w:tc>
          <w:tcPr>
            <w:tcW w:w="2262" w:type="pct"/>
            <w:vAlign w:val="center"/>
          </w:tcPr>
          <w:p w14:paraId="6A270709" w14:textId="77777777" w:rsidR="00082E3B" w:rsidRPr="00BC2E32" w:rsidRDefault="00D43875" w:rsidP="00590006">
            <w:pPr>
              <w:jc w:val="center"/>
              <w:rPr>
                <w:rFonts w:eastAsiaTheme="minorHAnsi"/>
                <w:sz w:val="20"/>
                <w:szCs w:val="20"/>
              </w:rPr>
            </w:pPr>
            <w:r w:rsidRPr="00BC2E32">
              <w:rPr>
                <w:rFonts w:eastAsiaTheme="minorHAnsi"/>
                <w:sz w:val="20"/>
                <w:szCs w:val="20"/>
              </w:rPr>
              <w:t>It is measured as net tangible fixed assets plus depreciation</w:t>
            </w:r>
          </w:p>
        </w:tc>
      </w:tr>
      <w:tr w:rsidR="00BC2E32" w:rsidRPr="00BC2E32" w14:paraId="3FB1981F" w14:textId="77777777" w:rsidTr="00590006">
        <w:trPr>
          <w:trHeight w:val="521"/>
        </w:trPr>
        <w:tc>
          <w:tcPr>
            <w:tcW w:w="726" w:type="pct"/>
            <w:vAlign w:val="center"/>
          </w:tcPr>
          <w:p w14:paraId="6F586A49" w14:textId="77777777" w:rsidR="00082E3B" w:rsidRPr="00BC2E32" w:rsidRDefault="00082E3B" w:rsidP="005D1D60">
            <w:pPr>
              <w:jc w:val="both"/>
              <w:rPr>
                <w:rFonts w:eastAsiaTheme="minorHAnsi"/>
                <w:sz w:val="20"/>
                <w:szCs w:val="20"/>
              </w:rPr>
            </w:pPr>
            <w:r w:rsidRPr="00BC2E32">
              <w:rPr>
                <w:rFonts w:eastAsiaTheme="minorHAnsi"/>
                <w:sz w:val="20"/>
                <w:szCs w:val="20"/>
              </w:rPr>
              <w:t>Control</w:t>
            </w:r>
          </w:p>
          <w:p w14:paraId="2DF26A55" w14:textId="77777777" w:rsidR="00082E3B" w:rsidRPr="00BC2E32" w:rsidRDefault="00082E3B" w:rsidP="005D1D60">
            <w:pPr>
              <w:rPr>
                <w:rFonts w:eastAsiaTheme="minorHAnsi"/>
                <w:sz w:val="20"/>
                <w:szCs w:val="20"/>
              </w:rPr>
            </w:pPr>
            <w:r w:rsidRPr="00BC2E32">
              <w:rPr>
                <w:rFonts w:eastAsiaTheme="minorHAnsi"/>
                <w:sz w:val="20"/>
                <w:szCs w:val="20"/>
              </w:rPr>
              <w:t>Variable</w:t>
            </w:r>
          </w:p>
        </w:tc>
        <w:tc>
          <w:tcPr>
            <w:tcW w:w="812" w:type="pct"/>
            <w:vAlign w:val="center"/>
          </w:tcPr>
          <w:p w14:paraId="47E60370" w14:textId="77777777" w:rsidR="00082E3B" w:rsidRPr="00BC2E32" w:rsidRDefault="00082E3B" w:rsidP="00590006">
            <w:pPr>
              <w:jc w:val="center"/>
              <w:rPr>
                <w:rFonts w:eastAsiaTheme="minorHAnsi"/>
                <w:sz w:val="20"/>
                <w:szCs w:val="20"/>
              </w:rPr>
            </w:pPr>
            <w:r w:rsidRPr="00BC2E32">
              <w:rPr>
                <w:rFonts w:eastAsiaTheme="minorHAnsi"/>
                <w:sz w:val="20"/>
                <w:szCs w:val="20"/>
              </w:rPr>
              <w:t>Firm Age</w:t>
            </w:r>
          </w:p>
        </w:tc>
        <w:tc>
          <w:tcPr>
            <w:tcW w:w="623" w:type="pct"/>
            <w:vAlign w:val="center"/>
          </w:tcPr>
          <w:p w14:paraId="5E1EC13E" w14:textId="77777777" w:rsidR="00082E3B" w:rsidRPr="00BC2E32" w:rsidRDefault="00082E3B" w:rsidP="00590006">
            <w:pPr>
              <w:jc w:val="center"/>
              <w:rPr>
                <w:rFonts w:eastAsiaTheme="minorHAnsi"/>
                <w:sz w:val="20"/>
                <w:szCs w:val="20"/>
              </w:rPr>
            </w:pPr>
            <w:r w:rsidRPr="00BC2E32">
              <w:rPr>
                <w:rFonts w:eastAsiaTheme="minorHAnsi"/>
                <w:sz w:val="20"/>
                <w:szCs w:val="20"/>
              </w:rPr>
              <w:t>FA</w:t>
            </w:r>
          </w:p>
        </w:tc>
        <w:tc>
          <w:tcPr>
            <w:tcW w:w="577" w:type="pct"/>
            <w:vAlign w:val="center"/>
          </w:tcPr>
          <w:p w14:paraId="5CE85465" w14:textId="77777777" w:rsidR="00082E3B" w:rsidRPr="00BC2E32" w:rsidRDefault="00082E3B" w:rsidP="00590006">
            <w:pPr>
              <w:jc w:val="center"/>
              <w:rPr>
                <w:rFonts w:eastAsiaTheme="minorHAnsi"/>
                <w:sz w:val="20"/>
                <w:szCs w:val="20"/>
              </w:rPr>
            </w:pPr>
            <w:r w:rsidRPr="00BC2E32">
              <w:rPr>
                <w:rFonts w:eastAsiaTheme="minorHAnsi"/>
                <w:sz w:val="20"/>
                <w:szCs w:val="20"/>
              </w:rPr>
              <w:t>+/-</w:t>
            </w:r>
          </w:p>
        </w:tc>
        <w:tc>
          <w:tcPr>
            <w:tcW w:w="2262" w:type="pct"/>
            <w:vAlign w:val="center"/>
          </w:tcPr>
          <w:p w14:paraId="57FA7D9B" w14:textId="77777777" w:rsidR="00082E3B" w:rsidRPr="00BC2E32" w:rsidRDefault="00082E3B" w:rsidP="00590006">
            <w:pPr>
              <w:jc w:val="center"/>
              <w:rPr>
                <w:rFonts w:eastAsiaTheme="minorHAnsi"/>
                <w:sz w:val="20"/>
                <w:szCs w:val="20"/>
              </w:rPr>
            </w:pPr>
            <w:r w:rsidRPr="00BC2E32">
              <w:rPr>
                <w:rFonts w:eastAsiaTheme="minorHAnsi"/>
                <w:sz w:val="20"/>
                <w:szCs w:val="20"/>
              </w:rPr>
              <w:t>It is measured as a log of the current year minus firm incorporation year.</w:t>
            </w:r>
          </w:p>
        </w:tc>
      </w:tr>
    </w:tbl>
    <w:p w14:paraId="0B20A317" w14:textId="7E1D6A77" w:rsidR="00D726E6" w:rsidRPr="00BC2E32" w:rsidRDefault="00082E3B" w:rsidP="00D726E6">
      <w:pPr>
        <w:autoSpaceDE w:val="0"/>
        <w:autoSpaceDN w:val="0"/>
        <w:adjustRightInd w:val="0"/>
        <w:jc w:val="both"/>
        <w:rPr>
          <w:rFonts w:eastAsia="TimesNewRoman"/>
          <w:sz w:val="16"/>
          <w:szCs w:val="16"/>
        </w:rPr>
      </w:pPr>
      <w:r w:rsidRPr="00BC2E32">
        <w:rPr>
          <w:rFonts w:eastAsiaTheme="minorHAnsi"/>
          <w:sz w:val="16"/>
          <w:szCs w:val="16"/>
          <w:lang w:val="en-GB"/>
        </w:rPr>
        <w:t xml:space="preserve">Data sources: </w:t>
      </w:r>
      <w:r w:rsidRPr="00BC2E32">
        <w:rPr>
          <w:rFonts w:eastAsia="TimesNewRoman"/>
          <w:sz w:val="16"/>
          <w:szCs w:val="16"/>
        </w:rPr>
        <w:t>Annual reports of fir</w:t>
      </w:r>
      <w:r w:rsidR="00C02931" w:rsidRPr="00BC2E32">
        <w:rPr>
          <w:rFonts w:eastAsia="TimesNewRoman"/>
          <w:sz w:val="16"/>
          <w:szCs w:val="16"/>
        </w:rPr>
        <w:t>ms, Pakistan Stock Exchange,</w:t>
      </w:r>
      <w:r w:rsidRPr="00BC2E32">
        <w:rPr>
          <w:rFonts w:eastAsia="TimesNewRoman"/>
          <w:sz w:val="16"/>
          <w:szCs w:val="16"/>
        </w:rPr>
        <w:t xml:space="preserve"> State Bank of Pakistan</w:t>
      </w:r>
      <w:r w:rsidR="00C02931" w:rsidRPr="00BC2E32">
        <w:rPr>
          <w:rFonts w:eastAsia="TimesNewRoman"/>
          <w:sz w:val="16"/>
          <w:szCs w:val="16"/>
        </w:rPr>
        <w:t xml:space="preserve"> and other open sources.</w:t>
      </w:r>
    </w:p>
    <w:p w14:paraId="67EE3D96" w14:textId="04BF06EE" w:rsidR="00D726E6" w:rsidRPr="00BC2E32" w:rsidRDefault="00D726E6" w:rsidP="00D726E6">
      <w:pPr>
        <w:autoSpaceDE w:val="0"/>
        <w:autoSpaceDN w:val="0"/>
        <w:adjustRightInd w:val="0"/>
        <w:jc w:val="both"/>
        <w:rPr>
          <w:rFonts w:eastAsia="TimesNewRoman"/>
          <w:sz w:val="16"/>
          <w:szCs w:val="16"/>
        </w:rPr>
      </w:pPr>
    </w:p>
    <w:p w14:paraId="2F797B3B" w14:textId="77777777" w:rsidR="002D4F16" w:rsidRPr="00BC2E32" w:rsidRDefault="002D4F16" w:rsidP="00D726E6">
      <w:pPr>
        <w:autoSpaceDE w:val="0"/>
        <w:autoSpaceDN w:val="0"/>
        <w:adjustRightInd w:val="0"/>
        <w:jc w:val="both"/>
        <w:rPr>
          <w:rFonts w:eastAsia="TimesNewRoman"/>
          <w:sz w:val="16"/>
          <w:szCs w:val="16"/>
        </w:rPr>
      </w:pPr>
    </w:p>
    <w:p w14:paraId="0F638AE7" w14:textId="5DA7173E" w:rsidR="00711BE8" w:rsidRPr="00BC2E32" w:rsidRDefault="00711BE8" w:rsidP="008C4019">
      <w:pPr>
        <w:rPr>
          <w:rFonts w:eastAsiaTheme="minorHAnsi"/>
          <w:b/>
          <w:bCs/>
          <w:lang w:val="en-GB"/>
        </w:rPr>
      </w:pPr>
      <w:r w:rsidRPr="00BC2E32">
        <w:rPr>
          <w:rFonts w:eastAsiaTheme="minorHAnsi"/>
          <w:b/>
          <w:bCs/>
          <w:lang w:val="en-GB"/>
        </w:rPr>
        <w:t>T</w:t>
      </w:r>
      <w:r w:rsidR="00D43875" w:rsidRPr="00BC2E32">
        <w:rPr>
          <w:rFonts w:eastAsiaTheme="minorHAnsi"/>
          <w:b/>
          <w:bCs/>
          <w:lang w:val="en-GB"/>
        </w:rPr>
        <w:t>able 2</w:t>
      </w:r>
      <w:r w:rsidRPr="00BC2E32">
        <w:rPr>
          <w:rFonts w:eastAsiaTheme="minorHAnsi"/>
          <w:b/>
          <w:bCs/>
          <w:lang w:val="en-GB"/>
        </w:rPr>
        <w:t xml:space="preserve">. </w:t>
      </w:r>
      <w:r w:rsidRPr="00BC2E32">
        <w:rPr>
          <w:rFonts w:eastAsiaTheme="minorHAnsi"/>
          <w:lang w:val="en-GB"/>
        </w:rPr>
        <w:t>Descriptive statistics</w:t>
      </w:r>
    </w:p>
    <w:tbl>
      <w:tblPr>
        <w:tblStyle w:val="LightShading"/>
        <w:tblW w:w="5000" w:type="pct"/>
        <w:jc w:val="center"/>
        <w:tblBorders>
          <w:top w:val="single" w:sz="4" w:space="0" w:color="auto"/>
          <w:bottom w:val="single" w:sz="4" w:space="0" w:color="auto"/>
        </w:tblBorders>
        <w:tblLook w:val="04A0" w:firstRow="1" w:lastRow="0" w:firstColumn="1" w:lastColumn="0" w:noHBand="0" w:noVBand="1"/>
      </w:tblPr>
      <w:tblGrid>
        <w:gridCol w:w="1944"/>
        <w:gridCol w:w="1003"/>
        <w:gridCol w:w="1576"/>
        <w:gridCol w:w="1576"/>
        <w:gridCol w:w="1685"/>
        <w:gridCol w:w="1576"/>
      </w:tblGrid>
      <w:tr w:rsidR="00BC2E32" w:rsidRPr="00BC2E32" w14:paraId="4D8F1EA5" w14:textId="77777777" w:rsidTr="002D4F16">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038" w:type="pct"/>
            <w:tcBorders>
              <w:top w:val="single" w:sz="4" w:space="0" w:color="auto"/>
              <w:bottom w:val="single" w:sz="4" w:space="0" w:color="auto"/>
            </w:tcBorders>
            <w:vAlign w:val="center"/>
          </w:tcPr>
          <w:p w14:paraId="78D487D9" w14:textId="77777777" w:rsidR="00711BE8" w:rsidRPr="00BC2E32" w:rsidRDefault="00711BE8" w:rsidP="005D1D60">
            <w:pPr>
              <w:spacing w:line="18" w:lineRule="atLeast"/>
              <w:jc w:val="both"/>
              <w:rPr>
                <w:rFonts w:eastAsiaTheme="minorHAnsi"/>
                <w:color w:val="auto"/>
                <w:sz w:val="20"/>
                <w:szCs w:val="20"/>
              </w:rPr>
            </w:pPr>
            <w:r w:rsidRPr="00BC2E32">
              <w:rPr>
                <w:rFonts w:eastAsiaTheme="minorHAnsi"/>
                <w:color w:val="auto"/>
                <w:sz w:val="20"/>
                <w:szCs w:val="20"/>
              </w:rPr>
              <w:t>Variables</w:t>
            </w:r>
          </w:p>
        </w:tc>
        <w:tc>
          <w:tcPr>
            <w:tcW w:w="536" w:type="pct"/>
            <w:tcBorders>
              <w:top w:val="single" w:sz="4" w:space="0" w:color="auto"/>
              <w:bottom w:val="single" w:sz="4" w:space="0" w:color="auto"/>
            </w:tcBorders>
            <w:vAlign w:val="center"/>
          </w:tcPr>
          <w:p w14:paraId="0C6C7810" w14:textId="77777777" w:rsidR="00711BE8" w:rsidRPr="00BC2E32" w:rsidRDefault="00711BE8" w:rsidP="005D1D60">
            <w:pPr>
              <w:spacing w:line="18" w:lineRule="atLeast"/>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Obs.</w:t>
            </w:r>
          </w:p>
        </w:tc>
        <w:tc>
          <w:tcPr>
            <w:tcW w:w="842" w:type="pct"/>
            <w:tcBorders>
              <w:top w:val="single" w:sz="4" w:space="0" w:color="auto"/>
              <w:bottom w:val="single" w:sz="4" w:space="0" w:color="auto"/>
            </w:tcBorders>
            <w:vAlign w:val="center"/>
          </w:tcPr>
          <w:p w14:paraId="3846A467" w14:textId="77777777" w:rsidR="00711BE8" w:rsidRPr="00BC2E32" w:rsidRDefault="00711BE8" w:rsidP="005D1D60">
            <w:pPr>
              <w:spacing w:line="18" w:lineRule="atLeast"/>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Mean</w:t>
            </w:r>
          </w:p>
        </w:tc>
        <w:tc>
          <w:tcPr>
            <w:tcW w:w="842" w:type="pct"/>
            <w:tcBorders>
              <w:top w:val="single" w:sz="4" w:space="0" w:color="auto"/>
              <w:bottom w:val="single" w:sz="4" w:space="0" w:color="auto"/>
            </w:tcBorders>
            <w:vAlign w:val="center"/>
          </w:tcPr>
          <w:p w14:paraId="091DCBCD" w14:textId="77777777" w:rsidR="00711BE8" w:rsidRPr="00BC2E32" w:rsidRDefault="00711BE8" w:rsidP="005D1D60">
            <w:pPr>
              <w:spacing w:line="18" w:lineRule="atLeast"/>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SD</w:t>
            </w:r>
          </w:p>
        </w:tc>
        <w:tc>
          <w:tcPr>
            <w:tcW w:w="900" w:type="pct"/>
            <w:tcBorders>
              <w:top w:val="single" w:sz="4" w:space="0" w:color="auto"/>
              <w:bottom w:val="single" w:sz="4" w:space="0" w:color="auto"/>
            </w:tcBorders>
            <w:vAlign w:val="center"/>
          </w:tcPr>
          <w:p w14:paraId="57203CC8" w14:textId="77777777" w:rsidR="00711BE8" w:rsidRPr="00BC2E32" w:rsidRDefault="00711BE8" w:rsidP="005D1D60">
            <w:pPr>
              <w:spacing w:line="18" w:lineRule="atLeast"/>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Min.</w:t>
            </w:r>
          </w:p>
        </w:tc>
        <w:tc>
          <w:tcPr>
            <w:tcW w:w="842" w:type="pct"/>
            <w:tcBorders>
              <w:top w:val="single" w:sz="4" w:space="0" w:color="auto"/>
              <w:bottom w:val="single" w:sz="4" w:space="0" w:color="auto"/>
            </w:tcBorders>
            <w:vAlign w:val="center"/>
          </w:tcPr>
          <w:p w14:paraId="0AC89F2C" w14:textId="77777777" w:rsidR="00711BE8" w:rsidRPr="00BC2E32" w:rsidRDefault="00711BE8" w:rsidP="005D1D60">
            <w:pPr>
              <w:spacing w:line="18" w:lineRule="atLeast"/>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Max.</w:t>
            </w:r>
          </w:p>
        </w:tc>
      </w:tr>
      <w:tr w:rsidR="00BC2E32" w:rsidRPr="00BC2E32" w14:paraId="525CAE7A" w14:textId="77777777" w:rsidTr="002D4F1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38" w:type="pct"/>
            <w:tcBorders>
              <w:top w:val="single" w:sz="4" w:space="0" w:color="auto"/>
            </w:tcBorders>
            <w:shd w:val="clear" w:color="auto" w:fill="auto"/>
            <w:vAlign w:val="center"/>
          </w:tcPr>
          <w:p w14:paraId="06977A9C" w14:textId="77777777" w:rsidR="00944479" w:rsidRPr="00BC2E32" w:rsidRDefault="00944479"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MKTCAP</w:t>
            </w:r>
          </w:p>
        </w:tc>
        <w:tc>
          <w:tcPr>
            <w:tcW w:w="536" w:type="pct"/>
            <w:tcBorders>
              <w:top w:val="single" w:sz="4" w:space="0" w:color="auto"/>
            </w:tcBorders>
            <w:shd w:val="clear" w:color="auto" w:fill="auto"/>
            <w:vAlign w:val="center"/>
          </w:tcPr>
          <w:p w14:paraId="7C475DE7" w14:textId="77777777" w:rsidR="00944479" w:rsidRPr="00BC2E32" w:rsidRDefault="0094447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1940</w:t>
            </w:r>
          </w:p>
        </w:tc>
        <w:tc>
          <w:tcPr>
            <w:tcW w:w="842" w:type="pct"/>
            <w:tcBorders>
              <w:top w:val="single" w:sz="4" w:space="0" w:color="auto"/>
            </w:tcBorders>
            <w:shd w:val="clear" w:color="auto" w:fill="auto"/>
            <w:vAlign w:val="center"/>
          </w:tcPr>
          <w:p w14:paraId="58EA5FB4" w14:textId="77777777" w:rsidR="00944479" w:rsidRPr="00BC2E32" w:rsidRDefault="0094447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21.33</w:t>
            </w:r>
          </w:p>
        </w:tc>
        <w:tc>
          <w:tcPr>
            <w:tcW w:w="842" w:type="pct"/>
            <w:tcBorders>
              <w:top w:val="single" w:sz="4" w:space="0" w:color="auto"/>
            </w:tcBorders>
            <w:shd w:val="clear" w:color="auto" w:fill="auto"/>
            <w:vAlign w:val="center"/>
          </w:tcPr>
          <w:p w14:paraId="32664EBD" w14:textId="77777777" w:rsidR="00944479" w:rsidRPr="00BC2E32" w:rsidRDefault="0094447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2.21</w:t>
            </w:r>
          </w:p>
        </w:tc>
        <w:tc>
          <w:tcPr>
            <w:tcW w:w="900" w:type="pct"/>
            <w:tcBorders>
              <w:top w:val="single" w:sz="4" w:space="0" w:color="auto"/>
            </w:tcBorders>
            <w:shd w:val="clear" w:color="auto" w:fill="auto"/>
            <w:vAlign w:val="center"/>
          </w:tcPr>
          <w:p w14:paraId="19E7740A" w14:textId="77777777" w:rsidR="00944479" w:rsidRPr="00BC2E32" w:rsidRDefault="0094447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14.98</w:t>
            </w:r>
          </w:p>
        </w:tc>
        <w:tc>
          <w:tcPr>
            <w:tcW w:w="842" w:type="pct"/>
            <w:tcBorders>
              <w:top w:val="single" w:sz="4" w:space="0" w:color="auto"/>
            </w:tcBorders>
            <w:shd w:val="clear" w:color="auto" w:fill="auto"/>
            <w:vAlign w:val="center"/>
          </w:tcPr>
          <w:p w14:paraId="5F5B7321" w14:textId="77777777" w:rsidR="00944479" w:rsidRPr="00BC2E32" w:rsidRDefault="0094447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28.01</w:t>
            </w:r>
          </w:p>
        </w:tc>
      </w:tr>
      <w:tr w:rsidR="00BC2E32" w:rsidRPr="00BC2E32" w14:paraId="2E029F84" w14:textId="77777777" w:rsidTr="002D4F16">
        <w:trPr>
          <w:trHeight w:val="315"/>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auto"/>
            <w:vAlign w:val="center"/>
          </w:tcPr>
          <w:p w14:paraId="489E50F7"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lastRenderedPageBreak/>
              <w:t>ROA</w:t>
            </w:r>
          </w:p>
        </w:tc>
        <w:tc>
          <w:tcPr>
            <w:tcW w:w="536" w:type="pct"/>
            <w:shd w:val="clear" w:color="auto" w:fill="auto"/>
            <w:vAlign w:val="center"/>
          </w:tcPr>
          <w:p w14:paraId="7C94FAFA"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1940</w:t>
            </w:r>
          </w:p>
        </w:tc>
        <w:tc>
          <w:tcPr>
            <w:tcW w:w="842" w:type="pct"/>
            <w:shd w:val="clear" w:color="auto" w:fill="auto"/>
            <w:vAlign w:val="center"/>
          </w:tcPr>
          <w:p w14:paraId="7A6D548F"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0.09</w:t>
            </w:r>
          </w:p>
        </w:tc>
        <w:tc>
          <w:tcPr>
            <w:tcW w:w="842" w:type="pct"/>
            <w:shd w:val="clear" w:color="auto" w:fill="auto"/>
            <w:vAlign w:val="center"/>
          </w:tcPr>
          <w:p w14:paraId="4F51E902"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0.07</w:t>
            </w:r>
          </w:p>
        </w:tc>
        <w:tc>
          <w:tcPr>
            <w:tcW w:w="900" w:type="pct"/>
            <w:shd w:val="clear" w:color="auto" w:fill="auto"/>
            <w:vAlign w:val="center"/>
          </w:tcPr>
          <w:p w14:paraId="1464E3B2" w14:textId="77777777" w:rsidR="00711BE8" w:rsidRPr="00BC2E32" w:rsidRDefault="000D0116"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-0.01</w:t>
            </w:r>
          </w:p>
        </w:tc>
        <w:tc>
          <w:tcPr>
            <w:tcW w:w="842" w:type="pct"/>
            <w:shd w:val="clear" w:color="auto" w:fill="auto"/>
            <w:vAlign w:val="center"/>
          </w:tcPr>
          <w:p w14:paraId="7D7FE1B4"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0.20</w:t>
            </w:r>
          </w:p>
        </w:tc>
      </w:tr>
      <w:tr w:rsidR="00BC2E32" w:rsidRPr="00BC2E32" w14:paraId="384D7DCF" w14:textId="77777777" w:rsidTr="002D4F16">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auto"/>
            <w:vAlign w:val="center"/>
          </w:tcPr>
          <w:p w14:paraId="35AE5ECD"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ROE</w:t>
            </w:r>
          </w:p>
        </w:tc>
        <w:tc>
          <w:tcPr>
            <w:tcW w:w="536" w:type="pct"/>
            <w:shd w:val="clear" w:color="auto" w:fill="auto"/>
            <w:vAlign w:val="center"/>
          </w:tcPr>
          <w:p w14:paraId="7D779BC3"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1940</w:t>
            </w:r>
          </w:p>
        </w:tc>
        <w:tc>
          <w:tcPr>
            <w:tcW w:w="842" w:type="pct"/>
            <w:shd w:val="clear" w:color="auto" w:fill="auto"/>
            <w:vAlign w:val="center"/>
          </w:tcPr>
          <w:p w14:paraId="709F7801"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0.09</w:t>
            </w:r>
          </w:p>
        </w:tc>
        <w:tc>
          <w:tcPr>
            <w:tcW w:w="842" w:type="pct"/>
            <w:shd w:val="clear" w:color="auto" w:fill="auto"/>
            <w:vAlign w:val="center"/>
          </w:tcPr>
          <w:p w14:paraId="30CBBB6B"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0.11</w:t>
            </w:r>
          </w:p>
        </w:tc>
        <w:tc>
          <w:tcPr>
            <w:tcW w:w="900" w:type="pct"/>
            <w:shd w:val="clear" w:color="auto" w:fill="auto"/>
            <w:vAlign w:val="center"/>
          </w:tcPr>
          <w:p w14:paraId="12E1D7DB"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-0.08</w:t>
            </w:r>
          </w:p>
        </w:tc>
        <w:tc>
          <w:tcPr>
            <w:tcW w:w="842" w:type="pct"/>
            <w:shd w:val="clear" w:color="auto" w:fill="auto"/>
            <w:vAlign w:val="center"/>
          </w:tcPr>
          <w:p w14:paraId="7D22BA2E"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0.29</w:t>
            </w:r>
          </w:p>
        </w:tc>
      </w:tr>
      <w:tr w:rsidR="00BC2E32" w:rsidRPr="00BC2E32" w14:paraId="43B409AE" w14:textId="77777777" w:rsidTr="002D4F16">
        <w:trPr>
          <w:trHeight w:val="432"/>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auto"/>
            <w:vAlign w:val="center"/>
          </w:tcPr>
          <w:p w14:paraId="0FE034DC" w14:textId="77777777" w:rsidR="002C1298" w:rsidRPr="00BC2E32" w:rsidRDefault="002C129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EPS</w:t>
            </w:r>
          </w:p>
        </w:tc>
        <w:tc>
          <w:tcPr>
            <w:tcW w:w="536" w:type="pct"/>
            <w:shd w:val="clear" w:color="auto" w:fill="auto"/>
            <w:vAlign w:val="center"/>
          </w:tcPr>
          <w:p w14:paraId="27589A6A" w14:textId="77777777" w:rsidR="002C1298" w:rsidRPr="00BC2E32" w:rsidRDefault="002C129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1940</w:t>
            </w:r>
          </w:p>
        </w:tc>
        <w:tc>
          <w:tcPr>
            <w:tcW w:w="842" w:type="pct"/>
            <w:shd w:val="clear" w:color="auto" w:fill="auto"/>
            <w:vAlign w:val="center"/>
          </w:tcPr>
          <w:p w14:paraId="0D289AB8" w14:textId="77777777" w:rsidR="002C1298" w:rsidRPr="00BC2E32" w:rsidRDefault="002C129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7.95</w:t>
            </w:r>
          </w:p>
        </w:tc>
        <w:tc>
          <w:tcPr>
            <w:tcW w:w="842" w:type="pct"/>
            <w:shd w:val="clear" w:color="auto" w:fill="auto"/>
            <w:vAlign w:val="center"/>
          </w:tcPr>
          <w:p w14:paraId="69C43FE3" w14:textId="77777777" w:rsidR="002C1298" w:rsidRPr="00BC2E32" w:rsidRDefault="002C129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10.51</w:t>
            </w:r>
          </w:p>
        </w:tc>
        <w:tc>
          <w:tcPr>
            <w:tcW w:w="900" w:type="pct"/>
            <w:shd w:val="clear" w:color="auto" w:fill="auto"/>
            <w:vAlign w:val="center"/>
          </w:tcPr>
          <w:p w14:paraId="28D3C667" w14:textId="77777777" w:rsidR="002C1298" w:rsidRPr="00BC2E32" w:rsidRDefault="002C129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2.38</w:t>
            </w:r>
          </w:p>
        </w:tc>
        <w:tc>
          <w:tcPr>
            <w:tcW w:w="842" w:type="pct"/>
            <w:shd w:val="clear" w:color="auto" w:fill="auto"/>
            <w:vAlign w:val="center"/>
          </w:tcPr>
          <w:p w14:paraId="5F6F1636" w14:textId="77777777" w:rsidR="002C1298" w:rsidRPr="00BC2E32" w:rsidRDefault="002C129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29.74</w:t>
            </w:r>
          </w:p>
        </w:tc>
      </w:tr>
      <w:tr w:rsidR="00BC2E32" w:rsidRPr="00BC2E32" w14:paraId="0C2A0F55" w14:textId="77777777" w:rsidTr="002D4F16">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6CE43FE9"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CEO_AGE</w:t>
            </w:r>
          </w:p>
        </w:tc>
        <w:tc>
          <w:tcPr>
            <w:tcW w:w="536" w:type="pct"/>
            <w:shd w:val="clear" w:color="auto" w:fill="FFFFFF" w:themeFill="background1"/>
            <w:vAlign w:val="center"/>
          </w:tcPr>
          <w:p w14:paraId="0B74B679" w14:textId="77777777" w:rsidR="00711BE8" w:rsidRPr="00BC2E32" w:rsidRDefault="00711BE8" w:rsidP="005D1D60">
            <w:pPr>
              <w:spacing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FFFFFF" w:themeFill="background1"/>
            <w:vAlign w:val="center"/>
          </w:tcPr>
          <w:p w14:paraId="1788F7EE"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52.66</w:t>
            </w:r>
          </w:p>
        </w:tc>
        <w:tc>
          <w:tcPr>
            <w:tcW w:w="842" w:type="pct"/>
            <w:shd w:val="clear" w:color="auto" w:fill="FFFFFF" w:themeFill="background1"/>
            <w:vAlign w:val="center"/>
          </w:tcPr>
          <w:p w14:paraId="7C9C333C" w14:textId="77777777" w:rsidR="00711BE8" w:rsidRPr="00BC2E32" w:rsidRDefault="002C129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8.78</w:t>
            </w:r>
          </w:p>
        </w:tc>
        <w:tc>
          <w:tcPr>
            <w:tcW w:w="900" w:type="pct"/>
            <w:shd w:val="clear" w:color="auto" w:fill="FFFFFF" w:themeFill="background1"/>
            <w:vAlign w:val="center"/>
          </w:tcPr>
          <w:p w14:paraId="0F667378"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22</w:t>
            </w:r>
          </w:p>
        </w:tc>
        <w:tc>
          <w:tcPr>
            <w:tcW w:w="842" w:type="pct"/>
            <w:shd w:val="clear" w:color="auto" w:fill="FFFFFF" w:themeFill="background1"/>
            <w:vAlign w:val="center"/>
          </w:tcPr>
          <w:p w14:paraId="68688102"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78</w:t>
            </w:r>
          </w:p>
        </w:tc>
      </w:tr>
      <w:tr w:rsidR="00BC2E32" w:rsidRPr="00BC2E32" w14:paraId="5A99443A" w14:textId="77777777" w:rsidTr="002D4F16">
        <w:trPr>
          <w:trHeight w:val="431"/>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449AEF0B"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CEO_TEN</w:t>
            </w:r>
          </w:p>
        </w:tc>
        <w:tc>
          <w:tcPr>
            <w:tcW w:w="536" w:type="pct"/>
            <w:shd w:val="clear" w:color="auto" w:fill="FFFFFF" w:themeFill="background1"/>
            <w:vAlign w:val="center"/>
          </w:tcPr>
          <w:p w14:paraId="06D1578F"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FFFFFF" w:themeFill="background1"/>
            <w:vAlign w:val="center"/>
          </w:tcPr>
          <w:p w14:paraId="2818C545"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10.91</w:t>
            </w:r>
          </w:p>
        </w:tc>
        <w:tc>
          <w:tcPr>
            <w:tcW w:w="842" w:type="pct"/>
            <w:shd w:val="clear" w:color="auto" w:fill="FFFFFF" w:themeFill="background1"/>
            <w:vAlign w:val="center"/>
          </w:tcPr>
          <w:p w14:paraId="5954A402"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9.47</w:t>
            </w:r>
          </w:p>
        </w:tc>
        <w:tc>
          <w:tcPr>
            <w:tcW w:w="900" w:type="pct"/>
            <w:shd w:val="clear" w:color="auto" w:fill="FFFFFF" w:themeFill="background1"/>
            <w:vAlign w:val="center"/>
          </w:tcPr>
          <w:p w14:paraId="1F24C68E"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w:t>
            </w:r>
          </w:p>
        </w:tc>
        <w:tc>
          <w:tcPr>
            <w:tcW w:w="842" w:type="pct"/>
            <w:shd w:val="clear" w:color="auto" w:fill="FFFFFF" w:themeFill="background1"/>
            <w:vAlign w:val="center"/>
          </w:tcPr>
          <w:p w14:paraId="60E209A7"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32</w:t>
            </w:r>
          </w:p>
        </w:tc>
      </w:tr>
      <w:tr w:rsidR="00BC2E32" w:rsidRPr="00BC2E32" w14:paraId="552E518B" w14:textId="77777777" w:rsidTr="002D4F16">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44DB48E0"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CEO_OWN</w:t>
            </w:r>
          </w:p>
        </w:tc>
        <w:tc>
          <w:tcPr>
            <w:tcW w:w="536" w:type="pct"/>
            <w:shd w:val="clear" w:color="auto" w:fill="FFFFFF" w:themeFill="background1"/>
            <w:vAlign w:val="center"/>
          </w:tcPr>
          <w:p w14:paraId="2B87911E" w14:textId="77777777" w:rsidR="00711BE8" w:rsidRPr="00BC2E32" w:rsidRDefault="00711BE8" w:rsidP="005D1D60">
            <w:pPr>
              <w:spacing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FFFFFF" w:themeFill="background1"/>
            <w:vAlign w:val="center"/>
          </w:tcPr>
          <w:p w14:paraId="0AD6FA47"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7.15</w:t>
            </w:r>
          </w:p>
        </w:tc>
        <w:tc>
          <w:tcPr>
            <w:tcW w:w="842" w:type="pct"/>
            <w:shd w:val="clear" w:color="auto" w:fill="FFFFFF" w:themeFill="background1"/>
            <w:vAlign w:val="center"/>
          </w:tcPr>
          <w:p w14:paraId="744C291E"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11.14</w:t>
            </w:r>
          </w:p>
        </w:tc>
        <w:tc>
          <w:tcPr>
            <w:tcW w:w="900" w:type="pct"/>
            <w:shd w:val="clear" w:color="auto" w:fill="FFFFFF" w:themeFill="background1"/>
            <w:vAlign w:val="center"/>
          </w:tcPr>
          <w:p w14:paraId="28D24E00"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w:t>
            </w:r>
          </w:p>
        </w:tc>
        <w:tc>
          <w:tcPr>
            <w:tcW w:w="842" w:type="pct"/>
            <w:shd w:val="clear" w:color="auto" w:fill="FFFFFF" w:themeFill="background1"/>
            <w:vAlign w:val="center"/>
          </w:tcPr>
          <w:p w14:paraId="27071145"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39.05</w:t>
            </w:r>
          </w:p>
        </w:tc>
      </w:tr>
      <w:tr w:rsidR="00BC2E32" w:rsidRPr="00BC2E32" w14:paraId="63F01511" w14:textId="77777777" w:rsidTr="002D4F16">
        <w:trPr>
          <w:trHeight w:val="449"/>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6CFB144A"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CEO_FE</w:t>
            </w:r>
          </w:p>
        </w:tc>
        <w:tc>
          <w:tcPr>
            <w:tcW w:w="536" w:type="pct"/>
            <w:shd w:val="clear" w:color="auto" w:fill="FFFFFF" w:themeFill="background1"/>
            <w:vAlign w:val="center"/>
          </w:tcPr>
          <w:p w14:paraId="77465011"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FFFFFF" w:themeFill="background1"/>
            <w:vAlign w:val="center"/>
          </w:tcPr>
          <w:p w14:paraId="5F7A9FAC"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0.48</w:t>
            </w:r>
          </w:p>
        </w:tc>
        <w:tc>
          <w:tcPr>
            <w:tcW w:w="842" w:type="pct"/>
            <w:shd w:val="clear" w:color="auto" w:fill="FFFFFF" w:themeFill="background1"/>
            <w:vAlign w:val="center"/>
          </w:tcPr>
          <w:p w14:paraId="7E4C814B"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0.5</w:t>
            </w:r>
          </w:p>
        </w:tc>
        <w:tc>
          <w:tcPr>
            <w:tcW w:w="900" w:type="pct"/>
            <w:shd w:val="clear" w:color="auto" w:fill="FFFFFF" w:themeFill="background1"/>
            <w:vAlign w:val="center"/>
          </w:tcPr>
          <w:p w14:paraId="58090518"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w:t>
            </w:r>
          </w:p>
        </w:tc>
        <w:tc>
          <w:tcPr>
            <w:tcW w:w="842" w:type="pct"/>
            <w:shd w:val="clear" w:color="auto" w:fill="FFFFFF" w:themeFill="background1"/>
            <w:vAlign w:val="center"/>
          </w:tcPr>
          <w:p w14:paraId="6D154474" w14:textId="77777777" w:rsidR="00711BE8" w:rsidRPr="00BC2E32" w:rsidRDefault="00711BE8" w:rsidP="005D1D60">
            <w:pPr>
              <w:spacing w:after="160"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w:t>
            </w:r>
          </w:p>
        </w:tc>
      </w:tr>
      <w:tr w:rsidR="00BC2E32" w:rsidRPr="00BC2E32" w14:paraId="61A62F64" w14:textId="77777777" w:rsidTr="002D4F16">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0C6521FE"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CEO_CE</w:t>
            </w:r>
          </w:p>
        </w:tc>
        <w:tc>
          <w:tcPr>
            <w:tcW w:w="536" w:type="pct"/>
            <w:shd w:val="clear" w:color="auto" w:fill="FFFFFF" w:themeFill="background1"/>
            <w:vAlign w:val="center"/>
          </w:tcPr>
          <w:p w14:paraId="1ED5C792" w14:textId="77777777" w:rsidR="00711BE8" w:rsidRPr="00BC2E32" w:rsidRDefault="00711BE8" w:rsidP="005D1D60">
            <w:pPr>
              <w:spacing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FFFFFF" w:themeFill="background1"/>
            <w:vAlign w:val="center"/>
          </w:tcPr>
          <w:p w14:paraId="0A55EBA8"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0.66</w:t>
            </w:r>
          </w:p>
        </w:tc>
        <w:tc>
          <w:tcPr>
            <w:tcW w:w="842" w:type="pct"/>
            <w:shd w:val="clear" w:color="auto" w:fill="FFFFFF" w:themeFill="background1"/>
            <w:vAlign w:val="center"/>
          </w:tcPr>
          <w:p w14:paraId="1D3E47AD" w14:textId="77777777" w:rsidR="00711BE8" w:rsidRPr="00BC2E32" w:rsidRDefault="002C129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0.47</w:t>
            </w:r>
          </w:p>
        </w:tc>
        <w:tc>
          <w:tcPr>
            <w:tcW w:w="900" w:type="pct"/>
            <w:shd w:val="clear" w:color="auto" w:fill="FFFFFF" w:themeFill="background1"/>
            <w:vAlign w:val="center"/>
          </w:tcPr>
          <w:p w14:paraId="795081CC"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w:t>
            </w:r>
          </w:p>
        </w:tc>
        <w:tc>
          <w:tcPr>
            <w:tcW w:w="842" w:type="pct"/>
            <w:shd w:val="clear" w:color="auto" w:fill="FFFFFF" w:themeFill="background1"/>
            <w:vAlign w:val="center"/>
          </w:tcPr>
          <w:p w14:paraId="20907A07"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w:t>
            </w:r>
          </w:p>
        </w:tc>
      </w:tr>
      <w:tr w:rsidR="00BC2E32" w:rsidRPr="00BC2E32" w14:paraId="1A10F91C" w14:textId="77777777" w:rsidTr="002D4F16">
        <w:trPr>
          <w:trHeight w:val="431"/>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FFFFFF" w:themeFill="background1"/>
            <w:vAlign w:val="center"/>
          </w:tcPr>
          <w:p w14:paraId="3F74E8CB"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FAI</w:t>
            </w:r>
          </w:p>
        </w:tc>
        <w:tc>
          <w:tcPr>
            <w:tcW w:w="536" w:type="pct"/>
            <w:shd w:val="clear" w:color="auto" w:fill="FFFFFF" w:themeFill="background1"/>
            <w:vAlign w:val="center"/>
          </w:tcPr>
          <w:p w14:paraId="031388F2"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1940</w:t>
            </w:r>
          </w:p>
        </w:tc>
        <w:tc>
          <w:tcPr>
            <w:tcW w:w="842" w:type="pct"/>
            <w:shd w:val="clear" w:color="auto" w:fill="FFFFFF" w:themeFill="background1"/>
            <w:vAlign w:val="center"/>
          </w:tcPr>
          <w:p w14:paraId="1F794D2F"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6.19e+09</w:t>
            </w:r>
          </w:p>
        </w:tc>
        <w:tc>
          <w:tcPr>
            <w:tcW w:w="842" w:type="pct"/>
            <w:shd w:val="clear" w:color="auto" w:fill="FFFFFF" w:themeFill="background1"/>
            <w:vAlign w:val="center"/>
          </w:tcPr>
          <w:p w14:paraId="0B92D06F"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2.07e+10</w:t>
            </w:r>
          </w:p>
        </w:tc>
        <w:tc>
          <w:tcPr>
            <w:tcW w:w="900" w:type="pct"/>
            <w:shd w:val="clear" w:color="auto" w:fill="FFFFFF" w:themeFill="background1"/>
            <w:vAlign w:val="center"/>
          </w:tcPr>
          <w:p w14:paraId="1A52D9F7"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-4.90e+10</w:t>
            </w:r>
          </w:p>
        </w:tc>
        <w:tc>
          <w:tcPr>
            <w:tcW w:w="842" w:type="pct"/>
            <w:shd w:val="clear" w:color="auto" w:fill="FFFFFF" w:themeFill="background1"/>
            <w:vAlign w:val="center"/>
          </w:tcPr>
          <w:p w14:paraId="77808F93" w14:textId="77777777" w:rsidR="00711BE8" w:rsidRPr="00BC2E32" w:rsidRDefault="00711BE8" w:rsidP="005D1D60">
            <w:pPr>
              <w:spacing w:line="18" w:lineRule="atLeast"/>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2.09e+11</w:t>
            </w:r>
          </w:p>
        </w:tc>
      </w:tr>
      <w:tr w:rsidR="00BC2E32" w:rsidRPr="00BC2E32" w14:paraId="7905CECF" w14:textId="77777777" w:rsidTr="002D4F16">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038" w:type="pct"/>
            <w:shd w:val="clear" w:color="auto" w:fill="auto"/>
            <w:vAlign w:val="center"/>
          </w:tcPr>
          <w:p w14:paraId="183160A5" w14:textId="77777777" w:rsidR="00711BE8" w:rsidRPr="00BC2E32" w:rsidRDefault="00711BE8" w:rsidP="005D1D60">
            <w:pPr>
              <w:spacing w:after="160" w:line="18" w:lineRule="atLeast"/>
              <w:jc w:val="both"/>
              <w:rPr>
                <w:rFonts w:eastAsiaTheme="minorHAnsi"/>
                <w:b w:val="0"/>
                <w:bCs w:val="0"/>
                <w:color w:val="auto"/>
                <w:sz w:val="20"/>
                <w:szCs w:val="20"/>
                <w:lang w:val="en-GB"/>
              </w:rPr>
            </w:pPr>
            <w:r w:rsidRPr="00BC2E32">
              <w:rPr>
                <w:rFonts w:eastAsiaTheme="minorHAnsi"/>
                <w:b w:val="0"/>
                <w:bCs w:val="0"/>
                <w:color w:val="auto"/>
                <w:sz w:val="20"/>
                <w:szCs w:val="20"/>
                <w:lang w:val="en-GB"/>
              </w:rPr>
              <w:t>FA</w:t>
            </w:r>
          </w:p>
        </w:tc>
        <w:tc>
          <w:tcPr>
            <w:tcW w:w="536" w:type="pct"/>
            <w:shd w:val="clear" w:color="auto" w:fill="auto"/>
            <w:vAlign w:val="center"/>
          </w:tcPr>
          <w:p w14:paraId="395559A2" w14:textId="77777777" w:rsidR="00711BE8" w:rsidRPr="00BC2E32" w:rsidRDefault="00711BE8" w:rsidP="005D1D60">
            <w:pPr>
              <w:spacing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lang w:val="en-GB"/>
              </w:rPr>
              <w:t>1940</w:t>
            </w:r>
          </w:p>
        </w:tc>
        <w:tc>
          <w:tcPr>
            <w:tcW w:w="842" w:type="pct"/>
            <w:shd w:val="clear" w:color="auto" w:fill="auto"/>
            <w:vAlign w:val="center"/>
          </w:tcPr>
          <w:p w14:paraId="1A5C5E77"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35.91</w:t>
            </w:r>
          </w:p>
        </w:tc>
        <w:tc>
          <w:tcPr>
            <w:tcW w:w="842" w:type="pct"/>
            <w:shd w:val="clear" w:color="auto" w:fill="auto"/>
            <w:vAlign w:val="center"/>
          </w:tcPr>
          <w:p w14:paraId="64A0C110"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0.83</w:t>
            </w:r>
          </w:p>
        </w:tc>
        <w:tc>
          <w:tcPr>
            <w:tcW w:w="900" w:type="pct"/>
            <w:shd w:val="clear" w:color="auto" w:fill="auto"/>
            <w:vAlign w:val="center"/>
          </w:tcPr>
          <w:p w14:paraId="061B67BF" w14:textId="77777777" w:rsidR="00711BE8" w:rsidRPr="00BC2E32" w:rsidRDefault="00A250C9"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11</w:t>
            </w:r>
          </w:p>
        </w:tc>
        <w:tc>
          <w:tcPr>
            <w:tcW w:w="842" w:type="pct"/>
            <w:shd w:val="clear" w:color="auto" w:fill="auto"/>
            <w:vAlign w:val="center"/>
          </w:tcPr>
          <w:p w14:paraId="6467B133" w14:textId="77777777" w:rsidR="00711BE8" w:rsidRPr="00BC2E32" w:rsidRDefault="00711BE8" w:rsidP="005D1D60">
            <w:pPr>
              <w:spacing w:after="160" w:line="18" w:lineRule="atLeast"/>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69</w:t>
            </w:r>
          </w:p>
        </w:tc>
      </w:tr>
    </w:tbl>
    <w:p w14:paraId="637D1BBB" w14:textId="77777777" w:rsidR="00545ACF" w:rsidRPr="00BC2E32" w:rsidRDefault="00545ACF" w:rsidP="00545ACF">
      <w:pPr>
        <w:rPr>
          <w:rFonts w:eastAsiaTheme="minorHAnsi"/>
          <w:b/>
          <w:bCs/>
          <w:szCs w:val="18"/>
          <w:lang w:val="en-GB"/>
        </w:rPr>
      </w:pPr>
      <w:bookmarkStart w:id="33" w:name="_Toc47690233"/>
    </w:p>
    <w:p w14:paraId="519DC7F3" w14:textId="77777777" w:rsidR="00545ACF" w:rsidRPr="00BC2E32" w:rsidRDefault="00545ACF" w:rsidP="00545ACF">
      <w:pPr>
        <w:rPr>
          <w:rFonts w:eastAsiaTheme="minorHAnsi"/>
          <w:b/>
          <w:bCs/>
          <w:szCs w:val="18"/>
          <w:lang w:val="en-GB"/>
        </w:rPr>
      </w:pPr>
    </w:p>
    <w:p w14:paraId="6257122E" w14:textId="77777777" w:rsidR="00545ACF" w:rsidRPr="00BC2E32" w:rsidRDefault="00545ACF" w:rsidP="00545ACF">
      <w:pPr>
        <w:rPr>
          <w:rFonts w:eastAsiaTheme="minorHAnsi"/>
          <w:b/>
          <w:bCs/>
          <w:szCs w:val="18"/>
          <w:lang w:val="en-GB"/>
        </w:rPr>
        <w:sectPr w:rsidR="00545ACF" w:rsidRPr="00BC2E32" w:rsidSect="00E138B0">
          <w:footerReference w:type="default" r:id="rId32"/>
          <w:pgSz w:w="12240" w:h="15840"/>
          <w:pgMar w:top="1440" w:right="1440" w:bottom="1440" w:left="1440" w:header="720" w:footer="720" w:gutter="0"/>
          <w:cols w:space="720"/>
          <w:docGrid w:linePitch="360"/>
        </w:sectPr>
      </w:pPr>
    </w:p>
    <w:p w14:paraId="41615224" w14:textId="243A2B38" w:rsidR="00545ACF" w:rsidRPr="00BC2E32" w:rsidRDefault="00D43875" w:rsidP="00545ACF">
      <w:pPr>
        <w:rPr>
          <w:rFonts w:eastAsiaTheme="minorHAnsi"/>
          <w:sz w:val="20"/>
          <w:szCs w:val="20"/>
          <w:lang w:val="en-GB"/>
        </w:rPr>
      </w:pPr>
      <w:r w:rsidRPr="00BC2E32">
        <w:rPr>
          <w:rFonts w:eastAsiaTheme="minorHAnsi"/>
          <w:b/>
          <w:bCs/>
          <w:lang w:val="en-GB"/>
        </w:rPr>
        <w:lastRenderedPageBreak/>
        <w:t>Table 3</w:t>
      </w:r>
      <w:r w:rsidR="00545ACF" w:rsidRPr="00BC2E32">
        <w:rPr>
          <w:rFonts w:eastAsiaTheme="minorHAnsi"/>
          <w:b/>
          <w:bCs/>
          <w:lang w:val="en-GB"/>
        </w:rPr>
        <w:t xml:space="preserve">. </w:t>
      </w:r>
      <w:r w:rsidR="00545ACF" w:rsidRPr="00BC2E32">
        <w:rPr>
          <w:rFonts w:eastAsiaTheme="minorHAnsi"/>
          <w:lang w:val="en-GB"/>
        </w:rPr>
        <w:t xml:space="preserve">Correlation </w:t>
      </w:r>
      <w:bookmarkEnd w:id="33"/>
      <w:r w:rsidR="00545ACF" w:rsidRPr="00BC2E32">
        <w:rPr>
          <w:rFonts w:eastAsiaTheme="minorHAnsi"/>
          <w:lang w:val="en-GB"/>
        </w:rPr>
        <w:t>Matrix</w:t>
      </w:r>
    </w:p>
    <w:tbl>
      <w:tblPr>
        <w:tblStyle w:val="LightShading"/>
        <w:tblW w:w="5000" w:type="pct"/>
        <w:jc w:val="center"/>
        <w:tblLook w:val="04A0" w:firstRow="1" w:lastRow="0" w:firstColumn="1" w:lastColumn="0" w:noHBand="0" w:noVBand="1"/>
      </w:tblPr>
      <w:tblGrid>
        <w:gridCol w:w="1753"/>
        <w:gridCol w:w="934"/>
        <w:gridCol w:w="933"/>
        <w:gridCol w:w="933"/>
        <w:gridCol w:w="1547"/>
        <w:gridCol w:w="1050"/>
        <w:gridCol w:w="1050"/>
        <w:gridCol w:w="1050"/>
        <w:gridCol w:w="1050"/>
        <w:gridCol w:w="1050"/>
        <w:gridCol w:w="933"/>
        <w:gridCol w:w="677"/>
      </w:tblGrid>
      <w:tr w:rsidR="00BC2E32" w:rsidRPr="00BC2E32" w14:paraId="7B2A5B44" w14:textId="77777777" w:rsidTr="005900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tcPr>
          <w:p w14:paraId="4D990A57" w14:textId="77777777" w:rsidR="00E40A8A" w:rsidRPr="00BC2E32" w:rsidRDefault="00E40A8A" w:rsidP="005B6D5F">
            <w:pPr>
              <w:spacing w:after="160"/>
              <w:jc w:val="both"/>
              <w:rPr>
                <w:rFonts w:eastAsiaTheme="minorHAnsi"/>
                <w:color w:val="auto"/>
                <w:sz w:val="16"/>
                <w:szCs w:val="16"/>
                <w:lang w:val="en-GB"/>
              </w:rPr>
            </w:pPr>
          </w:p>
        </w:tc>
        <w:tc>
          <w:tcPr>
            <w:tcW w:w="360" w:type="pct"/>
          </w:tcPr>
          <w:p w14:paraId="032E8E97"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ROA</w:t>
            </w:r>
          </w:p>
        </w:tc>
        <w:tc>
          <w:tcPr>
            <w:tcW w:w="360" w:type="pct"/>
          </w:tcPr>
          <w:p w14:paraId="2C20E84F"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ROE</w:t>
            </w:r>
          </w:p>
        </w:tc>
        <w:tc>
          <w:tcPr>
            <w:tcW w:w="360" w:type="pct"/>
          </w:tcPr>
          <w:p w14:paraId="057CF40C"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EPS</w:t>
            </w:r>
          </w:p>
        </w:tc>
        <w:tc>
          <w:tcPr>
            <w:tcW w:w="597" w:type="pct"/>
          </w:tcPr>
          <w:p w14:paraId="25AB3692"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MKTCAP</w:t>
            </w:r>
          </w:p>
        </w:tc>
        <w:tc>
          <w:tcPr>
            <w:tcW w:w="405" w:type="pct"/>
          </w:tcPr>
          <w:p w14:paraId="34593A15"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CEO_</w:t>
            </w:r>
          </w:p>
          <w:p w14:paraId="5E161690"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OWN</w:t>
            </w:r>
          </w:p>
        </w:tc>
        <w:tc>
          <w:tcPr>
            <w:tcW w:w="405" w:type="pct"/>
          </w:tcPr>
          <w:p w14:paraId="106C717A"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CEO_</w:t>
            </w:r>
          </w:p>
          <w:p w14:paraId="2B49FCA9"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w:t>
            </w:r>
          </w:p>
        </w:tc>
        <w:tc>
          <w:tcPr>
            <w:tcW w:w="405" w:type="pct"/>
          </w:tcPr>
          <w:p w14:paraId="506EA0BB"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CEO_</w:t>
            </w:r>
          </w:p>
          <w:p w14:paraId="3F190EC2"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TEN</w:t>
            </w:r>
          </w:p>
        </w:tc>
        <w:tc>
          <w:tcPr>
            <w:tcW w:w="405" w:type="pct"/>
          </w:tcPr>
          <w:p w14:paraId="3F5806BD"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CEO_</w:t>
            </w:r>
          </w:p>
          <w:p w14:paraId="2F074778"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AGE</w:t>
            </w:r>
          </w:p>
        </w:tc>
        <w:tc>
          <w:tcPr>
            <w:tcW w:w="405" w:type="pct"/>
          </w:tcPr>
          <w:p w14:paraId="454D9305"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CEO_</w:t>
            </w:r>
          </w:p>
          <w:p w14:paraId="4C0E0B25"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FE</w:t>
            </w:r>
          </w:p>
        </w:tc>
        <w:tc>
          <w:tcPr>
            <w:tcW w:w="360" w:type="pct"/>
          </w:tcPr>
          <w:p w14:paraId="51CE6C99"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FAI</w:t>
            </w:r>
          </w:p>
        </w:tc>
        <w:tc>
          <w:tcPr>
            <w:tcW w:w="261" w:type="pct"/>
            <w:shd w:val="clear" w:color="auto" w:fill="auto"/>
          </w:tcPr>
          <w:p w14:paraId="77290178" w14:textId="77777777" w:rsidR="00E40A8A" w:rsidRPr="00BC2E32" w:rsidRDefault="00E40A8A" w:rsidP="005B6D5F">
            <w:pPr>
              <w:spacing w:after="160"/>
              <w:jc w:val="both"/>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FA</w:t>
            </w:r>
          </w:p>
        </w:tc>
      </w:tr>
      <w:tr w:rsidR="00BC2E32" w:rsidRPr="00BC2E32" w14:paraId="496918FA"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22FC3784"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ROA</w:t>
            </w:r>
          </w:p>
        </w:tc>
        <w:tc>
          <w:tcPr>
            <w:tcW w:w="360" w:type="pct"/>
            <w:shd w:val="clear" w:color="auto" w:fill="FFFFFF" w:themeFill="background1"/>
          </w:tcPr>
          <w:p w14:paraId="40EA8783"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360" w:type="pct"/>
            <w:shd w:val="clear" w:color="auto" w:fill="FFFFFF" w:themeFill="background1"/>
          </w:tcPr>
          <w:p w14:paraId="005D8E27"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20230E51"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597" w:type="pct"/>
            <w:shd w:val="clear" w:color="auto" w:fill="FFFFFF" w:themeFill="background1"/>
          </w:tcPr>
          <w:p w14:paraId="7BE8E9FA"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31651F05"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0F63DEC2"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05656716"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1E3069B9"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4254908F"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413A9A3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0039EDE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r>
      <w:tr w:rsidR="00BC2E32" w:rsidRPr="00BC2E32" w14:paraId="4E551A64" w14:textId="77777777" w:rsidTr="00590006">
        <w:trPr>
          <w:jc w:val="center"/>
        </w:trPr>
        <w:tc>
          <w:tcPr>
            <w:cnfStyle w:val="001000000000" w:firstRow="0" w:lastRow="0" w:firstColumn="1" w:lastColumn="0" w:oddVBand="0" w:evenVBand="0" w:oddHBand="0" w:evenHBand="0" w:firstRowFirstColumn="0" w:firstRowLastColumn="0" w:lastRowFirstColumn="0" w:lastRowLastColumn="0"/>
            <w:tcW w:w="676" w:type="pct"/>
          </w:tcPr>
          <w:p w14:paraId="5FF00909"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ROE</w:t>
            </w:r>
          </w:p>
        </w:tc>
        <w:tc>
          <w:tcPr>
            <w:tcW w:w="360" w:type="pct"/>
          </w:tcPr>
          <w:p w14:paraId="16977ACF"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0.67*</w:t>
            </w:r>
          </w:p>
        </w:tc>
        <w:tc>
          <w:tcPr>
            <w:tcW w:w="360" w:type="pct"/>
          </w:tcPr>
          <w:p w14:paraId="4C4F1730"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360" w:type="pct"/>
          </w:tcPr>
          <w:p w14:paraId="11396AE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597" w:type="pct"/>
          </w:tcPr>
          <w:p w14:paraId="62C7BB72"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tcPr>
          <w:p w14:paraId="236EEAD8"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tcPr>
          <w:p w14:paraId="71341F8E"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tcPr>
          <w:p w14:paraId="77AB888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tcPr>
          <w:p w14:paraId="0AA1FD03"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tcPr>
          <w:p w14:paraId="03741EB5"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360" w:type="pct"/>
          </w:tcPr>
          <w:p w14:paraId="18CAA53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313160A3"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r>
      <w:tr w:rsidR="00BC2E32" w:rsidRPr="00BC2E32" w14:paraId="1E26FEE3"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31E24B9D"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EPS</w:t>
            </w:r>
          </w:p>
        </w:tc>
        <w:tc>
          <w:tcPr>
            <w:tcW w:w="360" w:type="pct"/>
            <w:shd w:val="clear" w:color="auto" w:fill="FFFFFF" w:themeFill="background1"/>
          </w:tcPr>
          <w:p w14:paraId="517BA55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0.56*</w:t>
            </w:r>
          </w:p>
        </w:tc>
        <w:tc>
          <w:tcPr>
            <w:tcW w:w="360" w:type="pct"/>
            <w:shd w:val="clear" w:color="auto" w:fill="FFFFFF" w:themeFill="background1"/>
          </w:tcPr>
          <w:p w14:paraId="0F82FC9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0.59*</w:t>
            </w:r>
          </w:p>
        </w:tc>
        <w:tc>
          <w:tcPr>
            <w:tcW w:w="360" w:type="pct"/>
            <w:shd w:val="clear" w:color="auto" w:fill="FFFFFF" w:themeFill="background1"/>
          </w:tcPr>
          <w:p w14:paraId="2F21A5C5"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597" w:type="pct"/>
            <w:shd w:val="clear" w:color="auto" w:fill="FFFFFF" w:themeFill="background1"/>
          </w:tcPr>
          <w:p w14:paraId="38E139C7"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33725E83"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45A08B8D"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3B167066"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66E2BA2A"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230CD78B"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3EB5B3C2"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5BBDDF29"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r>
      <w:tr w:rsidR="00BC2E32" w:rsidRPr="00BC2E32" w14:paraId="1CCCC47F" w14:textId="77777777" w:rsidTr="00590006">
        <w:trPr>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590D1FE2"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MKTCAP</w:t>
            </w:r>
          </w:p>
        </w:tc>
        <w:tc>
          <w:tcPr>
            <w:tcW w:w="360" w:type="pct"/>
            <w:shd w:val="clear" w:color="auto" w:fill="FFFFFF" w:themeFill="background1"/>
          </w:tcPr>
          <w:p w14:paraId="678CFDA3"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0.35*</w:t>
            </w:r>
          </w:p>
        </w:tc>
        <w:tc>
          <w:tcPr>
            <w:tcW w:w="360" w:type="pct"/>
            <w:shd w:val="clear" w:color="auto" w:fill="FFFFFF" w:themeFill="background1"/>
          </w:tcPr>
          <w:p w14:paraId="26EB3C92"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0.28*</w:t>
            </w:r>
          </w:p>
        </w:tc>
        <w:tc>
          <w:tcPr>
            <w:tcW w:w="360" w:type="pct"/>
            <w:shd w:val="clear" w:color="auto" w:fill="FFFFFF" w:themeFill="background1"/>
          </w:tcPr>
          <w:p w14:paraId="297F6529"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0.34*</w:t>
            </w:r>
          </w:p>
        </w:tc>
        <w:tc>
          <w:tcPr>
            <w:tcW w:w="597" w:type="pct"/>
            <w:shd w:val="clear" w:color="auto" w:fill="FFFFFF" w:themeFill="background1"/>
          </w:tcPr>
          <w:p w14:paraId="1758B19C"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405" w:type="pct"/>
            <w:shd w:val="clear" w:color="auto" w:fill="FFFFFF" w:themeFill="background1"/>
          </w:tcPr>
          <w:p w14:paraId="40A26DBC"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3258AAC0"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0E9B5F58"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79A57367"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5B493EB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23F7B58B"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70FC5EC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r>
      <w:tr w:rsidR="00BC2E32" w:rsidRPr="00BC2E32" w14:paraId="4CAE4231"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769B0BA2"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CEO_OWN</w:t>
            </w:r>
          </w:p>
        </w:tc>
        <w:tc>
          <w:tcPr>
            <w:tcW w:w="360" w:type="pct"/>
            <w:shd w:val="clear" w:color="auto" w:fill="FFFFFF" w:themeFill="background1"/>
          </w:tcPr>
          <w:p w14:paraId="351A3B57"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w:t>
            </w:r>
          </w:p>
        </w:tc>
        <w:tc>
          <w:tcPr>
            <w:tcW w:w="360" w:type="pct"/>
            <w:shd w:val="clear" w:color="auto" w:fill="FFFFFF" w:themeFill="background1"/>
          </w:tcPr>
          <w:p w14:paraId="4A634B4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0.07*</w:t>
            </w:r>
          </w:p>
        </w:tc>
        <w:tc>
          <w:tcPr>
            <w:tcW w:w="360" w:type="pct"/>
            <w:shd w:val="clear" w:color="auto" w:fill="FFFFFF" w:themeFill="background1"/>
          </w:tcPr>
          <w:p w14:paraId="5E4ABD8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0.16*</w:t>
            </w:r>
          </w:p>
        </w:tc>
        <w:tc>
          <w:tcPr>
            <w:tcW w:w="597" w:type="pct"/>
            <w:shd w:val="clear" w:color="auto" w:fill="FFFFFF" w:themeFill="background1"/>
          </w:tcPr>
          <w:p w14:paraId="7454BCE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0.26*</w:t>
            </w:r>
          </w:p>
        </w:tc>
        <w:tc>
          <w:tcPr>
            <w:tcW w:w="405" w:type="pct"/>
            <w:shd w:val="clear" w:color="auto" w:fill="FFFFFF" w:themeFill="background1"/>
          </w:tcPr>
          <w:p w14:paraId="71DED45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405" w:type="pct"/>
            <w:shd w:val="clear" w:color="auto" w:fill="FFFFFF" w:themeFill="background1"/>
          </w:tcPr>
          <w:p w14:paraId="0C85B859"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00FDE99B"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27F7866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5DECB00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5C29FD3B"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51E4AC2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r>
      <w:tr w:rsidR="00BC2E32" w:rsidRPr="00BC2E32" w14:paraId="47C967F4" w14:textId="77777777" w:rsidTr="00590006">
        <w:trPr>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542E37B4"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CEO_CE</w:t>
            </w:r>
          </w:p>
        </w:tc>
        <w:tc>
          <w:tcPr>
            <w:tcW w:w="360" w:type="pct"/>
            <w:shd w:val="clear" w:color="auto" w:fill="FFFFFF" w:themeFill="background1"/>
          </w:tcPr>
          <w:p w14:paraId="0C1BCF6F"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0.05</w:t>
            </w:r>
          </w:p>
        </w:tc>
        <w:tc>
          <w:tcPr>
            <w:tcW w:w="360" w:type="pct"/>
            <w:shd w:val="clear" w:color="auto" w:fill="FFFFFF" w:themeFill="background1"/>
          </w:tcPr>
          <w:p w14:paraId="21F17D0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360" w:type="pct"/>
            <w:shd w:val="clear" w:color="auto" w:fill="FFFFFF" w:themeFill="background1"/>
          </w:tcPr>
          <w:p w14:paraId="4856A673"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0.05</w:t>
            </w:r>
          </w:p>
        </w:tc>
        <w:tc>
          <w:tcPr>
            <w:tcW w:w="597" w:type="pct"/>
            <w:shd w:val="clear" w:color="auto" w:fill="FFFFFF" w:themeFill="background1"/>
          </w:tcPr>
          <w:p w14:paraId="3F3C5DFF"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w:t>
            </w:r>
          </w:p>
        </w:tc>
        <w:tc>
          <w:tcPr>
            <w:tcW w:w="405" w:type="pct"/>
            <w:shd w:val="clear" w:color="auto" w:fill="FFFFFF" w:themeFill="background1"/>
          </w:tcPr>
          <w:p w14:paraId="09EEDFC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-0.06*</w:t>
            </w:r>
          </w:p>
        </w:tc>
        <w:tc>
          <w:tcPr>
            <w:tcW w:w="405" w:type="pct"/>
            <w:shd w:val="clear" w:color="auto" w:fill="FFFFFF" w:themeFill="background1"/>
          </w:tcPr>
          <w:p w14:paraId="2C0B6421"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405" w:type="pct"/>
            <w:shd w:val="clear" w:color="auto" w:fill="FFFFFF" w:themeFill="background1"/>
          </w:tcPr>
          <w:p w14:paraId="4C0D1E7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2E571C04"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5EDA9C4B"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03AAD718"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4C0A7222"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r>
      <w:tr w:rsidR="00BC2E32" w:rsidRPr="00BC2E32" w14:paraId="71543164"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14A5E12C"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CEO_TEN</w:t>
            </w:r>
          </w:p>
        </w:tc>
        <w:tc>
          <w:tcPr>
            <w:tcW w:w="360" w:type="pct"/>
            <w:shd w:val="clear" w:color="auto" w:fill="FFFFFF" w:themeFill="background1"/>
          </w:tcPr>
          <w:p w14:paraId="3ABC0D2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0.12*</w:t>
            </w:r>
          </w:p>
        </w:tc>
        <w:tc>
          <w:tcPr>
            <w:tcW w:w="360" w:type="pct"/>
            <w:shd w:val="clear" w:color="auto" w:fill="FFFFFF" w:themeFill="background1"/>
          </w:tcPr>
          <w:p w14:paraId="5B528064"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0.05</w:t>
            </w:r>
          </w:p>
        </w:tc>
        <w:tc>
          <w:tcPr>
            <w:tcW w:w="360" w:type="pct"/>
            <w:shd w:val="clear" w:color="auto" w:fill="FFFFFF" w:themeFill="background1"/>
          </w:tcPr>
          <w:p w14:paraId="07145EA3"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597" w:type="pct"/>
            <w:shd w:val="clear" w:color="auto" w:fill="FFFFFF" w:themeFill="background1"/>
          </w:tcPr>
          <w:p w14:paraId="337F52A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0.28*</w:t>
            </w:r>
          </w:p>
        </w:tc>
        <w:tc>
          <w:tcPr>
            <w:tcW w:w="405" w:type="pct"/>
            <w:shd w:val="clear" w:color="auto" w:fill="FFFFFF" w:themeFill="background1"/>
          </w:tcPr>
          <w:p w14:paraId="3693B14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0.28*</w:t>
            </w:r>
          </w:p>
        </w:tc>
        <w:tc>
          <w:tcPr>
            <w:tcW w:w="405" w:type="pct"/>
            <w:shd w:val="clear" w:color="auto" w:fill="FFFFFF" w:themeFill="background1"/>
          </w:tcPr>
          <w:p w14:paraId="5B04E95A"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-0.27*</w:t>
            </w:r>
          </w:p>
        </w:tc>
        <w:tc>
          <w:tcPr>
            <w:tcW w:w="405" w:type="pct"/>
            <w:shd w:val="clear" w:color="auto" w:fill="FFFFFF" w:themeFill="background1"/>
          </w:tcPr>
          <w:p w14:paraId="6679057F"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405" w:type="pct"/>
            <w:shd w:val="clear" w:color="auto" w:fill="FFFFFF" w:themeFill="background1"/>
          </w:tcPr>
          <w:p w14:paraId="4BD4D73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405" w:type="pct"/>
            <w:shd w:val="clear" w:color="auto" w:fill="FFFFFF" w:themeFill="background1"/>
          </w:tcPr>
          <w:p w14:paraId="3F5233E6"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4F9DD83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757DAC9E"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r>
      <w:tr w:rsidR="00BC2E32" w:rsidRPr="00BC2E32" w14:paraId="431AA926" w14:textId="77777777" w:rsidTr="00590006">
        <w:trPr>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45F7BD3E"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CEO_AGE</w:t>
            </w:r>
          </w:p>
        </w:tc>
        <w:tc>
          <w:tcPr>
            <w:tcW w:w="360" w:type="pct"/>
            <w:shd w:val="clear" w:color="auto" w:fill="FFFFFF" w:themeFill="background1"/>
          </w:tcPr>
          <w:p w14:paraId="4C23CD5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-0.02</w:t>
            </w:r>
          </w:p>
        </w:tc>
        <w:tc>
          <w:tcPr>
            <w:tcW w:w="360" w:type="pct"/>
            <w:shd w:val="clear" w:color="auto" w:fill="FFFFFF" w:themeFill="background1"/>
          </w:tcPr>
          <w:p w14:paraId="148A3A7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360" w:type="pct"/>
            <w:shd w:val="clear" w:color="auto" w:fill="FFFFFF" w:themeFill="background1"/>
          </w:tcPr>
          <w:p w14:paraId="15F173E5"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0.02*</w:t>
            </w:r>
          </w:p>
        </w:tc>
        <w:tc>
          <w:tcPr>
            <w:tcW w:w="597" w:type="pct"/>
            <w:shd w:val="clear" w:color="auto" w:fill="FFFFFF" w:themeFill="background1"/>
          </w:tcPr>
          <w:p w14:paraId="6AF7E66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0.02*</w:t>
            </w:r>
          </w:p>
        </w:tc>
        <w:tc>
          <w:tcPr>
            <w:tcW w:w="405" w:type="pct"/>
            <w:shd w:val="clear" w:color="auto" w:fill="FFFFFF" w:themeFill="background1"/>
          </w:tcPr>
          <w:p w14:paraId="434F62A0"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-0.04</w:t>
            </w:r>
          </w:p>
        </w:tc>
        <w:tc>
          <w:tcPr>
            <w:tcW w:w="405" w:type="pct"/>
            <w:shd w:val="clear" w:color="auto" w:fill="FFFFFF" w:themeFill="background1"/>
          </w:tcPr>
          <w:p w14:paraId="5787602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0.11*</w:t>
            </w:r>
          </w:p>
        </w:tc>
        <w:tc>
          <w:tcPr>
            <w:tcW w:w="405" w:type="pct"/>
            <w:shd w:val="clear" w:color="auto" w:fill="FFFFFF" w:themeFill="background1"/>
          </w:tcPr>
          <w:p w14:paraId="7F818632"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0.37*</w:t>
            </w:r>
          </w:p>
        </w:tc>
        <w:tc>
          <w:tcPr>
            <w:tcW w:w="405" w:type="pct"/>
            <w:shd w:val="clear" w:color="auto" w:fill="FFFFFF" w:themeFill="background1"/>
          </w:tcPr>
          <w:p w14:paraId="270622E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405" w:type="pct"/>
            <w:shd w:val="clear" w:color="auto" w:fill="FFFFFF" w:themeFill="background1"/>
          </w:tcPr>
          <w:p w14:paraId="3176B431"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c>
          <w:tcPr>
            <w:tcW w:w="360" w:type="pct"/>
            <w:shd w:val="clear" w:color="auto" w:fill="FFFFFF" w:themeFill="background1"/>
          </w:tcPr>
          <w:p w14:paraId="31EB8A54"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342679C7"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b/>
                <w:color w:val="auto"/>
                <w:sz w:val="16"/>
                <w:szCs w:val="16"/>
                <w:lang w:val="en-GB"/>
              </w:rPr>
            </w:pPr>
          </w:p>
        </w:tc>
      </w:tr>
      <w:tr w:rsidR="00BC2E32" w:rsidRPr="00BC2E32" w14:paraId="702B2C61"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70D7F92F"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CEO_FE</w:t>
            </w:r>
          </w:p>
        </w:tc>
        <w:tc>
          <w:tcPr>
            <w:tcW w:w="360" w:type="pct"/>
            <w:shd w:val="clear" w:color="auto" w:fill="FFFFFF" w:themeFill="background1"/>
          </w:tcPr>
          <w:p w14:paraId="287F6CDF"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-0.03</w:t>
            </w:r>
          </w:p>
        </w:tc>
        <w:tc>
          <w:tcPr>
            <w:tcW w:w="360" w:type="pct"/>
            <w:shd w:val="clear" w:color="auto" w:fill="FFFFFF" w:themeFill="background1"/>
          </w:tcPr>
          <w:p w14:paraId="3B8076F6"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0.03*</w:t>
            </w:r>
          </w:p>
        </w:tc>
        <w:tc>
          <w:tcPr>
            <w:tcW w:w="360" w:type="pct"/>
            <w:shd w:val="clear" w:color="auto" w:fill="FFFFFF" w:themeFill="background1"/>
          </w:tcPr>
          <w:p w14:paraId="4A608DF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w:t>
            </w:r>
          </w:p>
        </w:tc>
        <w:tc>
          <w:tcPr>
            <w:tcW w:w="597" w:type="pct"/>
            <w:shd w:val="clear" w:color="auto" w:fill="FFFFFF" w:themeFill="background1"/>
          </w:tcPr>
          <w:p w14:paraId="7532107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0.11*</w:t>
            </w:r>
          </w:p>
        </w:tc>
        <w:tc>
          <w:tcPr>
            <w:tcW w:w="405" w:type="pct"/>
            <w:shd w:val="clear" w:color="auto" w:fill="FFFFFF" w:themeFill="background1"/>
          </w:tcPr>
          <w:p w14:paraId="1CAEB51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0.02</w:t>
            </w:r>
          </w:p>
        </w:tc>
        <w:tc>
          <w:tcPr>
            <w:tcW w:w="405" w:type="pct"/>
            <w:shd w:val="clear" w:color="auto" w:fill="FFFFFF" w:themeFill="background1"/>
          </w:tcPr>
          <w:p w14:paraId="756629F7"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-0.04</w:t>
            </w:r>
          </w:p>
        </w:tc>
        <w:tc>
          <w:tcPr>
            <w:tcW w:w="405" w:type="pct"/>
            <w:shd w:val="clear" w:color="auto" w:fill="FFFFFF" w:themeFill="background1"/>
          </w:tcPr>
          <w:p w14:paraId="6B64D72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-0.08*</w:t>
            </w:r>
          </w:p>
        </w:tc>
        <w:tc>
          <w:tcPr>
            <w:tcW w:w="405" w:type="pct"/>
            <w:shd w:val="clear" w:color="auto" w:fill="FFFFFF" w:themeFill="background1"/>
          </w:tcPr>
          <w:p w14:paraId="169FA94D"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-0.36*</w:t>
            </w:r>
          </w:p>
        </w:tc>
        <w:tc>
          <w:tcPr>
            <w:tcW w:w="405" w:type="pct"/>
            <w:shd w:val="clear" w:color="auto" w:fill="FFFFFF" w:themeFill="background1"/>
          </w:tcPr>
          <w:p w14:paraId="062E9B42"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360" w:type="pct"/>
            <w:shd w:val="clear" w:color="auto" w:fill="FFFFFF" w:themeFill="background1"/>
          </w:tcPr>
          <w:p w14:paraId="4506F3DD"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c>
          <w:tcPr>
            <w:tcW w:w="261" w:type="pct"/>
            <w:shd w:val="clear" w:color="auto" w:fill="auto"/>
          </w:tcPr>
          <w:p w14:paraId="36C64AAA"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b/>
                <w:color w:val="auto"/>
                <w:sz w:val="16"/>
                <w:szCs w:val="16"/>
                <w:lang w:val="en-GB"/>
              </w:rPr>
            </w:pPr>
          </w:p>
        </w:tc>
      </w:tr>
      <w:tr w:rsidR="00BC2E32" w:rsidRPr="00BC2E32" w14:paraId="204911D3" w14:textId="77777777" w:rsidTr="00590006">
        <w:trPr>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tcPr>
          <w:p w14:paraId="43527029"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FAI</w:t>
            </w:r>
          </w:p>
        </w:tc>
        <w:tc>
          <w:tcPr>
            <w:tcW w:w="360" w:type="pct"/>
            <w:shd w:val="clear" w:color="auto" w:fill="FFFFFF" w:themeFill="background1"/>
          </w:tcPr>
          <w:p w14:paraId="4CA5B687"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360" w:type="pct"/>
            <w:shd w:val="clear" w:color="auto" w:fill="FFFFFF" w:themeFill="background1"/>
          </w:tcPr>
          <w:p w14:paraId="0C58268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360" w:type="pct"/>
            <w:shd w:val="clear" w:color="auto" w:fill="FFFFFF" w:themeFill="background1"/>
          </w:tcPr>
          <w:p w14:paraId="2CCA8F1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0.01*</w:t>
            </w:r>
          </w:p>
        </w:tc>
        <w:tc>
          <w:tcPr>
            <w:tcW w:w="597" w:type="pct"/>
            <w:shd w:val="clear" w:color="auto" w:fill="FFFFFF" w:themeFill="background1"/>
          </w:tcPr>
          <w:p w14:paraId="71E11A5B"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0.4*</w:t>
            </w:r>
          </w:p>
        </w:tc>
        <w:tc>
          <w:tcPr>
            <w:tcW w:w="405" w:type="pct"/>
            <w:shd w:val="clear" w:color="auto" w:fill="FFFFFF" w:themeFill="background1"/>
          </w:tcPr>
          <w:p w14:paraId="63BD188E"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0.13*</w:t>
            </w:r>
          </w:p>
        </w:tc>
        <w:tc>
          <w:tcPr>
            <w:tcW w:w="405" w:type="pct"/>
            <w:shd w:val="clear" w:color="auto" w:fill="FFFFFF" w:themeFill="background1"/>
          </w:tcPr>
          <w:p w14:paraId="6863F765"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0.15*</w:t>
            </w:r>
          </w:p>
        </w:tc>
        <w:tc>
          <w:tcPr>
            <w:tcW w:w="405" w:type="pct"/>
            <w:shd w:val="clear" w:color="auto" w:fill="FFFFFF" w:themeFill="background1"/>
          </w:tcPr>
          <w:p w14:paraId="5E16C88A"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0.16*</w:t>
            </w:r>
          </w:p>
        </w:tc>
        <w:tc>
          <w:tcPr>
            <w:tcW w:w="405" w:type="pct"/>
            <w:shd w:val="clear" w:color="auto" w:fill="FFFFFF" w:themeFill="background1"/>
          </w:tcPr>
          <w:p w14:paraId="2B1830B9"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0.02*</w:t>
            </w:r>
          </w:p>
        </w:tc>
        <w:tc>
          <w:tcPr>
            <w:tcW w:w="405" w:type="pct"/>
            <w:shd w:val="clear" w:color="auto" w:fill="FFFFFF" w:themeFill="background1"/>
          </w:tcPr>
          <w:p w14:paraId="5A11F3D6"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0.34*</w:t>
            </w:r>
          </w:p>
        </w:tc>
        <w:tc>
          <w:tcPr>
            <w:tcW w:w="360" w:type="pct"/>
            <w:shd w:val="clear" w:color="auto" w:fill="FFFFFF" w:themeFill="background1"/>
          </w:tcPr>
          <w:p w14:paraId="7DC42F48"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c>
          <w:tcPr>
            <w:tcW w:w="261" w:type="pct"/>
            <w:shd w:val="clear" w:color="auto" w:fill="auto"/>
          </w:tcPr>
          <w:p w14:paraId="6A56D57D" w14:textId="77777777" w:rsidR="00E40A8A" w:rsidRPr="00BC2E32" w:rsidRDefault="00E40A8A" w:rsidP="005B6D5F">
            <w:pPr>
              <w:spacing w:after="160"/>
              <w:jc w:val="both"/>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lang w:val="en-GB"/>
              </w:rPr>
            </w:pPr>
          </w:p>
        </w:tc>
      </w:tr>
      <w:tr w:rsidR="00BC2E32" w:rsidRPr="00BC2E32" w14:paraId="6B039CBE" w14:textId="77777777" w:rsidTr="005900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shd w:val="clear" w:color="auto" w:fill="auto"/>
          </w:tcPr>
          <w:p w14:paraId="2E3D9755" w14:textId="77777777" w:rsidR="00E40A8A" w:rsidRPr="00BC2E32" w:rsidRDefault="00E40A8A" w:rsidP="005B6D5F">
            <w:pPr>
              <w:spacing w:after="160"/>
              <w:jc w:val="both"/>
              <w:rPr>
                <w:rFonts w:eastAsiaTheme="minorHAnsi"/>
                <w:color w:val="auto"/>
                <w:sz w:val="16"/>
                <w:szCs w:val="16"/>
                <w:lang w:val="en-GB"/>
              </w:rPr>
            </w:pPr>
            <w:r w:rsidRPr="00BC2E32">
              <w:rPr>
                <w:rFonts w:eastAsiaTheme="minorHAnsi"/>
                <w:color w:val="auto"/>
                <w:sz w:val="16"/>
                <w:szCs w:val="16"/>
                <w:lang w:val="en-GB"/>
              </w:rPr>
              <w:t>FA</w:t>
            </w:r>
          </w:p>
        </w:tc>
        <w:tc>
          <w:tcPr>
            <w:tcW w:w="360" w:type="pct"/>
            <w:shd w:val="clear" w:color="auto" w:fill="auto"/>
          </w:tcPr>
          <w:p w14:paraId="0BE35CE4"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0.05*</w:t>
            </w:r>
          </w:p>
        </w:tc>
        <w:tc>
          <w:tcPr>
            <w:tcW w:w="360" w:type="pct"/>
            <w:shd w:val="clear" w:color="auto" w:fill="auto"/>
          </w:tcPr>
          <w:p w14:paraId="2C6F5578"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0.61*</w:t>
            </w:r>
          </w:p>
        </w:tc>
        <w:tc>
          <w:tcPr>
            <w:tcW w:w="360" w:type="pct"/>
            <w:shd w:val="clear" w:color="auto" w:fill="auto"/>
          </w:tcPr>
          <w:p w14:paraId="462EB0BD"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0.15*</w:t>
            </w:r>
          </w:p>
        </w:tc>
        <w:tc>
          <w:tcPr>
            <w:tcW w:w="597" w:type="pct"/>
            <w:shd w:val="clear" w:color="auto" w:fill="auto"/>
          </w:tcPr>
          <w:p w14:paraId="083F1BD4"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0.14*</w:t>
            </w:r>
          </w:p>
        </w:tc>
        <w:tc>
          <w:tcPr>
            <w:tcW w:w="405" w:type="pct"/>
            <w:shd w:val="clear" w:color="auto" w:fill="auto"/>
          </w:tcPr>
          <w:p w14:paraId="781B4D55"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0.29*</w:t>
            </w:r>
          </w:p>
        </w:tc>
        <w:tc>
          <w:tcPr>
            <w:tcW w:w="405" w:type="pct"/>
            <w:shd w:val="clear" w:color="auto" w:fill="auto"/>
          </w:tcPr>
          <w:p w14:paraId="4A72B45C"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0.39*</w:t>
            </w:r>
          </w:p>
        </w:tc>
        <w:tc>
          <w:tcPr>
            <w:tcW w:w="405" w:type="pct"/>
            <w:shd w:val="clear" w:color="auto" w:fill="auto"/>
          </w:tcPr>
          <w:p w14:paraId="2D7DF847"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0.37*</w:t>
            </w:r>
          </w:p>
        </w:tc>
        <w:tc>
          <w:tcPr>
            <w:tcW w:w="405" w:type="pct"/>
            <w:shd w:val="clear" w:color="auto" w:fill="auto"/>
          </w:tcPr>
          <w:p w14:paraId="54AA80E0"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0.29*</w:t>
            </w:r>
          </w:p>
        </w:tc>
        <w:tc>
          <w:tcPr>
            <w:tcW w:w="405" w:type="pct"/>
            <w:shd w:val="clear" w:color="auto" w:fill="auto"/>
          </w:tcPr>
          <w:p w14:paraId="2C1EFD59"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0.68*</w:t>
            </w:r>
          </w:p>
        </w:tc>
        <w:tc>
          <w:tcPr>
            <w:tcW w:w="360" w:type="pct"/>
            <w:shd w:val="clear" w:color="auto" w:fill="auto"/>
          </w:tcPr>
          <w:p w14:paraId="3BEA0F5B"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0.25*</w:t>
            </w:r>
          </w:p>
        </w:tc>
        <w:tc>
          <w:tcPr>
            <w:tcW w:w="261" w:type="pct"/>
            <w:shd w:val="clear" w:color="auto" w:fill="auto"/>
          </w:tcPr>
          <w:p w14:paraId="1D5BEF9A" w14:textId="77777777" w:rsidR="00E40A8A" w:rsidRPr="00BC2E32" w:rsidRDefault="00E40A8A" w:rsidP="005B6D5F">
            <w:pPr>
              <w:spacing w:after="160"/>
              <w:jc w:val="both"/>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lang w:val="en-GB"/>
              </w:rPr>
            </w:pPr>
            <w:r w:rsidRPr="00BC2E32">
              <w:rPr>
                <w:rFonts w:eastAsiaTheme="minorHAnsi"/>
                <w:color w:val="auto"/>
                <w:sz w:val="16"/>
                <w:szCs w:val="16"/>
                <w:lang w:val="en-GB"/>
              </w:rPr>
              <w:t>1</w:t>
            </w:r>
          </w:p>
        </w:tc>
      </w:tr>
    </w:tbl>
    <w:p w14:paraId="04A10EE7" w14:textId="50D7D734" w:rsidR="00545ACF" w:rsidRPr="00BC2E32" w:rsidRDefault="00545ACF" w:rsidP="00545ACF">
      <w:pPr>
        <w:spacing w:after="160"/>
        <w:jc w:val="both"/>
        <w:rPr>
          <w:rFonts w:eastAsiaTheme="minorHAnsi"/>
          <w:sz w:val="20"/>
          <w:szCs w:val="20"/>
          <w:lang w:val="en-GB"/>
        </w:rPr>
      </w:pPr>
      <w:r w:rsidRPr="00BC2E32">
        <w:rPr>
          <w:rFonts w:eastAsiaTheme="minorHAnsi"/>
          <w:b/>
          <w:sz w:val="16"/>
          <w:szCs w:val="16"/>
          <w:lang w:val="en-GB"/>
        </w:rPr>
        <w:t xml:space="preserve">Note: * </w:t>
      </w:r>
      <w:r w:rsidRPr="00BC2E32">
        <w:rPr>
          <w:rFonts w:eastAsiaTheme="minorHAnsi"/>
          <w:bCs/>
          <w:sz w:val="16"/>
          <w:szCs w:val="16"/>
          <w:lang w:val="en-GB"/>
        </w:rPr>
        <w:t>5%</w:t>
      </w:r>
      <w:r w:rsidRPr="00BC2E32">
        <w:rPr>
          <w:rFonts w:eastAsiaTheme="minorHAnsi"/>
          <w:sz w:val="16"/>
          <w:szCs w:val="16"/>
          <w:lang w:val="en-GB"/>
        </w:rPr>
        <w:t xml:space="preserve"> significance level.</w:t>
      </w:r>
    </w:p>
    <w:p w14:paraId="7B2835DD" w14:textId="77777777" w:rsidR="005E1BFC" w:rsidRPr="00BC2E32" w:rsidRDefault="005E1BFC" w:rsidP="001B30CD">
      <w:pPr>
        <w:spacing w:line="480" w:lineRule="auto"/>
        <w:ind w:left="720" w:hanging="720"/>
        <w:jc w:val="both"/>
        <w:rPr>
          <w:rFonts w:eastAsiaTheme="minorHAnsi"/>
          <w:shd w:val="clear" w:color="auto" w:fill="FFFFFF"/>
        </w:rPr>
      </w:pPr>
    </w:p>
    <w:p w14:paraId="50A75333" w14:textId="5AC280C0" w:rsidR="005E1BFC" w:rsidRPr="00BC2E32" w:rsidRDefault="005E1BFC" w:rsidP="001B30CD">
      <w:pPr>
        <w:spacing w:line="480" w:lineRule="auto"/>
        <w:ind w:left="720" w:hanging="720"/>
        <w:jc w:val="both"/>
        <w:rPr>
          <w:rFonts w:eastAsiaTheme="minorHAnsi"/>
          <w:shd w:val="clear" w:color="auto" w:fill="FFFFFF"/>
        </w:rPr>
      </w:pPr>
    </w:p>
    <w:p w14:paraId="72D21B8A" w14:textId="77777777" w:rsidR="00590006" w:rsidRPr="00BC2E32" w:rsidRDefault="00590006" w:rsidP="001B30CD">
      <w:pPr>
        <w:spacing w:line="480" w:lineRule="auto"/>
        <w:ind w:left="720" w:hanging="720"/>
        <w:jc w:val="both"/>
        <w:rPr>
          <w:rFonts w:eastAsiaTheme="minorHAnsi"/>
          <w:shd w:val="clear" w:color="auto" w:fill="FFFFFF"/>
        </w:rPr>
      </w:pPr>
    </w:p>
    <w:p w14:paraId="3E2FA55E" w14:textId="77777777" w:rsidR="005E1BFC" w:rsidRPr="00BC2E32" w:rsidRDefault="005E1BFC" w:rsidP="001B30CD">
      <w:pPr>
        <w:spacing w:line="480" w:lineRule="auto"/>
        <w:ind w:left="720" w:hanging="720"/>
        <w:jc w:val="both"/>
        <w:rPr>
          <w:rFonts w:eastAsiaTheme="minorHAnsi"/>
          <w:shd w:val="clear" w:color="auto" w:fill="FFFFFF"/>
        </w:rPr>
      </w:pPr>
    </w:p>
    <w:p w14:paraId="44E7D8D2" w14:textId="5FD83840" w:rsidR="00E40A8A" w:rsidRPr="00BC2E32" w:rsidRDefault="00E40A8A" w:rsidP="001B30CD">
      <w:pPr>
        <w:spacing w:line="480" w:lineRule="auto"/>
        <w:ind w:left="720" w:hanging="720"/>
        <w:jc w:val="both"/>
        <w:rPr>
          <w:rFonts w:eastAsiaTheme="minorHAnsi"/>
          <w:shd w:val="clear" w:color="auto" w:fill="FFFFFF"/>
        </w:rPr>
      </w:pPr>
    </w:p>
    <w:p w14:paraId="04F2DAC7" w14:textId="202E0F16" w:rsidR="00590006" w:rsidRPr="00BC2E32" w:rsidRDefault="00590006" w:rsidP="001B30CD">
      <w:pPr>
        <w:spacing w:line="480" w:lineRule="auto"/>
        <w:ind w:left="720" w:hanging="720"/>
        <w:jc w:val="both"/>
        <w:rPr>
          <w:rFonts w:eastAsiaTheme="minorHAnsi"/>
          <w:shd w:val="clear" w:color="auto" w:fill="FFFFFF"/>
        </w:rPr>
      </w:pPr>
    </w:p>
    <w:p w14:paraId="2205776B" w14:textId="77777777" w:rsidR="002D4F16" w:rsidRPr="00BC2E32" w:rsidRDefault="002D4F16" w:rsidP="001B30CD">
      <w:pPr>
        <w:spacing w:line="480" w:lineRule="auto"/>
        <w:ind w:left="720" w:hanging="720"/>
        <w:jc w:val="both"/>
        <w:rPr>
          <w:rFonts w:eastAsiaTheme="minorHAnsi"/>
          <w:shd w:val="clear" w:color="auto" w:fill="FFFFFF"/>
        </w:rPr>
      </w:pPr>
    </w:p>
    <w:p w14:paraId="0D75C9AF" w14:textId="77777777" w:rsidR="005E1BFC" w:rsidRPr="00BC2E32" w:rsidRDefault="005E1BFC" w:rsidP="001B30CD">
      <w:pPr>
        <w:spacing w:line="480" w:lineRule="auto"/>
        <w:ind w:left="720" w:hanging="720"/>
        <w:jc w:val="both"/>
        <w:rPr>
          <w:rFonts w:eastAsiaTheme="minorHAnsi"/>
          <w:shd w:val="clear" w:color="auto" w:fill="FFFFFF"/>
        </w:rPr>
      </w:pPr>
    </w:p>
    <w:p w14:paraId="7AC6E66F" w14:textId="77777777" w:rsidR="005E1BFC" w:rsidRPr="00BC2E32" w:rsidRDefault="00D43875" w:rsidP="005E1BFC">
      <w:pPr>
        <w:rPr>
          <w:rFonts w:eastAsiaTheme="minorHAnsi"/>
          <w:b/>
          <w:bCs/>
          <w:szCs w:val="18"/>
          <w:lang w:val="en-GB"/>
        </w:rPr>
      </w:pPr>
      <w:bookmarkStart w:id="34" w:name="_Toc47690234"/>
      <w:r w:rsidRPr="00BC2E32">
        <w:rPr>
          <w:rFonts w:eastAsiaTheme="minorHAnsi"/>
          <w:b/>
          <w:bCs/>
          <w:szCs w:val="18"/>
          <w:lang w:val="en-GB"/>
        </w:rPr>
        <w:lastRenderedPageBreak/>
        <w:t xml:space="preserve">Table </w:t>
      </w:r>
      <w:r w:rsidR="00D660BD" w:rsidRPr="00BC2E32">
        <w:rPr>
          <w:rFonts w:eastAsiaTheme="minorHAnsi"/>
          <w:b/>
          <w:bCs/>
          <w:szCs w:val="18"/>
          <w:lang w:val="en-GB"/>
        </w:rPr>
        <w:t>4</w:t>
      </w:r>
      <w:r w:rsidR="005E1BFC" w:rsidRPr="00BC2E32">
        <w:rPr>
          <w:rFonts w:eastAsiaTheme="minorHAnsi"/>
          <w:b/>
          <w:bCs/>
          <w:szCs w:val="18"/>
          <w:lang w:val="en-GB"/>
        </w:rPr>
        <w:t xml:space="preserve">. </w:t>
      </w:r>
      <w:r w:rsidR="005E1BFC" w:rsidRPr="00BC2E32">
        <w:rPr>
          <w:rFonts w:eastAsiaTheme="minorHAnsi"/>
          <w:szCs w:val="18"/>
          <w:lang w:val="en-GB"/>
        </w:rPr>
        <w:t xml:space="preserve">Mediation Analysis: CEO age, investment decision, and </w:t>
      </w:r>
      <w:bookmarkEnd w:id="34"/>
      <w:r w:rsidR="005E1BFC" w:rsidRPr="00BC2E32">
        <w:rPr>
          <w:rFonts w:eastAsiaTheme="minorHAnsi"/>
          <w:szCs w:val="18"/>
          <w:lang w:val="en-GB"/>
        </w:rPr>
        <w:t>firm performance</w:t>
      </w:r>
    </w:p>
    <w:tbl>
      <w:tblPr>
        <w:tblStyle w:val="LightShading"/>
        <w:tblW w:w="5000" w:type="pct"/>
        <w:shd w:val="clear" w:color="auto" w:fill="FFFFFF" w:themeFill="background1"/>
        <w:tblLook w:val="04A0" w:firstRow="1" w:lastRow="0" w:firstColumn="1" w:lastColumn="0" w:noHBand="0" w:noVBand="1"/>
      </w:tblPr>
      <w:tblGrid>
        <w:gridCol w:w="895"/>
        <w:gridCol w:w="929"/>
        <w:gridCol w:w="1061"/>
        <w:gridCol w:w="952"/>
        <w:gridCol w:w="957"/>
        <w:gridCol w:w="957"/>
        <w:gridCol w:w="741"/>
        <w:gridCol w:w="741"/>
        <w:gridCol w:w="1058"/>
        <w:gridCol w:w="850"/>
        <w:gridCol w:w="956"/>
        <w:gridCol w:w="956"/>
        <w:gridCol w:w="956"/>
        <w:gridCol w:w="951"/>
      </w:tblGrid>
      <w:tr w:rsidR="00BC2E32" w:rsidRPr="00BC2E32" w14:paraId="1FA34824" w14:textId="77777777" w:rsidTr="00E40A8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45" w:type="pct"/>
            <w:tcBorders>
              <w:bottom w:val="single" w:sz="4" w:space="0" w:color="auto"/>
            </w:tcBorders>
            <w:shd w:val="clear" w:color="auto" w:fill="FFFFFF" w:themeFill="background1"/>
          </w:tcPr>
          <w:p w14:paraId="3B832271" w14:textId="77777777" w:rsidR="00E40A8A" w:rsidRPr="00BC2E32" w:rsidRDefault="00E40A8A" w:rsidP="00680D44">
            <w:pPr>
              <w:jc w:val="center"/>
              <w:rPr>
                <w:color w:val="auto"/>
                <w:sz w:val="16"/>
                <w:szCs w:val="16"/>
              </w:rPr>
            </w:pPr>
            <w:r w:rsidRPr="00BC2E32">
              <w:rPr>
                <w:color w:val="auto"/>
                <w:sz w:val="16"/>
                <w:szCs w:val="16"/>
              </w:rPr>
              <w:t>Variables</w:t>
            </w:r>
          </w:p>
        </w:tc>
        <w:tc>
          <w:tcPr>
            <w:tcW w:w="358" w:type="pct"/>
            <w:tcBorders>
              <w:top w:val="single" w:sz="4" w:space="0" w:color="auto"/>
              <w:bottom w:val="single" w:sz="4" w:space="0" w:color="auto"/>
            </w:tcBorders>
            <w:shd w:val="clear" w:color="auto" w:fill="FFFFFF" w:themeFill="background1"/>
          </w:tcPr>
          <w:p w14:paraId="30CD151B"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46AF6E4C"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409" w:type="pct"/>
            <w:shd w:val="clear" w:color="auto" w:fill="FFFFFF" w:themeFill="background1"/>
          </w:tcPr>
          <w:p w14:paraId="53272A02"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208364BF"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FAI</w:t>
            </w:r>
          </w:p>
        </w:tc>
        <w:tc>
          <w:tcPr>
            <w:tcW w:w="367" w:type="pct"/>
            <w:tcBorders>
              <w:bottom w:val="single" w:sz="4" w:space="0" w:color="auto"/>
            </w:tcBorders>
            <w:shd w:val="clear" w:color="auto" w:fill="FFFFFF" w:themeFill="background1"/>
          </w:tcPr>
          <w:p w14:paraId="6BBCBAF1"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25C9B4C"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bottom w:val="single" w:sz="4" w:space="0" w:color="auto"/>
            </w:tcBorders>
            <w:shd w:val="clear" w:color="auto" w:fill="FFFFFF" w:themeFill="background1"/>
          </w:tcPr>
          <w:p w14:paraId="75BE943D"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2B49DC00"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top w:val="single" w:sz="4" w:space="0" w:color="auto"/>
              <w:bottom w:val="single" w:sz="4" w:space="0" w:color="auto"/>
            </w:tcBorders>
            <w:shd w:val="clear" w:color="auto" w:fill="FFFFFF" w:themeFill="background1"/>
          </w:tcPr>
          <w:p w14:paraId="4B89BEF2"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E6F26AC"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092B8FBF"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67363E38"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26FDCE26"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1DA5F8B"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08" w:type="pct"/>
            <w:tcBorders>
              <w:top w:val="single" w:sz="4" w:space="0" w:color="auto"/>
              <w:bottom w:val="single" w:sz="4" w:space="0" w:color="auto"/>
            </w:tcBorders>
            <w:shd w:val="clear" w:color="auto" w:fill="FFFFFF" w:themeFill="background1"/>
          </w:tcPr>
          <w:p w14:paraId="61904C3C"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7C973A2"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8" w:type="pct"/>
            <w:shd w:val="clear" w:color="auto" w:fill="FFFFFF" w:themeFill="background1"/>
          </w:tcPr>
          <w:p w14:paraId="066605E4"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 xml:space="preserve">(3) </w:t>
            </w:r>
          </w:p>
          <w:p w14:paraId="12FCAF02"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9" w:type="pct"/>
            <w:shd w:val="clear" w:color="auto" w:fill="FFFFFF" w:themeFill="background1"/>
          </w:tcPr>
          <w:p w14:paraId="02D29587"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63BF1F8D"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9" w:type="pct"/>
            <w:tcBorders>
              <w:bottom w:val="single" w:sz="4" w:space="0" w:color="auto"/>
            </w:tcBorders>
            <w:shd w:val="clear" w:color="auto" w:fill="FFFFFF" w:themeFill="background1"/>
          </w:tcPr>
          <w:p w14:paraId="362A5751"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116488E8"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9" w:type="pct"/>
            <w:tcBorders>
              <w:bottom w:val="single" w:sz="4" w:space="0" w:color="auto"/>
            </w:tcBorders>
            <w:shd w:val="clear" w:color="auto" w:fill="FFFFFF" w:themeFill="background1"/>
          </w:tcPr>
          <w:p w14:paraId="58E4F4E3"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629382AD"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7" w:type="pct"/>
            <w:tcBorders>
              <w:bottom w:val="single" w:sz="4" w:space="0" w:color="auto"/>
            </w:tcBorders>
            <w:shd w:val="clear" w:color="auto" w:fill="FFFFFF" w:themeFill="background1"/>
          </w:tcPr>
          <w:p w14:paraId="50091B5C"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086B8393" w14:textId="77777777" w:rsidR="00E40A8A" w:rsidRPr="00BC2E32" w:rsidRDefault="00E40A8A" w:rsidP="00680D44">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53820511" w14:textId="77777777" w:rsidTr="00E4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single" w:sz="4" w:space="0" w:color="auto"/>
              <w:bottom w:val="nil"/>
            </w:tcBorders>
            <w:shd w:val="clear" w:color="auto" w:fill="FFFFFF" w:themeFill="background1"/>
          </w:tcPr>
          <w:p w14:paraId="56134739" w14:textId="77777777" w:rsidR="00E40A8A" w:rsidRPr="00BC2E32" w:rsidRDefault="00E40A8A" w:rsidP="002275B3">
            <w:pPr>
              <w:rPr>
                <w:b w:val="0"/>
                <w:bCs w:val="0"/>
                <w:color w:val="auto"/>
                <w:sz w:val="16"/>
                <w:szCs w:val="16"/>
              </w:rPr>
            </w:pPr>
            <w:r w:rsidRPr="00BC2E32">
              <w:rPr>
                <w:b w:val="0"/>
                <w:bCs w:val="0"/>
                <w:color w:val="auto"/>
                <w:sz w:val="16"/>
                <w:szCs w:val="16"/>
              </w:rPr>
              <w:t>CEO age</w:t>
            </w:r>
          </w:p>
        </w:tc>
        <w:tc>
          <w:tcPr>
            <w:tcW w:w="358" w:type="pct"/>
            <w:tcBorders>
              <w:top w:val="single" w:sz="4" w:space="0" w:color="auto"/>
            </w:tcBorders>
            <w:shd w:val="clear" w:color="auto" w:fill="FFFFFF" w:themeFill="background1"/>
          </w:tcPr>
          <w:p w14:paraId="3CA02DC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-0.0004</w:t>
            </w:r>
          </w:p>
          <w:p w14:paraId="6807E2A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(-0.83)</w:t>
            </w:r>
          </w:p>
        </w:tc>
        <w:tc>
          <w:tcPr>
            <w:tcW w:w="409" w:type="pct"/>
            <w:tcBorders>
              <w:top w:val="single" w:sz="4" w:space="0" w:color="auto"/>
            </w:tcBorders>
            <w:shd w:val="clear" w:color="auto" w:fill="FFFFFF" w:themeFill="background1"/>
          </w:tcPr>
          <w:p w14:paraId="118E506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0.057*</w:t>
            </w:r>
          </w:p>
          <w:p w14:paraId="1BB0047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w:t>
            </w:r>
          </w:p>
          <w:p w14:paraId="4AA8432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7" w:type="pct"/>
            <w:tcBorders>
              <w:top w:val="single" w:sz="4" w:space="0" w:color="auto"/>
            </w:tcBorders>
            <w:shd w:val="clear" w:color="auto" w:fill="FFFFFF" w:themeFill="background1"/>
          </w:tcPr>
          <w:p w14:paraId="342483D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bottom w:val="nil"/>
            </w:tcBorders>
            <w:shd w:val="clear" w:color="auto" w:fill="FFFFFF" w:themeFill="background1"/>
          </w:tcPr>
          <w:p w14:paraId="77E3693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6A4811B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(-0.34)</w:t>
            </w:r>
          </w:p>
          <w:p w14:paraId="69DD405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67F980A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69C8571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(1.19)</w:t>
            </w:r>
          </w:p>
          <w:p w14:paraId="45C2B6F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tcBorders>
              <w:top w:val="single" w:sz="4" w:space="0" w:color="auto"/>
            </w:tcBorders>
            <w:shd w:val="clear" w:color="auto" w:fill="FFFFFF" w:themeFill="background1"/>
          </w:tcPr>
          <w:p w14:paraId="59F2343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tcBorders>
              <w:top w:val="single" w:sz="4" w:space="0" w:color="auto"/>
            </w:tcBorders>
            <w:shd w:val="clear" w:color="auto" w:fill="FFFFFF" w:themeFill="background1"/>
          </w:tcPr>
          <w:p w14:paraId="3BC9FFF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0.018</w:t>
            </w:r>
          </w:p>
          <w:p w14:paraId="4F6C91D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(0.67)</w:t>
            </w:r>
          </w:p>
          <w:p w14:paraId="13240EB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single" w:sz="4" w:space="0" w:color="auto"/>
              <w:bottom w:val="nil"/>
            </w:tcBorders>
            <w:shd w:val="clear" w:color="auto" w:fill="FFFFFF" w:themeFill="background1"/>
          </w:tcPr>
          <w:p w14:paraId="695671D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0.091*</w:t>
            </w:r>
          </w:p>
          <w:p w14:paraId="345AA87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(1.93)</w:t>
            </w:r>
          </w:p>
          <w:p w14:paraId="14FCAE4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8" w:type="pct"/>
            <w:tcBorders>
              <w:top w:val="single" w:sz="4" w:space="0" w:color="auto"/>
            </w:tcBorders>
            <w:shd w:val="clear" w:color="auto" w:fill="FFFFFF" w:themeFill="background1"/>
          </w:tcPr>
          <w:p w14:paraId="3CB6884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4195CA6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0.036*</w:t>
            </w:r>
          </w:p>
          <w:p w14:paraId="2A82B26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w:t>
            </w:r>
          </w:p>
          <w:p w14:paraId="7301E85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2B3C094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0.049***</w:t>
            </w:r>
          </w:p>
          <w:p w14:paraId="393DE72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(7.28)</w:t>
            </w:r>
          </w:p>
          <w:p w14:paraId="16D999A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9" w:type="pct"/>
            <w:tcBorders>
              <w:top w:val="single" w:sz="4" w:space="0" w:color="auto"/>
            </w:tcBorders>
            <w:shd w:val="clear" w:color="auto" w:fill="FFFFFF" w:themeFill="background1"/>
          </w:tcPr>
          <w:p w14:paraId="34E7CD3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7" w:type="pct"/>
            <w:tcBorders>
              <w:top w:val="single" w:sz="4" w:space="0" w:color="auto"/>
            </w:tcBorders>
            <w:shd w:val="clear" w:color="auto" w:fill="FFFFFF" w:themeFill="background1"/>
          </w:tcPr>
          <w:p w14:paraId="3BB8B05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0.031***</w:t>
            </w:r>
          </w:p>
          <w:p w14:paraId="3752C38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(5.59)</w:t>
            </w:r>
          </w:p>
          <w:p w14:paraId="7D236FB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29D33CC7" w14:textId="77777777" w:rsidTr="00E40A8A">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3E093691" w14:textId="77777777" w:rsidR="00E40A8A" w:rsidRPr="00BC2E32" w:rsidRDefault="00E40A8A" w:rsidP="002275B3">
            <w:pPr>
              <w:rPr>
                <w:b w:val="0"/>
                <w:bCs w:val="0"/>
                <w:color w:val="auto"/>
                <w:sz w:val="16"/>
                <w:szCs w:val="16"/>
              </w:rPr>
            </w:pPr>
            <w:r w:rsidRPr="00BC2E32">
              <w:rPr>
                <w:b w:val="0"/>
                <w:bCs w:val="0"/>
                <w:color w:val="auto"/>
                <w:sz w:val="16"/>
                <w:szCs w:val="16"/>
              </w:rPr>
              <w:t>FAI</w:t>
            </w:r>
          </w:p>
        </w:tc>
        <w:tc>
          <w:tcPr>
            <w:tcW w:w="358" w:type="pct"/>
            <w:tcBorders>
              <w:left w:val="nil"/>
            </w:tcBorders>
            <w:shd w:val="clear" w:color="auto" w:fill="FFFFFF" w:themeFill="background1"/>
          </w:tcPr>
          <w:p w14:paraId="027F26E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9" w:type="pct"/>
            <w:shd w:val="clear" w:color="auto" w:fill="FFFFFF" w:themeFill="background1"/>
          </w:tcPr>
          <w:p w14:paraId="630437A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33D88D7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15B7DFC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4A0FBA9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right w:val="nil"/>
            </w:tcBorders>
            <w:shd w:val="clear" w:color="auto" w:fill="FFFFFF" w:themeFill="background1"/>
          </w:tcPr>
          <w:p w14:paraId="5875232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20D20D7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355AA17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left w:val="nil"/>
            </w:tcBorders>
            <w:shd w:val="clear" w:color="auto" w:fill="FFFFFF" w:themeFill="background1"/>
          </w:tcPr>
          <w:p w14:paraId="70F0030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42B200D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41D7CA9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w:t>
            </w:r>
          </w:p>
          <w:p w14:paraId="0E8303E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tcBorders>
              <w:right w:val="nil"/>
            </w:tcBorders>
            <w:shd w:val="clear" w:color="auto" w:fill="FFFFFF" w:themeFill="background1"/>
          </w:tcPr>
          <w:p w14:paraId="533A807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p w14:paraId="065F98F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w:t>
            </w:r>
          </w:p>
          <w:p w14:paraId="1C7B407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left w:val="nil"/>
              <w:bottom w:val="nil"/>
            </w:tcBorders>
            <w:shd w:val="clear" w:color="auto" w:fill="FFFFFF" w:themeFill="background1"/>
          </w:tcPr>
          <w:p w14:paraId="3F65438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2ADBE57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50FEB6C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56B70B7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right w:val="nil"/>
            </w:tcBorders>
            <w:shd w:val="clear" w:color="auto" w:fill="FFFFFF" w:themeFill="background1"/>
          </w:tcPr>
          <w:p w14:paraId="473FDB4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0.398***</w:t>
            </w:r>
          </w:p>
          <w:p w14:paraId="77CB0C3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43A0EF1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10009C3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0275F4E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0240EC4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(6.94)</w:t>
            </w:r>
          </w:p>
          <w:p w14:paraId="0FB4452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11CD6A8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107C002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(6.98)</w:t>
            </w:r>
          </w:p>
          <w:p w14:paraId="001E69F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3B3DA806" w14:textId="77777777" w:rsidTr="00E4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27CF7A1A" w14:textId="77777777" w:rsidR="00E40A8A" w:rsidRPr="00BC2E32" w:rsidRDefault="00E40A8A" w:rsidP="002275B3">
            <w:pPr>
              <w:rPr>
                <w:b w:val="0"/>
                <w:bCs w:val="0"/>
                <w:color w:val="auto"/>
                <w:sz w:val="16"/>
                <w:szCs w:val="16"/>
              </w:rPr>
            </w:pPr>
            <w:r w:rsidRPr="00BC2E32">
              <w:rPr>
                <w:b w:val="0"/>
                <w:bCs w:val="0"/>
                <w:color w:val="auto"/>
                <w:sz w:val="16"/>
                <w:szCs w:val="16"/>
              </w:rPr>
              <w:t>Firm age</w:t>
            </w:r>
          </w:p>
        </w:tc>
        <w:tc>
          <w:tcPr>
            <w:tcW w:w="358" w:type="pct"/>
            <w:shd w:val="clear" w:color="auto" w:fill="FFFFFF" w:themeFill="background1"/>
          </w:tcPr>
          <w:p w14:paraId="5D8C04F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5FA8846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5EEC2E1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9" w:type="pct"/>
            <w:shd w:val="clear" w:color="auto" w:fill="FFFFFF" w:themeFill="background1"/>
          </w:tcPr>
          <w:p w14:paraId="25B238C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2.169***</w:t>
            </w:r>
          </w:p>
          <w:p w14:paraId="4138D1C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(10.19)</w:t>
            </w:r>
          </w:p>
          <w:p w14:paraId="3BD4B4E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6A2DEF0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7F38580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(-2.19)</w:t>
            </w:r>
          </w:p>
          <w:p w14:paraId="2F95047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tcBorders>
            <w:shd w:val="clear" w:color="auto" w:fill="FFFFFF" w:themeFill="background1"/>
          </w:tcPr>
          <w:p w14:paraId="02DA1F6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-0.018**</w:t>
            </w:r>
          </w:p>
          <w:p w14:paraId="04F487A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(-1.97)</w:t>
            </w:r>
          </w:p>
          <w:p w14:paraId="34047FC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2BA63CD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2379BD7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10676CB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6AC38EA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0.297</w:t>
            </w:r>
          </w:p>
          <w:p w14:paraId="6B45564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(0.46)</w:t>
            </w:r>
          </w:p>
          <w:p w14:paraId="5E0BD8A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078275A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-0.009</w:t>
            </w:r>
          </w:p>
          <w:p w14:paraId="32E74C8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(-0.54)</w:t>
            </w:r>
          </w:p>
          <w:p w14:paraId="6E6E880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bottom w:val="nil"/>
            </w:tcBorders>
            <w:shd w:val="clear" w:color="auto" w:fill="FFFFFF" w:themeFill="background1"/>
          </w:tcPr>
          <w:p w14:paraId="2164E02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35F8758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17C0FCA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61A9793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2.482**</w:t>
            </w:r>
          </w:p>
          <w:p w14:paraId="3D9D32E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(2.28)</w:t>
            </w:r>
          </w:p>
          <w:p w14:paraId="52B70A5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53152C9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w:t>
            </w:r>
          </w:p>
          <w:p w14:paraId="6E5D378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(1.55)</w:t>
            </w:r>
          </w:p>
          <w:p w14:paraId="09294F7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10D9DB3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10BB070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72084BC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435148F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2.845***</w:t>
            </w:r>
          </w:p>
          <w:p w14:paraId="20694D3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(22.02)</w:t>
            </w:r>
          </w:p>
          <w:p w14:paraId="02C3881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224825F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2.606***</w:t>
            </w:r>
          </w:p>
          <w:p w14:paraId="44E5E94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(19.3)</w:t>
            </w:r>
          </w:p>
          <w:p w14:paraId="4333F4A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7275A4D9" w14:textId="77777777" w:rsidTr="00E40A8A">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4763C399" w14:textId="77777777" w:rsidR="00E40A8A" w:rsidRPr="00BC2E32" w:rsidRDefault="00E40A8A" w:rsidP="002275B3">
            <w:pPr>
              <w:rPr>
                <w:b w:val="0"/>
                <w:bCs w:val="0"/>
                <w:color w:val="auto"/>
                <w:sz w:val="16"/>
                <w:szCs w:val="16"/>
              </w:rPr>
            </w:pPr>
            <w:r w:rsidRPr="00BC2E32">
              <w:rPr>
                <w:b w:val="0"/>
                <w:bCs w:val="0"/>
                <w:color w:val="auto"/>
                <w:sz w:val="16"/>
                <w:szCs w:val="16"/>
              </w:rPr>
              <w:t>Constant</w:t>
            </w:r>
          </w:p>
        </w:tc>
        <w:tc>
          <w:tcPr>
            <w:tcW w:w="358" w:type="pct"/>
            <w:tcBorders>
              <w:left w:val="nil"/>
            </w:tcBorders>
            <w:shd w:val="clear" w:color="auto" w:fill="FFFFFF" w:themeFill="background1"/>
          </w:tcPr>
          <w:p w14:paraId="5953A11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7858E23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04EC8FB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9" w:type="pct"/>
            <w:shd w:val="clear" w:color="auto" w:fill="FFFFFF" w:themeFill="background1"/>
          </w:tcPr>
          <w:p w14:paraId="0252FB1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12.59***</w:t>
            </w:r>
          </w:p>
          <w:p w14:paraId="4477420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(9.46)</w:t>
            </w:r>
          </w:p>
          <w:p w14:paraId="2E2CC18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0608AD9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15F7212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(6.16)</w:t>
            </w:r>
          </w:p>
          <w:p w14:paraId="44C0166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right w:val="nil"/>
            </w:tcBorders>
            <w:shd w:val="clear" w:color="auto" w:fill="FFFFFF" w:themeFill="background1"/>
          </w:tcPr>
          <w:p w14:paraId="18287EE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0.214***</w:t>
            </w:r>
          </w:p>
          <w:p w14:paraId="649A408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(3.68)</w:t>
            </w:r>
          </w:p>
          <w:p w14:paraId="0CAB8E7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left w:val="nil"/>
            </w:tcBorders>
            <w:shd w:val="clear" w:color="auto" w:fill="FFFFFF" w:themeFill="background1"/>
          </w:tcPr>
          <w:p w14:paraId="2C84F68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03F31CC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20A2949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182B507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-0.997</w:t>
            </w:r>
          </w:p>
          <w:p w14:paraId="50BA45A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151038B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tcBorders>
              <w:right w:val="nil"/>
            </w:tcBorders>
            <w:shd w:val="clear" w:color="auto" w:fill="FFFFFF" w:themeFill="background1"/>
          </w:tcPr>
          <w:p w14:paraId="2A5CC52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0.058</w:t>
            </w:r>
          </w:p>
          <w:p w14:paraId="44037E7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(0.55)</w:t>
            </w:r>
          </w:p>
          <w:p w14:paraId="5517A89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left w:val="nil"/>
              <w:bottom w:val="nil"/>
            </w:tcBorders>
            <w:shd w:val="clear" w:color="auto" w:fill="FFFFFF" w:themeFill="background1"/>
          </w:tcPr>
          <w:p w14:paraId="07ACAC3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065856C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0606207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3417EE4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w:t>
            </w:r>
          </w:p>
          <w:p w14:paraId="151C5E4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(-2.13)</w:t>
            </w:r>
          </w:p>
          <w:p w14:paraId="7C5A814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right w:val="nil"/>
            </w:tcBorders>
            <w:shd w:val="clear" w:color="auto" w:fill="FFFFFF" w:themeFill="background1"/>
          </w:tcPr>
          <w:p w14:paraId="371E10F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19.94***</w:t>
            </w:r>
          </w:p>
          <w:p w14:paraId="177E29A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(-2.79)</w:t>
            </w:r>
          </w:p>
          <w:p w14:paraId="5E10B58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4211997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38387F3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6A75EBF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48E9AA3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9.555***</w:t>
            </w:r>
          </w:p>
          <w:p w14:paraId="47349B4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(20.39)</w:t>
            </w:r>
          </w:p>
          <w:p w14:paraId="4836110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5D389E7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5.631***</w:t>
            </w:r>
          </w:p>
          <w:p w14:paraId="6023783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(6.69)</w:t>
            </w:r>
          </w:p>
          <w:p w14:paraId="4BC8D3E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79B8F338" w14:textId="77777777" w:rsidTr="00E4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2641FC90" w14:textId="77777777" w:rsidR="00E40A8A" w:rsidRPr="00BC2E32" w:rsidRDefault="00E40A8A" w:rsidP="002275B3">
            <w:pPr>
              <w:rPr>
                <w:b w:val="0"/>
                <w:bCs w:val="0"/>
                <w:color w:val="auto"/>
                <w:sz w:val="16"/>
                <w:szCs w:val="16"/>
              </w:rPr>
            </w:pPr>
            <w:r w:rsidRPr="00BC2E32">
              <w:rPr>
                <w:b w:val="0"/>
                <w:bCs w:val="0"/>
                <w:color w:val="auto"/>
                <w:sz w:val="16"/>
                <w:szCs w:val="16"/>
              </w:rPr>
              <w:t>Obs.</w:t>
            </w:r>
          </w:p>
          <w:p w14:paraId="4C82F129" w14:textId="77777777" w:rsidR="00E40A8A" w:rsidRPr="00BC2E32" w:rsidRDefault="00E40A8A" w:rsidP="002275B3">
            <w:pPr>
              <w:rPr>
                <w:b w:val="0"/>
                <w:bCs w:val="0"/>
                <w:color w:val="auto"/>
                <w:sz w:val="16"/>
                <w:szCs w:val="16"/>
              </w:rPr>
            </w:pPr>
          </w:p>
        </w:tc>
        <w:tc>
          <w:tcPr>
            <w:tcW w:w="358" w:type="pct"/>
            <w:shd w:val="clear" w:color="auto" w:fill="FFFFFF" w:themeFill="background1"/>
          </w:tcPr>
          <w:p w14:paraId="566A8B5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409" w:type="pct"/>
            <w:shd w:val="clear" w:color="auto" w:fill="FFFFFF" w:themeFill="background1"/>
          </w:tcPr>
          <w:p w14:paraId="50711D9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7" w:type="pct"/>
            <w:shd w:val="clear" w:color="auto" w:fill="FFFFFF" w:themeFill="background1"/>
          </w:tcPr>
          <w:p w14:paraId="1E89FE0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9" w:type="pct"/>
            <w:tcBorders>
              <w:top w:val="nil"/>
              <w:bottom w:val="nil"/>
            </w:tcBorders>
            <w:shd w:val="clear" w:color="auto" w:fill="FFFFFF" w:themeFill="background1"/>
          </w:tcPr>
          <w:p w14:paraId="2EE3454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9" w:type="pct"/>
            <w:shd w:val="clear" w:color="auto" w:fill="FFFFFF" w:themeFill="background1"/>
          </w:tcPr>
          <w:p w14:paraId="5FE4D25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6" w:type="pct"/>
            <w:shd w:val="clear" w:color="auto" w:fill="FFFFFF" w:themeFill="background1"/>
          </w:tcPr>
          <w:p w14:paraId="6866138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6" w:type="pct"/>
            <w:shd w:val="clear" w:color="auto" w:fill="FFFFFF" w:themeFill="background1"/>
          </w:tcPr>
          <w:p w14:paraId="2F07ACD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08" w:type="pct"/>
            <w:tcBorders>
              <w:top w:val="nil"/>
              <w:bottom w:val="nil"/>
            </w:tcBorders>
            <w:shd w:val="clear" w:color="auto" w:fill="FFFFFF" w:themeFill="background1"/>
          </w:tcPr>
          <w:p w14:paraId="547E473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8" w:type="pct"/>
            <w:shd w:val="clear" w:color="auto" w:fill="FFFFFF" w:themeFill="background1"/>
          </w:tcPr>
          <w:p w14:paraId="0B7EC8A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9" w:type="pct"/>
            <w:shd w:val="clear" w:color="auto" w:fill="FFFFFF" w:themeFill="background1"/>
          </w:tcPr>
          <w:p w14:paraId="19E5311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089951E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7CE862E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7" w:type="pct"/>
            <w:shd w:val="clear" w:color="auto" w:fill="FFFFFF" w:themeFill="background1"/>
          </w:tcPr>
          <w:p w14:paraId="7A285E5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3F36F7" w:rsidRPr="00BC2E32" w14:paraId="7E313FBD" w14:textId="77777777" w:rsidTr="00E40A8A">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475798AA" w14:textId="77777777" w:rsidR="00E40A8A" w:rsidRPr="00BC2E32" w:rsidRDefault="00E40A8A" w:rsidP="002275B3">
            <w:pPr>
              <w:rPr>
                <w:b w:val="0"/>
                <w:bCs w:val="0"/>
                <w:color w:val="auto"/>
                <w:sz w:val="16"/>
                <w:szCs w:val="16"/>
              </w:rPr>
            </w:pPr>
            <w:r w:rsidRPr="00BC2E32">
              <w:rPr>
                <w:b w:val="0"/>
                <w:bCs w:val="0"/>
                <w:color w:val="auto"/>
                <w:sz w:val="16"/>
                <w:szCs w:val="16"/>
              </w:rPr>
              <w:t>Industry dummy</w:t>
            </w:r>
          </w:p>
          <w:p w14:paraId="06888C33" w14:textId="77777777" w:rsidR="00E40A8A" w:rsidRPr="00BC2E32" w:rsidRDefault="00E40A8A" w:rsidP="002275B3">
            <w:pPr>
              <w:rPr>
                <w:b w:val="0"/>
                <w:bCs w:val="0"/>
                <w:color w:val="auto"/>
                <w:sz w:val="16"/>
                <w:szCs w:val="16"/>
              </w:rPr>
            </w:pPr>
          </w:p>
        </w:tc>
        <w:tc>
          <w:tcPr>
            <w:tcW w:w="358" w:type="pct"/>
            <w:tcBorders>
              <w:left w:val="nil"/>
            </w:tcBorders>
            <w:shd w:val="clear" w:color="auto" w:fill="FFFFFF" w:themeFill="background1"/>
          </w:tcPr>
          <w:p w14:paraId="3F773D3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9" w:type="pct"/>
            <w:shd w:val="clear" w:color="auto" w:fill="FFFFFF" w:themeFill="background1"/>
          </w:tcPr>
          <w:p w14:paraId="5C746C2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7" w:type="pct"/>
            <w:shd w:val="clear" w:color="auto" w:fill="FFFFFF" w:themeFill="background1"/>
          </w:tcPr>
          <w:p w14:paraId="7964FF3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right w:val="nil"/>
            </w:tcBorders>
            <w:shd w:val="clear" w:color="auto" w:fill="FFFFFF" w:themeFill="background1"/>
          </w:tcPr>
          <w:p w14:paraId="329F909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left w:val="nil"/>
            </w:tcBorders>
            <w:shd w:val="clear" w:color="auto" w:fill="FFFFFF" w:themeFill="background1"/>
          </w:tcPr>
          <w:p w14:paraId="2E79A4F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0BBADB4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tcBorders>
              <w:right w:val="nil"/>
            </w:tcBorders>
            <w:shd w:val="clear" w:color="auto" w:fill="FFFFFF" w:themeFill="background1"/>
          </w:tcPr>
          <w:p w14:paraId="1A7BA93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8" w:type="pct"/>
            <w:tcBorders>
              <w:top w:val="nil"/>
              <w:left w:val="nil"/>
              <w:bottom w:val="nil"/>
            </w:tcBorders>
            <w:shd w:val="clear" w:color="auto" w:fill="FFFFFF" w:themeFill="background1"/>
          </w:tcPr>
          <w:p w14:paraId="1518263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8" w:type="pct"/>
            <w:shd w:val="clear" w:color="auto" w:fill="FFFFFF" w:themeFill="background1"/>
          </w:tcPr>
          <w:p w14:paraId="5A7F918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right w:val="nil"/>
            </w:tcBorders>
            <w:shd w:val="clear" w:color="auto" w:fill="FFFFFF" w:themeFill="background1"/>
          </w:tcPr>
          <w:p w14:paraId="6AFFD28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733D162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9" w:type="pct"/>
            <w:shd w:val="clear" w:color="auto" w:fill="FFFFFF" w:themeFill="background1"/>
          </w:tcPr>
          <w:p w14:paraId="0987D98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7" w:type="pct"/>
            <w:shd w:val="clear" w:color="auto" w:fill="FFFFFF" w:themeFill="background1"/>
          </w:tcPr>
          <w:p w14:paraId="3BB086D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241F06BD" w14:textId="77777777" w:rsidTr="00E4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426735DD" w14:textId="77777777" w:rsidR="00E40A8A" w:rsidRPr="00BC2E32" w:rsidRDefault="00E40A8A" w:rsidP="002275B3">
            <w:pPr>
              <w:rPr>
                <w:b w:val="0"/>
                <w:bCs w:val="0"/>
                <w:color w:val="auto"/>
                <w:sz w:val="16"/>
                <w:szCs w:val="16"/>
              </w:rPr>
            </w:pPr>
            <w:r w:rsidRPr="00BC2E32">
              <w:rPr>
                <w:b w:val="0"/>
                <w:bCs w:val="0"/>
                <w:color w:val="auto"/>
                <w:sz w:val="16"/>
                <w:szCs w:val="16"/>
              </w:rPr>
              <w:t>Year dummy</w:t>
            </w:r>
          </w:p>
          <w:p w14:paraId="0C8A3109" w14:textId="77777777" w:rsidR="00E40A8A" w:rsidRPr="00BC2E32" w:rsidRDefault="00E40A8A" w:rsidP="002275B3">
            <w:pPr>
              <w:rPr>
                <w:b w:val="0"/>
                <w:bCs w:val="0"/>
                <w:color w:val="auto"/>
                <w:sz w:val="16"/>
                <w:szCs w:val="16"/>
              </w:rPr>
            </w:pPr>
          </w:p>
        </w:tc>
        <w:tc>
          <w:tcPr>
            <w:tcW w:w="358" w:type="pct"/>
            <w:shd w:val="clear" w:color="auto" w:fill="FFFFFF" w:themeFill="background1"/>
          </w:tcPr>
          <w:p w14:paraId="2C87E04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9" w:type="pct"/>
            <w:shd w:val="clear" w:color="auto" w:fill="FFFFFF" w:themeFill="background1"/>
          </w:tcPr>
          <w:p w14:paraId="73B35AC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7" w:type="pct"/>
            <w:shd w:val="clear" w:color="auto" w:fill="FFFFFF" w:themeFill="background1"/>
          </w:tcPr>
          <w:p w14:paraId="42AF835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tcBorders>
            <w:shd w:val="clear" w:color="auto" w:fill="FFFFFF" w:themeFill="background1"/>
          </w:tcPr>
          <w:p w14:paraId="624DF5F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63E21DB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749B8BB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0E4AC95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8" w:type="pct"/>
            <w:tcBorders>
              <w:top w:val="nil"/>
              <w:bottom w:val="nil"/>
            </w:tcBorders>
            <w:shd w:val="clear" w:color="auto" w:fill="FFFFFF" w:themeFill="background1"/>
          </w:tcPr>
          <w:p w14:paraId="661ABF6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8" w:type="pct"/>
            <w:shd w:val="clear" w:color="auto" w:fill="FFFFFF" w:themeFill="background1"/>
          </w:tcPr>
          <w:p w14:paraId="2B2CF5F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76E48C4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38E726B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9" w:type="pct"/>
            <w:shd w:val="clear" w:color="auto" w:fill="FFFFFF" w:themeFill="background1"/>
          </w:tcPr>
          <w:p w14:paraId="16C4EB9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7" w:type="pct"/>
            <w:shd w:val="clear" w:color="auto" w:fill="FFFFFF" w:themeFill="background1"/>
          </w:tcPr>
          <w:p w14:paraId="1B8DA5D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3F36F7" w:rsidRPr="00BC2E32" w14:paraId="493701EE" w14:textId="77777777" w:rsidTr="00E40A8A">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555242E5" w14:textId="77777777" w:rsidR="00E40A8A" w:rsidRPr="00BC2E32" w:rsidRDefault="00E40A8A" w:rsidP="002275B3">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4FDD3AE9" w14:textId="77777777" w:rsidR="00E40A8A" w:rsidRPr="00BC2E32" w:rsidRDefault="00E40A8A" w:rsidP="002275B3">
            <w:pPr>
              <w:rPr>
                <w:b w:val="0"/>
                <w:bCs w:val="0"/>
                <w:color w:val="auto"/>
                <w:sz w:val="16"/>
                <w:szCs w:val="16"/>
              </w:rPr>
            </w:pPr>
          </w:p>
        </w:tc>
        <w:tc>
          <w:tcPr>
            <w:tcW w:w="358" w:type="pct"/>
            <w:tcBorders>
              <w:left w:val="nil"/>
            </w:tcBorders>
            <w:shd w:val="clear" w:color="auto" w:fill="FFFFFF" w:themeFill="background1"/>
          </w:tcPr>
          <w:p w14:paraId="7529CFD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409" w:type="pct"/>
            <w:shd w:val="clear" w:color="auto" w:fill="FFFFFF" w:themeFill="background1"/>
          </w:tcPr>
          <w:p w14:paraId="6016503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0.066</w:t>
            </w:r>
          </w:p>
        </w:tc>
        <w:tc>
          <w:tcPr>
            <w:tcW w:w="367" w:type="pct"/>
            <w:shd w:val="clear" w:color="auto" w:fill="FFFFFF" w:themeFill="background1"/>
          </w:tcPr>
          <w:p w14:paraId="5310B00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69" w:type="pct"/>
            <w:tcBorders>
              <w:top w:val="nil"/>
              <w:bottom w:val="nil"/>
              <w:right w:val="nil"/>
            </w:tcBorders>
            <w:shd w:val="clear" w:color="auto" w:fill="FFFFFF" w:themeFill="background1"/>
          </w:tcPr>
          <w:p w14:paraId="423E49D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69" w:type="pct"/>
            <w:tcBorders>
              <w:left w:val="nil"/>
            </w:tcBorders>
            <w:shd w:val="clear" w:color="auto" w:fill="FFFFFF" w:themeFill="background1"/>
          </w:tcPr>
          <w:p w14:paraId="6AA3D7F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6" w:type="pct"/>
            <w:shd w:val="clear" w:color="auto" w:fill="FFFFFF" w:themeFill="background1"/>
          </w:tcPr>
          <w:p w14:paraId="2AA1A35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286" w:type="pct"/>
            <w:tcBorders>
              <w:right w:val="nil"/>
            </w:tcBorders>
            <w:shd w:val="clear" w:color="auto" w:fill="FFFFFF" w:themeFill="background1"/>
          </w:tcPr>
          <w:p w14:paraId="1603C3F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0.003</w:t>
            </w:r>
          </w:p>
        </w:tc>
        <w:tc>
          <w:tcPr>
            <w:tcW w:w="408" w:type="pct"/>
            <w:tcBorders>
              <w:top w:val="nil"/>
              <w:left w:val="nil"/>
              <w:bottom w:val="nil"/>
            </w:tcBorders>
            <w:shd w:val="clear" w:color="auto" w:fill="FFFFFF" w:themeFill="background1"/>
          </w:tcPr>
          <w:p w14:paraId="29822E5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8" w:type="pct"/>
            <w:shd w:val="clear" w:color="auto" w:fill="FFFFFF" w:themeFill="background1"/>
          </w:tcPr>
          <w:p w14:paraId="0238248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69" w:type="pct"/>
            <w:tcBorders>
              <w:right w:val="nil"/>
            </w:tcBorders>
            <w:shd w:val="clear" w:color="auto" w:fill="FFFFFF" w:themeFill="background1"/>
          </w:tcPr>
          <w:p w14:paraId="3EDF45D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0.093</w:t>
            </w:r>
          </w:p>
        </w:tc>
        <w:tc>
          <w:tcPr>
            <w:tcW w:w="369" w:type="pct"/>
            <w:shd w:val="clear" w:color="auto" w:fill="FFFFFF" w:themeFill="background1"/>
          </w:tcPr>
          <w:p w14:paraId="1686EBF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9" w:type="pct"/>
            <w:shd w:val="clear" w:color="auto" w:fill="FFFFFF" w:themeFill="background1"/>
          </w:tcPr>
          <w:p w14:paraId="5116A58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0.284</w:t>
            </w:r>
          </w:p>
        </w:tc>
        <w:tc>
          <w:tcPr>
            <w:tcW w:w="367" w:type="pct"/>
            <w:shd w:val="clear" w:color="auto" w:fill="FFFFFF" w:themeFill="background1"/>
          </w:tcPr>
          <w:p w14:paraId="6CD8836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0.297</w:t>
            </w:r>
          </w:p>
        </w:tc>
      </w:tr>
      <w:tr w:rsidR="00BC2E32" w:rsidRPr="00BC2E32" w14:paraId="29098488" w14:textId="77777777" w:rsidTr="00E4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5E51E1BF" w14:textId="77777777" w:rsidR="00E40A8A" w:rsidRPr="00BC2E32" w:rsidRDefault="00E40A8A" w:rsidP="002275B3">
            <w:pPr>
              <w:rPr>
                <w:b w:val="0"/>
                <w:bCs w:val="0"/>
                <w:color w:val="auto"/>
                <w:sz w:val="16"/>
                <w:szCs w:val="16"/>
              </w:rPr>
            </w:pPr>
            <w:r w:rsidRPr="00BC2E32">
              <w:rPr>
                <w:b w:val="0"/>
                <w:bCs w:val="0"/>
                <w:color w:val="auto"/>
                <w:sz w:val="16"/>
                <w:szCs w:val="16"/>
              </w:rPr>
              <w:t>F-stats</w:t>
            </w:r>
          </w:p>
          <w:p w14:paraId="064E57DF" w14:textId="77777777" w:rsidR="00E40A8A" w:rsidRPr="00BC2E32" w:rsidRDefault="00E40A8A" w:rsidP="002275B3">
            <w:pPr>
              <w:rPr>
                <w:b w:val="0"/>
                <w:bCs w:val="0"/>
                <w:color w:val="auto"/>
                <w:sz w:val="16"/>
                <w:szCs w:val="16"/>
              </w:rPr>
            </w:pPr>
          </w:p>
        </w:tc>
        <w:tc>
          <w:tcPr>
            <w:tcW w:w="358" w:type="pct"/>
            <w:shd w:val="clear" w:color="auto" w:fill="FFFFFF" w:themeFill="background1"/>
          </w:tcPr>
          <w:p w14:paraId="068DC6A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409" w:type="pct"/>
            <w:shd w:val="clear" w:color="auto" w:fill="FFFFFF" w:themeFill="background1"/>
          </w:tcPr>
          <w:p w14:paraId="080BAB5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58.85</w:t>
            </w:r>
          </w:p>
        </w:tc>
        <w:tc>
          <w:tcPr>
            <w:tcW w:w="367" w:type="pct"/>
            <w:shd w:val="clear" w:color="auto" w:fill="FFFFFF" w:themeFill="background1"/>
          </w:tcPr>
          <w:p w14:paraId="42B845C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5.39</w:t>
            </w:r>
          </w:p>
        </w:tc>
        <w:tc>
          <w:tcPr>
            <w:tcW w:w="369" w:type="pct"/>
            <w:tcBorders>
              <w:top w:val="nil"/>
              <w:bottom w:val="nil"/>
            </w:tcBorders>
            <w:shd w:val="clear" w:color="auto" w:fill="FFFFFF" w:themeFill="background1"/>
          </w:tcPr>
          <w:p w14:paraId="3259A6B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3.63</w:t>
            </w:r>
          </w:p>
        </w:tc>
        <w:tc>
          <w:tcPr>
            <w:tcW w:w="369" w:type="pct"/>
            <w:shd w:val="clear" w:color="auto" w:fill="FFFFFF" w:themeFill="background1"/>
          </w:tcPr>
          <w:p w14:paraId="345E19B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6" w:type="pct"/>
            <w:shd w:val="clear" w:color="auto" w:fill="FFFFFF" w:themeFill="background1"/>
          </w:tcPr>
          <w:p w14:paraId="190C794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286" w:type="pct"/>
            <w:shd w:val="clear" w:color="auto" w:fill="FFFFFF" w:themeFill="background1"/>
          </w:tcPr>
          <w:p w14:paraId="0E94D0A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0.19</w:t>
            </w:r>
          </w:p>
        </w:tc>
        <w:tc>
          <w:tcPr>
            <w:tcW w:w="408" w:type="pct"/>
            <w:tcBorders>
              <w:top w:val="nil"/>
              <w:bottom w:val="nil"/>
            </w:tcBorders>
            <w:shd w:val="clear" w:color="auto" w:fill="FFFFFF" w:themeFill="background1"/>
          </w:tcPr>
          <w:p w14:paraId="7E14DA1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8" w:type="pct"/>
            <w:shd w:val="clear" w:color="auto" w:fill="FFFFFF" w:themeFill="background1"/>
          </w:tcPr>
          <w:p w14:paraId="0100E07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9.94</w:t>
            </w:r>
          </w:p>
        </w:tc>
        <w:tc>
          <w:tcPr>
            <w:tcW w:w="369" w:type="pct"/>
            <w:shd w:val="clear" w:color="auto" w:fill="FFFFFF" w:themeFill="background1"/>
          </w:tcPr>
          <w:p w14:paraId="19AFB27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7.89</w:t>
            </w:r>
          </w:p>
        </w:tc>
        <w:tc>
          <w:tcPr>
            <w:tcW w:w="369" w:type="pct"/>
            <w:shd w:val="clear" w:color="auto" w:fill="FFFFFF" w:themeFill="background1"/>
          </w:tcPr>
          <w:p w14:paraId="045E171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9" w:type="pct"/>
            <w:shd w:val="clear" w:color="auto" w:fill="FFFFFF" w:themeFill="background1"/>
          </w:tcPr>
          <w:p w14:paraId="28A776A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327.81</w:t>
            </w:r>
          </w:p>
        </w:tc>
        <w:tc>
          <w:tcPr>
            <w:tcW w:w="367" w:type="pct"/>
            <w:shd w:val="clear" w:color="auto" w:fill="FFFFFF" w:themeFill="background1"/>
          </w:tcPr>
          <w:p w14:paraId="3B7F987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232.95</w:t>
            </w:r>
          </w:p>
        </w:tc>
      </w:tr>
      <w:tr w:rsidR="003F36F7" w:rsidRPr="00BC2E32" w14:paraId="103526EA" w14:textId="77777777" w:rsidTr="00E40A8A">
        <w:tc>
          <w:tcPr>
            <w:cnfStyle w:val="001000000000" w:firstRow="0" w:lastRow="0" w:firstColumn="1" w:lastColumn="0" w:oddVBand="0" w:evenVBand="0" w:oddHBand="0" w:evenHBand="0" w:firstRowFirstColumn="0" w:firstRowLastColumn="0" w:lastRowFirstColumn="0" w:lastRowLastColumn="0"/>
            <w:tcW w:w="345" w:type="pct"/>
            <w:tcBorders>
              <w:top w:val="nil"/>
              <w:bottom w:val="single" w:sz="4" w:space="0" w:color="auto"/>
              <w:right w:val="nil"/>
            </w:tcBorders>
            <w:shd w:val="clear" w:color="auto" w:fill="FFFFFF" w:themeFill="background1"/>
          </w:tcPr>
          <w:p w14:paraId="6D2E2F78" w14:textId="77777777" w:rsidR="00E40A8A" w:rsidRPr="00BC2E32" w:rsidRDefault="00E40A8A" w:rsidP="002275B3">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1FDFF52C" w14:textId="77777777" w:rsidR="00E40A8A" w:rsidRPr="00BC2E32" w:rsidRDefault="00E40A8A" w:rsidP="002275B3">
            <w:pPr>
              <w:rPr>
                <w:b w:val="0"/>
                <w:bCs w:val="0"/>
                <w:color w:val="auto"/>
                <w:sz w:val="16"/>
                <w:szCs w:val="16"/>
              </w:rPr>
            </w:pPr>
          </w:p>
        </w:tc>
        <w:tc>
          <w:tcPr>
            <w:tcW w:w="358" w:type="pct"/>
            <w:tcBorders>
              <w:left w:val="nil"/>
            </w:tcBorders>
            <w:shd w:val="clear" w:color="auto" w:fill="FFFFFF" w:themeFill="background1"/>
          </w:tcPr>
          <w:p w14:paraId="6DCD661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409" w:type="pct"/>
            <w:shd w:val="clear" w:color="auto" w:fill="FFFFFF" w:themeFill="background1"/>
          </w:tcPr>
          <w:p w14:paraId="7BD2304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7" w:type="pct"/>
            <w:shd w:val="clear" w:color="auto" w:fill="FFFFFF" w:themeFill="background1"/>
          </w:tcPr>
          <w:p w14:paraId="49942A2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69" w:type="pct"/>
            <w:tcBorders>
              <w:top w:val="nil"/>
              <w:bottom w:val="single" w:sz="4" w:space="0" w:color="auto"/>
              <w:right w:val="nil"/>
            </w:tcBorders>
            <w:shd w:val="clear" w:color="auto" w:fill="FFFFFF" w:themeFill="background1"/>
          </w:tcPr>
          <w:p w14:paraId="54210F5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69" w:type="pct"/>
            <w:tcBorders>
              <w:left w:val="nil"/>
            </w:tcBorders>
            <w:shd w:val="clear" w:color="auto" w:fill="FFFFFF" w:themeFill="background1"/>
          </w:tcPr>
          <w:p w14:paraId="1355CD1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6" w:type="pct"/>
            <w:shd w:val="clear" w:color="auto" w:fill="FFFFFF" w:themeFill="background1"/>
          </w:tcPr>
          <w:p w14:paraId="5DAA322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0.879</w:t>
            </w:r>
          </w:p>
        </w:tc>
        <w:tc>
          <w:tcPr>
            <w:tcW w:w="286" w:type="pct"/>
            <w:tcBorders>
              <w:right w:val="nil"/>
            </w:tcBorders>
            <w:shd w:val="clear" w:color="auto" w:fill="FFFFFF" w:themeFill="background1"/>
          </w:tcPr>
          <w:p w14:paraId="655264C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0.903</w:t>
            </w:r>
          </w:p>
        </w:tc>
        <w:tc>
          <w:tcPr>
            <w:tcW w:w="408" w:type="pct"/>
            <w:tcBorders>
              <w:top w:val="nil"/>
              <w:left w:val="nil"/>
              <w:bottom w:val="single" w:sz="4" w:space="0" w:color="auto"/>
            </w:tcBorders>
            <w:shd w:val="clear" w:color="auto" w:fill="FFFFFF" w:themeFill="background1"/>
          </w:tcPr>
          <w:p w14:paraId="24F1B82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8" w:type="pct"/>
            <w:shd w:val="clear" w:color="auto" w:fill="FFFFFF" w:themeFill="background1"/>
          </w:tcPr>
          <w:p w14:paraId="6832AC6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9" w:type="pct"/>
            <w:tcBorders>
              <w:right w:val="nil"/>
            </w:tcBorders>
            <w:shd w:val="clear" w:color="auto" w:fill="FFFFFF" w:themeFill="background1"/>
          </w:tcPr>
          <w:p w14:paraId="7B0CA50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9" w:type="pct"/>
            <w:shd w:val="clear" w:color="auto" w:fill="FFFFFF" w:themeFill="background1"/>
          </w:tcPr>
          <w:p w14:paraId="2F243E4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9" w:type="pct"/>
            <w:shd w:val="clear" w:color="auto" w:fill="FFFFFF" w:themeFill="background1"/>
          </w:tcPr>
          <w:p w14:paraId="1C754AB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7" w:type="pct"/>
            <w:shd w:val="clear" w:color="auto" w:fill="FFFFFF" w:themeFill="background1"/>
          </w:tcPr>
          <w:p w14:paraId="5ABFEEB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6222A956" w14:textId="77777777" w:rsidR="00AD247E" w:rsidRPr="00BC2E32" w:rsidRDefault="00AD247E" w:rsidP="00AD247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66C72946" w14:textId="77777777" w:rsidR="005E1BFC" w:rsidRPr="00BC2E32" w:rsidRDefault="005E1BFC" w:rsidP="001B30CD">
      <w:pPr>
        <w:spacing w:line="480" w:lineRule="auto"/>
        <w:ind w:left="720" w:hanging="720"/>
        <w:jc w:val="both"/>
        <w:rPr>
          <w:rFonts w:eastAsiaTheme="minorHAnsi"/>
          <w:shd w:val="clear" w:color="auto" w:fill="FFFFFF"/>
        </w:rPr>
      </w:pPr>
    </w:p>
    <w:p w14:paraId="018744E4" w14:textId="73BFAA81" w:rsidR="006905BE" w:rsidRPr="00BC2E32" w:rsidRDefault="006905BE" w:rsidP="001B30CD">
      <w:pPr>
        <w:spacing w:line="480" w:lineRule="auto"/>
        <w:ind w:left="720" w:hanging="720"/>
        <w:jc w:val="both"/>
        <w:rPr>
          <w:rFonts w:eastAsiaTheme="minorHAnsi"/>
          <w:shd w:val="clear" w:color="auto" w:fill="FFFFFF"/>
        </w:rPr>
      </w:pPr>
    </w:p>
    <w:p w14:paraId="1AFD0922" w14:textId="77777777" w:rsidR="00590006" w:rsidRPr="00BC2E32" w:rsidRDefault="00590006" w:rsidP="001B30CD">
      <w:pPr>
        <w:spacing w:line="480" w:lineRule="auto"/>
        <w:ind w:left="720" w:hanging="720"/>
        <w:jc w:val="both"/>
        <w:rPr>
          <w:rFonts w:eastAsiaTheme="minorHAnsi"/>
          <w:shd w:val="clear" w:color="auto" w:fill="FFFFFF"/>
        </w:rPr>
      </w:pPr>
    </w:p>
    <w:p w14:paraId="3D6A85DE" w14:textId="77777777" w:rsidR="006905BE" w:rsidRPr="00BC2E32" w:rsidRDefault="006905BE" w:rsidP="001B30CD">
      <w:pPr>
        <w:spacing w:line="480" w:lineRule="auto"/>
        <w:ind w:left="720" w:hanging="720"/>
        <w:jc w:val="both"/>
        <w:rPr>
          <w:rFonts w:eastAsiaTheme="minorHAnsi"/>
          <w:shd w:val="clear" w:color="auto" w:fill="FFFFFF"/>
        </w:rPr>
      </w:pPr>
    </w:p>
    <w:p w14:paraId="3A9E617A" w14:textId="77777777" w:rsidR="006905BE" w:rsidRPr="00BC2E32" w:rsidRDefault="001724B0" w:rsidP="00AD247E">
      <w:pPr>
        <w:rPr>
          <w:rFonts w:eastAsiaTheme="minorHAnsi"/>
          <w:b/>
          <w:bCs/>
          <w:szCs w:val="18"/>
          <w:lang w:val="en-GB"/>
        </w:rPr>
      </w:pPr>
      <w:r w:rsidRPr="00BC2E32">
        <w:rPr>
          <w:rFonts w:eastAsiaTheme="minorHAnsi"/>
          <w:b/>
          <w:bCs/>
          <w:szCs w:val="18"/>
          <w:lang w:val="en-GB"/>
        </w:rPr>
        <w:lastRenderedPageBreak/>
        <w:t>Table</w:t>
      </w:r>
      <w:r w:rsidR="00D43875" w:rsidRPr="00BC2E32">
        <w:rPr>
          <w:rFonts w:eastAsiaTheme="minorHAnsi"/>
          <w:b/>
          <w:bCs/>
          <w:szCs w:val="18"/>
          <w:lang w:val="en-GB"/>
        </w:rPr>
        <w:t xml:space="preserve"> </w:t>
      </w:r>
      <w:r w:rsidR="00D660BD" w:rsidRPr="00BC2E32">
        <w:rPr>
          <w:rFonts w:eastAsiaTheme="minorHAnsi"/>
          <w:b/>
          <w:bCs/>
          <w:szCs w:val="18"/>
          <w:lang w:val="en-GB"/>
        </w:rPr>
        <w:t>5</w:t>
      </w:r>
      <w:r w:rsidR="00AD247E" w:rsidRPr="00BC2E32">
        <w:rPr>
          <w:rFonts w:eastAsiaTheme="minorHAnsi"/>
          <w:b/>
          <w:bCs/>
          <w:szCs w:val="18"/>
          <w:lang w:val="en-GB"/>
        </w:rPr>
        <w:t xml:space="preserve">. </w:t>
      </w:r>
      <w:r w:rsidR="00AD247E" w:rsidRPr="00BC2E32">
        <w:rPr>
          <w:rFonts w:eastAsiaTheme="minorHAnsi"/>
          <w:szCs w:val="18"/>
          <w:lang w:val="en-GB"/>
        </w:rPr>
        <w:t>Mediation Analysis: CEO tenure,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932"/>
        <w:gridCol w:w="930"/>
        <w:gridCol w:w="113"/>
        <w:gridCol w:w="935"/>
        <w:gridCol w:w="930"/>
        <w:gridCol w:w="930"/>
        <w:gridCol w:w="1046"/>
        <w:gridCol w:w="741"/>
        <w:gridCol w:w="783"/>
        <w:gridCol w:w="1068"/>
        <w:gridCol w:w="827"/>
        <w:gridCol w:w="931"/>
        <w:gridCol w:w="933"/>
        <w:gridCol w:w="933"/>
        <w:gridCol w:w="928"/>
      </w:tblGrid>
      <w:tr w:rsidR="003F36F7" w:rsidRPr="00BC2E32" w14:paraId="211104F7" w14:textId="77777777" w:rsidTr="00E40A8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60" w:type="pct"/>
            <w:tcBorders>
              <w:bottom w:val="single" w:sz="4" w:space="0" w:color="auto"/>
            </w:tcBorders>
            <w:shd w:val="clear" w:color="auto" w:fill="FFFFFF" w:themeFill="background1"/>
          </w:tcPr>
          <w:p w14:paraId="690E63BA" w14:textId="77777777" w:rsidR="00E40A8A" w:rsidRPr="00BC2E32" w:rsidRDefault="00E40A8A" w:rsidP="004441AE">
            <w:pPr>
              <w:jc w:val="center"/>
              <w:rPr>
                <w:color w:val="auto"/>
                <w:sz w:val="16"/>
                <w:szCs w:val="16"/>
              </w:rPr>
            </w:pPr>
            <w:r w:rsidRPr="00BC2E32">
              <w:rPr>
                <w:color w:val="auto"/>
                <w:sz w:val="16"/>
                <w:szCs w:val="16"/>
              </w:rPr>
              <w:t>Variables</w:t>
            </w:r>
          </w:p>
        </w:tc>
        <w:tc>
          <w:tcPr>
            <w:tcW w:w="403" w:type="pct"/>
            <w:gridSpan w:val="2"/>
            <w:tcBorders>
              <w:top w:val="single" w:sz="4" w:space="0" w:color="auto"/>
              <w:bottom w:val="single" w:sz="4" w:space="0" w:color="auto"/>
            </w:tcBorders>
            <w:shd w:val="clear" w:color="auto" w:fill="FFFFFF" w:themeFill="background1"/>
          </w:tcPr>
          <w:p w14:paraId="6814D1AD"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01BCC46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1" w:type="pct"/>
            <w:shd w:val="clear" w:color="auto" w:fill="FFFFFF" w:themeFill="background1"/>
          </w:tcPr>
          <w:p w14:paraId="41C73BC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134CCFAF"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FAI</w:t>
            </w:r>
          </w:p>
        </w:tc>
        <w:tc>
          <w:tcPr>
            <w:tcW w:w="359" w:type="pct"/>
            <w:tcBorders>
              <w:bottom w:val="single" w:sz="4" w:space="0" w:color="auto"/>
            </w:tcBorders>
            <w:shd w:val="clear" w:color="auto" w:fill="FFFFFF" w:themeFill="background1"/>
          </w:tcPr>
          <w:p w14:paraId="04C83243"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0F3CE4F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59" w:type="pct"/>
            <w:tcBorders>
              <w:top w:val="single" w:sz="4" w:space="0" w:color="auto"/>
              <w:bottom w:val="single" w:sz="4" w:space="0" w:color="auto"/>
            </w:tcBorders>
            <w:shd w:val="clear" w:color="auto" w:fill="FFFFFF" w:themeFill="background1"/>
          </w:tcPr>
          <w:p w14:paraId="2E28D383"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6F472520"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404" w:type="pct"/>
            <w:tcBorders>
              <w:bottom w:val="single" w:sz="4" w:space="0" w:color="auto"/>
            </w:tcBorders>
            <w:shd w:val="clear" w:color="auto" w:fill="FFFFFF" w:themeFill="background1"/>
          </w:tcPr>
          <w:p w14:paraId="176822FB"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1112AF7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14E1DECB"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82CC992"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2" w:type="pct"/>
            <w:tcBorders>
              <w:top w:val="single" w:sz="4" w:space="0" w:color="auto"/>
              <w:bottom w:val="single" w:sz="4" w:space="0" w:color="auto"/>
            </w:tcBorders>
            <w:shd w:val="clear" w:color="auto" w:fill="FFFFFF" w:themeFill="background1"/>
          </w:tcPr>
          <w:p w14:paraId="293DA5E1"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D11794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12" w:type="pct"/>
            <w:tcBorders>
              <w:bottom w:val="single" w:sz="4" w:space="0" w:color="auto"/>
            </w:tcBorders>
            <w:shd w:val="clear" w:color="auto" w:fill="FFFFFF" w:themeFill="background1"/>
          </w:tcPr>
          <w:p w14:paraId="6266C97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1C4C0CA3"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19" w:type="pct"/>
            <w:shd w:val="clear" w:color="auto" w:fill="FFFFFF" w:themeFill="background1"/>
          </w:tcPr>
          <w:p w14:paraId="2C8D8F5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DC123C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59" w:type="pct"/>
            <w:tcBorders>
              <w:top w:val="single" w:sz="4" w:space="0" w:color="auto"/>
              <w:bottom w:val="single" w:sz="4" w:space="0" w:color="auto"/>
            </w:tcBorders>
            <w:shd w:val="clear" w:color="auto" w:fill="FFFFFF" w:themeFill="background1"/>
          </w:tcPr>
          <w:p w14:paraId="05861FA0"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0577F58D"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6613CD14"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0AF7493"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0617EBFF"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5EC538C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56" w:type="pct"/>
            <w:tcBorders>
              <w:bottom w:val="single" w:sz="4" w:space="0" w:color="auto"/>
            </w:tcBorders>
            <w:shd w:val="clear" w:color="auto" w:fill="FFFFFF" w:themeFill="background1"/>
          </w:tcPr>
          <w:p w14:paraId="4F200B6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1B62317B"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3843ACBE" w14:textId="77777777" w:rsidTr="00E40A8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auto"/>
              <w:bottom w:val="nil"/>
            </w:tcBorders>
            <w:shd w:val="clear" w:color="auto" w:fill="FFFFFF" w:themeFill="background1"/>
          </w:tcPr>
          <w:p w14:paraId="24F843EF" w14:textId="77777777" w:rsidR="00E40A8A" w:rsidRPr="00BC2E32" w:rsidRDefault="00E40A8A" w:rsidP="004441AE">
            <w:pPr>
              <w:rPr>
                <w:b w:val="0"/>
                <w:bCs w:val="0"/>
                <w:color w:val="auto"/>
                <w:sz w:val="16"/>
                <w:szCs w:val="16"/>
              </w:rPr>
            </w:pPr>
            <w:r w:rsidRPr="00BC2E32">
              <w:rPr>
                <w:b w:val="0"/>
                <w:bCs w:val="0"/>
                <w:color w:val="auto"/>
                <w:sz w:val="16"/>
                <w:szCs w:val="16"/>
              </w:rPr>
              <w:t>CEO tenure</w:t>
            </w:r>
          </w:p>
        </w:tc>
        <w:tc>
          <w:tcPr>
            <w:tcW w:w="359" w:type="pct"/>
            <w:tcBorders>
              <w:top w:val="single" w:sz="4" w:space="0" w:color="auto"/>
            </w:tcBorders>
            <w:shd w:val="clear" w:color="auto" w:fill="FFFFFF" w:themeFill="background1"/>
          </w:tcPr>
          <w:p w14:paraId="6352F73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00E41A6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(2.02)</w:t>
            </w:r>
          </w:p>
        </w:tc>
        <w:tc>
          <w:tcPr>
            <w:tcW w:w="405" w:type="pct"/>
            <w:gridSpan w:val="2"/>
            <w:tcBorders>
              <w:top w:val="single" w:sz="4" w:space="0" w:color="auto"/>
            </w:tcBorders>
            <w:shd w:val="clear" w:color="auto" w:fill="FFFFFF" w:themeFill="background1"/>
          </w:tcPr>
          <w:p w14:paraId="49D5DE8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w:t>
            </w:r>
          </w:p>
          <w:p w14:paraId="2CC787B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(0.17)</w:t>
            </w:r>
          </w:p>
        </w:tc>
        <w:tc>
          <w:tcPr>
            <w:tcW w:w="359" w:type="pct"/>
            <w:tcBorders>
              <w:top w:val="single" w:sz="4" w:space="0" w:color="auto"/>
            </w:tcBorders>
            <w:shd w:val="clear" w:color="auto" w:fill="FFFFFF" w:themeFill="background1"/>
          </w:tcPr>
          <w:p w14:paraId="7DAF2BA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tcBorders>
              <w:top w:val="single" w:sz="4" w:space="0" w:color="auto"/>
            </w:tcBorders>
            <w:shd w:val="clear" w:color="auto" w:fill="FFFFFF" w:themeFill="background1"/>
          </w:tcPr>
          <w:p w14:paraId="442ACF9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96B45A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(1.87)</w:t>
            </w:r>
          </w:p>
        </w:tc>
        <w:tc>
          <w:tcPr>
            <w:tcW w:w="404" w:type="pct"/>
            <w:tcBorders>
              <w:top w:val="single" w:sz="4" w:space="0" w:color="auto"/>
              <w:bottom w:val="nil"/>
            </w:tcBorders>
            <w:shd w:val="clear" w:color="auto" w:fill="FFFFFF" w:themeFill="background1"/>
          </w:tcPr>
          <w:p w14:paraId="635BD11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0.009</w:t>
            </w:r>
          </w:p>
          <w:p w14:paraId="547031E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(0.91)</w:t>
            </w:r>
          </w:p>
        </w:tc>
        <w:tc>
          <w:tcPr>
            <w:tcW w:w="286" w:type="pct"/>
            <w:tcBorders>
              <w:top w:val="single" w:sz="4" w:space="0" w:color="auto"/>
            </w:tcBorders>
            <w:shd w:val="clear" w:color="auto" w:fill="FFFFFF" w:themeFill="background1"/>
          </w:tcPr>
          <w:p w14:paraId="6F370B4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tcBorders>
              <w:top w:val="single" w:sz="4" w:space="0" w:color="auto"/>
            </w:tcBorders>
            <w:shd w:val="clear" w:color="auto" w:fill="FFFFFF" w:themeFill="background1"/>
          </w:tcPr>
          <w:p w14:paraId="2DB8DB5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0.009</w:t>
            </w:r>
          </w:p>
          <w:p w14:paraId="27C3812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(1.96)</w:t>
            </w:r>
          </w:p>
        </w:tc>
        <w:tc>
          <w:tcPr>
            <w:tcW w:w="412" w:type="pct"/>
            <w:tcBorders>
              <w:top w:val="single" w:sz="4" w:space="0" w:color="auto"/>
              <w:bottom w:val="nil"/>
            </w:tcBorders>
            <w:shd w:val="clear" w:color="auto" w:fill="FFFFFF" w:themeFill="background1"/>
          </w:tcPr>
          <w:p w14:paraId="123DB7B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64BEA4F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(-0.11)</w:t>
            </w:r>
          </w:p>
        </w:tc>
        <w:tc>
          <w:tcPr>
            <w:tcW w:w="319" w:type="pct"/>
            <w:tcBorders>
              <w:top w:val="single" w:sz="4" w:space="0" w:color="auto"/>
            </w:tcBorders>
            <w:shd w:val="clear" w:color="auto" w:fill="FFFFFF" w:themeFill="background1"/>
          </w:tcPr>
          <w:p w14:paraId="00CAEF9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tcBorders>
              <w:top w:val="single" w:sz="4" w:space="0" w:color="auto"/>
            </w:tcBorders>
            <w:shd w:val="clear" w:color="auto" w:fill="FFFFFF" w:themeFill="background1"/>
          </w:tcPr>
          <w:p w14:paraId="0455801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0.332</w:t>
            </w:r>
          </w:p>
          <w:p w14:paraId="5F1FDA3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(1.13)</w:t>
            </w:r>
          </w:p>
        </w:tc>
        <w:tc>
          <w:tcPr>
            <w:tcW w:w="360" w:type="pct"/>
            <w:tcBorders>
              <w:top w:val="single" w:sz="4" w:space="0" w:color="auto"/>
            </w:tcBorders>
            <w:shd w:val="clear" w:color="auto" w:fill="FFFFFF" w:themeFill="background1"/>
          </w:tcPr>
          <w:p w14:paraId="6402FF2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0.029***</w:t>
            </w:r>
          </w:p>
          <w:p w14:paraId="620331D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(4.3)</w:t>
            </w:r>
          </w:p>
          <w:p w14:paraId="2F9CDC0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2FB2C6B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56" w:type="pct"/>
            <w:tcBorders>
              <w:top w:val="single" w:sz="4" w:space="0" w:color="auto"/>
            </w:tcBorders>
            <w:shd w:val="clear" w:color="auto" w:fill="FFFFFF" w:themeFill="background1"/>
          </w:tcPr>
          <w:p w14:paraId="787E858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0.013*</w:t>
            </w:r>
          </w:p>
          <w:p w14:paraId="28D5F34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(1.85)</w:t>
            </w:r>
          </w:p>
          <w:p w14:paraId="32E28CE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31DC7E68" w14:textId="77777777" w:rsidTr="00E40A8A">
        <w:trPr>
          <w:trHeight w:val="572"/>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1746CB6B" w14:textId="77777777" w:rsidR="00E40A8A" w:rsidRPr="00BC2E32" w:rsidRDefault="00E40A8A" w:rsidP="004441AE">
            <w:pPr>
              <w:rPr>
                <w:b w:val="0"/>
                <w:bCs w:val="0"/>
                <w:color w:val="auto"/>
                <w:sz w:val="16"/>
                <w:szCs w:val="16"/>
              </w:rPr>
            </w:pPr>
            <w:r w:rsidRPr="00BC2E32">
              <w:rPr>
                <w:b w:val="0"/>
                <w:bCs w:val="0"/>
                <w:color w:val="auto"/>
                <w:sz w:val="16"/>
                <w:szCs w:val="16"/>
              </w:rPr>
              <w:t>FAI</w:t>
            </w:r>
          </w:p>
        </w:tc>
        <w:tc>
          <w:tcPr>
            <w:tcW w:w="359" w:type="pct"/>
            <w:tcBorders>
              <w:left w:val="nil"/>
            </w:tcBorders>
            <w:shd w:val="clear" w:color="auto" w:fill="FFFFFF" w:themeFill="background1"/>
          </w:tcPr>
          <w:p w14:paraId="11F68BE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5" w:type="pct"/>
            <w:gridSpan w:val="2"/>
            <w:shd w:val="clear" w:color="auto" w:fill="FFFFFF" w:themeFill="background1"/>
          </w:tcPr>
          <w:p w14:paraId="3A621A6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609C849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6F97692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1EA9BDE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70E744B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7344461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(1.85)</w:t>
            </w:r>
          </w:p>
        </w:tc>
        <w:tc>
          <w:tcPr>
            <w:tcW w:w="404" w:type="pct"/>
            <w:tcBorders>
              <w:top w:val="nil"/>
              <w:left w:val="nil"/>
              <w:bottom w:val="nil"/>
            </w:tcBorders>
            <w:shd w:val="clear" w:color="auto" w:fill="FFFFFF" w:themeFill="background1"/>
          </w:tcPr>
          <w:p w14:paraId="1D410AD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634A908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3E979FD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w:t>
            </w:r>
          </w:p>
          <w:p w14:paraId="59DC3DF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7143244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0.0002*</w:t>
            </w:r>
          </w:p>
          <w:p w14:paraId="37D3539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(0.08)</w:t>
            </w:r>
          </w:p>
        </w:tc>
        <w:tc>
          <w:tcPr>
            <w:tcW w:w="412" w:type="pct"/>
            <w:tcBorders>
              <w:top w:val="nil"/>
              <w:left w:val="nil"/>
              <w:bottom w:val="nil"/>
            </w:tcBorders>
            <w:shd w:val="clear" w:color="auto" w:fill="FFFFFF" w:themeFill="background1"/>
          </w:tcPr>
          <w:p w14:paraId="413AB0A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0398E17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1B0EA5C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1BFA1CA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652930D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0.369***</w:t>
            </w:r>
          </w:p>
          <w:p w14:paraId="7842A41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(2.77)</w:t>
            </w:r>
          </w:p>
        </w:tc>
        <w:tc>
          <w:tcPr>
            <w:tcW w:w="360" w:type="pct"/>
            <w:shd w:val="clear" w:color="auto" w:fill="FFFFFF" w:themeFill="background1"/>
          </w:tcPr>
          <w:p w14:paraId="2F9D918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4AE477B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39D10CC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(6.94)</w:t>
            </w:r>
          </w:p>
          <w:p w14:paraId="23E5219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28456C4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0.197***</w:t>
            </w:r>
          </w:p>
          <w:p w14:paraId="0A57A6E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(11.27)</w:t>
            </w:r>
          </w:p>
          <w:p w14:paraId="5FAAADD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39687E7F" w14:textId="77777777" w:rsidTr="00E40A8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72EA1912" w14:textId="77777777" w:rsidR="00E40A8A" w:rsidRPr="00BC2E32" w:rsidRDefault="00E40A8A" w:rsidP="004441AE">
            <w:pPr>
              <w:rPr>
                <w:b w:val="0"/>
                <w:bCs w:val="0"/>
                <w:color w:val="auto"/>
                <w:sz w:val="16"/>
                <w:szCs w:val="16"/>
              </w:rPr>
            </w:pPr>
            <w:r w:rsidRPr="00BC2E32">
              <w:rPr>
                <w:b w:val="0"/>
                <w:bCs w:val="0"/>
                <w:color w:val="auto"/>
                <w:sz w:val="16"/>
                <w:szCs w:val="16"/>
              </w:rPr>
              <w:t>Firm age</w:t>
            </w:r>
          </w:p>
        </w:tc>
        <w:tc>
          <w:tcPr>
            <w:tcW w:w="359" w:type="pct"/>
            <w:shd w:val="clear" w:color="auto" w:fill="FFFFFF" w:themeFill="background1"/>
          </w:tcPr>
          <w:p w14:paraId="19D0B7B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7724717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4C21025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5" w:type="pct"/>
            <w:gridSpan w:val="2"/>
            <w:shd w:val="clear" w:color="auto" w:fill="FFFFFF" w:themeFill="background1"/>
          </w:tcPr>
          <w:p w14:paraId="2962F0D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2.33***</w:t>
            </w:r>
          </w:p>
          <w:p w14:paraId="53BD1A0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(10.59)</w:t>
            </w:r>
          </w:p>
        </w:tc>
        <w:tc>
          <w:tcPr>
            <w:tcW w:w="359" w:type="pct"/>
            <w:shd w:val="clear" w:color="auto" w:fill="FFFFFF" w:themeFill="background1"/>
          </w:tcPr>
          <w:p w14:paraId="189D514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66448BA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(-2.19)</w:t>
            </w:r>
          </w:p>
          <w:p w14:paraId="6EAE649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3356471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-0.028***</w:t>
            </w:r>
          </w:p>
          <w:p w14:paraId="0FF2A4A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(-2.92)</w:t>
            </w:r>
          </w:p>
        </w:tc>
        <w:tc>
          <w:tcPr>
            <w:tcW w:w="404" w:type="pct"/>
            <w:tcBorders>
              <w:top w:val="nil"/>
              <w:bottom w:val="nil"/>
            </w:tcBorders>
            <w:shd w:val="clear" w:color="auto" w:fill="FFFFFF" w:themeFill="background1"/>
          </w:tcPr>
          <w:p w14:paraId="6AA3B6A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25A39EB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110C3E6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1DC2B52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0.297</w:t>
            </w:r>
          </w:p>
          <w:p w14:paraId="51AD95A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(0.46)</w:t>
            </w:r>
          </w:p>
          <w:p w14:paraId="0B530FB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shd w:val="clear" w:color="auto" w:fill="FFFFFF" w:themeFill="background1"/>
          </w:tcPr>
          <w:p w14:paraId="0C8FD15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-0.022</w:t>
            </w:r>
          </w:p>
          <w:p w14:paraId="045E4D2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(-1.28)</w:t>
            </w:r>
          </w:p>
        </w:tc>
        <w:tc>
          <w:tcPr>
            <w:tcW w:w="412" w:type="pct"/>
            <w:tcBorders>
              <w:top w:val="nil"/>
              <w:bottom w:val="nil"/>
            </w:tcBorders>
            <w:shd w:val="clear" w:color="auto" w:fill="FFFFFF" w:themeFill="background1"/>
          </w:tcPr>
          <w:p w14:paraId="30C359A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5153AFF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12917A9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72186B4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2.482**</w:t>
            </w:r>
          </w:p>
          <w:p w14:paraId="2DD8C27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(2.28)</w:t>
            </w:r>
          </w:p>
          <w:p w14:paraId="6FA8F4E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3FC8C33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1.87</w:t>
            </w:r>
          </w:p>
          <w:p w14:paraId="13F6324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(1.6)</w:t>
            </w:r>
          </w:p>
        </w:tc>
        <w:tc>
          <w:tcPr>
            <w:tcW w:w="360" w:type="pct"/>
            <w:shd w:val="clear" w:color="auto" w:fill="FFFFFF" w:themeFill="background1"/>
          </w:tcPr>
          <w:p w14:paraId="66F2CB9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0B785F5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23EEEC3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1FE7EE3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2.845***</w:t>
            </w:r>
          </w:p>
          <w:p w14:paraId="1FAB7D3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(22.02)</w:t>
            </w:r>
          </w:p>
          <w:p w14:paraId="10EF85C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4FEB816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p>
          <w:p w14:paraId="18D1088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(-1.23)</w:t>
            </w:r>
          </w:p>
          <w:p w14:paraId="26417D1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60D6BB02" w14:textId="77777777" w:rsidTr="00E40A8A">
        <w:trPr>
          <w:trHeight w:val="71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78C9AF3E" w14:textId="77777777" w:rsidR="00E40A8A" w:rsidRPr="00BC2E32" w:rsidRDefault="00E40A8A" w:rsidP="004441AE">
            <w:pPr>
              <w:rPr>
                <w:b w:val="0"/>
                <w:bCs w:val="0"/>
                <w:color w:val="auto"/>
                <w:sz w:val="16"/>
                <w:szCs w:val="16"/>
              </w:rPr>
            </w:pPr>
            <w:r w:rsidRPr="00BC2E32">
              <w:rPr>
                <w:b w:val="0"/>
                <w:bCs w:val="0"/>
                <w:color w:val="auto"/>
                <w:sz w:val="16"/>
                <w:szCs w:val="16"/>
              </w:rPr>
              <w:t>Constant</w:t>
            </w:r>
          </w:p>
        </w:tc>
        <w:tc>
          <w:tcPr>
            <w:tcW w:w="359" w:type="pct"/>
            <w:tcBorders>
              <w:left w:val="nil"/>
            </w:tcBorders>
            <w:shd w:val="clear" w:color="auto" w:fill="FFFFFF" w:themeFill="background1"/>
          </w:tcPr>
          <w:p w14:paraId="6C54C6F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0B6121A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2854171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5" w:type="pct"/>
            <w:gridSpan w:val="2"/>
            <w:shd w:val="clear" w:color="auto" w:fill="FFFFFF" w:themeFill="background1"/>
          </w:tcPr>
          <w:p w14:paraId="3D06EC5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12.157***</w:t>
            </w:r>
          </w:p>
          <w:p w14:paraId="4DA6237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(16.3)</w:t>
            </w:r>
          </w:p>
        </w:tc>
        <w:tc>
          <w:tcPr>
            <w:tcW w:w="359" w:type="pct"/>
            <w:shd w:val="clear" w:color="auto" w:fill="FFFFFF" w:themeFill="background1"/>
          </w:tcPr>
          <w:p w14:paraId="79AB863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4448BAB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(6.16)</w:t>
            </w:r>
          </w:p>
          <w:p w14:paraId="35306E2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1DFF90D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0.219***</w:t>
            </w:r>
          </w:p>
          <w:p w14:paraId="7063349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(6.48)</w:t>
            </w:r>
          </w:p>
        </w:tc>
        <w:tc>
          <w:tcPr>
            <w:tcW w:w="404" w:type="pct"/>
            <w:tcBorders>
              <w:top w:val="nil"/>
              <w:left w:val="nil"/>
              <w:bottom w:val="nil"/>
            </w:tcBorders>
            <w:shd w:val="clear" w:color="auto" w:fill="FFFFFF" w:themeFill="background1"/>
          </w:tcPr>
          <w:p w14:paraId="28E51AB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783F79A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362A25C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09F8FD5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-0.997</w:t>
            </w:r>
          </w:p>
          <w:p w14:paraId="301AF01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14791F7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05B7BBF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0.152**</w:t>
            </w:r>
          </w:p>
          <w:p w14:paraId="74B1E57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(2.49)</w:t>
            </w:r>
          </w:p>
        </w:tc>
        <w:tc>
          <w:tcPr>
            <w:tcW w:w="412" w:type="pct"/>
            <w:tcBorders>
              <w:top w:val="nil"/>
              <w:left w:val="nil"/>
              <w:bottom w:val="nil"/>
            </w:tcBorders>
            <w:shd w:val="clear" w:color="auto" w:fill="FFFFFF" w:themeFill="background1"/>
          </w:tcPr>
          <w:p w14:paraId="67BDDD8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79E94ED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0682D8D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64C65DD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w:t>
            </w:r>
          </w:p>
          <w:p w14:paraId="290AECD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(-2.13)</w:t>
            </w:r>
          </w:p>
          <w:p w14:paraId="232D48A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1B49FAC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-6.326</w:t>
            </w:r>
          </w:p>
          <w:p w14:paraId="002572C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(-1.53)</w:t>
            </w:r>
          </w:p>
        </w:tc>
        <w:tc>
          <w:tcPr>
            <w:tcW w:w="360" w:type="pct"/>
            <w:shd w:val="clear" w:color="auto" w:fill="FFFFFF" w:themeFill="background1"/>
          </w:tcPr>
          <w:p w14:paraId="37B17D7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2F26D5B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7FE07D2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22F290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9.555***</w:t>
            </w:r>
          </w:p>
          <w:p w14:paraId="46469B6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(20.39)</w:t>
            </w:r>
          </w:p>
          <w:p w14:paraId="1DC3D94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7D72D74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17.18***</w:t>
            </w:r>
          </w:p>
          <w:p w14:paraId="39BA776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(47.88)</w:t>
            </w:r>
          </w:p>
          <w:p w14:paraId="4183300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7A569A58" w14:textId="77777777" w:rsidTr="00E40A8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28D13197" w14:textId="77777777" w:rsidR="00E40A8A" w:rsidRPr="00BC2E32" w:rsidRDefault="00E40A8A" w:rsidP="004441AE">
            <w:pPr>
              <w:rPr>
                <w:b w:val="0"/>
                <w:bCs w:val="0"/>
                <w:color w:val="auto"/>
                <w:sz w:val="16"/>
                <w:szCs w:val="16"/>
              </w:rPr>
            </w:pPr>
            <w:r w:rsidRPr="00BC2E32">
              <w:rPr>
                <w:b w:val="0"/>
                <w:bCs w:val="0"/>
                <w:color w:val="auto"/>
                <w:sz w:val="16"/>
                <w:szCs w:val="16"/>
              </w:rPr>
              <w:t>Obs.</w:t>
            </w:r>
          </w:p>
          <w:p w14:paraId="7C683CFA" w14:textId="77777777" w:rsidR="00E40A8A" w:rsidRPr="00BC2E32" w:rsidRDefault="00E40A8A" w:rsidP="004441AE">
            <w:pPr>
              <w:rPr>
                <w:b w:val="0"/>
                <w:bCs w:val="0"/>
                <w:color w:val="auto"/>
                <w:sz w:val="16"/>
                <w:szCs w:val="16"/>
              </w:rPr>
            </w:pPr>
          </w:p>
        </w:tc>
        <w:tc>
          <w:tcPr>
            <w:tcW w:w="359" w:type="pct"/>
            <w:shd w:val="clear" w:color="auto" w:fill="FFFFFF" w:themeFill="background1"/>
          </w:tcPr>
          <w:p w14:paraId="45F83BD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405" w:type="pct"/>
            <w:gridSpan w:val="2"/>
            <w:shd w:val="clear" w:color="auto" w:fill="FFFFFF" w:themeFill="background1"/>
          </w:tcPr>
          <w:p w14:paraId="5F1C1B5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59" w:type="pct"/>
            <w:shd w:val="clear" w:color="auto" w:fill="FFFFFF" w:themeFill="background1"/>
          </w:tcPr>
          <w:p w14:paraId="5451C4F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59" w:type="pct"/>
            <w:shd w:val="clear" w:color="auto" w:fill="FFFFFF" w:themeFill="background1"/>
          </w:tcPr>
          <w:p w14:paraId="5FFD912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404" w:type="pct"/>
            <w:tcBorders>
              <w:top w:val="nil"/>
              <w:bottom w:val="nil"/>
            </w:tcBorders>
            <w:shd w:val="clear" w:color="auto" w:fill="FFFFFF" w:themeFill="background1"/>
          </w:tcPr>
          <w:p w14:paraId="1DB5FD6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6" w:type="pct"/>
            <w:shd w:val="clear" w:color="auto" w:fill="FFFFFF" w:themeFill="background1"/>
          </w:tcPr>
          <w:p w14:paraId="69C629E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02" w:type="pct"/>
            <w:shd w:val="clear" w:color="auto" w:fill="FFFFFF" w:themeFill="background1"/>
          </w:tcPr>
          <w:p w14:paraId="7242A7E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12" w:type="pct"/>
            <w:tcBorders>
              <w:top w:val="nil"/>
              <w:bottom w:val="nil"/>
            </w:tcBorders>
            <w:shd w:val="clear" w:color="auto" w:fill="FFFFFF" w:themeFill="background1"/>
          </w:tcPr>
          <w:p w14:paraId="02306E7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19" w:type="pct"/>
            <w:shd w:val="clear" w:color="auto" w:fill="FFFFFF" w:themeFill="background1"/>
          </w:tcPr>
          <w:p w14:paraId="17097B9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59" w:type="pct"/>
            <w:shd w:val="clear" w:color="auto" w:fill="FFFFFF" w:themeFill="background1"/>
          </w:tcPr>
          <w:p w14:paraId="61D7B6A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2B86671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5E2D384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56" w:type="pct"/>
            <w:shd w:val="clear" w:color="auto" w:fill="FFFFFF" w:themeFill="background1"/>
          </w:tcPr>
          <w:p w14:paraId="07D465E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3F36F7" w:rsidRPr="00BC2E32" w14:paraId="6ECB0AE0" w14:textId="77777777" w:rsidTr="00E40A8A">
        <w:trPr>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676C2817" w14:textId="77777777" w:rsidR="00E40A8A" w:rsidRPr="00BC2E32" w:rsidRDefault="00E40A8A" w:rsidP="004441AE">
            <w:pPr>
              <w:rPr>
                <w:b w:val="0"/>
                <w:bCs w:val="0"/>
                <w:color w:val="auto"/>
                <w:sz w:val="16"/>
                <w:szCs w:val="16"/>
              </w:rPr>
            </w:pPr>
            <w:r w:rsidRPr="00BC2E32">
              <w:rPr>
                <w:b w:val="0"/>
                <w:bCs w:val="0"/>
                <w:color w:val="auto"/>
                <w:sz w:val="16"/>
                <w:szCs w:val="16"/>
              </w:rPr>
              <w:t>Industry dummy</w:t>
            </w:r>
          </w:p>
          <w:p w14:paraId="3B4AD997" w14:textId="77777777" w:rsidR="00E40A8A" w:rsidRPr="00BC2E32" w:rsidRDefault="00E40A8A" w:rsidP="004441AE">
            <w:pPr>
              <w:rPr>
                <w:b w:val="0"/>
                <w:bCs w:val="0"/>
                <w:color w:val="auto"/>
                <w:sz w:val="16"/>
                <w:szCs w:val="16"/>
              </w:rPr>
            </w:pPr>
          </w:p>
        </w:tc>
        <w:tc>
          <w:tcPr>
            <w:tcW w:w="359" w:type="pct"/>
            <w:tcBorders>
              <w:left w:val="nil"/>
            </w:tcBorders>
            <w:shd w:val="clear" w:color="auto" w:fill="FFFFFF" w:themeFill="background1"/>
          </w:tcPr>
          <w:p w14:paraId="418A4A8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5" w:type="pct"/>
            <w:gridSpan w:val="2"/>
            <w:shd w:val="clear" w:color="auto" w:fill="FFFFFF" w:themeFill="background1"/>
          </w:tcPr>
          <w:p w14:paraId="7159DA4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1F16FF2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tcBorders>
              <w:right w:val="nil"/>
            </w:tcBorders>
            <w:shd w:val="clear" w:color="auto" w:fill="FFFFFF" w:themeFill="background1"/>
          </w:tcPr>
          <w:p w14:paraId="50483C1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4" w:type="pct"/>
            <w:tcBorders>
              <w:top w:val="nil"/>
              <w:left w:val="nil"/>
              <w:bottom w:val="nil"/>
            </w:tcBorders>
            <w:shd w:val="clear" w:color="auto" w:fill="FFFFFF" w:themeFill="background1"/>
          </w:tcPr>
          <w:p w14:paraId="7E35F08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765A6C3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tcBorders>
              <w:right w:val="nil"/>
            </w:tcBorders>
            <w:shd w:val="clear" w:color="auto" w:fill="FFFFFF" w:themeFill="background1"/>
          </w:tcPr>
          <w:p w14:paraId="05F7A60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12" w:type="pct"/>
            <w:tcBorders>
              <w:top w:val="nil"/>
              <w:left w:val="nil"/>
              <w:bottom w:val="nil"/>
            </w:tcBorders>
            <w:shd w:val="clear" w:color="auto" w:fill="FFFFFF" w:themeFill="background1"/>
          </w:tcPr>
          <w:p w14:paraId="08A9E94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79666D1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tcBorders>
              <w:right w:val="nil"/>
            </w:tcBorders>
            <w:shd w:val="clear" w:color="auto" w:fill="FFFFFF" w:themeFill="background1"/>
          </w:tcPr>
          <w:p w14:paraId="69738BE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10CA1B1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347D3D5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56" w:type="pct"/>
            <w:shd w:val="clear" w:color="auto" w:fill="FFFFFF" w:themeFill="background1"/>
          </w:tcPr>
          <w:p w14:paraId="43A6BDC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724815CD" w14:textId="77777777" w:rsidTr="00E40A8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7E6D2B2F" w14:textId="77777777" w:rsidR="00E40A8A" w:rsidRPr="00BC2E32" w:rsidRDefault="00E40A8A" w:rsidP="004441AE">
            <w:pPr>
              <w:rPr>
                <w:b w:val="0"/>
                <w:bCs w:val="0"/>
                <w:color w:val="auto"/>
                <w:sz w:val="16"/>
                <w:szCs w:val="16"/>
              </w:rPr>
            </w:pPr>
            <w:r w:rsidRPr="00BC2E32">
              <w:rPr>
                <w:b w:val="0"/>
                <w:bCs w:val="0"/>
                <w:color w:val="auto"/>
                <w:sz w:val="16"/>
                <w:szCs w:val="16"/>
              </w:rPr>
              <w:t>Year dummy</w:t>
            </w:r>
          </w:p>
          <w:p w14:paraId="3D1E94FF" w14:textId="77777777" w:rsidR="00E40A8A" w:rsidRPr="00BC2E32" w:rsidRDefault="00E40A8A" w:rsidP="004441AE">
            <w:pPr>
              <w:rPr>
                <w:b w:val="0"/>
                <w:bCs w:val="0"/>
                <w:color w:val="auto"/>
                <w:sz w:val="16"/>
                <w:szCs w:val="16"/>
              </w:rPr>
            </w:pPr>
          </w:p>
        </w:tc>
        <w:tc>
          <w:tcPr>
            <w:tcW w:w="359" w:type="pct"/>
            <w:shd w:val="clear" w:color="auto" w:fill="FFFFFF" w:themeFill="background1"/>
          </w:tcPr>
          <w:p w14:paraId="5946DC4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5" w:type="pct"/>
            <w:gridSpan w:val="2"/>
            <w:shd w:val="clear" w:color="auto" w:fill="FFFFFF" w:themeFill="background1"/>
          </w:tcPr>
          <w:p w14:paraId="0E7D108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6EF0774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1A1D471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4" w:type="pct"/>
            <w:tcBorders>
              <w:top w:val="nil"/>
              <w:bottom w:val="nil"/>
            </w:tcBorders>
            <w:shd w:val="clear" w:color="auto" w:fill="FFFFFF" w:themeFill="background1"/>
          </w:tcPr>
          <w:p w14:paraId="703C5AA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566F703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shd w:val="clear" w:color="auto" w:fill="FFFFFF" w:themeFill="background1"/>
          </w:tcPr>
          <w:p w14:paraId="0C30F86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12" w:type="pct"/>
            <w:tcBorders>
              <w:top w:val="nil"/>
              <w:bottom w:val="nil"/>
            </w:tcBorders>
            <w:shd w:val="clear" w:color="auto" w:fill="FFFFFF" w:themeFill="background1"/>
          </w:tcPr>
          <w:p w14:paraId="4DB5412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3D9183E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127E361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0EEE164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5ED885C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56" w:type="pct"/>
            <w:shd w:val="clear" w:color="auto" w:fill="FFFFFF" w:themeFill="background1"/>
          </w:tcPr>
          <w:p w14:paraId="33918FD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3F36F7" w:rsidRPr="00BC2E32" w14:paraId="0652A397" w14:textId="77777777" w:rsidTr="00E40A8A">
        <w:trPr>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52794C7D" w14:textId="77777777" w:rsidR="00E40A8A" w:rsidRPr="00BC2E32" w:rsidRDefault="00E40A8A" w:rsidP="004441AE">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12782A5C" w14:textId="77777777" w:rsidR="00E40A8A" w:rsidRPr="00BC2E32" w:rsidRDefault="00E40A8A" w:rsidP="004441AE">
            <w:pPr>
              <w:rPr>
                <w:b w:val="0"/>
                <w:bCs w:val="0"/>
                <w:color w:val="auto"/>
                <w:sz w:val="16"/>
                <w:szCs w:val="16"/>
              </w:rPr>
            </w:pPr>
          </w:p>
        </w:tc>
        <w:tc>
          <w:tcPr>
            <w:tcW w:w="359" w:type="pct"/>
            <w:tcBorders>
              <w:left w:val="nil"/>
            </w:tcBorders>
            <w:shd w:val="clear" w:color="auto" w:fill="FFFFFF" w:themeFill="background1"/>
          </w:tcPr>
          <w:p w14:paraId="26FDC1D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405" w:type="pct"/>
            <w:gridSpan w:val="2"/>
            <w:shd w:val="clear" w:color="auto" w:fill="FFFFFF" w:themeFill="background1"/>
          </w:tcPr>
          <w:p w14:paraId="70016A2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0.071</w:t>
            </w:r>
          </w:p>
        </w:tc>
        <w:tc>
          <w:tcPr>
            <w:tcW w:w="359" w:type="pct"/>
            <w:shd w:val="clear" w:color="auto" w:fill="FFFFFF" w:themeFill="background1"/>
          </w:tcPr>
          <w:p w14:paraId="01535F3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59" w:type="pct"/>
            <w:tcBorders>
              <w:right w:val="nil"/>
            </w:tcBorders>
            <w:shd w:val="clear" w:color="auto" w:fill="FFFFFF" w:themeFill="background1"/>
          </w:tcPr>
          <w:p w14:paraId="7677DDF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0.019</w:t>
            </w:r>
          </w:p>
        </w:tc>
        <w:tc>
          <w:tcPr>
            <w:tcW w:w="404" w:type="pct"/>
            <w:tcBorders>
              <w:top w:val="nil"/>
              <w:left w:val="nil"/>
              <w:bottom w:val="nil"/>
            </w:tcBorders>
            <w:shd w:val="clear" w:color="auto" w:fill="FFFFFF" w:themeFill="background1"/>
          </w:tcPr>
          <w:p w14:paraId="6F8C81D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6" w:type="pct"/>
            <w:shd w:val="clear" w:color="auto" w:fill="FFFFFF" w:themeFill="background1"/>
          </w:tcPr>
          <w:p w14:paraId="7C5ED4D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302" w:type="pct"/>
            <w:tcBorders>
              <w:right w:val="nil"/>
            </w:tcBorders>
            <w:shd w:val="clear" w:color="auto" w:fill="FFFFFF" w:themeFill="background1"/>
          </w:tcPr>
          <w:p w14:paraId="5D177EE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0.004</w:t>
            </w:r>
          </w:p>
        </w:tc>
        <w:tc>
          <w:tcPr>
            <w:tcW w:w="412" w:type="pct"/>
            <w:tcBorders>
              <w:top w:val="nil"/>
              <w:left w:val="nil"/>
              <w:bottom w:val="nil"/>
            </w:tcBorders>
            <w:shd w:val="clear" w:color="auto" w:fill="FFFFFF" w:themeFill="background1"/>
          </w:tcPr>
          <w:p w14:paraId="696BBB6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19" w:type="pct"/>
            <w:shd w:val="clear" w:color="auto" w:fill="FFFFFF" w:themeFill="background1"/>
          </w:tcPr>
          <w:p w14:paraId="65006E2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59" w:type="pct"/>
            <w:tcBorders>
              <w:right w:val="nil"/>
            </w:tcBorders>
            <w:shd w:val="clear" w:color="auto" w:fill="FFFFFF" w:themeFill="background1"/>
          </w:tcPr>
          <w:p w14:paraId="5C8F8A7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0.108</w:t>
            </w:r>
          </w:p>
        </w:tc>
        <w:tc>
          <w:tcPr>
            <w:tcW w:w="360" w:type="pct"/>
            <w:shd w:val="clear" w:color="auto" w:fill="FFFFFF" w:themeFill="background1"/>
          </w:tcPr>
          <w:p w14:paraId="09BEDF9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7A93F20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0.284</w:t>
            </w:r>
          </w:p>
        </w:tc>
        <w:tc>
          <w:tcPr>
            <w:tcW w:w="356" w:type="pct"/>
            <w:shd w:val="clear" w:color="auto" w:fill="FFFFFF" w:themeFill="background1"/>
          </w:tcPr>
          <w:p w14:paraId="18B8D86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0.53</w:t>
            </w:r>
          </w:p>
        </w:tc>
      </w:tr>
      <w:tr w:rsidR="00BC2E32" w:rsidRPr="00BC2E32" w14:paraId="1C2EFD3F" w14:textId="77777777" w:rsidTr="00E40A8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2B5A85DD" w14:textId="77777777" w:rsidR="00E40A8A" w:rsidRPr="00BC2E32" w:rsidRDefault="00E40A8A" w:rsidP="004441AE">
            <w:pPr>
              <w:rPr>
                <w:b w:val="0"/>
                <w:bCs w:val="0"/>
                <w:color w:val="auto"/>
                <w:sz w:val="16"/>
                <w:szCs w:val="16"/>
              </w:rPr>
            </w:pPr>
            <w:r w:rsidRPr="00BC2E32">
              <w:rPr>
                <w:b w:val="0"/>
                <w:bCs w:val="0"/>
                <w:color w:val="auto"/>
                <w:sz w:val="16"/>
                <w:szCs w:val="16"/>
              </w:rPr>
              <w:t>F-stats</w:t>
            </w:r>
          </w:p>
          <w:p w14:paraId="4ACE36FE" w14:textId="77777777" w:rsidR="00E40A8A" w:rsidRPr="00BC2E32" w:rsidRDefault="00E40A8A" w:rsidP="004441AE">
            <w:pPr>
              <w:rPr>
                <w:b w:val="0"/>
                <w:bCs w:val="0"/>
                <w:color w:val="auto"/>
                <w:sz w:val="16"/>
                <w:szCs w:val="16"/>
              </w:rPr>
            </w:pPr>
          </w:p>
        </w:tc>
        <w:tc>
          <w:tcPr>
            <w:tcW w:w="359" w:type="pct"/>
            <w:shd w:val="clear" w:color="auto" w:fill="FFFFFF" w:themeFill="background1"/>
          </w:tcPr>
          <w:p w14:paraId="6420819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405" w:type="pct"/>
            <w:gridSpan w:val="2"/>
            <w:shd w:val="clear" w:color="auto" w:fill="FFFFFF" w:themeFill="background1"/>
          </w:tcPr>
          <w:p w14:paraId="4E187D7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57.23</w:t>
            </w:r>
          </w:p>
        </w:tc>
        <w:tc>
          <w:tcPr>
            <w:tcW w:w="359" w:type="pct"/>
            <w:shd w:val="clear" w:color="auto" w:fill="FFFFFF" w:themeFill="background1"/>
          </w:tcPr>
          <w:p w14:paraId="1C91D82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5.39</w:t>
            </w:r>
          </w:p>
        </w:tc>
        <w:tc>
          <w:tcPr>
            <w:tcW w:w="359" w:type="pct"/>
            <w:shd w:val="clear" w:color="auto" w:fill="FFFFFF" w:themeFill="background1"/>
          </w:tcPr>
          <w:p w14:paraId="221E4A8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6.00</w:t>
            </w:r>
          </w:p>
        </w:tc>
        <w:tc>
          <w:tcPr>
            <w:tcW w:w="404" w:type="pct"/>
            <w:tcBorders>
              <w:top w:val="nil"/>
              <w:bottom w:val="nil"/>
            </w:tcBorders>
            <w:shd w:val="clear" w:color="auto" w:fill="FFFFFF" w:themeFill="background1"/>
          </w:tcPr>
          <w:p w14:paraId="7F1DE84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6" w:type="pct"/>
            <w:shd w:val="clear" w:color="auto" w:fill="FFFFFF" w:themeFill="background1"/>
          </w:tcPr>
          <w:p w14:paraId="396486F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02" w:type="pct"/>
            <w:shd w:val="clear" w:color="auto" w:fill="FFFFFF" w:themeFill="background1"/>
          </w:tcPr>
          <w:p w14:paraId="609B95B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1.67</w:t>
            </w:r>
          </w:p>
        </w:tc>
        <w:tc>
          <w:tcPr>
            <w:tcW w:w="412" w:type="pct"/>
            <w:tcBorders>
              <w:top w:val="nil"/>
              <w:bottom w:val="nil"/>
            </w:tcBorders>
            <w:shd w:val="clear" w:color="auto" w:fill="FFFFFF" w:themeFill="background1"/>
          </w:tcPr>
          <w:p w14:paraId="4BCB665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19" w:type="pct"/>
            <w:shd w:val="clear" w:color="auto" w:fill="FFFFFF" w:themeFill="background1"/>
          </w:tcPr>
          <w:p w14:paraId="5522282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9.94</w:t>
            </w:r>
          </w:p>
        </w:tc>
        <w:tc>
          <w:tcPr>
            <w:tcW w:w="359" w:type="pct"/>
            <w:shd w:val="clear" w:color="auto" w:fill="FFFFFF" w:themeFill="background1"/>
          </w:tcPr>
          <w:p w14:paraId="1A6AD5A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5.25</w:t>
            </w:r>
          </w:p>
        </w:tc>
        <w:tc>
          <w:tcPr>
            <w:tcW w:w="360" w:type="pct"/>
            <w:shd w:val="clear" w:color="auto" w:fill="FFFFFF" w:themeFill="background1"/>
          </w:tcPr>
          <w:p w14:paraId="0F943D9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450AB6D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327.81</w:t>
            </w:r>
          </w:p>
        </w:tc>
        <w:tc>
          <w:tcPr>
            <w:tcW w:w="356" w:type="pct"/>
            <w:shd w:val="clear" w:color="auto" w:fill="FFFFFF" w:themeFill="background1"/>
          </w:tcPr>
          <w:p w14:paraId="47156E2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44.86</w:t>
            </w:r>
          </w:p>
        </w:tc>
      </w:tr>
      <w:tr w:rsidR="003F36F7" w:rsidRPr="00BC2E32" w14:paraId="1942879E" w14:textId="77777777" w:rsidTr="00E40A8A">
        <w:trPr>
          <w:trHeight w:val="293"/>
        </w:trPr>
        <w:tc>
          <w:tcPr>
            <w:cnfStyle w:val="001000000000" w:firstRow="0" w:lastRow="0" w:firstColumn="1" w:lastColumn="0" w:oddVBand="0" w:evenVBand="0" w:oddHBand="0" w:evenHBand="0" w:firstRowFirstColumn="0" w:firstRowLastColumn="0" w:lastRowFirstColumn="0" w:lastRowLastColumn="0"/>
            <w:tcW w:w="360" w:type="pct"/>
            <w:tcBorders>
              <w:top w:val="nil"/>
              <w:bottom w:val="single" w:sz="4" w:space="0" w:color="auto"/>
              <w:right w:val="nil"/>
            </w:tcBorders>
            <w:shd w:val="clear" w:color="auto" w:fill="FFFFFF" w:themeFill="background1"/>
          </w:tcPr>
          <w:p w14:paraId="51B62D22" w14:textId="77777777" w:rsidR="00E40A8A" w:rsidRPr="00BC2E32" w:rsidRDefault="00E40A8A" w:rsidP="004441AE">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54EE439F" w14:textId="77777777" w:rsidR="00E40A8A" w:rsidRPr="00BC2E32" w:rsidRDefault="00E40A8A" w:rsidP="004441AE">
            <w:pPr>
              <w:rPr>
                <w:b w:val="0"/>
                <w:bCs w:val="0"/>
                <w:color w:val="auto"/>
                <w:sz w:val="16"/>
                <w:szCs w:val="16"/>
              </w:rPr>
            </w:pPr>
          </w:p>
        </w:tc>
        <w:tc>
          <w:tcPr>
            <w:tcW w:w="359" w:type="pct"/>
            <w:tcBorders>
              <w:left w:val="nil"/>
            </w:tcBorders>
            <w:shd w:val="clear" w:color="auto" w:fill="FFFFFF" w:themeFill="background1"/>
          </w:tcPr>
          <w:p w14:paraId="53A5158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405" w:type="pct"/>
            <w:gridSpan w:val="2"/>
            <w:shd w:val="clear" w:color="auto" w:fill="FFFFFF" w:themeFill="background1"/>
          </w:tcPr>
          <w:p w14:paraId="7F37FC6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59" w:type="pct"/>
            <w:shd w:val="clear" w:color="auto" w:fill="FFFFFF" w:themeFill="background1"/>
          </w:tcPr>
          <w:p w14:paraId="21DA571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59" w:type="pct"/>
            <w:tcBorders>
              <w:right w:val="nil"/>
            </w:tcBorders>
            <w:shd w:val="clear" w:color="auto" w:fill="FFFFFF" w:themeFill="background1"/>
          </w:tcPr>
          <w:p w14:paraId="504B708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404" w:type="pct"/>
            <w:tcBorders>
              <w:top w:val="nil"/>
              <w:left w:val="nil"/>
              <w:bottom w:val="single" w:sz="4" w:space="0" w:color="auto"/>
            </w:tcBorders>
            <w:shd w:val="clear" w:color="auto" w:fill="FFFFFF" w:themeFill="background1"/>
          </w:tcPr>
          <w:p w14:paraId="792807A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6" w:type="pct"/>
            <w:shd w:val="clear" w:color="auto" w:fill="FFFFFF" w:themeFill="background1"/>
          </w:tcPr>
          <w:p w14:paraId="0FBBCA5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0.879</w:t>
            </w:r>
          </w:p>
        </w:tc>
        <w:tc>
          <w:tcPr>
            <w:tcW w:w="302" w:type="pct"/>
            <w:tcBorders>
              <w:right w:val="nil"/>
            </w:tcBorders>
            <w:shd w:val="clear" w:color="auto" w:fill="FFFFFF" w:themeFill="background1"/>
          </w:tcPr>
          <w:p w14:paraId="324D8E7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0.903</w:t>
            </w:r>
          </w:p>
        </w:tc>
        <w:tc>
          <w:tcPr>
            <w:tcW w:w="412" w:type="pct"/>
            <w:tcBorders>
              <w:top w:val="nil"/>
              <w:left w:val="nil"/>
              <w:bottom w:val="single" w:sz="4" w:space="0" w:color="auto"/>
            </w:tcBorders>
            <w:shd w:val="clear" w:color="auto" w:fill="FFFFFF" w:themeFill="background1"/>
          </w:tcPr>
          <w:p w14:paraId="645F73E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19" w:type="pct"/>
            <w:shd w:val="clear" w:color="auto" w:fill="FFFFFF" w:themeFill="background1"/>
          </w:tcPr>
          <w:p w14:paraId="3CEE246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59" w:type="pct"/>
            <w:tcBorders>
              <w:right w:val="nil"/>
            </w:tcBorders>
            <w:shd w:val="clear" w:color="auto" w:fill="FFFFFF" w:themeFill="background1"/>
          </w:tcPr>
          <w:p w14:paraId="16F697A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0.001</w:t>
            </w:r>
          </w:p>
        </w:tc>
        <w:tc>
          <w:tcPr>
            <w:tcW w:w="360" w:type="pct"/>
            <w:shd w:val="clear" w:color="auto" w:fill="FFFFFF" w:themeFill="background1"/>
          </w:tcPr>
          <w:p w14:paraId="0D2573A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70D3BE0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56" w:type="pct"/>
            <w:shd w:val="clear" w:color="auto" w:fill="FFFFFF" w:themeFill="background1"/>
          </w:tcPr>
          <w:p w14:paraId="062D773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285972B2" w14:textId="77777777" w:rsidR="00A54FE4" w:rsidRPr="00BC2E32" w:rsidRDefault="00A54FE4" w:rsidP="00A54FE4">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0A91D648"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17D643CD"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11F3D96E"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52E90F27"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51F71BDD"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0FF4DF2E" w14:textId="217D06AA" w:rsidR="00AC56CB" w:rsidRPr="00BC2E32" w:rsidRDefault="00AC56CB" w:rsidP="00A54FE4">
      <w:pPr>
        <w:widowControl w:val="0"/>
        <w:tabs>
          <w:tab w:val="center" w:pos="4680"/>
        </w:tabs>
        <w:autoSpaceDE w:val="0"/>
        <w:autoSpaceDN w:val="0"/>
        <w:adjustRightInd w:val="0"/>
        <w:rPr>
          <w:rFonts w:eastAsiaTheme="minorHAnsi"/>
          <w:sz w:val="20"/>
          <w:szCs w:val="20"/>
        </w:rPr>
      </w:pPr>
    </w:p>
    <w:p w14:paraId="54757ED3" w14:textId="77777777" w:rsidR="00590006" w:rsidRPr="00BC2E32" w:rsidRDefault="00590006" w:rsidP="00A54FE4">
      <w:pPr>
        <w:widowControl w:val="0"/>
        <w:tabs>
          <w:tab w:val="center" w:pos="4680"/>
        </w:tabs>
        <w:autoSpaceDE w:val="0"/>
        <w:autoSpaceDN w:val="0"/>
        <w:adjustRightInd w:val="0"/>
        <w:rPr>
          <w:rFonts w:eastAsiaTheme="minorHAnsi"/>
          <w:sz w:val="20"/>
          <w:szCs w:val="20"/>
        </w:rPr>
      </w:pPr>
    </w:p>
    <w:p w14:paraId="40229EC9" w14:textId="77777777" w:rsidR="00AC56CB" w:rsidRPr="00BC2E32" w:rsidRDefault="00AC56CB" w:rsidP="00A54FE4">
      <w:pPr>
        <w:widowControl w:val="0"/>
        <w:tabs>
          <w:tab w:val="center" w:pos="4680"/>
        </w:tabs>
        <w:autoSpaceDE w:val="0"/>
        <w:autoSpaceDN w:val="0"/>
        <w:adjustRightInd w:val="0"/>
        <w:rPr>
          <w:rFonts w:eastAsiaTheme="minorHAnsi"/>
          <w:sz w:val="20"/>
          <w:szCs w:val="20"/>
        </w:rPr>
      </w:pPr>
    </w:p>
    <w:p w14:paraId="0B324BE8" w14:textId="77777777" w:rsidR="00AC56CB" w:rsidRPr="00BC2E32" w:rsidRDefault="00AC56CB" w:rsidP="00A54FE4">
      <w:pPr>
        <w:widowControl w:val="0"/>
        <w:tabs>
          <w:tab w:val="center" w:pos="4680"/>
        </w:tabs>
        <w:autoSpaceDE w:val="0"/>
        <w:autoSpaceDN w:val="0"/>
        <w:adjustRightInd w:val="0"/>
        <w:rPr>
          <w:rFonts w:eastAsiaTheme="minorHAnsi"/>
          <w:sz w:val="20"/>
          <w:szCs w:val="20"/>
        </w:rPr>
      </w:pPr>
    </w:p>
    <w:p w14:paraId="2396B051"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66F6CD45"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252DB299" w14:textId="77777777" w:rsidR="00A54FE4" w:rsidRPr="00BC2E32" w:rsidRDefault="001724B0" w:rsidP="00A54FE4">
      <w:pPr>
        <w:rPr>
          <w:rFonts w:eastAsiaTheme="minorHAnsi"/>
          <w:b/>
          <w:bCs/>
          <w:szCs w:val="18"/>
          <w:lang w:val="en-GB"/>
        </w:rPr>
      </w:pPr>
      <w:r w:rsidRPr="00BC2E32">
        <w:rPr>
          <w:rFonts w:eastAsiaTheme="minorHAnsi"/>
          <w:b/>
          <w:bCs/>
          <w:szCs w:val="18"/>
          <w:lang w:val="en-GB"/>
        </w:rPr>
        <w:lastRenderedPageBreak/>
        <w:t>Table</w:t>
      </w:r>
      <w:r w:rsidR="00A54FE4" w:rsidRPr="00BC2E32">
        <w:rPr>
          <w:rFonts w:eastAsiaTheme="minorHAnsi"/>
          <w:b/>
          <w:bCs/>
          <w:szCs w:val="18"/>
          <w:lang w:val="en-GB"/>
        </w:rPr>
        <w:t xml:space="preserve"> </w:t>
      </w:r>
      <w:r w:rsidR="00D660BD" w:rsidRPr="00BC2E32">
        <w:rPr>
          <w:rFonts w:eastAsiaTheme="minorHAnsi"/>
          <w:b/>
          <w:bCs/>
          <w:szCs w:val="18"/>
          <w:lang w:val="en-GB"/>
        </w:rPr>
        <w:t>6</w:t>
      </w:r>
      <w:r w:rsidR="00A54FE4" w:rsidRPr="00BC2E32">
        <w:rPr>
          <w:rFonts w:eastAsiaTheme="minorHAnsi"/>
          <w:b/>
          <w:bCs/>
          <w:szCs w:val="18"/>
          <w:lang w:val="en-GB"/>
        </w:rPr>
        <w:t xml:space="preserve">. </w:t>
      </w:r>
      <w:r w:rsidR="00A54FE4" w:rsidRPr="00BC2E32">
        <w:rPr>
          <w:rFonts w:eastAsiaTheme="minorHAnsi"/>
          <w:szCs w:val="18"/>
          <w:lang w:val="en-GB"/>
        </w:rPr>
        <w:t>Mediation Analysis: CEO ownership,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1036"/>
        <w:gridCol w:w="1076"/>
        <w:gridCol w:w="1013"/>
        <w:gridCol w:w="858"/>
        <w:gridCol w:w="902"/>
        <w:gridCol w:w="941"/>
        <w:gridCol w:w="749"/>
        <w:gridCol w:w="783"/>
        <w:gridCol w:w="1045"/>
        <w:gridCol w:w="827"/>
        <w:gridCol w:w="827"/>
        <w:gridCol w:w="933"/>
        <w:gridCol w:w="933"/>
        <w:gridCol w:w="1037"/>
      </w:tblGrid>
      <w:tr w:rsidR="003F36F7" w:rsidRPr="00BC2E32" w14:paraId="7C607DD5" w14:textId="77777777" w:rsidTr="00DD3880">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00" w:type="pct"/>
            <w:tcBorders>
              <w:bottom w:val="single" w:sz="4" w:space="0" w:color="auto"/>
            </w:tcBorders>
            <w:shd w:val="clear" w:color="auto" w:fill="FFFFFF" w:themeFill="background1"/>
          </w:tcPr>
          <w:p w14:paraId="65296BF3" w14:textId="77777777" w:rsidR="00E40A8A" w:rsidRPr="00BC2E32" w:rsidRDefault="00E40A8A" w:rsidP="004441AE">
            <w:pPr>
              <w:jc w:val="center"/>
              <w:rPr>
                <w:color w:val="auto"/>
                <w:sz w:val="16"/>
                <w:szCs w:val="16"/>
              </w:rPr>
            </w:pPr>
            <w:r w:rsidRPr="00BC2E32">
              <w:rPr>
                <w:color w:val="auto"/>
                <w:sz w:val="16"/>
                <w:szCs w:val="16"/>
              </w:rPr>
              <w:t>Variables</w:t>
            </w:r>
          </w:p>
        </w:tc>
        <w:tc>
          <w:tcPr>
            <w:tcW w:w="415" w:type="pct"/>
            <w:tcBorders>
              <w:top w:val="single" w:sz="4" w:space="0" w:color="auto"/>
              <w:bottom w:val="single" w:sz="4" w:space="0" w:color="auto"/>
            </w:tcBorders>
            <w:shd w:val="clear" w:color="auto" w:fill="FFFFFF" w:themeFill="background1"/>
          </w:tcPr>
          <w:p w14:paraId="011F375A"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59B24A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91" w:type="pct"/>
            <w:shd w:val="clear" w:color="auto" w:fill="FFFFFF" w:themeFill="background1"/>
          </w:tcPr>
          <w:p w14:paraId="4BD9F3E9" w14:textId="77777777" w:rsidR="00E40A8A" w:rsidRPr="00BC2E32" w:rsidRDefault="00E40A8A" w:rsidP="00AC56CB">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036EFD70" w14:textId="77777777" w:rsidR="00E40A8A" w:rsidRPr="00BC2E32" w:rsidRDefault="00E40A8A" w:rsidP="00AC56CB">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FAI</w:t>
            </w:r>
          </w:p>
        </w:tc>
        <w:tc>
          <w:tcPr>
            <w:tcW w:w="331" w:type="pct"/>
            <w:tcBorders>
              <w:bottom w:val="single" w:sz="4" w:space="0" w:color="auto"/>
            </w:tcBorders>
            <w:shd w:val="clear" w:color="auto" w:fill="FFFFFF" w:themeFill="background1"/>
          </w:tcPr>
          <w:p w14:paraId="53FD6DEE"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C6F1ECD"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48" w:type="pct"/>
            <w:tcBorders>
              <w:bottom w:val="single" w:sz="4" w:space="0" w:color="auto"/>
            </w:tcBorders>
            <w:shd w:val="clear" w:color="auto" w:fill="FFFFFF" w:themeFill="background1"/>
          </w:tcPr>
          <w:p w14:paraId="0DFD6210"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CA7AD2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3" w:type="pct"/>
            <w:tcBorders>
              <w:top w:val="single" w:sz="4" w:space="0" w:color="auto"/>
              <w:bottom w:val="single" w:sz="4" w:space="0" w:color="auto"/>
            </w:tcBorders>
            <w:shd w:val="clear" w:color="auto" w:fill="FFFFFF" w:themeFill="background1"/>
          </w:tcPr>
          <w:p w14:paraId="57AA3A2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388608F1"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9" w:type="pct"/>
            <w:shd w:val="clear" w:color="auto" w:fill="FFFFFF" w:themeFill="background1"/>
          </w:tcPr>
          <w:p w14:paraId="0911DB6C"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0D1B77DC"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2" w:type="pct"/>
            <w:shd w:val="clear" w:color="auto" w:fill="FFFFFF" w:themeFill="background1"/>
          </w:tcPr>
          <w:p w14:paraId="71D1DA2E"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1AAC1DCF"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03" w:type="pct"/>
            <w:tcBorders>
              <w:top w:val="single" w:sz="4" w:space="0" w:color="auto"/>
              <w:bottom w:val="single" w:sz="4" w:space="0" w:color="auto"/>
            </w:tcBorders>
            <w:shd w:val="clear" w:color="auto" w:fill="FFFFFF" w:themeFill="background1"/>
          </w:tcPr>
          <w:p w14:paraId="580054DB"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1FC43A6A"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19" w:type="pct"/>
            <w:shd w:val="clear" w:color="auto" w:fill="FFFFFF" w:themeFill="background1"/>
          </w:tcPr>
          <w:p w14:paraId="4601BAB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B64DFE3"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19" w:type="pct"/>
            <w:tcBorders>
              <w:top w:val="single" w:sz="4" w:space="0" w:color="auto"/>
              <w:bottom w:val="single" w:sz="4" w:space="0" w:color="auto"/>
            </w:tcBorders>
            <w:shd w:val="clear" w:color="auto" w:fill="FFFFFF" w:themeFill="background1"/>
          </w:tcPr>
          <w:p w14:paraId="77EDE66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CACB63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08D729D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416C9FBA"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7F388A1E"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717A22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400" w:type="pct"/>
            <w:tcBorders>
              <w:bottom w:val="single" w:sz="4" w:space="0" w:color="auto"/>
            </w:tcBorders>
            <w:shd w:val="clear" w:color="auto" w:fill="FFFFFF" w:themeFill="background1"/>
          </w:tcPr>
          <w:p w14:paraId="20B47262"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594E6A1"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576ADE18" w14:textId="77777777" w:rsidTr="00DD388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0" w:type="pct"/>
            <w:tcBorders>
              <w:top w:val="single" w:sz="4" w:space="0" w:color="auto"/>
            </w:tcBorders>
            <w:shd w:val="clear" w:color="auto" w:fill="FFFFFF" w:themeFill="background1"/>
          </w:tcPr>
          <w:p w14:paraId="1CC8624C" w14:textId="77777777" w:rsidR="00E40A8A" w:rsidRPr="00BC2E32" w:rsidRDefault="00E40A8A" w:rsidP="004441AE">
            <w:pPr>
              <w:rPr>
                <w:b w:val="0"/>
                <w:bCs w:val="0"/>
                <w:color w:val="auto"/>
                <w:sz w:val="16"/>
                <w:szCs w:val="16"/>
              </w:rPr>
            </w:pPr>
            <w:r w:rsidRPr="00BC2E32">
              <w:rPr>
                <w:b w:val="0"/>
                <w:bCs w:val="0"/>
                <w:color w:val="auto"/>
                <w:sz w:val="16"/>
                <w:szCs w:val="16"/>
              </w:rPr>
              <w:t>CEO ownership</w:t>
            </w:r>
          </w:p>
        </w:tc>
        <w:tc>
          <w:tcPr>
            <w:tcW w:w="415" w:type="pct"/>
            <w:tcBorders>
              <w:top w:val="single" w:sz="4" w:space="0" w:color="auto"/>
              <w:bottom w:val="nil"/>
            </w:tcBorders>
            <w:shd w:val="clear" w:color="auto" w:fill="FFFFFF" w:themeFill="background1"/>
          </w:tcPr>
          <w:p w14:paraId="4E6FB24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2E17689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(2.26)</w:t>
            </w:r>
          </w:p>
        </w:tc>
        <w:tc>
          <w:tcPr>
            <w:tcW w:w="391" w:type="pct"/>
            <w:tcBorders>
              <w:top w:val="single" w:sz="4" w:space="0" w:color="auto"/>
            </w:tcBorders>
            <w:shd w:val="clear" w:color="auto" w:fill="FFFFFF" w:themeFill="background1"/>
          </w:tcPr>
          <w:p w14:paraId="5314736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p w14:paraId="529BE44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(0.04)</w:t>
            </w:r>
          </w:p>
        </w:tc>
        <w:tc>
          <w:tcPr>
            <w:tcW w:w="331" w:type="pct"/>
            <w:tcBorders>
              <w:top w:val="single" w:sz="4" w:space="0" w:color="auto"/>
            </w:tcBorders>
            <w:shd w:val="clear" w:color="auto" w:fill="FFFFFF" w:themeFill="background1"/>
          </w:tcPr>
          <w:p w14:paraId="4191319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48" w:type="pct"/>
            <w:tcBorders>
              <w:top w:val="single" w:sz="4" w:space="0" w:color="auto"/>
            </w:tcBorders>
            <w:shd w:val="clear" w:color="auto" w:fill="FFFFFF" w:themeFill="background1"/>
          </w:tcPr>
          <w:p w14:paraId="7A273CD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0.026</w:t>
            </w:r>
          </w:p>
          <w:p w14:paraId="4E5735D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(1.25)</w:t>
            </w:r>
          </w:p>
        </w:tc>
        <w:tc>
          <w:tcPr>
            <w:tcW w:w="363" w:type="pct"/>
            <w:tcBorders>
              <w:top w:val="single" w:sz="4" w:space="0" w:color="auto"/>
              <w:bottom w:val="nil"/>
            </w:tcBorders>
            <w:shd w:val="clear" w:color="auto" w:fill="FFFFFF" w:themeFill="background1"/>
          </w:tcPr>
          <w:p w14:paraId="02BA4D0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402AEFE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(2.4)</w:t>
            </w:r>
          </w:p>
        </w:tc>
        <w:tc>
          <w:tcPr>
            <w:tcW w:w="289" w:type="pct"/>
            <w:tcBorders>
              <w:top w:val="single" w:sz="4" w:space="0" w:color="auto"/>
            </w:tcBorders>
            <w:shd w:val="clear" w:color="auto" w:fill="FFFFFF" w:themeFill="background1"/>
          </w:tcPr>
          <w:p w14:paraId="4A420DE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tcBorders>
              <w:top w:val="single" w:sz="4" w:space="0" w:color="auto"/>
            </w:tcBorders>
            <w:shd w:val="clear" w:color="auto" w:fill="FFFFFF" w:themeFill="background1"/>
          </w:tcPr>
          <w:p w14:paraId="631CC62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61EB124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(1.73)</w:t>
            </w:r>
          </w:p>
        </w:tc>
        <w:tc>
          <w:tcPr>
            <w:tcW w:w="403" w:type="pct"/>
            <w:tcBorders>
              <w:top w:val="single" w:sz="4" w:space="0" w:color="auto"/>
              <w:bottom w:val="nil"/>
            </w:tcBorders>
            <w:shd w:val="clear" w:color="auto" w:fill="FFFFFF" w:themeFill="background1"/>
          </w:tcPr>
          <w:p w14:paraId="1228D92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w:t>
            </w:r>
          </w:p>
          <w:p w14:paraId="442073B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(2.49)</w:t>
            </w:r>
          </w:p>
        </w:tc>
        <w:tc>
          <w:tcPr>
            <w:tcW w:w="319" w:type="pct"/>
            <w:tcBorders>
              <w:top w:val="single" w:sz="4" w:space="0" w:color="auto"/>
            </w:tcBorders>
            <w:shd w:val="clear" w:color="auto" w:fill="FFFFFF" w:themeFill="background1"/>
          </w:tcPr>
          <w:p w14:paraId="2C03B0D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tcBorders>
              <w:top w:val="single" w:sz="4" w:space="0" w:color="auto"/>
            </w:tcBorders>
            <w:shd w:val="clear" w:color="auto" w:fill="FFFFFF" w:themeFill="background1"/>
          </w:tcPr>
          <w:p w14:paraId="24A4B40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3.198</w:t>
            </w:r>
          </w:p>
          <w:p w14:paraId="5D9C1F2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(1.25)</w:t>
            </w:r>
          </w:p>
        </w:tc>
        <w:tc>
          <w:tcPr>
            <w:tcW w:w="360" w:type="pct"/>
            <w:tcBorders>
              <w:top w:val="single" w:sz="4" w:space="0" w:color="auto"/>
            </w:tcBorders>
            <w:shd w:val="clear" w:color="auto" w:fill="FFFFFF" w:themeFill="background1"/>
          </w:tcPr>
          <w:p w14:paraId="4964F3F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0.020*</w:t>
            </w:r>
          </w:p>
          <w:p w14:paraId="40F1074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(1.87)</w:t>
            </w:r>
          </w:p>
          <w:p w14:paraId="79B1FF5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3C9EB6A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0" w:type="pct"/>
            <w:tcBorders>
              <w:top w:val="single" w:sz="4" w:space="0" w:color="auto"/>
            </w:tcBorders>
            <w:shd w:val="clear" w:color="auto" w:fill="FFFFFF" w:themeFill="background1"/>
          </w:tcPr>
          <w:p w14:paraId="2FD2081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0.012***</w:t>
            </w:r>
          </w:p>
          <w:p w14:paraId="278D825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w:t>
            </w:r>
          </w:p>
          <w:p w14:paraId="7ACE4CF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3D40D82E" w14:textId="77777777" w:rsidTr="00DD3880">
        <w:trPr>
          <w:trHeight w:val="572"/>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39D71410" w14:textId="77777777" w:rsidR="00E40A8A" w:rsidRPr="00BC2E32" w:rsidRDefault="00E40A8A" w:rsidP="004441AE">
            <w:pPr>
              <w:rPr>
                <w:b w:val="0"/>
                <w:bCs w:val="0"/>
                <w:color w:val="auto"/>
                <w:sz w:val="16"/>
                <w:szCs w:val="16"/>
              </w:rPr>
            </w:pPr>
            <w:r w:rsidRPr="00BC2E32">
              <w:rPr>
                <w:b w:val="0"/>
                <w:bCs w:val="0"/>
                <w:color w:val="auto"/>
                <w:sz w:val="16"/>
                <w:szCs w:val="16"/>
              </w:rPr>
              <w:t>FAI</w:t>
            </w:r>
          </w:p>
        </w:tc>
        <w:tc>
          <w:tcPr>
            <w:tcW w:w="415" w:type="pct"/>
            <w:tcBorders>
              <w:top w:val="nil"/>
              <w:left w:val="nil"/>
              <w:bottom w:val="nil"/>
            </w:tcBorders>
            <w:shd w:val="clear" w:color="auto" w:fill="FFFFFF" w:themeFill="background1"/>
          </w:tcPr>
          <w:p w14:paraId="0B297F6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1" w:type="pct"/>
            <w:shd w:val="clear" w:color="auto" w:fill="FFFFFF" w:themeFill="background1"/>
          </w:tcPr>
          <w:p w14:paraId="520896B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31" w:type="pct"/>
            <w:shd w:val="clear" w:color="auto" w:fill="FFFFFF" w:themeFill="background1"/>
          </w:tcPr>
          <w:p w14:paraId="2E8AA23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177E6A4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67C1070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48" w:type="pct"/>
            <w:tcBorders>
              <w:right w:val="nil"/>
            </w:tcBorders>
            <w:shd w:val="clear" w:color="auto" w:fill="FFFFFF" w:themeFill="background1"/>
          </w:tcPr>
          <w:p w14:paraId="733694F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0FFCCAC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(1.82)</w:t>
            </w:r>
          </w:p>
        </w:tc>
        <w:tc>
          <w:tcPr>
            <w:tcW w:w="363" w:type="pct"/>
            <w:tcBorders>
              <w:top w:val="nil"/>
              <w:left w:val="nil"/>
              <w:bottom w:val="nil"/>
            </w:tcBorders>
            <w:shd w:val="clear" w:color="auto" w:fill="FFFFFF" w:themeFill="background1"/>
          </w:tcPr>
          <w:p w14:paraId="6FFB027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0B9B4DF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600B3E4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w:t>
            </w:r>
          </w:p>
          <w:p w14:paraId="2A60BDB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5C5B482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0.0002*</w:t>
            </w:r>
          </w:p>
          <w:p w14:paraId="34ED151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(0.01)</w:t>
            </w:r>
          </w:p>
        </w:tc>
        <w:tc>
          <w:tcPr>
            <w:tcW w:w="403" w:type="pct"/>
            <w:tcBorders>
              <w:top w:val="nil"/>
              <w:left w:val="nil"/>
              <w:bottom w:val="nil"/>
            </w:tcBorders>
            <w:shd w:val="clear" w:color="auto" w:fill="FFFFFF" w:themeFill="background1"/>
          </w:tcPr>
          <w:p w14:paraId="064E909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0F0D88B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1541724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0AC9B2F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76E33E7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06DF3BF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(3.1)</w:t>
            </w:r>
          </w:p>
        </w:tc>
        <w:tc>
          <w:tcPr>
            <w:tcW w:w="360" w:type="pct"/>
            <w:shd w:val="clear" w:color="auto" w:fill="FFFFFF" w:themeFill="background1"/>
          </w:tcPr>
          <w:p w14:paraId="3D0B135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CF2EB4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3E39768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(6.94)</w:t>
            </w:r>
          </w:p>
          <w:p w14:paraId="3D853AF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3B33DD5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0.194***</w:t>
            </w:r>
          </w:p>
          <w:p w14:paraId="4FC0052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(10.87)</w:t>
            </w:r>
          </w:p>
          <w:p w14:paraId="1491ED1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6FE87C77" w14:textId="77777777" w:rsidTr="00DD388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7BB23439" w14:textId="77777777" w:rsidR="00E40A8A" w:rsidRPr="00BC2E32" w:rsidRDefault="00E40A8A" w:rsidP="004441AE">
            <w:pPr>
              <w:rPr>
                <w:b w:val="0"/>
                <w:bCs w:val="0"/>
                <w:color w:val="auto"/>
                <w:sz w:val="16"/>
                <w:szCs w:val="16"/>
              </w:rPr>
            </w:pPr>
            <w:r w:rsidRPr="00BC2E32">
              <w:rPr>
                <w:b w:val="0"/>
                <w:bCs w:val="0"/>
                <w:color w:val="auto"/>
                <w:sz w:val="16"/>
                <w:szCs w:val="16"/>
              </w:rPr>
              <w:t>Firm age</w:t>
            </w:r>
          </w:p>
        </w:tc>
        <w:tc>
          <w:tcPr>
            <w:tcW w:w="415" w:type="pct"/>
            <w:tcBorders>
              <w:top w:val="nil"/>
              <w:bottom w:val="nil"/>
            </w:tcBorders>
            <w:shd w:val="clear" w:color="auto" w:fill="FFFFFF" w:themeFill="background1"/>
          </w:tcPr>
          <w:p w14:paraId="7E8A74E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20B3A80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27429E0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91" w:type="pct"/>
            <w:shd w:val="clear" w:color="auto" w:fill="FFFFFF" w:themeFill="background1"/>
          </w:tcPr>
          <w:p w14:paraId="41B4C82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2.184***</w:t>
            </w:r>
          </w:p>
          <w:p w14:paraId="4F6EA18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(10.85)</w:t>
            </w:r>
          </w:p>
        </w:tc>
        <w:tc>
          <w:tcPr>
            <w:tcW w:w="331" w:type="pct"/>
            <w:shd w:val="clear" w:color="auto" w:fill="FFFFFF" w:themeFill="background1"/>
          </w:tcPr>
          <w:p w14:paraId="6237CEC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120553A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(-2.19)</w:t>
            </w:r>
          </w:p>
          <w:p w14:paraId="71663A6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48" w:type="pct"/>
            <w:shd w:val="clear" w:color="auto" w:fill="FFFFFF" w:themeFill="background1"/>
          </w:tcPr>
          <w:p w14:paraId="79DC59D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15704D4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(-2.12)</w:t>
            </w:r>
          </w:p>
        </w:tc>
        <w:tc>
          <w:tcPr>
            <w:tcW w:w="363" w:type="pct"/>
            <w:tcBorders>
              <w:top w:val="nil"/>
              <w:bottom w:val="nil"/>
            </w:tcBorders>
            <w:shd w:val="clear" w:color="auto" w:fill="FFFFFF" w:themeFill="background1"/>
          </w:tcPr>
          <w:p w14:paraId="1051561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1B616EA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03DEC78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149924C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0.297</w:t>
            </w:r>
          </w:p>
          <w:p w14:paraId="522438D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(0.46)</w:t>
            </w:r>
          </w:p>
          <w:p w14:paraId="52A4539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shd w:val="clear" w:color="auto" w:fill="FFFFFF" w:themeFill="background1"/>
          </w:tcPr>
          <w:p w14:paraId="05277B0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56A7BE1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(-0.28)</w:t>
            </w:r>
          </w:p>
        </w:tc>
        <w:tc>
          <w:tcPr>
            <w:tcW w:w="403" w:type="pct"/>
            <w:tcBorders>
              <w:top w:val="nil"/>
              <w:bottom w:val="nil"/>
            </w:tcBorders>
            <w:shd w:val="clear" w:color="auto" w:fill="FFFFFF" w:themeFill="background1"/>
          </w:tcPr>
          <w:p w14:paraId="7C337C0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5E2ACB7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2ACBD49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68A8831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2.482**</w:t>
            </w:r>
          </w:p>
          <w:p w14:paraId="23B922E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(2.28)</w:t>
            </w:r>
          </w:p>
          <w:p w14:paraId="107DD2B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460875B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2.513**</w:t>
            </w:r>
          </w:p>
          <w:p w14:paraId="4D97D34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(2.31)</w:t>
            </w:r>
          </w:p>
        </w:tc>
        <w:tc>
          <w:tcPr>
            <w:tcW w:w="360" w:type="pct"/>
            <w:shd w:val="clear" w:color="auto" w:fill="FFFFFF" w:themeFill="background1"/>
          </w:tcPr>
          <w:p w14:paraId="54912BA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6045605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608ECBC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12CF5D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2.845***</w:t>
            </w:r>
          </w:p>
          <w:p w14:paraId="14DF79A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(22.02)</w:t>
            </w:r>
          </w:p>
          <w:p w14:paraId="5C4A682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2D8BCA9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p>
          <w:p w14:paraId="66E7AB7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(-1.28)</w:t>
            </w:r>
          </w:p>
          <w:p w14:paraId="60A9DF4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56526BF4" w14:textId="77777777" w:rsidTr="00DD3880">
        <w:trPr>
          <w:trHeight w:val="718"/>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44FBC5DC" w14:textId="77777777" w:rsidR="00E40A8A" w:rsidRPr="00BC2E32" w:rsidRDefault="00E40A8A" w:rsidP="004441AE">
            <w:pPr>
              <w:rPr>
                <w:b w:val="0"/>
                <w:bCs w:val="0"/>
                <w:color w:val="auto"/>
                <w:sz w:val="16"/>
                <w:szCs w:val="16"/>
              </w:rPr>
            </w:pPr>
            <w:r w:rsidRPr="00BC2E32">
              <w:rPr>
                <w:b w:val="0"/>
                <w:bCs w:val="0"/>
                <w:color w:val="auto"/>
                <w:sz w:val="16"/>
                <w:szCs w:val="16"/>
              </w:rPr>
              <w:t>Constant</w:t>
            </w:r>
          </w:p>
        </w:tc>
        <w:tc>
          <w:tcPr>
            <w:tcW w:w="415" w:type="pct"/>
            <w:tcBorders>
              <w:top w:val="nil"/>
              <w:left w:val="nil"/>
              <w:bottom w:val="nil"/>
            </w:tcBorders>
            <w:shd w:val="clear" w:color="auto" w:fill="FFFFFF" w:themeFill="background1"/>
          </w:tcPr>
          <w:p w14:paraId="09E260A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4CA3282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2A477A0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1" w:type="pct"/>
            <w:shd w:val="clear" w:color="auto" w:fill="FFFFFF" w:themeFill="background1"/>
          </w:tcPr>
          <w:p w14:paraId="1321BBB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12.765***</w:t>
            </w:r>
          </w:p>
          <w:p w14:paraId="102BD69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(18.58)</w:t>
            </w:r>
          </w:p>
        </w:tc>
        <w:tc>
          <w:tcPr>
            <w:tcW w:w="331" w:type="pct"/>
            <w:shd w:val="clear" w:color="auto" w:fill="FFFFFF" w:themeFill="background1"/>
          </w:tcPr>
          <w:p w14:paraId="7CD3462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503718F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(6.16)</w:t>
            </w:r>
          </w:p>
          <w:p w14:paraId="6CC58AA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48" w:type="pct"/>
            <w:tcBorders>
              <w:right w:val="nil"/>
            </w:tcBorders>
            <w:shd w:val="clear" w:color="auto" w:fill="FFFFFF" w:themeFill="background1"/>
          </w:tcPr>
          <w:p w14:paraId="7164269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2A29627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(6.17)</w:t>
            </w:r>
          </w:p>
        </w:tc>
        <w:tc>
          <w:tcPr>
            <w:tcW w:w="363" w:type="pct"/>
            <w:tcBorders>
              <w:top w:val="nil"/>
              <w:left w:val="nil"/>
              <w:bottom w:val="nil"/>
            </w:tcBorders>
            <w:shd w:val="clear" w:color="auto" w:fill="FFFFFF" w:themeFill="background1"/>
          </w:tcPr>
          <w:p w14:paraId="10B379E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505934E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094EE6B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32F5FD2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-0.997</w:t>
            </w:r>
          </w:p>
          <w:p w14:paraId="21FDB8F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1DAE39A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3FE72FB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0.118**</w:t>
            </w:r>
          </w:p>
          <w:p w14:paraId="231E23B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(2.04)</w:t>
            </w:r>
          </w:p>
        </w:tc>
        <w:tc>
          <w:tcPr>
            <w:tcW w:w="403" w:type="pct"/>
            <w:tcBorders>
              <w:top w:val="nil"/>
              <w:left w:val="nil"/>
              <w:bottom w:val="nil"/>
            </w:tcBorders>
            <w:shd w:val="clear" w:color="auto" w:fill="FFFFFF" w:themeFill="background1"/>
          </w:tcPr>
          <w:p w14:paraId="564E2CE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101E787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7BFF093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0211B3D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w:t>
            </w:r>
          </w:p>
          <w:p w14:paraId="7C2BFFC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(-2.13)</w:t>
            </w:r>
          </w:p>
          <w:p w14:paraId="3F01B2D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3F35EE3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-8.263**</w:t>
            </w:r>
          </w:p>
          <w:p w14:paraId="12FFA7B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(-2.1)</w:t>
            </w:r>
          </w:p>
        </w:tc>
        <w:tc>
          <w:tcPr>
            <w:tcW w:w="360" w:type="pct"/>
            <w:shd w:val="clear" w:color="auto" w:fill="FFFFFF" w:themeFill="background1"/>
          </w:tcPr>
          <w:p w14:paraId="74D1F01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34F5AA8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4F9BF22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2CA5BEB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9.555***</w:t>
            </w:r>
          </w:p>
          <w:p w14:paraId="6D91AE8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(20.39)</w:t>
            </w:r>
          </w:p>
          <w:p w14:paraId="08E107D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3BF5E58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17.104***</w:t>
            </w:r>
          </w:p>
          <w:p w14:paraId="6372FE2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(47.17)</w:t>
            </w:r>
          </w:p>
          <w:p w14:paraId="4D8DDC8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20464CEC" w14:textId="77777777" w:rsidTr="00DD388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330456F8" w14:textId="77777777" w:rsidR="00E40A8A" w:rsidRPr="00BC2E32" w:rsidRDefault="00E40A8A" w:rsidP="004441AE">
            <w:pPr>
              <w:rPr>
                <w:b w:val="0"/>
                <w:bCs w:val="0"/>
                <w:color w:val="auto"/>
                <w:sz w:val="16"/>
                <w:szCs w:val="16"/>
              </w:rPr>
            </w:pPr>
            <w:r w:rsidRPr="00BC2E32">
              <w:rPr>
                <w:b w:val="0"/>
                <w:bCs w:val="0"/>
                <w:color w:val="auto"/>
                <w:sz w:val="16"/>
                <w:szCs w:val="16"/>
              </w:rPr>
              <w:t>Obs.</w:t>
            </w:r>
          </w:p>
          <w:p w14:paraId="48892E14" w14:textId="77777777" w:rsidR="00E40A8A" w:rsidRPr="00BC2E32" w:rsidRDefault="00E40A8A" w:rsidP="004441AE">
            <w:pPr>
              <w:rPr>
                <w:b w:val="0"/>
                <w:bCs w:val="0"/>
                <w:color w:val="auto"/>
                <w:sz w:val="16"/>
                <w:szCs w:val="16"/>
              </w:rPr>
            </w:pPr>
          </w:p>
        </w:tc>
        <w:tc>
          <w:tcPr>
            <w:tcW w:w="415" w:type="pct"/>
            <w:tcBorders>
              <w:top w:val="nil"/>
              <w:bottom w:val="nil"/>
            </w:tcBorders>
            <w:shd w:val="clear" w:color="auto" w:fill="FFFFFF" w:themeFill="background1"/>
          </w:tcPr>
          <w:p w14:paraId="51B981C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91" w:type="pct"/>
            <w:shd w:val="clear" w:color="auto" w:fill="FFFFFF" w:themeFill="background1"/>
          </w:tcPr>
          <w:p w14:paraId="54B4278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31" w:type="pct"/>
            <w:shd w:val="clear" w:color="auto" w:fill="FFFFFF" w:themeFill="background1"/>
          </w:tcPr>
          <w:p w14:paraId="1E5C378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48" w:type="pct"/>
            <w:shd w:val="clear" w:color="auto" w:fill="FFFFFF" w:themeFill="background1"/>
          </w:tcPr>
          <w:p w14:paraId="52CB5B0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3" w:type="pct"/>
            <w:tcBorders>
              <w:top w:val="nil"/>
              <w:bottom w:val="nil"/>
            </w:tcBorders>
            <w:shd w:val="clear" w:color="auto" w:fill="FFFFFF" w:themeFill="background1"/>
          </w:tcPr>
          <w:p w14:paraId="5E70410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9" w:type="pct"/>
            <w:shd w:val="clear" w:color="auto" w:fill="FFFFFF" w:themeFill="background1"/>
          </w:tcPr>
          <w:p w14:paraId="137CBFA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02" w:type="pct"/>
            <w:shd w:val="clear" w:color="auto" w:fill="FFFFFF" w:themeFill="background1"/>
          </w:tcPr>
          <w:p w14:paraId="33D1566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03" w:type="pct"/>
            <w:tcBorders>
              <w:top w:val="nil"/>
              <w:bottom w:val="nil"/>
            </w:tcBorders>
            <w:shd w:val="clear" w:color="auto" w:fill="FFFFFF" w:themeFill="background1"/>
          </w:tcPr>
          <w:p w14:paraId="00EC035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19" w:type="pct"/>
            <w:shd w:val="clear" w:color="auto" w:fill="FFFFFF" w:themeFill="background1"/>
          </w:tcPr>
          <w:p w14:paraId="7947C46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19" w:type="pct"/>
            <w:shd w:val="clear" w:color="auto" w:fill="FFFFFF" w:themeFill="background1"/>
          </w:tcPr>
          <w:p w14:paraId="5146103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07E9C65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2E6B74D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00" w:type="pct"/>
            <w:shd w:val="clear" w:color="auto" w:fill="FFFFFF" w:themeFill="background1"/>
          </w:tcPr>
          <w:p w14:paraId="6B6F1A0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4BD2F99A" w14:textId="77777777" w:rsidTr="00DD3880">
        <w:trPr>
          <w:trHeight w:val="426"/>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4401AD36" w14:textId="77777777" w:rsidR="00E40A8A" w:rsidRPr="00BC2E32" w:rsidRDefault="00E40A8A" w:rsidP="004441AE">
            <w:pPr>
              <w:rPr>
                <w:b w:val="0"/>
                <w:bCs w:val="0"/>
                <w:color w:val="auto"/>
                <w:sz w:val="16"/>
                <w:szCs w:val="16"/>
              </w:rPr>
            </w:pPr>
            <w:r w:rsidRPr="00BC2E32">
              <w:rPr>
                <w:b w:val="0"/>
                <w:bCs w:val="0"/>
                <w:color w:val="auto"/>
                <w:sz w:val="16"/>
                <w:szCs w:val="16"/>
              </w:rPr>
              <w:t>Industry dummy</w:t>
            </w:r>
          </w:p>
          <w:p w14:paraId="0F5EC24B" w14:textId="77777777" w:rsidR="00E40A8A" w:rsidRPr="00BC2E32" w:rsidRDefault="00E40A8A" w:rsidP="004441AE">
            <w:pPr>
              <w:rPr>
                <w:b w:val="0"/>
                <w:bCs w:val="0"/>
                <w:color w:val="auto"/>
                <w:sz w:val="16"/>
                <w:szCs w:val="16"/>
              </w:rPr>
            </w:pPr>
          </w:p>
        </w:tc>
        <w:tc>
          <w:tcPr>
            <w:tcW w:w="415" w:type="pct"/>
            <w:tcBorders>
              <w:top w:val="nil"/>
              <w:left w:val="nil"/>
              <w:bottom w:val="nil"/>
            </w:tcBorders>
            <w:shd w:val="clear" w:color="auto" w:fill="FFFFFF" w:themeFill="background1"/>
          </w:tcPr>
          <w:p w14:paraId="41506A4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1" w:type="pct"/>
            <w:shd w:val="clear" w:color="auto" w:fill="FFFFFF" w:themeFill="background1"/>
          </w:tcPr>
          <w:p w14:paraId="4509CDA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1" w:type="pct"/>
            <w:shd w:val="clear" w:color="auto" w:fill="FFFFFF" w:themeFill="background1"/>
          </w:tcPr>
          <w:p w14:paraId="242371C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48" w:type="pct"/>
            <w:tcBorders>
              <w:right w:val="nil"/>
            </w:tcBorders>
            <w:shd w:val="clear" w:color="auto" w:fill="FFFFFF" w:themeFill="background1"/>
          </w:tcPr>
          <w:p w14:paraId="7ED0F7F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tcBorders>
              <w:top w:val="nil"/>
              <w:left w:val="nil"/>
              <w:bottom w:val="nil"/>
            </w:tcBorders>
            <w:shd w:val="clear" w:color="auto" w:fill="FFFFFF" w:themeFill="background1"/>
          </w:tcPr>
          <w:p w14:paraId="31C6D28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9" w:type="pct"/>
            <w:shd w:val="clear" w:color="auto" w:fill="FFFFFF" w:themeFill="background1"/>
          </w:tcPr>
          <w:p w14:paraId="33870CE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tcBorders>
              <w:right w:val="nil"/>
            </w:tcBorders>
            <w:shd w:val="clear" w:color="auto" w:fill="FFFFFF" w:themeFill="background1"/>
          </w:tcPr>
          <w:p w14:paraId="5F07234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3" w:type="pct"/>
            <w:tcBorders>
              <w:top w:val="nil"/>
              <w:left w:val="nil"/>
              <w:bottom w:val="nil"/>
            </w:tcBorders>
            <w:shd w:val="clear" w:color="auto" w:fill="FFFFFF" w:themeFill="background1"/>
          </w:tcPr>
          <w:p w14:paraId="2FE061E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4E19E83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52ED558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75F6D89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19DFC35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400" w:type="pct"/>
            <w:shd w:val="clear" w:color="auto" w:fill="FFFFFF" w:themeFill="background1"/>
          </w:tcPr>
          <w:p w14:paraId="3855BA2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1E484FCE" w14:textId="77777777" w:rsidTr="00DD388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77BE72D1" w14:textId="77777777" w:rsidR="00E40A8A" w:rsidRPr="00BC2E32" w:rsidRDefault="00E40A8A" w:rsidP="004441AE">
            <w:pPr>
              <w:rPr>
                <w:b w:val="0"/>
                <w:bCs w:val="0"/>
                <w:color w:val="auto"/>
                <w:sz w:val="16"/>
                <w:szCs w:val="16"/>
              </w:rPr>
            </w:pPr>
            <w:r w:rsidRPr="00BC2E32">
              <w:rPr>
                <w:b w:val="0"/>
                <w:bCs w:val="0"/>
                <w:color w:val="auto"/>
                <w:sz w:val="16"/>
                <w:szCs w:val="16"/>
              </w:rPr>
              <w:t>Year dummy</w:t>
            </w:r>
          </w:p>
          <w:p w14:paraId="6047AF04" w14:textId="77777777" w:rsidR="00E40A8A" w:rsidRPr="00BC2E32" w:rsidRDefault="00E40A8A" w:rsidP="004441AE">
            <w:pPr>
              <w:rPr>
                <w:b w:val="0"/>
                <w:bCs w:val="0"/>
                <w:color w:val="auto"/>
                <w:sz w:val="16"/>
                <w:szCs w:val="16"/>
              </w:rPr>
            </w:pPr>
          </w:p>
        </w:tc>
        <w:tc>
          <w:tcPr>
            <w:tcW w:w="415" w:type="pct"/>
            <w:tcBorders>
              <w:top w:val="nil"/>
              <w:bottom w:val="nil"/>
            </w:tcBorders>
            <w:shd w:val="clear" w:color="auto" w:fill="FFFFFF" w:themeFill="background1"/>
          </w:tcPr>
          <w:p w14:paraId="3912064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1" w:type="pct"/>
            <w:shd w:val="clear" w:color="auto" w:fill="FFFFFF" w:themeFill="background1"/>
          </w:tcPr>
          <w:p w14:paraId="03883CE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1" w:type="pct"/>
            <w:shd w:val="clear" w:color="auto" w:fill="FFFFFF" w:themeFill="background1"/>
          </w:tcPr>
          <w:p w14:paraId="1C95DCC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48" w:type="pct"/>
            <w:shd w:val="clear" w:color="auto" w:fill="FFFFFF" w:themeFill="background1"/>
          </w:tcPr>
          <w:p w14:paraId="3C42F31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tcBorders>
              <w:top w:val="nil"/>
              <w:bottom w:val="nil"/>
            </w:tcBorders>
            <w:shd w:val="clear" w:color="auto" w:fill="FFFFFF" w:themeFill="background1"/>
          </w:tcPr>
          <w:p w14:paraId="6F739EE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9" w:type="pct"/>
            <w:shd w:val="clear" w:color="auto" w:fill="FFFFFF" w:themeFill="background1"/>
          </w:tcPr>
          <w:p w14:paraId="41A4DC7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shd w:val="clear" w:color="auto" w:fill="FFFFFF" w:themeFill="background1"/>
          </w:tcPr>
          <w:p w14:paraId="6CA995B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3" w:type="pct"/>
            <w:tcBorders>
              <w:top w:val="nil"/>
              <w:bottom w:val="nil"/>
            </w:tcBorders>
            <w:shd w:val="clear" w:color="auto" w:fill="FFFFFF" w:themeFill="background1"/>
          </w:tcPr>
          <w:p w14:paraId="40E1964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294FD58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76BF4F7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2457931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4EB3C37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400" w:type="pct"/>
            <w:shd w:val="clear" w:color="auto" w:fill="FFFFFF" w:themeFill="background1"/>
          </w:tcPr>
          <w:p w14:paraId="615F40D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407BA080" w14:textId="77777777" w:rsidTr="00DD3880">
        <w:trPr>
          <w:trHeight w:val="278"/>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572A4C6E" w14:textId="77777777" w:rsidR="00E40A8A" w:rsidRPr="00BC2E32" w:rsidRDefault="00E40A8A" w:rsidP="004441AE">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0CC2F374" w14:textId="77777777" w:rsidR="00E40A8A" w:rsidRPr="00BC2E32" w:rsidRDefault="00E40A8A" w:rsidP="004441AE">
            <w:pPr>
              <w:rPr>
                <w:b w:val="0"/>
                <w:bCs w:val="0"/>
                <w:color w:val="auto"/>
                <w:sz w:val="16"/>
                <w:szCs w:val="16"/>
              </w:rPr>
            </w:pPr>
          </w:p>
        </w:tc>
        <w:tc>
          <w:tcPr>
            <w:tcW w:w="415" w:type="pct"/>
            <w:tcBorders>
              <w:top w:val="nil"/>
              <w:left w:val="nil"/>
              <w:bottom w:val="nil"/>
            </w:tcBorders>
            <w:shd w:val="clear" w:color="auto" w:fill="FFFFFF" w:themeFill="background1"/>
          </w:tcPr>
          <w:p w14:paraId="2E02544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91" w:type="pct"/>
            <w:shd w:val="clear" w:color="auto" w:fill="FFFFFF" w:themeFill="background1"/>
          </w:tcPr>
          <w:p w14:paraId="2A68D96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0.066</w:t>
            </w:r>
          </w:p>
        </w:tc>
        <w:tc>
          <w:tcPr>
            <w:tcW w:w="331" w:type="pct"/>
            <w:shd w:val="clear" w:color="auto" w:fill="FFFFFF" w:themeFill="background1"/>
          </w:tcPr>
          <w:p w14:paraId="136A011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48" w:type="pct"/>
            <w:tcBorders>
              <w:right w:val="nil"/>
            </w:tcBorders>
            <w:shd w:val="clear" w:color="auto" w:fill="FFFFFF" w:themeFill="background1"/>
          </w:tcPr>
          <w:p w14:paraId="64B7B42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0.007</w:t>
            </w:r>
          </w:p>
        </w:tc>
        <w:tc>
          <w:tcPr>
            <w:tcW w:w="363" w:type="pct"/>
            <w:tcBorders>
              <w:top w:val="nil"/>
              <w:left w:val="nil"/>
              <w:bottom w:val="nil"/>
            </w:tcBorders>
            <w:shd w:val="clear" w:color="auto" w:fill="FFFFFF" w:themeFill="background1"/>
          </w:tcPr>
          <w:p w14:paraId="76881BB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9" w:type="pct"/>
            <w:shd w:val="clear" w:color="auto" w:fill="FFFFFF" w:themeFill="background1"/>
          </w:tcPr>
          <w:p w14:paraId="5E9CB8A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302" w:type="pct"/>
            <w:tcBorders>
              <w:right w:val="nil"/>
            </w:tcBorders>
            <w:shd w:val="clear" w:color="auto" w:fill="FFFFFF" w:themeFill="background1"/>
          </w:tcPr>
          <w:p w14:paraId="3D65229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w:t>
            </w:r>
          </w:p>
        </w:tc>
        <w:tc>
          <w:tcPr>
            <w:tcW w:w="403" w:type="pct"/>
            <w:tcBorders>
              <w:top w:val="nil"/>
              <w:left w:val="nil"/>
              <w:bottom w:val="nil"/>
            </w:tcBorders>
            <w:shd w:val="clear" w:color="auto" w:fill="FFFFFF" w:themeFill="background1"/>
          </w:tcPr>
          <w:p w14:paraId="6BED6DC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19" w:type="pct"/>
            <w:shd w:val="clear" w:color="auto" w:fill="FFFFFF" w:themeFill="background1"/>
          </w:tcPr>
          <w:p w14:paraId="0E991A2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19" w:type="pct"/>
            <w:shd w:val="clear" w:color="auto" w:fill="FFFFFF" w:themeFill="background1"/>
          </w:tcPr>
          <w:p w14:paraId="228C055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0.142</w:t>
            </w:r>
          </w:p>
        </w:tc>
        <w:tc>
          <w:tcPr>
            <w:tcW w:w="360" w:type="pct"/>
            <w:shd w:val="clear" w:color="auto" w:fill="FFFFFF" w:themeFill="background1"/>
          </w:tcPr>
          <w:p w14:paraId="70B5613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795EBAC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0.284</w:t>
            </w:r>
          </w:p>
        </w:tc>
        <w:tc>
          <w:tcPr>
            <w:tcW w:w="400" w:type="pct"/>
            <w:shd w:val="clear" w:color="auto" w:fill="FFFFFF" w:themeFill="background1"/>
          </w:tcPr>
          <w:p w14:paraId="422FD7E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0.658</w:t>
            </w:r>
          </w:p>
        </w:tc>
      </w:tr>
      <w:tr w:rsidR="00BC2E32" w:rsidRPr="00BC2E32" w14:paraId="07AD8F2D" w14:textId="77777777" w:rsidTr="00DD388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61C91C93" w14:textId="77777777" w:rsidR="00E40A8A" w:rsidRPr="00BC2E32" w:rsidRDefault="00E40A8A" w:rsidP="004441AE">
            <w:pPr>
              <w:rPr>
                <w:b w:val="0"/>
                <w:bCs w:val="0"/>
                <w:color w:val="auto"/>
                <w:sz w:val="16"/>
                <w:szCs w:val="16"/>
              </w:rPr>
            </w:pPr>
            <w:r w:rsidRPr="00BC2E32">
              <w:rPr>
                <w:b w:val="0"/>
                <w:bCs w:val="0"/>
                <w:color w:val="auto"/>
                <w:sz w:val="16"/>
                <w:szCs w:val="16"/>
              </w:rPr>
              <w:t>F-stats</w:t>
            </w:r>
          </w:p>
          <w:p w14:paraId="7B5A1794" w14:textId="77777777" w:rsidR="00E40A8A" w:rsidRPr="00BC2E32" w:rsidRDefault="00E40A8A" w:rsidP="004441AE">
            <w:pPr>
              <w:rPr>
                <w:b w:val="0"/>
                <w:bCs w:val="0"/>
                <w:color w:val="auto"/>
                <w:sz w:val="16"/>
                <w:szCs w:val="16"/>
              </w:rPr>
            </w:pPr>
          </w:p>
        </w:tc>
        <w:tc>
          <w:tcPr>
            <w:tcW w:w="415" w:type="pct"/>
            <w:tcBorders>
              <w:top w:val="nil"/>
              <w:bottom w:val="nil"/>
            </w:tcBorders>
            <w:shd w:val="clear" w:color="auto" w:fill="FFFFFF" w:themeFill="background1"/>
          </w:tcPr>
          <w:p w14:paraId="4A47835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91" w:type="pct"/>
            <w:shd w:val="clear" w:color="auto" w:fill="FFFFFF" w:themeFill="background1"/>
          </w:tcPr>
          <w:p w14:paraId="3486CD7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58.92</w:t>
            </w:r>
          </w:p>
        </w:tc>
        <w:tc>
          <w:tcPr>
            <w:tcW w:w="331" w:type="pct"/>
            <w:shd w:val="clear" w:color="auto" w:fill="FFFFFF" w:themeFill="background1"/>
          </w:tcPr>
          <w:p w14:paraId="328529C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5.39</w:t>
            </w:r>
          </w:p>
        </w:tc>
        <w:tc>
          <w:tcPr>
            <w:tcW w:w="348" w:type="pct"/>
            <w:shd w:val="clear" w:color="auto" w:fill="FFFFFF" w:themeFill="background1"/>
          </w:tcPr>
          <w:p w14:paraId="39A1293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4.07</w:t>
            </w:r>
          </w:p>
        </w:tc>
        <w:tc>
          <w:tcPr>
            <w:tcW w:w="363" w:type="pct"/>
            <w:tcBorders>
              <w:top w:val="nil"/>
              <w:bottom w:val="nil"/>
            </w:tcBorders>
            <w:shd w:val="clear" w:color="auto" w:fill="FFFFFF" w:themeFill="background1"/>
          </w:tcPr>
          <w:p w14:paraId="76B7D07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9" w:type="pct"/>
            <w:shd w:val="clear" w:color="auto" w:fill="FFFFFF" w:themeFill="background1"/>
          </w:tcPr>
          <w:p w14:paraId="04C6489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02" w:type="pct"/>
            <w:shd w:val="clear" w:color="auto" w:fill="FFFFFF" w:themeFill="background1"/>
          </w:tcPr>
          <w:p w14:paraId="45DC9CF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1.03</w:t>
            </w:r>
          </w:p>
        </w:tc>
        <w:tc>
          <w:tcPr>
            <w:tcW w:w="403" w:type="pct"/>
            <w:tcBorders>
              <w:top w:val="nil"/>
              <w:bottom w:val="nil"/>
            </w:tcBorders>
            <w:shd w:val="clear" w:color="auto" w:fill="FFFFFF" w:themeFill="background1"/>
          </w:tcPr>
          <w:p w14:paraId="3B7E286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19" w:type="pct"/>
            <w:shd w:val="clear" w:color="auto" w:fill="FFFFFF" w:themeFill="background1"/>
          </w:tcPr>
          <w:p w14:paraId="71E03F7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9.94</w:t>
            </w:r>
          </w:p>
        </w:tc>
        <w:tc>
          <w:tcPr>
            <w:tcW w:w="319" w:type="pct"/>
            <w:shd w:val="clear" w:color="auto" w:fill="FFFFFF" w:themeFill="background1"/>
          </w:tcPr>
          <w:p w14:paraId="42EEDE5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7.15</w:t>
            </w:r>
          </w:p>
        </w:tc>
        <w:tc>
          <w:tcPr>
            <w:tcW w:w="360" w:type="pct"/>
            <w:shd w:val="clear" w:color="auto" w:fill="FFFFFF" w:themeFill="background1"/>
          </w:tcPr>
          <w:p w14:paraId="60D3A47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3259374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327.81</w:t>
            </w:r>
          </w:p>
        </w:tc>
        <w:tc>
          <w:tcPr>
            <w:tcW w:w="400" w:type="pct"/>
            <w:shd w:val="clear" w:color="auto" w:fill="FFFFFF" w:themeFill="background1"/>
          </w:tcPr>
          <w:p w14:paraId="23AB8F8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45.16</w:t>
            </w:r>
          </w:p>
        </w:tc>
      </w:tr>
      <w:tr w:rsidR="003F36F7" w:rsidRPr="00BC2E32" w14:paraId="1645DCA7" w14:textId="77777777" w:rsidTr="00DD3880">
        <w:trPr>
          <w:trHeight w:val="293"/>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285A6B1F" w14:textId="77777777" w:rsidR="00E40A8A" w:rsidRPr="00BC2E32" w:rsidRDefault="00E40A8A" w:rsidP="004441AE">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2FCC3976" w14:textId="77777777" w:rsidR="00E40A8A" w:rsidRPr="00BC2E32" w:rsidRDefault="00E40A8A" w:rsidP="004441AE">
            <w:pPr>
              <w:rPr>
                <w:b w:val="0"/>
                <w:bCs w:val="0"/>
                <w:color w:val="auto"/>
                <w:sz w:val="16"/>
                <w:szCs w:val="16"/>
              </w:rPr>
            </w:pPr>
          </w:p>
        </w:tc>
        <w:tc>
          <w:tcPr>
            <w:tcW w:w="415" w:type="pct"/>
            <w:tcBorders>
              <w:top w:val="nil"/>
              <w:left w:val="nil"/>
              <w:bottom w:val="single" w:sz="4" w:space="0" w:color="auto"/>
            </w:tcBorders>
            <w:shd w:val="clear" w:color="auto" w:fill="FFFFFF" w:themeFill="background1"/>
          </w:tcPr>
          <w:p w14:paraId="48C53C5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91" w:type="pct"/>
            <w:shd w:val="clear" w:color="auto" w:fill="FFFFFF" w:themeFill="background1"/>
          </w:tcPr>
          <w:p w14:paraId="51A95CC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31" w:type="pct"/>
            <w:shd w:val="clear" w:color="auto" w:fill="FFFFFF" w:themeFill="background1"/>
          </w:tcPr>
          <w:p w14:paraId="69582EF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48" w:type="pct"/>
            <w:tcBorders>
              <w:right w:val="nil"/>
            </w:tcBorders>
            <w:shd w:val="clear" w:color="auto" w:fill="FFFFFF" w:themeFill="background1"/>
          </w:tcPr>
          <w:p w14:paraId="770E347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0.007</w:t>
            </w:r>
          </w:p>
        </w:tc>
        <w:tc>
          <w:tcPr>
            <w:tcW w:w="363" w:type="pct"/>
            <w:tcBorders>
              <w:top w:val="nil"/>
              <w:left w:val="nil"/>
              <w:bottom w:val="single" w:sz="4" w:space="0" w:color="auto"/>
            </w:tcBorders>
            <w:shd w:val="clear" w:color="auto" w:fill="FFFFFF" w:themeFill="background1"/>
          </w:tcPr>
          <w:p w14:paraId="77005DD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9" w:type="pct"/>
            <w:shd w:val="clear" w:color="auto" w:fill="FFFFFF" w:themeFill="background1"/>
          </w:tcPr>
          <w:p w14:paraId="641C4D5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0.879</w:t>
            </w:r>
          </w:p>
        </w:tc>
        <w:tc>
          <w:tcPr>
            <w:tcW w:w="302" w:type="pct"/>
            <w:tcBorders>
              <w:right w:val="nil"/>
            </w:tcBorders>
            <w:shd w:val="clear" w:color="auto" w:fill="FFFFFF" w:themeFill="background1"/>
          </w:tcPr>
          <w:p w14:paraId="2CCF7C1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0.376</w:t>
            </w:r>
          </w:p>
        </w:tc>
        <w:tc>
          <w:tcPr>
            <w:tcW w:w="403" w:type="pct"/>
            <w:tcBorders>
              <w:top w:val="nil"/>
              <w:left w:val="nil"/>
              <w:bottom w:val="single" w:sz="4" w:space="0" w:color="auto"/>
            </w:tcBorders>
            <w:shd w:val="clear" w:color="auto" w:fill="FFFFFF" w:themeFill="background1"/>
          </w:tcPr>
          <w:p w14:paraId="2ED8396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19" w:type="pct"/>
            <w:shd w:val="clear" w:color="auto" w:fill="FFFFFF" w:themeFill="background1"/>
          </w:tcPr>
          <w:p w14:paraId="381EDCF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19" w:type="pct"/>
            <w:shd w:val="clear" w:color="auto" w:fill="FFFFFF" w:themeFill="background1"/>
          </w:tcPr>
          <w:p w14:paraId="1310B51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shd w:val="clear" w:color="auto" w:fill="FFFFFF" w:themeFill="background1"/>
          </w:tcPr>
          <w:p w14:paraId="02FF413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1576A8D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400" w:type="pct"/>
            <w:shd w:val="clear" w:color="auto" w:fill="FFFFFF" w:themeFill="background1"/>
          </w:tcPr>
          <w:p w14:paraId="0438E8C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112EB069" w14:textId="77777777" w:rsidR="00A54FE4" w:rsidRPr="00BC2E32" w:rsidRDefault="00A54FE4" w:rsidP="00A54FE4">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47327965" w14:textId="77777777" w:rsidR="00A54FE4" w:rsidRPr="00BC2E32" w:rsidRDefault="00A54FE4" w:rsidP="00A54FE4">
      <w:pPr>
        <w:widowControl w:val="0"/>
        <w:tabs>
          <w:tab w:val="center" w:pos="4680"/>
        </w:tabs>
        <w:autoSpaceDE w:val="0"/>
        <w:autoSpaceDN w:val="0"/>
        <w:adjustRightInd w:val="0"/>
        <w:rPr>
          <w:rFonts w:eastAsiaTheme="minorHAnsi"/>
          <w:sz w:val="20"/>
          <w:szCs w:val="20"/>
        </w:rPr>
      </w:pPr>
    </w:p>
    <w:p w14:paraId="7667FBF1"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0E394E1B"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47761788" w14:textId="5187A01C" w:rsidR="004441AE" w:rsidRPr="00BC2E32" w:rsidRDefault="004441AE" w:rsidP="00A54FE4">
      <w:pPr>
        <w:widowControl w:val="0"/>
        <w:tabs>
          <w:tab w:val="center" w:pos="4680"/>
        </w:tabs>
        <w:autoSpaceDE w:val="0"/>
        <w:autoSpaceDN w:val="0"/>
        <w:adjustRightInd w:val="0"/>
        <w:rPr>
          <w:rFonts w:eastAsiaTheme="minorHAnsi"/>
          <w:sz w:val="20"/>
          <w:szCs w:val="20"/>
        </w:rPr>
      </w:pPr>
    </w:p>
    <w:p w14:paraId="5B163A79" w14:textId="77777777" w:rsidR="00590006" w:rsidRPr="00BC2E32" w:rsidRDefault="00590006" w:rsidP="00A54FE4">
      <w:pPr>
        <w:widowControl w:val="0"/>
        <w:tabs>
          <w:tab w:val="center" w:pos="4680"/>
        </w:tabs>
        <w:autoSpaceDE w:val="0"/>
        <w:autoSpaceDN w:val="0"/>
        <w:adjustRightInd w:val="0"/>
        <w:rPr>
          <w:rFonts w:eastAsiaTheme="minorHAnsi"/>
          <w:sz w:val="20"/>
          <w:szCs w:val="20"/>
        </w:rPr>
      </w:pPr>
    </w:p>
    <w:p w14:paraId="18719F50"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59F990E9"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5639141C"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66C54B5D" w14:textId="77777777" w:rsidR="002D2CA4" w:rsidRPr="00BC2E32" w:rsidRDefault="002D2CA4" w:rsidP="00A54FE4">
      <w:pPr>
        <w:widowControl w:val="0"/>
        <w:tabs>
          <w:tab w:val="center" w:pos="4680"/>
        </w:tabs>
        <w:autoSpaceDE w:val="0"/>
        <w:autoSpaceDN w:val="0"/>
        <w:adjustRightInd w:val="0"/>
        <w:rPr>
          <w:rFonts w:eastAsiaTheme="minorHAnsi"/>
          <w:sz w:val="20"/>
          <w:szCs w:val="20"/>
        </w:rPr>
      </w:pPr>
    </w:p>
    <w:p w14:paraId="39E91CC8"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3F01F102"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4887B716" w14:textId="77777777" w:rsidR="004441AE" w:rsidRPr="00BC2E32" w:rsidRDefault="001724B0" w:rsidP="004441AE">
      <w:pPr>
        <w:rPr>
          <w:rFonts w:eastAsiaTheme="minorHAnsi"/>
          <w:b/>
          <w:bCs/>
          <w:szCs w:val="18"/>
          <w:lang w:val="en-GB"/>
        </w:rPr>
      </w:pPr>
      <w:r w:rsidRPr="00BC2E32">
        <w:rPr>
          <w:rFonts w:eastAsiaTheme="minorHAnsi"/>
          <w:b/>
          <w:bCs/>
          <w:szCs w:val="18"/>
          <w:lang w:val="en-GB"/>
        </w:rPr>
        <w:lastRenderedPageBreak/>
        <w:t>Table</w:t>
      </w:r>
      <w:r w:rsidR="00D660BD" w:rsidRPr="00BC2E32">
        <w:rPr>
          <w:rFonts w:eastAsiaTheme="minorHAnsi"/>
          <w:b/>
          <w:bCs/>
          <w:szCs w:val="18"/>
          <w:lang w:val="en-GB"/>
        </w:rPr>
        <w:t xml:space="preserve"> 7</w:t>
      </w:r>
      <w:r w:rsidR="004441AE" w:rsidRPr="00BC2E32">
        <w:rPr>
          <w:rFonts w:eastAsiaTheme="minorHAnsi"/>
          <w:b/>
          <w:bCs/>
          <w:szCs w:val="18"/>
          <w:lang w:val="en-GB"/>
        </w:rPr>
        <w:t xml:space="preserve">. </w:t>
      </w:r>
      <w:r w:rsidR="004441AE" w:rsidRPr="00BC2E32">
        <w:rPr>
          <w:rFonts w:eastAsiaTheme="minorHAnsi"/>
          <w:szCs w:val="18"/>
          <w:lang w:val="en-GB"/>
        </w:rPr>
        <w:t>Mediation Analysis: CEO financial education,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1004"/>
        <w:gridCol w:w="934"/>
        <w:gridCol w:w="1026"/>
        <w:gridCol w:w="933"/>
        <w:gridCol w:w="933"/>
        <w:gridCol w:w="933"/>
        <w:gridCol w:w="752"/>
        <w:gridCol w:w="845"/>
        <w:gridCol w:w="1026"/>
        <w:gridCol w:w="842"/>
        <w:gridCol w:w="933"/>
        <w:gridCol w:w="933"/>
        <w:gridCol w:w="933"/>
        <w:gridCol w:w="933"/>
      </w:tblGrid>
      <w:tr w:rsidR="00BC2E32" w:rsidRPr="00BC2E32" w14:paraId="2D775587" w14:textId="77777777" w:rsidTr="00E40A8A">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bottom w:val="single" w:sz="4" w:space="0" w:color="auto"/>
            </w:tcBorders>
            <w:shd w:val="clear" w:color="auto" w:fill="FFFFFF" w:themeFill="background1"/>
          </w:tcPr>
          <w:p w14:paraId="1987AD46" w14:textId="77777777" w:rsidR="00E40A8A" w:rsidRPr="00BC2E32" w:rsidRDefault="00E40A8A" w:rsidP="004441AE">
            <w:pPr>
              <w:jc w:val="center"/>
              <w:rPr>
                <w:color w:val="auto"/>
                <w:sz w:val="16"/>
                <w:szCs w:val="16"/>
              </w:rPr>
            </w:pPr>
            <w:r w:rsidRPr="00BC2E32">
              <w:rPr>
                <w:color w:val="auto"/>
                <w:sz w:val="16"/>
                <w:szCs w:val="16"/>
              </w:rPr>
              <w:t>Variables</w:t>
            </w:r>
          </w:p>
        </w:tc>
        <w:tc>
          <w:tcPr>
            <w:tcW w:w="360" w:type="pct"/>
            <w:tcBorders>
              <w:bottom w:val="single" w:sz="4" w:space="0" w:color="auto"/>
            </w:tcBorders>
            <w:shd w:val="clear" w:color="auto" w:fill="FFFFFF" w:themeFill="background1"/>
          </w:tcPr>
          <w:p w14:paraId="050F079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CA2BEF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96" w:type="pct"/>
            <w:shd w:val="clear" w:color="auto" w:fill="FFFFFF" w:themeFill="background1"/>
          </w:tcPr>
          <w:p w14:paraId="7A84C96B"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532FF6D8"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FAI</w:t>
            </w:r>
          </w:p>
        </w:tc>
        <w:tc>
          <w:tcPr>
            <w:tcW w:w="360" w:type="pct"/>
            <w:tcBorders>
              <w:bottom w:val="single" w:sz="4" w:space="0" w:color="auto"/>
            </w:tcBorders>
            <w:shd w:val="clear" w:color="auto" w:fill="FFFFFF" w:themeFill="background1"/>
          </w:tcPr>
          <w:p w14:paraId="721DA8BD"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76DF468E"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0" w:type="pct"/>
            <w:tcBorders>
              <w:top w:val="single" w:sz="4" w:space="0" w:color="auto"/>
              <w:bottom w:val="single" w:sz="4" w:space="0" w:color="auto"/>
            </w:tcBorders>
            <w:shd w:val="clear" w:color="auto" w:fill="FFFFFF" w:themeFill="background1"/>
          </w:tcPr>
          <w:p w14:paraId="6EA2A500"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0A0F51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0" w:type="pct"/>
            <w:tcBorders>
              <w:bottom w:val="single" w:sz="4" w:space="0" w:color="auto"/>
            </w:tcBorders>
            <w:shd w:val="clear" w:color="auto" w:fill="FFFFFF" w:themeFill="background1"/>
          </w:tcPr>
          <w:p w14:paraId="69E7A2E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661B4F6"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90" w:type="pct"/>
            <w:shd w:val="clear" w:color="auto" w:fill="FFFFFF" w:themeFill="background1"/>
          </w:tcPr>
          <w:p w14:paraId="1D6825EC"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F839F95"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26" w:type="pct"/>
            <w:shd w:val="clear" w:color="auto" w:fill="FFFFFF" w:themeFill="background1"/>
          </w:tcPr>
          <w:p w14:paraId="378DF098"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5B53CC69"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96" w:type="pct"/>
            <w:tcBorders>
              <w:top w:val="single" w:sz="4" w:space="0" w:color="auto"/>
              <w:bottom w:val="single" w:sz="4" w:space="0" w:color="auto"/>
            </w:tcBorders>
            <w:shd w:val="clear" w:color="auto" w:fill="FFFFFF" w:themeFill="background1"/>
          </w:tcPr>
          <w:p w14:paraId="38D5C624"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C1F1F6D"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5" w:type="pct"/>
            <w:shd w:val="clear" w:color="auto" w:fill="FFFFFF" w:themeFill="background1"/>
          </w:tcPr>
          <w:p w14:paraId="51059C52"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5F4ADC37"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shd w:val="clear" w:color="auto" w:fill="FFFFFF" w:themeFill="background1"/>
          </w:tcPr>
          <w:p w14:paraId="55EF0F6F"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F2FECEA" w14:textId="77777777" w:rsidR="00E40A8A" w:rsidRPr="00BC2E32" w:rsidRDefault="00E40A8A" w:rsidP="004441AE">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7CA0B3CE"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3C1EEE22"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09A2516B"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31A18CA"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0B35C997"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29834EEB" w14:textId="77777777" w:rsidR="00E40A8A" w:rsidRPr="00BC2E32" w:rsidRDefault="00E40A8A" w:rsidP="005B6D5F">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612F4F45" w14:textId="77777777" w:rsidTr="00E40A8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tcBorders>
            <w:shd w:val="clear" w:color="auto" w:fill="FFFFFF" w:themeFill="background1"/>
          </w:tcPr>
          <w:p w14:paraId="5618F2CF" w14:textId="77777777" w:rsidR="00E40A8A" w:rsidRPr="00BC2E32" w:rsidRDefault="00E40A8A" w:rsidP="004441AE">
            <w:pPr>
              <w:rPr>
                <w:b w:val="0"/>
                <w:bCs w:val="0"/>
                <w:color w:val="auto"/>
                <w:sz w:val="16"/>
                <w:szCs w:val="16"/>
              </w:rPr>
            </w:pPr>
            <w:r w:rsidRPr="00BC2E32">
              <w:rPr>
                <w:b w:val="0"/>
                <w:bCs w:val="0"/>
                <w:color w:val="auto"/>
                <w:sz w:val="16"/>
                <w:szCs w:val="16"/>
              </w:rPr>
              <w:t>CEO financial education</w:t>
            </w:r>
          </w:p>
        </w:tc>
        <w:tc>
          <w:tcPr>
            <w:tcW w:w="360" w:type="pct"/>
            <w:tcBorders>
              <w:top w:val="single" w:sz="4" w:space="0" w:color="auto"/>
              <w:bottom w:val="nil"/>
            </w:tcBorders>
            <w:shd w:val="clear" w:color="auto" w:fill="FFFFFF" w:themeFill="background1"/>
          </w:tcPr>
          <w:p w14:paraId="1627D61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114C7FC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w:t>
            </w:r>
          </w:p>
        </w:tc>
        <w:tc>
          <w:tcPr>
            <w:tcW w:w="396" w:type="pct"/>
            <w:tcBorders>
              <w:top w:val="single" w:sz="4" w:space="0" w:color="auto"/>
            </w:tcBorders>
            <w:shd w:val="clear" w:color="auto" w:fill="FFFFFF" w:themeFill="background1"/>
          </w:tcPr>
          <w:p w14:paraId="3ECFC0B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0.285*</w:t>
            </w:r>
          </w:p>
          <w:p w14:paraId="43207C1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(1.49)</w:t>
            </w:r>
          </w:p>
        </w:tc>
        <w:tc>
          <w:tcPr>
            <w:tcW w:w="360" w:type="pct"/>
            <w:tcBorders>
              <w:top w:val="single" w:sz="4" w:space="0" w:color="auto"/>
            </w:tcBorders>
            <w:shd w:val="clear" w:color="auto" w:fill="FFFFFF" w:themeFill="background1"/>
          </w:tcPr>
          <w:p w14:paraId="5044D81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tcBorders>
              <w:top w:val="single" w:sz="4" w:space="0" w:color="auto"/>
            </w:tcBorders>
            <w:shd w:val="clear" w:color="auto" w:fill="FFFFFF" w:themeFill="background1"/>
          </w:tcPr>
          <w:p w14:paraId="7C21E4F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-0.011</w:t>
            </w:r>
          </w:p>
          <w:p w14:paraId="3B5A651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(-1.36)</w:t>
            </w:r>
          </w:p>
        </w:tc>
        <w:tc>
          <w:tcPr>
            <w:tcW w:w="360" w:type="pct"/>
            <w:tcBorders>
              <w:top w:val="single" w:sz="4" w:space="0" w:color="auto"/>
              <w:bottom w:val="nil"/>
            </w:tcBorders>
            <w:shd w:val="clear" w:color="auto" w:fill="FFFFFF" w:themeFill="background1"/>
          </w:tcPr>
          <w:p w14:paraId="15E549E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0.028*</w:t>
            </w:r>
          </w:p>
          <w:p w14:paraId="1851B46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(1.47)</w:t>
            </w:r>
          </w:p>
        </w:tc>
        <w:tc>
          <w:tcPr>
            <w:tcW w:w="290" w:type="pct"/>
            <w:tcBorders>
              <w:top w:val="single" w:sz="4" w:space="0" w:color="auto"/>
            </w:tcBorders>
            <w:shd w:val="clear" w:color="auto" w:fill="FFFFFF" w:themeFill="background1"/>
          </w:tcPr>
          <w:p w14:paraId="1182D32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6" w:type="pct"/>
            <w:tcBorders>
              <w:top w:val="single" w:sz="4" w:space="0" w:color="auto"/>
            </w:tcBorders>
            <w:shd w:val="clear" w:color="auto" w:fill="FFFFFF" w:themeFill="background1"/>
          </w:tcPr>
          <w:p w14:paraId="62EC0D3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0.003*</w:t>
            </w:r>
          </w:p>
          <w:p w14:paraId="14C39C5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(0.21)</w:t>
            </w:r>
          </w:p>
        </w:tc>
        <w:tc>
          <w:tcPr>
            <w:tcW w:w="396" w:type="pct"/>
            <w:tcBorders>
              <w:top w:val="single" w:sz="4" w:space="0" w:color="auto"/>
              <w:bottom w:val="nil"/>
            </w:tcBorders>
            <w:shd w:val="clear" w:color="auto" w:fill="FFFFFF" w:themeFill="background1"/>
          </w:tcPr>
          <w:p w14:paraId="2F52B47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1.883**</w:t>
            </w:r>
          </w:p>
          <w:p w14:paraId="12E3004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(2.09)</w:t>
            </w:r>
          </w:p>
        </w:tc>
        <w:tc>
          <w:tcPr>
            <w:tcW w:w="325" w:type="pct"/>
            <w:tcBorders>
              <w:top w:val="single" w:sz="4" w:space="0" w:color="auto"/>
            </w:tcBorders>
            <w:shd w:val="clear" w:color="auto" w:fill="FFFFFF" w:themeFill="background1"/>
          </w:tcPr>
          <w:p w14:paraId="298F11C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tcBorders>
              <w:top w:val="single" w:sz="4" w:space="0" w:color="auto"/>
            </w:tcBorders>
            <w:shd w:val="clear" w:color="auto" w:fill="FFFFFF" w:themeFill="background1"/>
          </w:tcPr>
          <w:p w14:paraId="70A961D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0.333</w:t>
            </w:r>
          </w:p>
          <w:p w14:paraId="2D1B8CE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(0.33)</w:t>
            </w:r>
          </w:p>
        </w:tc>
        <w:tc>
          <w:tcPr>
            <w:tcW w:w="360" w:type="pct"/>
            <w:tcBorders>
              <w:top w:val="single" w:sz="4" w:space="0" w:color="auto"/>
            </w:tcBorders>
            <w:shd w:val="clear" w:color="auto" w:fill="FFFFFF" w:themeFill="background1"/>
          </w:tcPr>
          <w:p w14:paraId="14F9A0C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0.419***</w:t>
            </w:r>
          </w:p>
          <w:p w14:paraId="479A063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w:t>
            </w:r>
          </w:p>
          <w:p w14:paraId="7AECC1C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67D37ED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37B5956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0.212</w:t>
            </w:r>
          </w:p>
          <w:p w14:paraId="4C31A36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(1.58)</w:t>
            </w:r>
          </w:p>
          <w:p w14:paraId="275774F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515E4833" w14:textId="77777777" w:rsidTr="00E40A8A">
        <w:trPr>
          <w:trHeight w:val="572"/>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6F00E999" w14:textId="77777777" w:rsidR="00E40A8A" w:rsidRPr="00BC2E32" w:rsidRDefault="00E40A8A" w:rsidP="004441AE">
            <w:pPr>
              <w:rPr>
                <w:b w:val="0"/>
                <w:bCs w:val="0"/>
                <w:color w:val="auto"/>
                <w:sz w:val="16"/>
                <w:szCs w:val="16"/>
              </w:rPr>
            </w:pPr>
            <w:r w:rsidRPr="00BC2E32">
              <w:rPr>
                <w:b w:val="0"/>
                <w:bCs w:val="0"/>
                <w:color w:val="auto"/>
                <w:sz w:val="16"/>
                <w:szCs w:val="16"/>
              </w:rPr>
              <w:t>FAI</w:t>
            </w:r>
          </w:p>
        </w:tc>
        <w:tc>
          <w:tcPr>
            <w:tcW w:w="360" w:type="pct"/>
            <w:tcBorders>
              <w:top w:val="nil"/>
              <w:left w:val="nil"/>
              <w:bottom w:val="nil"/>
            </w:tcBorders>
            <w:shd w:val="clear" w:color="auto" w:fill="FFFFFF" w:themeFill="background1"/>
          </w:tcPr>
          <w:p w14:paraId="110E832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6" w:type="pct"/>
            <w:shd w:val="clear" w:color="auto" w:fill="FFFFFF" w:themeFill="background1"/>
          </w:tcPr>
          <w:p w14:paraId="74C935D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66247E4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210D7B1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1D378FD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7795582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763F3D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(1.75)</w:t>
            </w:r>
          </w:p>
        </w:tc>
        <w:tc>
          <w:tcPr>
            <w:tcW w:w="360" w:type="pct"/>
            <w:tcBorders>
              <w:top w:val="nil"/>
              <w:left w:val="nil"/>
              <w:bottom w:val="nil"/>
            </w:tcBorders>
            <w:shd w:val="clear" w:color="auto" w:fill="FFFFFF" w:themeFill="background1"/>
          </w:tcPr>
          <w:p w14:paraId="108D410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1603F0C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3037B55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w:t>
            </w:r>
          </w:p>
          <w:p w14:paraId="643592C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6" w:type="pct"/>
            <w:tcBorders>
              <w:right w:val="nil"/>
            </w:tcBorders>
            <w:shd w:val="clear" w:color="auto" w:fill="FFFFFF" w:themeFill="background1"/>
          </w:tcPr>
          <w:p w14:paraId="764D3FB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0.0002*</w:t>
            </w:r>
          </w:p>
          <w:p w14:paraId="0C919A9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(0.01)</w:t>
            </w:r>
          </w:p>
        </w:tc>
        <w:tc>
          <w:tcPr>
            <w:tcW w:w="396" w:type="pct"/>
            <w:tcBorders>
              <w:top w:val="nil"/>
              <w:left w:val="nil"/>
              <w:bottom w:val="nil"/>
            </w:tcBorders>
            <w:shd w:val="clear" w:color="auto" w:fill="FFFFFF" w:themeFill="background1"/>
          </w:tcPr>
          <w:p w14:paraId="48E416F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71524E4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7D921BB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693E032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0B0D1BD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0.401***</w:t>
            </w:r>
          </w:p>
          <w:p w14:paraId="10F19A9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(3.11)</w:t>
            </w:r>
          </w:p>
        </w:tc>
        <w:tc>
          <w:tcPr>
            <w:tcW w:w="360" w:type="pct"/>
            <w:shd w:val="clear" w:color="auto" w:fill="FFFFFF" w:themeFill="background1"/>
          </w:tcPr>
          <w:p w14:paraId="1FC44F0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49186D8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492F81E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(6.94)</w:t>
            </w:r>
          </w:p>
          <w:p w14:paraId="3E985AC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75DF83E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w:t>
            </w:r>
          </w:p>
          <w:p w14:paraId="1AD3CED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(11.33)</w:t>
            </w:r>
          </w:p>
          <w:p w14:paraId="4AB3089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1DF51B34" w14:textId="77777777" w:rsidTr="00E40A8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2904AC36" w14:textId="77777777" w:rsidR="00E40A8A" w:rsidRPr="00BC2E32" w:rsidRDefault="00E40A8A" w:rsidP="004441AE">
            <w:pPr>
              <w:rPr>
                <w:b w:val="0"/>
                <w:bCs w:val="0"/>
                <w:color w:val="auto"/>
                <w:sz w:val="16"/>
                <w:szCs w:val="16"/>
              </w:rPr>
            </w:pPr>
            <w:r w:rsidRPr="00BC2E32">
              <w:rPr>
                <w:b w:val="0"/>
                <w:bCs w:val="0"/>
                <w:color w:val="auto"/>
                <w:sz w:val="16"/>
                <w:szCs w:val="16"/>
              </w:rPr>
              <w:t>Firm age</w:t>
            </w:r>
          </w:p>
        </w:tc>
        <w:tc>
          <w:tcPr>
            <w:tcW w:w="360" w:type="pct"/>
            <w:tcBorders>
              <w:top w:val="nil"/>
              <w:bottom w:val="nil"/>
            </w:tcBorders>
            <w:shd w:val="clear" w:color="auto" w:fill="FFFFFF" w:themeFill="background1"/>
          </w:tcPr>
          <w:p w14:paraId="334F6BB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08E4D62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4DF85B4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96" w:type="pct"/>
            <w:shd w:val="clear" w:color="auto" w:fill="FFFFFF" w:themeFill="background1"/>
          </w:tcPr>
          <w:p w14:paraId="4BD1923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2.141***</w:t>
            </w:r>
          </w:p>
          <w:p w14:paraId="41E364B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(10.57)</w:t>
            </w:r>
          </w:p>
        </w:tc>
        <w:tc>
          <w:tcPr>
            <w:tcW w:w="360" w:type="pct"/>
            <w:shd w:val="clear" w:color="auto" w:fill="FFFFFF" w:themeFill="background1"/>
          </w:tcPr>
          <w:p w14:paraId="4B9C337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426F851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(-2.19)</w:t>
            </w:r>
          </w:p>
          <w:p w14:paraId="4B52B9C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3FADADA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-0.018**</w:t>
            </w:r>
          </w:p>
          <w:p w14:paraId="04EBDFE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(-2.02)</w:t>
            </w:r>
          </w:p>
        </w:tc>
        <w:tc>
          <w:tcPr>
            <w:tcW w:w="360" w:type="pct"/>
            <w:tcBorders>
              <w:top w:val="nil"/>
              <w:bottom w:val="nil"/>
            </w:tcBorders>
            <w:shd w:val="clear" w:color="auto" w:fill="FFFFFF" w:themeFill="background1"/>
          </w:tcPr>
          <w:p w14:paraId="67F83FA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39AFF5F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2E7BD2F5"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5F58CCC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0.297</w:t>
            </w:r>
          </w:p>
          <w:p w14:paraId="6CB3FA7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(0.46)</w:t>
            </w:r>
          </w:p>
          <w:p w14:paraId="4F9C150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6" w:type="pct"/>
            <w:shd w:val="clear" w:color="auto" w:fill="FFFFFF" w:themeFill="background1"/>
          </w:tcPr>
          <w:p w14:paraId="31DF5BC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60D0978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(-0.37)</w:t>
            </w:r>
          </w:p>
        </w:tc>
        <w:tc>
          <w:tcPr>
            <w:tcW w:w="396" w:type="pct"/>
            <w:tcBorders>
              <w:top w:val="nil"/>
              <w:bottom w:val="nil"/>
            </w:tcBorders>
            <w:shd w:val="clear" w:color="auto" w:fill="FFFFFF" w:themeFill="background1"/>
          </w:tcPr>
          <w:p w14:paraId="3D52767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1F971A8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02E0A2F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7ED8272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2.482**</w:t>
            </w:r>
          </w:p>
          <w:p w14:paraId="456406E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(2.28)</w:t>
            </w:r>
          </w:p>
          <w:p w14:paraId="296A7C3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752BA30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2.524**</w:t>
            </w:r>
          </w:p>
          <w:p w14:paraId="2619BF4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(2.3)</w:t>
            </w:r>
          </w:p>
        </w:tc>
        <w:tc>
          <w:tcPr>
            <w:tcW w:w="360" w:type="pct"/>
            <w:shd w:val="clear" w:color="auto" w:fill="FFFFFF" w:themeFill="background1"/>
          </w:tcPr>
          <w:p w14:paraId="44CBACC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54B0520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0B4749B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48E4627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2.845***</w:t>
            </w:r>
          </w:p>
          <w:p w14:paraId="7CA1B59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(22.02)</w:t>
            </w:r>
          </w:p>
          <w:p w14:paraId="62C107B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22522D5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-0.018</w:t>
            </w:r>
          </w:p>
          <w:p w14:paraId="45A1E9A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(-1.33)</w:t>
            </w:r>
          </w:p>
          <w:p w14:paraId="6F8D61F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1E7F3C1A" w14:textId="77777777" w:rsidTr="00E40A8A">
        <w:trPr>
          <w:trHeight w:val="718"/>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5F2149C5" w14:textId="77777777" w:rsidR="00E40A8A" w:rsidRPr="00BC2E32" w:rsidRDefault="00E40A8A" w:rsidP="004441AE">
            <w:pPr>
              <w:rPr>
                <w:b w:val="0"/>
                <w:bCs w:val="0"/>
                <w:color w:val="auto"/>
                <w:sz w:val="16"/>
                <w:szCs w:val="16"/>
              </w:rPr>
            </w:pPr>
            <w:r w:rsidRPr="00BC2E32">
              <w:rPr>
                <w:b w:val="0"/>
                <w:bCs w:val="0"/>
                <w:color w:val="auto"/>
                <w:sz w:val="16"/>
                <w:szCs w:val="16"/>
              </w:rPr>
              <w:t>Constant</w:t>
            </w:r>
          </w:p>
        </w:tc>
        <w:tc>
          <w:tcPr>
            <w:tcW w:w="360" w:type="pct"/>
            <w:tcBorders>
              <w:top w:val="nil"/>
              <w:left w:val="nil"/>
              <w:bottom w:val="nil"/>
            </w:tcBorders>
            <w:shd w:val="clear" w:color="auto" w:fill="FFFFFF" w:themeFill="background1"/>
          </w:tcPr>
          <w:p w14:paraId="1B17E70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7F06D6E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447024B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6" w:type="pct"/>
            <w:shd w:val="clear" w:color="auto" w:fill="FFFFFF" w:themeFill="background1"/>
          </w:tcPr>
          <w:p w14:paraId="1D3CE8B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12.771***</w:t>
            </w:r>
          </w:p>
          <w:p w14:paraId="44B9118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(18.62)</w:t>
            </w:r>
          </w:p>
        </w:tc>
        <w:tc>
          <w:tcPr>
            <w:tcW w:w="360" w:type="pct"/>
            <w:shd w:val="clear" w:color="auto" w:fill="FFFFFF" w:themeFill="background1"/>
          </w:tcPr>
          <w:p w14:paraId="0AE1EF0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189B1BC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(6.16)</w:t>
            </w:r>
          </w:p>
          <w:p w14:paraId="1186A64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75A494C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0.197***</w:t>
            </w:r>
          </w:p>
          <w:p w14:paraId="45EB901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(6.14)</w:t>
            </w:r>
          </w:p>
        </w:tc>
        <w:tc>
          <w:tcPr>
            <w:tcW w:w="360" w:type="pct"/>
            <w:tcBorders>
              <w:top w:val="nil"/>
              <w:left w:val="nil"/>
              <w:bottom w:val="nil"/>
            </w:tcBorders>
            <w:shd w:val="clear" w:color="auto" w:fill="FFFFFF" w:themeFill="background1"/>
          </w:tcPr>
          <w:p w14:paraId="7903DCC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2439CC5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5861A7E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3572675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-0.997</w:t>
            </w:r>
          </w:p>
          <w:p w14:paraId="00F4219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30B990A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6" w:type="pct"/>
            <w:tcBorders>
              <w:right w:val="nil"/>
            </w:tcBorders>
            <w:shd w:val="clear" w:color="auto" w:fill="FFFFFF" w:themeFill="background1"/>
          </w:tcPr>
          <w:p w14:paraId="59EEEE4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0.116**</w:t>
            </w:r>
          </w:p>
          <w:p w14:paraId="3E37BAB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(2.01)</w:t>
            </w:r>
          </w:p>
        </w:tc>
        <w:tc>
          <w:tcPr>
            <w:tcW w:w="396" w:type="pct"/>
            <w:tcBorders>
              <w:top w:val="nil"/>
              <w:left w:val="nil"/>
              <w:bottom w:val="nil"/>
            </w:tcBorders>
            <w:shd w:val="clear" w:color="auto" w:fill="FFFFFF" w:themeFill="background1"/>
          </w:tcPr>
          <w:p w14:paraId="7B0331B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4496D92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6A1666E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787626F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w:t>
            </w:r>
          </w:p>
          <w:p w14:paraId="67C1F8B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(-2.13)</w:t>
            </w:r>
          </w:p>
          <w:p w14:paraId="17708C9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53CDF7C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-8.418**</w:t>
            </w:r>
          </w:p>
          <w:p w14:paraId="1FA6C03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(-2.14)</w:t>
            </w:r>
          </w:p>
        </w:tc>
        <w:tc>
          <w:tcPr>
            <w:tcW w:w="360" w:type="pct"/>
            <w:shd w:val="clear" w:color="auto" w:fill="FFFFFF" w:themeFill="background1"/>
          </w:tcPr>
          <w:p w14:paraId="5B27F52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26F50C2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21E0CB8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47EBCD5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9.555***</w:t>
            </w:r>
          </w:p>
          <w:p w14:paraId="3C311BE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(20.39)</w:t>
            </w:r>
          </w:p>
          <w:p w14:paraId="4309627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5A12288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17.46***</w:t>
            </w:r>
          </w:p>
          <w:p w14:paraId="05A95B4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(51.11)</w:t>
            </w:r>
          </w:p>
          <w:p w14:paraId="4D1E4D1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42085979" w14:textId="77777777" w:rsidTr="00E40A8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12316A65" w14:textId="77777777" w:rsidR="00E40A8A" w:rsidRPr="00BC2E32" w:rsidRDefault="00E40A8A" w:rsidP="004441AE">
            <w:pPr>
              <w:rPr>
                <w:b w:val="0"/>
                <w:bCs w:val="0"/>
                <w:color w:val="auto"/>
                <w:sz w:val="16"/>
                <w:szCs w:val="16"/>
              </w:rPr>
            </w:pPr>
            <w:r w:rsidRPr="00BC2E32">
              <w:rPr>
                <w:b w:val="0"/>
                <w:bCs w:val="0"/>
                <w:color w:val="auto"/>
                <w:sz w:val="16"/>
                <w:szCs w:val="16"/>
              </w:rPr>
              <w:t>Obs.</w:t>
            </w:r>
          </w:p>
          <w:p w14:paraId="0CCB59F8" w14:textId="77777777" w:rsidR="00E40A8A" w:rsidRPr="00BC2E32" w:rsidRDefault="00E40A8A" w:rsidP="004441AE">
            <w:pPr>
              <w:rPr>
                <w:b w:val="0"/>
                <w:bCs w:val="0"/>
                <w:color w:val="auto"/>
                <w:sz w:val="16"/>
                <w:szCs w:val="16"/>
              </w:rPr>
            </w:pPr>
          </w:p>
        </w:tc>
        <w:tc>
          <w:tcPr>
            <w:tcW w:w="360" w:type="pct"/>
            <w:tcBorders>
              <w:top w:val="nil"/>
              <w:bottom w:val="nil"/>
            </w:tcBorders>
            <w:shd w:val="clear" w:color="auto" w:fill="FFFFFF" w:themeFill="background1"/>
          </w:tcPr>
          <w:p w14:paraId="7047383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96" w:type="pct"/>
            <w:shd w:val="clear" w:color="auto" w:fill="FFFFFF" w:themeFill="background1"/>
          </w:tcPr>
          <w:p w14:paraId="7743730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0" w:type="pct"/>
            <w:shd w:val="clear" w:color="auto" w:fill="FFFFFF" w:themeFill="background1"/>
          </w:tcPr>
          <w:p w14:paraId="71A0116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0" w:type="pct"/>
            <w:shd w:val="clear" w:color="auto" w:fill="FFFFFF" w:themeFill="background1"/>
          </w:tcPr>
          <w:p w14:paraId="24C7A79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0" w:type="pct"/>
            <w:tcBorders>
              <w:top w:val="nil"/>
              <w:bottom w:val="nil"/>
            </w:tcBorders>
            <w:shd w:val="clear" w:color="auto" w:fill="FFFFFF" w:themeFill="background1"/>
          </w:tcPr>
          <w:p w14:paraId="1A75B86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90" w:type="pct"/>
            <w:shd w:val="clear" w:color="auto" w:fill="FFFFFF" w:themeFill="background1"/>
          </w:tcPr>
          <w:p w14:paraId="3130321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6" w:type="pct"/>
            <w:shd w:val="clear" w:color="auto" w:fill="FFFFFF" w:themeFill="background1"/>
          </w:tcPr>
          <w:p w14:paraId="20FF758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96" w:type="pct"/>
            <w:tcBorders>
              <w:top w:val="nil"/>
              <w:bottom w:val="nil"/>
            </w:tcBorders>
            <w:shd w:val="clear" w:color="auto" w:fill="FFFFFF" w:themeFill="background1"/>
          </w:tcPr>
          <w:p w14:paraId="034D751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5" w:type="pct"/>
            <w:shd w:val="clear" w:color="auto" w:fill="FFFFFF" w:themeFill="background1"/>
          </w:tcPr>
          <w:p w14:paraId="4D91EF8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0" w:type="pct"/>
            <w:shd w:val="clear" w:color="auto" w:fill="FFFFFF" w:themeFill="background1"/>
          </w:tcPr>
          <w:p w14:paraId="729E4D9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3E141C0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248542E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2763FDB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27688113" w14:textId="77777777" w:rsidTr="00E40A8A">
        <w:trPr>
          <w:trHeight w:val="426"/>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555D5F8E" w14:textId="77777777" w:rsidR="00E40A8A" w:rsidRPr="00BC2E32" w:rsidRDefault="00E40A8A" w:rsidP="004441AE">
            <w:pPr>
              <w:rPr>
                <w:b w:val="0"/>
                <w:bCs w:val="0"/>
                <w:color w:val="auto"/>
                <w:sz w:val="16"/>
                <w:szCs w:val="16"/>
              </w:rPr>
            </w:pPr>
            <w:r w:rsidRPr="00BC2E32">
              <w:rPr>
                <w:b w:val="0"/>
                <w:bCs w:val="0"/>
                <w:color w:val="auto"/>
                <w:sz w:val="16"/>
                <w:szCs w:val="16"/>
              </w:rPr>
              <w:t>Industry dummy</w:t>
            </w:r>
          </w:p>
          <w:p w14:paraId="7A27BA4D" w14:textId="77777777" w:rsidR="00E40A8A" w:rsidRPr="00BC2E32" w:rsidRDefault="00E40A8A" w:rsidP="004441AE">
            <w:pPr>
              <w:rPr>
                <w:b w:val="0"/>
                <w:bCs w:val="0"/>
                <w:color w:val="auto"/>
                <w:sz w:val="16"/>
                <w:szCs w:val="16"/>
              </w:rPr>
            </w:pPr>
          </w:p>
        </w:tc>
        <w:tc>
          <w:tcPr>
            <w:tcW w:w="360" w:type="pct"/>
            <w:tcBorders>
              <w:top w:val="nil"/>
              <w:left w:val="nil"/>
              <w:bottom w:val="nil"/>
            </w:tcBorders>
            <w:shd w:val="clear" w:color="auto" w:fill="FFFFFF" w:themeFill="background1"/>
          </w:tcPr>
          <w:p w14:paraId="6123158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shd w:val="clear" w:color="auto" w:fill="FFFFFF" w:themeFill="background1"/>
          </w:tcPr>
          <w:p w14:paraId="19FCE7A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1650D4A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right w:val="nil"/>
            </w:tcBorders>
            <w:shd w:val="clear" w:color="auto" w:fill="FFFFFF" w:themeFill="background1"/>
          </w:tcPr>
          <w:p w14:paraId="35FBE23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top w:val="nil"/>
              <w:left w:val="nil"/>
              <w:bottom w:val="nil"/>
            </w:tcBorders>
            <w:shd w:val="clear" w:color="auto" w:fill="FFFFFF" w:themeFill="background1"/>
          </w:tcPr>
          <w:p w14:paraId="1B222B0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0" w:type="pct"/>
            <w:shd w:val="clear" w:color="auto" w:fill="FFFFFF" w:themeFill="background1"/>
          </w:tcPr>
          <w:p w14:paraId="08D882B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6" w:type="pct"/>
            <w:tcBorders>
              <w:right w:val="nil"/>
            </w:tcBorders>
            <w:shd w:val="clear" w:color="auto" w:fill="FFFFFF" w:themeFill="background1"/>
          </w:tcPr>
          <w:p w14:paraId="751C10B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tcBorders>
              <w:top w:val="nil"/>
              <w:left w:val="nil"/>
              <w:bottom w:val="nil"/>
            </w:tcBorders>
            <w:shd w:val="clear" w:color="auto" w:fill="FFFFFF" w:themeFill="background1"/>
          </w:tcPr>
          <w:p w14:paraId="50B9C24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5" w:type="pct"/>
            <w:shd w:val="clear" w:color="auto" w:fill="FFFFFF" w:themeFill="background1"/>
          </w:tcPr>
          <w:p w14:paraId="015DEAA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right w:val="nil"/>
            </w:tcBorders>
            <w:shd w:val="clear" w:color="auto" w:fill="FFFFFF" w:themeFill="background1"/>
          </w:tcPr>
          <w:p w14:paraId="0AFF63C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02A4A19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00D7F55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77EBAD69"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50D21A09" w14:textId="77777777" w:rsidTr="00E40A8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6F2C828D" w14:textId="77777777" w:rsidR="00E40A8A" w:rsidRPr="00BC2E32" w:rsidRDefault="00E40A8A" w:rsidP="004441AE">
            <w:pPr>
              <w:rPr>
                <w:b w:val="0"/>
                <w:bCs w:val="0"/>
                <w:color w:val="auto"/>
                <w:sz w:val="16"/>
                <w:szCs w:val="16"/>
              </w:rPr>
            </w:pPr>
            <w:r w:rsidRPr="00BC2E32">
              <w:rPr>
                <w:b w:val="0"/>
                <w:bCs w:val="0"/>
                <w:color w:val="auto"/>
                <w:sz w:val="16"/>
                <w:szCs w:val="16"/>
              </w:rPr>
              <w:t>Year dummy</w:t>
            </w:r>
          </w:p>
          <w:p w14:paraId="19995476" w14:textId="77777777" w:rsidR="00E40A8A" w:rsidRPr="00BC2E32" w:rsidRDefault="00E40A8A" w:rsidP="004441AE">
            <w:pPr>
              <w:rPr>
                <w:b w:val="0"/>
                <w:bCs w:val="0"/>
                <w:color w:val="auto"/>
                <w:sz w:val="16"/>
                <w:szCs w:val="16"/>
              </w:rPr>
            </w:pPr>
          </w:p>
        </w:tc>
        <w:tc>
          <w:tcPr>
            <w:tcW w:w="360" w:type="pct"/>
            <w:tcBorders>
              <w:top w:val="nil"/>
              <w:bottom w:val="nil"/>
            </w:tcBorders>
            <w:shd w:val="clear" w:color="auto" w:fill="FFFFFF" w:themeFill="background1"/>
          </w:tcPr>
          <w:p w14:paraId="2A49E27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shd w:val="clear" w:color="auto" w:fill="FFFFFF" w:themeFill="background1"/>
          </w:tcPr>
          <w:p w14:paraId="6F81165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4643DDA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349B30D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top w:val="nil"/>
              <w:bottom w:val="nil"/>
            </w:tcBorders>
            <w:shd w:val="clear" w:color="auto" w:fill="FFFFFF" w:themeFill="background1"/>
          </w:tcPr>
          <w:p w14:paraId="40ADE53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0" w:type="pct"/>
            <w:shd w:val="clear" w:color="auto" w:fill="FFFFFF" w:themeFill="background1"/>
          </w:tcPr>
          <w:p w14:paraId="6A3FA73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6" w:type="pct"/>
            <w:shd w:val="clear" w:color="auto" w:fill="FFFFFF" w:themeFill="background1"/>
          </w:tcPr>
          <w:p w14:paraId="26FF4F0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tcBorders>
              <w:top w:val="nil"/>
              <w:bottom w:val="nil"/>
            </w:tcBorders>
            <w:shd w:val="clear" w:color="auto" w:fill="FFFFFF" w:themeFill="background1"/>
          </w:tcPr>
          <w:p w14:paraId="2B86F1F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5" w:type="pct"/>
            <w:shd w:val="clear" w:color="auto" w:fill="FFFFFF" w:themeFill="background1"/>
          </w:tcPr>
          <w:p w14:paraId="72FE772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272F451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5B79E59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6E6A673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030779A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13613804" w14:textId="77777777" w:rsidTr="00E40A8A">
        <w:trPr>
          <w:trHeight w:val="278"/>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273DB17A" w14:textId="77777777" w:rsidR="00E40A8A" w:rsidRPr="00BC2E32" w:rsidRDefault="00E40A8A" w:rsidP="004441AE">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04CE5683" w14:textId="77777777" w:rsidR="00E40A8A" w:rsidRPr="00BC2E32" w:rsidRDefault="00E40A8A" w:rsidP="004441AE">
            <w:pPr>
              <w:rPr>
                <w:b w:val="0"/>
                <w:bCs w:val="0"/>
                <w:color w:val="auto"/>
                <w:sz w:val="16"/>
                <w:szCs w:val="16"/>
              </w:rPr>
            </w:pPr>
          </w:p>
        </w:tc>
        <w:tc>
          <w:tcPr>
            <w:tcW w:w="360" w:type="pct"/>
            <w:tcBorders>
              <w:top w:val="nil"/>
              <w:left w:val="nil"/>
              <w:bottom w:val="nil"/>
            </w:tcBorders>
            <w:shd w:val="clear" w:color="auto" w:fill="FFFFFF" w:themeFill="background1"/>
          </w:tcPr>
          <w:p w14:paraId="7AD9941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96" w:type="pct"/>
            <w:shd w:val="clear" w:color="auto" w:fill="FFFFFF" w:themeFill="background1"/>
          </w:tcPr>
          <w:p w14:paraId="0814030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0.068</w:t>
            </w:r>
          </w:p>
        </w:tc>
        <w:tc>
          <w:tcPr>
            <w:tcW w:w="360" w:type="pct"/>
            <w:shd w:val="clear" w:color="auto" w:fill="FFFFFF" w:themeFill="background1"/>
          </w:tcPr>
          <w:p w14:paraId="02C55CB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60" w:type="pct"/>
            <w:tcBorders>
              <w:right w:val="nil"/>
            </w:tcBorders>
            <w:shd w:val="clear" w:color="auto" w:fill="FFFFFF" w:themeFill="background1"/>
          </w:tcPr>
          <w:p w14:paraId="6881C5C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0.019</w:t>
            </w:r>
          </w:p>
        </w:tc>
        <w:tc>
          <w:tcPr>
            <w:tcW w:w="360" w:type="pct"/>
            <w:tcBorders>
              <w:top w:val="nil"/>
              <w:left w:val="nil"/>
              <w:bottom w:val="nil"/>
            </w:tcBorders>
            <w:shd w:val="clear" w:color="auto" w:fill="FFFFFF" w:themeFill="background1"/>
          </w:tcPr>
          <w:p w14:paraId="558CFDB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90" w:type="pct"/>
            <w:shd w:val="clear" w:color="auto" w:fill="FFFFFF" w:themeFill="background1"/>
          </w:tcPr>
          <w:p w14:paraId="1CEF577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326" w:type="pct"/>
            <w:tcBorders>
              <w:right w:val="nil"/>
            </w:tcBorders>
            <w:shd w:val="clear" w:color="auto" w:fill="FFFFFF" w:themeFill="background1"/>
          </w:tcPr>
          <w:p w14:paraId="24FA2F5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396" w:type="pct"/>
            <w:tcBorders>
              <w:top w:val="nil"/>
              <w:left w:val="nil"/>
              <w:bottom w:val="nil"/>
            </w:tcBorders>
            <w:shd w:val="clear" w:color="auto" w:fill="FFFFFF" w:themeFill="background1"/>
          </w:tcPr>
          <w:p w14:paraId="2CF7EE2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5" w:type="pct"/>
            <w:shd w:val="clear" w:color="auto" w:fill="FFFFFF" w:themeFill="background1"/>
          </w:tcPr>
          <w:p w14:paraId="3E78598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60" w:type="pct"/>
            <w:tcBorders>
              <w:right w:val="nil"/>
            </w:tcBorders>
            <w:shd w:val="clear" w:color="auto" w:fill="FFFFFF" w:themeFill="background1"/>
          </w:tcPr>
          <w:p w14:paraId="2A0FB0E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0.119</w:t>
            </w:r>
          </w:p>
        </w:tc>
        <w:tc>
          <w:tcPr>
            <w:tcW w:w="360" w:type="pct"/>
            <w:shd w:val="clear" w:color="auto" w:fill="FFFFFF" w:themeFill="background1"/>
          </w:tcPr>
          <w:p w14:paraId="3702DA2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0378A9AC"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0.284</w:t>
            </w:r>
          </w:p>
        </w:tc>
        <w:tc>
          <w:tcPr>
            <w:tcW w:w="360" w:type="pct"/>
            <w:shd w:val="clear" w:color="auto" w:fill="FFFFFF" w:themeFill="background1"/>
          </w:tcPr>
          <w:p w14:paraId="4711DD3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0.575</w:t>
            </w:r>
          </w:p>
        </w:tc>
      </w:tr>
      <w:tr w:rsidR="00BC2E32" w:rsidRPr="00BC2E32" w14:paraId="6C85E826" w14:textId="77777777" w:rsidTr="00E40A8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13AEB68A" w14:textId="77777777" w:rsidR="00E40A8A" w:rsidRPr="00BC2E32" w:rsidRDefault="00E40A8A" w:rsidP="004441AE">
            <w:pPr>
              <w:rPr>
                <w:b w:val="0"/>
                <w:bCs w:val="0"/>
                <w:color w:val="auto"/>
                <w:sz w:val="16"/>
                <w:szCs w:val="16"/>
              </w:rPr>
            </w:pPr>
            <w:r w:rsidRPr="00BC2E32">
              <w:rPr>
                <w:b w:val="0"/>
                <w:bCs w:val="0"/>
                <w:color w:val="auto"/>
                <w:sz w:val="16"/>
                <w:szCs w:val="16"/>
              </w:rPr>
              <w:t>F-stats</w:t>
            </w:r>
          </w:p>
          <w:p w14:paraId="309D91BE" w14:textId="77777777" w:rsidR="00E40A8A" w:rsidRPr="00BC2E32" w:rsidRDefault="00E40A8A" w:rsidP="004441AE">
            <w:pPr>
              <w:rPr>
                <w:b w:val="0"/>
                <w:bCs w:val="0"/>
                <w:color w:val="auto"/>
                <w:sz w:val="16"/>
                <w:szCs w:val="16"/>
              </w:rPr>
            </w:pPr>
          </w:p>
        </w:tc>
        <w:tc>
          <w:tcPr>
            <w:tcW w:w="360" w:type="pct"/>
            <w:tcBorders>
              <w:top w:val="nil"/>
              <w:bottom w:val="nil"/>
            </w:tcBorders>
            <w:shd w:val="clear" w:color="auto" w:fill="FFFFFF" w:themeFill="background1"/>
          </w:tcPr>
          <w:p w14:paraId="27ECF60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96" w:type="pct"/>
            <w:shd w:val="clear" w:color="auto" w:fill="FFFFFF" w:themeFill="background1"/>
          </w:tcPr>
          <w:p w14:paraId="48A803E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58.98</w:t>
            </w:r>
          </w:p>
        </w:tc>
        <w:tc>
          <w:tcPr>
            <w:tcW w:w="360" w:type="pct"/>
            <w:shd w:val="clear" w:color="auto" w:fill="FFFFFF" w:themeFill="background1"/>
          </w:tcPr>
          <w:p w14:paraId="70AA6AB7"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5.39</w:t>
            </w:r>
          </w:p>
        </w:tc>
        <w:tc>
          <w:tcPr>
            <w:tcW w:w="360" w:type="pct"/>
            <w:shd w:val="clear" w:color="auto" w:fill="FFFFFF" w:themeFill="background1"/>
          </w:tcPr>
          <w:p w14:paraId="54CCD85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4.21</w:t>
            </w:r>
          </w:p>
        </w:tc>
        <w:tc>
          <w:tcPr>
            <w:tcW w:w="360" w:type="pct"/>
            <w:tcBorders>
              <w:top w:val="nil"/>
              <w:bottom w:val="nil"/>
            </w:tcBorders>
            <w:shd w:val="clear" w:color="auto" w:fill="FFFFFF" w:themeFill="background1"/>
          </w:tcPr>
          <w:p w14:paraId="5194E7D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90" w:type="pct"/>
            <w:shd w:val="clear" w:color="auto" w:fill="FFFFFF" w:themeFill="background1"/>
          </w:tcPr>
          <w:p w14:paraId="588FC3B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26" w:type="pct"/>
            <w:shd w:val="clear" w:color="auto" w:fill="FFFFFF" w:themeFill="background1"/>
          </w:tcPr>
          <w:p w14:paraId="1E54AA7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w:t>
            </w:r>
          </w:p>
        </w:tc>
        <w:tc>
          <w:tcPr>
            <w:tcW w:w="396" w:type="pct"/>
            <w:tcBorders>
              <w:top w:val="nil"/>
              <w:bottom w:val="nil"/>
            </w:tcBorders>
            <w:shd w:val="clear" w:color="auto" w:fill="FFFFFF" w:themeFill="background1"/>
          </w:tcPr>
          <w:p w14:paraId="311D30D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5" w:type="pct"/>
            <w:shd w:val="clear" w:color="auto" w:fill="FFFFFF" w:themeFill="background1"/>
          </w:tcPr>
          <w:p w14:paraId="47E6664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9.94</w:t>
            </w:r>
          </w:p>
        </w:tc>
        <w:tc>
          <w:tcPr>
            <w:tcW w:w="360" w:type="pct"/>
            <w:shd w:val="clear" w:color="auto" w:fill="FFFFFF" w:themeFill="background1"/>
          </w:tcPr>
          <w:p w14:paraId="6CEE1C3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6.66</w:t>
            </w:r>
          </w:p>
        </w:tc>
        <w:tc>
          <w:tcPr>
            <w:tcW w:w="360" w:type="pct"/>
            <w:shd w:val="clear" w:color="auto" w:fill="FFFFFF" w:themeFill="background1"/>
          </w:tcPr>
          <w:p w14:paraId="05BD37D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4713B5B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327.81</w:t>
            </w:r>
          </w:p>
        </w:tc>
        <w:tc>
          <w:tcPr>
            <w:tcW w:w="360" w:type="pct"/>
            <w:shd w:val="clear" w:color="auto" w:fill="FFFFFF" w:themeFill="background1"/>
          </w:tcPr>
          <w:p w14:paraId="5A2F881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45.55</w:t>
            </w:r>
          </w:p>
        </w:tc>
      </w:tr>
      <w:tr w:rsidR="003F36F7" w:rsidRPr="00BC2E32" w14:paraId="25AEEA30" w14:textId="77777777" w:rsidTr="00E40A8A">
        <w:trPr>
          <w:trHeight w:val="293"/>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6827E04E" w14:textId="77777777" w:rsidR="00E40A8A" w:rsidRPr="00BC2E32" w:rsidRDefault="00E40A8A" w:rsidP="004441AE">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5CD4FCC1" w14:textId="77777777" w:rsidR="00E40A8A" w:rsidRPr="00BC2E32" w:rsidRDefault="00E40A8A" w:rsidP="004441AE">
            <w:pPr>
              <w:rPr>
                <w:b w:val="0"/>
                <w:bCs w:val="0"/>
                <w:color w:val="auto"/>
                <w:sz w:val="16"/>
                <w:szCs w:val="16"/>
              </w:rPr>
            </w:pPr>
          </w:p>
        </w:tc>
        <w:tc>
          <w:tcPr>
            <w:tcW w:w="360" w:type="pct"/>
            <w:tcBorders>
              <w:top w:val="nil"/>
              <w:left w:val="nil"/>
              <w:bottom w:val="single" w:sz="4" w:space="0" w:color="auto"/>
            </w:tcBorders>
            <w:shd w:val="clear" w:color="auto" w:fill="FFFFFF" w:themeFill="background1"/>
          </w:tcPr>
          <w:p w14:paraId="71F171F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96" w:type="pct"/>
            <w:shd w:val="clear" w:color="auto" w:fill="FFFFFF" w:themeFill="background1"/>
          </w:tcPr>
          <w:p w14:paraId="56AD381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shd w:val="clear" w:color="auto" w:fill="FFFFFF" w:themeFill="background1"/>
          </w:tcPr>
          <w:p w14:paraId="4E4DA8D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60" w:type="pct"/>
            <w:tcBorders>
              <w:right w:val="nil"/>
            </w:tcBorders>
            <w:shd w:val="clear" w:color="auto" w:fill="FFFFFF" w:themeFill="background1"/>
          </w:tcPr>
          <w:p w14:paraId="14531BD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0.006</w:t>
            </w:r>
          </w:p>
        </w:tc>
        <w:tc>
          <w:tcPr>
            <w:tcW w:w="360" w:type="pct"/>
            <w:tcBorders>
              <w:top w:val="nil"/>
              <w:left w:val="nil"/>
              <w:bottom w:val="single" w:sz="4" w:space="0" w:color="auto"/>
            </w:tcBorders>
            <w:shd w:val="clear" w:color="auto" w:fill="FFFFFF" w:themeFill="background1"/>
          </w:tcPr>
          <w:p w14:paraId="535F075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90" w:type="pct"/>
            <w:shd w:val="clear" w:color="auto" w:fill="FFFFFF" w:themeFill="background1"/>
          </w:tcPr>
          <w:p w14:paraId="7FA9ED2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0.879</w:t>
            </w:r>
          </w:p>
        </w:tc>
        <w:tc>
          <w:tcPr>
            <w:tcW w:w="326" w:type="pct"/>
            <w:tcBorders>
              <w:right w:val="nil"/>
            </w:tcBorders>
            <w:shd w:val="clear" w:color="auto" w:fill="FFFFFF" w:themeFill="background1"/>
          </w:tcPr>
          <w:p w14:paraId="34FBA26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0.982</w:t>
            </w:r>
          </w:p>
        </w:tc>
        <w:tc>
          <w:tcPr>
            <w:tcW w:w="396" w:type="pct"/>
            <w:tcBorders>
              <w:top w:val="nil"/>
              <w:left w:val="nil"/>
              <w:bottom w:val="single" w:sz="4" w:space="0" w:color="auto"/>
            </w:tcBorders>
            <w:shd w:val="clear" w:color="auto" w:fill="FFFFFF" w:themeFill="background1"/>
          </w:tcPr>
          <w:p w14:paraId="3491E39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5" w:type="pct"/>
            <w:shd w:val="clear" w:color="auto" w:fill="FFFFFF" w:themeFill="background1"/>
          </w:tcPr>
          <w:p w14:paraId="5BD41A9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tcBorders>
              <w:right w:val="nil"/>
            </w:tcBorders>
            <w:shd w:val="clear" w:color="auto" w:fill="FFFFFF" w:themeFill="background1"/>
          </w:tcPr>
          <w:p w14:paraId="730C5EA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shd w:val="clear" w:color="auto" w:fill="FFFFFF" w:themeFill="background1"/>
          </w:tcPr>
          <w:p w14:paraId="3C972F8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0F078E1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2FE2AA6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425AE796" w14:textId="77777777" w:rsidR="004441AE" w:rsidRPr="00BC2E32" w:rsidRDefault="004441AE" w:rsidP="004441A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34734F84" w14:textId="77777777" w:rsidR="004441AE" w:rsidRPr="00BC2E32" w:rsidRDefault="004441AE" w:rsidP="00A54FE4">
      <w:pPr>
        <w:widowControl w:val="0"/>
        <w:tabs>
          <w:tab w:val="center" w:pos="4680"/>
        </w:tabs>
        <w:autoSpaceDE w:val="0"/>
        <w:autoSpaceDN w:val="0"/>
        <w:adjustRightInd w:val="0"/>
        <w:rPr>
          <w:rFonts w:eastAsiaTheme="minorHAnsi"/>
          <w:sz w:val="20"/>
          <w:szCs w:val="20"/>
        </w:rPr>
      </w:pPr>
    </w:p>
    <w:p w14:paraId="46BE559E" w14:textId="77777777" w:rsidR="00491ADB" w:rsidRPr="00BC2E32" w:rsidRDefault="00491ADB" w:rsidP="001B30CD">
      <w:pPr>
        <w:spacing w:line="480" w:lineRule="auto"/>
        <w:ind w:left="720" w:hanging="720"/>
        <w:jc w:val="both"/>
        <w:rPr>
          <w:rFonts w:eastAsiaTheme="minorHAnsi"/>
          <w:shd w:val="clear" w:color="auto" w:fill="FFFFFF"/>
        </w:rPr>
      </w:pPr>
    </w:p>
    <w:p w14:paraId="0EE76000" w14:textId="77777777" w:rsidR="00F214A5" w:rsidRPr="00BC2E32" w:rsidRDefault="00F214A5" w:rsidP="001B30CD">
      <w:pPr>
        <w:spacing w:line="480" w:lineRule="auto"/>
        <w:ind w:left="720" w:hanging="720"/>
        <w:jc w:val="both"/>
        <w:rPr>
          <w:rFonts w:eastAsiaTheme="minorHAnsi"/>
          <w:shd w:val="clear" w:color="auto" w:fill="FFFFFF"/>
        </w:rPr>
      </w:pPr>
    </w:p>
    <w:p w14:paraId="5D5A8C0E" w14:textId="17E42C82" w:rsidR="00B21E21" w:rsidRPr="00BC2E32" w:rsidRDefault="00B21E21" w:rsidP="001B30CD">
      <w:pPr>
        <w:spacing w:line="480" w:lineRule="auto"/>
        <w:ind w:left="720" w:hanging="720"/>
        <w:jc w:val="both"/>
        <w:rPr>
          <w:rFonts w:eastAsiaTheme="minorHAnsi"/>
          <w:shd w:val="clear" w:color="auto" w:fill="FFFFFF"/>
        </w:rPr>
      </w:pPr>
    </w:p>
    <w:p w14:paraId="278C42C2" w14:textId="77777777" w:rsidR="00590006" w:rsidRPr="00BC2E32" w:rsidRDefault="00590006" w:rsidP="001B30CD">
      <w:pPr>
        <w:spacing w:line="480" w:lineRule="auto"/>
        <w:ind w:left="720" w:hanging="720"/>
        <w:jc w:val="both"/>
        <w:rPr>
          <w:rFonts w:eastAsiaTheme="minorHAnsi"/>
          <w:shd w:val="clear" w:color="auto" w:fill="FFFFFF"/>
        </w:rPr>
      </w:pPr>
    </w:p>
    <w:p w14:paraId="75BBEDCB" w14:textId="77777777" w:rsidR="00491ADB" w:rsidRPr="00BC2E32" w:rsidRDefault="001724B0" w:rsidP="00491ADB">
      <w:pPr>
        <w:rPr>
          <w:rFonts w:eastAsiaTheme="minorHAnsi"/>
          <w:b/>
          <w:bCs/>
          <w:szCs w:val="18"/>
          <w:lang w:val="en-GB"/>
        </w:rPr>
      </w:pPr>
      <w:r w:rsidRPr="00BC2E32">
        <w:rPr>
          <w:rFonts w:eastAsiaTheme="minorHAnsi"/>
          <w:b/>
          <w:bCs/>
          <w:szCs w:val="18"/>
          <w:lang w:val="en-GB"/>
        </w:rPr>
        <w:lastRenderedPageBreak/>
        <w:t>Table</w:t>
      </w:r>
      <w:r w:rsidR="00D660BD" w:rsidRPr="00BC2E32">
        <w:rPr>
          <w:rFonts w:eastAsiaTheme="minorHAnsi"/>
          <w:b/>
          <w:bCs/>
          <w:szCs w:val="18"/>
          <w:lang w:val="en-GB"/>
        </w:rPr>
        <w:t xml:space="preserve"> 8</w:t>
      </w:r>
      <w:r w:rsidR="00491ADB" w:rsidRPr="00BC2E32">
        <w:rPr>
          <w:rFonts w:eastAsiaTheme="minorHAnsi"/>
          <w:b/>
          <w:bCs/>
          <w:szCs w:val="18"/>
          <w:lang w:val="en-GB"/>
        </w:rPr>
        <w:t xml:space="preserve">. </w:t>
      </w:r>
      <w:r w:rsidR="00491ADB" w:rsidRPr="00BC2E32">
        <w:rPr>
          <w:rFonts w:eastAsiaTheme="minorHAnsi"/>
          <w:szCs w:val="18"/>
          <w:lang w:val="en-GB"/>
        </w:rPr>
        <w:t>Mediation Analysis: CEO career experience,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1040"/>
        <w:gridCol w:w="1083"/>
        <w:gridCol w:w="949"/>
        <w:gridCol w:w="868"/>
        <w:gridCol w:w="912"/>
        <w:gridCol w:w="956"/>
        <w:gridCol w:w="759"/>
        <w:gridCol w:w="796"/>
        <w:gridCol w:w="1107"/>
        <w:gridCol w:w="835"/>
        <w:gridCol w:w="835"/>
        <w:gridCol w:w="941"/>
        <w:gridCol w:w="941"/>
        <w:gridCol w:w="938"/>
      </w:tblGrid>
      <w:tr w:rsidR="003F36F7" w:rsidRPr="00BC2E32" w14:paraId="6CB63596" w14:textId="77777777" w:rsidTr="00DD3880">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01" w:type="pct"/>
            <w:tcBorders>
              <w:bottom w:val="single" w:sz="4" w:space="0" w:color="auto"/>
            </w:tcBorders>
            <w:shd w:val="clear" w:color="auto" w:fill="FFFFFF" w:themeFill="background1"/>
          </w:tcPr>
          <w:p w14:paraId="459E767D" w14:textId="77777777" w:rsidR="00E40A8A" w:rsidRPr="00BC2E32" w:rsidRDefault="00E40A8A" w:rsidP="009E7DD5">
            <w:pPr>
              <w:jc w:val="center"/>
              <w:rPr>
                <w:color w:val="auto"/>
                <w:sz w:val="16"/>
                <w:szCs w:val="16"/>
              </w:rPr>
            </w:pPr>
            <w:r w:rsidRPr="00BC2E32">
              <w:rPr>
                <w:color w:val="auto"/>
                <w:sz w:val="16"/>
                <w:szCs w:val="16"/>
              </w:rPr>
              <w:t>Variables</w:t>
            </w:r>
          </w:p>
        </w:tc>
        <w:tc>
          <w:tcPr>
            <w:tcW w:w="418" w:type="pct"/>
            <w:tcBorders>
              <w:top w:val="single" w:sz="4" w:space="0" w:color="auto"/>
              <w:bottom w:val="single" w:sz="4" w:space="0" w:color="auto"/>
            </w:tcBorders>
            <w:shd w:val="clear" w:color="auto" w:fill="FFFFFF" w:themeFill="background1"/>
          </w:tcPr>
          <w:p w14:paraId="6B34690E"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54AF4182"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6" w:type="pct"/>
            <w:shd w:val="clear" w:color="auto" w:fill="FFFFFF" w:themeFill="background1"/>
          </w:tcPr>
          <w:p w14:paraId="62710924"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2578A004"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FAI</w:t>
            </w:r>
          </w:p>
        </w:tc>
        <w:tc>
          <w:tcPr>
            <w:tcW w:w="335" w:type="pct"/>
            <w:tcBorders>
              <w:bottom w:val="single" w:sz="4" w:space="0" w:color="auto"/>
            </w:tcBorders>
            <w:shd w:val="clear" w:color="auto" w:fill="FFFFFF" w:themeFill="background1"/>
          </w:tcPr>
          <w:p w14:paraId="1F9F8F8C"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752BC62"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52" w:type="pct"/>
            <w:tcBorders>
              <w:bottom w:val="single" w:sz="4" w:space="0" w:color="auto"/>
            </w:tcBorders>
            <w:shd w:val="clear" w:color="auto" w:fill="FFFFFF" w:themeFill="background1"/>
          </w:tcPr>
          <w:p w14:paraId="4C11E33A"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654709ED"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top w:val="single" w:sz="4" w:space="0" w:color="auto"/>
              <w:bottom w:val="single" w:sz="4" w:space="0" w:color="auto"/>
            </w:tcBorders>
            <w:shd w:val="clear" w:color="auto" w:fill="FFFFFF" w:themeFill="background1"/>
          </w:tcPr>
          <w:p w14:paraId="7154AB7A"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5843541D"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93" w:type="pct"/>
            <w:shd w:val="clear" w:color="auto" w:fill="FFFFFF" w:themeFill="background1"/>
          </w:tcPr>
          <w:p w14:paraId="29FED2D9"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FEBA168"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7" w:type="pct"/>
            <w:shd w:val="clear" w:color="auto" w:fill="FFFFFF" w:themeFill="background1"/>
          </w:tcPr>
          <w:p w14:paraId="7D9BCCB3"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5D08D886"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27" w:type="pct"/>
            <w:tcBorders>
              <w:top w:val="single" w:sz="4" w:space="0" w:color="auto"/>
              <w:bottom w:val="single" w:sz="4" w:space="0" w:color="auto"/>
            </w:tcBorders>
            <w:shd w:val="clear" w:color="auto" w:fill="FFFFFF" w:themeFill="background1"/>
          </w:tcPr>
          <w:p w14:paraId="3767834B"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19249C54"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2" w:type="pct"/>
            <w:shd w:val="clear" w:color="auto" w:fill="FFFFFF" w:themeFill="background1"/>
          </w:tcPr>
          <w:p w14:paraId="2C8E1251"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6161720F"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22" w:type="pct"/>
            <w:shd w:val="clear" w:color="auto" w:fill="FFFFFF" w:themeFill="background1"/>
          </w:tcPr>
          <w:p w14:paraId="726191F9"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2429E635"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3" w:type="pct"/>
            <w:tcBorders>
              <w:top w:val="single" w:sz="4" w:space="0" w:color="auto"/>
              <w:bottom w:val="single" w:sz="4" w:space="0" w:color="auto"/>
            </w:tcBorders>
            <w:shd w:val="clear" w:color="auto" w:fill="FFFFFF" w:themeFill="background1"/>
          </w:tcPr>
          <w:p w14:paraId="767156B1"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517C387"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3" w:type="pct"/>
            <w:tcBorders>
              <w:bottom w:val="single" w:sz="4" w:space="0" w:color="auto"/>
            </w:tcBorders>
            <w:shd w:val="clear" w:color="auto" w:fill="FFFFFF" w:themeFill="background1"/>
          </w:tcPr>
          <w:p w14:paraId="2BB4FC5E"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59427265"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2" w:type="pct"/>
            <w:tcBorders>
              <w:bottom w:val="single" w:sz="4" w:space="0" w:color="auto"/>
            </w:tcBorders>
            <w:shd w:val="clear" w:color="auto" w:fill="FFFFFF" w:themeFill="background1"/>
          </w:tcPr>
          <w:p w14:paraId="652B7B22"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501FBD83" w14:textId="77777777" w:rsidR="00E40A8A" w:rsidRPr="00BC2E32" w:rsidRDefault="00E40A8A" w:rsidP="009E7DD5">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14B1E926" w14:textId="77777777" w:rsidTr="00DD388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1" w:type="pct"/>
            <w:tcBorders>
              <w:top w:val="single" w:sz="4" w:space="0" w:color="auto"/>
            </w:tcBorders>
            <w:shd w:val="clear" w:color="auto" w:fill="FFFFFF" w:themeFill="background1"/>
          </w:tcPr>
          <w:p w14:paraId="2532A405" w14:textId="77777777" w:rsidR="00E40A8A" w:rsidRPr="00BC2E32" w:rsidRDefault="00E40A8A" w:rsidP="009E7DD5">
            <w:pPr>
              <w:rPr>
                <w:b w:val="0"/>
                <w:bCs w:val="0"/>
                <w:color w:val="auto"/>
                <w:sz w:val="16"/>
                <w:szCs w:val="16"/>
              </w:rPr>
            </w:pPr>
            <w:r w:rsidRPr="00BC2E32">
              <w:rPr>
                <w:b w:val="0"/>
                <w:bCs w:val="0"/>
                <w:color w:val="auto"/>
                <w:sz w:val="16"/>
                <w:szCs w:val="16"/>
              </w:rPr>
              <w:t>CEO career experience</w:t>
            </w:r>
          </w:p>
        </w:tc>
        <w:tc>
          <w:tcPr>
            <w:tcW w:w="418" w:type="pct"/>
            <w:tcBorders>
              <w:top w:val="single" w:sz="4" w:space="0" w:color="auto"/>
              <w:bottom w:val="nil"/>
            </w:tcBorders>
            <w:shd w:val="clear" w:color="auto" w:fill="FFFFFF" w:themeFill="background1"/>
          </w:tcPr>
          <w:p w14:paraId="22CB164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p>
          <w:p w14:paraId="6422800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(1.33)</w:t>
            </w:r>
          </w:p>
        </w:tc>
        <w:tc>
          <w:tcPr>
            <w:tcW w:w="366" w:type="pct"/>
            <w:tcBorders>
              <w:top w:val="single" w:sz="4" w:space="0" w:color="auto"/>
            </w:tcBorders>
            <w:shd w:val="clear" w:color="auto" w:fill="FFFFFF" w:themeFill="background1"/>
          </w:tcPr>
          <w:p w14:paraId="1A975FE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0.142*</w:t>
            </w:r>
          </w:p>
          <w:p w14:paraId="3C46A09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(0.69)</w:t>
            </w:r>
          </w:p>
        </w:tc>
        <w:tc>
          <w:tcPr>
            <w:tcW w:w="335" w:type="pct"/>
            <w:tcBorders>
              <w:top w:val="single" w:sz="4" w:space="0" w:color="auto"/>
            </w:tcBorders>
            <w:shd w:val="clear" w:color="auto" w:fill="FFFFFF" w:themeFill="background1"/>
          </w:tcPr>
          <w:p w14:paraId="7C8CB1B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2" w:type="pct"/>
            <w:tcBorders>
              <w:top w:val="single" w:sz="4" w:space="0" w:color="auto"/>
            </w:tcBorders>
            <w:shd w:val="clear" w:color="auto" w:fill="FFFFFF" w:themeFill="background1"/>
          </w:tcPr>
          <w:p w14:paraId="3C8B0EB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0.014</w:t>
            </w:r>
          </w:p>
          <w:p w14:paraId="3DC0CD9D"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(1.31)</w:t>
            </w:r>
          </w:p>
        </w:tc>
        <w:tc>
          <w:tcPr>
            <w:tcW w:w="369" w:type="pct"/>
            <w:tcBorders>
              <w:top w:val="single" w:sz="4" w:space="0" w:color="auto"/>
              <w:bottom w:val="nil"/>
            </w:tcBorders>
            <w:shd w:val="clear" w:color="auto" w:fill="FFFFFF" w:themeFill="background1"/>
          </w:tcPr>
          <w:p w14:paraId="289CC3E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-0.022</w:t>
            </w:r>
          </w:p>
          <w:p w14:paraId="2114FDF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(-0.9)</w:t>
            </w:r>
          </w:p>
        </w:tc>
        <w:tc>
          <w:tcPr>
            <w:tcW w:w="293" w:type="pct"/>
            <w:tcBorders>
              <w:top w:val="single" w:sz="4" w:space="0" w:color="auto"/>
            </w:tcBorders>
            <w:shd w:val="clear" w:color="auto" w:fill="FFFFFF" w:themeFill="background1"/>
          </w:tcPr>
          <w:p w14:paraId="3D5ECBC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7" w:type="pct"/>
            <w:tcBorders>
              <w:top w:val="single" w:sz="4" w:space="0" w:color="auto"/>
            </w:tcBorders>
            <w:shd w:val="clear" w:color="auto" w:fill="FFFFFF" w:themeFill="background1"/>
          </w:tcPr>
          <w:p w14:paraId="78BCB19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0.0007</w:t>
            </w:r>
          </w:p>
          <w:p w14:paraId="79F4CF7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(0.04)</w:t>
            </w:r>
          </w:p>
        </w:tc>
        <w:tc>
          <w:tcPr>
            <w:tcW w:w="427" w:type="pct"/>
            <w:tcBorders>
              <w:top w:val="single" w:sz="4" w:space="0" w:color="auto"/>
              <w:bottom w:val="nil"/>
            </w:tcBorders>
            <w:shd w:val="clear" w:color="auto" w:fill="FFFFFF" w:themeFill="background1"/>
          </w:tcPr>
          <w:p w14:paraId="3FC795F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0.857</w:t>
            </w:r>
          </w:p>
          <w:p w14:paraId="66D021A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(0.82)</w:t>
            </w:r>
          </w:p>
        </w:tc>
        <w:tc>
          <w:tcPr>
            <w:tcW w:w="322" w:type="pct"/>
            <w:tcBorders>
              <w:top w:val="single" w:sz="4" w:space="0" w:color="auto"/>
            </w:tcBorders>
            <w:shd w:val="clear" w:color="auto" w:fill="FFFFFF" w:themeFill="background1"/>
          </w:tcPr>
          <w:p w14:paraId="59A8F5F6"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tcBorders>
              <w:top w:val="single" w:sz="4" w:space="0" w:color="auto"/>
            </w:tcBorders>
            <w:shd w:val="clear" w:color="auto" w:fill="FFFFFF" w:themeFill="background1"/>
          </w:tcPr>
          <w:p w14:paraId="41F0D1D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0.742</w:t>
            </w:r>
          </w:p>
          <w:p w14:paraId="4EAEAEB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(0.69)</w:t>
            </w:r>
          </w:p>
        </w:tc>
        <w:tc>
          <w:tcPr>
            <w:tcW w:w="363" w:type="pct"/>
            <w:tcBorders>
              <w:top w:val="single" w:sz="4" w:space="0" w:color="auto"/>
            </w:tcBorders>
            <w:shd w:val="clear" w:color="auto" w:fill="FFFFFF" w:themeFill="background1"/>
          </w:tcPr>
          <w:p w14:paraId="1E70C61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0.378**</w:t>
            </w:r>
          </w:p>
          <w:p w14:paraId="676C61F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(1.97)</w:t>
            </w:r>
          </w:p>
          <w:p w14:paraId="43F7BD2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3" w:type="pct"/>
            <w:tcBorders>
              <w:top w:val="single" w:sz="4" w:space="0" w:color="auto"/>
            </w:tcBorders>
            <w:shd w:val="clear" w:color="auto" w:fill="FFFFFF" w:themeFill="background1"/>
          </w:tcPr>
          <w:p w14:paraId="1220CC1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2" w:type="pct"/>
            <w:tcBorders>
              <w:top w:val="single" w:sz="4" w:space="0" w:color="auto"/>
            </w:tcBorders>
            <w:shd w:val="clear" w:color="auto" w:fill="FFFFFF" w:themeFill="background1"/>
          </w:tcPr>
          <w:p w14:paraId="0F41CA4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0.223**</w:t>
            </w:r>
          </w:p>
          <w:p w14:paraId="69F8A87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(2.36)</w:t>
            </w:r>
          </w:p>
          <w:p w14:paraId="0363549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6F40273A" w14:textId="77777777" w:rsidTr="00DD3880">
        <w:trPr>
          <w:trHeight w:val="572"/>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084A0FAE" w14:textId="77777777" w:rsidR="00E40A8A" w:rsidRPr="00BC2E32" w:rsidRDefault="00E40A8A" w:rsidP="009E7DD5">
            <w:pPr>
              <w:rPr>
                <w:b w:val="0"/>
                <w:bCs w:val="0"/>
                <w:color w:val="auto"/>
                <w:sz w:val="16"/>
                <w:szCs w:val="16"/>
              </w:rPr>
            </w:pPr>
            <w:r w:rsidRPr="00BC2E32">
              <w:rPr>
                <w:b w:val="0"/>
                <w:bCs w:val="0"/>
                <w:color w:val="auto"/>
                <w:sz w:val="16"/>
                <w:szCs w:val="16"/>
              </w:rPr>
              <w:t>FAI</w:t>
            </w:r>
          </w:p>
        </w:tc>
        <w:tc>
          <w:tcPr>
            <w:tcW w:w="418" w:type="pct"/>
            <w:tcBorders>
              <w:top w:val="nil"/>
              <w:left w:val="nil"/>
              <w:bottom w:val="nil"/>
            </w:tcBorders>
            <w:shd w:val="clear" w:color="auto" w:fill="FFFFFF" w:themeFill="background1"/>
          </w:tcPr>
          <w:p w14:paraId="1C48348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6" w:type="pct"/>
            <w:shd w:val="clear" w:color="auto" w:fill="FFFFFF" w:themeFill="background1"/>
          </w:tcPr>
          <w:p w14:paraId="19138F8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35" w:type="pct"/>
            <w:shd w:val="clear" w:color="auto" w:fill="FFFFFF" w:themeFill="background1"/>
          </w:tcPr>
          <w:p w14:paraId="1E763D9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9263E0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w:t>
            </w:r>
          </w:p>
          <w:p w14:paraId="0B272AE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2" w:type="pct"/>
            <w:tcBorders>
              <w:right w:val="nil"/>
            </w:tcBorders>
            <w:shd w:val="clear" w:color="auto" w:fill="FFFFFF" w:themeFill="background1"/>
          </w:tcPr>
          <w:p w14:paraId="78A6946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2997DFC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(1.82)</w:t>
            </w:r>
          </w:p>
        </w:tc>
        <w:tc>
          <w:tcPr>
            <w:tcW w:w="369" w:type="pct"/>
            <w:tcBorders>
              <w:top w:val="nil"/>
              <w:left w:val="nil"/>
              <w:bottom w:val="nil"/>
            </w:tcBorders>
            <w:shd w:val="clear" w:color="auto" w:fill="FFFFFF" w:themeFill="background1"/>
          </w:tcPr>
          <w:p w14:paraId="42709D2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75499C0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23F4E2D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w:t>
            </w:r>
          </w:p>
          <w:p w14:paraId="04AE06A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7" w:type="pct"/>
            <w:tcBorders>
              <w:right w:val="nil"/>
            </w:tcBorders>
            <w:shd w:val="clear" w:color="auto" w:fill="FFFFFF" w:themeFill="background1"/>
          </w:tcPr>
          <w:p w14:paraId="2342EEC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-7.85</w:t>
            </w:r>
          </w:p>
          <w:p w14:paraId="59CEBFD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(-0.00)</w:t>
            </w:r>
          </w:p>
        </w:tc>
        <w:tc>
          <w:tcPr>
            <w:tcW w:w="427" w:type="pct"/>
            <w:tcBorders>
              <w:top w:val="nil"/>
              <w:left w:val="nil"/>
              <w:bottom w:val="nil"/>
            </w:tcBorders>
            <w:shd w:val="clear" w:color="auto" w:fill="FFFFFF" w:themeFill="background1"/>
          </w:tcPr>
          <w:p w14:paraId="6BA1EDB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3E28C305"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w:t>
            </w:r>
          </w:p>
          <w:p w14:paraId="3CCE6C4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w:t>
            </w:r>
          </w:p>
          <w:p w14:paraId="561DF63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567B0B1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0.401***</w:t>
            </w:r>
          </w:p>
          <w:p w14:paraId="4966831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(3.12)</w:t>
            </w:r>
          </w:p>
        </w:tc>
        <w:tc>
          <w:tcPr>
            <w:tcW w:w="363" w:type="pct"/>
            <w:shd w:val="clear" w:color="auto" w:fill="FFFFFF" w:themeFill="background1"/>
          </w:tcPr>
          <w:p w14:paraId="7CC1147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3" w:type="pct"/>
            <w:shd w:val="clear" w:color="auto" w:fill="FFFFFF" w:themeFill="background1"/>
          </w:tcPr>
          <w:p w14:paraId="163A77F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0.106***</w:t>
            </w:r>
          </w:p>
          <w:p w14:paraId="5C18FFB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(6.94)</w:t>
            </w:r>
          </w:p>
          <w:p w14:paraId="461615A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58494DC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0.193***</w:t>
            </w:r>
          </w:p>
          <w:p w14:paraId="0F3AC32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(11.53)</w:t>
            </w:r>
          </w:p>
          <w:p w14:paraId="5C5CCD6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3AE00035" w14:textId="77777777" w:rsidTr="00DD388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0B2DDB3A" w14:textId="77777777" w:rsidR="00E40A8A" w:rsidRPr="00BC2E32" w:rsidRDefault="00E40A8A" w:rsidP="009E7DD5">
            <w:pPr>
              <w:rPr>
                <w:b w:val="0"/>
                <w:bCs w:val="0"/>
                <w:color w:val="auto"/>
                <w:sz w:val="16"/>
                <w:szCs w:val="16"/>
              </w:rPr>
            </w:pPr>
            <w:r w:rsidRPr="00BC2E32">
              <w:rPr>
                <w:b w:val="0"/>
                <w:bCs w:val="0"/>
                <w:color w:val="auto"/>
                <w:sz w:val="16"/>
                <w:szCs w:val="16"/>
              </w:rPr>
              <w:t>Firm age</w:t>
            </w:r>
          </w:p>
        </w:tc>
        <w:tc>
          <w:tcPr>
            <w:tcW w:w="418" w:type="pct"/>
            <w:tcBorders>
              <w:top w:val="nil"/>
              <w:bottom w:val="nil"/>
            </w:tcBorders>
            <w:shd w:val="clear" w:color="auto" w:fill="FFFFFF" w:themeFill="background1"/>
          </w:tcPr>
          <w:p w14:paraId="793FFCF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26D9433D"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77F5400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6" w:type="pct"/>
            <w:shd w:val="clear" w:color="auto" w:fill="FFFFFF" w:themeFill="background1"/>
          </w:tcPr>
          <w:p w14:paraId="16A5D6E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2.166***</w:t>
            </w:r>
          </w:p>
          <w:p w14:paraId="733178A3"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(10.75)</w:t>
            </w:r>
          </w:p>
        </w:tc>
        <w:tc>
          <w:tcPr>
            <w:tcW w:w="335" w:type="pct"/>
            <w:shd w:val="clear" w:color="auto" w:fill="FFFFFF" w:themeFill="background1"/>
          </w:tcPr>
          <w:p w14:paraId="4BEDEB9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-0.019**</w:t>
            </w:r>
          </w:p>
          <w:p w14:paraId="0172F85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(-2.19)</w:t>
            </w:r>
          </w:p>
          <w:p w14:paraId="32ACD85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2" w:type="pct"/>
            <w:shd w:val="clear" w:color="auto" w:fill="FFFFFF" w:themeFill="background1"/>
          </w:tcPr>
          <w:p w14:paraId="2BF4AC8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p w14:paraId="648B35A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(-2.21)</w:t>
            </w:r>
          </w:p>
        </w:tc>
        <w:tc>
          <w:tcPr>
            <w:tcW w:w="369" w:type="pct"/>
            <w:tcBorders>
              <w:top w:val="nil"/>
              <w:bottom w:val="nil"/>
            </w:tcBorders>
            <w:shd w:val="clear" w:color="auto" w:fill="FFFFFF" w:themeFill="background1"/>
          </w:tcPr>
          <w:p w14:paraId="4B964D3A"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601D8E7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68EFA114"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4C03766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0.297</w:t>
            </w:r>
          </w:p>
          <w:p w14:paraId="3BE203B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(0.46)</w:t>
            </w:r>
          </w:p>
          <w:p w14:paraId="68B65DF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7" w:type="pct"/>
            <w:shd w:val="clear" w:color="auto" w:fill="FFFFFF" w:themeFill="background1"/>
          </w:tcPr>
          <w:p w14:paraId="373F098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085D0FC8"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(-0.34)</w:t>
            </w:r>
          </w:p>
        </w:tc>
        <w:tc>
          <w:tcPr>
            <w:tcW w:w="427" w:type="pct"/>
            <w:tcBorders>
              <w:top w:val="nil"/>
              <w:bottom w:val="nil"/>
            </w:tcBorders>
            <w:shd w:val="clear" w:color="auto" w:fill="FFFFFF" w:themeFill="background1"/>
          </w:tcPr>
          <w:p w14:paraId="753324A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4612E37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5DACB47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4594964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2.482**</w:t>
            </w:r>
          </w:p>
          <w:p w14:paraId="7055A8C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(2.28)</w:t>
            </w:r>
          </w:p>
          <w:p w14:paraId="2138168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7FC63DF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5.576**</w:t>
            </w:r>
          </w:p>
          <w:p w14:paraId="7345358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(2.36)</w:t>
            </w:r>
          </w:p>
        </w:tc>
        <w:tc>
          <w:tcPr>
            <w:tcW w:w="363" w:type="pct"/>
            <w:shd w:val="clear" w:color="auto" w:fill="FFFFFF" w:themeFill="background1"/>
          </w:tcPr>
          <w:p w14:paraId="412275F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6215934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70BFC3E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3" w:type="pct"/>
            <w:shd w:val="clear" w:color="auto" w:fill="FFFFFF" w:themeFill="background1"/>
          </w:tcPr>
          <w:p w14:paraId="07CAC50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2.845***</w:t>
            </w:r>
          </w:p>
          <w:p w14:paraId="08F5E7E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(22.02)</w:t>
            </w:r>
          </w:p>
          <w:p w14:paraId="5CCF3A0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14F1EA99"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-0.018</w:t>
            </w:r>
          </w:p>
          <w:p w14:paraId="1FC1B11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(-1.36)</w:t>
            </w:r>
          </w:p>
          <w:p w14:paraId="64B2CFEF"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14BC6B06" w14:textId="77777777" w:rsidTr="00DD3880">
        <w:trPr>
          <w:trHeight w:val="718"/>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3E74B8D0" w14:textId="77777777" w:rsidR="00E40A8A" w:rsidRPr="00BC2E32" w:rsidRDefault="00E40A8A" w:rsidP="009E7DD5">
            <w:pPr>
              <w:rPr>
                <w:b w:val="0"/>
                <w:bCs w:val="0"/>
                <w:color w:val="auto"/>
                <w:sz w:val="16"/>
                <w:szCs w:val="16"/>
              </w:rPr>
            </w:pPr>
            <w:r w:rsidRPr="00BC2E32">
              <w:rPr>
                <w:b w:val="0"/>
                <w:bCs w:val="0"/>
                <w:color w:val="auto"/>
                <w:sz w:val="16"/>
                <w:szCs w:val="16"/>
              </w:rPr>
              <w:t>Constant</w:t>
            </w:r>
          </w:p>
        </w:tc>
        <w:tc>
          <w:tcPr>
            <w:tcW w:w="418" w:type="pct"/>
            <w:tcBorders>
              <w:top w:val="nil"/>
              <w:left w:val="nil"/>
              <w:bottom w:val="nil"/>
            </w:tcBorders>
            <w:shd w:val="clear" w:color="auto" w:fill="FFFFFF" w:themeFill="background1"/>
          </w:tcPr>
          <w:p w14:paraId="1EE2C8F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7D43CD6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2D2B8198"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6" w:type="pct"/>
            <w:shd w:val="clear" w:color="auto" w:fill="FFFFFF" w:themeFill="background1"/>
          </w:tcPr>
          <w:p w14:paraId="79177F4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12.919***</w:t>
            </w:r>
          </w:p>
          <w:p w14:paraId="1579D50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(18.31)</w:t>
            </w:r>
          </w:p>
        </w:tc>
        <w:tc>
          <w:tcPr>
            <w:tcW w:w="335" w:type="pct"/>
            <w:shd w:val="clear" w:color="auto" w:fill="FFFFFF" w:themeFill="background1"/>
          </w:tcPr>
          <w:p w14:paraId="7DEF380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0.198***</w:t>
            </w:r>
          </w:p>
          <w:p w14:paraId="5D462CE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(6.16)</w:t>
            </w:r>
          </w:p>
          <w:p w14:paraId="68348BC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2" w:type="pct"/>
            <w:tcBorders>
              <w:right w:val="nil"/>
            </w:tcBorders>
            <w:shd w:val="clear" w:color="auto" w:fill="FFFFFF" w:themeFill="background1"/>
          </w:tcPr>
          <w:p w14:paraId="42E33B8B"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0.189***</w:t>
            </w:r>
          </w:p>
          <w:p w14:paraId="22700CB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(5.67)</w:t>
            </w:r>
          </w:p>
        </w:tc>
        <w:tc>
          <w:tcPr>
            <w:tcW w:w="369" w:type="pct"/>
            <w:tcBorders>
              <w:top w:val="nil"/>
              <w:left w:val="nil"/>
              <w:bottom w:val="nil"/>
            </w:tcBorders>
            <w:shd w:val="clear" w:color="auto" w:fill="FFFFFF" w:themeFill="background1"/>
          </w:tcPr>
          <w:p w14:paraId="3FA41AA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159E3FA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72FD714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7FEF17FD"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-0.997</w:t>
            </w:r>
          </w:p>
          <w:p w14:paraId="1278407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2A4E034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7" w:type="pct"/>
            <w:tcBorders>
              <w:right w:val="nil"/>
            </w:tcBorders>
            <w:shd w:val="clear" w:color="auto" w:fill="FFFFFF" w:themeFill="background1"/>
          </w:tcPr>
          <w:p w14:paraId="0DE1744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0.116*</w:t>
            </w:r>
          </w:p>
          <w:p w14:paraId="1D373A7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(1.92)</w:t>
            </w:r>
          </w:p>
        </w:tc>
        <w:tc>
          <w:tcPr>
            <w:tcW w:w="427" w:type="pct"/>
            <w:tcBorders>
              <w:top w:val="nil"/>
              <w:left w:val="nil"/>
              <w:bottom w:val="nil"/>
            </w:tcBorders>
            <w:shd w:val="clear" w:color="auto" w:fill="FFFFFF" w:themeFill="background1"/>
          </w:tcPr>
          <w:p w14:paraId="6ACB8DB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1E07E006"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tc>
        <w:tc>
          <w:tcPr>
            <w:tcW w:w="322" w:type="pct"/>
            <w:shd w:val="clear" w:color="auto" w:fill="FFFFFF" w:themeFill="background1"/>
          </w:tcPr>
          <w:p w14:paraId="2F2A117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-8.41**</w:t>
            </w:r>
          </w:p>
          <w:p w14:paraId="7BED8A9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(-2.13)</w:t>
            </w:r>
          </w:p>
          <w:p w14:paraId="62EA230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4B4DFC7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-9.25**</w:t>
            </w:r>
          </w:p>
          <w:p w14:paraId="09DA201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(-2.29)</w:t>
            </w:r>
          </w:p>
        </w:tc>
        <w:tc>
          <w:tcPr>
            <w:tcW w:w="363" w:type="pct"/>
            <w:shd w:val="clear" w:color="auto" w:fill="FFFFFF" w:themeFill="background1"/>
          </w:tcPr>
          <w:p w14:paraId="100CFBA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8.433***</w:t>
            </w:r>
          </w:p>
          <w:p w14:paraId="5D1FEAF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(16.76)</w:t>
            </w:r>
          </w:p>
          <w:p w14:paraId="2C86251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3" w:type="pct"/>
            <w:shd w:val="clear" w:color="auto" w:fill="FFFFFF" w:themeFill="background1"/>
          </w:tcPr>
          <w:p w14:paraId="314A3DB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9.555***</w:t>
            </w:r>
          </w:p>
          <w:p w14:paraId="082DBB0C"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(20.39)</w:t>
            </w:r>
          </w:p>
          <w:p w14:paraId="5D6D659E"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48E04952"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17.21***</w:t>
            </w:r>
          </w:p>
          <w:p w14:paraId="5F69B058"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(47.27)</w:t>
            </w:r>
          </w:p>
          <w:p w14:paraId="749F0CD6"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r>
      <w:tr w:rsidR="00BC2E32" w:rsidRPr="00BC2E32" w14:paraId="239364F8" w14:textId="77777777" w:rsidTr="00DD388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1B6293A2" w14:textId="77777777" w:rsidR="00E40A8A" w:rsidRPr="00BC2E32" w:rsidRDefault="00E40A8A" w:rsidP="009E7DD5">
            <w:pPr>
              <w:rPr>
                <w:b w:val="0"/>
                <w:bCs w:val="0"/>
                <w:color w:val="auto"/>
                <w:sz w:val="16"/>
                <w:szCs w:val="16"/>
              </w:rPr>
            </w:pPr>
            <w:r w:rsidRPr="00BC2E32">
              <w:rPr>
                <w:b w:val="0"/>
                <w:bCs w:val="0"/>
                <w:color w:val="auto"/>
                <w:sz w:val="16"/>
                <w:szCs w:val="16"/>
              </w:rPr>
              <w:t>Obs.</w:t>
            </w:r>
          </w:p>
          <w:p w14:paraId="2FC66826" w14:textId="77777777" w:rsidR="00E40A8A" w:rsidRPr="00BC2E32" w:rsidRDefault="00E40A8A" w:rsidP="009E7DD5">
            <w:pPr>
              <w:rPr>
                <w:b w:val="0"/>
                <w:bCs w:val="0"/>
                <w:color w:val="auto"/>
                <w:sz w:val="16"/>
                <w:szCs w:val="16"/>
              </w:rPr>
            </w:pPr>
          </w:p>
        </w:tc>
        <w:tc>
          <w:tcPr>
            <w:tcW w:w="418" w:type="pct"/>
            <w:tcBorders>
              <w:top w:val="nil"/>
              <w:bottom w:val="nil"/>
            </w:tcBorders>
            <w:shd w:val="clear" w:color="auto" w:fill="FFFFFF" w:themeFill="background1"/>
          </w:tcPr>
          <w:p w14:paraId="6996396B"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6" w:type="pct"/>
            <w:shd w:val="clear" w:color="auto" w:fill="FFFFFF" w:themeFill="background1"/>
          </w:tcPr>
          <w:p w14:paraId="43259FE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35" w:type="pct"/>
            <w:shd w:val="clear" w:color="auto" w:fill="FFFFFF" w:themeFill="background1"/>
          </w:tcPr>
          <w:p w14:paraId="157344B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52" w:type="pct"/>
            <w:shd w:val="clear" w:color="auto" w:fill="FFFFFF" w:themeFill="background1"/>
          </w:tcPr>
          <w:p w14:paraId="021F1EDC"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9" w:type="pct"/>
            <w:tcBorders>
              <w:top w:val="nil"/>
              <w:bottom w:val="nil"/>
            </w:tcBorders>
            <w:shd w:val="clear" w:color="auto" w:fill="FFFFFF" w:themeFill="background1"/>
          </w:tcPr>
          <w:p w14:paraId="7EEF8841"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93" w:type="pct"/>
            <w:shd w:val="clear" w:color="auto" w:fill="FFFFFF" w:themeFill="background1"/>
          </w:tcPr>
          <w:p w14:paraId="464B178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07" w:type="pct"/>
            <w:shd w:val="clear" w:color="auto" w:fill="FFFFFF" w:themeFill="background1"/>
          </w:tcPr>
          <w:p w14:paraId="49D1A460"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27" w:type="pct"/>
            <w:tcBorders>
              <w:top w:val="nil"/>
              <w:bottom w:val="nil"/>
            </w:tcBorders>
            <w:shd w:val="clear" w:color="auto" w:fill="FFFFFF" w:themeFill="background1"/>
          </w:tcPr>
          <w:p w14:paraId="0A9BE207"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2" w:type="pct"/>
            <w:shd w:val="clear" w:color="auto" w:fill="FFFFFF" w:themeFill="background1"/>
          </w:tcPr>
          <w:p w14:paraId="193AD04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2" w:type="pct"/>
            <w:shd w:val="clear" w:color="auto" w:fill="FFFFFF" w:themeFill="background1"/>
          </w:tcPr>
          <w:p w14:paraId="0055144E"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3" w:type="pct"/>
            <w:shd w:val="clear" w:color="auto" w:fill="FFFFFF" w:themeFill="background1"/>
          </w:tcPr>
          <w:p w14:paraId="5AF8A603"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3" w:type="pct"/>
            <w:shd w:val="clear" w:color="auto" w:fill="FFFFFF" w:themeFill="background1"/>
          </w:tcPr>
          <w:p w14:paraId="1005AB5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2" w:type="pct"/>
            <w:shd w:val="clear" w:color="auto" w:fill="FFFFFF" w:themeFill="background1"/>
          </w:tcPr>
          <w:p w14:paraId="448B0032"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226C4695" w14:textId="77777777" w:rsidTr="00DD3880">
        <w:trPr>
          <w:trHeight w:val="426"/>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689539A9" w14:textId="77777777" w:rsidR="00E40A8A" w:rsidRPr="00BC2E32" w:rsidRDefault="00E40A8A" w:rsidP="009E7DD5">
            <w:pPr>
              <w:rPr>
                <w:b w:val="0"/>
                <w:bCs w:val="0"/>
                <w:color w:val="auto"/>
                <w:sz w:val="16"/>
                <w:szCs w:val="16"/>
              </w:rPr>
            </w:pPr>
            <w:r w:rsidRPr="00BC2E32">
              <w:rPr>
                <w:b w:val="0"/>
                <w:bCs w:val="0"/>
                <w:color w:val="auto"/>
                <w:sz w:val="16"/>
                <w:szCs w:val="16"/>
              </w:rPr>
              <w:t>Industry dummy</w:t>
            </w:r>
          </w:p>
          <w:p w14:paraId="3FD1F1BE" w14:textId="77777777" w:rsidR="00E40A8A" w:rsidRPr="00BC2E32" w:rsidRDefault="00E40A8A" w:rsidP="009E7DD5">
            <w:pPr>
              <w:rPr>
                <w:b w:val="0"/>
                <w:bCs w:val="0"/>
                <w:color w:val="auto"/>
                <w:sz w:val="16"/>
                <w:szCs w:val="16"/>
              </w:rPr>
            </w:pPr>
          </w:p>
        </w:tc>
        <w:tc>
          <w:tcPr>
            <w:tcW w:w="418" w:type="pct"/>
            <w:tcBorders>
              <w:top w:val="nil"/>
              <w:left w:val="nil"/>
              <w:bottom w:val="nil"/>
            </w:tcBorders>
            <w:shd w:val="clear" w:color="auto" w:fill="FFFFFF" w:themeFill="background1"/>
          </w:tcPr>
          <w:p w14:paraId="7433EEB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6" w:type="pct"/>
            <w:shd w:val="clear" w:color="auto" w:fill="FFFFFF" w:themeFill="background1"/>
          </w:tcPr>
          <w:p w14:paraId="0759195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5" w:type="pct"/>
            <w:shd w:val="clear" w:color="auto" w:fill="FFFFFF" w:themeFill="background1"/>
          </w:tcPr>
          <w:p w14:paraId="002E60C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2" w:type="pct"/>
            <w:tcBorders>
              <w:right w:val="nil"/>
            </w:tcBorders>
            <w:shd w:val="clear" w:color="auto" w:fill="FFFFFF" w:themeFill="background1"/>
          </w:tcPr>
          <w:p w14:paraId="0E424B1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left w:val="nil"/>
              <w:bottom w:val="nil"/>
            </w:tcBorders>
            <w:shd w:val="clear" w:color="auto" w:fill="FFFFFF" w:themeFill="background1"/>
          </w:tcPr>
          <w:p w14:paraId="2046903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3" w:type="pct"/>
            <w:shd w:val="clear" w:color="auto" w:fill="FFFFFF" w:themeFill="background1"/>
          </w:tcPr>
          <w:p w14:paraId="4E164E7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7" w:type="pct"/>
            <w:tcBorders>
              <w:right w:val="nil"/>
            </w:tcBorders>
            <w:shd w:val="clear" w:color="auto" w:fill="FFFFFF" w:themeFill="background1"/>
          </w:tcPr>
          <w:p w14:paraId="48CC42A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27" w:type="pct"/>
            <w:tcBorders>
              <w:top w:val="nil"/>
              <w:left w:val="nil"/>
              <w:bottom w:val="nil"/>
            </w:tcBorders>
            <w:shd w:val="clear" w:color="auto" w:fill="FFFFFF" w:themeFill="background1"/>
          </w:tcPr>
          <w:p w14:paraId="5F2504CF"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2A366FB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056966C7"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shd w:val="clear" w:color="auto" w:fill="FFFFFF" w:themeFill="background1"/>
          </w:tcPr>
          <w:p w14:paraId="37988DDA"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3" w:type="pct"/>
            <w:shd w:val="clear" w:color="auto" w:fill="FFFFFF" w:themeFill="background1"/>
          </w:tcPr>
          <w:p w14:paraId="7286A874"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2" w:type="pct"/>
            <w:shd w:val="clear" w:color="auto" w:fill="FFFFFF" w:themeFill="background1"/>
          </w:tcPr>
          <w:p w14:paraId="32F9563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485D1336" w14:textId="77777777" w:rsidTr="00DD388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2EDC7F1F" w14:textId="77777777" w:rsidR="00E40A8A" w:rsidRPr="00BC2E32" w:rsidRDefault="00E40A8A" w:rsidP="009E7DD5">
            <w:pPr>
              <w:rPr>
                <w:b w:val="0"/>
                <w:bCs w:val="0"/>
                <w:color w:val="auto"/>
                <w:sz w:val="16"/>
                <w:szCs w:val="16"/>
              </w:rPr>
            </w:pPr>
            <w:r w:rsidRPr="00BC2E32">
              <w:rPr>
                <w:b w:val="0"/>
                <w:bCs w:val="0"/>
                <w:color w:val="auto"/>
                <w:sz w:val="16"/>
                <w:szCs w:val="16"/>
              </w:rPr>
              <w:t>Year dummy</w:t>
            </w:r>
          </w:p>
          <w:p w14:paraId="5C059C8E" w14:textId="77777777" w:rsidR="00E40A8A" w:rsidRPr="00BC2E32" w:rsidRDefault="00E40A8A" w:rsidP="009E7DD5">
            <w:pPr>
              <w:rPr>
                <w:b w:val="0"/>
                <w:bCs w:val="0"/>
                <w:color w:val="auto"/>
                <w:sz w:val="16"/>
                <w:szCs w:val="16"/>
              </w:rPr>
            </w:pPr>
          </w:p>
        </w:tc>
        <w:tc>
          <w:tcPr>
            <w:tcW w:w="418" w:type="pct"/>
            <w:tcBorders>
              <w:top w:val="nil"/>
              <w:bottom w:val="nil"/>
            </w:tcBorders>
            <w:shd w:val="clear" w:color="auto" w:fill="FFFFFF" w:themeFill="background1"/>
          </w:tcPr>
          <w:p w14:paraId="5E53DAB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6" w:type="pct"/>
            <w:shd w:val="clear" w:color="auto" w:fill="FFFFFF" w:themeFill="background1"/>
          </w:tcPr>
          <w:p w14:paraId="51F96961"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5" w:type="pct"/>
            <w:shd w:val="clear" w:color="auto" w:fill="FFFFFF" w:themeFill="background1"/>
          </w:tcPr>
          <w:p w14:paraId="684C871A"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2" w:type="pct"/>
            <w:shd w:val="clear" w:color="auto" w:fill="FFFFFF" w:themeFill="background1"/>
          </w:tcPr>
          <w:p w14:paraId="5AE7DA9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tcBorders>
            <w:shd w:val="clear" w:color="auto" w:fill="FFFFFF" w:themeFill="background1"/>
          </w:tcPr>
          <w:p w14:paraId="0BBAC80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3" w:type="pct"/>
            <w:shd w:val="clear" w:color="auto" w:fill="FFFFFF" w:themeFill="background1"/>
          </w:tcPr>
          <w:p w14:paraId="1797715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7" w:type="pct"/>
            <w:shd w:val="clear" w:color="auto" w:fill="FFFFFF" w:themeFill="background1"/>
          </w:tcPr>
          <w:p w14:paraId="27E4833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27" w:type="pct"/>
            <w:tcBorders>
              <w:top w:val="nil"/>
              <w:bottom w:val="nil"/>
            </w:tcBorders>
            <w:shd w:val="clear" w:color="auto" w:fill="FFFFFF" w:themeFill="background1"/>
          </w:tcPr>
          <w:p w14:paraId="048B39B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6C32D03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7469BB0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shd w:val="clear" w:color="auto" w:fill="FFFFFF" w:themeFill="background1"/>
          </w:tcPr>
          <w:p w14:paraId="17398DB5"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3" w:type="pct"/>
            <w:shd w:val="clear" w:color="auto" w:fill="FFFFFF" w:themeFill="background1"/>
          </w:tcPr>
          <w:p w14:paraId="15FE2436"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2" w:type="pct"/>
            <w:shd w:val="clear" w:color="auto" w:fill="FFFFFF" w:themeFill="background1"/>
          </w:tcPr>
          <w:p w14:paraId="51BFDBB8"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548B948D" w14:textId="77777777" w:rsidTr="00DD3880">
        <w:trPr>
          <w:trHeight w:val="278"/>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35B6D1A4" w14:textId="77777777" w:rsidR="00E40A8A" w:rsidRPr="00BC2E32" w:rsidRDefault="00E40A8A" w:rsidP="009E7DD5">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41953DF2" w14:textId="77777777" w:rsidR="00E40A8A" w:rsidRPr="00BC2E32" w:rsidRDefault="00E40A8A" w:rsidP="009E7DD5">
            <w:pPr>
              <w:rPr>
                <w:b w:val="0"/>
                <w:bCs w:val="0"/>
                <w:color w:val="auto"/>
                <w:sz w:val="16"/>
                <w:szCs w:val="16"/>
              </w:rPr>
            </w:pPr>
          </w:p>
        </w:tc>
        <w:tc>
          <w:tcPr>
            <w:tcW w:w="418" w:type="pct"/>
            <w:tcBorders>
              <w:top w:val="nil"/>
              <w:left w:val="nil"/>
              <w:bottom w:val="nil"/>
            </w:tcBorders>
            <w:shd w:val="clear" w:color="auto" w:fill="FFFFFF" w:themeFill="background1"/>
          </w:tcPr>
          <w:p w14:paraId="15763DB1"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66" w:type="pct"/>
            <w:shd w:val="clear" w:color="auto" w:fill="FFFFFF" w:themeFill="background1"/>
          </w:tcPr>
          <w:p w14:paraId="74295B6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0.065</w:t>
            </w:r>
          </w:p>
        </w:tc>
        <w:tc>
          <w:tcPr>
            <w:tcW w:w="335" w:type="pct"/>
            <w:shd w:val="clear" w:color="auto" w:fill="FFFFFF" w:themeFill="background1"/>
          </w:tcPr>
          <w:p w14:paraId="71A58AA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0.013</w:t>
            </w:r>
          </w:p>
        </w:tc>
        <w:tc>
          <w:tcPr>
            <w:tcW w:w="352" w:type="pct"/>
            <w:tcBorders>
              <w:right w:val="nil"/>
            </w:tcBorders>
            <w:shd w:val="clear" w:color="auto" w:fill="FFFFFF" w:themeFill="background1"/>
          </w:tcPr>
          <w:p w14:paraId="76C47CD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0.008</w:t>
            </w:r>
          </w:p>
        </w:tc>
        <w:tc>
          <w:tcPr>
            <w:tcW w:w="369" w:type="pct"/>
            <w:tcBorders>
              <w:top w:val="nil"/>
              <w:left w:val="nil"/>
              <w:bottom w:val="nil"/>
            </w:tcBorders>
            <w:shd w:val="clear" w:color="auto" w:fill="FFFFFF" w:themeFill="background1"/>
          </w:tcPr>
          <w:p w14:paraId="6AF5EDB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93" w:type="pct"/>
            <w:shd w:val="clear" w:color="auto" w:fill="FFFFFF" w:themeFill="background1"/>
          </w:tcPr>
          <w:p w14:paraId="77AC71F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307" w:type="pct"/>
            <w:tcBorders>
              <w:right w:val="nil"/>
            </w:tcBorders>
            <w:shd w:val="clear" w:color="auto" w:fill="FFFFFF" w:themeFill="background1"/>
          </w:tcPr>
          <w:p w14:paraId="2D9C383E"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0.002</w:t>
            </w:r>
          </w:p>
        </w:tc>
        <w:tc>
          <w:tcPr>
            <w:tcW w:w="427" w:type="pct"/>
            <w:tcBorders>
              <w:top w:val="nil"/>
              <w:left w:val="nil"/>
              <w:bottom w:val="nil"/>
            </w:tcBorders>
            <w:shd w:val="clear" w:color="auto" w:fill="FFFFFF" w:themeFill="background1"/>
          </w:tcPr>
          <w:p w14:paraId="5D26689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2" w:type="pct"/>
            <w:shd w:val="clear" w:color="auto" w:fill="FFFFFF" w:themeFill="background1"/>
          </w:tcPr>
          <w:p w14:paraId="2586EF9A"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22" w:type="pct"/>
            <w:shd w:val="clear" w:color="auto" w:fill="FFFFFF" w:themeFill="background1"/>
          </w:tcPr>
          <w:p w14:paraId="44A2A7C2"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0.131</w:t>
            </w:r>
          </w:p>
        </w:tc>
        <w:tc>
          <w:tcPr>
            <w:tcW w:w="363" w:type="pct"/>
            <w:shd w:val="clear" w:color="auto" w:fill="FFFFFF" w:themeFill="background1"/>
          </w:tcPr>
          <w:p w14:paraId="2F0A9BE3"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3" w:type="pct"/>
            <w:shd w:val="clear" w:color="auto" w:fill="FFFFFF" w:themeFill="background1"/>
          </w:tcPr>
          <w:p w14:paraId="450B283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0.284</w:t>
            </w:r>
          </w:p>
        </w:tc>
        <w:tc>
          <w:tcPr>
            <w:tcW w:w="362" w:type="pct"/>
            <w:shd w:val="clear" w:color="auto" w:fill="FFFFFF" w:themeFill="background1"/>
          </w:tcPr>
          <w:p w14:paraId="581263CD"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0.541</w:t>
            </w:r>
          </w:p>
        </w:tc>
      </w:tr>
      <w:tr w:rsidR="00BC2E32" w:rsidRPr="00BC2E32" w14:paraId="1DD57EE9" w14:textId="77777777" w:rsidTr="00DD388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09CEC057" w14:textId="77777777" w:rsidR="00E40A8A" w:rsidRPr="00BC2E32" w:rsidRDefault="00E40A8A" w:rsidP="009E7DD5">
            <w:pPr>
              <w:rPr>
                <w:b w:val="0"/>
                <w:bCs w:val="0"/>
                <w:color w:val="auto"/>
                <w:sz w:val="16"/>
                <w:szCs w:val="16"/>
              </w:rPr>
            </w:pPr>
            <w:r w:rsidRPr="00BC2E32">
              <w:rPr>
                <w:b w:val="0"/>
                <w:bCs w:val="0"/>
                <w:color w:val="auto"/>
                <w:sz w:val="16"/>
                <w:szCs w:val="16"/>
              </w:rPr>
              <w:t>F-stats</w:t>
            </w:r>
          </w:p>
          <w:p w14:paraId="5BB57849" w14:textId="77777777" w:rsidR="00E40A8A" w:rsidRPr="00BC2E32" w:rsidRDefault="00E40A8A" w:rsidP="009E7DD5">
            <w:pPr>
              <w:rPr>
                <w:b w:val="0"/>
                <w:bCs w:val="0"/>
                <w:color w:val="auto"/>
                <w:sz w:val="16"/>
                <w:szCs w:val="16"/>
              </w:rPr>
            </w:pPr>
          </w:p>
        </w:tc>
        <w:tc>
          <w:tcPr>
            <w:tcW w:w="418" w:type="pct"/>
            <w:tcBorders>
              <w:top w:val="nil"/>
              <w:bottom w:val="nil"/>
            </w:tcBorders>
            <w:shd w:val="clear" w:color="auto" w:fill="FFFFFF" w:themeFill="background1"/>
          </w:tcPr>
          <w:p w14:paraId="5BD46894" w14:textId="77777777" w:rsidR="00E40A8A" w:rsidRPr="00BC2E32" w:rsidRDefault="00E40A8A" w:rsidP="00D832DD">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66" w:type="pct"/>
            <w:shd w:val="clear" w:color="auto" w:fill="FFFFFF" w:themeFill="background1"/>
          </w:tcPr>
          <w:p w14:paraId="7EBCCA5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58.36</w:t>
            </w:r>
          </w:p>
        </w:tc>
        <w:tc>
          <w:tcPr>
            <w:tcW w:w="335" w:type="pct"/>
            <w:shd w:val="clear" w:color="auto" w:fill="FFFFFF" w:themeFill="background1"/>
          </w:tcPr>
          <w:p w14:paraId="2BAC0809"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5.39</w:t>
            </w:r>
          </w:p>
        </w:tc>
        <w:tc>
          <w:tcPr>
            <w:tcW w:w="352" w:type="pct"/>
            <w:shd w:val="clear" w:color="auto" w:fill="FFFFFF" w:themeFill="background1"/>
          </w:tcPr>
          <w:p w14:paraId="01BD083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4.41</w:t>
            </w:r>
          </w:p>
        </w:tc>
        <w:tc>
          <w:tcPr>
            <w:tcW w:w="369" w:type="pct"/>
            <w:tcBorders>
              <w:top w:val="nil"/>
              <w:bottom w:val="nil"/>
            </w:tcBorders>
            <w:shd w:val="clear" w:color="auto" w:fill="FFFFFF" w:themeFill="background1"/>
          </w:tcPr>
          <w:p w14:paraId="4BF1736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93" w:type="pct"/>
            <w:shd w:val="clear" w:color="auto" w:fill="FFFFFF" w:themeFill="background1"/>
          </w:tcPr>
          <w:p w14:paraId="08E6456B"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w:t>
            </w:r>
          </w:p>
        </w:tc>
        <w:tc>
          <w:tcPr>
            <w:tcW w:w="307" w:type="pct"/>
            <w:shd w:val="clear" w:color="auto" w:fill="FFFFFF" w:themeFill="background1"/>
          </w:tcPr>
          <w:p w14:paraId="0501C70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0.04</w:t>
            </w:r>
          </w:p>
        </w:tc>
        <w:tc>
          <w:tcPr>
            <w:tcW w:w="427" w:type="pct"/>
            <w:tcBorders>
              <w:top w:val="nil"/>
              <w:bottom w:val="nil"/>
            </w:tcBorders>
            <w:shd w:val="clear" w:color="auto" w:fill="FFFFFF" w:themeFill="background1"/>
          </w:tcPr>
          <w:p w14:paraId="303E2BDE"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2" w:type="pct"/>
            <w:shd w:val="clear" w:color="auto" w:fill="FFFFFF" w:themeFill="background1"/>
          </w:tcPr>
          <w:p w14:paraId="5C25BDF0"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9.94</w:t>
            </w:r>
          </w:p>
        </w:tc>
        <w:tc>
          <w:tcPr>
            <w:tcW w:w="322" w:type="pct"/>
            <w:shd w:val="clear" w:color="auto" w:fill="FFFFFF" w:themeFill="background1"/>
          </w:tcPr>
          <w:p w14:paraId="2EF4754F"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6.92</w:t>
            </w:r>
          </w:p>
        </w:tc>
        <w:tc>
          <w:tcPr>
            <w:tcW w:w="363" w:type="pct"/>
            <w:shd w:val="clear" w:color="auto" w:fill="FFFFFF" w:themeFill="background1"/>
          </w:tcPr>
          <w:p w14:paraId="7345185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3" w:type="pct"/>
            <w:shd w:val="clear" w:color="auto" w:fill="FFFFFF" w:themeFill="background1"/>
          </w:tcPr>
          <w:p w14:paraId="3CC47842"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327.81</w:t>
            </w:r>
          </w:p>
        </w:tc>
        <w:tc>
          <w:tcPr>
            <w:tcW w:w="362" w:type="pct"/>
            <w:shd w:val="clear" w:color="auto" w:fill="FFFFFF" w:themeFill="background1"/>
          </w:tcPr>
          <w:p w14:paraId="5846591C" w14:textId="77777777" w:rsidR="00E40A8A" w:rsidRPr="00BC2E32" w:rsidRDefault="00E40A8A" w:rsidP="00D832DD">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46.42</w:t>
            </w:r>
          </w:p>
        </w:tc>
      </w:tr>
      <w:tr w:rsidR="003F36F7" w:rsidRPr="00BC2E32" w14:paraId="1616A8FB" w14:textId="77777777" w:rsidTr="00DD3880">
        <w:trPr>
          <w:trHeight w:val="293"/>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22726E2A" w14:textId="77777777" w:rsidR="00E40A8A" w:rsidRPr="00BC2E32" w:rsidRDefault="00E40A8A" w:rsidP="009E7DD5">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1AF8F99B" w14:textId="77777777" w:rsidR="00E40A8A" w:rsidRPr="00BC2E32" w:rsidRDefault="00E40A8A" w:rsidP="009E7DD5">
            <w:pPr>
              <w:rPr>
                <w:b w:val="0"/>
                <w:bCs w:val="0"/>
                <w:color w:val="auto"/>
                <w:sz w:val="16"/>
                <w:szCs w:val="16"/>
              </w:rPr>
            </w:pPr>
          </w:p>
        </w:tc>
        <w:tc>
          <w:tcPr>
            <w:tcW w:w="418" w:type="pct"/>
            <w:tcBorders>
              <w:top w:val="nil"/>
              <w:left w:val="nil"/>
              <w:bottom w:val="single" w:sz="4" w:space="0" w:color="auto"/>
            </w:tcBorders>
            <w:shd w:val="clear" w:color="auto" w:fill="FFFFFF" w:themeFill="background1"/>
          </w:tcPr>
          <w:p w14:paraId="5C8C7990"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66" w:type="pct"/>
            <w:shd w:val="clear" w:color="auto" w:fill="FFFFFF" w:themeFill="background1"/>
          </w:tcPr>
          <w:p w14:paraId="14206361"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35" w:type="pct"/>
            <w:shd w:val="clear" w:color="auto" w:fill="FFFFFF" w:themeFill="background1"/>
          </w:tcPr>
          <w:p w14:paraId="3991407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52" w:type="pct"/>
            <w:tcBorders>
              <w:right w:val="nil"/>
            </w:tcBorders>
            <w:shd w:val="clear" w:color="auto" w:fill="FFFFFF" w:themeFill="background1"/>
          </w:tcPr>
          <w:p w14:paraId="14626F2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0.006</w:t>
            </w:r>
          </w:p>
        </w:tc>
        <w:tc>
          <w:tcPr>
            <w:tcW w:w="369" w:type="pct"/>
            <w:tcBorders>
              <w:top w:val="nil"/>
              <w:left w:val="nil"/>
              <w:bottom w:val="single" w:sz="4" w:space="0" w:color="auto"/>
            </w:tcBorders>
            <w:shd w:val="clear" w:color="auto" w:fill="FFFFFF" w:themeFill="background1"/>
          </w:tcPr>
          <w:p w14:paraId="1F4F93F9"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93" w:type="pct"/>
            <w:shd w:val="clear" w:color="auto" w:fill="FFFFFF" w:themeFill="background1"/>
          </w:tcPr>
          <w:p w14:paraId="4AEC78A5"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0.879</w:t>
            </w:r>
          </w:p>
        </w:tc>
        <w:tc>
          <w:tcPr>
            <w:tcW w:w="307" w:type="pct"/>
            <w:tcBorders>
              <w:right w:val="nil"/>
            </w:tcBorders>
            <w:shd w:val="clear" w:color="auto" w:fill="FFFFFF" w:themeFill="background1"/>
          </w:tcPr>
          <w:p w14:paraId="6CDD2CD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0.988</w:t>
            </w:r>
          </w:p>
        </w:tc>
        <w:tc>
          <w:tcPr>
            <w:tcW w:w="427" w:type="pct"/>
            <w:tcBorders>
              <w:top w:val="nil"/>
              <w:left w:val="nil"/>
              <w:bottom w:val="single" w:sz="4" w:space="0" w:color="auto"/>
            </w:tcBorders>
            <w:shd w:val="clear" w:color="auto" w:fill="FFFFFF" w:themeFill="background1"/>
          </w:tcPr>
          <w:p w14:paraId="7C0DA784"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2" w:type="pct"/>
            <w:shd w:val="clear" w:color="auto" w:fill="FFFFFF" w:themeFill="background1"/>
          </w:tcPr>
          <w:p w14:paraId="32E05F60"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2" w:type="pct"/>
            <w:shd w:val="clear" w:color="auto" w:fill="FFFFFF" w:themeFill="background1"/>
          </w:tcPr>
          <w:p w14:paraId="64B7B96B" w14:textId="77777777" w:rsidR="00E40A8A" w:rsidRPr="00BC2E32" w:rsidRDefault="00E40A8A" w:rsidP="00D832DD">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3" w:type="pct"/>
            <w:shd w:val="clear" w:color="auto" w:fill="FFFFFF" w:themeFill="background1"/>
          </w:tcPr>
          <w:p w14:paraId="77512C03"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3" w:type="pct"/>
            <w:shd w:val="clear" w:color="auto" w:fill="FFFFFF" w:themeFill="background1"/>
          </w:tcPr>
          <w:p w14:paraId="00126FBF"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2" w:type="pct"/>
            <w:shd w:val="clear" w:color="auto" w:fill="FFFFFF" w:themeFill="background1"/>
          </w:tcPr>
          <w:p w14:paraId="5E55A137" w14:textId="77777777" w:rsidR="00E40A8A" w:rsidRPr="00BC2E32" w:rsidRDefault="00E40A8A" w:rsidP="00D832DD">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7E5D58CE" w14:textId="77777777" w:rsidR="00491ADB" w:rsidRPr="00BC2E32" w:rsidRDefault="00491ADB" w:rsidP="00491ADB">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5E24DCCE" w14:textId="77777777" w:rsidR="00443A3F" w:rsidRPr="00BC2E32" w:rsidRDefault="00443A3F" w:rsidP="00491ADB">
      <w:pPr>
        <w:widowControl w:val="0"/>
        <w:tabs>
          <w:tab w:val="center" w:pos="4680"/>
        </w:tabs>
        <w:autoSpaceDE w:val="0"/>
        <w:autoSpaceDN w:val="0"/>
        <w:adjustRightInd w:val="0"/>
        <w:rPr>
          <w:rFonts w:eastAsiaTheme="minorHAnsi"/>
          <w:sz w:val="20"/>
          <w:szCs w:val="20"/>
        </w:rPr>
      </w:pPr>
    </w:p>
    <w:p w14:paraId="4737C259" w14:textId="77777777" w:rsidR="00443A3F" w:rsidRPr="00BC2E32" w:rsidRDefault="00443A3F" w:rsidP="00491ADB">
      <w:pPr>
        <w:widowControl w:val="0"/>
        <w:tabs>
          <w:tab w:val="center" w:pos="4680"/>
        </w:tabs>
        <w:autoSpaceDE w:val="0"/>
        <w:autoSpaceDN w:val="0"/>
        <w:adjustRightInd w:val="0"/>
        <w:rPr>
          <w:rFonts w:eastAsiaTheme="minorHAnsi"/>
          <w:sz w:val="20"/>
          <w:szCs w:val="20"/>
        </w:rPr>
      </w:pPr>
    </w:p>
    <w:p w14:paraId="41279F4F" w14:textId="77777777" w:rsidR="00141A46" w:rsidRPr="00BC2E32" w:rsidRDefault="00141A46" w:rsidP="00491ADB">
      <w:pPr>
        <w:widowControl w:val="0"/>
        <w:tabs>
          <w:tab w:val="center" w:pos="4680"/>
        </w:tabs>
        <w:autoSpaceDE w:val="0"/>
        <w:autoSpaceDN w:val="0"/>
        <w:adjustRightInd w:val="0"/>
        <w:rPr>
          <w:rFonts w:eastAsiaTheme="minorHAnsi"/>
          <w:sz w:val="20"/>
          <w:szCs w:val="20"/>
        </w:rPr>
      </w:pPr>
    </w:p>
    <w:p w14:paraId="28175E69" w14:textId="26450EA4" w:rsidR="00141A46" w:rsidRPr="00BC2E32" w:rsidRDefault="00141A46" w:rsidP="00491ADB">
      <w:pPr>
        <w:widowControl w:val="0"/>
        <w:tabs>
          <w:tab w:val="center" w:pos="4680"/>
        </w:tabs>
        <w:autoSpaceDE w:val="0"/>
        <w:autoSpaceDN w:val="0"/>
        <w:adjustRightInd w:val="0"/>
        <w:rPr>
          <w:rFonts w:eastAsiaTheme="minorHAnsi"/>
          <w:sz w:val="20"/>
          <w:szCs w:val="20"/>
        </w:rPr>
      </w:pPr>
    </w:p>
    <w:p w14:paraId="424F6479" w14:textId="7ACE46F4" w:rsidR="00590006" w:rsidRPr="00BC2E32" w:rsidRDefault="00590006" w:rsidP="00491ADB">
      <w:pPr>
        <w:widowControl w:val="0"/>
        <w:tabs>
          <w:tab w:val="center" w:pos="4680"/>
        </w:tabs>
        <w:autoSpaceDE w:val="0"/>
        <w:autoSpaceDN w:val="0"/>
        <w:adjustRightInd w:val="0"/>
        <w:rPr>
          <w:rFonts w:eastAsiaTheme="minorHAnsi"/>
          <w:sz w:val="20"/>
          <w:szCs w:val="20"/>
        </w:rPr>
      </w:pPr>
    </w:p>
    <w:p w14:paraId="5684E60A" w14:textId="77777777" w:rsidR="00590006" w:rsidRPr="00BC2E32" w:rsidRDefault="00590006" w:rsidP="00491ADB">
      <w:pPr>
        <w:widowControl w:val="0"/>
        <w:tabs>
          <w:tab w:val="center" w:pos="4680"/>
        </w:tabs>
        <w:autoSpaceDE w:val="0"/>
        <w:autoSpaceDN w:val="0"/>
        <w:adjustRightInd w:val="0"/>
        <w:rPr>
          <w:rFonts w:eastAsiaTheme="minorHAnsi"/>
          <w:sz w:val="20"/>
          <w:szCs w:val="20"/>
        </w:rPr>
      </w:pPr>
    </w:p>
    <w:p w14:paraId="238DAB47" w14:textId="77777777" w:rsidR="00141A46" w:rsidRPr="00BC2E32" w:rsidRDefault="00141A46" w:rsidP="00491ADB">
      <w:pPr>
        <w:widowControl w:val="0"/>
        <w:tabs>
          <w:tab w:val="center" w:pos="4680"/>
        </w:tabs>
        <w:autoSpaceDE w:val="0"/>
        <w:autoSpaceDN w:val="0"/>
        <w:adjustRightInd w:val="0"/>
        <w:rPr>
          <w:rFonts w:eastAsiaTheme="minorHAnsi"/>
          <w:sz w:val="20"/>
          <w:szCs w:val="20"/>
        </w:rPr>
      </w:pPr>
    </w:p>
    <w:p w14:paraId="0CF08110" w14:textId="77777777" w:rsidR="00141A46" w:rsidRPr="00BC2E32" w:rsidRDefault="00141A46" w:rsidP="00491ADB">
      <w:pPr>
        <w:widowControl w:val="0"/>
        <w:tabs>
          <w:tab w:val="center" w:pos="4680"/>
        </w:tabs>
        <w:autoSpaceDE w:val="0"/>
        <w:autoSpaceDN w:val="0"/>
        <w:adjustRightInd w:val="0"/>
        <w:rPr>
          <w:rFonts w:eastAsiaTheme="minorHAnsi"/>
          <w:sz w:val="20"/>
          <w:szCs w:val="20"/>
        </w:rPr>
      </w:pPr>
    </w:p>
    <w:p w14:paraId="0193F41F" w14:textId="77777777" w:rsidR="00141A46" w:rsidRPr="00BC2E32" w:rsidRDefault="00141A46" w:rsidP="00491ADB">
      <w:pPr>
        <w:widowControl w:val="0"/>
        <w:tabs>
          <w:tab w:val="center" w:pos="4680"/>
        </w:tabs>
        <w:autoSpaceDE w:val="0"/>
        <w:autoSpaceDN w:val="0"/>
        <w:adjustRightInd w:val="0"/>
        <w:rPr>
          <w:rFonts w:eastAsiaTheme="minorHAnsi"/>
          <w:sz w:val="20"/>
          <w:szCs w:val="20"/>
        </w:rPr>
      </w:pPr>
    </w:p>
    <w:p w14:paraId="2408EA4F" w14:textId="77777777" w:rsidR="001724B0" w:rsidRPr="00BC2E32" w:rsidRDefault="001724B0" w:rsidP="00443A3F">
      <w:pPr>
        <w:widowControl w:val="0"/>
        <w:tabs>
          <w:tab w:val="center" w:pos="4680"/>
        </w:tabs>
        <w:autoSpaceDE w:val="0"/>
        <w:autoSpaceDN w:val="0"/>
        <w:adjustRightInd w:val="0"/>
        <w:rPr>
          <w:rFonts w:eastAsiaTheme="minorHAnsi"/>
          <w:sz w:val="20"/>
          <w:szCs w:val="20"/>
        </w:rPr>
      </w:pPr>
    </w:p>
    <w:p w14:paraId="0DD3D0AC" w14:textId="77777777" w:rsidR="001724B0" w:rsidRPr="00BC2E32" w:rsidRDefault="001724B0" w:rsidP="00443A3F">
      <w:pPr>
        <w:widowControl w:val="0"/>
        <w:tabs>
          <w:tab w:val="center" w:pos="4680"/>
        </w:tabs>
        <w:autoSpaceDE w:val="0"/>
        <w:autoSpaceDN w:val="0"/>
        <w:adjustRightInd w:val="0"/>
        <w:rPr>
          <w:rFonts w:eastAsiaTheme="minorHAnsi"/>
          <w:sz w:val="20"/>
          <w:szCs w:val="20"/>
        </w:rPr>
      </w:pPr>
    </w:p>
    <w:p w14:paraId="11F8FD90" w14:textId="77777777" w:rsidR="00443A3F" w:rsidRPr="00BC2E32" w:rsidRDefault="00443A3F" w:rsidP="00443A3F">
      <w:pPr>
        <w:widowControl w:val="0"/>
        <w:tabs>
          <w:tab w:val="center" w:pos="4680"/>
        </w:tabs>
        <w:autoSpaceDE w:val="0"/>
        <w:autoSpaceDN w:val="0"/>
        <w:adjustRightInd w:val="0"/>
        <w:rPr>
          <w:rFonts w:eastAsiaTheme="minorHAnsi"/>
          <w:b/>
        </w:rPr>
      </w:pPr>
      <w:r w:rsidRPr="00BC2E32">
        <w:rPr>
          <w:rFonts w:eastAsiaTheme="minorHAnsi"/>
          <w:b/>
        </w:rPr>
        <w:lastRenderedPageBreak/>
        <w:t xml:space="preserve">Table 9. </w:t>
      </w:r>
      <w:r w:rsidRPr="00BC2E32">
        <w:rPr>
          <w:rFonts w:eastAsiaTheme="minorHAnsi"/>
          <w:bCs/>
        </w:rPr>
        <w:t>Sobel test results</w:t>
      </w:r>
    </w:p>
    <w:tbl>
      <w:tblPr>
        <w:tblStyle w:val="LightShading"/>
        <w:tblW w:w="5000" w:type="pct"/>
        <w:shd w:val="clear" w:color="auto" w:fill="FFFFFF" w:themeFill="background1"/>
        <w:tblLook w:val="04A0" w:firstRow="1" w:lastRow="0" w:firstColumn="1" w:lastColumn="0" w:noHBand="0" w:noVBand="1"/>
      </w:tblPr>
      <w:tblGrid>
        <w:gridCol w:w="5505"/>
        <w:gridCol w:w="2569"/>
        <w:gridCol w:w="2654"/>
        <w:gridCol w:w="2232"/>
      </w:tblGrid>
      <w:tr w:rsidR="00BC2E32" w:rsidRPr="00BC2E32" w14:paraId="40BC881E" w14:textId="77777777" w:rsidTr="00AE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18243972" w14:textId="5906A63D" w:rsidR="00141A46" w:rsidRPr="00BC2E32" w:rsidRDefault="00141A46" w:rsidP="00AE7BA2">
            <w:pPr>
              <w:spacing w:line="480" w:lineRule="auto"/>
              <w:rPr>
                <w:rFonts w:eastAsiaTheme="minorHAnsi"/>
                <w:b w:val="0"/>
                <w:bCs w:val="0"/>
                <w:color w:val="auto"/>
                <w:sz w:val="20"/>
                <w:szCs w:val="20"/>
                <w:lang w:val="en-GB"/>
              </w:rPr>
            </w:pPr>
            <w:r w:rsidRPr="00BC2E32">
              <w:rPr>
                <w:rFonts w:eastAsiaTheme="minorHAnsi"/>
                <w:color w:val="auto"/>
                <w:sz w:val="20"/>
                <w:szCs w:val="20"/>
                <w:lang w:val="en-GB"/>
              </w:rPr>
              <w:t xml:space="preserve">Panel </w:t>
            </w:r>
            <w:r w:rsidR="00F33172" w:rsidRPr="00BC2E32">
              <w:rPr>
                <w:rFonts w:eastAsiaTheme="minorHAnsi"/>
                <w:color w:val="auto"/>
                <w:sz w:val="20"/>
                <w:szCs w:val="20"/>
                <w:lang w:val="en-GB"/>
              </w:rPr>
              <w:t>A:</w:t>
            </w:r>
            <w:r w:rsidRPr="00BC2E32">
              <w:rPr>
                <w:rFonts w:eastAsiaTheme="minorHAnsi"/>
                <w:color w:val="auto"/>
                <w:sz w:val="20"/>
                <w:szCs w:val="20"/>
                <w:lang w:val="en-GB"/>
              </w:rPr>
              <w:t xml:space="preserve"> Return on assets</w:t>
            </w:r>
          </w:p>
        </w:tc>
      </w:tr>
      <w:tr w:rsidR="00BC2E32" w:rsidRPr="00BC2E32" w14:paraId="515404AA"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vMerge w:val="restart"/>
            <w:tcBorders>
              <w:top w:val="nil"/>
              <w:bottom w:val="single" w:sz="4" w:space="0" w:color="auto"/>
            </w:tcBorders>
            <w:shd w:val="clear" w:color="auto" w:fill="FFFFFF" w:themeFill="background1"/>
          </w:tcPr>
          <w:p w14:paraId="1BBEC3D9"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Variable</w:t>
            </w:r>
          </w:p>
        </w:tc>
        <w:tc>
          <w:tcPr>
            <w:tcW w:w="2876" w:type="pct"/>
            <w:gridSpan w:val="3"/>
            <w:tcBorders>
              <w:top w:val="nil"/>
              <w:bottom w:val="single" w:sz="4" w:space="0" w:color="auto"/>
            </w:tcBorders>
            <w:shd w:val="clear" w:color="auto" w:fill="FFFFFF" w:themeFill="background1"/>
          </w:tcPr>
          <w:p w14:paraId="006C2F02" w14:textId="77777777" w:rsidR="00141A46" w:rsidRPr="00BC2E32" w:rsidRDefault="00141A46"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Fixed asset investment</w:t>
            </w:r>
          </w:p>
        </w:tc>
      </w:tr>
      <w:tr w:rsidR="00BC2E32" w:rsidRPr="00BC2E32" w14:paraId="42C12752" w14:textId="77777777" w:rsidTr="00AE7BA2">
        <w:tc>
          <w:tcPr>
            <w:cnfStyle w:val="001000000000" w:firstRow="0" w:lastRow="0" w:firstColumn="1" w:lastColumn="0" w:oddVBand="0" w:evenVBand="0" w:oddHBand="0" w:evenHBand="0" w:firstRowFirstColumn="0" w:firstRowLastColumn="0" w:lastRowFirstColumn="0" w:lastRowLastColumn="0"/>
            <w:tcW w:w="2124" w:type="pct"/>
            <w:vMerge/>
            <w:tcBorders>
              <w:top w:val="nil"/>
              <w:bottom w:val="single" w:sz="4" w:space="0" w:color="auto"/>
            </w:tcBorders>
            <w:shd w:val="clear" w:color="auto" w:fill="FFFFFF" w:themeFill="background1"/>
          </w:tcPr>
          <w:p w14:paraId="1F43DCA8" w14:textId="77777777" w:rsidR="00141A46" w:rsidRPr="00BC2E32" w:rsidRDefault="00141A46" w:rsidP="00AE7BA2">
            <w:pPr>
              <w:spacing w:line="480" w:lineRule="auto"/>
              <w:rPr>
                <w:rFonts w:eastAsiaTheme="minorHAnsi"/>
                <w:b w:val="0"/>
                <w:color w:val="auto"/>
                <w:sz w:val="20"/>
                <w:szCs w:val="20"/>
                <w:lang w:val="en-GB"/>
              </w:rPr>
            </w:pPr>
          </w:p>
        </w:tc>
        <w:tc>
          <w:tcPr>
            <w:tcW w:w="991" w:type="pct"/>
            <w:tcBorders>
              <w:top w:val="nil"/>
              <w:bottom w:val="single" w:sz="4" w:space="0" w:color="auto"/>
            </w:tcBorders>
            <w:shd w:val="clear" w:color="auto" w:fill="FFFFFF" w:themeFill="background1"/>
          </w:tcPr>
          <w:p w14:paraId="0974D162"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t-statistics</w:t>
            </w:r>
          </w:p>
        </w:tc>
        <w:tc>
          <w:tcPr>
            <w:tcW w:w="1024" w:type="pct"/>
            <w:tcBorders>
              <w:top w:val="nil"/>
              <w:bottom w:val="single" w:sz="4" w:space="0" w:color="auto"/>
            </w:tcBorders>
            <w:shd w:val="clear" w:color="auto" w:fill="FFFFFF" w:themeFill="background1"/>
          </w:tcPr>
          <w:p w14:paraId="6191407E"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standard error</w:t>
            </w:r>
          </w:p>
        </w:tc>
        <w:tc>
          <w:tcPr>
            <w:tcW w:w="861" w:type="pct"/>
            <w:tcBorders>
              <w:top w:val="nil"/>
              <w:bottom w:val="single" w:sz="4" w:space="0" w:color="auto"/>
            </w:tcBorders>
            <w:shd w:val="clear" w:color="auto" w:fill="FFFFFF" w:themeFill="background1"/>
          </w:tcPr>
          <w:p w14:paraId="1C63FBD7"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p-value</w:t>
            </w:r>
          </w:p>
        </w:tc>
      </w:tr>
      <w:tr w:rsidR="00BC2E32" w:rsidRPr="00BC2E32" w14:paraId="73D56B0A"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tcBorders>
              <w:top w:val="single" w:sz="4" w:space="0" w:color="auto"/>
              <w:bottom w:val="single" w:sz="4" w:space="0" w:color="auto"/>
            </w:tcBorders>
            <w:shd w:val="clear" w:color="auto" w:fill="FFFFFF" w:themeFill="background1"/>
          </w:tcPr>
          <w:p w14:paraId="070E41D2"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 xml:space="preserve">CEO tenure      </w:t>
            </w:r>
          </w:p>
        </w:tc>
        <w:tc>
          <w:tcPr>
            <w:tcW w:w="991" w:type="pct"/>
            <w:tcBorders>
              <w:top w:val="single" w:sz="4" w:space="0" w:color="auto"/>
              <w:bottom w:val="single" w:sz="4" w:space="0" w:color="auto"/>
            </w:tcBorders>
            <w:shd w:val="clear" w:color="auto" w:fill="FFFFFF" w:themeFill="background1"/>
          </w:tcPr>
          <w:p w14:paraId="48FFBE46"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1.6452</w:t>
            </w:r>
          </w:p>
        </w:tc>
        <w:tc>
          <w:tcPr>
            <w:tcW w:w="1024" w:type="pct"/>
            <w:tcBorders>
              <w:top w:val="single" w:sz="4" w:space="0" w:color="auto"/>
              <w:bottom w:val="single" w:sz="4" w:space="0" w:color="auto"/>
            </w:tcBorders>
            <w:shd w:val="clear" w:color="auto" w:fill="FFFFFF" w:themeFill="background1"/>
          </w:tcPr>
          <w:p w14:paraId="16336AFC"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0.004</w:t>
            </w:r>
          </w:p>
        </w:tc>
        <w:tc>
          <w:tcPr>
            <w:tcW w:w="861" w:type="pct"/>
            <w:tcBorders>
              <w:top w:val="single" w:sz="4" w:space="0" w:color="auto"/>
              <w:bottom w:val="single" w:sz="4" w:space="0" w:color="auto"/>
            </w:tcBorders>
            <w:shd w:val="clear" w:color="auto" w:fill="FFFFFF" w:themeFill="background1"/>
          </w:tcPr>
          <w:p w14:paraId="4D9BFA12"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0.0518</w:t>
            </w:r>
          </w:p>
        </w:tc>
      </w:tr>
      <w:tr w:rsidR="00BC2E32" w:rsidRPr="00BC2E32" w14:paraId="6AE42BA1" w14:textId="77777777" w:rsidTr="00AE7BA2">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FFFFFF" w:themeFill="background1"/>
          </w:tcPr>
          <w:p w14:paraId="5D784B0D" w14:textId="6044D97F" w:rsidR="00141A46" w:rsidRPr="00BC2E32" w:rsidRDefault="00141A46" w:rsidP="00AE7BA2">
            <w:pPr>
              <w:spacing w:line="480" w:lineRule="auto"/>
              <w:rPr>
                <w:rFonts w:eastAsiaTheme="minorHAnsi"/>
                <w:b w:val="0"/>
                <w:bCs w:val="0"/>
                <w:color w:val="auto"/>
                <w:sz w:val="20"/>
                <w:szCs w:val="20"/>
                <w:lang w:val="en-GB"/>
              </w:rPr>
            </w:pPr>
            <w:r w:rsidRPr="00BC2E32">
              <w:rPr>
                <w:rFonts w:eastAsiaTheme="minorHAnsi"/>
                <w:color w:val="auto"/>
                <w:sz w:val="20"/>
                <w:szCs w:val="20"/>
                <w:lang w:val="en-GB"/>
              </w:rPr>
              <w:t xml:space="preserve">Panel </w:t>
            </w:r>
            <w:r w:rsidR="00F33172" w:rsidRPr="00BC2E32">
              <w:rPr>
                <w:rFonts w:eastAsiaTheme="minorHAnsi"/>
                <w:color w:val="auto"/>
                <w:sz w:val="20"/>
                <w:szCs w:val="20"/>
                <w:lang w:val="en-GB"/>
              </w:rPr>
              <w:t>B:</w:t>
            </w:r>
            <w:r w:rsidRPr="00BC2E32">
              <w:rPr>
                <w:rFonts w:eastAsiaTheme="minorHAnsi"/>
                <w:color w:val="auto"/>
                <w:sz w:val="20"/>
                <w:szCs w:val="20"/>
                <w:lang w:val="en-GB"/>
              </w:rPr>
              <w:t xml:space="preserve"> Return on equity</w:t>
            </w:r>
          </w:p>
        </w:tc>
      </w:tr>
      <w:tr w:rsidR="00BC2E32" w:rsidRPr="00BC2E32" w14:paraId="60F5CBF0"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vMerge w:val="restart"/>
            <w:tcBorders>
              <w:top w:val="single" w:sz="4" w:space="0" w:color="auto"/>
              <w:bottom w:val="single" w:sz="4" w:space="0" w:color="auto"/>
            </w:tcBorders>
            <w:shd w:val="clear" w:color="auto" w:fill="FFFFFF" w:themeFill="background1"/>
          </w:tcPr>
          <w:p w14:paraId="4E6AADA2"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Variable</w:t>
            </w:r>
          </w:p>
        </w:tc>
        <w:tc>
          <w:tcPr>
            <w:tcW w:w="2876" w:type="pct"/>
            <w:gridSpan w:val="3"/>
            <w:tcBorders>
              <w:top w:val="single" w:sz="4" w:space="0" w:color="auto"/>
              <w:bottom w:val="single" w:sz="4" w:space="0" w:color="auto"/>
            </w:tcBorders>
            <w:shd w:val="clear" w:color="auto" w:fill="FFFFFF" w:themeFill="background1"/>
          </w:tcPr>
          <w:p w14:paraId="6D93FA4A" w14:textId="77777777" w:rsidR="00141A46" w:rsidRPr="00BC2E32" w:rsidRDefault="00141A46"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Fixed asset investment</w:t>
            </w:r>
          </w:p>
        </w:tc>
      </w:tr>
      <w:tr w:rsidR="00BC2E32" w:rsidRPr="00BC2E32" w14:paraId="4502EA81" w14:textId="77777777" w:rsidTr="00AE7BA2">
        <w:tc>
          <w:tcPr>
            <w:cnfStyle w:val="001000000000" w:firstRow="0" w:lastRow="0" w:firstColumn="1" w:lastColumn="0" w:oddVBand="0" w:evenVBand="0" w:oddHBand="0" w:evenHBand="0" w:firstRowFirstColumn="0" w:firstRowLastColumn="0" w:lastRowFirstColumn="0" w:lastRowLastColumn="0"/>
            <w:tcW w:w="2124" w:type="pct"/>
            <w:vMerge/>
            <w:tcBorders>
              <w:top w:val="nil"/>
              <w:bottom w:val="single" w:sz="4" w:space="0" w:color="auto"/>
            </w:tcBorders>
            <w:shd w:val="clear" w:color="auto" w:fill="FFFFFF" w:themeFill="background1"/>
          </w:tcPr>
          <w:p w14:paraId="509D951F" w14:textId="77777777" w:rsidR="00141A46" w:rsidRPr="00BC2E32" w:rsidRDefault="00141A46" w:rsidP="00AE7BA2">
            <w:pPr>
              <w:spacing w:line="480" w:lineRule="auto"/>
              <w:rPr>
                <w:rFonts w:eastAsiaTheme="minorHAnsi"/>
                <w:b w:val="0"/>
                <w:color w:val="auto"/>
                <w:sz w:val="20"/>
                <w:szCs w:val="20"/>
                <w:lang w:val="en-GB"/>
              </w:rPr>
            </w:pPr>
          </w:p>
        </w:tc>
        <w:tc>
          <w:tcPr>
            <w:tcW w:w="991" w:type="pct"/>
            <w:tcBorders>
              <w:top w:val="nil"/>
              <w:bottom w:val="single" w:sz="4" w:space="0" w:color="auto"/>
            </w:tcBorders>
            <w:shd w:val="clear" w:color="auto" w:fill="FFFFFF" w:themeFill="background1"/>
          </w:tcPr>
          <w:p w14:paraId="486EA56C"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t-statistics</w:t>
            </w:r>
          </w:p>
        </w:tc>
        <w:tc>
          <w:tcPr>
            <w:tcW w:w="1024" w:type="pct"/>
            <w:tcBorders>
              <w:top w:val="nil"/>
              <w:bottom w:val="single" w:sz="4" w:space="0" w:color="auto"/>
            </w:tcBorders>
            <w:shd w:val="clear" w:color="auto" w:fill="FFFFFF" w:themeFill="background1"/>
          </w:tcPr>
          <w:p w14:paraId="57CCEDEF"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standard error</w:t>
            </w:r>
          </w:p>
        </w:tc>
        <w:tc>
          <w:tcPr>
            <w:tcW w:w="861" w:type="pct"/>
            <w:tcBorders>
              <w:top w:val="nil"/>
              <w:bottom w:val="single" w:sz="4" w:space="0" w:color="auto"/>
            </w:tcBorders>
            <w:shd w:val="clear" w:color="auto" w:fill="FFFFFF" w:themeFill="background1"/>
          </w:tcPr>
          <w:p w14:paraId="6BD0D186"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p-value</w:t>
            </w:r>
          </w:p>
        </w:tc>
      </w:tr>
      <w:tr w:rsidR="00BC2E32" w:rsidRPr="00BC2E32" w14:paraId="6A21F7CA"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tcBorders>
              <w:top w:val="single" w:sz="4" w:space="0" w:color="auto"/>
            </w:tcBorders>
            <w:shd w:val="clear" w:color="auto" w:fill="FFFFFF" w:themeFill="background1"/>
          </w:tcPr>
          <w:p w14:paraId="1BEB3533"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ownership</w:t>
            </w:r>
          </w:p>
        </w:tc>
        <w:tc>
          <w:tcPr>
            <w:tcW w:w="991" w:type="pct"/>
            <w:tcBorders>
              <w:top w:val="single" w:sz="4" w:space="0" w:color="auto"/>
            </w:tcBorders>
            <w:shd w:val="clear" w:color="auto" w:fill="FFFFFF" w:themeFill="background1"/>
          </w:tcPr>
          <w:p w14:paraId="2964B34E"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2.1807</w:t>
            </w:r>
          </w:p>
        </w:tc>
        <w:tc>
          <w:tcPr>
            <w:tcW w:w="1024" w:type="pct"/>
            <w:tcBorders>
              <w:top w:val="single" w:sz="4" w:space="0" w:color="auto"/>
            </w:tcBorders>
            <w:shd w:val="clear" w:color="auto" w:fill="FFFFFF" w:themeFill="background1"/>
          </w:tcPr>
          <w:p w14:paraId="173F7FA5"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0.0015</w:t>
            </w:r>
          </w:p>
        </w:tc>
        <w:tc>
          <w:tcPr>
            <w:tcW w:w="861" w:type="pct"/>
            <w:tcBorders>
              <w:top w:val="single" w:sz="4" w:space="0" w:color="auto"/>
            </w:tcBorders>
            <w:shd w:val="clear" w:color="auto" w:fill="FFFFFF" w:themeFill="background1"/>
          </w:tcPr>
          <w:p w14:paraId="7A109B47" w14:textId="77777777" w:rsidR="00141A46" w:rsidRPr="00BC2E32" w:rsidRDefault="00141A46" w:rsidP="00AE7BA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0.0292</w:t>
            </w:r>
          </w:p>
        </w:tc>
      </w:tr>
      <w:tr w:rsidR="00BC2E32" w:rsidRPr="00BC2E32" w14:paraId="15C0C077" w14:textId="77777777" w:rsidTr="00AE7BA2">
        <w:tc>
          <w:tcPr>
            <w:cnfStyle w:val="001000000000" w:firstRow="0" w:lastRow="0" w:firstColumn="1" w:lastColumn="0" w:oddVBand="0" w:evenVBand="0" w:oddHBand="0" w:evenHBand="0" w:firstRowFirstColumn="0" w:firstRowLastColumn="0" w:lastRowFirstColumn="0" w:lastRowLastColumn="0"/>
            <w:tcW w:w="2124" w:type="pct"/>
            <w:tcBorders>
              <w:bottom w:val="single" w:sz="4" w:space="0" w:color="auto"/>
            </w:tcBorders>
            <w:shd w:val="clear" w:color="auto" w:fill="FFFFFF" w:themeFill="background1"/>
          </w:tcPr>
          <w:p w14:paraId="342BEA1C"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financial education</w:t>
            </w:r>
          </w:p>
        </w:tc>
        <w:tc>
          <w:tcPr>
            <w:tcW w:w="991" w:type="pct"/>
            <w:tcBorders>
              <w:bottom w:val="single" w:sz="4" w:space="0" w:color="auto"/>
            </w:tcBorders>
            <w:shd w:val="clear" w:color="auto" w:fill="FFFFFF" w:themeFill="background1"/>
          </w:tcPr>
          <w:p w14:paraId="13C0F2F7"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1.7581</w:t>
            </w:r>
          </w:p>
        </w:tc>
        <w:tc>
          <w:tcPr>
            <w:tcW w:w="1024" w:type="pct"/>
            <w:tcBorders>
              <w:bottom w:val="single" w:sz="4" w:space="0" w:color="auto"/>
            </w:tcBorders>
            <w:shd w:val="clear" w:color="auto" w:fill="FFFFFF" w:themeFill="background1"/>
          </w:tcPr>
          <w:p w14:paraId="6C35A972"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0.1023</w:t>
            </w:r>
          </w:p>
        </w:tc>
        <w:tc>
          <w:tcPr>
            <w:tcW w:w="861" w:type="pct"/>
            <w:tcBorders>
              <w:bottom w:val="single" w:sz="4" w:space="0" w:color="auto"/>
            </w:tcBorders>
            <w:shd w:val="clear" w:color="auto" w:fill="FFFFFF" w:themeFill="background1"/>
          </w:tcPr>
          <w:p w14:paraId="61B271B3"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0.0567</w:t>
            </w:r>
          </w:p>
        </w:tc>
      </w:tr>
      <w:tr w:rsidR="00BC2E32" w:rsidRPr="00BC2E32" w14:paraId="1E35C88F"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FFFFFF" w:themeFill="background1"/>
          </w:tcPr>
          <w:p w14:paraId="1EA43FF1" w14:textId="03C956FA" w:rsidR="00141A46" w:rsidRPr="00BC2E32" w:rsidRDefault="00141A46" w:rsidP="00AE7BA2">
            <w:pPr>
              <w:spacing w:line="480" w:lineRule="auto"/>
              <w:rPr>
                <w:rFonts w:eastAsiaTheme="minorHAnsi"/>
                <w:b w:val="0"/>
                <w:bCs w:val="0"/>
                <w:color w:val="auto"/>
                <w:sz w:val="20"/>
                <w:szCs w:val="20"/>
                <w:lang w:val="en-GB"/>
              </w:rPr>
            </w:pPr>
            <w:r w:rsidRPr="00BC2E32">
              <w:rPr>
                <w:rFonts w:eastAsiaTheme="minorHAnsi"/>
                <w:color w:val="auto"/>
                <w:sz w:val="20"/>
                <w:szCs w:val="20"/>
                <w:lang w:val="en-GB"/>
              </w:rPr>
              <w:t xml:space="preserve">Panel </w:t>
            </w:r>
            <w:r w:rsidR="00F33172" w:rsidRPr="00BC2E32">
              <w:rPr>
                <w:rFonts w:eastAsiaTheme="minorHAnsi"/>
                <w:color w:val="auto"/>
                <w:sz w:val="20"/>
                <w:szCs w:val="20"/>
                <w:lang w:val="en-GB"/>
              </w:rPr>
              <w:t>C:</w:t>
            </w:r>
            <w:r w:rsidRPr="00BC2E32">
              <w:rPr>
                <w:rFonts w:eastAsiaTheme="minorHAnsi"/>
                <w:color w:val="auto"/>
                <w:sz w:val="20"/>
                <w:szCs w:val="20"/>
                <w:lang w:val="en-GB"/>
              </w:rPr>
              <w:t xml:space="preserve"> Earnings per share</w:t>
            </w:r>
          </w:p>
        </w:tc>
      </w:tr>
      <w:tr w:rsidR="00BC2E32" w:rsidRPr="00BC2E32" w14:paraId="1F520F4C" w14:textId="77777777" w:rsidTr="00AE7BA2">
        <w:tc>
          <w:tcPr>
            <w:cnfStyle w:val="001000000000" w:firstRow="0" w:lastRow="0" w:firstColumn="1" w:lastColumn="0" w:oddVBand="0" w:evenVBand="0" w:oddHBand="0" w:evenHBand="0" w:firstRowFirstColumn="0" w:firstRowLastColumn="0" w:lastRowFirstColumn="0" w:lastRowLastColumn="0"/>
            <w:tcW w:w="2124" w:type="pct"/>
            <w:vMerge w:val="restart"/>
            <w:tcBorders>
              <w:top w:val="single" w:sz="4" w:space="0" w:color="auto"/>
              <w:bottom w:val="single" w:sz="4" w:space="0" w:color="auto"/>
            </w:tcBorders>
            <w:shd w:val="clear" w:color="auto" w:fill="FFFFFF" w:themeFill="background1"/>
          </w:tcPr>
          <w:p w14:paraId="105BDEC8"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Variable</w:t>
            </w:r>
          </w:p>
        </w:tc>
        <w:tc>
          <w:tcPr>
            <w:tcW w:w="2876" w:type="pct"/>
            <w:gridSpan w:val="3"/>
            <w:tcBorders>
              <w:top w:val="single" w:sz="4" w:space="0" w:color="auto"/>
              <w:bottom w:val="single" w:sz="4" w:space="0" w:color="auto"/>
            </w:tcBorders>
            <w:shd w:val="clear" w:color="auto" w:fill="FFFFFF" w:themeFill="background1"/>
          </w:tcPr>
          <w:p w14:paraId="2F7E676A" w14:textId="77777777" w:rsidR="00141A46" w:rsidRPr="00BC2E32" w:rsidRDefault="00141A46"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Fixed asset investment</w:t>
            </w:r>
          </w:p>
        </w:tc>
      </w:tr>
      <w:tr w:rsidR="00BC2E32" w:rsidRPr="00BC2E32" w14:paraId="4093D96F" w14:textId="77777777" w:rsidTr="00AE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vMerge/>
            <w:tcBorders>
              <w:top w:val="nil"/>
              <w:bottom w:val="single" w:sz="4" w:space="0" w:color="auto"/>
            </w:tcBorders>
            <w:shd w:val="clear" w:color="auto" w:fill="FFFFFF" w:themeFill="background1"/>
          </w:tcPr>
          <w:p w14:paraId="2A219C85" w14:textId="77777777" w:rsidR="00141A46" w:rsidRPr="00BC2E32" w:rsidRDefault="00141A46" w:rsidP="00AE7BA2">
            <w:pPr>
              <w:spacing w:line="480" w:lineRule="auto"/>
              <w:rPr>
                <w:rFonts w:eastAsiaTheme="minorHAnsi"/>
                <w:b w:val="0"/>
                <w:color w:val="auto"/>
                <w:sz w:val="20"/>
                <w:szCs w:val="20"/>
                <w:lang w:val="en-GB"/>
              </w:rPr>
            </w:pPr>
          </w:p>
        </w:tc>
        <w:tc>
          <w:tcPr>
            <w:tcW w:w="991" w:type="pct"/>
            <w:tcBorders>
              <w:top w:val="nil"/>
              <w:bottom w:val="single" w:sz="4" w:space="0" w:color="auto"/>
            </w:tcBorders>
            <w:shd w:val="clear" w:color="auto" w:fill="FFFFFF" w:themeFill="background1"/>
          </w:tcPr>
          <w:p w14:paraId="667E5FD9" w14:textId="77777777" w:rsidR="00141A46" w:rsidRPr="00BC2E32" w:rsidRDefault="00141A46"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t-statistics</w:t>
            </w:r>
          </w:p>
        </w:tc>
        <w:tc>
          <w:tcPr>
            <w:tcW w:w="1024" w:type="pct"/>
            <w:tcBorders>
              <w:top w:val="nil"/>
              <w:bottom w:val="single" w:sz="4" w:space="0" w:color="auto"/>
            </w:tcBorders>
            <w:shd w:val="clear" w:color="auto" w:fill="FFFFFF" w:themeFill="background1"/>
          </w:tcPr>
          <w:p w14:paraId="192FF741" w14:textId="77777777" w:rsidR="00141A46" w:rsidRPr="00BC2E32" w:rsidRDefault="00141A46"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standard error</w:t>
            </w:r>
          </w:p>
        </w:tc>
        <w:tc>
          <w:tcPr>
            <w:tcW w:w="861" w:type="pct"/>
            <w:tcBorders>
              <w:top w:val="nil"/>
              <w:bottom w:val="single" w:sz="4" w:space="0" w:color="auto"/>
            </w:tcBorders>
            <w:shd w:val="clear" w:color="auto" w:fill="FFFFFF" w:themeFill="background1"/>
          </w:tcPr>
          <w:p w14:paraId="602D2FE9" w14:textId="77777777" w:rsidR="00141A46" w:rsidRPr="00BC2E32" w:rsidRDefault="00141A46"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p-value</w:t>
            </w:r>
          </w:p>
        </w:tc>
      </w:tr>
      <w:tr w:rsidR="00BC2E32" w:rsidRPr="00BC2E32" w14:paraId="0896C6AB" w14:textId="77777777" w:rsidTr="00B21E21">
        <w:tc>
          <w:tcPr>
            <w:cnfStyle w:val="001000000000" w:firstRow="0" w:lastRow="0" w:firstColumn="1" w:lastColumn="0" w:oddVBand="0" w:evenVBand="0" w:oddHBand="0" w:evenHBand="0" w:firstRowFirstColumn="0" w:firstRowLastColumn="0" w:lastRowFirstColumn="0" w:lastRowLastColumn="0"/>
            <w:tcW w:w="2124" w:type="pct"/>
            <w:tcBorders>
              <w:top w:val="single" w:sz="4" w:space="0" w:color="auto"/>
              <w:bottom w:val="single" w:sz="4" w:space="0" w:color="auto"/>
            </w:tcBorders>
            <w:shd w:val="clear" w:color="auto" w:fill="FFFFFF" w:themeFill="background1"/>
          </w:tcPr>
          <w:p w14:paraId="03093E5C" w14:textId="77777777" w:rsidR="00141A46" w:rsidRPr="00BC2E32" w:rsidRDefault="00141A46"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age</w:t>
            </w:r>
          </w:p>
        </w:tc>
        <w:tc>
          <w:tcPr>
            <w:tcW w:w="991" w:type="pct"/>
            <w:tcBorders>
              <w:top w:val="single" w:sz="4" w:space="0" w:color="auto"/>
              <w:bottom w:val="single" w:sz="4" w:space="0" w:color="auto"/>
            </w:tcBorders>
            <w:shd w:val="clear" w:color="auto" w:fill="FFFFFF" w:themeFill="background1"/>
          </w:tcPr>
          <w:p w14:paraId="14AA0A65"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1.9287</w:t>
            </w:r>
          </w:p>
        </w:tc>
        <w:tc>
          <w:tcPr>
            <w:tcW w:w="1024" w:type="pct"/>
            <w:tcBorders>
              <w:top w:val="single" w:sz="4" w:space="0" w:color="auto"/>
              <w:bottom w:val="single" w:sz="4" w:space="0" w:color="auto"/>
            </w:tcBorders>
            <w:shd w:val="clear" w:color="auto" w:fill="FFFFFF" w:themeFill="background1"/>
          </w:tcPr>
          <w:p w14:paraId="5A5D764C"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0.1399</w:t>
            </w:r>
          </w:p>
        </w:tc>
        <w:tc>
          <w:tcPr>
            <w:tcW w:w="861" w:type="pct"/>
            <w:tcBorders>
              <w:top w:val="single" w:sz="4" w:space="0" w:color="auto"/>
              <w:bottom w:val="single" w:sz="4" w:space="0" w:color="auto"/>
            </w:tcBorders>
            <w:shd w:val="clear" w:color="auto" w:fill="FFFFFF" w:themeFill="background1"/>
          </w:tcPr>
          <w:p w14:paraId="4E901587" w14:textId="77777777" w:rsidR="00141A46" w:rsidRPr="00BC2E32" w:rsidRDefault="00141A46" w:rsidP="00AE7BA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en-GB"/>
              </w:rPr>
            </w:pPr>
            <w:r w:rsidRPr="00BC2E32">
              <w:rPr>
                <w:rFonts w:eastAsiaTheme="minorHAnsi"/>
                <w:color w:val="auto"/>
                <w:sz w:val="20"/>
                <w:szCs w:val="20"/>
                <w:lang w:val="en-GB"/>
              </w:rPr>
              <w:t>0.0706</w:t>
            </w:r>
          </w:p>
        </w:tc>
      </w:tr>
      <w:tr w:rsidR="00BC2E32" w:rsidRPr="00BC2E32" w14:paraId="73ABDCD3" w14:textId="77777777" w:rsidTr="00B21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shd w:val="clear" w:color="auto" w:fill="FFFFFF" w:themeFill="background1"/>
          </w:tcPr>
          <w:p w14:paraId="1B5053CF" w14:textId="77777777" w:rsidR="005748D3" w:rsidRPr="00BC2E32" w:rsidRDefault="00E40A8A" w:rsidP="00AE7BA2">
            <w:pPr>
              <w:spacing w:line="480" w:lineRule="auto"/>
              <w:rPr>
                <w:rFonts w:eastAsiaTheme="minorHAnsi"/>
                <w:color w:val="auto"/>
                <w:sz w:val="20"/>
                <w:szCs w:val="20"/>
                <w:lang w:val="en-GB"/>
              </w:rPr>
            </w:pPr>
            <w:r w:rsidRPr="00BC2E32">
              <w:rPr>
                <w:rFonts w:eastAsiaTheme="minorHAnsi"/>
                <w:color w:val="auto"/>
                <w:sz w:val="20"/>
                <w:szCs w:val="20"/>
                <w:lang w:val="en-GB"/>
              </w:rPr>
              <w:t>Panel D</w:t>
            </w:r>
            <w:r w:rsidR="005748D3" w:rsidRPr="00BC2E32">
              <w:rPr>
                <w:rFonts w:eastAsiaTheme="minorHAnsi"/>
                <w:color w:val="auto"/>
                <w:sz w:val="20"/>
                <w:szCs w:val="20"/>
                <w:lang w:val="en-GB"/>
              </w:rPr>
              <w:t>: Market capitalisation</w:t>
            </w:r>
          </w:p>
        </w:tc>
      </w:tr>
      <w:tr w:rsidR="00BC2E32" w:rsidRPr="00BC2E32" w14:paraId="598ADA46" w14:textId="77777777" w:rsidTr="00B21E21">
        <w:tc>
          <w:tcPr>
            <w:cnfStyle w:val="001000000000" w:firstRow="0" w:lastRow="0" w:firstColumn="1" w:lastColumn="0" w:oddVBand="0" w:evenVBand="0" w:oddHBand="0" w:evenHBand="0" w:firstRowFirstColumn="0" w:firstRowLastColumn="0" w:lastRowFirstColumn="0" w:lastRowLastColumn="0"/>
            <w:tcW w:w="2124" w:type="pct"/>
            <w:vMerge w:val="restart"/>
            <w:tcBorders>
              <w:top w:val="single" w:sz="4" w:space="0" w:color="auto"/>
            </w:tcBorders>
            <w:shd w:val="clear" w:color="auto" w:fill="FFFFFF" w:themeFill="background1"/>
          </w:tcPr>
          <w:p w14:paraId="23438670" w14:textId="77777777" w:rsidR="005748D3" w:rsidRPr="00BC2E32" w:rsidRDefault="005748D3"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Variable</w:t>
            </w:r>
          </w:p>
        </w:tc>
        <w:tc>
          <w:tcPr>
            <w:tcW w:w="2876" w:type="pct"/>
            <w:gridSpan w:val="3"/>
            <w:tcBorders>
              <w:top w:val="single" w:sz="4" w:space="0" w:color="auto"/>
              <w:bottom w:val="single" w:sz="4" w:space="0" w:color="auto"/>
            </w:tcBorders>
            <w:shd w:val="clear" w:color="auto" w:fill="FFFFFF" w:themeFill="background1"/>
          </w:tcPr>
          <w:p w14:paraId="70892CDC"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Fixed asset investment</w:t>
            </w:r>
          </w:p>
        </w:tc>
      </w:tr>
      <w:tr w:rsidR="00BC2E32" w:rsidRPr="00BC2E32" w14:paraId="5778FAA5" w14:textId="77777777" w:rsidTr="00B21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vMerge/>
            <w:tcBorders>
              <w:bottom w:val="single" w:sz="4" w:space="0" w:color="auto"/>
            </w:tcBorders>
            <w:shd w:val="clear" w:color="auto" w:fill="FFFFFF" w:themeFill="background1"/>
          </w:tcPr>
          <w:p w14:paraId="3EE48E11" w14:textId="77777777" w:rsidR="005748D3" w:rsidRPr="00BC2E32" w:rsidRDefault="005748D3" w:rsidP="00AE7BA2">
            <w:pPr>
              <w:spacing w:line="480" w:lineRule="auto"/>
              <w:rPr>
                <w:rFonts w:eastAsiaTheme="minorHAnsi"/>
                <w:b w:val="0"/>
                <w:color w:val="auto"/>
                <w:sz w:val="20"/>
                <w:szCs w:val="20"/>
                <w:lang w:val="en-GB"/>
              </w:rPr>
            </w:pPr>
          </w:p>
        </w:tc>
        <w:tc>
          <w:tcPr>
            <w:tcW w:w="991" w:type="pct"/>
            <w:tcBorders>
              <w:bottom w:val="single" w:sz="4" w:space="0" w:color="auto"/>
            </w:tcBorders>
            <w:shd w:val="clear" w:color="auto" w:fill="FFFFFF" w:themeFill="background1"/>
          </w:tcPr>
          <w:p w14:paraId="612AE576"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t-statistics</w:t>
            </w:r>
          </w:p>
        </w:tc>
        <w:tc>
          <w:tcPr>
            <w:tcW w:w="1024" w:type="pct"/>
            <w:tcBorders>
              <w:bottom w:val="single" w:sz="4" w:space="0" w:color="auto"/>
            </w:tcBorders>
            <w:shd w:val="clear" w:color="auto" w:fill="FFFFFF" w:themeFill="background1"/>
          </w:tcPr>
          <w:p w14:paraId="45B1BE0D" w14:textId="77777777" w:rsidR="005748D3"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standard error</w:t>
            </w:r>
          </w:p>
        </w:tc>
        <w:tc>
          <w:tcPr>
            <w:tcW w:w="861" w:type="pct"/>
            <w:tcBorders>
              <w:bottom w:val="single" w:sz="4" w:space="0" w:color="auto"/>
            </w:tcBorders>
            <w:shd w:val="clear" w:color="auto" w:fill="FFFFFF" w:themeFill="background1"/>
          </w:tcPr>
          <w:p w14:paraId="4ED4DEED" w14:textId="77777777" w:rsidR="005748D3"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p-value</w:t>
            </w:r>
          </w:p>
        </w:tc>
      </w:tr>
      <w:tr w:rsidR="00BC2E32" w:rsidRPr="00BC2E32" w14:paraId="1F7C2987" w14:textId="77777777" w:rsidTr="00B21E21">
        <w:tc>
          <w:tcPr>
            <w:cnfStyle w:val="001000000000" w:firstRow="0" w:lastRow="0" w:firstColumn="1" w:lastColumn="0" w:oddVBand="0" w:evenVBand="0" w:oddHBand="0" w:evenHBand="0" w:firstRowFirstColumn="0" w:firstRowLastColumn="0" w:lastRowFirstColumn="0" w:lastRowLastColumn="0"/>
            <w:tcW w:w="2124" w:type="pct"/>
            <w:tcBorders>
              <w:top w:val="single" w:sz="4" w:space="0" w:color="auto"/>
              <w:bottom w:val="nil"/>
            </w:tcBorders>
            <w:shd w:val="clear" w:color="auto" w:fill="FFFFFF" w:themeFill="background1"/>
          </w:tcPr>
          <w:p w14:paraId="57346FE5" w14:textId="77777777" w:rsidR="005748D3" w:rsidRPr="00BC2E32" w:rsidRDefault="005748D3"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age</w:t>
            </w:r>
          </w:p>
        </w:tc>
        <w:tc>
          <w:tcPr>
            <w:tcW w:w="991" w:type="pct"/>
            <w:tcBorders>
              <w:top w:val="single" w:sz="4" w:space="0" w:color="auto"/>
              <w:bottom w:val="nil"/>
            </w:tcBorders>
            <w:shd w:val="clear" w:color="auto" w:fill="FFFFFF" w:themeFill="background1"/>
          </w:tcPr>
          <w:p w14:paraId="11B589DF"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1.1630</w:t>
            </w:r>
          </w:p>
          <w:p w14:paraId="7C76F624"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c>
          <w:tcPr>
            <w:tcW w:w="1024" w:type="pct"/>
            <w:tcBorders>
              <w:top w:val="single" w:sz="4" w:space="0" w:color="auto"/>
              <w:bottom w:val="nil"/>
            </w:tcBorders>
            <w:shd w:val="clear" w:color="auto" w:fill="FFFFFF" w:themeFill="background1"/>
          </w:tcPr>
          <w:p w14:paraId="7ACDC3E0"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0.8370</w:t>
            </w:r>
          </w:p>
          <w:p w14:paraId="42E071DE"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c>
          <w:tcPr>
            <w:tcW w:w="861" w:type="pct"/>
            <w:tcBorders>
              <w:top w:val="single" w:sz="4" w:space="0" w:color="auto"/>
              <w:bottom w:val="nil"/>
            </w:tcBorders>
            <w:shd w:val="clear" w:color="auto" w:fill="FFFFFF" w:themeFill="background1"/>
          </w:tcPr>
          <w:p w14:paraId="377D377A"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0.0704</w:t>
            </w:r>
          </w:p>
          <w:p w14:paraId="59C61763"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r>
      <w:tr w:rsidR="00BC2E32" w:rsidRPr="00BC2E32" w14:paraId="533E15E3" w14:textId="77777777" w:rsidTr="00B21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pct"/>
            <w:tcBorders>
              <w:top w:val="nil"/>
            </w:tcBorders>
            <w:shd w:val="clear" w:color="auto" w:fill="FFFFFF" w:themeFill="background1"/>
          </w:tcPr>
          <w:p w14:paraId="7951DD7B" w14:textId="77777777" w:rsidR="005748D3" w:rsidRPr="00BC2E32" w:rsidRDefault="005748D3"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tenure</w:t>
            </w:r>
          </w:p>
        </w:tc>
        <w:tc>
          <w:tcPr>
            <w:tcW w:w="991" w:type="pct"/>
            <w:tcBorders>
              <w:top w:val="nil"/>
            </w:tcBorders>
            <w:shd w:val="clear" w:color="auto" w:fill="FFFFFF" w:themeFill="background1"/>
          </w:tcPr>
          <w:p w14:paraId="54AAB5C9" w14:textId="77777777" w:rsidR="00AE7BA2"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1.7457</w:t>
            </w:r>
          </w:p>
          <w:p w14:paraId="340CD4D5"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p>
        </w:tc>
        <w:tc>
          <w:tcPr>
            <w:tcW w:w="1024" w:type="pct"/>
            <w:tcBorders>
              <w:top w:val="nil"/>
            </w:tcBorders>
            <w:shd w:val="clear" w:color="auto" w:fill="FFFFFF" w:themeFill="background1"/>
          </w:tcPr>
          <w:p w14:paraId="6B4DD009" w14:textId="77777777" w:rsidR="00AE7BA2"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0.1678</w:t>
            </w:r>
          </w:p>
          <w:p w14:paraId="2332CF40"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p>
        </w:tc>
        <w:tc>
          <w:tcPr>
            <w:tcW w:w="861" w:type="pct"/>
            <w:tcBorders>
              <w:top w:val="nil"/>
            </w:tcBorders>
            <w:shd w:val="clear" w:color="auto" w:fill="FFFFFF" w:themeFill="background1"/>
          </w:tcPr>
          <w:p w14:paraId="6F4585F7" w14:textId="77777777" w:rsidR="00AE7BA2"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0.0561</w:t>
            </w:r>
          </w:p>
          <w:p w14:paraId="59314C04"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p>
        </w:tc>
      </w:tr>
      <w:tr w:rsidR="00BC2E32" w:rsidRPr="00BC2E32" w14:paraId="47887C95" w14:textId="77777777" w:rsidTr="00AE7BA2">
        <w:tc>
          <w:tcPr>
            <w:cnfStyle w:val="001000000000" w:firstRow="0" w:lastRow="0" w:firstColumn="1" w:lastColumn="0" w:oddVBand="0" w:evenVBand="0" w:oddHBand="0" w:evenHBand="0" w:firstRowFirstColumn="0" w:firstRowLastColumn="0" w:lastRowFirstColumn="0" w:lastRowLastColumn="0"/>
            <w:tcW w:w="2124" w:type="pct"/>
            <w:shd w:val="clear" w:color="auto" w:fill="FFFFFF" w:themeFill="background1"/>
          </w:tcPr>
          <w:p w14:paraId="0FDA768A" w14:textId="77777777" w:rsidR="005748D3" w:rsidRPr="00BC2E32" w:rsidRDefault="005748D3"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ownership</w:t>
            </w:r>
          </w:p>
        </w:tc>
        <w:tc>
          <w:tcPr>
            <w:tcW w:w="991" w:type="pct"/>
            <w:shd w:val="clear" w:color="auto" w:fill="FFFFFF" w:themeFill="background1"/>
          </w:tcPr>
          <w:p w14:paraId="4B025423"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2.047</w:t>
            </w:r>
          </w:p>
          <w:p w14:paraId="3362B1E9"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c>
          <w:tcPr>
            <w:tcW w:w="1024" w:type="pct"/>
            <w:shd w:val="clear" w:color="auto" w:fill="FFFFFF" w:themeFill="background1"/>
          </w:tcPr>
          <w:p w14:paraId="6C500066"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0.0519</w:t>
            </w:r>
          </w:p>
          <w:p w14:paraId="542C3134"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c>
          <w:tcPr>
            <w:tcW w:w="861" w:type="pct"/>
            <w:shd w:val="clear" w:color="auto" w:fill="FFFFFF" w:themeFill="background1"/>
          </w:tcPr>
          <w:p w14:paraId="3E688450" w14:textId="77777777" w:rsidR="00AE7BA2" w:rsidRPr="00BC2E32" w:rsidRDefault="00AE7BA2"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0.0374</w:t>
            </w:r>
          </w:p>
          <w:p w14:paraId="4AA8C488" w14:textId="77777777" w:rsidR="005748D3" w:rsidRPr="00BC2E32" w:rsidRDefault="005748D3" w:rsidP="00AE7BA2">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rPr>
            </w:pPr>
          </w:p>
        </w:tc>
      </w:tr>
      <w:tr w:rsidR="00BC2E32" w:rsidRPr="00BC2E32" w14:paraId="39DBFAE3" w14:textId="77777777" w:rsidTr="00BC5A8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124" w:type="pct"/>
            <w:shd w:val="clear" w:color="auto" w:fill="FFFFFF" w:themeFill="background1"/>
          </w:tcPr>
          <w:p w14:paraId="5A203E8A" w14:textId="77777777" w:rsidR="005748D3" w:rsidRPr="00BC2E32" w:rsidRDefault="005748D3" w:rsidP="00AE7BA2">
            <w:pPr>
              <w:spacing w:line="480" w:lineRule="auto"/>
              <w:rPr>
                <w:rFonts w:eastAsiaTheme="minorHAnsi"/>
                <w:b w:val="0"/>
                <w:color w:val="auto"/>
                <w:sz w:val="20"/>
                <w:szCs w:val="20"/>
                <w:lang w:val="en-GB"/>
              </w:rPr>
            </w:pPr>
            <w:r w:rsidRPr="00BC2E32">
              <w:rPr>
                <w:rFonts w:eastAsiaTheme="minorHAnsi"/>
                <w:b w:val="0"/>
                <w:color w:val="auto"/>
                <w:sz w:val="20"/>
                <w:szCs w:val="20"/>
                <w:lang w:val="en-GB"/>
              </w:rPr>
              <w:t>CEO career experience</w:t>
            </w:r>
          </w:p>
        </w:tc>
        <w:tc>
          <w:tcPr>
            <w:tcW w:w="991" w:type="pct"/>
            <w:shd w:val="clear" w:color="auto" w:fill="FFFFFF" w:themeFill="background1"/>
          </w:tcPr>
          <w:p w14:paraId="220C08E1" w14:textId="77777777" w:rsidR="005748D3"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2.497</w:t>
            </w:r>
          </w:p>
        </w:tc>
        <w:tc>
          <w:tcPr>
            <w:tcW w:w="1024" w:type="pct"/>
            <w:shd w:val="clear" w:color="auto" w:fill="FFFFFF" w:themeFill="background1"/>
          </w:tcPr>
          <w:p w14:paraId="42BD63EC" w14:textId="77777777" w:rsidR="00AE7BA2"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0.1363</w:t>
            </w:r>
          </w:p>
          <w:p w14:paraId="76AF39CF"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p>
        </w:tc>
        <w:tc>
          <w:tcPr>
            <w:tcW w:w="861" w:type="pct"/>
            <w:shd w:val="clear" w:color="auto" w:fill="FFFFFF" w:themeFill="background1"/>
          </w:tcPr>
          <w:p w14:paraId="3B49BBAD" w14:textId="77777777" w:rsidR="00AE7BA2" w:rsidRPr="00BC2E32" w:rsidRDefault="00AE7BA2"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r w:rsidRPr="00BC2E32">
              <w:rPr>
                <w:rFonts w:eastAsiaTheme="minorHAnsi"/>
                <w:color w:val="auto"/>
                <w:sz w:val="20"/>
                <w:szCs w:val="20"/>
              </w:rPr>
              <w:t>0.012</w:t>
            </w:r>
          </w:p>
          <w:p w14:paraId="16B1B0E5" w14:textId="77777777" w:rsidR="005748D3" w:rsidRPr="00BC2E32" w:rsidRDefault="005748D3" w:rsidP="00AE7BA2">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rPr>
            </w:pPr>
          </w:p>
        </w:tc>
      </w:tr>
    </w:tbl>
    <w:p w14:paraId="4734AB0F" w14:textId="77777777" w:rsidR="00CE2B00" w:rsidRPr="00BC2E32" w:rsidRDefault="00CE2B00" w:rsidP="008661F5">
      <w:pPr>
        <w:spacing w:line="480" w:lineRule="auto"/>
        <w:jc w:val="both"/>
        <w:rPr>
          <w:rFonts w:eastAsiaTheme="minorHAnsi"/>
          <w:lang w:val="en-GB"/>
        </w:rPr>
      </w:pPr>
    </w:p>
    <w:p w14:paraId="1371527C" w14:textId="77777777" w:rsidR="003470A6" w:rsidRPr="00BC2E32" w:rsidRDefault="003470A6" w:rsidP="008661F5">
      <w:pPr>
        <w:spacing w:line="480" w:lineRule="auto"/>
        <w:jc w:val="both"/>
        <w:rPr>
          <w:rFonts w:eastAsiaTheme="minorHAnsi"/>
          <w:lang w:val="en-GB"/>
        </w:rPr>
      </w:pPr>
    </w:p>
    <w:p w14:paraId="3C3B7CCD" w14:textId="77777777" w:rsidR="003470A6" w:rsidRPr="00BC2E32" w:rsidRDefault="003470A6" w:rsidP="008661F5">
      <w:pPr>
        <w:spacing w:line="480" w:lineRule="auto"/>
        <w:jc w:val="both"/>
        <w:rPr>
          <w:rFonts w:eastAsiaTheme="minorHAnsi"/>
          <w:lang w:val="en-GB"/>
        </w:rPr>
      </w:pPr>
    </w:p>
    <w:p w14:paraId="25142832" w14:textId="6643C806" w:rsidR="003470A6" w:rsidRPr="00BC2E32" w:rsidRDefault="003470A6" w:rsidP="00D832DD">
      <w:pPr>
        <w:pStyle w:val="mytables"/>
        <w:spacing w:after="0"/>
        <w:rPr>
          <w:rFonts w:eastAsiaTheme="minorHAnsi"/>
          <w:color w:val="auto"/>
        </w:rPr>
      </w:pPr>
      <w:bookmarkStart w:id="35" w:name="_Toc48438070"/>
      <w:r w:rsidRPr="00BC2E32">
        <w:rPr>
          <w:rFonts w:eastAsiaTheme="minorHAnsi"/>
          <w:color w:val="auto"/>
        </w:rPr>
        <w:lastRenderedPageBreak/>
        <w:t xml:space="preserve">Table 10: </w:t>
      </w:r>
      <w:r w:rsidR="00D832DD" w:rsidRPr="00BC2E32">
        <w:rPr>
          <w:rFonts w:eastAsiaTheme="minorHAnsi"/>
          <w:b w:val="0"/>
          <w:bCs w:val="0"/>
          <w:color w:val="auto"/>
        </w:rPr>
        <w:t>H</w:t>
      </w:r>
      <w:r w:rsidRPr="00BC2E32">
        <w:rPr>
          <w:rFonts w:eastAsiaTheme="minorHAnsi"/>
          <w:b w:val="0"/>
          <w:bCs w:val="0"/>
          <w:color w:val="auto"/>
        </w:rPr>
        <w:t xml:space="preserve">ypotheses </w:t>
      </w:r>
      <w:bookmarkEnd w:id="35"/>
      <w:r w:rsidR="00D832DD" w:rsidRPr="00BC2E32">
        <w:rPr>
          <w:rFonts w:eastAsiaTheme="minorHAnsi"/>
          <w:b w:val="0"/>
          <w:bCs w:val="0"/>
          <w:color w:val="auto"/>
        </w:rPr>
        <w:t>Summary</w:t>
      </w:r>
    </w:p>
    <w:tbl>
      <w:tblPr>
        <w:tblStyle w:val="TableGrid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0231"/>
        <w:gridCol w:w="1747"/>
      </w:tblGrid>
      <w:tr w:rsidR="00BC2E32" w:rsidRPr="00BC2E32" w14:paraId="2D8E0332" w14:textId="77777777" w:rsidTr="003470A6">
        <w:tc>
          <w:tcPr>
            <w:tcW w:w="379" w:type="pct"/>
            <w:tcBorders>
              <w:top w:val="single" w:sz="4" w:space="0" w:color="auto"/>
              <w:bottom w:val="single" w:sz="4" w:space="0" w:color="auto"/>
            </w:tcBorders>
          </w:tcPr>
          <w:p w14:paraId="1156D9F0" w14:textId="515D876A" w:rsidR="003470A6" w:rsidRPr="00BC2E32" w:rsidRDefault="003470A6" w:rsidP="005D6F27">
            <w:pPr>
              <w:jc w:val="center"/>
              <w:rPr>
                <w:rFonts w:eastAsia="SimSun"/>
                <w:b/>
                <w:lang w:val="en-GB"/>
              </w:rPr>
            </w:pPr>
            <w:r w:rsidRPr="00BC2E32">
              <w:rPr>
                <w:rFonts w:eastAsia="SimSun"/>
                <w:b/>
                <w:lang w:val="en-GB"/>
              </w:rPr>
              <w:t>No</w:t>
            </w:r>
            <w:r w:rsidR="00D832DD" w:rsidRPr="00BC2E32">
              <w:rPr>
                <w:rFonts w:eastAsia="SimSun"/>
                <w:b/>
                <w:lang w:val="en-GB"/>
              </w:rPr>
              <w:t>.</w:t>
            </w:r>
          </w:p>
        </w:tc>
        <w:tc>
          <w:tcPr>
            <w:tcW w:w="3947" w:type="pct"/>
            <w:tcBorders>
              <w:top w:val="single" w:sz="4" w:space="0" w:color="auto"/>
              <w:bottom w:val="single" w:sz="4" w:space="0" w:color="auto"/>
            </w:tcBorders>
          </w:tcPr>
          <w:p w14:paraId="4BF38283" w14:textId="77777777" w:rsidR="003470A6" w:rsidRPr="00BC2E32" w:rsidRDefault="003470A6" w:rsidP="00D832DD">
            <w:pPr>
              <w:jc w:val="center"/>
              <w:rPr>
                <w:rFonts w:eastAsia="SimSun"/>
                <w:b/>
                <w:lang w:val="en-GB"/>
              </w:rPr>
            </w:pPr>
            <w:r w:rsidRPr="00BC2E32">
              <w:rPr>
                <w:rFonts w:eastAsia="SimSun"/>
                <w:b/>
                <w:lang w:val="en-GB"/>
              </w:rPr>
              <w:t>Statement</w:t>
            </w:r>
          </w:p>
        </w:tc>
        <w:tc>
          <w:tcPr>
            <w:tcW w:w="674" w:type="pct"/>
            <w:tcBorders>
              <w:top w:val="single" w:sz="4" w:space="0" w:color="auto"/>
              <w:bottom w:val="single" w:sz="4" w:space="0" w:color="auto"/>
            </w:tcBorders>
          </w:tcPr>
          <w:p w14:paraId="57E2A984" w14:textId="77777777" w:rsidR="003470A6" w:rsidRPr="00BC2E32" w:rsidRDefault="003470A6" w:rsidP="005D6F27">
            <w:pPr>
              <w:jc w:val="center"/>
              <w:rPr>
                <w:rFonts w:eastAsia="SimSun"/>
                <w:b/>
                <w:lang w:val="en-GB"/>
              </w:rPr>
            </w:pPr>
            <w:r w:rsidRPr="00BC2E32">
              <w:rPr>
                <w:rFonts w:eastAsia="SimSun"/>
                <w:b/>
                <w:lang w:val="en-GB"/>
              </w:rPr>
              <w:t>Remarks</w:t>
            </w:r>
          </w:p>
        </w:tc>
      </w:tr>
      <w:tr w:rsidR="00BC2E32" w:rsidRPr="00BC2E32" w14:paraId="3BC99ACE" w14:textId="77777777" w:rsidTr="00B72114">
        <w:tc>
          <w:tcPr>
            <w:tcW w:w="379" w:type="pct"/>
            <w:tcBorders>
              <w:top w:val="single" w:sz="4" w:space="0" w:color="auto"/>
            </w:tcBorders>
            <w:vAlign w:val="center"/>
          </w:tcPr>
          <w:p w14:paraId="3C1D71A0" w14:textId="77777777" w:rsidR="003470A6" w:rsidRPr="00BC2E32" w:rsidRDefault="003470A6" w:rsidP="005D6F27">
            <w:pPr>
              <w:jc w:val="center"/>
              <w:rPr>
                <w:rFonts w:eastAsia="SimSun"/>
                <w:bCs/>
                <w:lang w:val="en-GB"/>
              </w:rPr>
            </w:pPr>
            <w:r w:rsidRPr="00BC2E32">
              <w:rPr>
                <w:rFonts w:eastAsia="SimSun"/>
                <w:bCs/>
                <w:lang w:val="en-GB"/>
              </w:rPr>
              <w:t>H1</w:t>
            </w:r>
          </w:p>
        </w:tc>
        <w:tc>
          <w:tcPr>
            <w:tcW w:w="3947" w:type="pct"/>
            <w:tcBorders>
              <w:top w:val="single" w:sz="4" w:space="0" w:color="auto"/>
            </w:tcBorders>
            <w:vAlign w:val="center"/>
          </w:tcPr>
          <w:p w14:paraId="2E43EBD5" w14:textId="6EBF6517" w:rsidR="003470A6" w:rsidRPr="00BC2E32" w:rsidRDefault="00221F2A" w:rsidP="00221F2A">
            <w:pPr>
              <w:jc w:val="both"/>
              <w:rPr>
                <w:rFonts w:eastAsia="SimSun"/>
              </w:rPr>
            </w:pPr>
            <w:r w:rsidRPr="00BC2E32">
              <w:t xml:space="preserve">CEO </w:t>
            </w:r>
            <w:r w:rsidRPr="00BC2E32">
              <w:rPr>
                <w:rFonts w:eastAsiaTheme="minorHAnsi"/>
              </w:rPr>
              <w:t xml:space="preserve">attributes </w:t>
            </w:r>
            <w:r w:rsidR="008B4B77" w:rsidRPr="00BC2E32">
              <w:t>is</w:t>
            </w:r>
            <w:r w:rsidRPr="00BC2E32">
              <w:t xml:space="preserve"> positive</w:t>
            </w:r>
            <w:r w:rsidR="008B4B77" w:rsidRPr="00BC2E32">
              <w:t>ly</w:t>
            </w:r>
            <w:r w:rsidRPr="00BC2E32">
              <w:t xml:space="preserve"> </w:t>
            </w:r>
            <w:r w:rsidR="008B4B77" w:rsidRPr="00BC2E32">
              <w:t>related to</w:t>
            </w:r>
            <w:r w:rsidRPr="00BC2E32">
              <w:t xml:space="preserve"> firm performance.</w:t>
            </w:r>
          </w:p>
        </w:tc>
        <w:tc>
          <w:tcPr>
            <w:tcW w:w="674" w:type="pct"/>
            <w:tcBorders>
              <w:top w:val="single" w:sz="4" w:space="0" w:color="auto"/>
            </w:tcBorders>
            <w:vAlign w:val="center"/>
          </w:tcPr>
          <w:p w14:paraId="6CA2C76D" w14:textId="7D327E74" w:rsidR="003470A6" w:rsidRPr="00BC2E32" w:rsidRDefault="003470A6" w:rsidP="003470A6">
            <w:pPr>
              <w:jc w:val="center"/>
              <w:rPr>
                <w:rFonts w:eastAsia="SimSun"/>
                <w:bCs/>
                <w:lang w:val="en-GB"/>
              </w:rPr>
            </w:pPr>
            <w:r w:rsidRPr="00BC2E32">
              <w:rPr>
                <w:rFonts w:eastAsia="SimSun"/>
                <w:bCs/>
                <w:lang w:val="en-GB"/>
              </w:rPr>
              <w:t xml:space="preserve">Generally </w:t>
            </w:r>
            <w:r w:rsidR="008B4B77" w:rsidRPr="00BC2E32">
              <w:rPr>
                <w:rFonts w:eastAsia="SimSun"/>
                <w:bCs/>
                <w:lang w:val="en-GB"/>
              </w:rPr>
              <w:t>S</w:t>
            </w:r>
            <w:r w:rsidRPr="00BC2E32">
              <w:rPr>
                <w:rFonts w:eastAsia="SimSun"/>
                <w:bCs/>
                <w:lang w:val="en-GB"/>
              </w:rPr>
              <w:t>upported</w:t>
            </w:r>
          </w:p>
        </w:tc>
      </w:tr>
      <w:tr w:rsidR="00BC2E32" w:rsidRPr="00BC2E32" w14:paraId="3BC85787" w14:textId="77777777" w:rsidTr="00B72114">
        <w:tc>
          <w:tcPr>
            <w:tcW w:w="379" w:type="pct"/>
            <w:vAlign w:val="center"/>
          </w:tcPr>
          <w:p w14:paraId="4044B491" w14:textId="77777777" w:rsidR="003470A6" w:rsidRPr="00BC2E32" w:rsidRDefault="003470A6" w:rsidP="005D6F27">
            <w:pPr>
              <w:jc w:val="center"/>
              <w:rPr>
                <w:rFonts w:eastAsia="SimSun"/>
                <w:bCs/>
                <w:lang w:val="en-GB"/>
              </w:rPr>
            </w:pPr>
            <w:r w:rsidRPr="00BC2E32">
              <w:rPr>
                <w:rFonts w:eastAsia="SimSun"/>
                <w:bCs/>
                <w:lang w:val="en-GB"/>
              </w:rPr>
              <w:t>H2</w:t>
            </w:r>
          </w:p>
        </w:tc>
        <w:tc>
          <w:tcPr>
            <w:tcW w:w="3947" w:type="pct"/>
            <w:vAlign w:val="center"/>
          </w:tcPr>
          <w:p w14:paraId="1221E147" w14:textId="0FF21316" w:rsidR="003470A6" w:rsidRPr="00BC2E32" w:rsidRDefault="00221F2A" w:rsidP="00221F2A">
            <w:pPr>
              <w:jc w:val="both"/>
              <w:rPr>
                <w:rFonts w:eastAsia="SimSun"/>
              </w:rPr>
            </w:pPr>
            <w:r w:rsidRPr="00BC2E32">
              <w:t xml:space="preserve">CEO attributes </w:t>
            </w:r>
            <w:r w:rsidR="008B4B77" w:rsidRPr="00BC2E32">
              <w:t>is</w:t>
            </w:r>
            <w:r w:rsidRPr="00BC2E32">
              <w:t xml:space="preserve"> positive</w:t>
            </w:r>
            <w:r w:rsidR="008B4B77" w:rsidRPr="00BC2E32">
              <w:t>ly</w:t>
            </w:r>
            <w:r w:rsidRPr="00BC2E32">
              <w:t xml:space="preserve"> </w:t>
            </w:r>
            <w:r w:rsidR="008B4B77" w:rsidRPr="00BC2E32">
              <w:t>to</w:t>
            </w:r>
            <w:r w:rsidRPr="00BC2E32">
              <w:t xml:space="preserve"> investment decision.</w:t>
            </w:r>
          </w:p>
        </w:tc>
        <w:tc>
          <w:tcPr>
            <w:tcW w:w="674" w:type="pct"/>
            <w:vAlign w:val="center"/>
          </w:tcPr>
          <w:p w14:paraId="38CC13BF" w14:textId="77777777" w:rsidR="003470A6" w:rsidRPr="00BC2E32" w:rsidRDefault="003470A6" w:rsidP="005D6F27">
            <w:pPr>
              <w:jc w:val="center"/>
              <w:rPr>
                <w:rFonts w:eastAsia="SimSun"/>
                <w:bCs/>
                <w:lang w:val="en-GB"/>
              </w:rPr>
            </w:pPr>
            <w:r w:rsidRPr="00BC2E32">
              <w:rPr>
                <w:rFonts w:eastAsia="SimSun"/>
                <w:bCs/>
                <w:lang w:val="en-GB"/>
              </w:rPr>
              <w:t>Supported</w:t>
            </w:r>
          </w:p>
          <w:p w14:paraId="0D9582D2" w14:textId="77777777" w:rsidR="003470A6" w:rsidRPr="00BC2E32" w:rsidRDefault="003470A6" w:rsidP="003470A6">
            <w:pPr>
              <w:rPr>
                <w:rFonts w:eastAsia="SimSun"/>
                <w:bCs/>
                <w:lang w:val="en-GB"/>
              </w:rPr>
            </w:pPr>
          </w:p>
        </w:tc>
      </w:tr>
      <w:tr w:rsidR="00BC2E32" w:rsidRPr="00BC2E32" w14:paraId="0A819B0B" w14:textId="77777777" w:rsidTr="00B72114">
        <w:tc>
          <w:tcPr>
            <w:tcW w:w="379" w:type="pct"/>
            <w:vAlign w:val="center"/>
          </w:tcPr>
          <w:p w14:paraId="0FD2BA73" w14:textId="77777777" w:rsidR="003470A6" w:rsidRPr="00BC2E32" w:rsidRDefault="003470A6" w:rsidP="005D6F27">
            <w:pPr>
              <w:jc w:val="center"/>
              <w:rPr>
                <w:rFonts w:eastAsia="SimSun"/>
                <w:bCs/>
                <w:lang w:val="en-GB"/>
              </w:rPr>
            </w:pPr>
            <w:r w:rsidRPr="00BC2E32">
              <w:rPr>
                <w:rFonts w:eastAsia="SimSun"/>
                <w:bCs/>
                <w:lang w:val="en-GB"/>
              </w:rPr>
              <w:t>H3</w:t>
            </w:r>
          </w:p>
        </w:tc>
        <w:tc>
          <w:tcPr>
            <w:tcW w:w="3947" w:type="pct"/>
            <w:vAlign w:val="center"/>
          </w:tcPr>
          <w:p w14:paraId="2E80D1E7" w14:textId="79D03293" w:rsidR="003470A6" w:rsidRPr="00BC2E32" w:rsidRDefault="00221F2A" w:rsidP="005D6F27">
            <w:pPr>
              <w:jc w:val="both"/>
              <w:rPr>
                <w:rFonts w:eastAsiaTheme="minorHAnsi"/>
              </w:rPr>
            </w:pPr>
            <w:r w:rsidRPr="00BC2E32">
              <w:rPr>
                <w:rFonts w:eastAsiaTheme="minorHAnsi"/>
              </w:rPr>
              <w:t xml:space="preserve">Investment decision </w:t>
            </w:r>
            <w:r w:rsidR="008B4B77" w:rsidRPr="00BC2E32">
              <w:rPr>
                <w:rFonts w:eastAsiaTheme="minorHAnsi"/>
              </w:rPr>
              <w:t>is</w:t>
            </w:r>
            <w:r w:rsidRPr="00BC2E32">
              <w:rPr>
                <w:rFonts w:eastAsiaTheme="minorHAnsi"/>
              </w:rPr>
              <w:t xml:space="preserve"> positive</w:t>
            </w:r>
            <w:r w:rsidR="008B4B77" w:rsidRPr="00BC2E32">
              <w:rPr>
                <w:rFonts w:eastAsiaTheme="minorHAnsi"/>
              </w:rPr>
              <w:t>ly</w:t>
            </w:r>
            <w:r w:rsidRPr="00BC2E32">
              <w:rPr>
                <w:rFonts w:eastAsiaTheme="minorHAnsi"/>
              </w:rPr>
              <w:t xml:space="preserve"> </w:t>
            </w:r>
            <w:r w:rsidR="008B4B77" w:rsidRPr="00BC2E32">
              <w:rPr>
                <w:rFonts w:eastAsiaTheme="minorHAnsi"/>
              </w:rPr>
              <w:t>to</w:t>
            </w:r>
            <w:r w:rsidRPr="00BC2E32">
              <w:rPr>
                <w:rFonts w:eastAsiaTheme="minorHAnsi"/>
              </w:rPr>
              <w:t xml:space="preserve"> firm performance.</w:t>
            </w:r>
          </w:p>
        </w:tc>
        <w:tc>
          <w:tcPr>
            <w:tcW w:w="674" w:type="pct"/>
            <w:vAlign w:val="center"/>
          </w:tcPr>
          <w:p w14:paraId="1F01679B" w14:textId="77777777" w:rsidR="003470A6" w:rsidRPr="00BC2E32" w:rsidRDefault="003470A6" w:rsidP="005D6F27">
            <w:pPr>
              <w:jc w:val="center"/>
              <w:rPr>
                <w:rFonts w:eastAsia="SimSun"/>
                <w:bCs/>
                <w:lang w:val="en-GB"/>
              </w:rPr>
            </w:pPr>
            <w:r w:rsidRPr="00BC2E32">
              <w:rPr>
                <w:rFonts w:eastAsia="SimSun"/>
                <w:bCs/>
                <w:lang w:val="en-GB"/>
              </w:rPr>
              <w:t>Supported</w:t>
            </w:r>
          </w:p>
          <w:p w14:paraId="13F0733D" w14:textId="77777777" w:rsidR="003470A6" w:rsidRPr="00BC2E32" w:rsidRDefault="003470A6" w:rsidP="005D6F27">
            <w:pPr>
              <w:rPr>
                <w:rFonts w:eastAsia="SimSun"/>
                <w:bCs/>
                <w:lang w:val="en-GB"/>
              </w:rPr>
            </w:pPr>
          </w:p>
        </w:tc>
      </w:tr>
      <w:tr w:rsidR="00715D76" w:rsidRPr="00BC2E32" w14:paraId="10161179" w14:textId="77777777" w:rsidTr="00B72114">
        <w:tc>
          <w:tcPr>
            <w:tcW w:w="379" w:type="pct"/>
            <w:vAlign w:val="center"/>
          </w:tcPr>
          <w:p w14:paraId="2925AB19" w14:textId="77777777" w:rsidR="003470A6" w:rsidRPr="00BC2E32" w:rsidRDefault="003470A6" w:rsidP="005D6F27">
            <w:pPr>
              <w:jc w:val="center"/>
              <w:rPr>
                <w:rFonts w:eastAsia="SimSun"/>
                <w:bCs/>
                <w:lang w:val="en-GB"/>
              </w:rPr>
            </w:pPr>
            <w:r w:rsidRPr="00BC2E32">
              <w:rPr>
                <w:rFonts w:eastAsia="SimSun"/>
                <w:bCs/>
                <w:lang w:val="en-GB"/>
              </w:rPr>
              <w:t>H4</w:t>
            </w:r>
          </w:p>
        </w:tc>
        <w:tc>
          <w:tcPr>
            <w:tcW w:w="3947" w:type="pct"/>
            <w:vAlign w:val="center"/>
          </w:tcPr>
          <w:p w14:paraId="14AEA30E" w14:textId="1B3A51E5" w:rsidR="003470A6" w:rsidRPr="00BC2E32" w:rsidRDefault="003470A6" w:rsidP="005D6F27">
            <w:pPr>
              <w:jc w:val="both"/>
              <w:rPr>
                <w:rFonts w:eastAsia="SimSun"/>
              </w:rPr>
            </w:pPr>
            <w:r w:rsidRPr="00BC2E32">
              <w:t xml:space="preserve">Investment decision mediates the relationship between CEO </w:t>
            </w:r>
            <w:r w:rsidRPr="00BC2E32">
              <w:rPr>
                <w:rFonts w:eastAsiaTheme="minorHAnsi"/>
              </w:rPr>
              <w:t xml:space="preserve">attributes </w:t>
            </w:r>
            <w:r w:rsidRPr="00BC2E32">
              <w:t>and firm performance.</w:t>
            </w:r>
          </w:p>
        </w:tc>
        <w:tc>
          <w:tcPr>
            <w:tcW w:w="674" w:type="pct"/>
            <w:vAlign w:val="center"/>
          </w:tcPr>
          <w:p w14:paraId="3E2AEEC0" w14:textId="780ACBD7" w:rsidR="003470A6" w:rsidRPr="00BC2E32" w:rsidRDefault="003470A6" w:rsidP="005D6F27">
            <w:pPr>
              <w:jc w:val="center"/>
              <w:rPr>
                <w:rFonts w:eastAsia="SimSun"/>
                <w:bCs/>
                <w:lang w:val="en-GB"/>
              </w:rPr>
            </w:pPr>
            <w:r w:rsidRPr="00BC2E32">
              <w:rPr>
                <w:rFonts w:eastAsia="SimSun"/>
                <w:bCs/>
                <w:lang w:val="en-GB"/>
              </w:rPr>
              <w:t>Partially supported</w:t>
            </w:r>
          </w:p>
        </w:tc>
      </w:tr>
    </w:tbl>
    <w:p w14:paraId="512F9458" w14:textId="77777777" w:rsidR="003470A6" w:rsidRPr="00BC2E32" w:rsidRDefault="003470A6" w:rsidP="008661F5">
      <w:pPr>
        <w:spacing w:line="480" w:lineRule="auto"/>
        <w:jc w:val="both"/>
        <w:rPr>
          <w:rFonts w:eastAsiaTheme="minorHAnsi"/>
          <w:lang w:val="en-GB"/>
        </w:rPr>
      </w:pPr>
    </w:p>
    <w:p w14:paraId="213D613B" w14:textId="77777777" w:rsidR="00302F9C" w:rsidRPr="00BC2E32" w:rsidRDefault="00302F9C" w:rsidP="008661F5">
      <w:pPr>
        <w:spacing w:line="480" w:lineRule="auto"/>
        <w:jc w:val="both"/>
        <w:rPr>
          <w:rFonts w:eastAsiaTheme="minorHAnsi"/>
          <w:lang w:val="en-GB"/>
        </w:rPr>
      </w:pPr>
    </w:p>
    <w:p w14:paraId="4AC7CF2D" w14:textId="77777777" w:rsidR="00302F9C" w:rsidRPr="00BC2E32" w:rsidRDefault="00302F9C" w:rsidP="008661F5">
      <w:pPr>
        <w:spacing w:line="480" w:lineRule="auto"/>
        <w:jc w:val="both"/>
        <w:rPr>
          <w:rFonts w:eastAsiaTheme="minorHAnsi"/>
          <w:lang w:val="en-GB"/>
        </w:rPr>
      </w:pPr>
    </w:p>
    <w:p w14:paraId="7402C64C" w14:textId="77777777" w:rsidR="00715D76" w:rsidRPr="00BC2E32" w:rsidRDefault="00715D76" w:rsidP="008661F5">
      <w:pPr>
        <w:spacing w:line="480" w:lineRule="auto"/>
        <w:jc w:val="both"/>
        <w:rPr>
          <w:rFonts w:eastAsiaTheme="minorHAnsi"/>
          <w:lang w:val="en-GB"/>
        </w:rPr>
      </w:pPr>
    </w:p>
    <w:p w14:paraId="297E4501" w14:textId="77777777" w:rsidR="00715D76" w:rsidRPr="00BC2E32" w:rsidRDefault="00715D76" w:rsidP="008661F5">
      <w:pPr>
        <w:spacing w:line="480" w:lineRule="auto"/>
        <w:jc w:val="both"/>
        <w:rPr>
          <w:rFonts w:eastAsiaTheme="minorHAnsi"/>
          <w:lang w:val="en-GB"/>
        </w:rPr>
      </w:pPr>
    </w:p>
    <w:p w14:paraId="6C29F76D" w14:textId="77777777" w:rsidR="00715D76" w:rsidRPr="00BC2E32" w:rsidRDefault="00715D76" w:rsidP="008661F5">
      <w:pPr>
        <w:spacing w:line="480" w:lineRule="auto"/>
        <w:jc w:val="both"/>
        <w:rPr>
          <w:rFonts w:eastAsiaTheme="minorHAnsi"/>
          <w:lang w:val="en-GB"/>
        </w:rPr>
      </w:pPr>
    </w:p>
    <w:p w14:paraId="2105F60E" w14:textId="77777777" w:rsidR="00715D76" w:rsidRPr="00BC2E32" w:rsidRDefault="00715D76" w:rsidP="008661F5">
      <w:pPr>
        <w:spacing w:line="480" w:lineRule="auto"/>
        <w:jc w:val="both"/>
        <w:rPr>
          <w:rFonts w:eastAsiaTheme="minorHAnsi"/>
          <w:lang w:val="en-GB"/>
        </w:rPr>
      </w:pPr>
    </w:p>
    <w:p w14:paraId="7CBD2876" w14:textId="77777777" w:rsidR="00715D76" w:rsidRPr="00BC2E32" w:rsidRDefault="00715D76" w:rsidP="008661F5">
      <w:pPr>
        <w:spacing w:line="480" w:lineRule="auto"/>
        <w:jc w:val="both"/>
        <w:rPr>
          <w:rFonts w:eastAsiaTheme="minorHAnsi"/>
          <w:lang w:val="en-GB"/>
        </w:rPr>
      </w:pPr>
    </w:p>
    <w:p w14:paraId="7FC62B9A" w14:textId="77777777" w:rsidR="00715D76" w:rsidRPr="00BC2E32" w:rsidRDefault="00715D76" w:rsidP="008661F5">
      <w:pPr>
        <w:spacing w:line="480" w:lineRule="auto"/>
        <w:jc w:val="both"/>
        <w:rPr>
          <w:rFonts w:eastAsiaTheme="minorHAnsi"/>
          <w:lang w:val="en-GB"/>
        </w:rPr>
      </w:pPr>
    </w:p>
    <w:p w14:paraId="7083B325" w14:textId="77777777" w:rsidR="00715D76" w:rsidRPr="00BC2E32" w:rsidRDefault="00715D76" w:rsidP="008661F5">
      <w:pPr>
        <w:spacing w:line="480" w:lineRule="auto"/>
        <w:jc w:val="both"/>
        <w:rPr>
          <w:rFonts w:eastAsiaTheme="minorHAnsi"/>
          <w:lang w:val="en-GB"/>
        </w:rPr>
      </w:pPr>
    </w:p>
    <w:p w14:paraId="077C8A8E" w14:textId="4176AD8C" w:rsidR="00715D76" w:rsidRPr="00BC2E32" w:rsidRDefault="00715D76" w:rsidP="008661F5">
      <w:pPr>
        <w:spacing w:line="480" w:lineRule="auto"/>
        <w:jc w:val="both"/>
        <w:rPr>
          <w:rFonts w:eastAsiaTheme="minorHAnsi"/>
          <w:lang w:val="en-GB"/>
        </w:rPr>
      </w:pPr>
    </w:p>
    <w:p w14:paraId="00ECB712" w14:textId="77777777" w:rsidR="00E91F07" w:rsidRPr="00BC2E32" w:rsidRDefault="00E91F07" w:rsidP="008661F5">
      <w:pPr>
        <w:spacing w:line="480" w:lineRule="auto"/>
        <w:jc w:val="both"/>
        <w:rPr>
          <w:rFonts w:eastAsiaTheme="minorHAnsi"/>
          <w:lang w:val="en-GB"/>
        </w:rPr>
      </w:pPr>
    </w:p>
    <w:p w14:paraId="6EA19F03" w14:textId="4E6B142C" w:rsidR="00AD1E85" w:rsidRPr="00BC2E32" w:rsidRDefault="00AD1E85" w:rsidP="00AD1E85">
      <w:pPr>
        <w:rPr>
          <w:rFonts w:eastAsiaTheme="minorHAnsi"/>
          <w:b/>
          <w:bCs/>
          <w:szCs w:val="18"/>
          <w:lang w:val="en-GB"/>
        </w:rPr>
      </w:pPr>
      <w:r w:rsidRPr="00BC2E32">
        <w:rPr>
          <w:rFonts w:eastAsiaTheme="minorHAnsi"/>
          <w:b/>
          <w:bCs/>
          <w:szCs w:val="18"/>
          <w:lang w:val="en-GB"/>
        </w:rPr>
        <w:lastRenderedPageBreak/>
        <w:t xml:space="preserve">Table </w:t>
      </w:r>
      <w:r w:rsidR="003470A6" w:rsidRPr="00BC2E32">
        <w:rPr>
          <w:rFonts w:eastAsiaTheme="minorHAnsi"/>
          <w:b/>
          <w:bCs/>
          <w:szCs w:val="18"/>
          <w:lang w:val="en-GB"/>
        </w:rPr>
        <w:t>11</w:t>
      </w:r>
      <w:r w:rsidR="00955B07" w:rsidRPr="00BC2E32">
        <w:rPr>
          <w:rFonts w:eastAsiaTheme="minorHAnsi"/>
          <w:b/>
          <w:bCs/>
          <w:szCs w:val="18"/>
          <w:lang w:val="en-GB"/>
        </w:rPr>
        <w:t>a</w:t>
      </w:r>
      <w:r w:rsidRPr="00BC2E32">
        <w:rPr>
          <w:rFonts w:eastAsiaTheme="minorHAnsi"/>
          <w:b/>
          <w:bCs/>
          <w:szCs w:val="18"/>
          <w:lang w:val="en-GB"/>
        </w:rPr>
        <w:t xml:space="preserve">. </w:t>
      </w:r>
      <w:r w:rsidRPr="00BC2E32">
        <w:rPr>
          <w:rFonts w:eastAsiaTheme="minorHAnsi"/>
          <w:szCs w:val="18"/>
          <w:lang w:val="en-GB"/>
        </w:rPr>
        <w:t>Mediation Analysis: CEO age,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888"/>
        <w:gridCol w:w="922"/>
        <w:gridCol w:w="1054"/>
        <w:gridCol w:w="945"/>
        <w:gridCol w:w="951"/>
        <w:gridCol w:w="951"/>
        <w:gridCol w:w="816"/>
        <w:gridCol w:w="736"/>
        <w:gridCol w:w="1053"/>
        <w:gridCol w:w="845"/>
        <w:gridCol w:w="951"/>
        <w:gridCol w:w="951"/>
        <w:gridCol w:w="951"/>
        <w:gridCol w:w="946"/>
      </w:tblGrid>
      <w:tr w:rsidR="00BC2E32" w:rsidRPr="00BC2E32" w14:paraId="0528A836" w14:textId="77777777" w:rsidTr="00DA2B8C">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45" w:type="pct"/>
            <w:tcBorders>
              <w:bottom w:val="single" w:sz="4" w:space="0" w:color="auto"/>
            </w:tcBorders>
            <w:shd w:val="clear" w:color="auto" w:fill="FFFFFF" w:themeFill="background1"/>
            <w:vAlign w:val="center"/>
          </w:tcPr>
          <w:p w14:paraId="495E17CC" w14:textId="77777777" w:rsidR="00AD1E85" w:rsidRPr="00BC2E32" w:rsidRDefault="00AD1E85" w:rsidP="00720364">
            <w:pPr>
              <w:jc w:val="center"/>
              <w:rPr>
                <w:color w:val="auto"/>
                <w:sz w:val="16"/>
                <w:szCs w:val="16"/>
              </w:rPr>
            </w:pPr>
            <w:r w:rsidRPr="00BC2E32">
              <w:rPr>
                <w:color w:val="auto"/>
                <w:sz w:val="16"/>
                <w:szCs w:val="16"/>
              </w:rPr>
              <w:t>Variables</w:t>
            </w:r>
          </w:p>
        </w:tc>
        <w:tc>
          <w:tcPr>
            <w:tcW w:w="358" w:type="pct"/>
            <w:tcBorders>
              <w:top w:val="single" w:sz="4" w:space="0" w:color="auto"/>
              <w:bottom w:val="single" w:sz="4" w:space="0" w:color="auto"/>
            </w:tcBorders>
            <w:shd w:val="clear" w:color="auto" w:fill="FFFFFF" w:themeFill="background1"/>
          </w:tcPr>
          <w:p w14:paraId="39C3C18E"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5E53343"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409" w:type="pct"/>
            <w:shd w:val="clear" w:color="auto" w:fill="FFFFFF" w:themeFill="background1"/>
          </w:tcPr>
          <w:p w14:paraId="64EC608A"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5B4067BF" w14:textId="11779A7A" w:rsidR="00AD1E85" w:rsidRPr="00BC2E32" w:rsidRDefault="00725456"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CAPEX</w:t>
            </w:r>
          </w:p>
        </w:tc>
        <w:tc>
          <w:tcPr>
            <w:tcW w:w="367" w:type="pct"/>
            <w:tcBorders>
              <w:bottom w:val="single" w:sz="4" w:space="0" w:color="auto"/>
            </w:tcBorders>
            <w:shd w:val="clear" w:color="auto" w:fill="FFFFFF" w:themeFill="background1"/>
          </w:tcPr>
          <w:p w14:paraId="50D8ED84"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D1CC6B5"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bottom w:val="single" w:sz="4" w:space="0" w:color="auto"/>
            </w:tcBorders>
            <w:shd w:val="clear" w:color="auto" w:fill="FFFFFF" w:themeFill="background1"/>
          </w:tcPr>
          <w:p w14:paraId="43FFDADB"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97BD9E0"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top w:val="single" w:sz="4" w:space="0" w:color="auto"/>
              <w:bottom w:val="single" w:sz="4" w:space="0" w:color="auto"/>
            </w:tcBorders>
            <w:shd w:val="clear" w:color="auto" w:fill="FFFFFF" w:themeFill="background1"/>
          </w:tcPr>
          <w:p w14:paraId="2F6249CE"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68B63F19"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329F8510"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CC08EA1"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722C8BD4"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1FD3FF3"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08" w:type="pct"/>
            <w:tcBorders>
              <w:top w:val="single" w:sz="4" w:space="0" w:color="auto"/>
              <w:bottom w:val="single" w:sz="4" w:space="0" w:color="auto"/>
            </w:tcBorders>
            <w:shd w:val="clear" w:color="auto" w:fill="FFFFFF" w:themeFill="background1"/>
          </w:tcPr>
          <w:p w14:paraId="5B8B1189"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012CA0D2"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8" w:type="pct"/>
            <w:shd w:val="clear" w:color="auto" w:fill="FFFFFF" w:themeFill="background1"/>
          </w:tcPr>
          <w:p w14:paraId="282248EB" w14:textId="3E7A969C"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65434CA"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9" w:type="pct"/>
            <w:shd w:val="clear" w:color="auto" w:fill="FFFFFF" w:themeFill="background1"/>
          </w:tcPr>
          <w:p w14:paraId="277A116C"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10FB2AEA"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9" w:type="pct"/>
            <w:tcBorders>
              <w:bottom w:val="single" w:sz="4" w:space="0" w:color="auto"/>
            </w:tcBorders>
            <w:shd w:val="clear" w:color="auto" w:fill="FFFFFF" w:themeFill="background1"/>
          </w:tcPr>
          <w:p w14:paraId="0EA9FBD9"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A2F6716"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9" w:type="pct"/>
            <w:tcBorders>
              <w:bottom w:val="single" w:sz="4" w:space="0" w:color="auto"/>
            </w:tcBorders>
            <w:shd w:val="clear" w:color="auto" w:fill="FFFFFF" w:themeFill="background1"/>
          </w:tcPr>
          <w:p w14:paraId="779273C2"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86FBF3B"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7" w:type="pct"/>
            <w:tcBorders>
              <w:bottom w:val="single" w:sz="4" w:space="0" w:color="auto"/>
            </w:tcBorders>
            <w:shd w:val="clear" w:color="auto" w:fill="FFFFFF" w:themeFill="background1"/>
          </w:tcPr>
          <w:p w14:paraId="020807B0"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091BA8D5" w14:textId="77777777" w:rsidR="00AD1E85" w:rsidRPr="00BC2E32" w:rsidRDefault="00AD1E85"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15C25F87" w14:textId="77777777" w:rsidTr="0072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single" w:sz="4" w:space="0" w:color="auto"/>
              <w:bottom w:val="nil"/>
            </w:tcBorders>
            <w:shd w:val="clear" w:color="auto" w:fill="FFFFFF" w:themeFill="background1"/>
          </w:tcPr>
          <w:p w14:paraId="03C9C5E6" w14:textId="77777777" w:rsidR="003E5A2D" w:rsidRPr="00BC2E32" w:rsidRDefault="003E5A2D" w:rsidP="00720364">
            <w:pPr>
              <w:rPr>
                <w:b w:val="0"/>
                <w:bCs w:val="0"/>
                <w:color w:val="auto"/>
                <w:sz w:val="16"/>
                <w:szCs w:val="16"/>
              </w:rPr>
            </w:pPr>
            <w:r w:rsidRPr="00BC2E32">
              <w:rPr>
                <w:b w:val="0"/>
                <w:bCs w:val="0"/>
                <w:color w:val="auto"/>
                <w:sz w:val="16"/>
                <w:szCs w:val="16"/>
              </w:rPr>
              <w:t>CEO age</w:t>
            </w:r>
          </w:p>
        </w:tc>
        <w:tc>
          <w:tcPr>
            <w:tcW w:w="358" w:type="pct"/>
            <w:tcBorders>
              <w:top w:val="single" w:sz="4" w:space="0" w:color="auto"/>
            </w:tcBorders>
            <w:shd w:val="clear" w:color="auto" w:fill="FFFFFF" w:themeFill="background1"/>
          </w:tcPr>
          <w:p w14:paraId="6EB9CC2A"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-0.0004</w:t>
            </w:r>
          </w:p>
          <w:p w14:paraId="68DA68B9"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(-0.83)</w:t>
            </w:r>
          </w:p>
        </w:tc>
        <w:tc>
          <w:tcPr>
            <w:tcW w:w="409" w:type="pct"/>
            <w:tcBorders>
              <w:top w:val="single" w:sz="4" w:space="0" w:color="auto"/>
            </w:tcBorders>
            <w:shd w:val="clear" w:color="auto" w:fill="FFFFFF" w:themeFill="background1"/>
          </w:tcPr>
          <w:p w14:paraId="3D8D6653"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0.014*</w:t>
            </w:r>
          </w:p>
          <w:p w14:paraId="749B6434"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(1.89)</w:t>
            </w:r>
          </w:p>
          <w:p w14:paraId="6C61A665"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7" w:type="pct"/>
            <w:tcBorders>
              <w:top w:val="single" w:sz="4" w:space="0" w:color="auto"/>
            </w:tcBorders>
            <w:shd w:val="clear" w:color="auto" w:fill="FFFFFF" w:themeFill="background1"/>
          </w:tcPr>
          <w:p w14:paraId="793974B6"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bottom w:val="nil"/>
            </w:tcBorders>
            <w:shd w:val="clear" w:color="auto" w:fill="FFFFFF" w:themeFill="background1"/>
          </w:tcPr>
          <w:p w14:paraId="451B0F6F"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p w14:paraId="3A2BF229"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62020610"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02AF8EC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2404F82E"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(1.19)</w:t>
            </w:r>
          </w:p>
          <w:p w14:paraId="6DB1C3AB"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tcBorders>
              <w:top w:val="single" w:sz="4" w:space="0" w:color="auto"/>
            </w:tcBorders>
            <w:shd w:val="clear" w:color="auto" w:fill="FFFFFF" w:themeFill="background1"/>
          </w:tcPr>
          <w:p w14:paraId="57AC687D"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tcBorders>
              <w:top w:val="single" w:sz="4" w:space="0" w:color="auto"/>
            </w:tcBorders>
            <w:shd w:val="clear" w:color="auto" w:fill="FFFFFF" w:themeFill="background1"/>
          </w:tcPr>
          <w:p w14:paraId="63C6091D"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0.0004</w:t>
            </w:r>
          </w:p>
          <w:p w14:paraId="3F5882D7"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w:t>
            </w:r>
          </w:p>
          <w:p w14:paraId="686DC9F6"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single" w:sz="4" w:space="0" w:color="auto"/>
              <w:bottom w:val="nil"/>
            </w:tcBorders>
            <w:shd w:val="clear" w:color="auto" w:fill="FFFFFF" w:themeFill="background1"/>
          </w:tcPr>
          <w:p w14:paraId="56E9DB9A"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0.091*</w:t>
            </w:r>
          </w:p>
          <w:p w14:paraId="649A78B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(1.93)</w:t>
            </w:r>
          </w:p>
          <w:p w14:paraId="1516C3AE"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8" w:type="pct"/>
            <w:tcBorders>
              <w:top w:val="single" w:sz="4" w:space="0" w:color="auto"/>
            </w:tcBorders>
            <w:shd w:val="clear" w:color="auto" w:fill="FFFFFF" w:themeFill="background1"/>
          </w:tcPr>
          <w:p w14:paraId="255D9599"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3A2CC11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0.064**</w:t>
            </w:r>
          </w:p>
          <w:p w14:paraId="61F93047"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(1.74)</w:t>
            </w:r>
          </w:p>
          <w:p w14:paraId="0810FA25"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single" w:sz="4" w:space="0" w:color="auto"/>
            </w:tcBorders>
            <w:shd w:val="clear" w:color="auto" w:fill="FFFFFF" w:themeFill="background1"/>
          </w:tcPr>
          <w:p w14:paraId="0E58FF8A"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0.049***</w:t>
            </w:r>
          </w:p>
          <w:p w14:paraId="074FF70D"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(7.28)</w:t>
            </w:r>
          </w:p>
          <w:p w14:paraId="21C55DC1"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9" w:type="pct"/>
            <w:tcBorders>
              <w:top w:val="single" w:sz="4" w:space="0" w:color="auto"/>
            </w:tcBorders>
            <w:shd w:val="clear" w:color="auto" w:fill="FFFFFF" w:themeFill="background1"/>
          </w:tcPr>
          <w:p w14:paraId="2BAA792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7" w:type="pct"/>
            <w:tcBorders>
              <w:top w:val="single" w:sz="4" w:space="0" w:color="auto"/>
            </w:tcBorders>
            <w:shd w:val="clear" w:color="auto" w:fill="FFFFFF" w:themeFill="background1"/>
          </w:tcPr>
          <w:p w14:paraId="45F67DF2" w14:textId="1EDDE1B1"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0.029***</w:t>
            </w:r>
          </w:p>
          <w:p w14:paraId="1C4A9045" w14:textId="4CA43D50"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(6.98)</w:t>
            </w:r>
          </w:p>
          <w:p w14:paraId="738D7B5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71334A10" w14:textId="77777777" w:rsidTr="00720364">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5CD76F1F" w14:textId="3EFB2BA2" w:rsidR="003E5A2D" w:rsidRPr="00BC2E32" w:rsidRDefault="00725456" w:rsidP="00720364">
            <w:pPr>
              <w:rPr>
                <w:b w:val="0"/>
                <w:bCs w:val="0"/>
                <w:color w:val="auto"/>
                <w:sz w:val="16"/>
                <w:szCs w:val="16"/>
              </w:rPr>
            </w:pPr>
            <w:r w:rsidRPr="00BC2E32">
              <w:rPr>
                <w:b w:val="0"/>
                <w:bCs w:val="0"/>
                <w:color w:val="auto"/>
                <w:sz w:val="16"/>
                <w:szCs w:val="16"/>
              </w:rPr>
              <w:t>CAPEX</w:t>
            </w:r>
          </w:p>
        </w:tc>
        <w:tc>
          <w:tcPr>
            <w:tcW w:w="358" w:type="pct"/>
            <w:tcBorders>
              <w:left w:val="nil"/>
            </w:tcBorders>
            <w:shd w:val="clear" w:color="auto" w:fill="FFFFFF" w:themeFill="background1"/>
          </w:tcPr>
          <w:p w14:paraId="4FCED120"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9" w:type="pct"/>
            <w:shd w:val="clear" w:color="auto" w:fill="FFFFFF" w:themeFill="background1"/>
          </w:tcPr>
          <w:p w14:paraId="4C39A2CC"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71F84FE7"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5E1E3D5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w:t>
            </w:r>
          </w:p>
          <w:p w14:paraId="68CB5C2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right w:val="nil"/>
            </w:tcBorders>
            <w:shd w:val="clear" w:color="auto" w:fill="FFFFFF" w:themeFill="background1"/>
          </w:tcPr>
          <w:p w14:paraId="42F5EAC2"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6F3BE279"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1FF1A78A"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left w:val="nil"/>
            </w:tcBorders>
            <w:shd w:val="clear" w:color="auto" w:fill="FFFFFF" w:themeFill="background1"/>
          </w:tcPr>
          <w:p w14:paraId="14B52B68"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3F6CC733"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4B22C685"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(4.51)</w:t>
            </w:r>
          </w:p>
          <w:p w14:paraId="2FA91DFC"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tcBorders>
              <w:right w:val="nil"/>
            </w:tcBorders>
            <w:shd w:val="clear" w:color="auto" w:fill="FFFFFF" w:themeFill="background1"/>
          </w:tcPr>
          <w:p w14:paraId="41A03BC3"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0.003</w:t>
            </w:r>
          </w:p>
          <w:p w14:paraId="3B217085"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(1.51)</w:t>
            </w:r>
          </w:p>
          <w:p w14:paraId="431C82F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left w:val="nil"/>
              <w:bottom w:val="nil"/>
            </w:tcBorders>
            <w:shd w:val="clear" w:color="auto" w:fill="FFFFFF" w:themeFill="background1"/>
          </w:tcPr>
          <w:p w14:paraId="37D8F999"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22F050ED"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0.568***</w:t>
            </w:r>
          </w:p>
          <w:p w14:paraId="785D5F2C"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(4.65)</w:t>
            </w:r>
          </w:p>
          <w:p w14:paraId="25ED7059"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right w:val="nil"/>
            </w:tcBorders>
            <w:shd w:val="clear" w:color="auto" w:fill="FFFFFF" w:themeFill="background1"/>
          </w:tcPr>
          <w:p w14:paraId="2FBDFD38"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0.558***</w:t>
            </w:r>
          </w:p>
          <w:p w14:paraId="26A816A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(4.56)</w:t>
            </w:r>
          </w:p>
          <w:p w14:paraId="499AB7B8"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4F86F937"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081397FD" w14:textId="5EF8D861"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72BA72B0" w14:textId="3A6FD57B"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(11.49)</w:t>
            </w:r>
          </w:p>
          <w:p w14:paraId="75CEC97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1913BA11" w14:textId="2147C172"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24D5DDF1" w14:textId="4E78791C"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(11.51)</w:t>
            </w:r>
          </w:p>
          <w:p w14:paraId="3BB03022"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46A47C5F" w14:textId="77777777" w:rsidTr="0072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57AD2D1D" w14:textId="77777777" w:rsidR="003E5A2D" w:rsidRPr="00BC2E32" w:rsidRDefault="003E5A2D" w:rsidP="00720364">
            <w:pPr>
              <w:rPr>
                <w:b w:val="0"/>
                <w:bCs w:val="0"/>
                <w:color w:val="auto"/>
                <w:sz w:val="16"/>
                <w:szCs w:val="16"/>
              </w:rPr>
            </w:pPr>
            <w:r w:rsidRPr="00BC2E32">
              <w:rPr>
                <w:b w:val="0"/>
                <w:bCs w:val="0"/>
                <w:color w:val="auto"/>
                <w:sz w:val="16"/>
                <w:szCs w:val="16"/>
              </w:rPr>
              <w:t>Firm age</w:t>
            </w:r>
          </w:p>
        </w:tc>
        <w:tc>
          <w:tcPr>
            <w:tcW w:w="358" w:type="pct"/>
            <w:shd w:val="clear" w:color="auto" w:fill="FFFFFF" w:themeFill="background1"/>
          </w:tcPr>
          <w:p w14:paraId="29A8A18E"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454A8D44"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581A4AE2"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9" w:type="pct"/>
            <w:shd w:val="clear" w:color="auto" w:fill="FFFFFF" w:themeFill="background1"/>
          </w:tcPr>
          <w:p w14:paraId="086007DE"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0.892***</w:t>
            </w:r>
          </w:p>
          <w:p w14:paraId="671A958E"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(4.04)</w:t>
            </w:r>
          </w:p>
          <w:p w14:paraId="063CD931"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4924062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-0.008</w:t>
            </w:r>
          </w:p>
          <w:p w14:paraId="060CCDF4"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(-1.57)</w:t>
            </w:r>
          </w:p>
          <w:p w14:paraId="166D1FF6"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tcBorders>
            <w:shd w:val="clear" w:color="auto" w:fill="FFFFFF" w:themeFill="background1"/>
          </w:tcPr>
          <w:p w14:paraId="676C3F87"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-0.23**</w:t>
            </w:r>
          </w:p>
          <w:p w14:paraId="3ECE1CBF"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(-2.56)</w:t>
            </w:r>
          </w:p>
          <w:p w14:paraId="07691E37"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66B8E252"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5DCF426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733412E1"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1026B1BD"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77D55D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w:t>
            </w:r>
          </w:p>
          <w:p w14:paraId="5D2A1DA0"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0CE67F80"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-0.015</w:t>
            </w:r>
          </w:p>
          <w:p w14:paraId="01B61B89"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(-0.9)</w:t>
            </w:r>
          </w:p>
          <w:p w14:paraId="6400FD0F"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bottom w:val="nil"/>
            </w:tcBorders>
            <w:shd w:val="clear" w:color="auto" w:fill="FFFFFF" w:themeFill="background1"/>
          </w:tcPr>
          <w:p w14:paraId="14F914A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3299E2DF"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54A15230"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31191B5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2.831***</w:t>
            </w:r>
          </w:p>
          <w:p w14:paraId="2B3A91ED"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(2.68)</w:t>
            </w:r>
          </w:p>
          <w:p w14:paraId="47BB7397"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1978C454"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2.215**</w:t>
            </w:r>
          </w:p>
          <w:p w14:paraId="491099F0"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(1.99)</w:t>
            </w:r>
          </w:p>
          <w:p w14:paraId="4B359182"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611BF327"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084C119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694B68FA"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0D073596" w14:textId="02A82265"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2.938***</w:t>
            </w:r>
          </w:p>
          <w:p w14:paraId="689F6B25" w14:textId="4C9E2901"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(24.07)</w:t>
            </w:r>
          </w:p>
          <w:p w14:paraId="46DE585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5AF0AD2B" w14:textId="29644491"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2.658***</w:t>
            </w:r>
          </w:p>
          <w:p w14:paraId="5E302C1A" w14:textId="09B20E5F"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(21.4)</w:t>
            </w:r>
          </w:p>
          <w:p w14:paraId="7918C758"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45EDE445" w14:textId="77777777" w:rsidTr="00720364">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2F4416AA" w14:textId="77777777" w:rsidR="003E5A2D" w:rsidRPr="00BC2E32" w:rsidRDefault="003E5A2D" w:rsidP="00720364">
            <w:pPr>
              <w:rPr>
                <w:b w:val="0"/>
                <w:bCs w:val="0"/>
                <w:color w:val="auto"/>
                <w:sz w:val="16"/>
                <w:szCs w:val="16"/>
              </w:rPr>
            </w:pPr>
            <w:r w:rsidRPr="00BC2E32">
              <w:rPr>
                <w:b w:val="0"/>
                <w:bCs w:val="0"/>
                <w:color w:val="auto"/>
                <w:sz w:val="16"/>
                <w:szCs w:val="16"/>
              </w:rPr>
              <w:t>Constant</w:t>
            </w:r>
          </w:p>
        </w:tc>
        <w:tc>
          <w:tcPr>
            <w:tcW w:w="358" w:type="pct"/>
            <w:tcBorders>
              <w:left w:val="nil"/>
            </w:tcBorders>
            <w:shd w:val="clear" w:color="auto" w:fill="FFFFFF" w:themeFill="background1"/>
          </w:tcPr>
          <w:p w14:paraId="62263C8A"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6FED7098"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030557BB"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9" w:type="pct"/>
            <w:shd w:val="clear" w:color="auto" w:fill="FFFFFF" w:themeFill="background1"/>
          </w:tcPr>
          <w:p w14:paraId="01E8547D"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14.902***</w:t>
            </w:r>
          </w:p>
          <w:p w14:paraId="48FDE21A"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(20.51)</w:t>
            </w:r>
          </w:p>
          <w:p w14:paraId="35808205"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7" w:type="pct"/>
            <w:shd w:val="clear" w:color="auto" w:fill="FFFFFF" w:themeFill="background1"/>
          </w:tcPr>
          <w:p w14:paraId="3445BD91"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0.083***</w:t>
            </w:r>
          </w:p>
          <w:p w14:paraId="728638CB"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(3.59)</w:t>
            </w:r>
          </w:p>
          <w:p w14:paraId="1C066EE9"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top w:val="nil"/>
              <w:bottom w:val="nil"/>
              <w:right w:val="nil"/>
            </w:tcBorders>
            <w:shd w:val="clear" w:color="auto" w:fill="FFFFFF" w:themeFill="background1"/>
          </w:tcPr>
          <w:p w14:paraId="0431AB2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w:t>
            </w:r>
          </w:p>
          <w:p w14:paraId="007F8988"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(5.71)</w:t>
            </w:r>
          </w:p>
          <w:p w14:paraId="7A1E16E2"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left w:val="nil"/>
            </w:tcBorders>
            <w:shd w:val="clear" w:color="auto" w:fill="FFFFFF" w:themeFill="background1"/>
          </w:tcPr>
          <w:p w14:paraId="6F60C4D9"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6E6CB6A2"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5BA76427"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5E52B2BB"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259F8E6C"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(-0.43)</w:t>
            </w:r>
          </w:p>
          <w:p w14:paraId="20A1CC55"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tcBorders>
              <w:right w:val="nil"/>
            </w:tcBorders>
            <w:shd w:val="clear" w:color="auto" w:fill="FFFFFF" w:themeFill="background1"/>
          </w:tcPr>
          <w:p w14:paraId="424AF591"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0.074</w:t>
            </w:r>
          </w:p>
          <w:p w14:paraId="50BB8841"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w:t>
            </w:r>
          </w:p>
          <w:p w14:paraId="4CFA87BD"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8" w:type="pct"/>
            <w:tcBorders>
              <w:top w:val="nil"/>
              <w:left w:val="nil"/>
              <w:bottom w:val="nil"/>
            </w:tcBorders>
            <w:shd w:val="clear" w:color="auto" w:fill="FFFFFF" w:themeFill="background1"/>
          </w:tcPr>
          <w:p w14:paraId="42364E81"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386E7378"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00509CD0"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8" w:type="pct"/>
            <w:shd w:val="clear" w:color="auto" w:fill="FFFFFF" w:themeFill="background1"/>
          </w:tcPr>
          <w:p w14:paraId="00FD0938"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-12.15***</w:t>
            </w:r>
          </w:p>
          <w:p w14:paraId="06574DD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(-3.02)</w:t>
            </w:r>
          </w:p>
          <w:p w14:paraId="05F1A12C"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tcBorders>
              <w:right w:val="nil"/>
            </w:tcBorders>
            <w:shd w:val="clear" w:color="auto" w:fill="FFFFFF" w:themeFill="background1"/>
          </w:tcPr>
          <w:p w14:paraId="1CEE7AB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-13.215***</w:t>
            </w:r>
          </w:p>
          <w:p w14:paraId="03E64886"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(-3.25)</w:t>
            </w:r>
          </w:p>
          <w:p w14:paraId="4D1B66CA"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9" w:type="pct"/>
            <w:shd w:val="clear" w:color="auto" w:fill="FFFFFF" w:themeFill="background1"/>
          </w:tcPr>
          <w:p w14:paraId="2F432B2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3EDA390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54C98EB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9" w:type="pct"/>
            <w:shd w:val="clear" w:color="auto" w:fill="FFFFFF" w:themeFill="background1"/>
          </w:tcPr>
          <w:p w14:paraId="5373E009" w14:textId="453D0D70"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8.324***</w:t>
            </w:r>
          </w:p>
          <w:p w14:paraId="1F669AE7" w14:textId="39026E03"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(17.86)</w:t>
            </w:r>
          </w:p>
          <w:p w14:paraId="3E515D65"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7" w:type="pct"/>
            <w:shd w:val="clear" w:color="auto" w:fill="FFFFFF" w:themeFill="background1"/>
          </w:tcPr>
          <w:p w14:paraId="5278BE7D" w14:textId="6368DEED"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6.987***</w:t>
            </w:r>
          </w:p>
          <w:p w14:paraId="7D30903B" w14:textId="41EC015C"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(7.97)</w:t>
            </w:r>
          </w:p>
          <w:p w14:paraId="4B1A2AEF"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2852131E" w14:textId="77777777" w:rsidTr="0072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525B15EA" w14:textId="77777777" w:rsidR="003E5A2D" w:rsidRPr="00BC2E32" w:rsidRDefault="003E5A2D" w:rsidP="00720364">
            <w:pPr>
              <w:rPr>
                <w:b w:val="0"/>
                <w:bCs w:val="0"/>
                <w:color w:val="auto"/>
                <w:sz w:val="16"/>
                <w:szCs w:val="16"/>
              </w:rPr>
            </w:pPr>
            <w:r w:rsidRPr="00BC2E32">
              <w:rPr>
                <w:b w:val="0"/>
                <w:bCs w:val="0"/>
                <w:color w:val="auto"/>
                <w:sz w:val="16"/>
                <w:szCs w:val="16"/>
              </w:rPr>
              <w:t>Obs.</w:t>
            </w:r>
          </w:p>
          <w:p w14:paraId="0B648C9A" w14:textId="77777777" w:rsidR="003E5A2D" w:rsidRPr="00BC2E32" w:rsidRDefault="003E5A2D" w:rsidP="00720364">
            <w:pPr>
              <w:rPr>
                <w:b w:val="0"/>
                <w:bCs w:val="0"/>
                <w:color w:val="auto"/>
                <w:sz w:val="16"/>
                <w:szCs w:val="16"/>
              </w:rPr>
            </w:pPr>
          </w:p>
        </w:tc>
        <w:tc>
          <w:tcPr>
            <w:tcW w:w="358" w:type="pct"/>
            <w:shd w:val="clear" w:color="auto" w:fill="FFFFFF" w:themeFill="background1"/>
          </w:tcPr>
          <w:p w14:paraId="2B72943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409" w:type="pct"/>
            <w:shd w:val="clear" w:color="auto" w:fill="FFFFFF" w:themeFill="background1"/>
          </w:tcPr>
          <w:p w14:paraId="65ACB228" w14:textId="4A4A4799"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7" w:type="pct"/>
            <w:shd w:val="clear" w:color="auto" w:fill="FFFFFF" w:themeFill="background1"/>
          </w:tcPr>
          <w:p w14:paraId="2D3BA0DE" w14:textId="32CD3E7B"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tcBorders>
              <w:top w:val="nil"/>
              <w:bottom w:val="nil"/>
            </w:tcBorders>
            <w:shd w:val="clear" w:color="auto" w:fill="FFFFFF" w:themeFill="background1"/>
          </w:tcPr>
          <w:p w14:paraId="6397338C" w14:textId="1F9585C1"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3AA165F7"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6" w:type="pct"/>
            <w:shd w:val="clear" w:color="auto" w:fill="FFFFFF" w:themeFill="background1"/>
          </w:tcPr>
          <w:p w14:paraId="5CD181FB" w14:textId="06968C8F"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286" w:type="pct"/>
            <w:shd w:val="clear" w:color="auto" w:fill="FFFFFF" w:themeFill="background1"/>
          </w:tcPr>
          <w:p w14:paraId="6C745E6F" w14:textId="1CBEA72B"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08" w:type="pct"/>
            <w:tcBorders>
              <w:top w:val="nil"/>
              <w:bottom w:val="nil"/>
            </w:tcBorders>
            <w:shd w:val="clear" w:color="auto" w:fill="FFFFFF" w:themeFill="background1"/>
          </w:tcPr>
          <w:p w14:paraId="4757C9E0"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8" w:type="pct"/>
            <w:shd w:val="clear" w:color="auto" w:fill="FFFFFF" w:themeFill="background1"/>
          </w:tcPr>
          <w:p w14:paraId="0DE87277" w14:textId="039EC920"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297BFBC6" w14:textId="209629B4"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1476ABC8"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shd w:val="clear" w:color="auto" w:fill="FFFFFF" w:themeFill="background1"/>
          </w:tcPr>
          <w:p w14:paraId="27A8CAC2"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7" w:type="pct"/>
            <w:shd w:val="clear" w:color="auto" w:fill="FFFFFF" w:themeFill="background1"/>
          </w:tcPr>
          <w:p w14:paraId="117749AC"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3F36F7" w:rsidRPr="00BC2E32" w14:paraId="25A320BE" w14:textId="77777777" w:rsidTr="00720364">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6FB4323F" w14:textId="77777777" w:rsidR="003E5A2D" w:rsidRPr="00BC2E32" w:rsidRDefault="003E5A2D" w:rsidP="00720364">
            <w:pPr>
              <w:rPr>
                <w:b w:val="0"/>
                <w:bCs w:val="0"/>
                <w:color w:val="auto"/>
                <w:sz w:val="16"/>
                <w:szCs w:val="16"/>
              </w:rPr>
            </w:pPr>
            <w:r w:rsidRPr="00BC2E32">
              <w:rPr>
                <w:b w:val="0"/>
                <w:bCs w:val="0"/>
                <w:color w:val="auto"/>
                <w:sz w:val="16"/>
                <w:szCs w:val="16"/>
              </w:rPr>
              <w:t>Industry dummy</w:t>
            </w:r>
          </w:p>
          <w:p w14:paraId="6EF89E9C" w14:textId="77777777" w:rsidR="003E5A2D" w:rsidRPr="00BC2E32" w:rsidRDefault="003E5A2D" w:rsidP="00720364">
            <w:pPr>
              <w:rPr>
                <w:b w:val="0"/>
                <w:bCs w:val="0"/>
                <w:color w:val="auto"/>
                <w:sz w:val="16"/>
                <w:szCs w:val="16"/>
              </w:rPr>
            </w:pPr>
          </w:p>
        </w:tc>
        <w:tc>
          <w:tcPr>
            <w:tcW w:w="358" w:type="pct"/>
            <w:tcBorders>
              <w:left w:val="nil"/>
            </w:tcBorders>
            <w:shd w:val="clear" w:color="auto" w:fill="FFFFFF" w:themeFill="background1"/>
          </w:tcPr>
          <w:p w14:paraId="52E9AD19"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9" w:type="pct"/>
            <w:shd w:val="clear" w:color="auto" w:fill="FFFFFF" w:themeFill="background1"/>
          </w:tcPr>
          <w:p w14:paraId="69A27D9C" w14:textId="6BF578CC"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7" w:type="pct"/>
            <w:shd w:val="clear" w:color="auto" w:fill="FFFFFF" w:themeFill="background1"/>
          </w:tcPr>
          <w:p w14:paraId="19B9A83C" w14:textId="41DE0D1C"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right w:val="nil"/>
            </w:tcBorders>
            <w:shd w:val="clear" w:color="auto" w:fill="FFFFFF" w:themeFill="background1"/>
          </w:tcPr>
          <w:p w14:paraId="0277C21E" w14:textId="155AF586"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left w:val="nil"/>
            </w:tcBorders>
            <w:shd w:val="clear" w:color="auto" w:fill="FFFFFF" w:themeFill="background1"/>
          </w:tcPr>
          <w:p w14:paraId="475EB4D7"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174C81F0" w14:textId="4EB97C18"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tcBorders>
              <w:right w:val="nil"/>
            </w:tcBorders>
            <w:shd w:val="clear" w:color="auto" w:fill="FFFFFF" w:themeFill="background1"/>
          </w:tcPr>
          <w:p w14:paraId="6D2198E5" w14:textId="3470C16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8" w:type="pct"/>
            <w:tcBorders>
              <w:top w:val="nil"/>
              <w:left w:val="nil"/>
              <w:bottom w:val="nil"/>
            </w:tcBorders>
            <w:shd w:val="clear" w:color="auto" w:fill="FFFFFF" w:themeFill="background1"/>
          </w:tcPr>
          <w:p w14:paraId="3CF378AF"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8" w:type="pct"/>
            <w:shd w:val="clear" w:color="auto" w:fill="FFFFFF" w:themeFill="background1"/>
          </w:tcPr>
          <w:p w14:paraId="6369B633" w14:textId="11EC4FE8"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right w:val="nil"/>
            </w:tcBorders>
            <w:shd w:val="clear" w:color="auto" w:fill="FFFFFF" w:themeFill="background1"/>
          </w:tcPr>
          <w:p w14:paraId="697FC08E" w14:textId="66FFAFA9"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650AF55B"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9" w:type="pct"/>
            <w:shd w:val="clear" w:color="auto" w:fill="FFFFFF" w:themeFill="background1"/>
          </w:tcPr>
          <w:p w14:paraId="707381DE"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7" w:type="pct"/>
            <w:shd w:val="clear" w:color="auto" w:fill="FFFFFF" w:themeFill="background1"/>
          </w:tcPr>
          <w:p w14:paraId="1A4A0B6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1B5E02CA" w14:textId="77777777" w:rsidTr="0072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7E2BDBB5" w14:textId="77777777" w:rsidR="003E5A2D" w:rsidRPr="00BC2E32" w:rsidRDefault="003E5A2D" w:rsidP="00720364">
            <w:pPr>
              <w:rPr>
                <w:b w:val="0"/>
                <w:bCs w:val="0"/>
                <w:color w:val="auto"/>
                <w:sz w:val="16"/>
                <w:szCs w:val="16"/>
              </w:rPr>
            </w:pPr>
            <w:r w:rsidRPr="00BC2E32">
              <w:rPr>
                <w:b w:val="0"/>
                <w:bCs w:val="0"/>
                <w:color w:val="auto"/>
                <w:sz w:val="16"/>
                <w:szCs w:val="16"/>
              </w:rPr>
              <w:t>Year dummy</w:t>
            </w:r>
          </w:p>
          <w:p w14:paraId="7398A1EA" w14:textId="77777777" w:rsidR="003E5A2D" w:rsidRPr="00BC2E32" w:rsidRDefault="003E5A2D" w:rsidP="00720364">
            <w:pPr>
              <w:rPr>
                <w:b w:val="0"/>
                <w:bCs w:val="0"/>
                <w:color w:val="auto"/>
                <w:sz w:val="16"/>
                <w:szCs w:val="16"/>
              </w:rPr>
            </w:pPr>
          </w:p>
        </w:tc>
        <w:tc>
          <w:tcPr>
            <w:tcW w:w="358" w:type="pct"/>
            <w:shd w:val="clear" w:color="auto" w:fill="FFFFFF" w:themeFill="background1"/>
          </w:tcPr>
          <w:p w14:paraId="41889541"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9" w:type="pct"/>
            <w:shd w:val="clear" w:color="auto" w:fill="FFFFFF" w:themeFill="background1"/>
          </w:tcPr>
          <w:p w14:paraId="2FD2B335" w14:textId="76A1542B"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7" w:type="pct"/>
            <w:shd w:val="clear" w:color="auto" w:fill="FFFFFF" w:themeFill="background1"/>
          </w:tcPr>
          <w:p w14:paraId="4131D4DE" w14:textId="4F03D7C6"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tcBorders>
            <w:shd w:val="clear" w:color="auto" w:fill="FFFFFF" w:themeFill="background1"/>
          </w:tcPr>
          <w:p w14:paraId="2FC00F9B" w14:textId="0D71ED1E"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762387AB"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4C18AD92" w14:textId="2689365D"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69C79D04" w14:textId="0E7D4314"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8" w:type="pct"/>
            <w:tcBorders>
              <w:top w:val="nil"/>
              <w:bottom w:val="nil"/>
            </w:tcBorders>
            <w:shd w:val="clear" w:color="auto" w:fill="FFFFFF" w:themeFill="background1"/>
          </w:tcPr>
          <w:p w14:paraId="29DFA0A2"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8" w:type="pct"/>
            <w:shd w:val="clear" w:color="auto" w:fill="FFFFFF" w:themeFill="background1"/>
          </w:tcPr>
          <w:p w14:paraId="03223C33" w14:textId="00BB687B"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536C1FBB" w14:textId="5A6123C1"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shd w:val="clear" w:color="auto" w:fill="FFFFFF" w:themeFill="background1"/>
          </w:tcPr>
          <w:p w14:paraId="760A3368"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9" w:type="pct"/>
            <w:shd w:val="clear" w:color="auto" w:fill="FFFFFF" w:themeFill="background1"/>
          </w:tcPr>
          <w:p w14:paraId="006311E6"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7" w:type="pct"/>
            <w:shd w:val="clear" w:color="auto" w:fill="FFFFFF" w:themeFill="background1"/>
          </w:tcPr>
          <w:p w14:paraId="73B2546E"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3F36F7" w:rsidRPr="00BC2E32" w14:paraId="7778F996" w14:textId="77777777" w:rsidTr="00720364">
        <w:tc>
          <w:tcPr>
            <w:cnfStyle w:val="001000000000" w:firstRow="0" w:lastRow="0" w:firstColumn="1" w:lastColumn="0" w:oddVBand="0" w:evenVBand="0" w:oddHBand="0" w:evenHBand="0" w:firstRowFirstColumn="0" w:firstRowLastColumn="0" w:lastRowFirstColumn="0" w:lastRowLastColumn="0"/>
            <w:tcW w:w="345" w:type="pct"/>
            <w:tcBorders>
              <w:top w:val="nil"/>
              <w:bottom w:val="nil"/>
              <w:right w:val="nil"/>
            </w:tcBorders>
            <w:shd w:val="clear" w:color="auto" w:fill="FFFFFF" w:themeFill="background1"/>
          </w:tcPr>
          <w:p w14:paraId="009DC6CB" w14:textId="77777777" w:rsidR="003E5A2D" w:rsidRPr="00BC2E32" w:rsidRDefault="003E5A2D" w:rsidP="00720364">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3FE01132" w14:textId="77777777" w:rsidR="003E5A2D" w:rsidRPr="00BC2E32" w:rsidRDefault="003E5A2D" w:rsidP="00720364">
            <w:pPr>
              <w:rPr>
                <w:b w:val="0"/>
                <w:bCs w:val="0"/>
                <w:color w:val="auto"/>
                <w:sz w:val="16"/>
                <w:szCs w:val="16"/>
              </w:rPr>
            </w:pPr>
          </w:p>
        </w:tc>
        <w:tc>
          <w:tcPr>
            <w:tcW w:w="358" w:type="pct"/>
            <w:tcBorders>
              <w:left w:val="nil"/>
            </w:tcBorders>
            <w:shd w:val="clear" w:color="auto" w:fill="FFFFFF" w:themeFill="background1"/>
          </w:tcPr>
          <w:p w14:paraId="12006E87"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409" w:type="pct"/>
            <w:shd w:val="clear" w:color="auto" w:fill="FFFFFF" w:themeFill="background1"/>
          </w:tcPr>
          <w:p w14:paraId="359CFB4C" w14:textId="3F7AD3C8"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0.016</w:t>
            </w:r>
          </w:p>
        </w:tc>
        <w:tc>
          <w:tcPr>
            <w:tcW w:w="367" w:type="pct"/>
            <w:shd w:val="clear" w:color="auto" w:fill="FFFFFF" w:themeFill="background1"/>
          </w:tcPr>
          <w:p w14:paraId="62616CAC" w14:textId="137DE734"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0.067</w:t>
            </w:r>
          </w:p>
        </w:tc>
        <w:tc>
          <w:tcPr>
            <w:tcW w:w="369" w:type="pct"/>
            <w:tcBorders>
              <w:top w:val="nil"/>
              <w:bottom w:val="nil"/>
              <w:right w:val="nil"/>
            </w:tcBorders>
            <w:shd w:val="clear" w:color="auto" w:fill="FFFFFF" w:themeFill="background1"/>
          </w:tcPr>
          <w:p w14:paraId="4E92E910" w14:textId="7966883C"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0.005</w:t>
            </w:r>
          </w:p>
        </w:tc>
        <w:tc>
          <w:tcPr>
            <w:tcW w:w="369" w:type="pct"/>
            <w:tcBorders>
              <w:left w:val="nil"/>
            </w:tcBorders>
            <w:shd w:val="clear" w:color="auto" w:fill="FFFFFF" w:themeFill="background1"/>
          </w:tcPr>
          <w:p w14:paraId="7503D7D6"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6" w:type="pct"/>
            <w:shd w:val="clear" w:color="auto" w:fill="FFFFFF" w:themeFill="background1"/>
          </w:tcPr>
          <w:p w14:paraId="2F7C2275" w14:textId="425B6452"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0.132</w:t>
            </w:r>
          </w:p>
        </w:tc>
        <w:tc>
          <w:tcPr>
            <w:tcW w:w="286" w:type="pct"/>
            <w:tcBorders>
              <w:right w:val="nil"/>
            </w:tcBorders>
            <w:shd w:val="clear" w:color="auto" w:fill="FFFFFF" w:themeFill="background1"/>
          </w:tcPr>
          <w:p w14:paraId="4842A3C4" w14:textId="1CA0A99F"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0.035</w:t>
            </w:r>
          </w:p>
        </w:tc>
        <w:tc>
          <w:tcPr>
            <w:tcW w:w="408" w:type="pct"/>
            <w:tcBorders>
              <w:top w:val="nil"/>
              <w:left w:val="nil"/>
              <w:bottom w:val="nil"/>
            </w:tcBorders>
            <w:shd w:val="clear" w:color="auto" w:fill="FFFFFF" w:themeFill="background1"/>
          </w:tcPr>
          <w:p w14:paraId="3F91780F"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8" w:type="pct"/>
            <w:shd w:val="clear" w:color="auto" w:fill="FFFFFF" w:themeFill="background1"/>
          </w:tcPr>
          <w:p w14:paraId="4AB7B9D4" w14:textId="1AE7FDBE"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0.219</w:t>
            </w:r>
          </w:p>
        </w:tc>
        <w:tc>
          <w:tcPr>
            <w:tcW w:w="369" w:type="pct"/>
            <w:tcBorders>
              <w:right w:val="nil"/>
            </w:tcBorders>
            <w:shd w:val="clear" w:color="auto" w:fill="FFFFFF" w:themeFill="background1"/>
          </w:tcPr>
          <w:p w14:paraId="0560E6D1" w14:textId="7A9FC14E"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0.199</w:t>
            </w:r>
          </w:p>
        </w:tc>
        <w:tc>
          <w:tcPr>
            <w:tcW w:w="369" w:type="pct"/>
            <w:shd w:val="clear" w:color="auto" w:fill="FFFFFF" w:themeFill="background1"/>
          </w:tcPr>
          <w:p w14:paraId="71838982"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9" w:type="pct"/>
            <w:shd w:val="clear" w:color="auto" w:fill="FFFFFF" w:themeFill="background1"/>
          </w:tcPr>
          <w:p w14:paraId="5E3F3929" w14:textId="430CA393"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0.319</w:t>
            </w:r>
          </w:p>
        </w:tc>
        <w:tc>
          <w:tcPr>
            <w:tcW w:w="367" w:type="pct"/>
            <w:shd w:val="clear" w:color="auto" w:fill="FFFFFF" w:themeFill="background1"/>
          </w:tcPr>
          <w:p w14:paraId="3A80BA54" w14:textId="305095FF"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0.315</w:t>
            </w:r>
          </w:p>
        </w:tc>
      </w:tr>
      <w:tr w:rsidR="00BC2E32" w:rsidRPr="00BC2E32" w14:paraId="23D802F1" w14:textId="77777777" w:rsidTr="00720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shd w:val="clear" w:color="auto" w:fill="FFFFFF" w:themeFill="background1"/>
          </w:tcPr>
          <w:p w14:paraId="770BDDDC" w14:textId="77777777" w:rsidR="003E5A2D" w:rsidRPr="00BC2E32" w:rsidRDefault="003E5A2D" w:rsidP="00720364">
            <w:pPr>
              <w:rPr>
                <w:b w:val="0"/>
                <w:bCs w:val="0"/>
                <w:color w:val="auto"/>
                <w:sz w:val="16"/>
                <w:szCs w:val="16"/>
              </w:rPr>
            </w:pPr>
            <w:r w:rsidRPr="00BC2E32">
              <w:rPr>
                <w:b w:val="0"/>
                <w:bCs w:val="0"/>
                <w:color w:val="auto"/>
                <w:sz w:val="16"/>
                <w:szCs w:val="16"/>
              </w:rPr>
              <w:t>F-stats</w:t>
            </w:r>
          </w:p>
          <w:p w14:paraId="1D4B3031" w14:textId="77777777" w:rsidR="003E5A2D" w:rsidRPr="00BC2E32" w:rsidRDefault="003E5A2D" w:rsidP="00720364">
            <w:pPr>
              <w:rPr>
                <w:b w:val="0"/>
                <w:bCs w:val="0"/>
                <w:color w:val="auto"/>
                <w:sz w:val="16"/>
                <w:szCs w:val="16"/>
              </w:rPr>
            </w:pPr>
          </w:p>
        </w:tc>
        <w:tc>
          <w:tcPr>
            <w:tcW w:w="358" w:type="pct"/>
            <w:shd w:val="clear" w:color="auto" w:fill="FFFFFF" w:themeFill="background1"/>
          </w:tcPr>
          <w:p w14:paraId="68849799" w14:textId="77777777" w:rsidR="003E5A2D" w:rsidRPr="00BC2E32" w:rsidRDefault="003E5A2D"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409" w:type="pct"/>
            <w:shd w:val="clear" w:color="auto" w:fill="FFFFFF" w:themeFill="background1"/>
          </w:tcPr>
          <w:p w14:paraId="41B8B394" w14:textId="473BECDE"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13.92</w:t>
            </w:r>
          </w:p>
        </w:tc>
        <w:tc>
          <w:tcPr>
            <w:tcW w:w="367" w:type="pct"/>
            <w:shd w:val="clear" w:color="auto" w:fill="FFFFFF" w:themeFill="background1"/>
          </w:tcPr>
          <w:p w14:paraId="65CE1D4A" w14:textId="1A7D2098"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7.78</w:t>
            </w:r>
          </w:p>
        </w:tc>
        <w:tc>
          <w:tcPr>
            <w:tcW w:w="369" w:type="pct"/>
            <w:tcBorders>
              <w:top w:val="nil"/>
              <w:bottom w:val="nil"/>
            </w:tcBorders>
            <w:shd w:val="clear" w:color="auto" w:fill="FFFFFF" w:themeFill="background1"/>
          </w:tcPr>
          <w:p w14:paraId="2F4688A2" w14:textId="32A9941C"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3.06</w:t>
            </w:r>
          </w:p>
        </w:tc>
        <w:tc>
          <w:tcPr>
            <w:tcW w:w="369" w:type="pct"/>
            <w:shd w:val="clear" w:color="auto" w:fill="FFFFFF" w:themeFill="background1"/>
          </w:tcPr>
          <w:p w14:paraId="3FF48625"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6" w:type="pct"/>
            <w:shd w:val="clear" w:color="auto" w:fill="FFFFFF" w:themeFill="background1"/>
          </w:tcPr>
          <w:p w14:paraId="22CB045F" w14:textId="5BEEBA1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20.31</w:t>
            </w:r>
          </w:p>
        </w:tc>
        <w:tc>
          <w:tcPr>
            <w:tcW w:w="286" w:type="pct"/>
            <w:shd w:val="clear" w:color="auto" w:fill="FFFFFF" w:themeFill="background1"/>
          </w:tcPr>
          <w:p w14:paraId="61737C90" w14:textId="10F875B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w:t>
            </w:r>
          </w:p>
        </w:tc>
        <w:tc>
          <w:tcPr>
            <w:tcW w:w="408" w:type="pct"/>
            <w:tcBorders>
              <w:top w:val="nil"/>
              <w:bottom w:val="nil"/>
            </w:tcBorders>
            <w:shd w:val="clear" w:color="auto" w:fill="FFFFFF" w:themeFill="background1"/>
          </w:tcPr>
          <w:p w14:paraId="267E882A"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8" w:type="pct"/>
            <w:shd w:val="clear" w:color="auto" w:fill="FFFFFF" w:themeFill="background1"/>
          </w:tcPr>
          <w:p w14:paraId="5F3A83A7" w14:textId="41E88A70"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16.13</w:t>
            </w:r>
          </w:p>
        </w:tc>
        <w:tc>
          <w:tcPr>
            <w:tcW w:w="369" w:type="pct"/>
            <w:shd w:val="clear" w:color="auto" w:fill="FFFFFF" w:themeFill="background1"/>
          </w:tcPr>
          <w:p w14:paraId="62D99A0C" w14:textId="52E05301"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11.78</w:t>
            </w:r>
          </w:p>
        </w:tc>
        <w:tc>
          <w:tcPr>
            <w:tcW w:w="369" w:type="pct"/>
            <w:shd w:val="clear" w:color="auto" w:fill="FFFFFF" w:themeFill="background1"/>
          </w:tcPr>
          <w:p w14:paraId="50F7AC47" w14:textId="77777777"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9" w:type="pct"/>
            <w:shd w:val="clear" w:color="auto" w:fill="FFFFFF" w:themeFill="background1"/>
          </w:tcPr>
          <w:p w14:paraId="48990B8A" w14:textId="2856097B"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394.43</w:t>
            </w:r>
          </w:p>
        </w:tc>
        <w:tc>
          <w:tcPr>
            <w:tcW w:w="367" w:type="pct"/>
            <w:shd w:val="clear" w:color="auto" w:fill="FFFFFF" w:themeFill="background1"/>
          </w:tcPr>
          <w:p w14:paraId="325C8E9E" w14:textId="703F1A0D" w:rsidR="003E5A2D" w:rsidRPr="00BC2E32" w:rsidRDefault="003E5A2D"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215.87</w:t>
            </w:r>
          </w:p>
        </w:tc>
      </w:tr>
      <w:tr w:rsidR="003F36F7" w:rsidRPr="00BC2E32" w14:paraId="08AB53C4" w14:textId="77777777" w:rsidTr="00720364">
        <w:tc>
          <w:tcPr>
            <w:cnfStyle w:val="001000000000" w:firstRow="0" w:lastRow="0" w:firstColumn="1" w:lastColumn="0" w:oddVBand="0" w:evenVBand="0" w:oddHBand="0" w:evenHBand="0" w:firstRowFirstColumn="0" w:firstRowLastColumn="0" w:lastRowFirstColumn="0" w:lastRowLastColumn="0"/>
            <w:tcW w:w="345" w:type="pct"/>
            <w:tcBorders>
              <w:top w:val="nil"/>
              <w:bottom w:val="single" w:sz="4" w:space="0" w:color="auto"/>
              <w:right w:val="nil"/>
            </w:tcBorders>
            <w:shd w:val="clear" w:color="auto" w:fill="FFFFFF" w:themeFill="background1"/>
          </w:tcPr>
          <w:p w14:paraId="30F58C3A" w14:textId="6D4D8541" w:rsidR="003E5A2D" w:rsidRPr="00BC2E32" w:rsidRDefault="003E5A2D" w:rsidP="00720364">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57115B25" w14:textId="77777777" w:rsidR="003E5A2D" w:rsidRPr="00BC2E32" w:rsidRDefault="003E5A2D" w:rsidP="00720364">
            <w:pPr>
              <w:rPr>
                <w:b w:val="0"/>
                <w:bCs w:val="0"/>
                <w:color w:val="auto"/>
                <w:sz w:val="16"/>
                <w:szCs w:val="16"/>
              </w:rPr>
            </w:pPr>
          </w:p>
        </w:tc>
        <w:tc>
          <w:tcPr>
            <w:tcW w:w="358" w:type="pct"/>
            <w:tcBorders>
              <w:left w:val="nil"/>
            </w:tcBorders>
            <w:shd w:val="clear" w:color="auto" w:fill="FFFFFF" w:themeFill="background1"/>
          </w:tcPr>
          <w:p w14:paraId="4FE27E9F"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409" w:type="pct"/>
            <w:shd w:val="clear" w:color="auto" w:fill="FFFFFF" w:themeFill="background1"/>
          </w:tcPr>
          <w:p w14:paraId="3F206DFB" w14:textId="14C78620"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7" w:type="pct"/>
            <w:shd w:val="clear" w:color="auto" w:fill="FFFFFF" w:themeFill="background1"/>
          </w:tcPr>
          <w:p w14:paraId="5A281651" w14:textId="4974DFC8"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w:t>
            </w:r>
          </w:p>
        </w:tc>
        <w:tc>
          <w:tcPr>
            <w:tcW w:w="369" w:type="pct"/>
            <w:tcBorders>
              <w:top w:val="nil"/>
              <w:bottom w:val="single" w:sz="4" w:space="0" w:color="auto"/>
              <w:right w:val="nil"/>
            </w:tcBorders>
            <w:shd w:val="clear" w:color="auto" w:fill="FFFFFF" w:themeFill="background1"/>
          </w:tcPr>
          <w:p w14:paraId="4EECFCFD" w14:textId="5A95B59C"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0.027</w:t>
            </w:r>
          </w:p>
        </w:tc>
        <w:tc>
          <w:tcPr>
            <w:tcW w:w="369" w:type="pct"/>
            <w:tcBorders>
              <w:left w:val="nil"/>
            </w:tcBorders>
            <w:shd w:val="clear" w:color="auto" w:fill="FFFFFF" w:themeFill="background1"/>
          </w:tcPr>
          <w:p w14:paraId="74B24E66"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6" w:type="pct"/>
            <w:shd w:val="clear" w:color="auto" w:fill="FFFFFF" w:themeFill="background1"/>
          </w:tcPr>
          <w:p w14:paraId="77768CBF" w14:textId="133D0579"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286" w:type="pct"/>
            <w:tcBorders>
              <w:right w:val="nil"/>
            </w:tcBorders>
            <w:shd w:val="clear" w:color="auto" w:fill="FFFFFF" w:themeFill="background1"/>
          </w:tcPr>
          <w:p w14:paraId="1A027898" w14:textId="7B0A1AB5"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0.351</w:t>
            </w:r>
          </w:p>
        </w:tc>
        <w:tc>
          <w:tcPr>
            <w:tcW w:w="408" w:type="pct"/>
            <w:tcBorders>
              <w:top w:val="nil"/>
              <w:left w:val="nil"/>
              <w:bottom w:val="single" w:sz="4" w:space="0" w:color="auto"/>
            </w:tcBorders>
            <w:shd w:val="clear" w:color="auto" w:fill="FFFFFF" w:themeFill="background1"/>
          </w:tcPr>
          <w:p w14:paraId="6BD926C6" w14:textId="77777777"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8" w:type="pct"/>
            <w:shd w:val="clear" w:color="auto" w:fill="FFFFFF" w:themeFill="background1"/>
          </w:tcPr>
          <w:p w14:paraId="04B165AE" w14:textId="40360BE5"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9" w:type="pct"/>
            <w:tcBorders>
              <w:right w:val="nil"/>
            </w:tcBorders>
            <w:shd w:val="clear" w:color="auto" w:fill="FFFFFF" w:themeFill="background1"/>
          </w:tcPr>
          <w:p w14:paraId="24967F7B" w14:textId="78753039" w:rsidR="003E5A2D" w:rsidRPr="00BC2E32" w:rsidRDefault="003E5A2D"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0.0000</w:t>
            </w:r>
          </w:p>
        </w:tc>
        <w:tc>
          <w:tcPr>
            <w:tcW w:w="369" w:type="pct"/>
            <w:shd w:val="clear" w:color="auto" w:fill="FFFFFF" w:themeFill="background1"/>
          </w:tcPr>
          <w:p w14:paraId="3CA55F29"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9" w:type="pct"/>
            <w:shd w:val="clear" w:color="auto" w:fill="FFFFFF" w:themeFill="background1"/>
          </w:tcPr>
          <w:p w14:paraId="2F407AB1"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7" w:type="pct"/>
            <w:shd w:val="clear" w:color="auto" w:fill="FFFFFF" w:themeFill="background1"/>
          </w:tcPr>
          <w:p w14:paraId="57AFA720" w14:textId="77777777" w:rsidR="003E5A2D" w:rsidRPr="00BC2E32" w:rsidRDefault="003E5A2D"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2FB93137" w14:textId="77777777" w:rsidR="00AD1E85" w:rsidRPr="00BC2E32" w:rsidRDefault="00AD1E85" w:rsidP="00AD1E85">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743D73B5"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748CEA7A"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5D0C30BF"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37B6F4EA" w14:textId="343C7D8A" w:rsidR="00F7467E" w:rsidRPr="00BC2E32" w:rsidRDefault="00F7467E" w:rsidP="00AD1E85">
      <w:pPr>
        <w:widowControl w:val="0"/>
        <w:tabs>
          <w:tab w:val="center" w:pos="4680"/>
        </w:tabs>
        <w:autoSpaceDE w:val="0"/>
        <w:autoSpaceDN w:val="0"/>
        <w:adjustRightInd w:val="0"/>
        <w:rPr>
          <w:rFonts w:eastAsiaTheme="minorHAnsi"/>
          <w:sz w:val="20"/>
          <w:szCs w:val="20"/>
        </w:rPr>
      </w:pPr>
    </w:p>
    <w:p w14:paraId="0FA8E1B1" w14:textId="5CE6EC83" w:rsidR="00E91F07" w:rsidRPr="00BC2E32" w:rsidRDefault="00E91F07" w:rsidP="00AD1E85">
      <w:pPr>
        <w:widowControl w:val="0"/>
        <w:tabs>
          <w:tab w:val="center" w:pos="4680"/>
        </w:tabs>
        <w:autoSpaceDE w:val="0"/>
        <w:autoSpaceDN w:val="0"/>
        <w:adjustRightInd w:val="0"/>
        <w:rPr>
          <w:rFonts w:eastAsiaTheme="minorHAnsi"/>
          <w:sz w:val="20"/>
          <w:szCs w:val="20"/>
        </w:rPr>
      </w:pPr>
    </w:p>
    <w:p w14:paraId="0DA999B6" w14:textId="77777777" w:rsidR="00E91F07" w:rsidRPr="00BC2E32" w:rsidRDefault="00E91F07" w:rsidP="00AD1E85">
      <w:pPr>
        <w:widowControl w:val="0"/>
        <w:tabs>
          <w:tab w:val="center" w:pos="4680"/>
        </w:tabs>
        <w:autoSpaceDE w:val="0"/>
        <w:autoSpaceDN w:val="0"/>
        <w:adjustRightInd w:val="0"/>
        <w:rPr>
          <w:rFonts w:eastAsiaTheme="minorHAnsi"/>
          <w:sz w:val="20"/>
          <w:szCs w:val="20"/>
        </w:rPr>
      </w:pPr>
    </w:p>
    <w:p w14:paraId="00DE9392"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75D0045A"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72C25626"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3D63F956" w14:textId="65A3F990" w:rsidR="00F7467E" w:rsidRPr="00BC2E32" w:rsidRDefault="00F7467E" w:rsidP="00F7467E">
      <w:pPr>
        <w:rPr>
          <w:rFonts w:eastAsiaTheme="minorHAnsi"/>
          <w:b/>
          <w:bCs/>
          <w:szCs w:val="18"/>
          <w:lang w:val="en-GB"/>
        </w:rPr>
      </w:pPr>
      <w:r w:rsidRPr="00BC2E32">
        <w:rPr>
          <w:rFonts w:eastAsiaTheme="minorHAnsi"/>
          <w:b/>
          <w:bCs/>
          <w:szCs w:val="18"/>
          <w:lang w:val="en-GB"/>
        </w:rPr>
        <w:lastRenderedPageBreak/>
        <w:t xml:space="preserve">Table </w:t>
      </w:r>
      <w:r w:rsidR="003470A6" w:rsidRPr="00BC2E32">
        <w:rPr>
          <w:rFonts w:eastAsiaTheme="minorHAnsi"/>
          <w:b/>
          <w:bCs/>
          <w:szCs w:val="18"/>
          <w:lang w:val="en-GB"/>
        </w:rPr>
        <w:t>11</w:t>
      </w:r>
      <w:r w:rsidR="002E42EB" w:rsidRPr="00BC2E32">
        <w:rPr>
          <w:rFonts w:eastAsiaTheme="minorHAnsi"/>
          <w:b/>
          <w:bCs/>
          <w:szCs w:val="18"/>
          <w:lang w:val="en-GB"/>
        </w:rPr>
        <w:t>b</w:t>
      </w:r>
      <w:r w:rsidRPr="00BC2E32">
        <w:rPr>
          <w:rFonts w:eastAsiaTheme="minorHAnsi"/>
          <w:b/>
          <w:bCs/>
          <w:szCs w:val="18"/>
          <w:lang w:val="en-GB"/>
        </w:rPr>
        <w:t xml:space="preserve">. </w:t>
      </w:r>
      <w:r w:rsidRPr="00BC2E32">
        <w:rPr>
          <w:rFonts w:eastAsiaTheme="minorHAnsi"/>
          <w:szCs w:val="18"/>
          <w:lang w:val="en-GB"/>
        </w:rPr>
        <w:t>Mediation Analysis: CEO tenure,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925"/>
        <w:gridCol w:w="923"/>
        <w:gridCol w:w="107"/>
        <w:gridCol w:w="929"/>
        <w:gridCol w:w="925"/>
        <w:gridCol w:w="925"/>
        <w:gridCol w:w="1041"/>
        <w:gridCol w:w="816"/>
        <w:gridCol w:w="777"/>
        <w:gridCol w:w="1062"/>
        <w:gridCol w:w="821"/>
        <w:gridCol w:w="925"/>
        <w:gridCol w:w="928"/>
        <w:gridCol w:w="928"/>
        <w:gridCol w:w="928"/>
      </w:tblGrid>
      <w:tr w:rsidR="003F36F7" w:rsidRPr="00BC2E32" w14:paraId="683748D3" w14:textId="77777777" w:rsidTr="00DA2B8C">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60" w:type="pct"/>
            <w:tcBorders>
              <w:bottom w:val="single" w:sz="4" w:space="0" w:color="auto"/>
            </w:tcBorders>
            <w:shd w:val="clear" w:color="auto" w:fill="FFFFFF" w:themeFill="background1"/>
            <w:vAlign w:val="center"/>
          </w:tcPr>
          <w:p w14:paraId="3F613F92" w14:textId="77777777" w:rsidR="00F7467E" w:rsidRPr="00BC2E32" w:rsidRDefault="00F7467E" w:rsidP="00720364">
            <w:pPr>
              <w:jc w:val="center"/>
              <w:rPr>
                <w:color w:val="auto"/>
                <w:sz w:val="16"/>
                <w:szCs w:val="16"/>
              </w:rPr>
            </w:pPr>
            <w:r w:rsidRPr="00BC2E32">
              <w:rPr>
                <w:color w:val="auto"/>
                <w:sz w:val="16"/>
                <w:szCs w:val="16"/>
              </w:rPr>
              <w:t>Variables</w:t>
            </w:r>
          </w:p>
        </w:tc>
        <w:tc>
          <w:tcPr>
            <w:tcW w:w="403" w:type="pct"/>
            <w:gridSpan w:val="2"/>
            <w:tcBorders>
              <w:top w:val="single" w:sz="4" w:space="0" w:color="auto"/>
              <w:bottom w:val="single" w:sz="4" w:space="0" w:color="auto"/>
            </w:tcBorders>
            <w:shd w:val="clear" w:color="auto" w:fill="FFFFFF" w:themeFill="background1"/>
          </w:tcPr>
          <w:p w14:paraId="10D08A0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B4BD4AF"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1" w:type="pct"/>
            <w:shd w:val="clear" w:color="auto" w:fill="FFFFFF" w:themeFill="background1"/>
          </w:tcPr>
          <w:p w14:paraId="172B0283"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680C1342" w14:textId="189B95D1"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CAPEX</w:t>
            </w:r>
          </w:p>
        </w:tc>
        <w:tc>
          <w:tcPr>
            <w:tcW w:w="359" w:type="pct"/>
            <w:tcBorders>
              <w:bottom w:val="single" w:sz="4" w:space="0" w:color="auto"/>
            </w:tcBorders>
            <w:shd w:val="clear" w:color="auto" w:fill="FFFFFF" w:themeFill="background1"/>
          </w:tcPr>
          <w:p w14:paraId="324BC99B"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082181A"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59" w:type="pct"/>
            <w:tcBorders>
              <w:top w:val="single" w:sz="4" w:space="0" w:color="auto"/>
              <w:bottom w:val="single" w:sz="4" w:space="0" w:color="auto"/>
            </w:tcBorders>
            <w:shd w:val="clear" w:color="auto" w:fill="FFFFFF" w:themeFill="background1"/>
          </w:tcPr>
          <w:p w14:paraId="39E35A4A"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620B8F3D"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404" w:type="pct"/>
            <w:tcBorders>
              <w:bottom w:val="single" w:sz="4" w:space="0" w:color="auto"/>
            </w:tcBorders>
            <w:shd w:val="clear" w:color="auto" w:fill="FFFFFF" w:themeFill="background1"/>
          </w:tcPr>
          <w:p w14:paraId="70830680"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6D9D598E"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6" w:type="pct"/>
            <w:shd w:val="clear" w:color="auto" w:fill="FFFFFF" w:themeFill="background1"/>
          </w:tcPr>
          <w:p w14:paraId="48817C92"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A94BABE"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2" w:type="pct"/>
            <w:tcBorders>
              <w:top w:val="single" w:sz="4" w:space="0" w:color="auto"/>
              <w:bottom w:val="single" w:sz="4" w:space="0" w:color="auto"/>
            </w:tcBorders>
            <w:shd w:val="clear" w:color="auto" w:fill="FFFFFF" w:themeFill="background1"/>
          </w:tcPr>
          <w:p w14:paraId="26CCCC5D"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19C8CE40"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12" w:type="pct"/>
            <w:tcBorders>
              <w:bottom w:val="single" w:sz="4" w:space="0" w:color="auto"/>
            </w:tcBorders>
            <w:shd w:val="clear" w:color="auto" w:fill="FFFFFF" w:themeFill="background1"/>
          </w:tcPr>
          <w:p w14:paraId="479D2525"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2A6E99C"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19" w:type="pct"/>
            <w:shd w:val="clear" w:color="auto" w:fill="FFFFFF" w:themeFill="background1"/>
          </w:tcPr>
          <w:p w14:paraId="085CF877"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71B4AB32"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59" w:type="pct"/>
            <w:tcBorders>
              <w:top w:val="single" w:sz="4" w:space="0" w:color="auto"/>
              <w:bottom w:val="single" w:sz="4" w:space="0" w:color="auto"/>
            </w:tcBorders>
            <w:shd w:val="clear" w:color="auto" w:fill="FFFFFF" w:themeFill="background1"/>
          </w:tcPr>
          <w:p w14:paraId="3B187F52"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5D944D5"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6B326343"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0716F0E9"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1624DFF5"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1FB06E28"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56" w:type="pct"/>
            <w:tcBorders>
              <w:bottom w:val="single" w:sz="4" w:space="0" w:color="auto"/>
            </w:tcBorders>
            <w:shd w:val="clear" w:color="auto" w:fill="FFFFFF" w:themeFill="background1"/>
          </w:tcPr>
          <w:p w14:paraId="4E7EB831"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6E6D0A7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3773A80F"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auto"/>
              <w:bottom w:val="nil"/>
            </w:tcBorders>
            <w:shd w:val="clear" w:color="auto" w:fill="FFFFFF" w:themeFill="background1"/>
          </w:tcPr>
          <w:p w14:paraId="2BF1BF83" w14:textId="77777777" w:rsidR="00F7467E" w:rsidRPr="00BC2E32" w:rsidRDefault="00F7467E" w:rsidP="00720364">
            <w:pPr>
              <w:rPr>
                <w:b w:val="0"/>
                <w:bCs w:val="0"/>
                <w:color w:val="auto"/>
                <w:sz w:val="16"/>
                <w:szCs w:val="16"/>
              </w:rPr>
            </w:pPr>
            <w:r w:rsidRPr="00BC2E32">
              <w:rPr>
                <w:b w:val="0"/>
                <w:bCs w:val="0"/>
                <w:color w:val="auto"/>
                <w:sz w:val="16"/>
                <w:szCs w:val="16"/>
              </w:rPr>
              <w:t>CEO tenure</w:t>
            </w:r>
          </w:p>
        </w:tc>
        <w:tc>
          <w:tcPr>
            <w:tcW w:w="359" w:type="pct"/>
            <w:tcBorders>
              <w:top w:val="single" w:sz="4" w:space="0" w:color="auto"/>
            </w:tcBorders>
            <w:shd w:val="clear" w:color="auto" w:fill="FFFFFF" w:themeFill="background1"/>
          </w:tcPr>
          <w:p w14:paraId="744CDDE7"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43E9D48A"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(2.02)</w:t>
            </w:r>
          </w:p>
        </w:tc>
        <w:tc>
          <w:tcPr>
            <w:tcW w:w="405" w:type="pct"/>
            <w:gridSpan w:val="2"/>
            <w:tcBorders>
              <w:top w:val="single" w:sz="4" w:space="0" w:color="auto"/>
            </w:tcBorders>
            <w:shd w:val="clear" w:color="auto" w:fill="FFFFFF" w:themeFill="background1"/>
          </w:tcPr>
          <w:p w14:paraId="3BD0E3AC"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0.025*</w:t>
            </w:r>
          </w:p>
          <w:p w14:paraId="0F0A3234" w14:textId="57BB0F01"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(0.42)</w:t>
            </w:r>
          </w:p>
        </w:tc>
        <w:tc>
          <w:tcPr>
            <w:tcW w:w="359" w:type="pct"/>
            <w:tcBorders>
              <w:top w:val="single" w:sz="4" w:space="0" w:color="auto"/>
            </w:tcBorders>
            <w:shd w:val="clear" w:color="auto" w:fill="FFFFFF" w:themeFill="background1"/>
          </w:tcPr>
          <w:p w14:paraId="1534AEF7"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tcBorders>
              <w:top w:val="single" w:sz="4" w:space="0" w:color="auto"/>
            </w:tcBorders>
            <w:shd w:val="clear" w:color="auto" w:fill="FFFFFF" w:themeFill="background1"/>
          </w:tcPr>
          <w:p w14:paraId="2D4F3FDC"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38D08B0F" w14:textId="54519D28"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(1.74)</w:t>
            </w:r>
          </w:p>
        </w:tc>
        <w:tc>
          <w:tcPr>
            <w:tcW w:w="404" w:type="pct"/>
            <w:tcBorders>
              <w:top w:val="single" w:sz="4" w:space="0" w:color="auto"/>
              <w:bottom w:val="nil"/>
            </w:tcBorders>
            <w:shd w:val="clear" w:color="auto" w:fill="FFFFFF" w:themeFill="background1"/>
          </w:tcPr>
          <w:p w14:paraId="3373874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0.009</w:t>
            </w:r>
          </w:p>
          <w:p w14:paraId="72199DE9"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(0.91)</w:t>
            </w:r>
          </w:p>
        </w:tc>
        <w:tc>
          <w:tcPr>
            <w:tcW w:w="286" w:type="pct"/>
            <w:tcBorders>
              <w:top w:val="single" w:sz="4" w:space="0" w:color="auto"/>
            </w:tcBorders>
            <w:shd w:val="clear" w:color="auto" w:fill="FFFFFF" w:themeFill="background1"/>
          </w:tcPr>
          <w:p w14:paraId="5BCBDBCB"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tcBorders>
              <w:top w:val="single" w:sz="4" w:space="0" w:color="auto"/>
            </w:tcBorders>
            <w:shd w:val="clear" w:color="auto" w:fill="FFFFFF" w:themeFill="background1"/>
          </w:tcPr>
          <w:p w14:paraId="3993E5F3"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0.007*</w:t>
            </w:r>
          </w:p>
          <w:p w14:paraId="61A03017" w14:textId="79E95B56"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(1.7)</w:t>
            </w:r>
          </w:p>
        </w:tc>
        <w:tc>
          <w:tcPr>
            <w:tcW w:w="412" w:type="pct"/>
            <w:tcBorders>
              <w:top w:val="single" w:sz="4" w:space="0" w:color="auto"/>
              <w:bottom w:val="nil"/>
            </w:tcBorders>
            <w:shd w:val="clear" w:color="auto" w:fill="FFFFFF" w:themeFill="background1"/>
          </w:tcPr>
          <w:p w14:paraId="5961C98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-0.005</w:t>
            </w:r>
          </w:p>
          <w:p w14:paraId="177D44D2"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(-0.11)</w:t>
            </w:r>
          </w:p>
        </w:tc>
        <w:tc>
          <w:tcPr>
            <w:tcW w:w="319" w:type="pct"/>
            <w:tcBorders>
              <w:top w:val="single" w:sz="4" w:space="0" w:color="auto"/>
            </w:tcBorders>
            <w:shd w:val="clear" w:color="auto" w:fill="FFFFFF" w:themeFill="background1"/>
          </w:tcPr>
          <w:p w14:paraId="3BC5DAAC"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tcBorders>
              <w:top w:val="single" w:sz="4" w:space="0" w:color="auto"/>
            </w:tcBorders>
            <w:shd w:val="clear" w:color="auto" w:fill="FFFFFF" w:themeFill="background1"/>
          </w:tcPr>
          <w:p w14:paraId="5CFF399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0.293</w:t>
            </w:r>
          </w:p>
          <w:p w14:paraId="56ECD133" w14:textId="465111A6"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(1.00)</w:t>
            </w:r>
          </w:p>
        </w:tc>
        <w:tc>
          <w:tcPr>
            <w:tcW w:w="360" w:type="pct"/>
            <w:tcBorders>
              <w:top w:val="single" w:sz="4" w:space="0" w:color="auto"/>
            </w:tcBorders>
            <w:shd w:val="clear" w:color="auto" w:fill="FFFFFF" w:themeFill="background1"/>
          </w:tcPr>
          <w:p w14:paraId="56226CA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0.029***</w:t>
            </w:r>
          </w:p>
          <w:p w14:paraId="01AEA4A0"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(4.3)</w:t>
            </w:r>
          </w:p>
          <w:p w14:paraId="23EE47D2"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074617E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56" w:type="pct"/>
            <w:tcBorders>
              <w:top w:val="single" w:sz="4" w:space="0" w:color="auto"/>
            </w:tcBorders>
            <w:shd w:val="clear" w:color="auto" w:fill="FFFFFF" w:themeFill="background1"/>
          </w:tcPr>
          <w:p w14:paraId="270F2CB8" w14:textId="30C1D6F0"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r w:rsidR="00F7467E" w:rsidRPr="00BC2E32">
              <w:rPr>
                <w:rFonts w:eastAsiaTheme="minorHAnsi"/>
                <w:color w:val="auto"/>
                <w:sz w:val="16"/>
                <w:szCs w:val="16"/>
              </w:rPr>
              <w:t>*</w:t>
            </w:r>
          </w:p>
          <w:p w14:paraId="0C334CBD" w14:textId="0600BF16"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(2.48</w:t>
            </w:r>
            <w:r w:rsidR="00F7467E" w:rsidRPr="00BC2E32">
              <w:rPr>
                <w:rFonts w:eastAsiaTheme="minorHAnsi"/>
                <w:color w:val="auto"/>
                <w:sz w:val="16"/>
                <w:szCs w:val="16"/>
              </w:rPr>
              <w:t>)</w:t>
            </w:r>
          </w:p>
          <w:p w14:paraId="2713A37D"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79207D0B" w14:textId="77777777" w:rsidTr="00720364">
        <w:trPr>
          <w:trHeight w:val="572"/>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6B032362" w14:textId="275A3AC4" w:rsidR="00F7467E" w:rsidRPr="00BC2E32" w:rsidRDefault="00F7467E" w:rsidP="00720364">
            <w:pPr>
              <w:rPr>
                <w:b w:val="0"/>
                <w:bCs w:val="0"/>
                <w:color w:val="auto"/>
                <w:sz w:val="16"/>
                <w:szCs w:val="16"/>
              </w:rPr>
            </w:pPr>
            <w:r w:rsidRPr="00BC2E32">
              <w:rPr>
                <w:b w:val="0"/>
                <w:bCs w:val="0"/>
                <w:color w:val="auto"/>
                <w:sz w:val="16"/>
                <w:szCs w:val="16"/>
              </w:rPr>
              <w:t>CAPEX</w:t>
            </w:r>
          </w:p>
        </w:tc>
        <w:tc>
          <w:tcPr>
            <w:tcW w:w="359" w:type="pct"/>
            <w:tcBorders>
              <w:left w:val="nil"/>
            </w:tcBorders>
            <w:shd w:val="clear" w:color="auto" w:fill="FFFFFF" w:themeFill="background1"/>
          </w:tcPr>
          <w:p w14:paraId="727161EE"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5" w:type="pct"/>
            <w:gridSpan w:val="2"/>
            <w:shd w:val="clear" w:color="auto" w:fill="FFFFFF" w:themeFill="background1"/>
          </w:tcPr>
          <w:p w14:paraId="02C6E711"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1E659D5D"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B52B6FA"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w:t>
            </w:r>
          </w:p>
          <w:p w14:paraId="060E9132"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230D01F1" w14:textId="5A06F740"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4" w:type="pct"/>
            <w:tcBorders>
              <w:top w:val="nil"/>
              <w:left w:val="nil"/>
              <w:bottom w:val="nil"/>
            </w:tcBorders>
            <w:shd w:val="clear" w:color="auto" w:fill="FFFFFF" w:themeFill="background1"/>
          </w:tcPr>
          <w:p w14:paraId="451037EB"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60D74227"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3D11C269"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(4.51)</w:t>
            </w:r>
          </w:p>
          <w:p w14:paraId="4A91F480"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13A03523" w14:textId="0861FE10"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12" w:type="pct"/>
            <w:tcBorders>
              <w:top w:val="nil"/>
              <w:left w:val="nil"/>
              <w:bottom w:val="nil"/>
            </w:tcBorders>
            <w:shd w:val="clear" w:color="auto" w:fill="FFFFFF" w:themeFill="background1"/>
          </w:tcPr>
          <w:p w14:paraId="04234B52"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2A501345"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0.568***</w:t>
            </w:r>
          </w:p>
          <w:p w14:paraId="5D00125C"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(4.65)</w:t>
            </w:r>
          </w:p>
          <w:p w14:paraId="0E3B64DA"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587E3CFB" w14:textId="2F1EE532"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7DF65D8B"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F6FA111" w14:textId="324DA935"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288307E2" w14:textId="0FC15471"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(11.49</w:t>
            </w:r>
            <w:r w:rsidR="00F7467E" w:rsidRPr="00BC2E32">
              <w:rPr>
                <w:rFonts w:eastAsiaTheme="minorHAnsi"/>
                <w:color w:val="auto"/>
                <w:sz w:val="16"/>
                <w:szCs w:val="16"/>
              </w:rPr>
              <w:t>)</w:t>
            </w:r>
          </w:p>
          <w:p w14:paraId="45D22292"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29852118" w14:textId="30097F5A"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0.205</w:t>
            </w:r>
            <w:r w:rsidR="00F7467E" w:rsidRPr="00BC2E32">
              <w:rPr>
                <w:rFonts w:eastAsiaTheme="minorHAnsi"/>
                <w:color w:val="auto"/>
                <w:sz w:val="16"/>
                <w:szCs w:val="16"/>
              </w:rPr>
              <w:t>***</w:t>
            </w:r>
          </w:p>
          <w:p w14:paraId="73535854" w14:textId="3A393887"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(11.96</w:t>
            </w:r>
            <w:r w:rsidR="00F7467E" w:rsidRPr="00BC2E32">
              <w:rPr>
                <w:rFonts w:eastAsiaTheme="minorHAnsi"/>
                <w:color w:val="auto"/>
                <w:sz w:val="16"/>
                <w:szCs w:val="16"/>
              </w:rPr>
              <w:t>)</w:t>
            </w:r>
          </w:p>
          <w:p w14:paraId="5F707AB6"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193AD57E" w14:textId="77777777" w:rsidTr="0072036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6E6A0288" w14:textId="77777777" w:rsidR="00F7467E" w:rsidRPr="00BC2E32" w:rsidRDefault="00F7467E" w:rsidP="00720364">
            <w:pPr>
              <w:rPr>
                <w:b w:val="0"/>
                <w:bCs w:val="0"/>
                <w:color w:val="auto"/>
                <w:sz w:val="16"/>
                <w:szCs w:val="16"/>
              </w:rPr>
            </w:pPr>
            <w:r w:rsidRPr="00BC2E32">
              <w:rPr>
                <w:b w:val="0"/>
                <w:bCs w:val="0"/>
                <w:color w:val="auto"/>
                <w:sz w:val="16"/>
                <w:szCs w:val="16"/>
              </w:rPr>
              <w:t>Firm age</w:t>
            </w:r>
          </w:p>
        </w:tc>
        <w:tc>
          <w:tcPr>
            <w:tcW w:w="359" w:type="pct"/>
            <w:shd w:val="clear" w:color="auto" w:fill="FFFFFF" w:themeFill="background1"/>
          </w:tcPr>
          <w:p w14:paraId="73F01F3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5DE9FB3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7457210E"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5" w:type="pct"/>
            <w:gridSpan w:val="2"/>
            <w:shd w:val="clear" w:color="auto" w:fill="FFFFFF" w:themeFill="background1"/>
          </w:tcPr>
          <w:p w14:paraId="73B1B902" w14:textId="3E3B8B2E"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6F42658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-0.008</w:t>
            </w:r>
          </w:p>
          <w:p w14:paraId="613D6AD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(-1.57)</w:t>
            </w:r>
          </w:p>
          <w:p w14:paraId="1C3164B9"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62D06B89"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0.0008*</w:t>
            </w:r>
          </w:p>
          <w:p w14:paraId="2F823F59" w14:textId="70BA55A9"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(0.81)</w:t>
            </w:r>
          </w:p>
        </w:tc>
        <w:tc>
          <w:tcPr>
            <w:tcW w:w="404" w:type="pct"/>
            <w:tcBorders>
              <w:top w:val="nil"/>
              <w:bottom w:val="nil"/>
            </w:tcBorders>
            <w:shd w:val="clear" w:color="auto" w:fill="FFFFFF" w:themeFill="background1"/>
          </w:tcPr>
          <w:p w14:paraId="32C5173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4E1889AC"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1E666C85"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6D5C13BA"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006DC1C2"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w:t>
            </w:r>
          </w:p>
          <w:p w14:paraId="115D21B1"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shd w:val="clear" w:color="auto" w:fill="FFFFFF" w:themeFill="background1"/>
          </w:tcPr>
          <w:p w14:paraId="1C6FEF2E"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0.003</w:t>
            </w:r>
          </w:p>
          <w:p w14:paraId="4C53CDDD" w14:textId="0D376B0A"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(1.39)</w:t>
            </w:r>
          </w:p>
        </w:tc>
        <w:tc>
          <w:tcPr>
            <w:tcW w:w="412" w:type="pct"/>
            <w:tcBorders>
              <w:top w:val="nil"/>
              <w:bottom w:val="nil"/>
            </w:tcBorders>
            <w:shd w:val="clear" w:color="auto" w:fill="FFFFFF" w:themeFill="background1"/>
          </w:tcPr>
          <w:p w14:paraId="460D6C2E"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0BFBF2D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5B9FB237"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66CD3A85"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2.831***</w:t>
            </w:r>
          </w:p>
          <w:p w14:paraId="6A4AFE1E"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(2.68)</w:t>
            </w:r>
          </w:p>
          <w:p w14:paraId="7043EFCD"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9" w:type="pct"/>
            <w:shd w:val="clear" w:color="auto" w:fill="FFFFFF" w:themeFill="background1"/>
          </w:tcPr>
          <w:p w14:paraId="203298C5"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0.564***</w:t>
            </w:r>
          </w:p>
          <w:p w14:paraId="14E8C02F" w14:textId="501B820D"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(0.45)</w:t>
            </w:r>
          </w:p>
        </w:tc>
        <w:tc>
          <w:tcPr>
            <w:tcW w:w="360" w:type="pct"/>
            <w:shd w:val="clear" w:color="auto" w:fill="FFFFFF" w:themeFill="background1"/>
          </w:tcPr>
          <w:p w14:paraId="40218AD7"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61D823AF"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3BDDD8A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48CD3D9C" w14:textId="0BE5E738"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2.938</w:t>
            </w:r>
            <w:r w:rsidR="00F7467E" w:rsidRPr="00BC2E32">
              <w:rPr>
                <w:rFonts w:eastAsiaTheme="minorHAnsi"/>
                <w:color w:val="auto"/>
                <w:sz w:val="16"/>
                <w:szCs w:val="16"/>
              </w:rPr>
              <w:t>***</w:t>
            </w:r>
          </w:p>
          <w:p w14:paraId="04C15355" w14:textId="5AF108CA"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(24.07</w:t>
            </w:r>
            <w:r w:rsidR="00F7467E" w:rsidRPr="00BC2E32">
              <w:rPr>
                <w:rFonts w:eastAsiaTheme="minorHAnsi"/>
                <w:color w:val="auto"/>
                <w:sz w:val="16"/>
                <w:szCs w:val="16"/>
              </w:rPr>
              <w:t>)</w:t>
            </w:r>
          </w:p>
          <w:p w14:paraId="07A68633"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1A770D59" w14:textId="35FBD9D6"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-0.014</w:t>
            </w:r>
          </w:p>
          <w:p w14:paraId="6447D95C" w14:textId="4ED78BCB" w:rsidR="00F7467E" w:rsidRPr="00BC2E32" w:rsidRDefault="001C39AC"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(-1.06</w:t>
            </w:r>
            <w:r w:rsidR="00F7467E" w:rsidRPr="00BC2E32">
              <w:rPr>
                <w:rFonts w:eastAsiaTheme="minorHAnsi"/>
                <w:color w:val="auto"/>
                <w:sz w:val="16"/>
                <w:szCs w:val="16"/>
              </w:rPr>
              <w:t>)</w:t>
            </w:r>
          </w:p>
          <w:p w14:paraId="336A89F2"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3F36F7" w:rsidRPr="00BC2E32" w14:paraId="0667ECBD" w14:textId="77777777" w:rsidTr="00720364">
        <w:trPr>
          <w:trHeight w:val="71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011D0EAE" w14:textId="77777777" w:rsidR="00F7467E" w:rsidRPr="00BC2E32" w:rsidRDefault="00F7467E" w:rsidP="00720364">
            <w:pPr>
              <w:rPr>
                <w:b w:val="0"/>
                <w:bCs w:val="0"/>
                <w:color w:val="auto"/>
                <w:sz w:val="16"/>
                <w:szCs w:val="16"/>
              </w:rPr>
            </w:pPr>
            <w:r w:rsidRPr="00BC2E32">
              <w:rPr>
                <w:b w:val="0"/>
                <w:bCs w:val="0"/>
                <w:color w:val="auto"/>
                <w:sz w:val="16"/>
                <w:szCs w:val="16"/>
              </w:rPr>
              <w:t>Constant</w:t>
            </w:r>
          </w:p>
        </w:tc>
        <w:tc>
          <w:tcPr>
            <w:tcW w:w="359" w:type="pct"/>
            <w:tcBorders>
              <w:left w:val="nil"/>
            </w:tcBorders>
            <w:shd w:val="clear" w:color="auto" w:fill="FFFFFF" w:themeFill="background1"/>
          </w:tcPr>
          <w:p w14:paraId="52C8DCC3"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7EC9FD7A"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260E386B"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405" w:type="pct"/>
            <w:gridSpan w:val="2"/>
            <w:shd w:val="clear" w:color="auto" w:fill="FFFFFF" w:themeFill="background1"/>
          </w:tcPr>
          <w:p w14:paraId="665FC1B6"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1.101***</w:t>
            </w:r>
          </w:p>
          <w:p w14:paraId="63D44AE5" w14:textId="02975C81"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(4.85)</w:t>
            </w:r>
          </w:p>
        </w:tc>
        <w:tc>
          <w:tcPr>
            <w:tcW w:w="359" w:type="pct"/>
            <w:shd w:val="clear" w:color="auto" w:fill="FFFFFF" w:themeFill="background1"/>
          </w:tcPr>
          <w:p w14:paraId="0C38BDE8"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0.083***</w:t>
            </w:r>
          </w:p>
          <w:p w14:paraId="77DA3429"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(3.59)</w:t>
            </w:r>
          </w:p>
          <w:p w14:paraId="3F5318D2"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2572AEB6"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-0.33***</w:t>
            </w:r>
          </w:p>
          <w:p w14:paraId="08197C7B" w14:textId="3BA5477F"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(-3.57)</w:t>
            </w:r>
          </w:p>
        </w:tc>
        <w:tc>
          <w:tcPr>
            <w:tcW w:w="404" w:type="pct"/>
            <w:tcBorders>
              <w:top w:val="nil"/>
              <w:left w:val="nil"/>
              <w:bottom w:val="nil"/>
            </w:tcBorders>
            <w:shd w:val="clear" w:color="auto" w:fill="FFFFFF" w:themeFill="background1"/>
          </w:tcPr>
          <w:p w14:paraId="54C93C18"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47135483"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4B9DFFBA"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6" w:type="pct"/>
            <w:shd w:val="clear" w:color="auto" w:fill="FFFFFF" w:themeFill="background1"/>
          </w:tcPr>
          <w:p w14:paraId="0DAED445"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071215AA"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(-0.43)</w:t>
            </w:r>
          </w:p>
          <w:p w14:paraId="7CAC698E"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2CBD51C8"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-0.024</w:t>
            </w:r>
          </w:p>
          <w:p w14:paraId="1293418B" w14:textId="75F73321"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(-1.43)</w:t>
            </w:r>
          </w:p>
        </w:tc>
        <w:tc>
          <w:tcPr>
            <w:tcW w:w="412" w:type="pct"/>
            <w:tcBorders>
              <w:top w:val="nil"/>
              <w:left w:val="nil"/>
              <w:bottom w:val="nil"/>
            </w:tcBorders>
            <w:shd w:val="clear" w:color="auto" w:fill="FFFFFF" w:themeFill="background1"/>
          </w:tcPr>
          <w:p w14:paraId="36463A8D"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3F4110E2"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3E3189E4"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5A03C420"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-12.15***</w:t>
            </w:r>
          </w:p>
          <w:p w14:paraId="5D87E9CC"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(-3.02)</w:t>
            </w:r>
          </w:p>
          <w:p w14:paraId="6CBC5094"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9" w:type="pct"/>
            <w:tcBorders>
              <w:right w:val="nil"/>
            </w:tcBorders>
            <w:shd w:val="clear" w:color="auto" w:fill="FFFFFF" w:themeFill="background1"/>
          </w:tcPr>
          <w:p w14:paraId="547A52B1"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2.325**</w:t>
            </w:r>
          </w:p>
          <w:p w14:paraId="423C96C3" w14:textId="73C326D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(2.06)</w:t>
            </w:r>
          </w:p>
        </w:tc>
        <w:tc>
          <w:tcPr>
            <w:tcW w:w="360" w:type="pct"/>
            <w:shd w:val="clear" w:color="auto" w:fill="FFFFFF" w:themeFill="background1"/>
          </w:tcPr>
          <w:p w14:paraId="297082AB"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5C51AD11"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446941F0"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15136916" w14:textId="6E1D33E4"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8.324</w:t>
            </w:r>
            <w:r w:rsidR="00F7467E" w:rsidRPr="00BC2E32">
              <w:rPr>
                <w:rFonts w:eastAsiaTheme="minorHAnsi"/>
                <w:color w:val="auto"/>
                <w:sz w:val="16"/>
                <w:szCs w:val="16"/>
              </w:rPr>
              <w:t>***</w:t>
            </w:r>
          </w:p>
          <w:p w14:paraId="24B31CC1" w14:textId="0B308613"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(17.86</w:t>
            </w:r>
            <w:r w:rsidR="00F7467E" w:rsidRPr="00BC2E32">
              <w:rPr>
                <w:rFonts w:eastAsiaTheme="minorHAnsi"/>
                <w:color w:val="auto"/>
                <w:sz w:val="16"/>
                <w:szCs w:val="16"/>
              </w:rPr>
              <w:t>)</w:t>
            </w:r>
          </w:p>
          <w:p w14:paraId="0662CE97"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56" w:type="pct"/>
            <w:shd w:val="clear" w:color="auto" w:fill="FFFFFF" w:themeFill="background1"/>
          </w:tcPr>
          <w:p w14:paraId="179C2C5B" w14:textId="2749C534"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17.27</w:t>
            </w:r>
            <w:r w:rsidR="00F7467E" w:rsidRPr="00BC2E32">
              <w:rPr>
                <w:rFonts w:eastAsiaTheme="minorHAnsi"/>
                <w:color w:val="auto"/>
                <w:sz w:val="16"/>
                <w:szCs w:val="16"/>
              </w:rPr>
              <w:t>***</w:t>
            </w:r>
          </w:p>
          <w:p w14:paraId="5D5E6D0F" w14:textId="6140B733" w:rsidR="00F7467E" w:rsidRPr="00BC2E32" w:rsidRDefault="001C39AC"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(52.39</w:t>
            </w:r>
            <w:r w:rsidR="00F7467E" w:rsidRPr="00BC2E32">
              <w:rPr>
                <w:rFonts w:eastAsiaTheme="minorHAnsi"/>
                <w:color w:val="auto"/>
                <w:sz w:val="16"/>
                <w:szCs w:val="16"/>
              </w:rPr>
              <w:t>)</w:t>
            </w:r>
          </w:p>
          <w:p w14:paraId="0A8AB5AA"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3EF609D6"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5BF1C80E" w14:textId="77777777" w:rsidR="00F7467E" w:rsidRPr="00BC2E32" w:rsidRDefault="00F7467E" w:rsidP="00720364">
            <w:pPr>
              <w:rPr>
                <w:b w:val="0"/>
                <w:bCs w:val="0"/>
                <w:color w:val="auto"/>
                <w:sz w:val="16"/>
                <w:szCs w:val="16"/>
              </w:rPr>
            </w:pPr>
            <w:r w:rsidRPr="00BC2E32">
              <w:rPr>
                <w:b w:val="0"/>
                <w:bCs w:val="0"/>
                <w:color w:val="auto"/>
                <w:sz w:val="16"/>
                <w:szCs w:val="16"/>
              </w:rPr>
              <w:t>Obs.</w:t>
            </w:r>
          </w:p>
          <w:p w14:paraId="6594A02B" w14:textId="77777777" w:rsidR="00F7467E" w:rsidRPr="00BC2E32" w:rsidRDefault="00F7467E" w:rsidP="00720364">
            <w:pPr>
              <w:rPr>
                <w:b w:val="0"/>
                <w:bCs w:val="0"/>
                <w:color w:val="auto"/>
                <w:sz w:val="16"/>
                <w:szCs w:val="16"/>
              </w:rPr>
            </w:pPr>
          </w:p>
        </w:tc>
        <w:tc>
          <w:tcPr>
            <w:tcW w:w="359" w:type="pct"/>
            <w:shd w:val="clear" w:color="auto" w:fill="FFFFFF" w:themeFill="background1"/>
          </w:tcPr>
          <w:p w14:paraId="11D17EB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405" w:type="pct"/>
            <w:gridSpan w:val="2"/>
            <w:shd w:val="clear" w:color="auto" w:fill="FFFFFF" w:themeFill="background1"/>
          </w:tcPr>
          <w:p w14:paraId="242B6E3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14.924***</w:t>
            </w:r>
          </w:p>
          <w:p w14:paraId="2CF71E4E" w14:textId="312FD0BF"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rPr>
              <w:t>(19.37)</w:t>
            </w:r>
          </w:p>
        </w:tc>
        <w:tc>
          <w:tcPr>
            <w:tcW w:w="359" w:type="pct"/>
            <w:shd w:val="clear" w:color="auto" w:fill="FFFFFF" w:themeFill="background1"/>
          </w:tcPr>
          <w:p w14:paraId="1F52586D" w14:textId="4642A0F3"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59" w:type="pct"/>
            <w:shd w:val="clear" w:color="auto" w:fill="FFFFFF" w:themeFill="background1"/>
          </w:tcPr>
          <w:p w14:paraId="02D0165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0.212***</w:t>
            </w:r>
          </w:p>
          <w:p w14:paraId="35170904" w14:textId="03F5DA41"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rPr>
              <w:t>(6.11)</w:t>
            </w:r>
          </w:p>
        </w:tc>
        <w:tc>
          <w:tcPr>
            <w:tcW w:w="404" w:type="pct"/>
            <w:tcBorders>
              <w:top w:val="nil"/>
              <w:bottom w:val="nil"/>
            </w:tcBorders>
            <w:shd w:val="clear" w:color="auto" w:fill="FFFFFF" w:themeFill="background1"/>
          </w:tcPr>
          <w:p w14:paraId="4FC1B9DD"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6" w:type="pct"/>
            <w:shd w:val="clear" w:color="auto" w:fill="FFFFFF" w:themeFill="background1"/>
          </w:tcPr>
          <w:p w14:paraId="56044433" w14:textId="364E1EC6"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02" w:type="pct"/>
            <w:shd w:val="clear" w:color="auto" w:fill="FFFFFF" w:themeFill="background1"/>
          </w:tcPr>
          <w:p w14:paraId="4634EAB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0.115*</w:t>
            </w:r>
          </w:p>
          <w:p w14:paraId="7CB94E76" w14:textId="771CDF7E"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rPr>
              <w:t>(1.81)</w:t>
            </w:r>
          </w:p>
        </w:tc>
        <w:tc>
          <w:tcPr>
            <w:tcW w:w="412" w:type="pct"/>
            <w:tcBorders>
              <w:top w:val="nil"/>
              <w:bottom w:val="nil"/>
            </w:tcBorders>
            <w:shd w:val="clear" w:color="auto" w:fill="FFFFFF" w:themeFill="background1"/>
          </w:tcPr>
          <w:p w14:paraId="6C040152"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19" w:type="pct"/>
            <w:shd w:val="clear" w:color="auto" w:fill="FFFFFF" w:themeFill="background1"/>
          </w:tcPr>
          <w:p w14:paraId="70B39BC0" w14:textId="0BCA527A"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59" w:type="pct"/>
            <w:shd w:val="clear" w:color="auto" w:fill="FFFFFF" w:themeFill="background1"/>
          </w:tcPr>
          <w:p w14:paraId="00EF041B"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-10.923**</w:t>
            </w:r>
          </w:p>
          <w:p w14:paraId="356B036C" w14:textId="6C7D251F"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rPr>
              <w:t>(-2.58)</w:t>
            </w:r>
          </w:p>
        </w:tc>
        <w:tc>
          <w:tcPr>
            <w:tcW w:w="360" w:type="pct"/>
            <w:shd w:val="clear" w:color="auto" w:fill="FFFFFF" w:themeFill="background1"/>
          </w:tcPr>
          <w:p w14:paraId="656F04A6"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6F1239E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56" w:type="pct"/>
            <w:shd w:val="clear" w:color="auto" w:fill="FFFFFF" w:themeFill="background1"/>
          </w:tcPr>
          <w:p w14:paraId="29445ED0"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3F36F7" w:rsidRPr="00BC2E32" w14:paraId="5873E2CE" w14:textId="77777777" w:rsidTr="00720364">
        <w:trPr>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7FE41A06" w14:textId="77777777" w:rsidR="00F7467E" w:rsidRPr="00BC2E32" w:rsidRDefault="00F7467E" w:rsidP="00720364">
            <w:pPr>
              <w:rPr>
                <w:b w:val="0"/>
                <w:bCs w:val="0"/>
                <w:color w:val="auto"/>
                <w:sz w:val="16"/>
                <w:szCs w:val="16"/>
              </w:rPr>
            </w:pPr>
            <w:r w:rsidRPr="00BC2E32">
              <w:rPr>
                <w:b w:val="0"/>
                <w:bCs w:val="0"/>
                <w:color w:val="auto"/>
                <w:sz w:val="16"/>
                <w:szCs w:val="16"/>
              </w:rPr>
              <w:t>Industry dummy</w:t>
            </w:r>
          </w:p>
          <w:p w14:paraId="6CC75CBA" w14:textId="77777777" w:rsidR="00F7467E" w:rsidRPr="00BC2E32" w:rsidRDefault="00F7467E" w:rsidP="00720364">
            <w:pPr>
              <w:rPr>
                <w:b w:val="0"/>
                <w:bCs w:val="0"/>
                <w:color w:val="auto"/>
                <w:sz w:val="16"/>
                <w:szCs w:val="16"/>
              </w:rPr>
            </w:pPr>
          </w:p>
        </w:tc>
        <w:tc>
          <w:tcPr>
            <w:tcW w:w="359" w:type="pct"/>
            <w:tcBorders>
              <w:left w:val="nil"/>
            </w:tcBorders>
            <w:shd w:val="clear" w:color="auto" w:fill="FFFFFF" w:themeFill="background1"/>
          </w:tcPr>
          <w:p w14:paraId="373D31D9"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5" w:type="pct"/>
            <w:gridSpan w:val="2"/>
            <w:shd w:val="clear" w:color="auto" w:fill="FFFFFF" w:themeFill="background1"/>
          </w:tcPr>
          <w:p w14:paraId="41AE296C" w14:textId="387DE29D"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color w:val="auto"/>
                <w:sz w:val="16"/>
                <w:szCs w:val="16"/>
              </w:rPr>
              <w:t>1940</w:t>
            </w:r>
          </w:p>
        </w:tc>
        <w:tc>
          <w:tcPr>
            <w:tcW w:w="359" w:type="pct"/>
            <w:shd w:val="clear" w:color="auto" w:fill="FFFFFF" w:themeFill="background1"/>
          </w:tcPr>
          <w:p w14:paraId="5177FB09" w14:textId="08D7698B"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tcBorders>
              <w:right w:val="nil"/>
            </w:tcBorders>
            <w:shd w:val="clear" w:color="auto" w:fill="FFFFFF" w:themeFill="background1"/>
          </w:tcPr>
          <w:p w14:paraId="02E66A34" w14:textId="0CFA1AE0"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color w:val="auto"/>
                <w:sz w:val="16"/>
                <w:szCs w:val="16"/>
              </w:rPr>
              <w:t>1940</w:t>
            </w:r>
          </w:p>
        </w:tc>
        <w:tc>
          <w:tcPr>
            <w:tcW w:w="404" w:type="pct"/>
            <w:tcBorders>
              <w:top w:val="nil"/>
              <w:left w:val="nil"/>
              <w:bottom w:val="nil"/>
            </w:tcBorders>
            <w:shd w:val="clear" w:color="auto" w:fill="FFFFFF" w:themeFill="background1"/>
          </w:tcPr>
          <w:p w14:paraId="5C850FE0"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77BEED0D" w14:textId="78BCAE6B"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tcBorders>
              <w:right w:val="nil"/>
            </w:tcBorders>
            <w:shd w:val="clear" w:color="auto" w:fill="FFFFFF" w:themeFill="background1"/>
          </w:tcPr>
          <w:p w14:paraId="7298F30C" w14:textId="6698324B"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color w:val="auto"/>
                <w:sz w:val="16"/>
                <w:szCs w:val="16"/>
              </w:rPr>
              <w:t>1940</w:t>
            </w:r>
          </w:p>
        </w:tc>
        <w:tc>
          <w:tcPr>
            <w:tcW w:w="412" w:type="pct"/>
            <w:tcBorders>
              <w:top w:val="nil"/>
              <w:left w:val="nil"/>
              <w:bottom w:val="nil"/>
            </w:tcBorders>
            <w:shd w:val="clear" w:color="auto" w:fill="FFFFFF" w:themeFill="background1"/>
          </w:tcPr>
          <w:p w14:paraId="70B0FFC7"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51516F33" w14:textId="5C13204A"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tcBorders>
              <w:right w:val="nil"/>
            </w:tcBorders>
            <w:shd w:val="clear" w:color="auto" w:fill="FFFFFF" w:themeFill="background1"/>
          </w:tcPr>
          <w:p w14:paraId="3C23E5BF" w14:textId="39799478"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color w:val="auto"/>
                <w:sz w:val="16"/>
                <w:szCs w:val="16"/>
              </w:rPr>
              <w:t>1940</w:t>
            </w:r>
          </w:p>
        </w:tc>
        <w:tc>
          <w:tcPr>
            <w:tcW w:w="360" w:type="pct"/>
            <w:shd w:val="clear" w:color="auto" w:fill="FFFFFF" w:themeFill="background1"/>
          </w:tcPr>
          <w:p w14:paraId="4831B1A5"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3578D7F1"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56" w:type="pct"/>
            <w:shd w:val="clear" w:color="auto" w:fill="FFFFFF" w:themeFill="background1"/>
          </w:tcPr>
          <w:p w14:paraId="7800F996"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02BC58F7"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70D0E7A7" w14:textId="77777777" w:rsidR="00F7467E" w:rsidRPr="00BC2E32" w:rsidRDefault="00F7467E" w:rsidP="00720364">
            <w:pPr>
              <w:rPr>
                <w:b w:val="0"/>
                <w:bCs w:val="0"/>
                <w:color w:val="auto"/>
                <w:sz w:val="16"/>
                <w:szCs w:val="16"/>
              </w:rPr>
            </w:pPr>
            <w:r w:rsidRPr="00BC2E32">
              <w:rPr>
                <w:b w:val="0"/>
                <w:bCs w:val="0"/>
                <w:color w:val="auto"/>
                <w:sz w:val="16"/>
                <w:szCs w:val="16"/>
              </w:rPr>
              <w:t>Year dummy</w:t>
            </w:r>
          </w:p>
          <w:p w14:paraId="1953E450" w14:textId="77777777" w:rsidR="00F7467E" w:rsidRPr="00BC2E32" w:rsidRDefault="00F7467E" w:rsidP="00720364">
            <w:pPr>
              <w:rPr>
                <w:b w:val="0"/>
                <w:bCs w:val="0"/>
                <w:color w:val="auto"/>
                <w:sz w:val="16"/>
                <w:szCs w:val="16"/>
              </w:rPr>
            </w:pPr>
          </w:p>
        </w:tc>
        <w:tc>
          <w:tcPr>
            <w:tcW w:w="359" w:type="pct"/>
            <w:shd w:val="clear" w:color="auto" w:fill="FFFFFF" w:themeFill="background1"/>
          </w:tcPr>
          <w:p w14:paraId="426A813E"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5" w:type="pct"/>
            <w:gridSpan w:val="2"/>
            <w:shd w:val="clear" w:color="auto" w:fill="FFFFFF" w:themeFill="background1"/>
          </w:tcPr>
          <w:p w14:paraId="0AECF980" w14:textId="46E6DE7A"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402C4C09" w14:textId="44271A90"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7E6DD95F" w14:textId="155DA68B"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4" w:type="pct"/>
            <w:tcBorders>
              <w:top w:val="nil"/>
              <w:bottom w:val="nil"/>
            </w:tcBorders>
            <w:shd w:val="clear" w:color="auto" w:fill="FFFFFF" w:themeFill="background1"/>
          </w:tcPr>
          <w:p w14:paraId="57390520"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6" w:type="pct"/>
            <w:shd w:val="clear" w:color="auto" w:fill="FFFFFF" w:themeFill="background1"/>
          </w:tcPr>
          <w:p w14:paraId="418680F4" w14:textId="2EFF887A"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2" w:type="pct"/>
            <w:shd w:val="clear" w:color="auto" w:fill="FFFFFF" w:themeFill="background1"/>
          </w:tcPr>
          <w:p w14:paraId="600DF2CC" w14:textId="3FE2CC4F"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12" w:type="pct"/>
            <w:tcBorders>
              <w:top w:val="nil"/>
              <w:bottom w:val="nil"/>
            </w:tcBorders>
            <w:shd w:val="clear" w:color="auto" w:fill="FFFFFF" w:themeFill="background1"/>
          </w:tcPr>
          <w:p w14:paraId="12285401"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302B6050" w14:textId="4D497669"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0B1AAE83" w14:textId="57B0A89B"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19A59C14"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01615F7F"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56" w:type="pct"/>
            <w:shd w:val="clear" w:color="auto" w:fill="FFFFFF" w:themeFill="background1"/>
          </w:tcPr>
          <w:p w14:paraId="0F992F6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3F36F7" w:rsidRPr="00BC2E32" w14:paraId="69E047AF" w14:textId="77777777" w:rsidTr="00720364">
        <w:trPr>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right w:val="nil"/>
            </w:tcBorders>
            <w:shd w:val="clear" w:color="auto" w:fill="FFFFFF" w:themeFill="background1"/>
          </w:tcPr>
          <w:p w14:paraId="0EADB2D8" w14:textId="77777777" w:rsidR="00F7467E" w:rsidRPr="00BC2E32" w:rsidRDefault="00F7467E" w:rsidP="00720364">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38B2BFA8" w14:textId="77777777" w:rsidR="00F7467E" w:rsidRPr="00BC2E32" w:rsidRDefault="00F7467E" w:rsidP="00720364">
            <w:pPr>
              <w:rPr>
                <w:b w:val="0"/>
                <w:bCs w:val="0"/>
                <w:color w:val="auto"/>
                <w:sz w:val="16"/>
                <w:szCs w:val="16"/>
              </w:rPr>
            </w:pPr>
          </w:p>
        </w:tc>
        <w:tc>
          <w:tcPr>
            <w:tcW w:w="359" w:type="pct"/>
            <w:tcBorders>
              <w:left w:val="nil"/>
            </w:tcBorders>
            <w:shd w:val="clear" w:color="auto" w:fill="FFFFFF" w:themeFill="background1"/>
          </w:tcPr>
          <w:p w14:paraId="3C6F6530"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405" w:type="pct"/>
            <w:gridSpan w:val="2"/>
            <w:shd w:val="clear" w:color="auto" w:fill="FFFFFF" w:themeFill="background1"/>
          </w:tcPr>
          <w:p w14:paraId="1889B9CE" w14:textId="56503F45"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9" w:type="pct"/>
            <w:shd w:val="clear" w:color="auto" w:fill="FFFFFF" w:themeFill="background1"/>
          </w:tcPr>
          <w:p w14:paraId="76A9E5BB" w14:textId="5C604C39"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0.067</w:t>
            </w:r>
          </w:p>
        </w:tc>
        <w:tc>
          <w:tcPr>
            <w:tcW w:w="359" w:type="pct"/>
            <w:tcBorders>
              <w:right w:val="nil"/>
            </w:tcBorders>
            <w:shd w:val="clear" w:color="auto" w:fill="FFFFFF" w:themeFill="background1"/>
          </w:tcPr>
          <w:p w14:paraId="6EDF253A" w14:textId="388494D5"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04" w:type="pct"/>
            <w:tcBorders>
              <w:top w:val="nil"/>
              <w:left w:val="nil"/>
              <w:bottom w:val="nil"/>
            </w:tcBorders>
            <w:shd w:val="clear" w:color="auto" w:fill="FFFFFF" w:themeFill="background1"/>
          </w:tcPr>
          <w:p w14:paraId="01A40A4D"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6" w:type="pct"/>
            <w:shd w:val="clear" w:color="auto" w:fill="FFFFFF" w:themeFill="background1"/>
          </w:tcPr>
          <w:p w14:paraId="0D2BD290" w14:textId="19C020D9"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0.132</w:t>
            </w:r>
          </w:p>
        </w:tc>
        <w:tc>
          <w:tcPr>
            <w:tcW w:w="302" w:type="pct"/>
            <w:tcBorders>
              <w:right w:val="nil"/>
            </w:tcBorders>
            <w:shd w:val="clear" w:color="auto" w:fill="FFFFFF" w:themeFill="background1"/>
          </w:tcPr>
          <w:p w14:paraId="6539A6B1" w14:textId="6B495768"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12" w:type="pct"/>
            <w:tcBorders>
              <w:top w:val="nil"/>
              <w:left w:val="nil"/>
              <w:bottom w:val="nil"/>
            </w:tcBorders>
            <w:shd w:val="clear" w:color="auto" w:fill="FFFFFF" w:themeFill="background1"/>
          </w:tcPr>
          <w:p w14:paraId="6FBCCB79"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19" w:type="pct"/>
            <w:shd w:val="clear" w:color="auto" w:fill="FFFFFF" w:themeFill="background1"/>
          </w:tcPr>
          <w:p w14:paraId="38D6CA28" w14:textId="25BDF065"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0.219</w:t>
            </w:r>
          </w:p>
        </w:tc>
        <w:tc>
          <w:tcPr>
            <w:tcW w:w="359" w:type="pct"/>
            <w:tcBorders>
              <w:right w:val="nil"/>
            </w:tcBorders>
            <w:shd w:val="clear" w:color="auto" w:fill="FFFFFF" w:themeFill="background1"/>
          </w:tcPr>
          <w:p w14:paraId="23163B46" w14:textId="73B5E360"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26EC9EA2"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5E8E7B26" w14:textId="3455A67E" w:rsidR="00F7467E" w:rsidRPr="00BC2E32" w:rsidRDefault="001C39AC"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0.319</w:t>
            </w:r>
          </w:p>
        </w:tc>
        <w:tc>
          <w:tcPr>
            <w:tcW w:w="356" w:type="pct"/>
            <w:shd w:val="clear" w:color="auto" w:fill="FFFFFF" w:themeFill="background1"/>
          </w:tcPr>
          <w:p w14:paraId="1B1759E4" w14:textId="31ACC115" w:rsidR="00F7467E" w:rsidRPr="00BC2E32" w:rsidRDefault="001C39AC"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0.505</w:t>
            </w:r>
          </w:p>
        </w:tc>
      </w:tr>
      <w:tr w:rsidR="00BC2E32" w:rsidRPr="00BC2E32" w14:paraId="69D6CF10"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0" w:type="pct"/>
            <w:tcBorders>
              <w:top w:val="nil"/>
              <w:bottom w:val="nil"/>
            </w:tcBorders>
            <w:shd w:val="clear" w:color="auto" w:fill="FFFFFF" w:themeFill="background1"/>
          </w:tcPr>
          <w:p w14:paraId="5C2AE5D4" w14:textId="77777777" w:rsidR="00F7467E" w:rsidRPr="00BC2E32" w:rsidRDefault="00F7467E" w:rsidP="00720364">
            <w:pPr>
              <w:rPr>
                <w:b w:val="0"/>
                <w:bCs w:val="0"/>
                <w:color w:val="auto"/>
                <w:sz w:val="16"/>
                <w:szCs w:val="16"/>
              </w:rPr>
            </w:pPr>
            <w:r w:rsidRPr="00BC2E32">
              <w:rPr>
                <w:b w:val="0"/>
                <w:bCs w:val="0"/>
                <w:color w:val="auto"/>
                <w:sz w:val="16"/>
                <w:szCs w:val="16"/>
              </w:rPr>
              <w:t>F-stats</w:t>
            </w:r>
          </w:p>
          <w:p w14:paraId="74BFED60" w14:textId="77777777" w:rsidR="00F7467E" w:rsidRPr="00BC2E32" w:rsidRDefault="00F7467E" w:rsidP="00720364">
            <w:pPr>
              <w:rPr>
                <w:b w:val="0"/>
                <w:bCs w:val="0"/>
                <w:color w:val="auto"/>
                <w:sz w:val="16"/>
                <w:szCs w:val="16"/>
              </w:rPr>
            </w:pPr>
          </w:p>
        </w:tc>
        <w:tc>
          <w:tcPr>
            <w:tcW w:w="359" w:type="pct"/>
            <w:shd w:val="clear" w:color="auto" w:fill="FFFFFF" w:themeFill="background1"/>
          </w:tcPr>
          <w:p w14:paraId="02026348" w14:textId="77777777" w:rsidR="00F7467E" w:rsidRPr="00BC2E32" w:rsidRDefault="00F7467E"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405" w:type="pct"/>
            <w:gridSpan w:val="2"/>
            <w:shd w:val="clear" w:color="auto" w:fill="FFFFFF" w:themeFill="background1"/>
          </w:tcPr>
          <w:p w14:paraId="30A767BF" w14:textId="6834FD78"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0.015</w:t>
            </w:r>
          </w:p>
        </w:tc>
        <w:tc>
          <w:tcPr>
            <w:tcW w:w="359" w:type="pct"/>
            <w:shd w:val="clear" w:color="auto" w:fill="FFFFFF" w:themeFill="background1"/>
          </w:tcPr>
          <w:p w14:paraId="2143D2C6" w14:textId="74B2D2CB"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7.78</w:t>
            </w:r>
          </w:p>
        </w:tc>
        <w:tc>
          <w:tcPr>
            <w:tcW w:w="359" w:type="pct"/>
            <w:shd w:val="clear" w:color="auto" w:fill="FFFFFF" w:themeFill="background1"/>
          </w:tcPr>
          <w:p w14:paraId="41F9ABE1" w14:textId="4A411A0E"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0.011</w:t>
            </w:r>
          </w:p>
        </w:tc>
        <w:tc>
          <w:tcPr>
            <w:tcW w:w="404" w:type="pct"/>
            <w:tcBorders>
              <w:top w:val="nil"/>
              <w:bottom w:val="nil"/>
            </w:tcBorders>
            <w:shd w:val="clear" w:color="auto" w:fill="FFFFFF" w:themeFill="background1"/>
          </w:tcPr>
          <w:p w14:paraId="2243A830"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6" w:type="pct"/>
            <w:shd w:val="clear" w:color="auto" w:fill="FFFFFF" w:themeFill="background1"/>
          </w:tcPr>
          <w:p w14:paraId="1897FDED" w14:textId="1F85E96D"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20.31</w:t>
            </w:r>
          </w:p>
        </w:tc>
        <w:tc>
          <w:tcPr>
            <w:tcW w:w="302" w:type="pct"/>
            <w:shd w:val="clear" w:color="auto" w:fill="FFFFFF" w:themeFill="background1"/>
          </w:tcPr>
          <w:p w14:paraId="19F52153" w14:textId="79B1B143"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0.006</w:t>
            </w:r>
          </w:p>
        </w:tc>
        <w:tc>
          <w:tcPr>
            <w:tcW w:w="412" w:type="pct"/>
            <w:tcBorders>
              <w:top w:val="nil"/>
              <w:bottom w:val="nil"/>
            </w:tcBorders>
            <w:shd w:val="clear" w:color="auto" w:fill="FFFFFF" w:themeFill="background1"/>
          </w:tcPr>
          <w:p w14:paraId="6C0C37C7"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19" w:type="pct"/>
            <w:shd w:val="clear" w:color="auto" w:fill="FFFFFF" w:themeFill="background1"/>
          </w:tcPr>
          <w:p w14:paraId="2BC4CA33" w14:textId="068F7FE5"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16.13</w:t>
            </w:r>
          </w:p>
        </w:tc>
        <w:tc>
          <w:tcPr>
            <w:tcW w:w="359" w:type="pct"/>
            <w:shd w:val="clear" w:color="auto" w:fill="FFFFFF" w:themeFill="background1"/>
          </w:tcPr>
          <w:p w14:paraId="378DD893" w14:textId="00694DA4"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0.203</w:t>
            </w:r>
          </w:p>
        </w:tc>
        <w:tc>
          <w:tcPr>
            <w:tcW w:w="360" w:type="pct"/>
            <w:shd w:val="clear" w:color="auto" w:fill="FFFFFF" w:themeFill="background1"/>
          </w:tcPr>
          <w:p w14:paraId="57BA5545" w14:textId="77777777" w:rsidR="00F7467E" w:rsidRPr="00BC2E32" w:rsidRDefault="00F7467E"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2266180D" w14:textId="66E08959" w:rsidR="00F7467E" w:rsidRPr="00BC2E32" w:rsidRDefault="001C39AC"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394.43</w:t>
            </w:r>
          </w:p>
        </w:tc>
        <w:tc>
          <w:tcPr>
            <w:tcW w:w="356" w:type="pct"/>
            <w:shd w:val="clear" w:color="auto" w:fill="FFFFFF" w:themeFill="background1"/>
          </w:tcPr>
          <w:p w14:paraId="41B57859" w14:textId="015C9674" w:rsidR="00F7467E" w:rsidRPr="00BC2E32" w:rsidRDefault="001C39AC"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50.67</w:t>
            </w:r>
          </w:p>
        </w:tc>
      </w:tr>
      <w:tr w:rsidR="003F36F7" w:rsidRPr="00BC2E32" w14:paraId="674B28A3" w14:textId="77777777" w:rsidTr="00720364">
        <w:trPr>
          <w:trHeight w:val="293"/>
        </w:trPr>
        <w:tc>
          <w:tcPr>
            <w:cnfStyle w:val="001000000000" w:firstRow="0" w:lastRow="0" w:firstColumn="1" w:lastColumn="0" w:oddVBand="0" w:evenVBand="0" w:oddHBand="0" w:evenHBand="0" w:firstRowFirstColumn="0" w:firstRowLastColumn="0" w:lastRowFirstColumn="0" w:lastRowLastColumn="0"/>
            <w:tcW w:w="360" w:type="pct"/>
            <w:tcBorders>
              <w:top w:val="nil"/>
              <w:bottom w:val="single" w:sz="4" w:space="0" w:color="auto"/>
              <w:right w:val="nil"/>
            </w:tcBorders>
            <w:shd w:val="clear" w:color="auto" w:fill="FFFFFF" w:themeFill="background1"/>
          </w:tcPr>
          <w:p w14:paraId="70D285C1" w14:textId="77777777" w:rsidR="00F7467E" w:rsidRPr="00BC2E32" w:rsidRDefault="00F7467E" w:rsidP="00720364">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5762415C" w14:textId="77777777" w:rsidR="00F7467E" w:rsidRPr="00BC2E32" w:rsidRDefault="00F7467E" w:rsidP="00720364">
            <w:pPr>
              <w:rPr>
                <w:b w:val="0"/>
                <w:bCs w:val="0"/>
                <w:color w:val="auto"/>
                <w:sz w:val="16"/>
                <w:szCs w:val="16"/>
              </w:rPr>
            </w:pPr>
          </w:p>
        </w:tc>
        <w:tc>
          <w:tcPr>
            <w:tcW w:w="359" w:type="pct"/>
            <w:tcBorders>
              <w:left w:val="nil"/>
            </w:tcBorders>
            <w:shd w:val="clear" w:color="auto" w:fill="FFFFFF" w:themeFill="background1"/>
          </w:tcPr>
          <w:p w14:paraId="6F725730"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405" w:type="pct"/>
            <w:gridSpan w:val="2"/>
            <w:shd w:val="clear" w:color="auto" w:fill="FFFFFF" w:themeFill="background1"/>
          </w:tcPr>
          <w:p w14:paraId="1087B471" w14:textId="3EB99E52"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11.77</w:t>
            </w:r>
          </w:p>
        </w:tc>
        <w:tc>
          <w:tcPr>
            <w:tcW w:w="359" w:type="pct"/>
            <w:shd w:val="clear" w:color="auto" w:fill="FFFFFF" w:themeFill="background1"/>
          </w:tcPr>
          <w:p w14:paraId="41220B06" w14:textId="3D10D6A2"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w:t>
            </w:r>
          </w:p>
        </w:tc>
        <w:tc>
          <w:tcPr>
            <w:tcW w:w="359" w:type="pct"/>
            <w:tcBorders>
              <w:right w:val="nil"/>
            </w:tcBorders>
            <w:shd w:val="clear" w:color="auto" w:fill="FFFFFF" w:themeFill="background1"/>
          </w:tcPr>
          <w:p w14:paraId="520DB2F4" w14:textId="6986790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5.32</w:t>
            </w:r>
          </w:p>
        </w:tc>
        <w:tc>
          <w:tcPr>
            <w:tcW w:w="404" w:type="pct"/>
            <w:tcBorders>
              <w:top w:val="nil"/>
              <w:left w:val="nil"/>
              <w:bottom w:val="single" w:sz="4" w:space="0" w:color="auto"/>
            </w:tcBorders>
            <w:shd w:val="clear" w:color="auto" w:fill="FFFFFF" w:themeFill="background1"/>
          </w:tcPr>
          <w:p w14:paraId="7297294F"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6" w:type="pct"/>
            <w:shd w:val="clear" w:color="auto" w:fill="FFFFFF" w:themeFill="background1"/>
          </w:tcPr>
          <w:p w14:paraId="2C18A068" w14:textId="3B063EF3"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02" w:type="pct"/>
            <w:tcBorders>
              <w:right w:val="nil"/>
            </w:tcBorders>
            <w:shd w:val="clear" w:color="auto" w:fill="FFFFFF" w:themeFill="background1"/>
          </w:tcPr>
          <w:p w14:paraId="47CE6E0D" w14:textId="276CD56B"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1.97</w:t>
            </w:r>
          </w:p>
        </w:tc>
        <w:tc>
          <w:tcPr>
            <w:tcW w:w="412" w:type="pct"/>
            <w:tcBorders>
              <w:top w:val="nil"/>
              <w:left w:val="nil"/>
              <w:bottom w:val="single" w:sz="4" w:space="0" w:color="auto"/>
            </w:tcBorders>
            <w:shd w:val="clear" w:color="auto" w:fill="FFFFFF" w:themeFill="background1"/>
          </w:tcPr>
          <w:p w14:paraId="5560D25F" w14:textId="77777777"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19" w:type="pct"/>
            <w:shd w:val="clear" w:color="auto" w:fill="FFFFFF" w:themeFill="background1"/>
          </w:tcPr>
          <w:p w14:paraId="7E7364B1" w14:textId="4DFBB6E4"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59" w:type="pct"/>
            <w:tcBorders>
              <w:right w:val="nil"/>
            </w:tcBorders>
            <w:shd w:val="clear" w:color="auto" w:fill="FFFFFF" w:themeFill="background1"/>
          </w:tcPr>
          <w:p w14:paraId="2BEAE6DE" w14:textId="01E6DF11" w:rsidR="00F7467E" w:rsidRPr="00BC2E32" w:rsidRDefault="00F7467E"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9.49</w:t>
            </w:r>
          </w:p>
        </w:tc>
        <w:tc>
          <w:tcPr>
            <w:tcW w:w="360" w:type="pct"/>
            <w:shd w:val="clear" w:color="auto" w:fill="FFFFFF" w:themeFill="background1"/>
          </w:tcPr>
          <w:p w14:paraId="6DA7A332"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532C991E"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56" w:type="pct"/>
            <w:shd w:val="clear" w:color="auto" w:fill="FFFFFF" w:themeFill="background1"/>
          </w:tcPr>
          <w:p w14:paraId="70FAF9B9" w14:textId="77777777" w:rsidR="00F7467E" w:rsidRPr="00BC2E32" w:rsidRDefault="00F7467E"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4962EDED" w14:textId="77777777" w:rsidR="00F7467E" w:rsidRPr="00BC2E32" w:rsidRDefault="00F7467E" w:rsidP="00F7467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734E6879"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220ADFD2"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16394A7E"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2EEB7707"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1A420450"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71AC3073"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75CB9F3D"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1FA8E3EB"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2D3C727B"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0300B6CC"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4D7168FB" w14:textId="60740B0C" w:rsidR="00F7467E" w:rsidRPr="00BC2E32" w:rsidRDefault="00F7467E" w:rsidP="00F7467E">
      <w:pPr>
        <w:rPr>
          <w:rFonts w:eastAsiaTheme="minorHAnsi"/>
          <w:b/>
          <w:bCs/>
          <w:szCs w:val="18"/>
          <w:lang w:val="en-GB"/>
        </w:rPr>
      </w:pPr>
      <w:r w:rsidRPr="00BC2E32">
        <w:rPr>
          <w:rFonts w:eastAsiaTheme="minorHAnsi"/>
          <w:b/>
          <w:bCs/>
          <w:szCs w:val="18"/>
          <w:lang w:val="en-GB"/>
        </w:rPr>
        <w:lastRenderedPageBreak/>
        <w:t xml:space="preserve">Table </w:t>
      </w:r>
      <w:r w:rsidR="003470A6" w:rsidRPr="00BC2E32">
        <w:rPr>
          <w:rFonts w:eastAsiaTheme="minorHAnsi"/>
          <w:b/>
          <w:bCs/>
          <w:szCs w:val="18"/>
          <w:lang w:val="en-GB"/>
        </w:rPr>
        <w:t>11</w:t>
      </w:r>
      <w:r w:rsidR="002E42EB" w:rsidRPr="00BC2E32">
        <w:rPr>
          <w:rFonts w:eastAsiaTheme="minorHAnsi"/>
          <w:b/>
          <w:bCs/>
          <w:szCs w:val="18"/>
          <w:lang w:val="en-GB"/>
        </w:rPr>
        <w:t>c</w:t>
      </w:r>
      <w:r w:rsidRPr="00BC2E32">
        <w:rPr>
          <w:rFonts w:eastAsiaTheme="minorHAnsi"/>
          <w:b/>
          <w:bCs/>
          <w:szCs w:val="18"/>
          <w:lang w:val="en-GB"/>
        </w:rPr>
        <w:t xml:space="preserve">. </w:t>
      </w:r>
      <w:r w:rsidRPr="00BC2E32">
        <w:rPr>
          <w:rFonts w:eastAsiaTheme="minorHAnsi"/>
          <w:szCs w:val="18"/>
          <w:lang w:val="en-GB"/>
        </w:rPr>
        <w:t>Mediation Analysis: CEO ownership,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1036"/>
        <w:gridCol w:w="1076"/>
        <w:gridCol w:w="1013"/>
        <w:gridCol w:w="858"/>
        <w:gridCol w:w="902"/>
        <w:gridCol w:w="941"/>
        <w:gridCol w:w="749"/>
        <w:gridCol w:w="783"/>
        <w:gridCol w:w="1045"/>
        <w:gridCol w:w="827"/>
        <w:gridCol w:w="827"/>
        <w:gridCol w:w="933"/>
        <w:gridCol w:w="933"/>
        <w:gridCol w:w="1037"/>
      </w:tblGrid>
      <w:tr w:rsidR="003F36F7" w:rsidRPr="00BC2E32" w14:paraId="38104014" w14:textId="77777777" w:rsidTr="00DA2B8C">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00" w:type="pct"/>
            <w:tcBorders>
              <w:bottom w:val="single" w:sz="4" w:space="0" w:color="auto"/>
            </w:tcBorders>
            <w:shd w:val="clear" w:color="auto" w:fill="FFFFFF" w:themeFill="background1"/>
            <w:vAlign w:val="center"/>
          </w:tcPr>
          <w:p w14:paraId="12D539DC" w14:textId="77777777" w:rsidR="00F7467E" w:rsidRPr="00BC2E32" w:rsidRDefault="00F7467E" w:rsidP="00720364">
            <w:pPr>
              <w:jc w:val="center"/>
              <w:rPr>
                <w:color w:val="auto"/>
                <w:sz w:val="16"/>
                <w:szCs w:val="16"/>
              </w:rPr>
            </w:pPr>
            <w:r w:rsidRPr="00BC2E32">
              <w:rPr>
                <w:color w:val="auto"/>
                <w:sz w:val="16"/>
                <w:szCs w:val="16"/>
              </w:rPr>
              <w:t>Variables</w:t>
            </w:r>
          </w:p>
        </w:tc>
        <w:tc>
          <w:tcPr>
            <w:tcW w:w="415" w:type="pct"/>
            <w:tcBorders>
              <w:top w:val="single" w:sz="4" w:space="0" w:color="auto"/>
              <w:bottom w:val="single" w:sz="4" w:space="0" w:color="auto"/>
            </w:tcBorders>
            <w:shd w:val="clear" w:color="auto" w:fill="FFFFFF" w:themeFill="background1"/>
          </w:tcPr>
          <w:p w14:paraId="19195AC8"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CBC646C"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91" w:type="pct"/>
            <w:shd w:val="clear" w:color="auto" w:fill="FFFFFF" w:themeFill="background1"/>
          </w:tcPr>
          <w:p w14:paraId="62658529"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6BB24E88" w14:textId="5DECCC4F" w:rsidR="00F7467E" w:rsidRPr="00BC2E32" w:rsidRDefault="002E42EB"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CAPEX</w:t>
            </w:r>
          </w:p>
        </w:tc>
        <w:tc>
          <w:tcPr>
            <w:tcW w:w="331" w:type="pct"/>
            <w:tcBorders>
              <w:bottom w:val="single" w:sz="4" w:space="0" w:color="auto"/>
            </w:tcBorders>
            <w:shd w:val="clear" w:color="auto" w:fill="FFFFFF" w:themeFill="background1"/>
          </w:tcPr>
          <w:p w14:paraId="327BB30A"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4E905562"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48" w:type="pct"/>
            <w:tcBorders>
              <w:bottom w:val="single" w:sz="4" w:space="0" w:color="auto"/>
            </w:tcBorders>
            <w:shd w:val="clear" w:color="auto" w:fill="FFFFFF" w:themeFill="background1"/>
          </w:tcPr>
          <w:p w14:paraId="122866C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2FB6910"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3" w:type="pct"/>
            <w:tcBorders>
              <w:top w:val="single" w:sz="4" w:space="0" w:color="auto"/>
              <w:bottom w:val="single" w:sz="4" w:space="0" w:color="auto"/>
            </w:tcBorders>
            <w:shd w:val="clear" w:color="auto" w:fill="FFFFFF" w:themeFill="background1"/>
          </w:tcPr>
          <w:p w14:paraId="71FA47F4"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9A73DE0"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89" w:type="pct"/>
            <w:shd w:val="clear" w:color="auto" w:fill="FFFFFF" w:themeFill="background1"/>
          </w:tcPr>
          <w:p w14:paraId="0FFD72F3"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092F8D14"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2" w:type="pct"/>
            <w:shd w:val="clear" w:color="auto" w:fill="FFFFFF" w:themeFill="background1"/>
          </w:tcPr>
          <w:p w14:paraId="0043DF9B"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6E5FEA5"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03" w:type="pct"/>
            <w:tcBorders>
              <w:top w:val="single" w:sz="4" w:space="0" w:color="auto"/>
              <w:bottom w:val="single" w:sz="4" w:space="0" w:color="auto"/>
            </w:tcBorders>
            <w:shd w:val="clear" w:color="auto" w:fill="FFFFFF" w:themeFill="background1"/>
          </w:tcPr>
          <w:p w14:paraId="0066E8C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06FC93DA"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19" w:type="pct"/>
            <w:shd w:val="clear" w:color="auto" w:fill="FFFFFF" w:themeFill="background1"/>
          </w:tcPr>
          <w:p w14:paraId="22C0D43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5A99DE71"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19" w:type="pct"/>
            <w:tcBorders>
              <w:top w:val="single" w:sz="4" w:space="0" w:color="auto"/>
              <w:bottom w:val="single" w:sz="4" w:space="0" w:color="auto"/>
            </w:tcBorders>
            <w:shd w:val="clear" w:color="auto" w:fill="FFFFFF" w:themeFill="background1"/>
          </w:tcPr>
          <w:p w14:paraId="5BF786E7"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1FF3904"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773B13E9"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3077BA19"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7C2B0CA6"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1A9125A8"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400" w:type="pct"/>
            <w:tcBorders>
              <w:bottom w:val="single" w:sz="4" w:space="0" w:color="auto"/>
            </w:tcBorders>
            <w:shd w:val="clear" w:color="auto" w:fill="FFFFFF" w:themeFill="background1"/>
          </w:tcPr>
          <w:p w14:paraId="4D5E607E"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8A8A009" w14:textId="77777777" w:rsidR="00F7467E" w:rsidRPr="00BC2E32" w:rsidRDefault="00F7467E" w:rsidP="00E91F07">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6750EDE0"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0" w:type="pct"/>
            <w:tcBorders>
              <w:top w:val="single" w:sz="4" w:space="0" w:color="auto"/>
            </w:tcBorders>
            <w:shd w:val="clear" w:color="auto" w:fill="FFFFFF" w:themeFill="background1"/>
          </w:tcPr>
          <w:p w14:paraId="62770BB1" w14:textId="77777777" w:rsidR="002E42EB" w:rsidRPr="00BC2E32" w:rsidRDefault="002E42EB" w:rsidP="00720364">
            <w:pPr>
              <w:rPr>
                <w:b w:val="0"/>
                <w:bCs w:val="0"/>
                <w:color w:val="auto"/>
                <w:sz w:val="16"/>
                <w:szCs w:val="16"/>
              </w:rPr>
            </w:pPr>
            <w:r w:rsidRPr="00BC2E32">
              <w:rPr>
                <w:b w:val="0"/>
                <w:bCs w:val="0"/>
                <w:color w:val="auto"/>
                <w:sz w:val="16"/>
                <w:szCs w:val="16"/>
              </w:rPr>
              <w:t>CEO ownership</w:t>
            </w:r>
          </w:p>
        </w:tc>
        <w:tc>
          <w:tcPr>
            <w:tcW w:w="415" w:type="pct"/>
            <w:tcBorders>
              <w:top w:val="single" w:sz="4" w:space="0" w:color="auto"/>
              <w:bottom w:val="nil"/>
            </w:tcBorders>
            <w:shd w:val="clear" w:color="auto" w:fill="FFFFFF" w:themeFill="background1"/>
          </w:tcPr>
          <w:p w14:paraId="0C0869A2"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0.001**</w:t>
            </w:r>
          </w:p>
          <w:p w14:paraId="39C927A5"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(2.26)</w:t>
            </w:r>
          </w:p>
        </w:tc>
        <w:tc>
          <w:tcPr>
            <w:tcW w:w="391" w:type="pct"/>
            <w:tcBorders>
              <w:top w:val="single" w:sz="4" w:space="0" w:color="auto"/>
            </w:tcBorders>
            <w:shd w:val="clear" w:color="auto" w:fill="FFFFFF" w:themeFill="background1"/>
          </w:tcPr>
          <w:p w14:paraId="0D55520F"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0.095*</w:t>
            </w:r>
          </w:p>
          <w:p w14:paraId="051313B2" w14:textId="1D39C29F"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(0.21)</w:t>
            </w:r>
          </w:p>
        </w:tc>
        <w:tc>
          <w:tcPr>
            <w:tcW w:w="331" w:type="pct"/>
            <w:tcBorders>
              <w:top w:val="single" w:sz="4" w:space="0" w:color="auto"/>
            </w:tcBorders>
            <w:shd w:val="clear" w:color="auto" w:fill="FFFFFF" w:themeFill="background1"/>
          </w:tcPr>
          <w:p w14:paraId="47E73EBF"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48" w:type="pct"/>
            <w:tcBorders>
              <w:top w:val="single" w:sz="4" w:space="0" w:color="auto"/>
            </w:tcBorders>
            <w:shd w:val="clear" w:color="auto" w:fill="FFFFFF" w:themeFill="background1"/>
          </w:tcPr>
          <w:p w14:paraId="04127583"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0.023</w:t>
            </w:r>
          </w:p>
          <w:p w14:paraId="12FEA863" w14:textId="5332DAB6"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(1.24)</w:t>
            </w:r>
          </w:p>
        </w:tc>
        <w:tc>
          <w:tcPr>
            <w:tcW w:w="363" w:type="pct"/>
            <w:tcBorders>
              <w:top w:val="single" w:sz="4" w:space="0" w:color="auto"/>
              <w:bottom w:val="nil"/>
            </w:tcBorders>
            <w:shd w:val="clear" w:color="auto" w:fill="FFFFFF" w:themeFill="background1"/>
          </w:tcPr>
          <w:p w14:paraId="4E8EA898"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51E6A5C3"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(2.4)</w:t>
            </w:r>
          </w:p>
        </w:tc>
        <w:tc>
          <w:tcPr>
            <w:tcW w:w="289" w:type="pct"/>
            <w:tcBorders>
              <w:top w:val="single" w:sz="4" w:space="0" w:color="auto"/>
            </w:tcBorders>
            <w:shd w:val="clear" w:color="auto" w:fill="FFFFFF" w:themeFill="background1"/>
          </w:tcPr>
          <w:p w14:paraId="1871FBD0"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tcBorders>
              <w:top w:val="single" w:sz="4" w:space="0" w:color="auto"/>
            </w:tcBorders>
            <w:shd w:val="clear" w:color="auto" w:fill="FFFFFF" w:themeFill="background1"/>
          </w:tcPr>
          <w:p w14:paraId="4B6A4479"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0.0004*</w:t>
            </w:r>
          </w:p>
          <w:p w14:paraId="1E0177F9" w14:textId="46D1B591"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(1.29)</w:t>
            </w:r>
          </w:p>
        </w:tc>
        <w:tc>
          <w:tcPr>
            <w:tcW w:w="403" w:type="pct"/>
            <w:tcBorders>
              <w:top w:val="single" w:sz="4" w:space="0" w:color="auto"/>
              <w:bottom w:val="nil"/>
            </w:tcBorders>
            <w:shd w:val="clear" w:color="auto" w:fill="FFFFFF" w:themeFill="background1"/>
          </w:tcPr>
          <w:p w14:paraId="396458B5"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w:t>
            </w:r>
          </w:p>
          <w:p w14:paraId="59ABFC02"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(2.49)</w:t>
            </w:r>
          </w:p>
        </w:tc>
        <w:tc>
          <w:tcPr>
            <w:tcW w:w="319" w:type="pct"/>
            <w:tcBorders>
              <w:top w:val="single" w:sz="4" w:space="0" w:color="auto"/>
            </w:tcBorders>
            <w:shd w:val="clear" w:color="auto" w:fill="FFFFFF" w:themeFill="background1"/>
          </w:tcPr>
          <w:p w14:paraId="35EFB3EA"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tcBorders>
              <w:top w:val="single" w:sz="4" w:space="0" w:color="auto"/>
            </w:tcBorders>
            <w:shd w:val="clear" w:color="auto" w:fill="FFFFFF" w:themeFill="background1"/>
          </w:tcPr>
          <w:p w14:paraId="145D048D"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1.542</w:t>
            </w:r>
          </w:p>
          <w:p w14:paraId="75FF3FC0" w14:textId="4F843F2F"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(0.69)</w:t>
            </w:r>
          </w:p>
        </w:tc>
        <w:tc>
          <w:tcPr>
            <w:tcW w:w="360" w:type="pct"/>
            <w:tcBorders>
              <w:top w:val="single" w:sz="4" w:space="0" w:color="auto"/>
            </w:tcBorders>
            <w:shd w:val="clear" w:color="auto" w:fill="FFFFFF" w:themeFill="background1"/>
          </w:tcPr>
          <w:p w14:paraId="5C3DA415"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0.020*</w:t>
            </w:r>
          </w:p>
          <w:p w14:paraId="43CC92DE"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(1.87)</w:t>
            </w:r>
          </w:p>
          <w:p w14:paraId="1A2B354E"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06A89EF9"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0" w:type="pct"/>
            <w:tcBorders>
              <w:top w:val="single" w:sz="4" w:space="0" w:color="auto"/>
            </w:tcBorders>
            <w:shd w:val="clear" w:color="auto" w:fill="FFFFFF" w:themeFill="background1"/>
          </w:tcPr>
          <w:p w14:paraId="0DE75B53" w14:textId="2958CED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0.014***</w:t>
            </w:r>
          </w:p>
          <w:p w14:paraId="7FA740B6"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w:t>
            </w:r>
          </w:p>
          <w:p w14:paraId="4E6A83D9"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1BC7B2F2" w14:textId="77777777" w:rsidTr="00720364">
        <w:trPr>
          <w:trHeight w:val="572"/>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26C2A69C" w14:textId="074B7A08" w:rsidR="002E42EB" w:rsidRPr="00BC2E32" w:rsidRDefault="002E42EB" w:rsidP="00720364">
            <w:pPr>
              <w:rPr>
                <w:b w:val="0"/>
                <w:bCs w:val="0"/>
                <w:color w:val="auto"/>
                <w:sz w:val="16"/>
                <w:szCs w:val="16"/>
              </w:rPr>
            </w:pPr>
            <w:r w:rsidRPr="00BC2E32">
              <w:rPr>
                <w:b w:val="0"/>
                <w:bCs w:val="0"/>
                <w:color w:val="auto"/>
                <w:sz w:val="16"/>
                <w:szCs w:val="16"/>
              </w:rPr>
              <w:t>CAPEX</w:t>
            </w:r>
          </w:p>
        </w:tc>
        <w:tc>
          <w:tcPr>
            <w:tcW w:w="415" w:type="pct"/>
            <w:tcBorders>
              <w:top w:val="nil"/>
              <w:left w:val="nil"/>
              <w:bottom w:val="nil"/>
            </w:tcBorders>
            <w:shd w:val="clear" w:color="auto" w:fill="FFFFFF" w:themeFill="background1"/>
          </w:tcPr>
          <w:p w14:paraId="147E684B"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1" w:type="pct"/>
            <w:shd w:val="clear" w:color="auto" w:fill="FFFFFF" w:themeFill="background1"/>
          </w:tcPr>
          <w:p w14:paraId="5073D2DF"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31" w:type="pct"/>
            <w:shd w:val="clear" w:color="auto" w:fill="FFFFFF" w:themeFill="background1"/>
          </w:tcPr>
          <w:p w14:paraId="49AF506C"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0.002**</w:t>
            </w:r>
          </w:p>
          <w:p w14:paraId="65AD2CE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(2.4)</w:t>
            </w:r>
          </w:p>
          <w:p w14:paraId="3C44B5FB"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48" w:type="pct"/>
            <w:tcBorders>
              <w:right w:val="nil"/>
            </w:tcBorders>
            <w:shd w:val="clear" w:color="auto" w:fill="FFFFFF" w:themeFill="background1"/>
          </w:tcPr>
          <w:p w14:paraId="7185D271"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0.001*</w:t>
            </w:r>
          </w:p>
          <w:p w14:paraId="0E4D0AA0" w14:textId="35E71E81"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(0.59)</w:t>
            </w:r>
          </w:p>
        </w:tc>
        <w:tc>
          <w:tcPr>
            <w:tcW w:w="363" w:type="pct"/>
            <w:tcBorders>
              <w:top w:val="nil"/>
              <w:left w:val="nil"/>
              <w:bottom w:val="nil"/>
            </w:tcBorders>
            <w:shd w:val="clear" w:color="auto" w:fill="FFFFFF" w:themeFill="background1"/>
          </w:tcPr>
          <w:p w14:paraId="3C9D5838"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63180673"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0.006***</w:t>
            </w:r>
          </w:p>
          <w:p w14:paraId="2BBC5E84"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(4.51)</w:t>
            </w:r>
          </w:p>
          <w:p w14:paraId="3AA620ED"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0FA309A1"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0.003*</w:t>
            </w:r>
          </w:p>
          <w:p w14:paraId="3C0FD848" w14:textId="7CB52A58"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(1.54)</w:t>
            </w:r>
          </w:p>
        </w:tc>
        <w:tc>
          <w:tcPr>
            <w:tcW w:w="403" w:type="pct"/>
            <w:tcBorders>
              <w:top w:val="nil"/>
              <w:left w:val="nil"/>
              <w:bottom w:val="nil"/>
            </w:tcBorders>
            <w:shd w:val="clear" w:color="auto" w:fill="FFFFFF" w:themeFill="background1"/>
          </w:tcPr>
          <w:p w14:paraId="46E90C43"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730AC9E9"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0.568***</w:t>
            </w:r>
          </w:p>
          <w:p w14:paraId="7FF0E4FB"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(4.65)</w:t>
            </w:r>
          </w:p>
          <w:p w14:paraId="292D3514"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75FC404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0.568***</w:t>
            </w:r>
          </w:p>
          <w:p w14:paraId="046FAB9F" w14:textId="693BB558"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(0.42)</w:t>
            </w:r>
          </w:p>
        </w:tc>
        <w:tc>
          <w:tcPr>
            <w:tcW w:w="360" w:type="pct"/>
            <w:shd w:val="clear" w:color="auto" w:fill="FFFFFF" w:themeFill="background1"/>
          </w:tcPr>
          <w:p w14:paraId="4B17A3EA"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4F827D7" w14:textId="68ACE043"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1F1D4929" w14:textId="3F55F475"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(11.49)</w:t>
            </w:r>
          </w:p>
          <w:p w14:paraId="418C6C82"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432B7D0F"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0.194***</w:t>
            </w:r>
          </w:p>
          <w:p w14:paraId="76698D60"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(10.87)</w:t>
            </w:r>
          </w:p>
          <w:p w14:paraId="4A618F6A"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3020D0BA" w14:textId="77777777" w:rsidTr="0072036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5728B4CC" w14:textId="77777777" w:rsidR="002E42EB" w:rsidRPr="00BC2E32" w:rsidRDefault="002E42EB" w:rsidP="00720364">
            <w:pPr>
              <w:rPr>
                <w:b w:val="0"/>
                <w:bCs w:val="0"/>
                <w:color w:val="auto"/>
                <w:sz w:val="16"/>
                <w:szCs w:val="16"/>
              </w:rPr>
            </w:pPr>
            <w:r w:rsidRPr="00BC2E32">
              <w:rPr>
                <w:b w:val="0"/>
                <w:bCs w:val="0"/>
                <w:color w:val="auto"/>
                <w:sz w:val="16"/>
                <w:szCs w:val="16"/>
              </w:rPr>
              <w:t>Firm age</w:t>
            </w:r>
          </w:p>
        </w:tc>
        <w:tc>
          <w:tcPr>
            <w:tcW w:w="415" w:type="pct"/>
            <w:tcBorders>
              <w:top w:val="nil"/>
              <w:bottom w:val="nil"/>
            </w:tcBorders>
            <w:shd w:val="clear" w:color="auto" w:fill="FFFFFF" w:themeFill="background1"/>
          </w:tcPr>
          <w:p w14:paraId="4FACC981"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32BB3A13"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53AFA712"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91" w:type="pct"/>
            <w:shd w:val="clear" w:color="auto" w:fill="FFFFFF" w:themeFill="background1"/>
          </w:tcPr>
          <w:p w14:paraId="3B5F4BA6"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1.03***</w:t>
            </w:r>
          </w:p>
          <w:p w14:paraId="39EC7F5A" w14:textId="51E5E3A3"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(4.93)</w:t>
            </w:r>
          </w:p>
        </w:tc>
        <w:tc>
          <w:tcPr>
            <w:tcW w:w="331" w:type="pct"/>
            <w:shd w:val="clear" w:color="auto" w:fill="FFFFFF" w:themeFill="background1"/>
          </w:tcPr>
          <w:p w14:paraId="3FA17D4E"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-0.008</w:t>
            </w:r>
          </w:p>
          <w:p w14:paraId="3150E0D2"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(-1.57)</w:t>
            </w:r>
          </w:p>
          <w:p w14:paraId="648521F3"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48" w:type="pct"/>
            <w:shd w:val="clear" w:color="auto" w:fill="FFFFFF" w:themeFill="background1"/>
          </w:tcPr>
          <w:p w14:paraId="11F892B0"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-0.024***</w:t>
            </w:r>
          </w:p>
          <w:p w14:paraId="25D27572" w14:textId="08201D6B"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(-2.78)</w:t>
            </w:r>
          </w:p>
        </w:tc>
        <w:tc>
          <w:tcPr>
            <w:tcW w:w="363" w:type="pct"/>
            <w:tcBorders>
              <w:top w:val="nil"/>
              <w:bottom w:val="nil"/>
            </w:tcBorders>
            <w:shd w:val="clear" w:color="auto" w:fill="FFFFFF" w:themeFill="background1"/>
          </w:tcPr>
          <w:p w14:paraId="15F057FB"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406BE930"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06DDA857"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7482C7A4"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-0.002</w:t>
            </w:r>
          </w:p>
          <w:p w14:paraId="5831C8AD"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(-0.3)</w:t>
            </w:r>
          </w:p>
          <w:p w14:paraId="6B24EF7E"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2" w:type="pct"/>
            <w:shd w:val="clear" w:color="auto" w:fill="FFFFFF" w:themeFill="background1"/>
          </w:tcPr>
          <w:p w14:paraId="568C7897"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-0.01</w:t>
            </w:r>
          </w:p>
          <w:p w14:paraId="64AFD2E9" w14:textId="65FB1F35"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(-0.63)</w:t>
            </w:r>
          </w:p>
        </w:tc>
        <w:tc>
          <w:tcPr>
            <w:tcW w:w="403" w:type="pct"/>
            <w:tcBorders>
              <w:top w:val="nil"/>
              <w:bottom w:val="nil"/>
            </w:tcBorders>
            <w:shd w:val="clear" w:color="auto" w:fill="FFFFFF" w:themeFill="background1"/>
          </w:tcPr>
          <w:p w14:paraId="483B2CD5"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2133BF59"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5940763F"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578D5C68"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2.831***</w:t>
            </w:r>
          </w:p>
          <w:p w14:paraId="651ED8EC"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(2.68)</w:t>
            </w:r>
          </w:p>
          <w:p w14:paraId="6B9D8D30"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1228657A"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2.85***</w:t>
            </w:r>
          </w:p>
          <w:p w14:paraId="73F562AB" w14:textId="32C9A800"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(2.7)</w:t>
            </w:r>
          </w:p>
        </w:tc>
        <w:tc>
          <w:tcPr>
            <w:tcW w:w="360" w:type="pct"/>
            <w:shd w:val="clear" w:color="auto" w:fill="FFFFFF" w:themeFill="background1"/>
          </w:tcPr>
          <w:p w14:paraId="27D71F93"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02E32226"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5EA1B3D1"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7C7C329D" w14:textId="5BE1CCDD"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2.938***</w:t>
            </w:r>
          </w:p>
          <w:p w14:paraId="43AEB223" w14:textId="7D4173E9"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(24.07)</w:t>
            </w:r>
          </w:p>
          <w:p w14:paraId="1FF4C15B"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0BAA9555"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p>
          <w:p w14:paraId="2A2F861E"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(-1.28)</w:t>
            </w:r>
          </w:p>
          <w:p w14:paraId="7C38F520"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725C4E31" w14:textId="77777777" w:rsidTr="00720364">
        <w:trPr>
          <w:trHeight w:val="718"/>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75F42C09" w14:textId="77777777" w:rsidR="002E42EB" w:rsidRPr="00BC2E32" w:rsidRDefault="002E42EB" w:rsidP="00720364">
            <w:pPr>
              <w:rPr>
                <w:b w:val="0"/>
                <w:bCs w:val="0"/>
                <w:color w:val="auto"/>
                <w:sz w:val="16"/>
                <w:szCs w:val="16"/>
              </w:rPr>
            </w:pPr>
            <w:r w:rsidRPr="00BC2E32">
              <w:rPr>
                <w:b w:val="0"/>
                <w:bCs w:val="0"/>
                <w:color w:val="auto"/>
                <w:sz w:val="16"/>
                <w:szCs w:val="16"/>
              </w:rPr>
              <w:t>Constant</w:t>
            </w:r>
          </w:p>
        </w:tc>
        <w:tc>
          <w:tcPr>
            <w:tcW w:w="415" w:type="pct"/>
            <w:tcBorders>
              <w:top w:val="nil"/>
              <w:left w:val="nil"/>
              <w:bottom w:val="nil"/>
            </w:tcBorders>
            <w:shd w:val="clear" w:color="auto" w:fill="FFFFFF" w:themeFill="background1"/>
          </w:tcPr>
          <w:p w14:paraId="334A4583"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43599053"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5E02A2E8"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1" w:type="pct"/>
            <w:shd w:val="clear" w:color="auto" w:fill="FFFFFF" w:themeFill="background1"/>
          </w:tcPr>
          <w:p w14:paraId="66FFC54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15.15***</w:t>
            </w:r>
          </w:p>
          <w:p w14:paraId="2ECD344B" w14:textId="7D411746"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(21.21)</w:t>
            </w:r>
          </w:p>
        </w:tc>
        <w:tc>
          <w:tcPr>
            <w:tcW w:w="331" w:type="pct"/>
            <w:shd w:val="clear" w:color="auto" w:fill="FFFFFF" w:themeFill="background1"/>
          </w:tcPr>
          <w:p w14:paraId="06CD96B5"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0.083***</w:t>
            </w:r>
          </w:p>
          <w:p w14:paraId="181B5CFF"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(3.59)</w:t>
            </w:r>
          </w:p>
          <w:p w14:paraId="1F082706"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48" w:type="pct"/>
            <w:tcBorders>
              <w:right w:val="nil"/>
            </w:tcBorders>
            <w:shd w:val="clear" w:color="auto" w:fill="FFFFFF" w:themeFill="background1"/>
          </w:tcPr>
          <w:p w14:paraId="70D8E719"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0.188***</w:t>
            </w:r>
          </w:p>
          <w:p w14:paraId="6EF59317" w14:textId="4C269EAC"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(5.72)</w:t>
            </w:r>
          </w:p>
        </w:tc>
        <w:tc>
          <w:tcPr>
            <w:tcW w:w="363" w:type="pct"/>
            <w:tcBorders>
              <w:top w:val="nil"/>
              <w:left w:val="nil"/>
              <w:bottom w:val="nil"/>
            </w:tcBorders>
            <w:shd w:val="clear" w:color="auto" w:fill="FFFFFF" w:themeFill="background1"/>
          </w:tcPr>
          <w:p w14:paraId="5E18BF1B"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7668626C"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1D94AD7E"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89" w:type="pct"/>
            <w:shd w:val="clear" w:color="auto" w:fill="FFFFFF" w:themeFill="background1"/>
          </w:tcPr>
          <w:p w14:paraId="08EC767C"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-0.016</w:t>
            </w:r>
          </w:p>
          <w:p w14:paraId="728A1A28"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(-0.43)</w:t>
            </w:r>
          </w:p>
          <w:p w14:paraId="7D20A315"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2" w:type="pct"/>
            <w:tcBorders>
              <w:right w:val="nil"/>
            </w:tcBorders>
            <w:shd w:val="clear" w:color="auto" w:fill="FFFFFF" w:themeFill="background1"/>
          </w:tcPr>
          <w:p w14:paraId="2180B860"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0.082</w:t>
            </w:r>
          </w:p>
          <w:p w14:paraId="4AF7B842" w14:textId="622DFAF0"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(1.36)</w:t>
            </w:r>
          </w:p>
        </w:tc>
        <w:tc>
          <w:tcPr>
            <w:tcW w:w="403" w:type="pct"/>
            <w:tcBorders>
              <w:top w:val="nil"/>
              <w:left w:val="nil"/>
              <w:bottom w:val="nil"/>
            </w:tcBorders>
            <w:shd w:val="clear" w:color="auto" w:fill="FFFFFF" w:themeFill="background1"/>
          </w:tcPr>
          <w:p w14:paraId="1C64A088"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5B6F521A"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58ADA156"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6B74B916"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-12.15***</w:t>
            </w:r>
          </w:p>
          <w:p w14:paraId="77ED7BA6"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(-3.02)</w:t>
            </w:r>
          </w:p>
          <w:p w14:paraId="5AAD831D"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19" w:type="pct"/>
            <w:shd w:val="clear" w:color="auto" w:fill="FFFFFF" w:themeFill="background1"/>
          </w:tcPr>
          <w:p w14:paraId="71595C0A"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2"/>
                <w:szCs w:val="16"/>
              </w:rPr>
            </w:pPr>
            <w:r w:rsidRPr="00BC2E32">
              <w:rPr>
                <w:rFonts w:eastAsiaTheme="minorHAnsi"/>
                <w:color w:val="auto"/>
                <w:sz w:val="12"/>
                <w:szCs w:val="16"/>
              </w:rPr>
              <w:t>-12.095***</w:t>
            </w:r>
          </w:p>
          <w:p w14:paraId="07AD8E8F" w14:textId="0C2CEEB0"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rPr>
              <w:t>(-3.0)</w:t>
            </w:r>
          </w:p>
        </w:tc>
        <w:tc>
          <w:tcPr>
            <w:tcW w:w="360" w:type="pct"/>
            <w:shd w:val="clear" w:color="auto" w:fill="FFFFFF" w:themeFill="background1"/>
          </w:tcPr>
          <w:p w14:paraId="2842B1F5"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21B1CBB6"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3CE0D870"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18DC19EE" w14:textId="1CDA23DC"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8.324***</w:t>
            </w:r>
          </w:p>
          <w:p w14:paraId="4EDB7FC0" w14:textId="3143CCAB"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(17.86)</w:t>
            </w:r>
          </w:p>
          <w:p w14:paraId="55C0BCBE"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400" w:type="pct"/>
            <w:shd w:val="clear" w:color="auto" w:fill="FFFFFF" w:themeFill="background1"/>
          </w:tcPr>
          <w:p w14:paraId="5E15B69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17.104***</w:t>
            </w:r>
          </w:p>
          <w:p w14:paraId="020B8CF7"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(47.17)</w:t>
            </w:r>
          </w:p>
          <w:p w14:paraId="102B90B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54F780BA"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5A30B319" w14:textId="77777777" w:rsidR="002E42EB" w:rsidRPr="00BC2E32" w:rsidRDefault="002E42EB" w:rsidP="00720364">
            <w:pPr>
              <w:rPr>
                <w:b w:val="0"/>
                <w:bCs w:val="0"/>
                <w:color w:val="auto"/>
                <w:sz w:val="16"/>
                <w:szCs w:val="16"/>
              </w:rPr>
            </w:pPr>
            <w:r w:rsidRPr="00BC2E32">
              <w:rPr>
                <w:b w:val="0"/>
                <w:bCs w:val="0"/>
                <w:color w:val="auto"/>
                <w:sz w:val="16"/>
                <w:szCs w:val="16"/>
              </w:rPr>
              <w:t>Obs.</w:t>
            </w:r>
          </w:p>
          <w:p w14:paraId="1953A552" w14:textId="77777777" w:rsidR="002E42EB" w:rsidRPr="00BC2E32" w:rsidRDefault="002E42EB" w:rsidP="00720364">
            <w:pPr>
              <w:rPr>
                <w:b w:val="0"/>
                <w:bCs w:val="0"/>
                <w:color w:val="auto"/>
                <w:sz w:val="16"/>
                <w:szCs w:val="16"/>
              </w:rPr>
            </w:pPr>
          </w:p>
        </w:tc>
        <w:tc>
          <w:tcPr>
            <w:tcW w:w="415" w:type="pct"/>
            <w:tcBorders>
              <w:top w:val="nil"/>
              <w:bottom w:val="nil"/>
            </w:tcBorders>
            <w:shd w:val="clear" w:color="auto" w:fill="FFFFFF" w:themeFill="background1"/>
          </w:tcPr>
          <w:p w14:paraId="38F9E918"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91" w:type="pct"/>
            <w:shd w:val="clear" w:color="auto" w:fill="FFFFFF" w:themeFill="background1"/>
          </w:tcPr>
          <w:p w14:paraId="6670214C" w14:textId="00489A0C"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31" w:type="pct"/>
            <w:shd w:val="clear" w:color="auto" w:fill="FFFFFF" w:themeFill="background1"/>
          </w:tcPr>
          <w:p w14:paraId="76BA49CE" w14:textId="5173D408"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48" w:type="pct"/>
            <w:shd w:val="clear" w:color="auto" w:fill="FFFFFF" w:themeFill="background1"/>
          </w:tcPr>
          <w:p w14:paraId="63AE64EF" w14:textId="60BD0823"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63" w:type="pct"/>
            <w:tcBorders>
              <w:top w:val="nil"/>
              <w:bottom w:val="nil"/>
            </w:tcBorders>
            <w:shd w:val="clear" w:color="auto" w:fill="FFFFFF" w:themeFill="background1"/>
          </w:tcPr>
          <w:p w14:paraId="346323D4"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89" w:type="pct"/>
            <w:shd w:val="clear" w:color="auto" w:fill="FFFFFF" w:themeFill="background1"/>
          </w:tcPr>
          <w:p w14:paraId="5A625148" w14:textId="0B557A34"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02" w:type="pct"/>
            <w:shd w:val="clear" w:color="auto" w:fill="FFFFFF" w:themeFill="background1"/>
          </w:tcPr>
          <w:p w14:paraId="08D52C1F" w14:textId="4A38A12B"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403" w:type="pct"/>
            <w:tcBorders>
              <w:top w:val="nil"/>
              <w:bottom w:val="nil"/>
            </w:tcBorders>
            <w:shd w:val="clear" w:color="auto" w:fill="FFFFFF" w:themeFill="background1"/>
          </w:tcPr>
          <w:p w14:paraId="750A697D"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19" w:type="pct"/>
            <w:shd w:val="clear" w:color="auto" w:fill="FFFFFF" w:themeFill="background1"/>
          </w:tcPr>
          <w:p w14:paraId="2B7DE483" w14:textId="55A72B2B"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19" w:type="pct"/>
            <w:shd w:val="clear" w:color="auto" w:fill="FFFFFF" w:themeFill="background1"/>
          </w:tcPr>
          <w:p w14:paraId="17B4320F" w14:textId="10574D9E"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2"/>
                <w:szCs w:val="16"/>
              </w:rPr>
              <w:t>1940</w:t>
            </w:r>
          </w:p>
        </w:tc>
        <w:tc>
          <w:tcPr>
            <w:tcW w:w="360" w:type="pct"/>
            <w:shd w:val="clear" w:color="auto" w:fill="FFFFFF" w:themeFill="background1"/>
          </w:tcPr>
          <w:p w14:paraId="76F13353"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1E4AFB1A"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00" w:type="pct"/>
            <w:shd w:val="clear" w:color="auto" w:fill="FFFFFF" w:themeFill="background1"/>
          </w:tcPr>
          <w:p w14:paraId="3D8FE957"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065B5694" w14:textId="77777777" w:rsidTr="00720364">
        <w:trPr>
          <w:trHeight w:val="426"/>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36123C68" w14:textId="77777777" w:rsidR="002E42EB" w:rsidRPr="00BC2E32" w:rsidRDefault="002E42EB" w:rsidP="00720364">
            <w:pPr>
              <w:rPr>
                <w:b w:val="0"/>
                <w:bCs w:val="0"/>
                <w:color w:val="auto"/>
                <w:sz w:val="16"/>
                <w:szCs w:val="16"/>
              </w:rPr>
            </w:pPr>
            <w:r w:rsidRPr="00BC2E32">
              <w:rPr>
                <w:b w:val="0"/>
                <w:bCs w:val="0"/>
                <w:color w:val="auto"/>
                <w:sz w:val="16"/>
                <w:szCs w:val="16"/>
              </w:rPr>
              <w:t>Industry dummy</w:t>
            </w:r>
          </w:p>
          <w:p w14:paraId="74A43DA4" w14:textId="77777777" w:rsidR="002E42EB" w:rsidRPr="00BC2E32" w:rsidRDefault="002E42EB" w:rsidP="00720364">
            <w:pPr>
              <w:rPr>
                <w:b w:val="0"/>
                <w:bCs w:val="0"/>
                <w:color w:val="auto"/>
                <w:sz w:val="16"/>
                <w:szCs w:val="16"/>
              </w:rPr>
            </w:pPr>
          </w:p>
        </w:tc>
        <w:tc>
          <w:tcPr>
            <w:tcW w:w="415" w:type="pct"/>
            <w:tcBorders>
              <w:top w:val="nil"/>
              <w:left w:val="nil"/>
              <w:bottom w:val="nil"/>
            </w:tcBorders>
            <w:shd w:val="clear" w:color="auto" w:fill="FFFFFF" w:themeFill="background1"/>
          </w:tcPr>
          <w:p w14:paraId="5BDDB0F1"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1" w:type="pct"/>
            <w:shd w:val="clear" w:color="auto" w:fill="FFFFFF" w:themeFill="background1"/>
          </w:tcPr>
          <w:p w14:paraId="62D9EAD6" w14:textId="4C6BAE08"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31" w:type="pct"/>
            <w:shd w:val="clear" w:color="auto" w:fill="FFFFFF" w:themeFill="background1"/>
          </w:tcPr>
          <w:p w14:paraId="5D12F30D" w14:textId="29DA318B"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48" w:type="pct"/>
            <w:tcBorders>
              <w:right w:val="nil"/>
            </w:tcBorders>
            <w:shd w:val="clear" w:color="auto" w:fill="FFFFFF" w:themeFill="background1"/>
          </w:tcPr>
          <w:p w14:paraId="3B03155C" w14:textId="1CA65891"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63" w:type="pct"/>
            <w:tcBorders>
              <w:top w:val="nil"/>
              <w:left w:val="nil"/>
              <w:bottom w:val="nil"/>
            </w:tcBorders>
            <w:shd w:val="clear" w:color="auto" w:fill="FFFFFF" w:themeFill="background1"/>
          </w:tcPr>
          <w:p w14:paraId="005749E2"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9" w:type="pct"/>
            <w:shd w:val="clear" w:color="auto" w:fill="FFFFFF" w:themeFill="background1"/>
          </w:tcPr>
          <w:p w14:paraId="2FBA2650" w14:textId="04F9461B"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02" w:type="pct"/>
            <w:tcBorders>
              <w:right w:val="nil"/>
            </w:tcBorders>
            <w:shd w:val="clear" w:color="auto" w:fill="FFFFFF" w:themeFill="background1"/>
          </w:tcPr>
          <w:p w14:paraId="135CA249" w14:textId="0487722B"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403" w:type="pct"/>
            <w:tcBorders>
              <w:top w:val="nil"/>
              <w:left w:val="nil"/>
              <w:bottom w:val="nil"/>
            </w:tcBorders>
            <w:shd w:val="clear" w:color="auto" w:fill="FFFFFF" w:themeFill="background1"/>
          </w:tcPr>
          <w:p w14:paraId="63CA7680"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6930FE3D" w14:textId="0E8D3F2E"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19" w:type="pct"/>
            <w:shd w:val="clear" w:color="auto" w:fill="FFFFFF" w:themeFill="background1"/>
          </w:tcPr>
          <w:p w14:paraId="17966006" w14:textId="18D03AA3"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60" w:type="pct"/>
            <w:shd w:val="clear" w:color="auto" w:fill="FFFFFF" w:themeFill="background1"/>
          </w:tcPr>
          <w:p w14:paraId="7EEE954D"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21E2A3FC"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400" w:type="pct"/>
            <w:shd w:val="clear" w:color="auto" w:fill="FFFFFF" w:themeFill="background1"/>
          </w:tcPr>
          <w:p w14:paraId="0EB9BB83"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13E24D93"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791511E7" w14:textId="77777777" w:rsidR="002E42EB" w:rsidRPr="00BC2E32" w:rsidRDefault="002E42EB" w:rsidP="00720364">
            <w:pPr>
              <w:rPr>
                <w:b w:val="0"/>
                <w:bCs w:val="0"/>
                <w:color w:val="auto"/>
                <w:sz w:val="16"/>
                <w:szCs w:val="16"/>
              </w:rPr>
            </w:pPr>
            <w:r w:rsidRPr="00BC2E32">
              <w:rPr>
                <w:b w:val="0"/>
                <w:bCs w:val="0"/>
                <w:color w:val="auto"/>
                <w:sz w:val="16"/>
                <w:szCs w:val="16"/>
              </w:rPr>
              <w:t>Year dummy</w:t>
            </w:r>
          </w:p>
          <w:p w14:paraId="385CB637" w14:textId="77777777" w:rsidR="002E42EB" w:rsidRPr="00BC2E32" w:rsidRDefault="002E42EB" w:rsidP="00720364">
            <w:pPr>
              <w:rPr>
                <w:b w:val="0"/>
                <w:bCs w:val="0"/>
                <w:color w:val="auto"/>
                <w:sz w:val="16"/>
                <w:szCs w:val="16"/>
              </w:rPr>
            </w:pPr>
          </w:p>
        </w:tc>
        <w:tc>
          <w:tcPr>
            <w:tcW w:w="415" w:type="pct"/>
            <w:tcBorders>
              <w:top w:val="nil"/>
              <w:bottom w:val="nil"/>
            </w:tcBorders>
            <w:shd w:val="clear" w:color="auto" w:fill="FFFFFF" w:themeFill="background1"/>
          </w:tcPr>
          <w:p w14:paraId="57C73A04"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1" w:type="pct"/>
            <w:shd w:val="clear" w:color="auto" w:fill="FFFFFF" w:themeFill="background1"/>
          </w:tcPr>
          <w:p w14:paraId="110983B9" w14:textId="56D9AD63"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31" w:type="pct"/>
            <w:shd w:val="clear" w:color="auto" w:fill="FFFFFF" w:themeFill="background1"/>
          </w:tcPr>
          <w:p w14:paraId="350F02A3" w14:textId="72775FA9"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48" w:type="pct"/>
            <w:shd w:val="clear" w:color="auto" w:fill="FFFFFF" w:themeFill="background1"/>
          </w:tcPr>
          <w:p w14:paraId="1BE4E40F" w14:textId="0C66EAB5"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63" w:type="pct"/>
            <w:tcBorders>
              <w:top w:val="nil"/>
              <w:bottom w:val="nil"/>
            </w:tcBorders>
            <w:shd w:val="clear" w:color="auto" w:fill="FFFFFF" w:themeFill="background1"/>
          </w:tcPr>
          <w:p w14:paraId="370DD9CF"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89" w:type="pct"/>
            <w:shd w:val="clear" w:color="auto" w:fill="FFFFFF" w:themeFill="background1"/>
          </w:tcPr>
          <w:p w14:paraId="2969A32E" w14:textId="187CA938"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02" w:type="pct"/>
            <w:shd w:val="clear" w:color="auto" w:fill="FFFFFF" w:themeFill="background1"/>
          </w:tcPr>
          <w:p w14:paraId="54A5F267" w14:textId="665B68DA"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403" w:type="pct"/>
            <w:tcBorders>
              <w:top w:val="nil"/>
              <w:bottom w:val="nil"/>
            </w:tcBorders>
            <w:shd w:val="clear" w:color="auto" w:fill="FFFFFF" w:themeFill="background1"/>
          </w:tcPr>
          <w:p w14:paraId="7D513953"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19" w:type="pct"/>
            <w:shd w:val="clear" w:color="auto" w:fill="FFFFFF" w:themeFill="background1"/>
          </w:tcPr>
          <w:p w14:paraId="3011122D" w14:textId="104B252E"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19" w:type="pct"/>
            <w:shd w:val="clear" w:color="auto" w:fill="FFFFFF" w:themeFill="background1"/>
          </w:tcPr>
          <w:p w14:paraId="19F306EA" w14:textId="777CC749"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Yes</w:t>
            </w:r>
          </w:p>
        </w:tc>
        <w:tc>
          <w:tcPr>
            <w:tcW w:w="360" w:type="pct"/>
            <w:shd w:val="clear" w:color="auto" w:fill="FFFFFF" w:themeFill="background1"/>
          </w:tcPr>
          <w:p w14:paraId="1B5D0C30"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5BA9445C"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400" w:type="pct"/>
            <w:shd w:val="clear" w:color="auto" w:fill="FFFFFF" w:themeFill="background1"/>
          </w:tcPr>
          <w:p w14:paraId="07B05CBC"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724A75D6" w14:textId="77777777" w:rsidTr="00720364">
        <w:trPr>
          <w:trHeight w:val="278"/>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6BC6B97F" w14:textId="77777777" w:rsidR="002E42EB" w:rsidRPr="00BC2E32" w:rsidRDefault="002E42EB" w:rsidP="00720364">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41C726B6" w14:textId="77777777" w:rsidR="002E42EB" w:rsidRPr="00BC2E32" w:rsidRDefault="002E42EB" w:rsidP="00720364">
            <w:pPr>
              <w:rPr>
                <w:b w:val="0"/>
                <w:bCs w:val="0"/>
                <w:color w:val="auto"/>
                <w:sz w:val="16"/>
                <w:szCs w:val="16"/>
              </w:rPr>
            </w:pPr>
          </w:p>
        </w:tc>
        <w:tc>
          <w:tcPr>
            <w:tcW w:w="415" w:type="pct"/>
            <w:tcBorders>
              <w:top w:val="nil"/>
              <w:left w:val="nil"/>
              <w:bottom w:val="nil"/>
            </w:tcBorders>
            <w:shd w:val="clear" w:color="auto" w:fill="FFFFFF" w:themeFill="background1"/>
          </w:tcPr>
          <w:p w14:paraId="1024EB69"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91" w:type="pct"/>
            <w:shd w:val="clear" w:color="auto" w:fill="FFFFFF" w:themeFill="background1"/>
          </w:tcPr>
          <w:p w14:paraId="7367E612" w14:textId="08631DAF"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0.014</w:t>
            </w:r>
          </w:p>
        </w:tc>
        <w:tc>
          <w:tcPr>
            <w:tcW w:w="331" w:type="pct"/>
            <w:shd w:val="clear" w:color="auto" w:fill="FFFFFF" w:themeFill="background1"/>
          </w:tcPr>
          <w:p w14:paraId="73F232F4" w14:textId="080B16AE"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0.067</w:t>
            </w:r>
          </w:p>
        </w:tc>
        <w:tc>
          <w:tcPr>
            <w:tcW w:w="348" w:type="pct"/>
            <w:tcBorders>
              <w:right w:val="nil"/>
            </w:tcBorders>
            <w:shd w:val="clear" w:color="auto" w:fill="FFFFFF" w:themeFill="background1"/>
          </w:tcPr>
          <w:p w14:paraId="2D99A291" w14:textId="324C0921"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0.006</w:t>
            </w:r>
          </w:p>
        </w:tc>
        <w:tc>
          <w:tcPr>
            <w:tcW w:w="363" w:type="pct"/>
            <w:tcBorders>
              <w:top w:val="nil"/>
              <w:left w:val="nil"/>
              <w:bottom w:val="nil"/>
            </w:tcBorders>
            <w:shd w:val="clear" w:color="auto" w:fill="FFFFFF" w:themeFill="background1"/>
          </w:tcPr>
          <w:p w14:paraId="79FE6C1D"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89" w:type="pct"/>
            <w:shd w:val="clear" w:color="auto" w:fill="FFFFFF" w:themeFill="background1"/>
          </w:tcPr>
          <w:p w14:paraId="308693C4" w14:textId="6D38B235"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0.132</w:t>
            </w:r>
          </w:p>
        </w:tc>
        <w:tc>
          <w:tcPr>
            <w:tcW w:w="302" w:type="pct"/>
            <w:tcBorders>
              <w:right w:val="nil"/>
            </w:tcBorders>
            <w:shd w:val="clear" w:color="auto" w:fill="FFFFFF" w:themeFill="background1"/>
          </w:tcPr>
          <w:p w14:paraId="35DF8A2A" w14:textId="3196B944"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0.074</w:t>
            </w:r>
          </w:p>
        </w:tc>
        <w:tc>
          <w:tcPr>
            <w:tcW w:w="403" w:type="pct"/>
            <w:tcBorders>
              <w:top w:val="nil"/>
              <w:left w:val="nil"/>
              <w:bottom w:val="nil"/>
            </w:tcBorders>
            <w:shd w:val="clear" w:color="auto" w:fill="FFFFFF" w:themeFill="background1"/>
          </w:tcPr>
          <w:p w14:paraId="5BC43D6E"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19" w:type="pct"/>
            <w:shd w:val="clear" w:color="auto" w:fill="FFFFFF" w:themeFill="background1"/>
          </w:tcPr>
          <w:p w14:paraId="12758C71" w14:textId="3B7D77D1"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0.219</w:t>
            </w:r>
          </w:p>
        </w:tc>
        <w:tc>
          <w:tcPr>
            <w:tcW w:w="319" w:type="pct"/>
            <w:shd w:val="clear" w:color="auto" w:fill="FFFFFF" w:themeFill="background1"/>
          </w:tcPr>
          <w:p w14:paraId="4299789B" w14:textId="66C53FE1"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0.228</w:t>
            </w:r>
          </w:p>
        </w:tc>
        <w:tc>
          <w:tcPr>
            <w:tcW w:w="360" w:type="pct"/>
            <w:shd w:val="clear" w:color="auto" w:fill="FFFFFF" w:themeFill="background1"/>
          </w:tcPr>
          <w:p w14:paraId="14B4BCEF"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74C0E281" w14:textId="52BA7215"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0.319</w:t>
            </w:r>
          </w:p>
        </w:tc>
        <w:tc>
          <w:tcPr>
            <w:tcW w:w="400" w:type="pct"/>
            <w:shd w:val="clear" w:color="auto" w:fill="FFFFFF" w:themeFill="background1"/>
          </w:tcPr>
          <w:p w14:paraId="26BE6C38"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0.658</w:t>
            </w:r>
          </w:p>
        </w:tc>
      </w:tr>
      <w:tr w:rsidR="00BC2E32" w:rsidRPr="00BC2E32" w14:paraId="4049D16F"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0" w:type="pct"/>
            <w:shd w:val="clear" w:color="auto" w:fill="FFFFFF" w:themeFill="background1"/>
          </w:tcPr>
          <w:p w14:paraId="2D977640" w14:textId="77777777" w:rsidR="002E42EB" w:rsidRPr="00BC2E32" w:rsidRDefault="002E42EB" w:rsidP="00720364">
            <w:pPr>
              <w:rPr>
                <w:b w:val="0"/>
                <w:bCs w:val="0"/>
                <w:color w:val="auto"/>
                <w:sz w:val="16"/>
                <w:szCs w:val="16"/>
              </w:rPr>
            </w:pPr>
            <w:r w:rsidRPr="00BC2E32">
              <w:rPr>
                <w:b w:val="0"/>
                <w:bCs w:val="0"/>
                <w:color w:val="auto"/>
                <w:sz w:val="16"/>
                <w:szCs w:val="16"/>
              </w:rPr>
              <w:t>F-stats</w:t>
            </w:r>
          </w:p>
          <w:p w14:paraId="26A0311F" w14:textId="77777777" w:rsidR="002E42EB" w:rsidRPr="00BC2E32" w:rsidRDefault="002E42EB" w:rsidP="00720364">
            <w:pPr>
              <w:rPr>
                <w:b w:val="0"/>
                <w:bCs w:val="0"/>
                <w:color w:val="auto"/>
                <w:sz w:val="16"/>
                <w:szCs w:val="16"/>
              </w:rPr>
            </w:pPr>
          </w:p>
        </w:tc>
        <w:tc>
          <w:tcPr>
            <w:tcW w:w="415" w:type="pct"/>
            <w:tcBorders>
              <w:top w:val="nil"/>
              <w:bottom w:val="nil"/>
            </w:tcBorders>
            <w:shd w:val="clear" w:color="auto" w:fill="FFFFFF" w:themeFill="background1"/>
          </w:tcPr>
          <w:p w14:paraId="6A892AC1" w14:textId="77777777" w:rsidR="002E42EB" w:rsidRPr="00BC2E32" w:rsidRDefault="002E42EB" w:rsidP="00E91F07">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91" w:type="pct"/>
            <w:shd w:val="clear" w:color="auto" w:fill="FFFFFF" w:themeFill="background1"/>
          </w:tcPr>
          <w:p w14:paraId="2B3A2CAB" w14:textId="26450F42"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12.19</w:t>
            </w:r>
          </w:p>
        </w:tc>
        <w:tc>
          <w:tcPr>
            <w:tcW w:w="331" w:type="pct"/>
            <w:shd w:val="clear" w:color="auto" w:fill="FFFFFF" w:themeFill="background1"/>
          </w:tcPr>
          <w:p w14:paraId="71D06DF1" w14:textId="24DDF6BD"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7.78</w:t>
            </w:r>
          </w:p>
        </w:tc>
        <w:tc>
          <w:tcPr>
            <w:tcW w:w="348" w:type="pct"/>
            <w:shd w:val="clear" w:color="auto" w:fill="FFFFFF" w:themeFill="background1"/>
          </w:tcPr>
          <w:p w14:paraId="64169DE0" w14:textId="69CA6175"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3.45</w:t>
            </w:r>
          </w:p>
        </w:tc>
        <w:tc>
          <w:tcPr>
            <w:tcW w:w="363" w:type="pct"/>
            <w:tcBorders>
              <w:top w:val="nil"/>
              <w:bottom w:val="nil"/>
            </w:tcBorders>
            <w:shd w:val="clear" w:color="auto" w:fill="FFFFFF" w:themeFill="background1"/>
          </w:tcPr>
          <w:p w14:paraId="52B386CC"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89" w:type="pct"/>
            <w:shd w:val="clear" w:color="auto" w:fill="FFFFFF" w:themeFill="background1"/>
          </w:tcPr>
          <w:p w14:paraId="4C471394" w14:textId="77B2DD1E"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20.31</w:t>
            </w:r>
          </w:p>
        </w:tc>
        <w:tc>
          <w:tcPr>
            <w:tcW w:w="302" w:type="pct"/>
            <w:shd w:val="clear" w:color="auto" w:fill="FFFFFF" w:themeFill="background1"/>
          </w:tcPr>
          <w:p w14:paraId="5DC6FBF1" w14:textId="184227B1"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1.42</w:t>
            </w:r>
          </w:p>
        </w:tc>
        <w:tc>
          <w:tcPr>
            <w:tcW w:w="403" w:type="pct"/>
            <w:tcBorders>
              <w:top w:val="nil"/>
              <w:bottom w:val="nil"/>
            </w:tcBorders>
            <w:shd w:val="clear" w:color="auto" w:fill="FFFFFF" w:themeFill="background1"/>
          </w:tcPr>
          <w:p w14:paraId="35BC2AF6"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19" w:type="pct"/>
            <w:shd w:val="clear" w:color="auto" w:fill="FFFFFF" w:themeFill="background1"/>
          </w:tcPr>
          <w:p w14:paraId="0EC8F41D" w14:textId="24D0631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16.13</w:t>
            </w:r>
          </w:p>
        </w:tc>
        <w:tc>
          <w:tcPr>
            <w:tcW w:w="319" w:type="pct"/>
            <w:shd w:val="clear" w:color="auto" w:fill="FFFFFF" w:themeFill="background1"/>
          </w:tcPr>
          <w:p w14:paraId="4E49C0B8" w14:textId="36487FB0"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10.91</w:t>
            </w:r>
          </w:p>
        </w:tc>
        <w:tc>
          <w:tcPr>
            <w:tcW w:w="360" w:type="pct"/>
            <w:shd w:val="clear" w:color="auto" w:fill="FFFFFF" w:themeFill="background1"/>
          </w:tcPr>
          <w:p w14:paraId="7E7337EB"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253533D9" w14:textId="7C5CF1A9"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394.43</w:t>
            </w:r>
          </w:p>
        </w:tc>
        <w:tc>
          <w:tcPr>
            <w:tcW w:w="400" w:type="pct"/>
            <w:shd w:val="clear" w:color="auto" w:fill="FFFFFF" w:themeFill="background1"/>
          </w:tcPr>
          <w:p w14:paraId="0512E0E1" w14:textId="77777777" w:rsidR="002E42EB" w:rsidRPr="00BC2E32" w:rsidRDefault="002E42EB" w:rsidP="00E91F07">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45.16</w:t>
            </w:r>
          </w:p>
        </w:tc>
      </w:tr>
      <w:tr w:rsidR="003F36F7" w:rsidRPr="00BC2E32" w14:paraId="3983CC1E" w14:textId="77777777" w:rsidTr="00720364">
        <w:trPr>
          <w:trHeight w:val="293"/>
        </w:trPr>
        <w:tc>
          <w:tcPr>
            <w:cnfStyle w:val="001000000000" w:firstRow="0" w:lastRow="0" w:firstColumn="1" w:lastColumn="0" w:oddVBand="0" w:evenVBand="0" w:oddHBand="0" w:evenHBand="0" w:firstRowFirstColumn="0" w:firstRowLastColumn="0" w:lastRowFirstColumn="0" w:lastRowLastColumn="0"/>
            <w:tcW w:w="400" w:type="pct"/>
            <w:tcBorders>
              <w:right w:val="nil"/>
            </w:tcBorders>
            <w:shd w:val="clear" w:color="auto" w:fill="FFFFFF" w:themeFill="background1"/>
          </w:tcPr>
          <w:p w14:paraId="6AF463EA" w14:textId="77777777" w:rsidR="002E42EB" w:rsidRPr="00BC2E32" w:rsidRDefault="002E42EB" w:rsidP="00720364">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3CAA0AFC" w14:textId="77777777" w:rsidR="002E42EB" w:rsidRPr="00BC2E32" w:rsidRDefault="002E42EB" w:rsidP="00720364">
            <w:pPr>
              <w:rPr>
                <w:b w:val="0"/>
                <w:bCs w:val="0"/>
                <w:color w:val="auto"/>
                <w:sz w:val="16"/>
                <w:szCs w:val="16"/>
              </w:rPr>
            </w:pPr>
          </w:p>
        </w:tc>
        <w:tc>
          <w:tcPr>
            <w:tcW w:w="415" w:type="pct"/>
            <w:tcBorders>
              <w:top w:val="nil"/>
              <w:left w:val="nil"/>
              <w:bottom w:val="single" w:sz="4" w:space="0" w:color="auto"/>
            </w:tcBorders>
            <w:shd w:val="clear" w:color="auto" w:fill="FFFFFF" w:themeFill="background1"/>
          </w:tcPr>
          <w:p w14:paraId="62742C81"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91" w:type="pct"/>
            <w:shd w:val="clear" w:color="auto" w:fill="FFFFFF" w:themeFill="background1"/>
          </w:tcPr>
          <w:p w14:paraId="1DDC2B3B" w14:textId="068D0FDE"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0.000</w:t>
            </w:r>
          </w:p>
        </w:tc>
        <w:tc>
          <w:tcPr>
            <w:tcW w:w="331" w:type="pct"/>
            <w:shd w:val="clear" w:color="auto" w:fill="FFFFFF" w:themeFill="background1"/>
          </w:tcPr>
          <w:p w14:paraId="22732C29" w14:textId="6E679A5A"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0.02</w:t>
            </w:r>
          </w:p>
        </w:tc>
        <w:tc>
          <w:tcPr>
            <w:tcW w:w="348" w:type="pct"/>
            <w:tcBorders>
              <w:right w:val="nil"/>
            </w:tcBorders>
            <w:shd w:val="clear" w:color="auto" w:fill="FFFFFF" w:themeFill="background1"/>
          </w:tcPr>
          <w:p w14:paraId="3771DD70" w14:textId="517D55C4"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0.016</w:t>
            </w:r>
          </w:p>
        </w:tc>
        <w:tc>
          <w:tcPr>
            <w:tcW w:w="363" w:type="pct"/>
            <w:tcBorders>
              <w:top w:val="nil"/>
              <w:left w:val="nil"/>
              <w:bottom w:val="single" w:sz="4" w:space="0" w:color="auto"/>
            </w:tcBorders>
            <w:shd w:val="clear" w:color="auto" w:fill="FFFFFF" w:themeFill="background1"/>
          </w:tcPr>
          <w:p w14:paraId="2648E289"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89" w:type="pct"/>
            <w:shd w:val="clear" w:color="auto" w:fill="FFFFFF" w:themeFill="background1"/>
          </w:tcPr>
          <w:p w14:paraId="55277B3C" w14:textId="748B0304"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0.000</w:t>
            </w:r>
          </w:p>
        </w:tc>
        <w:tc>
          <w:tcPr>
            <w:tcW w:w="302" w:type="pct"/>
            <w:tcBorders>
              <w:right w:val="nil"/>
            </w:tcBorders>
            <w:shd w:val="clear" w:color="auto" w:fill="FFFFFF" w:themeFill="background1"/>
          </w:tcPr>
          <w:p w14:paraId="66AF81FD" w14:textId="4895E134"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0.236</w:t>
            </w:r>
          </w:p>
        </w:tc>
        <w:tc>
          <w:tcPr>
            <w:tcW w:w="403" w:type="pct"/>
            <w:tcBorders>
              <w:top w:val="nil"/>
              <w:left w:val="nil"/>
              <w:bottom w:val="single" w:sz="4" w:space="0" w:color="auto"/>
            </w:tcBorders>
            <w:shd w:val="clear" w:color="auto" w:fill="FFFFFF" w:themeFill="background1"/>
          </w:tcPr>
          <w:p w14:paraId="761AB4E7" w14:textId="7777777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19" w:type="pct"/>
            <w:shd w:val="clear" w:color="auto" w:fill="FFFFFF" w:themeFill="background1"/>
          </w:tcPr>
          <w:p w14:paraId="799AF4A1" w14:textId="739EA4A7"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0.000</w:t>
            </w:r>
          </w:p>
        </w:tc>
        <w:tc>
          <w:tcPr>
            <w:tcW w:w="319" w:type="pct"/>
            <w:shd w:val="clear" w:color="auto" w:fill="FFFFFF" w:themeFill="background1"/>
          </w:tcPr>
          <w:p w14:paraId="48A7C849" w14:textId="2FD4385F" w:rsidR="002E42EB" w:rsidRPr="00BC2E32" w:rsidRDefault="002E42EB" w:rsidP="00E91F07">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2"/>
                <w:szCs w:val="16"/>
                <w:shd w:val="clear" w:color="auto" w:fill="FFFFFF"/>
              </w:rPr>
              <w:t>0.000</w:t>
            </w:r>
          </w:p>
        </w:tc>
        <w:tc>
          <w:tcPr>
            <w:tcW w:w="360" w:type="pct"/>
            <w:shd w:val="clear" w:color="auto" w:fill="FFFFFF" w:themeFill="background1"/>
          </w:tcPr>
          <w:p w14:paraId="67BB85D6"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200A6379"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400" w:type="pct"/>
            <w:shd w:val="clear" w:color="auto" w:fill="FFFFFF" w:themeFill="background1"/>
          </w:tcPr>
          <w:p w14:paraId="4996CEAE" w14:textId="77777777" w:rsidR="002E42EB" w:rsidRPr="00BC2E32" w:rsidRDefault="002E42EB" w:rsidP="00E91F07">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103A6BC0" w14:textId="77777777" w:rsidR="00F7467E" w:rsidRPr="00BC2E32" w:rsidRDefault="00F7467E" w:rsidP="00F7467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2C4457DA"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54EB1B63"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5A8692F5" w14:textId="78C94E36" w:rsidR="00F7467E" w:rsidRPr="00BC2E32" w:rsidRDefault="00F7467E" w:rsidP="00F7467E">
      <w:pPr>
        <w:widowControl w:val="0"/>
        <w:tabs>
          <w:tab w:val="center" w:pos="4680"/>
        </w:tabs>
        <w:autoSpaceDE w:val="0"/>
        <w:autoSpaceDN w:val="0"/>
        <w:adjustRightInd w:val="0"/>
        <w:rPr>
          <w:rFonts w:eastAsiaTheme="minorHAnsi"/>
          <w:sz w:val="20"/>
          <w:szCs w:val="20"/>
        </w:rPr>
      </w:pPr>
    </w:p>
    <w:p w14:paraId="5DCA7310" w14:textId="3AAD19FC" w:rsidR="00DA2B8C" w:rsidRPr="00BC2E32" w:rsidRDefault="00DA2B8C" w:rsidP="00F7467E">
      <w:pPr>
        <w:widowControl w:val="0"/>
        <w:tabs>
          <w:tab w:val="center" w:pos="4680"/>
        </w:tabs>
        <w:autoSpaceDE w:val="0"/>
        <w:autoSpaceDN w:val="0"/>
        <w:adjustRightInd w:val="0"/>
        <w:rPr>
          <w:rFonts w:eastAsiaTheme="minorHAnsi"/>
          <w:sz w:val="20"/>
          <w:szCs w:val="20"/>
        </w:rPr>
      </w:pPr>
    </w:p>
    <w:p w14:paraId="1DCAA4FA" w14:textId="0227C8CA" w:rsidR="00DA2B8C" w:rsidRPr="00BC2E32" w:rsidRDefault="00DA2B8C" w:rsidP="00F7467E">
      <w:pPr>
        <w:widowControl w:val="0"/>
        <w:tabs>
          <w:tab w:val="center" w:pos="4680"/>
        </w:tabs>
        <w:autoSpaceDE w:val="0"/>
        <w:autoSpaceDN w:val="0"/>
        <w:adjustRightInd w:val="0"/>
        <w:rPr>
          <w:rFonts w:eastAsiaTheme="minorHAnsi"/>
          <w:sz w:val="20"/>
          <w:szCs w:val="20"/>
        </w:rPr>
      </w:pPr>
    </w:p>
    <w:p w14:paraId="4B4EA92D" w14:textId="23BCFB3E" w:rsidR="00DA2B8C" w:rsidRPr="00BC2E32" w:rsidRDefault="00DA2B8C" w:rsidP="00F7467E">
      <w:pPr>
        <w:widowControl w:val="0"/>
        <w:tabs>
          <w:tab w:val="center" w:pos="4680"/>
        </w:tabs>
        <w:autoSpaceDE w:val="0"/>
        <w:autoSpaceDN w:val="0"/>
        <w:adjustRightInd w:val="0"/>
        <w:rPr>
          <w:rFonts w:eastAsiaTheme="minorHAnsi"/>
          <w:sz w:val="20"/>
          <w:szCs w:val="20"/>
        </w:rPr>
      </w:pPr>
    </w:p>
    <w:p w14:paraId="23FF467A" w14:textId="77777777" w:rsidR="00DA2B8C" w:rsidRPr="00BC2E32" w:rsidRDefault="00DA2B8C" w:rsidP="00F7467E">
      <w:pPr>
        <w:widowControl w:val="0"/>
        <w:tabs>
          <w:tab w:val="center" w:pos="4680"/>
        </w:tabs>
        <w:autoSpaceDE w:val="0"/>
        <w:autoSpaceDN w:val="0"/>
        <w:adjustRightInd w:val="0"/>
        <w:rPr>
          <w:rFonts w:eastAsiaTheme="minorHAnsi"/>
          <w:sz w:val="20"/>
          <w:szCs w:val="20"/>
        </w:rPr>
      </w:pPr>
    </w:p>
    <w:p w14:paraId="77C0B3B7"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36BB7735"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50D8EC51"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19D4895C"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09A65169" w14:textId="71A8C39D" w:rsidR="00F7467E" w:rsidRPr="00BC2E32" w:rsidRDefault="00F7467E" w:rsidP="00F7467E">
      <w:pPr>
        <w:rPr>
          <w:rFonts w:eastAsiaTheme="minorHAnsi"/>
          <w:b/>
          <w:bCs/>
          <w:szCs w:val="18"/>
          <w:lang w:val="en-GB"/>
        </w:rPr>
      </w:pPr>
      <w:r w:rsidRPr="00BC2E32">
        <w:rPr>
          <w:rFonts w:eastAsiaTheme="minorHAnsi"/>
          <w:b/>
          <w:bCs/>
          <w:szCs w:val="18"/>
          <w:lang w:val="en-GB"/>
        </w:rPr>
        <w:lastRenderedPageBreak/>
        <w:t>Table</w:t>
      </w:r>
      <w:r w:rsidR="003470A6" w:rsidRPr="00BC2E32">
        <w:rPr>
          <w:rFonts w:eastAsiaTheme="minorHAnsi"/>
          <w:b/>
          <w:bCs/>
          <w:szCs w:val="18"/>
          <w:lang w:val="en-GB"/>
        </w:rPr>
        <w:t xml:space="preserve"> 11</w:t>
      </w:r>
      <w:r w:rsidR="002E42EB" w:rsidRPr="00BC2E32">
        <w:rPr>
          <w:rFonts w:eastAsiaTheme="minorHAnsi"/>
          <w:b/>
          <w:bCs/>
          <w:szCs w:val="18"/>
          <w:lang w:val="en-GB"/>
        </w:rPr>
        <w:t>d</w:t>
      </w:r>
      <w:r w:rsidRPr="00BC2E32">
        <w:rPr>
          <w:rFonts w:eastAsiaTheme="minorHAnsi"/>
          <w:b/>
          <w:bCs/>
          <w:szCs w:val="18"/>
          <w:lang w:val="en-GB"/>
        </w:rPr>
        <w:t xml:space="preserve">. </w:t>
      </w:r>
      <w:r w:rsidRPr="00BC2E32">
        <w:rPr>
          <w:rFonts w:eastAsiaTheme="minorHAnsi"/>
          <w:szCs w:val="18"/>
          <w:lang w:val="en-GB"/>
        </w:rPr>
        <w:t>Mediation Analysis: CEO financial education,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998"/>
        <w:gridCol w:w="928"/>
        <w:gridCol w:w="1021"/>
        <w:gridCol w:w="928"/>
        <w:gridCol w:w="928"/>
        <w:gridCol w:w="928"/>
        <w:gridCol w:w="816"/>
        <w:gridCol w:w="840"/>
        <w:gridCol w:w="1021"/>
        <w:gridCol w:w="837"/>
        <w:gridCol w:w="928"/>
        <w:gridCol w:w="929"/>
        <w:gridCol w:w="929"/>
        <w:gridCol w:w="929"/>
      </w:tblGrid>
      <w:tr w:rsidR="00BC2E32" w:rsidRPr="00BC2E32" w14:paraId="3E206F3E" w14:textId="77777777" w:rsidTr="0072036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bottom w:val="single" w:sz="4" w:space="0" w:color="auto"/>
            </w:tcBorders>
            <w:shd w:val="clear" w:color="auto" w:fill="FFFFFF" w:themeFill="background1"/>
          </w:tcPr>
          <w:p w14:paraId="4C8DEB75" w14:textId="77777777" w:rsidR="00F7467E" w:rsidRPr="00BC2E32" w:rsidRDefault="00F7467E" w:rsidP="00720364">
            <w:pPr>
              <w:jc w:val="center"/>
              <w:rPr>
                <w:color w:val="auto"/>
                <w:sz w:val="16"/>
                <w:szCs w:val="16"/>
              </w:rPr>
            </w:pPr>
            <w:r w:rsidRPr="00BC2E32">
              <w:rPr>
                <w:color w:val="auto"/>
                <w:sz w:val="16"/>
                <w:szCs w:val="16"/>
              </w:rPr>
              <w:t>Variables</w:t>
            </w:r>
          </w:p>
        </w:tc>
        <w:tc>
          <w:tcPr>
            <w:tcW w:w="360" w:type="pct"/>
            <w:tcBorders>
              <w:bottom w:val="single" w:sz="4" w:space="0" w:color="auto"/>
            </w:tcBorders>
            <w:shd w:val="clear" w:color="auto" w:fill="FFFFFF" w:themeFill="background1"/>
          </w:tcPr>
          <w:p w14:paraId="7B8EB7D3"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D2F0F11"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96" w:type="pct"/>
            <w:shd w:val="clear" w:color="auto" w:fill="FFFFFF" w:themeFill="background1"/>
          </w:tcPr>
          <w:p w14:paraId="0161CAEF"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1FB2D871" w14:textId="452AB8F9" w:rsidR="00F7467E" w:rsidRPr="00BC2E32" w:rsidRDefault="002E42EB"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CAPEX</w:t>
            </w:r>
          </w:p>
        </w:tc>
        <w:tc>
          <w:tcPr>
            <w:tcW w:w="360" w:type="pct"/>
            <w:tcBorders>
              <w:bottom w:val="single" w:sz="4" w:space="0" w:color="auto"/>
            </w:tcBorders>
            <w:shd w:val="clear" w:color="auto" w:fill="FFFFFF" w:themeFill="background1"/>
          </w:tcPr>
          <w:p w14:paraId="2B262193"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70E2BE0F"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0" w:type="pct"/>
            <w:tcBorders>
              <w:top w:val="single" w:sz="4" w:space="0" w:color="auto"/>
              <w:bottom w:val="single" w:sz="4" w:space="0" w:color="auto"/>
            </w:tcBorders>
            <w:shd w:val="clear" w:color="auto" w:fill="FFFFFF" w:themeFill="background1"/>
          </w:tcPr>
          <w:p w14:paraId="45A229BE"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928299F"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0" w:type="pct"/>
            <w:tcBorders>
              <w:bottom w:val="single" w:sz="4" w:space="0" w:color="auto"/>
            </w:tcBorders>
            <w:shd w:val="clear" w:color="auto" w:fill="FFFFFF" w:themeFill="background1"/>
          </w:tcPr>
          <w:p w14:paraId="14D1C388"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4E46FB2B"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90" w:type="pct"/>
            <w:shd w:val="clear" w:color="auto" w:fill="FFFFFF" w:themeFill="background1"/>
          </w:tcPr>
          <w:p w14:paraId="141E7465"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6F63FD03"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26" w:type="pct"/>
            <w:shd w:val="clear" w:color="auto" w:fill="FFFFFF" w:themeFill="background1"/>
          </w:tcPr>
          <w:p w14:paraId="69EE5060"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68E6F7A"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96" w:type="pct"/>
            <w:tcBorders>
              <w:top w:val="single" w:sz="4" w:space="0" w:color="auto"/>
              <w:bottom w:val="single" w:sz="4" w:space="0" w:color="auto"/>
            </w:tcBorders>
            <w:shd w:val="clear" w:color="auto" w:fill="FFFFFF" w:themeFill="background1"/>
          </w:tcPr>
          <w:p w14:paraId="51579E25"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295AD0FA"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5" w:type="pct"/>
            <w:shd w:val="clear" w:color="auto" w:fill="FFFFFF" w:themeFill="background1"/>
          </w:tcPr>
          <w:p w14:paraId="1C0FD100"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5D1C019"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shd w:val="clear" w:color="auto" w:fill="FFFFFF" w:themeFill="background1"/>
          </w:tcPr>
          <w:p w14:paraId="7AC3436A"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2FFE2C86"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0" w:type="pct"/>
            <w:tcBorders>
              <w:bottom w:val="single" w:sz="4" w:space="0" w:color="auto"/>
            </w:tcBorders>
            <w:shd w:val="clear" w:color="auto" w:fill="FFFFFF" w:themeFill="background1"/>
          </w:tcPr>
          <w:p w14:paraId="44FEE3A0"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016F4DE4"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260BD25C"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2E91E58C"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0" w:type="pct"/>
            <w:tcBorders>
              <w:bottom w:val="single" w:sz="4" w:space="0" w:color="auto"/>
            </w:tcBorders>
            <w:shd w:val="clear" w:color="auto" w:fill="FFFFFF" w:themeFill="background1"/>
          </w:tcPr>
          <w:p w14:paraId="2E1FEDD6"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19F3EEE4" w14:textId="77777777" w:rsidR="00F7467E" w:rsidRPr="00BC2E32" w:rsidRDefault="00F7467E" w:rsidP="00DA2B8C">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3698A319"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tcBorders>
            <w:shd w:val="clear" w:color="auto" w:fill="FFFFFF" w:themeFill="background1"/>
          </w:tcPr>
          <w:p w14:paraId="7D586783" w14:textId="77777777" w:rsidR="006F2059" w:rsidRPr="00BC2E32" w:rsidRDefault="006F2059" w:rsidP="00720364">
            <w:pPr>
              <w:rPr>
                <w:b w:val="0"/>
                <w:bCs w:val="0"/>
                <w:color w:val="auto"/>
                <w:sz w:val="16"/>
                <w:szCs w:val="16"/>
              </w:rPr>
            </w:pPr>
            <w:r w:rsidRPr="00BC2E32">
              <w:rPr>
                <w:b w:val="0"/>
                <w:bCs w:val="0"/>
                <w:color w:val="auto"/>
                <w:sz w:val="16"/>
                <w:szCs w:val="16"/>
              </w:rPr>
              <w:t>CEO financial education</w:t>
            </w:r>
          </w:p>
        </w:tc>
        <w:tc>
          <w:tcPr>
            <w:tcW w:w="360" w:type="pct"/>
            <w:tcBorders>
              <w:top w:val="single" w:sz="4" w:space="0" w:color="auto"/>
              <w:bottom w:val="nil"/>
            </w:tcBorders>
            <w:shd w:val="clear" w:color="auto" w:fill="FFFFFF" w:themeFill="background1"/>
          </w:tcPr>
          <w:p w14:paraId="438807C6"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549F0215"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w:t>
            </w:r>
          </w:p>
        </w:tc>
        <w:tc>
          <w:tcPr>
            <w:tcW w:w="396" w:type="pct"/>
            <w:tcBorders>
              <w:top w:val="single" w:sz="4" w:space="0" w:color="auto"/>
            </w:tcBorders>
            <w:shd w:val="clear" w:color="auto" w:fill="FFFFFF" w:themeFill="background1"/>
          </w:tcPr>
          <w:p w14:paraId="6CD04D4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0.097*</w:t>
            </w:r>
          </w:p>
          <w:p w14:paraId="242C15FB" w14:textId="0E324596"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(0.49)</w:t>
            </w:r>
          </w:p>
        </w:tc>
        <w:tc>
          <w:tcPr>
            <w:tcW w:w="360" w:type="pct"/>
            <w:tcBorders>
              <w:top w:val="single" w:sz="4" w:space="0" w:color="auto"/>
            </w:tcBorders>
            <w:shd w:val="clear" w:color="auto" w:fill="FFFFFF" w:themeFill="background1"/>
          </w:tcPr>
          <w:p w14:paraId="4A540FC8"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tcBorders>
              <w:top w:val="single" w:sz="4" w:space="0" w:color="auto"/>
            </w:tcBorders>
            <w:shd w:val="clear" w:color="auto" w:fill="FFFFFF" w:themeFill="background1"/>
          </w:tcPr>
          <w:p w14:paraId="7B26B8E3"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-0.008</w:t>
            </w:r>
          </w:p>
          <w:p w14:paraId="6FD0579C" w14:textId="178FE0F1"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(-0.97)</w:t>
            </w:r>
          </w:p>
        </w:tc>
        <w:tc>
          <w:tcPr>
            <w:tcW w:w="360" w:type="pct"/>
            <w:tcBorders>
              <w:top w:val="single" w:sz="4" w:space="0" w:color="auto"/>
              <w:bottom w:val="nil"/>
            </w:tcBorders>
            <w:shd w:val="clear" w:color="auto" w:fill="FFFFFF" w:themeFill="background1"/>
          </w:tcPr>
          <w:p w14:paraId="26BDED6A"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0.028*</w:t>
            </w:r>
          </w:p>
          <w:p w14:paraId="5F49CB28"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(1.47)</w:t>
            </w:r>
          </w:p>
        </w:tc>
        <w:tc>
          <w:tcPr>
            <w:tcW w:w="290" w:type="pct"/>
            <w:tcBorders>
              <w:top w:val="single" w:sz="4" w:space="0" w:color="auto"/>
            </w:tcBorders>
            <w:shd w:val="clear" w:color="auto" w:fill="FFFFFF" w:themeFill="background1"/>
          </w:tcPr>
          <w:p w14:paraId="2D039A98"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6" w:type="pct"/>
            <w:tcBorders>
              <w:top w:val="single" w:sz="4" w:space="0" w:color="auto"/>
            </w:tcBorders>
            <w:shd w:val="clear" w:color="auto" w:fill="FFFFFF" w:themeFill="background1"/>
          </w:tcPr>
          <w:p w14:paraId="065172D7"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0.013*</w:t>
            </w:r>
          </w:p>
          <w:p w14:paraId="251C52C4" w14:textId="7DAF5102"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(0.87)</w:t>
            </w:r>
          </w:p>
        </w:tc>
        <w:tc>
          <w:tcPr>
            <w:tcW w:w="396" w:type="pct"/>
            <w:tcBorders>
              <w:top w:val="single" w:sz="4" w:space="0" w:color="auto"/>
              <w:bottom w:val="nil"/>
            </w:tcBorders>
            <w:shd w:val="clear" w:color="auto" w:fill="FFFFFF" w:themeFill="background1"/>
          </w:tcPr>
          <w:p w14:paraId="4A9FE12D"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1.883**</w:t>
            </w:r>
          </w:p>
          <w:p w14:paraId="728E491F"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(2.09)</w:t>
            </w:r>
          </w:p>
        </w:tc>
        <w:tc>
          <w:tcPr>
            <w:tcW w:w="325" w:type="pct"/>
            <w:tcBorders>
              <w:top w:val="single" w:sz="4" w:space="0" w:color="auto"/>
            </w:tcBorders>
            <w:shd w:val="clear" w:color="auto" w:fill="FFFFFF" w:themeFill="background1"/>
          </w:tcPr>
          <w:p w14:paraId="579818EE"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tcBorders>
              <w:top w:val="single" w:sz="4" w:space="0" w:color="auto"/>
            </w:tcBorders>
            <w:shd w:val="clear" w:color="auto" w:fill="FFFFFF" w:themeFill="background1"/>
          </w:tcPr>
          <w:p w14:paraId="52157505"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0.046</w:t>
            </w:r>
          </w:p>
          <w:p w14:paraId="33A32BDB"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(0.42)</w:t>
            </w:r>
          </w:p>
          <w:p w14:paraId="2916D4C4" w14:textId="1C3727EC"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tcBorders>
              <w:top w:val="single" w:sz="4" w:space="0" w:color="auto"/>
            </w:tcBorders>
            <w:shd w:val="clear" w:color="auto" w:fill="FFFFFF" w:themeFill="background1"/>
          </w:tcPr>
          <w:p w14:paraId="6BED225E"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0.419***</w:t>
            </w:r>
          </w:p>
          <w:p w14:paraId="034C5A37"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w:t>
            </w:r>
          </w:p>
          <w:p w14:paraId="232D949F"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26AB6AC9"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tcBorders>
              <w:top w:val="single" w:sz="4" w:space="0" w:color="auto"/>
            </w:tcBorders>
            <w:shd w:val="clear" w:color="auto" w:fill="FFFFFF" w:themeFill="background1"/>
          </w:tcPr>
          <w:p w14:paraId="27F540E8" w14:textId="614C5D50"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0.389***</w:t>
            </w:r>
          </w:p>
          <w:p w14:paraId="06C7D129" w14:textId="065127E1"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w:t>
            </w:r>
          </w:p>
          <w:p w14:paraId="74853D96"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7D91F983" w14:textId="77777777" w:rsidTr="00720364">
        <w:trPr>
          <w:trHeight w:val="572"/>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18B5B673" w14:textId="01651106" w:rsidR="006F2059" w:rsidRPr="00BC2E32" w:rsidRDefault="006F2059" w:rsidP="00720364">
            <w:pPr>
              <w:rPr>
                <w:b w:val="0"/>
                <w:bCs w:val="0"/>
                <w:color w:val="auto"/>
                <w:sz w:val="16"/>
                <w:szCs w:val="16"/>
              </w:rPr>
            </w:pPr>
            <w:r w:rsidRPr="00BC2E32">
              <w:rPr>
                <w:b w:val="0"/>
                <w:bCs w:val="0"/>
                <w:color w:val="auto"/>
                <w:sz w:val="16"/>
                <w:szCs w:val="16"/>
              </w:rPr>
              <w:t>CAPEX</w:t>
            </w:r>
          </w:p>
        </w:tc>
        <w:tc>
          <w:tcPr>
            <w:tcW w:w="360" w:type="pct"/>
            <w:tcBorders>
              <w:top w:val="nil"/>
              <w:left w:val="nil"/>
              <w:bottom w:val="nil"/>
            </w:tcBorders>
            <w:shd w:val="clear" w:color="auto" w:fill="FFFFFF" w:themeFill="background1"/>
          </w:tcPr>
          <w:p w14:paraId="0E250E61"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6" w:type="pct"/>
            <w:shd w:val="clear" w:color="auto" w:fill="FFFFFF" w:themeFill="background1"/>
          </w:tcPr>
          <w:p w14:paraId="3EA56658"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4C8E3D1D"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07CB626C"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w:t>
            </w:r>
          </w:p>
          <w:p w14:paraId="58F5E64C"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13F5A1E8"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-0.0006</w:t>
            </w:r>
          </w:p>
          <w:p w14:paraId="0D3265EA" w14:textId="5150FE7F"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(-0.59)</w:t>
            </w:r>
          </w:p>
        </w:tc>
        <w:tc>
          <w:tcPr>
            <w:tcW w:w="360" w:type="pct"/>
            <w:tcBorders>
              <w:top w:val="nil"/>
              <w:left w:val="nil"/>
              <w:bottom w:val="nil"/>
            </w:tcBorders>
            <w:shd w:val="clear" w:color="auto" w:fill="FFFFFF" w:themeFill="background1"/>
          </w:tcPr>
          <w:p w14:paraId="617C7495"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1A8AF31D"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5F9D6B83"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(4.51)</w:t>
            </w:r>
          </w:p>
          <w:p w14:paraId="7704A4A9"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6" w:type="pct"/>
            <w:tcBorders>
              <w:right w:val="nil"/>
            </w:tcBorders>
            <w:shd w:val="clear" w:color="auto" w:fill="FFFFFF" w:themeFill="background1"/>
          </w:tcPr>
          <w:p w14:paraId="7311849B"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0.003*</w:t>
            </w:r>
          </w:p>
          <w:p w14:paraId="639F0FD0" w14:textId="02191304"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(1.56)</w:t>
            </w:r>
          </w:p>
        </w:tc>
        <w:tc>
          <w:tcPr>
            <w:tcW w:w="396" w:type="pct"/>
            <w:tcBorders>
              <w:top w:val="nil"/>
              <w:left w:val="nil"/>
              <w:bottom w:val="nil"/>
            </w:tcBorders>
            <w:shd w:val="clear" w:color="auto" w:fill="FFFFFF" w:themeFill="background1"/>
          </w:tcPr>
          <w:p w14:paraId="682E8FB4"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06AA9D20"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0.568***</w:t>
            </w:r>
          </w:p>
          <w:p w14:paraId="5A5A83FA"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(4.65)</w:t>
            </w:r>
          </w:p>
          <w:p w14:paraId="3FC07CAC"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15CDB96E"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0.568***</w:t>
            </w:r>
          </w:p>
          <w:p w14:paraId="620A5843" w14:textId="104F74C6"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(4.65)</w:t>
            </w:r>
          </w:p>
        </w:tc>
        <w:tc>
          <w:tcPr>
            <w:tcW w:w="360" w:type="pct"/>
            <w:shd w:val="clear" w:color="auto" w:fill="FFFFFF" w:themeFill="background1"/>
          </w:tcPr>
          <w:p w14:paraId="41E8EA57"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1137D133"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25614215"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(11.49)</w:t>
            </w:r>
          </w:p>
          <w:p w14:paraId="1CFEAED3"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3AAFD34F" w14:textId="1019BC80"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0.202***</w:t>
            </w:r>
          </w:p>
          <w:p w14:paraId="064A4722" w14:textId="23489B83"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(12.45)</w:t>
            </w:r>
          </w:p>
          <w:p w14:paraId="38ADC601"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65349A57" w14:textId="77777777" w:rsidTr="0072036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641E1F08" w14:textId="77777777" w:rsidR="006F2059" w:rsidRPr="00BC2E32" w:rsidRDefault="006F2059" w:rsidP="00720364">
            <w:pPr>
              <w:rPr>
                <w:b w:val="0"/>
                <w:bCs w:val="0"/>
                <w:color w:val="auto"/>
                <w:sz w:val="16"/>
                <w:szCs w:val="16"/>
              </w:rPr>
            </w:pPr>
            <w:r w:rsidRPr="00BC2E32">
              <w:rPr>
                <w:b w:val="0"/>
                <w:bCs w:val="0"/>
                <w:color w:val="auto"/>
                <w:sz w:val="16"/>
                <w:szCs w:val="16"/>
              </w:rPr>
              <w:t>Firm age</w:t>
            </w:r>
          </w:p>
        </w:tc>
        <w:tc>
          <w:tcPr>
            <w:tcW w:w="360" w:type="pct"/>
            <w:tcBorders>
              <w:top w:val="nil"/>
              <w:bottom w:val="nil"/>
            </w:tcBorders>
            <w:shd w:val="clear" w:color="auto" w:fill="FFFFFF" w:themeFill="background1"/>
          </w:tcPr>
          <w:p w14:paraId="72996D44"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0301B11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72F425C2"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96" w:type="pct"/>
            <w:shd w:val="clear" w:color="auto" w:fill="FFFFFF" w:themeFill="background1"/>
          </w:tcPr>
          <w:p w14:paraId="6FD3A1F3"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1.041***</w:t>
            </w:r>
          </w:p>
          <w:p w14:paraId="517FD118" w14:textId="24F8D6B3"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(4.94)</w:t>
            </w:r>
          </w:p>
        </w:tc>
        <w:tc>
          <w:tcPr>
            <w:tcW w:w="360" w:type="pct"/>
            <w:shd w:val="clear" w:color="auto" w:fill="FFFFFF" w:themeFill="background1"/>
          </w:tcPr>
          <w:p w14:paraId="208B7764"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-0.008</w:t>
            </w:r>
          </w:p>
          <w:p w14:paraId="21700CF9"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(-1.57)</w:t>
            </w:r>
          </w:p>
          <w:p w14:paraId="04904B3C"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5997B8FB"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-0.023***</w:t>
            </w:r>
          </w:p>
          <w:p w14:paraId="3919DF6F" w14:textId="2CA04DC0"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(-2.7)</w:t>
            </w:r>
          </w:p>
        </w:tc>
        <w:tc>
          <w:tcPr>
            <w:tcW w:w="360" w:type="pct"/>
            <w:tcBorders>
              <w:top w:val="nil"/>
              <w:bottom w:val="nil"/>
            </w:tcBorders>
            <w:shd w:val="clear" w:color="auto" w:fill="FFFFFF" w:themeFill="background1"/>
          </w:tcPr>
          <w:p w14:paraId="309D792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243E4A47"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04B44F9A"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35326179"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68D23379"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w:t>
            </w:r>
          </w:p>
          <w:p w14:paraId="01249E60"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6" w:type="pct"/>
            <w:shd w:val="clear" w:color="auto" w:fill="FFFFFF" w:themeFill="background1"/>
          </w:tcPr>
          <w:p w14:paraId="3EBBFAD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-0.013</w:t>
            </w:r>
          </w:p>
          <w:p w14:paraId="4B338801" w14:textId="4C9398BF"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(-0.79)</w:t>
            </w:r>
          </w:p>
        </w:tc>
        <w:tc>
          <w:tcPr>
            <w:tcW w:w="396" w:type="pct"/>
            <w:tcBorders>
              <w:top w:val="nil"/>
              <w:bottom w:val="nil"/>
            </w:tcBorders>
            <w:shd w:val="clear" w:color="auto" w:fill="FFFFFF" w:themeFill="background1"/>
          </w:tcPr>
          <w:p w14:paraId="12F5698E"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6BDF223B"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6A3133BB"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5D86063B"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2.831***</w:t>
            </w:r>
          </w:p>
          <w:p w14:paraId="79A9DB4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(2.68)</w:t>
            </w:r>
          </w:p>
          <w:p w14:paraId="2FE2BB81"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60" w:type="pct"/>
            <w:shd w:val="clear" w:color="auto" w:fill="FFFFFF" w:themeFill="background1"/>
          </w:tcPr>
          <w:p w14:paraId="48D744FA"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2.825***</w:t>
            </w:r>
          </w:p>
          <w:p w14:paraId="3B819970" w14:textId="057DFDFF"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(-2.56)</w:t>
            </w:r>
          </w:p>
        </w:tc>
        <w:tc>
          <w:tcPr>
            <w:tcW w:w="360" w:type="pct"/>
            <w:shd w:val="clear" w:color="auto" w:fill="FFFFFF" w:themeFill="background1"/>
          </w:tcPr>
          <w:p w14:paraId="75E838CC"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68D7E584"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3D8CD916"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1F30EE15"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2.938***</w:t>
            </w:r>
          </w:p>
          <w:p w14:paraId="332A55ED"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(24.07)</w:t>
            </w:r>
          </w:p>
          <w:p w14:paraId="64F74298"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6A979720" w14:textId="44D1EFDA"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548D942B" w14:textId="11F695F5"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w:t>
            </w:r>
          </w:p>
          <w:p w14:paraId="441E9B32"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41BC22D8" w14:textId="77777777" w:rsidTr="00720364">
        <w:trPr>
          <w:trHeight w:val="718"/>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2E11D8E5" w14:textId="77777777" w:rsidR="006F2059" w:rsidRPr="00BC2E32" w:rsidRDefault="006F2059" w:rsidP="00720364">
            <w:pPr>
              <w:rPr>
                <w:b w:val="0"/>
                <w:bCs w:val="0"/>
                <w:color w:val="auto"/>
                <w:sz w:val="16"/>
                <w:szCs w:val="16"/>
              </w:rPr>
            </w:pPr>
            <w:r w:rsidRPr="00BC2E32">
              <w:rPr>
                <w:b w:val="0"/>
                <w:bCs w:val="0"/>
                <w:color w:val="auto"/>
                <w:sz w:val="16"/>
                <w:szCs w:val="16"/>
              </w:rPr>
              <w:t>Constant</w:t>
            </w:r>
          </w:p>
        </w:tc>
        <w:tc>
          <w:tcPr>
            <w:tcW w:w="360" w:type="pct"/>
            <w:tcBorders>
              <w:top w:val="nil"/>
              <w:left w:val="nil"/>
              <w:bottom w:val="nil"/>
            </w:tcBorders>
            <w:shd w:val="clear" w:color="auto" w:fill="FFFFFF" w:themeFill="background1"/>
          </w:tcPr>
          <w:p w14:paraId="7DBA8222"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771F5459"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07F3E03C"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96" w:type="pct"/>
            <w:shd w:val="clear" w:color="auto" w:fill="FFFFFF" w:themeFill="background1"/>
          </w:tcPr>
          <w:p w14:paraId="3E5353D0"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15.167***</w:t>
            </w:r>
          </w:p>
          <w:p w14:paraId="12C39701" w14:textId="1DC315A0"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(21.25)</w:t>
            </w:r>
          </w:p>
        </w:tc>
        <w:tc>
          <w:tcPr>
            <w:tcW w:w="360" w:type="pct"/>
            <w:shd w:val="clear" w:color="auto" w:fill="FFFFFF" w:themeFill="background1"/>
          </w:tcPr>
          <w:p w14:paraId="62AE7789"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0.083***</w:t>
            </w:r>
          </w:p>
          <w:p w14:paraId="5A2C9CC2"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(3.59)</w:t>
            </w:r>
          </w:p>
          <w:p w14:paraId="25B49619"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7AD6FE71"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0.188***</w:t>
            </w:r>
          </w:p>
          <w:p w14:paraId="3A9D77F5" w14:textId="24EC2346"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(5.72)</w:t>
            </w:r>
          </w:p>
        </w:tc>
        <w:tc>
          <w:tcPr>
            <w:tcW w:w="360" w:type="pct"/>
            <w:tcBorders>
              <w:top w:val="nil"/>
              <w:left w:val="nil"/>
              <w:bottom w:val="nil"/>
            </w:tcBorders>
            <w:shd w:val="clear" w:color="auto" w:fill="FFFFFF" w:themeFill="background1"/>
          </w:tcPr>
          <w:p w14:paraId="460FB224"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6331FB7F"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0F8A30F9"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0" w:type="pct"/>
            <w:shd w:val="clear" w:color="auto" w:fill="FFFFFF" w:themeFill="background1"/>
          </w:tcPr>
          <w:p w14:paraId="630DA4F6"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1D7E62D0"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(-0.43)</w:t>
            </w:r>
          </w:p>
          <w:p w14:paraId="377AA711"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6" w:type="pct"/>
            <w:tcBorders>
              <w:right w:val="nil"/>
            </w:tcBorders>
            <w:shd w:val="clear" w:color="auto" w:fill="FFFFFF" w:themeFill="background1"/>
          </w:tcPr>
          <w:p w14:paraId="20B54A0E"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0.08</w:t>
            </w:r>
          </w:p>
          <w:p w14:paraId="6B25BD5E" w14:textId="65E6B89A"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(1.34)</w:t>
            </w:r>
          </w:p>
        </w:tc>
        <w:tc>
          <w:tcPr>
            <w:tcW w:w="396" w:type="pct"/>
            <w:tcBorders>
              <w:top w:val="nil"/>
              <w:left w:val="nil"/>
              <w:bottom w:val="nil"/>
            </w:tcBorders>
            <w:shd w:val="clear" w:color="auto" w:fill="FFFFFF" w:themeFill="background1"/>
          </w:tcPr>
          <w:p w14:paraId="21DEBCA8"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78F83618"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p w14:paraId="65403858"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5" w:type="pct"/>
            <w:shd w:val="clear" w:color="auto" w:fill="FFFFFF" w:themeFill="background1"/>
          </w:tcPr>
          <w:p w14:paraId="044EF8F6"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-12.15***</w:t>
            </w:r>
          </w:p>
          <w:p w14:paraId="64B19CB4"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(-3.02)</w:t>
            </w:r>
          </w:p>
          <w:p w14:paraId="6B1175FE"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0" w:type="pct"/>
            <w:tcBorders>
              <w:right w:val="nil"/>
            </w:tcBorders>
            <w:shd w:val="clear" w:color="auto" w:fill="FFFFFF" w:themeFill="background1"/>
          </w:tcPr>
          <w:p w14:paraId="1FD32A4C"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-12.14***</w:t>
            </w:r>
          </w:p>
          <w:p w14:paraId="4BF1AE4F" w14:textId="030A78DC"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(-3.01)</w:t>
            </w:r>
          </w:p>
        </w:tc>
        <w:tc>
          <w:tcPr>
            <w:tcW w:w="360" w:type="pct"/>
            <w:shd w:val="clear" w:color="auto" w:fill="FFFFFF" w:themeFill="background1"/>
          </w:tcPr>
          <w:p w14:paraId="11B8E69E"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8.433***</w:t>
            </w:r>
          </w:p>
          <w:p w14:paraId="7D73EDAC"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(16.76)</w:t>
            </w:r>
          </w:p>
          <w:p w14:paraId="6371DB1D"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7A2F24B5"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8.324***</w:t>
            </w:r>
          </w:p>
          <w:p w14:paraId="7DA03C1F"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(17.86)</w:t>
            </w:r>
          </w:p>
          <w:p w14:paraId="6F95D173"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0" w:type="pct"/>
            <w:shd w:val="clear" w:color="auto" w:fill="FFFFFF" w:themeFill="background1"/>
          </w:tcPr>
          <w:p w14:paraId="567A24E3" w14:textId="0D1DC5CF"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17.431***</w:t>
            </w:r>
          </w:p>
          <w:p w14:paraId="26E60E8E" w14:textId="5D4E33AA"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(56.15)</w:t>
            </w:r>
          </w:p>
          <w:p w14:paraId="1AFB9CD4"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0A8F7326"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69918A4A" w14:textId="77777777" w:rsidR="006F2059" w:rsidRPr="00BC2E32" w:rsidRDefault="006F2059" w:rsidP="00720364">
            <w:pPr>
              <w:rPr>
                <w:b w:val="0"/>
                <w:bCs w:val="0"/>
                <w:color w:val="auto"/>
                <w:sz w:val="16"/>
                <w:szCs w:val="16"/>
              </w:rPr>
            </w:pPr>
            <w:r w:rsidRPr="00BC2E32">
              <w:rPr>
                <w:b w:val="0"/>
                <w:bCs w:val="0"/>
                <w:color w:val="auto"/>
                <w:sz w:val="16"/>
                <w:szCs w:val="16"/>
              </w:rPr>
              <w:t>Obs.</w:t>
            </w:r>
          </w:p>
          <w:p w14:paraId="0F732036" w14:textId="77777777" w:rsidR="006F2059" w:rsidRPr="00BC2E32" w:rsidRDefault="006F2059" w:rsidP="00720364">
            <w:pPr>
              <w:rPr>
                <w:b w:val="0"/>
                <w:bCs w:val="0"/>
                <w:color w:val="auto"/>
                <w:sz w:val="16"/>
                <w:szCs w:val="16"/>
              </w:rPr>
            </w:pPr>
          </w:p>
        </w:tc>
        <w:tc>
          <w:tcPr>
            <w:tcW w:w="360" w:type="pct"/>
            <w:tcBorders>
              <w:top w:val="nil"/>
              <w:bottom w:val="nil"/>
            </w:tcBorders>
            <w:shd w:val="clear" w:color="auto" w:fill="FFFFFF" w:themeFill="background1"/>
          </w:tcPr>
          <w:p w14:paraId="4EA77D9A"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96" w:type="pct"/>
            <w:shd w:val="clear" w:color="auto" w:fill="FFFFFF" w:themeFill="background1"/>
          </w:tcPr>
          <w:p w14:paraId="0A8A4973" w14:textId="7C15B5FB"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763085B5" w14:textId="536B8324"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3E867527" w14:textId="5519F405"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tcBorders>
              <w:top w:val="nil"/>
              <w:bottom w:val="nil"/>
            </w:tcBorders>
            <w:shd w:val="clear" w:color="auto" w:fill="FFFFFF" w:themeFill="background1"/>
          </w:tcPr>
          <w:p w14:paraId="47493182"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90" w:type="pct"/>
            <w:shd w:val="clear" w:color="auto" w:fill="FFFFFF" w:themeFill="background1"/>
          </w:tcPr>
          <w:p w14:paraId="5DFD27FC" w14:textId="11B3060D"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26" w:type="pct"/>
            <w:shd w:val="clear" w:color="auto" w:fill="FFFFFF" w:themeFill="background1"/>
          </w:tcPr>
          <w:p w14:paraId="53F3CDA1" w14:textId="6D1F5948"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96" w:type="pct"/>
            <w:tcBorders>
              <w:top w:val="nil"/>
              <w:bottom w:val="nil"/>
            </w:tcBorders>
            <w:shd w:val="clear" w:color="auto" w:fill="FFFFFF" w:themeFill="background1"/>
          </w:tcPr>
          <w:p w14:paraId="4B248695"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5" w:type="pct"/>
            <w:shd w:val="clear" w:color="auto" w:fill="FFFFFF" w:themeFill="background1"/>
          </w:tcPr>
          <w:p w14:paraId="534BEDF3" w14:textId="7792942D"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22F46BBB" w14:textId="66C31ECA"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15D5A05B"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3F75781C" w14:textId="3FBF4F65"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0" w:type="pct"/>
            <w:shd w:val="clear" w:color="auto" w:fill="FFFFFF" w:themeFill="background1"/>
          </w:tcPr>
          <w:p w14:paraId="188D94BA" w14:textId="582752E5"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0CDDF6BE" w14:textId="77777777" w:rsidTr="00720364">
        <w:trPr>
          <w:trHeight w:val="426"/>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3C412889" w14:textId="77777777" w:rsidR="006F2059" w:rsidRPr="00BC2E32" w:rsidRDefault="006F2059" w:rsidP="00720364">
            <w:pPr>
              <w:rPr>
                <w:b w:val="0"/>
                <w:bCs w:val="0"/>
                <w:color w:val="auto"/>
                <w:sz w:val="16"/>
                <w:szCs w:val="16"/>
              </w:rPr>
            </w:pPr>
            <w:r w:rsidRPr="00BC2E32">
              <w:rPr>
                <w:b w:val="0"/>
                <w:bCs w:val="0"/>
                <w:color w:val="auto"/>
                <w:sz w:val="16"/>
                <w:szCs w:val="16"/>
              </w:rPr>
              <w:t>Industry dummy</w:t>
            </w:r>
          </w:p>
          <w:p w14:paraId="2ABCDE4C" w14:textId="77777777" w:rsidR="006F2059" w:rsidRPr="00BC2E32" w:rsidRDefault="006F2059" w:rsidP="00720364">
            <w:pPr>
              <w:rPr>
                <w:b w:val="0"/>
                <w:bCs w:val="0"/>
                <w:color w:val="auto"/>
                <w:sz w:val="16"/>
                <w:szCs w:val="16"/>
              </w:rPr>
            </w:pPr>
          </w:p>
        </w:tc>
        <w:tc>
          <w:tcPr>
            <w:tcW w:w="360" w:type="pct"/>
            <w:tcBorders>
              <w:top w:val="nil"/>
              <w:left w:val="nil"/>
              <w:bottom w:val="nil"/>
            </w:tcBorders>
            <w:shd w:val="clear" w:color="auto" w:fill="FFFFFF" w:themeFill="background1"/>
          </w:tcPr>
          <w:p w14:paraId="2AA8CAE0"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shd w:val="clear" w:color="auto" w:fill="FFFFFF" w:themeFill="background1"/>
          </w:tcPr>
          <w:p w14:paraId="287BAEDF" w14:textId="7CE93F9C"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2BF05D08" w14:textId="40877CAB"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right w:val="nil"/>
            </w:tcBorders>
            <w:shd w:val="clear" w:color="auto" w:fill="FFFFFF" w:themeFill="background1"/>
          </w:tcPr>
          <w:p w14:paraId="3F2DC257" w14:textId="7BBB5768"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top w:val="nil"/>
              <w:left w:val="nil"/>
              <w:bottom w:val="nil"/>
            </w:tcBorders>
            <w:shd w:val="clear" w:color="auto" w:fill="FFFFFF" w:themeFill="background1"/>
          </w:tcPr>
          <w:p w14:paraId="5985538D"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0" w:type="pct"/>
            <w:shd w:val="clear" w:color="auto" w:fill="FFFFFF" w:themeFill="background1"/>
          </w:tcPr>
          <w:p w14:paraId="6AE34128" w14:textId="25BB0934"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6" w:type="pct"/>
            <w:tcBorders>
              <w:right w:val="nil"/>
            </w:tcBorders>
            <w:shd w:val="clear" w:color="auto" w:fill="FFFFFF" w:themeFill="background1"/>
          </w:tcPr>
          <w:p w14:paraId="2B477BD1" w14:textId="34157DDB"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tcBorders>
              <w:top w:val="nil"/>
              <w:left w:val="nil"/>
              <w:bottom w:val="nil"/>
            </w:tcBorders>
            <w:shd w:val="clear" w:color="auto" w:fill="FFFFFF" w:themeFill="background1"/>
          </w:tcPr>
          <w:p w14:paraId="7065C422"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5" w:type="pct"/>
            <w:shd w:val="clear" w:color="auto" w:fill="FFFFFF" w:themeFill="background1"/>
          </w:tcPr>
          <w:p w14:paraId="0B2249EF" w14:textId="6585C56A"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right w:val="nil"/>
            </w:tcBorders>
            <w:shd w:val="clear" w:color="auto" w:fill="FFFFFF" w:themeFill="background1"/>
          </w:tcPr>
          <w:p w14:paraId="3D7B19C9" w14:textId="0136106A"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36990432"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2742B347" w14:textId="56E869D4"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44E47EB6" w14:textId="6A29AC7D"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526A6BFD"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3A4F9CB5" w14:textId="77777777" w:rsidR="006F2059" w:rsidRPr="00BC2E32" w:rsidRDefault="006F2059" w:rsidP="00720364">
            <w:pPr>
              <w:rPr>
                <w:b w:val="0"/>
                <w:bCs w:val="0"/>
                <w:color w:val="auto"/>
                <w:sz w:val="16"/>
                <w:szCs w:val="16"/>
              </w:rPr>
            </w:pPr>
            <w:r w:rsidRPr="00BC2E32">
              <w:rPr>
                <w:b w:val="0"/>
                <w:bCs w:val="0"/>
                <w:color w:val="auto"/>
                <w:sz w:val="16"/>
                <w:szCs w:val="16"/>
              </w:rPr>
              <w:t>Year dummy</w:t>
            </w:r>
          </w:p>
          <w:p w14:paraId="1B3BA2C0" w14:textId="77777777" w:rsidR="006F2059" w:rsidRPr="00BC2E32" w:rsidRDefault="006F2059" w:rsidP="00720364">
            <w:pPr>
              <w:rPr>
                <w:b w:val="0"/>
                <w:bCs w:val="0"/>
                <w:color w:val="auto"/>
                <w:sz w:val="16"/>
                <w:szCs w:val="16"/>
              </w:rPr>
            </w:pPr>
          </w:p>
        </w:tc>
        <w:tc>
          <w:tcPr>
            <w:tcW w:w="360" w:type="pct"/>
            <w:tcBorders>
              <w:top w:val="nil"/>
              <w:bottom w:val="nil"/>
            </w:tcBorders>
            <w:shd w:val="clear" w:color="auto" w:fill="FFFFFF" w:themeFill="background1"/>
          </w:tcPr>
          <w:p w14:paraId="59DF4ECE"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shd w:val="clear" w:color="auto" w:fill="FFFFFF" w:themeFill="background1"/>
          </w:tcPr>
          <w:p w14:paraId="66DF115F" w14:textId="24D4DF80"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16AA4FDE" w14:textId="5FEEE3FD"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1EC6AFC6" w14:textId="0DE02982"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tcBorders>
              <w:top w:val="nil"/>
              <w:bottom w:val="nil"/>
            </w:tcBorders>
            <w:shd w:val="clear" w:color="auto" w:fill="FFFFFF" w:themeFill="background1"/>
          </w:tcPr>
          <w:p w14:paraId="4751F447"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0" w:type="pct"/>
            <w:shd w:val="clear" w:color="auto" w:fill="FFFFFF" w:themeFill="background1"/>
          </w:tcPr>
          <w:p w14:paraId="2E152E39" w14:textId="6B54E113"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6" w:type="pct"/>
            <w:shd w:val="clear" w:color="auto" w:fill="FFFFFF" w:themeFill="background1"/>
          </w:tcPr>
          <w:p w14:paraId="7D9AFFCB" w14:textId="47687CC9"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96" w:type="pct"/>
            <w:tcBorders>
              <w:top w:val="nil"/>
              <w:bottom w:val="nil"/>
            </w:tcBorders>
            <w:shd w:val="clear" w:color="auto" w:fill="FFFFFF" w:themeFill="background1"/>
          </w:tcPr>
          <w:p w14:paraId="3E540CB3"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5" w:type="pct"/>
            <w:shd w:val="clear" w:color="auto" w:fill="FFFFFF" w:themeFill="background1"/>
          </w:tcPr>
          <w:p w14:paraId="397815E8" w14:textId="2BFF401A"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4EED27D1" w14:textId="7F880B21"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0" w:type="pct"/>
            <w:shd w:val="clear" w:color="auto" w:fill="FFFFFF" w:themeFill="background1"/>
          </w:tcPr>
          <w:p w14:paraId="7B1D6227"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314B5B38" w14:textId="436ED360"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0" w:type="pct"/>
            <w:shd w:val="clear" w:color="auto" w:fill="FFFFFF" w:themeFill="background1"/>
          </w:tcPr>
          <w:p w14:paraId="32F7404C" w14:textId="193C0C19"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01A34884" w14:textId="77777777" w:rsidTr="00720364">
        <w:trPr>
          <w:trHeight w:val="278"/>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57BDB495" w14:textId="77777777" w:rsidR="006F2059" w:rsidRPr="00BC2E32" w:rsidRDefault="006F2059" w:rsidP="00720364">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23C592A5" w14:textId="77777777" w:rsidR="006F2059" w:rsidRPr="00BC2E32" w:rsidRDefault="006F2059" w:rsidP="00720364">
            <w:pPr>
              <w:rPr>
                <w:b w:val="0"/>
                <w:bCs w:val="0"/>
                <w:color w:val="auto"/>
                <w:sz w:val="16"/>
                <w:szCs w:val="16"/>
              </w:rPr>
            </w:pPr>
          </w:p>
        </w:tc>
        <w:tc>
          <w:tcPr>
            <w:tcW w:w="360" w:type="pct"/>
            <w:tcBorders>
              <w:top w:val="nil"/>
              <w:left w:val="nil"/>
              <w:bottom w:val="nil"/>
            </w:tcBorders>
            <w:shd w:val="clear" w:color="auto" w:fill="FFFFFF" w:themeFill="background1"/>
          </w:tcPr>
          <w:p w14:paraId="6D978799"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96" w:type="pct"/>
            <w:shd w:val="clear" w:color="auto" w:fill="FFFFFF" w:themeFill="background1"/>
          </w:tcPr>
          <w:p w14:paraId="6939F99B" w14:textId="2A4B8A72"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0.014</w:t>
            </w:r>
          </w:p>
        </w:tc>
        <w:tc>
          <w:tcPr>
            <w:tcW w:w="360" w:type="pct"/>
            <w:shd w:val="clear" w:color="auto" w:fill="FFFFFF" w:themeFill="background1"/>
          </w:tcPr>
          <w:p w14:paraId="7029A76B" w14:textId="1798F10A"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0.067</w:t>
            </w:r>
          </w:p>
        </w:tc>
        <w:tc>
          <w:tcPr>
            <w:tcW w:w="360" w:type="pct"/>
            <w:tcBorders>
              <w:right w:val="nil"/>
            </w:tcBorders>
            <w:shd w:val="clear" w:color="auto" w:fill="FFFFFF" w:themeFill="background1"/>
          </w:tcPr>
          <w:p w14:paraId="0908943C" w14:textId="385EC1A4"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0.006</w:t>
            </w:r>
          </w:p>
        </w:tc>
        <w:tc>
          <w:tcPr>
            <w:tcW w:w="360" w:type="pct"/>
            <w:tcBorders>
              <w:top w:val="nil"/>
              <w:left w:val="nil"/>
              <w:bottom w:val="nil"/>
            </w:tcBorders>
            <w:shd w:val="clear" w:color="auto" w:fill="FFFFFF" w:themeFill="background1"/>
          </w:tcPr>
          <w:p w14:paraId="292B65B0"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90" w:type="pct"/>
            <w:shd w:val="clear" w:color="auto" w:fill="FFFFFF" w:themeFill="background1"/>
          </w:tcPr>
          <w:p w14:paraId="00E8EB01" w14:textId="14A88B26"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0.132</w:t>
            </w:r>
          </w:p>
        </w:tc>
        <w:tc>
          <w:tcPr>
            <w:tcW w:w="326" w:type="pct"/>
            <w:tcBorders>
              <w:right w:val="nil"/>
            </w:tcBorders>
            <w:shd w:val="clear" w:color="auto" w:fill="FFFFFF" w:themeFill="background1"/>
          </w:tcPr>
          <w:p w14:paraId="028C4595" w14:textId="155A04A3"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0.049</w:t>
            </w:r>
          </w:p>
        </w:tc>
        <w:tc>
          <w:tcPr>
            <w:tcW w:w="396" w:type="pct"/>
            <w:tcBorders>
              <w:top w:val="nil"/>
              <w:left w:val="nil"/>
              <w:bottom w:val="nil"/>
            </w:tcBorders>
            <w:shd w:val="clear" w:color="auto" w:fill="FFFFFF" w:themeFill="background1"/>
          </w:tcPr>
          <w:p w14:paraId="5A560BCB"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5" w:type="pct"/>
            <w:shd w:val="clear" w:color="auto" w:fill="FFFFFF" w:themeFill="background1"/>
          </w:tcPr>
          <w:p w14:paraId="320F4598" w14:textId="25CC77C2"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0.219</w:t>
            </w:r>
          </w:p>
        </w:tc>
        <w:tc>
          <w:tcPr>
            <w:tcW w:w="360" w:type="pct"/>
            <w:tcBorders>
              <w:right w:val="nil"/>
            </w:tcBorders>
            <w:shd w:val="clear" w:color="auto" w:fill="FFFFFF" w:themeFill="background1"/>
          </w:tcPr>
          <w:p w14:paraId="0EEDB775" w14:textId="63956E13"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0.22</w:t>
            </w:r>
          </w:p>
        </w:tc>
        <w:tc>
          <w:tcPr>
            <w:tcW w:w="360" w:type="pct"/>
            <w:shd w:val="clear" w:color="auto" w:fill="FFFFFF" w:themeFill="background1"/>
          </w:tcPr>
          <w:p w14:paraId="50A3B1CF"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0" w:type="pct"/>
            <w:shd w:val="clear" w:color="auto" w:fill="FFFFFF" w:themeFill="background1"/>
          </w:tcPr>
          <w:p w14:paraId="32E935C8" w14:textId="3171C1A0"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0.319</w:t>
            </w:r>
          </w:p>
        </w:tc>
        <w:tc>
          <w:tcPr>
            <w:tcW w:w="360" w:type="pct"/>
            <w:shd w:val="clear" w:color="auto" w:fill="FFFFFF" w:themeFill="background1"/>
          </w:tcPr>
          <w:p w14:paraId="37C0FC7E" w14:textId="5D1A809C"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0.52</w:t>
            </w:r>
          </w:p>
        </w:tc>
      </w:tr>
      <w:tr w:rsidR="00BC2E32" w:rsidRPr="00BC2E32" w14:paraId="1D2E5853"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87" w:type="pct"/>
            <w:shd w:val="clear" w:color="auto" w:fill="FFFFFF" w:themeFill="background1"/>
          </w:tcPr>
          <w:p w14:paraId="7021A227" w14:textId="77777777" w:rsidR="006F2059" w:rsidRPr="00BC2E32" w:rsidRDefault="006F2059" w:rsidP="00720364">
            <w:pPr>
              <w:rPr>
                <w:b w:val="0"/>
                <w:bCs w:val="0"/>
                <w:color w:val="auto"/>
                <w:sz w:val="16"/>
                <w:szCs w:val="16"/>
              </w:rPr>
            </w:pPr>
            <w:r w:rsidRPr="00BC2E32">
              <w:rPr>
                <w:b w:val="0"/>
                <w:bCs w:val="0"/>
                <w:color w:val="auto"/>
                <w:sz w:val="16"/>
                <w:szCs w:val="16"/>
              </w:rPr>
              <w:t>F-stats</w:t>
            </w:r>
          </w:p>
          <w:p w14:paraId="5556A6D5" w14:textId="77777777" w:rsidR="006F2059" w:rsidRPr="00BC2E32" w:rsidRDefault="006F2059" w:rsidP="00720364">
            <w:pPr>
              <w:rPr>
                <w:b w:val="0"/>
                <w:bCs w:val="0"/>
                <w:color w:val="auto"/>
                <w:sz w:val="16"/>
                <w:szCs w:val="16"/>
              </w:rPr>
            </w:pPr>
          </w:p>
        </w:tc>
        <w:tc>
          <w:tcPr>
            <w:tcW w:w="360" w:type="pct"/>
            <w:tcBorders>
              <w:top w:val="nil"/>
              <w:bottom w:val="nil"/>
            </w:tcBorders>
            <w:shd w:val="clear" w:color="auto" w:fill="FFFFFF" w:themeFill="background1"/>
          </w:tcPr>
          <w:p w14:paraId="784B17B6" w14:textId="77777777" w:rsidR="006F2059" w:rsidRPr="00BC2E32" w:rsidRDefault="006F2059" w:rsidP="00DA2B8C">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96" w:type="pct"/>
            <w:shd w:val="clear" w:color="auto" w:fill="FFFFFF" w:themeFill="background1"/>
          </w:tcPr>
          <w:p w14:paraId="73D99541" w14:textId="534642F4"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12.21</w:t>
            </w:r>
          </w:p>
        </w:tc>
        <w:tc>
          <w:tcPr>
            <w:tcW w:w="360" w:type="pct"/>
            <w:shd w:val="clear" w:color="auto" w:fill="FFFFFF" w:themeFill="background1"/>
          </w:tcPr>
          <w:p w14:paraId="7D3FCD6E" w14:textId="4BADF9C2"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7.78</w:t>
            </w:r>
          </w:p>
        </w:tc>
        <w:tc>
          <w:tcPr>
            <w:tcW w:w="360" w:type="pct"/>
            <w:shd w:val="clear" w:color="auto" w:fill="FFFFFF" w:themeFill="background1"/>
          </w:tcPr>
          <w:p w14:paraId="13B8E7AE" w14:textId="3805E7BD"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3.31</w:t>
            </w:r>
          </w:p>
        </w:tc>
        <w:tc>
          <w:tcPr>
            <w:tcW w:w="360" w:type="pct"/>
            <w:tcBorders>
              <w:top w:val="nil"/>
              <w:bottom w:val="nil"/>
            </w:tcBorders>
            <w:shd w:val="clear" w:color="auto" w:fill="FFFFFF" w:themeFill="background1"/>
          </w:tcPr>
          <w:p w14:paraId="379CB549"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90" w:type="pct"/>
            <w:shd w:val="clear" w:color="auto" w:fill="FFFFFF" w:themeFill="background1"/>
          </w:tcPr>
          <w:p w14:paraId="11E37868" w14:textId="0BC0616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20.31</w:t>
            </w:r>
          </w:p>
        </w:tc>
        <w:tc>
          <w:tcPr>
            <w:tcW w:w="326" w:type="pct"/>
            <w:shd w:val="clear" w:color="auto" w:fill="FFFFFF" w:themeFill="background1"/>
          </w:tcPr>
          <w:p w14:paraId="5E8EDAD0" w14:textId="307DAB08"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1.13</w:t>
            </w:r>
          </w:p>
        </w:tc>
        <w:tc>
          <w:tcPr>
            <w:tcW w:w="396" w:type="pct"/>
            <w:tcBorders>
              <w:top w:val="nil"/>
              <w:bottom w:val="nil"/>
            </w:tcBorders>
            <w:shd w:val="clear" w:color="auto" w:fill="FFFFFF" w:themeFill="background1"/>
          </w:tcPr>
          <w:p w14:paraId="296D3DC6"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5" w:type="pct"/>
            <w:shd w:val="clear" w:color="auto" w:fill="FFFFFF" w:themeFill="background1"/>
          </w:tcPr>
          <w:p w14:paraId="5EE79118" w14:textId="1CB4A09E"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16.13</w:t>
            </w:r>
          </w:p>
        </w:tc>
        <w:tc>
          <w:tcPr>
            <w:tcW w:w="360" w:type="pct"/>
            <w:shd w:val="clear" w:color="auto" w:fill="FFFFFF" w:themeFill="background1"/>
          </w:tcPr>
          <w:p w14:paraId="74B64073" w14:textId="5E0536D1"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10.74</w:t>
            </w:r>
          </w:p>
        </w:tc>
        <w:tc>
          <w:tcPr>
            <w:tcW w:w="360" w:type="pct"/>
            <w:shd w:val="clear" w:color="auto" w:fill="FFFFFF" w:themeFill="background1"/>
          </w:tcPr>
          <w:p w14:paraId="0ED369DA" w14:textId="77777777"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0" w:type="pct"/>
            <w:shd w:val="clear" w:color="auto" w:fill="FFFFFF" w:themeFill="background1"/>
          </w:tcPr>
          <w:p w14:paraId="5F907D3A" w14:textId="3A5BF4CB"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394.43</w:t>
            </w:r>
          </w:p>
        </w:tc>
        <w:tc>
          <w:tcPr>
            <w:tcW w:w="360" w:type="pct"/>
            <w:shd w:val="clear" w:color="auto" w:fill="FFFFFF" w:themeFill="background1"/>
          </w:tcPr>
          <w:p w14:paraId="4520FA47" w14:textId="15555CE4" w:rsidR="006F2059" w:rsidRPr="00BC2E32" w:rsidRDefault="006F2059" w:rsidP="00DA2B8C">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55.57</w:t>
            </w:r>
          </w:p>
        </w:tc>
      </w:tr>
      <w:tr w:rsidR="003F36F7" w:rsidRPr="00BC2E32" w14:paraId="225181CA" w14:textId="77777777" w:rsidTr="00720364">
        <w:trPr>
          <w:trHeight w:val="293"/>
        </w:trPr>
        <w:tc>
          <w:tcPr>
            <w:cnfStyle w:val="001000000000" w:firstRow="0" w:lastRow="0" w:firstColumn="1" w:lastColumn="0" w:oddVBand="0" w:evenVBand="0" w:oddHBand="0" w:evenHBand="0" w:firstRowFirstColumn="0" w:firstRowLastColumn="0" w:lastRowFirstColumn="0" w:lastRowLastColumn="0"/>
            <w:tcW w:w="387" w:type="pct"/>
            <w:tcBorders>
              <w:right w:val="nil"/>
            </w:tcBorders>
            <w:shd w:val="clear" w:color="auto" w:fill="FFFFFF" w:themeFill="background1"/>
          </w:tcPr>
          <w:p w14:paraId="15FF3C86" w14:textId="77777777" w:rsidR="006F2059" w:rsidRPr="00BC2E32" w:rsidRDefault="006F2059" w:rsidP="00720364">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7BC1A862" w14:textId="77777777" w:rsidR="006F2059" w:rsidRPr="00BC2E32" w:rsidRDefault="006F2059" w:rsidP="00720364">
            <w:pPr>
              <w:rPr>
                <w:b w:val="0"/>
                <w:bCs w:val="0"/>
                <w:color w:val="auto"/>
                <w:sz w:val="16"/>
                <w:szCs w:val="16"/>
              </w:rPr>
            </w:pPr>
          </w:p>
        </w:tc>
        <w:tc>
          <w:tcPr>
            <w:tcW w:w="360" w:type="pct"/>
            <w:tcBorders>
              <w:top w:val="nil"/>
              <w:left w:val="nil"/>
              <w:bottom w:val="single" w:sz="4" w:space="0" w:color="auto"/>
            </w:tcBorders>
            <w:shd w:val="clear" w:color="auto" w:fill="FFFFFF" w:themeFill="background1"/>
          </w:tcPr>
          <w:p w14:paraId="4F65B149"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96" w:type="pct"/>
            <w:shd w:val="clear" w:color="auto" w:fill="FFFFFF" w:themeFill="background1"/>
          </w:tcPr>
          <w:p w14:paraId="0B4F16C3" w14:textId="5150AD3E"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shd w:val="clear" w:color="auto" w:fill="FFFFFF" w:themeFill="background1"/>
          </w:tcPr>
          <w:p w14:paraId="7428F720" w14:textId="538A4BF6"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w:t>
            </w:r>
          </w:p>
        </w:tc>
        <w:tc>
          <w:tcPr>
            <w:tcW w:w="360" w:type="pct"/>
            <w:tcBorders>
              <w:right w:val="nil"/>
            </w:tcBorders>
            <w:shd w:val="clear" w:color="auto" w:fill="FFFFFF" w:themeFill="background1"/>
          </w:tcPr>
          <w:p w14:paraId="629D80FB" w14:textId="4606E3F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w:t>
            </w:r>
          </w:p>
        </w:tc>
        <w:tc>
          <w:tcPr>
            <w:tcW w:w="360" w:type="pct"/>
            <w:tcBorders>
              <w:top w:val="nil"/>
              <w:left w:val="nil"/>
              <w:bottom w:val="single" w:sz="4" w:space="0" w:color="auto"/>
            </w:tcBorders>
            <w:shd w:val="clear" w:color="auto" w:fill="FFFFFF" w:themeFill="background1"/>
          </w:tcPr>
          <w:p w14:paraId="4F6A0ED9"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90" w:type="pct"/>
            <w:shd w:val="clear" w:color="auto" w:fill="FFFFFF" w:themeFill="background1"/>
          </w:tcPr>
          <w:p w14:paraId="32C889BA" w14:textId="448C69CD"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6" w:type="pct"/>
            <w:tcBorders>
              <w:right w:val="nil"/>
            </w:tcBorders>
            <w:shd w:val="clear" w:color="auto" w:fill="FFFFFF" w:themeFill="background1"/>
          </w:tcPr>
          <w:p w14:paraId="525877D1" w14:textId="737A759E"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0.336</w:t>
            </w:r>
          </w:p>
        </w:tc>
        <w:tc>
          <w:tcPr>
            <w:tcW w:w="396" w:type="pct"/>
            <w:tcBorders>
              <w:top w:val="nil"/>
              <w:left w:val="nil"/>
              <w:bottom w:val="single" w:sz="4" w:space="0" w:color="auto"/>
            </w:tcBorders>
            <w:shd w:val="clear" w:color="auto" w:fill="FFFFFF" w:themeFill="background1"/>
          </w:tcPr>
          <w:p w14:paraId="26F95F33" w14:textId="77777777"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5" w:type="pct"/>
            <w:shd w:val="clear" w:color="auto" w:fill="FFFFFF" w:themeFill="background1"/>
          </w:tcPr>
          <w:p w14:paraId="47C5EBF0" w14:textId="23FE0760"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tcBorders>
              <w:right w:val="nil"/>
            </w:tcBorders>
            <w:shd w:val="clear" w:color="auto" w:fill="FFFFFF" w:themeFill="background1"/>
          </w:tcPr>
          <w:p w14:paraId="0EF929D0" w14:textId="7F02E50F" w:rsidR="006F2059" w:rsidRPr="00BC2E32" w:rsidRDefault="006F2059" w:rsidP="00DA2B8C">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0" w:type="pct"/>
            <w:shd w:val="clear" w:color="auto" w:fill="FFFFFF" w:themeFill="background1"/>
          </w:tcPr>
          <w:p w14:paraId="07C5B8F4" w14:textId="77777777"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47551872" w14:textId="2622802B"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0" w:type="pct"/>
            <w:shd w:val="clear" w:color="auto" w:fill="FFFFFF" w:themeFill="background1"/>
          </w:tcPr>
          <w:p w14:paraId="2697A2E9" w14:textId="22D917DB" w:rsidR="006F2059" w:rsidRPr="00BC2E32" w:rsidRDefault="006F2059" w:rsidP="00DA2B8C">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2BECDE41" w14:textId="77777777" w:rsidR="00F7467E" w:rsidRPr="00BC2E32" w:rsidRDefault="00F7467E" w:rsidP="00F7467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39171C1C" w14:textId="77777777" w:rsidR="00F7467E" w:rsidRPr="00BC2E32" w:rsidRDefault="00F7467E" w:rsidP="00F7467E">
      <w:pPr>
        <w:widowControl w:val="0"/>
        <w:tabs>
          <w:tab w:val="center" w:pos="4680"/>
        </w:tabs>
        <w:autoSpaceDE w:val="0"/>
        <w:autoSpaceDN w:val="0"/>
        <w:adjustRightInd w:val="0"/>
        <w:rPr>
          <w:rFonts w:eastAsiaTheme="minorHAnsi"/>
          <w:sz w:val="20"/>
          <w:szCs w:val="20"/>
        </w:rPr>
      </w:pPr>
    </w:p>
    <w:p w14:paraId="469E365D" w14:textId="53757A32" w:rsidR="00F7467E" w:rsidRPr="00BC2E32" w:rsidRDefault="00F7467E" w:rsidP="00F7467E">
      <w:pPr>
        <w:spacing w:line="480" w:lineRule="auto"/>
        <w:ind w:left="720" w:hanging="720"/>
        <w:jc w:val="both"/>
        <w:rPr>
          <w:rFonts w:eastAsiaTheme="minorHAnsi"/>
          <w:shd w:val="clear" w:color="auto" w:fill="FFFFFF"/>
        </w:rPr>
      </w:pPr>
    </w:p>
    <w:p w14:paraId="5CDDA1C2" w14:textId="77777777" w:rsidR="00DA2B8C" w:rsidRPr="00BC2E32" w:rsidRDefault="00DA2B8C" w:rsidP="00F7467E">
      <w:pPr>
        <w:spacing w:line="480" w:lineRule="auto"/>
        <w:ind w:left="720" w:hanging="720"/>
        <w:jc w:val="both"/>
        <w:rPr>
          <w:rFonts w:eastAsiaTheme="minorHAnsi"/>
          <w:shd w:val="clear" w:color="auto" w:fill="FFFFFF"/>
        </w:rPr>
      </w:pPr>
    </w:p>
    <w:p w14:paraId="7698A4A2" w14:textId="77777777" w:rsidR="00F7467E" w:rsidRPr="00BC2E32" w:rsidRDefault="00F7467E" w:rsidP="00720364">
      <w:pPr>
        <w:spacing w:line="480" w:lineRule="auto"/>
        <w:jc w:val="both"/>
        <w:rPr>
          <w:rFonts w:eastAsiaTheme="minorHAnsi"/>
          <w:shd w:val="clear" w:color="auto" w:fill="FFFFFF"/>
        </w:rPr>
      </w:pPr>
    </w:p>
    <w:p w14:paraId="58F0C732" w14:textId="4BF66438" w:rsidR="00F7467E" w:rsidRPr="00BC2E32" w:rsidRDefault="00F7467E" w:rsidP="00F7467E">
      <w:pPr>
        <w:rPr>
          <w:rFonts w:eastAsiaTheme="minorHAnsi"/>
          <w:b/>
          <w:bCs/>
          <w:szCs w:val="18"/>
          <w:lang w:val="en-GB"/>
        </w:rPr>
      </w:pPr>
      <w:r w:rsidRPr="00BC2E32">
        <w:rPr>
          <w:rFonts w:eastAsiaTheme="minorHAnsi"/>
          <w:b/>
          <w:bCs/>
          <w:szCs w:val="18"/>
          <w:lang w:val="en-GB"/>
        </w:rPr>
        <w:lastRenderedPageBreak/>
        <w:t>Table</w:t>
      </w:r>
      <w:r w:rsidR="003470A6" w:rsidRPr="00BC2E32">
        <w:rPr>
          <w:rFonts w:eastAsiaTheme="minorHAnsi"/>
          <w:b/>
          <w:bCs/>
          <w:szCs w:val="18"/>
          <w:lang w:val="en-GB"/>
        </w:rPr>
        <w:t xml:space="preserve"> 11</w:t>
      </w:r>
      <w:r w:rsidR="00720364" w:rsidRPr="00BC2E32">
        <w:rPr>
          <w:rFonts w:eastAsiaTheme="minorHAnsi"/>
          <w:b/>
          <w:bCs/>
          <w:szCs w:val="18"/>
          <w:lang w:val="en-GB"/>
        </w:rPr>
        <w:t>e</w:t>
      </w:r>
      <w:r w:rsidRPr="00BC2E32">
        <w:rPr>
          <w:rFonts w:eastAsiaTheme="minorHAnsi"/>
          <w:b/>
          <w:bCs/>
          <w:szCs w:val="18"/>
          <w:lang w:val="en-GB"/>
        </w:rPr>
        <w:t xml:space="preserve">. </w:t>
      </w:r>
      <w:r w:rsidRPr="00BC2E32">
        <w:rPr>
          <w:rFonts w:eastAsiaTheme="minorHAnsi"/>
          <w:szCs w:val="18"/>
          <w:lang w:val="en-GB"/>
        </w:rPr>
        <w:t>Mediation Analysis: CEO career experience, investment decision, and firm performance</w:t>
      </w:r>
    </w:p>
    <w:tbl>
      <w:tblPr>
        <w:tblStyle w:val="LightShading"/>
        <w:tblW w:w="5000" w:type="pct"/>
        <w:shd w:val="clear" w:color="auto" w:fill="FFFFFF" w:themeFill="background1"/>
        <w:tblLook w:val="04A0" w:firstRow="1" w:lastRow="0" w:firstColumn="1" w:lastColumn="0" w:noHBand="0" w:noVBand="1"/>
      </w:tblPr>
      <w:tblGrid>
        <w:gridCol w:w="1034"/>
        <w:gridCol w:w="1078"/>
        <w:gridCol w:w="944"/>
        <w:gridCol w:w="863"/>
        <w:gridCol w:w="908"/>
        <w:gridCol w:w="952"/>
        <w:gridCol w:w="816"/>
        <w:gridCol w:w="792"/>
        <w:gridCol w:w="1103"/>
        <w:gridCol w:w="831"/>
        <w:gridCol w:w="831"/>
        <w:gridCol w:w="937"/>
        <w:gridCol w:w="937"/>
        <w:gridCol w:w="934"/>
      </w:tblGrid>
      <w:tr w:rsidR="003F36F7" w:rsidRPr="00BC2E32" w14:paraId="6F1F7622" w14:textId="77777777" w:rsidTr="0072036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01" w:type="pct"/>
            <w:tcBorders>
              <w:bottom w:val="single" w:sz="4" w:space="0" w:color="auto"/>
            </w:tcBorders>
            <w:shd w:val="clear" w:color="auto" w:fill="FFFFFF" w:themeFill="background1"/>
          </w:tcPr>
          <w:p w14:paraId="2816BC2E" w14:textId="77777777" w:rsidR="00F7467E" w:rsidRPr="00BC2E32" w:rsidRDefault="00F7467E" w:rsidP="00720364">
            <w:pPr>
              <w:jc w:val="center"/>
              <w:rPr>
                <w:color w:val="auto"/>
                <w:sz w:val="16"/>
                <w:szCs w:val="16"/>
              </w:rPr>
            </w:pPr>
            <w:r w:rsidRPr="00BC2E32">
              <w:rPr>
                <w:color w:val="auto"/>
                <w:sz w:val="16"/>
                <w:szCs w:val="16"/>
              </w:rPr>
              <w:t>Variables</w:t>
            </w:r>
          </w:p>
        </w:tc>
        <w:tc>
          <w:tcPr>
            <w:tcW w:w="418" w:type="pct"/>
            <w:tcBorders>
              <w:top w:val="single" w:sz="4" w:space="0" w:color="auto"/>
              <w:bottom w:val="single" w:sz="4" w:space="0" w:color="auto"/>
            </w:tcBorders>
            <w:shd w:val="clear" w:color="auto" w:fill="FFFFFF" w:themeFill="background1"/>
          </w:tcPr>
          <w:p w14:paraId="0B3E0396"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651C40EB"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ROA</w:t>
            </w:r>
          </w:p>
        </w:tc>
        <w:tc>
          <w:tcPr>
            <w:tcW w:w="366" w:type="pct"/>
            <w:shd w:val="clear" w:color="auto" w:fill="FFFFFF" w:themeFill="background1"/>
          </w:tcPr>
          <w:p w14:paraId="07F376C1"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w:t>
            </w:r>
          </w:p>
          <w:p w14:paraId="221F7580" w14:textId="60AD3D6E" w:rsidR="00F7467E" w:rsidRPr="00BC2E32" w:rsidRDefault="00720364"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CAPEX</w:t>
            </w:r>
          </w:p>
        </w:tc>
        <w:tc>
          <w:tcPr>
            <w:tcW w:w="335" w:type="pct"/>
            <w:tcBorders>
              <w:bottom w:val="single" w:sz="4" w:space="0" w:color="auto"/>
            </w:tcBorders>
            <w:shd w:val="clear" w:color="auto" w:fill="FFFFFF" w:themeFill="background1"/>
          </w:tcPr>
          <w:p w14:paraId="2BEB697F"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013AF73F"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52" w:type="pct"/>
            <w:tcBorders>
              <w:bottom w:val="single" w:sz="4" w:space="0" w:color="auto"/>
            </w:tcBorders>
            <w:shd w:val="clear" w:color="auto" w:fill="FFFFFF" w:themeFill="background1"/>
          </w:tcPr>
          <w:p w14:paraId="4E2BD1A6"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0216BC21"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ROA</w:t>
            </w:r>
          </w:p>
        </w:tc>
        <w:tc>
          <w:tcPr>
            <w:tcW w:w="369" w:type="pct"/>
            <w:tcBorders>
              <w:top w:val="single" w:sz="4" w:space="0" w:color="auto"/>
              <w:bottom w:val="single" w:sz="4" w:space="0" w:color="auto"/>
            </w:tcBorders>
            <w:shd w:val="clear" w:color="auto" w:fill="FFFFFF" w:themeFill="background1"/>
          </w:tcPr>
          <w:p w14:paraId="3D3BEF5E"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3F5AB787"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ROE</w:t>
            </w:r>
          </w:p>
        </w:tc>
        <w:tc>
          <w:tcPr>
            <w:tcW w:w="293" w:type="pct"/>
            <w:shd w:val="clear" w:color="auto" w:fill="FFFFFF" w:themeFill="background1"/>
          </w:tcPr>
          <w:p w14:paraId="163F8060"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1D2C9D8C"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307" w:type="pct"/>
            <w:shd w:val="clear" w:color="auto" w:fill="FFFFFF" w:themeFill="background1"/>
          </w:tcPr>
          <w:p w14:paraId="53A4BFF3"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7264C10A"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ROE</w:t>
            </w:r>
          </w:p>
        </w:tc>
        <w:tc>
          <w:tcPr>
            <w:tcW w:w="427" w:type="pct"/>
            <w:tcBorders>
              <w:top w:val="single" w:sz="4" w:space="0" w:color="auto"/>
              <w:bottom w:val="single" w:sz="4" w:space="0" w:color="auto"/>
            </w:tcBorders>
            <w:shd w:val="clear" w:color="auto" w:fill="FFFFFF" w:themeFill="background1"/>
          </w:tcPr>
          <w:p w14:paraId="1E4E8ED3"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46CA0799"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EPS</w:t>
            </w:r>
          </w:p>
        </w:tc>
        <w:tc>
          <w:tcPr>
            <w:tcW w:w="322" w:type="pct"/>
            <w:shd w:val="clear" w:color="auto" w:fill="FFFFFF" w:themeFill="background1"/>
          </w:tcPr>
          <w:p w14:paraId="4F925558"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3BE0E5DD"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22" w:type="pct"/>
            <w:shd w:val="clear" w:color="auto" w:fill="FFFFFF" w:themeFill="background1"/>
          </w:tcPr>
          <w:p w14:paraId="3DDF2168"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34116F9E"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auto"/>
                <w:sz w:val="16"/>
                <w:szCs w:val="16"/>
                <w:shd w:val="clear" w:color="auto" w:fill="FFFFFF"/>
              </w:rPr>
            </w:pPr>
            <w:r w:rsidRPr="00BC2E32">
              <w:rPr>
                <w:rFonts w:eastAsiaTheme="minorHAnsi"/>
                <w:color w:val="auto"/>
                <w:sz w:val="16"/>
                <w:szCs w:val="16"/>
                <w:shd w:val="clear" w:color="auto" w:fill="FFFFFF"/>
              </w:rPr>
              <w:t>EPS</w:t>
            </w:r>
          </w:p>
        </w:tc>
        <w:tc>
          <w:tcPr>
            <w:tcW w:w="363" w:type="pct"/>
            <w:tcBorders>
              <w:top w:val="single" w:sz="4" w:space="0" w:color="auto"/>
              <w:bottom w:val="single" w:sz="4" w:space="0" w:color="auto"/>
            </w:tcBorders>
            <w:shd w:val="clear" w:color="auto" w:fill="FFFFFF" w:themeFill="background1"/>
          </w:tcPr>
          <w:p w14:paraId="1BF3DC43"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w:t>
            </w:r>
          </w:p>
          <w:p w14:paraId="7555C456"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3" w:type="pct"/>
            <w:tcBorders>
              <w:bottom w:val="single" w:sz="4" w:space="0" w:color="auto"/>
            </w:tcBorders>
            <w:shd w:val="clear" w:color="auto" w:fill="FFFFFF" w:themeFill="background1"/>
          </w:tcPr>
          <w:p w14:paraId="765A1AD0"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w:t>
            </w:r>
          </w:p>
          <w:p w14:paraId="79C39C43"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c>
          <w:tcPr>
            <w:tcW w:w="362" w:type="pct"/>
            <w:tcBorders>
              <w:bottom w:val="single" w:sz="4" w:space="0" w:color="auto"/>
            </w:tcBorders>
            <w:shd w:val="clear" w:color="auto" w:fill="FFFFFF" w:themeFill="background1"/>
          </w:tcPr>
          <w:p w14:paraId="604EBC89"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(4)</w:t>
            </w:r>
          </w:p>
          <w:p w14:paraId="47A3B9E6" w14:textId="77777777" w:rsidR="00F7467E" w:rsidRPr="00BC2E32" w:rsidRDefault="00F7467E" w:rsidP="00BB0121">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MKTCAP</w:t>
            </w:r>
          </w:p>
        </w:tc>
      </w:tr>
      <w:tr w:rsidR="00BC2E32" w:rsidRPr="00BC2E32" w14:paraId="3DDB55F6"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1" w:type="pct"/>
            <w:tcBorders>
              <w:top w:val="single" w:sz="4" w:space="0" w:color="auto"/>
            </w:tcBorders>
            <w:shd w:val="clear" w:color="auto" w:fill="FFFFFF" w:themeFill="background1"/>
          </w:tcPr>
          <w:p w14:paraId="2503DE6E" w14:textId="77777777" w:rsidR="00764AC2" w:rsidRPr="00BC2E32" w:rsidRDefault="00764AC2" w:rsidP="00720364">
            <w:pPr>
              <w:rPr>
                <w:b w:val="0"/>
                <w:bCs w:val="0"/>
                <w:color w:val="auto"/>
                <w:sz w:val="16"/>
                <w:szCs w:val="16"/>
              </w:rPr>
            </w:pPr>
            <w:r w:rsidRPr="00BC2E32">
              <w:rPr>
                <w:b w:val="0"/>
                <w:bCs w:val="0"/>
                <w:color w:val="auto"/>
                <w:sz w:val="16"/>
                <w:szCs w:val="16"/>
              </w:rPr>
              <w:t>CEO career experience</w:t>
            </w:r>
          </w:p>
        </w:tc>
        <w:tc>
          <w:tcPr>
            <w:tcW w:w="418" w:type="pct"/>
            <w:tcBorders>
              <w:top w:val="single" w:sz="4" w:space="0" w:color="auto"/>
              <w:bottom w:val="nil"/>
            </w:tcBorders>
            <w:shd w:val="clear" w:color="auto" w:fill="FFFFFF" w:themeFill="background1"/>
          </w:tcPr>
          <w:p w14:paraId="2078E0FA"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0.017</w:t>
            </w:r>
          </w:p>
          <w:p w14:paraId="585BA771"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(1.33)</w:t>
            </w:r>
          </w:p>
        </w:tc>
        <w:tc>
          <w:tcPr>
            <w:tcW w:w="366" w:type="pct"/>
            <w:tcBorders>
              <w:top w:val="single" w:sz="4" w:space="0" w:color="auto"/>
            </w:tcBorders>
            <w:shd w:val="clear" w:color="auto" w:fill="FFFFFF" w:themeFill="background1"/>
          </w:tcPr>
          <w:p w14:paraId="14A88AC1"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w:t>
            </w:r>
          </w:p>
          <w:p w14:paraId="06812604" w14:textId="20DFD8E5"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(2.57)</w:t>
            </w:r>
          </w:p>
        </w:tc>
        <w:tc>
          <w:tcPr>
            <w:tcW w:w="335" w:type="pct"/>
            <w:tcBorders>
              <w:top w:val="single" w:sz="4" w:space="0" w:color="auto"/>
            </w:tcBorders>
            <w:shd w:val="clear" w:color="auto" w:fill="FFFFFF" w:themeFill="background1"/>
          </w:tcPr>
          <w:p w14:paraId="239C2DF6"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2" w:type="pct"/>
            <w:tcBorders>
              <w:top w:val="single" w:sz="4" w:space="0" w:color="auto"/>
            </w:tcBorders>
            <w:shd w:val="clear" w:color="auto" w:fill="FFFFFF" w:themeFill="background1"/>
          </w:tcPr>
          <w:p w14:paraId="6901E0F7"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32B677F8" w14:textId="08205ED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(0.69)</w:t>
            </w:r>
          </w:p>
        </w:tc>
        <w:tc>
          <w:tcPr>
            <w:tcW w:w="369" w:type="pct"/>
            <w:tcBorders>
              <w:top w:val="single" w:sz="4" w:space="0" w:color="auto"/>
              <w:bottom w:val="nil"/>
            </w:tcBorders>
            <w:shd w:val="clear" w:color="auto" w:fill="FFFFFF" w:themeFill="background1"/>
          </w:tcPr>
          <w:p w14:paraId="1D2545C1"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-0.022</w:t>
            </w:r>
          </w:p>
          <w:p w14:paraId="39F1BCBA"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(-0.9)</w:t>
            </w:r>
          </w:p>
        </w:tc>
        <w:tc>
          <w:tcPr>
            <w:tcW w:w="293" w:type="pct"/>
            <w:tcBorders>
              <w:top w:val="single" w:sz="4" w:space="0" w:color="auto"/>
            </w:tcBorders>
            <w:shd w:val="clear" w:color="auto" w:fill="FFFFFF" w:themeFill="background1"/>
          </w:tcPr>
          <w:p w14:paraId="09E20D9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7" w:type="pct"/>
            <w:tcBorders>
              <w:top w:val="single" w:sz="4" w:space="0" w:color="auto"/>
            </w:tcBorders>
            <w:shd w:val="clear" w:color="auto" w:fill="FFFFFF" w:themeFill="background1"/>
          </w:tcPr>
          <w:p w14:paraId="6E45BF48"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0.004</w:t>
            </w:r>
          </w:p>
          <w:p w14:paraId="009B6767" w14:textId="04C811B5"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(0.22)</w:t>
            </w:r>
          </w:p>
        </w:tc>
        <w:tc>
          <w:tcPr>
            <w:tcW w:w="427" w:type="pct"/>
            <w:tcBorders>
              <w:top w:val="single" w:sz="4" w:space="0" w:color="auto"/>
              <w:bottom w:val="nil"/>
            </w:tcBorders>
            <w:shd w:val="clear" w:color="auto" w:fill="FFFFFF" w:themeFill="background1"/>
          </w:tcPr>
          <w:p w14:paraId="64DA84C0"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0.857</w:t>
            </w:r>
          </w:p>
          <w:p w14:paraId="2E23ABA5"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(0.82)</w:t>
            </w:r>
          </w:p>
        </w:tc>
        <w:tc>
          <w:tcPr>
            <w:tcW w:w="322" w:type="pct"/>
            <w:tcBorders>
              <w:top w:val="single" w:sz="4" w:space="0" w:color="auto"/>
            </w:tcBorders>
            <w:shd w:val="clear" w:color="auto" w:fill="FFFFFF" w:themeFill="background1"/>
          </w:tcPr>
          <w:p w14:paraId="297C9B7B"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tcBorders>
              <w:top w:val="single" w:sz="4" w:space="0" w:color="auto"/>
            </w:tcBorders>
            <w:shd w:val="clear" w:color="auto" w:fill="FFFFFF" w:themeFill="background1"/>
          </w:tcPr>
          <w:p w14:paraId="6E53F8EF"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0.072</w:t>
            </w:r>
          </w:p>
          <w:p w14:paraId="4C67EFE9" w14:textId="2681E668"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(0.07)</w:t>
            </w:r>
          </w:p>
        </w:tc>
        <w:tc>
          <w:tcPr>
            <w:tcW w:w="363" w:type="pct"/>
            <w:tcBorders>
              <w:top w:val="single" w:sz="4" w:space="0" w:color="auto"/>
            </w:tcBorders>
            <w:shd w:val="clear" w:color="auto" w:fill="FFFFFF" w:themeFill="background1"/>
          </w:tcPr>
          <w:p w14:paraId="4A6B8A72"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0.378**</w:t>
            </w:r>
          </w:p>
          <w:p w14:paraId="1AAB1839"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(1.97)</w:t>
            </w:r>
          </w:p>
          <w:p w14:paraId="30CD1042"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3" w:type="pct"/>
            <w:tcBorders>
              <w:top w:val="single" w:sz="4" w:space="0" w:color="auto"/>
            </w:tcBorders>
            <w:shd w:val="clear" w:color="auto" w:fill="FFFFFF" w:themeFill="background1"/>
          </w:tcPr>
          <w:p w14:paraId="45F58DBE"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2" w:type="pct"/>
            <w:tcBorders>
              <w:top w:val="single" w:sz="4" w:space="0" w:color="auto"/>
            </w:tcBorders>
            <w:shd w:val="clear" w:color="auto" w:fill="FFFFFF" w:themeFill="background1"/>
          </w:tcPr>
          <w:p w14:paraId="784B7CB9" w14:textId="1E84ECCA"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0.072</w:t>
            </w:r>
          </w:p>
          <w:p w14:paraId="02FCC916" w14:textId="131EC2D3"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(0.39)</w:t>
            </w:r>
          </w:p>
          <w:p w14:paraId="36BAF87B"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56B42CDE" w14:textId="77777777" w:rsidTr="00720364">
        <w:trPr>
          <w:trHeight w:val="572"/>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227D8F97" w14:textId="5222A8CB" w:rsidR="00764AC2" w:rsidRPr="00BC2E32" w:rsidRDefault="00764AC2" w:rsidP="00720364">
            <w:pPr>
              <w:rPr>
                <w:b w:val="0"/>
                <w:bCs w:val="0"/>
                <w:color w:val="auto"/>
                <w:sz w:val="16"/>
                <w:szCs w:val="16"/>
              </w:rPr>
            </w:pPr>
            <w:r w:rsidRPr="00BC2E32">
              <w:rPr>
                <w:b w:val="0"/>
                <w:bCs w:val="0"/>
                <w:color w:val="auto"/>
                <w:sz w:val="16"/>
                <w:szCs w:val="16"/>
              </w:rPr>
              <w:t>CAPEX</w:t>
            </w:r>
          </w:p>
        </w:tc>
        <w:tc>
          <w:tcPr>
            <w:tcW w:w="418" w:type="pct"/>
            <w:tcBorders>
              <w:top w:val="nil"/>
              <w:left w:val="nil"/>
              <w:bottom w:val="nil"/>
            </w:tcBorders>
            <w:shd w:val="clear" w:color="auto" w:fill="FFFFFF" w:themeFill="background1"/>
          </w:tcPr>
          <w:p w14:paraId="45FA69CC"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6" w:type="pct"/>
            <w:shd w:val="clear" w:color="auto" w:fill="FFFFFF" w:themeFill="background1"/>
          </w:tcPr>
          <w:p w14:paraId="32B99E10"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35" w:type="pct"/>
            <w:shd w:val="clear" w:color="auto" w:fill="FFFFFF" w:themeFill="background1"/>
          </w:tcPr>
          <w:p w14:paraId="1DD04B1E"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5ADE7F89"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w:t>
            </w:r>
          </w:p>
          <w:p w14:paraId="6A7EBBD4"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2" w:type="pct"/>
            <w:tcBorders>
              <w:right w:val="nil"/>
            </w:tcBorders>
            <w:shd w:val="clear" w:color="auto" w:fill="FFFFFF" w:themeFill="background1"/>
          </w:tcPr>
          <w:p w14:paraId="10A755F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-0.0006</w:t>
            </w:r>
          </w:p>
          <w:p w14:paraId="4FAE3677" w14:textId="7E99997A"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(-0.62)</w:t>
            </w:r>
          </w:p>
        </w:tc>
        <w:tc>
          <w:tcPr>
            <w:tcW w:w="369" w:type="pct"/>
            <w:tcBorders>
              <w:top w:val="nil"/>
              <w:left w:val="nil"/>
              <w:bottom w:val="nil"/>
            </w:tcBorders>
            <w:shd w:val="clear" w:color="auto" w:fill="FFFFFF" w:themeFill="background1"/>
          </w:tcPr>
          <w:p w14:paraId="696C64E5"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6F5C55A9"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0.006***</w:t>
            </w:r>
          </w:p>
          <w:p w14:paraId="444F2A42"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(4.51)</w:t>
            </w:r>
          </w:p>
          <w:p w14:paraId="78226D81"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7" w:type="pct"/>
            <w:tcBorders>
              <w:right w:val="nil"/>
            </w:tcBorders>
            <w:shd w:val="clear" w:color="auto" w:fill="FFFFFF" w:themeFill="background1"/>
          </w:tcPr>
          <w:p w14:paraId="08089785"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0.003</w:t>
            </w:r>
          </w:p>
          <w:p w14:paraId="50C20CF5" w14:textId="4CA98B54"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(1.53)</w:t>
            </w:r>
          </w:p>
        </w:tc>
        <w:tc>
          <w:tcPr>
            <w:tcW w:w="427" w:type="pct"/>
            <w:tcBorders>
              <w:top w:val="nil"/>
              <w:left w:val="nil"/>
              <w:bottom w:val="nil"/>
            </w:tcBorders>
            <w:shd w:val="clear" w:color="auto" w:fill="FFFFFF" w:themeFill="background1"/>
          </w:tcPr>
          <w:p w14:paraId="3F77F011"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4167EE95"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0.568***</w:t>
            </w:r>
          </w:p>
          <w:p w14:paraId="4B38A75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(4.65)</w:t>
            </w:r>
          </w:p>
          <w:p w14:paraId="2867148A"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66773432"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0.567***</w:t>
            </w:r>
          </w:p>
          <w:p w14:paraId="2D4E15F4" w14:textId="061A49A5"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(4.63)</w:t>
            </w:r>
          </w:p>
        </w:tc>
        <w:tc>
          <w:tcPr>
            <w:tcW w:w="363" w:type="pct"/>
            <w:shd w:val="clear" w:color="auto" w:fill="FFFFFF" w:themeFill="background1"/>
          </w:tcPr>
          <w:p w14:paraId="27ACEFFC"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3" w:type="pct"/>
            <w:shd w:val="clear" w:color="auto" w:fill="FFFFFF" w:themeFill="background1"/>
          </w:tcPr>
          <w:p w14:paraId="4A1457C4"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0.162***</w:t>
            </w:r>
          </w:p>
          <w:p w14:paraId="0977E355"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(11.49)</w:t>
            </w:r>
          </w:p>
          <w:p w14:paraId="4D809296"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58846AB1" w14:textId="7F677C3C"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0.202***</w:t>
            </w:r>
          </w:p>
          <w:p w14:paraId="6AFDFF36" w14:textId="08668F8E"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(12.37)</w:t>
            </w:r>
          </w:p>
          <w:p w14:paraId="2D349E93"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r>
      <w:tr w:rsidR="00BC2E32" w:rsidRPr="00BC2E32" w14:paraId="7E5610EE" w14:textId="77777777" w:rsidTr="0072036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592A14B7" w14:textId="77777777" w:rsidR="00764AC2" w:rsidRPr="00BC2E32" w:rsidRDefault="00764AC2" w:rsidP="00720364">
            <w:pPr>
              <w:rPr>
                <w:b w:val="0"/>
                <w:bCs w:val="0"/>
                <w:color w:val="auto"/>
                <w:sz w:val="16"/>
                <w:szCs w:val="16"/>
              </w:rPr>
            </w:pPr>
            <w:r w:rsidRPr="00BC2E32">
              <w:rPr>
                <w:b w:val="0"/>
                <w:bCs w:val="0"/>
                <w:color w:val="auto"/>
                <w:sz w:val="16"/>
                <w:szCs w:val="16"/>
              </w:rPr>
              <w:t>Firm age</w:t>
            </w:r>
          </w:p>
        </w:tc>
        <w:tc>
          <w:tcPr>
            <w:tcW w:w="418" w:type="pct"/>
            <w:tcBorders>
              <w:top w:val="nil"/>
              <w:bottom w:val="nil"/>
            </w:tcBorders>
            <w:shd w:val="clear" w:color="auto" w:fill="FFFFFF" w:themeFill="background1"/>
          </w:tcPr>
          <w:p w14:paraId="3E69A90A"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7686C86F"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(-4.55)</w:t>
            </w:r>
          </w:p>
          <w:p w14:paraId="2BC4486E"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6" w:type="pct"/>
            <w:shd w:val="clear" w:color="auto" w:fill="FFFFFF" w:themeFill="background1"/>
          </w:tcPr>
          <w:p w14:paraId="351623BA"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1.046***</w:t>
            </w:r>
          </w:p>
          <w:p w14:paraId="4C0106CD" w14:textId="2D65670B"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(5.01)</w:t>
            </w:r>
          </w:p>
        </w:tc>
        <w:tc>
          <w:tcPr>
            <w:tcW w:w="335" w:type="pct"/>
            <w:shd w:val="clear" w:color="auto" w:fill="FFFFFF" w:themeFill="background1"/>
          </w:tcPr>
          <w:p w14:paraId="24CF891B"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-0.008</w:t>
            </w:r>
          </w:p>
          <w:p w14:paraId="48CB9E9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(-1.57)</w:t>
            </w:r>
          </w:p>
          <w:p w14:paraId="13039DFA"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52" w:type="pct"/>
            <w:shd w:val="clear" w:color="auto" w:fill="FFFFFF" w:themeFill="background1"/>
          </w:tcPr>
          <w:p w14:paraId="0D0437B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-0.025***</w:t>
            </w:r>
          </w:p>
          <w:p w14:paraId="2BE7C9CA" w14:textId="75D9CFF3"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(-2.92)</w:t>
            </w:r>
          </w:p>
        </w:tc>
        <w:tc>
          <w:tcPr>
            <w:tcW w:w="369" w:type="pct"/>
            <w:tcBorders>
              <w:top w:val="nil"/>
              <w:bottom w:val="nil"/>
            </w:tcBorders>
            <w:shd w:val="clear" w:color="auto" w:fill="FFFFFF" w:themeFill="background1"/>
          </w:tcPr>
          <w:p w14:paraId="763515E8"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-0.047***</w:t>
            </w:r>
          </w:p>
          <w:p w14:paraId="6D966914"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(-2.45)</w:t>
            </w:r>
          </w:p>
          <w:p w14:paraId="3E4A1196"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2C14F52D"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-0.002</w:t>
            </w:r>
          </w:p>
          <w:p w14:paraId="3B0E98F6"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(-0.3)</w:t>
            </w:r>
          </w:p>
          <w:p w14:paraId="582D28BC"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07" w:type="pct"/>
            <w:shd w:val="clear" w:color="auto" w:fill="FFFFFF" w:themeFill="background1"/>
          </w:tcPr>
          <w:p w14:paraId="4BDAA60C"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-0.011</w:t>
            </w:r>
          </w:p>
          <w:p w14:paraId="7E51B2E9" w14:textId="1E210AE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(-0.68)</w:t>
            </w:r>
          </w:p>
        </w:tc>
        <w:tc>
          <w:tcPr>
            <w:tcW w:w="427" w:type="pct"/>
            <w:tcBorders>
              <w:top w:val="nil"/>
              <w:bottom w:val="nil"/>
            </w:tcBorders>
            <w:shd w:val="clear" w:color="auto" w:fill="FFFFFF" w:themeFill="background1"/>
          </w:tcPr>
          <w:p w14:paraId="1F499DD7"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3.234***</w:t>
            </w:r>
          </w:p>
          <w:p w14:paraId="66390B0F"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(3.7)</w:t>
            </w:r>
          </w:p>
          <w:p w14:paraId="356A2301"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57788CF2"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2.831***</w:t>
            </w:r>
          </w:p>
          <w:p w14:paraId="46C3FFAC"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(2.68)</w:t>
            </w:r>
          </w:p>
          <w:p w14:paraId="18D8520B"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2E88AEC3"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2.843***</w:t>
            </w:r>
          </w:p>
          <w:p w14:paraId="77D62921" w14:textId="4CA53486"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(-2.56)</w:t>
            </w:r>
          </w:p>
        </w:tc>
        <w:tc>
          <w:tcPr>
            <w:tcW w:w="363" w:type="pct"/>
            <w:shd w:val="clear" w:color="auto" w:fill="FFFFFF" w:themeFill="background1"/>
          </w:tcPr>
          <w:p w14:paraId="6DF4DD8F"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2.917***</w:t>
            </w:r>
          </w:p>
          <w:p w14:paraId="65E4997A"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(19.44)</w:t>
            </w:r>
          </w:p>
          <w:p w14:paraId="0DE0D822"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3" w:type="pct"/>
            <w:shd w:val="clear" w:color="auto" w:fill="FFFFFF" w:themeFill="background1"/>
          </w:tcPr>
          <w:p w14:paraId="5758E149"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2.938***</w:t>
            </w:r>
          </w:p>
          <w:p w14:paraId="07C78A36"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(24.07)</w:t>
            </w:r>
          </w:p>
          <w:p w14:paraId="389DB09E"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148D8088" w14:textId="59A9C18E"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1388A0CC" w14:textId="74F8E41B"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(-1.19)</w:t>
            </w:r>
          </w:p>
          <w:p w14:paraId="7B8D7F3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p>
        </w:tc>
      </w:tr>
      <w:tr w:rsidR="00BC2E32" w:rsidRPr="00BC2E32" w14:paraId="76D95AE5" w14:textId="77777777" w:rsidTr="00720364">
        <w:trPr>
          <w:trHeight w:val="718"/>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46D48441" w14:textId="77777777" w:rsidR="00764AC2" w:rsidRPr="00BC2E32" w:rsidRDefault="00764AC2" w:rsidP="00720364">
            <w:pPr>
              <w:rPr>
                <w:b w:val="0"/>
                <w:bCs w:val="0"/>
                <w:color w:val="auto"/>
                <w:sz w:val="16"/>
                <w:szCs w:val="16"/>
              </w:rPr>
            </w:pPr>
            <w:r w:rsidRPr="00BC2E32">
              <w:rPr>
                <w:b w:val="0"/>
                <w:bCs w:val="0"/>
                <w:color w:val="auto"/>
                <w:sz w:val="16"/>
                <w:szCs w:val="16"/>
              </w:rPr>
              <w:t>Constant</w:t>
            </w:r>
          </w:p>
        </w:tc>
        <w:tc>
          <w:tcPr>
            <w:tcW w:w="418" w:type="pct"/>
            <w:tcBorders>
              <w:top w:val="nil"/>
              <w:left w:val="nil"/>
              <w:bottom w:val="nil"/>
            </w:tcBorders>
            <w:shd w:val="clear" w:color="auto" w:fill="FFFFFF" w:themeFill="background1"/>
          </w:tcPr>
          <w:p w14:paraId="61E28CF3"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0.246***</w:t>
            </w:r>
          </w:p>
          <w:p w14:paraId="4B46303A"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(7.17)</w:t>
            </w:r>
          </w:p>
          <w:p w14:paraId="5EB4F4C3"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6" w:type="pct"/>
            <w:shd w:val="clear" w:color="auto" w:fill="FFFFFF" w:themeFill="background1"/>
          </w:tcPr>
          <w:p w14:paraId="716C9FFB"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14.729***</w:t>
            </w:r>
          </w:p>
          <w:p w14:paraId="3D74A7C8" w14:textId="6F424C4D"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(20.1)</w:t>
            </w:r>
          </w:p>
        </w:tc>
        <w:tc>
          <w:tcPr>
            <w:tcW w:w="335" w:type="pct"/>
            <w:shd w:val="clear" w:color="auto" w:fill="FFFFFF" w:themeFill="background1"/>
          </w:tcPr>
          <w:p w14:paraId="468FA8CC"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0.083***</w:t>
            </w:r>
          </w:p>
          <w:p w14:paraId="104B7ED1"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(3.59)</w:t>
            </w:r>
          </w:p>
          <w:p w14:paraId="75C7EC61"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52" w:type="pct"/>
            <w:tcBorders>
              <w:right w:val="nil"/>
            </w:tcBorders>
            <w:shd w:val="clear" w:color="auto" w:fill="FFFFFF" w:themeFill="background1"/>
          </w:tcPr>
          <w:p w14:paraId="18718BC3"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0.187***</w:t>
            </w:r>
          </w:p>
          <w:p w14:paraId="32B145E7" w14:textId="570B6F49"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(5.59)</w:t>
            </w:r>
          </w:p>
        </w:tc>
        <w:tc>
          <w:tcPr>
            <w:tcW w:w="369" w:type="pct"/>
            <w:tcBorders>
              <w:top w:val="nil"/>
              <w:left w:val="nil"/>
              <w:bottom w:val="nil"/>
            </w:tcBorders>
            <w:shd w:val="clear" w:color="auto" w:fill="FFFFFF" w:themeFill="background1"/>
          </w:tcPr>
          <w:p w14:paraId="55D36D68"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0.174***</w:t>
            </w:r>
          </w:p>
          <w:p w14:paraId="2B191B5B"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(2.71)</w:t>
            </w:r>
          </w:p>
          <w:p w14:paraId="7D3B2D19"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293" w:type="pct"/>
            <w:shd w:val="clear" w:color="auto" w:fill="FFFFFF" w:themeFill="background1"/>
          </w:tcPr>
          <w:p w14:paraId="3A0EF87F"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-0.016</w:t>
            </w:r>
          </w:p>
          <w:p w14:paraId="6B6005E3"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(-0.43)</w:t>
            </w:r>
          </w:p>
          <w:p w14:paraId="26B183A1"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07" w:type="pct"/>
            <w:tcBorders>
              <w:right w:val="nil"/>
            </w:tcBorders>
            <w:shd w:val="clear" w:color="auto" w:fill="FFFFFF" w:themeFill="background1"/>
          </w:tcPr>
          <w:p w14:paraId="086244CB"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0.079</w:t>
            </w:r>
          </w:p>
          <w:p w14:paraId="1C710698" w14:textId="3CF5C609"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(1.29)</w:t>
            </w:r>
          </w:p>
        </w:tc>
        <w:tc>
          <w:tcPr>
            <w:tcW w:w="427" w:type="pct"/>
            <w:tcBorders>
              <w:top w:val="nil"/>
              <w:left w:val="nil"/>
              <w:bottom w:val="nil"/>
            </w:tcBorders>
            <w:shd w:val="clear" w:color="auto" w:fill="FFFFFF" w:themeFill="background1"/>
          </w:tcPr>
          <w:p w14:paraId="3716A999"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-10.473***</w:t>
            </w:r>
          </w:p>
          <w:p w14:paraId="7B751BC9"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(-3.14)</w:t>
            </w:r>
          </w:p>
        </w:tc>
        <w:tc>
          <w:tcPr>
            <w:tcW w:w="322" w:type="pct"/>
            <w:shd w:val="clear" w:color="auto" w:fill="FFFFFF" w:themeFill="background1"/>
          </w:tcPr>
          <w:p w14:paraId="68344891"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-12.15***</w:t>
            </w:r>
          </w:p>
          <w:p w14:paraId="38D0CFC6"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(-3.02)</w:t>
            </w:r>
          </w:p>
          <w:p w14:paraId="1B01ECB3"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22" w:type="pct"/>
            <w:shd w:val="clear" w:color="auto" w:fill="FFFFFF" w:themeFill="background1"/>
          </w:tcPr>
          <w:p w14:paraId="4A17CEE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-12.22***</w:t>
            </w:r>
          </w:p>
          <w:p w14:paraId="0A2F5FC3" w14:textId="0E695075"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rPr>
              <w:t>(-2.98)</w:t>
            </w:r>
          </w:p>
        </w:tc>
        <w:tc>
          <w:tcPr>
            <w:tcW w:w="363" w:type="pct"/>
            <w:shd w:val="clear" w:color="auto" w:fill="FFFFFF" w:themeFill="background1"/>
          </w:tcPr>
          <w:p w14:paraId="56797C80"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8.433***</w:t>
            </w:r>
          </w:p>
          <w:p w14:paraId="0DAA315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(16.76)</w:t>
            </w:r>
          </w:p>
          <w:p w14:paraId="55338D3A"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c>
          <w:tcPr>
            <w:tcW w:w="363" w:type="pct"/>
            <w:shd w:val="clear" w:color="auto" w:fill="FFFFFF" w:themeFill="background1"/>
          </w:tcPr>
          <w:p w14:paraId="0D0DE12F"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8.324***</w:t>
            </w:r>
          </w:p>
          <w:p w14:paraId="688477F4"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(17.86)</w:t>
            </w:r>
          </w:p>
          <w:p w14:paraId="19E37E8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p>
        </w:tc>
        <w:tc>
          <w:tcPr>
            <w:tcW w:w="362" w:type="pct"/>
            <w:shd w:val="clear" w:color="auto" w:fill="FFFFFF" w:themeFill="background1"/>
          </w:tcPr>
          <w:p w14:paraId="4779D257" w14:textId="71E8D5F1"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17.57***</w:t>
            </w:r>
          </w:p>
          <w:p w14:paraId="27873085" w14:textId="23B5814C"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(54.67)</w:t>
            </w:r>
          </w:p>
          <w:p w14:paraId="085D1ACA"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p>
        </w:tc>
      </w:tr>
      <w:tr w:rsidR="00BC2E32" w:rsidRPr="00BC2E32" w14:paraId="55F4A043"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0B810725" w14:textId="77777777" w:rsidR="00764AC2" w:rsidRPr="00BC2E32" w:rsidRDefault="00764AC2" w:rsidP="00720364">
            <w:pPr>
              <w:rPr>
                <w:b w:val="0"/>
                <w:bCs w:val="0"/>
                <w:color w:val="auto"/>
                <w:sz w:val="16"/>
                <w:szCs w:val="16"/>
              </w:rPr>
            </w:pPr>
            <w:r w:rsidRPr="00BC2E32">
              <w:rPr>
                <w:b w:val="0"/>
                <w:bCs w:val="0"/>
                <w:color w:val="auto"/>
                <w:sz w:val="16"/>
                <w:szCs w:val="16"/>
              </w:rPr>
              <w:t>Obs.</w:t>
            </w:r>
          </w:p>
          <w:p w14:paraId="6FFBC4F8" w14:textId="77777777" w:rsidR="00764AC2" w:rsidRPr="00BC2E32" w:rsidRDefault="00764AC2" w:rsidP="00720364">
            <w:pPr>
              <w:rPr>
                <w:b w:val="0"/>
                <w:bCs w:val="0"/>
                <w:color w:val="auto"/>
                <w:sz w:val="16"/>
                <w:szCs w:val="16"/>
              </w:rPr>
            </w:pPr>
          </w:p>
        </w:tc>
        <w:tc>
          <w:tcPr>
            <w:tcW w:w="418" w:type="pct"/>
            <w:tcBorders>
              <w:top w:val="nil"/>
              <w:bottom w:val="nil"/>
            </w:tcBorders>
            <w:shd w:val="clear" w:color="auto" w:fill="FFFFFF" w:themeFill="background1"/>
          </w:tcPr>
          <w:p w14:paraId="28C0569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66" w:type="pct"/>
            <w:shd w:val="clear" w:color="auto" w:fill="FFFFFF" w:themeFill="background1"/>
          </w:tcPr>
          <w:p w14:paraId="75C64899" w14:textId="194456DB"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35" w:type="pct"/>
            <w:shd w:val="clear" w:color="auto" w:fill="FFFFFF" w:themeFill="background1"/>
          </w:tcPr>
          <w:p w14:paraId="52DC17CE" w14:textId="0CDBF7D1"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52" w:type="pct"/>
            <w:shd w:val="clear" w:color="auto" w:fill="FFFFFF" w:themeFill="background1"/>
          </w:tcPr>
          <w:p w14:paraId="608A2E59" w14:textId="170988AE"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9" w:type="pct"/>
            <w:tcBorders>
              <w:top w:val="nil"/>
              <w:bottom w:val="nil"/>
            </w:tcBorders>
            <w:shd w:val="clear" w:color="auto" w:fill="FFFFFF" w:themeFill="background1"/>
          </w:tcPr>
          <w:p w14:paraId="3020F77B"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293" w:type="pct"/>
            <w:shd w:val="clear" w:color="auto" w:fill="FFFFFF" w:themeFill="background1"/>
          </w:tcPr>
          <w:p w14:paraId="7BC2F9C7" w14:textId="60FF28DA"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07" w:type="pct"/>
            <w:shd w:val="clear" w:color="auto" w:fill="FFFFFF" w:themeFill="background1"/>
          </w:tcPr>
          <w:p w14:paraId="01F54E2B" w14:textId="13E6ACE0"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427" w:type="pct"/>
            <w:tcBorders>
              <w:top w:val="nil"/>
              <w:bottom w:val="nil"/>
            </w:tcBorders>
            <w:shd w:val="clear" w:color="auto" w:fill="FFFFFF" w:themeFill="background1"/>
          </w:tcPr>
          <w:p w14:paraId="3AC4794D"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1940</w:t>
            </w:r>
          </w:p>
        </w:tc>
        <w:tc>
          <w:tcPr>
            <w:tcW w:w="322" w:type="pct"/>
            <w:shd w:val="clear" w:color="auto" w:fill="FFFFFF" w:themeFill="background1"/>
          </w:tcPr>
          <w:p w14:paraId="1E6E42DD" w14:textId="7C125269"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22" w:type="pct"/>
            <w:shd w:val="clear" w:color="auto" w:fill="FFFFFF" w:themeFill="background1"/>
          </w:tcPr>
          <w:p w14:paraId="0707D222" w14:textId="348FB842"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3" w:type="pct"/>
            <w:shd w:val="clear" w:color="auto" w:fill="FFFFFF" w:themeFill="background1"/>
          </w:tcPr>
          <w:p w14:paraId="52151E8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3" w:type="pct"/>
            <w:shd w:val="clear" w:color="auto" w:fill="FFFFFF" w:themeFill="background1"/>
          </w:tcPr>
          <w:p w14:paraId="0F40A8B0" w14:textId="770FCCD3"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c>
          <w:tcPr>
            <w:tcW w:w="362" w:type="pct"/>
            <w:shd w:val="clear" w:color="auto" w:fill="FFFFFF" w:themeFill="background1"/>
          </w:tcPr>
          <w:p w14:paraId="3E942FA5"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color w:val="auto"/>
                <w:sz w:val="16"/>
                <w:szCs w:val="16"/>
              </w:rPr>
              <w:t>1940</w:t>
            </w:r>
          </w:p>
        </w:tc>
      </w:tr>
      <w:tr w:rsidR="00BC2E32" w:rsidRPr="00BC2E32" w14:paraId="501AE5F4" w14:textId="77777777" w:rsidTr="00720364">
        <w:trPr>
          <w:trHeight w:val="426"/>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24B50395" w14:textId="77777777" w:rsidR="00764AC2" w:rsidRPr="00BC2E32" w:rsidRDefault="00764AC2" w:rsidP="00720364">
            <w:pPr>
              <w:rPr>
                <w:b w:val="0"/>
                <w:bCs w:val="0"/>
                <w:color w:val="auto"/>
                <w:sz w:val="16"/>
                <w:szCs w:val="16"/>
              </w:rPr>
            </w:pPr>
            <w:r w:rsidRPr="00BC2E32">
              <w:rPr>
                <w:b w:val="0"/>
                <w:bCs w:val="0"/>
                <w:color w:val="auto"/>
                <w:sz w:val="16"/>
                <w:szCs w:val="16"/>
              </w:rPr>
              <w:t>Industry dummy</w:t>
            </w:r>
          </w:p>
          <w:p w14:paraId="4F572B6B" w14:textId="77777777" w:rsidR="00764AC2" w:rsidRPr="00BC2E32" w:rsidRDefault="00764AC2" w:rsidP="00720364">
            <w:pPr>
              <w:rPr>
                <w:b w:val="0"/>
                <w:bCs w:val="0"/>
                <w:color w:val="auto"/>
                <w:sz w:val="16"/>
                <w:szCs w:val="16"/>
              </w:rPr>
            </w:pPr>
          </w:p>
        </w:tc>
        <w:tc>
          <w:tcPr>
            <w:tcW w:w="418" w:type="pct"/>
            <w:tcBorders>
              <w:top w:val="nil"/>
              <w:left w:val="nil"/>
              <w:bottom w:val="nil"/>
            </w:tcBorders>
            <w:shd w:val="clear" w:color="auto" w:fill="FFFFFF" w:themeFill="background1"/>
          </w:tcPr>
          <w:p w14:paraId="5E297BDD"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6" w:type="pct"/>
            <w:shd w:val="clear" w:color="auto" w:fill="FFFFFF" w:themeFill="background1"/>
          </w:tcPr>
          <w:p w14:paraId="7881BEE0" w14:textId="315E17BA"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5" w:type="pct"/>
            <w:shd w:val="clear" w:color="auto" w:fill="FFFFFF" w:themeFill="background1"/>
          </w:tcPr>
          <w:p w14:paraId="24847F4D" w14:textId="4A8EB99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2" w:type="pct"/>
            <w:tcBorders>
              <w:right w:val="nil"/>
            </w:tcBorders>
            <w:shd w:val="clear" w:color="auto" w:fill="FFFFFF" w:themeFill="background1"/>
          </w:tcPr>
          <w:p w14:paraId="0A14846B" w14:textId="52C6D920"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left w:val="nil"/>
              <w:bottom w:val="nil"/>
            </w:tcBorders>
            <w:shd w:val="clear" w:color="auto" w:fill="FFFFFF" w:themeFill="background1"/>
          </w:tcPr>
          <w:p w14:paraId="5028AF5F"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3" w:type="pct"/>
            <w:shd w:val="clear" w:color="auto" w:fill="FFFFFF" w:themeFill="background1"/>
          </w:tcPr>
          <w:p w14:paraId="43DCB9AF" w14:textId="1FAF275D"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7" w:type="pct"/>
            <w:tcBorders>
              <w:right w:val="nil"/>
            </w:tcBorders>
            <w:shd w:val="clear" w:color="auto" w:fill="FFFFFF" w:themeFill="background1"/>
          </w:tcPr>
          <w:p w14:paraId="05CC572E" w14:textId="1A0D9E4B"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27" w:type="pct"/>
            <w:tcBorders>
              <w:top w:val="nil"/>
              <w:left w:val="nil"/>
              <w:bottom w:val="nil"/>
            </w:tcBorders>
            <w:shd w:val="clear" w:color="auto" w:fill="FFFFFF" w:themeFill="background1"/>
          </w:tcPr>
          <w:p w14:paraId="0B3922B5"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29F52690" w14:textId="588F885E"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3CD52D9E" w14:textId="7A77013B"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shd w:val="clear" w:color="auto" w:fill="FFFFFF" w:themeFill="background1"/>
          </w:tcPr>
          <w:p w14:paraId="5943CEEE"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3" w:type="pct"/>
            <w:shd w:val="clear" w:color="auto" w:fill="FFFFFF" w:themeFill="background1"/>
          </w:tcPr>
          <w:p w14:paraId="196653B5" w14:textId="742A8619"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2" w:type="pct"/>
            <w:shd w:val="clear" w:color="auto" w:fill="FFFFFF" w:themeFill="background1"/>
          </w:tcPr>
          <w:p w14:paraId="05A6190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6AC7F481" w14:textId="77777777" w:rsidTr="0072036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32F49543" w14:textId="77777777" w:rsidR="00764AC2" w:rsidRPr="00BC2E32" w:rsidRDefault="00764AC2" w:rsidP="00720364">
            <w:pPr>
              <w:rPr>
                <w:b w:val="0"/>
                <w:bCs w:val="0"/>
                <w:color w:val="auto"/>
                <w:sz w:val="16"/>
                <w:szCs w:val="16"/>
              </w:rPr>
            </w:pPr>
            <w:r w:rsidRPr="00BC2E32">
              <w:rPr>
                <w:b w:val="0"/>
                <w:bCs w:val="0"/>
                <w:color w:val="auto"/>
                <w:sz w:val="16"/>
                <w:szCs w:val="16"/>
              </w:rPr>
              <w:t>Year dummy</w:t>
            </w:r>
          </w:p>
          <w:p w14:paraId="6C0EFA16" w14:textId="77777777" w:rsidR="00764AC2" w:rsidRPr="00BC2E32" w:rsidRDefault="00764AC2" w:rsidP="00720364">
            <w:pPr>
              <w:rPr>
                <w:b w:val="0"/>
                <w:bCs w:val="0"/>
                <w:color w:val="auto"/>
                <w:sz w:val="16"/>
                <w:szCs w:val="16"/>
              </w:rPr>
            </w:pPr>
          </w:p>
        </w:tc>
        <w:tc>
          <w:tcPr>
            <w:tcW w:w="418" w:type="pct"/>
            <w:tcBorders>
              <w:top w:val="nil"/>
              <w:bottom w:val="nil"/>
            </w:tcBorders>
            <w:shd w:val="clear" w:color="auto" w:fill="FFFFFF" w:themeFill="background1"/>
          </w:tcPr>
          <w:p w14:paraId="159D1A87"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6" w:type="pct"/>
            <w:shd w:val="clear" w:color="auto" w:fill="FFFFFF" w:themeFill="background1"/>
          </w:tcPr>
          <w:p w14:paraId="470F5C53" w14:textId="645EB2AA"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35" w:type="pct"/>
            <w:shd w:val="clear" w:color="auto" w:fill="FFFFFF" w:themeFill="background1"/>
          </w:tcPr>
          <w:p w14:paraId="3355A73B" w14:textId="2966A160"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52" w:type="pct"/>
            <w:shd w:val="clear" w:color="auto" w:fill="FFFFFF" w:themeFill="background1"/>
          </w:tcPr>
          <w:p w14:paraId="77FD5C6B" w14:textId="421BBBBF"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9" w:type="pct"/>
            <w:tcBorders>
              <w:top w:val="nil"/>
              <w:bottom w:val="nil"/>
            </w:tcBorders>
            <w:shd w:val="clear" w:color="auto" w:fill="FFFFFF" w:themeFill="background1"/>
          </w:tcPr>
          <w:p w14:paraId="4DCF7AD8"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293" w:type="pct"/>
            <w:shd w:val="clear" w:color="auto" w:fill="FFFFFF" w:themeFill="background1"/>
          </w:tcPr>
          <w:p w14:paraId="2BA8819E" w14:textId="32B3C19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07" w:type="pct"/>
            <w:shd w:val="clear" w:color="auto" w:fill="FFFFFF" w:themeFill="background1"/>
          </w:tcPr>
          <w:p w14:paraId="7A81595F" w14:textId="65CBDDA0"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427" w:type="pct"/>
            <w:tcBorders>
              <w:top w:val="nil"/>
              <w:bottom w:val="nil"/>
            </w:tcBorders>
            <w:shd w:val="clear" w:color="auto" w:fill="FFFFFF" w:themeFill="background1"/>
          </w:tcPr>
          <w:p w14:paraId="4F4E7C95"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110E4FB3" w14:textId="701002B8"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22" w:type="pct"/>
            <w:shd w:val="clear" w:color="auto" w:fill="FFFFFF" w:themeFill="background1"/>
          </w:tcPr>
          <w:p w14:paraId="6D144B42" w14:textId="734A960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Yes</w:t>
            </w:r>
          </w:p>
        </w:tc>
        <w:tc>
          <w:tcPr>
            <w:tcW w:w="363" w:type="pct"/>
            <w:shd w:val="clear" w:color="auto" w:fill="FFFFFF" w:themeFill="background1"/>
          </w:tcPr>
          <w:p w14:paraId="3E981CE3"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3" w:type="pct"/>
            <w:shd w:val="clear" w:color="auto" w:fill="FFFFFF" w:themeFill="background1"/>
          </w:tcPr>
          <w:p w14:paraId="6C98F852" w14:textId="7D82A1BF"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c>
          <w:tcPr>
            <w:tcW w:w="362" w:type="pct"/>
            <w:shd w:val="clear" w:color="auto" w:fill="FFFFFF" w:themeFill="background1"/>
          </w:tcPr>
          <w:p w14:paraId="437B430C"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Yes</w:t>
            </w:r>
          </w:p>
        </w:tc>
      </w:tr>
      <w:tr w:rsidR="00BC2E32" w:rsidRPr="00BC2E32" w14:paraId="64CF85A7" w14:textId="77777777" w:rsidTr="00720364">
        <w:trPr>
          <w:trHeight w:val="278"/>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13FBEE34" w14:textId="77777777" w:rsidR="00764AC2" w:rsidRPr="00BC2E32" w:rsidRDefault="00764AC2" w:rsidP="00720364">
            <w:pPr>
              <w:rPr>
                <w:b w:val="0"/>
                <w:bCs w:val="0"/>
                <w:color w:val="auto"/>
                <w:sz w:val="16"/>
                <w:szCs w:val="16"/>
              </w:rPr>
            </w:pPr>
            <w:r w:rsidRPr="00BC2E32">
              <w:rPr>
                <w:b w:val="0"/>
                <w:bCs w:val="0"/>
                <w:color w:val="auto"/>
                <w:sz w:val="16"/>
                <w:szCs w:val="16"/>
              </w:rPr>
              <w:t>Adj. R</w:t>
            </w:r>
            <w:r w:rsidRPr="00BC2E32">
              <w:rPr>
                <w:b w:val="0"/>
                <w:bCs w:val="0"/>
                <w:color w:val="auto"/>
                <w:sz w:val="16"/>
                <w:szCs w:val="16"/>
                <w:vertAlign w:val="superscript"/>
              </w:rPr>
              <w:t>2</w:t>
            </w:r>
          </w:p>
          <w:p w14:paraId="42EE05C0" w14:textId="77777777" w:rsidR="00764AC2" w:rsidRPr="00BC2E32" w:rsidRDefault="00764AC2" w:rsidP="00720364">
            <w:pPr>
              <w:rPr>
                <w:b w:val="0"/>
                <w:bCs w:val="0"/>
                <w:color w:val="auto"/>
                <w:sz w:val="16"/>
                <w:szCs w:val="16"/>
              </w:rPr>
            </w:pPr>
          </w:p>
        </w:tc>
        <w:tc>
          <w:tcPr>
            <w:tcW w:w="418" w:type="pct"/>
            <w:tcBorders>
              <w:top w:val="nil"/>
              <w:left w:val="nil"/>
              <w:bottom w:val="nil"/>
            </w:tcBorders>
            <w:shd w:val="clear" w:color="auto" w:fill="FFFFFF" w:themeFill="background1"/>
          </w:tcPr>
          <w:p w14:paraId="405F6DD1"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0.02</w:t>
            </w:r>
          </w:p>
        </w:tc>
        <w:tc>
          <w:tcPr>
            <w:tcW w:w="366" w:type="pct"/>
            <w:shd w:val="clear" w:color="auto" w:fill="FFFFFF" w:themeFill="background1"/>
          </w:tcPr>
          <w:p w14:paraId="2804C750" w14:textId="2FB82D2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0.018</w:t>
            </w:r>
          </w:p>
        </w:tc>
        <w:tc>
          <w:tcPr>
            <w:tcW w:w="335" w:type="pct"/>
            <w:shd w:val="clear" w:color="auto" w:fill="FFFFFF" w:themeFill="background1"/>
          </w:tcPr>
          <w:p w14:paraId="5A5F207A" w14:textId="606CE0EF"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0.067</w:t>
            </w:r>
          </w:p>
        </w:tc>
        <w:tc>
          <w:tcPr>
            <w:tcW w:w="352" w:type="pct"/>
            <w:tcBorders>
              <w:right w:val="nil"/>
            </w:tcBorders>
            <w:shd w:val="clear" w:color="auto" w:fill="FFFFFF" w:themeFill="background1"/>
          </w:tcPr>
          <w:p w14:paraId="0E6DCF0D" w14:textId="08F6B378"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0.006</w:t>
            </w:r>
          </w:p>
        </w:tc>
        <w:tc>
          <w:tcPr>
            <w:tcW w:w="369" w:type="pct"/>
            <w:tcBorders>
              <w:top w:val="nil"/>
              <w:left w:val="nil"/>
              <w:bottom w:val="nil"/>
            </w:tcBorders>
            <w:shd w:val="clear" w:color="auto" w:fill="FFFFFF" w:themeFill="background1"/>
          </w:tcPr>
          <w:p w14:paraId="25ACDA53"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0.009</w:t>
            </w:r>
          </w:p>
        </w:tc>
        <w:tc>
          <w:tcPr>
            <w:tcW w:w="293" w:type="pct"/>
            <w:shd w:val="clear" w:color="auto" w:fill="FFFFFF" w:themeFill="background1"/>
          </w:tcPr>
          <w:p w14:paraId="73406942" w14:textId="3B0364A9"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0.132</w:t>
            </w:r>
          </w:p>
        </w:tc>
        <w:tc>
          <w:tcPr>
            <w:tcW w:w="307" w:type="pct"/>
            <w:tcBorders>
              <w:right w:val="nil"/>
            </w:tcBorders>
            <w:shd w:val="clear" w:color="auto" w:fill="FFFFFF" w:themeFill="background1"/>
          </w:tcPr>
          <w:p w14:paraId="0912F148" w14:textId="44CFB6DB"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0.066</w:t>
            </w:r>
          </w:p>
        </w:tc>
        <w:tc>
          <w:tcPr>
            <w:tcW w:w="427" w:type="pct"/>
            <w:tcBorders>
              <w:top w:val="nil"/>
              <w:left w:val="nil"/>
              <w:bottom w:val="nil"/>
            </w:tcBorders>
            <w:shd w:val="clear" w:color="auto" w:fill="FFFFFF" w:themeFill="background1"/>
          </w:tcPr>
          <w:p w14:paraId="36BF04A3"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0.103</w:t>
            </w:r>
          </w:p>
        </w:tc>
        <w:tc>
          <w:tcPr>
            <w:tcW w:w="322" w:type="pct"/>
            <w:shd w:val="clear" w:color="auto" w:fill="FFFFFF" w:themeFill="background1"/>
          </w:tcPr>
          <w:p w14:paraId="5921C4DE" w14:textId="4A283D00"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0.219</w:t>
            </w:r>
          </w:p>
        </w:tc>
        <w:tc>
          <w:tcPr>
            <w:tcW w:w="322" w:type="pct"/>
            <w:shd w:val="clear" w:color="auto" w:fill="FFFFFF" w:themeFill="background1"/>
          </w:tcPr>
          <w:p w14:paraId="7F8A68D0" w14:textId="020F591B"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0.22</w:t>
            </w:r>
          </w:p>
        </w:tc>
        <w:tc>
          <w:tcPr>
            <w:tcW w:w="363" w:type="pct"/>
            <w:shd w:val="clear" w:color="auto" w:fill="FFFFFF" w:themeFill="background1"/>
          </w:tcPr>
          <w:p w14:paraId="7BE3F08A"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0.309</w:t>
            </w:r>
          </w:p>
        </w:tc>
        <w:tc>
          <w:tcPr>
            <w:tcW w:w="363" w:type="pct"/>
            <w:shd w:val="clear" w:color="auto" w:fill="FFFFFF" w:themeFill="background1"/>
          </w:tcPr>
          <w:p w14:paraId="728FDD6F" w14:textId="43C22DBC"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0.319</w:t>
            </w:r>
          </w:p>
        </w:tc>
        <w:tc>
          <w:tcPr>
            <w:tcW w:w="362" w:type="pct"/>
            <w:shd w:val="clear" w:color="auto" w:fill="FFFFFF" w:themeFill="background1"/>
          </w:tcPr>
          <w:p w14:paraId="142EDC8B" w14:textId="4C8506E4"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0.612</w:t>
            </w:r>
          </w:p>
        </w:tc>
      </w:tr>
      <w:tr w:rsidR="00BC2E32" w:rsidRPr="00BC2E32" w14:paraId="05FF14C8" w14:textId="77777777" w:rsidTr="0072036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1" w:type="pct"/>
            <w:shd w:val="clear" w:color="auto" w:fill="FFFFFF" w:themeFill="background1"/>
          </w:tcPr>
          <w:p w14:paraId="08474A9D" w14:textId="77777777" w:rsidR="00764AC2" w:rsidRPr="00BC2E32" w:rsidRDefault="00764AC2" w:rsidP="00720364">
            <w:pPr>
              <w:rPr>
                <w:b w:val="0"/>
                <w:bCs w:val="0"/>
                <w:color w:val="auto"/>
                <w:sz w:val="16"/>
                <w:szCs w:val="16"/>
              </w:rPr>
            </w:pPr>
            <w:r w:rsidRPr="00BC2E32">
              <w:rPr>
                <w:b w:val="0"/>
                <w:bCs w:val="0"/>
                <w:color w:val="auto"/>
                <w:sz w:val="16"/>
                <w:szCs w:val="16"/>
              </w:rPr>
              <w:t>F-stats</w:t>
            </w:r>
          </w:p>
          <w:p w14:paraId="32060E93" w14:textId="77777777" w:rsidR="00764AC2" w:rsidRPr="00BC2E32" w:rsidRDefault="00764AC2" w:rsidP="00720364">
            <w:pPr>
              <w:rPr>
                <w:b w:val="0"/>
                <w:bCs w:val="0"/>
                <w:color w:val="auto"/>
                <w:sz w:val="16"/>
                <w:szCs w:val="16"/>
              </w:rPr>
            </w:pPr>
          </w:p>
        </w:tc>
        <w:tc>
          <w:tcPr>
            <w:tcW w:w="418" w:type="pct"/>
            <w:tcBorders>
              <w:top w:val="nil"/>
              <w:bottom w:val="nil"/>
            </w:tcBorders>
            <w:shd w:val="clear" w:color="auto" w:fill="FFFFFF" w:themeFill="background1"/>
          </w:tcPr>
          <w:p w14:paraId="2D69F751" w14:textId="77777777" w:rsidR="00764AC2" w:rsidRPr="00BC2E32" w:rsidRDefault="00764AC2" w:rsidP="00BB0121">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4.99</w:t>
            </w:r>
          </w:p>
        </w:tc>
        <w:tc>
          <w:tcPr>
            <w:tcW w:w="366" w:type="pct"/>
            <w:shd w:val="clear" w:color="auto" w:fill="FFFFFF" w:themeFill="background1"/>
          </w:tcPr>
          <w:p w14:paraId="5541B711" w14:textId="39719069"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15.45</w:t>
            </w:r>
          </w:p>
        </w:tc>
        <w:tc>
          <w:tcPr>
            <w:tcW w:w="335" w:type="pct"/>
            <w:shd w:val="clear" w:color="auto" w:fill="FFFFFF" w:themeFill="background1"/>
          </w:tcPr>
          <w:p w14:paraId="5518DC71" w14:textId="6C02EC65"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7.78</w:t>
            </w:r>
          </w:p>
        </w:tc>
        <w:tc>
          <w:tcPr>
            <w:tcW w:w="352" w:type="pct"/>
            <w:shd w:val="clear" w:color="auto" w:fill="FFFFFF" w:themeFill="background1"/>
          </w:tcPr>
          <w:p w14:paraId="35CDD004" w14:textId="3A08F93B"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3.35</w:t>
            </w:r>
          </w:p>
        </w:tc>
        <w:tc>
          <w:tcPr>
            <w:tcW w:w="369" w:type="pct"/>
            <w:tcBorders>
              <w:top w:val="nil"/>
              <w:bottom w:val="nil"/>
            </w:tcBorders>
            <w:shd w:val="clear" w:color="auto" w:fill="FFFFFF" w:themeFill="background1"/>
          </w:tcPr>
          <w:p w14:paraId="33B1F1AF"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2.31</w:t>
            </w:r>
          </w:p>
        </w:tc>
        <w:tc>
          <w:tcPr>
            <w:tcW w:w="293" w:type="pct"/>
            <w:shd w:val="clear" w:color="auto" w:fill="FFFFFF" w:themeFill="background1"/>
          </w:tcPr>
          <w:p w14:paraId="4C91A44F" w14:textId="14FA4E2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20.31</w:t>
            </w:r>
          </w:p>
        </w:tc>
        <w:tc>
          <w:tcPr>
            <w:tcW w:w="307" w:type="pct"/>
            <w:shd w:val="clear" w:color="auto" w:fill="FFFFFF" w:themeFill="background1"/>
          </w:tcPr>
          <w:p w14:paraId="0A594D75" w14:textId="6A80D722"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0.9</w:t>
            </w:r>
          </w:p>
        </w:tc>
        <w:tc>
          <w:tcPr>
            <w:tcW w:w="427" w:type="pct"/>
            <w:tcBorders>
              <w:top w:val="nil"/>
              <w:bottom w:val="nil"/>
            </w:tcBorders>
            <w:shd w:val="clear" w:color="auto" w:fill="FFFFFF" w:themeFill="background1"/>
          </w:tcPr>
          <w:p w14:paraId="1EFD446B"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38.44</w:t>
            </w:r>
          </w:p>
        </w:tc>
        <w:tc>
          <w:tcPr>
            <w:tcW w:w="322" w:type="pct"/>
            <w:shd w:val="clear" w:color="auto" w:fill="FFFFFF" w:themeFill="background1"/>
          </w:tcPr>
          <w:p w14:paraId="75367836" w14:textId="49BFD77E"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16.13</w:t>
            </w:r>
          </w:p>
        </w:tc>
        <w:tc>
          <w:tcPr>
            <w:tcW w:w="322" w:type="pct"/>
            <w:shd w:val="clear" w:color="auto" w:fill="FFFFFF" w:themeFill="background1"/>
          </w:tcPr>
          <w:p w14:paraId="45AEAA6D" w14:textId="454931B4"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10.75</w:t>
            </w:r>
          </w:p>
        </w:tc>
        <w:tc>
          <w:tcPr>
            <w:tcW w:w="363" w:type="pct"/>
            <w:shd w:val="clear" w:color="auto" w:fill="FFFFFF" w:themeFill="background1"/>
          </w:tcPr>
          <w:p w14:paraId="58CCE659" w14:textId="77777777"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109.33</w:t>
            </w:r>
          </w:p>
        </w:tc>
        <w:tc>
          <w:tcPr>
            <w:tcW w:w="363" w:type="pct"/>
            <w:shd w:val="clear" w:color="auto" w:fill="FFFFFF" w:themeFill="background1"/>
          </w:tcPr>
          <w:p w14:paraId="47ADBA80" w14:textId="3326A0E5"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394.43</w:t>
            </w:r>
          </w:p>
        </w:tc>
        <w:tc>
          <w:tcPr>
            <w:tcW w:w="362" w:type="pct"/>
            <w:shd w:val="clear" w:color="auto" w:fill="FFFFFF" w:themeFill="background1"/>
          </w:tcPr>
          <w:p w14:paraId="6ED895FE" w14:textId="686B0CFD" w:rsidR="00764AC2" w:rsidRPr="00BC2E32" w:rsidRDefault="00764AC2" w:rsidP="00BB0121">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52.44</w:t>
            </w:r>
          </w:p>
        </w:tc>
      </w:tr>
      <w:tr w:rsidR="003F36F7" w:rsidRPr="00BC2E32" w14:paraId="48C6673A" w14:textId="77777777" w:rsidTr="00720364">
        <w:trPr>
          <w:trHeight w:val="293"/>
        </w:trPr>
        <w:tc>
          <w:tcPr>
            <w:cnfStyle w:val="001000000000" w:firstRow="0" w:lastRow="0" w:firstColumn="1" w:lastColumn="0" w:oddVBand="0" w:evenVBand="0" w:oddHBand="0" w:evenHBand="0" w:firstRowFirstColumn="0" w:firstRowLastColumn="0" w:lastRowFirstColumn="0" w:lastRowLastColumn="0"/>
            <w:tcW w:w="401" w:type="pct"/>
            <w:tcBorders>
              <w:right w:val="nil"/>
            </w:tcBorders>
            <w:shd w:val="clear" w:color="auto" w:fill="FFFFFF" w:themeFill="background1"/>
          </w:tcPr>
          <w:p w14:paraId="25CCF887" w14:textId="77777777" w:rsidR="00764AC2" w:rsidRPr="00BC2E32" w:rsidRDefault="00764AC2" w:rsidP="00720364">
            <w:pPr>
              <w:rPr>
                <w:b w:val="0"/>
                <w:bCs w:val="0"/>
                <w:color w:val="auto"/>
                <w:sz w:val="16"/>
                <w:szCs w:val="16"/>
              </w:rPr>
            </w:pPr>
            <w:r w:rsidRPr="00BC2E32">
              <w:rPr>
                <w:b w:val="0"/>
                <w:bCs w:val="0"/>
                <w:i/>
                <w:color w:val="auto"/>
                <w:sz w:val="16"/>
                <w:szCs w:val="16"/>
              </w:rPr>
              <w:t>p</w:t>
            </w:r>
            <w:r w:rsidRPr="00BC2E32">
              <w:rPr>
                <w:b w:val="0"/>
                <w:bCs w:val="0"/>
                <w:color w:val="auto"/>
                <w:sz w:val="16"/>
                <w:szCs w:val="16"/>
              </w:rPr>
              <w:t>-value</w:t>
            </w:r>
          </w:p>
          <w:p w14:paraId="43670B8A" w14:textId="77777777" w:rsidR="00764AC2" w:rsidRPr="00BC2E32" w:rsidRDefault="00764AC2" w:rsidP="00720364">
            <w:pPr>
              <w:rPr>
                <w:b w:val="0"/>
                <w:bCs w:val="0"/>
                <w:color w:val="auto"/>
                <w:sz w:val="16"/>
                <w:szCs w:val="16"/>
              </w:rPr>
            </w:pPr>
          </w:p>
        </w:tc>
        <w:tc>
          <w:tcPr>
            <w:tcW w:w="418" w:type="pct"/>
            <w:tcBorders>
              <w:top w:val="nil"/>
              <w:left w:val="nil"/>
              <w:bottom w:val="single" w:sz="4" w:space="0" w:color="auto"/>
            </w:tcBorders>
            <w:shd w:val="clear" w:color="auto" w:fill="FFFFFF" w:themeFill="background1"/>
          </w:tcPr>
          <w:p w14:paraId="63328552"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rPr>
            </w:pPr>
            <w:r w:rsidRPr="00BC2E32">
              <w:rPr>
                <w:rFonts w:eastAsiaTheme="minorHAnsi"/>
                <w:color w:val="auto"/>
                <w:sz w:val="16"/>
                <w:szCs w:val="16"/>
              </w:rPr>
              <w:t>0.000</w:t>
            </w:r>
          </w:p>
        </w:tc>
        <w:tc>
          <w:tcPr>
            <w:tcW w:w="366" w:type="pct"/>
            <w:shd w:val="clear" w:color="auto" w:fill="FFFFFF" w:themeFill="background1"/>
          </w:tcPr>
          <w:p w14:paraId="243192FA" w14:textId="12E7F4D6"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35" w:type="pct"/>
            <w:shd w:val="clear" w:color="auto" w:fill="FFFFFF" w:themeFill="background1"/>
          </w:tcPr>
          <w:p w14:paraId="1CE041C9" w14:textId="26F8C29F"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0.02</w:t>
            </w:r>
          </w:p>
        </w:tc>
        <w:tc>
          <w:tcPr>
            <w:tcW w:w="352" w:type="pct"/>
            <w:tcBorders>
              <w:right w:val="nil"/>
            </w:tcBorders>
            <w:shd w:val="clear" w:color="auto" w:fill="FFFFFF" w:themeFill="background1"/>
          </w:tcPr>
          <w:p w14:paraId="62488200" w14:textId="22C015DD"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0.018</w:t>
            </w:r>
          </w:p>
        </w:tc>
        <w:tc>
          <w:tcPr>
            <w:tcW w:w="369" w:type="pct"/>
            <w:tcBorders>
              <w:top w:val="nil"/>
              <w:left w:val="nil"/>
              <w:bottom w:val="single" w:sz="4" w:space="0" w:color="auto"/>
            </w:tcBorders>
            <w:shd w:val="clear" w:color="auto" w:fill="FFFFFF" w:themeFill="background1"/>
          </w:tcPr>
          <w:p w14:paraId="12B02CDE"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0.032</w:t>
            </w:r>
          </w:p>
        </w:tc>
        <w:tc>
          <w:tcPr>
            <w:tcW w:w="293" w:type="pct"/>
            <w:shd w:val="clear" w:color="auto" w:fill="FFFFFF" w:themeFill="background1"/>
          </w:tcPr>
          <w:p w14:paraId="0BB60596" w14:textId="29D78F23"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07" w:type="pct"/>
            <w:tcBorders>
              <w:right w:val="nil"/>
            </w:tcBorders>
            <w:shd w:val="clear" w:color="auto" w:fill="FFFFFF" w:themeFill="background1"/>
          </w:tcPr>
          <w:p w14:paraId="6101032A" w14:textId="43E705C3"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0.442</w:t>
            </w:r>
          </w:p>
        </w:tc>
        <w:tc>
          <w:tcPr>
            <w:tcW w:w="427" w:type="pct"/>
            <w:tcBorders>
              <w:top w:val="nil"/>
              <w:left w:val="nil"/>
              <w:bottom w:val="single" w:sz="4" w:space="0" w:color="auto"/>
            </w:tcBorders>
            <w:shd w:val="clear" w:color="auto" w:fill="FFFFFF" w:themeFill="background1"/>
          </w:tcPr>
          <w:p w14:paraId="7EE33A85" w14:textId="77777777"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2" w:type="pct"/>
            <w:shd w:val="clear" w:color="auto" w:fill="FFFFFF" w:themeFill="background1"/>
          </w:tcPr>
          <w:p w14:paraId="6E48FF78" w14:textId="1C890511"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22" w:type="pct"/>
            <w:shd w:val="clear" w:color="auto" w:fill="FFFFFF" w:themeFill="background1"/>
          </w:tcPr>
          <w:p w14:paraId="017D81E1" w14:textId="615E3F46" w:rsidR="00764AC2" w:rsidRPr="00BC2E32" w:rsidRDefault="00764AC2" w:rsidP="00BB0121">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16"/>
                <w:szCs w:val="16"/>
                <w:shd w:val="clear" w:color="auto" w:fill="FFFFFF"/>
              </w:rPr>
            </w:pPr>
            <w:r w:rsidRPr="00BC2E32">
              <w:rPr>
                <w:rFonts w:eastAsiaTheme="minorHAnsi"/>
                <w:color w:val="auto"/>
                <w:sz w:val="16"/>
                <w:szCs w:val="16"/>
                <w:shd w:val="clear" w:color="auto" w:fill="FFFFFF"/>
              </w:rPr>
              <w:t>0.000</w:t>
            </w:r>
          </w:p>
        </w:tc>
        <w:tc>
          <w:tcPr>
            <w:tcW w:w="363" w:type="pct"/>
            <w:shd w:val="clear" w:color="auto" w:fill="FFFFFF" w:themeFill="background1"/>
          </w:tcPr>
          <w:p w14:paraId="46EC3BC7"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3" w:type="pct"/>
            <w:shd w:val="clear" w:color="auto" w:fill="FFFFFF" w:themeFill="background1"/>
          </w:tcPr>
          <w:p w14:paraId="6FBE0D1E" w14:textId="06E13C48"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c>
          <w:tcPr>
            <w:tcW w:w="362" w:type="pct"/>
            <w:shd w:val="clear" w:color="auto" w:fill="FFFFFF" w:themeFill="background1"/>
          </w:tcPr>
          <w:p w14:paraId="690A3CAB" w14:textId="77777777" w:rsidR="00764AC2" w:rsidRPr="00BC2E32" w:rsidRDefault="00764AC2" w:rsidP="00BB0121">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BC2E32">
              <w:rPr>
                <w:rFonts w:eastAsiaTheme="minorHAnsi"/>
                <w:color w:val="auto"/>
                <w:sz w:val="16"/>
                <w:szCs w:val="16"/>
                <w:shd w:val="clear" w:color="auto" w:fill="FFFFFF"/>
              </w:rPr>
              <w:t>0.000</w:t>
            </w:r>
          </w:p>
        </w:tc>
      </w:tr>
    </w:tbl>
    <w:p w14:paraId="7E73069D" w14:textId="77777777" w:rsidR="00F7467E" w:rsidRPr="00BC2E32" w:rsidRDefault="00F7467E" w:rsidP="00F7467E">
      <w:pPr>
        <w:widowControl w:val="0"/>
        <w:tabs>
          <w:tab w:val="center" w:pos="4680"/>
        </w:tabs>
        <w:autoSpaceDE w:val="0"/>
        <w:autoSpaceDN w:val="0"/>
        <w:adjustRightInd w:val="0"/>
        <w:rPr>
          <w:rFonts w:eastAsiaTheme="minorHAnsi"/>
          <w:sz w:val="16"/>
          <w:szCs w:val="16"/>
        </w:rPr>
      </w:pPr>
      <w:r w:rsidRPr="00BC2E32">
        <w:rPr>
          <w:rFonts w:eastAsiaTheme="minorHAnsi"/>
          <w:sz w:val="16"/>
          <w:szCs w:val="16"/>
        </w:rPr>
        <w:t xml:space="preserve">The values presented in the table against each variable are the standardized coefficients of the explained variables; t-values in parentheses. *, **, *** denote statistically significant at the 10%, 5% and 1% significance level respectively. </w:t>
      </w:r>
    </w:p>
    <w:p w14:paraId="246FE931" w14:textId="77777777" w:rsidR="00F7467E" w:rsidRPr="00BC2E32" w:rsidRDefault="00F7467E" w:rsidP="00AD1E85">
      <w:pPr>
        <w:widowControl w:val="0"/>
        <w:tabs>
          <w:tab w:val="center" w:pos="4680"/>
        </w:tabs>
        <w:autoSpaceDE w:val="0"/>
        <w:autoSpaceDN w:val="0"/>
        <w:adjustRightInd w:val="0"/>
        <w:rPr>
          <w:rFonts w:eastAsiaTheme="minorHAnsi"/>
          <w:sz w:val="20"/>
          <w:szCs w:val="20"/>
        </w:rPr>
      </w:pPr>
    </w:p>
    <w:p w14:paraId="6E63DAC5" w14:textId="77777777" w:rsidR="00302F9C" w:rsidRPr="00BC2E32" w:rsidRDefault="00302F9C" w:rsidP="008661F5">
      <w:pPr>
        <w:spacing w:line="480" w:lineRule="auto"/>
        <w:jc w:val="both"/>
        <w:rPr>
          <w:rFonts w:eastAsiaTheme="minorHAnsi"/>
          <w:lang w:val="en-GB"/>
        </w:rPr>
      </w:pPr>
    </w:p>
    <w:sectPr w:rsidR="00302F9C" w:rsidRPr="00BC2E32" w:rsidSect="00CE2B0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0BB4E" w14:textId="77777777" w:rsidR="00023319" w:rsidRDefault="00023319">
      <w:r>
        <w:separator/>
      </w:r>
    </w:p>
  </w:endnote>
  <w:endnote w:type="continuationSeparator" w:id="0">
    <w:p w14:paraId="5EA99DE8" w14:textId="77777777" w:rsidR="00023319" w:rsidRDefault="0002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BAFKM+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504716"/>
      <w:docPartObj>
        <w:docPartGallery w:val="Page Numbers (Bottom of Page)"/>
        <w:docPartUnique/>
      </w:docPartObj>
    </w:sdtPr>
    <w:sdtEndPr>
      <w:rPr>
        <w:noProof/>
      </w:rPr>
    </w:sdtEndPr>
    <w:sdtContent>
      <w:p w14:paraId="62E56B10" w14:textId="1006E8E0" w:rsidR="00CE101D" w:rsidRDefault="00CE10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3650B" w14:textId="77777777" w:rsidR="00CE101D" w:rsidRDefault="00CE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862BB" w14:textId="77777777" w:rsidR="00023319" w:rsidRDefault="00023319">
      <w:r>
        <w:separator/>
      </w:r>
    </w:p>
  </w:footnote>
  <w:footnote w:type="continuationSeparator" w:id="0">
    <w:p w14:paraId="587564FB" w14:textId="77777777" w:rsidR="00023319" w:rsidRDefault="0002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7491F"/>
    <w:multiLevelType w:val="multilevel"/>
    <w:tmpl w:val="D0A28CF8"/>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C867B86"/>
    <w:multiLevelType w:val="multilevel"/>
    <w:tmpl w:val="37566A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2E7277"/>
    <w:multiLevelType w:val="multilevel"/>
    <w:tmpl w:val="1E90D9F4"/>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5672590"/>
    <w:multiLevelType w:val="multilevel"/>
    <w:tmpl w:val="790672C6"/>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3532971"/>
    <w:multiLevelType w:val="hybridMultilevel"/>
    <w:tmpl w:val="72A6D7A0"/>
    <w:lvl w:ilvl="0" w:tplc="010EE92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15379"/>
    <w:multiLevelType w:val="multilevel"/>
    <w:tmpl w:val="30963B8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6E81B08"/>
    <w:multiLevelType w:val="hybridMultilevel"/>
    <w:tmpl w:val="941A4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1C28AD"/>
    <w:multiLevelType w:val="hybridMultilevel"/>
    <w:tmpl w:val="424E0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450BC"/>
    <w:multiLevelType w:val="hybridMultilevel"/>
    <w:tmpl w:val="FB2EB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34D5C"/>
    <w:multiLevelType w:val="hybridMultilevel"/>
    <w:tmpl w:val="20B2ADD8"/>
    <w:lvl w:ilvl="0" w:tplc="3CBEAADA">
      <w:start w:val="2"/>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7"/>
  </w:num>
  <w:num w:numId="6">
    <w:abstractNumId w:val="0"/>
  </w:num>
  <w:num w:numId="7">
    <w:abstractNumId w:val="3"/>
  </w:num>
  <w:num w:numId="8">
    <w:abstractNumId w:val="9"/>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7"/>
    <w:rsid w:val="0000387C"/>
    <w:rsid w:val="00010600"/>
    <w:rsid w:val="00017309"/>
    <w:rsid w:val="000212EC"/>
    <w:rsid w:val="00022581"/>
    <w:rsid w:val="00022BE2"/>
    <w:rsid w:val="00023319"/>
    <w:rsid w:val="0003381F"/>
    <w:rsid w:val="00036740"/>
    <w:rsid w:val="0004413F"/>
    <w:rsid w:val="00046A99"/>
    <w:rsid w:val="00047267"/>
    <w:rsid w:val="00050A52"/>
    <w:rsid w:val="00055F90"/>
    <w:rsid w:val="0005670E"/>
    <w:rsid w:val="0006171F"/>
    <w:rsid w:val="00063330"/>
    <w:rsid w:val="000645E6"/>
    <w:rsid w:val="000774B6"/>
    <w:rsid w:val="00082E3B"/>
    <w:rsid w:val="00084193"/>
    <w:rsid w:val="00086B81"/>
    <w:rsid w:val="00091BAC"/>
    <w:rsid w:val="00097BAA"/>
    <w:rsid w:val="000A260D"/>
    <w:rsid w:val="000A4456"/>
    <w:rsid w:val="000B49E9"/>
    <w:rsid w:val="000C2EF6"/>
    <w:rsid w:val="000C3E7C"/>
    <w:rsid w:val="000D0116"/>
    <w:rsid w:val="000E19E8"/>
    <w:rsid w:val="000E1B01"/>
    <w:rsid w:val="000F2251"/>
    <w:rsid w:val="000F67E1"/>
    <w:rsid w:val="00105F44"/>
    <w:rsid w:val="0013038E"/>
    <w:rsid w:val="001341DC"/>
    <w:rsid w:val="00135215"/>
    <w:rsid w:val="001408DB"/>
    <w:rsid w:val="00141A46"/>
    <w:rsid w:val="00150183"/>
    <w:rsid w:val="00171477"/>
    <w:rsid w:val="001714CE"/>
    <w:rsid w:val="001724B0"/>
    <w:rsid w:val="0017587B"/>
    <w:rsid w:val="00176A6E"/>
    <w:rsid w:val="00197B42"/>
    <w:rsid w:val="001A1444"/>
    <w:rsid w:val="001B01B8"/>
    <w:rsid w:val="001B289E"/>
    <w:rsid w:val="001B30CD"/>
    <w:rsid w:val="001C39AC"/>
    <w:rsid w:val="001C4FBB"/>
    <w:rsid w:val="001E101B"/>
    <w:rsid w:val="001E4790"/>
    <w:rsid w:val="001E49C6"/>
    <w:rsid w:val="001F40B2"/>
    <w:rsid w:val="001F4E4C"/>
    <w:rsid w:val="00214EF9"/>
    <w:rsid w:val="00217AE1"/>
    <w:rsid w:val="00221F2A"/>
    <w:rsid w:val="002275B3"/>
    <w:rsid w:val="0023521C"/>
    <w:rsid w:val="00235F90"/>
    <w:rsid w:val="00241255"/>
    <w:rsid w:val="00241FBD"/>
    <w:rsid w:val="00242377"/>
    <w:rsid w:val="00266C13"/>
    <w:rsid w:val="0027518D"/>
    <w:rsid w:val="0027715C"/>
    <w:rsid w:val="00280D58"/>
    <w:rsid w:val="002861D0"/>
    <w:rsid w:val="00293B3D"/>
    <w:rsid w:val="00297FDC"/>
    <w:rsid w:val="002A6272"/>
    <w:rsid w:val="002B190E"/>
    <w:rsid w:val="002B5E83"/>
    <w:rsid w:val="002B67E8"/>
    <w:rsid w:val="002B7D4A"/>
    <w:rsid w:val="002C0B58"/>
    <w:rsid w:val="002C1224"/>
    <w:rsid w:val="002C1298"/>
    <w:rsid w:val="002C1304"/>
    <w:rsid w:val="002C3FA6"/>
    <w:rsid w:val="002C4A6F"/>
    <w:rsid w:val="002C6B4E"/>
    <w:rsid w:val="002C7600"/>
    <w:rsid w:val="002D27B3"/>
    <w:rsid w:val="002D2CA4"/>
    <w:rsid w:val="002D3487"/>
    <w:rsid w:val="002D4F16"/>
    <w:rsid w:val="002E42EB"/>
    <w:rsid w:val="002E5528"/>
    <w:rsid w:val="00302139"/>
    <w:rsid w:val="00302D9A"/>
    <w:rsid w:val="00302F9C"/>
    <w:rsid w:val="00314E31"/>
    <w:rsid w:val="003209E7"/>
    <w:rsid w:val="003261E7"/>
    <w:rsid w:val="00330D85"/>
    <w:rsid w:val="003376C0"/>
    <w:rsid w:val="003470A6"/>
    <w:rsid w:val="00356B52"/>
    <w:rsid w:val="00361486"/>
    <w:rsid w:val="0036162F"/>
    <w:rsid w:val="00361B71"/>
    <w:rsid w:val="003645EA"/>
    <w:rsid w:val="00367C3F"/>
    <w:rsid w:val="00367F9E"/>
    <w:rsid w:val="0039342C"/>
    <w:rsid w:val="0039352A"/>
    <w:rsid w:val="003A2450"/>
    <w:rsid w:val="003B63FF"/>
    <w:rsid w:val="003C039B"/>
    <w:rsid w:val="003C7286"/>
    <w:rsid w:val="003C746E"/>
    <w:rsid w:val="003C77D9"/>
    <w:rsid w:val="003D5507"/>
    <w:rsid w:val="003D63C5"/>
    <w:rsid w:val="003E21B7"/>
    <w:rsid w:val="003E5A2D"/>
    <w:rsid w:val="003F152C"/>
    <w:rsid w:val="003F2510"/>
    <w:rsid w:val="003F36F7"/>
    <w:rsid w:val="003F6CF8"/>
    <w:rsid w:val="00403B6B"/>
    <w:rsid w:val="00414354"/>
    <w:rsid w:val="004227FF"/>
    <w:rsid w:val="00427149"/>
    <w:rsid w:val="00432FF6"/>
    <w:rsid w:val="00434031"/>
    <w:rsid w:val="00443A3F"/>
    <w:rsid w:val="004441AE"/>
    <w:rsid w:val="0044462F"/>
    <w:rsid w:val="00461145"/>
    <w:rsid w:val="00462611"/>
    <w:rsid w:val="00475A73"/>
    <w:rsid w:val="0047724D"/>
    <w:rsid w:val="00480BDA"/>
    <w:rsid w:val="00491ADB"/>
    <w:rsid w:val="004C245C"/>
    <w:rsid w:val="004D5417"/>
    <w:rsid w:val="004F0122"/>
    <w:rsid w:val="004F767D"/>
    <w:rsid w:val="00513DA6"/>
    <w:rsid w:val="00516313"/>
    <w:rsid w:val="005301B9"/>
    <w:rsid w:val="00530893"/>
    <w:rsid w:val="00536EB2"/>
    <w:rsid w:val="00540093"/>
    <w:rsid w:val="00545ACF"/>
    <w:rsid w:val="00551A4F"/>
    <w:rsid w:val="00555625"/>
    <w:rsid w:val="005575D3"/>
    <w:rsid w:val="00562A7B"/>
    <w:rsid w:val="00571416"/>
    <w:rsid w:val="00571B92"/>
    <w:rsid w:val="005748D3"/>
    <w:rsid w:val="00580846"/>
    <w:rsid w:val="00590006"/>
    <w:rsid w:val="00593A6F"/>
    <w:rsid w:val="005A2E65"/>
    <w:rsid w:val="005A7351"/>
    <w:rsid w:val="005B4026"/>
    <w:rsid w:val="005B6D5F"/>
    <w:rsid w:val="005C223E"/>
    <w:rsid w:val="005C5F7A"/>
    <w:rsid w:val="005D0547"/>
    <w:rsid w:val="005D1D60"/>
    <w:rsid w:val="005D60E4"/>
    <w:rsid w:val="005D6F27"/>
    <w:rsid w:val="005D7B11"/>
    <w:rsid w:val="005E1BFC"/>
    <w:rsid w:val="005E2056"/>
    <w:rsid w:val="005E4835"/>
    <w:rsid w:val="005F61EB"/>
    <w:rsid w:val="006100CE"/>
    <w:rsid w:val="00613F75"/>
    <w:rsid w:val="00614ADB"/>
    <w:rsid w:val="00614C0F"/>
    <w:rsid w:val="0061774D"/>
    <w:rsid w:val="0064415A"/>
    <w:rsid w:val="00651D0E"/>
    <w:rsid w:val="00655040"/>
    <w:rsid w:val="0065697D"/>
    <w:rsid w:val="00657A73"/>
    <w:rsid w:val="00680D44"/>
    <w:rsid w:val="006905BE"/>
    <w:rsid w:val="0069280F"/>
    <w:rsid w:val="006B3918"/>
    <w:rsid w:val="006B523E"/>
    <w:rsid w:val="006C0021"/>
    <w:rsid w:val="006D6A0E"/>
    <w:rsid w:val="006D77C3"/>
    <w:rsid w:val="006E5D0A"/>
    <w:rsid w:val="006E63E1"/>
    <w:rsid w:val="006F0934"/>
    <w:rsid w:val="006F2059"/>
    <w:rsid w:val="006F2D73"/>
    <w:rsid w:val="006F661A"/>
    <w:rsid w:val="0070285D"/>
    <w:rsid w:val="00706409"/>
    <w:rsid w:val="00711BE8"/>
    <w:rsid w:val="00715D76"/>
    <w:rsid w:val="00716F23"/>
    <w:rsid w:val="007176CA"/>
    <w:rsid w:val="00720364"/>
    <w:rsid w:val="00725456"/>
    <w:rsid w:val="00727A7C"/>
    <w:rsid w:val="00741DE1"/>
    <w:rsid w:val="00752CC0"/>
    <w:rsid w:val="00753AB1"/>
    <w:rsid w:val="007565AC"/>
    <w:rsid w:val="00763B38"/>
    <w:rsid w:val="00764AC2"/>
    <w:rsid w:val="007655F4"/>
    <w:rsid w:val="007736C8"/>
    <w:rsid w:val="007835FF"/>
    <w:rsid w:val="00783D61"/>
    <w:rsid w:val="00790687"/>
    <w:rsid w:val="00796B55"/>
    <w:rsid w:val="007A78BA"/>
    <w:rsid w:val="007B03CF"/>
    <w:rsid w:val="007C7924"/>
    <w:rsid w:val="007D018A"/>
    <w:rsid w:val="007D468A"/>
    <w:rsid w:val="007D5A7C"/>
    <w:rsid w:val="007D7658"/>
    <w:rsid w:val="007E25B3"/>
    <w:rsid w:val="007E49C8"/>
    <w:rsid w:val="00801C1A"/>
    <w:rsid w:val="008035DB"/>
    <w:rsid w:val="008067C3"/>
    <w:rsid w:val="00820AC4"/>
    <w:rsid w:val="00830809"/>
    <w:rsid w:val="008333B6"/>
    <w:rsid w:val="00843B91"/>
    <w:rsid w:val="0085783C"/>
    <w:rsid w:val="00860AF7"/>
    <w:rsid w:val="00861EA1"/>
    <w:rsid w:val="00863623"/>
    <w:rsid w:val="008661CC"/>
    <w:rsid w:val="008661F5"/>
    <w:rsid w:val="00871B11"/>
    <w:rsid w:val="0088451B"/>
    <w:rsid w:val="008A691D"/>
    <w:rsid w:val="008A6BD6"/>
    <w:rsid w:val="008B0CE6"/>
    <w:rsid w:val="008B4B77"/>
    <w:rsid w:val="008B50B3"/>
    <w:rsid w:val="008C1276"/>
    <w:rsid w:val="008C4019"/>
    <w:rsid w:val="008D1AD3"/>
    <w:rsid w:val="008E3BE7"/>
    <w:rsid w:val="008F5B2B"/>
    <w:rsid w:val="00902557"/>
    <w:rsid w:val="00903430"/>
    <w:rsid w:val="00917F5B"/>
    <w:rsid w:val="00925BDC"/>
    <w:rsid w:val="00930FD8"/>
    <w:rsid w:val="00933A97"/>
    <w:rsid w:val="00935F70"/>
    <w:rsid w:val="0093666D"/>
    <w:rsid w:val="00942B3B"/>
    <w:rsid w:val="00944479"/>
    <w:rsid w:val="00955B07"/>
    <w:rsid w:val="00957986"/>
    <w:rsid w:val="00974066"/>
    <w:rsid w:val="00976379"/>
    <w:rsid w:val="0097726E"/>
    <w:rsid w:val="009857BA"/>
    <w:rsid w:val="009A20F4"/>
    <w:rsid w:val="009A34D5"/>
    <w:rsid w:val="009A5270"/>
    <w:rsid w:val="009A5C5D"/>
    <w:rsid w:val="009A723F"/>
    <w:rsid w:val="009C6F88"/>
    <w:rsid w:val="009E1691"/>
    <w:rsid w:val="009E7DD5"/>
    <w:rsid w:val="009F254F"/>
    <w:rsid w:val="009F57CE"/>
    <w:rsid w:val="00A01958"/>
    <w:rsid w:val="00A109D1"/>
    <w:rsid w:val="00A119D9"/>
    <w:rsid w:val="00A247B9"/>
    <w:rsid w:val="00A250C9"/>
    <w:rsid w:val="00A252FC"/>
    <w:rsid w:val="00A25D06"/>
    <w:rsid w:val="00A54FE4"/>
    <w:rsid w:val="00A6758C"/>
    <w:rsid w:val="00A6786D"/>
    <w:rsid w:val="00A707A9"/>
    <w:rsid w:val="00A709F4"/>
    <w:rsid w:val="00A80040"/>
    <w:rsid w:val="00A83FD5"/>
    <w:rsid w:val="00A944F8"/>
    <w:rsid w:val="00A94DC3"/>
    <w:rsid w:val="00AA0F40"/>
    <w:rsid w:val="00AA5166"/>
    <w:rsid w:val="00AC458A"/>
    <w:rsid w:val="00AC56CB"/>
    <w:rsid w:val="00AC5A91"/>
    <w:rsid w:val="00AD1E85"/>
    <w:rsid w:val="00AD247E"/>
    <w:rsid w:val="00AD4AB4"/>
    <w:rsid w:val="00AE0EDB"/>
    <w:rsid w:val="00AE18AA"/>
    <w:rsid w:val="00AE2427"/>
    <w:rsid w:val="00AE2E84"/>
    <w:rsid w:val="00AE6D21"/>
    <w:rsid w:val="00AE7BA2"/>
    <w:rsid w:val="00B049AA"/>
    <w:rsid w:val="00B060A7"/>
    <w:rsid w:val="00B07BD8"/>
    <w:rsid w:val="00B104B8"/>
    <w:rsid w:val="00B140E2"/>
    <w:rsid w:val="00B16229"/>
    <w:rsid w:val="00B16BD6"/>
    <w:rsid w:val="00B21E21"/>
    <w:rsid w:val="00B232BA"/>
    <w:rsid w:val="00B245C2"/>
    <w:rsid w:val="00B33415"/>
    <w:rsid w:val="00B47FAC"/>
    <w:rsid w:val="00B53D5C"/>
    <w:rsid w:val="00B551A7"/>
    <w:rsid w:val="00B668DE"/>
    <w:rsid w:val="00B72114"/>
    <w:rsid w:val="00B824A2"/>
    <w:rsid w:val="00B91E8D"/>
    <w:rsid w:val="00BB0121"/>
    <w:rsid w:val="00BB2E49"/>
    <w:rsid w:val="00BB3EB0"/>
    <w:rsid w:val="00BB5B43"/>
    <w:rsid w:val="00BB5ED9"/>
    <w:rsid w:val="00BC23E1"/>
    <w:rsid w:val="00BC2E32"/>
    <w:rsid w:val="00BC5A8F"/>
    <w:rsid w:val="00BC7CA8"/>
    <w:rsid w:val="00BE0E2A"/>
    <w:rsid w:val="00BF152B"/>
    <w:rsid w:val="00BF3ECF"/>
    <w:rsid w:val="00C02931"/>
    <w:rsid w:val="00C303A3"/>
    <w:rsid w:val="00C31BA0"/>
    <w:rsid w:val="00C33406"/>
    <w:rsid w:val="00C34A2F"/>
    <w:rsid w:val="00C500BA"/>
    <w:rsid w:val="00C5208B"/>
    <w:rsid w:val="00C56044"/>
    <w:rsid w:val="00C579CE"/>
    <w:rsid w:val="00C823D6"/>
    <w:rsid w:val="00C82A9E"/>
    <w:rsid w:val="00C85B9A"/>
    <w:rsid w:val="00C905B8"/>
    <w:rsid w:val="00C91788"/>
    <w:rsid w:val="00C947D5"/>
    <w:rsid w:val="00CA3BCE"/>
    <w:rsid w:val="00CA3F8E"/>
    <w:rsid w:val="00CA5E65"/>
    <w:rsid w:val="00CA66E0"/>
    <w:rsid w:val="00CA7391"/>
    <w:rsid w:val="00CB0341"/>
    <w:rsid w:val="00CB5347"/>
    <w:rsid w:val="00CB612A"/>
    <w:rsid w:val="00CC0628"/>
    <w:rsid w:val="00CC2B04"/>
    <w:rsid w:val="00CC5195"/>
    <w:rsid w:val="00CD3592"/>
    <w:rsid w:val="00CD7CC4"/>
    <w:rsid w:val="00CE101D"/>
    <w:rsid w:val="00CE2B00"/>
    <w:rsid w:val="00CF54AD"/>
    <w:rsid w:val="00CF5ED8"/>
    <w:rsid w:val="00D02567"/>
    <w:rsid w:val="00D03E81"/>
    <w:rsid w:val="00D069C4"/>
    <w:rsid w:val="00D15A29"/>
    <w:rsid w:val="00D1676B"/>
    <w:rsid w:val="00D20E6D"/>
    <w:rsid w:val="00D27C9E"/>
    <w:rsid w:val="00D33C25"/>
    <w:rsid w:val="00D37E1C"/>
    <w:rsid w:val="00D43875"/>
    <w:rsid w:val="00D50A85"/>
    <w:rsid w:val="00D62778"/>
    <w:rsid w:val="00D644A1"/>
    <w:rsid w:val="00D660BD"/>
    <w:rsid w:val="00D726E6"/>
    <w:rsid w:val="00D832DD"/>
    <w:rsid w:val="00D958D1"/>
    <w:rsid w:val="00D976ED"/>
    <w:rsid w:val="00D97B6D"/>
    <w:rsid w:val="00DA0DC7"/>
    <w:rsid w:val="00DA2B8C"/>
    <w:rsid w:val="00DA47BA"/>
    <w:rsid w:val="00DC1577"/>
    <w:rsid w:val="00DC163E"/>
    <w:rsid w:val="00DC185C"/>
    <w:rsid w:val="00DC268B"/>
    <w:rsid w:val="00DC5289"/>
    <w:rsid w:val="00DC7C47"/>
    <w:rsid w:val="00DD3880"/>
    <w:rsid w:val="00DD51B3"/>
    <w:rsid w:val="00DD7C2B"/>
    <w:rsid w:val="00DE1C52"/>
    <w:rsid w:val="00DE55BE"/>
    <w:rsid w:val="00DE5750"/>
    <w:rsid w:val="00DE6EEB"/>
    <w:rsid w:val="00DF125B"/>
    <w:rsid w:val="00DF7753"/>
    <w:rsid w:val="00E07A13"/>
    <w:rsid w:val="00E138B0"/>
    <w:rsid w:val="00E13E0B"/>
    <w:rsid w:val="00E15212"/>
    <w:rsid w:val="00E21C34"/>
    <w:rsid w:val="00E23A88"/>
    <w:rsid w:val="00E35ADB"/>
    <w:rsid w:val="00E40A8A"/>
    <w:rsid w:val="00E43098"/>
    <w:rsid w:val="00E43871"/>
    <w:rsid w:val="00E53821"/>
    <w:rsid w:val="00E74C1C"/>
    <w:rsid w:val="00E7752D"/>
    <w:rsid w:val="00E81BA5"/>
    <w:rsid w:val="00E87B7F"/>
    <w:rsid w:val="00E91F07"/>
    <w:rsid w:val="00EB34F0"/>
    <w:rsid w:val="00EB71CC"/>
    <w:rsid w:val="00EC4D3B"/>
    <w:rsid w:val="00ED047D"/>
    <w:rsid w:val="00ED0D0A"/>
    <w:rsid w:val="00ED3D20"/>
    <w:rsid w:val="00ED4350"/>
    <w:rsid w:val="00EE2FAA"/>
    <w:rsid w:val="00EF017F"/>
    <w:rsid w:val="00EF0F91"/>
    <w:rsid w:val="00EF7997"/>
    <w:rsid w:val="00EF7B76"/>
    <w:rsid w:val="00F0556D"/>
    <w:rsid w:val="00F067EB"/>
    <w:rsid w:val="00F14443"/>
    <w:rsid w:val="00F214A5"/>
    <w:rsid w:val="00F2499A"/>
    <w:rsid w:val="00F31928"/>
    <w:rsid w:val="00F33172"/>
    <w:rsid w:val="00F37F33"/>
    <w:rsid w:val="00F4346B"/>
    <w:rsid w:val="00F43AB4"/>
    <w:rsid w:val="00F51E1A"/>
    <w:rsid w:val="00F61BE3"/>
    <w:rsid w:val="00F71739"/>
    <w:rsid w:val="00F72334"/>
    <w:rsid w:val="00F73CB9"/>
    <w:rsid w:val="00F7467E"/>
    <w:rsid w:val="00F849D9"/>
    <w:rsid w:val="00F910D6"/>
    <w:rsid w:val="00F9233E"/>
    <w:rsid w:val="00F92C6E"/>
    <w:rsid w:val="00F9456A"/>
    <w:rsid w:val="00FA066E"/>
    <w:rsid w:val="00FC0B30"/>
    <w:rsid w:val="00FC0DA6"/>
    <w:rsid w:val="00FC4186"/>
    <w:rsid w:val="00FD53CA"/>
    <w:rsid w:val="00FE3304"/>
    <w:rsid w:val="00FE5168"/>
    <w:rsid w:val="00FE7019"/>
    <w:rsid w:val="00FF1E31"/>
    <w:rsid w:val="00FF1FDD"/>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D999646"/>
  <w15:docId w15:val="{9E922A08-A22A-4DE4-A361-8C16F18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F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78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78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78BA"/>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7A78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figures">
    <w:name w:val="my figures"/>
    <w:basedOn w:val="Caption"/>
    <w:next w:val="Caption"/>
    <w:qFormat/>
    <w:rsid w:val="00047267"/>
    <w:pPr>
      <w:jc w:val="both"/>
    </w:pPr>
    <w:rPr>
      <w:rFonts w:eastAsiaTheme="minorHAnsi"/>
      <w:b w:val="0"/>
      <w:color w:val="000000" w:themeColor="text1"/>
      <w:sz w:val="24"/>
    </w:rPr>
  </w:style>
  <w:style w:type="paragraph" w:styleId="Caption">
    <w:name w:val="caption"/>
    <w:basedOn w:val="Normal"/>
    <w:next w:val="Normal"/>
    <w:uiPriority w:val="35"/>
    <w:unhideWhenUsed/>
    <w:qFormat/>
    <w:rsid w:val="00047267"/>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47267"/>
    <w:rPr>
      <w:rFonts w:ascii="Tahoma" w:hAnsi="Tahoma" w:cs="Tahoma"/>
      <w:sz w:val="16"/>
      <w:szCs w:val="16"/>
    </w:rPr>
  </w:style>
  <w:style w:type="character" w:customStyle="1" w:styleId="BalloonTextChar">
    <w:name w:val="Balloon Text Char"/>
    <w:basedOn w:val="DefaultParagraphFont"/>
    <w:link w:val="BalloonText"/>
    <w:uiPriority w:val="99"/>
    <w:semiHidden/>
    <w:rsid w:val="00047267"/>
    <w:rPr>
      <w:rFonts w:ascii="Tahoma" w:eastAsia="Times New Roman" w:hAnsi="Tahoma" w:cs="Tahoma"/>
      <w:sz w:val="16"/>
      <w:szCs w:val="16"/>
    </w:rPr>
  </w:style>
  <w:style w:type="table" w:customStyle="1" w:styleId="TableGrid1">
    <w:name w:val="Table Grid1"/>
    <w:basedOn w:val="TableNormal"/>
    <w:next w:val="TableGrid"/>
    <w:uiPriority w:val="59"/>
    <w:rsid w:val="00FE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s">
    <w:name w:val="my tables"/>
    <w:basedOn w:val="Caption"/>
    <w:next w:val="Caption"/>
    <w:qFormat/>
    <w:rsid w:val="00FE7019"/>
    <w:rPr>
      <w:color w:val="000000" w:themeColor="text1"/>
      <w:sz w:val="24"/>
    </w:rPr>
  </w:style>
  <w:style w:type="table" w:styleId="TableGrid">
    <w:name w:val="Table Grid"/>
    <w:basedOn w:val="TableNormal"/>
    <w:uiPriority w:val="59"/>
    <w:rsid w:val="00FE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579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qFormat/>
    <w:rsid w:val="007A78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78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8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78BA"/>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7A78BA"/>
    <w:pPr>
      <w:ind w:left="720"/>
      <w:contextualSpacing/>
    </w:pPr>
  </w:style>
  <w:style w:type="paragraph" w:styleId="Footer">
    <w:name w:val="footer"/>
    <w:basedOn w:val="Normal"/>
    <w:link w:val="FooterChar"/>
    <w:uiPriority w:val="99"/>
    <w:unhideWhenUsed/>
    <w:rsid w:val="007A78BA"/>
    <w:pPr>
      <w:tabs>
        <w:tab w:val="center" w:pos="4680"/>
        <w:tab w:val="right" w:pos="9360"/>
      </w:tabs>
    </w:pPr>
  </w:style>
  <w:style w:type="character" w:customStyle="1" w:styleId="FooterChar">
    <w:name w:val="Footer Char"/>
    <w:basedOn w:val="DefaultParagraphFont"/>
    <w:link w:val="Footer"/>
    <w:uiPriority w:val="99"/>
    <w:rsid w:val="007A78B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7A78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7A78BA"/>
    <w:rPr>
      <w:rFonts w:ascii="BBAFKM+TimesNewRoman" w:eastAsia="Times New Roman" w:hAnsi="BBAFKM+TimesNewRoman" w:cs="BBAFKM+TimesNewRoman"/>
      <w:color w:val="000000"/>
      <w:sz w:val="24"/>
      <w:szCs w:val="24"/>
    </w:rPr>
  </w:style>
  <w:style w:type="paragraph" w:customStyle="1" w:styleId="Default">
    <w:name w:val="Default"/>
    <w:link w:val="DefaultChar"/>
    <w:rsid w:val="007A78BA"/>
    <w:pPr>
      <w:autoSpaceDE w:val="0"/>
      <w:autoSpaceDN w:val="0"/>
      <w:adjustRightInd w:val="0"/>
      <w:spacing w:after="0" w:line="240" w:lineRule="auto"/>
    </w:pPr>
    <w:rPr>
      <w:rFonts w:ascii="BBAFKM+TimesNewRoman" w:eastAsia="Times New Roman" w:hAnsi="BBAFKM+TimesNewRoman" w:cs="BBAFKM+TimesNewRoman"/>
      <w:color w:val="000000"/>
      <w:sz w:val="24"/>
      <w:szCs w:val="24"/>
    </w:rPr>
  </w:style>
  <w:style w:type="paragraph" w:styleId="Header">
    <w:name w:val="header"/>
    <w:basedOn w:val="Normal"/>
    <w:link w:val="HeaderChar"/>
    <w:uiPriority w:val="99"/>
    <w:unhideWhenUsed/>
    <w:rsid w:val="007A78BA"/>
    <w:pPr>
      <w:tabs>
        <w:tab w:val="center" w:pos="4680"/>
        <w:tab w:val="right" w:pos="9360"/>
      </w:tabs>
    </w:pPr>
  </w:style>
  <w:style w:type="character" w:customStyle="1" w:styleId="HeaderChar">
    <w:name w:val="Header Char"/>
    <w:basedOn w:val="DefaultParagraphFont"/>
    <w:link w:val="Header"/>
    <w:uiPriority w:val="99"/>
    <w:rsid w:val="007A78B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A78BA"/>
  </w:style>
  <w:style w:type="character" w:customStyle="1" w:styleId="word">
    <w:name w:val="word"/>
    <w:basedOn w:val="DefaultParagraphFont"/>
    <w:rsid w:val="007A78BA"/>
  </w:style>
  <w:style w:type="character" w:customStyle="1" w:styleId="st1">
    <w:name w:val="st1"/>
    <w:basedOn w:val="DefaultParagraphFont"/>
    <w:rsid w:val="007A78BA"/>
  </w:style>
  <w:style w:type="numbering" w:customStyle="1" w:styleId="NoList11">
    <w:name w:val="No List11"/>
    <w:next w:val="NoList"/>
    <w:uiPriority w:val="99"/>
    <w:semiHidden/>
    <w:unhideWhenUsed/>
    <w:rsid w:val="007A78BA"/>
  </w:style>
  <w:style w:type="character" w:styleId="CommentReference">
    <w:name w:val="annotation reference"/>
    <w:basedOn w:val="DefaultParagraphFont"/>
    <w:uiPriority w:val="99"/>
    <w:semiHidden/>
    <w:unhideWhenUsed/>
    <w:rsid w:val="007A78BA"/>
    <w:rPr>
      <w:sz w:val="16"/>
      <w:szCs w:val="16"/>
    </w:rPr>
  </w:style>
  <w:style w:type="paragraph" w:styleId="CommentText">
    <w:name w:val="annotation text"/>
    <w:basedOn w:val="Normal"/>
    <w:link w:val="CommentTextChar"/>
    <w:uiPriority w:val="99"/>
    <w:semiHidden/>
    <w:unhideWhenUsed/>
    <w:rsid w:val="007A78B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A78BA"/>
    <w:rPr>
      <w:sz w:val="20"/>
      <w:szCs w:val="20"/>
    </w:rPr>
  </w:style>
  <w:style w:type="paragraph" w:styleId="CommentSubject">
    <w:name w:val="annotation subject"/>
    <w:basedOn w:val="CommentText"/>
    <w:next w:val="CommentText"/>
    <w:link w:val="CommentSubjectChar"/>
    <w:uiPriority w:val="99"/>
    <w:semiHidden/>
    <w:unhideWhenUsed/>
    <w:rsid w:val="007A78BA"/>
    <w:rPr>
      <w:b/>
      <w:bCs/>
    </w:rPr>
  </w:style>
  <w:style w:type="character" w:customStyle="1" w:styleId="CommentSubjectChar">
    <w:name w:val="Comment Subject Char"/>
    <w:basedOn w:val="CommentTextChar"/>
    <w:link w:val="CommentSubject"/>
    <w:uiPriority w:val="99"/>
    <w:semiHidden/>
    <w:rsid w:val="007A78BA"/>
    <w:rPr>
      <w:b/>
      <w:bCs/>
      <w:sz w:val="20"/>
      <w:szCs w:val="20"/>
    </w:rPr>
  </w:style>
  <w:style w:type="paragraph" w:styleId="TableofFigures">
    <w:name w:val="table of figures"/>
    <w:basedOn w:val="Normal"/>
    <w:next w:val="Normal"/>
    <w:uiPriority w:val="99"/>
    <w:unhideWhenUsed/>
    <w:rsid w:val="007A78BA"/>
  </w:style>
  <w:style w:type="character" w:styleId="Hyperlink">
    <w:name w:val="Hyperlink"/>
    <w:basedOn w:val="DefaultParagraphFont"/>
    <w:uiPriority w:val="99"/>
    <w:unhideWhenUsed/>
    <w:rsid w:val="007A78BA"/>
    <w:rPr>
      <w:color w:val="0000FF" w:themeColor="hyperlink"/>
      <w:u w:val="single"/>
    </w:rPr>
  </w:style>
  <w:style w:type="paragraph" w:styleId="TOCHeading">
    <w:name w:val="TOC Heading"/>
    <w:basedOn w:val="Heading1"/>
    <w:next w:val="Normal"/>
    <w:uiPriority w:val="39"/>
    <w:unhideWhenUsed/>
    <w:qFormat/>
    <w:rsid w:val="007A78BA"/>
    <w:pPr>
      <w:spacing w:line="276" w:lineRule="auto"/>
      <w:outlineLvl w:val="9"/>
    </w:pPr>
    <w:rPr>
      <w:lang w:eastAsia="ja-JP"/>
    </w:rPr>
  </w:style>
  <w:style w:type="paragraph" w:styleId="TOC2">
    <w:name w:val="toc 2"/>
    <w:basedOn w:val="Normal"/>
    <w:next w:val="Normal"/>
    <w:autoRedefine/>
    <w:uiPriority w:val="39"/>
    <w:unhideWhenUsed/>
    <w:qFormat/>
    <w:rsid w:val="007A78BA"/>
    <w:pPr>
      <w:spacing w:after="100"/>
      <w:ind w:left="240"/>
    </w:pPr>
  </w:style>
  <w:style w:type="paragraph" w:styleId="TOC1">
    <w:name w:val="toc 1"/>
    <w:basedOn w:val="Normal"/>
    <w:next w:val="Normal"/>
    <w:autoRedefine/>
    <w:uiPriority w:val="39"/>
    <w:unhideWhenUsed/>
    <w:qFormat/>
    <w:rsid w:val="007A78BA"/>
    <w:pPr>
      <w:spacing w:after="100"/>
    </w:pPr>
  </w:style>
  <w:style w:type="paragraph" w:styleId="TOC3">
    <w:name w:val="toc 3"/>
    <w:basedOn w:val="Normal"/>
    <w:next w:val="Normal"/>
    <w:autoRedefine/>
    <w:uiPriority w:val="39"/>
    <w:unhideWhenUsed/>
    <w:qFormat/>
    <w:rsid w:val="007A78BA"/>
    <w:pPr>
      <w:spacing w:after="100"/>
      <w:ind w:left="480"/>
    </w:pPr>
  </w:style>
  <w:style w:type="paragraph" w:styleId="TOC4">
    <w:name w:val="toc 4"/>
    <w:basedOn w:val="Normal"/>
    <w:next w:val="Normal"/>
    <w:autoRedefine/>
    <w:uiPriority w:val="39"/>
    <w:unhideWhenUsed/>
    <w:rsid w:val="007A78BA"/>
    <w:pPr>
      <w:spacing w:after="100"/>
      <w:ind w:left="720"/>
    </w:pPr>
  </w:style>
  <w:style w:type="paragraph" w:styleId="TOC5">
    <w:name w:val="toc 5"/>
    <w:basedOn w:val="Normal"/>
    <w:next w:val="Normal"/>
    <w:autoRedefine/>
    <w:uiPriority w:val="39"/>
    <w:unhideWhenUsed/>
    <w:rsid w:val="007A78B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A78B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A78B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A78B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A78BA"/>
    <w:pPr>
      <w:spacing w:after="100" w:line="276" w:lineRule="auto"/>
      <w:ind w:left="1760"/>
    </w:pPr>
    <w:rPr>
      <w:rFonts w:asciiTheme="minorHAnsi" w:eastAsiaTheme="minorEastAsia" w:hAnsiTheme="minorHAnsi" w:cstheme="minorBidi"/>
      <w:sz w:val="22"/>
      <w:szCs w:val="22"/>
    </w:rPr>
  </w:style>
  <w:style w:type="table" w:customStyle="1" w:styleId="TableGrid21">
    <w:name w:val="Table Grid21"/>
    <w:basedOn w:val="TableNormal"/>
    <w:next w:val="TableGrid"/>
    <w:uiPriority w:val="59"/>
    <w:qFormat/>
    <w:rsid w:val="007A78B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7A78B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A247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1361">
      <w:bodyDiv w:val="1"/>
      <w:marLeft w:val="0"/>
      <w:marRight w:val="0"/>
      <w:marTop w:val="0"/>
      <w:marBottom w:val="0"/>
      <w:divBdr>
        <w:top w:val="none" w:sz="0" w:space="0" w:color="auto"/>
        <w:left w:val="none" w:sz="0" w:space="0" w:color="auto"/>
        <w:bottom w:val="none" w:sz="0" w:space="0" w:color="auto"/>
        <w:right w:val="none" w:sz="0" w:space="0" w:color="auto"/>
      </w:divBdr>
    </w:div>
    <w:div w:id="624510312">
      <w:bodyDiv w:val="1"/>
      <w:marLeft w:val="0"/>
      <w:marRight w:val="0"/>
      <w:marTop w:val="0"/>
      <w:marBottom w:val="0"/>
      <w:divBdr>
        <w:top w:val="none" w:sz="0" w:space="0" w:color="auto"/>
        <w:left w:val="none" w:sz="0" w:space="0" w:color="auto"/>
        <w:bottom w:val="none" w:sz="0" w:space="0" w:color="auto"/>
        <w:right w:val="none" w:sz="0" w:space="0" w:color="auto"/>
      </w:divBdr>
    </w:div>
    <w:div w:id="696469221">
      <w:bodyDiv w:val="1"/>
      <w:marLeft w:val="0"/>
      <w:marRight w:val="0"/>
      <w:marTop w:val="0"/>
      <w:marBottom w:val="0"/>
      <w:divBdr>
        <w:top w:val="none" w:sz="0" w:space="0" w:color="auto"/>
        <w:left w:val="none" w:sz="0" w:space="0" w:color="auto"/>
        <w:bottom w:val="none" w:sz="0" w:space="0" w:color="auto"/>
        <w:right w:val="none" w:sz="0" w:space="0" w:color="auto"/>
      </w:divBdr>
      <w:divsChild>
        <w:div w:id="632642498">
          <w:marLeft w:val="576"/>
          <w:marRight w:val="0"/>
          <w:marTop w:val="120"/>
          <w:marBottom w:val="0"/>
          <w:divBdr>
            <w:top w:val="none" w:sz="0" w:space="0" w:color="auto"/>
            <w:left w:val="none" w:sz="0" w:space="0" w:color="auto"/>
            <w:bottom w:val="none" w:sz="0" w:space="0" w:color="auto"/>
            <w:right w:val="none" w:sz="0" w:space="0" w:color="auto"/>
          </w:divBdr>
        </w:div>
        <w:div w:id="1459645863">
          <w:marLeft w:val="576"/>
          <w:marRight w:val="0"/>
          <w:marTop w:val="120"/>
          <w:marBottom w:val="0"/>
          <w:divBdr>
            <w:top w:val="none" w:sz="0" w:space="0" w:color="auto"/>
            <w:left w:val="none" w:sz="0" w:space="0" w:color="auto"/>
            <w:bottom w:val="none" w:sz="0" w:space="0" w:color="auto"/>
            <w:right w:val="none" w:sz="0" w:space="0" w:color="auto"/>
          </w:divBdr>
        </w:div>
        <w:div w:id="1635866021">
          <w:marLeft w:val="576"/>
          <w:marRight w:val="0"/>
          <w:marTop w:val="120"/>
          <w:marBottom w:val="0"/>
          <w:divBdr>
            <w:top w:val="none" w:sz="0" w:space="0" w:color="auto"/>
            <w:left w:val="none" w:sz="0" w:space="0" w:color="auto"/>
            <w:bottom w:val="none" w:sz="0" w:space="0" w:color="auto"/>
            <w:right w:val="none" w:sz="0" w:space="0" w:color="auto"/>
          </w:divBdr>
        </w:div>
      </w:divsChild>
    </w:div>
    <w:div w:id="936182852">
      <w:bodyDiv w:val="1"/>
      <w:marLeft w:val="0"/>
      <w:marRight w:val="0"/>
      <w:marTop w:val="0"/>
      <w:marBottom w:val="0"/>
      <w:divBdr>
        <w:top w:val="none" w:sz="0" w:space="0" w:color="auto"/>
        <w:left w:val="none" w:sz="0" w:space="0" w:color="auto"/>
        <w:bottom w:val="none" w:sz="0" w:space="0" w:color="auto"/>
        <w:right w:val="none" w:sz="0" w:space="0" w:color="auto"/>
      </w:divBdr>
    </w:div>
    <w:div w:id="968976107">
      <w:bodyDiv w:val="1"/>
      <w:marLeft w:val="0"/>
      <w:marRight w:val="0"/>
      <w:marTop w:val="0"/>
      <w:marBottom w:val="0"/>
      <w:divBdr>
        <w:top w:val="none" w:sz="0" w:space="0" w:color="auto"/>
        <w:left w:val="none" w:sz="0" w:space="0" w:color="auto"/>
        <w:bottom w:val="none" w:sz="0" w:space="0" w:color="auto"/>
        <w:right w:val="none" w:sz="0" w:space="0" w:color="auto"/>
      </w:divBdr>
    </w:div>
    <w:div w:id="1027635364">
      <w:bodyDiv w:val="1"/>
      <w:marLeft w:val="0"/>
      <w:marRight w:val="0"/>
      <w:marTop w:val="0"/>
      <w:marBottom w:val="0"/>
      <w:divBdr>
        <w:top w:val="none" w:sz="0" w:space="0" w:color="auto"/>
        <w:left w:val="none" w:sz="0" w:space="0" w:color="auto"/>
        <w:bottom w:val="none" w:sz="0" w:space="0" w:color="auto"/>
        <w:right w:val="none" w:sz="0" w:space="0" w:color="auto"/>
      </w:divBdr>
    </w:div>
    <w:div w:id="1051230076">
      <w:bodyDiv w:val="1"/>
      <w:marLeft w:val="0"/>
      <w:marRight w:val="0"/>
      <w:marTop w:val="0"/>
      <w:marBottom w:val="0"/>
      <w:divBdr>
        <w:top w:val="none" w:sz="0" w:space="0" w:color="auto"/>
        <w:left w:val="none" w:sz="0" w:space="0" w:color="auto"/>
        <w:bottom w:val="none" w:sz="0" w:space="0" w:color="auto"/>
        <w:right w:val="none" w:sz="0" w:space="0" w:color="auto"/>
      </w:divBdr>
    </w:div>
    <w:div w:id="1646624153">
      <w:bodyDiv w:val="1"/>
      <w:marLeft w:val="0"/>
      <w:marRight w:val="0"/>
      <w:marTop w:val="0"/>
      <w:marBottom w:val="0"/>
      <w:divBdr>
        <w:top w:val="none" w:sz="0" w:space="0" w:color="auto"/>
        <w:left w:val="none" w:sz="0" w:space="0" w:color="auto"/>
        <w:bottom w:val="none" w:sz="0" w:space="0" w:color="auto"/>
        <w:right w:val="none" w:sz="0" w:space="0" w:color="auto"/>
      </w:divBdr>
    </w:div>
    <w:div w:id="1656184012">
      <w:bodyDiv w:val="1"/>
      <w:marLeft w:val="0"/>
      <w:marRight w:val="0"/>
      <w:marTop w:val="0"/>
      <w:marBottom w:val="0"/>
      <w:divBdr>
        <w:top w:val="none" w:sz="0" w:space="0" w:color="auto"/>
        <w:left w:val="none" w:sz="0" w:space="0" w:color="auto"/>
        <w:bottom w:val="none" w:sz="0" w:space="0" w:color="auto"/>
        <w:right w:val="none" w:sz="0" w:space="0" w:color="auto"/>
      </w:divBdr>
    </w:div>
    <w:div w:id="1734500547">
      <w:bodyDiv w:val="1"/>
      <w:marLeft w:val="0"/>
      <w:marRight w:val="0"/>
      <w:marTop w:val="0"/>
      <w:marBottom w:val="0"/>
      <w:divBdr>
        <w:top w:val="none" w:sz="0" w:space="0" w:color="auto"/>
        <w:left w:val="none" w:sz="0" w:space="0" w:color="auto"/>
        <w:bottom w:val="none" w:sz="0" w:space="0" w:color="auto"/>
        <w:right w:val="none" w:sz="0" w:space="0" w:color="auto"/>
      </w:divBdr>
    </w:div>
    <w:div w:id="1735928694">
      <w:bodyDiv w:val="1"/>
      <w:marLeft w:val="0"/>
      <w:marRight w:val="0"/>
      <w:marTop w:val="0"/>
      <w:marBottom w:val="0"/>
      <w:divBdr>
        <w:top w:val="none" w:sz="0" w:space="0" w:color="auto"/>
        <w:left w:val="none" w:sz="0" w:space="0" w:color="auto"/>
        <w:bottom w:val="none" w:sz="0" w:space="0" w:color="auto"/>
        <w:right w:val="none" w:sz="0" w:space="0" w:color="auto"/>
      </w:divBdr>
    </w:div>
    <w:div w:id="1797485859">
      <w:bodyDiv w:val="1"/>
      <w:marLeft w:val="0"/>
      <w:marRight w:val="0"/>
      <w:marTop w:val="0"/>
      <w:marBottom w:val="0"/>
      <w:divBdr>
        <w:top w:val="none" w:sz="0" w:space="0" w:color="auto"/>
        <w:left w:val="none" w:sz="0" w:space="0" w:color="auto"/>
        <w:bottom w:val="none" w:sz="0" w:space="0" w:color="auto"/>
        <w:right w:val="none" w:sz="0" w:space="0" w:color="auto"/>
      </w:divBdr>
    </w:div>
    <w:div w:id="21098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92D37-EEFD-4A95-AA39-3DB7F8C1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9642</Words>
  <Characters>54965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Alkaram</dc:creator>
  <cp:lastModifiedBy>Collins Ntim</cp:lastModifiedBy>
  <cp:revision>3</cp:revision>
  <dcterms:created xsi:type="dcterms:W3CDTF">2021-06-14T21:50:00Z</dcterms:created>
  <dcterms:modified xsi:type="dcterms:W3CDTF">2021-06-14T21:51:00Z</dcterms:modified>
</cp:coreProperties>
</file>