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A00B" w14:textId="10176653" w:rsidR="00D37486" w:rsidRDefault="00D37486" w:rsidP="000406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Submitted to Materials Letters (June 2021)</w:t>
      </w:r>
    </w:p>
    <w:p w14:paraId="6CBD2766" w14:textId="742117C9" w:rsidR="0004061B" w:rsidRDefault="0004061B" w:rsidP="000406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Special issue on Mechanics and Physics of Gradient Nanomaterials</w:t>
      </w:r>
    </w:p>
    <w:p w14:paraId="06519CCA" w14:textId="77777777" w:rsidR="0004061B" w:rsidRPr="00D37486" w:rsidRDefault="0004061B" w:rsidP="000406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68AEB18E" w14:textId="528E588B" w:rsidR="00D37486" w:rsidRDefault="00D37486" w:rsidP="00FD324C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An examination of s</w:t>
      </w:r>
      <w:r w:rsidR="00FD324C">
        <w:rPr>
          <w:rFonts w:hint="eastAsia"/>
          <w:b/>
          <w:bCs/>
          <w:sz w:val="32"/>
          <w:szCs w:val="32"/>
          <w:lang w:val="en-US"/>
        </w:rPr>
        <w:t>train weakening and self-anneal</w:t>
      </w:r>
      <w:r>
        <w:rPr>
          <w:b/>
          <w:bCs/>
          <w:sz w:val="32"/>
          <w:szCs w:val="32"/>
          <w:lang w:val="en-US"/>
        </w:rPr>
        <w:t>ing</w:t>
      </w:r>
    </w:p>
    <w:p w14:paraId="36307A7E" w14:textId="5F99DE6B" w:rsidR="00FD324C" w:rsidRPr="0061659B" w:rsidRDefault="00D37486" w:rsidP="00FD324C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in </w:t>
      </w:r>
      <w:r w:rsidR="00FD324C">
        <w:rPr>
          <w:rFonts w:hint="eastAsia"/>
          <w:b/>
          <w:bCs/>
          <w:sz w:val="32"/>
          <w:szCs w:val="32"/>
          <w:lang w:val="en-US"/>
        </w:rPr>
        <w:t>a Bi-Sn alloy</w:t>
      </w:r>
      <w:r>
        <w:rPr>
          <w:b/>
          <w:bCs/>
          <w:sz w:val="32"/>
          <w:szCs w:val="32"/>
          <w:lang w:val="en-US"/>
        </w:rPr>
        <w:t xml:space="preserve"> </w:t>
      </w:r>
      <w:r w:rsidR="00FD324C">
        <w:rPr>
          <w:rFonts w:hint="eastAsia"/>
          <w:b/>
          <w:bCs/>
          <w:sz w:val="32"/>
          <w:szCs w:val="32"/>
          <w:lang w:val="en-US"/>
        </w:rPr>
        <w:t>processed by high-pressure torsion</w:t>
      </w:r>
      <w:r w:rsidR="00FD324C">
        <w:rPr>
          <w:b/>
          <w:bCs/>
          <w:sz w:val="32"/>
          <w:szCs w:val="32"/>
          <w:lang w:val="en-US"/>
        </w:rPr>
        <w:t xml:space="preserve"> </w:t>
      </w:r>
    </w:p>
    <w:p w14:paraId="7CD8158D" w14:textId="4D8E4465" w:rsidR="00FD324C" w:rsidRPr="00D37486" w:rsidRDefault="00D37486" w:rsidP="00FD324C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pacing w:val="5"/>
          <w:sz w:val="28"/>
          <w:szCs w:val="28"/>
          <w:vertAlign w:val="superscript"/>
          <w:lang w:val="en-US"/>
        </w:rPr>
      </w:pPr>
      <w:proofErr w:type="spellStart"/>
      <w:r w:rsidRPr="00D37486">
        <w:rPr>
          <w:rFonts w:ascii="Times New Roman" w:hAnsi="Times New Roman"/>
          <w:spacing w:val="5"/>
          <w:sz w:val="28"/>
          <w:szCs w:val="28"/>
        </w:rPr>
        <w:t>Chuan</w:t>
      </w:r>
      <w:proofErr w:type="spellEnd"/>
      <w:r w:rsidRPr="00D37486">
        <w:rPr>
          <w:rFonts w:ascii="Times New Roman" w:hAnsi="Times New Roman"/>
          <w:spacing w:val="5"/>
          <w:sz w:val="28"/>
          <w:szCs w:val="28"/>
        </w:rPr>
        <w:t xml:space="preserve"> Ting </w:t>
      </w:r>
      <w:r w:rsidR="00FD324C" w:rsidRPr="00D37486">
        <w:rPr>
          <w:rFonts w:ascii="Times New Roman" w:hAnsi="Times New Roman"/>
          <w:spacing w:val="5"/>
          <w:sz w:val="28"/>
          <w:szCs w:val="28"/>
        </w:rPr>
        <w:fldChar w:fldCharType="begin"/>
      </w:r>
      <w:r w:rsidR="00FD324C" w:rsidRPr="00D37486">
        <w:rPr>
          <w:rFonts w:ascii="Times New Roman" w:hAnsi="Times New Roman"/>
          <w:spacing w:val="5"/>
          <w:sz w:val="28"/>
          <w:szCs w:val="28"/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Баимова Ю.А.,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</m:oMath>
      <w:r w:rsidR="00FD324C" w:rsidRPr="00D37486">
        <w:rPr>
          <w:rFonts w:ascii="Times New Roman" w:hAnsi="Times New Roman"/>
          <w:spacing w:val="5"/>
          <w:sz w:val="28"/>
          <w:szCs w:val="28"/>
          <w:lang w:val="en-US"/>
        </w:rPr>
        <w:instrText xml:space="preserve"> </w:instrText>
      </w:r>
      <w:r w:rsidR="00FD324C" w:rsidRPr="00D37486">
        <w:rPr>
          <w:rFonts w:ascii="Times New Roman" w:hAnsi="Times New Roman"/>
          <w:spacing w:val="5"/>
          <w:sz w:val="28"/>
          <w:szCs w:val="28"/>
        </w:rPr>
        <w:fldChar w:fldCharType="end"/>
      </w:r>
      <w:r w:rsidR="00FD324C" w:rsidRPr="00D37486">
        <w:rPr>
          <w:rFonts w:ascii="Times New Roman" w:hAnsi="Times New Roman"/>
          <w:spacing w:val="5"/>
          <w:sz w:val="28"/>
          <w:szCs w:val="28"/>
        </w:rPr>
        <w:t>Wang</w:t>
      </w:r>
      <w:r w:rsidRPr="00D37486">
        <w:rPr>
          <w:rFonts w:ascii="Times New Roman" w:hAnsi="Times New Roman"/>
          <w:spacing w:val="5"/>
          <w:sz w:val="28"/>
          <w:szCs w:val="28"/>
        </w:rPr>
        <w:t>,</w:t>
      </w:r>
      <w:r w:rsidR="00FD324C" w:rsidRPr="00D37486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D37486">
        <w:rPr>
          <w:rFonts w:ascii="Times New Roman" w:hAnsi="Times New Roman"/>
          <w:sz w:val="28"/>
          <w:szCs w:val="28"/>
          <w:lang w:val="en-US"/>
        </w:rPr>
        <w:t xml:space="preserve"> Terence G. </w:t>
      </w:r>
      <w:r w:rsidR="00FD324C" w:rsidRPr="00D37486">
        <w:rPr>
          <w:rFonts w:ascii="Times New Roman" w:hAnsi="Times New Roman"/>
          <w:sz w:val="28"/>
          <w:szCs w:val="28"/>
          <w:lang w:val="en-US"/>
        </w:rPr>
        <w:t>Langdon.</w:t>
      </w:r>
      <w:r w:rsidR="00FD324C" w:rsidRPr="00D37486">
        <w:rPr>
          <w:rFonts w:ascii="Times New Roman" w:hAnsi="Times New Roman"/>
          <w:sz w:val="28"/>
          <w:szCs w:val="28"/>
          <w:vertAlign w:val="superscript"/>
          <w:lang w:val="en-US"/>
        </w:rPr>
        <w:t>2,3</w:t>
      </w:r>
      <w:r w:rsidR="00AC2455" w:rsidRPr="00D37486">
        <w:rPr>
          <w:rFonts w:ascii="Times New Roman" w:eastAsia="MS Mincho" w:hAnsi="Times New Roman"/>
          <w:sz w:val="28"/>
          <w:szCs w:val="28"/>
          <w:vertAlign w:val="superscript"/>
          <w:lang w:val="en-US" w:eastAsia="ja-JP"/>
        </w:rPr>
        <w:t>*</w:t>
      </w:r>
    </w:p>
    <w:p w14:paraId="7E6284A5" w14:textId="77777777" w:rsidR="00D37486" w:rsidRDefault="00FD324C" w:rsidP="00D37486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37486">
        <w:rPr>
          <w:rFonts w:ascii="Times New Roman" w:hAnsi="Times New Roman"/>
          <w:spacing w:val="5"/>
          <w:sz w:val="24"/>
          <w:szCs w:val="24"/>
          <w:vertAlign w:val="superscript"/>
          <w:lang w:val="en-US"/>
        </w:rPr>
        <w:t>1</w:t>
      </w:r>
      <w:r w:rsidRPr="00D3748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37486">
        <w:rPr>
          <w:rFonts w:ascii="Times New Roman" w:hAnsi="Times New Roman"/>
          <w:sz w:val="24"/>
          <w:szCs w:val="24"/>
          <w:lang w:val="en-US"/>
        </w:rPr>
        <w:t xml:space="preserve">School of </w:t>
      </w:r>
      <w:r w:rsidR="00D07118" w:rsidRPr="00D37486">
        <w:rPr>
          <w:rFonts w:ascii="Times New Roman" w:hAnsi="Times New Roman"/>
          <w:sz w:val="24"/>
          <w:szCs w:val="24"/>
          <w:lang w:val="en-US"/>
        </w:rPr>
        <w:t xml:space="preserve">Mechanical </w:t>
      </w:r>
      <w:r w:rsidRPr="00D37486">
        <w:rPr>
          <w:rFonts w:ascii="Times New Roman" w:hAnsi="Times New Roman"/>
          <w:sz w:val="24"/>
          <w:szCs w:val="24"/>
          <w:lang w:val="en-US"/>
        </w:rPr>
        <w:t>Engineering, Nanjing University of Science &amp; Technology,</w:t>
      </w:r>
    </w:p>
    <w:p w14:paraId="08BFC401" w14:textId="01AF8FF5" w:rsidR="00FD324C" w:rsidRPr="00D37486" w:rsidRDefault="00D37486" w:rsidP="00D37486">
      <w:pPr>
        <w:spacing w:line="240" w:lineRule="auto"/>
        <w:jc w:val="center"/>
        <w:rPr>
          <w:rFonts w:ascii="Times New Roman" w:hAnsi="Times New Roman"/>
          <w:spacing w:val="5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FD324C" w:rsidRPr="00D37486">
        <w:rPr>
          <w:rFonts w:ascii="Times New Roman" w:hAnsi="Times New Roman"/>
          <w:sz w:val="24"/>
          <w:szCs w:val="24"/>
          <w:lang w:val="en-US"/>
        </w:rPr>
        <w:t>anjing 210094, China</w:t>
      </w:r>
      <w:r w:rsidR="00FD324C" w:rsidRPr="00D37486">
        <w:rPr>
          <w:rFonts w:ascii="Times New Roman" w:hAnsi="Times New Roman"/>
          <w:spacing w:val="5"/>
          <w:sz w:val="24"/>
          <w:szCs w:val="24"/>
          <w:vertAlign w:val="superscript"/>
          <w:lang w:val="en-US"/>
        </w:rPr>
        <w:t xml:space="preserve"> </w:t>
      </w:r>
    </w:p>
    <w:p w14:paraId="4656B55E" w14:textId="0778AA66" w:rsidR="00D37486" w:rsidRPr="00D37486" w:rsidRDefault="00FD324C" w:rsidP="00D37486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37486">
        <w:rPr>
          <w:rFonts w:ascii="Times New Roman" w:hAnsi="Times New Roman"/>
          <w:spacing w:val="5"/>
          <w:sz w:val="24"/>
          <w:szCs w:val="24"/>
          <w:vertAlign w:val="superscript"/>
          <w:lang w:val="en-US"/>
        </w:rPr>
        <w:t>2</w:t>
      </w:r>
      <w:r w:rsidRPr="00D3748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37486">
        <w:rPr>
          <w:rFonts w:ascii="Times New Roman" w:hAnsi="Times New Roman"/>
          <w:sz w:val="24"/>
          <w:szCs w:val="24"/>
          <w:lang w:val="en-US"/>
        </w:rPr>
        <w:t>Departments of Aerospace &amp; Mechanical Engineering and Materials Science</w:t>
      </w:r>
      <w:r w:rsidR="00D37486" w:rsidRPr="00D37486">
        <w:rPr>
          <w:rFonts w:ascii="Times New Roman" w:hAnsi="Times New Roman"/>
          <w:sz w:val="24"/>
          <w:szCs w:val="24"/>
          <w:lang w:val="en-US"/>
        </w:rPr>
        <w:t>,</w:t>
      </w:r>
    </w:p>
    <w:p w14:paraId="3FCEFE8E" w14:textId="494A66CD" w:rsidR="00FD324C" w:rsidRPr="00D37486" w:rsidRDefault="00FD324C" w:rsidP="00D37486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37486">
        <w:rPr>
          <w:rFonts w:ascii="Times New Roman" w:hAnsi="Times New Roman"/>
          <w:sz w:val="24"/>
          <w:szCs w:val="24"/>
          <w:lang w:val="en-US"/>
        </w:rPr>
        <w:t>University of Southern California, Los Angeles, CA 90089-1453, U.S.A.</w:t>
      </w:r>
    </w:p>
    <w:p w14:paraId="35CB8656" w14:textId="77777777" w:rsidR="00D37486" w:rsidRDefault="00FD324C" w:rsidP="00D37486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3748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D37486">
        <w:rPr>
          <w:rFonts w:ascii="Times New Roman" w:hAnsi="Times New Roman"/>
          <w:sz w:val="24"/>
          <w:szCs w:val="24"/>
          <w:lang w:val="en-US"/>
        </w:rPr>
        <w:t xml:space="preserve"> Materials Research Group, </w:t>
      </w:r>
      <w:r w:rsidR="00D37486" w:rsidRPr="00D37486">
        <w:rPr>
          <w:rFonts w:ascii="Times New Roman" w:hAnsi="Times New Roman"/>
          <w:sz w:val="24"/>
          <w:szCs w:val="24"/>
          <w:lang w:val="en-US"/>
        </w:rPr>
        <w:t>Department of Mechanical Engineering</w:t>
      </w:r>
      <w:r w:rsidRPr="00D37486">
        <w:rPr>
          <w:rFonts w:ascii="Times New Roman" w:hAnsi="Times New Roman"/>
          <w:sz w:val="24"/>
          <w:szCs w:val="24"/>
          <w:lang w:val="en-US"/>
        </w:rPr>
        <w:t>,</w:t>
      </w:r>
    </w:p>
    <w:p w14:paraId="72EAC3FC" w14:textId="798FF77B" w:rsidR="00FD324C" w:rsidRPr="00D37486" w:rsidRDefault="00FD324C" w:rsidP="00D37486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37486">
        <w:rPr>
          <w:rFonts w:ascii="Times New Roman" w:hAnsi="Times New Roman"/>
          <w:sz w:val="24"/>
          <w:szCs w:val="24"/>
          <w:lang w:val="en-US"/>
        </w:rPr>
        <w:t>University of Southampton,</w:t>
      </w:r>
      <w:r w:rsidR="00D37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486">
        <w:rPr>
          <w:rFonts w:ascii="Times New Roman" w:hAnsi="Times New Roman"/>
          <w:sz w:val="24"/>
          <w:szCs w:val="24"/>
          <w:lang w:val="en-US"/>
        </w:rPr>
        <w:t>Southampton SO17 1BJ, U.K.</w:t>
      </w:r>
    </w:p>
    <w:p w14:paraId="590593F4" w14:textId="77777777" w:rsidR="00CD0069" w:rsidRDefault="00CD0069" w:rsidP="00CD0069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ab/>
      </w:r>
    </w:p>
    <w:p w14:paraId="2F318CC9" w14:textId="5F1D3AB7" w:rsidR="008A3ADE" w:rsidRPr="00225184" w:rsidRDefault="00CD0069" w:rsidP="00CD0069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22518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This paper is dedicated to the memory of Professor Alexander P. </w:t>
      </w:r>
      <w:proofErr w:type="spellStart"/>
      <w:r w:rsidRPr="0022518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Zhilyaev</w:t>
      </w:r>
      <w:proofErr w:type="spellEnd"/>
      <w:r w:rsidRPr="0022518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who contributed so much to our understanding of ultrafine-grained materials after processing by severe plastic deformation</w:t>
      </w:r>
      <w:r w:rsidR="00225184" w:rsidRPr="0022518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, especially when using high-pressure torsion</w:t>
      </w:r>
      <w:r w:rsidRPr="0022518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336D8F70" w14:textId="78B6C50D" w:rsidR="00FD324C" w:rsidRDefault="00D37486" w:rsidP="00F9087D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37486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14:paraId="7BE5A17C" w14:textId="1BC6A720" w:rsidR="004372EA" w:rsidRPr="004372EA" w:rsidRDefault="0004061B" w:rsidP="002341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/>
          <w:sz w:val="24"/>
          <w:szCs w:val="24"/>
        </w:rPr>
        <w:t>h</w:t>
      </w:r>
      <w:r w:rsidR="004372EA">
        <w:rPr>
          <w:rFonts w:ascii="Times New Roman" w:hAnsi="Times New Roman" w:hint="eastAsia"/>
          <w:sz w:val="24"/>
          <w:szCs w:val="24"/>
        </w:rPr>
        <w:t>igh pressure</w:t>
      </w:r>
      <w:proofErr w:type="gramEnd"/>
      <w:r w:rsidR="004372EA">
        <w:rPr>
          <w:rFonts w:ascii="Times New Roman" w:hAnsi="Times New Roman" w:hint="eastAsia"/>
          <w:sz w:val="24"/>
          <w:szCs w:val="24"/>
        </w:rPr>
        <w:t xml:space="preserve"> torsion</w:t>
      </w:r>
      <w:r w:rsidR="004372EA">
        <w:rPr>
          <w:rFonts w:ascii="Times New Roman" w:hAnsi="Times New Roman"/>
          <w:sz w:val="24"/>
          <w:szCs w:val="24"/>
        </w:rPr>
        <w:t xml:space="preserve"> </w:t>
      </w:r>
      <w:r w:rsidR="004372EA">
        <w:rPr>
          <w:rFonts w:ascii="Times New Roman" w:hAnsi="Times New Roman" w:hint="eastAsia"/>
          <w:sz w:val="24"/>
          <w:szCs w:val="24"/>
        </w:rPr>
        <w:t>(</w:t>
      </w:r>
      <w:r w:rsidR="004372EA">
        <w:rPr>
          <w:rFonts w:ascii="Times New Roman" w:hAnsi="Times New Roman"/>
          <w:sz w:val="24"/>
          <w:szCs w:val="24"/>
        </w:rPr>
        <w:t>HPT</w:t>
      </w:r>
      <w:r w:rsidR="004372EA">
        <w:rPr>
          <w:rFonts w:ascii="Times New Roman" w:hAnsi="Times New Roman" w:hint="eastAsia"/>
          <w:sz w:val="24"/>
          <w:szCs w:val="24"/>
        </w:rPr>
        <w:t>)</w:t>
      </w:r>
      <w:r w:rsidR="004372EA">
        <w:rPr>
          <w:rFonts w:ascii="Times New Roman" w:hAnsi="Times New Roman"/>
          <w:sz w:val="24"/>
          <w:szCs w:val="24"/>
        </w:rPr>
        <w:t xml:space="preserve"> process was performed on a Bi-Sn eutectic alloy up to 10 rev</w:t>
      </w:r>
      <w:r w:rsidR="009758DD">
        <w:rPr>
          <w:rFonts w:ascii="Times New Roman" w:hAnsi="Times New Roman"/>
          <w:sz w:val="24"/>
          <w:szCs w:val="24"/>
        </w:rPr>
        <w:t>o</w:t>
      </w:r>
      <w:r w:rsidR="004372EA">
        <w:rPr>
          <w:rFonts w:ascii="Times New Roman" w:hAnsi="Times New Roman"/>
          <w:sz w:val="24"/>
          <w:szCs w:val="24"/>
        </w:rPr>
        <w:t>lutions and the materials w</w:t>
      </w:r>
      <w:r w:rsidR="009758DD">
        <w:rPr>
          <w:rFonts w:ascii="Times New Roman" w:hAnsi="Times New Roman"/>
          <w:sz w:val="24"/>
          <w:szCs w:val="24"/>
        </w:rPr>
        <w:t>ere</w:t>
      </w:r>
      <w:r w:rsidR="004372EA">
        <w:rPr>
          <w:rFonts w:ascii="Times New Roman" w:hAnsi="Times New Roman"/>
          <w:sz w:val="24"/>
          <w:szCs w:val="24"/>
        </w:rPr>
        <w:t xml:space="preserve"> stored at room temperature</w:t>
      </w:r>
      <w:r w:rsidR="0023416F">
        <w:rPr>
          <w:rFonts w:ascii="Times New Roman" w:hAnsi="Times New Roman"/>
          <w:sz w:val="24"/>
          <w:szCs w:val="24"/>
        </w:rPr>
        <w:t xml:space="preserve"> </w:t>
      </w:r>
      <w:r w:rsidR="009758DD">
        <w:rPr>
          <w:rFonts w:ascii="Times New Roman" w:hAnsi="Times New Roman"/>
          <w:sz w:val="24"/>
          <w:szCs w:val="24"/>
        </w:rPr>
        <w:t>for</w:t>
      </w:r>
      <w:r w:rsidR="0023416F">
        <w:rPr>
          <w:rFonts w:ascii="Times New Roman" w:hAnsi="Times New Roman"/>
          <w:sz w:val="24"/>
          <w:szCs w:val="24"/>
        </w:rPr>
        <w:t xml:space="preserve"> duration</w:t>
      </w:r>
      <w:r w:rsidR="009758DD">
        <w:rPr>
          <w:rFonts w:ascii="Times New Roman" w:hAnsi="Times New Roman"/>
          <w:sz w:val="24"/>
          <w:szCs w:val="24"/>
        </w:rPr>
        <w:t>s up to</w:t>
      </w:r>
      <w:r w:rsidR="0023416F">
        <w:rPr>
          <w:rFonts w:ascii="Times New Roman" w:hAnsi="Times New Roman"/>
          <w:sz w:val="24"/>
          <w:szCs w:val="24"/>
        </w:rPr>
        <w:t xml:space="preserve"> 91 days </w:t>
      </w:r>
      <w:r>
        <w:rPr>
          <w:rFonts w:ascii="Times New Roman" w:hAnsi="Times New Roman"/>
          <w:sz w:val="24"/>
          <w:szCs w:val="24"/>
        </w:rPr>
        <w:t xml:space="preserve">in order </w:t>
      </w:r>
      <w:r w:rsidR="0023416F">
        <w:rPr>
          <w:rFonts w:ascii="Times New Roman" w:hAnsi="Times New Roman"/>
          <w:sz w:val="24"/>
          <w:szCs w:val="24"/>
        </w:rPr>
        <w:t>to investigate the strain weakening and self-annealing behaviour o</w:t>
      </w:r>
      <w:r w:rsidR="009758DD">
        <w:rPr>
          <w:rFonts w:ascii="Times New Roman" w:hAnsi="Times New Roman"/>
          <w:sz w:val="24"/>
          <w:szCs w:val="24"/>
        </w:rPr>
        <w:t>f</w:t>
      </w:r>
      <w:r w:rsidR="0023416F">
        <w:rPr>
          <w:rFonts w:ascii="Times New Roman" w:hAnsi="Times New Roman"/>
          <w:sz w:val="24"/>
          <w:szCs w:val="24"/>
        </w:rPr>
        <w:t xml:space="preserve"> the alloy.</w:t>
      </w:r>
      <w:r w:rsidR="0023416F">
        <w:rPr>
          <w:rFonts w:ascii="Times New Roman" w:hAnsi="Times New Roman" w:hint="eastAsia"/>
          <w:sz w:val="24"/>
          <w:szCs w:val="24"/>
        </w:rPr>
        <w:t xml:space="preserve"> </w:t>
      </w:r>
      <w:r w:rsidR="0023416F">
        <w:rPr>
          <w:rFonts w:ascii="Times New Roman" w:hAnsi="Times New Roman"/>
          <w:sz w:val="24"/>
          <w:szCs w:val="24"/>
        </w:rPr>
        <w:t xml:space="preserve">The </w:t>
      </w:r>
      <w:r w:rsidR="009758DD">
        <w:rPr>
          <w:rFonts w:ascii="Times New Roman" w:hAnsi="Times New Roman"/>
          <w:sz w:val="24"/>
          <w:szCs w:val="24"/>
        </w:rPr>
        <w:t xml:space="preserve">results </w:t>
      </w:r>
      <w:r w:rsidR="004372EA" w:rsidRPr="004372EA">
        <w:rPr>
          <w:rFonts w:ascii="Times New Roman" w:hAnsi="Times New Roman" w:hint="eastAsia"/>
          <w:sz w:val="24"/>
          <w:szCs w:val="24"/>
        </w:rPr>
        <w:t xml:space="preserve">show that HPT processing leads to significant grain refinement and enhanced </w:t>
      </w:r>
      <w:proofErr w:type="spellStart"/>
      <w:r w:rsidR="004372EA" w:rsidRPr="004372EA">
        <w:rPr>
          <w:rFonts w:ascii="Times New Roman" w:hAnsi="Times New Roman" w:hint="eastAsia"/>
          <w:sz w:val="24"/>
          <w:szCs w:val="24"/>
        </w:rPr>
        <w:t>superplasticity</w:t>
      </w:r>
      <w:proofErr w:type="spellEnd"/>
      <w:r w:rsidR="004372EA" w:rsidRPr="004372EA">
        <w:rPr>
          <w:rFonts w:ascii="Times New Roman" w:hAnsi="Times New Roman" w:hint="eastAsia"/>
          <w:sz w:val="24"/>
          <w:szCs w:val="24"/>
        </w:rPr>
        <w:t xml:space="preserve"> </w:t>
      </w:r>
      <w:r w:rsidR="009758DD">
        <w:rPr>
          <w:rFonts w:ascii="Times New Roman" w:hAnsi="Times New Roman"/>
          <w:sz w:val="24"/>
          <w:szCs w:val="24"/>
        </w:rPr>
        <w:t>in</w:t>
      </w:r>
      <w:r w:rsidR="004372EA" w:rsidRPr="004372EA">
        <w:rPr>
          <w:rFonts w:ascii="Times New Roman" w:hAnsi="Times New Roman" w:hint="eastAsia"/>
          <w:sz w:val="24"/>
          <w:szCs w:val="24"/>
        </w:rPr>
        <w:t xml:space="preserve"> </w:t>
      </w:r>
      <w:r w:rsidR="004372EA" w:rsidRPr="004372EA">
        <w:rPr>
          <w:rFonts w:ascii="Times New Roman" w:hAnsi="Times New Roman"/>
          <w:sz w:val="24"/>
          <w:szCs w:val="24"/>
        </w:rPr>
        <w:t>the</w:t>
      </w:r>
      <w:r w:rsidR="004372EA" w:rsidRPr="004372EA">
        <w:rPr>
          <w:rFonts w:ascii="Times New Roman" w:hAnsi="Times New Roman" w:hint="eastAsia"/>
          <w:sz w:val="24"/>
          <w:szCs w:val="24"/>
        </w:rPr>
        <w:t xml:space="preserve"> </w:t>
      </w:r>
      <w:r w:rsidR="009758DD">
        <w:rPr>
          <w:rFonts w:ascii="Times New Roman" w:hAnsi="Times New Roman"/>
          <w:sz w:val="24"/>
          <w:szCs w:val="24"/>
        </w:rPr>
        <w:t>alloy</w:t>
      </w:r>
      <w:r w:rsidR="004372EA" w:rsidRPr="004372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When </w:t>
      </w:r>
      <w:r w:rsidR="004372EA" w:rsidRPr="004372EA">
        <w:rPr>
          <w:rFonts w:ascii="Times New Roman" w:hAnsi="Times New Roman"/>
          <w:sz w:val="24"/>
          <w:szCs w:val="24"/>
        </w:rPr>
        <w:t>the material</w:t>
      </w:r>
      <w:r w:rsidR="009758DD">
        <w:rPr>
          <w:rFonts w:ascii="Times New Roman" w:hAnsi="Times New Roman"/>
          <w:sz w:val="24"/>
          <w:szCs w:val="24"/>
        </w:rPr>
        <w:t xml:space="preserve"> i</w:t>
      </w:r>
      <w:r w:rsidR="004372EA" w:rsidRPr="004372EA">
        <w:rPr>
          <w:rFonts w:ascii="Times New Roman" w:hAnsi="Times New Roman"/>
          <w:sz w:val="24"/>
          <w:szCs w:val="24"/>
        </w:rPr>
        <w:t xml:space="preserve">s stored at room temperature, the grain size </w:t>
      </w:r>
      <w:proofErr w:type="gramStart"/>
      <w:r w:rsidR="004372EA" w:rsidRPr="004372EA">
        <w:rPr>
          <w:rFonts w:ascii="Times New Roman" w:hAnsi="Times New Roman"/>
          <w:sz w:val="24"/>
          <w:szCs w:val="24"/>
        </w:rPr>
        <w:t>increase</w:t>
      </w:r>
      <w:r w:rsidR="009758DD">
        <w:rPr>
          <w:rFonts w:ascii="Times New Roman" w:hAnsi="Times New Roman"/>
          <w:sz w:val="24"/>
          <w:szCs w:val="24"/>
        </w:rPr>
        <w:t>s</w:t>
      </w:r>
      <w:proofErr w:type="gramEnd"/>
      <w:r w:rsidR="004372EA" w:rsidRPr="004372EA">
        <w:rPr>
          <w:rFonts w:ascii="Times New Roman" w:hAnsi="Times New Roman"/>
          <w:sz w:val="24"/>
          <w:szCs w:val="24"/>
        </w:rPr>
        <w:t xml:space="preserve"> and the microhardness also increase</w:t>
      </w:r>
      <w:r w:rsidR="009758DD">
        <w:rPr>
          <w:rFonts w:ascii="Times New Roman" w:hAnsi="Times New Roman"/>
          <w:sz w:val="24"/>
          <w:szCs w:val="24"/>
        </w:rPr>
        <w:t xml:space="preserve">s producing </w:t>
      </w:r>
      <w:r w:rsidR="004372EA" w:rsidRPr="004372EA">
        <w:rPr>
          <w:rFonts w:ascii="Times New Roman" w:hAnsi="Times New Roman"/>
          <w:sz w:val="24"/>
          <w:szCs w:val="24"/>
        </w:rPr>
        <w:t>a near line</w:t>
      </w:r>
      <w:r w:rsidR="009758DD">
        <w:rPr>
          <w:rFonts w:ascii="Times New Roman" w:hAnsi="Times New Roman"/>
          <w:sz w:val="24"/>
          <w:szCs w:val="24"/>
        </w:rPr>
        <w:t>a</w:t>
      </w:r>
      <w:r w:rsidR="004372EA" w:rsidRPr="004372EA">
        <w:rPr>
          <w:rFonts w:ascii="Times New Roman" w:hAnsi="Times New Roman"/>
          <w:sz w:val="24"/>
          <w:szCs w:val="24"/>
        </w:rPr>
        <w:t xml:space="preserve">r relationship between grain size and </w:t>
      </w:r>
      <w:proofErr w:type="spellStart"/>
      <w:r w:rsidR="004372EA" w:rsidRPr="004372EA">
        <w:rPr>
          <w:rFonts w:ascii="Times New Roman" w:hAnsi="Times New Roman"/>
          <w:sz w:val="24"/>
          <w:szCs w:val="24"/>
        </w:rPr>
        <w:t>microhardncess</w:t>
      </w:r>
      <w:proofErr w:type="spellEnd"/>
      <w:r w:rsidR="009758DD">
        <w:rPr>
          <w:rFonts w:ascii="Times New Roman" w:hAnsi="Times New Roman"/>
          <w:sz w:val="24"/>
          <w:szCs w:val="24"/>
        </w:rPr>
        <w:t xml:space="preserve">. This </w:t>
      </w:r>
      <w:r>
        <w:rPr>
          <w:rFonts w:ascii="Times New Roman" w:hAnsi="Times New Roman"/>
          <w:sz w:val="24"/>
          <w:szCs w:val="24"/>
        </w:rPr>
        <w:t xml:space="preserve">effect </w:t>
      </w:r>
      <w:r w:rsidR="009758DD">
        <w:rPr>
          <w:rFonts w:ascii="Times New Roman" w:hAnsi="Times New Roman"/>
          <w:sz w:val="24"/>
          <w:szCs w:val="24"/>
        </w:rPr>
        <w:t>is</w:t>
      </w:r>
      <w:r w:rsidR="004372EA" w:rsidRPr="004372EA">
        <w:rPr>
          <w:rFonts w:ascii="Times New Roman" w:hAnsi="Times New Roman"/>
          <w:sz w:val="24"/>
          <w:szCs w:val="24"/>
        </w:rPr>
        <w:t xml:space="preserve"> attributed to the enhanced creep behaviour of </w:t>
      </w:r>
      <w:r w:rsidR="009758DD">
        <w:rPr>
          <w:rFonts w:ascii="Times New Roman" w:hAnsi="Times New Roman"/>
          <w:sz w:val="24"/>
          <w:szCs w:val="24"/>
        </w:rPr>
        <w:t xml:space="preserve">the </w:t>
      </w:r>
      <w:r w:rsidR="004372EA" w:rsidRPr="004372EA">
        <w:rPr>
          <w:rFonts w:ascii="Times New Roman" w:hAnsi="Times New Roman" w:hint="eastAsia"/>
          <w:sz w:val="24"/>
          <w:szCs w:val="24"/>
        </w:rPr>
        <w:t>Bi-Sn alloy</w:t>
      </w:r>
      <w:r w:rsidR="004372EA" w:rsidRPr="004372EA">
        <w:rPr>
          <w:rFonts w:ascii="Times New Roman" w:hAnsi="Times New Roman"/>
          <w:sz w:val="24"/>
          <w:szCs w:val="24"/>
        </w:rPr>
        <w:t xml:space="preserve"> after HPT processing.</w:t>
      </w:r>
    </w:p>
    <w:p w14:paraId="4D4EF345" w14:textId="4AB3638C" w:rsidR="0023416F" w:rsidRPr="0023416F" w:rsidRDefault="0023416F" w:rsidP="0023416F">
      <w:pPr>
        <w:jc w:val="both"/>
        <w:rPr>
          <w:rFonts w:ascii="Times New Roman" w:hAnsi="Times New Roman"/>
          <w:sz w:val="24"/>
          <w:szCs w:val="24"/>
        </w:rPr>
      </w:pPr>
      <w:r w:rsidRPr="0023416F">
        <w:rPr>
          <w:rFonts w:ascii="Times New Roman" w:hAnsi="Times New Roman"/>
          <w:i/>
          <w:sz w:val="24"/>
          <w:szCs w:val="24"/>
        </w:rPr>
        <w:t>Keywords</w:t>
      </w:r>
      <w:r w:rsidRPr="0023416F">
        <w:rPr>
          <w:rFonts w:ascii="Times New Roman" w:hAnsi="Times New Roman"/>
          <w:sz w:val="24"/>
          <w:szCs w:val="24"/>
        </w:rPr>
        <w:t xml:space="preserve">: Bi-Sn alloy; hardness; high-pressure torsion; </w:t>
      </w:r>
      <w:r w:rsidR="009758DD">
        <w:rPr>
          <w:rFonts w:ascii="Times New Roman" w:hAnsi="Times New Roman"/>
          <w:sz w:val="24"/>
          <w:szCs w:val="24"/>
        </w:rPr>
        <w:t xml:space="preserve">self-annealing; </w:t>
      </w:r>
      <w:proofErr w:type="spellStart"/>
      <w:r w:rsidRPr="0023416F">
        <w:rPr>
          <w:rFonts w:ascii="Times New Roman" w:hAnsi="Times New Roman"/>
          <w:sz w:val="24"/>
          <w:szCs w:val="24"/>
        </w:rPr>
        <w:t>superplasticity</w:t>
      </w:r>
      <w:proofErr w:type="spellEnd"/>
      <w:r w:rsidRPr="0023416F">
        <w:rPr>
          <w:rFonts w:ascii="Times New Roman" w:hAnsi="Times New Roman"/>
          <w:sz w:val="24"/>
          <w:szCs w:val="24"/>
        </w:rPr>
        <w:t>.</w:t>
      </w:r>
    </w:p>
    <w:p w14:paraId="16B27C6F" w14:textId="349A682A" w:rsidR="004372EA" w:rsidRPr="0023416F" w:rsidRDefault="0023416F" w:rsidP="0004061B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23416F">
        <w:rPr>
          <w:rFonts w:ascii="Times New Roman" w:hAnsi="Times New Roman"/>
          <w:sz w:val="24"/>
          <w:szCs w:val="24"/>
        </w:rPr>
        <w:t>Corresponding author: Terence G. Langdon (</w:t>
      </w:r>
      <w:hyperlink r:id="rId7" w:history="1">
        <w:r w:rsidRPr="0023416F">
          <w:rPr>
            <w:rStyle w:val="Hyperlink"/>
            <w:rFonts w:ascii="Times New Roman" w:hAnsi="Times New Roman"/>
            <w:sz w:val="24"/>
            <w:szCs w:val="24"/>
          </w:rPr>
          <w:t>langdon@soton.ac.uk</w:t>
        </w:r>
      </w:hyperlink>
      <w:r w:rsidRPr="0023416F">
        <w:rPr>
          <w:rFonts w:ascii="Times New Roman" w:hAnsi="Times New Roman"/>
          <w:sz w:val="24"/>
          <w:szCs w:val="24"/>
        </w:rPr>
        <w:t>)</w:t>
      </w:r>
    </w:p>
    <w:p w14:paraId="0D249408" w14:textId="77777777" w:rsidR="0045303F" w:rsidRPr="0045303F" w:rsidRDefault="0045303F" w:rsidP="0045303F">
      <w:pPr>
        <w:pStyle w:val="Heading2"/>
        <w:pageBreakBefore/>
        <w:numPr>
          <w:ilvl w:val="0"/>
          <w:numId w:val="2"/>
        </w:numPr>
        <w:spacing w:before="0" w:after="0" w:line="480" w:lineRule="auto"/>
        <w:ind w:left="357" w:hanging="357"/>
        <w:jc w:val="both"/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</w:pPr>
      <w:r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  <w:lastRenderedPageBreak/>
        <w:t>Introduction</w:t>
      </w:r>
    </w:p>
    <w:p w14:paraId="4F4FB04D" w14:textId="7D6949C0" w:rsidR="00FD324C" w:rsidRPr="0045303F" w:rsidRDefault="00FD324C" w:rsidP="0045303F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/>
        </w:rPr>
      </w:pPr>
      <w:r w:rsidRPr="0045303F">
        <w:rPr>
          <w:rFonts w:ascii="Times New Roman" w:hAnsi="Times New Roman"/>
          <w:sz w:val="24"/>
          <w:szCs w:val="24"/>
          <w:lang w:val="en-US"/>
        </w:rPr>
        <w:t xml:space="preserve">Ultrafine-grained materials processed by severe plastic deformation (SPD) are attracting </w:t>
      </w:r>
      <w:r w:rsidR="008A3ADE">
        <w:rPr>
          <w:rFonts w:ascii="Times New Roman" w:hAnsi="Times New Roman"/>
          <w:sz w:val="24"/>
          <w:szCs w:val="24"/>
          <w:lang w:val="en-US"/>
        </w:rPr>
        <w:t xml:space="preserve">considerable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interest </w:t>
      </w:r>
      <w:r w:rsidR="008A3ADE">
        <w:rPr>
          <w:rFonts w:ascii="Times New Roman" w:hAnsi="Times New Roman"/>
          <w:sz w:val="24"/>
          <w:szCs w:val="24"/>
          <w:lang w:val="en-US"/>
        </w:rPr>
        <w:t xml:space="preserve">because of their </w:t>
      </w:r>
      <w:r w:rsidRPr="0045303F">
        <w:rPr>
          <w:rFonts w:ascii="Times New Roman" w:hAnsi="Times New Roman"/>
          <w:sz w:val="24"/>
          <w:szCs w:val="24"/>
          <w:lang w:val="en-US"/>
        </w:rPr>
        <w:t>improved mechanical and physical properties [1</w:t>
      </w:r>
      <w:r w:rsidR="008A3ADE">
        <w:rPr>
          <w:rFonts w:ascii="Times New Roman" w:hAnsi="Times New Roman"/>
          <w:sz w:val="24"/>
          <w:szCs w:val="24"/>
          <w:lang w:val="en-US"/>
        </w:rPr>
        <w:t>,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2]. Most metallic materials show significant strain hardening behavior with decreasing grain size following the </w:t>
      </w:r>
      <w:r w:rsidR="008A3ADE">
        <w:rPr>
          <w:rFonts w:ascii="Times New Roman" w:hAnsi="Times New Roman"/>
          <w:sz w:val="24"/>
          <w:szCs w:val="24"/>
          <w:lang w:val="en-US"/>
        </w:rPr>
        <w:t xml:space="preserve">conventional </w:t>
      </w:r>
      <w:r w:rsidRPr="0045303F">
        <w:rPr>
          <w:rFonts w:ascii="Times New Roman" w:hAnsi="Times New Roman"/>
          <w:sz w:val="24"/>
          <w:szCs w:val="24"/>
          <w:lang w:val="en-US"/>
        </w:rPr>
        <w:t>Hall-Petch relationship. However, an unusual phenomenon of strain weakening has been observed in some materials. When these materials are subject</w:t>
      </w:r>
      <w:r w:rsidR="008A3ADE">
        <w:rPr>
          <w:rFonts w:ascii="Times New Roman" w:hAnsi="Times New Roman"/>
          <w:sz w:val="24"/>
          <w:szCs w:val="24"/>
          <w:lang w:val="en-US"/>
        </w:rPr>
        <w:t>ed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to SPD processing, their strength decreas</w:t>
      </w:r>
      <w:r w:rsidR="008A3ADE">
        <w:rPr>
          <w:rFonts w:ascii="Times New Roman" w:hAnsi="Times New Roman"/>
          <w:sz w:val="24"/>
          <w:szCs w:val="24"/>
          <w:lang w:val="en-US"/>
        </w:rPr>
        <w:t>es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with decreasing grain size and their strength 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Pr="0045303F">
        <w:rPr>
          <w:rFonts w:ascii="Times New Roman" w:hAnsi="Times New Roman"/>
          <w:sz w:val="24"/>
          <w:szCs w:val="24"/>
          <w:lang w:val="en-US"/>
        </w:rPr>
        <w:t>increas</w:t>
      </w:r>
      <w:r w:rsidR="008A3ADE">
        <w:rPr>
          <w:rFonts w:ascii="Times New Roman" w:hAnsi="Times New Roman"/>
          <w:sz w:val="24"/>
          <w:szCs w:val="24"/>
          <w:lang w:val="en-US"/>
        </w:rPr>
        <w:t>es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with increasing grain size during </w:t>
      </w:r>
      <w:r w:rsidR="008A3ADE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post-deformation </w:t>
      </w:r>
      <w:r w:rsidR="008A3ADE">
        <w:rPr>
          <w:rFonts w:ascii="Times New Roman" w:hAnsi="Times New Roman"/>
          <w:sz w:val="24"/>
          <w:szCs w:val="24"/>
          <w:lang w:val="en-US"/>
        </w:rPr>
        <w:t>self-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annealing process. Such materials include pure Al [3], Ni [4], Sn [5] and several alloys such as 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Pb-Sn 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eutectic </w:t>
      </w:r>
      <w:r w:rsidRPr="0045303F">
        <w:rPr>
          <w:rFonts w:ascii="Times New Roman" w:hAnsi="Times New Roman"/>
          <w:sz w:val="24"/>
          <w:szCs w:val="24"/>
          <w:lang w:val="en-US"/>
        </w:rPr>
        <w:t>alloy [6</w:t>
      </w:r>
      <w:r w:rsidR="0018799F">
        <w:rPr>
          <w:rFonts w:ascii="Times New Roman" w:hAnsi="Times New Roman"/>
          <w:sz w:val="24"/>
          <w:szCs w:val="24"/>
          <w:lang w:val="en-US"/>
        </w:rPr>
        <w:t>,</w:t>
      </w:r>
      <w:r w:rsidR="00AB5B1B">
        <w:rPr>
          <w:rFonts w:ascii="Times New Roman" w:hAnsi="Times New Roman"/>
          <w:sz w:val="24"/>
          <w:szCs w:val="24"/>
          <w:lang w:val="en-US"/>
        </w:rPr>
        <w:t>7</w:t>
      </w:r>
      <w:r w:rsidRPr="0045303F">
        <w:rPr>
          <w:rFonts w:ascii="Times New Roman" w:hAnsi="Times New Roman"/>
          <w:sz w:val="24"/>
          <w:szCs w:val="24"/>
          <w:lang w:val="en-US"/>
        </w:rPr>
        <w:t>]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 and the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Zn-Al </w:t>
      </w:r>
      <w:r w:rsidR="0018799F">
        <w:rPr>
          <w:rFonts w:ascii="Times New Roman" w:hAnsi="Times New Roman"/>
          <w:sz w:val="24"/>
          <w:szCs w:val="24"/>
          <w:lang w:val="en-US"/>
        </w:rPr>
        <w:t xml:space="preserve">eutectoid </w:t>
      </w:r>
      <w:r w:rsidRPr="0045303F">
        <w:rPr>
          <w:rFonts w:ascii="Times New Roman" w:hAnsi="Times New Roman"/>
          <w:sz w:val="24"/>
          <w:szCs w:val="24"/>
          <w:lang w:val="en-US"/>
        </w:rPr>
        <w:t>alloy [6</w:t>
      </w:r>
      <w:r w:rsidR="00AB5B1B">
        <w:rPr>
          <w:rFonts w:ascii="Times New Roman" w:hAnsi="Times New Roman"/>
          <w:sz w:val="24"/>
          <w:szCs w:val="24"/>
          <w:lang w:val="en-US"/>
        </w:rPr>
        <w:t>,8</w:t>
      </w:r>
      <w:r w:rsidRPr="0045303F">
        <w:rPr>
          <w:rFonts w:ascii="Times New Roman" w:hAnsi="Times New Roman"/>
          <w:sz w:val="24"/>
          <w:szCs w:val="24"/>
          <w:lang w:val="en-US"/>
        </w:rPr>
        <w:t>-</w:t>
      </w:r>
      <w:r w:rsidR="00AB5B1B">
        <w:rPr>
          <w:rFonts w:ascii="Times New Roman" w:hAnsi="Times New Roman"/>
          <w:sz w:val="24"/>
          <w:szCs w:val="24"/>
          <w:lang w:val="en-US"/>
        </w:rPr>
        <w:t>10</w:t>
      </w:r>
      <w:r w:rsidRPr="0045303F">
        <w:rPr>
          <w:rFonts w:ascii="Times New Roman" w:hAnsi="Times New Roman"/>
          <w:sz w:val="24"/>
          <w:szCs w:val="24"/>
          <w:lang w:val="en-US"/>
        </w:rPr>
        <w:t>].</w:t>
      </w:r>
    </w:p>
    <w:p w14:paraId="3F2B590F" w14:textId="0412A05D" w:rsidR="00FD324C" w:rsidRPr="0045303F" w:rsidRDefault="0018799F" w:rsidP="00FD324C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everal </w:t>
      </w:r>
      <w:r>
        <w:rPr>
          <w:rFonts w:ascii="Times New Roman" w:hAnsi="Times New Roman"/>
          <w:sz w:val="24"/>
          <w:szCs w:val="24"/>
          <w:lang w:val="en-US"/>
        </w:rPr>
        <w:t>possibilities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 have been proposed to explain the strain weakening behavior. </w:t>
      </w:r>
      <w:r>
        <w:rPr>
          <w:rFonts w:ascii="Times New Roman" w:hAnsi="Times New Roman"/>
          <w:sz w:val="24"/>
          <w:szCs w:val="24"/>
          <w:lang w:val="en-US"/>
        </w:rPr>
        <w:t>For example, t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he strain weakening of Zn-Al alloys </w:t>
      </w:r>
      <w:r w:rsidR="0004061B">
        <w:rPr>
          <w:rFonts w:ascii="Times New Roman" w:hAnsi="Times New Roman"/>
          <w:sz w:val="24"/>
          <w:szCs w:val="24"/>
          <w:lang w:val="en-US"/>
        </w:rPr>
        <w:t>is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 widely attributed to elemental decomposition during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>SPD process</w:t>
      </w:r>
      <w:r>
        <w:rPr>
          <w:rFonts w:ascii="Times New Roman" w:hAnsi="Times New Roman"/>
          <w:sz w:val="24"/>
          <w:szCs w:val="24"/>
          <w:lang w:val="en-US"/>
        </w:rPr>
        <w:t>ing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 [1</w:t>
      </w:r>
      <w:r w:rsidR="00AB5B1B">
        <w:rPr>
          <w:rFonts w:ascii="Times New Roman" w:hAnsi="Times New Roman"/>
          <w:sz w:val="24"/>
          <w:szCs w:val="24"/>
          <w:lang w:val="en-US"/>
        </w:rPr>
        <w:t>1,12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>]</w:t>
      </w:r>
      <w:r w:rsidR="00FD2FC8">
        <w:rPr>
          <w:rFonts w:ascii="Times New Roman" w:hAnsi="Times New Roman"/>
          <w:sz w:val="24"/>
          <w:szCs w:val="24"/>
          <w:lang w:val="en-US"/>
        </w:rPr>
        <w:t xml:space="preserve"> but c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>hange</w:t>
      </w:r>
      <w:r w:rsidR="00FD2FC8">
        <w:rPr>
          <w:rFonts w:ascii="Times New Roman" w:hAnsi="Times New Roman"/>
          <w:sz w:val="24"/>
          <w:szCs w:val="24"/>
          <w:lang w:val="en-US"/>
        </w:rPr>
        <w:t>s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2FC8">
        <w:rPr>
          <w:rFonts w:ascii="Times New Roman" w:hAnsi="Times New Roman"/>
          <w:sz w:val="24"/>
          <w:szCs w:val="24"/>
          <w:lang w:val="en-US"/>
        </w:rPr>
        <w:t xml:space="preserve">in the 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>dislocation</w:t>
      </w:r>
      <w:r w:rsidR="0004061B">
        <w:rPr>
          <w:rFonts w:ascii="Times New Roman" w:hAnsi="Times New Roman"/>
          <w:sz w:val="24"/>
          <w:szCs w:val="24"/>
          <w:lang w:val="en-US"/>
        </w:rPr>
        <w:t>s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 and grain boundary structure are also believed to play a role in the strain weakening of metals</w:t>
      </w:r>
      <w:r w:rsidR="00FD2FC8">
        <w:rPr>
          <w:rFonts w:ascii="Times New Roman" w:hAnsi="Times New Roman"/>
          <w:sz w:val="24"/>
          <w:szCs w:val="24"/>
          <w:lang w:val="en-US"/>
        </w:rPr>
        <w:t xml:space="preserve"> such as 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 xml:space="preserve">Al and Ni [3, 4]. </w:t>
      </w:r>
      <w:r w:rsidR="00FD2FC8">
        <w:rPr>
          <w:rFonts w:ascii="Times New Roman" w:hAnsi="Times New Roman"/>
          <w:sz w:val="24"/>
          <w:szCs w:val="24"/>
          <w:lang w:val="en-US"/>
        </w:rPr>
        <w:t xml:space="preserve">The present investigation was conducted to investigate </w:t>
      </w:r>
      <w:r w:rsidR="00FD324C" w:rsidRPr="0045303F">
        <w:rPr>
          <w:rFonts w:ascii="Times New Roman" w:hAnsi="Times New Roman"/>
          <w:sz w:val="24"/>
          <w:szCs w:val="24"/>
          <w:lang w:val="en-US"/>
        </w:rPr>
        <w:t>the mechanism of strain weakening</w:t>
      </w:r>
      <w:r w:rsidR="00FD2FC8">
        <w:rPr>
          <w:rFonts w:ascii="Times New Roman" w:hAnsi="Times New Roman"/>
          <w:sz w:val="24"/>
          <w:szCs w:val="24"/>
          <w:lang w:val="en-US"/>
        </w:rPr>
        <w:t xml:space="preserve"> in the </w:t>
      </w:r>
      <w:r w:rsidR="00FD2FC8" w:rsidRPr="00AB5B1B">
        <w:rPr>
          <w:rFonts w:ascii="Times New Roman" w:hAnsi="Times New Roman"/>
          <w:sz w:val="24"/>
          <w:szCs w:val="24"/>
          <w:lang w:val="en-US"/>
        </w:rPr>
        <w:t>Bi-Sn eutectic alloy following a comprehensive investigation of th</w:t>
      </w:r>
      <w:r w:rsidR="009758DD">
        <w:rPr>
          <w:rFonts w:ascii="Times New Roman" w:hAnsi="Times New Roman"/>
          <w:sz w:val="24"/>
          <w:szCs w:val="24"/>
          <w:lang w:val="en-US"/>
        </w:rPr>
        <w:t xml:space="preserve">e processing of this alloy by high-pressure torsion (HPT) </w:t>
      </w:r>
      <w:r w:rsidR="00FD2FC8" w:rsidRPr="00AB5B1B">
        <w:rPr>
          <w:rFonts w:ascii="Times New Roman" w:hAnsi="Times New Roman"/>
          <w:sz w:val="24"/>
          <w:szCs w:val="24"/>
          <w:lang w:val="en-US"/>
        </w:rPr>
        <w:t>reported earlier [</w:t>
      </w:r>
      <w:r w:rsidR="00AB5B1B" w:rsidRPr="00AB5B1B">
        <w:rPr>
          <w:rFonts w:ascii="Times New Roman" w:hAnsi="Times New Roman"/>
          <w:sz w:val="24"/>
          <w:szCs w:val="24"/>
          <w:lang w:val="en-US"/>
        </w:rPr>
        <w:t>13</w:t>
      </w:r>
      <w:r w:rsidR="00FD2FC8" w:rsidRPr="00AB5B1B">
        <w:rPr>
          <w:rFonts w:ascii="Times New Roman" w:hAnsi="Times New Roman"/>
          <w:sz w:val="24"/>
          <w:szCs w:val="24"/>
          <w:lang w:val="en-US"/>
        </w:rPr>
        <w:t>]</w:t>
      </w:r>
      <w:r w:rsidR="00FD324C" w:rsidRPr="00AB5B1B">
        <w:rPr>
          <w:rFonts w:ascii="Times New Roman" w:hAnsi="Times New Roman"/>
          <w:sz w:val="24"/>
          <w:szCs w:val="24"/>
          <w:lang w:val="en-US"/>
        </w:rPr>
        <w:t>.</w:t>
      </w:r>
    </w:p>
    <w:p w14:paraId="7D045B2E" w14:textId="77777777" w:rsidR="001B1D23" w:rsidRPr="003A5AE0" w:rsidRDefault="001B1D23" w:rsidP="001B1D23">
      <w:pPr>
        <w:pStyle w:val="Heading2"/>
        <w:numPr>
          <w:ilvl w:val="0"/>
          <w:numId w:val="2"/>
        </w:numPr>
        <w:spacing w:before="0" w:after="0" w:line="480" w:lineRule="auto"/>
        <w:ind w:left="360"/>
        <w:jc w:val="both"/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</w:pPr>
      <w:r w:rsidRPr="003A5AE0"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  <w:t>Experimental material and procedures</w:t>
      </w:r>
    </w:p>
    <w:p w14:paraId="2B2ADF89" w14:textId="5178FED0" w:rsidR="001B1D23" w:rsidRPr="0045303F" w:rsidRDefault="001B1D23" w:rsidP="00A034C8">
      <w:pPr>
        <w:pStyle w:val="HTMLPreformatted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03F">
        <w:rPr>
          <w:rFonts w:ascii="Times New Roman" w:hAnsi="Times New Roman" w:cs="Times New Roman"/>
          <w:sz w:val="24"/>
          <w:szCs w:val="24"/>
          <w:lang w:val="en-US"/>
        </w:rPr>
        <w:t xml:space="preserve">Thin disk samples </w:t>
      </w:r>
      <w:r w:rsidR="00FD2FC8">
        <w:rPr>
          <w:rFonts w:ascii="Times New Roman" w:hAnsi="Times New Roman" w:cs="Times New Roman"/>
          <w:sz w:val="24"/>
          <w:szCs w:val="24"/>
          <w:lang w:val="en-US"/>
        </w:rPr>
        <w:t xml:space="preserve">having diameters of 10 mm were machined from an as-cast ingot of the </w:t>
      </w:r>
      <w:r w:rsidRPr="0045303F">
        <w:rPr>
          <w:rFonts w:ascii="Times New Roman" w:hAnsi="Times New Roman" w:cs="Times New Roman"/>
          <w:sz w:val="24"/>
          <w:szCs w:val="24"/>
          <w:lang w:val="en-US"/>
        </w:rPr>
        <w:t xml:space="preserve">Bi-42% Sn eutectic alloy and the disks were </w:t>
      </w:r>
      <w:r w:rsidR="00FD2FC8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45303F">
        <w:rPr>
          <w:rFonts w:ascii="Times New Roman" w:hAnsi="Times New Roman" w:cs="Times New Roman"/>
          <w:sz w:val="24"/>
          <w:szCs w:val="24"/>
          <w:lang w:val="en-US"/>
        </w:rPr>
        <w:t xml:space="preserve">ground to final thicknesses between 0.80 and </w:t>
      </w:r>
      <w:smartTag w:uri="urn:schemas-microsoft-com:office:smarttags" w:element="metricconverter">
        <w:smartTagPr>
          <w:attr w:name="ProductID" w:val="0.85 mm"/>
        </w:smartTagPr>
        <w:r w:rsidRPr="0045303F">
          <w:rPr>
            <w:rFonts w:ascii="Times New Roman" w:hAnsi="Times New Roman" w:cs="Times New Roman"/>
            <w:sz w:val="24"/>
            <w:szCs w:val="24"/>
            <w:lang w:val="en-US"/>
          </w:rPr>
          <w:t>0.85 mm</w:t>
        </w:r>
      </w:smartTag>
      <w:r w:rsidRPr="004530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6CE4CEF" w14:textId="4CAF37D8" w:rsidR="001B1D23" w:rsidRPr="0045303F" w:rsidRDefault="00FD2FC8" w:rsidP="00A034C8">
      <w:pPr>
        <w:autoSpaceDE w:val="0"/>
        <w:autoSpaceDN w:val="0"/>
        <w:adjustRightInd w:val="0"/>
        <w:spacing w:line="480" w:lineRule="auto"/>
        <w:ind w:left="-27" w:firstLine="27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Processing by 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>HPT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was performed under </w:t>
      </w:r>
      <w:r>
        <w:rPr>
          <w:rFonts w:ascii="Times New Roman" w:hAnsi="Times New Roman"/>
          <w:sz w:val="24"/>
          <w:szCs w:val="24"/>
          <w:lang w:val="en-US"/>
        </w:rPr>
        <w:t xml:space="preserve">an applied 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pressure of 6.0 </w:t>
      </w:r>
      <w:proofErr w:type="spellStart"/>
      <w:r w:rsidR="001B1D23" w:rsidRPr="0045303F">
        <w:rPr>
          <w:rFonts w:ascii="Times New Roman" w:hAnsi="Times New Roman"/>
          <w:sz w:val="24"/>
          <w:szCs w:val="24"/>
          <w:lang w:val="en-US"/>
        </w:rPr>
        <w:t>GPa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various total strains were imposed on the disks by processing through numbers, </w:t>
      </w:r>
      <w:r w:rsidR="001B1D23" w:rsidRPr="0045303F">
        <w:rPr>
          <w:rFonts w:ascii="Times New Roman" w:hAnsi="Times New Roman"/>
          <w:i/>
          <w:sz w:val="24"/>
          <w:szCs w:val="24"/>
          <w:lang w:val="en-US"/>
        </w:rPr>
        <w:t>N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, of 1, 5 and 10 revolutions under a constant rotation speed of 1 rpm.  Following HPT, self-annealing was conducted by storing disks at </w:t>
      </w:r>
      <w:r w:rsidR="007F3F1F">
        <w:rPr>
          <w:rFonts w:ascii="Times New Roman" w:hAnsi="Times New Roman"/>
          <w:sz w:val="24"/>
          <w:szCs w:val="24"/>
          <w:lang w:val="en-US"/>
        </w:rPr>
        <w:t>room temperature (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>RT</w:t>
      </w:r>
      <w:r w:rsidR="007F3F1F">
        <w:rPr>
          <w:rFonts w:ascii="Times New Roman" w:hAnsi="Times New Roman"/>
          <w:sz w:val="24"/>
          <w:szCs w:val="24"/>
          <w:lang w:val="en-US"/>
        </w:rPr>
        <w:t>)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 for various times up to a maximum of 9</w:t>
      </w:r>
      <w:r w:rsidR="004372EA">
        <w:rPr>
          <w:rFonts w:ascii="Times New Roman" w:hAnsi="Times New Roman"/>
          <w:sz w:val="24"/>
          <w:szCs w:val="24"/>
          <w:lang w:val="en-US"/>
        </w:rPr>
        <w:t>1</w:t>
      </w:r>
      <w:r w:rsidR="001B1D23" w:rsidRPr="0045303F">
        <w:rPr>
          <w:rFonts w:ascii="Times New Roman" w:hAnsi="Times New Roman"/>
          <w:sz w:val="24"/>
          <w:szCs w:val="24"/>
          <w:lang w:val="en-US"/>
        </w:rPr>
        <w:t xml:space="preserve"> days. </w:t>
      </w:r>
      <w:r w:rsidR="0045303F" w:rsidRPr="0045303F">
        <w:rPr>
          <w:rFonts w:ascii="Times New Roman" w:hAnsi="Times New Roman"/>
          <w:sz w:val="24"/>
          <w:szCs w:val="24"/>
          <w:lang w:val="en-US"/>
        </w:rPr>
        <w:t>The microstructures of selected samples were observed with a scanning electron microscope (SEM) JEOL JSM-</w:t>
      </w:r>
      <w:smartTag w:uri="urn:schemas-microsoft-com:office:smarttags" w:element="metricconverter">
        <w:smartTagPr>
          <w:attr w:name="ProductID" w:val="7001ﾠF"/>
        </w:smartTagPr>
        <w:r w:rsidR="0045303F" w:rsidRPr="0045303F">
          <w:rPr>
            <w:rFonts w:ascii="Times New Roman" w:hAnsi="Times New Roman"/>
            <w:sz w:val="24"/>
            <w:szCs w:val="24"/>
            <w:lang w:val="en-US"/>
          </w:rPr>
          <w:t>7001 F</w:t>
        </w:r>
      </w:smartTag>
      <w:r w:rsidR="0045303F" w:rsidRPr="0045303F">
        <w:rPr>
          <w:rFonts w:ascii="Times New Roman" w:hAnsi="Times New Roman"/>
          <w:sz w:val="24"/>
          <w:szCs w:val="24"/>
          <w:lang w:val="en-US"/>
        </w:rPr>
        <w:t xml:space="preserve"> operating at a voltage of 15 kV with the samples etched using a solution of 25 ml H</w:t>
      </w:r>
      <w:r w:rsidR="0045303F" w:rsidRPr="0045303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45303F" w:rsidRPr="0045303F">
        <w:rPr>
          <w:rFonts w:ascii="Times New Roman" w:hAnsi="Times New Roman"/>
          <w:sz w:val="24"/>
          <w:szCs w:val="24"/>
          <w:lang w:val="en-US"/>
        </w:rPr>
        <w:t xml:space="preserve">O, 5 ml HCl with a concentration of 37 % and </w:t>
      </w:r>
      <w:smartTag w:uri="urn:schemas-microsoft-com:office:smarttags" w:element="metricconverter">
        <w:smartTagPr>
          <w:attr w:name="ProductID" w:val="5 g"/>
        </w:smartTagPr>
        <w:r w:rsidR="0045303F" w:rsidRPr="0045303F">
          <w:rPr>
            <w:rFonts w:ascii="Times New Roman" w:hAnsi="Times New Roman"/>
            <w:sz w:val="24"/>
            <w:szCs w:val="24"/>
            <w:lang w:val="en-US"/>
          </w:rPr>
          <w:t>5 g</w:t>
        </w:r>
      </w:smartTag>
      <w:r w:rsidR="0045303F" w:rsidRPr="0045303F">
        <w:rPr>
          <w:rFonts w:ascii="Times New Roman" w:hAnsi="Times New Roman"/>
          <w:sz w:val="24"/>
          <w:szCs w:val="24"/>
          <w:lang w:val="en-US"/>
        </w:rPr>
        <w:t xml:space="preserve"> of NH</w:t>
      </w:r>
      <w:r w:rsidR="0045303F" w:rsidRPr="0045303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45303F" w:rsidRPr="0045303F">
        <w:rPr>
          <w:rFonts w:ascii="Times New Roman" w:hAnsi="Times New Roman"/>
          <w:sz w:val="24"/>
          <w:szCs w:val="24"/>
          <w:lang w:val="en-US"/>
        </w:rPr>
        <w:t>NO</w:t>
      </w:r>
      <w:r w:rsidR="0045303F" w:rsidRPr="0045303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45303F" w:rsidRPr="0045303F">
        <w:rPr>
          <w:rFonts w:ascii="Times New Roman" w:hAnsi="Times New Roman"/>
          <w:sz w:val="24"/>
          <w:szCs w:val="24"/>
          <w:lang w:val="en-US"/>
        </w:rPr>
        <w:t>.</w:t>
      </w:r>
    </w:p>
    <w:p w14:paraId="536A2F36" w14:textId="4A569FA2" w:rsidR="0045303F" w:rsidRDefault="001B1D23" w:rsidP="00A034C8">
      <w:pPr>
        <w:autoSpaceDE w:val="0"/>
        <w:autoSpaceDN w:val="0"/>
        <w:adjustRightInd w:val="0"/>
        <w:spacing w:line="480" w:lineRule="auto"/>
        <w:ind w:firstLineChars="205" w:firstLine="492"/>
        <w:jc w:val="both"/>
        <w:rPr>
          <w:rFonts w:ascii="Times New Roman" w:hAnsi="Times New Roman"/>
          <w:sz w:val="24"/>
          <w:szCs w:val="24"/>
          <w:lang w:val="en-US"/>
        </w:rPr>
      </w:pPr>
      <w:r w:rsidRPr="0045303F">
        <w:rPr>
          <w:rFonts w:ascii="Times New Roman" w:hAnsi="Times New Roman"/>
          <w:sz w:val="24"/>
          <w:szCs w:val="24"/>
          <w:lang w:val="en-US"/>
        </w:rPr>
        <w:lastRenderedPageBreak/>
        <w:t xml:space="preserve">After HPT processing, </w:t>
      </w:r>
      <w:r w:rsidR="00FD2FC8">
        <w:rPr>
          <w:rFonts w:ascii="Times New Roman" w:hAnsi="Times New Roman"/>
          <w:sz w:val="24"/>
          <w:szCs w:val="24"/>
          <w:lang w:val="en-US"/>
        </w:rPr>
        <w:t>m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icrohardness values were recorded along selected diameters on the polished surfaces using an FM-1e Vickers hardness tester with a load of 50 gf and separate dwell times of 10 s for each indentation. Since the HPT disks </w:t>
      </w:r>
      <w:r w:rsidR="009758DD">
        <w:rPr>
          <w:rFonts w:ascii="Times New Roman" w:hAnsi="Times New Roman"/>
          <w:sz w:val="24"/>
          <w:szCs w:val="24"/>
          <w:lang w:val="en-US"/>
        </w:rPr>
        <w:t>we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re very small, two miniature tensile specimens with gauge lengths of </w:t>
      </w:r>
      <w:smartTag w:uri="urn:schemas-microsoft-com:office:smarttags" w:element="metricconverter">
        <w:smartTagPr>
          <w:attr w:name="ProductID" w:val="1 mm"/>
        </w:smartTagPr>
        <w:r w:rsidRPr="0045303F">
          <w:rPr>
            <w:rFonts w:ascii="Times New Roman" w:hAnsi="Times New Roman"/>
            <w:sz w:val="24"/>
            <w:szCs w:val="24"/>
            <w:lang w:val="en-US"/>
          </w:rPr>
          <w:t>1 mm</w:t>
        </w:r>
      </w:smartTag>
      <w:r w:rsidRPr="0045303F">
        <w:rPr>
          <w:rFonts w:ascii="Times New Roman" w:hAnsi="Times New Roman"/>
          <w:sz w:val="24"/>
          <w:szCs w:val="24"/>
          <w:lang w:val="en-US"/>
        </w:rPr>
        <w:t xml:space="preserve"> were prepared using electro-discharge machining from symmetrical off-center positions within the HPT disks as described earlier [</w:t>
      </w:r>
      <w:r w:rsidR="00AB5B1B">
        <w:rPr>
          <w:rFonts w:ascii="Times New Roman" w:hAnsi="Times New Roman"/>
          <w:sz w:val="24"/>
          <w:szCs w:val="24"/>
          <w:lang w:val="en-US"/>
        </w:rPr>
        <w:t>14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].  These miniature specimens were tested in tension to failure at </w:t>
      </w:r>
      <w:r w:rsidR="007F3F1F">
        <w:rPr>
          <w:rFonts w:ascii="Times New Roman" w:hAnsi="Times New Roman"/>
          <w:sz w:val="24"/>
          <w:szCs w:val="24"/>
          <w:lang w:val="en-US"/>
        </w:rPr>
        <w:t>RT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using an Instron testing machine operating under conditions of constant </w:t>
      </w:r>
      <w:proofErr w:type="gramStart"/>
      <w:r w:rsidRPr="0045303F">
        <w:rPr>
          <w:rFonts w:ascii="Times New Roman" w:hAnsi="Times New Roman"/>
          <w:sz w:val="24"/>
          <w:szCs w:val="24"/>
          <w:lang w:val="en-US"/>
        </w:rPr>
        <w:t>cross-head</w:t>
      </w:r>
      <w:proofErr w:type="gramEnd"/>
      <w:r w:rsidRPr="0045303F">
        <w:rPr>
          <w:rFonts w:ascii="Times New Roman" w:hAnsi="Times New Roman"/>
          <w:sz w:val="24"/>
          <w:szCs w:val="24"/>
          <w:lang w:val="en-US"/>
        </w:rPr>
        <w:t xml:space="preserve"> displacement with initial strain rates from 1.0 × 10</w:t>
      </w:r>
      <w:r w:rsidRPr="0045303F">
        <w:rPr>
          <w:rFonts w:ascii="Times New Roman" w:hAnsi="Times New Roman"/>
          <w:sz w:val="24"/>
          <w:szCs w:val="24"/>
          <w:vertAlign w:val="superscript"/>
          <w:lang w:val="en-US"/>
        </w:rPr>
        <w:t>-4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to 1.0 × 10</w:t>
      </w:r>
      <w:r w:rsidRPr="0045303F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45303F">
        <w:rPr>
          <w:rFonts w:ascii="Times New Roman" w:hAnsi="Times New Roman"/>
          <w:sz w:val="24"/>
          <w:szCs w:val="24"/>
          <w:vertAlign w:val="superscript"/>
          <w:lang w:val="en-US"/>
        </w:rPr>
        <w:noBreakHyphen/>
        <w:t>2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45303F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BA201E9" w14:textId="76BD2DFC" w:rsidR="001133F7" w:rsidRDefault="00A034C8" w:rsidP="00BC4822">
      <w:pPr>
        <w:pStyle w:val="Heading2"/>
        <w:numPr>
          <w:ilvl w:val="0"/>
          <w:numId w:val="2"/>
        </w:numPr>
        <w:spacing w:before="0" w:after="0" w:line="480" w:lineRule="auto"/>
        <w:ind w:left="360"/>
        <w:jc w:val="both"/>
        <w:rPr>
          <w:lang w:val="en-US"/>
        </w:rPr>
      </w:pPr>
      <w:r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  <w:t>Experimental r</w:t>
      </w:r>
      <w:r w:rsidR="001133F7" w:rsidRPr="00BC4822">
        <w:rPr>
          <w:rFonts w:asciiTheme="majorBidi" w:hAnsiTheme="majorBidi" w:cstheme="majorBidi"/>
          <w:bCs w:val="0"/>
          <w:i w:val="0"/>
          <w:iCs w:val="0"/>
          <w:sz w:val="24"/>
          <w:szCs w:val="24"/>
          <w:lang w:val="en-US"/>
        </w:rPr>
        <w:t>esults</w:t>
      </w:r>
    </w:p>
    <w:p w14:paraId="01301294" w14:textId="5B9ED049" w:rsidR="001133F7" w:rsidRPr="0045303F" w:rsidRDefault="001133F7" w:rsidP="001B1D23">
      <w:pPr>
        <w:autoSpaceDE w:val="0"/>
        <w:autoSpaceDN w:val="0"/>
        <w:adjustRightInd w:val="0"/>
        <w:spacing w:line="480" w:lineRule="auto"/>
        <w:ind w:firstLineChars="205" w:firstLine="492"/>
        <w:jc w:val="both"/>
        <w:rPr>
          <w:rFonts w:ascii="Times New Roman" w:hAnsi="Times New Roman"/>
          <w:sz w:val="24"/>
          <w:szCs w:val="24"/>
          <w:lang w:val="en-US"/>
        </w:rPr>
      </w:pPr>
      <w:r w:rsidRPr="0045303F">
        <w:rPr>
          <w:rFonts w:ascii="Times New Roman" w:hAnsi="Times New Roman"/>
          <w:sz w:val="24"/>
          <w:szCs w:val="24"/>
          <w:lang w:val="en-US"/>
        </w:rPr>
        <w:t xml:space="preserve">Fig 1 shows the microstructure of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Bi-Sn alloy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(a) in the as-cast condition and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after HPT processing and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storage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7F3F1F">
        <w:rPr>
          <w:rFonts w:ascii="Times New Roman" w:hAnsi="Times New Roman"/>
          <w:sz w:val="24"/>
          <w:szCs w:val="24"/>
          <w:lang w:val="en-US"/>
        </w:rPr>
        <w:t>RT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 for (b) 1, (c) 7 and (d) 35 days. Inspection shows that t</w:t>
      </w:r>
      <w:r w:rsidRPr="0045303F">
        <w:rPr>
          <w:rFonts w:ascii="Times New Roman" w:hAnsi="Times New Roman"/>
          <w:sz w:val="24"/>
          <w:szCs w:val="24"/>
          <w:lang w:val="en-US"/>
        </w:rPr>
        <w:t>he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re is a lamellar eutectic structure in the as-cast condition </w:t>
      </w:r>
      <w:r w:rsidRPr="0045303F">
        <w:rPr>
          <w:rFonts w:ascii="Times New Roman" w:hAnsi="Times New Roman"/>
          <w:sz w:val="24"/>
          <w:szCs w:val="24"/>
          <w:lang w:val="en-US"/>
        </w:rPr>
        <w:t>before HPT processing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 where l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arge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numbers of </w:t>
      </w:r>
      <w:r w:rsidRPr="0045303F">
        <w:rPr>
          <w:rFonts w:ascii="Times New Roman" w:hAnsi="Times New Roman"/>
          <w:sz w:val="24"/>
          <w:szCs w:val="24"/>
          <w:lang w:val="en-US"/>
        </w:rPr>
        <w:t>Bi p</w:t>
      </w:r>
      <w:r w:rsidR="007F3F1F">
        <w:rPr>
          <w:rFonts w:ascii="Times New Roman" w:hAnsi="Times New Roman"/>
          <w:sz w:val="24"/>
          <w:szCs w:val="24"/>
          <w:lang w:val="en-US"/>
        </w:rPr>
        <w:t>recipit</w:t>
      </w:r>
      <w:r w:rsidRPr="0045303F">
        <w:rPr>
          <w:rFonts w:ascii="Times New Roman" w:hAnsi="Times New Roman"/>
          <w:sz w:val="24"/>
          <w:szCs w:val="24"/>
          <w:lang w:val="en-US"/>
        </w:rPr>
        <w:t>ate</w:t>
      </w:r>
      <w:r w:rsidR="007F3F1F">
        <w:rPr>
          <w:rFonts w:ascii="Times New Roman" w:hAnsi="Times New Roman"/>
          <w:sz w:val="24"/>
          <w:szCs w:val="24"/>
          <w:lang w:val="en-US"/>
        </w:rPr>
        <w:t>s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are visible within </w:t>
      </w:r>
      <w:r w:rsidRPr="0045303F">
        <w:rPr>
          <w:rFonts w:ascii="Times New Roman" w:hAnsi="Times New Roman"/>
          <w:sz w:val="24"/>
          <w:szCs w:val="24"/>
          <w:lang w:val="en-US"/>
        </w:rPr>
        <w:t>the Sn phase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 due probably to a 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decrease </w:t>
      </w:r>
      <w:r w:rsidR="00635B2F">
        <w:rPr>
          <w:rFonts w:ascii="Times New Roman" w:hAnsi="Times New Roman"/>
          <w:sz w:val="24"/>
          <w:szCs w:val="24"/>
          <w:lang w:val="en-US"/>
        </w:rPr>
        <w:t>in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solubility while cooling</w:t>
      </w:r>
      <w:r w:rsidR="00267349" w:rsidRPr="0045303F">
        <w:rPr>
          <w:rFonts w:ascii="Times New Roman" w:hAnsi="Times New Roman"/>
          <w:sz w:val="24"/>
          <w:szCs w:val="24"/>
          <w:lang w:val="en-US"/>
        </w:rPr>
        <w:t xml:space="preserve"> from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267349" w:rsidRPr="0045303F">
        <w:rPr>
          <w:rFonts w:ascii="Times New Roman" w:hAnsi="Times New Roman"/>
          <w:sz w:val="24"/>
          <w:szCs w:val="24"/>
          <w:lang w:val="en-US"/>
        </w:rPr>
        <w:t>melt.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The phase spacing was estimated as ~3.5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0.7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sym w:font="Symbol" w:char="F06D"/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>m and, since no boundaries were visible within each phase, this value corresponds to the initial grain size. After HPT processing, the microstructure</w:t>
      </w:r>
      <w:r w:rsidR="00635B2F">
        <w:rPr>
          <w:rFonts w:ascii="Times New Roman" w:hAnsi="Times New Roman"/>
          <w:sz w:val="24"/>
          <w:szCs w:val="24"/>
          <w:lang w:val="en-US"/>
        </w:rPr>
        <w:t>s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of both phases were significantly refined and the distribution</w:t>
      </w:r>
      <w:r w:rsidR="00635B2F">
        <w:rPr>
          <w:rFonts w:ascii="Times New Roman" w:hAnsi="Times New Roman"/>
          <w:sz w:val="24"/>
          <w:szCs w:val="24"/>
          <w:lang w:val="en-US"/>
        </w:rPr>
        <w:t>s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of each</w:t>
      </w:r>
      <w:r w:rsidR="009758DD">
        <w:rPr>
          <w:rFonts w:ascii="Times New Roman" w:hAnsi="Times New Roman"/>
          <w:sz w:val="24"/>
          <w:szCs w:val="24"/>
          <w:lang w:val="en-US"/>
        </w:rPr>
        <w:t xml:space="preserve"> exhibited a </w:t>
      </w:r>
      <w:proofErr w:type="gramStart"/>
      <w:r w:rsidR="00BC4822" w:rsidRPr="0045303F">
        <w:rPr>
          <w:rFonts w:ascii="Times New Roman" w:hAnsi="Times New Roman"/>
          <w:sz w:val="24"/>
          <w:szCs w:val="24"/>
          <w:lang w:val="en-US"/>
        </w:rPr>
        <w:t>much improved</w:t>
      </w:r>
      <w:proofErr w:type="gramEnd"/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homogeneity. Moreover, the grains of each phase </w:t>
      </w:r>
      <w:r w:rsidR="009758DD">
        <w:rPr>
          <w:rFonts w:ascii="Times New Roman" w:hAnsi="Times New Roman"/>
          <w:sz w:val="24"/>
          <w:szCs w:val="24"/>
          <w:lang w:val="en-US"/>
        </w:rPr>
        <w:t xml:space="preserve">showed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clear </w:t>
      </w:r>
      <w:r w:rsidR="00635B2F">
        <w:rPr>
          <w:rFonts w:ascii="Times New Roman" w:hAnsi="Times New Roman"/>
          <w:sz w:val="24"/>
          <w:szCs w:val="24"/>
          <w:lang w:val="en-US"/>
        </w:rPr>
        <w:t xml:space="preserve">and reasonably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equiaxed </w:t>
      </w:r>
      <w:r w:rsidR="00635B2F">
        <w:rPr>
          <w:rFonts w:ascii="Times New Roman" w:hAnsi="Times New Roman"/>
          <w:sz w:val="24"/>
          <w:szCs w:val="24"/>
          <w:lang w:val="en-US"/>
        </w:rPr>
        <w:t>configurations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162CB">
        <w:rPr>
          <w:rFonts w:ascii="Times New Roman" w:hAnsi="Times New Roman"/>
          <w:sz w:val="24"/>
          <w:szCs w:val="24"/>
          <w:lang w:val="en-US"/>
        </w:rPr>
        <w:t>It is also apparent that t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he grain size of the alloy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increased with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>increasing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storage time, thereby demonstrating </w:t>
      </w:r>
      <w:r w:rsidR="009162CB" w:rsidRPr="0045303F">
        <w:rPr>
          <w:rFonts w:ascii="Times New Roman" w:hAnsi="Times New Roman"/>
          <w:sz w:val="24"/>
          <w:szCs w:val="24"/>
          <w:lang w:val="en-US"/>
        </w:rPr>
        <w:t>that diffusive processes occur rapidly during storage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ambient temperature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which corresponds to 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~0.7 </w:t>
      </w:r>
      <w:r w:rsidR="00BC4822" w:rsidRPr="0045303F">
        <w:rPr>
          <w:rFonts w:ascii="Times New Roman" w:hAnsi="Times New Roman"/>
          <w:i/>
          <w:sz w:val="24"/>
          <w:szCs w:val="24"/>
          <w:lang w:val="en-US"/>
        </w:rPr>
        <w:t>T</w:t>
      </w:r>
      <w:r w:rsidR="00BC4822" w:rsidRPr="0045303F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="00BC4822" w:rsidRPr="004530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where </w:t>
      </w:r>
      <w:r w:rsidR="009162CB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 w:rsidR="009162CB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is the absolute melting temperature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>of the alloy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. Measurements gave average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>grain size</w:t>
      </w:r>
      <w:r w:rsidR="00A034C8">
        <w:rPr>
          <w:rFonts w:ascii="Times New Roman" w:hAnsi="Times New Roman"/>
          <w:sz w:val="24"/>
          <w:szCs w:val="24"/>
          <w:lang w:val="en-US"/>
        </w:rPr>
        <w:t>s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62CB">
        <w:rPr>
          <w:rFonts w:ascii="Times New Roman" w:hAnsi="Times New Roman"/>
          <w:sz w:val="24"/>
          <w:szCs w:val="24"/>
          <w:lang w:val="en-US"/>
        </w:rPr>
        <w:t>of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 ~0.94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 0.18, ~1.27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 0.31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~1.37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 0.21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sym w:font="Symbol" w:char="F06D"/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 xml:space="preserve">m after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storage for totals of </w:t>
      </w:r>
      <w:r w:rsidR="00600A1A" w:rsidRPr="0045303F">
        <w:rPr>
          <w:rFonts w:ascii="Times New Roman" w:hAnsi="Times New Roman"/>
          <w:sz w:val="24"/>
          <w:szCs w:val="24"/>
          <w:lang w:val="en-US"/>
        </w:rPr>
        <w:t>1, 7 and 35 days, respectively.</w:t>
      </w:r>
    </w:p>
    <w:p w14:paraId="2C455D75" w14:textId="3D8B6DE8" w:rsidR="00DC2A69" w:rsidRPr="0045303F" w:rsidRDefault="00DC2A69" w:rsidP="001B1D23">
      <w:pPr>
        <w:autoSpaceDE w:val="0"/>
        <w:autoSpaceDN w:val="0"/>
        <w:adjustRightInd w:val="0"/>
        <w:spacing w:line="480" w:lineRule="auto"/>
        <w:ind w:firstLineChars="205" w:firstLine="492"/>
        <w:jc w:val="both"/>
        <w:rPr>
          <w:rFonts w:ascii="Times New Roman" w:hAnsi="Times New Roman"/>
          <w:sz w:val="24"/>
          <w:szCs w:val="24"/>
          <w:lang w:val="en-US"/>
        </w:rPr>
      </w:pPr>
      <w:r w:rsidRPr="0045303F">
        <w:rPr>
          <w:rFonts w:ascii="Times New Roman" w:hAnsi="Times New Roman"/>
          <w:sz w:val="24"/>
          <w:szCs w:val="24"/>
        </w:rPr>
        <w:lastRenderedPageBreak/>
        <w:t xml:space="preserve">A Bi-Sn sample processed by HPT for 10 turns was </w:t>
      </w:r>
      <w:r w:rsidR="009162CB">
        <w:rPr>
          <w:rFonts w:ascii="Times New Roman" w:hAnsi="Times New Roman"/>
          <w:sz w:val="24"/>
          <w:szCs w:val="24"/>
        </w:rPr>
        <w:t xml:space="preserve">used to evaluate the evolution of </w:t>
      </w:r>
      <w:r w:rsidRPr="0045303F">
        <w:rPr>
          <w:rFonts w:ascii="Times New Roman" w:hAnsi="Times New Roman"/>
          <w:sz w:val="24"/>
          <w:szCs w:val="24"/>
        </w:rPr>
        <w:t>microhardness and grain size during storage</w:t>
      </w:r>
      <w:r w:rsidR="007F3F1F">
        <w:rPr>
          <w:rFonts w:ascii="Times New Roman" w:hAnsi="Times New Roman"/>
          <w:sz w:val="24"/>
          <w:szCs w:val="24"/>
        </w:rPr>
        <w:t xml:space="preserve"> at RT</w:t>
      </w:r>
      <w:r w:rsidRPr="0045303F">
        <w:rPr>
          <w:rFonts w:ascii="Times New Roman" w:hAnsi="Times New Roman"/>
          <w:sz w:val="24"/>
          <w:szCs w:val="24"/>
        </w:rPr>
        <w:t>.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62CB">
        <w:rPr>
          <w:rFonts w:ascii="Times New Roman" w:hAnsi="Times New Roman"/>
          <w:sz w:val="24"/>
          <w:szCs w:val="24"/>
          <w:lang w:val="en-US"/>
        </w:rPr>
        <w:t>Specifically, a m</w:t>
      </w:r>
      <w:r w:rsidRPr="0045303F">
        <w:rPr>
          <w:rFonts w:ascii="Times New Roman" w:hAnsi="Times New Roman"/>
          <w:sz w:val="24"/>
          <w:szCs w:val="24"/>
          <w:lang w:val="en-US"/>
        </w:rPr>
        <w:t>ic</w:t>
      </w:r>
      <w:r w:rsidR="009162CB">
        <w:rPr>
          <w:rFonts w:ascii="Times New Roman" w:hAnsi="Times New Roman"/>
          <w:sz w:val="24"/>
          <w:szCs w:val="24"/>
          <w:lang w:val="en-US"/>
        </w:rPr>
        <w:t>r</w:t>
      </w:r>
      <w:r w:rsidRPr="0045303F">
        <w:rPr>
          <w:rFonts w:ascii="Times New Roman" w:hAnsi="Times New Roman"/>
          <w:sz w:val="24"/>
          <w:szCs w:val="24"/>
          <w:lang w:val="en-US"/>
        </w:rPr>
        <w:t xml:space="preserve">ohardness indentation was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recorded at </w:t>
      </w:r>
      <w:proofErr w:type="gramStart"/>
      <w:r w:rsidR="009162CB">
        <w:rPr>
          <w:rFonts w:ascii="Times New Roman" w:hAnsi="Times New Roman"/>
          <w:sz w:val="24"/>
          <w:szCs w:val="24"/>
          <w:lang w:val="en-US"/>
        </w:rPr>
        <w:t xml:space="preserve">a distance of </w:t>
      </w:r>
      <w:r w:rsidRPr="0045303F">
        <w:rPr>
          <w:rFonts w:ascii="Times New Roman" w:hAnsi="Times New Roman"/>
          <w:sz w:val="24"/>
          <w:szCs w:val="24"/>
          <w:lang w:val="en-US"/>
        </w:rPr>
        <w:t>2.5</w:t>
      </w:r>
      <w:proofErr w:type="gramEnd"/>
      <w:r w:rsidRPr="0045303F">
        <w:rPr>
          <w:rFonts w:ascii="Times New Roman" w:hAnsi="Times New Roman"/>
          <w:sz w:val="24"/>
          <w:szCs w:val="24"/>
          <w:lang w:val="en-US"/>
        </w:rPr>
        <w:t xml:space="preserve"> mm from the center of 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each </w:t>
      </w:r>
      <w:r w:rsidRPr="0045303F">
        <w:rPr>
          <w:rFonts w:ascii="Times New Roman" w:hAnsi="Times New Roman"/>
          <w:sz w:val="24"/>
          <w:szCs w:val="24"/>
          <w:lang w:val="en-US"/>
        </w:rPr>
        <w:t>disk sample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and this measured value was then plotted against </w:t>
      </w:r>
      <w:r w:rsidRPr="0045303F">
        <w:rPr>
          <w:rFonts w:ascii="Times New Roman" w:hAnsi="Times New Roman"/>
          <w:sz w:val="24"/>
          <w:szCs w:val="24"/>
          <w:lang w:val="en-US"/>
        </w:rPr>
        <w:t>the mean grain size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as shown in Fig. 2. </w:t>
      </w:r>
      <w:r w:rsidR="003817BE" w:rsidRPr="0045303F">
        <w:rPr>
          <w:rFonts w:ascii="Times New Roman" w:hAnsi="Times New Roman"/>
          <w:sz w:val="24"/>
          <w:szCs w:val="24"/>
        </w:rPr>
        <w:t xml:space="preserve">The </w:t>
      </w:r>
      <w:r w:rsidR="003817BE" w:rsidRPr="0045303F">
        <w:rPr>
          <w:rFonts w:ascii="Times New Roman" w:hAnsi="Times New Roman" w:hint="eastAsia"/>
          <w:sz w:val="24"/>
          <w:szCs w:val="24"/>
        </w:rPr>
        <w:t xml:space="preserve">microhardness </w:t>
      </w:r>
      <w:r w:rsidR="009162CB">
        <w:rPr>
          <w:rFonts w:ascii="Times New Roman" w:hAnsi="Times New Roman"/>
          <w:sz w:val="24"/>
          <w:szCs w:val="24"/>
        </w:rPr>
        <w:t xml:space="preserve">values for the </w:t>
      </w:r>
      <w:r w:rsidR="003817BE" w:rsidRPr="0045303F">
        <w:rPr>
          <w:rFonts w:ascii="Times New Roman" w:hAnsi="Times New Roman" w:hint="eastAsia"/>
          <w:sz w:val="24"/>
          <w:szCs w:val="24"/>
        </w:rPr>
        <w:t xml:space="preserve">Bi-Sn alloy </w:t>
      </w:r>
      <w:r w:rsidR="009162CB">
        <w:rPr>
          <w:rFonts w:ascii="Times New Roman" w:hAnsi="Times New Roman"/>
          <w:sz w:val="24"/>
          <w:szCs w:val="24"/>
        </w:rPr>
        <w:t xml:space="preserve">were recorded as </w:t>
      </w:r>
      <w:r w:rsidR="003817BE" w:rsidRPr="0045303F">
        <w:rPr>
          <w:rFonts w:ascii="Times New Roman" w:hAnsi="Times New Roman" w:hint="eastAsia"/>
          <w:sz w:val="24"/>
          <w:szCs w:val="24"/>
        </w:rPr>
        <w:t>12.2</w:t>
      </w:r>
      <w:r w:rsidR="003817BE" w:rsidRPr="0045303F">
        <w:rPr>
          <w:rFonts w:ascii="Times New Roman" w:hAnsi="Times New Roman"/>
          <w:sz w:val="24"/>
          <w:szCs w:val="24"/>
        </w:rPr>
        <w:t>4</w:t>
      </w:r>
      <w:r w:rsidR="009162CB">
        <w:rPr>
          <w:rFonts w:ascii="Times New Roman" w:hAnsi="Times New Roman"/>
          <w:sz w:val="24"/>
          <w:szCs w:val="24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>0.24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>17.35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>0.29</w:t>
      </w:r>
      <w:r w:rsidR="009162CB">
        <w:rPr>
          <w:rFonts w:ascii="Times New Roman" w:hAnsi="Times New Roman"/>
          <w:sz w:val="24"/>
          <w:szCs w:val="24"/>
          <w:lang w:val="en-US"/>
        </w:rPr>
        <w:t>, 2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>0.00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>0.34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6B586F">
        <w:rPr>
          <w:rFonts w:ascii="Times New Roman" w:hAnsi="Times New Roman"/>
          <w:sz w:val="24"/>
          <w:szCs w:val="24"/>
          <w:lang w:val="en-US"/>
        </w:rPr>
        <w:t xml:space="preserve"> 23</w:t>
      </w:r>
      <w:r w:rsidR="006B586F" w:rsidRPr="0045303F">
        <w:rPr>
          <w:rFonts w:ascii="Times New Roman" w:hAnsi="Times New Roman"/>
          <w:sz w:val="24"/>
          <w:szCs w:val="24"/>
          <w:lang w:val="en-US"/>
        </w:rPr>
        <w:t>.</w:t>
      </w:r>
      <w:r w:rsidR="006B586F">
        <w:rPr>
          <w:rFonts w:ascii="Times New Roman" w:hAnsi="Times New Roman"/>
          <w:sz w:val="24"/>
          <w:szCs w:val="24"/>
          <w:lang w:val="en-US"/>
        </w:rPr>
        <w:t xml:space="preserve">81 </w:t>
      </w:r>
      <w:r w:rsidR="006B586F" w:rsidRPr="0045303F">
        <w:rPr>
          <w:rFonts w:ascii="Times New Roman" w:hAnsi="Times New Roman"/>
          <w:sz w:val="24"/>
          <w:szCs w:val="24"/>
          <w:lang w:val="en-US"/>
        </w:rPr>
        <w:sym w:font="Symbol" w:char="F0B1"/>
      </w:r>
      <w:r w:rsidR="006B586F"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6B586F" w:rsidRPr="0045303F">
        <w:rPr>
          <w:rFonts w:ascii="Times New Roman" w:hAnsi="Times New Roman"/>
          <w:sz w:val="24"/>
          <w:szCs w:val="24"/>
          <w:lang w:val="en-US"/>
        </w:rPr>
        <w:t>4</w:t>
      </w:r>
      <w:r w:rsidR="006B586F">
        <w:rPr>
          <w:rFonts w:ascii="Times New Roman" w:hAnsi="Times New Roman"/>
          <w:sz w:val="24"/>
          <w:szCs w:val="24"/>
          <w:lang w:val="en-US"/>
        </w:rPr>
        <w:t xml:space="preserve">2 </w:t>
      </w:r>
      <w:proofErr w:type="spellStart"/>
      <w:r w:rsidR="009162CB">
        <w:rPr>
          <w:rFonts w:ascii="Times New Roman" w:hAnsi="Times New Roman"/>
          <w:sz w:val="24"/>
          <w:szCs w:val="24"/>
          <w:lang w:val="en-US"/>
        </w:rPr>
        <w:t>Hv</w:t>
      </w:r>
      <w:proofErr w:type="spellEnd"/>
      <w:r w:rsidR="003817BE" w:rsidRPr="0045303F">
        <w:rPr>
          <w:rFonts w:ascii="Times New Roman" w:hAnsi="Times New Roman"/>
          <w:sz w:val="24"/>
          <w:szCs w:val="24"/>
          <w:lang w:val="en-US"/>
        </w:rPr>
        <w:t xml:space="preserve"> after 1, 7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 xml:space="preserve">35 </w:t>
      </w:r>
      <w:r w:rsidR="009162CB">
        <w:rPr>
          <w:rFonts w:ascii="Times New Roman" w:hAnsi="Times New Roman"/>
          <w:sz w:val="24"/>
          <w:szCs w:val="24"/>
          <w:lang w:val="en-US"/>
        </w:rPr>
        <w:t>and 9</w:t>
      </w:r>
      <w:r w:rsidR="004372EA">
        <w:rPr>
          <w:rFonts w:ascii="Times New Roman" w:hAnsi="Times New Roman"/>
          <w:sz w:val="24"/>
          <w:szCs w:val="24"/>
          <w:lang w:val="en-US"/>
        </w:rPr>
        <w:t>1</w:t>
      </w:r>
      <w:r w:rsidR="009162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17BE" w:rsidRPr="0045303F">
        <w:rPr>
          <w:rFonts w:ascii="Times New Roman" w:hAnsi="Times New Roman"/>
          <w:sz w:val="24"/>
          <w:szCs w:val="24"/>
          <w:lang w:val="en-US"/>
        </w:rPr>
        <w:t xml:space="preserve">days of storage, respectively. </w:t>
      </w:r>
      <w:r w:rsidRPr="0045303F">
        <w:rPr>
          <w:rFonts w:ascii="Times New Roman" w:hAnsi="Times New Roman"/>
          <w:sz w:val="24"/>
          <w:szCs w:val="24"/>
        </w:rPr>
        <w:t xml:space="preserve">The plot </w:t>
      </w:r>
      <w:r w:rsidR="009162CB">
        <w:rPr>
          <w:rFonts w:ascii="Times New Roman" w:hAnsi="Times New Roman"/>
          <w:sz w:val="24"/>
          <w:szCs w:val="24"/>
        </w:rPr>
        <w:t xml:space="preserve">shows that there is </w:t>
      </w:r>
      <w:r w:rsidRPr="0045303F">
        <w:rPr>
          <w:rFonts w:ascii="Times New Roman" w:hAnsi="Times New Roman"/>
          <w:sz w:val="24"/>
          <w:szCs w:val="24"/>
        </w:rPr>
        <w:t xml:space="preserve">grain growth </w:t>
      </w:r>
      <w:r w:rsidR="009162CB">
        <w:rPr>
          <w:rFonts w:ascii="Times New Roman" w:hAnsi="Times New Roman"/>
          <w:sz w:val="24"/>
          <w:szCs w:val="24"/>
        </w:rPr>
        <w:t xml:space="preserve">during storage and the microhardness increases linearly with increasing grain size. </w:t>
      </w:r>
      <w:r w:rsidR="00CD0069">
        <w:rPr>
          <w:rFonts w:ascii="Times New Roman" w:hAnsi="Times New Roman"/>
          <w:sz w:val="24"/>
          <w:szCs w:val="24"/>
        </w:rPr>
        <w:t>This behavio</w:t>
      </w:r>
      <w:r w:rsidR="000C43B7">
        <w:rPr>
          <w:rFonts w:ascii="Times New Roman" w:hAnsi="Times New Roman"/>
          <w:sz w:val="24"/>
          <w:szCs w:val="24"/>
        </w:rPr>
        <w:t>u</w:t>
      </w:r>
      <w:r w:rsidR="00CD0069">
        <w:rPr>
          <w:rFonts w:ascii="Times New Roman" w:hAnsi="Times New Roman"/>
          <w:sz w:val="24"/>
          <w:szCs w:val="24"/>
        </w:rPr>
        <w:t xml:space="preserve">r is clearly very different to conventional materials which generally </w:t>
      </w:r>
      <w:r w:rsidRPr="0045303F">
        <w:rPr>
          <w:rFonts w:ascii="Times New Roman" w:hAnsi="Times New Roman"/>
          <w:sz w:val="24"/>
          <w:szCs w:val="24"/>
        </w:rPr>
        <w:t xml:space="preserve">follow </w:t>
      </w:r>
      <w:r w:rsidR="00CD0069">
        <w:rPr>
          <w:rFonts w:ascii="Times New Roman" w:hAnsi="Times New Roman"/>
          <w:sz w:val="24"/>
          <w:szCs w:val="24"/>
        </w:rPr>
        <w:t>the</w:t>
      </w:r>
      <w:r w:rsidRPr="0045303F">
        <w:rPr>
          <w:rFonts w:ascii="Times New Roman" w:hAnsi="Times New Roman"/>
          <w:sz w:val="24"/>
          <w:szCs w:val="24"/>
        </w:rPr>
        <w:t xml:space="preserve"> Hall-Petch relationship</w:t>
      </w:r>
      <w:r w:rsidR="00CD0069">
        <w:rPr>
          <w:rFonts w:ascii="Times New Roman" w:hAnsi="Times New Roman"/>
          <w:sz w:val="24"/>
          <w:szCs w:val="24"/>
        </w:rPr>
        <w:t xml:space="preserve"> with increasing strength or hardness with decreasing grain size</w:t>
      </w:r>
      <w:r w:rsidRPr="0045303F">
        <w:rPr>
          <w:rFonts w:ascii="Times New Roman" w:hAnsi="Times New Roman"/>
          <w:sz w:val="24"/>
          <w:szCs w:val="24"/>
        </w:rPr>
        <w:t xml:space="preserve">. </w:t>
      </w:r>
    </w:p>
    <w:p w14:paraId="7C1F12FD" w14:textId="7FCFFD12" w:rsidR="00223E1E" w:rsidRDefault="00223E1E" w:rsidP="00BC4822">
      <w:pPr>
        <w:jc w:val="center"/>
      </w:pPr>
      <w:r w:rsidRPr="00F23B58">
        <w:rPr>
          <w:noProof/>
          <w:lang w:val="en-US"/>
        </w:rPr>
        <w:drawing>
          <wp:inline distT="0" distB="0" distL="0" distR="0" wp14:anchorId="2534C3BE" wp14:editId="7446079E">
            <wp:extent cx="2682240" cy="1996440"/>
            <wp:effectExtent l="0" t="0" r="3810" b="3810"/>
            <wp:docPr id="7" name="图片 7" descr="0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'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895">
        <w:rPr>
          <w:rFonts w:hint="eastAsia"/>
        </w:rPr>
        <w:t xml:space="preserve"> </w:t>
      </w:r>
      <w:r w:rsidR="00C87C92" w:rsidRPr="00C87C92">
        <w:rPr>
          <w:noProof/>
          <w:lang w:val="en-US"/>
        </w:rPr>
        <w:drawing>
          <wp:inline distT="0" distB="0" distL="0" distR="0" wp14:anchorId="1C12A61D" wp14:editId="12947749">
            <wp:extent cx="2668690" cy="1998000"/>
            <wp:effectExtent l="0" t="0" r="0" b="2540"/>
            <wp:docPr id="1" name="图片 1" descr="C:\Users\Administrator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图片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90" cy="19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762C" w14:textId="057D68DF" w:rsidR="00223E1E" w:rsidRPr="00130879" w:rsidRDefault="00223E1E" w:rsidP="00223E1E">
      <w:pPr>
        <w:jc w:val="center"/>
        <w:rPr>
          <w:rFonts w:ascii="Times New Roman" w:hAnsi="Times New Roman"/>
          <w:sz w:val="24"/>
          <w:szCs w:val="24"/>
        </w:rPr>
      </w:pPr>
      <w:r w:rsidRPr="00130879">
        <w:rPr>
          <w:rFonts w:ascii="Times New Roman" w:hAnsi="Times New Roman"/>
          <w:sz w:val="24"/>
          <w:szCs w:val="24"/>
        </w:rPr>
        <w:t xml:space="preserve">(a)                </w:t>
      </w:r>
      <w:r w:rsidR="00830895">
        <w:rPr>
          <w:rFonts w:ascii="Times New Roman" w:hAnsi="Times New Roman"/>
          <w:sz w:val="24"/>
          <w:szCs w:val="24"/>
        </w:rPr>
        <w:t xml:space="preserve">   </w:t>
      </w:r>
      <w:r w:rsidRPr="00130879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130879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30879">
        <w:rPr>
          <w:rFonts w:ascii="Times New Roman" w:hAnsi="Times New Roman"/>
          <w:sz w:val="24"/>
          <w:szCs w:val="24"/>
        </w:rPr>
        <w:t>b)</w:t>
      </w:r>
    </w:p>
    <w:p w14:paraId="5E4A5AC3" w14:textId="3E5D7EE4" w:rsidR="00223E1E" w:rsidRDefault="00C87C92" w:rsidP="00223E1E">
      <w:pPr>
        <w:jc w:val="center"/>
      </w:pPr>
      <w:r w:rsidRPr="00C87C92">
        <w:rPr>
          <w:noProof/>
          <w:lang w:val="en-US"/>
        </w:rPr>
        <w:drawing>
          <wp:inline distT="0" distB="0" distL="0" distR="0" wp14:anchorId="22A237E2" wp14:editId="75C15CBC">
            <wp:extent cx="2668690" cy="1998000"/>
            <wp:effectExtent l="0" t="0" r="0" b="2540"/>
            <wp:docPr id="2" name="图片 2" descr="C:\Users\Administrator\Desktop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图片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90" cy="19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E1E">
        <w:t xml:space="preserve"> </w:t>
      </w:r>
      <w:r w:rsidRPr="00C87C92">
        <w:rPr>
          <w:noProof/>
          <w:lang w:val="en-US"/>
        </w:rPr>
        <w:drawing>
          <wp:inline distT="0" distB="0" distL="0" distR="0" wp14:anchorId="3DFDADDD" wp14:editId="3DB36398">
            <wp:extent cx="2668690" cy="1998000"/>
            <wp:effectExtent l="0" t="0" r="0" b="2540"/>
            <wp:docPr id="10" name="图片 10" descr="C:\Users\Administrator\Desktop\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图片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90" cy="19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071" w14:textId="75F4DF26" w:rsidR="00223E1E" w:rsidRPr="00130879" w:rsidRDefault="00223E1E" w:rsidP="00223E1E">
      <w:pPr>
        <w:jc w:val="center"/>
        <w:rPr>
          <w:rFonts w:ascii="Times New Roman" w:hAnsi="Times New Roman"/>
          <w:sz w:val="24"/>
          <w:szCs w:val="24"/>
        </w:rPr>
      </w:pPr>
      <w:r w:rsidRPr="001308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c</w:t>
      </w:r>
      <w:r w:rsidRPr="00130879">
        <w:rPr>
          <w:rFonts w:ascii="Times New Roman" w:hAnsi="Times New Roman"/>
          <w:sz w:val="24"/>
          <w:szCs w:val="24"/>
        </w:rPr>
        <w:t xml:space="preserve">)       </w:t>
      </w:r>
      <w:r w:rsidR="0083089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30879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130879"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hint="eastAsia"/>
          <w:sz w:val="24"/>
          <w:szCs w:val="24"/>
        </w:rPr>
        <w:t>d</w:t>
      </w:r>
      <w:r w:rsidRPr="00130879">
        <w:rPr>
          <w:rFonts w:ascii="Times New Roman" w:hAnsi="Times New Roman"/>
          <w:sz w:val="24"/>
          <w:szCs w:val="24"/>
        </w:rPr>
        <w:t>)</w:t>
      </w:r>
    </w:p>
    <w:p w14:paraId="4C6C6053" w14:textId="49FA4230" w:rsidR="00223E1E" w:rsidRPr="002C768F" w:rsidRDefault="00223E1E" w:rsidP="00223E1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80C89">
        <w:rPr>
          <w:rFonts w:ascii="Times New Roman" w:hAnsi="Times New Roman"/>
          <w:b/>
          <w:bCs/>
          <w:sz w:val="24"/>
          <w:szCs w:val="24"/>
        </w:rPr>
        <w:t xml:space="preserve">Figure </w:t>
      </w:r>
      <w:r w:rsidR="00F267C8">
        <w:rPr>
          <w:rFonts w:ascii="Times New Roman" w:hAnsi="Times New Roman"/>
          <w:b/>
          <w:bCs/>
          <w:sz w:val="24"/>
          <w:szCs w:val="24"/>
        </w:rPr>
        <w:t>1</w:t>
      </w:r>
      <w:r w:rsidRPr="00280C8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Microstructure of Bi-Sn samples</w:t>
      </w:r>
      <w:r w:rsidR="00CD0069">
        <w:rPr>
          <w:rFonts w:ascii="Times New Roman" w:hAnsi="Times New Roman"/>
          <w:bCs/>
          <w:sz w:val="24"/>
          <w:szCs w:val="24"/>
        </w:rPr>
        <w:t xml:space="preserve"> in </w:t>
      </w:r>
      <w:r>
        <w:rPr>
          <w:rFonts w:ascii="Times New Roman" w:hAnsi="Times New Roman" w:hint="eastAsia"/>
          <w:bCs/>
          <w:sz w:val="24"/>
          <w:szCs w:val="24"/>
        </w:rPr>
        <w:t xml:space="preserve">(a) </w:t>
      </w:r>
      <w:r w:rsidR="00CD0069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 w:hint="eastAsia"/>
          <w:bCs/>
          <w:sz w:val="24"/>
          <w:szCs w:val="24"/>
        </w:rPr>
        <w:t>as-cast</w:t>
      </w:r>
      <w:r w:rsidR="00CD0069">
        <w:rPr>
          <w:rFonts w:ascii="Times New Roman" w:hAnsi="Times New Roman"/>
          <w:bCs/>
          <w:sz w:val="24"/>
          <w:szCs w:val="24"/>
        </w:rPr>
        <w:t xml:space="preserve"> condition and after HPT processing for 10 turns and then storage at </w:t>
      </w:r>
      <w:r w:rsidR="007F3F1F">
        <w:rPr>
          <w:rFonts w:ascii="Times New Roman" w:hAnsi="Times New Roman"/>
          <w:bCs/>
          <w:sz w:val="24"/>
          <w:szCs w:val="24"/>
        </w:rPr>
        <w:t>RT</w:t>
      </w:r>
      <w:r w:rsidR="00CD0069">
        <w:rPr>
          <w:rFonts w:ascii="Times New Roman" w:hAnsi="Times New Roman"/>
          <w:bCs/>
          <w:sz w:val="24"/>
          <w:szCs w:val="24"/>
        </w:rPr>
        <w:t xml:space="preserve"> for (b) 1, (c) 7 and (d) 35 days, respectively. </w:t>
      </w:r>
    </w:p>
    <w:p w14:paraId="74B832D4" w14:textId="77777777" w:rsidR="00FD324C" w:rsidRPr="00223E1E" w:rsidRDefault="00FD324C" w:rsidP="00F9087D">
      <w:pPr>
        <w:jc w:val="center"/>
      </w:pPr>
    </w:p>
    <w:p w14:paraId="5982F7AF" w14:textId="238E0C57" w:rsidR="00DC2A69" w:rsidRDefault="004372EA" w:rsidP="00DC2A69">
      <w:pPr>
        <w:jc w:val="center"/>
      </w:pPr>
      <w:r w:rsidRPr="004372EA">
        <w:rPr>
          <w:noProof/>
          <w:lang w:val="en-US"/>
        </w:rPr>
        <w:lastRenderedPageBreak/>
        <w:drawing>
          <wp:inline distT="0" distB="0" distL="0" distR="0" wp14:anchorId="36F3A294" wp14:editId="30961A26">
            <wp:extent cx="3337560" cy="2480084"/>
            <wp:effectExtent l="0" t="0" r="0" b="0"/>
            <wp:docPr id="16" name="图片 16" descr="C:\Users\Administrato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11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57" cy="248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2EA">
        <w:rPr>
          <w:noProof/>
          <w:lang w:val="en-US"/>
        </w:rPr>
        <w:t xml:space="preserve"> </w:t>
      </w:r>
    </w:p>
    <w:p w14:paraId="1064DA68" w14:textId="6FA7C453" w:rsidR="00DC2A69" w:rsidRDefault="00DC2A69" w:rsidP="00DC2A69">
      <w:pPr>
        <w:jc w:val="center"/>
        <w:rPr>
          <w:rFonts w:ascii="Times New Roman" w:hAnsi="Times New Roman"/>
          <w:bCs/>
          <w:sz w:val="24"/>
          <w:szCs w:val="24"/>
        </w:rPr>
      </w:pPr>
      <w:r w:rsidRPr="00296C97">
        <w:rPr>
          <w:rFonts w:ascii="Times New Roman" w:hAnsi="Times New Roman"/>
          <w:b/>
          <w:bCs/>
          <w:sz w:val="24"/>
          <w:szCs w:val="24"/>
        </w:rPr>
        <w:t>Fig</w:t>
      </w:r>
      <w:r w:rsidRPr="00296C97">
        <w:rPr>
          <w:rFonts w:ascii="Times New Roman" w:hAnsi="Times New Roman" w:hint="eastAsia"/>
          <w:b/>
          <w:bCs/>
          <w:sz w:val="24"/>
          <w:szCs w:val="24"/>
        </w:rPr>
        <w:t>ure</w:t>
      </w:r>
      <w:r w:rsidRPr="00296C9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96C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Microhardness</w:t>
      </w:r>
      <w:r w:rsidRPr="00296C97">
        <w:rPr>
          <w:rFonts w:ascii="Times New Roman" w:hAnsi="Times New Roman" w:hint="eastAsia"/>
          <w:bCs/>
          <w:sz w:val="24"/>
          <w:szCs w:val="24"/>
        </w:rPr>
        <w:t xml:space="preserve"> of </w:t>
      </w:r>
      <w:r w:rsidR="007F3F1F">
        <w:rPr>
          <w:rFonts w:ascii="Times New Roman" w:hAnsi="Times New Roman"/>
          <w:bCs/>
          <w:sz w:val="24"/>
          <w:szCs w:val="24"/>
        </w:rPr>
        <w:t xml:space="preserve">the </w:t>
      </w:r>
      <w:r w:rsidRPr="00296C97">
        <w:rPr>
          <w:rFonts w:ascii="Times New Roman" w:hAnsi="Times New Roman" w:hint="eastAsia"/>
          <w:bCs/>
          <w:sz w:val="24"/>
          <w:szCs w:val="24"/>
        </w:rPr>
        <w:t>Bi-Sn alloy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CD0069">
        <w:rPr>
          <w:rFonts w:ascii="Times New Roman" w:hAnsi="Times New Roman"/>
          <w:bCs/>
          <w:sz w:val="24"/>
          <w:szCs w:val="24"/>
        </w:rPr>
        <w:t xml:space="preserve">after HPT processing and </w:t>
      </w:r>
      <w:r>
        <w:rPr>
          <w:rFonts w:ascii="Times New Roman" w:hAnsi="Times New Roman" w:hint="eastAsia"/>
          <w:bCs/>
          <w:sz w:val="24"/>
          <w:szCs w:val="24"/>
        </w:rPr>
        <w:t>different days of storage versus</w:t>
      </w:r>
      <w:r w:rsidR="00CD0069">
        <w:rPr>
          <w:rFonts w:ascii="Times New Roman" w:hAnsi="Times New Roman"/>
          <w:bCs/>
          <w:sz w:val="24"/>
          <w:szCs w:val="24"/>
        </w:rPr>
        <w:t xml:space="preserve"> the measured </w:t>
      </w:r>
      <w:r>
        <w:rPr>
          <w:rFonts w:ascii="Times New Roman" w:hAnsi="Times New Roman" w:hint="eastAsia"/>
          <w:bCs/>
          <w:sz w:val="24"/>
          <w:szCs w:val="24"/>
        </w:rPr>
        <w:t xml:space="preserve">grain size. </w:t>
      </w:r>
    </w:p>
    <w:p w14:paraId="081B757E" w14:textId="728D64D7" w:rsidR="00653321" w:rsidRDefault="00653321" w:rsidP="00653321">
      <w:pPr>
        <w:jc w:val="center"/>
        <w:rPr>
          <w:lang w:eastAsia="en-US"/>
        </w:rPr>
      </w:pPr>
      <w:r w:rsidRPr="005C2CD5">
        <w:rPr>
          <w:noProof/>
          <w:lang w:val="en-US"/>
        </w:rPr>
        <w:drawing>
          <wp:inline distT="0" distB="0" distL="0" distR="0" wp14:anchorId="4C2AA53F" wp14:editId="1B123F7A">
            <wp:extent cx="2705100" cy="2049780"/>
            <wp:effectExtent l="0" t="0" r="0" b="7620"/>
            <wp:docPr id="15" name="图片 15" descr="图片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图片6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012" w:rsidRPr="00404012">
        <w:rPr>
          <w:noProof/>
          <w:lang w:val="en-US"/>
        </w:rPr>
        <w:drawing>
          <wp:inline distT="0" distB="0" distL="0" distR="0" wp14:anchorId="25567068" wp14:editId="2BE9C0EF">
            <wp:extent cx="2681542" cy="2048400"/>
            <wp:effectExtent l="0" t="0" r="5080" b="9525"/>
            <wp:docPr id="3" name="图片 3" descr="C:\Users\Administrator\Desktop\1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0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42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0E9C" w14:textId="77777777" w:rsidR="00653321" w:rsidRPr="00937727" w:rsidRDefault="00653321" w:rsidP="00653321">
      <w:pPr>
        <w:jc w:val="center"/>
        <w:rPr>
          <w:rFonts w:ascii="Times New Roman" w:hAnsi="Times New Roman"/>
          <w:sz w:val="24"/>
          <w:szCs w:val="24"/>
        </w:rPr>
      </w:pPr>
      <w:r w:rsidRPr="00130879">
        <w:rPr>
          <w:rFonts w:ascii="Times New Roman" w:hAnsi="Times New Roman"/>
          <w:sz w:val="24"/>
          <w:szCs w:val="24"/>
        </w:rPr>
        <w:t xml:space="preserve">(a)                                        </w:t>
      </w:r>
      <w:proofErr w:type="gramStart"/>
      <w:r w:rsidRPr="00130879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30879">
        <w:rPr>
          <w:rFonts w:ascii="Times New Roman" w:hAnsi="Times New Roman"/>
          <w:sz w:val="24"/>
          <w:szCs w:val="24"/>
        </w:rPr>
        <w:t>b)</w:t>
      </w:r>
    </w:p>
    <w:p w14:paraId="1278341E" w14:textId="27AE6D6F" w:rsidR="00653321" w:rsidRDefault="00653321" w:rsidP="00653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C89">
        <w:rPr>
          <w:rFonts w:ascii="Times New Roman" w:hAnsi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80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727">
        <w:rPr>
          <w:rFonts w:ascii="Times New Roman" w:hAnsi="Times New Roman"/>
          <w:bCs/>
          <w:sz w:val="24"/>
          <w:szCs w:val="24"/>
        </w:rPr>
        <w:t xml:space="preserve">Flow stress versus strain rate for </w:t>
      </w:r>
      <w:r>
        <w:rPr>
          <w:rFonts w:ascii="Times New Roman" w:hAnsi="Times New Roman" w:hint="eastAsia"/>
          <w:bCs/>
          <w:sz w:val="24"/>
          <w:szCs w:val="24"/>
        </w:rPr>
        <w:t xml:space="preserve">(a) </w:t>
      </w:r>
      <w:r w:rsidR="00CD0069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 w:hint="eastAsia"/>
          <w:bCs/>
          <w:sz w:val="24"/>
          <w:szCs w:val="24"/>
        </w:rPr>
        <w:t xml:space="preserve">as-cast Bi-Sn </w:t>
      </w:r>
      <w:r w:rsidRPr="00937727">
        <w:rPr>
          <w:rFonts w:ascii="Times New Roman" w:hAnsi="Times New Roman"/>
          <w:bCs/>
          <w:sz w:val="24"/>
          <w:szCs w:val="24"/>
        </w:rPr>
        <w:t>alloy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937727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 w:hint="eastAsia"/>
          <w:bCs/>
          <w:sz w:val="24"/>
          <w:szCs w:val="24"/>
        </w:rPr>
        <w:t xml:space="preserve">(b) </w:t>
      </w:r>
      <w:r w:rsidRPr="00937727">
        <w:rPr>
          <w:rFonts w:ascii="Times New Roman" w:hAnsi="Times New Roman"/>
          <w:bCs/>
          <w:sz w:val="24"/>
          <w:szCs w:val="24"/>
        </w:rPr>
        <w:t xml:space="preserve">the alloy processed by </w:t>
      </w:r>
      <w:r>
        <w:rPr>
          <w:rFonts w:ascii="Times New Roman" w:hAnsi="Times New Roman" w:hint="eastAsia"/>
          <w:bCs/>
          <w:sz w:val="24"/>
          <w:szCs w:val="24"/>
        </w:rPr>
        <w:t xml:space="preserve">HPT </w:t>
      </w:r>
      <w:r w:rsidR="00CD0069">
        <w:rPr>
          <w:rFonts w:ascii="Times New Roman" w:hAnsi="Times New Roman"/>
          <w:bCs/>
          <w:sz w:val="24"/>
          <w:szCs w:val="24"/>
        </w:rPr>
        <w:t xml:space="preserve">through 10 turns and then stored at </w:t>
      </w:r>
      <w:r w:rsidR="007F3F1F">
        <w:rPr>
          <w:rFonts w:ascii="Times New Roman" w:hAnsi="Times New Roman"/>
          <w:bCs/>
          <w:sz w:val="24"/>
          <w:szCs w:val="24"/>
        </w:rPr>
        <w:t>RT</w:t>
      </w:r>
      <w:r w:rsidR="00CD00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for 35 days</w:t>
      </w:r>
      <w:r w:rsidRPr="00937727">
        <w:rPr>
          <w:rFonts w:ascii="Times New Roman" w:hAnsi="Times New Roman"/>
          <w:bCs/>
          <w:sz w:val="24"/>
          <w:szCs w:val="24"/>
        </w:rPr>
        <w:t xml:space="preserve">: </w:t>
      </w:r>
    </w:p>
    <w:p w14:paraId="28741447" w14:textId="77777777" w:rsidR="00653321" w:rsidRPr="00937727" w:rsidRDefault="00653321" w:rsidP="00653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37727">
        <w:rPr>
          <w:rFonts w:ascii="Times New Roman" w:hAnsi="Times New Roman"/>
          <w:bCs/>
          <w:sz w:val="24"/>
          <w:szCs w:val="24"/>
        </w:rPr>
        <w:t>the slopes denote the values of the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937727">
        <w:rPr>
          <w:rFonts w:ascii="Times New Roman" w:hAnsi="Times New Roman"/>
          <w:bCs/>
          <w:sz w:val="24"/>
          <w:szCs w:val="24"/>
        </w:rPr>
        <w:t xml:space="preserve">strain rate sensitivity, </w:t>
      </w:r>
      <w:r w:rsidRPr="00800A99"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937727">
        <w:rPr>
          <w:rFonts w:ascii="Times New Roman" w:hAnsi="Times New Roman"/>
          <w:bCs/>
          <w:sz w:val="24"/>
          <w:szCs w:val="24"/>
        </w:rPr>
        <w:t>.</w:t>
      </w:r>
    </w:p>
    <w:p w14:paraId="083AB62C" w14:textId="77777777" w:rsidR="00653321" w:rsidRDefault="00653321" w:rsidP="00653321">
      <w:pPr>
        <w:autoSpaceDE w:val="0"/>
        <w:autoSpaceDN w:val="0"/>
        <w:adjustRightInd w:val="0"/>
        <w:spacing w:line="480" w:lineRule="auto"/>
        <w:ind w:firstLineChars="205" w:firstLine="451"/>
        <w:jc w:val="both"/>
      </w:pPr>
    </w:p>
    <w:p w14:paraId="790F8D9C" w14:textId="3182068B" w:rsidR="002E1091" w:rsidRDefault="00653321" w:rsidP="00653321">
      <w:pPr>
        <w:autoSpaceDE w:val="0"/>
        <w:autoSpaceDN w:val="0"/>
        <w:adjustRightInd w:val="0"/>
        <w:spacing w:line="480" w:lineRule="auto"/>
        <w:ind w:firstLineChars="205" w:firstLine="492"/>
        <w:jc w:val="both"/>
        <w:rPr>
          <w:rFonts w:ascii="Times New Roman" w:hAnsi="Times New Roman"/>
          <w:bCs/>
          <w:sz w:val="24"/>
          <w:szCs w:val="24"/>
        </w:rPr>
      </w:pPr>
      <w:r w:rsidRPr="00653321">
        <w:rPr>
          <w:rFonts w:ascii="Times New Roman" w:hAnsi="Times New Roman" w:hint="eastAsia"/>
          <w:bCs/>
          <w:sz w:val="24"/>
          <w:szCs w:val="24"/>
        </w:rPr>
        <w:t xml:space="preserve">Tensile tests were conducted </w:t>
      </w:r>
      <w:r w:rsidR="007F3F1F">
        <w:rPr>
          <w:rFonts w:ascii="Times New Roman" w:hAnsi="Times New Roman"/>
          <w:bCs/>
          <w:sz w:val="24"/>
          <w:szCs w:val="24"/>
        </w:rPr>
        <w:t xml:space="preserve">using </w:t>
      </w:r>
      <w:r w:rsidR="00CD0069">
        <w:rPr>
          <w:rFonts w:ascii="Times New Roman" w:hAnsi="Times New Roman"/>
          <w:bCs/>
          <w:sz w:val="24"/>
          <w:szCs w:val="24"/>
        </w:rPr>
        <w:t>the</w:t>
      </w:r>
      <w:r w:rsidRPr="00653321">
        <w:rPr>
          <w:rFonts w:ascii="Times New Roman" w:hAnsi="Times New Roman" w:hint="eastAsia"/>
          <w:bCs/>
          <w:sz w:val="24"/>
          <w:szCs w:val="24"/>
        </w:rPr>
        <w:t xml:space="preserve"> as-cast </w:t>
      </w:r>
      <w:r w:rsidR="00CD0069">
        <w:rPr>
          <w:rFonts w:ascii="Times New Roman" w:hAnsi="Times New Roman"/>
          <w:bCs/>
          <w:sz w:val="24"/>
          <w:szCs w:val="24"/>
        </w:rPr>
        <w:t xml:space="preserve">alloy </w:t>
      </w:r>
      <w:r w:rsidRPr="00653321">
        <w:rPr>
          <w:rFonts w:ascii="Times New Roman" w:hAnsi="Times New Roman" w:hint="eastAsia"/>
          <w:bCs/>
          <w:sz w:val="24"/>
          <w:szCs w:val="24"/>
        </w:rPr>
        <w:t>and</w:t>
      </w:r>
      <w:r w:rsidRPr="00653321">
        <w:rPr>
          <w:rFonts w:ascii="Times New Roman" w:hAnsi="Times New Roman"/>
          <w:bCs/>
          <w:sz w:val="24"/>
          <w:szCs w:val="24"/>
        </w:rPr>
        <w:t xml:space="preserve"> </w:t>
      </w:r>
      <w:r w:rsidRPr="00937727">
        <w:rPr>
          <w:rFonts w:ascii="Times New Roman" w:hAnsi="Times New Roman"/>
          <w:bCs/>
          <w:sz w:val="24"/>
          <w:szCs w:val="24"/>
        </w:rPr>
        <w:t xml:space="preserve">the alloy processed by </w:t>
      </w:r>
      <w:r>
        <w:rPr>
          <w:rFonts w:ascii="Times New Roman" w:hAnsi="Times New Roman" w:hint="eastAsia"/>
          <w:bCs/>
          <w:sz w:val="24"/>
          <w:szCs w:val="24"/>
        </w:rPr>
        <w:t xml:space="preserve">HPT </w:t>
      </w:r>
      <w:r w:rsidR="00CD0069">
        <w:rPr>
          <w:rFonts w:ascii="Times New Roman" w:hAnsi="Times New Roman"/>
          <w:bCs/>
          <w:sz w:val="24"/>
          <w:szCs w:val="24"/>
        </w:rPr>
        <w:t xml:space="preserve">for 10 turns and then stored at </w:t>
      </w:r>
      <w:r w:rsidR="007F3F1F">
        <w:rPr>
          <w:rFonts w:ascii="Times New Roman" w:hAnsi="Times New Roman"/>
          <w:bCs/>
          <w:sz w:val="24"/>
          <w:szCs w:val="24"/>
        </w:rPr>
        <w:t>RT</w:t>
      </w:r>
      <w:r w:rsidR="00CD00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for 35 days</w:t>
      </w:r>
      <w:r>
        <w:rPr>
          <w:rFonts w:ascii="Times New Roman" w:hAnsi="Times New Roman"/>
          <w:bCs/>
          <w:sz w:val="24"/>
          <w:szCs w:val="24"/>
        </w:rPr>
        <w:t xml:space="preserve">. As shown </w:t>
      </w:r>
      <w:r w:rsidR="00CD0069">
        <w:rPr>
          <w:rFonts w:ascii="Times New Roman" w:hAnsi="Times New Roman"/>
          <w:bCs/>
          <w:sz w:val="24"/>
          <w:szCs w:val="24"/>
        </w:rPr>
        <w:t>by</w:t>
      </w:r>
      <w:r>
        <w:rPr>
          <w:rFonts w:ascii="Times New Roman" w:hAnsi="Times New Roman"/>
          <w:bCs/>
          <w:sz w:val="24"/>
          <w:szCs w:val="24"/>
        </w:rPr>
        <w:t xml:space="preserve"> the </w:t>
      </w:r>
      <w:r w:rsidR="00CD0069">
        <w:rPr>
          <w:rFonts w:ascii="Times New Roman" w:hAnsi="Times New Roman"/>
          <w:bCs/>
          <w:sz w:val="24"/>
          <w:szCs w:val="24"/>
        </w:rPr>
        <w:t>earlier</w:t>
      </w:r>
      <w:r>
        <w:rPr>
          <w:rFonts w:ascii="Times New Roman" w:hAnsi="Times New Roman"/>
          <w:bCs/>
          <w:sz w:val="24"/>
          <w:szCs w:val="24"/>
        </w:rPr>
        <w:t xml:space="preserve"> microstructur</w:t>
      </w:r>
      <w:r w:rsidR="00A034C8">
        <w:rPr>
          <w:rFonts w:ascii="Times New Roman" w:hAnsi="Times New Roman"/>
          <w:bCs/>
          <w:sz w:val="24"/>
          <w:szCs w:val="24"/>
        </w:rPr>
        <w:t>al</w:t>
      </w:r>
      <w:r>
        <w:rPr>
          <w:rFonts w:ascii="Times New Roman" w:hAnsi="Times New Roman"/>
          <w:bCs/>
          <w:sz w:val="24"/>
          <w:szCs w:val="24"/>
        </w:rPr>
        <w:t xml:space="preserve"> observation</w:t>
      </w:r>
      <w:r w:rsidR="00A034C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D0069">
        <w:rPr>
          <w:rFonts w:ascii="Times New Roman" w:hAnsi="Times New Roman"/>
          <w:bCs/>
          <w:sz w:val="24"/>
          <w:szCs w:val="24"/>
        </w:rPr>
        <w:t xml:space="preserve">in Fig. 1, </w:t>
      </w:r>
      <w:r>
        <w:rPr>
          <w:rFonts w:ascii="Times New Roman" w:hAnsi="Times New Roman"/>
          <w:bCs/>
          <w:sz w:val="24"/>
          <w:szCs w:val="24"/>
        </w:rPr>
        <w:t>the alloy reached a relative</w:t>
      </w:r>
      <w:r w:rsidR="002E1091">
        <w:rPr>
          <w:rFonts w:ascii="Times New Roman" w:hAnsi="Times New Roman"/>
          <w:bCs/>
          <w:sz w:val="24"/>
          <w:szCs w:val="24"/>
        </w:rPr>
        <w:t>ly</w:t>
      </w:r>
      <w:r>
        <w:rPr>
          <w:rFonts w:ascii="Times New Roman" w:hAnsi="Times New Roman"/>
          <w:bCs/>
          <w:sz w:val="24"/>
          <w:szCs w:val="24"/>
        </w:rPr>
        <w:t xml:space="preserve"> stable state after storage at </w:t>
      </w:r>
      <w:r w:rsidR="007F3F1F">
        <w:rPr>
          <w:rFonts w:ascii="Times New Roman" w:hAnsi="Times New Roman"/>
          <w:bCs/>
          <w:sz w:val="24"/>
          <w:szCs w:val="24"/>
        </w:rPr>
        <w:t>RT</w:t>
      </w:r>
      <w:r>
        <w:rPr>
          <w:rFonts w:ascii="Times New Roman" w:hAnsi="Times New Roman"/>
          <w:bCs/>
          <w:sz w:val="24"/>
          <w:szCs w:val="24"/>
        </w:rPr>
        <w:t xml:space="preserve"> for </w:t>
      </w:r>
      <w:r w:rsidR="000C43B7">
        <w:rPr>
          <w:rFonts w:ascii="Times New Roman" w:hAnsi="Times New Roman"/>
          <w:bCs/>
          <w:sz w:val="24"/>
          <w:szCs w:val="24"/>
        </w:rPr>
        <w:t>35</w:t>
      </w:r>
      <w:r>
        <w:rPr>
          <w:rFonts w:ascii="Times New Roman" w:hAnsi="Times New Roman"/>
          <w:bCs/>
          <w:sz w:val="24"/>
          <w:szCs w:val="24"/>
        </w:rPr>
        <w:t xml:space="preserve"> days. Therefore, the </w:t>
      </w:r>
      <w:r w:rsidR="002E1091">
        <w:rPr>
          <w:rFonts w:ascii="Times New Roman" w:hAnsi="Times New Roman"/>
          <w:bCs/>
          <w:sz w:val="24"/>
          <w:szCs w:val="24"/>
        </w:rPr>
        <w:t xml:space="preserve">occurrence of any minor </w:t>
      </w:r>
      <w:r>
        <w:rPr>
          <w:rFonts w:ascii="Times New Roman" w:hAnsi="Times New Roman"/>
          <w:bCs/>
          <w:sz w:val="24"/>
          <w:szCs w:val="24"/>
        </w:rPr>
        <w:t>recovery during tensile test</w:t>
      </w:r>
      <w:r w:rsidR="002E1091">
        <w:rPr>
          <w:rFonts w:ascii="Times New Roman" w:hAnsi="Times New Roman"/>
          <w:bCs/>
          <w:sz w:val="24"/>
          <w:szCs w:val="24"/>
        </w:rPr>
        <w:t>ing may be</w:t>
      </w:r>
      <w:r>
        <w:rPr>
          <w:rFonts w:ascii="Times New Roman" w:hAnsi="Times New Roman"/>
          <w:bCs/>
          <w:sz w:val="24"/>
          <w:szCs w:val="24"/>
        </w:rPr>
        <w:t xml:space="preserve"> neglected. </w:t>
      </w:r>
    </w:p>
    <w:p w14:paraId="068EAC92" w14:textId="37264676" w:rsidR="00DA7EA9" w:rsidRPr="00941A12" w:rsidRDefault="00653321" w:rsidP="00941A12">
      <w:pPr>
        <w:autoSpaceDE w:val="0"/>
        <w:autoSpaceDN w:val="0"/>
        <w:adjustRightInd w:val="0"/>
        <w:spacing w:line="480" w:lineRule="auto"/>
        <w:ind w:firstLineChars="205" w:firstLine="49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4"/>
          <w:szCs w:val="24"/>
        </w:rPr>
        <w:t xml:space="preserve">The tensile tests were performed </w:t>
      </w:r>
      <w:r w:rsidR="002E1091">
        <w:rPr>
          <w:rFonts w:ascii="Times New Roman" w:hAnsi="Times New Roman"/>
          <w:bCs/>
          <w:sz w:val="24"/>
          <w:szCs w:val="24"/>
        </w:rPr>
        <w:t xml:space="preserve">at </w:t>
      </w:r>
      <w:r>
        <w:rPr>
          <w:rFonts w:ascii="Times New Roman" w:hAnsi="Times New Roman"/>
          <w:bCs/>
          <w:sz w:val="24"/>
          <w:szCs w:val="24"/>
        </w:rPr>
        <w:t>temperature</w:t>
      </w:r>
      <w:r w:rsidR="002E109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between 298 and 353 K</w:t>
      </w:r>
      <w:r w:rsidR="002E1091">
        <w:rPr>
          <w:rFonts w:ascii="Times New Roman" w:hAnsi="Times New Roman"/>
          <w:bCs/>
          <w:sz w:val="24"/>
          <w:szCs w:val="24"/>
        </w:rPr>
        <w:t xml:space="preserve"> under</w:t>
      </w:r>
      <w:r>
        <w:rPr>
          <w:rFonts w:ascii="Times New Roman" w:hAnsi="Times New Roman"/>
          <w:bCs/>
          <w:sz w:val="24"/>
          <w:szCs w:val="24"/>
        </w:rPr>
        <w:t xml:space="preserve"> initial strain rate</w:t>
      </w:r>
      <w:r w:rsidR="002E109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between </w:t>
      </w:r>
      <w:r w:rsidR="002E1091">
        <w:rPr>
          <w:rFonts w:ascii="Times New Roman" w:hAnsi="Times New Roman"/>
          <w:bCs/>
          <w:sz w:val="24"/>
          <w:szCs w:val="24"/>
        </w:rPr>
        <w:t xml:space="preserve">1.0 </w:t>
      </w:r>
      <w:r w:rsidR="002E1091">
        <w:rPr>
          <w:rFonts w:ascii="Times New Roman" w:hAnsi="Times New Roman"/>
          <w:bCs/>
          <w:sz w:val="24"/>
          <w:szCs w:val="24"/>
        </w:rPr>
        <w:sym w:font="Symbol" w:char="F0B4"/>
      </w:r>
      <w:r>
        <w:rPr>
          <w:rFonts w:ascii="Times New Roman" w:hAnsi="Times New Roman"/>
          <w:bCs/>
          <w:sz w:val="24"/>
          <w:szCs w:val="24"/>
        </w:rPr>
        <w:t>10</w:t>
      </w:r>
      <w:r w:rsidRPr="00653321">
        <w:rPr>
          <w:rFonts w:ascii="Times New Roman" w:hAnsi="Times New Roman"/>
          <w:bCs/>
          <w:sz w:val="24"/>
          <w:szCs w:val="24"/>
          <w:vertAlign w:val="superscript"/>
        </w:rPr>
        <w:t>-4</w:t>
      </w:r>
      <w:r>
        <w:rPr>
          <w:rFonts w:ascii="Times New Roman" w:hAnsi="Times New Roman"/>
          <w:bCs/>
          <w:sz w:val="24"/>
          <w:szCs w:val="24"/>
        </w:rPr>
        <w:t xml:space="preserve"> and 5</w:t>
      </w:r>
      <w:r w:rsidR="002E1091">
        <w:rPr>
          <w:rFonts w:ascii="Times New Roman" w:hAnsi="Times New Roman"/>
          <w:bCs/>
          <w:sz w:val="24"/>
          <w:szCs w:val="24"/>
        </w:rPr>
        <w:t xml:space="preserve">.0 </w:t>
      </w:r>
      <w:r w:rsidR="002E1091">
        <w:rPr>
          <w:rFonts w:ascii="Times New Roman" w:hAnsi="Times New Roman"/>
          <w:bCs/>
          <w:sz w:val="24"/>
          <w:szCs w:val="24"/>
        </w:rPr>
        <w:sym w:font="Symbol" w:char="F0B4"/>
      </w:r>
      <w:r w:rsidR="002E109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  <w:vertAlign w:val="superscript"/>
        </w:rPr>
        <w:t>-2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653321">
        <w:rPr>
          <w:rFonts w:ascii="Times New Roman" w:hAnsi="Times New Roman"/>
          <w:bCs/>
          <w:sz w:val="24"/>
          <w:szCs w:val="24"/>
          <w:vertAlign w:val="superscript"/>
        </w:rPr>
        <w:t>-1</w:t>
      </w:r>
      <w:r w:rsidRPr="0065332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1091">
        <w:rPr>
          <w:rFonts w:ascii="Times New Roman" w:hAnsi="Times New Roman"/>
          <w:bCs/>
          <w:sz w:val="24"/>
          <w:szCs w:val="24"/>
        </w:rPr>
        <w:t>The f</w:t>
      </w:r>
      <w:r>
        <w:rPr>
          <w:rFonts w:ascii="Times New Roman" w:hAnsi="Times New Roman"/>
          <w:bCs/>
          <w:sz w:val="24"/>
          <w:szCs w:val="24"/>
        </w:rPr>
        <w:t xml:space="preserve">low </w:t>
      </w:r>
      <w:r>
        <w:rPr>
          <w:rFonts w:ascii="Times New Roman" w:hAnsi="Times New Roman" w:hint="eastAsia"/>
          <w:bCs/>
          <w:sz w:val="24"/>
          <w:szCs w:val="24"/>
        </w:rPr>
        <w:t>stress</w:t>
      </w:r>
      <w:r w:rsidR="002E1091">
        <w:rPr>
          <w:rFonts w:ascii="Times New Roman" w:hAnsi="Times New Roman"/>
          <w:bCs/>
          <w:sz w:val="24"/>
          <w:szCs w:val="24"/>
        </w:rPr>
        <w:t>es</w:t>
      </w:r>
      <w:r>
        <w:rPr>
          <w:rFonts w:ascii="Times New Roman" w:hAnsi="Times New Roman" w:hint="eastAsia"/>
          <w:bCs/>
          <w:sz w:val="24"/>
          <w:szCs w:val="24"/>
        </w:rPr>
        <w:t xml:space="preserve"> of both </w:t>
      </w:r>
      <w:r w:rsidR="002E1091">
        <w:rPr>
          <w:rFonts w:ascii="Times New Roman" w:hAnsi="Times New Roman"/>
          <w:bCs/>
          <w:sz w:val="24"/>
          <w:szCs w:val="24"/>
        </w:rPr>
        <w:t xml:space="preserve">the as-cast and the </w:t>
      </w:r>
      <w:r w:rsidR="002E1091">
        <w:rPr>
          <w:rFonts w:ascii="Times New Roman" w:hAnsi="Times New Roman"/>
          <w:bCs/>
          <w:sz w:val="24"/>
          <w:szCs w:val="24"/>
        </w:rPr>
        <w:lastRenderedPageBreak/>
        <w:t xml:space="preserve">HPT-processed </w:t>
      </w:r>
      <w:r>
        <w:rPr>
          <w:rFonts w:ascii="Times New Roman" w:hAnsi="Times New Roman" w:hint="eastAsia"/>
          <w:bCs/>
          <w:sz w:val="24"/>
          <w:szCs w:val="24"/>
        </w:rPr>
        <w:t>alloy</w:t>
      </w:r>
      <w:r w:rsidR="002E1091">
        <w:rPr>
          <w:rFonts w:ascii="Times New Roman" w:hAnsi="Times New Roman"/>
          <w:bCs/>
          <w:sz w:val="24"/>
          <w:szCs w:val="24"/>
        </w:rPr>
        <w:t xml:space="preserve"> are shown in Figure 3 </w:t>
      </w:r>
      <w:r>
        <w:rPr>
          <w:rFonts w:ascii="Times New Roman" w:hAnsi="Times New Roman" w:hint="eastAsia"/>
          <w:bCs/>
          <w:sz w:val="24"/>
          <w:szCs w:val="24"/>
        </w:rPr>
        <w:t xml:space="preserve">under various tensile </w:t>
      </w:r>
      <w:r>
        <w:rPr>
          <w:rFonts w:ascii="Times New Roman" w:hAnsi="Times New Roman"/>
          <w:bCs/>
          <w:sz w:val="24"/>
          <w:szCs w:val="24"/>
        </w:rPr>
        <w:t>test</w:t>
      </w:r>
      <w:r w:rsidR="002E1091">
        <w:rPr>
          <w:rFonts w:ascii="Times New Roman" w:hAnsi="Times New Roman"/>
          <w:bCs/>
          <w:sz w:val="24"/>
          <w:szCs w:val="24"/>
        </w:rPr>
        <w:t>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condition</w:t>
      </w:r>
      <w:r w:rsidR="002E1091">
        <w:rPr>
          <w:rFonts w:ascii="Times New Roman" w:hAnsi="Times New Roman"/>
          <w:bCs/>
          <w:sz w:val="24"/>
          <w:szCs w:val="24"/>
        </w:rPr>
        <w:t xml:space="preserve">s. Thus, </w:t>
      </w:r>
      <w:r>
        <w:rPr>
          <w:rFonts w:ascii="Times New Roman" w:hAnsi="Times New Roman"/>
          <w:bCs/>
          <w:sz w:val="24"/>
          <w:szCs w:val="24"/>
        </w:rPr>
        <w:t xml:space="preserve">under the same test condition the Bi-Sn alloy </w:t>
      </w:r>
      <w:r w:rsidR="002E1091">
        <w:rPr>
          <w:rFonts w:ascii="Times New Roman" w:hAnsi="Times New Roman"/>
          <w:bCs/>
          <w:sz w:val="24"/>
          <w:szCs w:val="24"/>
        </w:rPr>
        <w:t xml:space="preserve">exhibited a lower flow stress </w:t>
      </w:r>
      <w:r>
        <w:rPr>
          <w:rFonts w:ascii="Times New Roman" w:hAnsi="Times New Roman"/>
          <w:bCs/>
          <w:sz w:val="24"/>
          <w:szCs w:val="24"/>
        </w:rPr>
        <w:t xml:space="preserve">after HPT processing and storage compared to </w:t>
      </w:r>
      <w:r w:rsidR="002E1091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>as-cast alloy</w:t>
      </w:r>
      <w:r w:rsidR="002E1091">
        <w:rPr>
          <w:rFonts w:ascii="Times New Roman" w:hAnsi="Times New Roman"/>
          <w:bCs/>
          <w:sz w:val="24"/>
          <w:szCs w:val="24"/>
        </w:rPr>
        <w:t xml:space="preserve"> where this is also </w:t>
      </w:r>
      <w:r>
        <w:rPr>
          <w:rFonts w:ascii="Times New Roman" w:hAnsi="Times New Roman"/>
          <w:bCs/>
          <w:sz w:val="24"/>
          <w:szCs w:val="24"/>
        </w:rPr>
        <w:t>cons</w:t>
      </w:r>
      <w:r w:rsidR="002E1091">
        <w:rPr>
          <w:rFonts w:ascii="Times New Roman" w:hAnsi="Times New Roman"/>
          <w:bCs/>
          <w:sz w:val="24"/>
          <w:szCs w:val="24"/>
        </w:rPr>
        <w:t xml:space="preserve">istent with the </w:t>
      </w:r>
      <w:r>
        <w:rPr>
          <w:rFonts w:ascii="Times New Roman" w:hAnsi="Times New Roman"/>
          <w:bCs/>
          <w:sz w:val="24"/>
          <w:szCs w:val="24"/>
        </w:rPr>
        <w:t>microhardness results</w:t>
      </w:r>
      <w:r w:rsidR="002E1091">
        <w:rPr>
          <w:rFonts w:ascii="Times New Roman" w:hAnsi="Times New Roman"/>
          <w:bCs/>
          <w:sz w:val="24"/>
          <w:szCs w:val="24"/>
        </w:rPr>
        <w:t xml:space="preserve"> shown in Fig. 2</w:t>
      </w:r>
      <w:r w:rsidR="0035073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F0A75">
        <w:rPr>
          <w:rFonts w:ascii="Times New Roman" w:hAnsi="Times New Roman"/>
          <w:bCs/>
          <w:sz w:val="24"/>
          <w:szCs w:val="24"/>
        </w:rPr>
        <w:t xml:space="preserve">The strain rate sensitivity, </w:t>
      </w:r>
      <w:r w:rsidR="00DF0A75" w:rsidRPr="00800A99">
        <w:rPr>
          <w:rFonts w:ascii="Times New Roman" w:hAnsi="Times New Roman"/>
          <w:bCs/>
          <w:i/>
          <w:iCs/>
          <w:sz w:val="24"/>
          <w:szCs w:val="24"/>
        </w:rPr>
        <w:t>m</w:t>
      </w:r>
      <w:r w:rsidR="002E1091">
        <w:rPr>
          <w:rFonts w:ascii="Times New Roman" w:hAnsi="Times New Roman"/>
          <w:bCs/>
          <w:sz w:val="24"/>
          <w:szCs w:val="24"/>
        </w:rPr>
        <w:t>,</w:t>
      </w:r>
      <w:r w:rsidR="00DF0A75">
        <w:rPr>
          <w:rFonts w:ascii="Times New Roman" w:hAnsi="Times New Roman"/>
          <w:bCs/>
          <w:sz w:val="24"/>
          <w:szCs w:val="24"/>
        </w:rPr>
        <w:t xml:space="preserve"> of </w:t>
      </w:r>
      <w:r w:rsidR="002E1091">
        <w:rPr>
          <w:rFonts w:ascii="Times New Roman" w:hAnsi="Times New Roman"/>
          <w:bCs/>
          <w:sz w:val="24"/>
          <w:szCs w:val="24"/>
        </w:rPr>
        <w:t xml:space="preserve">the </w:t>
      </w:r>
      <w:r w:rsidR="00DF0A75">
        <w:rPr>
          <w:rFonts w:ascii="Times New Roman" w:hAnsi="Times New Roman"/>
          <w:bCs/>
          <w:sz w:val="24"/>
          <w:szCs w:val="24"/>
        </w:rPr>
        <w:t xml:space="preserve">as-cast alloy was </w:t>
      </w:r>
      <w:r w:rsidR="002E1091">
        <w:rPr>
          <w:rFonts w:ascii="Times New Roman" w:hAnsi="Times New Roman"/>
          <w:bCs/>
          <w:sz w:val="24"/>
          <w:szCs w:val="24"/>
        </w:rPr>
        <w:t>measured as ~</w:t>
      </w:r>
      <w:r w:rsidR="00DF0A75">
        <w:rPr>
          <w:rFonts w:ascii="Times New Roman" w:hAnsi="Times New Roman"/>
          <w:bCs/>
          <w:sz w:val="24"/>
          <w:szCs w:val="24"/>
        </w:rPr>
        <w:t xml:space="preserve">0.23 while that of </w:t>
      </w:r>
      <w:r w:rsidR="002E1091">
        <w:rPr>
          <w:rFonts w:ascii="Times New Roman" w:hAnsi="Times New Roman"/>
          <w:bCs/>
          <w:sz w:val="24"/>
          <w:szCs w:val="24"/>
        </w:rPr>
        <w:t xml:space="preserve">the </w:t>
      </w:r>
      <w:r w:rsidR="00DF0A75">
        <w:rPr>
          <w:rFonts w:ascii="Times New Roman" w:hAnsi="Times New Roman"/>
          <w:bCs/>
          <w:sz w:val="24"/>
          <w:szCs w:val="24"/>
        </w:rPr>
        <w:t xml:space="preserve">Bi-Sn alloy after HPT and storage was </w:t>
      </w:r>
      <w:r w:rsidR="002E1091">
        <w:rPr>
          <w:rFonts w:ascii="Times New Roman" w:hAnsi="Times New Roman"/>
          <w:bCs/>
          <w:sz w:val="24"/>
          <w:szCs w:val="24"/>
        </w:rPr>
        <w:t>~</w:t>
      </w:r>
      <w:r w:rsidR="00DF0A75">
        <w:rPr>
          <w:rFonts w:ascii="Times New Roman" w:hAnsi="Times New Roman"/>
          <w:bCs/>
          <w:sz w:val="24"/>
          <w:szCs w:val="24"/>
        </w:rPr>
        <w:t>0.54 for most conditions</w:t>
      </w:r>
      <w:r w:rsidR="002E1091">
        <w:rPr>
          <w:rFonts w:ascii="Times New Roman" w:hAnsi="Times New Roman"/>
          <w:bCs/>
          <w:sz w:val="24"/>
          <w:szCs w:val="24"/>
        </w:rPr>
        <w:t xml:space="preserve"> but decreased to ~0.23 at the lowest testing temperature and fastest strain rates. The</w:t>
      </w:r>
      <w:r w:rsidR="00F73151">
        <w:rPr>
          <w:rFonts w:ascii="Times New Roman" w:hAnsi="Times New Roman"/>
          <w:bCs/>
          <w:sz w:val="24"/>
          <w:szCs w:val="24"/>
        </w:rPr>
        <w:t xml:space="preserve"> value of </w:t>
      </w:r>
      <w:r w:rsidR="00F73151">
        <w:rPr>
          <w:rFonts w:ascii="Times New Roman" w:hAnsi="Times New Roman"/>
          <w:bCs/>
          <w:i/>
          <w:iCs/>
          <w:sz w:val="24"/>
          <w:szCs w:val="24"/>
        </w:rPr>
        <w:t>m</w:t>
      </w:r>
      <w:r w:rsidR="00F73151">
        <w:rPr>
          <w:rFonts w:ascii="Times New Roman" w:hAnsi="Times New Roman"/>
          <w:bCs/>
          <w:sz w:val="24"/>
          <w:szCs w:val="24"/>
        </w:rPr>
        <w:t xml:space="preserve"> </w:t>
      </w:r>
      <w:r w:rsidR="00F73151">
        <w:rPr>
          <w:rFonts w:ascii="Times New Roman" w:hAnsi="Times New Roman"/>
          <w:bCs/>
          <w:sz w:val="24"/>
          <w:szCs w:val="24"/>
        </w:rPr>
        <w:sym w:font="Symbol" w:char="F0BB"/>
      </w:r>
      <w:r w:rsidR="00F73151">
        <w:rPr>
          <w:rFonts w:ascii="Times New Roman" w:hAnsi="Times New Roman"/>
          <w:bCs/>
          <w:sz w:val="24"/>
          <w:szCs w:val="24"/>
        </w:rPr>
        <w:t xml:space="preserve"> 0.54 after storage is consistent with the requirement of a strain rate sensitivity of ~0.5 for superplastic flow [15] and this suggests that </w:t>
      </w:r>
      <w:r w:rsidR="002E1091">
        <w:rPr>
          <w:rFonts w:ascii="Times New Roman" w:hAnsi="Times New Roman"/>
          <w:bCs/>
          <w:sz w:val="24"/>
          <w:szCs w:val="24"/>
        </w:rPr>
        <w:t xml:space="preserve">the </w:t>
      </w:r>
      <w:r w:rsidR="00DF0A75">
        <w:rPr>
          <w:rFonts w:ascii="Times New Roman" w:hAnsi="Times New Roman"/>
          <w:bCs/>
          <w:sz w:val="24"/>
          <w:szCs w:val="24"/>
        </w:rPr>
        <w:t xml:space="preserve">Bi-Sn alloy </w:t>
      </w:r>
      <w:r w:rsidR="002E1091">
        <w:rPr>
          <w:rFonts w:ascii="Times New Roman" w:hAnsi="Times New Roman"/>
          <w:bCs/>
          <w:sz w:val="24"/>
          <w:szCs w:val="24"/>
        </w:rPr>
        <w:t>will exhibit superplastic behavio</w:t>
      </w:r>
      <w:r w:rsidR="009B76FF">
        <w:rPr>
          <w:rFonts w:ascii="Times New Roman" w:hAnsi="Times New Roman"/>
          <w:bCs/>
          <w:sz w:val="24"/>
          <w:szCs w:val="24"/>
        </w:rPr>
        <w:t>u</w:t>
      </w:r>
      <w:r w:rsidR="002E1091">
        <w:rPr>
          <w:rFonts w:ascii="Times New Roman" w:hAnsi="Times New Roman"/>
          <w:bCs/>
          <w:sz w:val="24"/>
          <w:szCs w:val="24"/>
        </w:rPr>
        <w:t xml:space="preserve">r after </w:t>
      </w:r>
      <w:r w:rsidR="00DF0A75">
        <w:rPr>
          <w:rFonts w:ascii="Times New Roman" w:hAnsi="Times New Roman"/>
          <w:bCs/>
          <w:sz w:val="24"/>
          <w:szCs w:val="24"/>
        </w:rPr>
        <w:t xml:space="preserve">HPT </w:t>
      </w:r>
      <w:r w:rsidR="002E1091">
        <w:rPr>
          <w:rFonts w:ascii="Times New Roman" w:hAnsi="Times New Roman"/>
          <w:bCs/>
          <w:sz w:val="24"/>
          <w:szCs w:val="24"/>
        </w:rPr>
        <w:t xml:space="preserve">processing </w:t>
      </w:r>
      <w:r w:rsidR="00DF0A75">
        <w:rPr>
          <w:rFonts w:ascii="Times New Roman" w:hAnsi="Times New Roman"/>
          <w:bCs/>
          <w:sz w:val="24"/>
          <w:szCs w:val="24"/>
        </w:rPr>
        <w:t>and storage</w:t>
      </w:r>
      <w:r w:rsidR="00F73151">
        <w:rPr>
          <w:rFonts w:ascii="Times New Roman" w:hAnsi="Times New Roman"/>
          <w:bCs/>
          <w:sz w:val="24"/>
          <w:szCs w:val="24"/>
        </w:rPr>
        <w:t>. T</w:t>
      </w:r>
      <w:r w:rsidR="00DA7EA9">
        <w:rPr>
          <w:rFonts w:ascii="Times New Roman" w:hAnsi="Times New Roman"/>
          <w:bCs/>
          <w:sz w:val="24"/>
          <w:szCs w:val="24"/>
        </w:rPr>
        <w:t xml:space="preserve">his was </w:t>
      </w:r>
      <w:r w:rsidR="00DF0A75">
        <w:rPr>
          <w:rFonts w:ascii="Times New Roman" w:hAnsi="Times New Roman"/>
          <w:bCs/>
          <w:sz w:val="24"/>
          <w:szCs w:val="24"/>
        </w:rPr>
        <w:t xml:space="preserve">further confirmed by </w:t>
      </w:r>
      <w:r w:rsidR="00DA7EA9">
        <w:rPr>
          <w:rFonts w:ascii="Times New Roman" w:hAnsi="Times New Roman"/>
          <w:bCs/>
          <w:sz w:val="24"/>
          <w:szCs w:val="24"/>
        </w:rPr>
        <w:t xml:space="preserve">measuring the </w:t>
      </w:r>
      <w:r w:rsidR="00DF0A75">
        <w:rPr>
          <w:rFonts w:ascii="Times New Roman" w:hAnsi="Times New Roman"/>
          <w:bCs/>
          <w:sz w:val="24"/>
          <w:szCs w:val="24"/>
        </w:rPr>
        <w:t xml:space="preserve">elongation data </w:t>
      </w:r>
      <w:r w:rsidR="00DA7EA9">
        <w:rPr>
          <w:rFonts w:ascii="Times New Roman" w:hAnsi="Times New Roman"/>
          <w:bCs/>
          <w:sz w:val="24"/>
          <w:szCs w:val="24"/>
        </w:rPr>
        <w:t xml:space="preserve">for the </w:t>
      </w:r>
      <w:r w:rsidR="00DF0A75">
        <w:rPr>
          <w:rFonts w:ascii="Times New Roman" w:hAnsi="Times New Roman"/>
          <w:bCs/>
          <w:sz w:val="24"/>
          <w:szCs w:val="24"/>
        </w:rPr>
        <w:t xml:space="preserve">samples. </w:t>
      </w:r>
      <w:r w:rsidR="00DA7EA9">
        <w:rPr>
          <w:rFonts w:ascii="Times New Roman" w:hAnsi="Times New Roman"/>
          <w:bCs/>
          <w:sz w:val="24"/>
          <w:szCs w:val="24"/>
        </w:rPr>
        <w:t>T</w:t>
      </w:r>
      <w:r w:rsidR="00142F51">
        <w:rPr>
          <w:rFonts w:ascii="Times New Roman" w:hAnsi="Times New Roman"/>
          <w:bCs/>
          <w:sz w:val="24"/>
          <w:szCs w:val="24"/>
        </w:rPr>
        <w:t>h</w:t>
      </w:r>
      <w:r w:rsidR="00DA7EA9">
        <w:rPr>
          <w:rFonts w:ascii="Times New Roman" w:hAnsi="Times New Roman"/>
          <w:bCs/>
          <w:sz w:val="24"/>
          <w:szCs w:val="24"/>
        </w:rPr>
        <w:t xml:space="preserve">us, the </w:t>
      </w:r>
      <w:r w:rsidR="00DF0A75">
        <w:rPr>
          <w:rFonts w:ascii="Times New Roman" w:hAnsi="Times New Roman"/>
          <w:bCs/>
          <w:sz w:val="24"/>
          <w:szCs w:val="24"/>
        </w:rPr>
        <w:t xml:space="preserve">Bi-Sn alloy </w:t>
      </w:r>
      <w:r w:rsidR="00DA7EA9">
        <w:rPr>
          <w:rFonts w:ascii="Times New Roman" w:hAnsi="Times New Roman"/>
          <w:bCs/>
          <w:sz w:val="24"/>
          <w:szCs w:val="24"/>
        </w:rPr>
        <w:t xml:space="preserve">gave an </w:t>
      </w:r>
      <w:r w:rsidR="00DF0A75" w:rsidRPr="00DF0A75">
        <w:rPr>
          <w:rFonts w:ascii="Times New Roman" w:hAnsi="Times New Roman"/>
          <w:bCs/>
          <w:sz w:val="24"/>
          <w:szCs w:val="24"/>
        </w:rPr>
        <w:t>elongation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DA7EA9">
        <w:rPr>
          <w:rFonts w:ascii="Times New Roman" w:hAnsi="Times New Roman"/>
          <w:sz w:val="24"/>
          <w:szCs w:val="24"/>
          <w:lang w:val="en-US"/>
        </w:rPr>
        <w:t>~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1220% at </w:t>
      </w:r>
      <w:r w:rsidR="00DA7EA9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strain rate of 1.0 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sym w:font="Symbol" w:char="F0B4"/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 10</w:t>
      </w:r>
      <w:r w:rsidR="00DF0A75" w:rsidRPr="00DF0A75">
        <w:rPr>
          <w:rFonts w:ascii="Times New Roman" w:hAnsi="Times New Roman"/>
          <w:sz w:val="24"/>
          <w:szCs w:val="24"/>
          <w:vertAlign w:val="superscript"/>
          <w:lang w:val="en-US"/>
        </w:rPr>
        <w:t>-4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DF0A75" w:rsidRPr="00DF0A75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 at 298 K</w:t>
      </w:r>
      <w:r w:rsidR="00DA7EA9">
        <w:rPr>
          <w:rFonts w:ascii="Times New Roman" w:hAnsi="Times New Roman"/>
          <w:sz w:val="24"/>
          <w:szCs w:val="24"/>
          <w:lang w:val="en-US"/>
        </w:rPr>
        <w:t xml:space="preserve"> after HPT processing and storage whereas the elongation for 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the as-cast alloy </w:t>
      </w:r>
      <w:r w:rsidR="00DA7EA9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="00DA7EA9">
        <w:rPr>
          <w:rFonts w:ascii="Times New Roman" w:hAnsi="Times New Roman"/>
          <w:sz w:val="24"/>
          <w:szCs w:val="24"/>
          <w:lang w:val="en-US"/>
        </w:rPr>
        <w:t>~</w:t>
      </w:r>
      <w:r w:rsidR="00DF0A75" w:rsidRPr="00DF0A75">
        <w:rPr>
          <w:rFonts w:ascii="Times New Roman" w:hAnsi="Times New Roman"/>
          <w:sz w:val="24"/>
          <w:szCs w:val="24"/>
          <w:lang w:val="en-US"/>
        </w:rPr>
        <w:t xml:space="preserve">110% </w:t>
      </w:r>
      <w:r w:rsidR="00DA7EA9">
        <w:rPr>
          <w:rFonts w:ascii="Times New Roman" w:hAnsi="Times New Roman"/>
          <w:sz w:val="24"/>
          <w:szCs w:val="24"/>
          <w:lang w:val="en-US"/>
        </w:rPr>
        <w:t xml:space="preserve">for the same tensile testing conditions. </w:t>
      </w:r>
    </w:p>
    <w:p w14:paraId="72EA6378" w14:textId="4071E6A1" w:rsidR="00B90135" w:rsidRPr="00941A12" w:rsidRDefault="00DA7EA9" w:rsidP="00941A12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097D9130" w14:textId="7FD8D259" w:rsidR="00B90135" w:rsidRPr="00D527B8" w:rsidRDefault="00945114" w:rsidP="000121F1">
      <w:pPr>
        <w:spacing w:line="480" w:lineRule="auto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The </w:t>
      </w:r>
      <w:r w:rsidR="00A034C8">
        <w:rPr>
          <w:rFonts w:ascii="Times New Roman" w:hAnsi="Times New Roman"/>
          <w:sz w:val="24"/>
          <w:szCs w:val="24"/>
        </w:rPr>
        <w:t xml:space="preserve">occurrence of a </w:t>
      </w:r>
      <w:r w:rsidR="00D527B8">
        <w:rPr>
          <w:rFonts w:ascii="Times New Roman" w:hAnsi="Times New Roman"/>
          <w:sz w:val="24"/>
          <w:szCs w:val="24"/>
        </w:rPr>
        <w:t>strain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softening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="00D527B8">
        <w:rPr>
          <w:rFonts w:ascii="Times New Roman" w:hAnsi="Times New Roman"/>
          <w:sz w:val="24"/>
          <w:szCs w:val="24"/>
        </w:rPr>
        <w:t>self-annealing</w:t>
      </w:r>
      <w:r>
        <w:rPr>
          <w:rFonts w:ascii="Times New Roman" w:hAnsi="Times New Roman"/>
          <w:sz w:val="24"/>
          <w:szCs w:val="24"/>
        </w:rPr>
        <w:t xml:space="preserve"> behaviour ha</w:t>
      </w:r>
      <w:r w:rsidR="00A034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been widely </w:t>
      </w:r>
      <w:r w:rsidR="00A034C8">
        <w:rPr>
          <w:rFonts w:ascii="Times New Roman" w:hAnsi="Times New Roman"/>
          <w:sz w:val="24"/>
          <w:szCs w:val="24"/>
        </w:rPr>
        <w:t xml:space="preserve">reported </w:t>
      </w:r>
      <w:r>
        <w:rPr>
          <w:rFonts w:ascii="Times New Roman" w:hAnsi="Times New Roman"/>
          <w:sz w:val="24"/>
          <w:szCs w:val="24"/>
        </w:rPr>
        <w:t xml:space="preserve">in pure metals and alloys </w:t>
      </w:r>
      <w:r w:rsidR="00A034C8">
        <w:rPr>
          <w:rFonts w:ascii="Times New Roman" w:hAnsi="Times New Roman"/>
          <w:sz w:val="24"/>
          <w:szCs w:val="24"/>
        </w:rPr>
        <w:t xml:space="preserve">having </w:t>
      </w:r>
      <w:r>
        <w:rPr>
          <w:rFonts w:ascii="Times New Roman" w:hAnsi="Times New Roman"/>
          <w:sz w:val="24"/>
          <w:szCs w:val="24"/>
        </w:rPr>
        <w:t>relatively low melting temperature</w:t>
      </w:r>
      <w:r w:rsidR="00A034C8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 xml:space="preserve">ost significantly in </w:t>
      </w:r>
      <w:r w:rsidR="005D2F3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Zn-Al</w:t>
      </w:r>
      <w:r w:rsidR="00A034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 xml:space="preserve">Pb-Sn </w:t>
      </w:r>
      <w:r>
        <w:rPr>
          <w:rFonts w:ascii="Times New Roman" w:hAnsi="Times New Roman"/>
          <w:sz w:val="24"/>
          <w:szCs w:val="24"/>
        </w:rPr>
        <w:t>and Bi-Sn alloys</w:t>
      </w:r>
      <w:r w:rsidR="005D2F39">
        <w:rPr>
          <w:rFonts w:ascii="Times New Roman" w:hAnsi="Times New Roman"/>
          <w:sz w:val="24"/>
          <w:szCs w:val="24"/>
        </w:rPr>
        <w:t xml:space="preserve"> [1</w:t>
      </w:r>
      <w:r w:rsidR="00F73151">
        <w:rPr>
          <w:rFonts w:ascii="Times New Roman" w:hAnsi="Times New Roman"/>
          <w:sz w:val="24"/>
          <w:szCs w:val="24"/>
        </w:rPr>
        <w:t>6</w:t>
      </w:r>
      <w:r w:rsidR="005D2F3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="00373230">
        <w:rPr>
          <w:rFonts w:ascii="Times New Roman" w:hAnsi="Times New Roman"/>
          <w:sz w:val="24"/>
          <w:szCs w:val="24"/>
        </w:rPr>
        <w:t xml:space="preserve"> Several factors </w:t>
      </w:r>
      <w:r w:rsidR="005D2F39">
        <w:rPr>
          <w:rFonts w:ascii="Times New Roman" w:hAnsi="Times New Roman"/>
          <w:sz w:val="24"/>
          <w:szCs w:val="24"/>
        </w:rPr>
        <w:t>of</w:t>
      </w:r>
      <w:r w:rsidR="002A2006">
        <w:rPr>
          <w:rFonts w:ascii="Times New Roman" w:hAnsi="Times New Roman"/>
          <w:sz w:val="24"/>
          <w:szCs w:val="24"/>
        </w:rPr>
        <w:t xml:space="preserve"> microstructur</w:t>
      </w:r>
      <w:r w:rsidR="005D2F39">
        <w:rPr>
          <w:rFonts w:ascii="Times New Roman" w:hAnsi="Times New Roman"/>
          <w:sz w:val="24"/>
          <w:szCs w:val="24"/>
        </w:rPr>
        <w:t>al</w:t>
      </w:r>
      <w:r w:rsidR="002A2006">
        <w:rPr>
          <w:rFonts w:ascii="Times New Roman" w:hAnsi="Times New Roman"/>
          <w:sz w:val="24"/>
          <w:szCs w:val="24"/>
        </w:rPr>
        <w:t xml:space="preserve"> ev</w:t>
      </w:r>
      <w:r w:rsidR="005D2F39">
        <w:rPr>
          <w:rFonts w:ascii="Times New Roman" w:hAnsi="Times New Roman"/>
          <w:sz w:val="24"/>
          <w:szCs w:val="24"/>
        </w:rPr>
        <w:t>olut</w:t>
      </w:r>
      <w:r w:rsidR="002A2006">
        <w:rPr>
          <w:rFonts w:ascii="Times New Roman" w:hAnsi="Times New Roman"/>
          <w:sz w:val="24"/>
          <w:szCs w:val="24"/>
        </w:rPr>
        <w:t xml:space="preserve">ion </w:t>
      </w:r>
      <w:r w:rsidR="00373230">
        <w:rPr>
          <w:rFonts w:ascii="Times New Roman" w:hAnsi="Times New Roman"/>
          <w:sz w:val="24"/>
          <w:szCs w:val="24"/>
        </w:rPr>
        <w:t>have been observed during</w:t>
      </w:r>
      <w:r w:rsidR="002A2006">
        <w:rPr>
          <w:rFonts w:ascii="Times New Roman" w:hAnsi="Times New Roman"/>
          <w:sz w:val="24"/>
          <w:szCs w:val="24"/>
        </w:rPr>
        <w:t xml:space="preserve"> SPD processing and </w:t>
      </w:r>
      <w:r w:rsidR="005D2F39">
        <w:rPr>
          <w:rFonts w:ascii="Times New Roman" w:hAnsi="Times New Roman"/>
          <w:sz w:val="24"/>
          <w:szCs w:val="24"/>
        </w:rPr>
        <w:t xml:space="preserve">the </w:t>
      </w:r>
      <w:r w:rsidR="002A2006">
        <w:rPr>
          <w:rFonts w:ascii="Times New Roman" w:hAnsi="Times New Roman"/>
          <w:sz w:val="24"/>
          <w:szCs w:val="24"/>
        </w:rPr>
        <w:t xml:space="preserve">subsequent storage of these materials. For </w:t>
      </w:r>
      <w:r w:rsidR="005D2F39">
        <w:rPr>
          <w:rFonts w:ascii="Times New Roman" w:hAnsi="Times New Roman"/>
          <w:sz w:val="24"/>
          <w:szCs w:val="24"/>
        </w:rPr>
        <w:t>example</w:t>
      </w:r>
      <w:r w:rsidR="002A2006">
        <w:rPr>
          <w:rFonts w:ascii="Times New Roman" w:hAnsi="Times New Roman"/>
          <w:sz w:val="24"/>
          <w:szCs w:val="24"/>
        </w:rPr>
        <w:t xml:space="preserve">, </w:t>
      </w:r>
      <w:r w:rsidR="00985252">
        <w:rPr>
          <w:rFonts w:ascii="Times New Roman" w:hAnsi="Times New Roman"/>
          <w:sz w:val="24"/>
          <w:szCs w:val="24"/>
        </w:rPr>
        <w:t>second phase precipitates were d</w:t>
      </w:r>
      <w:r w:rsidR="005D2F39">
        <w:rPr>
          <w:rFonts w:ascii="Times New Roman" w:hAnsi="Times New Roman"/>
          <w:sz w:val="24"/>
          <w:szCs w:val="24"/>
        </w:rPr>
        <w:t>iss</w:t>
      </w:r>
      <w:r w:rsidR="00985252">
        <w:rPr>
          <w:rFonts w:ascii="Times New Roman" w:hAnsi="Times New Roman"/>
          <w:sz w:val="24"/>
          <w:szCs w:val="24"/>
        </w:rPr>
        <w:t>olved during</w:t>
      </w:r>
      <w:r w:rsidR="005D2F39">
        <w:rPr>
          <w:rFonts w:ascii="Times New Roman" w:hAnsi="Times New Roman"/>
          <w:sz w:val="24"/>
          <w:szCs w:val="24"/>
        </w:rPr>
        <w:t xml:space="preserve"> the</w:t>
      </w:r>
      <w:r w:rsidR="00985252">
        <w:rPr>
          <w:rFonts w:ascii="Times New Roman" w:hAnsi="Times New Roman"/>
          <w:sz w:val="24"/>
          <w:szCs w:val="24"/>
        </w:rPr>
        <w:t xml:space="preserve"> strain processing and </w:t>
      </w:r>
      <w:r w:rsidR="005D2F39">
        <w:rPr>
          <w:rFonts w:ascii="Times New Roman" w:hAnsi="Times New Roman"/>
          <w:sz w:val="24"/>
          <w:szCs w:val="24"/>
        </w:rPr>
        <w:t xml:space="preserve">then </w:t>
      </w:r>
      <w:r w:rsidR="00985252">
        <w:rPr>
          <w:rFonts w:ascii="Times New Roman" w:hAnsi="Times New Roman"/>
          <w:sz w:val="24"/>
          <w:szCs w:val="24"/>
        </w:rPr>
        <w:t xml:space="preserve">they </w:t>
      </w:r>
      <w:r w:rsidR="005D2F39">
        <w:rPr>
          <w:rFonts w:ascii="Times New Roman" w:hAnsi="Times New Roman"/>
          <w:sz w:val="24"/>
          <w:szCs w:val="24"/>
        </w:rPr>
        <w:t xml:space="preserve">were </w:t>
      </w:r>
      <w:r w:rsidR="00985252">
        <w:rPr>
          <w:rFonts w:ascii="Times New Roman" w:hAnsi="Times New Roman"/>
          <w:sz w:val="24"/>
          <w:szCs w:val="24"/>
        </w:rPr>
        <w:t>reprecipitated</w:t>
      </w:r>
      <w:r w:rsidR="00EB6675">
        <w:rPr>
          <w:rFonts w:ascii="Times New Roman" w:hAnsi="Times New Roman"/>
          <w:sz w:val="24"/>
          <w:szCs w:val="24"/>
        </w:rPr>
        <w:t xml:space="preserve"> with grain growth</w:t>
      </w:r>
      <w:r w:rsidR="00985252">
        <w:rPr>
          <w:rFonts w:ascii="Times New Roman" w:hAnsi="Times New Roman"/>
          <w:sz w:val="24"/>
          <w:szCs w:val="24"/>
        </w:rPr>
        <w:t xml:space="preserve"> during the long duration </w:t>
      </w:r>
      <w:r w:rsidR="005D2F39">
        <w:rPr>
          <w:rFonts w:ascii="Times New Roman" w:hAnsi="Times New Roman"/>
          <w:sz w:val="24"/>
          <w:szCs w:val="24"/>
        </w:rPr>
        <w:t xml:space="preserve">of </w:t>
      </w:r>
      <w:r w:rsidR="00985252">
        <w:rPr>
          <w:rFonts w:ascii="Times New Roman" w:hAnsi="Times New Roman"/>
          <w:sz w:val="24"/>
          <w:szCs w:val="24"/>
        </w:rPr>
        <w:t>storage</w:t>
      </w:r>
      <w:r w:rsidR="000121F1">
        <w:rPr>
          <w:rFonts w:ascii="Times New Roman" w:hAnsi="Times New Roman"/>
          <w:sz w:val="24"/>
          <w:szCs w:val="24"/>
        </w:rPr>
        <w:t xml:space="preserve"> [6-8,</w:t>
      </w:r>
      <w:r w:rsidR="00347DEA">
        <w:rPr>
          <w:rFonts w:ascii="Times New Roman" w:hAnsi="Times New Roman"/>
          <w:sz w:val="24"/>
          <w:szCs w:val="24"/>
        </w:rPr>
        <w:t>13,</w:t>
      </w:r>
      <w:r w:rsidR="000121F1">
        <w:rPr>
          <w:rFonts w:ascii="Times New Roman" w:hAnsi="Times New Roman"/>
          <w:sz w:val="24"/>
          <w:szCs w:val="24"/>
        </w:rPr>
        <w:t>1</w:t>
      </w:r>
      <w:r w:rsidR="00F73151">
        <w:rPr>
          <w:rFonts w:ascii="Times New Roman" w:hAnsi="Times New Roman"/>
          <w:sz w:val="24"/>
          <w:szCs w:val="24"/>
        </w:rPr>
        <w:t>7</w:t>
      </w:r>
      <w:r w:rsidR="000121F1">
        <w:rPr>
          <w:rFonts w:ascii="Times New Roman" w:hAnsi="Times New Roman"/>
          <w:sz w:val="24"/>
          <w:szCs w:val="24"/>
        </w:rPr>
        <w:t>]</w:t>
      </w:r>
      <w:r w:rsidR="00985252">
        <w:rPr>
          <w:rFonts w:ascii="Times New Roman" w:hAnsi="Times New Roman"/>
          <w:sz w:val="24"/>
          <w:szCs w:val="24"/>
        </w:rPr>
        <w:t>.</w:t>
      </w:r>
      <w:r w:rsidR="003958C9">
        <w:rPr>
          <w:rFonts w:ascii="Times New Roman" w:hAnsi="Times New Roman"/>
          <w:sz w:val="24"/>
          <w:szCs w:val="24"/>
        </w:rPr>
        <w:t xml:space="preserve"> Direct evidence of grain boundary migration and recrystallization was reported in high purity Cu and Ag during storage after SPD processing. Such abnormal grain growth was attributed to the delay</w:t>
      </w:r>
      <w:r w:rsidR="005D2F39">
        <w:rPr>
          <w:rFonts w:ascii="Times New Roman" w:hAnsi="Times New Roman"/>
          <w:sz w:val="24"/>
          <w:szCs w:val="24"/>
        </w:rPr>
        <w:t>ed</w:t>
      </w:r>
      <w:r w:rsidR="003958C9">
        <w:rPr>
          <w:rFonts w:ascii="Times New Roman" w:hAnsi="Times New Roman"/>
          <w:sz w:val="24"/>
          <w:szCs w:val="24"/>
        </w:rPr>
        <w:t xml:space="preserve"> recovery and annihilation </w:t>
      </w:r>
      <w:r w:rsidR="000121F1">
        <w:rPr>
          <w:rFonts w:ascii="Times New Roman" w:hAnsi="Times New Roman"/>
          <w:sz w:val="24"/>
          <w:szCs w:val="24"/>
        </w:rPr>
        <w:t>of high densit</w:t>
      </w:r>
      <w:r w:rsidR="005D2F39">
        <w:rPr>
          <w:rFonts w:ascii="Times New Roman" w:hAnsi="Times New Roman"/>
          <w:sz w:val="24"/>
          <w:szCs w:val="24"/>
        </w:rPr>
        <w:t>ies of</w:t>
      </w:r>
      <w:r w:rsidR="000121F1">
        <w:rPr>
          <w:rFonts w:ascii="Times New Roman" w:hAnsi="Times New Roman"/>
          <w:sz w:val="24"/>
          <w:szCs w:val="24"/>
        </w:rPr>
        <w:t xml:space="preserve"> dislocation [1</w:t>
      </w:r>
      <w:r w:rsidR="00F73151">
        <w:rPr>
          <w:rFonts w:ascii="Times New Roman" w:hAnsi="Times New Roman"/>
          <w:sz w:val="24"/>
          <w:szCs w:val="24"/>
        </w:rPr>
        <w:t>8</w:t>
      </w:r>
      <w:r w:rsidR="000121F1">
        <w:rPr>
          <w:rFonts w:ascii="Times New Roman" w:hAnsi="Times New Roman"/>
          <w:sz w:val="24"/>
          <w:szCs w:val="24"/>
        </w:rPr>
        <w:t>-</w:t>
      </w:r>
      <w:r w:rsidR="005D2F39">
        <w:rPr>
          <w:rFonts w:ascii="Times New Roman" w:hAnsi="Times New Roman"/>
          <w:sz w:val="24"/>
          <w:szCs w:val="24"/>
        </w:rPr>
        <w:t>2</w:t>
      </w:r>
      <w:r w:rsidR="00F73151">
        <w:rPr>
          <w:rFonts w:ascii="Times New Roman" w:hAnsi="Times New Roman"/>
          <w:sz w:val="24"/>
          <w:szCs w:val="24"/>
        </w:rPr>
        <w:t>1</w:t>
      </w:r>
      <w:r w:rsidR="000121F1">
        <w:rPr>
          <w:rFonts w:ascii="Times New Roman" w:hAnsi="Times New Roman"/>
          <w:sz w:val="24"/>
          <w:szCs w:val="24"/>
        </w:rPr>
        <w:t>].</w:t>
      </w:r>
      <w:r w:rsidR="00E417B1">
        <w:rPr>
          <w:rFonts w:ascii="Times New Roman" w:hAnsi="Times New Roman"/>
          <w:sz w:val="24"/>
          <w:szCs w:val="24"/>
        </w:rPr>
        <w:t xml:space="preserve"> In the case of Cu and Ag it </w:t>
      </w:r>
      <w:r w:rsidR="005D2F39">
        <w:rPr>
          <w:rFonts w:ascii="Times New Roman" w:hAnsi="Times New Roman"/>
          <w:sz w:val="24"/>
          <w:szCs w:val="24"/>
        </w:rPr>
        <w:t xml:space="preserve">is </w:t>
      </w:r>
      <w:r w:rsidR="00E417B1">
        <w:rPr>
          <w:rFonts w:ascii="Times New Roman" w:hAnsi="Times New Roman"/>
          <w:sz w:val="24"/>
          <w:szCs w:val="24"/>
        </w:rPr>
        <w:t>worth not</w:t>
      </w:r>
      <w:r w:rsidR="005D2F39">
        <w:rPr>
          <w:rFonts w:ascii="Times New Roman" w:hAnsi="Times New Roman"/>
          <w:sz w:val="24"/>
          <w:szCs w:val="24"/>
        </w:rPr>
        <w:t>ing</w:t>
      </w:r>
      <w:r w:rsidR="00E417B1">
        <w:rPr>
          <w:rFonts w:ascii="Times New Roman" w:hAnsi="Times New Roman"/>
          <w:sz w:val="24"/>
          <w:szCs w:val="24"/>
        </w:rPr>
        <w:t xml:space="preserve"> that</w:t>
      </w:r>
      <w:r w:rsidR="005D2F39">
        <w:rPr>
          <w:rFonts w:ascii="Times New Roman" w:hAnsi="Times New Roman"/>
          <w:sz w:val="24"/>
          <w:szCs w:val="24"/>
        </w:rPr>
        <w:t>,</w:t>
      </w:r>
      <w:r w:rsidR="00E417B1">
        <w:rPr>
          <w:rFonts w:ascii="Times New Roman" w:hAnsi="Times New Roman"/>
          <w:sz w:val="24"/>
          <w:szCs w:val="24"/>
        </w:rPr>
        <w:t xml:space="preserve"> together with grain growth and dislocation annihilation, </w:t>
      </w:r>
      <w:r w:rsidR="005D2F39">
        <w:rPr>
          <w:rFonts w:ascii="Times New Roman" w:hAnsi="Times New Roman"/>
          <w:sz w:val="24"/>
          <w:szCs w:val="24"/>
        </w:rPr>
        <w:t xml:space="preserve">the </w:t>
      </w:r>
      <w:r w:rsidR="00E417B1">
        <w:rPr>
          <w:rFonts w:ascii="Times New Roman" w:hAnsi="Times New Roman"/>
          <w:sz w:val="24"/>
          <w:szCs w:val="24"/>
        </w:rPr>
        <w:t xml:space="preserve">microhardness decreased </w:t>
      </w:r>
      <w:r w:rsidR="005D2F39">
        <w:rPr>
          <w:rFonts w:ascii="Times New Roman" w:hAnsi="Times New Roman"/>
          <w:sz w:val="24"/>
          <w:szCs w:val="24"/>
        </w:rPr>
        <w:t xml:space="preserve">by </w:t>
      </w:r>
      <w:r w:rsidR="00E417B1">
        <w:rPr>
          <w:rFonts w:ascii="Times New Roman" w:hAnsi="Times New Roman"/>
          <w:sz w:val="24"/>
          <w:szCs w:val="24"/>
        </w:rPr>
        <w:t xml:space="preserve">a small amount. Therefore, grain boundary strengthening and </w:t>
      </w:r>
      <w:r w:rsidR="00E417B1">
        <w:rPr>
          <w:rFonts w:ascii="Times New Roman" w:hAnsi="Times New Roman"/>
          <w:sz w:val="24"/>
          <w:szCs w:val="24"/>
        </w:rPr>
        <w:lastRenderedPageBreak/>
        <w:t xml:space="preserve">dislocation strengthening </w:t>
      </w:r>
      <w:r w:rsidR="005D2F39">
        <w:rPr>
          <w:rFonts w:ascii="Times New Roman" w:hAnsi="Times New Roman"/>
          <w:sz w:val="24"/>
          <w:szCs w:val="24"/>
        </w:rPr>
        <w:t xml:space="preserve">remained </w:t>
      </w:r>
      <w:r w:rsidR="00E417B1">
        <w:rPr>
          <w:rFonts w:ascii="Times New Roman" w:hAnsi="Times New Roman"/>
          <w:sz w:val="24"/>
          <w:szCs w:val="24"/>
        </w:rPr>
        <w:t>applicable to Cu and Ag.</w:t>
      </w:r>
      <w:r w:rsidR="000121F1">
        <w:rPr>
          <w:rFonts w:ascii="Times New Roman" w:hAnsi="Times New Roman" w:hint="eastAsia"/>
          <w:sz w:val="24"/>
          <w:szCs w:val="24"/>
        </w:rPr>
        <w:t xml:space="preserve"> </w:t>
      </w:r>
      <w:r w:rsidR="00D527B8">
        <w:rPr>
          <w:rFonts w:ascii="Times New Roman" w:hAnsi="Times New Roman"/>
          <w:sz w:val="24"/>
          <w:szCs w:val="24"/>
        </w:rPr>
        <w:t xml:space="preserve">It </w:t>
      </w:r>
      <w:r w:rsidR="005D2F39">
        <w:rPr>
          <w:rFonts w:ascii="Times New Roman" w:hAnsi="Times New Roman"/>
          <w:sz w:val="24"/>
          <w:szCs w:val="24"/>
        </w:rPr>
        <w:t>was</w:t>
      </w:r>
      <w:r w:rsidR="00D527B8">
        <w:rPr>
          <w:rFonts w:ascii="Times New Roman" w:hAnsi="Times New Roman"/>
          <w:sz w:val="24"/>
          <w:szCs w:val="24"/>
        </w:rPr>
        <w:t xml:space="preserve"> suggested </w:t>
      </w:r>
      <w:r w:rsidR="005D2F39">
        <w:rPr>
          <w:rFonts w:ascii="Times New Roman" w:hAnsi="Times New Roman"/>
          <w:sz w:val="24"/>
          <w:szCs w:val="24"/>
        </w:rPr>
        <w:t xml:space="preserve">also </w:t>
      </w:r>
      <w:r w:rsidR="00D527B8">
        <w:rPr>
          <w:rFonts w:ascii="Times New Roman" w:hAnsi="Times New Roman"/>
          <w:sz w:val="24"/>
          <w:szCs w:val="24"/>
        </w:rPr>
        <w:t xml:space="preserve">that </w:t>
      </w:r>
      <w:r w:rsidR="005D2F39">
        <w:rPr>
          <w:rFonts w:ascii="Times New Roman" w:hAnsi="Times New Roman"/>
          <w:sz w:val="24"/>
          <w:szCs w:val="24"/>
        </w:rPr>
        <w:t xml:space="preserve">the occurrence of </w:t>
      </w:r>
      <w:r w:rsidR="00D527B8">
        <w:rPr>
          <w:rFonts w:ascii="Times New Roman" w:hAnsi="Times New Roman"/>
          <w:sz w:val="24"/>
          <w:szCs w:val="24"/>
        </w:rPr>
        <w:t>enhanced diffusional creep</w:t>
      </w:r>
      <w:r w:rsidR="00D527B8">
        <w:rPr>
          <w:rFonts w:ascii="Times New Roman" w:hAnsi="Times New Roman" w:hint="eastAsia"/>
          <w:sz w:val="24"/>
          <w:szCs w:val="24"/>
        </w:rPr>
        <w:t xml:space="preserve">, grain boundary </w:t>
      </w:r>
      <w:proofErr w:type="gramStart"/>
      <w:r w:rsidR="00D527B8">
        <w:rPr>
          <w:rFonts w:ascii="Times New Roman" w:hAnsi="Times New Roman" w:hint="eastAsia"/>
          <w:sz w:val="24"/>
          <w:szCs w:val="24"/>
        </w:rPr>
        <w:t>sliding</w:t>
      </w:r>
      <w:proofErr w:type="gramEnd"/>
      <w:r w:rsidR="00D527B8">
        <w:rPr>
          <w:rFonts w:ascii="Times New Roman" w:hAnsi="Times New Roman" w:hint="eastAsia"/>
          <w:sz w:val="24"/>
          <w:szCs w:val="24"/>
        </w:rPr>
        <w:t xml:space="preserve"> and grain rotation may be significant in ultra-fine grained materials</w:t>
      </w:r>
      <w:r w:rsidR="005D2F39">
        <w:rPr>
          <w:rFonts w:ascii="Times New Roman" w:hAnsi="Times New Roman"/>
          <w:sz w:val="24"/>
          <w:szCs w:val="24"/>
        </w:rPr>
        <w:t xml:space="preserve"> leading to a </w:t>
      </w:r>
      <w:r w:rsidR="00D527B8">
        <w:rPr>
          <w:rFonts w:ascii="Times New Roman" w:hAnsi="Times New Roman"/>
          <w:sz w:val="24"/>
          <w:szCs w:val="24"/>
        </w:rPr>
        <w:t>softening behaviour</w:t>
      </w:r>
      <w:r w:rsidR="000121F1">
        <w:rPr>
          <w:rFonts w:ascii="Times New Roman" w:hAnsi="Times New Roman"/>
          <w:sz w:val="24"/>
          <w:szCs w:val="24"/>
        </w:rPr>
        <w:t xml:space="preserve"> [2</w:t>
      </w:r>
      <w:r w:rsidR="00F73151">
        <w:rPr>
          <w:rFonts w:ascii="Times New Roman" w:hAnsi="Times New Roman"/>
          <w:sz w:val="24"/>
          <w:szCs w:val="24"/>
        </w:rPr>
        <w:t>2</w:t>
      </w:r>
      <w:r w:rsidR="000121F1">
        <w:rPr>
          <w:rFonts w:ascii="Times New Roman" w:hAnsi="Times New Roman"/>
          <w:sz w:val="24"/>
          <w:szCs w:val="24"/>
        </w:rPr>
        <w:t>-2</w:t>
      </w:r>
      <w:r w:rsidR="00F73151">
        <w:rPr>
          <w:rFonts w:ascii="Times New Roman" w:hAnsi="Times New Roman"/>
          <w:sz w:val="24"/>
          <w:szCs w:val="24"/>
        </w:rPr>
        <w:t>4</w:t>
      </w:r>
      <w:r w:rsidR="000121F1">
        <w:rPr>
          <w:rFonts w:ascii="Times New Roman" w:hAnsi="Times New Roman"/>
          <w:sz w:val="24"/>
          <w:szCs w:val="24"/>
        </w:rPr>
        <w:t>]</w:t>
      </w:r>
      <w:r w:rsidR="00D527B8">
        <w:rPr>
          <w:rFonts w:ascii="Times New Roman" w:hAnsi="Times New Roman"/>
          <w:sz w:val="24"/>
          <w:szCs w:val="24"/>
        </w:rPr>
        <w:t xml:space="preserve">. </w:t>
      </w:r>
    </w:p>
    <w:p w14:paraId="3B53DA80" w14:textId="0C47D1C1" w:rsidR="00F9087D" w:rsidRPr="00236A58" w:rsidRDefault="00F9087D" w:rsidP="00F9087D">
      <w:pPr>
        <w:spacing w:line="480" w:lineRule="auto"/>
        <w:ind w:firstLine="240"/>
        <w:jc w:val="both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sz w:val="24"/>
          <w:szCs w:val="24"/>
        </w:rPr>
        <w:t>A comprehensive equation was developed to describe the creep behaviour of polycrystal</w:t>
      </w:r>
      <w:r w:rsidR="00DA7EA9">
        <w:rPr>
          <w:rFonts w:ascii="Times New Roman" w:hAnsi="Times New Roman"/>
          <w:sz w:val="24"/>
          <w:szCs w:val="24"/>
        </w:rPr>
        <w:t>line</w:t>
      </w:r>
      <w:r w:rsidRPr="00236A58">
        <w:rPr>
          <w:rFonts w:ascii="Times New Roman" w:hAnsi="Times New Roman"/>
          <w:sz w:val="24"/>
          <w:szCs w:val="24"/>
        </w:rPr>
        <w:t xml:space="preserve"> materials </w:t>
      </w:r>
      <w:r w:rsidR="00225184">
        <w:rPr>
          <w:rFonts w:ascii="Times New Roman" w:hAnsi="Times New Roman"/>
          <w:sz w:val="24"/>
          <w:szCs w:val="24"/>
        </w:rPr>
        <w:t xml:space="preserve">under steady-state conditions including under conditions of superplastic flow </w:t>
      </w:r>
      <w:r w:rsidRPr="00236A58">
        <w:rPr>
          <w:rFonts w:ascii="Times New Roman" w:hAnsi="Times New Roman"/>
          <w:sz w:val="24"/>
          <w:szCs w:val="24"/>
        </w:rPr>
        <w:t>[</w:t>
      </w:r>
      <w:r w:rsidR="00B80DA2">
        <w:rPr>
          <w:rFonts w:ascii="Times New Roman" w:hAnsi="Times New Roman"/>
          <w:sz w:val="24"/>
          <w:szCs w:val="24"/>
        </w:rPr>
        <w:t>2</w:t>
      </w:r>
      <w:r w:rsidR="00F73151">
        <w:rPr>
          <w:rFonts w:ascii="Times New Roman" w:hAnsi="Times New Roman"/>
          <w:sz w:val="24"/>
          <w:szCs w:val="24"/>
        </w:rPr>
        <w:t>5</w:t>
      </w:r>
      <w:r w:rsidR="00225184">
        <w:rPr>
          <w:rFonts w:ascii="Times New Roman" w:hAnsi="Times New Roman"/>
          <w:sz w:val="24"/>
          <w:szCs w:val="24"/>
        </w:rPr>
        <w:t>,</w:t>
      </w:r>
      <w:r w:rsidR="00B80DA2">
        <w:rPr>
          <w:rFonts w:ascii="Times New Roman" w:hAnsi="Times New Roman"/>
          <w:sz w:val="24"/>
          <w:szCs w:val="24"/>
        </w:rPr>
        <w:t>2</w:t>
      </w:r>
      <w:r w:rsidR="00F73151">
        <w:rPr>
          <w:rFonts w:ascii="Times New Roman" w:hAnsi="Times New Roman"/>
          <w:sz w:val="24"/>
          <w:szCs w:val="24"/>
        </w:rPr>
        <w:t>6</w:t>
      </w:r>
      <w:r w:rsidRPr="00236A58">
        <w:rPr>
          <w:rFonts w:ascii="Times New Roman" w:hAnsi="Times New Roman"/>
          <w:sz w:val="24"/>
          <w:szCs w:val="24"/>
        </w:rPr>
        <w:t xml:space="preserve">]. When a material is in the steady-state </w:t>
      </w:r>
      <w:r w:rsidR="005D2F39">
        <w:rPr>
          <w:rFonts w:ascii="Times New Roman" w:hAnsi="Times New Roman"/>
          <w:sz w:val="24"/>
          <w:szCs w:val="24"/>
        </w:rPr>
        <w:t xml:space="preserve">region of </w:t>
      </w:r>
      <w:r w:rsidRPr="00236A58">
        <w:rPr>
          <w:rFonts w:ascii="Times New Roman" w:hAnsi="Times New Roman"/>
          <w:sz w:val="24"/>
          <w:szCs w:val="24"/>
        </w:rPr>
        <w:t xml:space="preserve">creep, the creep rate, </w:t>
      </w:r>
      <w:r w:rsidRPr="00236A58">
        <w:rPr>
          <w:rFonts w:ascii="Times New Roman" w:hAnsi="Times New Roman"/>
          <w:position w:val="-6"/>
          <w:sz w:val="24"/>
          <w:szCs w:val="24"/>
        </w:rPr>
        <w:object w:dxaOrig="200" w:dyaOrig="279" w14:anchorId="02ED3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5" o:title=""/>
          </v:shape>
          <o:OLEObject Type="Embed" ProgID="Equation.KSEE3" ShapeID="_x0000_i1025" DrawAspect="Content" ObjectID="_1685024315" r:id="rId16"/>
        </w:object>
      </w:r>
      <w:r w:rsidRPr="00236A58">
        <w:rPr>
          <w:rFonts w:ascii="Times New Roman" w:hAnsi="Times New Roman"/>
          <w:sz w:val="24"/>
          <w:szCs w:val="24"/>
        </w:rPr>
        <w:t>,</w:t>
      </w:r>
      <w:r w:rsidR="00225184">
        <w:rPr>
          <w:rFonts w:ascii="Times New Roman" w:hAnsi="Times New Roman"/>
          <w:sz w:val="24"/>
          <w:szCs w:val="24"/>
        </w:rPr>
        <w:t xml:space="preserve"> is given by </w:t>
      </w:r>
      <w:r w:rsidR="005D2F39">
        <w:rPr>
          <w:rFonts w:ascii="Times New Roman" w:hAnsi="Times New Roman"/>
          <w:sz w:val="24"/>
          <w:szCs w:val="24"/>
        </w:rPr>
        <w:t xml:space="preserve">a </w:t>
      </w:r>
      <w:r w:rsidR="00726FA2">
        <w:rPr>
          <w:rFonts w:ascii="Times New Roman" w:hAnsi="Times New Roman"/>
          <w:sz w:val="24"/>
          <w:szCs w:val="24"/>
        </w:rPr>
        <w:t>r</w:t>
      </w:r>
      <w:r w:rsidRPr="00236A58">
        <w:rPr>
          <w:rFonts w:ascii="Times New Roman" w:hAnsi="Times New Roman"/>
          <w:sz w:val="24"/>
          <w:szCs w:val="24"/>
        </w:rPr>
        <w:t>elationship</w:t>
      </w:r>
      <w:r w:rsidR="00726FA2">
        <w:rPr>
          <w:rFonts w:ascii="Times New Roman" w:hAnsi="Times New Roman"/>
          <w:sz w:val="24"/>
          <w:szCs w:val="24"/>
        </w:rPr>
        <w:t xml:space="preserve"> of the form</w:t>
      </w:r>
      <w:r w:rsidRPr="00236A58">
        <w:rPr>
          <w:rFonts w:ascii="Times New Roman" w:hAnsi="Times New Roman"/>
          <w:sz w:val="24"/>
          <w:szCs w:val="24"/>
        </w:rPr>
        <w:t>:</w:t>
      </w:r>
    </w:p>
    <w:p w14:paraId="1AF2334C" w14:textId="4FA31169" w:rsidR="00F9087D" w:rsidRPr="00236A58" w:rsidRDefault="00F9087D" w:rsidP="00F9087D">
      <w:pPr>
        <w:spacing w:line="480" w:lineRule="auto"/>
        <w:ind w:firstLine="240"/>
        <w:jc w:val="center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position w:val="-24"/>
          <w:sz w:val="24"/>
          <w:szCs w:val="24"/>
        </w:rPr>
        <w:object w:dxaOrig="2120" w:dyaOrig="620" w14:anchorId="62B62671">
          <v:shape id="_x0000_i1026" type="#_x0000_t75" style="width:106.5pt;height:30.75pt" o:ole="">
            <v:imagedata r:id="rId17" o:title=""/>
          </v:shape>
          <o:OLEObject Type="Embed" ProgID="Equation.KSEE3" ShapeID="_x0000_i1026" DrawAspect="Content" ObjectID="_1685024316" r:id="rId18"/>
        </w:object>
      </w:r>
      <w:r w:rsidRPr="00236A58">
        <w:rPr>
          <w:rFonts w:ascii="Times New Roman" w:hAnsi="Times New Roman"/>
          <w:sz w:val="24"/>
          <w:szCs w:val="24"/>
        </w:rPr>
        <w:t xml:space="preserve">                                 (1)</w:t>
      </w:r>
    </w:p>
    <w:p w14:paraId="58A6B96F" w14:textId="2ABEF47B" w:rsidR="00F9087D" w:rsidRPr="00236A58" w:rsidRDefault="00F9087D" w:rsidP="0022518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sz w:val="24"/>
          <w:szCs w:val="24"/>
        </w:rPr>
        <w:t xml:space="preserve">where </w:t>
      </w:r>
      <w:r w:rsidRPr="00236A58">
        <w:rPr>
          <w:rFonts w:ascii="Times New Roman" w:hAnsi="Times New Roman"/>
          <w:i/>
          <w:sz w:val="24"/>
          <w:szCs w:val="24"/>
        </w:rPr>
        <w:t>A</w:t>
      </w:r>
      <w:r w:rsidRPr="00236A58">
        <w:rPr>
          <w:rFonts w:ascii="Times New Roman" w:hAnsi="Times New Roman"/>
          <w:sz w:val="24"/>
          <w:szCs w:val="24"/>
        </w:rPr>
        <w:t xml:space="preserve"> is a dimensionless constant, </w:t>
      </w:r>
      <w:r w:rsidRPr="00236A58">
        <w:rPr>
          <w:rFonts w:ascii="Times New Roman" w:hAnsi="Times New Roman"/>
          <w:i/>
          <w:sz w:val="24"/>
          <w:szCs w:val="24"/>
        </w:rPr>
        <w:t xml:space="preserve">D </w:t>
      </w:r>
      <w:r w:rsidRPr="00236A58">
        <w:rPr>
          <w:rFonts w:ascii="Times New Roman" w:hAnsi="Times New Roman"/>
          <w:sz w:val="24"/>
          <w:szCs w:val="24"/>
        </w:rPr>
        <w:t>is the diffusion coefficient,</w:t>
      </w:r>
      <w:r w:rsidRPr="00236A58">
        <w:rPr>
          <w:rFonts w:ascii="Times New Roman" w:hAnsi="Times New Roman"/>
          <w:i/>
          <w:sz w:val="24"/>
          <w:szCs w:val="24"/>
        </w:rPr>
        <w:t xml:space="preserve"> G</w:t>
      </w:r>
      <w:r w:rsidRPr="00236A58">
        <w:rPr>
          <w:rFonts w:ascii="Times New Roman" w:hAnsi="Times New Roman"/>
          <w:sz w:val="24"/>
          <w:szCs w:val="24"/>
        </w:rPr>
        <w:t xml:space="preserve"> is the shear modulus of </w:t>
      </w:r>
      <w:r w:rsidR="00225184">
        <w:rPr>
          <w:rFonts w:ascii="Times New Roman" w:hAnsi="Times New Roman"/>
          <w:sz w:val="24"/>
          <w:szCs w:val="24"/>
        </w:rPr>
        <w:t xml:space="preserve">the </w:t>
      </w:r>
      <w:r w:rsidRPr="00236A58">
        <w:rPr>
          <w:rFonts w:ascii="Times New Roman" w:hAnsi="Times New Roman"/>
          <w:sz w:val="24"/>
          <w:szCs w:val="24"/>
        </w:rPr>
        <w:t xml:space="preserve">material at the testing temperature, </w:t>
      </w:r>
      <w:r w:rsidRPr="00236A58">
        <w:rPr>
          <w:rFonts w:ascii="Times New Roman" w:hAnsi="Times New Roman"/>
          <w:i/>
          <w:sz w:val="24"/>
          <w:szCs w:val="24"/>
        </w:rPr>
        <w:t>b</w:t>
      </w:r>
      <w:r w:rsidRPr="00236A58">
        <w:rPr>
          <w:rFonts w:ascii="Times New Roman" w:hAnsi="Times New Roman"/>
          <w:sz w:val="24"/>
          <w:szCs w:val="24"/>
        </w:rPr>
        <w:t xml:space="preserve"> is the Burgers vector, </w:t>
      </w:r>
      <w:r w:rsidRPr="00236A58">
        <w:rPr>
          <w:rFonts w:ascii="Times New Roman" w:hAnsi="Times New Roman"/>
          <w:i/>
          <w:sz w:val="24"/>
          <w:szCs w:val="24"/>
        </w:rPr>
        <w:t xml:space="preserve">k </w:t>
      </w:r>
      <w:r w:rsidRPr="00236A58">
        <w:rPr>
          <w:rFonts w:ascii="Times New Roman" w:hAnsi="Times New Roman"/>
          <w:sz w:val="24"/>
          <w:szCs w:val="24"/>
        </w:rPr>
        <w:t xml:space="preserve">is Boltzmann’s constant, </w:t>
      </w:r>
      <w:r w:rsidRPr="00236A58">
        <w:rPr>
          <w:rFonts w:ascii="Times New Roman" w:hAnsi="Times New Roman"/>
          <w:i/>
          <w:sz w:val="24"/>
          <w:szCs w:val="24"/>
        </w:rPr>
        <w:t>T</w:t>
      </w:r>
      <w:r w:rsidRPr="00236A58">
        <w:rPr>
          <w:rFonts w:ascii="Times New Roman" w:hAnsi="Times New Roman"/>
          <w:sz w:val="24"/>
          <w:szCs w:val="24"/>
        </w:rPr>
        <w:t xml:space="preserve"> is the absolute temperature, </w:t>
      </w:r>
      <w:r w:rsidRPr="00236A58">
        <w:rPr>
          <w:rFonts w:ascii="Times New Roman" w:hAnsi="Times New Roman"/>
          <w:i/>
          <w:sz w:val="24"/>
          <w:szCs w:val="24"/>
        </w:rPr>
        <w:t xml:space="preserve">d </w:t>
      </w:r>
      <w:r w:rsidRPr="00236A58">
        <w:rPr>
          <w:rFonts w:ascii="Times New Roman" w:hAnsi="Times New Roman"/>
          <w:sz w:val="24"/>
          <w:szCs w:val="24"/>
        </w:rPr>
        <w:t xml:space="preserve">is the grain size, </w:t>
      </w:r>
      <w:r w:rsidRPr="00236A58">
        <w:rPr>
          <w:rFonts w:ascii="Times New Roman" w:hAnsi="Times New Roman"/>
          <w:i/>
          <w:sz w:val="24"/>
          <w:szCs w:val="24"/>
        </w:rPr>
        <w:t xml:space="preserve">σ </w:t>
      </w:r>
      <w:r w:rsidRPr="00236A58">
        <w:rPr>
          <w:rFonts w:ascii="Times New Roman" w:hAnsi="Times New Roman"/>
          <w:sz w:val="24"/>
          <w:szCs w:val="24"/>
        </w:rPr>
        <w:t xml:space="preserve">is the </w:t>
      </w:r>
      <w:r w:rsidR="00225184">
        <w:rPr>
          <w:rFonts w:ascii="Times New Roman" w:hAnsi="Times New Roman"/>
          <w:sz w:val="24"/>
          <w:szCs w:val="24"/>
        </w:rPr>
        <w:t xml:space="preserve">measured </w:t>
      </w:r>
      <w:r w:rsidRPr="00236A58">
        <w:rPr>
          <w:rFonts w:ascii="Times New Roman" w:hAnsi="Times New Roman"/>
          <w:sz w:val="24"/>
          <w:szCs w:val="24"/>
        </w:rPr>
        <w:t xml:space="preserve">flow stress, </w:t>
      </w:r>
      <w:r w:rsidRPr="00236A58">
        <w:rPr>
          <w:rFonts w:ascii="Times New Roman" w:hAnsi="Times New Roman"/>
          <w:i/>
          <w:sz w:val="24"/>
          <w:szCs w:val="24"/>
        </w:rPr>
        <w:t xml:space="preserve">p </w:t>
      </w:r>
      <w:r w:rsidRPr="00236A58">
        <w:rPr>
          <w:rFonts w:ascii="Times New Roman" w:hAnsi="Times New Roman"/>
          <w:sz w:val="24"/>
          <w:szCs w:val="24"/>
        </w:rPr>
        <w:t xml:space="preserve">is the </w:t>
      </w:r>
      <w:r w:rsidR="00225184">
        <w:rPr>
          <w:rFonts w:ascii="Times New Roman" w:hAnsi="Times New Roman"/>
          <w:sz w:val="24"/>
          <w:szCs w:val="24"/>
        </w:rPr>
        <w:t xml:space="preserve">exponent of the </w:t>
      </w:r>
      <w:r w:rsidRPr="00236A58">
        <w:rPr>
          <w:rFonts w:ascii="Times New Roman" w:hAnsi="Times New Roman"/>
          <w:sz w:val="24"/>
          <w:szCs w:val="24"/>
        </w:rPr>
        <w:t xml:space="preserve">inverse grain size which is normally taken as </w:t>
      </w:r>
      <w:r w:rsidR="00726FA2">
        <w:rPr>
          <w:rFonts w:ascii="Times New Roman" w:hAnsi="Times New Roman"/>
          <w:sz w:val="24"/>
          <w:szCs w:val="24"/>
        </w:rPr>
        <w:t xml:space="preserve">a value of </w:t>
      </w:r>
      <w:r w:rsidRPr="00236A58">
        <w:rPr>
          <w:rFonts w:ascii="Times New Roman" w:hAnsi="Times New Roman"/>
          <w:sz w:val="24"/>
          <w:szCs w:val="24"/>
        </w:rPr>
        <w:t>2</w:t>
      </w:r>
      <w:r w:rsidR="00225184">
        <w:rPr>
          <w:rFonts w:ascii="Times New Roman" w:hAnsi="Times New Roman"/>
          <w:sz w:val="24"/>
          <w:szCs w:val="24"/>
        </w:rPr>
        <w:t xml:space="preserve"> in superplastic flow and </w:t>
      </w:r>
      <w:r w:rsidRPr="00236A58">
        <w:rPr>
          <w:rFonts w:ascii="Times New Roman" w:hAnsi="Times New Roman"/>
          <w:i/>
          <w:sz w:val="24"/>
          <w:szCs w:val="24"/>
        </w:rPr>
        <w:t xml:space="preserve">n </w:t>
      </w:r>
      <w:r w:rsidRPr="00236A58">
        <w:rPr>
          <w:rFonts w:ascii="Times New Roman" w:hAnsi="Times New Roman"/>
          <w:sz w:val="24"/>
          <w:szCs w:val="24"/>
        </w:rPr>
        <w:t xml:space="preserve">is the stress </w:t>
      </w:r>
      <w:r w:rsidR="00726FA2">
        <w:rPr>
          <w:rFonts w:ascii="Times New Roman" w:hAnsi="Times New Roman"/>
          <w:sz w:val="24"/>
          <w:szCs w:val="24"/>
        </w:rPr>
        <w:t xml:space="preserve">exponent </w:t>
      </w:r>
      <w:r w:rsidRPr="00236A58">
        <w:rPr>
          <w:rFonts w:ascii="Times New Roman" w:hAnsi="Times New Roman"/>
          <w:sz w:val="24"/>
          <w:szCs w:val="24"/>
        </w:rPr>
        <w:t xml:space="preserve">which </w:t>
      </w:r>
      <w:r w:rsidR="00225184">
        <w:rPr>
          <w:rFonts w:ascii="Times New Roman" w:hAnsi="Times New Roman"/>
          <w:sz w:val="24"/>
          <w:szCs w:val="24"/>
        </w:rPr>
        <w:t xml:space="preserve">corresponds to the </w:t>
      </w:r>
      <w:r w:rsidRPr="00236A58">
        <w:rPr>
          <w:rFonts w:ascii="Times New Roman" w:hAnsi="Times New Roman"/>
          <w:sz w:val="24"/>
          <w:szCs w:val="24"/>
        </w:rPr>
        <w:t>reciprocal of</w:t>
      </w:r>
      <w:r w:rsidR="00225184">
        <w:rPr>
          <w:rFonts w:ascii="Times New Roman" w:hAnsi="Times New Roman"/>
          <w:sz w:val="24"/>
          <w:szCs w:val="24"/>
        </w:rPr>
        <w:t xml:space="preserve"> the strain rate sensitivity,</w:t>
      </w:r>
      <w:r w:rsidRPr="00236A58">
        <w:rPr>
          <w:rFonts w:ascii="Times New Roman" w:hAnsi="Times New Roman"/>
          <w:sz w:val="24"/>
          <w:szCs w:val="24"/>
        </w:rPr>
        <w:t xml:space="preserve"> </w:t>
      </w:r>
      <w:r w:rsidRPr="00236A58">
        <w:rPr>
          <w:rFonts w:ascii="Times New Roman" w:hAnsi="Times New Roman"/>
          <w:i/>
          <w:sz w:val="24"/>
          <w:szCs w:val="24"/>
        </w:rPr>
        <w:t>m</w:t>
      </w:r>
      <w:r w:rsidRPr="00236A58">
        <w:rPr>
          <w:rFonts w:ascii="Times New Roman" w:hAnsi="Times New Roman"/>
          <w:sz w:val="24"/>
          <w:szCs w:val="24"/>
        </w:rPr>
        <w:t xml:space="preserve">. </w:t>
      </w:r>
    </w:p>
    <w:p w14:paraId="0F24B477" w14:textId="2434EBC2" w:rsidR="00F9087D" w:rsidRPr="00236A58" w:rsidRDefault="00F9087D" w:rsidP="00F9087D">
      <w:pPr>
        <w:spacing w:line="480" w:lineRule="auto"/>
        <w:ind w:firstLine="240"/>
        <w:jc w:val="both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sz w:val="24"/>
          <w:szCs w:val="24"/>
        </w:rPr>
        <w:t xml:space="preserve">It is possible to </w:t>
      </w:r>
      <w:r w:rsidR="00225184">
        <w:rPr>
          <w:rFonts w:ascii="Times New Roman" w:hAnsi="Times New Roman"/>
          <w:sz w:val="24"/>
          <w:szCs w:val="24"/>
        </w:rPr>
        <w:t xml:space="preserve">manipulate Eq. (1) to obtain a </w:t>
      </w:r>
      <w:r w:rsidRPr="00236A58">
        <w:rPr>
          <w:rFonts w:ascii="Times New Roman" w:hAnsi="Times New Roman"/>
          <w:sz w:val="24"/>
          <w:szCs w:val="24"/>
        </w:rPr>
        <w:t>relationship</w:t>
      </w:r>
      <w:r w:rsidR="00726FA2">
        <w:rPr>
          <w:rFonts w:ascii="Times New Roman" w:hAnsi="Times New Roman"/>
          <w:sz w:val="24"/>
          <w:szCs w:val="24"/>
        </w:rPr>
        <w:t xml:space="preserve"> between</w:t>
      </w:r>
      <w:r w:rsidRPr="00236A58">
        <w:rPr>
          <w:rFonts w:ascii="Times New Roman" w:hAnsi="Times New Roman"/>
          <w:sz w:val="24"/>
          <w:szCs w:val="24"/>
        </w:rPr>
        <w:t xml:space="preserve"> </w:t>
      </w:r>
      <w:r w:rsidRPr="00236A58">
        <w:rPr>
          <w:rFonts w:ascii="Times New Roman" w:hAnsi="Times New Roman"/>
          <w:i/>
          <w:sz w:val="24"/>
          <w:szCs w:val="24"/>
        </w:rPr>
        <w:t xml:space="preserve">d </w:t>
      </w:r>
      <w:r w:rsidRPr="00236A58">
        <w:rPr>
          <w:rFonts w:ascii="Times New Roman" w:hAnsi="Times New Roman"/>
          <w:sz w:val="24"/>
          <w:szCs w:val="24"/>
        </w:rPr>
        <w:t xml:space="preserve">and </w:t>
      </w:r>
      <w:r w:rsidRPr="00236A58">
        <w:rPr>
          <w:rFonts w:ascii="Times New Roman" w:hAnsi="Times New Roman"/>
          <w:i/>
          <w:sz w:val="24"/>
          <w:szCs w:val="24"/>
        </w:rPr>
        <w:t xml:space="preserve">σ </w:t>
      </w:r>
      <w:r w:rsidR="00225184">
        <w:rPr>
          <w:rFonts w:ascii="Times New Roman" w:hAnsi="Times New Roman"/>
          <w:iCs/>
          <w:sz w:val="24"/>
          <w:szCs w:val="24"/>
        </w:rPr>
        <w:t>of the form</w:t>
      </w:r>
    </w:p>
    <w:p w14:paraId="0E2BE43E" w14:textId="5BC3B3D7" w:rsidR="00F9087D" w:rsidRPr="00236A58" w:rsidRDefault="00F9087D" w:rsidP="00F9087D">
      <w:pPr>
        <w:spacing w:line="480" w:lineRule="auto"/>
        <w:ind w:firstLine="240"/>
        <w:jc w:val="center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position w:val="-24"/>
          <w:sz w:val="24"/>
          <w:szCs w:val="24"/>
        </w:rPr>
        <w:object w:dxaOrig="1840" w:dyaOrig="660" w14:anchorId="00ED9E04">
          <v:shape id="_x0000_i1027" type="#_x0000_t75" style="width:92.25pt;height:33pt" o:ole="">
            <v:imagedata r:id="rId19" o:title=""/>
          </v:shape>
          <o:OLEObject Type="Embed" ProgID="Equation.KSEE3" ShapeID="_x0000_i1027" DrawAspect="Content" ObjectID="_1685024317" r:id="rId20"/>
        </w:object>
      </w:r>
      <w:r w:rsidRPr="00236A58">
        <w:rPr>
          <w:rFonts w:ascii="Times New Roman" w:hAnsi="Times New Roman"/>
          <w:sz w:val="24"/>
          <w:szCs w:val="24"/>
        </w:rPr>
        <w:t xml:space="preserve">                                 (2)</w:t>
      </w:r>
    </w:p>
    <w:p w14:paraId="44DFDC0A" w14:textId="41EAD33D" w:rsidR="00F9087D" w:rsidRDefault="00F9087D" w:rsidP="00F9087D">
      <w:pPr>
        <w:spacing w:line="480" w:lineRule="auto"/>
        <w:ind w:firstLine="240"/>
        <w:jc w:val="both"/>
        <w:rPr>
          <w:rFonts w:ascii="Times New Roman" w:hAnsi="Times New Roman"/>
          <w:sz w:val="24"/>
          <w:szCs w:val="24"/>
        </w:rPr>
      </w:pPr>
      <w:r w:rsidRPr="00236A58">
        <w:rPr>
          <w:rFonts w:ascii="Times New Roman" w:hAnsi="Times New Roman"/>
          <w:sz w:val="24"/>
          <w:szCs w:val="24"/>
        </w:rPr>
        <w:t xml:space="preserve">As shown </w:t>
      </w:r>
      <w:r w:rsidR="00726FA2">
        <w:rPr>
          <w:rFonts w:ascii="Times New Roman" w:hAnsi="Times New Roman"/>
          <w:sz w:val="24"/>
          <w:szCs w:val="24"/>
        </w:rPr>
        <w:t>by</w:t>
      </w:r>
      <w:r w:rsidRPr="00236A58">
        <w:rPr>
          <w:rFonts w:ascii="Times New Roman" w:hAnsi="Times New Roman"/>
          <w:sz w:val="24"/>
          <w:szCs w:val="24"/>
        </w:rPr>
        <w:t xml:space="preserve"> Eq</w:t>
      </w:r>
      <w:r w:rsidR="00225184">
        <w:rPr>
          <w:rFonts w:ascii="Times New Roman" w:hAnsi="Times New Roman"/>
          <w:sz w:val="24"/>
          <w:szCs w:val="24"/>
        </w:rPr>
        <w:t>. (</w:t>
      </w:r>
      <w:r w:rsidRPr="00236A58">
        <w:rPr>
          <w:rFonts w:ascii="Times New Roman" w:hAnsi="Times New Roman"/>
          <w:sz w:val="24"/>
          <w:szCs w:val="24"/>
        </w:rPr>
        <w:t>2</w:t>
      </w:r>
      <w:r w:rsidR="00225184">
        <w:rPr>
          <w:rFonts w:ascii="Times New Roman" w:hAnsi="Times New Roman"/>
          <w:sz w:val="24"/>
          <w:szCs w:val="24"/>
        </w:rPr>
        <w:t>)</w:t>
      </w:r>
      <w:r w:rsidRPr="00236A58">
        <w:rPr>
          <w:rFonts w:ascii="Times New Roman" w:hAnsi="Times New Roman"/>
          <w:sz w:val="24"/>
          <w:szCs w:val="24"/>
        </w:rPr>
        <w:t xml:space="preserve">, </w:t>
      </w:r>
      <w:r w:rsidR="00225184">
        <w:rPr>
          <w:rFonts w:ascii="Times New Roman" w:hAnsi="Times New Roman"/>
          <w:sz w:val="24"/>
          <w:szCs w:val="24"/>
        </w:rPr>
        <w:t xml:space="preserve">if </w:t>
      </w:r>
      <w:r w:rsidRPr="00236A58">
        <w:rPr>
          <w:rFonts w:ascii="Times New Roman" w:hAnsi="Times New Roman"/>
          <w:i/>
          <w:sz w:val="24"/>
          <w:szCs w:val="24"/>
        </w:rPr>
        <w:t>p</w:t>
      </w:r>
      <w:r w:rsidRPr="00236A58">
        <w:rPr>
          <w:rFonts w:ascii="Times New Roman" w:hAnsi="Times New Roman"/>
          <w:sz w:val="24"/>
          <w:szCs w:val="24"/>
        </w:rPr>
        <w:t xml:space="preserve"> is taken as 2</w:t>
      </w:r>
      <w:r w:rsidR="00225184">
        <w:rPr>
          <w:rFonts w:ascii="Times New Roman" w:hAnsi="Times New Roman"/>
          <w:sz w:val="24"/>
          <w:szCs w:val="24"/>
        </w:rPr>
        <w:t xml:space="preserve"> </w:t>
      </w:r>
      <w:r w:rsidR="00800A99">
        <w:rPr>
          <w:rFonts w:ascii="Times New Roman" w:hAnsi="Times New Roman"/>
          <w:sz w:val="24"/>
          <w:szCs w:val="24"/>
        </w:rPr>
        <w:t xml:space="preserve">as in </w:t>
      </w:r>
      <w:proofErr w:type="spellStart"/>
      <w:r w:rsidR="00800A99">
        <w:rPr>
          <w:rFonts w:ascii="Times New Roman" w:hAnsi="Times New Roman"/>
          <w:sz w:val="24"/>
          <w:szCs w:val="24"/>
        </w:rPr>
        <w:t>superplasticity</w:t>
      </w:r>
      <w:proofErr w:type="spellEnd"/>
      <w:r w:rsidR="00800A99">
        <w:rPr>
          <w:rFonts w:ascii="Times New Roman" w:hAnsi="Times New Roman"/>
          <w:sz w:val="24"/>
          <w:szCs w:val="24"/>
        </w:rPr>
        <w:t xml:space="preserve"> controlled by grain boundary sliding </w:t>
      </w:r>
      <w:r w:rsidR="00726FA2">
        <w:rPr>
          <w:rFonts w:ascii="Times New Roman" w:hAnsi="Times New Roman"/>
          <w:sz w:val="24"/>
          <w:szCs w:val="24"/>
        </w:rPr>
        <w:t>[2</w:t>
      </w:r>
      <w:r w:rsidR="00F73151">
        <w:rPr>
          <w:rFonts w:ascii="Times New Roman" w:hAnsi="Times New Roman"/>
          <w:sz w:val="24"/>
          <w:szCs w:val="24"/>
        </w:rPr>
        <w:t>6</w:t>
      </w:r>
      <w:r w:rsidR="00726FA2">
        <w:rPr>
          <w:rFonts w:ascii="Times New Roman" w:hAnsi="Times New Roman"/>
          <w:sz w:val="24"/>
          <w:szCs w:val="24"/>
        </w:rPr>
        <w:t xml:space="preserve">] </w:t>
      </w:r>
      <w:r w:rsidR="00225184">
        <w:rPr>
          <w:rFonts w:ascii="Times New Roman" w:hAnsi="Times New Roman"/>
          <w:sz w:val="24"/>
          <w:szCs w:val="24"/>
        </w:rPr>
        <w:t>and</w:t>
      </w:r>
      <w:r w:rsidR="00800A99">
        <w:rPr>
          <w:rFonts w:ascii="Times New Roman" w:hAnsi="Times New Roman"/>
          <w:sz w:val="24"/>
          <w:szCs w:val="24"/>
        </w:rPr>
        <w:t xml:space="preserve"> with </w:t>
      </w:r>
      <w:r w:rsidRPr="00236A58">
        <w:rPr>
          <w:rFonts w:ascii="Times New Roman" w:hAnsi="Times New Roman"/>
          <w:i/>
          <w:sz w:val="24"/>
          <w:szCs w:val="24"/>
        </w:rPr>
        <w:t>n</w:t>
      </w:r>
      <w:r w:rsidRPr="00236A58">
        <w:rPr>
          <w:rFonts w:ascii="Times New Roman" w:hAnsi="Times New Roman"/>
          <w:sz w:val="24"/>
          <w:szCs w:val="24"/>
        </w:rPr>
        <w:t xml:space="preserve"> </w:t>
      </w:r>
      <w:r w:rsidR="00800A99">
        <w:rPr>
          <w:rFonts w:ascii="Times New Roman" w:hAnsi="Times New Roman"/>
          <w:sz w:val="24"/>
          <w:szCs w:val="24"/>
        </w:rPr>
        <w:t>given by t</w:t>
      </w:r>
      <w:r w:rsidR="00225184">
        <w:rPr>
          <w:rFonts w:ascii="Times New Roman" w:hAnsi="Times New Roman"/>
          <w:sz w:val="24"/>
          <w:szCs w:val="24"/>
        </w:rPr>
        <w:t xml:space="preserve">he </w:t>
      </w:r>
      <w:r w:rsidRPr="00236A58">
        <w:rPr>
          <w:rFonts w:ascii="Times New Roman" w:hAnsi="Times New Roman"/>
          <w:sz w:val="24"/>
          <w:szCs w:val="24"/>
        </w:rPr>
        <w:t xml:space="preserve">reciprocal of </w:t>
      </w:r>
      <w:r w:rsidRPr="00236A58">
        <w:rPr>
          <w:rFonts w:ascii="Times New Roman" w:hAnsi="Times New Roman"/>
          <w:i/>
          <w:sz w:val="24"/>
          <w:szCs w:val="24"/>
        </w:rPr>
        <w:t xml:space="preserve">m </w:t>
      </w:r>
      <w:r w:rsidRPr="00236A58">
        <w:rPr>
          <w:rFonts w:ascii="Times New Roman" w:hAnsi="Times New Roman"/>
          <w:sz w:val="24"/>
          <w:szCs w:val="24"/>
        </w:rPr>
        <w:t xml:space="preserve">which is </w:t>
      </w:r>
      <w:r w:rsidR="00225184">
        <w:rPr>
          <w:rFonts w:ascii="Times New Roman" w:hAnsi="Times New Roman"/>
          <w:sz w:val="24"/>
          <w:szCs w:val="24"/>
        </w:rPr>
        <w:t xml:space="preserve">1/0.54 from Fig. 3(b) </w:t>
      </w:r>
      <w:r w:rsidR="00800A99">
        <w:rPr>
          <w:rFonts w:ascii="Times New Roman" w:hAnsi="Times New Roman"/>
          <w:sz w:val="24"/>
          <w:szCs w:val="24"/>
        </w:rPr>
        <w:t xml:space="preserve">so that </w:t>
      </w:r>
      <w:proofErr w:type="spellStart"/>
      <w:r w:rsidR="00800A99" w:rsidRPr="00800A99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="00800A99">
        <w:rPr>
          <w:rFonts w:ascii="Times New Roman" w:hAnsi="Times New Roman"/>
          <w:sz w:val="24"/>
          <w:szCs w:val="24"/>
        </w:rPr>
        <w:t xml:space="preserve"> </w:t>
      </w:r>
      <w:r w:rsidR="00800A99">
        <w:rPr>
          <w:rFonts w:ascii="Times New Roman" w:hAnsi="Times New Roman"/>
          <w:sz w:val="24"/>
          <w:szCs w:val="24"/>
        </w:rPr>
        <w:sym w:font="Symbol" w:char="F0BB"/>
      </w:r>
      <w:r w:rsidR="00800A99">
        <w:rPr>
          <w:rFonts w:ascii="Times New Roman" w:hAnsi="Times New Roman"/>
          <w:sz w:val="24"/>
          <w:szCs w:val="24"/>
        </w:rPr>
        <w:t xml:space="preserve"> </w:t>
      </w:r>
      <w:r w:rsidRPr="00236A58">
        <w:rPr>
          <w:rFonts w:ascii="Times New Roman" w:hAnsi="Times New Roman"/>
          <w:sz w:val="24"/>
          <w:szCs w:val="24"/>
        </w:rPr>
        <w:t>1.85</w:t>
      </w:r>
      <w:r w:rsidR="00800A99">
        <w:rPr>
          <w:rFonts w:ascii="Times New Roman" w:hAnsi="Times New Roman"/>
          <w:sz w:val="24"/>
          <w:szCs w:val="24"/>
        </w:rPr>
        <w:t xml:space="preserve">, it follows directly that there is almost a linear </w:t>
      </w:r>
      <w:r w:rsidRPr="00236A58">
        <w:rPr>
          <w:rFonts w:ascii="Times New Roman" w:hAnsi="Times New Roman"/>
          <w:sz w:val="24"/>
          <w:szCs w:val="24"/>
        </w:rPr>
        <w:t xml:space="preserve">relationship between flow stress and grain size </w:t>
      </w:r>
      <w:r w:rsidR="00800A99">
        <w:rPr>
          <w:rFonts w:ascii="Times New Roman" w:hAnsi="Times New Roman"/>
          <w:sz w:val="24"/>
          <w:szCs w:val="24"/>
        </w:rPr>
        <w:t>a</w:t>
      </w:r>
      <w:r w:rsidRPr="00236A58">
        <w:rPr>
          <w:rFonts w:ascii="Times New Roman" w:hAnsi="Times New Roman"/>
          <w:sz w:val="24"/>
          <w:szCs w:val="24"/>
        </w:rPr>
        <w:t>s represented by Eq</w:t>
      </w:r>
      <w:r w:rsidR="00800A99">
        <w:rPr>
          <w:rFonts w:ascii="Times New Roman" w:hAnsi="Times New Roman"/>
          <w:sz w:val="24"/>
          <w:szCs w:val="24"/>
        </w:rPr>
        <w:t>. (</w:t>
      </w:r>
      <w:r w:rsidRPr="00236A58">
        <w:rPr>
          <w:rFonts w:ascii="Times New Roman" w:hAnsi="Times New Roman"/>
          <w:sz w:val="24"/>
          <w:szCs w:val="24"/>
        </w:rPr>
        <w:t>2</w:t>
      </w:r>
      <w:r w:rsidR="00800A99">
        <w:rPr>
          <w:rFonts w:ascii="Times New Roman" w:hAnsi="Times New Roman"/>
          <w:sz w:val="24"/>
          <w:szCs w:val="24"/>
        </w:rPr>
        <w:t>)</w:t>
      </w:r>
      <w:r w:rsidRPr="00236A58">
        <w:rPr>
          <w:rFonts w:ascii="Times New Roman" w:hAnsi="Times New Roman"/>
          <w:sz w:val="24"/>
          <w:szCs w:val="24"/>
        </w:rPr>
        <w:t>. It is reasonable to expect</w:t>
      </w:r>
      <w:r w:rsidR="00800A99">
        <w:rPr>
          <w:rFonts w:ascii="Times New Roman" w:hAnsi="Times New Roman"/>
          <w:sz w:val="24"/>
          <w:szCs w:val="24"/>
        </w:rPr>
        <w:t>, therefore,</w:t>
      </w:r>
      <w:r w:rsidRPr="00236A58">
        <w:rPr>
          <w:rFonts w:ascii="Times New Roman" w:hAnsi="Times New Roman"/>
          <w:sz w:val="24"/>
          <w:szCs w:val="24"/>
        </w:rPr>
        <w:t xml:space="preserve"> that grain boundary sliding was the main </w:t>
      </w:r>
      <w:r w:rsidR="00726FA2">
        <w:rPr>
          <w:rFonts w:ascii="Times New Roman" w:hAnsi="Times New Roman"/>
          <w:sz w:val="24"/>
          <w:szCs w:val="24"/>
        </w:rPr>
        <w:t xml:space="preserve">factor contributing to the increase in </w:t>
      </w:r>
      <w:r w:rsidRPr="00236A58">
        <w:rPr>
          <w:rFonts w:ascii="Times New Roman" w:hAnsi="Times New Roman"/>
          <w:sz w:val="24"/>
          <w:szCs w:val="24"/>
        </w:rPr>
        <w:t xml:space="preserve">the microhardness of </w:t>
      </w:r>
      <w:r w:rsidR="00726FA2">
        <w:rPr>
          <w:rFonts w:ascii="Times New Roman" w:hAnsi="Times New Roman"/>
          <w:sz w:val="24"/>
          <w:szCs w:val="24"/>
        </w:rPr>
        <w:t xml:space="preserve">the </w:t>
      </w:r>
      <w:r w:rsidRPr="00236A58">
        <w:rPr>
          <w:rFonts w:ascii="Times New Roman" w:hAnsi="Times New Roman"/>
          <w:sz w:val="24"/>
          <w:szCs w:val="24"/>
        </w:rPr>
        <w:t>HPT-processed Bi-Sn alloy with increasing grain size.</w:t>
      </w:r>
    </w:p>
    <w:p w14:paraId="42C8F498" w14:textId="79D0587C" w:rsidR="00EE6ABD" w:rsidRPr="00236A58" w:rsidRDefault="00726FA2" w:rsidP="00F9087D">
      <w:pPr>
        <w:spacing w:line="480" w:lineRule="auto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 comparison, i</w:t>
      </w:r>
      <w:r w:rsidR="00EE6ABD">
        <w:rPr>
          <w:rFonts w:ascii="Times New Roman" w:hAnsi="Times New Roman"/>
          <w:sz w:val="24"/>
          <w:szCs w:val="24"/>
        </w:rPr>
        <w:t>n a similar study a Pb-Sn alloy was processed by HPT and stor</w:t>
      </w:r>
      <w:r>
        <w:rPr>
          <w:rFonts w:ascii="Times New Roman" w:hAnsi="Times New Roman"/>
          <w:sz w:val="24"/>
          <w:szCs w:val="24"/>
        </w:rPr>
        <w:t>ed</w:t>
      </w:r>
      <w:r w:rsidR="00EE6ABD">
        <w:rPr>
          <w:rFonts w:ascii="Times New Roman" w:hAnsi="Times New Roman"/>
          <w:sz w:val="24"/>
          <w:szCs w:val="24"/>
        </w:rPr>
        <w:t xml:space="preserve"> at room temperature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EE6ABD">
        <w:rPr>
          <w:rFonts w:ascii="Times New Roman" w:hAnsi="Times New Roman"/>
          <w:sz w:val="24"/>
          <w:szCs w:val="24"/>
        </w:rPr>
        <w:t>up to 20 days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EE6ABD">
        <w:rPr>
          <w:rFonts w:ascii="Times New Roman" w:hAnsi="Times New Roman"/>
          <w:sz w:val="24"/>
          <w:szCs w:val="24"/>
        </w:rPr>
        <w:t>the grain size of the alloy was measured after various number</w:t>
      </w:r>
      <w:r>
        <w:rPr>
          <w:rFonts w:ascii="Times New Roman" w:hAnsi="Times New Roman"/>
          <w:sz w:val="24"/>
          <w:szCs w:val="24"/>
        </w:rPr>
        <w:t>s</w:t>
      </w:r>
      <w:r w:rsidR="00EE6ABD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storage </w:t>
      </w:r>
      <w:r w:rsidR="00EE6ABD">
        <w:rPr>
          <w:rFonts w:ascii="Times New Roman" w:hAnsi="Times New Roman"/>
          <w:sz w:val="24"/>
          <w:szCs w:val="24"/>
        </w:rPr>
        <w:t>days together with the microhardness</w:t>
      </w:r>
      <w:r>
        <w:rPr>
          <w:rFonts w:ascii="Times New Roman" w:hAnsi="Times New Roman"/>
          <w:sz w:val="24"/>
          <w:szCs w:val="24"/>
        </w:rPr>
        <w:t xml:space="preserve"> [1</w:t>
      </w:r>
      <w:r w:rsidR="00F7315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]</w:t>
      </w:r>
      <w:r w:rsidR="00EE6ABD">
        <w:rPr>
          <w:rFonts w:ascii="Times New Roman" w:hAnsi="Times New Roman"/>
          <w:sz w:val="24"/>
          <w:szCs w:val="24"/>
        </w:rPr>
        <w:t xml:space="preserve">. It was observed that HPT processing reduced the grain size to around 1.3 </w:t>
      </w:r>
      <w:proofErr w:type="spellStart"/>
      <w:r w:rsidR="00EE6ABD">
        <w:rPr>
          <w:rFonts w:ascii="Times New Roman" w:hAnsi="Times New Roman"/>
          <w:sz w:val="24"/>
          <w:szCs w:val="24"/>
        </w:rPr>
        <w:t>μm</w:t>
      </w:r>
      <w:proofErr w:type="spellEnd"/>
      <w:r w:rsidR="00EE6AB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EE6ABD">
        <w:rPr>
          <w:rFonts w:ascii="Times New Roman" w:hAnsi="Times New Roman"/>
          <w:sz w:val="24"/>
          <w:szCs w:val="24"/>
        </w:rPr>
        <w:t xml:space="preserve">hardness </w:t>
      </w:r>
      <w:r w:rsidR="00F73151">
        <w:rPr>
          <w:rFonts w:ascii="Times New Roman" w:hAnsi="Times New Roman"/>
          <w:sz w:val="24"/>
          <w:szCs w:val="24"/>
        </w:rPr>
        <w:t>to</w:t>
      </w:r>
      <w:r w:rsidR="00EE6AB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bout </w:t>
      </w:r>
      <w:r w:rsidR="00EE6ABD">
        <w:rPr>
          <w:rFonts w:ascii="Times New Roman" w:hAnsi="Times New Roman"/>
          <w:sz w:val="24"/>
          <w:szCs w:val="24"/>
        </w:rPr>
        <w:t xml:space="preserve">1.7 </w:t>
      </w:r>
      <w:proofErr w:type="spellStart"/>
      <w:r w:rsidR="00EE6ABD">
        <w:rPr>
          <w:rFonts w:ascii="Times New Roman" w:hAnsi="Times New Roman"/>
          <w:sz w:val="24"/>
          <w:szCs w:val="24"/>
        </w:rPr>
        <w:t>Hv</w:t>
      </w:r>
      <w:proofErr w:type="spellEnd"/>
      <w:r>
        <w:rPr>
          <w:rFonts w:ascii="Times New Roman" w:hAnsi="Times New Roman"/>
          <w:sz w:val="24"/>
          <w:szCs w:val="24"/>
        </w:rPr>
        <w:t xml:space="preserve"> but with </w:t>
      </w:r>
      <w:r w:rsidR="00EE6ABD">
        <w:rPr>
          <w:rFonts w:ascii="Times New Roman" w:hAnsi="Times New Roman"/>
          <w:sz w:val="24"/>
          <w:szCs w:val="24"/>
        </w:rPr>
        <w:t xml:space="preserve">increasing </w:t>
      </w:r>
      <w:r>
        <w:rPr>
          <w:rFonts w:ascii="Times New Roman" w:hAnsi="Times New Roman"/>
          <w:sz w:val="24"/>
          <w:szCs w:val="24"/>
        </w:rPr>
        <w:t xml:space="preserve">storage </w:t>
      </w:r>
      <w:r w:rsidR="00EE6ABD">
        <w:rPr>
          <w:rFonts w:ascii="Times New Roman" w:hAnsi="Times New Roman"/>
          <w:sz w:val="24"/>
          <w:szCs w:val="24"/>
        </w:rPr>
        <w:t xml:space="preserve">time at room temperature the grain size and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EE6ABD">
        <w:rPr>
          <w:rFonts w:ascii="Times New Roman" w:hAnsi="Times New Roman"/>
          <w:sz w:val="24"/>
          <w:szCs w:val="24"/>
        </w:rPr>
        <w:t xml:space="preserve">microhardness </w:t>
      </w:r>
      <w:r>
        <w:rPr>
          <w:rFonts w:ascii="Times New Roman" w:hAnsi="Times New Roman"/>
          <w:sz w:val="24"/>
          <w:szCs w:val="24"/>
        </w:rPr>
        <w:t xml:space="preserve">both </w:t>
      </w:r>
      <w:r w:rsidR="00EE6ABD">
        <w:rPr>
          <w:rFonts w:ascii="Times New Roman" w:hAnsi="Times New Roman"/>
          <w:sz w:val="24"/>
          <w:szCs w:val="24"/>
        </w:rPr>
        <w:t>increased</w:t>
      </w:r>
      <w:r>
        <w:rPr>
          <w:rFonts w:ascii="Times New Roman" w:hAnsi="Times New Roman"/>
          <w:sz w:val="24"/>
          <w:szCs w:val="24"/>
        </w:rPr>
        <w:t xml:space="preserve">. </w:t>
      </w:r>
      <w:r w:rsidR="00F73151">
        <w:rPr>
          <w:rFonts w:ascii="Times New Roman" w:hAnsi="Times New Roman"/>
          <w:sz w:val="24"/>
          <w:szCs w:val="24"/>
        </w:rPr>
        <w:t>Thus, b</w:t>
      </w:r>
      <w:r>
        <w:rPr>
          <w:rFonts w:ascii="Times New Roman" w:hAnsi="Times New Roman"/>
          <w:sz w:val="24"/>
          <w:szCs w:val="24"/>
        </w:rPr>
        <w:t>oth the Bi-Sn alloy in the present investigation and the Pb-Sn alloy tested earlier [1</w:t>
      </w:r>
      <w:r w:rsidR="00F7315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]</w:t>
      </w:r>
      <w:r w:rsidR="00EE6ABD">
        <w:rPr>
          <w:rFonts w:ascii="Times New Roman" w:hAnsi="Times New Roman"/>
          <w:sz w:val="24"/>
          <w:szCs w:val="24"/>
        </w:rPr>
        <w:t xml:space="preserve"> </w:t>
      </w:r>
      <w:r w:rsidR="006A173D">
        <w:rPr>
          <w:rFonts w:ascii="Times New Roman" w:hAnsi="Times New Roman"/>
          <w:sz w:val="24"/>
          <w:szCs w:val="24"/>
        </w:rPr>
        <w:t xml:space="preserve">lead to near </w:t>
      </w:r>
      <w:r w:rsidR="00EE6ABD">
        <w:rPr>
          <w:rFonts w:ascii="Times New Roman" w:hAnsi="Times New Roman"/>
          <w:sz w:val="24"/>
          <w:szCs w:val="24"/>
        </w:rPr>
        <w:t>line</w:t>
      </w:r>
      <w:r w:rsidR="006A173D">
        <w:rPr>
          <w:rFonts w:ascii="Times New Roman" w:hAnsi="Times New Roman"/>
          <w:sz w:val="24"/>
          <w:szCs w:val="24"/>
        </w:rPr>
        <w:t>a</w:t>
      </w:r>
      <w:r w:rsidR="00EE6ABD">
        <w:rPr>
          <w:rFonts w:ascii="Times New Roman" w:hAnsi="Times New Roman"/>
          <w:sz w:val="24"/>
          <w:szCs w:val="24"/>
        </w:rPr>
        <w:t>r relationship</w:t>
      </w:r>
      <w:r w:rsidR="006A173D">
        <w:rPr>
          <w:rFonts w:ascii="Times New Roman" w:hAnsi="Times New Roman"/>
          <w:sz w:val="24"/>
          <w:szCs w:val="24"/>
        </w:rPr>
        <w:t>s</w:t>
      </w:r>
      <w:r w:rsidR="00EE6ABD">
        <w:rPr>
          <w:rFonts w:ascii="Times New Roman" w:hAnsi="Times New Roman"/>
          <w:sz w:val="24"/>
          <w:szCs w:val="24"/>
        </w:rPr>
        <w:t xml:space="preserve"> between grain size and microhardness </w:t>
      </w:r>
      <w:r w:rsidR="006A173D">
        <w:rPr>
          <w:rFonts w:ascii="Times New Roman" w:hAnsi="Times New Roman"/>
          <w:sz w:val="24"/>
          <w:szCs w:val="24"/>
        </w:rPr>
        <w:t>as shown in Fig. 4.</w:t>
      </w:r>
      <w:r w:rsidR="00945114">
        <w:rPr>
          <w:rFonts w:ascii="Times New Roman" w:hAnsi="Times New Roman"/>
          <w:sz w:val="24"/>
          <w:szCs w:val="24"/>
        </w:rPr>
        <w:t xml:space="preserve"> </w:t>
      </w:r>
    </w:p>
    <w:p w14:paraId="5B094A57" w14:textId="19DADBD8" w:rsidR="00653321" w:rsidRDefault="004372EA" w:rsidP="00B90135">
      <w:pPr>
        <w:spacing w:line="480" w:lineRule="auto"/>
        <w:ind w:firstLine="240"/>
        <w:jc w:val="center"/>
        <w:rPr>
          <w:rFonts w:ascii="Times New Roman" w:hAnsi="Times New Roman"/>
          <w:sz w:val="21"/>
          <w:szCs w:val="21"/>
        </w:rPr>
      </w:pPr>
      <w:r w:rsidRPr="004372EA">
        <w:rPr>
          <w:rFonts w:ascii="Times New Roman" w:hAnsi="Times New Roman"/>
          <w:noProof/>
          <w:sz w:val="21"/>
          <w:szCs w:val="21"/>
          <w:lang w:val="en-US"/>
        </w:rPr>
        <w:drawing>
          <wp:inline distT="0" distB="0" distL="0" distR="0" wp14:anchorId="1E4B8055" wp14:editId="5A9B078D">
            <wp:extent cx="3093720" cy="2298891"/>
            <wp:effectExtent l="0" t="0" r="0" b="6350"/>
            <wp:docPr id="17" name="图片 17" descr="C:\Users\Administrator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222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17" cy="23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DC3A" w14:textId="434EC12B" w:rsidR="00653321" w:rsidRPr="00E417B1" w:rsidRDefault="00B95F68" w:rsidP="00E417B1">
      <w:pPr>
        <w:jc w:val="center"/>
        <w:rPr>
          <w:rFonts w:ascii="Times New Roman" w:hAnsi="Times New Roman"/>
          <w:bCs/>
          <w:sz w:val="24"/>
          <w:szCs w:val="24"/>
        </w:rPr>
      </w:pPr>
      <w:r w:rsidRPr="00296C97">
        <w:rPr>
          <w:rFonts w:ascii="Times New Roman" w:hAnsi="Times New Roman"/>
          <w:b/>
          <w:bCs/>
          <w:sz w:val="24"/>
          <w:szCs w:val="24"/>
        </w:rPr>
        <w:t>Fig</w:t>
      </w:r>
      <w:r w:rsidRPr="00296C97">
        <w:rPr>
          <w:rFonts w:ascii="Times New Roman" w:hAnsi="Times New Roman" w:hint="eastAsia"/>
          <w:b/>
          <w:bCs/>
          <w:sz w:val="24"/>
          <w:szCs w:val="24"/>
        </w:rPr>
        <w:t>ure</w:t>
      </w:r>
      <w:r w:rsidRPr="00296C9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96C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Microhardness</w:t>
      </w:r>
      <w:r w:rsidRPr="00296C97">
        <w:rPr>
          <w:rFonts w:ascii="Times New Roman" w:hAnsi="Times New Roman" w:hint="eastAsia"/>
          <w:bCs/>
          <w:sz w:val="24"/>
          <w:szCs w:val="24"/>
        </w:rPr>
        <w:t xml:space="preserve"> of </w:t>
      </w:r>
      <w:r w:rsidR="006A173D">
        <w:rPr>
          <w:rFonts w:ascii="Times New Roman" w:hAnsi="Times New Roman"/>
          <w:bCs/>
          <w:sz w:val="24"/>
          <w:szCs w:val="24"/>
        </w:rPr>
        <w:t>the Bi-Sn alloy and a Pb-Sn alloy [1</w:t>
      </w:r>
      <w:r w:rsidR="00F73151">
        <w:rPr>
          <w:rFonts w:ascii="Times New Roman" w:hAnsi="Times New Roman"/>
          <w:bCs/>
          <w:sz w:val="24"/>
          <w:szCs w:val="24"/>
        </w:rPr>
        <w:t>7</w:t>
      </w:r>
      <w:r w:rsidR="006A173D">
        <w:rPr>
          <w:rFonts w:ascii="Times New Roman" w:hAnsi="Times New Roman"/>
          <w:bCs/>
          <w:sz w:val="24"/>
          <w:szCs w:val="24"/>
        </w:rPr>
        <w:t xml:space="preserve">] </w:t>
      </w:r>
      <w:r>
        <w:rPr>
          <w:rFonts w:ascii="Times New Roman" w:hAnsi="Times New Roman"/>
          <w:bCs/>
          <w:sz w:val="24"/>
          <w:szCs w:val="24"/>
        </w:rPr>
        <w:t xml:space="preserve">after HPT processing and </w:t>
      </w:r>
      <w:r>
        <w:rPr>
          <w:rFonts w:ascii="Times New Roman" w:hAnsi="Times New Roman" w:hint="eastAsia"/>
          <w:bCs/>
          <w:sz w:val="24"/>
          <w:szCs w:val="24"/>
        </w:rPr>
        <w:t>different days of storage versus</w:t>
      </w:r>
      <w:r>
        <w:rPr>
          <w:rFonts w:ascii="Times New Roman" w:hAnsi="Times New Roman"/>
          <w:bCs/>
          <w:sz w:val="24"/>
          <w:szCs w:val="24"/>
        </w:rPr>
        <w:t xml:space="preserve"> the measured </w:t>
      </w:r>
      <w:r>
        <w:rPr>
          <w:rFonts w:ascii="Times New Roman" w:hAnsi="Times New Roman" w:hint="eastAsia"/>
          <w:bCs/>
          <w:sz w:val="24"/>
          <w:szCs w:val="24"/>
        </w:rPr>
        <w:t xml:space="preserve">grain size. </w:t>
      </w:r>
    </w:p>
    <w:p w14:paraId="5A8E50C5" w14:textId="58BC3021" w:rsidR="00653321" w:rsidRPr="00800A99" w:rsidRDefault="00800A99" w:rsidP="00800A99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00A99">
        <w:rPr>
          <w:rFonts w:ascii="Times New Roman" w:hAnsi="Times New Roman"/>
          <w:b/>
          <w:bCs/>
          <w:sz w:val="24"/>
          <w:szCs w:val="24"/>
        </w:rPr>
        <w:t>Summary and conclusions</w:t>
      </w:r>
    </w:p>
    <w:p w14:paraId="20BD7C25" w14:textId="6AF3AFCB" w:rsidR="00E83181" w:rsidRDefault="00D24E1A" w:rsidP="00D24E1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Experiments on a eutectic Bi-Sn alloy showed that HPT processing leads to significant grain refinement and enhanced </w:t>
      </w:r>
      <w:proofErr w:type="spellStart"/>
      <w:r>
        <w:rPr>
          <w:rFonts w:ascii="Times New Roman" w:hAnsi="Times New Roman" w:hint="eastAsia"/>
          <w:sz w:val="24"/>
          <w:szCs w:val="24"/>
        </w:rPr>
        <w:t>superplasticity</w:t>
      </w:r>
      <w:proofErr w:type="spellEnd"/>
      <w:r w:rsidR="006A173D">
        <w:rPr>
          <w:rFonts w:ascii="Times New Roman" w:hAnsi="Times New Roman"/>
          <w:sz w:val="24"/>
          <w:szCs w:val="24"/>
        </w:rPr>
        <w:t>.</w:t>
      </w:r>
    </w:p>
    <w:p w14:paraId="1BBAD387" w14:textId="3D099A64" w:rsidR="005C3F30" w:rsidRPr="00D24E1A" w:rsidRDefault="006A173D" w:rsidP="00D24E1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storing </w:t>
      </w:r>
      <w:r w:rsidR="00D24E1A">
        <w:rPr>
          <w:rFonts w:ascii="Times New Roman" w:hAnsi="Times New Roman"/>
          <w:sz w:val="24"/>
          <w:szCs w:val="24"/>
        </w:rPr>
        <w:t>at room temperature</w:t>
      </w:r>
      <w:r w:rsidR="00F73151">
        <w:rPr>
          <w:rFonts w:ascii="Times New Roman" w:hAnsi="Times New Roman"/>
          <w:sz w:val="24"/>
          <w:szCs w:val="24"/>
        </w:rPr>
        <w:t>,</w:t>
      </w:r>
      <w:r w:rsidR="00D24E1A">
        <w:rPr>
          <w:rFonts w:ascii="Times New Roman" w:hAnsi="Times New Roman"/>
          <w:sz w:val="24"/>
          <w:szCs w:val="24"/>
        </w:rPr>
        <w:t xml:space="preserve"> the grain size </w:t>
      </w:r>
      <w:proofErr w:type="gramStart"/>
      <w:r w:rsidR="00D24E1A">
        <w:rPr>
          <w:rFonts w:ascii="Times New Roman" w:hAnsi="Times New Roman"/>
          <w:sz w:val="24"/>
          <w:szCs w:val="24"/>
        </w:rPr>
        <w:t>increased</w:t>
      </w:r>
      <w:proofErr w:type="gramEnd"/>
      <w:r w:rsidR="00D24E1A">
        <w:rPr>
          <w:rFonts w:ascii="Times New Roman" w:hAnsi="Times New Roman"/>
          <w:sz w:val="24"/>
          <w:szCs w:val="24"/>
        </w:rPr>
        <w:t xml:space="preserve"> and the microhardness also increased</w:t>
      </w:r>
      <w:r>
        <w:rPr>
          <w:rFonts w:ascii="Times New Roman" w:hAnsi="Times New Roman"/>
          <w:sz w:val="24"/>
          <w:szCs w:val="24"/>
        </w:rPr>
        <w:t xml:space="preserve"> producing a </w:t>
      </w:r>
      <w:r w:rsidR="00D24E1A">
        <w:rPr>
          <w:rFonts w:ascii="Times New Roman" w:hAnsi="Times New Roman"/>
          <w:sz w:val="24"/>
          <w:szCs w:val="24"/>
        </w:rPr>
        <w:t>near line</w:t>
      </w:r>
      <w:r>
        <w:rPr>
          <w:rFonts w:ascii="Times New Roman" w:hAnsi="Times New Roman"/>
          <w:sz w:val="24"/>
          <w:szCs w:val="24"/>
        </w:rPr>
        <w:t>a</w:t>
      </w:r>
      <w:r w:rsidR="00D24E1A">
        <w:rPr>
          <w:rFonts w:ascii="Times New Roman" w:hAnsi="Times New Roman"/>
          <w:sz w:val="24"/>
          <w:szCs w:val="24"/>
        </w:rPr>
        <w:t xml:space="preserve">r relationship between </w:t>
      </w:r>
      <w:proofErr w:type="spellStart"/>
      <w:r w:rsidR="00D24E1A">
        <w:rPr>
          <w:rFonts w:ascii="Times New Roman" w:hAnsi="Times New Roman"/>
          <w:sz w:val="24"/>
          <w:szCs w:val="24"/>
        </w:rPr>
        <w:t>microhardncess</w:t>
      </w:r>
      <w:proofErr w:type="spellEnd"/>
      <w:r w:rsidR="00D24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grain size. This is attributed to t</w:t>
      </w:r>
      <w:r w:rsidR="00D24E1A">
        <w:rPr>
          <w:rFonts w:ascii="Times New Roman" w:hAnsi="Times New Roman"/>
          <w:sz w:val="24"/>
          <w:szCs w:val="24"/>
        </w:rPr>
        <w:t xml:space="preserve">he enhanced creep </w:t>
      </w:r>
      <w:r w:rsidR="00D24E1A" w:rsidRPr="00236A58">
        <w:rPr>
          <w:rFonts w:ascii="Times New Roman" w:hAnsi="Times New Roman"/>
          <w:sz w:val="24"/>
          <w:szCs w:val="24"/>
        </w:rPr>
        <w:t>behaviour</w:t>
      </w:r>
      <w:r w:rsidR="00D24E1A">
        <w:rPr>
          <w:rFonts w:ascii="Times New Roman" w:hAnsi="Times New Roman"/>
          <w:sz w:val="24"/>
          <w:szCs w:val="24"/>
        </w:rPr>
        <w:t xml:space="preserve"> of </w:t>
      </w:r>
      <w:r w:rsidR="00F73151">
        <w:rPr>
          <w:rFonts w:ascii="Times New Roman" w:hAnsi="Times New Roman"/>
          <w:sz w:val="24"/>
          <w:szCs w:val="24"/>
        </w:rPr>
        <w:t xml:space="preserve">the </w:t>
      </w:r>
      <w:r w:rsidR="00D24E1A">
        <w:rPr>
          <w:rFonts w:ascii="Times New Roman" w:hAnsi="Times New Roman" w:hint="eastAsia"/>
          <w:sz w:val="24"/>
          <w:szCs w:val="24"/>
        </w:rPr>
        <w:t>alloy</w:t>
      </w:r>
      <w:r w:rsidR="00D24E1A">
        <w:rPr>
          <w:rFonts w:ascii="Times New Roman" w:hAnsi="Times New Roman"/>
          <w:sz w:val="24"/>
          <w:szCs w:val="24"/>
        </w:rPr>
        <w:t xml:space="preserve"> after HPT processing.</w:t>
      </w:r>
    </w:p>
    <w:p w14:paraId="2F6A4F0B" w14:textId="77777777" w:rsidR="006A173D" w:rsidRDefault="006A173D" w:rsidP="00800A99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19FD76" w14:textId="1C671684" w:rsidR="00800A99" w:rsidRPr="00800A99" w:rsidRDefault="00800A99" w:rsidP="00800A99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0A99">
        <w:rPr>
          <w:rFonts w:ascii="Times New Roman" w:hAnsi="Times New Roman"/>
          <w:b/>
          <w:bCs/>
          <w:sz w:val="24"/>
          <w:szCs w:val="24"/>
        </w:rPr>
        <w:lastRenderedPageBreak/>
        <w:t>Acknowledgements</w:t>
      </w:r>
    </w:p>
    <w:p w14:paraId="472B1EF1" w14:textId="55131678" w:rsidR="00E83181" w:rsidRPr="005C3F30" w:rsidRDefault="00800A99" w:rsidP="00F9087D">
      <w:pPr>
        <w:spacing w:line="480" w:lineRule="auto"/>
        <w:ind w:firstLine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F30">
        <w:rPr>
          <w:rFonts w:ascii="Times New Roman" w:hAnsi="Times New Roman"/>
          <w:color w:val="000000" w:themeColor="text1"/>
          <w:sz w:val="24"/>
          <w:szCs w:val="24"/>
        </w:rPr>
        <w:t xml:space="preserve">This work was supported in part by the National Science Foundation of the United States under Grant </w:t>
      </w:r>
      <w:r w:rsidR="005C3F30" w:rsidRPr="005C3F3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5C3F30">
        <w:rPr>
          <w:rFonts w:ascii="Times New Roman" w:hAnsi="Times New Roman"/>
          <w:color w:val="000000" w:themeColor="text1"/>
          <w:sz w:val="24"/>
          <w:szCs w:val="24"/>
        </w:rPr>
        <w:t>o. DMR-1160966 and in part by the European Research Council under ERC Grant Agreement No. 267464-</w:t>
      </w:r>
      <w:proofErr w:type="gramStart"/>
      <w:r w:rsidRPr="005C3F30">
        <w:rPr>
          <w:rFonts w:ascii="Times New Roman" w:hAnsi="Times New Roman"/>
          <w:color w:val="000000" w:themeColor="text1"/>
          <w:sz w:val="24"/>
          <w:szCs w:val="24"/>
        </w:rPr>
        <w:t>SPDMETALS .</w:t>
      </w:r>
      <w:proofErr w:type="gramEnd"/>
    </w:p>
    <w:p w14:paraId="33443DF1" w14:textId="77777777" w:rsidR="00FD324C" w:rsidRPr="00AB5B1B" w:rsidRDefault="00FD324C" w:rsidP="00FD324C">
      <w:pPr>
        <w:pageBreakBefore/>
        <w:spacing w:line="480" w:lineRule="auto"/>
        <w:ind w:left="562" w:hanging="562"/>
        <w:jc w:val="both"/>
        <w:rPr>
          <w:rFonts w:ascii="Times New Roman" w:hAnsi="Times New Roman"/>
          <w:noProof/>
          <w:sz w:val="24"/>
          <w:szCs w:val="24"/>
        </w:rPr>
      </w:pPr>
      <w:r w:rsidRPr="00AB5B1B">
        <w:rPr>
          <w:rFonts w:ascii="Times New Roman" w:hAnsi="Times New Roman"/>
          <w:b/>
          <w:noProof/>
          <w:sz w:val="24"/>
          <w:szCs w:val="24"/>
        </w:rPr>
        <w:lastRenderedPageBreak/>
        <w:t>References</w:t>
      </w:r>
    </w:p>
    <w:p w14:paraId="5C090E55" w14:textId="0AF34115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R.Z. </w:t>
      </w:r>
      <w:proofErr w:type="spellStart"/>
      <w:r w:rsidRPr="00AB5B1B">
        <w:rPr>
          <w:rFonts w:ascii="Times New Roman" w:hAnsi="Times New Roman"/>
          <w:sz w:val="24"/>
          <w:szCs w:val="24"/>
        </w:rPr>
        <w:t>Valiev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 , </w:t>
      </w:r>
      <w:r w:rsidR="00AB5B1B">
        <w:rPr>
          <w:rFonts w:ascii="Times New Roman" w:hAnsi="Times New Roman"/>
          <w:sz w:val="24"/>
          <w:szCs w:val="24"/>
        </w:rPr>
        <w:t xml:space="preserve">T.G. </w:t>
      </w:r>
      <w:r w:rsidRPr="00AB5B1B">
        <w:rPr>
          <w:rFonts w:ascii="Times New Roman" w:hAnsi="Times New Roman"/>
          <w:sz w:val="24"/>
          <w:szCs w:val="24"/>
        </w:rPr>
        <w:t>Langdon,  Prog. Mater. Sci. (2006)</w:t>
      </w:r>
      <w:r w:rsidR="00AB5B1B">
        <w:rPr>
          <w:rFonts w:ascii="Times New Roman" w:hAnsi="Times New Roman"/>
          <w:sz w:val="24"/>
          <w:szCs w:val="24"/>
        </w:rPr>
        <w:t xml:space="preserve"> </w:t>
      </w:r>
      <w:r w:rsidRPr="00AB5B1B">
        <w:rPr>
          <w:rFonts w:ascii="Times New Roman" w:hAnsi="Times New Roman"/>
          <w:sz w:val="24"/>
          <w:szCs w:val="24"/>
        </w:rPr>
        <w:t>51:881-981.</w:t>
      </w:r>
    </w:p>
    <w:p w14:paraId="6277AD2A" w14:textId="7777777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0" w:name="_ENREF_2"/>
      <w:r w:rsidRPr="00AB5B1B">
        <w:rPr>
          <w:rFonts w:ascii="Times New Roman" w:hAnsi="Times New Roman"/>
          <w:sz w:val="24"/>
          <w:szCs w:val="24"/>
        </w:rPr>
        <w:t xml:space="preserve">A.P. </w:t>
      </w:r>
      <w:proofErr w:type="spellStart"/>
      <w:r w:rsidRPr="00AB5B1B">
        <w:rPr>
          <w:rFonts w:ascii="Times New Roman" w:hAnsi="Times New Roman"/>
          <w:sz w:val="24"/>
          <w:szCs w:val="24"/>
        </w:rPr>
        <w:t>Zhilyaev</w:t>
      </w:r>
      <w:proofErr w:type="spellEnd"/>
      <w:r w:rsidRPr="00AB5B1B">
        <w:rPr>
          <w:rFonts w:ascii="Times New Roman" w:hAnsi="Times New Roman"/>
          <w:sz w:val="24"/>
          <w:szCs w:val="24"/>
        </w:rPr>
        <w:t>, T.G. Langdon, Prog. Mater. Sci. (2008) 53:893-979.</w:t>
      </w:r>
      <w:bookmarkEnd w:id="0"/>
    </w:p>
    <w:p w14:paraId="243B1FBE" w14:textId="26F1D9EF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>X. Huang, N. Hansen</w:t>
      </w:r>
      <w:r w:rsidR="00AB5B1B">
        <w:rPr>
          <w:rFonts w:ascii="Times New Roman" w:hAnsi="Times New Roman"/>
          <w:sz w:val="24"/>
          <w:szCs w:val="24"/>
        </w:rPr>
        <w:t xml:space="preserve">, </w:t>
      </w:r>
      <w:r w:rsidRPr="00AB5B1B">
        <w:rPr>
          <w:rFonts w:ascii="Times New Roman" w:hAnsi="Times New Roman"/>
          <w:sz w:val="24"/>
          <w:szCs w:val="24"/>
        </w:rPr>
        <w:t>N. Tsuji, Science (2006) 312:249-251.</w:t>
      </w:r>
    </w:p>
    <w:p w14:paraId="0B3D7CB1" w14:textId="7777777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X.Z. Liao, A.R. </w:t>
      </w:r>
      <w:proofErr w:type="spellStart"/>
      <w:r w:rsidRPr="00AB5B1B">
        <w:rPr>
          <w:rFonts w:ascii="Times New Roman" w:hAnsi="Times New Roman"/>
          <w:sz w:val="24"/>
          <w:szCs w:val="24"/>
        </w:rPr>
        <w:t>Kilmametov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R.Z. </w:t>
      </w:r>
      <w:proofErr w:type="spellStart"/>
      <w:r w:rsidRPr="00AB5B1B">
        <w:rPr>
          <w:rFonts w:ascii="Times New Roman" w:hAnsi="Times New Roman"/>
          <w:sz w:val="24"/>
          <w:szCs w:val="24"/>
        </w:rPr>
        <w:t>Valiev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H. Gao, X. Li, A.K. Mukherjee, J.F. </w:t>
      </w:r>
      <w:proofErr w:type="spellStart"/>
      <w:r w:rsidRPr="00AB5B1B">
        <w:rPr>
          <w:rFonts w:ascii="Times New Roman" w:hAnsi="Times New Roman"/>
          <w:sz w:val="24"/>
          <w:szCs w:val="24"/>
        </w:rPr>
        <w:t>Bingert</w:t>
      </w:r>
      <w:proofErr w:type="spellEnd"/>
      <w:r w:rsidRPr="00AB5B1B">
        <w:rPr>
          <w:rFonts w:ascii="Times New Roman" w:hAnsi="Times New Roman"/>
          <w:sz w:val="24"/>
          <w:szCs w:val="24"/>
        </w:rPr>
        <w:t>, Y.T. Zhu, Appl. Phys. Lett. (2006) 88:021909.</w:t>
      </w:r>
    </w:p>
    <w:p w14:paraId="50E53C69" w14:textId="397F589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Pr="00AB5B1B">
        <w:rPr>
          <w:rFonts w:ascii="Times New Roman" w:hAnsi="Times New Roman"/>
          <w:sz w:val="24"/>
          <w:szCs w:val="24"/>
        </w:rPr>
        <w:t>Edalati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Pr="00AB5B1B">
        <w:rPr>
          <w:rFonts w:ascii="Times New Roman" w:hAnsi="Times New Roman"/>
          <w:sz w:val="24"/>
          <w:szCs w:val="24"/>
        </w:rPr>
        <w:t>Horita</w:t>
      </w:r>
      <w:proofErr w:type="spellEnd"/>
      <w:r w:rsidRPr="00AB5B1B">
        <w:rPr>
          <w:rFonts w:ascii="Times New Roman" w:hAnsi="Times New Roman"/>
          <w:sz w:val="24"/>
          <w:szCs w:val="24"/>
        </w:rPr>
        <w:t>, Mater. Sci. Eng. A (2011) 528:7514-7523.</w:t>
      </w:r>
    </w:p>
    <w:p w14:paraId="054B6522" w14:textId="657672FE" w:rsidR="00FD324C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>N.X. Zhang , M. Kawasaki, Y. Huang, T.G. Langdon, J. Mater. Sci. (2013) 48:4582–4591.</w:t>
      </w:r>
    </w:p>
    <w:p w14:paraId="0C2667D2" w14:textId="6D38DD0F" w:rsidR="00AB5B1B" w:rsidRPr="00AB5B1B" w:rsidRDefault="00AB5B1B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N.X. Zhang, M. Kawasaki, Y. Huang, T.G. Langdon, Mater. Sci. Eng. A (2021) 802:140653.</w:t>
      </w:r>
    </w:p>
    <w:p w14:paraId="38738CCA" w14:textId="70CE3299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N.Q. </w:t>
      </w:r>
      <w:proofErr w:type="spellStart"/>
      <w:r w:rsidRPr="00AB5B1B">
        <w:rPr>
          <w:rFonts w:ascii="Times New Roman" w:hAnsi="Times New Roman"/>
          <w:sz w:val="24"/>
          <w:szCs w:val="24"/>
        </w:rPr>
        <w:t>Chinh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T. </w:t>
      </w:r>
      <w:proofErr w:type="spellStart"/>
      <w:r w:rsidRPr="00AB5B1B">
        <w:rPr>
          <w:rFonts w:ascii="Times New Roman" w:hAnsi="Times New Roman"/>
          <w:sz w:val="24"/>
          <w:szCs w:val="24"/>
        </w:rPr>
        <w:t>Csandi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T. </w:t>
      </w:r>
      <w:proofErr w:type="spellStart"/>
      <w:r w:rsidRPr="00AB5B1B">
        <w:rPr>
          <w:rFonts w:ascii="Times New Roman" w:hAnsi="Times New Roman"/>
          <w:sz w:val="24"/>
          <w:szCs w:val="24"/>
        </w:rPr>
        <w:t>Gyori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R.Z. </w:t>
      </w:r>
      <w:proofErr w:type="spellStart"/>
      <w:r w:rsidRPr="00AB5B1B">
        <w:rPr>
          <w:rFonts w:ascii="Times New Roman" w:hAnsi="Times New Roman"/>
          <w:sz w:val="24"/>
          <w:szCs w:val="24"/>
        </w:rPr>
        <w:t>Valiev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B.B. </w:t>
      </w:r>
      <w:proofErr w:type="spellStart"/>
      <w:r w:rsidRPr="00AB5B1B">
        <w:rPr>
          <w:rFonts w:ascii="Times New Roman" w:hAnsi="Times New Roman"/>
          <w:sz w:val="24"/>
          <w:szCs w:val="24"/>
        </w:rPr>
        <w:t>Straumal</w:t>
      </w:r>
      <w:proofErr w:type="spellEnd"/>
      <w:r w:rsidRPr="00AB5B1B">
        <w:rPr>
          <w:rFonts w:ascii="Times New Roman" w:hAnsi="Times New Roman"/>
          <w:sz w:val="24"/>
          <w:szCs w:val="24"/>
        </w:rPr>
        <w:t>, M. Kawasaki, T.G.</w:t>
      </w:r>
      <w:r w:rsidR="00AB5B1B">
        <w:rPr>
          <w:rFonts w:ascii="Times New Roman" w:hAnsi="Times New Roman"/>
          <w:sz w:val="24"/>
          <w:szCs w:val="24"/>
        </w:rPr>
        <w:t xml:space="preserve"> </w:t>
      </w:r>
      <w:r w:rsidRPr="00AB5B1B">
        <w:rPr>
          <w:rFonts w:ascii="Times New Roman" w:hAnsi="Times New Roman"/>
          <w:sz w:val="24"/>
          <w:szCs w:val="24"/>
        </w:rPr>
        <w:t>Langdon, Mater. Sci. Eng. A (2012) 543:117-120.</w:t>
      </w:r>
    </w:p>
    <w:p w14:paraId="43ECE724" w14:textId="7777777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B.B. </w:t>
      </w:r>
      <w:proofErr w:type="spellStart"/>
      <w:r w:rsidRPr="00AB5B1B">
        <w:rPr>
          <w:rFonts w:ascii="Times New Roman" w:hAnsi="Times New Roman"/>
          <w:sz w:val="24"/>
          <w:szCs w:val="24"/>
        </w:rPr>
        <w:t>Straumal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X. </w:t>
      </w:r>
      <w:proofErr w:type="spellStart"/>
      <w:r w:rsidRPr="00AB5B1B">
        <w:rPr>
          <w:rFonts w:ascii="Times New Roman" w:hAnsi="Times New Roman"/>
          <w:sz w:val="24"/>
          <w:szCs w:val="24"/>
        </w:rPr>
        <w:t>Sauvage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AB5B1B">
        <w:rPr>
          <w:rFonts w:ascii="Times New Roman" w:hAnsi="Times New Roman"/>
          <w:sz w:val="24"/>
          <w:szCs w:val="24"/>
        </w:rPr>
        <w:t>Baretzky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A.A. </w:t>
      </w:r>
      <w:proofErr w:type="spellStart"/>
      <w:r w:rsidRPr="00AB5B1B">
        <w:rPr>
          <w:rFonts w:ascii="Times New Roman" w:hAnsi="Times New Roman"/>
          <w:sz w:val="24"/>
          <w:szCs w:val="24"/>
        </w:rPr>
        <w:t>Mazilkin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R.Z. </w:t>
      </w:r>
      <w:proofErr w:type="spellStart"/>
      <w:r w:rsidRPr="00AB5B1B">
        <w:rPr>
          <w:rFonts w:ascii="Times New Roman" w:hAnsi="Times New Roman"/>
          <w:sz w:val="24"/>
          <w:szCs w:val="24"/>
        </w:rPr>
        <w:t>Valiev</w:t>
      </w:r>
      <w:proofErr w:type="spellEnd"/>
      <w:r w:rsidRPr="00AB5B1B">
        <w:rPr>
          <w:rFonts w:ascii="Times New Roman" w:hAnsi="Times New Roman"/>
          <w:sz w:val="24"/>
          <w:szCs w:val="24"/>
        </w:rPr>
        <w:t>, Scripta Mater. (2014) 70:59-62.</w:t>
      </w:r>
    </w:p>
    <w:p w14:paraId="726C2E09" w14:textId="7777777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AB5B1B">
        <w:rPr>
          <w:rFonts w:ascii="Times New Roman" w:hAnsi="Times New Roman"/>
          <w:sz w:val="24"/>
          <w:szCs w:val="24"/>
        </w:rPr>
        <w:t>Borodachenkova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F. </w:t>
      </w:r>
      <w:proofErr w:type="spellStart"/>
      <w:r w:rsidRPr="00AB5B1B">
        <w:rPr>
          <w:rFonts w:ascii="Times New Roman" w:hAnsi="Times New Roman"/>
          <w:sz w:val="24"/>
          <w:szCs w:val="24"/>
        </w:rPr>
        <w:t>Barlat</w:t>
      </w:r>
      <w:proofErr w:type="spellEnd"/>
      <w:r w:rsidRPr="00AB5B1B">
        <w:rPr>
          <w:rFonts w:ascii="Times New Roman" w:hAnsi="Times New Roman"/>
          <w:sz w:val="24"/>
          <w:szCs w:val="24"/>
        </w:rPr>
        <w:t xml:space="preserve">, W. Wen, A. Bastos, J.J. </w:t>
      </w:r>
      <w:proofErr w:type="spellStart"/>
      <w:r w:rsidRPr="00AB5B1B">
        <w:rPr>
          <w:rFonts w:ascii="Times New Roman" w:hAnsi="Times New Roman"/>
          <w:sz w:val="24"/>
          <w:szCs w:val="24"/>
        </w:rPr>
        <w:t>Gracio</w:t>
      </w:r>
      <w:proofErr w:type="spellEnd"/>
      <w:r w:rsidRPr="00AB5B1B">
        <w:rPr>
          <w:rFonts w:ascii="Times New Roman" w:hAnsi="Times New Roman"/>
          <w:sz w:val="24"/>
          <w:szCs w:val="24"/>
        </w:rPr>
        <w:t>, Int. J. Plasticity (2015) 68:150-163.</w:t>
      </w:r>
    </w:p>
    <w:p w14:paraId="3B2F06EE" w14:textId="7777777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  <w:lang w:val="en-US"/>
        </w:rPr>
        <w:t>C.F. Yang, J.H. Pan, T.H. Lee, J. Alloys. Compd. (2009) 468:230-236.</w:t>
      </w:r>
    </w:p>
    <w:p w14:paraId="1629B573" w14:textId="5453F157" w:rsidR="00FD324C" w:rsidRPr="00AB5B1B" w:rsidRDefault="00FD324C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5B1B">
        <w:rPr>
          <w:rFonts w:ascii="Times New Roman" w:hAnsi="Times New Roman"/>
          <w:sz w:val="24"/>
          <w:szCs w:val="24"/>
          <w:lang w:val="en-US"/>
        </w:rPr>
        <w:t xml:space="preserve">N.Q.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Chinh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 xml:space="preserve">, R.Z.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Valiev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 xml:space="preserve">, X.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Sauvage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 xml:space="preserve">, G.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Varga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 xml:space="preserve">, K.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Havancs</w:t>
      </w:r>
      <w:r w:rsidR="0018799F" w:rsidRPr="00AB5B1B">
        <w:rPr>
          <w:rFonts w:ascii="Times New Roman" w:hAnsi="Times New Roman"/>
          <w:sz w:val="24"/>
          <w:szCs w:val="24"/>
          <w:lang w:val="en-US"/>
        </w:rPr>
        <w:t>á</w:t>
      </w:r>
      <w:r w:rsidRPr="00AB5B1B">
        <w:rPr>
          <w:rFonts w:ascii="Times New Roman" w:hAnsi="Times New Roman"/>
          <w:sz w:val="24"/>
          <w:szCs w:val="24"/>
          <w:lang w:val="en-US"/>
        </w:rPr>
        <w:t>k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>, M. Kawasaki, B.B.</w:t>
      </w:r>
      <w:r w:rsidRPr="00AB5B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Straumal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>, T.G. Langdon, Adv. Eng. Mater. (2014)</w:t>
      </w:r>
      <w:r w:rsidR="00AB5B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5B1B">
        <w:rPr>
          <w:rFonts w:ascii="Times New Roman" w:hAnsi="Times New Roman"/>
          <w:sz w:val="24"/>
          <w:szCs w:val="24"/>
          <w:lang w:val="en-US"/>
        </w:rPr>
        <w:t>16:1000-1009.</w:t>
      </w:r>
    </w:p>
    <w:p w14:paraId="335E6F8C" w14:textId="3D94AB07" w:rsidR="00AB5B1B" w:rsidRPr="00AB5B1B" w:rsidRDefault="00AB5B1B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C.T. Wang, Y. He, T.G. Langdon, Acta Mater. (2020) 185:245-256.</w:t>
      </w:r>
    </w:p>
    <w:p w14:paraId="791D6DFC" w14:textId="1C593EA1" w:rsidR="00AB5B1B" w:rsidRPr="00F73151" w:rsidRDefault="00AB5B1B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Loucif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R.B.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Figueiredo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M. Kawasaki, T.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Baudin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F.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Brisset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Chemam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T.G. Langdon, J. Mater. Sci. (2012) 47:7815-7820.</w:t>
      </w:r>
    </w:p>
    <w:p w14:paraId="26C45DF0" w14:textId="1D009F35" w:rsidR="00F73151" w:rsidRPr="00A034C8" w:rsidRDefault="00F73151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T.G. Langdon, J. Mater. Sci. (2009) 44:5998-6010.</w:t>
      </w:r>
    </w:p>
    <w:p w14:paraId="53522F9B" w14:textId="469FFDAF" w:rsidR="00A034C8" w:rsidRPr="000121F1" w:rsidRDefault="005D2F39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T.G. Langdon,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Kovove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Mater. (2015) 53:213-219.</w:t>
      </w:r>
    </w:p>
    <w:p w14:paraId="4F94CCC1" w14:textId="77777777" w:rsidR="000121F1" w:rsidRDefault="000121F1" w:rsidP="000121F1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N.X. Zhang, </w:t>
      </w:r>
      <w:r w:rsidRPr="00AB5B1B">
        <w:rPr>
          <w:rFonts w:ascii="Times New Roman" w:hAnsi="Times New Roman"/>
          <w:sz w:val="24"/>
          <w:szCs w:val="24"/>
          <w:lang w:val="en-US"/>
        </w:rPr>
        <w:t xml:space="preserve">N.Q. </w:t>
      </w:r>
      <w:proofErr w:type="spellStart"/>
      <w:r w:rsidRPr="00AB5B1B">
        <w:rPr>
          <w:rFonts w:ascii="Times New Roman" w:hAnsi="Times New Roman"/>
          <w:sz w:val="24"/>
          <w:szCs w:val="24"/>
          <w:lang w:val="en-US"/>
        </w:rPr>
        <w:t>Chinh</w:t>
      </w:r>
      <w:proofErr w:type="spellEnd"/>
      <w:r w:rsidRPr="00AB5B1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M. Kawasaki, Y. Huang, T.G. Langdon, Mater. Sci. Eng. A (2016) 666:350-359.</w:t>
      </w:r>
    </w:p>
    <w:p w14:paraId="5FF4763D" w14:textId="41A76284" w:rsidR="000121F1" w:rsidRPr="000121F1" w:rsidRDefault="000121F1" w:rsidP="000121F1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 xml:space="preserve">T.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Konkova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S. Mironov, A.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Korznikov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S.L.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Semiatin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>, Mater. Sci. Eng. A (2011) 528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0E82958D" w14:textId="77777777" w:rsidR="000121F1" w:rsidRDefault="000121F1" w:rsidP="006A173D">
      <w:pPr>
        <w:spacing w:after="240" w:line="240" w:lineRule="auto"/>
        <w:ind w:left="1276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>7432</w:t>
      </w:r>
      <w:r>
        <w:rPr>
          <w:rFonts w:ascii="Times New Roman" w:hAnsi="Times New Roman"/>
          <w:sz w:val="24"/>
          <w:szCs w:val="24"/>
          <w:lang w:val="en-US"/>
        </w:rPr>
        <w:t>-7443.</w:t>
      </w:r>
    </w:p>
    <w:p w14:paraId="53B05D6B" w14:textId="4D7B3F2A" w:rsidR="000121F1" w:rsidRDefault="000121F1" w:rsidP="000121F1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 xml:space="preserve">O.V.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Mishin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>, A. Godfrey, Metall. Mater. Trans. A (2008) 39A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0121F1">
        <w:rPr>
          <w:rFonts w:ascii="Times New Roman" w:hAnsi="Times New Roman"/>
          <w:sz w:val="24"/>
          <w:szCs w:val="24"/>
          <w:lang w:val="en-US"/>
        </w:rPr>
        <w:t>2923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121F1">
        <w:rPr>
          <w:rFonts w:ascii="Times New Roman" w:hAnsi="Times New Roman"/>
          <w:sz w:val="24"/>
          <w:szCs w:val="24"/>
          <w:lang w:val="en-US"/>
        </w:rPr>
        <w:t>2930.</w:t>
      </w:r>
    </w:p>
    <w:p w14:paraId="4C6F8A18" w14:textId="062AEF22" w:rsidR="000121F1" w:rsidRPr="00DD3829" w:rsidRDefault="000121F1" w:rsidP="00DD3829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DD3829">
        <w:rPr>
          <w:rFonts w:ascii="Times New Roman" w:hAnsi="Times New Roman"/>
          <w:sz w:val="24"/>
          <w:szCs w:val="24"/>
          <w:lang w:val="en-US"/>
        </w:rPr>
        <w:lastRenderedPageBreak/>
        <w:t xml:space="preserve">G. Wang, S.D. Wu, L. </w:t>
      </w:r>
      <w:proofErr w:type="spellStart"/>
      <w:r w:rsidRPr="00DD3829">
        <w:rPr>
          <w:rFonts w:ascii="Times New Roman" w:hAnsi="Times New Roman"/>
          <w:sz w:val="24"/>
          <w:szCs w:val="24"/>
          <w:lang w:val="en-US"/>
        </w:rPr>
        <w:t>Zuo</w:t>
      </w:r>
      <w:proofErr w:type="spellEnd"/>
      <w:r w:rsidRPr="00DD3829">
        <w:rPr>
          <w:rFonts w:ascii="Times New Roman" w:hAnsi="Times New Roman"/>
          <w:sz w:val="24"/>
          <w:szCs w:val="24"/>
          <w:lang w:val="en-US"/>
        </w:rPr>
        <w:t xml:space="preserve">, C. </w:t>
      </w:r>
      <w:proofErr w:type="spellStart"/>
      <w:r w:rsidRPr="00DD3829">
        <w:rPr>
          <w:rFonts w:ascii="Times New Roman" w:hAnsi="Times New Roman"/>
          <w:sz w:val="24"/>
          <w:szCs w:val="24"/>
          <w:lang w:val="en-US"/>
        </w:rPr>
        <w:t>Esling</w:t>
      </w:r>
      <w:proofErr w:type="spellEnd"/>
      <w:r w:rsidRPr="00DD3829">
        <w:rPr>
          <w:rFonts w:ascii="Times New Roman" w:hAnsi="Times New Roman"/>
          <w:sz w:val="24"/>
          <w:szCs w:val="24"/>
          <w:lang w:val="en-US"/>
        </w:rPr>
        <w:t>, Z.G. Wang, G.Y. Li,</w:t>
      </w:r>
      <w:r w:rsidRPr="00DD3829">
        <w:rPr>
          <w:rFonts w:ascii="Times New Roman" w:hAnsi="Times New Roman" w:hint="eastAsia"/>
          <w:sz w:val="24"/>
          <w:szCs w:val="24"/>
          <w:lang w:val="en-US"/>
        </w:rPr>
        <w:t xml:space="preserve"> </w:t>
      </w:r>
      <w:r w:rsidRPr="00DD3829">
        <w:rPr>
          <w:rFonts w:ascii="Times New Roman" w:hAnsi="Times New Roman"/>
          <w:sz w:val="24"/>
          <w:szCs w:val="24"/>
          <w:lang w:val="en-US"/>
        </w:rPr>
        <w:t>Mater.</w:t>
      </w:r>
      <w:r w:rsidR="00DD3829" w:rsidRPr="00DD382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D3829">
        <w:rPr>
          <w:rFonts w:ascii="Times New Roman" w:hAnsi="Times New Roman"/>
          <w:sz w:val="24"/>
          <w:szCs w:val="24"/>
          <w:lang w:val="en-US"/>
        </w:rPr>
        <w:t>Sci. Eng. A (2003) 346:83-90.</w:t>
      </w:r>
    </w:p>
    <w:p w14:paraId="30B4D123" w14:textId="3824A4AC" w:rsidR="000121F1" w:rsidRPr="000121F1" w:rsidRDefault="000121F1" w:rsidP="000121F1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 xml:space="preserve">J. Gubicza, N.Q.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Chinh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J.L.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Lábár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Z.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Hegedüs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>, T.G. Langdon, Mater. Sci. Eng. A (2010) 527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0121F1">
        <w:rPr>
          <w:rFonts w:ascii="Times New Roman" w:hAnsi="Times New Roman"/>
          <w:sz w:val="24"/>
          <w:szCs w:val="24"/>
          <w:lang w:val="en-US"/>
        </w:rPr>
        <w:t>752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121F1">
        <w:rPr>
          <w:rFonts w:ascii="Times New Roman" w:hAnsi="Times New Roman"/>
          <w:sz w:val="24"/>
          <w:szCs w:val="24"/>
          <w:lang w:val="en-US"/>
        </w:rPr>
        <w:t>760.</w:t>
      </w:r>
    </w:p>
    <w:p w14:paraId="5C15A266" w14:textId="055C282C" w:rsidR="00B80DA2" w:rsidRDefault="000121F1" w:rsidP="00B80DA2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>B. Cai, Q.P. Kong, L. Lu, K. Lu, Scr</w:t>
      </w:r>
      <w:r w:rsidR="00DD3829">
        <w:rPr>
          <w:rFonts w:ascii="Times New Roman" w:hAnsi="Times New Roman"/>
          <w:sz w:val="24"/>
          <w:szCs w:val="24"/>
          <w:lang w:val="en-US"/>
        </w:rPr>
        <w:t>ipta</w:t>
      </w:r>
      <w:r w:rsidRPr="000121F1">
        <w:rPr>
          <w:rFonts w:ascii="Times New Roman" w:hAnsi="Times New Roman"/>
          <w:sz w:val="24"/>
          <w:szCs w:val="24"/>
          <w:lang w:val="en-US"/>
        </w:rPr>
        <w:t xml:space="preserve"> Mater. (1999)</w:t>
      </w:r>
      <w:r w:rsidR="00B80DA2" w:rsidRPr="00B80D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0DA2" w:rsidRPr="000121F1">
        <w:rPr>
          <w:rFonts w:ascii="Times New Roman" w:hAnsi="Times New Roman"/>
          <w:sz w:val="24"/>
          <w:szCs w:val="24"/>
          <w:lang w:val="en-US"/>
        </w:rPr>
        <w:t>41</w:t>
      </w:r>
      <w:r w:rsidR="00B80DA2">
        <w:rPr>
          <w:rFonts w:ascii="Times New Roman" w:hAnsi="Times New Roman"/>
          <w:sz w:val="24"/>
          <w:szCs w:val="24"/>
          <w:lang w:val="en-US"/>
        </w:rPr>
        <w:t>:</w:t>
      </w:r>
      <w:r w:rsidRPr="000121F1">
        <w:rPr>
          <w:rFonts w:ascii="Times New Roman" w:hAnsi="Times New Roman"/>
          <w:sz w:val="24"/>
          <w:szCs w:val="24"/>
          <w:lang w:val="en-US"/>
        </w:rPr>
        <w:t>755</w:t>
      </w:r>
      <w:r w:rsidR="00B80DA2">
        <w:rPr>
          <w:rFonts w:ascii="Times New Roman" w:hAnsi="Times New Roman"/>
          <w:sz w:val="24"/>
          <w:szCs w:val="24"/>
          <w:lang w:val="en-US"/>
        </w:rPr>
        <w:t>-</w:t>
      </w:r>
      <w:r w:rsidRPr="000121F1">
        <w:rPr>
          <w:rFonts w:ascii="Times New Roman" w:hAnsi="Times New Roman"/>
          <w:sz w:val="24"/>
          <w:szCs w:val="24"/>
          <w:lang w:val="en-US"/>
        </w:rPr>
        <w:t>759.</w:t>
      </w:r>
    </w:p>
    <w:p w14:paraId="03E7466B" w14:textId="04D3E133" w:rsidR="00B80DA2" w:rsidRDefault="000121F1" w:rsidP="00B80DA2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 xml:space="preserve">N.Q.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Chinh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P.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Szommer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Z. </w:t>
      </w:r>
      <w:proofErr w:type="spellStart"/>
      <w:r w:rsidRPr="000121F1">
        <w:rPr>
          <w:rFonts w:ascii="Times New Roman" w:hAnsi="Times New Roman"/>
          <w:sz w:val="24"/>
          <w:szCs w:val="24"/>
          <w:lang w:val="en-US"/>
        </w:rPr>
        <w:t>Horita</w:t>
      </w:r>
      <w:proofErr w:type="spellEnd"/>
      <w:r w:rsidRPr="000121F1">
        <w:rPr>
          <w:rFonts w:ascii="Times New Roman" w:hAnsi="Times New Roman"/>
          <w:sz w:val="24"/>
          <w:szCs w:val="24"/>
          <w:lang w:val="en-US"/>
        </w:rPr>
        <w:t xml:space="preserve">, T.G. Langdon, Adv. Mater. (2006) </w:t>
      </w:r>
      <w:r w:rsidR="00B80DA2" w:rsidRPr="000121F1">
        <w:rPr>
          <w:rFonts w:ascii="Times New Roman" w:hAnsi="Times New Roman"/>
          <w:sz w:val="24"/>
          <w:szCs w:val="24"/>
          <w:lang w:val="en-US"/>
        </w:rPr>
        <w:t>18</w:t>
      </w:r>
      <w:r w:rsidR="00B80DA2">
        <w:rPr>
          <w:rFonts w:ascii="Times New Roman" w:hAnsi="Times New Roman"/>
          <w:sz w:val="24"/>
          <w:szCs w:val="24"/>
          <w:lang w:val="en-US"/>
        </w:rPr>
        <w:t>:</w:t>
      </w:r>
      <w:r w:rsidRPr="000121F1">
        <w:rPr>
          <w:rFonts w:ascii="Times New Roman" w:hAnsi="Times New Roman"/>
          <w:sz w:val="24"/>
          <w:szCs w:val="24"/>
          <w:lang w:val="en-US"/>
        </w:rPr>
        <w:t>34</w:t>
      </w:r>
      <w:r w:rsidR="00B80DA2">
        <w:rPr>
          <w:rFonts w:ascii="Times New Roman" w:hAnsi="Times New Roman"/>
          <w:sz w:val="24"/>
          <w:szCs w:val="24"/>
          <w:lang w:val="en-US"/>
        </w:rPr>
        <w:t>-</w:t>
      </w:r>
      <w:r w:rsidRPr="000121F1">
        <w:rPr>
          <w:rFonts w:ascii="Times New Roman" w:hAnsi="Times New Roman"/>
          <w:sz w:val="24"/>
          <w:szCs w:val="24"/>
          <w:lang w:val="en-US"/>
        </w:rPr>
        <w:t>39.</w:t>
      </w:r>
    </w:p>
    <w:p w14:paraId="347D3E5B" w14:textId="2D26F99D" w:rsidR="000121F1" w:rsidRPr="000121F1" w:rsidRDefault="000121F1" w:rsidP="00B80DA2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21F1">
        <w:rPr>
          <w:rFonts w:ascii="Times New Roman" w:hAnsi="Times New Roman"/>
          <w:sz w:val="24"/>
          <w:szCs w:val="24"/>
          <w:lang w:val="en-US"/>
        </w:rPr>
        <w:t>Y.B. Wang, B.Q. Li, M.L. Sui, S.X. Mao, Appl. Phys. Lett. (2008)</w:t>
      </w:r>
      <w:r w:rsidR="00B80DA2" w:rsidRPr="00B80D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0DA2" w:rsidRPr="000121F1">
        <w:rPr>
          <w:rFonts w:ascii="Times New Roman" w:hAnsi="Times New Roman"/>
          <w:sz w:val="24"/>
          <w:szCs w:val="24"/>
          <w:lang w:val="en-US"/>
        </w:rPr>
        <w:t>92</w:t>
      </w:r>
      <w:r w:rsidR="00B80DA2">
        <w:rPr>
          <w:rFonts w:ascii="Times New Roman" w:hAnsi="Times New Roman"/>
          <w:sz w:val="24"/>
          <w:szCs w:val="24"/>
          <w:lang w:val="en-US"/>
        </w:rPr>
        <w:t>:</w:t>
      </w:r>
      <w:r w:rsidRPr="000121F1">
        <w:rPr>
          <w:rFonts w:ascii="Times New Roman" w:hAnsi="Times New Roman"/>
          <w:sz w:val="24"/>
          <w:szCs w:val="24"/>
          <w:lang w:val="en-US"/>
        </w:rPr>
        <w:t xml:space="preserve"> 011903.</w:t>
      </w:r>
    </w:p>
    <w:p w14:paraId="401B55B2" w14:textId="5057FC58" w:rsidR="00800A99" w:rsidRPr="00800A99" w:rsidRDefault="00800A99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T.G. Langdon, Metall. Mater. Trans. A (2002) 33A:249-259.</w:t>
      </w:r>
    </w:p>
    <w:p w14:paraId="20EEC9D9" w14:textId="360AF5B0" w:rsidR="00800A99" w:rsidRPr="00AB5B1B" w:rsidRDefault="00800A99" w:rsidP="00FD324C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T.G. Langdon, Acta Metall. Mater. (1994) 42: 2437-2443.</w:t>
      </w:r>
    </w:p>
    <w:p w14:paraId="5922C036" w14:textId="7CD93DE0" w:rsidR="00170C99" w:rsidRPr="00F9087D" w:rsidRDefault="00AE0D17"/>
    <w:sectPr w:rsidR="00170C99" w:rsidRPr="00F9087D" w:rsidSect="00FD2FC8">
      <w:footerReference w:type="default" r:id="rId2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B38A" w14:textId="77777777" w:rsidR="00AE0D17" w:rsidRDefault="00AE0D17" w:rsidP="00F9087D">
      <w:pPr>
        <w:spacing w:after="0" w:line="240" w:lineRule="auto"/>
      </w:pPr>
      <w:r>
        <w:separator/>
      </w:r>
    </w:p>
  </w:endnote>
  <w:endnote w:type="continuationSeparator" w:id="0">
    <w:p w14:paraId="4BED6A5D" w14:textId="77777777" w:rsidR="00AE0D17" w:rsidRDefault="00AE0D17" w:rsidP="00F9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016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12AF9" w14:textId="1DC8E524" w:rsidR="00FD2FC8" w:rsidRDefault="00FD2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C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153915" w14:textId="77777777" w:rsidR="00FD2FC8" w:rsidRDefault="00FD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9D21" w14:textId="77777777" w:rsidR="00AE0D17" w:rsidRDefault="00AE0D17" w:rsidP="00F9087D">
      <w:pPr>
        <w:spacing w:after="0" w:line="240" w:lineRule="auto"/>
      </w:pPr>
      <w:r>
        <w:separator/>
      </w:r>
    </w:p>
  </w:footnote>
  <w:footnote w:type="continuationSeparator" w:id="0">
    <w:p w14:paraId="6E8DBAD0" w14:textId="77777777" w:rsidR="00AE0D17" w:rsidRDefault="00AE0D17" w:rsidP="00F9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242"/>
    <w:multiLevelType w:val="hybridMultilevel"/>
    <w:tmpl w:val="80DA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BB8"/>
    <w:multiLevelType w:val="multilevel"/>
    <w:tmpl w:val="3CF63BAA"/>
    <w:lvl w:ilvl="0">
      <w:start w:val="1"/>
      <w:numFmt w:val="decimal"/>
      <w:lvlText w:val="[%1]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75339E2"/>
    <w:multiLevelType w:val="hybridMultilevel"/>
    <w:tmpl w:val="1C5AFB12"/>
    <w:lvl w:ilvl="0" w:tplc="F9E8C4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5E"/>
    <w:rsid w:val="00007535"/>
    <w:rsid w:val="000121F1"/>
    <w:rsid w:val="0004061B"/>
    <w:rsid w:val="000C43B7"/>
    <w:rsid w:val="001133F7"/>
    <w:rsid w:val="001345B0"/>
    <w:rsid w:val="00142F51"/>
    <w:rsid w:val="0018113F"/>
    <w:rsid w:val="0018799F"/>
    <w:rsid w:val="001B1D23"/>
    <w:rsid w:val="001B3A96"/>
    <w:rsid w:val="001C148C"/>
    <w:rsid w:val="00223E1E"/>
    <w:rsid w:val="00225184"/>
    <w:rsid w:val="0023416F"/>
    <w:rsid w:val="00236A58"/>
    <w:rsid w:val="00247CA1"/>
    <w:rsid w:val="00267349"/>
    <w:rsid w:val="00280D9C"/>
    <w:rsid w:val="002A2006"/>
    <w:rsid w:val="002B095E"/>
    <w:rsid w:val="002B36A4"/>
    <w:rsid w:val="002E1091"/>
    <w:rsid w:val="0032634D"/>
    <w:rsid w:val="00347DEA"/>
    <w:rsid w:val="0035073B"/>
    <w:rsid w:val="00373230"/>
    <w:rsid w:val="003817BE"/>
    <w:rsid w:val="003958C9"/>
    <w:rsid w:val="003A3CCE"/>
    <w:rsid w:val="003E3BA6"/>
    <w:rsid w:val="00404012"/>
    <w:rsid w:val="00420EB7"/>
    <w:rsid w:val="004372EA"/>
    <w:rsid w:val="00450810"/>
    <w:rsid w:val="0045303F"/>
    <w:rsid w:val="004538D4"/>
    <w:rsid w:val="004714CF"/>
    <w:rsid w:val="004C565B"/>
    <w:rsid w:val="004F2877"/>
    <w:rsid w:val="00546D5A"/>
    <w:rsid w:val="005549EC"/>
    <w:rsid w:val="005C3F30"/>
    <w:rsid w:val="005D2F39"/>
    <w:rsid w:val="00600510"/>
    <w:rsid w:val="00600A1A"/>
    <w:rsid w:val="00635B2F"/>
    <w:rsid w:val="00653321"/>
    <w:rsid w:val="006A173D"/>
    <w:rsid w:val="006B4765"/>
    <w:rsid w:val="006B586F"/>
    <w:rsid w:val="006D2654"/>
    <w:rsid w:val="0072364B"/>
    <w:rsid w:val="00726FA2"/>
    <w:rsid w:val="007A51E1"/>
    <w:rsid w:val="007C0524"/>
    <w:rsid w:val="007F3F1F"/>
    <w:rsid w:val="007F7294"/>
    <w:rsid w:val="00800A99"/>
    <w:rsid w:val="00830895"/>
    <w:rsid w:val="008A3ADE"/>
    <w:rsid w:val="009162CB"/>
    <w:rsid w:val="00921596"/>
    <w:rsid w:val="00931D01"/>
    <w:rsid w:val="00932B77"/>
    <w:rsid w:val="00936D13"/>
    <w:rsid w:val="00941A12"/>
    <w:rsid w:val="00945114"/>
    <w:rsid w:val="009758DD"/>
    <w:rsid w:val="00985252"/>
    <w:rsid w:val="009B76FF"/>
    <w:rsid w:val="009D3782"/>
    <w:rsid w:val="00A034C8"/>
    <w:rsid w:val="00A30C5F"/>
    <w:rsid w:val="00A538F0"/>
    <w:rsid w:val="00A66E6E"/>
    <w:rsid w:val="00AB5B1B"/>
    <w:rsid w:val="00AC2455"/>
    <w:rsid w:val="00AE0D17"/>
    <w:rsid w:val="00B80DA2"/>
    <w:rsid w:val="00B90135"/>
    <w:rsid w:val="00B95F68"/>
    <w:rsid w:val="00BB56DF"/>
    <w:rsid w:val="00BC319D"/>
    <w:rsid w:val="00BC4822"/>
    <w:rsid w:val="00C419A6"/>
    <w:rsid w:val="00C87C92"/>
    <w:rsid w:val="00CD0069"/>
    <w:rsid w:val="00D07118"/>
    <w:rsid w:val="00D24E1A"/>
    <w:rsid w:val="00D37486"/>
    <w:rsid w:val="00D527B8"/>
    <w:rsid w:val="00D82148"/>
    <w:rsid w:val="00DA7EA9"/>
    <w:rsid w:val="00DC2A69"/>
    <w:rsid w:val="00DD3829"/>
    <w:rsid w:val="00DF0A75"/>
    <w:rsid w:val="00DF6158"/>
    <w:rsid w:val="00E417B1"/>
    <w:rsid w:val="00E43894"/>
    <w:rsid w:val="00E83181"/>
    <w:rsid w:val="00EB6675"/>
    <w:rsid w:val="00EE6ABD"/>
    <w:rsid w:val="00F1731C"/>
    <w:rsid w:val="00F23057"/>
    <w:rsid w:val="00F267C8"/>
    <w:rsid w:val="00F64DA3"/>
    <w:rsid w:val="00F73151"/>
    <w:rsid w:val="00F9087D"/>
    <w:rsid w:val="00F93592"/>
    <w:rsid w:val="00FD2FC8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09D7AE5"/>
  <w15:chartTrackingRefBased/>
  <w15:docId w15:val="{5FBF8F80-E975-4883-A0F1-4D5AF52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7D"/>
    <w:pPr>
      <w:spacing w:after="200" w:line="276" w:lineRule="auto"/>
    </w:pPr>
    <w:rPr>
      <w:rFonts w:ascii="Calibri" w:eastAsia="SimSun" w:hAnsi="Calibri" w:cs="Times New Roman"/>
      <w:kern w:val="0"/>
      <w:sz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1D23"/>
    <w:pPr>
      <w:keepNext/>
      <w:spacing w:before="240" w:after="60" w:line="240" w:lineRule="auto"/>
      <w:outlineLvl w:val="1"/>
    </w:pPr>
    <w:rPr>
      <w:rFonts w:ascii="Cambria" w:eastAsiaTheme="minorEastAs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8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08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087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9087D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B1D23"/>
    <w:rPr>
      <w:rFonts w:ascii="Cambria" w:hAnsi="Cambria" w:cs="Times New Roman"/>
      <w:b/>
      <w:bCs/>
      <w:i/>
      <w:iCs/>
      <w:kern w:val="0"/>
      <w:sz w:val="28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1D23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1D23"/>
    <w:rPr>
      <w:rFonts w:ascii="Courier New" w:hAnsi="Courier New" w:cs="Courier New"/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A7EA9"/>
    <w:pPr>
      <w:ind w:left="720"/>
      <w:contextualSpacing/>
    </w:pPr>
  </w:style>
  <w:style w:type="character" w:customStyle="1" w:styleId="fontstyle01">
    <w:name w:val="fontstyle01"/>
    <w:basedOn w:val="DefaultParagraphFont"/>
    <w:rsid w:val="000121F1"/>
    <w:rPr>
      <w:rFonts w:ascii="Gulliver" w:hAnsi="Gulliver" w:hint="default"/>
      <w:b w:val="0"/>
      <w:bCs w:val="0"/>
      <w:i w:val="0"/>
      <w:iCs w:val="0"/>
      <w:color w:val="0080AC"/>
      <w:sz w:val="14"/>
      <w:szCs w:val="14"/>
    </w:rPr>
  </w:style>
  <w:style w:type="character" w:styleId="Hyperlink">
    <w:name w:val="Hyperlink"/>
    <w:rsid w:val="00234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mailto:langdon@soton.ac.uk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王传婷</dc:creator>
  <cp:keywords/>
  <dc:description/>
  <cp:lastModifiedBy>Terence Langdon</cp:lastModifiedBy>
  <cp:revision>4</cp:revision>
  <dcterms:created xsi:type="dcterms:W3CDTF">2021-06-12T14:08:00Z</dcterms:created>
  <dcterms:modified xsi:type="dcterms:W3CDTF">2021-06-12T16:32:00Z</dcterms:modified>
</cp:coreProperties>
</file>